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B83" w:rsidRDefault="00AD7B83" w:rsidP="00D91104">
      <w:pPr>
        <w:pStyle w:val="libCenterBold1"/>
        <w:rPr>
          <w:rtl/>
          <w:lang w:bidi="fa-IR"/>
        </w:rPr>
      </w:pPr>
      <w:r>
        <w:rPr>
          <w:rtl/>
          <w:lang w:bidi="fa-IR"/>
        </w:rPr>
        <w:t>فضائل و سيره چهارده معصوم</w:t>
      </w:r>
      <w:r w:rsidR="00D91104">
        <w:rPr>
          <w:rFonts w:hint="cs"/>
          <w:rtl/>
          <w:lang w:bidi="fa-IR"/>
        </w:rPr>
        <w:t xml:space="preserve"> </w:t>
      </w:r>
      <w:r w:rsidR="00D91104" w:rsidRPr="001613E7">
        <w:rPr>
          <w:rStyle w:val="libAlaemChar"/>
          <w:rFonts w:eastAsiaTheme="minorHAnsi"/>
          <w:rtl/>
        </w:rPr>
        <w:t>عليهم‌السلام</w:t>
      </w:r>
      <w:r w:rsidR="00C37290">
        <w:rPr>
          <w:rtl/>
          <w:lang w:bidi="fa-IR"/>
        </w:rPr>
        <w:t xml:space="preserve"> </w:t>
      </w:r>
      <w:r>
        <w:rPr>
          <w:rtl/>
          <w:lang w:bidi="fa-IR"/>
        </w:rPr>
        <w:t>در آثار استاد علامه حسن زاده آملى</w:t>
      </w:r>
    </w:p>
    <w:p w:rsidR="00AD7B83" w:rsidRDefault="00183F1B" w:rsidP="00AD7B83">
      <w:pPr>
        <w:pStyle w:val="libCenterBold2"/>
        <w:rPr>
          <w:lang w:bidi="fa-IR"/>
        </w:rPr>
      </w:pPr>
      <w:r>
        <w:rPr>
          <w:rFonts w:hint="cs"/>
          <w:rtl/>
          <w:lang w:bidi="fa-IR"/>
        </w:rPr>
        <w:t>نام مولف</w:t>
      </w:r>
      <w:r w:rsidR="00AD7B83">
        <w:rPr>
          <w:rtl/>
          <w:lang w:bidi="fa-IR"/>
        </w:rPr>
        <w:t>: عباس عزيزى</w:t>
      </w:r>
    </w:p>
    <w:p w:rsidR="00AD7B83" w:rsidRDefault="00AD7B83" w:rsidP="00AD7B83">
      <w:pPr>
        <w:pStyle w:val="libNormal0"/>
        <w:rPr>
          <w:lang w:bidi="fa-IR"/>
        </w:rPr>
      </w:pPr>
    </w:p>
    <w:p w:rsidR="00AD7B83" w:rsidRDefault="00AD7B83" w:rsidP="00AD7B83">
      <w:pPr>
        <w:pStyle w:val="libNormal"/>
        <w:rPr>
          <w:lang w:bidi="fa-IR"/>
        </w:rPr>
      </w:pPr>
    </w:p>
    <w:p w:rsidR="00AD7B83" w:rsidRDefault="00AD7B83" w:rsidP="00AD7B83">
      <w:pPr>
        <w:pStyle w:val="libNormal"/>
        <w:rPr>
          <w:lang w:bidi="fa-IR"/>
        </w:rPr>
      </w:pPr>
    </w:p>
    <w:p w:rsidR="00AD7B83" w:rsidRPr="006E7FD2" w:rsidRDefault="00AD7B83" w:rsidP="00AD7B83">
      <w:pPr>
        <w:pStyle w:val="libNotice"/>
        <w:rPr>
          <w:rtl/>
        </w:rPr>
      </w:pPr>
      <w:r w:rsidRPr="006E7FD2">
        <w:rPr>
          <w:rFonts w:hint="cs"/>
          <w:rtl/>
        </w:rPr>
        <w:t xml:space="preserve">این کتاب توسط مؤسسه فرهنگی </w:t>
      </w:r>
      <w:r w:rsidR="00CF375D">
        <w:rPr>
          <w:rFonts w:hint="cs"/>
          <w:rtl/>
        </w:rPr>
        <w:t xml:space="preserve">- </w:t>
      </w:r>
      <w:r w:rsidRPr="006E7FD2">
        <w:rPr>
          <w:rFonts w:hint="cs"/>
          <w:rtl/>
        </w:rPr>
        <w:t xml:space="preserve">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Pr>
          <w:rFonts w:hint="cs"/>
          <w:rtl/>
        </w:rPr>
        <w:t xml:space="preserve">. </w:t>
      </w:r>
    </w:p>
    <w:p w:rsidR="00AD7B83" w:rsidRPr="00050A6B" w:rsidRDefault="00AD7B83" w:rsidP="00AD7B83">
      <w:pPr>
        <w:pStyle w:val="libNotice"/>
      </w:pPr>
      <w:r w:rsidRPr="006E7FD2">
        <w:rPr>
          <w:rFonts w:hint="cs"/>
          <w:rtl/>
        </w:rPr>
        <w:t>لازم به ذکر است تصحیح اشتباهات تایپی احتمالی</w:t>
      </w:r>
      <w:r>
        <w:rPr>
          <w:rFonts w:hint="cs"/>
          <w:rtl/>
        </w:rPr>
        <w:t xml:space="preserve">، </w:t>
      </w:r>
      <w:r w:rsidRPr="006E7FD2">
        <w:rPr>
          <w:rFonts w:hint="cs"/>
          <w:rtl/>
        </w:rPr>
        <w:t>روی این کتاب انجام نگردیده است</w:t>
      </w:r>
      <w:r>
        <w:rPr>
          <w:rFonts w:hint="cs"/>
          <w:rtl/>
        </w:rPr>
        <w:t xml:space="preserve">. </w:t>
      </w:r>
    </w:p>
    <w:p w:rsidR="00D20B57" w:rsidRDefault="00AD7B83" w:rsidP="000456DB">
      <w:pPr>
        <w:pStyle w:val="Heading1"/>
        <w:rPr>
          <w:rtl/>
          <w:lang w:bidi="fa-IR"/>
        </w:rPr>
      </w:pPr>
      <w:r>
        <w:rPr>
          <w:rtl/>
          <w:lang w:bidi="fa-IR"/>
        </w:rPr>
        <w:br w:type="page"/>
      </w:r>
      <w:bookmarkStart w:id="0" w:name="_Toc391814419"/>
      <w:r w:rsidR="002A2A42">
        <w:rPr>
          <w:rtl/>
          <w:lang w:bidi="fa-IR"/>
        </w:rPr>
        <w:lastRenderedPageBreak/>
        <w:t>مقدمه</w:t>
      </w:r>
      <w:bookmarkEnd w:id="0"/>
      <w:r w:rsidR="002A2A42">
        <w:rPr>
          <w:rtl/>
          <w:lang w:bidi="fa-IR"/>
        </w:rPr>
        <w:t xml:space="preserve"> </w:t>
      </w:r>
    </w:p>
    <w:p w:rsidR="00D20B57" w:rsidRDefault="00D20B57" w:rsidP="00D20B57">
      <w:pPr>
        <w:pStyle w:val="libNormal"/>
        <w:rPr>
          <w:rtl/>
          <w:lang w:bidi="fa-IR"/>
        </w:rPr>
      </w:pPr>
      <w:r>
        <w:rPr>
          <w:rtl/>
          <w:lang w:bidi="fa-IR"/>
        </w:rPr>
        <w:t xml:space="preserve">بسمه تعالى </w:t>
      </w:r>
    </w:p>
    <w:p w:rsidR="00D20B57" w:rsidRDefault="00D20B57" w:rsidP="00D20B57">
      <w:pPr>
        <w:pStyle w:val="libNormal"/>
        <w:rPr>
          <w:rtl/>
          <w:lang w:bidi="fa-IR"/>
        </w:rPr>
      </w:pPr>
      <w:r>
        <w:rPr>
          <w:rtl/>
          <w:lang w:bidi="fa-IR"/>
        </w:rPr>
        <w:t>قال رسول الله</w:t>
      </w:r>
      <w:r w:rsidR="00AD7B83">
        <w:rPr>
          <w:rtl/>
          <w:lang w:bidi="fa-IR"/>
        </w:rPr>
        <w:t>:</w:t>
      </w:r>
    </w:p>
    <w:p w:rsidR="00D20B57" w:rsidRDefault="00D20B57" w:rsidP="00D20B57">
      <w:pPr>
        <w:pStyle w:val="libNormal"/>
        <w:rPr>
          <w:rtl/>
          <w:lang w:bidi="fa-IR"/>
        </w:rPr>
      </w:pPr>
      <w:r>
        <w:rPr>
          <w:rtl/>
          <w:lang w:bidi="fa-IR"/>
        </w:rPr>
        <w:t>انى تارك فيكم الثقلين</w:t>
      </w:r>
      <w:r w:rsidR="00AD7B83">
        <w:rPr>
          <w:rtl/>
          <w:lang w:bidi="fa-IR"/>
        </w:rPr>
        <w:t xml:space="preserve">، </w:t>
      </w:r>
      <w:r>
        <w:rPr>
          <w:rtl/>
          <w:lang w:bidi="fa-IR"/>
        </w:rPr>
        <w:t>كتاب الله و عترتى اهل بيتى</w:t>
      </w:r>
      <w:r w:rsidR="00AD7B83">
        <w:rPr>
          <w:rtl/>
          <w:lang w:bidi="fa-IR"/>
        </w:rPr>
        <w:t xml:space="preserve">، </w:t>
      </w:r>
      <w:r>
        <w:rPr>
          <w:rtl/>
          <w:lang w:bidi="fa-IR"/>
        </w:rPr>
        <w:t>ما ان تمسكتم بهما لن تضلوا ابدا و انهما لن يفترقا حتى يردا على الحوض</w:t>
      </w:r>
      <w:r w:rsidR="00AD7B83">
        <w:rPr>
          <w:rtl/>
          <w:lang w:bidi="fa-IR"/>
        </w:rPr>
        <w:t xml:space="preserve">. </w:t>
      </w:r>
    </w:p>
    <w:p w:rsidR="00D20B57" w:rsidRDefault="00D20B57" w:rsidP="001613E7">
      <w:pPr>
        <w:pStyle w:val="libNormal"/>
        <w:rPr>
          <w:rtl/>
          <w:lang w:bidi="fa-IR"/>
        </w:rPr>
      </w:pPr>
      <w:r>
        <w:rPr>
          <w:rtl/>
          <w:lang w:bidi="fa-IR"/>
        </w:rPr>
        <w:t>معصومين</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Pr>
          <w:rtl/>
          <w:lang w:bidi="fa-IR"/>
        </w:rPr>
        <w:t>همگى نور واحد هستند</w:t>
      </w:r>
      <w:r w:rsidR="00AD7B83">
        <w:rPr>
          <w:rtl/>
          <w:lang w:bidi="fa-IR"/>
        </w:rPr>
        <w:t xml:space="preserve">. </w:t>
      </w:r>
    </w:p>
    <w:p w:rsidR="00D20B57" w:rsidRDefault="00D20B57" w:rsidP="001613E7">
      <w:pPr>
        <w:pStyle w:val="libNormal"/>
        <w:rPr>
          <w:rtl/>
          <w:lang w:bidi="fa-IR"/>
        </w:rPr>
      </w:pPr>
      <w:r>
        <w:rPr>
          <w:rtl/>
          <w:lang w:bidi="fa-IR"/>
        </w:rPr>
        <w:t>معصومين</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Pr>
          <w:rtl/>
          <w:lang w:bidi="fa-IR"/>
        </w:rPr>
        <w:t>همگى به نوعى عليه قدرت هاى ظالم عصر خود قيام كردند</w:t>
      </w:r>
      <w:r w:rsidR="00AD7B83">
        <w:rPr>
          <w:rtl/>
          <w:lang w:bidi="fa-IR"/>
        </w:rPr>
        <w:t xml:space="preserve">. </w:t>
      </w:r>
    </w:p>
    <w:p w:rsidR="00D20B57" w:rsidRDefault="00D20B57" w:rsidP="001613E7">
      <w:pPr>
        <w:pStyle w:val="libNormal"/>
        <w:rPr>
          <w:rtl/>
          <w:lang w:bidi="fa-IR"/>
        </w:rPr>
      </w:pPr>
      <w:r>
        <w:rPr>
          <w:rtl/>
          <w:lang w:bidi="fa-IR"/>
        </w:rPr>
        <w:t>معصومين</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Pr>
          <w:rtl/>
          <w:lang w:bidi="fa-IR"/>
        </w:rPr>
        <w:t>تنها و بى هيچ ياورى در مقابل زورگويان زمان قد علم كردند و در اين راه تا مرز شهادت به پيش رفتند</w:t>
      </w:r>
      <w:r w:rsidR="00AD7B83">
        <w:rPr>
          <w:rtl/>
          <w:lang w:bidi="fa-IR"/>
        </w:rPr>
        <w:t xml:space="preserve">. </w:t>
      </w:r>
    </w:p>
    <w:p w:rsidR="00D20B57" w:rsidRDefault="00D20B57" w:rsidP="001613E7">
      <w:pPr>
        <w:pStyle w:val="libNormal"/>
        <w:rPr>
          <w:rtl/>
          <w:lang w:bidi="fa-IR"/>
        </w:rPr>
      </w:pPr>
      <w:r>
        <w:rPr>
          <w:rtl/>
          <w:lang w:bidi="fa-IR"/>
        </w:rPr>
        <w:t>معصومين</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Pr>
          <w:rtl/>
          <w:lang w:bidi="fa-IR"/>
        </w:rPr>
        <w:t>در راه حفظ اسلام و احكام قرآن كريم شهيد شدند</w:t>
      </w:r>
      <w:r w:rsidR="00AD7B83">
        <w:rPr>
          <w:rtl/>
          <w:lang w:bidi="fa-IR"/>
        </w:rPr>
        <w:t xml:space="preserve">، </w:t>
      </w:r>
      <w:r>
        <w:rPr>
          <w:rtl/>
          <w:lang w:bidi="fa-IR"/>
        </w:rPr>
        <w:t>زندانها را به جان خريدند</w:t>
      </w:r>
      <w:r w:rsidR="00AD7B83">
        <w:rPr>
          <w:rtl/>
          <w:lang w:bidi="fa-IR"/>
        </w:rPr>
        <w:t xml:space="preserve">، </w:t>
      </w:r>
      <w:r>
        <w:rPr>
          <w:rtl/>
          <w:lang w:bidi="fa-IR"/>
        </w:rPr>
        <w:t>فداكارى ها كردند</w:t>
      </w:r>
      <w:r w:rsidR="00AD7B83">
        <w:rPr>
          <w:rtl/>
          <w:lang w:bidi="fa-IR"/>
        </w:rPr>
        <w:t xml:space="preserve">. </w:t>
      </w:r>
      <w:r>
        <w:rPr>
          <w:rtl/>
          <w:lang w:bidi="fa-IR"/>
        </w:rPr>
        <w:t>تا توانستند اسلام را احيا و به دست ما برسانند</w:t>
      </w:r>
      <w:r w:rsidR="00AD7B83">
        <w:rPr>
          <w:rtl/>
          <w:lang w:bidi="fa-IR"/>
        </w:rPr>
        <w:t xml:space="preserve">. </w:t>
      </w:r>
    </w:p>
    <w:p w:rsidR="00D20B57" w:rsidRDefault="00D20B57" w:rsidP="001613E7">
      <w:pPr>
        <w:pStyle w:val="libNormal"/>
        <w:rPr>
          <w:rtl/>
          <w:lang w:bidi="fa-IR"/>
        </w:rPr>
      </w:pPr>
      <w:r>
        <w:rPr>
          <w:rtl/>
          <w:lang w:bidi="fa-IR"/>
        </w:rPr>
        <w:t>معصومين</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Pr>
          <w:rtl/>
          <w:lang w:bidi="fa-IR"/>
        </w:rPr>
        <w:t>حامى مستضعفان و محرومان بودند</w:t>
      </w:r>
      <w:r w:rsidR="00AD7B83">
        <w:rPr>
          <w:rtl/>
          <w:lang w:bidi="fa-IR"/>
        </w:rPr>
        <w:t xml:space="preserve">. </w:t>
      </w:r>
    </w:p>
    <w:p w:rsidR="00D20B57" w:rsidRDefault="00D20B57" w:rsidP="001613E7">
      <w:pPr>
        <w:pStyle w:val="libNormal"/>
        <w:rPr>
          <w:rtl/>
          <w:lang w:bidi="fa-IR"/>
        </w:rPr>
      </w:pPr>
      <w:r>
        <w:rPr>
          <w:rtl/>
          <w:lang w:bidi="fa-IR"/>
        </w:rPr>
        <w:t>معصومين</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Pr>
          <w:rtl/>
          <w:lang w:bidi="fa-IR"/>
        </w:rPr>
        <w:t>براى تربيت انسان آمدند</w:t>
      </w:r>
      <w:r w:rsidR="00AD7B83">
        <w:rPr>
          <w:rtl/>
          <w:lang w:bidi="fa-IR"/>
        </w:rPr>
        <w:t xml:space="preserve">، </w:t>
      </w:r>
      <w:r>
        <w:rPr>
          <w:rtl/>
          <w:lang w:bidi="fa-IR"/>
        </w:rPr>
        <w:t>تا بشر را از آلودگى گناه و پليدى فساد و رذايل اخلاقى دور كنند و با فضايل و آداب برجسته انسانى آنها را رشد دهند</w:t>
      </w:r>
      <w:r w:rsidR="00AD7B83">
        <w:rPr>
          <w:rtl/>
          <w:lang w:bidi="fa-IR"/>
        </w:rPr>
        <w:t xml:space="preserve">. </w:t>
      </w:r>
    </w:p>
    <w:p w:rsidR="00D20B57" w:rsidRDefault="00D20B57" w:rsidP="001613E7">
      <w:pPr>
        <w:pStyle w:val="libNormal"/>
        <w:rPr>
          <w:rtl/>
          <w:lang w:bidi="fa-IR"/>
        </w:rPr>
      </w:pPr>
      <w:r>
        <w:rPr>
          <w:rtl/>
          <w:lang w:bidi="fa-IR"/>
        </w:rPr>
        <w:t>معصومين</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Pr>
          <w:rtl/>
          <w:lang w:bidi="fa-IR"/>
        </w:rPr>
        <w:t>در برابر زورگويان و جباران مقاوم و در برابر فقرا و ضعفاء و مستضعفين فروتن بودند</w:t>
      </w:r>
      <w:r w:rsidR="00AD7B83">
        <w:rPr>
          <w:rtl/>
          <w:lang w:bidi="fa-IR"/>
        </w:rPr>
        <w:t xml:space="preserve">. </w:t>
      </w:r>
    </w:p>
    <w:p w:rsidR="00D20B57" w:rsidRDefault="00D20B57" w:rsidP="001613E7">
      <w:pPr>
        <w:pStyle w:val="libNormal"/>
        <w:rPr>
          <w:rtl/>
          <w:lang w:bidi="fa-IR"/>
        </w:rPr>
      </w:pPr>
      <w:r>
        <w:rPr>
          <w:rtl/>
          <w:lang w:bidi="fa-IR"/>
        </w:rPr>
        <w:t>معصومين</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sidR="00AD7B83">
        <w:rPr>
          <w:rtl/>
          <w:lang w:bidi="fa-IR"/>
        </w:rPr>
        <w:t xml:space="preserve">، </w:t>
      </w:r>
      <w:r>
        <w:rPr>
          <w:rtl/>
          <w:lang w:bidi="fa-IR"/>
        </w:rPr>
        <w:t>زهد و تهجد را بر خود فرض و واجب مى دانستند</w:t>
      </w:r>
    </w:p>
    <w:p w:rsidR="00D20B57" w:rsidRDefault="00D20B57" w:rsidP="001613E7">
      <w:pPr>
        <w:pStyle w:val="libNormal"/>
        <w:rPr>
          <w:rtl/>
          <w:lang w:bidi="fa-IR"/>
        </w:rPr>
      </w:pPr>
      <w:r>
        <w:rPr>
          <w:rtl/>
          <w:lang w:bidi="fa-IR"/>
        </w:rPr>
        <w:t>معصومين</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sidR="00AD7B83">
        <w:rPr>
          <w:rtl/>
          <w:lang w:bidi="fa-IR"/>
        </w:rPr>
        <w:t xml:space="preserve">، </w:t>
      </w:r>
      <w:r>
        <w:rPr>
          <w:rtl/>
          <w:lang w:bidi="fa-IR"/>
        </w:rPr>
        <w:t>دائم الذكر بوده و در نماز</w:t>
      </w:r>
      <w:r w:rsidR="00AD7B83">
        <w:rPr>
          <w:rtl/>
          <w:lang w:bidi="fa-IR"/>
        </w:rPr>
        <w:t xml:space="preserve">، </w:t>
      </w:r>
      <w:r>
        <w:rPr>
          <w:rtl/>
          <w:lang w:bidi="fa-IR"/>
        </w:rPr>
        <w:t>خشوع و حضور قلب كامل داشتند</w:t>
      </w:r>
      <w:r w:rsidR="00AD7B83">
        <w:rPr>
          <w:rtl/>
          <w:lang w:bidi="fa-IR"/>
        </w:rPr>
        <w:t xml:space="preserve">. </w:t>
      </w:r>
    </w:p>
    <w:p w:rsidR="00D20B57" w:rsidRDefault="00D20B57" w:rsidP="001613E7">
      <w:pPr>
        <w:pStyle w:val="libNormal"/>
        <w:rPr>
          <w:rtl/>
          <w:lang w:bidi="fa-IR"/>
        </w:rPr>
      </w:pPr>
      <w:r>
        <w:rPr>
          <w:rtl/>
          <w:lang w:bidi="fa-IR"/>
        </w:rPr>
        <w:t>معصومين</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Pr>
          <w:rtl/>
          <w:lang w:bidi="fa-IR"/>
        </w:rPr>
        <w:t>با مردم</w:t>
      </w:r>
      <w:r w:rsidR="00AD7B83">
        <w:rPr>
          <w:rtl/>
          <w:lang w:bidi="fa-IR"/>
        </w:rPr>
        <w:t xml:space="preserve">، </w:t>
      </w:r>
      <w:r>
        <w:rPr>
          <w:rtl/>
          <w:lang w:bidi="fa-IR"/>
        </w:rPr>
        <w:t>بين مردم و جزوى از آنها بودند</w:t>
      </w:r>
      <w:r w:rsidR="00AD7B83">
        <w:rPr>
          <w:rtl/>
          <w:lang w:bidi="fa-IR"/>
        </w:rPr>
        <w:t xml:space="preserve">. </w:t>
      </w:r>
    </w:p>
    <w:p w:rsidR="00D20B57" w:rsidRDefault="00D20B57" w:rsidP="001613E7">
      <w:pPr>
        <w:pStyle w:val="libNormal"/>
        <w:rPr>
          <w:rtl/>
          <w:lang w:bidi="fa-IR"/>
        </w:rPr>
      </w:pPr>
      <w:r>
        <w:rPr>
          <w:rtl/>
          <w:lang w:bidi="fa-IR"/>
        </w:rPr>
        <w:lastRenderedPageBreak/>
        <w:t>ما بر خود افتخار كرده و مى باليم كه پيرو مذهبى هستيم كه رسول خدا</w:t>
      </w:r>
      <w:r w:rsidR="00C37290">
        <w:rPr>
          <w:rtl/>
          <w:lang w:bidi="fa-IR"/>
        </w:rPr>
        <w:t xml:space="preserve"> </w:t>
      </w:r>
      <w:r w:rsidR="00C80917" w:rsidRPr="00C80917">
        <w:rPr>
          <w:rStyle w:val="libAlaemChar"/>
          <w:rtl/>
        </w:rPr>
        <w:t>صلى‌الله‌عليه‌وآله</w:t>
      </w:r>
      <w:r>
        <w:rPr>
          <w:rtl/>
          <w:lang w:bidi="fa-IR"/>
        </w:rPr>
        <w:t xml:space="preserve"> مؤسس آن به امر خداى بود</w:t>
      </w:r>
      <w:r w:rsidR="00AD7B83">
        <w:rPr>
          <w:rtl/>
          <w:lang w:bidi="fa-IR"/>
        </w:rPr>
        <w:t xml:space="preserve">. </w:t>
      </w:r>
      <w:r>
        <w:rPr>
          <w:rtl/>
          <w:lang w:bidi="fa-IR"/>
        </w:rPr>
        <w:t>ائمه اطهار</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Pr>
          <w:rtl/>
          <w:lang w:bidi="fa-IR"/>
        </w:rPr>
        <w:t>نيز تا مرز شهادت در اين راه پيش رفتند</w:t>
      </w:r>
      <w:r w:rsidR="00AD7B83">
        <w:rPr>
          <w:rtl/>
          <w:lang w:bidi="fa-IR"/>
        </w:rPr>
        <w:t xml:space="preserve">. </w:t>
      </w:r>
    </w:p>
    <w:p w:rsidR="00D20B57" w:rsidRDefault="00D20B57" w:rsidP="001613E7">
      <w:pPr>
        <w:pStyle w:val="libNormal"/>
        <w:rPr>
          <w:rtl/>
          <w:lang w:bidi="fa-IR"/>
        </w:rPr>
      </w:pPr>
      <w:r>
        <w:rPr>
          <w:rtl/>
          <w:lang w:bidi="fa-IR"/>
        </w:rPr>
        <w:t>امروزه</w:t>
      </w:r>
      <w:r w:rsidR="00AD7B83">
        <w:rPr>
          <w:rtl/>
          <w:lang w:bidi="fa-IR"/>
        </w:rPr>
        <w:t xml:space="preserve">، </w:t>
      </w:r>
      <w:r>
        <w:rPr>
          <w:rtl/>
          <w:lang w:bidi="fa-IR"/>
        </w:rPr>
        <w:t>پيشرفت و ترقى بشد در گروى عمل به رهنمودهاى معصومين</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Pr>
          <w:rtl/>
          <w:lang w:bidi="fa-IR"/>
        </w:rPr>
        <w:t>است و سعادت انسان در اين است كه متوسل به ساحت قدسى آنان شود؛ چرا كه راه درست و صحيحى زندگى را آنان پيمودند</w:t>
      </w:r>
      <w:r w:rsidR="00AD7B83">
        <w:rPr>
          <w:rtl/>
          <w:lang w:bidi="fa-IR"/>
        </w:rPr>
        <w:t xml:space="preserve">. </w:t>
      </w:r>
    </w:p>
    <w:p w:rsidR="00D20B57" w:rsidRDefault="00D20B57" w:rsidP="001613E7">
      <w:pPr>
        <w:pStyle w:val="libNormal"/>
        <w:rPr>
          <w:rtl/>
          <w:lang w:bidi="fa-IR"/>
        </w:rPr>
      </w:pPr>
      <w:r>
        <w:rPr>
          <w:rtl/>
          <w:lang w:bidi="fa-IR"/>
        </w:rPr>
        <w:t>اگر مى خواهيم كه دنيا و آخرتمان را بيمه كنيم</w:t>
      </w:r>
      <w:r w:rsidR="00AD7B83">
        <w:rPr>
          <w:rtl/>
          <w:lang w:bidi="fa-IR"/>
        </w:rPr>
        <w:t xml:space="preserve">، </w:t>
      </w:r>
      <w:r>
        <w:rPr>
          <w:rtl/>
          <w:lang w:bidi="fa-IR"/>
        </w:rPr>
        <w:t>بايد به سيره قولى و عملى معصومين</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Pr>
          <w:rtl/>
          <w:lang w:bidi="fa-IR"/>
        </w:rPr>
        <w:t>عمل نماييم</w:t>
      </w:r>
      <w:r w:rsidR="00AD7B83">
        <w:rPr>
          <w:rtl/>
          <w:lang w:bidi="fa-IR"/>
        </w:rPr>
        <w:t>؛</w:t>
      </w:r>
      <w:r>
        <w:rPr>
          <w:rtl/>
          <w:lang w:bidi="fa-IR"/>
        </w:rPr>
        <w:t xml:space="preserve"> زيرا تنها سيره زندگى آنها جاويد و راه گشا است</w:t>
      </w:r>
      <w:r w:rsidR="00AD7B83">
        <w:rPr>
          <w:rtl/>
          <w:lang w:bidi="fa-IR"/>
        </w:rPr>
        <w:t xml:space="preserve">. </w:t>
      </w:r>
    </w:p>
    <w:p w:rsidR="00D20B57" w:rsidRDefault="00D20B57" w:rsidP="001613E7">
      <w:pPr>
        <w:pStyle w:val="libNormal"/>
        <w:rPr>
          <w:rtl/>
          <w:lang w:bidi="fa-IR"/>
        </w:rPr>
      </w:pPr>
      <w:r>
        <w:rPr>
          <w:rtl/>
          <w:lang w:bidi="fa-IR"/>
        </w:rPr>
        <w:t>در طول تاريخ چه بسيار كه دشمنان قصد داشتند نام و روش زندگى ائمه</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Pr>
          <w:rtl/>
          <w:lang w:bidi="fa-IR"/>
        </w:rPr>
        <w:t>را محو و نابود سازند؛ ولى برخواست خداوند نتوانستند</w:t>
      </w:r>
      <w:r w:rsidR="00AD7B83">
        <w:rPr>
          <w:rtl/>
          <w:lang w:bidi="fa-IR"/>
        </w:rPr>
        <w:t xml:space="preserve">. </w:t>
      </w:r>
    </w:p>
    <w:p w:rsidR="00D20B57" w:rsidRDefault="00D20B57" w:rsidP="00D20B57">
      <w:pPr>
        <w:pStyle w:val="libNormal"/>
        <w:rPr>
          <w:lang w:bidi="fa-IR"/>
        </w:rPr>
      </w:pPr>
      <w:r>
        <w:rPr>
          <w:rtl/>
          <w:lang w:bidi="fa-IR"/>
        </w:rPr>
        <w:t>اينك ما بايد شاكر درگاه خدا باشيم كه شيعه ايم و شكر گزار اين نعمت باشيم كه خداوند چنين پاكانى را براى هدايت ما فرستاده است</w:t>
      </w:r>
      <w:r w:rsidR="00AD7B83">
        <w:rPr>
          <w:rtl/>
          <w:lang w:bidi="fa-IR"/>
        </w:rPr>
        <w:t xml:space="preserve">. </w:t>
      </w:r>
      <w:r>
        <w:rPr>
          <w:rtl/>
          <w:lang w:bidi="fa-IR"/>
        </w:rPr>
        <w:t xml:space="preserve">زيرا همه نعمات و حتى نفس كشيدن ما مرهون بركت وجودى حضرت بقيه الله الاعظم </w:t>
      </w:r>
      <w:r w:rsidR="00CF375D">
        <w:rPr>
          <w:rtl/>
          <w:lang w:bidi="fa-IR"/>
        </w:rPr>
        <w:t xml:space="preserve">- </w:t>
      </w:r>
      <w:r>
        <w:rPr>
          <w:rtl/>
          <w:lang w:bidi="fa-IR"/>
        </w:rPr>
        <w:t xml:space="preserve">عج الله فرجه الشريف </w:t>
      </w:r>
      <w:r w:rsidR="00CF375D">
        <w:rPr>
          <w:rtl/>
          <w:lang w:bidi="fa-IR"/>
        </w:rPr>
        <w:t xml:space="preserve">- </w:t>
      </w:r>
      <w:r>
        <w:rPr>
          <w:rtl/>
          <w:lang w:bidi="fa-IR"/>
        </w:rPr>
        <w:t>مى باشد كه ما زير لواى آن حضرتيم</w:t>
      </w:r>
      <w:r w:rsidR="00AD7B83">
        <w:rPr>
          <w:rtl/>
          <w:lang w:bidi="fa-IR"/>
        </w:rPr>
        <w:t xml:space="preserve">. </w:t>
      </w:r>
    </w:p>
    <w:p w:rsidR="00D20B57" w:rsidRDefault="00D20B57" w:rsidP="001613E7">
      <w:pPr>
        <w:pStyle w:val="libNormal"/>
        <w:rPr>
          <w:rtl/>
          <w:lang w:bidi="fa-IR"/>
        </w:rPr>
      </w:pPr>
      <w:r>
        <w:rPr>
          <w:rtl/>
          <w:lang w:bidi="fa-IR"/>
        </w:rPr>
        <w:t>از خداوند بخواهيم كه محبت رسول و فرستاده خود و اهل بيت</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Pr>
          <w:rtl/>
          <w:lang w:bidi="fa-IR"/>
        </w:rPr>
        <w:t>مكرم آن حضرت را در دل ما قرار دهد</w:t>
      </w:r>
      <w:r w:rsidR="00AD7B83">
        <w:rPr>
          <w:rtl/>
          <w:lang w:bidi="fa-IR"/>
        </w:rPr>
        <w:t xml:space="preserve">، </w:t>
      </w:r>
      <w:r>
        <w:rPr>
          <w:rtl/>
          <w:lang w:bidi="fa-IR"/>
        </w:rPr>
        <w:t>به گونه اى كه لحظه اى از آنان جدا نشويم كه همين جدايى ها</w:t>
      </w:r>
      <w:r w:rsidR="00AD7B83">
        <w:rPr>
          <w:rtl/>
          <w:lang w:bidi="fa-IR"/>
        </w:rPr>
        <w:t xml:space="preserve">، </w:t>
      </w:r>
      <w:r>
        <w:rPr>
          <w:rtl/>
          <w:lang w:bidi="fa-IR"/>
        </w:rPr>
        <w:t>باعث گمراهى و بدبختى است</w:t>
      </w:r>
      <w:r w:rsidR="00AD7B83">
        <w:rPr>
          <w:rtl/>
          <w:lang w:bidi="fa-IR"/>
        </w:rPr>
        <w:t xml:space="preserve">. </w:t>
      </w:r>
    </w:p>
    <w:p w:rsidR="00D20B57" w:rsidRDefault="00D20B57" w:rsidP="001613E7">
      <w:pPr>
        <w:pStyle w:val="libNormal"/>
        <w:rPr>
          <w:rtl/>
          <w:lang w:bidi="fa-IR"/>
        </w:rPr>
      </w:pPr>
      <w:r>
        <w:rPr>
          <w:rtl/>
          <w:lang w:bidi="fa-IR"/>
        </w:rPr>
        <w:t>بار خدايا</w:t>
      </w:r>
      <w:r w:rsidR="00AC405B">
        <w:rPr>
          <w:rtl/>
          <w:lang w:bidi="fa-IR"/>
        </w:rPr>
        <w:t xml:space="preserve">! </w:t>
      </w:r>
      <w:r>
        <w:rPr>
          <w:rtl/>
          <w:lang w:bidi="fa-IR"/>
        </w:rPr>
        <w:t>اين توفيق را به ما عنايت كن كه در راه معصومين</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Pr>
          <w:rtl/>
          <w:lang w:bidi="fa-IR"/>
        </w:rPr>
        <w:t>قدم برداشته و در همين مسير كشته شويم</w:t>
      </w:r>
      <w:r w:rsidR="00AD7B83">
        <w:rPr>
          <w:rtl/>
          <w:lang w:bidi="fa-IR"/>
        </w:rPr>
        <w:t xml:space="preserve">. </w:t>
      </w:r>
    </w:p>
    <w:p w:rsidR="00D20B57" w:rsidRDefault="00D20B57" w:rsidP="001613E7">
      <w:pPr>
        <w:pStyle w:val="libNormal"/>
        <w:rPr>
          <w:rtl/>
          <w:lang w:bidi="fa-IR"/>
        </w:rPr>
      </w:pPr>
      <w:r>
        <w:rPr>
          <w:rtl/>
          <w:lang w:bidi="fa-IR"/>
        </w:rPr>
        <w:t>علت تنظيم گرد آورى اين كتاب اين بود كه جاى خالى چنين اثرى كاملا در جامعه مشهود بود؛ استاد فرزانه حسن حسن زاده آملى كه خود</w:t>
      </w:r>
      <w:r w:rsidR="00AD7B83">
        <w:rPr>
          <w:rtl/>
          <w:lang w:bidi="fa-IR"/>
        </w:rPr>
        <w:t xml:space="preserve">، </w:t>
      </w:r>
      <w:r>
        <w:rPr>
          <w:rtl/>
          <w:lang w:bidi="fa-IR"/>
        </w:rPr>
        <w:t>يكى از شيفتگان و محبين اهل بيت عصمت و طهارت</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Pr>
          <w:rtl/>
          <w:lang w:bidi="fa-IR"/>
        </w:rPr>
        <w:t xml:space="preserve">است و به آنها عشق مى </w:t>
      </w:r>
      <w:r>
        <w:rPr>
          <w:rtl/>
          <w:lang w:bidi="fa-IR"/>
        </w:rPr>
        <w:lastRenderedPageBreak/>
        <w:t>ورزد</w:t>
      </w:r>
      <w:r w:rsidR="00AD7B83">
        <w:rPr>
          <w:rtl/>
          <w:lang w:bidi="fa-IR"/>
        </w:rPr>
        <w:t xml:space="preserve">، </w:t>
      </w:r>
      <w:r>
        <w:rPr>
          <w:rtl/>
          <w:lang w:bidi="fa-IR"/>
        </w:rPr>
        <w:t>با قلمى پاك و زيبا و دلى آكنده از حب به اهل البيت</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Pr>
          <w:rtl/>
          <w:lang w:bidi="fa-IR"/>
        </w:rPr>
        <w:t>گوشه اى از فضائل و سيره معصومين</w:t>
      </w:r>
      <w:r w:rsidR="00C37290">
        <w:rPr>
          <w:rtl/>
          <w:lang w:bidi="fa-IR"/>
        </w:rPr>
        <w:t xml:space="preserve"> </w:t>
      </w:r>
      <w:r w:rsidR="001613E7" w:rsidRPr="001613E7">
        <w:rPr>
          <w:rStyle w:val="libAlaemChar"/>
          <w:rFonts w:eastAsiaTheme="minorHAnsi"/>
          <w:rtl/>
        </w:rPr>
        <w:t>عليهم‌السلام</w:t>
      </w:r>
      <w:r w:rsidR="001613E7">
        <w:rPr>
          <w:rtl/>
          <w:lang w:bidi="fa-IR"/>
        </w:rPr>
        <w:t xml:space="preserve"> </w:t>
      </w:r>
      <w:r>
        <w:rPr>
          <w:rtl/>
          <w:lang w:bidi="fa-IR"/>
        </w:rPr>
        <w:t>را در آثار خويش به تصوير كشيده است كه هر يك گوياى جلوه اى نورانى از زندگانى ائمه اطهار</w:t>
      </w:r>
      <w:r w:rsidR="00C37290">
        <w:rPr>
          <w:rtl/>
          <w:lang w:bidi="fa-IR"/>
        </w:rPr>
        <w:t xml:space="preserve"> </w:t>
      </w:r>
      <w:r w:rsidR="004E5872" w:rsidRPr="004E5872">
        <w:rPr>
          <w:rStyle w:val="libAlaemChar"/>
          <w:rtl/>
        </w:rPr>
        <w:t>عليه‌السلام</w:t>
      </w:r>
      <w:r>
        <w:rPr>
          <w:rtl/>
          <w:lang w:bidi="fa-IR"/>
        </w:rPr>
        <w:t xml:space="preserve"> مى باشد و عمل به آنها سبب هدايت دنيا و سعادت آخرت ما مى گردد</w:t>
      </w:r>
      <w:r w:rsidR="00AD7B83">
        <w:rPr>
          <w:rtl/>
          <w:lang w:bidi="fa-IR"/>
        </w:rPr>
        <w:t xml:space="preserve">. </w:t>
      </w:r>
    </w:p>
    <w:p w:rsidR="00D20B57" w:rsidRDefault="00D20B57" w:rsidP="00D20B57">
      <w:pPr>
        <w:pStyle w:val="libNormal"/>
        <w:rPr>
          <w:rtl/>
          <w:lang w:bidi="fa-IR"/>
        </w:rPr>
      </w:pPr>
      <w:r>
        <w:rPr>
          <w:rtl/>
          <w:lang w:bidi="fa-IR"/>
        </w:rPr>
        <w:t xml:space="preserve">عباس عزيزى </w:t>
      </w:r>
      <w:r w:rsidR="00CF375D">
        <w:rPr>
          <w:rtl/>
          <w:lang w:bidi="fa-IR"/>
        </w:rPr>
        <w:t xml:space="preserve">- </w:t>
      </w:r>
      <w:r>
        <w:rPr>
          <w:rtl/>
          <w:lang w:bidi="fa-IR"/>
        </w:rPr>
        <w:t xml:space="preserve">حوزه علميه قم </w:t>
      </w:r>
      <w:r w:rsidR="00CF375D">
        <w:rPr>
          <w:rtl/>
          <w:lang w:bidi="fa-IR"/>
        </w:rPr>
        <w:t xml:space="preserve">- </w:t>
      </w:r>
      <w:r>
        <w:rPr>
          <w:rtl/>
          <w:lang w:bidi="fa-IR"/>
        </w:rPr>
        <w:t xml:space="preserve">بهار 81 </w:t>
      </w:r>
    </w:p>
    <w:p w:rsidR="00D20B57" w:rsidRDefault="000456DB" w:rsidP="002A2A42">
      <w:pPr>
        <w:pStyle w:val="Heading1"/>
        <w:rPr>
          <w:rtl/>
          <w:lang w:bidi="fa-IR"/>
        </w:rPr>
      </w:pPr>
      <w:r>
        <w:rPr>
          <w:rtl/>
          <w:lang w:bidi="fa-IR"/>
        </w:rPr>
        <w:br w:type="page"/>
      </w:r>
      <w:bookmarkStart w:id="1" w:name="_Toc391814420"/>
      <w:r w:rsidR="002A2A42">
        <w:rPr>
          <w:rtl/>
          <w:lang w:bidi="fa-IR"/>
        </w:rPr>
        <w:lastRenderedPageBreak/>
        <w:t>عشق و علاقه علامه حسن زاده آملى به معصومين</w:t>
      </w:r>
      <w:bookmarkEnd w:id="1"/>
      <w:r w:rsidR="002A2A42">
        <w:rPr>
          <w:rtl/>
          <w:lang w:bidi="fa-IR"/>
        </w:rPr>
        <w:t xml:space="preserve"> </w:t>
      </w:r>
    </w:p>
    <w:p w:rsidR="00D20B57" w:rsidRDefault="00D20B57" w:rsidP="007E14DD">
      <w:pPr>
        <w:pStyle w:val="Heading3"/>
        <w:rPr>
          <w:rtl/>
          <w:lang w:bidi="fa-IR"/>
        </w:rPr>
      </w:pPr>
      <w:bookmarkStart w:id="2" w:name="_Toc391814421"/>
      <w:r w:rsidRPr="00CF375D">
        <w:rPr>
          <w:rtl/>
        </w:rPr>
        <w:t>1</w:t>
      </w:r>
      <w:r w:rsidR="00CF375D" w:rsidRPr="00CF375D">
        <w:rPr>
          <w:rtl/>
          <w:lang w:bidi="fa-IR"/>
        </w:rPr>
        <w:t xml:space="preserve">- </w:t>
      </w:r>
      <w:r>
        <w:rPr>
          <w:rtl/>
          <w:lang w:bidi="fa-IR"/>
        </w:rPr>
        <w:t>عِلْمٌ حينَ فُسِّرَ وُجِد</w:t>
      </w:r>
      <w:bookmarkEnd w:id="2"/>
    </w:p>
    <w:p w:rsidR="00D20B57" w:rsidRDefault="00D20B57" w:rsidP="00D20B57">
      <w:pPr>
        <w:pStyle w:val="libNormal"/>
        <w:rPr>
          <w:rtl/>
          <w:lang w:bidi="fa-IR"/>
        </w:rPr>
      </w:pPr>
      <w:r>
        <w:rPr>
          <w:rtl/>
          <w:lang w:bidi="fa-IR"/>
        </w:rPr>
        <w:t>روز پنج شنبه</w:t>
      </w:r>
      <w:r w:rsidR="00AD7B83">
        <w:rPr>
          <w:rtl/>
          <w:lang w:bidi="fa-IR"/>
        </w:rPr>
        <w:t xml:space="preserve">، </w:t>
      </w:r>
      <w:r>
        <w:rPr>
          <w:rtl/>
          <w:lang w:bidi="fa-IR"/>
        </w:rPr>
        <w:t>بيستم شعبان المعظم 1378 هجرى قمرى برابر با 2 آذر 1346 هجرى شمسى</w:t>
      </w:r>
      <w:r w:rsidR="00AD7B83">
        <w:rPr>
          <w:rtl/>
          <w:lang w:bidi="fa-IR"/>
        </w:rPr>
        <w:t xml:space="preserve">، </w:t>
      </w:r>
      <w:r>
        <w:rPr>
          <w:rtl/>
          <w:lang w:bidi="fa-IR"/>
        </w:rPr>
        <w:t>در قم در محضر روحانى بزرگوار جناب آقاى حاج سير حسين قاضى طباطبايى</w:t>
      </w:r>
      <w:r w:rsidR="00AD7B83">
        <w:rPr>
          <w:rtl/>
          <w:lang w:bidi="fa-IR"/>
        </w:rPr>
        <w:t xml:space="preserve">، </w:t>
      </w:r>
      <w:r>
        <w:rPr>
          <w:rtl/>
          <w:lang w:bidi="fa-IR"/>
        </w:rPr>
        <w:t>ابن عم آيه الله حاج سيد على قاضى تبريزى</w:t>
      </w:r>
      <w:r w:rsidR="00C37290">
        <w:rPr>
          <w:rtl/>
          <w:lang w:bidi="fa-IR"/>
        </w:rPr>
        <w:t xml:space="preserve"> (</w:t>
      </w:r>
      <w:r>
        <w:rPr>
          <w:rtl/>
          <w:lang w:bidi="fa-IR"/>
        </w:rPr>
        <w:t>رضوان الله عليهما</w:t>
      </w:r>
      <w:r w:rsidR="002C46C8">
        <w:rPr>
          <w:rtl/>
          <w:lang w:bidi="fa-IR"/>
        </w:rPr>
        <w:t xml:space="preserve">) </w:t>
      </w:r>
      <w:r>
        <w:rPr>
          <w:rtl/>
          <w:lang w:bidi="fa-IR"/>
        </w:rPr>
        <w:t>بودم</w:t>
      </w:r>
      <w:r w:rsidR="00AD7B83">
        <w:rPr>
          <w:rtl/>
          <w:lang w:bidi="fa-IR"/>
        </w:rPr>
        <w:t xml:space="preserve">، </w:t>
      </w:r>
      <w:r>
        <w:rPr>
          <w:rtl/>
          <w:lang w:bidi="fa-IR"/>
        </w:rPr>
        <w:t>فرمودند:</w:t>
      </w:r>
    </w:p>
    <w:p w:rsidR="00D20B57" w:rsidRDefault="00D20B57" w:rsidP="00D20B57">
      <w:pPr>
        <w:pStyle w:val="libNormal"/>
        <w:rPr>
          <w:rtl/>
          <w:lang w:bidi="fa-IR"/>
        </w:rPr>
      </w:pPr>
      <w:r>
        <w:rPr>
          <w:rtl/>
          <w:lang w:bidi="fa-IR"/>
        </w:rPr>
        <w:t>موحوم كفعمى كتابى به نام صفوه الصفات فى شرح دعاء السمات دارد؛ در آن كتاب مى گويد كه</w:t>
      </w:r>
      <w:r w:rsidR="00AD7B83">
        <w:rPr>
          <w:rtl/>
          <w:lang w:bidi="fa-IR"/>
        </w:rPr>
        <w:t>:</w:t>
      </w:r>
      <w:r>
        <w:rPr>
          <w:rtl/>
          <w:lang w:bidi="fa-IR"/>
        </w:rPr>
        <w:t xml:space="preserve"> اسماى دوازده امام</w:t>
      </w:r>
      <w:r w:rsidR="00C37290">
        <w:rPr>
          <w:rtl/>
          <w:lang w:bidi="fa-IR"/>
        </w:rPr>
        <w:t xml:space="preserve"> </w:t>
      </w:r>
      <w:r w:rsidR="004E5872" w:rsidRPr="004E5872">
        <w:rPr>
          <w:rStyle w:val="libAlaemChar"/>
          <w:rtl/>
        </w:rPr>
        <w:t>عليه‌السلام</w:t>
      </w:r>
      <w:r>
        <w:rPr>
          <w:rtl/>
          <w:lang w:bidi="fa-IR"/>
        </w:rPr>
        <w:t xml:space="preserve"> آنچه مكرر است القاء شود باقى مى شود علم حين فسر وجد</w:t>
      </w:r>
      <w:r w:rsidR="00AD7B83">
        <w:rPr>
          <w:rtl/>
          <w:lang w:bidi="fa-IR"/>
        </w:rPr>
        <w:t xml:space="preserve">، </w:t>
      </w:r>
      <w:r>
        <w:rPr>
          <w:rtl/>
          <w:lang w:bidi="fa-IR"/>
        </w:rPr>
        <w:t>و ما اين را دانستيم يعنى چه</w:t>
      </w:r>
      <w:r w:rsidR="00AD7B83">
        <w:rPr>
          <w:rtl/>
          <w:lang w:bidi="fa-IR"/>
        </w:rPr>
        <w:t xml:space="preserve">، </w:t>
      </w:r>
      <w:r>
        <w:rPr>
          <w:rtl/>
          <w:lang w:bidi="fa-IR"/>
        </w:rPr>
        <w:t>از جناب آقا سيد محمد حسين الهى آيه الله استاد الهى برادر علامه آقا سيد محمد حسين طباطبايى صاحب تفسير الميزان</w:t>
      </w:r>
      <w:r w:rsidR="00AD7B83">
        <w:rPr>
          <w:rtl/>
          <w:lang w:bidi="fa-IR"/>
        </w:rPr>
        <w:t xml:space="preserve">، </w:t>
      </w:r>
      <w:r>
        <w:rPr>
          <w:rtl/>
          <w:lang w:bidi="fa-IR"/>
        </w:rPr>
        <w:t>و اين هر دو بزرگوار</w:t>
      </w:r>
      <w:r w:rsidR="00C37290">
        <w:rPr>
          <w:rtl/>
          <w:lang w:bidi="fa-IR"/>
        </w:rPr>
        <w:t xml:space="preserve"> (</w:t>
      </w:r>
      <w:r>
        <w:rPr>
          <w:rtl/>
          <w:lang w:bidi="fa-IR"/>
        </w:rPr>
        <w:t>روحى لهما الفداء</w:t>
      </w:r>
      <w:r w:rsidR="002C46C8">
        <w:rPr>
          <w:rtl/>
          <w:lang w:bidi="fa-IR"/>
        </w:rPr>
        <w:t xml:space="preserve">) </w:t>
      </w:r>
      <w:r>
        <w:rPr>
          <w:rtl/>
          <w:lang w:bidi="fa-IR"/>
        </w:rPr>
        <w:t>از استادان اين كم ترين بوده اند</w:t>
      </w:r>
      <w:r w:rsidR="002C46C8">
        <w:rPr>
          <w:rtl/>
          <w:lang w:bidi="fa-IR"/>
        </w:rPr>
        <w:t xml:space="preserve">) </w:t>
      </w:r>
      <w:r>
        <w:rPr>
          <w:rtl/>
          <w:lang w:bidi="fa-IR"/>
        </w:rPr>
        <w:t>سوال كرديم</w:t>
      </w:r>
      <w:r w:rsidR="00AD7B83">
        <w:rPr>
          <w:rtl/>
          <w:lang w:bidi="fa-IR"/>
        </w:rPr>
        <w:t xml:space="preserve">، </w:t>
      </w:r>
      <w:r>
        <w:rPr>
          <w:rtl/>
          <w:lang w:bidi="fa-IR"/>
        </w:rPr>
        <w:t>آن جناب موحوم آيه الله حاج سيد على قاضى</w:t>
      </w:r>
      <w:r w:rsidR="00C37290">
        <w:rPr>
          <w:rtl/>
          <w:lang w:bidi="fa-IR"/>
        </w:rPr>
        <w:t xml:space="preserve"> (</w:t>
      </w:r>
      <w:r>
        <w:rPr>
          <w:rtl/>
          <w:lang w:bidi="fa-IR"/>
        </w:rPr>
        <w:t>نام برده</w:t>
      </w:r>
      <w:r w:rsidR="002C46C8">
        <w:rPr>
          <w:rtl/>
          <w:lang w:bidi="fa-IR"/>
        </w:rPr>
        <w:t xml:space="preserve">) </w:t>
      </w:r>
      <w:r>
        <w:rPr>
          <w:rtl/>
          <w:lang w:bidi="fa-IR"/>
        </w:rPr>
        <w:t>را احضار كرده است و معنى جمله مذكور را از ايشان پرسيدند</w:t>
      </w:r>
      <w:r w:rsidR="00AD7B83">
        <w:rPr>
          <w:rtl/>
          <w:lang w:bidi="fa-IR"/>
        </w:rPr>
        <w:t xml:space="preserve">، </w:t>
      </w:r>
      <w:r>
        <w:rPr>
          <w:rtl/>
          <w:lang w:bidi="fa-IR"/>
        </w:rPr>
        <w:t>آن مرحوم در جواب فرمود كه</w:t>
      </w:r>
      <w:r w:rsidR="00AD7B83">
        <w:rPr>
          <w:rtl/>
          <w:lang w:bidi="fa-IR"/>
        </w:rPr>
        <w:t>:</w:t>
      </w:r>
      <w:r>
        <w:rPr>
          <w:rtl/>
          <w:lang w:bidi="fa-IR"/>
        </w:rPr>
        <w:t xml:space="preserve"> با اسماء چهارده معصوم چنين كنند كه مى شود طه علم حين فسر وجدولى آن را بيان نفرمودند </w:t>
      </w:r>
      <w:r w:rsidR="00C37290" w:rsidRPr="000456DB">
        <w:rPr>
          <w:rStyle w:val="libFootnotenumChar"/>
          <w:rtl/>
          <w:lang w:bidi="fa-IR"/>
        </w:rPr>
        <w:t>(</w:t>
      </w:r>
      <w:r w:rsidRPr="000456DB">
        <w:rPr>
          <w:rStyle w:val="libFootnotenumChar"/>
          <w:rtl/>
          <w:lang w:bidi="fa-IR"/>
        </w:rPr>
        <w:t>1</w:t>
      </w:r>
      <w:r w:rsidR="002C46C8">
        <w:rPr>
          <w:rStyle w:val="libFootnotenumChar"/>
          <w:rtl/>
          <w:lang w:bidi="fa-IR"/>
        </w:rPr>
        <w:t xml:space="preserve">) </w:t>
      </w:r>
      <w:r w:rsidR="00AD7B83">
        <w:rPr>
          <w:rtl/>
          <w:lang w:bidi="fa-IR"/>
        </w:rPr>
        <w:t xml:space="preserve">. </w:t>
      </w:r>
    </w:p>
    <w:p w:rsidR="00D20B57" w:rsidRDefault="00D20B57" w:rsidP="007E14DD">
      <w:pPr>
        <w:pStyle w:val="Heading3"/>
        <w:rPr>
          <w:rtl/>
          <w:lang w:bidi="fa-IR"/>
        </w:rPr>
      </w:pPr>
      <w:bookmarkStart w:id="3" w:name="_Toc391814422"/>
      <w:r w:rsidRPr="00CF375D">
        <w:rPr>
          <w:rtl/>
        </w:rPr>
        <w:t>2</w:t>
      </w:r>
      <w:r w:rsidR="00CF375D" w:rsidRPr="00CF375D">
        <w:rPr>
          <w:rtl/>
          <w:lang w:bidi="fa-IR"/>
        </w:rPr>
        <w:t xml:space="preserve">- </w:t>
      </w:r>
      <w:r>
        <w:rPr>
          <w:rtl/>
          <w:lang w:bidi="fa-IR"/>
        </w:rPr>
        <w:t>بدترين كورى</w:t>
      </w:r>
      <w:r w:rsidR="00AD7B83">
        <w:rPr>
          <w:rtl/>
          <w:lang w:bidi="fa-IR"/>
        </w:rPr>
        <w:t xml:space="preserve">، </w:t>
      </w:r>
      <w:r>
        <w:rPr>
          <w:rtl/>
          <w:lang w:bidi="fa-IR"/>
        </w:rPr>
        <w:t>كورى قلت است</w:t>
      </w:r>
      <w:r w:rsidR="00AC405B">
        <w:rPr>
          <w:rtl/>
          <w:lang w:bidi="fa-IR"/>
        </w:rPr>
        <w:t>!</w:t>
      </w:r>
      <w:bookmarkEnd w:id="3"/>
      <w:r w:rsidR="00AC405B">
        <w:rPr>
          <w:rtl/>
          <w:lang w:bidi="fa-IR"/>
        </w:rPr>
        <w:t xml:space="preserve"> </w:t>
      </w:r>
    </w:p>
    <w:p w:rsidR="00D20B57" w:rsidRDefault="00D20B57" w:rsidP="00D20B57">
      <w:pPr>
        <w:pStyle w:val="libNormal"/>
        <w:rPr>
          <w:rtl/>
          <w:lang w:bidi="fa-IR"/>
        </w:rPr>
      </w:pPr>
      <w:r>
        <w:rPr>
          <w:rtl/>
          <w:lang w:bidi="fa-IR"/>
        </w:rPr>
        <w:t>الهى</w:t>
      </w:r>
      <w:r w:rsidR="00AC405B">
        <w:rPr>
          <w:rtl/>
          <w:lang w:bidi="fa-IR"/>
        </w:rPr>
        <w:t xml:space="preserve">! </w:t>
      </w:r>
      <w:r>
        <w:rPr>
          <w:rtl/>
          <w:lang w:bidi="fa-IR"/>
        </w:rPr>
        <w:t>رسولت فرموده</w:t>
      </w:r>
      <w:r w:rsidR="00AD7B83">
        <w:rPr>
          <w:rtl/>
          <w:lang w:bidi="fa-IR"/>
        </w:rPr>
        <w:t>:</w:t>
      </w:r>
      <w:r>
        <w:rPr>
          <w:rtl/>
          <w:lang w:bidi="fa-IR"/>
        </w:rPr>
        <w:t xml:space="preserve"> شر العمى عمى القلت</w:t>
      </w:r>
      <w:r w:rsidR="00AD7B83">
        <w:rPr>
          <w:rtl/>
          <w:lang w:bidi="fa-IR"/>
        </w:rPr>
        <w:t>؛</w:t>
      </w:r>
      <w:r>
        <w:rPr>
          <w:rtl/>
          <w:lang w:bidi="fa-IR"/>
        </w:rPr>
        <w:t xml:space="preserve"> يعنى بدترين كورى</w:t>
      </w:r>
      <w:r w:rsidR="00AD7B83">
        <w:rPr>
          <w:rtl/>
          <w:lang w:bidi="fa-IR"/>
        </w:rPr>
        <w:t xml:space="preserve">، </w:t>
      </w:r>
      <w:r>
        <w:rPr>
          <w:rtl/>
          <w:lang w:bidi="fa-IR"/>
        </w:rPr>
        <w:t>كورى قلب است</w:t>
      </w:r>
      <w:r w:rsidR="00AD7B83">
        <w:rPr>
          <w:rtl/>
          <w:lang w:bidi="fa-IR"/>
        </w:rPr>
        <w:t xml:space="preserve">. </w:t>
      </w:r>
    </w:p>
    <w:p w:rsidR="00D20B57" w:rsidRDefault="00D20B57" w:rsidP="00D20B57">
      <w:pPr>
        <w:pStyle w:val="libNormal"/>
        <w:rPr>
          <w:rtl/>
          <w:lang w:bidi="fa-IR"/>
        </w:rPr>
      </w:pPr>
      <w:r>
        <w:rPr>
          <w:rtl/>
          <w:lang w:bidi="fa-IR"/>
        </w:rPr>
        <w:t>و چه نيكو فرمود كه</w:t>
      </w:r>
      <w:r w:rsidR="00AD7B83">
        <w:rPr>
          <w:rtl/>
          <w:lang w:bidi="fa-IR"/>
        </w:rPr>
        <w:t>:</w:t>
      </w:r>
      <w:r>
        <w:rPr>
          <w:rtl/>
          <w:lang w:bidi="fa-IR"/>
        </w:rPr>
        <w:t xml:space="preserve"> كور چشم سر</w:t>
      </w:r>
      <w:r w:rsidR="00AD7B83">
        <w:rPr>
          <w:rtl/>
          <w:lang w:bidi="fa-IR"/>
        </w:rPr>
        <w:t xml:space="preserve">، </w:t>
      </w:r>
      <w:r>
        <w:rPr>
          <w:rtl/>
          <w:lang w:bidi="fa-IR"/>
        </w:rPr>
        <w:t>از مشاهده خلق محروم است و كور چشم دل از رؤيت حق</w:t>
      </w:r>
      <w:r w:rsidR="00AD7B83">
        <w:rPr>
          <w:rtl/>
          <w:lang w:bidi="fa-IR"/>
        </w:rPr>
        <w:t xml:space="preserve">. </w:t>
      </w:r>
    </w:p>
    <w:p w:rsidR="00D20B57" w:rsidRDefault="00D20B57" w:rsidP="00D20B57">
      <w:pPr>
        <w:pStyle w:val="libNormal"/>
        <w:rPr>
          <w:rtl/>
          <w:lang w:bidi="fa-IR"/>
        </w:rPr>
      </w:pPr>
      <w:r>
        <w:rPr>
          <w:rtl/>
          <w:lang w:bidi="fa-IR"/>
        </w:rPr>
        <w:t>حسن را چشم سر بينا داده اى</w:t>
      </w:r>
      <w:r w:rsidR="00AD7B83">
        <w:rPr>
          <w:rtl/>
          <w:lang w:bidi="fa-IR"/>
        </w:rPr>
        <w:t xml:space="preserve">، </w:t>
      </w:r>
      <w:r>
        <w:rPr>
          <w:rtl/>
          <w:lang w:bidi="fa-IR"/>
        </w:rPr>
        <w:t xml:space="preserve">چشم دل بينا نيز ده تا خلق بين حق بين شود </w:t>
      </w:r>
      <w:r w:rsidR="00C37290" w:rsidRPr="000456DB">
        <w:rPr>
          <w:rStyle w:val="libFootnotenumChar"/>
          <w:rtl/>
          <w:lang w:bidi="fa-IR"/>
        </w:rPr>
        <w:t>(</w:t>
      </w:r>
      <w:r w:rsidRPr="000456DB">
        <w:rPr>
          <w:rStyle w:val="libFootnotenumChar"/>
          <w:rtl/>
          <w:lang w:bidi="fa-IR"/>
        </w:rPr>
        <w:t>2</w:t>
      </w:r>
      <w:r w:rsidR="002C46C8">
        <w:rPr>
          <w:rStyle w:val="libFootnotenumChar"/>
          <w:rtl/>
          <w:lang w:bidi="fa-IR"/>
        </w:rPr>
        <w:t xml:space="preserve">) </w:t>
      </w:r>
      <w:r w:rsidR="00AC405B">
        <w:rPr>
          <w:rtl/>
          <w:lang w:bidi="fa-IR"/>
        </w:rPr>
        <w:t xml:space="preserve">! </w:t>
      </w:r>
    </w:p>
    <w:p w:rsidR="00D20B57" w:rsidRDefault="00D20B57" w:rsidP="007E14DD">
      <w:pPr>
        <w:pStyle w:val="Heading3"/>
        <w:rPr>
          <w:rtl/>
          <w:lang w:bidi="fa-IR"/>
        </w:rPr>
      </w:pPr>
      <w:bookmarkStart w:id="4" w:name="_Toc391814423"/>
      <w:r w:rsidRPr="00CF375D">
        <w:rPr>
          <w:rtl/>
        </w:rPr>
        <w:lastRenderedPageBreak/>
        <w:t>3</w:t>
      </w:r>
      <w:r w:rsidR="00CF375D" w:rsidRPr="00CF375D">
        <w:rPr>
          <w:rtl/>
          <w:lang w:bidi="fa-IR"/>
        </w:rPr>
        <w:t xml:space="preserve">- </w:t>
      </w:r>
      <w:r>
        <w:rPr>
          <w:rtl/>
          <w:lang w:bidi="fa-IR"/>
        </w:rPr>
        <w:t>المؤمن مراه المؤمن</w:t>
      </w:r>
      <w:r w:rsidR="00AC405B">
        <w:rPr>
          <w:rtl/>
          <w:lang w:bidi="fa-IR"/>
        </w:rPr>
        <w:t>!</w:t>
      </w:r>
      <w:bookmarkEnd w:id="4"/>
      <w:r w:rsidR="00AC405B">
        <w:rPr>
          <w:rtl/>
          <w:lang w:bidi="fa-IR"/>
        </w:rPr>
        <w:t xml:space="preserve"> </w:t>
      </w:r>
    </w:p>
    <w:p w:rsidR="00D20B57" w:rsidRDefault="00D20B57" w:rsidP="00D20B57">
      <w:pPr>
        <w:pStyle w:val="libNormal"/>
        <w:rPr>
          <w:rtl/>
          <w:lang w:bidi="fa-IR"/>
        </w:rPr>
      </w:pPr>
      <w:r>
        <w:rPr>
          <w:rtl/>
          <w:lang w:bidi="fa-IR"/>
        </w:rPr>
        <w:t>الهى</w:t>
      </w:r>
      <w:r w:rsidR="00AC405B">
        <w:rPr>
          <w:rtl/>
          <w:lang w:bidi="fa-IR"/>
        </w:rPr>
        <w:t xml:space="preserve">! </w:t>
      </w:r>
      <w:r>
        <w:rPr>
          <w:rtl/>
          <w:lang w:bidi="fa-IR"/>
        </w:rPr>
        <w:t>سفير كبيرت فرمود:المومن مراه المؤمن</w:t>
      </w:r>
      <w:r w:rsidR="00AD7B83">
        <w:rPr>
          <w:rtl/>
          <w:lang w:bidi="fa-IR"/>
        </w:rPr>
        <w:t xml:space="preserve">. </w:t>
      </w:r>
      <w:r>
        <w:rPr>
          <w:rtl/>
          <w:lang w:bidi="fa-IR"/>
        </w:rPr>
        <w:t>اگر من مومنم تو هم مومنى</w:t>
      </w:r>
      <w:r w:rsidR="00AD7B83">
        <w:rPr>
          <w:rtl/>
          <w:lang w:bidi="fa-IR"/>
        </w:rPr>
        <w:t xml:space="preserve">، </w:t>
      </w:r>
      <w:r>
        <w:rPr>
          <w:rtl/>
          <w:lang w:bidi="fa-IR"/>
        </w:rPr>
        <w:t>چه آخر حشرم گواه است كه</w:t>
      </w:r>
      <w:r w:rsidR="00AD7B83">
        <w:rPr>
          <w:rtl/>
          <w:lang w:bidi="fa-IR"/>
        </w:rPr>
        <w:t>:</w:t>
      </w:r>
      <w:r>
        <w:rPr>
          <w:rtl/>
          <w:lang w:bidi="fa-IR"/>
        </w:rPr>
        <w:t xml:space="preserve"> هو الذى لا اله هو</w:t>
      </w:r>
      <w:r w:rsidR="00AD7B83">
        <w:rPr>
          <w:rtl/>
          <w:lang w:bidi="fa-IR"/>
        </w:rPr>
        <w:t xml:space="preserve">، </w:t>
      </w:r>
      <w:r>
        <w:rPr>
          <w:rtl/>
          <w:lang w:bidi="fa-IR"/>
        </w:rPr>
        <w:t>الاملك القدوس السلام المؤمن المهيمن العزيز الجبار المتكبر</w:t>
      </w:r>
      <w:r w:rsidR="00AD7B83">
        <w:rPr>
          <w:rtl/>
          <w:lang w:bidi="fa-IR"/>
        </w:rPr>
        <w:t xml:space="preserve">. </w:t>
      </w:r>
      <w:r w:rsidR="00C37290" w:rsidRPr="000456DB">
        <w:rPr>
          <w:rStyle w:val="libFootnotenumChar"/>
          <w:rtl/>
          <w:lang w:bidi="fa-IR"/>
        </w:rPr>
        <w:t>(</w:t>
      </w:r>
      <w:r w:rsidRPr="000456DB">
        <w:rPr>
          <w:rStyle w:val="libFootnotenumChar"/>
          <w:rtl/>
          <w:lang w:bidi="fa-IR"/>
        </w:rPr>
        <w:t>3</w:t>
      </w:r>
      <w:r w:rsidR="002C46C8">
        <w:rPr>
          <w:rStyle w:val="libFootnotenumChar"/>
          <w:rtl/>
          <w:lang w:bidi="fa-IR"/>
        </w:rPr>
        <w:t xml:space="preserve">) </w:t>
      </w:r>
    </w:p>
    <w:p w:rsidR="00D20B57" w:rsidRDefault="00D20B57" w:rsidP="007E14DD">
      <w:pPr>
        <w:pStyle w:val="Heading3"/>
        <w:rPr>
          <w:rtl/>
          <w:lang w:bidi="fa-IR"/>
        </w:rPr>
      </w:pPr>
      <w:bookmarkStart w:id="5" w:name="_Toc391814424"/>
      <w:r w:rsidRPr="00CF375D">
        <w:rPr>
          <w:rtl/>
        </w:rPr>
        <w:t>4</w:t>
      </w:r>
      <w:r w:rsidR="00CF375D" w:rsidRPr="00CF375D">
        <w:rPr>
          <w:rtl/>
          <w:lang w:bidi="fa-IR"/>
        </w:rPr>
        <w:t xml:space="preserve">- </w:t>
      </w:r>
      <w:r>
        <w:rPr>
          <w:rtl/>
          <w:lang w:bidi="fa-IR"/>
        </w:rPr>
        <w:t>شكر سايه خاتم</w:t>
      </w:r>
      <w:r w:rsidR="00C37290">
        <w:rPr>
          <w:rtl/>
          <w:lang w:bidi="fa-IR"/>
        </w:rPr>
        <w:t xml:space="preserve"> </w:t>
      </w:r>
      <w:r w:rsidR="00C80917" w:rsidRPr="00C80917">
        <w:rPr>
          <w:rStyle w:val="libAlaemChar"/>
          <w:rtl/>
        </w:rPr>
        <w:t>صلى‌الله‌عليه‌وآله</w:t>
      </w:r>
      <w:bookmarkEnd w:id="5"/>
    </w:p>
    <w:p w:rsidR="00D20B57" w:rsidRDefault="00D20B57" w:rsidP="00D20B57">
      <w:pPr>
        <w:pStyle w:val="libNormal"/>
        <w:rPr>
          <w:rtl/>
          <w:lang w:bidi="fa-IR"/>
        </w:rPr>
      </w:pPr>
      <w:r>
        <w:rPr>
          <w:rtl/>
          <w:lang w:bidi="fa-IR"/>
        </w:rPr>
        <w:t>الهى</w:t>
      </w:r>
      <w:r w:rsidR="00AC405B">
        <w:rPr>
          <w:rtl/>
          <w:lang w:bidi="fa-IR"/>
        </w:rPr>
        <w:t xml:space="preserve">! </w:t>
      </w:r>
      <w:r>
        <w:rPr>
          <w:rtl/>
          <w:lang w:bidi="fa-IR"/>
        </w:rPr>
        <w:t>مرا در سايه خاتم</w:t>
      </w:r>
      <w:r w:rsidR="00C37290">
        <w:rPr>
          <w:rtl/>
          <w:lang w:bidi="fa-IR"/>
        </w:rPr>
        <w:t xml:space="preserve"> </w:t>
      </w:r>
      <w:r w:rsidR="004E5872" w:rsidRPr="004E5872">
        <w:rPr>
          <w:rStyle w:val="libAlaemChar"/>
          <w:rtl/>
        </w:rPr>
        <w:t>عليه‌السلام</w:t>
      </w:r>
      <w:r>
        <w:rPr>
          <w:rtl/>
          <w:lang w:bidi="fa-IR"/>
        </w:rPr>
        <w:t xml:space="preserve"> داشتى</w:t>
      </w:r>
      <w:r w:rsidR="00AD7B83">
        <w:rPr>
          <w:rtl/>
          <w:lang w:bidi="fa-IR"/>
        </w:rPr>
        <w:t xml:space="preserve">، </w:t>
      </w:r>
      <w:r>
        <w:rPr>
          <w:rtl/>
          <w:lang w:bidi="fa-IR"/>
        </w:rPr>
        <w:t>كه تو را يابم و بندگانت را دريابم</w:t>
      </w:r>
      <w:r w:rsidR="00AD7B83">
        <w:rPr>
          <w:rtl/>
          <w:lang w:bidi="fa-IR"/>
        </w:rPr>
        <w:t>؛</w:t>
      </w:r>
      <w:r>
        <w:rPr>
          <w:rtl/>
          <w:lang w:bidi="fa-IR"/>
        </w:rPr>
        <w:t xml:space="preserve"> شكر اين موهبت چگونه گذارم</w:t>
      </w:r>
      <w:r w:rsidR="00AD7B83">
        <w:rPr>
          <w:rtl/>
          <w:lang w:bidi="fa-IR"/>
        </w:rPr>
        <w:t xml:space="preserve">. </w:t>
      </w:r>
      <w:r>
        <w:rPr>
          <w:rtl/>
          <w:lang w:bidi="fa-IR"/>
        </w:rPr>
        <w:t>بارالها</w:t>
      </w:r>
      <w:r w:rsidR="00AC405B">
        <w:rPr>
          <w:rtl/>
          <w:lang w:bidi="fa-IR"/>
        </w:rPr>
        <w:t xml:space="preserve">! </w:t>
      </w:r>
      <w:r>
        <w:rPr>
          <w:rtl/>
          <w:lang w:bidi="fa-IR"/>
        </w:rPr>
        <w:t>نا پاك را به سويت بار نيست و با بندگانت كار نيست</w:t>
      </w:r>
      <w:r w:rsidR="00AD7B83">
        <w:rPr>
          <w:rtl/>
          <w:lang w:bidi="fa-IR"/>
        </w:rPr>
        <w:t xml:space="preserve">، </w:t>
      </w:r>
      <w:r>
        <w:rPr>
          <w:rtl/>
          <w:lang w:bidi="fa-IR"/>
        </w:rPr>
        <w:t>دستم را بدار تا در راهت استوار باشم</w:t>
      </w:r>
      <w:r w:rsidR="00AD7B83">
        <w:rPr>
          <w:rtl/>
          <w:lang w:bidi="fa-IR"/>
        </w:rPr>
        <w:t xml:space="preserve">. </w:t>
      </w:r>
      <w:r w:rsidR="00C37290" w:rsidRPr="000456DB">
        <w:rPr>
          <w:rStyle w:val="libFootnotenumChar"/>
          <w:rtl/>
          <w:lang w:bidi="fa-IR"/>
        </w:rPr>
        <w:t>(</w:t>
      </w:r>
      <w:r w:rsidRPr="000456DB">
        <w:rPr>
          <w:rStyle w:val="libFootnotenumChar"/>
          <w:rtl/>
          <w:lang w:bidi="fa-IR"/>
        </w:rPr>
        <w:t>4</w:t>
      </w:r>
      <w:r w:rsidR="002C46C8">
        <w:rPr>
          <w:rStyle w:val="libFootnotenumChar"/>
          <w:rtl/>
          <w:lang w:bidi="fa-IR"/>
        </w:rPr>
        <w:t xml:space="preserve">) </w:t>
      </w:r>
    </w:p>
    <w:p w:rsidR="00D20B57" w:rsidRDefault="00D20B57" w:rsidP="007E14DD">
      <w:pPr>
        <w:pStyle w:val="Heading3"/>
        <w:rPr>
          <w:rtl/>
          <w:lang w:bidi="fa-IR"/>
        </w:rPr>
      </w:pPr>
      <w:bookmarkStart w:id="6" w:name="_Toc391814425"/>
      <w:r w:rsidRPr="00CF375D">
        <w:rPr>
          <w:rtl/>
        </w:rPr>
        <w:t>5</w:t>
      </w:r>
      <w:r w:rsidR="00CF375D" w:rsidRPr="00CF375D">
        <w:rPr>
          <w:rtl/>
          <w:lang w:bidi="fa-IR"/>
        </w:rPr>
        <w:t xml:space="preserve">- </w:t>
      </w:r>
      <w:r>
        <w:rPr>
          <w:rtl/>
          <w:lang w:bidi="fa-IR"/>
        </w:rPr>
        <w:t>تمثل از سيماى محمد</w:t>
      </w:r>
      <w:r w:rsidR="00C37290">
        <w:rPr>
          <w:rtl/>
          <w:lang w:bidi="fa-IR"/>
        </w:rPr>
        <w:t xml:space="preserve"> </w:t>
      </w:r>
      <w:r w:rsidR="00C80917" w:rsidRPr="00C80917">
        <w:rPr>
          <w:rStyle w:val="libAlaemChar"/>
          <w:rtl/>
        </w:rPr>
        <w:t>صلى‌الله‌عليه‌وآله</w:t>
      </w:r>
      <w:bookmarkEnd w:id="6"/>
    </w:p>
    <w:p w:rsidR="00D20B57" w:rsidRDefault="00D20B57" w:rsidP="00D20B57">
      <w:pPr>
        <w:pStyle w:val="libNormal"/>
        <w:rPr>
          <w:rtl/>
          <w:lang w:bidi="fa-IR"/>
        </w:rPr>
      </w:pPr>
      <w:r>
        <w:rPr>
          <w:rtl/>
          <w:lang w:bidi="fa-IR"/>
        </w:rPr>
        <w:t>در مبارك سحر ليله چهار شنبه هفدهم ربيع المولود 1402 هجرى قمرى مطابق بيست و سوم در ماه 1360 هجرى شمسى فرخنده ميلاد خاتم النبياء</w:t>
      </w:r>
      <w:r w:rsidR="00C37290">
        <w:rPr>
          <w:rtl/>
          <w:lang w:bidi="fa-IR"/>
        </w:rPr>
        <w:t xml:space="preserve"> </w:t>
      </w:r>
      <w:r w:rsidR="004E5872" w:rsidRPr="004E5872">
        <w:rPr>
          <w:rStyle w:val="libAlaemChar"/>
          <w:rtl/>
        </w:rPr>
        <w:t>عليه‌السلام</w:t>
      </w:r>
      <w:r>
        <w:rPr>
          <w:rtl/>
          <w:lang w:bidi="fa-IR"/>
        </w:rPr>
        <w:t xml:space="preserve"> و وصى او صادق آل محمد عليه الصلوه و السلام كه به ترقيم رساله انه الحق </w:t>
      </w:r>
      <w:r w:rsidR="00CF375D">
        <w:rPr>
          <w:rtl/>
          <w:lang w:bidi="fa-IR"/>
        </w:rPr>
        <w:t xml:space="preserve">- </w:t>
      </w:r>
      <w:r>
        <w:rPr>
          <w:rtl/>
          <w:lang w:bidi="fa-IR"/>
        </w:rPr>
        <w:t xml:space="preserve">به عنوان يادنامه استاد علامه طباطبايى كه سب شصتم از رحلت آن جناب بود </w:t>
      </w:r>
      <w:r w:rsidR="00CF375D">
        <w:rPr>
          <w:rtl/>
          <w:lang w:bidi="fa-IR"/>
        </w:rPr>
        <w:t xml:space="preserve">- </w:t>
      </w:r>
      <w:r>
        <w:rPr>
          <w:rtl/>
          <w:lang w:bidi="fa-IR"/>
        </w:rPr>
        <w:t>اشتغال داشتم</w:t>
      </w:r>
      <w:r w:rsidR="00AD7B83">
        <w:rPr>
          <w:rtl/>
          <w:lang w:bidi="fa-IR"/>
        </w:rPr>
        <w:t xml:space="preserve">، </w:t>
      </w:r>
      <w:r>
        <w:rPr>
          <w:rtl/>
          <w:lang w:bidi="fa-IR"/>
        </w:rPr>
        <w:t>ناگهان مثال مباركش با سيماى نورانى كه از سيماهم فى وجوههم من اثر السجودحكايت مى نمود</w:t>
      </w:r>
      <w:r w:rsidR="00AD7B83">
        <w:rPr>
          <w:rtl/>
          <w:lang w:bidi="fa-IR"/>
        </w:rPr>
        <w:t xml:space="preserve">، </w:t>
      </w:r>
      <w:r>
        <w:rPr>
          <w:rtl/>
          <w:lang w:bidi="fa-IR"/>
        </w:rPr>
        <w:t xml:space="preserve">برايم متمثل شد </w:t>
      </w:r>
      <w:r w:rsidR="00CF375D">
        <w:rPr>
          <w:rtl/>
          <w:lang w:bidi="fa-IR"/>
        </w:rPr>
        <w:t xml:space="preserve">- </w:t>
      </w:r>
      <w:r>
        <w:rPr>
          <w:rtl/>
          <w:lang w:bidi="fa-IR"/>
        </w:rPr>
        <w:t xml:space="preserve">فتمثل لنا بشرا سويا </w:t>
      </w:r>
      <w:r w:rsidR="00CF375D">
        <w:rPr>
          <w:rtl/>
          <w:lang w:bidi="fa-IR"/>
        </w:rPr>
        <w:t xml:space="preserve">- </w:t>
      </w:r>
      <w:r>
        <w:rPr>
          <w:rtl/>
          <w:lang w:bidi="fa-IR"/>
        </w:rPr>
        <w:t>و تفقدى نمود كه با لهجه اى شيرين و دلنشين از طيب طويت و حسن سيرت و سريرتم بشارتم داد تا چند لحظه اى در حضور انورش مشرف بودم</w:t>
      </w:r>
      <w:r w:rsidR="00AD7B83">
        <w:rPr>
          <w:rtl/>
          <w:lang w:bidi="fa-IR"/>
        </w:rPr>
        <w:t xml:space="preserve">، </w:t>
      </w:r>
      <w:r>
        <w:rPr>
          <w:rtl/>
          <w:lang w:bidi="fa-IR"/>
        </w:rPr>
        <w:t xml:space="preserve">و چون به خود آمدم تعبير رفت كه اين تحفه و هديه انه الحق مرضى خاطر آن متاءله به حق است </w:t>
      </w:r>
      <w:r w:rsidR="00C37290" w:rsidRPr="000456DB">
        <w:rPr>
          <w:rStyle w:val="libFootnotenumChar"/>
          <w:rtl/>
          <w:lang w:bidi="fa-IR"/>
        </w:rPr>
        <w:t>(</w:t>
      </w:r>
      <w:r w:rsidRPr="000456DB">
        <w:rPr>
          <w:rStyle w:val="libFootnotenumChar"/>
          <w:rtl/>
          <w:lang w:bidi="fa-IR"/>
        </w:rPr>
        <w:t>5</w:t>
      </w:r>
      <w:r w:rsidR="002C46C8">
        <w:rPr>
          <w:rStyle w:val="libFootnotenumChar"/>
          <w:rtl/>
          <w:lang w:bidi="fa-IR"/>
        </w:rPr>
        <w:t xml:space="preserve">) </w:t>
      </w:r>
    </w:p>
    <w:p w:rsidR="00D20B57" w:rsidRDefault="00D20B57" w:rsidP="007E14DD">
      <w:pPr>
        <w:pStyle w:val="Heading3"/>
        <w:rPr>
          <w:rtl/>
          <w:lang w:bidi="fa-IR"/>
        </w:rPr>
      </w:pPr>
      <w:bookmarkStart w:id="7" w:name="_Toc391814426"/>
      <w:r w:rsidRPr="00CF375D">
        <w:rPr>
          <w:rtl/>
        </w:rPr>
        <w:t>6</w:t>
      </w:r>
      <w:r w:rsidR="00CF375D" w:rsidRPr="00CF375D">
        <w:rPr>
          <w:rtl/>
          <w:lang w:bidi="fa-IR"/>
        </w:rPr>
        <w:t xml:space="preserve">- </w:t>
      </w:r>
      <w:r>
        <w:rPr>
          <w:rtl/>
          <w:lang w:bidi="fa-IR"/>
        </w:rPr>
        <w:t>دل اگر خدا شناسى همه در رخ على بين</w:t>
      </w:r>
      <w:r w:rsidR="00AC405B">
        <w:rPr>
          <w:rtl/>
          <w:lang w:bidi="fa-IR"/>
        </w:rPr>
        <w:t>!</w:t>
      </w:r>
      <w:bookmarkEnd w:id="7"/>
      <w:r w:rsidR="00AC405B">
        <w:rPr>
          <w:rtl/>
          <w:lang w:bidi="fa-IR"/>
        </w:rPr>
        <w:t xml:space="preserve"> </w:t>
      </w:r>
    </w:p>
    <w:p w:rsidR="00D20B57" w:rsidRDefault="00D20B57" w:rsidP="00D20B57">
      <w:pPr>
        <w:pStyle w:val="libNormal"/>
        <w:rPr>
          <w:rtl/>
          <w:lang w:bidi="fa-IR"/>
        </w:rPr>
      </w:pPr>
      <w:r>
        <w:rPr>
          <w:rtl/>
          <w:lang w:bidi="fa-IR"/>
        </w:rPr>
        <w:t>مؤمن را رسالت حضرت ختمى مرتبت</w:t>
      </w:r>
      <w:r w:rsidR="00AD7B83">
        <w:rPr>
          <w:rtl/>
          <w:lang w:bidi="fa-IR"/>
        </w:rPr>
        <w:t xml:space="preserve">، </w:t>
      </w:r>
      <w:r>
        <w:rPr>
          <w:rtl/>
          <w:lang w:bidi="fa-IR"/>
        </w:rPr>
        <w:t>ناچار</w:t>
      </w:r>
      <w:r w:rsidR="00AD7B83">
        <w:rPr>
          <w:rtl/>
          <w:lang w:bidi="fa-IR"/>
        </w:rPr>
        <w:t xml:space="preserve">، </w:t>
      </w:r>
      <w:r>
        <w:rPr>
          <w:rtl/>
          <w:lang w:bidi="fa-IR"/>
        </w:rPr>
        <w:t>معترف به عصمت امير المؤمنين على</w:t>
      </w:r>
      <w:r w:rsidR="00C37290">
        <w:rPr>
          <w:rtl/>
          <w:lang w:bidi="fa-IR"/>
        </w:rPr>
        <w:t xml:space="preserve"> </w:t>
      </w:r>
      <w:r w:rsidR="004E5872" w:rsidRPr="004E5872">
        <w:rPr>
          <w:rStyle w:val="libAlaemChar"/>
          <w:rtl/>
        </w:rPr>
        <w:t>عليه‌السلام</w:t>
      </w:r>
      <w:r>
        <w:rPr>
          <w:rtl/>
          <w:lang w:bidi="fa-IR"/>
        </w:rPr>
        <w:t xml:space="preserve"> بايد باشد؛ و معترف به عصمت آن جناب را امامت يك يك </w:t>
      </w:r>
      <w:r>
        <w:rPr>
          <w:rtl/>
          <w:lang w:bidi="fa-IR"/>
        </w:rPr>
        <w:lastRenderedPageBreak/>
        <w:t>ائمه اثنى عشر و غيبت تامه صاحب الامر</w:t>
      </w:r>
      <w:r w:rsidR="00C37290">
        <w:rPr>
          <w:rtl/>
          <w:lang w:bidi="fa-IR"/>
        </w:rPr>
        <w:t xml:space="preserve"> </w:t>
      </w:r>
      <w:r w:rsidR="004E5872" w:rsidRPr="004E5872">
        <w:rPr>
          <w:rStyle w:val="libAlaemChar"/>
          <w:rtl/>
        </w:rPr>
        <w:t>عليه‌السلام</w:t>
      </w:r>
      <w:r>
        <w:rPr>
          <w:rtl/>
          <w:lang w:bidi="fa-IR"/>
        </w:rPr>
        <w:t>؛ زيرا وصى معصوم</w:t>
      </w:r>
      <w:r w:rsidR="00AD7B83">
        <w:rPr>
          <w:rtl/>
          <w:lang w:bidi="fa-IR"/>
        </w:rPr>
        <w:t xml:space="preserve">، </w:t>
      </w:r>
      <w:r>
        <w:rPr>
          <w:rtl/>
          <w:lang w:bidi="fa-IR"/>
        </w:rPr>
        <w:t>معصوم است</w:t>
      </w:r>
      <w:r w:rsidR="00AD7B83">
        <w:rPr>
          <w:rtl/>
          <w:lang w:bidi="fa-IR"/>
        </w:rPr>
        <w:t xml:space="preserve">، </w:t>
      </w:r>
      <w:r>
        <w:rPr>
          <w:rtl/>
          <w:lang w:bidi="fa-IR"/>
        </w:rPr>
        <w:t>و وصى امام</w:t>
      </w:r>
      <w:r w:rsidR="00AD7B83">
        <w:rPr>
          <w:rtl/>
          <w:lang w:bidi="fa-IR"/>
        </w:rPr>
        <w:t xml:space="preserve">، </w:t>
      </w:r>
      <w:r>
        <w:rPr>
          <w:rtl/>
          <w:lang w:bidi="fa-IR"/>
        </w:rPr>
        <w:t>امام است</w:t>
      </w:r>
      <w:r w:rsidR="00AD7B83">
        <w:rPr>
          <w:rtl/>
          <w:lang w:bidi="fa-IR"/>
        </w:rPr>
        <w:t xml:space="preserve">، </w:t>
      </w:r>
      <w:r>
        <w:rPr>
          <w:rtl/>
          <w:lang w:bidi="fa-IR"/>
        </w:rPr>
        <w:t>و وصى حجه الله</w:t>
      </w:r>
      <w:r w:rsidR="00AD7B83">
        <w:rPr>
          <w:rtl/>
          <w:lang w:bidi="fa-IR"/>
        </w:rPr>
        <w:t xml:space="preserve">، </w:t>
      </w:r>
      <w:r>
        <w:rPr>
          <w:rtl/>
          <w:lang w:bidi="fa-IR"/>
        </w:rPr>
        <w:t>حجه الله است</w:t>
      </w:r>
      <w:r w:rsidR="00AD7B83">
        <w:rPr>
          <w:rtl/>
          <w:lang w:bidi="fa-IR"/>
        </w:rPr>
        <w:t xml:space="preserve">. </w:t>
      </w:r>
      <w:r w:rsidR="00C37290" w:rsidRPr="000456DB">
        <w:rPr>
          <w:rStyle w:val="libFootnotenumChar"/>
          <w:rtl/>
          <w:lang w:bidi="fa-IR"/>
        </w:rPr>
        <w:t>(</w:t>
      </w:r>
      <w:r w:rsidRPr="000456DB">
        <w:rPr>
          <w:rStyle w:val="libFootnotenumChar"/>
          <w:rtl/>
          <w:lang w:bidi="fa-IR"/>
        </w:rPr>
        <w:t>6</w:t>
      </w:r>
      <w:r w:rsidR="002C46C8">
        <w:rPr>
          <w:rStyle w:val="libFootnotenumChar"/>
          <w:rtl/>
          <w:lang w:bidi="fa-IR"/>
        </w:rPr>
        <w:t xml:space="preserve">) </w:t>
      </w:r>
    </w:p>
    <w:p w:rsidR="00D20B57" w:rsidRDefault="00D20B57" w:rsidP="007E14DD">
      <w:pPr>
        <w:pStyle w:val="Heading3"/>
        <w:rPr>
          <w:rtl/>
          <w:lang w:bidi="fa-IR"/>
        </w:rPr>
      </w:pPr>
      <w:bookmarkStart w:id="8" w:name="_Toc391814427"/>
      <w:r w:rsidRPr="00CF375D">
        <w:rPr>
          <w:rtl/>
        </w:rPr>
        <w:t>7</w:t>
      </w:r>
      <w:r w:rsidR="00CF375D" w:rsidRPr="00CF375D">
        <w:rPr>
          <w:rtl/>
          <w:lang w:bidi="fa-IR"/>
        </w:rPr>
        <w:t xml:space="preserve">- </w:t>
      </w:r>
      <w:r>
        <w:rPr>
          <w:rtl/>
          <w:lang w:bidi="fa-IR"/>
        </w:rPr>
        <w:t>شكر ولايت على</w:t>
      </w:r>
      <w:r w:rsidR="00C37290">
        <w:rPr>
          <w:rtl/>
          <w:lang w:bidi="fa-IR"/>
        </w:rPr>
        <w:t xml:space="preserve"> </w:t>
      </w:r>
      <w:r w:rsidR="004E5872" w:rsidRPr="004E5872">
        <w:rPr>
          <w:rStyle w:val="libAlaemChar"/>
          <w:rtl/>
        </w:rPr>
        <w:t>عليه‌السلام</w:t>
      </w:r>
      <w:bookmarkEnd w:id="8"/>
    </w:p>
    <w:p w:rsidR="00D20B57" w:rsidRDefault="00D20B57" w:rsidP="00D20B57">
      <w:pPr>
        <w:pStyle w:val="libNormal"/>
        <w:rPr>
          <w:rtl/>
          <w:lang w:bidi="fa-IR"/>
        </w:rPr>
      </w:pPr>
      <w:r>
        <w:rPr>
          <w:rtl/>
          <w:lang w:bidi="fa-IR"/>
        </w:rPr>
        <w:t>جناب حجه الاسلام و المسلمين ابراهيميان امام جمعه محترم آمل در بيان خاطره اى مى فرمايند:</w:t>
      </w:r>
    </w:p>
    <w:p w:rsidR="00D20B57" w:rsidRDefault="00D20B57" w:rsidP="00D20B57">
      <w:pPr>
        <w:pStyle w:val="libNormal"/>
        <w:rPr>
          <w:rtl/>
          <w:lang w:bidi="fa-IR"/>
        </w:rPr>
      </w:pPr>
      <w:r>
        <w:rPr>
          <w:rtl/>
          <w:lang w:bidi="fa-IR"/>
        </w:rPr>
        <w:t>بنده شبى استاد علامه را در رويا ديم</w:t>
      </w:r>
      <w:r w:rsidR="00AD7B83">
        <w:rPr>
          <w:rtl/>
          <w:lang w:bidi="fa-IR"/>
        </w:rPr>
        <w:t xml:space="preserve">، </w:t>
      </w:r>
      <w:r>
        <w:rPr>
          <w:rtl/>
          <w:lang w:bidi="fa-IR"/>
        </w:rPr>
        <w:t>مسجدى بود و سكويى و جمعيتى و ستونى</w:t>
      </w:r>
      <w:r w:rsidR="00AD7B83">
        <w:rPr>
          <w:rtl/>
          <w:lang w:bidi="fa-IR"/>
        </w:rPr>
        <w:t xml:space="preserve">. </w:t>
      </w:r>
    </w:p>
    <w:p w:rsidR="00D20B57" w:rsidRDefault="00D20B57" w:rsidP="00D20B57">
      <w:pPr>
        <w:pStyle w:val="libNormal"/>
        <w:rPr>
          <w:rtl/>
          <w:lang w:bidi="fa-IR"/>
        </w:rPr>
      </w:pPr>
      <w:r>
        <w:rPr>
          <w:rtl/>
          <w:lang w:bidi="fa-IR"/>
        </w:rPr>
        <w:t>ايشان بر بالاى سكو مشغول سخنرانى بودند</w:t>
      </w:r>
      <w:r w:rsidR="00AD7B83">
        <w:rPr>
          <w:rtl/>
          <w:lang w:bidi="fa-IR"/>
        </w:rPr>
        <w:t xml:space="preserve">. </w:t>
      </w:r>
      <w:r>
        <w:rPr>
          <w:rtl/>
          <w:lang w:bidi="fa-IR"/>
        </w:rPr>
        <w:t>جمعيت روى به ايشان داشتند</w:t>
      </w:r>
      <w:r w:rsidR="00AD7B83">
        <w:rPr>
          <w:rtl/>
          <w:lang w:bidi="fa-IR"/>
        </w:rPr>
        <w:t xml:space="preserve">. </w:t>
      </w:r>
      <w:r>
        <w:rPr>
          <w:rtl/>
          <w:lang w:bidi="fa-IR"/>
        </w:rPr>
        <w:t>من بيچاره بر ستونى تكيه داده</w:t>
      </w:r>
      <w:r w:rsidR="00AD7B83">
        <w:rPr>
          <w:rtl/>
          <w:lang w:bidi="fa-IR"/>
        </w:rPr>
        <w:t xml:space="preserve">، </w:t>
      </w:r>
      <w:r>
        <w:rPr>
          <w:rtl/>
          <w:lang w:bidi="fa-IR"/>
        </w:rPr>
        <w:t>پشت به ايشان كردم</w:t>
      </w:r>
      <w:r w:rsidR="00AD7B83">
        <w:rPr>
          <w:rtl/>
          <w:lang w:bidi="fa-IR"/>
        </w:rPr>
        <w:t xml:space="preserve">. </w:t>
      </w:r>
      <w:r>
        <w:rPr>
          <w:rtl/>
          <w:lang w:bidi="fa-IR"/>
        </w:rPr>
        <w:t>جمعيت همه رفتند</w:t>
      </w:r>
      <w:r w:rsidR="00AD7B83">
        <w:rPr>
          <w:rtl/>
          <w:lang w:bidi="fa-IR"/>
        </w:rPr>
        <w:t xml:space="preserve">، </w:t>
      </w:r>
      <w:r>
        <w:rPr>
          <w:rtl/>
          <w:lang w:bidi="fa-IR"/>
        </w:rPr>
        <w:t>هيچ كس نمانده بود جز ايشان و من</w:t>
      </w:r>
      <w:r w:rsidR="00AD7B83">
        <w:rPr>
          <w:rtl/>
          <w:lang w:bidi="fa-IR"/>
        </w:rPr>
        <w:t xml:space="preserve">. </w:t>
      </w:r>
      <w:r>
        <w:rPr>
          <w:rtl/>
          <w:lang w:bidi="fa-IR"/>
        </w:rPr>
        <w:t>آنگاه روز به ايشان كردم</w:t>
      </w:r>
      <w:r w:rsidR="00AD7B83">
        <w:rPr>
          <w:rtl/>
          <w:lang w:bidi="fa-IR"/>
        </w:rPr>
        <w:t xml:space="preserve">. </w:t>
      </w:r>
      <w:r>
        <w:rPr>
          <w:rtl/>
          <w:lang w:bidi="fa-IR"/>
        </w:rPr>
        <w:t>مرا بر بالا خواند نرد ايشان رفتم</w:t>
      </w:r>
      <w:r w:rsidR="00AD7B83">
        <w:rPr>
          <w:rtl/>
          <w:lang w:bidi="fa-IR"/>
        </w:rPr>
        <w:t xml:space="preserve">. </w:t>
      </w:r>
      <w:r>
        <w:rPr>
          <w:rtl/>
          <w:lang w:bidi="fa-IR"/>
        </w:rPr>
        <w:t>دو دست مبارك به زير گوش من نمادند و اين جمله را بر من قرائت فرمودند:</w:t>
      </w:r>
    </w:p>
    <w:p w:rsidR="00D20B57" w:rsidRDefault="00D20B57" w:rsidP="00D20B57">
      <w:pPr>
        <w:pStyle w:val="libNormal"/>
        <w:rPr>
          <w:rtl/>
          <w:lang w:bidi="fa-IR"/>
        </w:rPr>
      </w:pPr>
      <w:r>
        <w:rPr>
          <w:rtl/>
          <w:lang w:bidi="fa-IR"/>
        </w:rPr>
        <w:t>الحمد لله الذى جعلنا من المتمسكين بولايه مولانا اميرالمؤمنين</w:t>
      </w:r>
      <w:r w:rsidR="00C37290">
        <w:rPr>
          <w:rtl/>
          <w:lang w:bidi="fa-IR"/>
        </w:rPr>
        <w:t xml:space="preserve"> </w:t>
      </w:r>
      <w:r w:rsidR="004E5872" w:rsidRPr="004E5872">
        <w:rPr>
          <w:rStyle w:val="libAlaemChar"/>
          <w:rtl/>
        </w:rPr>
        <w:t>عليه‌السلام</w:t>
      </w:r>
      <w:r w:rsidR="00AD7B83">
        <w:rPr>
          <w:rtl/>
          <w:lang w:bidi="fa-IR"/>
        </w:rPr>
        <w:t xml:space="preserve">. </w:t>
      </w:r>
    </w:p>
    <w:p w:rsidR="00D20B57" w:rsidRDefault="00D20B57" w:rsidP="00D20B57">
      <w:pPr>
        <w:pStyle w:val="libNormal"/>
        <w:rPr>
          <w:rtl/>
          <w:lang w:bidi="fa-IR"/>
        </w:rPr>
      </w:pPr>
      <w:r>
        <w:rPr>
          <w:rtl/>
          <w:lang w:bidi="fa-IR"/>
        </w:rPr>
        <w:t>و به راستى كه هنوز آن دعاى جانبخش در جانم طنين انداز است و ان شاء الله كه مرا از اين دعاى جان پاك</w:t>
      </w:r>
      <w:r w:rsidR="00AD7B83">
        <w:rPr>
          <w:rtl/>
          <w:lang w:bidi="fa-IR"/>
        </w:rPr>
        <w:t xml:space="preserve">، </w:t>
      </w:r>
      <w:r>
        <w:rPr>
          <w:rtl/>
          <w:lang w:bidi="fa-IR"/>
        </w:rPr>
        <w:t>ثمراتى فراوان خواهد بود</w:t>
      </w:r>
      <w:r w:rsidR="00AD7B83">
        <w:rPr>
          <w:rtl/>
          <w:lang w:bidi="fa-IR"/>
        </w:rPr>
        <w:t xml:space="preserve">. </w:t>
      </w:r>
      <w:r w:rsidR="00C37290" w:rsidRPr="000456DB">
        <w:rPr>
          <w:rStyle w:val="libFootnotenumChar"/>
          <w:rtl/>
          <w:lang w:bidi="fa-IR"/>
        </w:rPr>
        <w:t>(</w:t>
      </w:r>
      <w:r w:rsidRPr="000456DB">
        <w:rPr>
          <w:rStyle w:val="libFootnotenumChar"/>
          <w:rtl/>
          <w:lang w:bidi="fa-IR"/>
        </w:rPr>
        <w:t>7</w:t>
      </w:r>
      <w:r w:rsidR="002C46C8">
        <w:rPr>
          <w:rStyle w:val="libFootnotenumChar"/>
          <w:rtl/>
          <w:lang w:bidi="fa-IR"/>
        </w:rPr>
        <w:t xml:space="preserve">) </w:t>
      </w:r>
    </w:p>
    <w:p w:rsidR="00D20B57" w:rsidRDefault="00D20B57" w:rsidP="007E14DD">
      <w:pPr>
        <w:pStyle w:val="Heading3"/>
        <w:rPr>
          <w:rtl/>
          <w:lang w:bidi="fa-IR"/>
        </w:rPr>
      </w:pPr>
      <w:bookmarkStart w:id="9" w:name="_Toc391814428"/>
      <w:r w:rsidRPr="00CF375D">
        <w:rPr>
          <w:rtl/>
        </w:rPr>
        <w:t>8</w:t>
      </w:r>
      <w:r w:rsidR="00CF375D" w:rsidRPr="00CF375D">
        <w:rPr>
          <w:rtl/>
          <w:lang w:bidi="fa-IR"/>
        </w:rPr>
        <w:t xml:space="preserve">- </w:t>
      </w:r>
      <w:r>
        <w:rPr>
          <w:rtl/>
          <w:lang w:bidi="fa-IR"/>
        </w:rPr>
        <w:t>مرثيه بر امام حسين</w:t>
      </w:r>
      <w:r w:rsidR="00C37290">
        <w:rPr>
          <w:rtl/>
          <w:lang w:bidi="fa-IR"/>
        </w:rPr>
        <w:t xml:space="preserve"> </w:t>
      </w:r>
      <w:r w:rsidR="004E5872" w:rsidRPr="004E5872">
        <w:rPr>
          <w:rStyle w:val="libAlaemChar"/>
          <w:rtl/>
        </w:rPr>
        <w:t>عليه‌السلام</w:t>
      </w:r>
      <w:bookmarkEnd w:id="9"/>
    </w:p>
    <w:p w:rsidR="00D20B57" w:rsidRDefault="00D20B57" w:rsidP="00D20B57">
      <w:pPr>
        <w:pStyle w:val="libNormal"/>
        <w:rPr>
          <w:rtl/>
          <w:lang w:bidi="fa-IR"/>
        </w:rPr>
      </w:pPr>
      <w:r>
        <w:rPr>
          <w:rtl/>
          <w:lang w:bidi="fa-IR"/>
        </w:rPr>
        <w:t>در سال تعطيلى نداشتيم</w:t>
      </w:r>
      <w:r w:rsidR="00AD7B83">
        <w:rPr>
          <w:rtl/>
          <w:lang w:bidi="fa-IR"/>
        </w:rPr>
        <w:t xml:space="preserve">. </w:t>
      </w:r>
      <w:r>
        <w:rPr>
          <w:rtl/>
          <w:lang w:bidi="fa-IR"/>
        </w:rPr>
        <w:t>بنده يادم نمى رود كه سال بر ما گذشت و دو روز تعطيل كرديم</w:t>
      </w:r>
      <w:r w:rsidR="00AD7B83">
        <w:rPr>
          <w:rtl/>
          <w:lang w:bidi="fa-IR"/>
        </w:rPr>
        <w:t>:</w:t>
      </w:r>
      <w:r w:rsidR="00C37290">
        <w:rPr>
          <w:rtl/>
          <w:lang w:bidi="fa-IR"/>
        </w:rPr>
        <w:t xml:space="preserve"> (</w:t>
      </w:r>
      <w:r>
        <w:rPr>
          <w:rtl/>
          <w:lang w:bidi="fa-IR"/>
        </w:rPr>
        <w:t>استاد مى گويد</w:t>
      </w:r>
      <w:r w:rsidR="002C46C8">
        <w:rPr>
          <w:rtl/>
          <w:lang w:bidi="fa-IR"/>
        </w:rPr>
        <w:t xml:space="preserve">) </w:t>
      </w:r>
      <w:r>
        <w:rPr>
          <w:rtl/>
          <w:lang w:bidi="fa-IR"/>
        </w:rPr>
        <w:t>يكى روز عاشورا</w:t>
      </w:r>
      <w:r w:rsidR="00AD7B83">
        <w:rPr>
          <w:rtl/>
          <w:lang w:bidi="fa-IR"/>
        </w:rPr>
        <w:t xml:space="preserve">، </w:t>
      </w:r>
      <w:r>
        <w:rPr>
          <w:rtl/>
          <w:lang w:bidi="fa-IR"/>
        </w:rPr>
        <w:t>يكى روز شهادت حضرت امام مجتبى</w:t>
      </w:r>
      <w:r w:rsidR="00C37290">
        <w:rPr>
          <w:rtl/>
          <w:lang w:bidi="fa-IR"/>
        </w:rPr>
        <w:t xml:space="preserve"> </w:t>
      </w:r>
      <w:r w:rsidR="004E5872" w:rsidRPr="004E5872">
        <w:rPr>
          <w:rStyle w:val="libAlaemChar"/>
          <w:rtl/>
        </w:rPr>
        <w:t>عليه‌السلام</w:t>
      </w:r>
      <w:r>
        <w:rPr>
          <w:rtl/>
          <w:lang w:bidi="fa-IR"/>
        </w:rPr>
        <w:t>و بقيه روزها را درس خوانديم</w:t>
      </w:r>
      <w:r w:rsidR="00AD7B83">
        <w:rPr>
          <w:rtl/>
          <w:lang w:bidi="fa-IR"/>
        </w:rPr>
        <w:t xml:space="preserve">. </w:t>
      </w:r>
      <w:r>
        <w:rPr>
          <w:rtl/>
          <w:lang w:bidi="fa-IR"/>
        </w:rPr>
        <w:t>ايشان خودشان شايق بودند</w:t>
      </w:r>
      <w:r w:rsidR="00AD7B83">
        <w:rPr>
          <w:rtl/>
          <w:lang w:bidi="fa-IR"/>
        </w:rPr>
        <w:t xml:space="preserve">. </w:t>
      </w:r>
      <w:r w:rsidR="00C37290" w:rsidRPr="000456DB">
        <w:rPr>
          <w:rStyle w:val="libFootnotenumChar"/>
          <w:rtl/>
          <w:lang w:bidi="fa-IR"/>
        </w:rPr>
        <w:t>(</w:t>
      </w:r>
      <w:r w:rsidRPr="000456DB">
        <w:rPr>
          <w:rStyle w:val="libFootnotenumChar"/>
          <w:rtl/>
          <w:lang w:bidi="fa-IR"/>
        </w:rPr>
        <w:t>8</w:t>
      </w:r>
      <w:r w:rsidR="002C46C8">
        <w:rPr>
          <w:rStyle w:val="libFootnotenumChar"/>
          <w:rtl/>
          <w:lang w:bidi="fa-IR"/>
        </w:rPr>
        <w:t xml:space="preserve">) </w:t>
      </w:r>
    </w:p>
    <w:p w:rsidR="00D20B57" w:rsidRDefault="00D20B57" w:rsidP="007E14DD">
      <w:pPr>
        <w:pStyle w:val="Heading3"/>
        <w:rPr>
          <w:rtl/>
          <w:lang w:bidi="fa-IR"/>
        </w:rPr>
      </w:pPr>
      <w:bookmarkStart w:id="10" w:name="_Toc391814429"/>
      <w:r w:rsidRPr="00CF375D">
        <w:rPr>
          <w:rtl/>
        </w:rPr>
        <w:t>9</w:t>
      </w:r>
      <w:r w:rsidR="00CF375D" w:rsidRPr="00CF375D">
        <w:rPr>
          <w:rtl/>
          <w:lang w:bidi="fa-IR"/>
        </w:rPr>
        <w:t xml:space="preserve">- </w:t>
      </w:r>
      <w:r>
        <w:rPr>
          <w:rtl/>
          <w:lang w:bidi="fa-IR"/>
        </w:rPr>
        <w:t>عظمت حق محمد</w:t>
      </w:r>
      <w:r w:rsidR="00C37290">
        <w:rPr>
          <w:rtl/>
          <w:lang w:bidi="fa-IR"/>
        </w:rPr>
        <w:t xml:space="preserve"> </w:t>
      </w:r>
      <w:r w:rsidR="00C80917" w:rsidRPr="00C80917">
        <w:rPr>
          <w:rStyle w:val="libAlaemChar"/>
          <w:rtl/>
        </w:rPr>
        <w:t>صلى‌الله‌عليه‌وآله</w:t>
      </w:r>
      <w:r>
        <w:rPr>
          <w:rtl/>
          <w:lang w:bidi="fa-IR"/>
        </w:rPr>
        <w:t>و خاندانش</w:t>
      </w:r>
      <w:bookmarkEnd w:id="10"/>
      <w:r>
        <w:rPr>
          <w:rtl/>
          <w:lang w:bidi="fa-IR"/>
        </w:rPr>
        <w:t xml:space="preserve"> </w:t>
      </w:r>
    </w:p>
    <w:p w:rsidR="00D20B57" w:rsidRDefault="00D20B57" w:rsidP="00D20B57">
      <w:pPr>
        <w:pStyle w:val="libNormal"/>
        <w:rPr>
          <w:rtl/>
          <w:lang w:bidi="fa-IR"/>
        </w:rPr>
      </w:pPr>
      <w:r>
        <w:rPr>
          <w:rtl/>
          <w:lang w:bidi="fa-IR"/>
        </w:rPr>
        <w:t>الهى</w:t>
      </w:r>
      <w:r w:rsidR="00AC405B">
        <w:rPr>
          <w:rtl/>
          <w:lang w:bidi="fa-IR"/>
        </w:rPr>
        <w:t xml:space="preserve">! </w:t>
      </w:r>
      <w:r>
        <w:rPr>
          <w:rtl/>
          <w:lang w:bidi="fa-IR"/>
        </w:rPr>
        <w:t>حق محمد و آل محمد بر ما عظيم است</w:t>
      </w:r>
      <w:r w:rsidR="00AD7B83">
        <w:rPr>
          <w:rtl/>
          <w:lang w:bidi="fa-IR"/>
        </w:rPr>
        <w:t>؛</w:t>
      </w:r>
      <w:r>
        <w:rPr>
          <w:rtl/>
          <w:lang w:bidi="fa-IR"/>
        </w:rPr>
        <w:t xml:space="preserve"> اللهم صل على محمد و آل محمد</w:t>
      </w:r>
      <w:r w:rsidR="00AC405B">
        <w:rPr>
          <w:rtl/>
          <w:lang w:bidi="fa-IR"/>
        </w:rPr>
        <w:t xml:space="preserve">! </w:t>
      </w:r>
      <w:r w:rsidR="00C37290" w:rsidRPr="000456DB">
        <w:rPr>
          <w:rStyle w:val="libFootnotenumChar"/>
          <w:rtl/>
          <w:lang w:bidi="fa-IR"/>
        </w:rPr>
        <w:t>(</w:t>
      </w:r>
      <w:r w:rsidRPr="000456DB">
        <w:rPr>
          <w:rStyle w:val="libFootnotenumChar"/>
          <w:rtl/>
          <w:lang w:bidi="fa-IR"/>
        </w:rPr>
        <w:t>9</w:t>
      </w:r>
      <w:r w:rsidR="002C46C8">
        <w:rPr>
          <w:rStyle w:val="libFootnotenumChar"/>
          <w:rtl/>
          <w:lang w:bidi="fa-IR"/>
        </w:rPr>
        <w:t xml:space="preserve">) </w:t>
      </w:r>
    </w:p>
    <w:p w:rsidR="00D20B57" w:rsidRDefault="00D20B57" w:rsidP="007E14DD">
      <w:pPr>
        <w:pStyle w:val="Heading3"/>
        <w:rPr>
          <w:rtl/>
          <w:lang w:bidi="fa-IR"/>
        </w:rPr>
      </w:pPr>
      <w:bookmarkStart w:id="11" w:name="_Toc391814430"/>
      <w:r>
        <w:rPr>
          <w:rtl/>
          <w:lang w:bidi="fa-IR"/>
        </w:rPr>
        <w:lastRenderedPageBreak/>
        <w:t>1</w:t>
      </w:r>
      <w:r w:rsidRPr="00CF375D">
        <w:rPr>
          <w:rtl/>
        </w:rPr>
        <w:t>0</w:t>
      </w:r>
      <w:r w:rsidR="00CF375D" w:rsidRPr="00CF375D">
        <w:rPr>
          <w:rtl/>
          <w:lang w:bidi="fa-IR"/>
        </w:rPr>
        <w:t xml:space="preserve">- </w:t>
      </w:r>
      <w:r>
        <w:rPr>
          <w:rtl/>
          <w:lang w:bidi="fa-IR"/>
        </w:rPr>
        <w:t>ره رها كرده اى از آنى گم</w:t>
      </w:r>
      <w:r w:rsidR="00AC405B">
        <w:rPr>
          <w:rtl/>
          <w:lang w:bidi="fa-IR"/>
        </w:rPr>
        <w:t>!</w:t>
      </w:r>
      <w:bookmarkEnd w:id="11"/>
      <w:r w:rsidR="00AC405B">
        <w:rPr>
          <w:rtl/>
          <w:lang w:bidi="fa-IR"/>
        </w:rPr>
        <w:t xml:space="preserve"> </w:t>
      </w:r>
    </w:p>
    <w:p w:rsidR="00D20B57" w:rsidRDefault="00D20B57" w:rsidP="00D20B57">
      <w:pPr>
        <w:pStyle w:val="libNormal"/>
        <w:rPr>
          <w:rtl/>
          <w:lang w:bidi="fa-IR"/>
        </w:rPr>
      </w:pPr>
      <w:r>
        <w:rPr>
          <w:rtl/>
          <w:lang w:bidi="fa-IR"/>
        </w:rPr>
        <w:t>دعاى عرفه حضرت سيد الشهداء</w:t>
      </w:r>
      <w:r w:rsidR="00C37290">
        <w:rPr>
          <w:rtl/>
          <w:lang w:bidi="fa-IR"/>
        </w:rPr>
        <w:t xml:space="preserve"> </w:t>
      </w:r>
      <w:r w:rsidR="004E5872" w:rsidRPr="004E5872">
        <w:rPr>
          <w:rStyle w:val="libAlaemChar"/>
          <w:rtl/>
        </w:rPr>
        <w:t>عليه‌السلام</w:t>
      </w:r>
      <w:r w:rsidR="00AD7B83">
        <w:rPr>
          <w:rtl/>
          <w:lang w:bidi="fa-IR"/>
        </w:rPr>
        <w:t xml:space="preserve">، </w:t>
      </w:r>
      <w:r>
        <w:rPr>
          <w:rtl/>
          <w:lang w:bidi="fa-IR"/>
        </w:rPr>
        <w:t>و دعاى سحر حضرت امام محمد باقر</w:t>
      </w:r>
      <w:r w:rsidR="00C37290">
        <w:rPr>
          <w:rtl/>
          <w:lang w:bidi="fa-IR"/>
        </w:rPr>
        <w:t xml:space="preserve"> </w:t>
      </w:r>
      <w:r w:rsidR="004E5872" w:rsidRPr="004E5872">
        <w:rPr>
          <w:rStyle w:val="libAlaemChar"/>
          <w:rtl/>
        </w:rPr>
        <w:t>عليه‌السلام</w:t>
      </w:r>
      <w:r>
        <w:rPr>
          <w:rtl/>
          <w:lang w:bidi="fa-IR"/>
        </w:rPr>
        <w:t xml:space="preserve"> كه در سحرهاى ماه مبارك رمضان مى خوانيد</w:t>
      </w:r>
      <w:r w:rsidR="00AD7B83">
        <w:rPr>
          <w:rtl/>
          <w:lang w:bidi="fa-IR"/>
        </w:rPr>
        <w:t xml:space="preserve">، </w:t>
      </w:r>
      <w:r>
        <w:rPr>
          <w:rtl/>
          <w:lang w:bidi="fa-IR"/>
        </w:rPr>
        <w:t>و مناجات هاى باب الحوائج الى الله امام هفتم موسى بن جعفر</w:t>
      </w:r>
      <w:r w:rsidR="00C37290">
        <w:rPr>
          <w:rtl/>
          <w:lang w:bidi="fa-IR"/>
        </w:rPr>
        <w:t xml:space="preserve"> </w:t>
      </w:r>
      <w:r w:rsidR="004E5872" w:rsidRPr="004E5872">
        <w:rPr>
          <w:rStyle w:val="libAlaemChar"/>
          <w:rtl/>
        </w:rPr>
        <w:t>عليه‌السلام</w:t>
      </w:r>
      <w:r>
        <w:rPr>
          <w:rtl/>
          <w:lang w:bidi="fa-IR"/>
        </w:rPr>
        <w:t xml:space="preserve"> كه در بلد اين كفعمى نقل شده اند</w:t>
      </w:r>
      <w:r w:rsidR="00AD7B83">
        <w:rPr>
          <w:rtl/>
          <w:lang w:bidi="fa-IR"/>
        </w:rPr>
        <w:t xml:space="preserve">، </w:t>
      </w:r>
      <w:r>
        <w:rPr>
          <w:rtl/>
          <w:lang w:bidi="fa-IR"/>
        </w:rPr>
        <w:t>و مناجات شعبانيه جناب وصى اميرالمؤمنين على</w:t>
      </w:r>
      <w:r w:rsidR="00C37290">
        <w:rPr>
          <w:rtl/>
          <w:lang w:bidi="fa-IR"/>
        </w:rPr>
        <w:t xml:space="preserve"> </w:t>
      </w:r>
      <w:r w:rsidR="004E5872" w:rsidRPr="004E5872">
        <w:rPr>
          <w:rStyle w:val="libAlaemChar"/>
          <w:rtl/>
        </w:rPr>
        <w:t>عليه‌السلام</w:t>
      </w:r>
      <w:r>
        <w:rPr>
          <w:rtl/>
          <w:lang w:bidi="fa-IR"/>
        </w:rPr>
        <w:t xml:space="preserve"> و مناجات خمس عشر حضرت امام سجاد</w:t>
      </w:r>
      <w:r w:rsidR="00C37290">
        <w:rPr>
          <w:rtl/>
          <w:lang w:bidi="fa-IR"/>
        </w:rPr>
        <w:t xml:space="preserve"> </w:t>
      </w:r>
      <w:r w:rsidR="004E5872" w:rsidRPr="004E5872">
        <w:rPr>
          <w:rStyle w:val="libAlaemChar"/>
          <w:rtl/>
        </w:rPr>
        <w:t>عليه‌السلام</w:t>
      </w:r>
      <w:r>
        <w:rPr>
          <w:rtl/>
          <w:lang w:bidi="fa-IR"/>
        </w:rPr>
        <w:t xml:space="preserve"> به خصوص مناجات هاى محبين و عارفين و ذاكرين آن</w:t>
      </w:r>
      <w:r w:rsidR="00AD7B83">
        <w:rPr>
          <w:rtl/>
          <w:lang w:bidi="fa-IR"/>
        </w:rPr>
        <w:t xml:space="preserve">، </w:t>
      </w:r>
      <w:r>
        <w:rPr>
          <w:rtl/>
          <w:lang w:bidi="fa-IR"/>
        </w:rPr>
        <w:t>و همچنين توقيع سريع حضرت بقيه الله و تتمه النبوه امام زمان معدى موعود</w:t>
      </w:r>
      <w:r w:rsidR="00C37290">
        <w:rPr>
          <w:rtl/>
          <w:lang w:bidi="fa-IR"/>
        </w:rPr>
        <w:t xml:space="preserve"> (</w:t>
      </w:r>
      <w:r>
        <w:rPr>
          <w:rtl/>
          <w:lang w:bidi="fa-IR"/>
        </w:rPr>
        <w:t>عج</w:t>
      </w:r>
      <w:r w:rsidR="002C46C8">
        <w:rPr>
          <w:rtl/>
          <w:lang w:bidi="fa-IR"/>
        </w:rPr>
        <w:t xml:space="preserve">) </w:t>
      </w:r>
      <w:r>
        <w:rPr>
          <w:rtl/>
          <w:lang w:bidi="fa-IR"/>
        </w:rPr>
        <w:t xml:space="preserve">كه از ناحيه مقدسه آن جناب به شيخ كبيرايى جعفر محمد بن عثمان بن سعيد </w:t>
      </w:r>
      <w:r w:rsidR="00CF375D">
        <w:rPr>
          <w:rtl/>
          <w:lang w:bidi="fa-IR"/>
        </w:rPr>
        <w:t xml:space="preserve">- </w:t>
      </w:r>
      <w:r>
        <w:rPr>
          <w:rtl/>
          <w:lang w:bidi="fa-IR"/>
        </w:rPr>
        <w:t xml:space="preserve">رضوان الله عليه </w:t>
      </w:r>
      <w:r w:rsidR="00CF375D">
        <w:rPr>
          <w:rtl/>
          <w:lang w:bidi="fa-IR"/>
        </w:rPr>
        <w:t xml:space="preserve">- </w:t>
      </w:r>
      <w:r>
        <w:rPr>
          <w:rtl/>
          <w:lang w:bidi="fa-IR"/>
        </w:rPr>
        <w:t>داده شد كه در هر روز از ايام ماه مبارك رجب دستور خواندن آن صادر گرديده است و صدها كتاب از اين گونه حقايه الهيه كه از وسائط فيض الهى</w:t>
      </w:r>
      <w:r w:rsidR="00AD7B83">
        <w:rPr>
          <w:rtl/>
          <w:lang w:bidi="fa-IR"/>
        </w:rPr>
        <w:t xml:space="preserve">، </w:t>
      </w:r>
      <w:r>
        <w:rPr>
          <w:rtl/>
          <w:lang w:bidi="fa-IR"/>
        </w:rPr>
        <w:t>يعنى ائمه اطهار ما</w:t>
      </w:r>
      <w:r w:rsidR="00C37290">
        <w:rPr>
          <w:rtl/>
          <w:lang w:bidi="fa-IR"/>
        </w:rPr>
        <w:t xml:space="preserve"> </w:t>
      </w:r>
      <w:r w:rsidR="004E5872" w:rsidRPr="004E5872">
        <w:rPr>
          <w:rStyle w:val="libAlaemChar"/>
          <w:rtl/>
        </w:rPr>
        <w:t>عليه‌السلام</w:t>
      </w:r>
      <w:r>
        <w:rPr>
          <w:rtl/>
          <w:lang w:bidi="fa-IR"/>
        </w:rPr>
        <w:t xml:space="preserve"> به ما رسيده است كه از هيچ عارف و حكيم</w:t>
      </w:r>
      <w:r w:rsidR="00AD7B83">
        <w:rPr>
          <w:rtl/>
          <w:lang w:bidi="fa-IR"/>
        </w:rPr>
        <w:t xml:space="preserve">، </w:t>
      </w:r>
      <w:r>
        <w:rPr>
          <w:rtl/>
          <w:lang w:bidi="fa-IR"/>
        </w:rPr>
        <w:t>لطائف عرفانى در ظريف ترين كسوت الفاظ بدين پايه ديده و شنيده نشده است</w:t>
      </w:r>
      <w:r w:rsidR="00AD7B83">
        <w:rPr>
          <w:rtl/>
          <w:lang w:bidi="fa-IR"/>
        </w:rPr>
        <w:t xml:space="preserve">، </w:t>
      </w:r>
      <w:r>
        <w:rPr>
          <w:rtl/>
          <w:lang w:bidi="fa-IR"/>
        </w:rPr>
        <w:t>بلكه نقش عرفاى اسلام ترويج و احياى اين معارف حقه مروى از اين مقربين و اولياء الله است كه دستور العمل را بايد از اين دهن هاى عصمت فر گرفت</w:t>
      </w:r>
      <w:r w:rsidR="00AD7B83">
        <w:rPr>
          <w:rtl/>
          <w:lang w:bidi="fa-IR"/>
        </w:rPr>
        <w:t xml:space="preserve">، </w:t>
      </w:r>
      <w:r>
        <w:rPr>
          <w:rtl/>
          <w:lang w:bidi="fa-IR"/>
        </w:rPr>
        <w:t>عارف سنائى چه نيكو گفته است</w:t>
      </w:r>
      <w:r w:rsidR="00AD7B83">
        <w:rPr>
          <w:rtl/>
          <w:lang w:bidi="fa-IR"/>
        </w:rPr>
        <w:t>:</w:t>
      </w:r>
    </w:p>
    <w:tbl>
      <w:tblPr>
        <w:tblStyle w:val="TableGrid"/>
        <w:bidiVisual/>
        <w:tblW w:w="5000" w:type="pct"/>
        <w:tblLook w:val="01E0"/>
      </w:tblPr>
      <w:tblGrid>
        <w:gridCol w:w="3651"/>
        <w:gridCol w:w="269"/>
        <w:gridCol w:w="3667"/>
      </w:tblGrid>
      <w:tr w:rsidR="00C33CC3" w:rsidTr="007D3E86">
        <w:trPr>
          <w:trHeight w:val="350"/>
        </w:trPr>
        <w:tc>
          <w:tcPr>
            <w:tcW w:w="4288" w:type="dxa"/>
            <w:shd w:val="clear" w:color="auto" w:fill="auto"/>
          </w:tcPr>
          <w:p w:rsidR="00C33CC3" w:rsidRDefault="00C33CC3" w:rsidP="007D3E86">
            <w:pPr>
              <w:pStyle w:val="libPoem"/>
              <w:rPr>
                <w:rtl/>
              </w:rPr>
            </w:pPr>
            <w:r>
              <w:rPr>
                <w:rtl/>
                <w:lang w:bidi="fa-IR"/>
              </w:rPr>
              <w:t>ره رها كرده اى از آنى گم</w:t>
            </w:r>
            <w:r w:rsidRPr="00725071">
              <w:rPr>
                <w:rStyle w:val="libPoemTiniChar0"/>
                <w:rtl/>
              </w:rPr>
              <w:br/>
              <w:t> </w:t>
            </w:r>
          </w:p>
        </w:tc>
        <w:tc>
          <w:tcPr>
            <w:tcW w:w="280" w:type="dxa"/>
            <w:shd w:val="clear" w:color="auto" w:fill="auto"/>
          </w:tcPr>
          <w:p w:rsidR="00C33CC3" w:rsidRDefault="00C33CC3" w:rsidP="007D3E86">
            <w:pPr>
              <w:pStyle w:val="libPoem"/>
              <w:rPr>
                <w:rtl/>
              </w:rPr>
            </w:pPr>
          </w:p>
        </w:tc>
        <w:tc>
          <w:tcPr>
            <w:tcW w:w="4288" w:type="dxa"/>
            <w:shd w:val="clear" w:color="auto" w:fill="auto"/>
          </w:tcPr>
          <w:p w:rsidR="00C33CC3" w:rsidRDefault="00C33CC3" w:rsidP="007D3E86">
            <w:pPr>
              <w:pStyle w:val="libPoem"/>
              <w:rPr>
                <w:rtl/>
              </w:rPr>
            </w:pPr>
            <w:r>
              <w:rPr>
                <w:rtl/>
                <w:lang w:bidi="fa-IR"/>
              </w:rPr>
              <w:t>عز ندانسته اى از آنى خوار</w:t>
            </w:r>
            <w:r w:rsidRPr="00725071">
              <w:rPr>
                <w:rStyle w:val="libPoemTiniChar0"/>
                <w:rtl/>
              </w:rPr>
              <w:br/>
              <w:t> </w:t>
            </w:r>
          </w:p>
        </w:tc>
      </w:tr>
      <w:tr w:rsidR="00C33CC3" w:rsidTr="007D3E86">
        <w:trPr>
          <w:trHeight w:val="350"/>
        </w:trPr>
        <w:tc>
          <w:tcPr>
            <w:tcW w:w="4288" w:type="dxa"/>
          </w:tcPr>
          <w:p w:rsidR="00C33CC3" w:rsidRDefault="00C33CC3" w:rsidP="007D3E86">
            <w:pPr>
              <w:pStyle w:val="libPoem"/>
              <w:rPr>
                <w:rtl/>
              </w:rPr>
            </w:pPr>
            <w:r>
              <w:rPr>
                <w:rtl/>
                <w:lang w:bidi="fa-IR"/>
              </w:rPr>
              <w:t>قائد و سائق صراط الله</w:t>
            </w:r>
            <w:r w:rsidRPr="00725071">
              <w:rPr>
                <w:rStyle w:val="libPoemTiniChar0"/>
                <w:rtl/>
              </w:rPr>
              <w:br/>
              <w:t> </w:t>
            </w:r>
          </w:p>
        </w:tc>
        <w:tc>
          <w:tcPr>
            <w:tcW w:w="280" w:type="dxa"/>
          </w:tcPr>
          <w:p w:rsidR="00C33CC3" w:rsidRDefault="00C33CC3" w:rsidP="007D3E86">
            <w:pPr>
              <w:pStyle w:val="libPoem"/>
              <w:rPr>
                <w:rtl/>
              </w:rPr>
            </w:pPr>
          </w:p>
        </w:tc>
        <w:tc>
          <w:tcPr>
            <w:tcW w:w="4288" w:type="dxa"/>
          </w:tcPr>
          <w:p w:rsidR="00C33CC3" w:rsidRDefault="00C33CC3" w:rsidP="007D3E86">
            <w:pPr>
              <w:pStyle w:val="libPoem"/>
              <w:rPr>
                <w:rtl/>
              </w:rPr>
            </w:pPr>
            <w:r>
              <w:rPr>
                <w:rtl/>
                <w:lang w:bidi="fa-IR"/>
              </w:rPr>
              <w:t>به ز قرآن مدان و به ز اخبار</w:t>
            </w:r>
            <w:r w:rsidRPr="00725071">
              <w:rPr>
                <w:rStyle w:val="libPoemTiniChar0"/>
                <w:rtl/>
              </w:rPr>
              <w:br/>
              <w:t> </w:t>
            </w:r>
          </w:p>
        </w:tc>
      </w:tr>
      <w:tr w:rsidR="00C33CC3" w:rsidTr="007D3E86">
        <w:trPr>
          <w:trHeight w:val="350"/>
        </w:trPr>
        <w:tc>
          <w:tcPr>
            <w:tcW w:w="4288" w:type="dxa"/>
          </w:tcPr>
          <w:p w:rsidR="00C33CC3" w:rsidRDefault="00C33CC3" w:rsidP="007D3E86">
            <w:pPr>
              <w:pStyle w:val="libPoem"/>
              <w:rPr>
                <w:rtl/>
              </w:rPr>
            </w:pPr>
            <w:r>
              <w:rPr>
                <w:rtl/>
                <w:lang w:bidi="fa-IR"/>
              </w:rPr>
              <w:t>جز به دست و دل محمد نيست</w:t>
            </w:r>
            <w:r w:rsidRPr="00725071">
              <w:rPr>
                <w:rStyle w:val="libPoemTiniChar0"/>
                <w:rtl/>
              </w:rPr>
              <w:br/>
              <w:t> </w:t>
            </w:r>
          </w:p>
        </w:tc>
        <w:tc>
          <w:tcPr>
            <w:tcW w:w="280" w:type="dxa"/>
          </w:tcPr>
          <w:p w:rsidR="00C33CC3" w:rsidRDefault="00C33CC3" w:rsidP="007D3E86">
            <w:pPr>
              <w:pStyle w:val="libPoem"/>
              <w:rPr>
                <w:rtl/>
              </w:rPr>
            </w:pPr>
          </w:p>
        </w:tc>
        <w:tc>
          <w:tcPr>
            <w:tcW w:w="4288" w:type="dxa"/>
          </w:tcPr>
          <w:p w:rsidR="00C33CC3" w:rsidRDefault="00C33CC3" w:rsidP="007D3E86">
            <w:pPr>
              <w:pStyle w:val="libPoem"/>
              <w:rPr>
                <w:rtl/>
              </w:rPr>
            </w:pPr>
            <w:r>
              <w:rPr>
                <w:rtl/>
                <w:lang w:bidi="fa-IR"/>
              </w:rPr>
              <w:t>حل و عقد خزينه اسرار</w:t>
            </w:r>
            <w:r w:rsidRPr="00725071">
              <w:rPr>
                <w:rStyle w:val="libPoemTiniChar0"/>
                <w:rtl/>
              </w:rPr>
              <w:br/>
              <w:t> </w:t>
            </w:r>
          </w:p>
        </w:tc>
      </w:tr>
    </w:tbl>
    <w:p w:rsidR="00D20B57" w:rsidRDefault="00D20B57" w:rsidP="00D20B57">
      <w:pPr>
        <w:pStyle w:val="libNormal"/>
        <w:rPr>
          <w:rtl/>
          <w:lang w:bidi="fa-IR"/>
        </w:rPr>
      </w:pPr>
      <w:r>
        <w:rPr>
          <w:rtl/>
          <w:lang w:bidi="fa-IR"/>
        </w:rPr>
        <w:t>اى لطائف ذوقى و عرفانى</w:t>
      </w:r>
      <w:r w:rsidR="00AD7B83">
        <w:rPr>
          <w:rtl/>
          <w:lang w:bidi="fa-IR"/>
        </w:rPr>
        <w:t xml:space="preserve">، </w:t>
      </w:r>
      <w:r>
        <w:rPr>
          <w:rtl/>
          <w:lang w:bidi="fa-IR"/>
        </w:rPr>
        <w:t xml:space="preserve">آن نكات سرى كه در ادعيه و اوراد و مناجاتهاى ائمه اطهار ما پيدا مى شود در روايات نمى شود به دست آورد؛ زيرا كه در روايات مخاطب مردم اند و با مردم به فراخور عقل آنها صحبت مى كردند و </w:t>
      </w:r>
      <w:r>
        <w:rPr>
          <w:rtl/>
          <w:lang w:bidi="fa-IR"/>
        </w:rPr>
        <w:lastRenderedPageBreak/>
        <w:t>سخن مى گفتند</w:t>
      </w:r>
      <w:r w:rsidR="00AD7B83">
        <w:rPr>
          <w:rtl/>
          <w:lang w:bidi="fa-IR"/>
        </w:rPr>
        <w:t xml:space="preserve">، </w:t>
      </w:r>
      <w:r>
        <w:rPr>
          <w:rtl/>
          <w:lang w:bidi="fa-IR"/>
        </w:rPr>
        <w:t>اما در مناجاتها و ادعيه در خلوت خانه عشق با جمال مطلق به راز و نياز مى پرداختند كه آنچه گفتنى بود به زبان مى آوردند</w:t>
      </w:r>
      <w:r w:rsidR="00AD7B83">
        <w:rPr>
          <w:rtl/>
          <w:lang w:bidi="fa-IR"/>
        </w:rPr>
        <w:t xml:space="preserve">. </w:t>
      </w:r>
    </w:p>
    <w:p w:rsidR="00D20B57" w:rsidRDefault="00D20B57" w:rsidP="00D20B57">
      <w:pPr>
        <w:pStyle w:val="libNormal"/>
        <w:rPr>
          <w:rtl/>
          <w:lang w:bidi="fa-IR"/>
        </w:rPr>
      </w:pPr>
      <w:r>
        <w:rPr>
          <w:rtl/>
          <w:lang w:bidi="fa-IR"/>
        </w:rPr>
        <w:t>العرف من عرف نفسه فاعتقها و نزهها عن كل ما يبعدها</w:t>
      </w:r>
      <w:r w:rsidR="00AD7B83">
        <w:rPr>
          <w:rtl/>
          <w:lang w:bidi="fa-IR"/>
        </w:rPr>
        <w:t>؛</w:t>
      </w:r>
      <w:r>
        <w:rPr>
          <w:rtl/>
          <w:lang w:bidi="fa-IR"/>
        </w:rPr>
        <w:t xml:space="preserve"> يعنى عارف كسى است كه خود را شناخت</w:t>
      </w:r>
      <w:r w:rsidR="00AD7B83">
        <w:rPr>
          <w:rtl/>
          <w:lang w:bidi="fa-IR"/>
        </w:rPr>
        <w:t xml:space="preserve">، </w:t>
      </w:r>
      <w:r>
        <w:rPr>
          <w:rtl/>
          <w:lang w:bidi="fa-IR"/>
        </w:rPr>
        <w:t>پس از هر چه كه او را دور مى كند</w:t>
      </w:r>
      <w:r w:rsidR="00AD7B83">
        <w:rPr>
          <w:rtl/>
          <w:lang w:bidi="fa-IR"/>
        </w:rPr>
        <w:t xml:space="preserve">، </w:t>
      </w:r>
      <w:r>
        <w:rPr>
          <w:rtl/>
          <w:lang w:bidi="fa-IR"/>
        </w:rPr>
        <w:t>آزاد و پاكش گردانيد</w:t>
      </w:r>
      <w:r w:rsidR="00AD7B83">
        <w:rPr>
          <w:rtl/>
          <w:lang w:bidi="fa-IR"/>
        </w:rPr>
        <w:t xml:space="preserve">. </w:t>
      </w:r>
      <w:r w:rsidR="00C37290" w:rsidRPr="000456DB">
        <w:rPr>
          <w:rStyle w:val="libFootnotenumChar"/>
          <w:rtl/>
          <w:lang w:bidi="fa-IR"/>
        </w:rPr>
        <w:t>(</w:t>
      </w:r>
      <w:r w:rsidRPr="000456DB">
        <w:rPr>
          <w:rStyle w:val="libFootnotenumChar"/>
          <w:rtl/>
          <w:lang w:bidi="fa-IR"/>
        </w:rPr>
        <w:t>10</w:t>
      </w:r>
      <w:r w:rsidR="002C46C8">
        <w:rPr>
          <w:rStyle w:val="libFootnotenumChar"/>
          <w:rtl/>
          <w:lang w:bidi="fa-IR"/>
        </w:rPr>
        <w:t xml:space="preserve">) </w:t>
      </w:r>
    </w:p>
    <w:p w:rsidR="00D20B57" w:rsidRDefault="00D20B57" w:rsidP="007E14DD">
      <w:pPr>
        <w:pStyle w:val="Heading3"/>
        <w:rPr>
          <w:rtl/>
          <w:lang w:bidi="fa-IR"/>
        </w:rPr>
      </w:pPr>
      <w:bookmarkStart w:id="12" w:name="_Toc391814431"/>
      <w:r>
        <w:rPr>
          <w:rtl/>
          <w:lang w:bidi="fa-IR"/>
        </w:rPr>
        <w:t>1</w:t>
      </w:r>
      <w:r w:rsidRPr="00CF375D">
        <w:rPr>
          <w:rtl/>
        </w:rPr>
        <w:t>1</w:t>
      </w:r>
      <w:r w:rsidR="00CF375D" w:rsidRPr="00CF375D">
        <w:rPr>
          <w:rtl/>
          <w:lang w:bidi="fa-IR"/>
        </w:rPr>
        <w:t xml:space="preserve">- </w:t>
      </w:r>
      <w:r>
        <w:rPr>
          <w:rtl/>
          <w:lang w:bidi="fa-IR"/>
        </w:rPr>
        <w:t>قدر زر</w:t>
      </w:r>
      <w:r w:rsidR="00AD7B83">
        <w:rPr>
          <w:rtl/>
          <w:lang w:bidi="fa-IR"/>
        </w:rPr>
        <w:t xml:space="preserve">، </w:t>
      </w:r>
      <w:r>
        <w:rPr>
          <w:rtl/>
          <w:lang w:bidi="fa-IR"/>
        </w:rPr>
        <w:t>زرگر شناسد</w:t>
      </w:r>
      <w:r w:rsidR="00AD7B83">
        <w:rPr>
          <w:rtl/>
          <w:lang w:bidi="fa-IR"/>
        </w:rPr>
        <w:t xml:space="preserve">، </w:t>
      </w:r>
      <w:r>
        <w:rPr>
          <w:rtl/>
          <w:lang w:bidi="fa-IR"/>
        </w:rPr>
        <w:t>قدر گوهر</w:t>
      </w:r>
      <w:r w:rsidR="00AD7B83">
        <w:rPr>
          <w:rtl/>
          <w:lang w:bidi="fa-IR"/>
        </w:rPr>
        <w:t xml:space="preserve">، </w:t>
      </w:r>
      <w:r>
        <w:rPr>
          <w:rtl/>
          <w:lang w:bidi="fa-IR"/>
        </w:rPr>
        <w:t>گوهرى</w:t>
      </w:r>
      <w:r w:rsidR="00AC405B">
        <w:rPr>
          <w:rtl/>
          <w:lang w:bidi="fa-IR"/>
        </w:rPr>
        <w:t>!</w:t>
      </w:r>
      <w:bookmarkEnd w:id="12"/>
      <w:r w:rsidR="00AC405B">
        <w:rPr>
          <w:rtl/>
          <w:lang w:bidi="fa-IR"/>
        </w:rPr>
        <w:t xml:space="preserve"> </w:t>
      </w:r>
    </w:p>
    <w:p w:rsidR="00D20B57" w:rsidRDefault="00D20B57" w:rsidP="00D20B57">
      <w:pPr>
        <w:pStyle w:val="libNormal"/>
        <w:rPr>
          <w:rtl/>
          <w:lang w:bidi="fa-IR"/>
        </w:rPr>
      </w:pPr>
      <w:r>
        <w:rPr>
          <w:rtl/>
          <w:lang w:bidi="fa-IR"/>
        </w:rPr>
        <w:t>بنده حدود سى سال پيش صحبتى با يك رياضيدان داشتم تا اين كه كلام كشيد به اين شكل هندسى قطاع من از او</w:t>
      </w:r>
      <w:r w:rsidR="00AD7B83">
        <w:rPr>
          <w:rtl/>
          <w:lang w:bidi="fa-IR"/>
        </w:rPr>
        <w:t xml:space="preserve">، </w:t>
      </w:r>
      <w:r>
        <w:rPr>
          <w:rtl/>
          <w:lang w:bidi="fa-IR"/>
        </w:rPr>
        <w:t>به خاطر غرض الهى كه در نظرم داشتم</w:t>
      </w:r>
      <w:r w:rsidR="00AD7B83">
        <w:rPr>
          <w:rtl/>
          <w:lang w:bidi="fa-IR"/>
        </w:rPr>
        <w:t xml:space="preserve">، </w:t>
      </w:r>
      <w:r>
        <w:rPr>
          <w:rtl/>
          <w:lang w:bidi="fa-IR"/>
        </w:rPr>
        <w:t>سؤ ال كردم</w:t>
      </w:r>
      <w:r w:rsidR="00AD7B83">
        <w:rPr>
          <w:rtl/>
          <w:lang w:bidi="fa-IR"/>
        </w:rPr>
        <w:t>:</w:t>
      </w:r>
      <w:r>
        <w:rPr>
          <w:rtl/>
          <w:lang w:bidi="fa-IR"/>
        </w:rPr>
        <w:t xml:space="preserve"> عزيز من</w:t>
      </w:r>
      <w:r w:rsidR="00AC405B">
        <w:rPr>
          <w:rtl/>
          <w:lang w:bidi="fa-IR"/>
        </w:rPr>
        <w:t xml:space="preserve">! </w:t>
      </w:r>
      <w:r>
        <w:rPr>
          <w:rtl/>
          <w:lang w:bidi="fa-IR"/>
        </w:rPr>
        <w:t>از اين شكل چند حكم هندسى مى توان استفاده كرد</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شايد هفت تا ده تا حكم</w:t>
      </w:r>
      <w:r w:rsidR="00AD7B83">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مثلا بيست تا چطور</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شايد</w:t>
      </w:r>
      <w:r w:rsidR="00AD7B83">
        <w:rPr>
          <w:rtl/>
          <w:lang w:bidi="fa-IR"/>
        </w:rPr>
        <w:t xml:space="preserve">. </w:t>
      </w:r>
      <w:r>
        <w:rPr>
          <w:rtl/>
          <w:lang w:bidi="fa-IR"/>
        </w:rPr>
        <w:t>ممكن است</w:t>
      </w:r>
      <w:r w:rsidR="00AD7B83">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دويست تا چطور</w:t>
      </w:r>
      <w:r w:rsidR="002C46C8">
        <w:rPr>
          <w:rtl/>
          <w:lang w:bidi="fa-IR"/>
        </w:rPr>
        <w:t xml:space="preserve">؟ </w:t>
      </w:r>
      <w:r>
        <w:rPr>
          <w:rtl/>
          <w:lang w:bidi="fa-IR"/>
        </w:rPr>
        <w:t>به من نگاه مى كرد كه آيا دويست حكم هندسى مى توان از آن استنباط كرد و توقف كرد</w:t>
      </w:r>
      <w:r w:rsidR="00AD7B83">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دويست هزار چطور</w:t>
      </w:r>
      <w:r w:rsidR="002C46C8">
        <w:rPr>
          <w:rtl/>
          <w:lang w:bidi="fa-IR"/>
        </w:rPr>
        <w:t xml:space="preserve">؟ </w:t>
      </w:r>
      <w:r>
        <w:rPr>
          <w:rtl/>
          <w:lang w:bidi="fa-IR"/>
        </w:rPr>
        <w:t>خيال مى كرد كه من سر مطايبه و شوخى دارم و به مجاز حرف مى زنم</w:t>
      </w:r>
      <w:r w:rsidR="00AD7B83">
        <w:rPr>
          <w:rtl/>
          <w:lang w:bidi="fa-IR"/>
        </w:rPr>
        <w:t xml:space="preserve">. </w:t>
      </w:r>
      <w:r>
        <w:rPr>
          <w:rtl/>
          <w:lang w:bidi="fa-IR"/>
        </w:rPr>
        <w:t>بعد به او گفتم</w:t>
      </w:r>
      <w:r w:rsidR="00AD7B83">
        <w:rPr>
          <w:rtl/>
          <w:lang w:bidi="fa-IR"/>
        </w:rPr>
        <w:t>:</w:t>
      </w:r>
      <w:r>
        <w:rPr>
          <w:rtl/>
          <w:lang w:bidi="fa-IR"/>
        </w:rPr>
        <w:t xml:space="preserve"> آقا</w:t>
      </w:r>
      <w:r w:rsidR="00AC405B">
        <w:rPr>
          <w:rtl/>
          <w:lang w:bidi="fa-IR"/>
        </w:rPr>
        <w:t xml:space="preserve">! </w:t>
      </w:r>
      <w:r>
        <w:rPr>
          <w:rtl/>
          <w:lang w:bidi="fa-IR"/>
        </w:rPr>
        <w:t>اين خواجه نصير الدين طوسى كتابى دارد به نام كشف القباع عن اسرار شكل القطاع</w:t>
      </w:r>
      <w:r w:rsidR="00AD7B83">
        <w:rPr>
          <w:rtl/>
          <w:lang w:bidi="fa-IR"/>
        </w:rPr>
        <w:t xml:space="preserve">. </w:t>
      </w:r>
    </w:p>
    <w:p w:rsidR="00D20B57" w:rsidRDefault="00D20B57" w:rsidP="00D20B57">
      <w:pPr>
        <w:pStyle w:val="libNormal"/>
        <w:rPr>
          <w:rtl/>
          <w:lang w:bidi="fa-IR"/>
        </w:rPr>
      </w:pPr>
      <w:r>
        <w:rPr>
          <w:rtl/>
          <w:lang w:bidi="fa-IR"/>
        </w:rPr>
        <w:t>و جناب خواجه از اين شكل</w:t>
      </w:r>
      <w:r w:rsidR="00AD7B83">
        <w:rPr>
          <w:rtl/>
          <w:lang w:bidi="fa-IR"/>
        </w:rPr>
        <w:t xml:space="preserve">، </w:t>
      </w:r>
      <w:r>
        <w:rPr>
          <w:rtl/>
          <w:lang w:bidi="fa-IR"/>
        </w:rPr>
        <w:t>چهارصد و نود و هفت هزار و ششصد و شصت و چهار حكم هندسى استنباط كرده</w:t>
      </w:r>
      <w:r w:rsidR="00AD7B83">
        <w:rPr>
          <w:rtl/>
          <w:lang w:bidi="fa-IR"/>
        </w:rPr>
        <w:t>؛</w:t>
      </w:r>
      <w:r>
        <w:rPr>
          <w:rtl/>
          <w:lang w:bidi="fa-IR"/>
        </w:rPr>
        <w:t xml:space="preserve"> يعنى قريب نيم ميليون</w:t>
      </w:r>
      <w:r w:rsidR="00AD7B83">
        <w:rPr>
          <w:rtl/>
          <w:lang w:bidi="fa-IR"/>
        </w:rPr>
        <w:t xml:space="preserve">. </w:t>
      </w:r>
    </w:p>
    <w:p w:rsidR="00D20B57" w:rsidRDefault="00D20B57" w:rsidP="00D20B57">
      <w:pPr>
        <w:pStyle w:val="libNormal"/>
        <w:rPr>
          <w:rtl/>
          <w:lang w:bidi="fa-IR"/>
        </w:rPr>
      </w:pPr>
      <w:r>
        <w:rPr>
          <w:rtl/>
          <w:lang w:bidi="fa-IR"/>
        </w:rPr>
        <w:lastRenderedPageBreak/>
        <w:t>بعد به او گفتم</w:t>
      </w:r>
      <w:r w:rsidR="00AD7B83">
        <w:rPr>
          <w:rtl/>
          <w:lang w:bidi="fa-IR"/>
        </w:rPr>
        <w:t>:</w:t>
      </w:r>
      <w:r>
        <w:rPr>
          <w:rtl/>
          <w:lang w:bidi="fa-IR"/>
        </w:rPr>
        <w:t xml:space="preserve"> اين خواجه نصير طوسى كه راجع به يك شكل هندسى</w:t>
      </w:r>
      <w:r w:rsidR="00AD7B83">
        <w:rPr>
          <w:rtl/>
          <w:lang w:bidi="fa-IR"/>
        </w:rPr>
        <w:t xml:space="preserve">، </w:t>
      </w:r>
      <w:r>
        <w:rPr>
          <w:rtl/>
          <w:lang w:bidi="fa-IR"/>
        </w:rPr>
        <w:t>يك كتاب نوشته و قريب پانصد هزار حكم از آن استنباط كرده</w:t>
      </w:r>
      <w:r w:rsidR="00AD7B83">
        <w:rPr>
          <w:rtl/>
          <w:lang w:bidi="fa-IR"/>
        </w:rPr>
        <w:t xml:space="preserve">، </w:t>
      </w:r>
      <w:r>
        <w:rPr>
          <w:rtl/>
          <w:lang w:bidi="fa-IR"/>
        </w:rPr>
        <w:t>شما آن كتاب و خود خواجه را مى شناسى</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نخير</w:t>
      </w:r>
      <w:r w:rsidR="00AD7B83">
        <w:rPr>
          <w:rtl/>
          <w:lang w:bidi="fa-IR"/>
        </w:rPr>
        <w:t xml:space="preserve">. </w:t>
      </w:r>
    </w:p>
    <w:p w:rsidR="00D20B57" w:rsidRDefault="00D20B57" w:rsidP="00D20B57">
      <w:pPr>
        <w:pStyle w:val="libNormal"/>
        <w:rPr>
          <w:rtl/>
          <w:lang w:bidi="fa-IR"/>
        </w:rPr>
      </w:pPr>
      <w:r>
        <w:rPr>
          <w:rtl/>
          <w:lang w:bidi="fa-IR"/>
        </w:rPr>
        <w:t>بعد راجع شخصيت خواجه صحبت كرديم و به او گفتيم</w:t>
      </w:r>
      <w:r w:rsidR="00AD7B83">
        <w:rPr>
          <w:rtl/>
          <w:lang w:bidi="fa-IR"/>
        </w:rPr>
        <w:t>:</w:t>
      </w:r>
      <w:r>
        <w:rPr>
          <w:rtl/>
          <w:lang w:bidi="fa-IR"/>
        </w:rPr>
        <w:t xml:space="preserve"> اين خواجه وقتى كه در بغداد حالش دگرگون شد و ديد دارد از اين نشانه به جوار الهى ارتحال مى كند</w:t>
      </w:r>
      <w:r w:rsidR="00AD7B83">
        <w:rPr>
          <w:rtl/>
          <w:lang w:bidi="fa-IR"/>
        </w:rPr>
        <w:t xml:space="preserve">، </w:t>
      </w:r>
      <w:r>
        <w:rPr>
          <w:rtl/>
          <w:lang w:bidi="fa-IR"/>
        </w:rPr>
        <w:t>وصيت كرد:</w:t>
      </w:r>
    </w:p>
    <w:p w:rsidR="00D20B57" w:rsidRDefault="00D20B57" w:rsidP="00D20B57">
      <w:pPr>
        <w:pStyle w:val="libNormal"/>
        <w:rPr>
          <w:rtl/>
          <w:lang w:bidi="fa-IR"/>
        </w:rPr>
      </w:pPr>
      <w:r>
        <w:rPr>
          <w:rtl/>
          <w:lang w:bidi="fa-IR"/>
        </w:rPr>
        <w:t>مرا از كنار امام هفتم</w:t>
      </w:r>
      <w:r w:rsidR="00AD7B83">
        <w:rPr>
          <w:rtl/>
          <w:lang w:bidi="fa-IR"/>
        </w:rPr>
        <w:t xml:space="preserve">، </w:t>
      </w:r>
      <w:r>
        <w:rPr>
          <w:rtl/>
          <w:lang w:bidi="fa-IR"/>
        </w:rPr>
        <w:t>باب الحوائج الى الله</w:t>
      </w:r>
      <w:r w:rsidR="00AD7B83">
        <w:rPr>
          <w:rtl/>
          <w:lang w:bidi="fa-IR"/>
        </w:rPr>
        <w:t xml:space="preserve">، </w:t>
      </w:r>
      <w:r>
        <w:rPr>
          <w:rtl/>
          <w:lang w:bidi="fa-IR"/>
        </w:rPr>
        <w:t>از اين معقل و پناهگاه بيرون نبريد و در عيبه به خاك بسپارند و روى قبر در پيشگاه امام هفتم</w:t>
      </w:r>
      <w:r w:rsidR="00AD7B83">
        <w:rPr>
          <w:rtl/>
          <w:lang w:bidi="fa-IR"/>
        </w:rPr>
        <w:t>؛</w:t>
      </w:r>
      <w:r>
        <w:rPr>
          <w:rtl/>
          <w:lang w:bidi="fa-IR"/>
        </w:rPr>
        <w:t xml:space="preserve"> مثلا نوشته نشود</w:t>
      </w:r>
      <w:r w:rsidR="00AD7B83">
        <w:rPr>
          <w:rtl/>
          <w:lang w:bidi="fa-IR"/>
        </w:rPr>
        <w:t xml:space="preserve">، </w:t>
      </w:r>
      <w:r>
        <w:rPr>
          <w:rtl/>
          <w:lang w:bidi="fa-IR"/>
        </w:rPr>
        <w:t>آيت الله علامه اين امام است</w:t>
      </w:r>
      <w:r w:rsidR="00AD7B83">
        <w:rPr>
          <w:rtl/>
          <w:lang w:bidi="fa-IR"/>
        </w:rPr>
        <w:t xml:space="preserve">، </w:t>
      </w:r>
      <w:r>
        <w:rPr>
          <w:rtl/>
          <w:lang w:bidi="fa-IR"/>
        </w:rPr>
        <w:t>حجه الله</w:t>
      </w:r>
      <w:r w:rsidR="00AD7B83">
        <w:rPr>
          <w:rtl/>
          <w:lang w:bidi="fa-IR"/>
        </w:rPr>
        <w:t xml:space="preserve">. </w:t>
      </w:r>
      <w:r>
        <w:rPr>
          <w:rtl/>
          <w:lang w:bidi="fa-IR"/>
        </w:rPr>
        <w:t>قرآن ناطق و امام ملك و ملكوت است</w:t>
      </w:r>
      <w:r w:rsidR="00AD7B83">
        <w:rPr>
          <w:rtl/>
          <w:lang w:bidi="fa-IR"/>
        </w:rPr>
        <w:t xml:space="preserve">. </w:t>
      </w:r>
      <w:r>
        <w:rPr>
          <w:rtl/>
          <w:lang w:bidi="fa-IR"/>
        </w:rPr>
        <w:t>روى قبر من بنويسيد: و كلبهم باسط ذراعيه بالوصيد</w:t>
      </w:r>
      <w:r w:rsidR="00AD7B83">
        <w:rPr>
          <w:rtl/>
          <w:lang w:bidi="fa-IR"/>
        </w:rPr>
        <w:t xml:space="preserve">. </w:t>
      </w:r>
    </w:p>
    <w:p w:rsidR="00D20B57" w:rsidRDefault="00D20B57" w:rsidP="00D20B57">
      <w:pPr>
        <w:pStyle w:val="libNormal"/>
        <w:rPr>
          <w:rtl/>
          <w:lang w:bidi="fa-IR"/>
        </w:rPr>
      </w:pPr>
      <w:r>
        <w:rPr>
          <w:rtl/>
          <w:lang w:bidi="fa-IR"/>
        </w:rPr>
        <w:t>و اين عالمى است صاحب اين همه كتاب در حكمت</w:t>
      </w:r>
      <w:r w:rsidR="00AD7B83">
        <w:rPr>
          <w:rtl/>
          <w:lang w:bidi="fa-IR"/>
        </w:rPr>
        <w:t xml:space="preserve">، </w:t>
      </w:r>
      <w:r>
        <w:rPr>
          <w:rtl/>
          <w:lang w:bidi="fa-IR"/>
        </w:rPr>
        <w:t>فلسفه</w:t>
      </w:r>
      <w:r w:rsidR="00AD7B83">
        <w:rPr>
          <w:rtl/>
          <w:lang w:bidi="fa-IR"/>
        </w:rPr>
        <w:t xml:space="preserve">، </w:t>
      </w:r>
      <w:r>
        <w:rPr>
          <w:rtl/>
          <w:lang w:bidi="fa-IR"/>
        </w:rPr>
        <w:t>عرفان</w:t>
      </w:r>
      <w:r w:rsidR="00AD7B83">
        <w:rPr>
          <w:rtl/>
          <w:lang w:bidi="fa-IR"/>
        </w:rPr>
        <w:t xml:space="preserve">، </w:t>
      </w:r>
      <w:r>
        <w:rPr>
          <w:rtl/>
          <w:lang w:bidi="fa-IR"/>
        </w:rPr>
        <w:t>رياضيات</w:t>
      </w:r>
      <w:r w:rsidR="00AD7B83">
        <w:rPr>
          <w:rtl/>
          <w:lang w:bidi="fa-IR"/>
        </w:rPr>
        <w:t xml:space="preserve">، </w:t>
      </w:r>
      <w:r>
        <w:rPr>
          <w:rtl/>
          <w:lang w:bidi="fa-IR"/>
        </w:rPr>
        <w:t>فقه و اصول</w:t>
      </w:r>
      <w:r w:rsidR="00AD7B83">
        <w:rPr>
          <w:rtl/>
          <w:lang w:bidi="fa-IR"/>
        </w:rPr>
        <w:t xml:space="preserve">، </w:t>
      </w:r>
      <w:r>
        <w:rPr>
          <w:rtl/>
          <w:lang w:bidi="fa-IR"/>
        </w:rPr>
        <w:t>علوم غريبه</w:t>
      </w:r>
      <w:r w:rsidR="00AD7B83">
        <w:rPr>
          <w:rtl/>
          <w:lang w:bidi="fa-IR"/>
        </w:rPr>
        <w:t xml:space="preserve">، </w:t>
      </w:r>
      <w:r>
        <w:rPr>
          <w:rtl/>
          <w:lang w:bidi="fa-IR"/>
        </w:rPr>
        <w:t>معمارى و مهندسى و بنا كننده رصد خانه مراغه و صاحب زيج ايلخانى و بالاخره خواجه نصير الدين طوسى و استاد بشر و استاد كل فى الكل</w:t>
      </w:r>
      <w:r w:rsidR="00AD7B83">
        <w:rPr>
          <w:rtl/>
          <w:lang w:bidi="fa-IR"/>
        </w:rPr>
        <w:t xml:space="preserve">. </w:t>
      </w:r>
      <w:r>
        <w:rPr>
          <w:rtl/>
          <w:lang w:bidi="fa-IR"/>
        </w:rPr>
        <w:t>اما در پيشگاه امام هفتم اين طور وصيت مى كند كه روى قبرش بنويسند</w:t>
      </w:r>
      <w:r w:rsidR="00AD7B83">
        <w:rPr>
          <w:rtl/>
          <w:lang w:bidi="fa-IR"/>
        </w:rPr>
        <w:t xml:space="preserve">. </w:t>
      </w:r>
      <w:r w:rsidR="00C37290" w:rsidRPr="000456DB">
        <w:rPr>
          <w:rStyle w:val="libFootnotenumChar"/>
          <w:rtl/>
          <w:lang w:bidi="fa-IR"/>
        </w:rPr>
        <w:t>(</w:t>
      </w:r>
      <w:r w:rsidRPr="000456DB">
        <w:rPr>
          <w:rStyle w:val="libFootnotenumChar"/>
          <w:rtl/>
          <w:lang w:bidi="fa-IR"/>
        </w:rPr>
        <w:t>11</w:t>
      </w:r>
      <w:r w:rsidR="002C46C8">
        <w:rPr>
          <w:rStyle w:val="libFootnotenumChar"/>
          <w:rtl/>
          <w:lang w:bidi="fa-IR"/>
        </w:rPr>
        <w:t xml:space="preserve">) </w:t>
      </w:r>
    </w:p>
    <w:p w:rsidR="00D20B57" w:rsidRDefault="00D20B57" w:rsidP="007E14DD">
      <w:pPr>
        <w:pStyle w:val="Heading3"/>
        <w:rPr>
          <w:rtl/>
          <w:lang w:bidi="fa-IR"/>
        </w:rPr>
      </w:pPr>
      <w:bookmarkStart w:id="13" w:name="_Toc391814432"/>
      <w:r>
        <w:rPr>
          <w:rtl/>
          <w:lang w:bidi="fa-IR"/>
        </w:rPr>
        <w:t>1</w:t>
      </w:r>
      <w:r w:rsidRPr="00CF375D">
        <w:rPr>
          <w:rtl/>
        </w:rPr>
        <w:t>2</w:t>
      </w:r>
      <w:r w:rsidR="00CF375D" w:rsidRPr="00CF375D">
        <w:rPr>
          <w:rtl/>
          <w:lang w:bidi="fa-IR"/>
        </w:rPr>
        <w:t xml:space="preserve">- </w:t>
      </w:r>
      <w:r>
        <w:rPr>
          <w:rtl/>
          <w:lang w:bidi="fa-IR"/>
        </w:rPr>
        <w:t>دوش وقت سحر از غصه نجاتم دادند</w:t>
      </w:r>
      <w:r w:rsidR="00AC405B">
        <w:rPr>
          <w:rtl/>
          <w:lang w:bidi="fa-IR"/>
        </w:rPr>
        <w:t>!</w:t>
      </w:r>
      <w:bookmarkEnd w:id="13"/>
      <w:r w:rsidR="00AC405B">
        <w:rPr>
          <w:rtl/>
          <w:lang w:bidi="fa-IR"/>
        </w:rPr>
        <w:t xml:space="preserve"> </w:t>
      </w:r>
    </w:p>
    <w:p w:rsidR="00D20B57" w:rsidRDefault="00D20B57" w:rsidP="00D20B57">
      <w:pPr>
        <w:pStyle w:val="libNormal"/>
        <w:rPr>
          <w:rtl/>
          <w:lang w:bidi="fa-IR"/>
        </w:rPr>
      </w:pPr>
      <w:r>
        <w:rPr>
          <w:rtl/>
          <w:lang w:bidi="fa-IR"/>
        </w:rPr>
        <w:t>در عنفوان جوانى و آغاز درس زندگانى كه در مسجد جامع آمل سرگرم به صرف و تهجد عزمى راسخ و ارادتى ثابت داشتم</w:t>
      </w:r>
      <w:r w:rsidR="00AD7B83">
        <w:rPr>
          <w:rtl/>
          <w:lang w:bidi="fa-IR"/>
        </w:rPr>
        <w:t>؛</w:t>
      </w:r>
      <w:r>
        <w:rPr>
          <w:rtl/>
          <w:lang w:bidi="fa-IR"/>
        </w:rPr>
        <w:t xml:space="preserve"> در رؤياى مبارك سحرى به ارض اقدس رضوى تشرف حاصل كردم و به زيادت جمال دل آراى ولى الله اعظم</w:t>
      </w:r>
      <w:r w:rsidR="00AD7B83">
        <w:rPr>
          <w:rtl/>
          <w:lang w:bidi="fa-IR"/>
        </w:rPr>
        <w:t xml:space="preserve">، </w:t>
      </w:r>
      <w:r>
        <w:rPr>
          <w:rtl/>
          <w:lang w:bidi="fa-IR"/>
        </w:rPr>
        <w:t>ثامن الحجج</w:t>
      </w:r>
      <w:r w:rsidR="00AD7B83">
        <w:rPr>
          <w:rtl/>
          <w:lang w:bidi="fa-IR"/>
        </w:rPr>
        <w:t xml:space="preserve">، </w:t>
      </w:r>
      <w:r>
        <w:rPr>
          <w:rtl/>
          <w:lang w:bidi="fa-IR"/>
        </w:rPr>
        <w:t xml:space="preserve">على بن موسى الرضا </w:t>
      </w:r>
      <w:r w:rsidR="00CF375D">
        <w:rPr>
          <w:rtl/>
          <w:lang w:bidi="fa-IR"/>
        </w:rPr>
        <w:t xml:space="preserve">- </w:t>
      </w:r>
      <w:r>
        <w:rPr>
          <w:rtl/>
          <w:lang w:bidi="fa-IR"/>
        </w:rPr>
        <w:t xml:space="preserve">عليه و على آبائه و ابنائه آلاف التحيه و الثناء </w:t>
      </w:r>
      <w:r w:rsidR="00CF375D">
        <w:rPr>
          <w:rtl/>
          <w:lang w:bidi="fa-IR"/>
        </w:rPr>
        <w:t xml:space="preserve">- </w:t>
      </w:r>
      <w:r>
        <w:rPr>
          <w:rtl/>
          <w:lang w:bidi="fa-IR"/>
        </w:rPr>
        <w:t>نائل شدم</w:t>
      </w:r>
      <w:r w:rsidR="00AD7B83">
        <w:rPr>
          <w:rtl/>
          <w:lang w:bidi="fa-IR"/>
        </w:rPr>
        <w:t xml:space="preserve">. </w:t>
      </w:r>
    </w:p>
    <w:p w:rsidR="00D20B57" w:rsidRDefault="00D20B57" w:rsidP="00D20B57">
      <w:pPr>
        <w:pStyle w:val="libNormal"/>
        <w:rPr>
          <w:rtl/>
          <w:lang w:bidi="fa-IR"/>
        </w:rPr>
      </w:pPr>
      <w:r>
        <w:rPr>
          <w:rtl/>
          <w:lang w:bidi="fa-IR"/>
        </w:rPr>
        <w:lastRenderedPageBreak/>
        <w:t>در آن ليله مباركه قبل از آن كه به حضور باهر النور امام</w:t>
      </w:r>
      <w:r w:rsidR="00C37290">
        <w:rPr>
          <w:rtl/>
          <w:lang w:bidi="fa-IR"/>
        </w:rPr>
        <w:t xml:space="preserve"> </w:t>
      </w:r>
      <w:r w:rsidR="004E5872" w:rsidRPr="004E5872">
        <w:rPr>
          <w:rStyle w:val="libAlaemChar"/>
          <w:rtl/>
        </w:rPr>
        <w:t>عليه‌السلام</w:t>
      </w:r>
      <w:r>
        <w:rPr>
          <w:rtl/>
          <w:lang w:bidi="fa-IR"/>
        </w:rPr>
        <w:t xml:space="preserve"> مشرف شوم</w:t>
      </w:r>
      <w:r w:rsidR="00AD7B83">
        <w:rPr>
          <w:rtl/>
          <w:lang w:bidi="fa-IR"/>
        </w:rPr>
        <w:t xml:space="preserve">، </w:t>
      </w:r>
      <w:r>
        <w:rPr>
          <w:rtl/>
          <w:lang w:bidi="fa-IR"/>
        </w:rPr>
        <w:t>مرا به مسجدى بردند كه در آن مزار حبيبى از احباء الله بود و</w:t>
      </w:r>
      <w:r w:rsidR="00AC405B">
        <w:rPr>
          <w:rtl/>
          <w:lang w:bidi="fa-IR"/>
        </w:rPr>
        <w:t xml:space="preserve">! </w:t>
      </w:r>
      <w:r>
        <w:rPr>
          <w:rtl/>
          <w:lang w:bidi="fa-IR"/>
        </w:rPr>
        <w:t>من فرمودند: در كنار اين تربى دو ركعت نماز حاجت بخوان و حاجت بخواه كه بر آورده است</w:t>
      </w:r>
      <w:r w:rsidR="00AD7B83">
        <w:rPr>
          <w:rtl/>
          <w:lang w:bidi="fa-IR"/>
        </w:rPr>
        <w:t xml:space="preserve">، </w:t>
      </w:r>
      <w:r>
        <w:rPr>
          <w:rtl/>
          <w:lang w:bidi="fa-IR"/>
        </w:rPr>
        <w:t>من از روى عشق و علاقه مفرطى كه به علم داشتم نماز خواندم و از خداوند سبحان علم خواستم</w:t>
      </w:r>
      <w:r w:rsidR="00AD7B83">
        <w:rPr>
          <w:rtl/>
          <w:lang w:bidi="fa-IR"/>
        </w:rPr>
        <w:t xml:space="preserve">. </w:t>
      </w:r>
    </w:p>
    <w:p w:rsidR="00D20B57" w:rsidRDefault="00D20B57" w:rsidP="00D20B57">
      <w:pPr>
        <w:pStyle w:val="libNormal"/>
        <w:rPr>
          <w:rtl/>
          <w:lang w:bidi="fa-IR"/>
        </w:rPr>
      </w:pPr>
      <w:r>
        <w:rPr>
          <w:rtl/>
          <w:lang w:bidi="fa-IR"/>
        </w:rPr>
        <w:t>سپس به پيشگاه والاى امام هشتم</w:t>
      </w:r>
      <w:r w:rsidR="00AD7B83">
        <w:rPr>
          <w:rtl/>
          <w:lang w:bidi="fa-IR"/>
        </w:rPr>
        <w:t xml:space="preserve">، </w:t>
      </w:r>
      <w:r>
        <w:rPr>
          <w:rtl/>
          <w:lang w:bidi="fa-IR"/>
        </w:rPr>
        <w:t xml:space="preserve">سلطان دين رضا </w:t>
      </w:r>
      <w:r w:rsidR="00CF375D">
        <w:rPr>
          <w:rtl/>
          <w:lang w:bidi="fa-IR"/>
        </w:rPr>
        <w:t xml:space="preserve">- </w:t>
      </w:r>
      <w:r>
        <w:rPr>
          <w:rtl/>
          <w:lang w:bidi="fa-IR"/>
        </w:rPr>
        <w:t>روحى لتربه الفداء</w:t>
      </w:r>
      <w:r w:rsidR="00AD7B83">
        <w:rPr>
          <w:rtl/>
          <w:lang w:bidi="fa-IR"/>
        </w:rPr>
        <w:t xml:space="preserve">، </w:t>
      </w:r>
      <w:r>
        <w:rPr>
          <w:rtl/>
          <w:lang w:bidi="fa-IR"/>
        </w:rPr>
        <w:t xml:space="preserve">و خاك درش تاج سرم </w:t>
      </w:r>
      <w:r w:rsidR="00CF375D">
        <w:rPr>
          <w:rtl/>
          <w:lang w:bidi="fa-IR"/>
        </w:rPr>
        <w:t xml:space="preserve">- </w:t>
      </w:r>
      <w:r>
        <w:rPr>
          <w:rtl/>
          <w:lang w:bidi="fa-IR"/>
        </w:rPr>
        <w:t>رسيدم و عرض ادب نمودم</w:t>
      </w:r>
      <w:r w:rsidR="00AD7B83">
        <w:rPr>
          <w:rtl/>
          <w:lang w:bidi="fa-IR"/>
        </w:rPr>
        <w:t xml:space="preserve">، </w:t>
      </w:r>
      <w:r>
        <w:rPr>
          <w:rtl/>
          <w:lang w:bidi="fa-IR"/>
        </w:rPr>
        <w:t>بدون آيين كه سخنى بگويم</w:t>
      </w:r>
      <w:r w:rsidR="00AD7B83">
        <w:rPr>
          <w:rtl/>
          <w:lang w:bidi="fa-IR"/>
        </w:rPr>
        <w:t xml:space="preserve">، </w:t>
      </w:r>
      <w:r>
        <w:rPr>
          <w:rtl/>
          <w:lang w:bidi="fa-IR"/>
        </w:rPr>
        <w:t>امام كه آگاه به سر من بود و اشتياق و التهاب و تشنگى مرا براى تحصيل آب حيات علم مى دانست فرمود: نزديك بيا</w:t>
      </w:r>
      <w:r w:rsidR="00AC405B">
        <w:rPr>
          <w:rtl/>
          <w:lang w:bidi="fa-IR"/>
        </w:rPr>
        <w:t xml:space="preserve">! </w:t>
      </w:r>
    </w:p>
    <w:p w:rsidR="00D20B57" w:rsidRDefault="00D20B57" w:rsidP="00D20B57">
      <w:pPr>
        <w:pStyle w:val="libNormal"/>
        <w:rPr>
          <w:rtl/>
          <w:lang w:bidi="fa-IR"/>
        </w:rPr>
      </w:pPr>
      <w:r>
        <w:rPr>
          <w:rtl/>
          <w:lang w:bidi="fa-IR"/>
        </w:rPr>
        <w:t>نزديك رفتم و چشم به روى امام گشودم</w:t>
      </w:r>
      <w:r w:rsidR="00AD7B83">
        <w:rPr>
          <w:rtl/>
          <w:lang w:bidi="fa-IR"/>
        </w:rPr>
        <w:t xml:space="preserve">، </w:t>
      </w:r>
      <w:r>
        <w:rPr>
          <w:rtl/>
          <w:lang w:bidi="fa-IR"/>
        </w:rPr>
        <w:t>دردم با دهانش آب دهانش را جمع كرد و بر لب آورد و به من اشارت فرمود كه</w:t>
      </w:r>
      <w:r w:rsidR="00AD7B83">
        <w:rPr>
          <w:rtl/>
          <w:lang w:bidi="fa-IR"/>
        </w:rPr>
        <w:t>:</w:t>
      </w:r>
      <w:r>
        <w:rPr>
          <w:rtl/>
          <w:lang w:bidi="fa-IR"/>
        </w:rPr>
        <w:t xml:space="preserve"> بنوش</w:t>
      </w:r>
      <w:r w:rsidR="00AD7B83">
        <w:rPr>
          <w:rtl/>
          <w:lang w:bidi="fa-IR"/>
        </w:rPr>
        <w:t xml:space="preserve">، </w:t>
      </w:r>
      <w:r>
        <w:rPr>
          <w:rtl/>
          <w:lang w:bidi="fa-IR"/>
        </w:rPr>
        <w:t>امام خم شد و من زيانم را در آوردم و با تمام حرص و رلع كه خواستم لب هاى امام را بخودم</w:t>
      </w:r>
      <w:r w:rsidR="00AD7B83">
        <w:rPr>
          <w:rtl/>
          <w:lang w:bidi="fa-IR"/>
        </w:rPr>
        <w:t xml:space="preserve">، </w:t>
      </w:r>
      <w:r>
        <w:rPr>
          <w:rtl/>
          <w:lang w:bidi="fa-IR"/>
        </w:rPr>
        <w:t>از كوثر دهانش آن آب حيات را بوسيدم و در عمان حال به قلبم خطور كرد كه اميرالمؤمنين على</w:t>
      </w:r>
      <w:r w:rsidR="00C37290">
        <w:rPr>
          <w:rtl/>
          <w:lang w:bidi="fa-IR"/>
        </w:rPr>
        <w:t xml:space="preserve"> </w:t>
      </w:r>
      <w:r w:rsidR="004E5872" w:rsidRPr="004E5872">
        <w:rPr>
          <w:rStyle w:val="libAlaemChar"/>
          <w:rtl/>
        </w:rPr>
        <w:t>عليه‌السلام</w:t>
      </w:r>
      <w:r>
        <w:rPr>
          <w:rtl/>
          <w:lang w:bidi="fa-IR"/>
        </w:rPr>
        <w:t xml:space="preserve"> فرمود: پيغمبر اكرم</w:t>
      </w:r>
      <w:r w:rsidR="00C37290">
        <w:rPr>
          <w:rtl/>
          <w:lang w:bidi="fa-IR"/>
        </w:rPr>
        <w:t xml:space="preserve"> </w:t>
      </w:r>
      <w:r w:rsidR="00C80917" w:rsidRPr="00C80917">
        <w:rPr>
          <w:rStyle w:val="libAlaemChar"/>
          <w:rtl/>
        </w:rPr>
        <w:t>صلى‌الله‌عليه‌وآله</w:t>
      </w:r>
      <w:r>
        <w:rPr>
          <w:rtl/>
          <w:lang w:bidi="fa-IR"/>
        </w:rPr>
        <w:t xml:space="preserve"> آب دهانش را به لبش آورد و من آن را بخوردم كه هزار در علم و از هر درس هزار در ديگرى به دوى من گشوده شد</w:t>
      </w:r>
      <w:r w:rsidR="00AD7B83">
        <w:rPr>
          <w:rtl/>
          <w:lang w:bidi="fa-IR"/>
        </w:rPr>
        <w:t xml:space="preserve">. </w:t>
      </w:r>
    </w:p>
    <w:p w:rsidR="00D20B57" w:rsidRDefault="00D20B57" w:rsidP="00D20B57">
      <w:pPr>
        <w:pStyle w:val="libNormal"/>
        <w:rPr>
          <w:rtl/>
          <w:lang w:bidi="fa-IR"/>
        </w:rPr>
      </w:pPr>
      <w:r>
        <w:rPr>
          <w:rtl/>
          <w:lang w:bidi="fa-IR"/>
        </w:rPr>
        <w:t>پس از آن امام</w:t>
      </w:r>
      <w:r w:rsidR="00C37290">
        <w:rPr>
          <w:rtl/>
          <w:lang w:bidi="fa-IR"/>
        </w:rPr>
        <w:t xml:space="preserve"> </w:t>
      </w:r>
      <w:r w:rsidR="004E5872" w:rsidRPr="004E5872">
        <w:rPr>
          <w:rStyle w:val="libAlaemChar"/>
          <w:rtl/>
        </w:rPr>
        <w:t>عليه‌السلام</w:t>
      </w:r>
      <w:r>
        <w:rPr>
          <w:rtl/>
          <w:lang w:bidi="fa-IR"/>
        </w:rPr>
        <w:t xml:space="preserve"> طى الارض را عملا به من بنمود</w:t>
      </w:r>
      <w:r w:rsidR="00AD7B83">
        <w:rPr>
          <w:rtl/>
          <w:lang w:bidi="fa-IR"/>
        </w:rPr>
        <w:t xml:space="preserve">، </w:t>
      </w:r>
      <w:r>
        <w:rPr>
          <w:rtl/>
          <w:lang w:bidi="fa-IR"/>
        </w:rPr>
        <w:t>كه از آن خواب نوشين شيرين كه از هزاران سال بيدارى من بهتر بود به در آمدم</w:t>
      </w:r>
      <w:r w:rsidR="00AD7B83">
        <w:rPr>
          <w:rtl/>
          <w:lang w:bidi="fa-IR"/>
        </w:rPr>
        <w:t xml:space="preserve">، </w:t>
      </w:r>
      <w:r>
        <w:rPr>
          <w:rtl/>
          <w:lang w:bidi="fa-IR"/>
        </w:rPr>
        <w:t>به آن نويد سحرگاهى اميدوارم كه روزى به گفتار حافظ شيرين سخن به ترنم آيم كه</w:t>
      </w:r>
      <w:r w:rsidR="00AD7B83">
        <w:rPr>
          <w:rtl/>
          <w:lang w:bidi="fa-IR"/>
        </w:rPr>
        <w:t>:</w:t>
      </w:r>
    </w:p>
    <w:tbl>
      <w:tblPr>
        <w:tblStyle w:val="TableGrid"/>
        <w:bidiVisual/>
        <w:tblW w:w="5419" w:type="pct"/>
        <w:tblInd w:w="-318" w:type="dxa"/>
        <w:tblLook w:val="01E0"/>
      </w:tblPr>
      <w:tblGrid>
        <w:gridCol w:w="3989"/>
        <w:gridCol w:w="269"/>
        <w:gridCol w:w="3965"/>
      </w:tblGrid>
      <w:tr w:rsidR="00C33CC3" w:rsidTr="00C33CC3">
        <w:trPr>
          <w:trHeight w:val="350"/>
        </w:trPr>
        <w:tc>
          <w:tcPr>
            <w:tcW w:w="3989" w:type="dxa"/>
            <w:shd w:val="clear" w:color="auto" w:fill="auto"/>
          </w:tcPr>
          <w:p w:rsidR="00C33CC3" w:rsidRDefault="00C33CC3" w:rsidP="007D3E86">
            <w:pPr>
              <w:pStyle w:val="libPoem"/>
              <w:rPr>
                <w:rtl/>
              </w:rPr>
            </w:pPr>
            <w:r>
              <w:rPr>
                <w:rtl/>
                <w:lang w:bidi="fa-IR"/>
              </w:rPr>
              <w:t>دوش وقت سحر از غصه نجاتم دادند</w:t>
            </w:r>
            <w:r w:rsidRPr="00725071">
              <w:rPr>
                <w:rStyle w:val="libPoemTiniChar0"/>
                <w:rtl/>
              </w:rPr>
              <w:br/>
              <w:t> </w:t>
            </w:r>
          </w:p>
        </w:tc>
        <w:tc>
          <w:tcPr>
            <w:tcW w:w="269" w:type="dxa"/>
            <w:shd w:val="clear" w:color="auto" w:fill="auto"/>
          </w:tcPr>
          <w:p w:rsidR="00C33CC3" w:rsidRDefault="00C33CC3" w:rsidP="007D3E86">
            <w:pPr>
              <w:pStyle w:val="libPoem"/>
              <w:rPr>
                <w:rtl/>
              </w:rPr>
            </w:pPr>
          </w:p>
        </w:tc>
        <w:tc>
          <w:tcPr>
            <w:tcW w:w="3965" w:type="dxa"/>
            <w:shd w:val="clear" w:color="auto" w:fill="auto"/>
          </w:tcPr>
          <w:p w:rsidR="00C33CC3" w:rsidRDefault="00C33CC3" w:rsidP="007D3E86">
            <w:pPr>
              <w:pStyle w:val="libPoem"/>
              <w:rPr>
                <w:rtl/>
              </w:rPr>
            </w:pPr>
            <w:r>
              <w:rPr>
                <w:rtl/>
                <w:lang w:bidi="fa-IR"/>
              </w:rPr>
              <w:t>وندر آن ظلمت شب آب حياتم دادند</w:t>
            </w:r>
            <w:r w:rsidRPr="00725071">
              <w:rPr>
                <w:rStyle w:val="libPoemTiniChar0"/>
                <w:rtl/>
              </w:rPr>
              <w:br/>
              <w:t> </w:t>
            </w:r>
          </w:p>
        </w:tc>
      </w:tr>
      <w:tr w:rsidR="00C33CC3" w:rsidTr="00C33CC3">
        <w:trPr>
          <w:trHeight w:val="350"/>
        </w:trPr>
        <w:tc>
          <w:tcPr>
            <w:tcW w:w="3989" w:type="dxa"/>
          </w:tcPr>
          <w:p w:rsidR="00C33CC3" w:rsidRDefault="00C33CC3" w:rsidP="007D3E86">
            <w:pPr>
              <w:pStyle w:val="libPoem"/>
              <w:rPr>
                <w:rtl/>
              </w:rPr>
            </w:pPr>
            <w:r>
              <w:rPr>
                <w:rtl/>
                <w:lang w:bidi="fa-IR"/>
              </w:rPr>
              <w:t>چه مبارك سحرى بودوچه فرخنده شبى</w:t>
            </w:r>
            <w:r w:rsidRPr="00725071">
              <w:rPr>
                <w:rStyle w:val="libPoemTiniChar0"/>
                <w:rtl/>
              </w:rPr>
              <w:br/>
              <w:t> </w:t>
            </w:r>
          </w:p>
        </w:tc>
        <w:tc>
          <w:tcPr>
            <w:tcW w:w="269" w:type="dxa"/>
          </w:tcPr>
          <w:p w:rsidR="00C33CC3" w:rsidRDefault="00C33CC3" w:rsidP="007D3E86">
            <w:pPr>
              <w:pStyle w:val="libPoem"/>
              <w:rPr>
                <w:rtl/>
              </w:rPr>
            </w:pPr>
          </w:p>
        </w:tc>
        <w:tc>
          <w:tcPr>
            <w:tcW w:w="3965" w:type="dxa"/>
          </w:tcPr>
          <w:p w:rsidR="00C33CC3" w:rsidRDefault="00C33CC3" w:rsidP="007D3E86">
            <w:pPr>
              <w:pStyle w:val="libPoem"/>
              <w:rPr>
                <w:rtl/>
              </w:rPr>
            </w:pPr>
            <w:r>
              <w:rPr>
                <w:rtl/>
                <w:lang w:bidi="fa-IR"/>
              </w:rPr>
              <w:t xml:space="preserve">آن شب قدر كه اين تازه براتم دادند </w:t>
            </w:r>
            <w:r w:rsidRPr="000456DB">
              <w:rPr>
                <w:rStyle w:val="libFootnotenumChar"/>
                <w:rtl/>
                <w:lang w:bidi="fa-IR"/>
              </w:rPr>
              <w:t>(12</w:t>
            </w:r>
            <w:r w:rsidR="002C46C8">
              <w:rPr>
                <w:rStyle w:val="libFootnotenumChar"/>
                <w:rtl/>
                <w:lang w:bidi="fa-IR"/>
              </w:rPr>
              <w:t xml:space="preserve">) </w:t>
            </w:r>
            <w:r w:rsidRPr="00725071">
              <w:rPr>
                <w:rStyle w:val="libPoemTiniChar0"/>
                <w:rtl/>
              </w:rPr>
              <w:br/>
              <w:t> </w:t>
            </w:r>
          </w:p>
        </w:tc>
      </w:tr>
    </w:tbl>
    <w:p w:rsidR="00D20B57" w:rsidRDefault="00D20B57" w:rsidP="007E14DD">
      <w:pPr>
        <w:pStyle w:val="Heading3"/>
        <w:rPr>
          <w:rtl/>
          <w:lang w:bidi="fa-IR"/>
        </w:rPr>
      </w:pPr>
      <w:bookmarkStart w:id="14" w:name="_Toc391814433"/>
      <w:r>
        <w:rPr>
          <w:rtl/>
          <w:lang w:bidi="fa-IR"/>
        </w:rPr>
        <w:lastRenderedPageBreak/>
        <w:t>1</w:t>
      </w:r>
      <w:r w:rsidRPr="00CF375D">
        <w:rPr>
          <w:rtl/>
        </w:rPr>
        <w:t>3</w:t>
      </w:r>
      <w:r w:rsidR="00CF375D" w:rsidRPr="00CF375D">
        <w:rPr>
          <w:rtl/>
          <w:lang w:bidi="fa-IR"/>
        </w:rPr>
        <w:t xml:space="preserve">- </w:t>
      </w:r>
      <w:r>
        <w:rPr>
          <w:rtl/>
          <w:lang w:bidi="fa-IR"/>
        </w:rPr>
        <w:t>زهى مراتب خوابى كه به ز بيدارى است</w:t>
      </w:r>
      <w:r w:rsidR="00AC405B">
        <w:rPr>
          <w:rtl/>
          <w:lang w:bidi="fa-IR"/>
        </w:rPr>
        <w:t>!</w:t>
      </w:r>
      <w:bookmarkEnd w:id="14"/>
      <w:r w:rsidR="00AC405B">
        <w:rPr>
          <w:rtl/>
          <w:lang w:bidi="fa-IR"/>
        </w:rPr>
        <w:t xml:space="preserve"> </w:t>
      </w:r>
    </w:p>
    <w:p w:rsidR="00D20B57" w:rsidRDefault="00D20B57" w:rsidP="00D20B57">
      <w:pPr>
        <w:pStyle w:val="libNormal"/>
        <w:rPr>
          <w:rtl/>
          <w:lang w:bidi="fa-IR"/>
        </w:rPr>
      </w:pPr>
      <w:r>
        <w:rPr>
          <w:rtl/>
          <w:lang w:bidi="fa-IR"/>
        </w:rPr>
        <w:t>اينجانب بنابر فرموده شيخ الرئيس كه فرمود: از عوامل ضعف بينايى چشم</w:t>
      </w:r>
      <w:r w:rsidR="00AD7B83">
        <w:rPr>
          <w:rtl/>
          <w:lang w:bidi="fa-IR"/>
        </w:rPr>
        <w:t xml:space="preserve">، </w:t>
      </w:r>
      <w:r>
        <w:rPr>
          <w:rtl/>
          <w:lang w:bidi="fa-IR"/>
        </w:rPr>
        <w:t>خوابيدن با شكم سير است و لازم است بين غذاى شب و خوابيدن فاصله انداخت</w:t>
      </w:r>
      <w:r w:rsidR="00AD7B83">
        <w:rPr>
          <w:rtl/>
          <w:lang w:bidi="fa-IR"/>
        </w:rPr>
        <w:t xml:space="preserve">.، </w:t>
      </w:r>
      <w:r>
        <w:rPr>
          <w:rtl/>
          <w:lang w:bidi="fa-IR"/>
        </w:rPr>
        <w:t>هميشه مقيد بودم شام را سر شب صرف كنم تا فاصله مورد نظر شيخ را مراعات كرده باشم كه مبادا خداى نكرده چشمم كه يكى از مهم ترين سرمايه هاى كسب دانش و پيمودن راه كمال است ضرر ببيند و اين امر سبب شود كه از تحصيل علم و كمال باز بمانم</w:t>
      </w:r>
      <w:r w:rsidR="00C37290">
        <w:rPr>
          <w:rtl/>
          <w:lang w:bidi="fa-IR"/>
        </w:rPr>
        <w:t xml:space="preserve"> (</w:t>
      </w:r>
      <w:r>
        <w:rPr>
          <w:rtl/>
          <w:lang w:bidi="fa-IR"/>
        </w:rPr>
        <w:t>يا در شب حتى الامكان از خوردن غذا خوددارى كنم</w:t>
      </w:r>
      <w:r w:rsidR="00AD7B83">
        <w:rPr>
          <w:rtl/>
          <w:lang w:bidi="fa-IR"/>
        </w:rPr>
        <w:t>.</w:t>
      </w:r>
      <w:r w:rsidR="002C46C8">
        <w:rPr>
          <w:rtl/>
          <w:lang w:bidi="fa-IR"/>
        </w:rPr>
        <w:t xml:space="preserve">) </w:t>
      </w:r>
    </w:p>
    <w:p w:rsidR="00D20B57" w:rsidRDefault="00D20B57" w:rsidP="00D20B57">
      <w:pPr>
        <w:pStyle w:val="libNormal"/>
        <w:rPr>
          <w:rtl/>
          <w:lang w:bidi="fa-IR"/>
        </w:rPr>
      </w:pPr>
      <w:r>
        <w:rPr>
          <w:rtl/>
          <w:lang w:bidi="fa-IR"/>
        </w:rPr>
        <w:t>ولى با اين همه شبى از شب ها</w:t>
      </w:r>
      <w:r w:rsidR="00C37290">
        <w:rPr>
          <w:rtl/>
          <w:lang w:bidi="fa-IR"/>
        </w:rPr>
        <w:t xml:space="preserve"> (</w:t>
      </w:r>
      <w:r>
        <w:rPr>
          <w:rtl/>
          <w:lang w:bidi="fa-IR"/>
        </w:rPr>
        <w:t>در شب چهار شنبه 29 جمادى الاول 1405 قمرى برابر با اول اسفند 1363</w:t>
      </w:r>
      <w:r w:rsidR="002C46C8">
        <w:rPr>
          <w:rtl/>
          <w:lang w:bidi="fa-IR"/>
        </w:rPr>
        <w:t xml:space="preserve">) </w:t>
      </w:r>
      <w:r>
        <w:rPr>
          <w:rtl/>
          <w:lang w:bidi="fa-IR"/>
        </w:rPr>
        <w:t>شامم به تاءخير افتاد و متاءسفانه بعد از شام خواب شديدى بر من عارض شد</w:t>
      </w:r>
      <w:r w:rsidR="00AD7B83">
        <w:rPr>
          <w:rtl/>
          <w:lang w:bidi="fa-IR"/>
        </w:rPr>
        <w:t xml:space="preserve">. </w:t>
      </w:r>
    </w:p>
    <w:p w:rsidR="00D20B57" w:rsidRDefault="00D20B57" w:rsidP="00D20B57">
      <w:pPr>
        <w:pStyle w:val="libNormal"/>
        <w:rPr>
          <w:rtl/>
          <w:lang w:bidi="fa-IR"/>
        </w:rPr>
      </w:pPr>
      <w:r>
        <w:rPr>
          <w:rtl/>
          <w:lang w:bidi="fa-IR"/>
        </w:rPr>
        <w:t>براى اينكه فرموده شيخ را عمل كرده باشم</w:t>
      </w:r>
      <w:r w:rsidR="00AD7B83">
        <w:rPr>
          <w:rtl/>
          <w:lang w:bidi="fa-IR"/>
        </w:rPr>
        <w:t xml:space="preserve">، </w:t>
      </w:r>
      <w:r>
        <w:rPr>
          <w:rtl/>
          <w:lang w:bidi="fa-IR"/>
        </w:rPr>
        <w:t>بلند شدم و شروع كردم به قدم زدن و تا دوازده نصف شب بيدار بودم</w:t>
      </w:r>
      <w:r w:rsidR="00AD7B83">
        <w:rPr>
          <w:rtl/>
          <w:lang w:bidi="fa-IR"/>
        </w:rPr>
        <w:t xml:space="preserve">، </w:t>
      </w:r>
      <w:r>
        <w:rPr>
          <w:rtl/>
          <w:lang w:bidi="fa-IR"/>
        </w:rPr>
        <w:t>ولى بر اثر شدت حالت خواب نتوانستم از خوابيدن خوددارى كنم</w:t>
      </w:r>
      <w:r w:rsidR="00AD7B83">
        <w:rPr>
          <w:rtl/>
          <w:lang w:bidi="fa-IR"/>
        </w:rPr>
        <w:t xml:space="preserve">، </w:t>
      </w:r>
      <w:r>
        <w:rPr>
          <w:rtl/>
          <w:lang w:bidi="fa-IR"/>
        </w:rPr>
        <w:t>لذا خوابيدم</w:t>
      </w:r>
      <w:r w:rsidR="00AD7B83">
        <w:rPr>
          <w:rtl/>
          <w:lang w:bidi="fa-IR"/>
        </w:rPr>
        <w:t xml:space="preserve">. </w:t>
      </w:r>
    </w:p>
    <w:p w:rsidR="00D20B57" w:rsidRDefault="00D20B57" w:rsidP="00C33CC3">
      <w:pPr>
        <w:pStyle w:val="libNormal"/>
        <w:rPr>
          <w:rtl/>
          <w:lang w:bidi="fa-IR"/>
        </w:rPr>
      </w:pPr>
      <w:r>
        <w:rPr>
          <w:rtl/>
          <w:lang w:bidi="fa-IR"/>
        </w:rPr>
        <w:t>خواب شيرين بود و رؤياى شيرين تر كه به زيادت حضرت ثامن الحجج</w:t>
      </w:r>
      <w:r w:rsidR="00AD7B83">
        <w:rPr>
          <w:rtl/>
          <w:lang w:bidi="fa-IR"/>
        </w:rPr>
        <w:t xml:space="preserve">، </w:t>
      </w:r>
      <w:r>
        <w:rPr>
          <w:rtl/>
          <w:lang w:bidi="fa-IR"/>
        </w:rPr>
        <w:t>على بن موسى الرضا</w:t>
      </w:r>
      <w:r w:rsidR="00C37290">
        <w:rPr>
          <w:rtl/>
          <w:lang w:bidi="fa-IR"/>
        </w:rPr>
        <w:t xml:space="preserve"> </w:t>
      </w:r>
      <w:r w:rsidR="004E5872" w:rsidRPr="004E5872">
        <w:rPr>
          <w:rStyle w:val="libAlaemChar"/>
          <w:rtl/>
        </w:rPr>
        <w:t>عليه‌السلام</w:t>
      </w:r>
      <w:r>
        <w:rPr>
          <w:rtl/>
          <w:lang w:bidi="fa-IR"/>
        </w:rPr>
        <w:t xml:space="preserve"> تشرف حاصل كردم</w:t>
      </w:r>
      <w:r w:rsidR="00AD7B83">
        <w:rPr>
          <w:rtl/>
          <w:lang w:bidi="fa-IR"/>
        </w:rPr>
        <w:t xml:space="preserve">. </w:t>
      </w:r>
      <w:r>
        <w:rPr>
          <w:rtl/>
          <w:lang w:bidi="fa-IR"/>
        </w:rPr>
        <w:t>در ابتدا به اشاره تفهيم فرمودند كه</w:t>
      </w:r>
      <w:r w:rsidR="00AD7B83">
        <w:rPr>
          <w:rtl/>
          <w:lang w:bidi="fa-IR"/>
        </w:rPr>
        <w:t>:</w:t>
      </w:r>
      <w:r>
        <w:rPr>
          <w:rtl/>
          <w:lang w:bidi="fa-IR"/>
        </w:rPr>
        <w:t xml:space="preserve"> چرا كمتر خودت را به ما نشان مى دهى و پس از آن به عبارت صريح به من فرمودند</w:t>
      </w:r>
      <w:r w:rsidR="00AD7B83">
        <w:rPr>
          <w:rtl/>
          <w:lang w:bidi="fa-IR"/>
        </w:rPr>
        <w:t xml:space="preserve">، </w:t>
      </w:r>
      <w:r>
        <w:rPr>
          <w:rtl/>
          <w:lang w:bidi="fa-IR"/>
        </w:rPr>
        <w:t>اين قدر خودت را زحمت مده</w:t>
      </w:r>
      <w:r w:rsidR="00AD7B83">
        <w:rPr>
          <w:rtl/>
          <w:lang w:bidi="fa-IR"/>
        </w:rPr>
        <w:t xml:space="preserve">، </w:t>
      </w:r>
      <w:r>
        <w:rPr>
          <w:rtl/>
          <w:lang w:bidi="fa-IR"/>
        </w:rPr>
        <w:t>ما چشم تو را تا آخر عمر ضمانت مى كنيم</w:t>
      </w:r>
      <w:r w:rsidR="00AD7B83">
        <w:rPr>
          <w:rtl/>
          <w:lang w:bidi="fa-IR"/>
        </w:rPr>
        <w:t xml:space="preserve">.. </w:t>
      </w:r>
    </w:p>
    <w:p w:rsidR="00D20B57" w:rsidRDefault="00D20B57" w:rsidP="00D20B57">
      <w:pPr>
        <w:pStyle w:val="libNormal"/>
        <w:rPr>
          <w:rtl/>
          <w:lang w:bidi="fa-IR"/>
        </w:rPr>
      </w:pPr>
      <w:r>
        <w:rPr>
          <w:rtl/>
          <w:lang w:bidi="fa-IR"/>
        </w:rPr>
        <w:t>الحمد لله كه از اين بشارت آن ولى الله اعظم كه به لقب ضامن هم شناخته شده است</w:t>
      </w:r>
      <w:r w:rsidR="00AD7B83">
        <w:rPr>
          <w:rtl/>
          <w:lang w:bidi="fa-IR"/>
        </w:rPr>
        <w:t xml:space="preserve">، </w:t>
      </w:r>
      <w:r>
        <w:rPr>
          <w:rtl/>
          <w:lang w:bidi="fa-IR"/>
        </w:rPr>
        <w:t>برايم</w:t>
      </w:r>
      <w:r w:rsidR="00AD7B83">
        <w:rPr>
          <w:rtl/>
          <w:lang w:bidi="fa-IR"/>
        </w:rPr>
        <w:t xml:space="preserve">، </w:t>
      </w:r>
      <w:r>
        <w:rPr>
          <w:rtl/>
          <w:lang w:bidi="fa-IR"/>
        </w:rPr>
        <w:t xml:space="preserve">يقين حاصل است كه هر او كريمه من تا آخرين دقايق عمرم </w:t>
      </w:r>
      <w:r>
        <w:rPr>
          <w:rtl/>
          <w:lang w:bidi="fa-IR"/>
        </w:rPr>
        <w:lastRenderedPageBreak/>
        <w:t>بينا خواهند بود</w:t>
      </w:r>
      <w:r w:rsidR="00AD7B83">
        <w:rPr>
          <w:rtl/>
          <w:lang w:bidi="fa-IR"/>
        </w:rPr>
        <w:t xml:space="preserve">، </w:t>
      </w:r>
      <w:r>
        <w:rPr>
          <w:rtl/>
          <w:lang w:bidi="fa-IR"/>
        </w:rPr>
        <w:t>چون ضامنشان معتبر است</w:t>
      </w:r>
      <w:r w:rsidR="00AD7B83">
        <w:rPr>
          <w:rtl/>
          <w:lang w:bidi="fa-IR"/>
        </w:rPr>
        <w:t xml:space="preserve">، </w:t>
      </w:r>
      <w:r>
        <w:rPr>
          <w:rtl/>
          <w:lang w:bidi="fa-IR"/>
        </w:rPr>
        <w:t>چنانكه مشمول الطاف ديگر آن حضرت نيز بوديم و هستيم</w:t>
      </w:r>
      <w:r w:rsidR="00AD7B83">
        <w:rPr>
          <w:rtl/>
          <w:lang w:bidi="fa-IR"/>
        </w:rPr>
        <w:t xml:space="preserve">. </w:t>
      </w:r>
    </w:p>
    <w:p w:rsidR="00D20B57" w:rsidRDefault="00D20B57" w:rsidP="00D20B57">
      <w:pPr>
        <w:pStyle w:val="libNormal"/>
        <w:rPr>
          <w:rtl/>
          <w:lang w:bidi="fa-IR"/>
        </w:rPr>
      </w:pPr>
      <w:r>
        <w:rPr>
          <w:rtl/>
          <w:lang w:bidi="fa-IR"/>
        </w:rPr>
        <w:t>و آن حضرت فرمود: چرا كمتر خودت را به ما نشان مى دهى</w:t>
      </w:r>
      <w:r w:rsidR="002C46C8">
        <w:rPr>
          <w:rtl/>
          <w:lang w:bidi="fa-IR"/>
        </w:rPr>
        <w:t xml:space="preserve">؟ </w:t>
      </w:r>
    </w:p>
    <w:p w:rsidR="00D20B57" w:rsidRDefault="00D20B57" w:rsidP="00D20B57">
      <w:pPr>
        <w:pStyle w:val="libNormal"/>
        <w:rPr>
          <w:rtl/>
          <w:lang w:bidi="fa-IR"/>
        </w:rPr>
      </w:pPr>
      <w:r>
        <w:rPr>
          <w:rtl/>
          <w:lang w:bidi="fa-IR"/>
        </w:rPr>
        <w:t>شايد علتش اين بود كه در آن اوان</w:t>
      </w:r>
      <w:r w:rsidR="00AD7B83">
        <w:rPr>
          <w:rtl/>
          <w:lang w:bidi="fa-IR"/>
        </w:rPr>
        <w:t xml:space="preserve">، </w:t>
      </w:r>
      <w:r>
        <w:rPr>
          <w:rtl/>
          <w:lang w:bidi="fa-IR"/>
        </w:rPr>
        <w:t>بر اثر تراكم اشتغال درس و بحث و تصنيف و تصحيح</w:t>
      </w:r>
      <w:r w:rsidR="00AD7B83">
        <w:rPr>
          <w:rtl/>
          <w:lang w:bidi="fa-IR"/>
        </w:rPr>
        <w:t xml:space="preserve">، </w:t>
      </w:r>
      <w:r>
        <w:rPr>
          <w:rtl/>
          <w:lang w:bidi="fa-IR"/>
        </w:rPr>
        <w:t>مدتى به زيارت حضرت بى بى ستى فاطمه معصومه</w:t>
      </w:r>
      <w:r w:rsidR="00C37290">
        <w:rPr>
          <w:rtl/>
          <w:lang w:bidi="fa-IR"/>
        </w:rPr>
        <w:t xml:space="preserve"> </w:t>
      </w:r>
      <w:r w:rsidR="004E5872" w:rsidRPr="004E5872">
        <w:rPr>
          <w:rStyle w:val="libAlaemChar"/>
          <w:rtl/>
        </w:rPr>
        <w:t>عليه‌السلام</w:t>
      </w:r>
      <w:r>
        <w:rPr>
          <w:rtl/>
          <w:lang w:bidi="fa-IR"/>
        </w:rPr>
        <w:t xml:space="preserve"> خواهر آن جناب توفيق نيافتم و تشرف حاصل نكردم</w:t>
      </w:r>
      <w:r w:rsidR="00AD7B83">
        <w:rPr>
          <w:rtl/>
          <w:lang w:bidi="fa-IR"/>
        </w:rPr>
        <w:t xml:space="preserve">. </w:t>
      </w:r>
      <w:r>
        <w:rPr>
          <w:rtl/>
          <w:lang w:bidi="fa-IR"/>
        </w:rPr>
        <w:t>شگفت اين كه در آن شب اصلا انديشه آن جناب در خاطرم نبود</w:t>
      </w:r>
      <w:r w:rsidR="00AD7B83">
        <w:rPr>
          <w:rtl/>
          <w:lang w:bidi="fa-IR"/>
        </w:rPr>
        <w:t xml:space="preserve">. </w:t>
      </w:r>
      <w:r w:rsidR="00C37290" w:rsidRPr="000456DB">
        <w:rPr>
          <w:rStyle w:val="libFootnotenumChar"/>
          <w:rtl/>
          <w:lang w:bidi="fa-IR"/>
        </w:rPr>
        <w:t>(</w:t>
      </w:r>
      <w:r w:rsidRPr="000456DB">
        <w:rPr>
          <w:rStyle w:val="libFootnotenumChar"/>
          <w:rtl/>
          <w:lang w:bidi="fa-IR"/>
        </w:rPr>
        <w:t>13</w:t>
      </w:r>
      <w:r w:rsidR="002C46C8">
        <w:rPr>
          <w:rStyle w:val="libFootnotenumChar"/>
          <w:rtl/>
          <w:lang w:bidi="fa-IR"/>
        </w:rPr>
        <w:t xml:space="preserve">) </w:t>
      </w:r>
    </w:p>
    <w:p w:rsidR="00D20B57" w:rsidRDefault="00D20B57" w:rsidP="007E14DD">
      <w:pPr>
        <w:pStyle w:val="Heading3"/>
        <w:rPr>
          <w:rtl/>
          <w:lang w:bidi="fa-IR"/>
        </w:rPr>
      </w:pPr>
      <w:bookmarkStart w:id="15" w:name="_Toc391814434"/>
      <w:r>
        <w:rPr>
          <w:rtl/>
          <w:lang w:bidi="fa-IR"/>
        </w:rPr>
        <w:t>1</w:t>
      </w:r>
      <w:r w:rsidRPr="00CF375D">
        <w:rPr>
          <w:rtl/>
        </w:rPr>
        <w:t>4</w:t>
      </w:r>
      <w:r w:rsidR="00CF375D" w:rsidRPr="00CF375D">
        <w:rPr>
          <w:rtl/>
          <w:lang w:bidi="fa-IR"/>
        </w:rPr>
        <w:t xml:space="preserve">- </w:t>
      </w:r>
      <w:r>
        <w:rPr>
          <w:rtl/>
          <w:lang w:bidi="fa-IR"/>
        </w:rPr>
        <w:t>عظمت شخصيت علامه حسن زاده</w:t>
      </w:r>
      <w:bookmarkEnd w:id="15"/>
      <w:r>
        <w:rPr>
          <w:rtl/>
          <w:lang w:bidi="fa-IR"/>
        </w:rPr>
        <w:t xml:space="preserve"> </w:t>
      </w:r>
    </w:p>
    <w:p w:rsidR="00D20B57" w:rsidRDefault="00D20B57" w:rsidP="00D20B57">
      <w:pPr>
        <w:pStyle w:val="libNormal"/>
        <w:rPr>
          <w:rtl/>
          <w:lang w:bidi="fa-IR"/>
        </w:rPr>
      </w:pPr>
      <w:r>
        <w:rPr>
          <w:rtl/>
          <w:lang w:bidi="fa-IR"/>
        </w:rPr>
        <w:t>علامه كبير و مفسر قرآن حضرت آيه الله طباطبايى قدس سده در وصف اين شاگرد فرهيخته و ممتازش مى فرمايند: شخصيت آقاى حسن زاده را جز امام زمان</w:t>
      </w:r>
      <w:r w:rsidR="00C37290">
        <w:rPr>
          <w:rtl/>
          <w:lang w:bidi="fa-IR"/>
        </w:rPr>
        <w:t xml:space="preserve"> </w:t>
      </w:r>
      <w:r w:rsidR="004E5872" w:rsidRPr="004E5872">
        <w:rPr>
          <w:rStyle w:val="libAlaemChar"/>
          <w:rtl/>
        </w:rPr>
        <w:t>عليه‌السلام</w:t>
      </w:r>
      <w:r>
        <w:rPr>
          <w:rtl/>
          <w:lang w:bidi="fa-IR"/>
        </w:rPr>
        <w:t>كسى بدان پى نبرده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14</w:t>
      </w:r>
      <w:r w:rsidR="002C46C8">
        <w:rPr>
          <w:rStyle w:val="libFootnotenumChar"/>
          <w:rtl/>
          <w:lang w:bidi="fa-IR"/>
        </w:rPr>
        <w:t xml:space="preserve">) </w:t>
      </w:r>
    </w:p>
    <w:p w:rsidR="00D20B57" w:rsidRDefault="00D20B57" w:rsidP="007E14DD">
      <w:pPr>
        <w:pStyle w:val="Heading3"/>
        <w:rPr>
          <w:rtl/>
          <w:lang w:bidi="fa-IR"/>
        </w:rPr>
      </w:pPr>
      <w:bookmarkStart w:id="16" w:name="_Toc391814435"/>
      <w:r>
        <w:rPr>
          <w:rtl/>
          <w:lang w:bidi="fa-IR"/>
        </w:rPr>
        <w:t>1</w:t>
      </w:r>
      <w:r w:rsidRPr="00CF375D">
        <w:rPr>
          <w:rtl/>
        </w:rPr>
        <w:t>5</w:t>
      </w:r>
      <w:r w:rsidR="00CF375D" w:rsidRPr="00CF375D">
        <w:rPr>
          <w:rtl/>
          <w:lang w:bidi="fa-IR"/>
        </w:rPr>
        <w:t xml:space="preserve">- </w:t>
      </w:r>
      <w:r>
        <w:rPr>
          <w:rtl/>
          <w:lang w:bidi="fa-IR"/>
        </w:rPr>
        <w:t>سر تواضع</w:t>
      </w:r>
      <w:bookmarkEnd w:id="16"/>
      <w:r>
        <w:rPr>
          <w:rtl/>
          <w:lang w:bidi="fa-IR"/>
        </w:rPr>
        <w:t xml:space="preserve"> </w:t>
      </w:r>
    </w:p>
    <w:p w:rsidR="00D20B57" w:rsidRDefault="00D20B57" w:rsidP="00D20B57">
      <w:pPr>
        <w:pStyle w:val="libNormal"/>
        <w:rPr>
          <w:rtl/>
          <w:lang w:bidi="fa-IR"/>
        </w:rPr>
      </w:pPr>
      <w:r>
        <w:rPr>
          <w:rtl/>
          <w:lang w:bidi="fa-IR"/>
        </w:rPr>
        <w:t>تواضع و فروتنى از سجاياى برگزيده مردان خداست و اصولا تا تواضع و فروتنى نباشد</w:t>
      </w:r>
      <w:r w:rsidR="00AD7B83">
        <w:rPr>
          <w:rtl/>
          <w:lang w:bidi="fa-IR"/>
        </w:rPr>
        <w:t xml:space="preserve">، </w:t>
      </w:r>
      <w:r>
        <w:rPr>
          <w:rtl/>
          <w:lang w:bidi="fa-IR"/>
        </w:rPr>
        <w:t>انسان شايسته رسيدن به هيچ مقام معنوى نخواهد بود؛ چرا كه عزت و رفعت مقام انسان به دست خداست و اين فرموده نورانى معصوم است كه</w:t>
      </w:r>
      <w:r w:rsidR="00AD7B83">
        <w:rPr>
          <w:rtl/>
          <w:lang w:bidi="fa-IR"/>
        </w:rPr>
        <w:t>:</w:t>
      </w:r>
      <w:r>
        <w:rPr>
          <w:rtl/>
          <w:lang w:bidi="fa-IR"/>
        </w:rPr>
        <w:t xml:space="preserve"> من تواضع لله رفعه</w:t>
      </w:r>
      <w:r w:rsidR="00AD7B83">
        <w:rPr>
          <w:rtl/>
          <w:lang w:bidi="fa-IR"/>
        </w:rPr>
        <w:t>؛</w:t>
      </w:r>
      <w:r>
        <w:rPr>
          <w:rtl/>
          <w:lang w:bidi="fa-IR"/>
        </w:rPr>
        <w:t xml:space="preserve"> آنكه به خاطر خداوند نسبت به بندگان خدا متواضع باشد تا خداوند مقامى رفيع به او اعطا خواهر كرد</w:t>
      </w:r>
      <w:r w:rsidR="00AD7B83">
        <w:rPr>
          <w:rtl/>
          <w:lang w:bidi="fa-IR"/>
        </w:rPr>
        <w:t xml:space="preserve">. </w:t>
      </w:r>
    </w:p>
    <w:p w:rsidR="00D20B57" w:rsidRDefault="00D20B57" w:rsidP="007E14DD">
      <w:pPr>
        <w:pStyle w:val="Heading3"/>
        <w:rPr>
          <w:rtl/>
          <w:lang w:bidi="fa-IR"/>
        </w:rPr>
      </w:pPr>
      <w:bookmarkStart w:id="17" w:name="_Toc391814436"/>
      <w:r>
        <w:rPr>
          <w:rtl/>
          <w:lang w:bidi="fa-IR"/>
        </w:rPr>
        <w:t>1</w:t>
      </w:r>
      <w:r w:rsidRPr="00CF375D">
        <w:rPr>
          <w:rtl/>
        </w:rPr>
        <w:t>6</w:t>
      </w:r>
      <w:r w:rsidR="00CF375D" w:rsidRPr="00CF375D">
        <w:rPr>
          <w:rtl/>
          <w:lang w:bidi="fa-IR"/>
        </w:rPr>
        <w:t xml:space="preserve">- </w:t>
      </w:r>
      <w:r>
        <w:rPr>
          <w:rtl/>
          <w:lang w:bidi="fa-IR"/>
        </w:rPr>
        <w:t>رؤياى صادقه</w:t>
      </w:r>
      <w:bookmarkEnd w:id="17"/>
    </w:p>
    <w:p w:rsidR="00D20B57" w:rsidRDefault="00D20B57" w:rsidP="00D20B57">
      <w:pPr>
        <w:pStyle w:val="libNormal"/>
        <w:rPr>
          <w:rtl/>
          <w:lang w:bidi="fa-IR"/>
        </w:rPr>
      </w:pPr>
      <w:r>
        <w:rPr>
          <w:rtl/>
          <w:lang w:bidi="fa-IR"/>
        </w:rPr>
        <w:t>هر كسى در مدت زندگى خود خواب هايى مى بيند</w:t>
      </w:r>
      <w:r w:rsidR="00AD7B83">
        <w:rPr>
          <w:rtl/>
          <w:lang w:bidi="fa-IR"/>
        </w:rPr>
        <w:t xml:space="preserve">، </w:t>
      </w:r>
      <w:r>
        <w:rPr>
          <w:rtl/>
          <w:lang w:bidi="fa-IR"/>
        </w:rPr>
        <w:t>اين كمترين وقتى در عالم خواب لوحى زرين را از دستى سيمين گرفت كه در آن به زيباترين خط درخشنده و فروزان با آب طلا نوشته بود: يا حسن خذ الكتاب بقوه</w:t>
      </w:r>
      <w:r w:rsidR="00AD7B83">
        <w:rPr>
          <w:rtl/>
          <w:lang w:bidi="fa-IR"/>
        </w:rPr>
        <w:t xml:space="preserve">. </w:t>
      </w:r>
      <w:r>
        <w:rPr>
          <w:rtl/>
          <w:lang w:bidi="fa-IR"/>
        </w:rPr>
        <w:t xml:space="preserve">و نيز وقتى در عالم خواب مرحوم استاد آيت الله حاج شيخ محمد تقى آملى در ضمن هدايا </w:t>
      </w:r>
      <w:r>
        <w:rPr>
          <w:rtl/>
          <w:lang w:bidi="fa-IR"/>
        </w:rPr>
        <w:lastRenderedPageBreak/>
        <w:t>و تحفى به من فرمود: التوحيد ان تنسى غير الله</w:t>
      </w:r>
      <w:r w:rsidR="00AD7B83">
        <w:rPr>
          <w:rtl/>
          <w:lang w:bidi="fa-IR"/>
        </w:rPr>
        <w:t xml:space="preserve">. </w:t>
      </w:r>
      <w:r>
        <w:rPr>
          <w:rtl/>
          <w:lang w:bidi="fa-IR"/>
        </w:rPr>
        <w:t>و نيز وقتى ديگر در عالم خواب مرحوم استاد علامه جامع علوم معقول و منقول آقا شيخ محمد حسين معروف به فاضل تونى به من فرمود: قال رسول الله</w:t>
      </w:r>
      <w:r w:rsidR="00C37290">
        <w:rPr>
          <w:rtl/>
          <w:lang w:bidi="fa-IR"/>
        </w:rPr>
        <w:t xml:space="preserve"> </w:t>
      </w:r>
      <w:r w:rsidR="00C80917" w:rsidRPr="00C80917">
        <w:rPr>
          <w:rStyle w:val="libAlaemChar"/>
          <w:rtl/>
        </w:rPr>
        <w:t>صلى‌الله‌عليه‌وآله</w:t>
      </w:r>
      <w:r>
        <w:rPr>
          <w:rtl/>
          <w:lang w:bidi="fa-IR"/>
        </w:rPr>
        <w:t xml:space="preserve"> علم الحكمه متن المعارف با معرفه الحكمه متن المعارف كه اين شك در بيدارى برايم پيش آمد و از اين گونه خواب ها در القاى آيات و روايات برزخى برايم پيش آمد كه جداگانه در دفتر خاطرم ضبط كرده ام و لكن هيچ يك مانند اين دو واقعه در عالم خواب برايم شگفت نبود</w:t>
      </w:r>
      <w:r w:rsidR="00AD7B83">
        <w:rPr>
          <w:rtl/>
          <w:lang w:bidi="fa-IR"/>
        </w:rPr>
        <w:t xml:space="preserve">، </w:t>
      </w:r>
      <w:r>
        <w:rPr>
          <w:rtl/>
          <w:lang w:bidi="fa-IR"/>
        </w:rPr>
        <w:t>يكى اين كه شبى در خواب ديدم كه كتابى خطى به اسمى خاص داراى جلدى چنين و چنان و آسيبى بدو رسيده ووو كه فرداى آن شب آن كتاب را كتاب فروشى سيار برايم آورده كه به حقيقت اوصاف كتاب در خواب و بيدارى يكى بود تفصيل آن را در دفتر ياد شده نگاشته ام</w:t>
      </w:r>
      <w:r w:rsidR="00AD7B83">
        <w:rPr>
          <w:rtl/>
          <w:lang w:bidi="fa-IR"/>
        </w:rPr>
        <w:t xml:space="preserve">. </w:t>
      </w:r>
    </w:p>
    <w:p w:rsidR="00D20B57" w:rsidRDefault="00D20B57" w:rsidP="00D20B57">
      <w:pPr>
        <w:pStyle w:val="libNormal"/>
        <w:rPr>
          <w:rtl/>
          <w:lang w:bidi="fa-IR"/>
        </w:rPr>
      </w:pPr>
      <w:r>
        <w:rPr>
          <w:rtl/>
          <w:lang w:bidi="fa-IR"/>
        </w:rPr>
        <w:t>و ديگر اين كه وقتى جلد اول تكلمه منهاج البراعه تمام شده بود شرح خطبه 236 آن به اتمام رسيد كه آخر آن اين است</w:t>
      </w:r>
      <w:r w:rsidR="00AD7B83">
        <w:rPr>
          <w:rtl/>
          <w:lang w:bidi="fa-IR"/>
        </w:rPr>
        <w:t>:</w:t>
      </w:r>
      <w:r>
        <w:rPr>
          <w:rtl/>
          <w:lang w:bidi="fa-IR"/>
        </w:rPr>
        <w:t xml:space="preserve"> حوطوا قواصى الاسلام و كتاب براى چاپ حاضر شده بود</w:t>
      </w:r>
      <w:r w:rsidR="00AD7B83">
        <w:rPr>
          <w:rtl/>
          <w:lang w:bidi="fa-IR"/>
        </w:rPr>
        <w:t xml:space="preserve">، </w:t>
      </w:r>
      <w:r>
        <w:rPr>
          <w:rtl/>
          <w:lang w:bidi="fa-IR"/>
        </w:rPr>
        <w:t>يكى از آشنايان كه مريض شده بود برايم نامه نوشت كه هم من مريضم از من عيادتى بفرماييد و هم خوابى اين چنين شما را ديده ام</w:t>
      </w:r>
      <w:r w:rsidR="00AD7B83">
        <w:rPr>
          <w:rtl/>
          <w:lang w:bidi="fa-IR"/>
        </w:rPr>
        <w:t xml:space="preserve">. </w:t>
      </w:r>
      <w:r>
        <w:rPr>
          <w:rtl/>
          <w:lang w:bidi="fa-IR"/>
        </w:rPr>
        <w:t>به عيادتش رفتم رو كرد به من و گفت</w:t>
      </w:r>
      <w:r w:rsidR="00AD7B83">
        <w:rPr>
          <w:rtl/>
          <w:lang w:bidi="fa-IR"/>
        </w:rPr>
        <w:t>:</w:t>
      </w:r>
      <w:r>
        <w:rPr>
          <w:rtl/>
          <w:lang w:bidi="fa-IR"/>
        </w:rPr>
        <w:t xml:space="preserve"> آقا من شما را در خواب ديدم كه با هم سفر مرديم او تونلى در آمديم كه در كنار آن تونل سبزه و مرغزار و نزهتگاه خيلى زيبايى بود و شما در آن جا رفتيد و نشستيد و مشغول نوشتن شديد و من به دست سما نگاه مى كردم كه داريد چه مى نويسيد</w:t>
      </w:r>
      <w:r w:rsidR="00AD7B83">
        <w:rPr>
          <w:rtl/>
          <w:lang w:bidi="fa-IR"/>
        </w:rPr>
        <w:t xml:space="preserve">. </w:t>
      </w:r>
      <w:r>
        <w:rPr>
          <w:rtl/>
          <w:lang w:bidi="fa-IR"/>
        </w:rPr>
        <w:t>اين عبارت به چشم خورد: حوطوا</w:t>
      </w:r>
      <w:r w:rsidR="00AD7B83">
        <w:rPr>
          <w:rtl/>
          <w:lang w:bidi="fa-IR"/>
        </w:rPr>
        <w:t xml:space="preserve">. </w:t>
      </w:r>
      <w:r w:rsidR="00C37290" w:rsidRPr="000456DB">
        <w:rPr>
          <w:rStyle w:val="libFootnotenumChar"/>
          <w:rtl/>
          <w:lang w:bidi="fa-IR"/>
        </w:rPr>
        <w:t>(</w:t>
      </w:r>
      <w:r w:rsidRPr="000456DB">
        <w:rPr>
          <w:rStyle w:val="libFootnotenumChar"/>
          <w:rtl/>
          <w:lang w:bidi="fa-IR"/>
        </w:rPr>
        <w:t>15</w:t>
      </w:r>
      <w:r w:rsidR="002C46C8">
        <w:rPr>
          <w:rStyle w:val="libFootnotenumChar"/>
          <w:rtl/>
          <w:lang w:bidi="fa-IR"/>
        </w:rPr>
        <w:t xml:space="preserve">) </w:t>
      </w:r>
    </w:p>
    <w:p w:rsidR="00D20B57" w:rsidRDefault="00D20B57" w:rsidP="007E14DD">
      <w:pPr>
        <w:pStyle w:val="Heading3"/>
        <w:rPr>
          <w:rtl/>
          <w:lang w:bidi="fa-IR"/>
        </w:rPr>
      </w:pPr>
      <w:bookmarkStart w:id="18" w:name="_Toc391814437"/>
      <w:r>
        <w:rPr>
          <w:rtl/>
          <w:lang w:bidi="fa-IR"/>
        </w:rPr>
        <w:t>1</w:t>
      </w:r>
      <w:r w:rsidRPr="00CF375D">
        <w:rPr>
          <w:rtl/>
        </w:rPr>
        <w:t>7</w:t>
      </w:r>
      <w:r w:rsidR="00CF375D" w:rsidRPr="00CF375D">
        <w:rPr>
          <w:rtl/>
          <w:lang w:bidi="fa-IR"/>
        </w:rPr>
        <w:t xml:space="preserve">- </w:t>
      </w:r>
      <w:r>
        <w:rPr>
          <w:rtl/>
          <w:lang w:bidi="fa-IR"/>
        </w:rPr>
        <w:t>واقعه بعد از نماز صبح جمعه</w:t>
      </w:r>
      <w:bookmarkEnd w:id="18"/>
      <w:r>
        <w:rPr>
          <w:rtl/>
          <w:lang w:bidi="fa-IR"/>
        </w:rPr>
        <w:t xml:space="preserve"> </w:t>
      </w:r>
    </w:p>
    <w:p w:rsidR="00D20B57" w:rsidRDefault="00D20B57" w:rsidP="00D20B57">
      <w:pPr>
        <w:pStyle w:val="libNormal"/>
        <w:rPr>
          <w:rtl/>
          <w:lang w:bidi="fa-IR"/>
        </w:rPr>
      </w:pPr>
      <w:r>
        <w:rPr>
          <w:rtl/>
          <w:lang w:bidi="fa-IR"/>
        </w:rPr>
        <w:t>بعد از نماز صبح جمعه 15 ج 2 سنه 1389 هجرى قمرى</w:t>
      </w:r>
      <w:r w:rsidR="00AD7B83">
        <w:rPr>
          <w:rtl/>
          <w:lang w:bidi="fa-IR"/>
        </w:rPr>
        <w:t xml:space="preserve">. </w:t>
      </w:r>
      <w:r>
        <w:rPr>
          <w:rtl/>
          <w:lang w:bidi="fa-IR"/>
        </w:rPr>
        <w:t>شهريور 1348 هجرى شمسى</w:t>
      </w:r>
      <w:r w:rsidR="00AD7B83">
        <w:rPr>
          <w:rtl/>
          <w:lang w:bidi="fa-IR"/>
        </w:rPr>
        <w:t xml:space="preserve">، </w:t>
      </w:r>
      <w:r>
        <w:rPr>
          <w:rtl/>
          <w:lang w:bidi="fa-IR"/>
        </w:rPr>
        <w:t>در حال توجه نشسته بودم</w:t>
      </w:r>
      <w:r w:rsidR="00AD7B83">
        <w:rPr>
          <w:rtl/>
          <w:lang w:bidi="fa-IR"/>
        </w:rPr>
        <w:t xml:space="preserve">، </w:t>
      </w:r>
      <w:r>
        <w:rPr>
          <w:rtl/>
          <w:lang w:bidi="fa-IR"/>
        </w:rPr>
        <w:t xml:space="preserve">پس از برها اى بدنم به ارتعاش ‍ آمد </w:t>
      </w:r>
      <w:r>
        <w:rPr>
          <w:rtl/>
          <w:lang w:bidi="fa-IR"/>
        </w:rPr>
        <w:lastRenderedPageBreak/>
        <w:t>ولى خفيف بود</w:t>
      </w:r>
      <w:r w:rsidR="00AD7B83">
        <w:rPr>
          <w:rtl/>
          <w:lang w:bidi="fa-IR"/>
        </w:rPr>
        <w:t xml:space="preserve">، </w:t>
      </w:r>
      <w:r>
        <w:rPr>
          <w:rtl/>
          <w:lang w:bidi="fa-IR"/>
        </w:rPr>
        <w:t>بعد از چند لحظه اى شنيدم شخصى با زبان بسيار شيوا و شيرين اين آيه كريمه را قرائت مى كند: ان الله و ملائكه يصلون على النبى يا ايها الذين آمنوا صلوا عليه و سلموا تسليما</w:t>
      </w:r>
      <w:r w:rsidR="00AD7B83">
        <w:rPr>
          <w:rtl/>
          <w:lang w:bidi="fa-IR"/>
        </w:rPr>
        <w:t xml:space="preserve">. </w:t>
      </w:r>
      <w:r>
        <w:rPr>
          <w:rtl/>
          <w:lang w:bidi="fa-IR"/>
        </w:rPr>
        <w:t>ولى من آن شخص را نمى ديدم</w:t>
      </w:r>
      <w:r w:rsidR="00AD7B83">
        <w:rPr>
          <w:rtl/>
          <w:lang w:bidi="fa-IR"/>
        </w:rPr>
        <w:t xml:space="preserve">، </w:t>
      </w:r>
      <w:r>
        <w:rPr>
          <w:rtl/>
          <w:lang w:bidi="fa-IR"/>
        </w:rPr>
        <w:t>و من هم از شنيدن آن آيه صلوات مى فرستادم</w:t>
      </w:r>
      <w:r w:rsidR="00AD7B83">
        <w:rPr>
          <w:rtl/>
          <w:lang w:bidi="fa-IR"/>
        </w:rPr>
        <w:t xml:space="preserve">. </w:t>
      </w:r>
      <w:r>
        <w:rPr>
          <w:rtl/>
          <w:lang w:bidi="fa-IR"/>
        </w:rPr>
        <w:t>در آن حال يكى به من گفت</w:t>
      </w:r>
      <w:r w:rsidR="00AD7B83">
        <w:rPr>
          <w:rtl/>
          <w:lang w:bidi="fa-IR"/>
        </w:rPr>
        <w:t>:</w:t>
      </w:r>
      <w:r>
        <w:rPr>
          <w:rtl/>
          <w:lang w:bidi="fa-IR"/>
        </w:rPr>
        <w:t xml:space="preserve"> بگو يا رسول الله</w:t>
      </w:r>
      <w:r w:rsidR="00AD7B83">
        <w:rPr>
          <w:rtl/>
          <w:lang w:bidi="fa-IR"/>
        </w:rPr>
        <w:t xml:space="preserve">، </w:t>
      </w:r>
      <w:r>
        <w:rPr>
          <w:rtl/>
          <w:lang w:bidi="fa-IR"/>
        </w:rPr>
        <w:t>و من پى در پى مى گفتم با رسول الله</w:t>
      </w:r>
      <w:r w:rsidR="00AD7B83">
        <w:rPr>
          <w:rtl/>
          <w:lang w:bidi="fa-IR"/>
        </w:rPr>
        <w:t xml:space="preserve">. </w:t>
      </w:r>
      <w:r>
        <w:rPr>
          <w:rtl/>
          <w:lang w:bidi="fa-IR"/>
        </w:rPr>
        <w:t>و پس از آن با جمعى از مخلوقى خاص محشور شدم كه تلاوت آيه فوق براى اين جهت بود كه روز جمعه بود</w:t>
      </w:r>
      <w:r w:rsidR="00AD7B83">
        <w:rPr>
          <w:rtl/>
          <w:lang w:bidi="fa-IR"/>
        </w:rPr>
        <w:t xml:space="preserve">، </w:t>
      </w:r>
      <w:r>
        <w:rPr>
          <w:rtl/>
          <w:lang w:bidi="fa-IR"/>
        </w:rPr>
        <w:t>و ذكر صلوات در اين روز بسيار تاءكيد شده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16</w:t>
      </w:r>
      <w:r w:rsidR="002C46C8">
        <w:rPr>
          <w:rStyle w:val="libFootnotenumChar"/>
          <w:rtl/>
          <w:lang w:bidi="fa-IR"/>
        </w:rPr>
        <w:t xml:space="preserve">) </w:t>
      </w:r>
    </w:p>
    <w:p w:rsidR="00D20B57" w:rsidRDefault="00D20B57" w:rsidP="007E14DD">
      <w:pPr>
        <w:pStyle w:val="Heading3"/>
        <w:rPr>
          <w:rtl/>
          <w:lang w:bidi="fa-IR"/>
        </w:rPr>
      </w:pPr>
      <w:bookmarkStart w:id="19" w:name="_Toc391814438"/>
      <w:r>
        <w:rPr>
          <w:rtl/>
          <w:lang w:bidi="fa-IR"/>
        </w:rPr>
        <w:t>1</w:t>
      </w:r>
      <w:r w:rsidRPr="00CF375D">
        <w:rPr>
          <w:rtl/>
        </w:rPr>
        <w:t>8</w:t>
      </w:r>
      <w:r w:rsidR="00CF375D" w:rsidRPr="00CF375D">
        <w:rPr>
          <w:rtl/>
          <w:lang w:bidi="fa-IR"/>
        </w:rPr>
        <w:t xml:space="preserve">- </w:t>
      </w:r>
      <w:r>
        <w:rPr>
          <w:rtl/>
          <w:lang w:bidi="fa-IR"/>
        </w:rPr>
        <w:t>واقعه شنيدن اذان</w:t>
      </w:r>
      <w:bookmarkEnd w:id="19"/>
      <w:r>
        <w:rPr>
          <w:rtl/>
          <w:lang w:bidi="fa-IR"/>
        </w:rPr>
        <w:t xml:space="preserve"> </w:t>
      </w:r>
    </w:p>
    <w:p w:rsidR="00D20B57" w:rsidRDefault="00D20B57" w:rsidP="00D20B57">
      <w:pPr>
        <w:pStyle w:val="libNormal"/>
        <w:rPr>
          <w:rtl/>
          <w:lang w:bidi="fa-IR"/>
        </w:rPr>
      </w:pPr>
      <w:r>
        <w:rPr>
          <w:rtl/>
          <w:lang w:bidi="fa-IR"/>
        </w:rPr>
        <w:t>در بعد از ظهر جمعه هشتم ذوالحجه 1387 هجرى قمرى</w:t>
      </w:r>
      <w:r w:rsidR="00AD7B83">
        <w:rPr>
          <w:rtl/>
          <w:lang w:bidi="fa-IR"/>
        </w:rPr>
        <w:t xml:space="preserve">. </w:t>
      </w:r>
      <w:r>
        <w:rPr>
          <w:rtl/>
          <w:lang w:bidi="fa-IR"/>
        </w:rPr>
        <w:t>كه روز ترويه بود</w:t>
      </w:r>
      <w:r w:rsidR="00AD7B83">
        <w:rPr>
          <w:rtl/>
          <w:lang w:bidi="fa-IR"/>
        </w:rPr>
        <w:t xml:space="preserve">، </w:t>
      </w:r>
      <w:r>
        <w:rPr>
          <w:rtl/>
          <w:lang w:bidi="fa-IR"/>
        </w:rPr>
        <w:t>در حالتى بودم كه ديدم صداى اذان به گوشم مى آيد و تنم مى لرزد</w:t>
      </w:r>
      <w:r w:rsidR="00AD7B83">
        <w:rPr>
          <w:rtl/>
          <w:lang w:bidi="fa-IR"/>
        </w:rPr>
        <w:t xml:space="preserve">، </w:t>
      </w:r>
      <w:r>
        <w:rPr>
          <w:rtl/>
          <w:lang w:bidi="fa-IR"/>
        </w:rPr>
        <w:t>و مؤذن در پهلوى راست من ايستاده است</w:t>
      </w:r>
      <w:r w:rsidR="00AD7B83">
        <w:rPr>
          <w:rtl/>
          <w:lang w:bidi="fa-IR"/>
        </w:rPr>
        <w:t xml:space="preserve">، </w:t>
      </w:r>
      <w:r>
        <w:rPr>
          <w:rtl/>
          <w:lang w:bidi="fa-IR"/>
        </w:rPr>
        <w:t>ولكن من به كلى چشم به سوى او نگشودم و جمال مباركش را به نحو كامل زيادت نكردم</w:t>
      </w:r>
      <w:r w:rsidR="00AD7B83">
        <w:rPr>
          <w:rtl/>
          <w:lang w:bidi="fa-IR"/>
        </w:rPr>
        <w:t xml:space="preserve">، </w:t>
      </w:r>
      <w:r>
        <w:rPr>
          <w:rtl/>
          <w:lang w:bidi="fa-IR"/>
        </w:rPr>
        <w:t>فقط شيخ حضرتش گاه گاهى جلوه مى كرد و پنهان مى شد؛ از يكى ديگر كه شخص او را ديدم ولى او را نشناختم</w:t>
      </w:r>
      <w:r w:rsidR="00AD7B83">
        <w:rPr>
          <w:rtl/>
          <w:lang w:bidi="fa-IR"/>
        </w:rPr>
        <w:t xml:space="preserve">، </w:t>
      </w:r>
      <w:r>
        <w:rPr>
          <w:rtl/>
          <w:lang w:bidi="fa-IR"/>
        </w:rPr>
        <w:t>پرسيدم اين مؤ ذن كيست كه بدين شيوايى و دلربايى اذان مى گويد</w:t>
      </w:r>
      <w:r w:rsidR="002C46C8">
        <w:rPr>
          <w:rtl/>
          <w:lang w:bidi="fa-IR"/>
        </w:rPr>
        <w:t xml:space="preserve">؟ </w:t>
      </w:r>
      <w:r>
        <w:rPr>
          <w:rtl/>
          <w:lang w:bidi="fa-IR"/>
        </w:rPr>
        <w:t>گفت</w:t>
      </w:r>
      <w:r w:rsidR="00AD7B83">
        <w:rPr>
          <w:rtl/>
          <w:lang w:bidi="fa-IR"/>
        </w:rPr>
        <w:t>:</w:t>
      </w:r>
      <w:r>
        <w:rPr>
          <w:rtl/>
          <w:lang w:bidi="fa-IR"/>
        </w:rPr>
        <w:t xml:space="preserve"> اين جناب پيغمبر خاتم محمد بن عبدالله</w:t>
      </w:r>
      <w:r w:rsidR="00C37290">
        <w:rPr>
          <w:rtl/>
          <w:lang w:bidi="fa-IR"/>
        </w:rPr>
        <w:t xml:space="preserve"> </w:t>
      </w:r>
      <w:r w:rsidR="00C80917" w:rsidRPr="00C80917">
        <w:rPr>
          <w:rStyle w:val="libAlaemChar"/>
          <w:rtl/>
        </w:rPr>
        <w:t>صلى‌الله‌عليه‌وآله</w:t>
      </w:r>
      <w:r>
        <w:rPr>
          <w:rtl/>
          <w:lang w:bidi="fa-IR"/>
        </w:rPr>
        <w:t xml:space="preserve"> است</w:t>
      </w:r>
      <w:r w:rsidR="00AD7B83">
        <w:rPr>
          <w:rtl/>
          <w:lang w:bidi="fa-IR"/>
        </w:rPr>
        <w:t xml:space="preserve">، </w:t>
      </w:r>
      <w:r>
        <w:rPr>
          <w:rtl/>
          <w:lang w:bidi="fa-IR"/>
        </w:rPr>
        <w:t>از شنيدن اين بشارت چنان گريه بر من مستولى شده است كه از آن حال باز آمده ام</w:t>
      </w:r>
      <w:r w:rsidR="00AD7B83">
        <w:rPr>
          <w:rtl/>
          <w:lang w:bidi="fa-IR"/>
        </w:rPr>
        <w:t xml:space="preserve">. </w:t>
      </w:r>
      <w:r w:rsidR="00C37290" w:rsidRPr="000456DB">
        <w:rPr>
          <w:rStyle w:val="libFootnotenumChar"/>
          <w:rtl/>
          <w:lang w:bidi="fa-IR"/>
        </w:rPr>
        <w:t>(</w:t>
      </w:r>
      <w:r w:rsidRPr="000456DB">
        <w:rPr>
          <w:rStyle w:val="libFootnotenumChar"/>
          <w:rtl/>
          <w:lang w:bidi="fa-IR"/>
        </w:rPr>
        <w:t>17</w:t>
      </w:r>
      <w:r w:rsidR="002C46C8">
        <w:rPr>
          <w:rStyle w:val="libFootnotenumChar"/>
          <w:rtl/>
          <w:lang w:bidi="fa-IR"/>
        </w:rPr>
        <w:t xml:space="preserve">) </w:t>
      </w:r>
    </w:p>
    <w:p w:rsidR="00D20B57" w:rsidRDefault="000456DB" w:rsidP="002A2A42">
      <w:pPr>
        <w:pStyle w:val="Heading1"/>
        <w:rPr>
          <w:rtl/>
          <w:lang w:bidi="fa-IR"/>
        </w:rPr>
      </w:pPr>
      <w:r>
        <w:rPr>
          <w:rtl/>
          <w:lang w:bidi="fa-IR"/>
        </w:rPr>
        <w:br w:type="page"/>
      </w:r>
      <w:bookmarkStart w:id="20" w:name="_Toc391814439"/>
      <w:r w:rsidR="002A2A42">
        <w:rPr>
          <w:rtl/>
          <w:lang w:bidi="fa-IR"/>
        </w:rPr>
        <w:lastRenderedPageBreak/>
        <w:t xml:space="preserve">فصل اول: سيماى پيامبر خاتم حضرت محمد </w:t>
      </w:r>
      <w:r w:rsidR="00C80917" w:rsidRPr="00C80917">
        <w:rPr>
          <w:rStyle w:val="libAlaemChar"/>
          <w:rtl/>
        </w:rPr>
        <w:t>صلى‌الله‌عليه‌وآله</w:t>
      </w:r>
      <w:bookmarkEnd w:id="20"/>
    </w:p>
    <w:p w:rsidR="00D20B57" w:rsidRDefault="002A2A42" w:rsidP="002A2A42">
      <w:pPr>
        <w:pStyle w:val="Heading2"/>
        <w:rPr>
          <w:rtl/>
          <w:lang w:bidi="fa-IR"/>
        </w:rPr>
      </w:pPr>
      <w:bookmarkStart w:id="21" w:name="_Toc391814440"/>
      <w:r>
        <w:rPr>
          <w:rtl/>
          <w:lang w:bidi="fa-IR"/>
        </w:rPr>
        <w:t>بخش اول: خداشناسى</w:t>
      </w:r>
      <w:bookmarkEnd w:id="21"/>
      <w:r>
        <w:rPr>
          <w:rtl/>
          <w:lang w:bidi="fa-IR"/>
        </w:rPr>
        <w:t xml:space="preserve">  </w:t>
      </w:r>
    </w:p>
    <w:p w:rsidR="00D20B57" w:rsidRDefault="00D20B57" w:rsidP="007E14DD">
      <w:pPr>
        <w:pStyle w:val="Heading3"/>
        <w:rPr>
          <w:rtl/>
          <w:lang w:bidi="fa-IR"/>
        </w:rPr>
      </w:pPr>
      <w:bookmarkStart w:id="22" w:name="_Toc391814441"/>
      <w:r>
        <w:rPr>
          <w:rtl/>
          <w:lang w:bidi="fa-IR"/>
        </w:rPr>
        <w:t>1</w:t>
      </w:r>
      <w:r w:rsidRPr="00CF375D">
        <w:rPr>
          <w:rtl/>
        </w:rPr>
        <w:t>9</w:t>
      </w:r>
      <w:r w:rsidR="00CF375D" w:rsidRPr="00CF375D">
        <w:rPr>
          <w:rtl/>
          <w:lang w:bidi="fa-IR"/>
        </w:rPr>
        <w:t xml:space="preserve">- </w:t>
      </w:r>
      <w:r>
        <w:rPr>
          <w:rtl/>
          <w:lang w:bidi="fa-IR"/>
        </w:rPr>
        <w:t>شناخت خدا با خدا</w:t>
      </w:r>
      <w:bookmarkEnd w:id="22"/>
      <w:r>
        <w:rPr>
          <w:rtl/>
          <w:lang w:bidi="fa-IR"/>
        </w:rPr>
        <w:t xml:space="preserve"> </w:t>
      </w:r>
    </w:p>
    <w:p w:rsidR="00D20B57" w:rsidRDefault="00D20B57" w:rsidP="00D20B57">
      <w:pPr>
        <w:pStyle w:val="libNormal"/>
        <w:rPr>
          <w:rtl/>
          <w:lang w:bidi="fa-IR"/>
        </w:rPr>
      </w:pPr>
      <w:r>
        <w:rPr>
          <w:rtl/>
          <w:lang w:bidi="fa-IR"/>
        </w:rPr>
        <w:t>از پيامبر اكرم</w:t>
      </w:r>
      <w:r w:rsidR="00C37290">
        <w:rPr>
          <w:rtl/>
          <w:lang w:bidi="fa-IR"/>
        </w:rPr>
        <w:t xml:space="preserve"> </w:t>
      </w:r>
      <w:r w:rsidR="00C80917" w:rsidRPr="00C80917">
        <w:rPr>
          <w:rStyle w:val="libAlaemChar"/>
          <w:rtl/>
        </w:rPr>
        <w:t>صلى‌الله‌عليه‌وآله</w:t>
      </w:r>
      <w:r>
        <w:rPr>
          <w:rtl/>
          <w:lang w:bidi="fa-IR"/>
        </w:rPr>
        <w:t xml:space="preserve"> پرسش شد: به چه خدايت را شناختى</w:t>
      </w:r>
      <w:r w:rsidR="002C46C8">
        <w:rPr>
          <w:rtl/>
          <w:lang w:bidi="fa-IR"/>
        </w:rPr>
        <w:t xml:space="preserve">؟ </w:t>
      </w:r>
    </w:p>
    <w:p w:rsidR="00D20B57" w:rsidRDefault="00D20B57" w:rsidP="00D20B57">
      <w:pPr>
        <w:pStyle w:val="libNormal"/>
        <w:rPr>
          <w:rtl/>
          <w:lang w:bidi="fa-IR"/>
        </w:rPr>
      </w:pPr>
      <w:r>
        <w:rPr>
          <w:rtl/>
          <w:lang w:bidi="fa-IR"/>
        </w:rPr>
        <w:t>فرمود: با خدا</w:t>
      </w:r>
      <w:r w:rsidR="00AD7B83">
        <w:rPr>
          <w:rtl/>
          <w:lang w:bidi="fa-IR"/>
        </w:rPr>
        <w:t xml:space="preserve">، </w:t>
      </w:r>
      <w:r>
        <w:rPr>
          <w:rtl/>
          <w:lang w:bidi="fa-IR"/>
        </w:rPr>
        <w:t>اشيا را شناختم</w:t>
      </w:r>
      <w:r w:rsidR="00AD7B83">
        <w:rPr>
          <w:rtl/>
          <w:lang w:bidi="fa-IR"/>
        </w:rPr>
        <w:t xml:space="preserve">. </w:t>
      </w:r>
    </w:p>
    <w:p w:rsidR="00D20B57" w:rsidRDefault="00D20B57" w:rsidP="00D20B57">
      <w:pPr>
        <w:pStyle w:val="libNormal"/>
        <w:rPr>
          <w:rtl/>
          <w:lang w:bidi="fa-IR"/>
        </w:rPr>
      </w:pPr>
      <w:r>
        <w:rPr>
          <w:rtl/>
          <w:lang w:bidi="fa-IR"/>
        </w:rPr>
        <w:t>همچنين امير مؤمنان</w:t>
      </w:r>
      <w:r w:rsidR="00C37290">
        <w:rPr>
          <w:rtl/>
          <w:lang w:bidi="fa-IR"/>
        </w:rPr>
        <w:t xml:space="preserve"> </w:t>
      </w:r>
      <w:r w:rsidR="004E5872" w:rsidRPr="004E5872">
        <w:rPr>
          <w:rStyle w:val="libAlaemChar"/>
          <w:rtl/>
        </w:rPr>
        <w:t>عليه‌السلام</w:t>
      </w:r>
      <w:r>
        <w:rPr>
          <w:rtl/>
          <w:lang w:bidi="fa-IR"/>
        </w:rPr>
        <w:t xml:space="preserve"> مى فرمايد: با خدا</w:t>
      </w:r>
      <w:r w:rsidR="00AD7B83">
        <w:rPr>
          <w:rtl/>
          <w:lang w:bidi="fa-IR"/>
        </w:rPr>
        <w:t xml:space="preserve">، </w:t>
      </w:r>
      <w:r>
        <w:rPr>
          <w:rtl/>
          <w:lang w:bidi="fa-IR"/>
        </w:rPr>
        <w:t xml:space="preserve">خدا را </w:t>
      </w:r>
      <w:r w:rsidR="00C37290" w:rsidRPr="000456DB">
        <w:rPr>
          <w:rStyle w:val="libFootnotenumChar"/>
          <w:rtl/>
          <w:lang w:bidi="fa-IR"/>
        </w:rPr>
        <w:t>(</w:t>
      </w:r>
      <w:r w:rsidRPr="000456DB">
        <w:rPr>
          <w:rStyle w:val="libFootnotenumChar"/>
          <w:rtl/>
          <w:lang w:bidi="fa-IR"/>
        </w:rPr>
        <w:t>18</w:t>
      </w:r>
      <w:r w:rsidR="002C46C8">
        <w:rPr>
          <w:rStyle w:val="libFootnotenumChar"/>
          <w:rtl/>
          <w:lang w:bidi="fa-IR"/>
        </w:rPr>
        <w:t xml:space="preserve">) </w:t>
      </w:r>
      <w:r>
        <w:rPr>
          <w:rtl/>
          <w:lang w:bidi="fa-IR"/>
        </w:rPr>
        <w:t>بشناسيد</w:t>
      </w:r>
      <w:r w:rsidR="00AD7B83">
        <w:rPr>
          <w:rtl/>
          <w:lang w:bidi="fa-IR"/>
        </w:rPr>
        <w:t xml:space="preserve">. </w:t>
      </w:r>
    </w:p>
    <w:p w:rsidR="00D20B57" w:rsidRDefault="00D20B57" w:rsidP="007E14DD">
      <w:pPr>
        <w:pStyle w:val="Heading3"/>
        <w:rPr>
          <w:rtl/>
          <w:lang w:bidi="fa-IR"/>
        </w:rPr>
      </w:pPr>
      <w:bookmarkStart w:id="23" w:name="_Toc391814442"/>
      <w:r>
        <w:rPr>
          <w:rtl/>
          <w:lang w:bidi="fa-IR"/>
        </w:rPr>
        <w:t>2</w:t>
      </w:r>
      <w:r w:rsidRPr="00CF375D">
        <w:rPr>
          <w:rtl/>
        </w:rPr>
        <w:t>0</w:t>
      </w:r>
      <w:r w:rsidR="00CF375D" w:rsidRPr="00CF375D">
        <w:rPr>
          <w:rtl/>
          <w:lang w:bidi="fa-IR"/>
        </w:rPr>
        <w:t xml:space="preserve">- </w:t>
      </w:r>
      <w:r>
        <w:rPr>
          <w:rtl/>
          <w:lang w:bidi="fa-IR"/>
        </w:rPr>
        <w:t>داناترين مردم به خدا</w:t>
      </w:r>
      <w:bookmarkEnd w:id="23"/>
      <w:r>
        <w:rPr>
          <w:rtl/>
          <w:lang w:bidi="fa-IR"/>
        </w:rPr>
        <w:t xml:space="preserve"> </w:t>
      </w:r>
    </w:p>
    <w:p w:rsidR="00D20B57" w:rsidRDefault="00D20B57" w:rsidP="00D20B57">
      <w:pPr>
        <w:pStyle w:val="libNormal"/>
        <w:rPr>
          <w:rtl/>
          <w:lang w:bidi="fa-IR"/>
        </w:rPr>
      </w:pPr>
      <w:r>
        <w:rPr>
          <w:rtl/>
          <w:lang w:bidi="fa-IR"/>
        </w:rPr>
        <w:t>علم الهدى سيد مرتضى از رسول الله</w:t>
      </w:r>
      <w:r w:rsidR="00C37290">
        <w:rPr>
          <w:rtl/>
          <w:lang w:bidi="fa-IR"/>
        </w:rPr>
        <w:t xml:space="preserve"> </w:t>
      </w:r>
      <w:r w:rsidR="00C80917" w:rsidRPr="00C80917">
        <w:rPr>
          <w:rStyle w:val="libAlaemChar"/>
          <w:rtl/>
        </w:rPr>
        <w:t>صلى‌الله‌عليه‌وآله</w:t>
      </w:r>
      <w:r>
        <w:rPr>
          <w:rtl/>
          <w:lang w:bidi="fa-IR"/>
        </w:rPr>
        <w:t xml:space="preserve"> روايت كرده است كه آن جناب فرمود</w:t>
      </w:r>
      <w:r w:rsidR="00AD7B83">
        <w:rPr>
          <w:rtl/>
          <w:lang w:bidi="fa-IR"/>
        </w:rPr>
        <w:t xml:space="preserve">، </w:t>
      </w:r>
      <w:r>
        <w:rPr>
          <w:rtl/>
          <w:lang w:bidi="fa-IR"/>
        </w:rPr>
        <w:t>اعلمكم بنفسه اعلمكم بربه</w:t>
      </w:r>
      <w:r w:rsidR="00AD7B83">
        <w:rPr>
          <w:rtl/>
          <w:lang w:bidi="fa-IR"/>
        </w:rPr>
        <w:t>؛</w:t>
      </w:r>
      <w:r>
        <w:rPr>
          <w:rtl/>
          <w:lang w:bidi="fa-IR"/>
        </w:rPr>
        <w:t xml:space="preserve"> داناترين مردم به خويشتن</w:t>
      </w:r>
      <w:r w:rsidR="00AD7B83">
        <w:rPr>
          <w:rtl/>
          <w:lang w:bidi="fa-IR"/>
        </w:rPr>
        <w:t xml:space="preserve">، </w:t>
      </w:r>
      <w:r>
        <w:rPr>
          <w:rtl/>
          <w:lang w:bidi="fa-IR"/>
        </w:rPr>
        <w:t>داناترين آنان به خداست</w:t>
      </w:r>
      <w:r w:rsidR="00AD7B83">
        <w:rPr>
          <w:rtl/>
          <w:lang w:bidi="fa-IR"/>
        </w:rPr>
        <w:t xml:space="preserve">. </w:t>
      </w:r>
      <w:r w:rsidR="00C37290" w:rsidRPr="000456DB">
        <w:rPr>
          <w:rStyle w:val="libFootnotenumChar"/>
          <w:rtl/>
          <w:lang w:bidi="fa-IR"/>
        </w:rPr>
        <w:t>(</w:t>
      </w:r>
      <w:r w:rsidRPr="000456DB">
        <w:rPr>
          <w:rStyle w:val="libFootnotenumChar"/>
          <w:rtl/>
          <w:lang w:bidi="fa-IR"/>
        </w:rPr>
        <w:t>19</w:t>
      </w:r>
      <w:r w:rsidR="002C46C8">
        <w:rPr>
          <w:rStyle w:val="libFootnotenumChar"/>
          <w:rtl/>
          <w:lang w:bidi="fa-IR"/>
        </w:rPr>
        <w:t xml:space="preserve">) </w:t>
      </w:r>
    </w:p>
    <w:p w:rsidR="00D20B57" w:rsidRDefault="00D20B57" w:rsidP="007E14DD">
      <w:pPr>
        <w:pStyle w:val="Heading3"/>
        <w:rPr>
          <w:rtl/>
          <w:lang w:bidi="fa-IR"/>
        </w:rPr>
      </w:pPr>
      <w:bookmarkStart w:id="24" w:name="_Toc391814443"/>
      <w:r>
        <w:rPr>
          <w:rtl/>
          <w:lang w:bidi="fa-IR"/>
        </w:rPr>
        <w:t>2</w:t>
      </w:r>
      <w:r w:rsidRPr="00CF375D">
        <w:rPr>
          <w:rtl/>
        </w:rPr>
        <w:t>1</w:t>
      </w:r>
      <w:r w:rsidR="00CF375D" w:rsidRPr="00CF375D">
        <w:rPr>
          <w:rtl/>
          <w:lang w:bidi="fa-IR"/>
        </w:rPr>
        <w:t xml:space="preserve">- </w:t>
      </w:r>
      <w:r>
        <w:rPr>
          <w:rtl/>
          <w:lang w:bidi="fa-IR"/>
        </w:rPr>
        <w:t>نشانه معرفت خداوندى</w:t>
      </w:r>
      <w:bookmarkEnd w:id="24"/>
      <w:r>
        <w:rPr>
          <w:rtl/>
          <w:lang w:bidi="fa-IR"/>
        </w:rPr>
        <w:t xml:space="preserve"> </w:t>
      </w:r>
    </w:p>
    <w:p w:rsidR="00D20B57" w:rsidRDefault="00D20B57" w:rsidP="00D20B57">
      <w:pPr>
        <w:pStyle w:val="libNormal"/>
        <w:rPr>
          <w:rtl/>
          <w:lang w:bidi="fa-IR"/>
        </w:rPr>
      </w:pPr>
      <w:r>
        <w:rPr>
          <w:rtl/>
          <w:lang w:bidi="fa-IR"/>
        </w:rPr>
        <w:t>رسول خدا</w:t>
      </w:r>
      <w:r w:rsidR="00C37290">
        <w:rPr>
          <w:rtl/>
          <w:lang w:bidi="fa-IR"/>
        </w:rPr>
        <w:t xml:space="preserve"> </w:t>
      </w:r>
      <w:r w:rsidR="00C80917" w:rsidRPr="00C80917">
        <w:rPr>
          <w:rStyle w:val="libAlaemChar"/>
          <w:rtl/>
        </w:rPr>
        <w:t>صلى‌الله‌عليه‌وآله</w:t>
      </w:r>
      <w:r>
        <w:rPr>
          <w:rtl/>
          <w:lang w:bidi="fa-IR"/>
        </w:rPr>
        <w:t xml:space="preserve"> فرمود: هر كس خدا و عظمت او را بشناسد</w:t>
      </w:r>
      <w:r w:rsidR="00AD7B83">
        <w:rPr>
          <w:rtl/>
          <w:lang w:bidi="fa-IR"/>
        </w:rPr>
        <w:t xml:space="preserve">، </w:t>
      </w:r>
      <w:r>
        <w:rPr>
          <w:rtl/>
          <w:lang w:bidi="fa-IR"/>
        </w:rPr>
        <w:t>دهانش را از سخن</w:t>
      </w:r>
      <w:r w:rsidR="00AD7B83">
        <w:rPr>
          <w:rtl/>
          <w:lang w:bidi="fa-IR"/>
        </w:rPr>
        <w:t xml:space="preserve">، </w:t>
      </w:r>
      <w:r>
        <w:rPr>
          <w:rtl/>
          <w:lang w:bidi="fa-IR"/>
        </w:rPr>
        <w:t>و شكمش را از طعام</w:t>
      </w:r>
      <w:r w:rsidR="00AD7B83">
        <w:rPr>
          <w:rtl/>
          <w:lang w:bidi="fa-IR"/>
        </w:rPr>
        <w:t xml:space="preserve">، </w:t>
      </w:r>
      <w:r>
        <w:rPr>
          <w:rtl/>
          <w:lang w:bidi="fa-IR"/>
        </w:rPr>
        <w:t>باز دارد و خود را به نماز و روزه مشغول سازد</w:t>
      </w:r>
      <w:r w:rsidR="00AD7B83">
        <w:rPr>
          <w:rtl/>
          <w:lang w:bidi="fa-IR"/>
        </w:rPr>
        <w:t xml:space="preserve">. </w:t>
      </w:r>
    </w:p>
    <w:p w:rsidR="00D20B57" w:rsidRDefault="00D20B57" w:rsidP="00D20B57">
      <w:pPr>
        <w:pStyle w:val="libNormal"/>
        <w:rPr>
          <w:rtl/>
          <w:lang w:bidi="fa-IR"/>
        </w:rPr>
      </w:pPr>
      <w:r>
        <w:rPr>
          <w:rtl/>
          <w:lang w:bidi="fa-IR"/>
        </w:rPr>
        <w:t>پس مردم گفتند: پدر و مادرمان فدايت اى رسول خدا</w:t>
      </w:r>
      <w:r w:rsidR="00AC405B">
        <w:rPr>
          <w:rtl/>
          <w:lang w:bidi="fa-IR"/>
        </w:rPr>
        <w:t xml:space="preserve">! </w:t>
      </w:r>
      <w:r>
        <w:rPr>
          <w:rtl/>
          <w:lang w:bidi="fa-IR"/>
        </w:rPr>
        <w:t>آيا اين گونه اشخاص</w:t>
      </w:r>
      <w:r w:rsidR="00AD7B83">
        <w:rPr>
          <w:rtl/>
          <w:lang w:bidi="fa-IR"/>
        </w:rPr>
        <w:t xml:space="preserve">، </w:t>
      </w:r>
      <w:r>
        <w:rPr>
          <w:rtl/>
          <w:lang w:bidi="fa-IR"/>
        </w:rPr>
        <w:t>از اولياى خدايند</w:t>
      </w:r>
      <w:r w:rsidR="002C46C8">
        <w:rPr>
          <w:rtl/>
          <w:lang w:bidi="fa-IR"/>
        </w:rPr>
        <w:t xml:space="preserve">؟ </w:t>
      </w:r>
    </w:p>
    <w:p w:rsidR="00D20B57" w:rsidRDefault="00D20B57" w:rsidP="00D20B57">
      <w:pPr>
        <w:pStyle w:val="libNormal"/>
        <w:rPr>
          <w:rtl/>
          <w:lang w:bidi="fa-IR"/>
        </w:rPr>
      </w:pPr>
      <w:r>
        <w:rPr>
          <w:rtl/>
          <w:lang w:bidi="fa-IR"/>
        </w:rPr>
        <w:t>فرمود: اولياى خدا سكوت كنند</w:t>
      </w:r>
      <w:r w:rsidR="00AD7B83">
        <w:rPr>
          <w:rtl/>
          <w:lang w:bidi="fa-IR"/>
        </w:rPr>
        <w:t xml:space="preserve">، </w:t>
      </w:r>
      <w:r>
        <w:rPr>
          <w:rtl/>
          <w:lang w:bidi="fa-IR"/>
        </w:rPr>
        <w:t>و سكوت شان تفكر باشد</w:t>
      </w:r>
      <w:r w:rsidR="00AD7B83">
        <w:rPr>
          <w:rtl/>
          <w:lang w:bidi="fa-IR"/>
        </w:rPr>
        <w:t xml:space="preserve">، </w:t>
      </w:r>
      <w:r>
        <w:rPr>
          <w:rtl/>
          <w:lang w:bidi="fa-IR"/>
        </w:rPr>
        <w:t>و سخن گويند و سخن شان ذكر باشد</w:t>
      </w:r>
      <w:r w:rsidR="00AD7B83">
        <w:rPr>
          <w:rtl/>
          <w:lang w:bidi="fa-IR"/>
        </w:rPr>
        <w:t xml:space="preserve">، </w:t>
      </w:r>
      <w:r>
        <w:rPr>
          <w:rtl/>
          <w:lang w:bidi="fa-IR"/>
        </w:rPr>
        <w:t>و نظرشان عبرت است</w:t>
      </w:r>
      <w:r w:rsidR="00AD7B83">
        <w:rPr>
          <w:rtl/>
          <w:lang w:bidi="fa-IR"/>
        </w:rPr>
        <w:t xml:space="preserve">، </w:t>
      </w:r>
      <w:r>
        <w:rPr>
          <w:rtl/>
          <w:lang w:bidi="fa-IR"/>
        </w:rPr>
        <w:t>و نطق كنند نطق شان حكمت باشد</w:t>
      </w:r>
      <w:r w:rsidR="00AD7B83">
        <w:rPr>
          <w:rtl/>
          <w:lang w:bidi="fa-IR"/>
        </w:rPr>
        <w:t xml:space="preserve">. </w:t>
      </w:r>
      <w:r>
        <w:rPr>
          <w:rtl/>
          <w:lang w:bidi="fa-IR"/>
        </w:rPr>
        <w:t>راه رفتن شان ميان مردم بركت است</w:t>
      </w:r>
      <w:r w:rsidR="00AD7B83">
        <w:rPr>
          <w:rtl/>
          <w:lang w:bidi="fa-IR"/>
        </w:rPr>
        <w:t xml:space="preserve">. </w:t>
      </w:r>
      <w:r>
        <w:rPr>
          <w:rtl/>
          <w:lang w:bidi="fa-IR"/>
        </w:rPr>
        <w:t>اگر خدا براى آنان اجلى مقرر نفرموده بود</w:t>
      </w:r>
      <w:r w:rsidR="00AD7B83">
        <w:rPr>
          <w:rtl/>
          <w:lang w:bidi="fa-IR"/>
        </w:rPr>
        <w:t xml:space="preserve">، </w:t>
      </w:r>
      <w:r>
        <w:rPr>
          <w:rtl/>
          <w:lang w:bidi="fa-IR"/>
        </w:rPr>
        <w:t>از ترس عذاب و شوق به ثواب</w:t>
      </w:r>
      <w:r w:rsidR="00AD7B83">
        <w:rPr>
          <w:rtl/>
          <w:lang w:bidi="fa-IR"/>
        </w:rPr>
        <w:t xml:space="preserve">، </w:t>
      </w:r>
      <w:r>
        <w:rPr>
          <w:rtl/>
          <w:lang w:bidi="fa-IR"/>
        </w:rPr>
        <w:t>ارواحشان در اجسادشان نمى گنجيد</w:t>
      </w:r>
      <w:r w:rsidR="00AD7B83">
        <w:rPr>
          <w:rtl/>
          <w:lang w:bidi="fa-IR"/>
        </w:rPr>
        <w:t xml:space="preserve">. </w:t>
      </w:r>
      <w:r w:rsidR="00C37290" w:rsidRPr="000456DB">
        <w:rPr>
          <w:rStyle w:val="libFootnotenumChar"/>
          <w:rtl/>
          <w:lang w:bidi="fa-IR"/>
        </w:rPr>
        <w:t>(</w:t>
      </w:r>
      <w:r w:rsidRPr="000456DB">
        <w:rPr>
          <w:rStyle w:val="libFootnotenumChar"/>
          <w:rtl/>
          <w:lang w:bidi="fa-IR"/>
        </w:rPr>
        <w:t>20</w:t>
      </w:r>
      <w:r w:rsidR="002C46C8">
        <w:rPr>
          <w:rStyle w:val="libFootnotenumChar"/>
          <w:rtl/>
          <w:lang w:bidi="fa-IR"/>
        </w:rPr>
        <w:t xml:space="preserve">) </w:t>
      </w:r>
    </w:p>
    <w:p w:rsidR="00D20B57" w:rsidRDefault="00D20B57" w:rsidP="007E14DD">
      <w:pPr>
        <w:pStyle w:val="Heading3"/>
        <w:rPr>
          <w:rtl/>
          <w:lang w:bidi="fa-IR"/>
        </w:rPr>
      </w:pPr>
      <w:bookmarkStart w:id="25" w:name="_Toc391814444"/>
      <w:r>
        <w:rPr>
          <w:rtl/>
          <w:lang w:bidi="fa-IR"/>
        </w:rPr>
        <w:lastRenderedPageBreak/>
        <w:t>2</w:t>
      </w:r>
      <w:r w:rsidRPr="00CF375D">
        <w:rPr>
          <w:rtl/>
        </w:rPr>
        <w:t>2</w:t>
      </w:r>
      <w:r w:rsidR="00CF375D" w:rsidRPr="00CF375D">
        <w:rPr>
          <w:rtl/>
          <w:lang w:bidi="fa-IR"/>
        </w:rPr>
        <w:t xml:space="preserve">- </w:t>
      </w:r>
      <w:r>
        <w:rPr>
          <w:rtl/>
          <w:lang w:bidi="fa-IR"/>
        </w:rPr>
        <w:t>گاه خداشناسى</w:t>
      </w:r>
      <w:bookmarkEnd w:id="25"/>
      <w:r>
        <w:rPr>
          <w:rtl/>
          <w:lang w:bidi="fa-IR"/>
        </w:rPr>
        <w:t xml:space="preserve"> </w:t>
      </w:r>
    </w:p>
    <w:p w:rsidR="00D20B57" w:rsidRDefault="00D20B57" w:rsidP="00D20B57">
      <w:pPr>
        <w:pStyle w:val="libNormal"/>
        <w:rPr>
          <w:rtl/>
          <w:lang w:bidi="fa-IR"/>
        </w:rPr>
      </w:pPr>
      <w:r>
        <w:rPr>
          <w:rtl/>
          <w:lang w:bidi="fa-IR"/>
        </w:rPr>
        <w:t>هر كس چشم بصيرتش باز باشد</w:t>
      </w:r>
      <w:r w:rsidR="00AD7B83">
        <w:rPr>
          <w:rtl/>
          <w:lang w:bidi="fa-IR"/>
        </w:rPr>
        <w:t xml:space="preserve">، </w:t>
      </w:r>
      <w:r>
        <w:rPr>
          <w:rtl/>
          <w:lang w:bidi="fa-IR"/>
        </w:rPr>
        <w:t>سر فرمايش پيامبر</w:t>
      </w:r>
      <w:r w:rsidR="00C37290">
        <w:rPr>
          <w:rtl/>
          <w:lang w:bidi="fa-IR"/>
        </w:rPr>
        <w:t xml:space="preserve"> </w:t>
      </w:r>
      <w:r w:rsidR="00C80917" w:rsidRPr="00C80917">
        <w:rPr>
          <w:rStyle w:val="libAlaemChar"/>
          <w:rtl/>
        </w:rPr>
        <w:t>صلى‌الله‌عليه‌وآله</w:t>
      </w:r>
      <w:r>
        <w:rPr>
          <w:rtl/>
          <w:lang w:bidi="fa-IR"/>
        </w:rPr>
        <w:t xml:space="preserve"> را در مى يابد</w:t>
      </w:r>
      <w:r w:rsidR="00AD7B83">
        <w:rPr>
          <w:rtl/>
          <w:lang w:bidi="fa-IR"/>
        </w:rPr>
        <w:t xml:space="preserve">، </w:t>
      </w:r>
      <w:r>
        <w:rPr>
          <w:rtl/>
          <w:lang w:bidi="fa-IR"/>
        </w:rPr>
        <w:t>كه فرمود:</w:t>
      </w:r>
    </w:p>
    <w:p w:rsidR="00D20B57" w:rsidRDefault="00D20B57" w:rsidP="00D20B57">
      <w:pPr>
        <w:pStyle w:val="libNormal"/>
        <w:rPr>
          <w:rtl/>
          <w:lang w:bidi="fa-IR"/>
        </w:rPr>
      </w:pPr>
      <w:r>
        <w:rPr>
          <w:rtl/>
          <w:lang w:bidi="fa-IR"/>
        </w:rPr>
        <w:t>من عرف نفسه</w:t>
      </w:r>
      <w:r w:rsidR="00AD7B83">
        <w:rPr>
          <w:rtl/>
          <w:lang w:bidi="fa-IR"/>
        </w:rPr>
        <w:t xml:space="preserve">، </w:t>
      </w:r>
      <w:r>
        <w:rPr>
          <w:rtl/>
          <w:lang w:bidi="fa-IR"/>
        </w:rPr>
        <w:t>فقد عرف ريه</w:t>
      </w:r>
      <w:r w:rsidR="00AD7B83">
        <w:rPr>
          <w:rtl/>
          <w:lang w:bidi="fa-IR"/>
        </w:rPr>
        <w:t xml:space="preserve">. </w:t>
      </w:r>
    </w:p>
    <w:p w:rsidR="00D20B57" w:rsidRDefault="00D20B57" w:rsidP="00D20B57">
      <w:pPr>
        <w:pStyle w:val="libNormal"/>
        <w:rPr>
          <w:rtl/>
          <w:lang w:bidi="fa-IR"/>
        </w:rPr>
      </w:pPr>
      <w:r>
        <w:rPr>
          <w:rtl/>
          <w:lang w:bidi="fa-IR"/>
        </w:rPr>
        <w:t>روايت شده است كه يكى از زنان پيامبر</w:t>
      </w:r>
      <w:r w:rsidR="00C37290">
        <w:rPr>
          <w:rtl/>
          <w:lang w:bidi="fa-IR"/>
        </w:rPr>
        <w:t xml:space="preserve"> </w:t>
      </w:r>
      <w:r w:rsidR="00C80917" w:rsidRPr="00C80917">
        <w:rPr>
          <w:rStyle w:val="libAlaemChar"/>
          <w:rtl/>
        </w:rPr>
        <w:t>صلى‌الله‌عليه‌وآله</w:t>
      </w:r>
      <w:r w:rsidR="00AD7B83">
        <w:rPr>
          <w:rtl/>
          <w:lang w:bidi="fa-IR"/>
        </w:rPr>
        <w:t xml:space="preserve">، </w:t>
      </w:r>
      <w:r>
        <w:rPr>
          <w:rtl/>
          <w:lang w:bidi="fa-IR"/>
        </w:rPr>
        <w:t>از ايشان پرسيد: چه زمانى انسان خدايش را مى شناسد</w:t>
      </w:r>
      <w:r w:rsidR="002C46C8">
        <w:rPr>
          <w:rtl/>
          <w:lang w:bidi="fa-IR"/>
        </w:rPr>
        <w:t xml:space="preserve">؟ </w:t>
      </w:r>
    </w:p>
    <w:p w:rsidR="00D20B57" w:rsidRDefault="00D20B57" w:rsidP="00D20B57">
      <w:pPr>
        <w:pStyle w:val="libNormal"/>
        <w:rPr>
          <w:rtl/>
          <w:lang w:bidi="fa-IR"/>
        </w:rPr>
      </w:pPr>
      <w:r>
        <w:rPr>
          <w:rtl/>
          <w:lang w:bidi="fa-IR"/>
        </w:rPr>
        <w:t>حضرت فرمود: وقتى كه خود را بشناسد</w:t>
      </w:r>
      <w:r w:rsidR="00AD7B83">
        <w:rPr>
          <w:rtl/>
          <w:lang w:bidi="fa-IR"/>
        </w:rPr>
        <w:t xml:space="preserve">. </w:t>
      </w:r>
      <w:r w:rsidR="00C37290" w:rsidRPr="000456DB">
        <w:rPr>
          <w:rStyle w:val="libFootnotenumChar"/>
          <w:rtl/>
          <w:lang w:bidi="fa-IR"/>
        </w:rPr>
        <w:t>(</w:t>
      </w:r>
      <w:r w:rsidRPr="000456DB">
        <w:rPr>
          <w:rStyle w:val="libFootnotenumChar"/>
          <w:rtl/>
          <w:lang w:bidi="fa-IR"/>
        </w:rPr>
        <w:t>21</w:t>
      </w:r>
      <w:r w:rsidR="002C46C8">
        <w:rPr>
          <w:rStyle w:val="libFootnotenumChar"/>
          <w:rtl/>
          <w:lang w:bidi="fa-IR"/>
        </w:rPr>
        <w:t xml:space="preserve">) </w:t>
      </w:r>
    </w:p>
    <w:p w:rsidR="00D20B57" w:rsidRDefault="00D20B57" w:rsidP="007E14DD">
      <w:pPr>
        <w:pStyle w:val="Heading3"/>
        <w:rPr>
          <w:rtl/>
          <w:lang w:bidi="fa-IR"/>
        </w:rPr>
      </w:pPr>
      <w:bookmarkStart w:id="26" w:name="_Toc391814445"/>
      <w:r>
        <w:rPr>
          <w:rtl/>
          <w:lang w:bidi="fa-IR"/>
        </w:rPr>
        <w:t>2</w:t>
      </w:r>
      <w:r w:rsidRPr="00CF375D">
        <w:rPr>
          <w:rtl/>
        </w:rPr>
        <w:t>3</w:t>
      </w:r>
      <w:r w:rsidR="00CF375D" w:rsidRPr="00CF375D">
        <w:rPr>
          <w:rtl/>
          <w:lang w:bidi="fa-IR"/>
        </w:rPr>
        <w:t xml:space="preserve">- </w:t>
      </w:r>
      <w:r>
        <w:rPr>
          <w:rtl/>
          <w:lang w:bidi="fa-IR"/>
        </w:rPr>
        <w:t>رؤيت با ديدگان قلب</w:t>
      </w:r>
      <w:bookmarkEnd w:id="26"/>
      <w:r>
        <w:rPr>
          <w:rtl/>
          <w:lang w:bidi="fa-IR"/>
        </w:rPr>
        <w:t xml:space="preserve"> </w:t>
      </w:r>
    </w:p>
    <w:p w:rsidR="00D20B57" w:rsidRDefault="00D20B57" w:rsidP="00D20B57">
      <w:pPr>
        <w:pStyle w:val="libNormal"/>
        <w:rPr>
          <w:rtl/>
          <w:lang w:bidi="fa-IR"/>
        </w:rPr>
      </w:pPr>
      <w:r>
        <w:rPr>
          <w:rtl/>
          <w:lang w:bidi="fa-IR"/>
        </w:rPr>
        <w:t>محمد بن فضيل گفته اين از ابوالحسن</w:t>
      </w:r>
      <w:r w:rsidR="00C37290">
        <w:rPr>
          <w:rtl/>
          <w:lang w:bidi="fa-IR"/>
        </w:rPr>
        <w:t xml:space="preserve"> </w:t>
      </w:r>
      <w:r w:rsidR="004E5872" w:rsidRPr="004E5872">
        <w:rPr>
          <w:rStyle w:val="libAlaemChar"/>
          <w:rtl/>
        </w:rPr>
        <w:t>عليه‌السلام</w:t>
      </w:r>
      <w:r>
        <w:rPr>
          <w:rtl/>
          <w:lang w:bidi="fa-IR"/>
        </w:rPr>
        <w:t xml:space="preserve"> پرسيدم</w:t>
      </w:r>
      <w:r w:rsidR="00AD7B83">
        <w:rPr>
          <w:rtl/>
          <w:lang w:bidi="fa-IR"/>
        </w:rPr>
        <w:t>:</w:t>
      </w:r>
      <w:r>
        <w:rPr>
          <w:rtl/>
          <w:lang w:bidi="fa-IR"/>
        </w:rPr>
        <w:t xml:space="preserve"> آيا رسول خدا</w:t>
      </w:r>
      <w:r w:rsidR="00C37290">
        <w:rPr>
          <w:rtl/>
          <w:lang w:bidi="fa-IR"/>
        </w:rPr>
        <w:t xml:space="preserve"> </w:t>
      </w:r>
      <w:r w:rsidR="00C80917" w:rsidRPr="00C80917">
        <w:rPr>
          <w:rStyle w:val="libAlaemChar"/>
          <w:rtl/>
        </w:rPr>
        <w:t>صلى‌الله‌عليه‌وآله</w:t>
      </w:r>
      <w:r>
        <w:rPr>
          <w:rtl/>
          <w:lang w:bidi="fa-IR"/>
        </w:rPr>
        <w:t xml:space="preserve"> خداى عزوجل را ديد</w:t>
      </w:r>
      <w:r w:rsidR="002C46C8">
        <w:rPr>
          <w:rtl/>
          <w:lang w:bidi="fa-IR"/>
        </w:rPr>
        <w:t xml:space="preserve">؟ </w:t>
      </w:r>
    </w:p>
    <w:p w:rsidR="00D20B57" w:rsidRDefault="00D20B57" w:rsidP="00D20B57">
      <w:pPr>
        <w:pStyle w:val="libNormal"/>
        <w:rPr>
          <w:rtl/>
          <w:lang w:bidi="fa-IR"/>
        </w:rPr>
      </w:pPr>
      <w:r>
        <w:rPr>
          <w:rtl/>
          <w:lang w:bidi="fa-IR"/>
        </w:rPr>
        <w:t>فرمود: آرى</w:t>
      </w:r>
      <w:r w:rsidR="00AD7B83">
        <w:rPr>
          <w:rtl/>
          <w:lang w:bidi="fa-IR"/>
        </w:rPr>
        <w:t xml:space="preserve">، </w:t>
      </w:r>
      <w:r>
        <w:rPr>
          <w:rtl/>
          <w:lang w:bidi="fa-IR"/>
        </w:rPr>
        <w:t>با قلبش او را ديد</w:t>
      </w:r>
      <w:r w:rsidR="00AD7B83">
        <w:rPr>
          <w:rtl/>
          <w:lang w:bidi="fa-IR"/>
        </w:rPr>
        <w:t xml:space="preserve">. </w:t>
      </w:r>
      <w:r>
        <w:rPr>
          <w:rtl/>
          <w:lang w:bidi="fa-IR"/>
        </w:rPr>
        <w:t>مگر اين آيه را نشنيده اى</w:t>
      </w:r>
      <w:r w:rsidR="00AD7B83">
        <w:rPr>
          <w:rtl/>
          <w:lang w:bidi="fa-IR"/>
        </w:rPr>
        <w:t>:</w:t>
      </w:r>
      <w:r>
        <w:rPr>
          <w:rtl/>
          <w:lang w:bidi="fa-IR"/>
        </w:rPr>
        <w:t xml:space="preserve"> ما كذب الفؤ اد ماراى</w:t>
      </w:r>
      <w:r w:rsidR="00AD7B83">
        <w:rPr>
          <w:rtl/>
          <w:lang w:bidi="fa-IR"/>
        </w:rPr>
        <w:t>؛</w:t>
      </w:r>
      <w:r>
        <w:rPr>
          <w:rtl/>
          <w:lang w:bidi="fa-IR"/>
        </w:rPr>
        <w:t xml:space="preserve"> يعنى او را با چشم نديد</w:t>
      </w:r>
      <w:r w:rsidR="00AD7B83">
        <w:rPr>
          <w:rtl/>
          <w:lang w:bidi="fa-IR"/>
        </w:rPr>
        <w:t xml:space="preserve">، </w:t>
      </w:r>
      <w:r>
        <w:rPr>
          <w:rtl/>
          <w:lang w:bidi="fa-IR"/>
        </w:rPr>
        <w:t>بلكه با قلب و فؤ اد ديد</w:t>
      </w:r>
      <w:r w:rsidR="00AD7B83">
        <w:rPr>
          <w:rtl/>
          <w:lang w:bidi="fa-IR"/>
        </w:rPr>
        <w:t xml:space="preserve">. </w:t>
      </w:r>
      <w:r w:rsidR="00C37290" w:rsidRPr="000456DB">
        <w:rPr>
          <w:rStyle w:val="libFootnotenumChar"/>
          <w:rtl/>
          <w:lang w:bidi="fa-IR"/>
        </w:rPr>
        <w:t>(</w:t>
      </w:r>
      <w:r w:rsidRPr="000456DB">
        <w:rPr>
          <w:rStyle w:val="libFootnotenumChar"/>
          <w:rtl/>
          <w:lang w:bidi="fa-IR"/>
        </w:rPr>
        <w:t>22</w:t>
      </w:r>
      <w:r w:rsidR="002C46C8">
        <w:rPr>
          <w:rStyle w:val="libFootnotenumChar"/>
          <w:rtl/>
          <w:lang w:bidi="fa-IR"/>
        </w:rPr>
        <w:t xml:space="preserve">) </w:t>
      </w:r>
    </w:p>
    <w:p w:rsidR="00D20B57" w:rsidRDefault="00D20B57" w:rsidP="007E14DD">
      <w:pPr>
        <w:pStyle w:val="Heading3"/>
        <w:rPr>
          <w:rtl/>
          <w:lang w:bidi="fa-IR"/>
        </w:rPr>
      </w:pPr>
      <w:bookmarkStart w:id="27" w:name="_Toc391814446"/>
      <w:r>
        <w:rPr>
          <w:rtl/>
          <w:lang w:bidi="fa-IR"/>
        </w:rPr>
        <w:t>2</w:t>
      </w:r>
      <w:r w:rsidRPr="00CF375D">
        <w:rPr>
          <w:rtl/>
        </w:rPr>
        <w:t>4</w:t>
      </w:r>
      <w:r w:rsidR="00CF375D" w:rsidRPr="00CF375D">
        <w:rPr>
          <w:rtl/>
          <w:lang w:bidi="fa-IR"/>
        </w:rPr>
        <w:t xml:space="preserve">- </w:t>
      </w:r>
      <w:r>
        <w:rPr>
          <w:rtl/>
          <w:lang w:bidi="fa-IR"/>
        </w:rPr>
        <w:t>ديدن خدا با قلب</w:t>
      </w:r>
      <w:bookmarkEnd w:id="27"/>
      <w:r>
        <w:rPr>
          <w:rtl/>
          <w:lang w:bidi="fa-IR"/>
        </w:rPr>
        <w:t xml:space="preserve"> </w:t>
      </w:r>
    </w:p>
    <w:p w:rsidR="00D20B57" w:rsidRDefault="00D20B57" w:rsidP="00D20B57">
      <w:pPr>
        <w:pStyle w:val="libNormal"/>
        <w:rPr>
          <w:rtl/>
          <w:lang w:bidi="fa-IR"/>
        </w:rPr>
      </w:pPr>
      <w:r>
        <w:rPr>
          <w:rtl/>
          <w:lang w:bidi="fa-IR"/>
        </w:rPr>
        <w:t>در كتاب كافى از محمد بن ابى عبدالله از على بن ابى القاسم از يعقوب بن اسحاق نقل مى كند كه مى گويد: به ابو محمد</w:t>
      </w:r>
      <w:r w:rsidR="00C37290">
        <w:rPr>
          <w:rtl/>
          <w:lang w:bidi="fa-IR"/>
        </w:rPr>
        <w:t xml:space="preserve"> </w:t>
      </w:r>
      <w:r w:rsidR="004E5872" w:rsidRPr="004E5872">
        <w:rPr>
          <w:rStyle w:val="libAlaemChar"/>
          <w:rtl/>
        </w:rPr>
        <w:t>عليه‌السلام</w:t>
      </w:r>
      <w:r>
        <w:rPr>
          <w:rtl/>
          <w:lang w:bidi="fa-IR"/>
        </w:rPr>
        <w:t xml:space="preserve"> نوشتم و از آن حضرت پرسيدم</w:t>
      </w:r>
      <w:r w:rsidR="00AD7B83">
        <w:rPr>
          <w:rtl/>
          <w:lang w:bidi="fa-IR"/>
        </w:rPr>
        <w:t>:</w:t>
      </w:r>
      <w:r>
        <w:rPr>
          <w:rtl/>
          <w:lang w:bidi="fa-IR"/>
        </w:rPr>
        <w:t xml:space="preserve"> چگونه بنده خدايش را عبادت مى كند</w:t>
      </w:r>
      <w:r w:rsidR="00AD7B83">
        <w:rPr>
          <w:rtl/>
          <w:lang w:bidi="fa-IR"/>
        </w:rPr>
        <w:t xml:space="preserve">، </w:t>
      </w:r>
      <w:r>
        <w:rPr>
          <w:rtl/>
          <w:lang w:bidi="fa-IR"/>
        </w:rPr>
        <w:t>در حالى كه او را نمى بيند</w:t>
      </w:r>
      <w:r w:rsidR="002C46C8">
        <w:rPr>
          <w:rtl/>
          <w:lang w:bidi="fa-IR"/>
        </w:rPr>
        <w:t xml:space="preserve">؟ </w:t>
      </w:r>
    </w:p>
    <w:p w:rsidR="00D20B57" w:rsidRDefault="00D20B57" w:rsidP="00D20B57">
      <w:pPr>
        <w:pStyle w:val="libNormal"/>
        <w:rPr>
          <w:rtl/>
          <w:lang w:bidi="fa-IR"/>
        </w:rPr>
      </w:pPr>
      <w:r>
        <w:rPr>
          <w:rtl/>
          <w:lang w:bidi="fa-IR"/>
        </w:rPr>
        <w:t>آن حضرت اين گونه توقيع فرمودند: اى ابو يوسف</w:t>
      </w:r>
      <w:r w:rsidR="00AC405B">
        <w:rPr>
          <w:rtl/>
          <w:lang w:bidi="fa-IR"/>
        </w:rPr>
        <w:t xml:space="preserve">! </w:t>
      </w:r>
      <w:r>
        <w:rPr>
          <w:rtl/>
          <w:lang w:bidi="fa-IR"/>
        </w:rPr>
        <w:t>سرور و مولايم و ولى نعمت من و پدرانم</w:t>
      </w:r>
      <w:r w:rsidR="00AD7B83">
        <w:rPr>
          <w:rtl/>
          <w:lang w:bidi="fa-IR"/>
        </w:rPr>
        <w:t xml:space="preserve">، </w:t>
      </w:r>
      <w:r>
        <w:rPr>
          <w:rtl/>
          <w:lang w:bidi="fa-IR"/>
        </w:rPr>
        <w:t>بزرگ تر از آن است كه ديده شود</w:t>
      </w:r>
      <w:r w:rsidR="00AD7B83">
        <w:rPr>
          <w:rtl/>
          <w:lang w:bidi="fa-IR"/>
        </w:rPr>
        <w:t xml:space="preserve">. </w:t>
      </w:r>
    </w:p>
    <w:p w:rsidR="00D20B57" w:rsidRDefault="00D20B57" w:rsidP="00D20B57">
      <w:pPr>
        <w:pStyle w:val="libNormal"/>
        <w:rPr>
          <w:rtl/>
          <w:lang w:bidi="fa-IR"/>
        </w:rPr>
      </w:pPr>
      <w:r>
        <w:rPr>
          <w:rtl/>
          <w:lang w:bidi="fa-IR"/>
        </w:rPr>
        <w:t>باز پرسيدم</w:t>
      </w:r>
      <w:r w:rsidR="00AD7B83">
        <w:rPr>
          <w:rtl/>
          <w:lang w:bidi="fa-IR"/>
        </w:rPr>
        <w:t>:</w:t>
      </w:r>
      <w:r>
        <w:rPr>
          <w:rtl/>
          <w:lang w:bidi="fa-IR"/>
        </w:rPr>
        <w:t xml:space="preserve"> آيا پيامبر خدا</w:t>
      </w:r>
      <w:r w:rsidR="00C37290">
        <w:rPr>
          <w:rtl/>
          <w:lang w:bidi="fa-IR"/>
        </w:rPr>
        <w:t xml:space="preserve"> </w:t>
      </w:r>
      <w:r w:rsidR="004E5872" w:rsidRPr="004E5872">
        <w:rPr>
          <w:rStyle w:val="libAlaemChar"/>
          <w:rtl/>
        </w:rPr>
        <w:t>عليه‌السلام</w:t>
      </w:r>
      <w:r>
        <w:rPr>
          <w:rtl/>
          <w:lang w:bidi="fa-IR"/>
        </w:rPr>
        <w:t xml:space="preserve"> پروردگارش را ديد</w:t>
      </w:r>
      <w:r w:rsidR="002C46C8">
        <w:rPr>
          <w:rtl/>
          <w:lang w:bidi="fa-IR"/>
        </w:rPr>
        <w:t xml:space="preserve">؟ </w:t>
      </w:r>
    </w:p>
    <w:p w:rsidR="00D20B57" w:rsidRDefault="00D20B57" w:rsidP="00D20B57">
      <w:pPr>
        <w:pStyle w:val="libNormal"/>
        <w:rPr>
          <w:rtl/>
          <w:lang w:bidi="fa-IR"/>
        </w:rPr>
      </w:pPr>
      <w:r>
        <w:rPr>
          <w:rtl/>
          <w:lang w:bidi="fa-IR"/>
        </w:rPr>
        <w:t>توقيع فرمود: خداى تبارك و تعالى به رسول خود</w:t>
      </w:r>
      <w:r w:rsidR="00AD7B83">
        <w:rPr>
          <w:rtl/>
          <w:lang w:bidi="fa-IR"/>
        </w:rPr>
        <w:t xml:space="preserve">، </w:t>
      </w:r>
      <w:r>
        <w:rPr>
          <w:rtl/>
          <w:lang w:bidi="fa-IR"/>
        </w:rPr>
        <w:t>از نود عظمتش آنچه را كه دوست داشت</w:t>
      </w:r>
      <w:r w:rsidR="00AD7B83">
        <w:rPr>
          <w:rtl/>
          <w:lang w:bidi="fa-IR"/>
        </w:rPr>
        <w:t xml:space="preserve">، </w:t>
      </w:r>
      <w:r>
        <w:rPr>
          <w:rtl/>
          <w:lang w:bidi="fa-IR"/>
        </w:rPr>
        <w:t>به ديد قلبش نشان داد</w:t>
      </w:r>
      <w:r w:rsidR="00AD7B83">
        <w:rPr>
          <w:rtl/>
          <w:lang w:bidi="fa-IR"/>
        </w:rPr>
        <w:t xml:space="preserve">. </w:t>
      </w:r>
      <w:r w:rsidR="00C37290" w:rsidRPr="000456DB">
        <w:rPr>
          <w:rStyle w:val="libFootnotenumChar"/>
          <w:rtl/>
          <w:lang w:bidi="fa-IR"/>
        </w:rPr>
        <w:t>(</w:t>
      </w:r>
      <w:r w:rsidRPr="000456DB">
        <w:rPr>
          <w:rStyle w:val="libFootnotenumChar"/>
          <w:rtl/>
          <w:lang w:bidi="fa-IR"/>
        </w:rPr>
        <w:t>23</w:t>
      </w:r>
      <w:r w:rsidR="002C46C8">
        <w:rPr>
          <w:rStyle w:val="libFootnotenumChar"/>
          <w:rtl/>
          <w:lang w:bidi="fa-IR"/>
        </w:rPr>
        <w:t xml:space="preserve">) </w:t>
      </w:r>
    </w:p>
    <w:p w:rsidR="00D20B57" w:rsidRDefault="00D20B57" w:rsidP="007E14DD">
      <w:pPr>
        <w:pStyle w:val="Heading3"/>
        <w:rPr>
          <w:rtl/>
          <w:lang w:bidi="fa-IR"/>
        </w:rPr>
      </w:pPr>
      <w:bookmarkStart w:id="28" w:name="_Toc391814447"/>
      <w:r>
        <w:rPr>
          <w:rtl/>
          <w:lang w:bidi="fa-IR"/>
        </w:rPr>
        <w:lastRenderedPageBreak/>
        <w:t>2</w:t>
      </w:r>
      <w:r w:rsidRPr="00CF375D">
        <w:rPr>
          <w:rtl/>
        </w:rPr>
        <w:t>5</w:t>
      </w:r>
      <w:r w:rsidR="00CF375D" w:rsidRPr="00CF375D">
        <w:rPr>
          <w:rtl/>
          <w:lang w:bidi="fa-IR"/>
        </w:rPr>
        <w:t xml:space="preserve">- </w:t>
      </w:r>
      <w:r>
        <w:rPr>
          <w:rtl/>
          <w:lang w:bidi="fa-IR"/>
        </w:rPr>
        <w:t>داناترين مردم</w:t>
      </w:r>
      <w:bookmarkEnd w:id="28"/>
      <w:r>
        <w:rPr>
          <w:rtl/>
          <w:lang w:bidi="fa-IR"/>
        </w:rPr>
        <w:t xml:space="preserve"> </w:t>
      </w:r>
    </w:p>
    <w:p w:rsidR="00D20B57" w:rsidRDefault="00D20B57" w:rsidP="00D20B57">
      <w:pPr>
        <w:pStyle w:val="libNormal"/>
        <w:rPr>
          <w:rtl/>
          <w:lang w:bidi="fa-IR"/>
        </w:rPr>
      </w:pPr>
      <w:r>
        <w:rPr>
          <w:rtl/>
          <w:lang w:bidi="fa-IR"/>
        </w:rPr>
        <w:t>پيامبر</w:t>
      </w:r>
      <w:r w:rsidR="00C37290">
        <w:rPr>
          <w:rtl/>
          <w:lang w:bidi="fa-IR"/>
        </w:rPr>
        <w:t xml:space="preserve"> </w:t>
      </w:r>
      <w:r w:rsidR="00C80917" w:rsidRPr="00C80917">
        <w:rPr>
          <w:rStyle w:val="libAlaemChar"/>
          <w:rtl/>
        </w:rPr>
        <w:t>صلى‌الله‌عليه‌وآله</w:t>
      </w:r>
      <w:r>
        <w:rPr>
          <w:rtl/>
          <w:lang w:bidi="fa-IR"/>
        </w:rPr>
        <w:t xml:space="preserve"> فرمود: داناترين شما به خود</w:t>
      </w:r>
      <w:r w:rsidR="00AD7B83">
        <w:rPr>
          <w:rtl/>
          <w:lang w:bidi="fa-IR"/>
        </w:rPr>
        <w:t xml:space="preserve">، </w:t>
      </w:r>
      <w:r>
        <w:rPr>
          <w:rtl/>
          <w:lang w:bidi="fa-IR"/>
        </w:rPr>
        <w:t>داناترين شما به پروردگار خود است</w:t>
      </w:r>
      <w:r w:rsidR="00AD7B83">
        <w:rPr>
          <w:rtl/>
          <w:lang w:bidi="fa-IR"/>
        </w:rPr>
        <w:t xml:space="preserve">. </w:t>
      </w:r>
      <w:r w:rsidR="00C37290" w:rsidRPr="000456DB">
        <w:rPr>
          <w:rStyle w:val="libFootnotenumChar"/>
          <w:rtl/>
          <w:lang w:bidi="fa-IR"/>
        </w:rPr>
        <w:t>(</w:t>
      </w:r>
      <w:r w:rsidRPr="000456DB">
        <w:rPr>
          <w:rStyle w:val="libFootnotenumChar"/>
          <w:rtl/>
          <w:lang w:bidi="fa-IR"/>
        </w:rPr>
        <w:t>24</w:t>
      </w:r>
      <w:r w:rsidR="002C46C8">
        <w:rPr>
          <w:rStyle w:val="libFootnotenumChar"/>
          <w:rtl/>
          <w:lang w:bidi="fa-IR"/>
        </w:rPr>
        <w:t xml:space="preserve">) </w:t>
      </w:r>
    </w:p>
    <w:p w:rsidR="00D20B57" w:rsidRDefault="00D20B57" w:rsidP="007E14DD">
      <w:pPr>
        <w:pStyle w:val="Heading3"/>
        <w:rPr>
          <w:rtl/>
          <w:lang w:bidi="fa-IR"/>
        </w:rPr>
      </w:pPr>
      <w:bookmarkStart w:id="29" w:name="_Toc391814448"/>
      <w:r>
        <w:rPr>
          <w:rtl/>
          <w:lang w:bidi="fa-IR"/>
        </w:rPr>
        <w:t>2</w:t>
      </w:r>
      <w:r w:rsidRPr="00CF375D">
        <w:rPr>
          <w:rtl/>
        </w:rPr>
        <w:t>6</w:t>
      </w:r>
      <w:r w:rsidR="00CF375D" w:rsidRPr="00CF375D">
        <w:rPr>
          <w:rtl/>
          <w:lang w:bidi="fa-IR"/>
        </w:rPr>
        <w:t xml:space="preserve">- </w:t>
      </w:r>
      <w:r>
        <w:rPr>
          <w:rtl/>
          <w:lang w:bidi="fa-IR"/>
        </w:rPr>
        <w:t>نگهداشت ادب در نزد خداى متعال</w:t>
      </w:r>
      <w:bookmarkEnd w:id="29"/>
      <w:r>
        <w:rPr>
          <w:rtl/>
          <w:lang w:bidi="fa-IR"/>
        </w:rPr>
        <w:t xml:space="preserve"> </w:t>
      </w:r>
    </w:p>
    <w:p w:rsidR="00D20B57" w:rsidRDefault="00D20B57" w:rsidP="00D20B57">
      <w:pPr>
        <w:pStyle w:val="libNormal"/>
        <w:rPr>
          <w:rtl/>
          <w:lang w:bidi="fa-IR"/>
        </w:rPr>
      </w:pPr>
      <w:r>
        <w:rPr>
          <w:rtl/>
          <w:lang w:bidi="fa-IR"/>
        </w:rPr>
        <w:t>رسول الله</w:t>
      </w:r>
      <w:r w:rsidR="00C37290">
        <w:rPr>
          <w:rtl/>
          <w:lang w:bidi="fa-IR"/>
        </w:rPr>
        <w:t xml:space="preserve"> </w:t>
      </w:r>
      <w:r w:rsidR="00C80917" w:rsidRPr="00C80917">
        <w:rPr>
          <w:rStyle w:val="libAlaemChar"/>
          <w:rtl/>
        </w:rPr>
        <w:t>صلى‌الله‌عليه‌وآله</w:t>
      </w:r>
      <w:r>
        <w:rPr>
          <w:rtl/>
          <w:lang w:bidi="fa-IR"/>
        </w:rPr>
        <w:t xml:space="preserve"> براى ديدن گوسفندانش به در رفت</w:t>
      </w:r>
      <w:r w:rsidR="00AD7B83">
        <w:rPr>
          <w:rtl/>
          <w:lang w:bidi="fa-IR"/>
        </w:rPr>
        <w:t xml:space="preserve">، </w:t>
      </w:r>
      <w:r>
        <w:rPr>
          <w:rtl/>
          <w:lang w:bidi="fa-IR"/>
        </w:rPr>
        <w:t>شبان برهنه بود و از جامه خويش شپش مى جست</w:t>
      </w:r>
      <w:r w:rsidR="00AD7B83">
        <w:rPr>
          <w:rtl/>
          <w:lang w:bidi="fa-IR"/>
        </w:rPr>
        <w:t>؛</w:t>
      </w:r>
      <w:r>
        <w:rPr>
          <w:rtl/>
          <w:lang w:bidi="fa-IR"/>
        </w:rPr>
        <w:t xml:space="preserve"> چون ديد پيغمبر به سويش ‍ مى آيد</w:t>
      </w:r>
      <w:r w:rsidR="00AD7B83">
        <w:rPr>
          <w:rtl/>
          <w:lang w:bidi="fa-IR"/>
        </w:rPr>
        <w:t xml:space="preserve">، </w:t>
      </w:r>
      <w:r>
        <w:rPr>
          <w:rtl/>
          <w:lang w:bidi="fa-IR"/>
        </w:rPr>
        <w:t>لباس به تن كرد؛ پس حضرت او را از سمتش بر كنار نمود و فرمود: ما اهل بيتى هستيم كه كسى را كه ادب به خدا نباشد و در خلوت از او حيا ندارد استخدام نمى كنيم</w:t>
      </w:r>
      <w:r w:rsidR="00AD7B83">
        <w:rPr>
          <w:rtl/>
          <w:lang w:bidi="fa-IR"/>
        </w:rPr>
        <w:t xml:space="preserve">. </w:t>
      </w:r>
      <w:r w:rsidR="00C37290" w:rsidRPr="000456DB">
        <w:rPr>
          <w:rStyle w:val="libFootnotenumChar"/>
          <w:rtl/>
          <w:lang w:bidi="fa-IR"/>
        </w:rPr>
        <w:t>(</w:t>
      </w:r>
      <w:r w:rsidRPr="000456DB">
        <w:rPr>
          <w:rStyle w:val="libFootnotenumChar"/>
          <w:rtl/>
          <w:lang w:bidi="fa-IR"/>
        </w:rPr>
        <w:t>25</w:t>
      </w:r>
      <w:r w:rsidR="002C46C8">
        <w:rPr>
          <w:rStyle w:val="libFootnotenumChar"/>
          <w:rtl/>
          <w:lang w:bidi="fa-IR"/>
        </w:rPr>
        <w:t xml:space="preserve">) </w:t>
      </w:r>
    </w:p>
    <w:p w:rsidR="00D20B57" w:rsidRDefault="00D20B57" w:rsidP="007E14DD">
      <w:pPr>
        <w:pStyle w:val="Heading3"/>
        <w:rPr>
          <w:rtl/>
          <w:lang w:bidi="fa-IR"/>
        </w:rPr>
      </w:pPr>
      <w:bookmarkStart w:id="30" w:name="_Toc391814449"/>
      <w:r>
        <w:rPr>
          <w:rtl/>
          <w:lang w:bidi="fa-IR"/>
        </w:rPr>
        <w:t>2</w:t>
      </w:r>
      <w:r w:rsidRPr="00CF375D">
        <w:rPr>
          <w:rtl/>
        </w:rPr>
        <w:t>7</w:t>
      </w:r>
      <w:r w:rsidR="00CF375D" w:rsidRPr="00CF375D">
        <w:rPr>
          <w:rtl/>
          <w:lang w:bidi="fa-IR"/>
        </w:rPr>
        <w:t xml:space="preserve">- </w:t>
      </w:r>
      <w:r>
        <w:rPr>
          <w:rtl/>
          <w:lang w:bidi="fa-IR"/>
        </w:rPr>
        <w:t>معرفت نفس</w:t>
      </w:r>
      <w:bookmarkEnd w:id="30"/>
      <w:r>
        <w:rPr>
          <w:rtl/>
          <w:lang w:bidi="fa-IR"/>
        </w:rPr>
        <w:t xml:space="preserve"> </w:t>
      </w:r>
    </w:p>
    <w:p w:rsidR="00D20B57" w:rsidRDefault="00D20B57" w:rsidP="00D20B57">
      <w:pPr>
        <w:pStyle w:val="libNormal"/>
        <w:rPr>
          <w:rtl/>
          <w:lang w:bidi="fa-IR"/>
        </w:rPr>
      </w:pPr>
      <w:r>
        <w:rPr>
          <w:rtl/>
          <w:lang w:bidi="fa-IR"/>
        </w:rPr>
        <w:t>يكى از همسران پيامبر</w:t>
      </w:r>
      <w:r w:rsidR="00C37290">
        <w:rPr>
          <w:rtl/>
          <w:lang w:bidi="fa-IR"/>
        </w:rPr>
        <w:t xml:space="preserve"> </w:t>
      </w:r>
      <w:r w:rsidR="00C80917" w:rsidRPr="00C80917">
        <w:rPr>
          <w:rStyle w:val="libAlaemChar"/>
          <w:rtl/>
        </w:rPr>
        <w:t>صلى‌الله‌عليه‌وآله</w:t>
      </w:r>
      <w:r>
        <w:rPr>
          <w:rtl/>
          <w:lang w:bidi="fa-IR"/>
        </w:rPr>
        <w:t xml:space="preserve"> از او پرسيد كه</w:t>
      </w:r>
      <w:r w:rsidR="00AD7B83">
        <w:rPr>
          <w:rtl/>
          <w:lang w:bidi="fa-IR"/>
        </w:rPr>
        <w:t>:</w:t>
      </w:r>
      <w:r>
        <w:rPr>
          <w:rtl/>
          <w:lang w:bidi="fa-IR"/>
        </w:rPr>
        <w:t xml:space="preserve"> چه وقت انسان خداى خود را شناسد</w:t>
      </w:r>
      <w:r w:rsidR="002C46C8">
        <w:rPr>
          <w:rtl/>
          <w:lang w:bidi="fa-IR"/>
        </w:rPr>
        <w:t xml:space="preserve">؟ </w:t>
      </w:r>
    </w:p>
    <w:p w:rsidR="00D20B57" w:rsidRDefault="00D20B57" w:rsidP="00D20B57">
      <w:pPr>
        <w:pStyle w:val="libNormal"/>
        <w:rPr>
          <w:rtl/>
          <w:lang w:bidi="fa-IR"/>
        </w:rPr>
      </w:pPr>
      <w:r>
        <w:rPr>
          <w:rtl/>
          <w:lang w:bidi="fa-IR"/>
        </w:rPr>
        <w:t>پاسخ فرمود: وقتى كه نفس خويش را شناسد</w:t>
      </w:r>
      <w:r w:rsidR="00AD7B83">
        <w:rPr>
          <w:rtl/>
          <w:lang w:bidi="fa-IR"/>
        </w:rPr>
        <w:t xml:space="preserve">. </w:t>
      </w:r>
      <w:r w:rsidR="00C37290" w:rsidRPr="000456DB">
        <w:rPr>
          <w:rStyle w:val="libFootnotenumChar"/>
          <w:rtl/>
          <w:lang w:bidi="fa-IR"/>
        </w:rPr>
        <w:t>(</w:t>
      </w:r>
      <w:r w:rsidRPr="000456DB">
        <w:rPr>
          <w:rStyle w:val="libFootnotenumChar"/>
          <w:rtl/>
          <w:lang w:bidi="fa-IR"/>
        </w:rPr>
        <w:t>26</w:t>
      </w:r>
      <w:r w:rsidR="002C46C8">
        <w:rPr>
          <w:rStyle w:val="libFootnotenumChar"/>
          <w:rtl/>
          <w:lang w:bidi="fa-IR"/>
        </w:rPr>
        <w:t xml:space="preserve">) </w:t>
      </w:r>
    </w:p>
    <w:p w:rsidR="00D20B57" w:rsidRDefault="00D20B57" w:rsidP="007E14DD">
      <w:pPr>
        <w:pStyle w:val="Heading3"/>
        <w:rPr>
          <w:rtl/>
          <w:lang w:bidi="fa-IR"/>
        </w:rPr>
      </w:pPr>
      <w:bookmarkStart w:id="31" w:name="_Toc391814450"/>
      <w:r>
        <w:rPr>
          <w:rtl/>
          <w:lang w:bidi="fa-IR"/>
        </w:rPr>
        <w:t>2</w:t>
      </w:r>
      <w:r w:rsidRPr="00CF375D">
        <w:rPr>
          <w:rtl/>
        </w:rPr>
        <w:t>8</w:t>
      </w:r>
      <w:r w:rsidR="00CF375D" w:rsidRPr="00CF375D">
        <w:rPr>
          <w:rtl/>
          <w:lang w:bidi="fa-IR"/>
        </w:rPr>
        <w:t xml:space="preserve">- </w:t>
      </w:r>
      <w:r>
        <w:rPr>
          <w:rtl/>
          <w:lang w:bidi="fa-IR"/>
        </w:rPr>
        <w:t>خلقت آدم</w:t>
      </w:r>
      <w:bookmarkEnd w:id="31"/>
      <w:r>
        <w:rPr>
          <w:rtl/>
          <w:lang w:bidi="fa-IR"/>
        </w:rPr>
        <w:t xml:space="preserve"> </w:t>
      </w:r>
    </w:p>
    <w:p w:rsidR="00D20B57" w:rsidRDefault="00D20B57" w:rsidP="00D20B57">
      <w:pPr>
        <w:pStyle w:val="libNormal"/>
        <w:rPr>
          <w:rtl/>
          <w:lang w:bidi="fa-IR"/>
        </w:rPr>
      </w:pPr>
      <w:r>
        <w:rPr>
          <w:rtl/>
          <w:lang w:bidi="fa-IR"/>
        </w:rPr>
        <w:t>پيامبر</w:t>
      </w:r>
      <w:r w:rsidR="00C37290">
        <w:rPr>
          <w:rtl/>
          <w:lang w:bidi="fa-IR"/>
        </w:rPr>
        <w:t xml:space="preserve"> </w:t>
      </w:r>
      <w:r w:rsidR="00C80917" w:rsidRPr="00C80917">
        <w:rPr>
          <w:rStyle w:val="libAlaemChar"/>
          <w:rtl/>
        </w:rPr>
        <w:t>صلى‌الله‌عليه‌وآله</w:t>
      </w:r>
      <w:r>
        <w:rPr>
          <w:rtl/>
          <w:lang w:bidi="fa-IR"/>
        </w:rPr>
        <w:t xml:space="preserve"> مردى را ديد كه بر صورت شخصى ديگر سيلى نواخت</w:t>
      </w:r>
      <w:r w:rsidR="00AD7B83">
        <w:rPr>
          <w:rtl/>
          <w:lang w:bidi="fa-IR"/>
        </w:rPr>
        <w:t xml:space="preserve">، </w:t>
      </w:r>
      <w:r>
        <w:rPr>
          <w:rtl/>
          <w:lang w:bidi="fa-IR"/>
        </w:rPr>
        <w:t>حضرت بدو فرمود: بر صورتش سيلى مزن</w:t>
      </w:r>
      <w:r w:rsidR="00AD7B83">
        <w:rPr>
          <w:rtl/>
          <w:lang w:bidi="fa-IR"/>
        </w:rPr>
        <w:t>؛</w:t>
      </w:r>
      <w:r>
        <w:rPr>
          <w:rtl/>
          <w:lang w:bidi="fa-IR"/>
        </w:rPr>
        <w:t xml:space="preserve"> زيرا خداوند</w:t>
      </w:r>
      <w:r w:rsidR="00AD7B83">
        <w:rPr>
          <w:rtl/>
          <w:lang w:bidi="fa-IR"/>
        </w:rPr>
        <w:t xml:space="preserve">، </w:t>
      </w:r>
      <w:r>
        <w:rPr>
          <w:rtl/>
          <w:lang w:bidi="fa-IR"/>
        </w:rPr>
        <w:t>آدم را بر صورت او خلق فرموده كه مقصود اين است كه او را بر صورت اين وجه خلق فرموده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27</w:t>
      </w:r>
      <w:r w:rsidR="002C46C8">
        <w:rPr>
          <w:rStyle w:val="libFootnotenumChar"/>
          <w:rtl/>
          <w:lang w:bidi="fa-IR"/>
        </w:rPr>
        <w:t xml:space="preserve">) </w:t>
      </w:r>
    </w:p>
    <w:p w:rsidR="00D20B57" w:rsidRDefault="00D20B57" w:rsidP="007E14DD">
      <w:pPr>
        <w:pStyle w:val="Heading3"/>
        <w:rPr>
          <w:rtl/>
          <w:lang w:bidi="fa-IR"/>
        </w:rPr>
      </w:pPr>
      <w:bookmarkStart w:id="32" w:name="_Toc391814451"/>
      <w:r>
        <w:rPr>
          <w:rtl/>
          <w:lang w:bidi="fa-IR"/>
        </w:rPr>
        <w:t>2</w:t>
      </w:r>
      <w:r w:rsidRPr="00CF375D">
        <w:rPr>
          <w:rtl/>
        </w:rPr>
        <w:t>9</w:t>
      </w:r>
      <w:r w:rsidR="00CF375D" w:rsidRPr="00CF375D">
        <w:rPr>
          <w:rtl/>
          <w:lang w:bidi="fa-IR"/>
        </w:rPr>
        <w:t xml:space="preserve">- </w:t>
      </w:r>
      <w:r>
        <w:rPr>
          <w:rtl/>
          <w:lang w:bidi="fa-IR"/>
        </w:rPr>
        <w:t>زراعت كار بشر نيست</w:t>
      </w:r>
      <w:bookmarkEnd w:id="32"/>
      <w:r>
        <w:rPr>
          <w:rtl/>
          <w:lang w:bidi="fa-IR"/>
        </w:rPr>
        <w:t xml:space="preserve"> </w:t>
      </w:r>
    </w:p>
    <w:p w:rsidR="00D20B57" w:rsidRDefault="00D20B57" w:rsidP="00D20B57">
      <w:pPr>
        <w:pStyle w:val="libNormal"/>
        <w:rPr>
          <w:rtl/>
          <w:lang w:bidi="fa-IR"/>
        </w:rPr>
      </w:pPr>
      <w:r>
        <w:rPr>
          <w:rtl/>
          <w:lang w:bidi="fa-IR"/>
        </w:rPr>
        <w:t>از پيامبر</w:t>
      </w:r>
      <w:r w:rsidR="00C37290">
        <w:rPr>
          <w:rtl/>
          <w:lang w:bidi="fa-IR"/>
        </w:rPr>
        <w:t xml:space="preserve"> </w:t>
      </w:r>
      <w:r w:rsidR="00C80917" w:rsidRPr="00C80917">
        <w:rPr>
          <w:rStyle w:val="libAlaemChar"/>
          <w:rtl/>
        </w:rPr>
        <w:t>صلى‌الله‌عليه‌وآله</w:t>
      </w:r>
      <w:r>
        <w:rPr>
          <w:rtl/>
          <w:lang w:bidi="fa-IR"/>
        </w:rPr>
        <w:t xml:space="preserve"> روايت شده كه آن حضرت فرمود: لا يقولن احدكم زراعت و ليقل حرثت</w:t>
      </w:r>
      <w:r w:rsidR="00AD7B83">
        <w:rPr>
          <w:rtl/>
          <w:lang w:bidi="fa-IR"/>
        </w:rPr>
        <w:t>؛</w:t>
      </w:r>
      <w:r>
        <w:rPr>
          <w:rtl/>
          <w:lang w:bidi="fa-IR"/>
        </w:rPr>
        <w:t xml:space="preserve"> هيچ يك از شما نگويد زراعت كردم</w:t>
      </w:r>
      <w:r w:rsidR="00AD7B83">
        <w:rPr>
          <w:rtl/>
          <w:lang w:bidi="fa-IR"/>
        </w:rPr>
        <w:t xml:space="preserve">، </w:t>
      </w:r>
      <w:r>
        <w:rPr>
          <w:rtl/>
          <w:lang w:bidi="fa-IR"/>
        </w:rPr>
        <w:t>بلكه بگويد كشت كردم</w:t>
      </w:r>
      <w:r w:rsidR="00AD7B83">
        <w:rPr>
          <w:rtl/>
          <w:lang w:bidi="fa-IR"/>
        </w:rPr>
        <w:t xml:space="preserve">. </w:t>
      </w:r>
      <w:r w:rsidR="00C37290" w:rsidRPr="000456DB">
        <w:rPr>
          <w:rStyle w:val="libFootnotenumChar"/>
          <w:rtl/>
          <w:lang w:bidi="fa-IR"/>
        </w:rPr>
        <w:t>(</w:t>
      </w:r>
      <w:r w:rsidRPr="000456DB">
        <w:rPr>
          <w:rStyle w:val="libFootnotenumChar"/>
          <w:rtl/>
          <w:lang w:bidi="fa-IR"/>
        </w:rPr>
        <w:t>28</w:t>
      </w:r>
      <w:r w:rsidR="002C46C8">
        <w:rPr>
          <w:rStyle w:val="libFootnotenumChar"/>
          <w:rtl/>
          <w:lang w:bidi="fa-IR"/>
        </w:rPr>
        <w:t xml:space="preserve">) </w:t>
      </w:r>
    </w:p>
    <w:p w:rsidR="00D20B57" w:rsidRDefault="002A2A42" w:rsidP="002A2A42">
      <w:pPr>
        <w:pStyle w:val="Heading2"/>
        <w:rPr>
          <w:rtl/>
          <w:lang w:bidi="fa-IR"/>
        </w:rPr>
      </w:pPr>
      <w:bookmarkStart w:id="33" w:name="_Toc391814452"/>
      <w:r>
        <w:rPr>
          <w:rtl/>
          <w:lang w:bidi="fa-IR"/>
        </w:rPr>
        <w:lastRenderedPageBreak/>
        <w:t xml:space="preserve">بخش دوم: نماز حضرت رسول اكرم </w:t>
      </w:r>
      <w:r w:rsidR="00C80917" w:rsidRPr="00C80917">
        <w:rPr>
          <w:rStyle w:val="libAlaemChar"/>
          <w:rtl/>
        </w:rPr>
        <w:t>صلى‌الله‌عليه‌وآله</w:t>
      </w:r>
      <w:bookmarkEnd w:id="33"/>
      <w:r>
        <w:rPr>
          <w:rtl/>
          <w:lang w:bidi="fa-IR"/>
        </w:rPr>
        <w:t xml:space="preserve">  </w:t>
      </w:r>
    </w:p>
    <w:p w:rsidR="00D20B57" w:rsidRDefault="00D20B57" w:rsidP="007E14DD">
      <w:pPr>
        <w:pStyle w:val="Heading3"/>
        <w:rPr>
          <w:rtl/>
          <w:lang w:bidi="fa-IR"/>
        </w:rPr>
      </w:pPr>
      <w:bookmarkStart w:id="34" w:name="_Toc391814453"/>
      <w:r>
        <w:rPr>
          <w:rtl/>
          <w:lang w:bidi="fa-IR"/>
        </w:rPr>
        <w:t>3</w:t>
      </w:r>
      <w:r w:rsidRPr="00CF375D">
        <w:rPr>
          <w:rtl/>
        </w:rPr>
        <w:t>0</w:t>
      </w:r>
      <w:r w:rsidR="00CF375D" w:rsidRPr="00CF375D">
        <w:rPr>
          <w:rtl/>
          <w:lang w:bidi="fa-IR"/>
        </w:rPr>
        <w:t xml:space="preserve">- </w:t>
      </w:r>
      <w:r>
        <w:rPr>
          <w:rtl/>
          <w:lang w:bidi="fa-IR"/>
        </w:rPr>
        <w:t>گفتگو با خدا</w:t>
      </w:r>
      <w:bookmarkEnd w:id="34"/>
      <w:r>
        <w:rPr>
          <w:rtl/>
          <w:lang w:bidi="fa-IR"/>
        </w:rPr>
        <w:t xml:space="preserve"> </w:t>
      </w:r>
    </w:p>
    <w:p w:rsidR="00D20B57" w:rsidRDefault="00D20B57" w:rsidP="00D20B57">
      <w:pPr>
        <w:pStyle w:val="libNormal"/>
        <w:rPr>
          <w:rtl/>
          <w:lang w:bidi="fa-IR"/>
        </w:rPr>
      </w:pPr>
      <w:r>
        <w:rPr>
          <w:rtl/>
          <w:lang w:bidi="fa-IR"/>
        </w:rPr>
        <w:t>پيامبر بزرگوار اسلام فرمود:</w:t>
      </w:r>
    </w:p>
    <w:p w:rsidR="00D20B57" w:rsidRDefault="00D20B57" w:rsidP="00D20B57">
      <w:pPr>
        <w:pStyle w:val="libNormal"/>
        <w:rPr>
          <w:rtl/>
          <w:lang w:bidi="fa-IR"/>
        </w:rPr>
      </w:pPr>
      <w:r>
        <w:rPr>
          <w:rtl/>
          <w:lang w:bidi="fa-IR"/>
        </w:rPr>
        <w:t>اگر مى خواهيد با خدا گفتگو كنيد نماز بخوانيد</w:t>
      </w:r>
      <w:r w:rsidR="00AD7B83">
        <w:rPr>
          <w:rtl/>
          <w:lang w:bidi="fa-IR"/>
        </w:rPr>
        <w:t xml:space="preserve">، </w:t>
      </w:r>
      <w:r>
        <w:rPr>
          <w:rtl/>
          <w:lang w:bidi="fa-IR"/>
        </w:rPr>
        <w:t>و اگر مى خواهيد خدا با شما گفتگو كند قرآن بخوانيد</w:t>
      </w:r>
      <w:r w:rsidR="00AD7B83">
        <w:rPr>
          <w:rtl/>
          <w:lang w:bidi="fa-IR"/>
        </w:rPr>
        <w:t xml:space="preserve">. </w:t>
      </w:r>
      <w:r w:rsidR="00C37290" w:rsidRPr="000456DB">
        <w:rPr>
          <w:rStyle w:val="libFootnotenumChar"/>
          <w:rtl/>
          <w:lang w:bidi="fa-IR"/>
        </w:rPr>
        <w:t>(</w:t>
      </w:r>
      <w:r w:rsidRPr="000456DB">
        <w:rPr>
          <w:rStyle w:val="libFootnotenumChar"/>
          <w:rtl/>
          <w:lang w:bidi="fa-IR"/>
        </w:rPr>
        <w:t>29</w:t>
      </w:r>
      <w:r w:rsidR="002C46C8">
        <w:rPr>
          <w:rStyle w:val="libFootnotenumChar"/>
          <w:rtl/>
          <w:lang w:bidi="fa-IR"/>
        </w:rPr>
        <w:t xml:space="preserve">) </w:t>
      </w:r>
    </w:p>
    <w:p w:rsidR="00D20B57" w:rsidRDefault="00D20B57" w:rsidP="007E14DD">
      <w:pPr>
        <w:pStyle w:val="Heading3"/>
        <w:rPr>
          <w:rtl/>
          <w:lang w:bidi="fa-IR"/>
        </w:rPr>
      </w:pPr>
      <w:bookmarkStart w:id="35" w:name="_Toc391814454"/>
      <w:r>
        <w:rPr>
          <w:rtl/>
          <w:lang w:bidi="fa-IR"/>
        </w:rPr>
        <w:t>3</w:t>
      </w:r>
      <w:r w:rsidRPr="00CF375D">
        <w:rPr>
          <w:rtl/>
        </w:rPr>
        <w:t>1</w:t>
      </w:r>
      <w:r w:rsidR="00CF375D" w:rsidRPr="00CF375D">
        <w:rPr>
          <w:rtl/>
          <w:lang w:bidi="fa-IR"/>
        </w:rPr>
        <w:t xml:space="preserve">- </w:t>
      </w:r>
      <w:r>
        <w:rPr>
          <w:rtl/>
          <w:lang w:bidi="fa-IR"/>
        </w:rPr>
        <w:t>من خداى جفاكار نيستم</w:t>
      </w:r>
      <w:r w:rsidR="00AC405B">
        <w:rPr>
          <w:rtl/>
          <w:lang w:bidi="fa-IR"/>
        </w:rPr>
        <w:t>!</w:t>
      </w:r>
      <w:bookmarkEnd w:id="35"/>
      <w:r w:rsidR="00AC405B">
        <w:rPr>
          <w:rtl/>
          <w:lang w:bidi="fa-IR"/>
        </w:rPr>
        <w:t xml:space="preserve"> </w:t>
      </w:r>
    </w:p>
    <w:p w:rsidR="00D20B57" w:rsidRDefault="00D20B57" w:rsidP="00D20B57">
      <w:pPr>
        <w:pStyle w:val="libNormal"/>
        <w:rPr>
          <w:rtl/>
          <w:lang w:bidi="fa-IR"/>
        </w:rPr>
      </w:pPr>
      <w:r>
        <w:rPr>
          <w:rtl/>
          <w:lang w:bidi="fa-IR"/>
        </w:rPr>
        <w:t>ديلمى رضوان الله تعالى عليه</w:t>
      </w:r>
      <w:r w:rsidR="00AD7B83">
        <w:rPr>
          <w:rtl/>
          <w:lang w:bidi="fa-IR"/>
        </w:rPr>
        <w:t xml:space="preserve">، </w:t>
      </w:r>
      <w:r>
        <w:rPr>
          <w:rtl/>
          <w:lang w:bidi="fa-IR"/>
        </w:rPr>
        <w:t>در باب سيزدهم و ديگر در انتهاى باب بيستم كتاب ارشاد القلوب</w:t>
      </w:r>
      <w:r w:rsidR="00AD7B83">
        <w:rPr>
          <w:rtl/>
          <w:lang w:bidi="fa-IR"/>
        </w:rPr>
        <w:t xml:space="preserve">، </w:t>
      </w:r>
      <w:r>
        <w:rPr>
          <w:rtl/>
          <w:lang w:bidi="fa-IR"/>
        </w:rPr>
        <w:t>از پيامبر اكرم</w:t>
      </w:r>
      <w:r w:rsidR="00C37290">
        <w:rPr>
          <w:rtl/>
          <w:lang w:bidi="fa-IR"/>
        </w:rPr>
        <w:t xml:space="preserve"> </w:t>
      </w:r>
      <w:r w:rsidR="00C80917" w:rsidRPr="00C80917">
        <w:rPr>
          <w:rStyle w:val="libAlaemChar"/>
          <w:rtl/>
        </w:rPr>
        <w:t>صلى‌الله‌عليه‌وآله</w:t>
      </w:r>
      <w:r>
        <w:rPr>
          <w:rtl/>
          <w:lang w:bidi="fa-IR"/>
        </w:rPr>
        <w:t xml:space="preserve"> نقل مى نمايد كه</w:t>
      </w:r>
      <w:r w:rsidR="00AD7B83">
        <w:rPr>
          <w:rtl/>
          <w:lang w:bidi="fa-IR"/>
        </w:rPr>
        <w:t>:</w:t>
      </w:r>
      <w:r>
        <w:rPr>
          <w:rtl/>
          <w:lang w:bidi="fa-IR"/>
        </w:rPr>
        <w:t xml:space="preserve"> خداوند متعال فرموده است</w:t>
      </w:r>
      <w:r w:rsidR="00AD7B83">
        <w:rPr>
          <w:rtl/>
          <w:lang w:bidi="fa-IR"/>
        </w:rPr>
        <w:t>:</w:t>
      </w:r>
      <w:r>
        <w:rPr>
          <w:rtl/>
          <w:lang w:bidi="fa-IR"/>
        </w:rPr>
        <w:t xml:space="preserve"> هر كس محدث شود و وضو نگيرد</w:t>
      </w:r>
      <w:r w:rsidR="00AD7B83">
        <w:rPr>
          <w:rtl/>
          <w:lang w:bidi="fa-IR"/>
        </w:rPr>
        <w:t xml:space="preserve">، </w:t>
      </w:r>
      <w:r>
        <w:rPr>
          <w:rtl/>
          <w:lang w:bidi="fa-IR"/>
        </w:rPr>
        <w:t>بر من جفا مرده است</w:t>
      </w:r>
      <w:r w:rsidR="00AD7B83">
        <w:rPr>
          <w:rtl/>
          <w:lang w:bidi="fa-IR"/>
        </w:rPr>
        <w:t xml:space="preserve">، </w:t>
      </w:r>
      <w:r>
        <w:rPr>
          <w:rtl/>
          <w:lang w:bidi="fa-IR"/>
        </w:rPr>
        <w:t>و هر كس محدث شود و وضو گيرد و دو ركعت نماز نخواند</w:t>
      </w:r>
      <w:r w:rsidR="00AD7B83">
        <w:rPr>
          <w:rtl/>
          <w:lang w:bidi="fa-IR"/>
        </w:rPr>
        <w:t xml:space="preserve">، </w:t>
      </w:r>
      <w:r>
        <w:rPr>
          <w:rtl/>
          <w:lang w:bidi="fa-IR"/>
        </w:rPr>
        <w:t>او نيز بر من ظلم كرده است</w:t>
      </w:r>
      <w:r w:rsidR="00AD7B83">
        <w:rPr>
          <w:rtl/>
          <w:lang w:bidi="fa-IR"/>
        </w:rPr>
        <w:t xml:space="preserve">، </w:t>
      </w:r>
      <w:r>
        <w:rPr>
          <w:rtl/>
          <w:lang w:bidi="fa-IR"/>
        </w:rPr>
        <w:t>و كسى كه دو ركعت را بخواند وليكن دعا نكند</w:t>
      </w:r>
      <w:r w:rsidR="00AD7B83">
        <w:rPr>
          <w:rtl/>
          <w:lang w:bidi="fa-IR"/>
        </w:rPr>
        <w:t xml:space="preserve">، </w:t>
      </w:r>
      <w:r>
        <w:rPr>
          <w:rtl/>
          <w:lang w:bidi="fa-IR"/>
        </w:rPr>
        <w:t>او هم جفا كرده است</w:t>
      </w:r>
      <w:r w:rsidR="00AD7B83">
        <w:rPr>
          <w:rtl/>
          <w:lang w:bidi="fa-IR"/>
        </w:rPr>
        <w:t xml:space="preserve">، </w:t>
      </w:r>
      <w:r>
        <w:rPr>
          <w:rtl/>
          <w:lang w:bidi="fa-IR"/>
        </w:rPr>
        <w:t>و آن كس كه محدث شود</w:t>
      </w:r>
      <w:r w:rsidR="00AD7B83">
        <w:rPr>
          <w:rtl/>
          <w:lang w:bidi="fa-IR"/>
        </w:rPr>
        <w:t xml:space="preserve">، </w:t>
      </w:r>
      <w:r>
        <w:rPr>
          <w:rtl/>
          <w:lang w:bidi="fa-IR"/>
        </w:rPr>
        <w:t>سپس وضو گيرد و دو ركعت نماز به جاى آرد و دعا كند و در امر دين و دنيايش از من حاجت طلبد</w:t>
      </w:r>
      <w:r w:rsidR="00AD7B83">
        <w:rPr>
          <w:rtl/>
          <w:lang w:bidi="fa-IR"/>
        </w:rPr>
        <w:t xml:space="preserve">، </w:t>
      </w:r>
      <w:r>
        <w:rPr>
          <w:rtl/>
          <w:lang w:bidi="fa-IR"/>
        </w:rPr>
        <w:t>اگر اجابتش نكنم</w:t>
      </w:r>
      <w:r w:rsidR="00AD7B83">
        <w:rPr>
          <w:rtl/>
          <w:lang w:bidi="fa-IR"/>
        </w:rPr>
        <w:t xml:space="preserve">، </w:t>
      </w:r>
      <w:r>
        <w:rPr>
          <w:rtl/>
          <w:lang w:bidi="fa-IR"/>
        </w:rPr>
        <w:t>من به او جفا كرده ام</w:t>
      </w:r>
      <w:r w:rsidR="00AD7B83">
        <w:rPr>
          <w:rtl/>
          <w:lang w:bidi="fa-IR"/>
        </w:rPr>
        <w:t xml:space="preserve">، </w:t>
      </w:r>
      <w:r>
        <w:rPr>
          <w:rtl/>
          <w:lang w:bidi="fa-IR"/>
        </w:rPr>
        <w:t>ولى من خدايى ستمكار نيستم</w:t>
      </w:r>
      <w:r w:rsidR="00AD7B83">
        <w:rPr>
          <w:rtl/>
          <w:lang w:bidi="fa-IR"/>
        </w:rPr>
        <w:t xml:space="preserve">. </w:t>
      </w:r>
      <w:r w:rsidR="00C37290" w:rsidRPr="000456DB">
        <w:rPr>
          <w:rStyle w:val="libFootnotenumChar"/>
          <w:rtl/>
          <w:lang w:bidi="fa-IR"/>
        </w:rPr>
        <w:t>(</w:t>
      </w:r>
      <w:r w:rsidRPr="000456DB">
        <w:rPr>
          <w:rStyle w:val="libFootnotenumChar"/>
          <w:rtl/>
          <w:lang w:bidi="fa-IR"/>
        </w:rPr>
        <w:t>30</w:t>
      </w:r>
      <w:r w:rsidR="002C46C8">
        <w:rPr>
          <w:rStyle w:val="libFootnotenumChar"/>
          <w:rtl/>
          <w:lang w:bidi="fa-IR"/>
        </w:rPr>
        <w:t xml:space="preserve">) </w:t>
      </w:r>
    </w:p>
    <w:p w:rsidR="00D20B57" w:rsidRDefault="00D20B57" w:rsidP="007E14DD">
      <w:pPr>
        <w:pStyle w:val="Heading3"/>
        <w:rPr>
          <w:rtl/>
          <w:lang w:bidi="fa-IR"/>
        </w:rPr>
      </w:pPr>
      <w:bookmarkStart w:id="36" w:name="_Toc391814455"/>
      <w:r>
        <w:rPr>
          <w:rtl/>
          <w:lang w:bidi="fa-IR"/>
        </w:rPr>
        <w:t>3</w:t>
      </w:r>
      <w:r w:rsidRPr="00CF375D">
        <w:rPr>
          <w:rtl/>
        </w:rPr>
        <w:t>2</w:t>
      </w:r>
      <w:r w:rsidR="00CF375D" w:rsidRPr="00CF375D">
        <w:rPr>
          <w:rtl/>
          <w:lang w:bidi="fa-IR"/>
        </w:rPr>
        <w:t xml:space="preserve">- </w:t>
      </w:r>
      <w:r>
        <w:rPr>
          <w:rtl/>
          <w:lang w:bidi="fa-IR"/>
        </w:rPr>
        <w:t>چهار عضو مطهر</w:t>
      </w:r>
      <w:bookmarkEnd w:id="36"/>
      <w:r>
        <w:rPr>
          <w:rtl/>
          <w:lang w:bidi="fa-IR"/>
        </w:rPr>
        <w:t xml:space="preserve"> </w:t>
      </w:r>
    </w:p>
    <w:p w:rsidR="00D20B57" w:rsidRDefault="00D20B57" w:rsidP="00D20B57">
      <w:pPr>
        <w:pStyle w:val="libNormal"/>
        <w:rPr>
          <w:rtl/>
          <w:lang w:bidi="fa-IR"/>
        </w:rPr>
      </w:pPr>
      <w:r>
        <w:rPr>
          <w:rtl/>
          <w:lang w:bidi="fa-IR"/>
        </w:rPr>
        <w:t>امتى الغر المحجلون يوم القيامه من آثار الوضوء</w:t>
      </w:r>
      <w:r w:rsidR="00AD7B83">
        <w:rPr>
          <w:rtl/>
          <w:lang w:bidi="fa-IR"/>
        </w:rPr>
        <w:t xml:space="preserve">. </w:t>
      </w:r>
      <w:r>
        <w:rPr>
          <w:rtl/>
          <w:lang w:bidi="fa-IR"/>
        </w:rPr>
        <w:t>گفت پيامبر</w:t>
      </w:r>
      <w:r w:rsidR="00C37290">
        <w:rPr>
          <w:rtl/>
          <w:lang w:bidi="fa-IR"/>
        </w:rPr>
        <w:t xml:space="preserve"> </w:t>
      </w:r>
      <w:r w:rsidR="00C80917" w:rsidRPr="00C80917">
        <w:rPr>
          <w:rStyle w:val="libAlaemChar"/>
          <w:rtl/>
        </w:rPr>
        <w:t>صلى‌الله‌عليه‌وآله</w:t>
      </w:r>
      <w:r>
        <w:rPr>
          <w:rtl/>
          <w:lang w:bidi="fa-IR"/>
        </w:rPr>
        <w:t>: امت من روى سپيده و دست و پاى سفيد باشند از اثر دست و روى شستن</w:t>
      </w:r>
      <w:r w:rsidR="00AD7B83">
        <w:rPr>
          <w:rtl/>
          <w:lang w:bidi="fa-IR"/>
        </w:rPr>
        <w:t xml:space="preserve">. </w:t>
      </w:r>
      <w:r w:rsidR="00C37290" w:rsidRPr="000456DB">
        <w:rPr>
          <w:rStyle w:val="libFootnotenumChar"/>
          <w:rtl/>
          <w:lang w:bidi="fa-IR"/>
        </w:rPr>
        <w:t>(</w:t>
      </w:r>
      <w:r w:rsidRPr="000456DB">
        <w:rPr>
          <w:rStyle w:val="libFootnotenumChar"/>
          <w:rtl/>
          <w:lang w:bidi="fa-IR"/>
        </w:rPr>
        <w:t>31</w:t>
      </w:r>
      <w:r w:rsidR="002C46C8">
        <w:rPr>
          <w:rStyle w:val="libFootnotenumChar"/>
          <w:rtl/>
          <w:lang w:bidi="fa-IR"/>
        </w:rPr>
        <w:t xml:space="preserve">) </w:t>
      </w:r>
      <w:r>
        <w:rPr>
          <w:rtl/>
          <w:lang w:bidi="fa-IR"/>
        </w:rPr>
        <w:t>بدانكه</w:t>
      </w:r>
      <w:r w:rsidR="00AC405B">
        <w:rPr>
          <w:rtl/>
          <w:lang w:bidi="fa-IR"/>
        </w:rPr>
        <w:t xml:space="preserve">! </w:t>
      </w:r>
      <w:r>
        <w:rPr>
          <w:rtl/>
          <w:lang w:bidi="fa-IR"/>
        </w:rPr>
        <w:t>ايزد تعالى چون نماز را واجب كرد</w:t>
      </w:r>
      <w:r w:rsidR="00AD7B83">
        <w:rPr>
          <w:rtl/>
          <w:lang w:bidi="fa-IR"/>
        </w:rPr>
        <w:t xml:space="preserve">، </w:t>
      </w:r>
      <w:r>
        <w:rPr>
          <w:rtl/>
          <w:lang w:bidi="fa-IR"/>
        </w:rPr>
        <w:t>نخواست كه بندگان وى به دنيا آلوده به خدمت آيند</w:t>
      </w:r>
      <w:r w:rsidR="00AD7B83">
        <w:rPr>
          <w:rtl/>
          <w:lang w:bidi="fa-IR"/>
        </w:rPr>
        <w:t xml:space="preserve">، </w:t>
      </w:r>
      <w:r>
        <w:rPr>
          <w:rtl/>
          <w:lang w:bidi="fa-IR"/>
        </w:rPr>
        <w:t>ايشان را فرمود كه وضو كنند و با اين چهار عضو مخصوص كرد؛ زيرا كه آدم اول روى به درخت گندم كرد و پاى برفت و به دست از درخت گندم باز كرد و بر سر نهاد و بر حوا آورد</w:t>
      </w:r>
      <w:r w:rsidR="00AD7B83">
        <w:rPr>
          <w:rtl/>
          <w:lang w:bidi="fa-IR"/>
        </w:rPr>
        <w:t xml:space="preserve">، </w:t>
      </w:r>
      <w:r>
        <w:rPr>
          <w:rtl/>
          <w:lang w:bidi="fa-IR"/>
        </w:rPr>
        <w:t>ايزد عز اسمه اين چهار عضو گناهكار را بفرمود شستن به گاه خدمت</w:t>
      </w:r>
      <w:r w:rsidR="00AD7B83">
        <w:rPr>
          <w:rtl/>
          <w:lang w:bidi="fa-IR"/>
        </w:rPr>
        <w:t xml:space="preserve">. </w:t>
      </w:r>
      <w:r>
        <w:rPr>
          <w:rtl/>
          <w:lang w:bidi="fa-IR"/>
        </w:rPr>
        <w:t>انتهى</w:t>
      </w:r>
      <w:r w:rsidR="00AD7B83">
        <w:rPr>
          <w:rtl/>
          <w:lang w:bidi="fa-IR"/>
        </w:rPr>
        <w:t xml:space="preserve">. </w:t>
      </w:r>
      <w:r w:rsidR="00C37290" w:rsidRPr="000456DB">
        <w:rPr>
          <w:rStyle w:val="libFootnotenumChar"/>
          <w:rtl/>
          <w:lang w:bidi="fa-IR"/>
        </w:rPr>
        <w:t>(</w:t>
      </w:r>
      <w:r w:rsidRPr="000456DB">
        <w:rPr>
          <w:rStyle w:val="libFootnotenumChar"/>
          <w:rtl/>
          <w:lang w:bidi="fa-IR"/>
        </w:rPr>
        <w:t>32</w:t>
      </w:r>
      <w:r w:rsidR="002C46C8">
        <w:rPr>
          <w:rStyle w:val="libFootnotenumChar"/>
          <w:rtl/>
          <w:lang w:bidi="fa-IR"/>
        </w:rPr>
        <w:t xml:space="preserve">) </w:t>
      </w:r>
    </w:p>
    <w:p w:rsidR="00D20B57" w:rsidRDefault="00D20B57" w:rsidP="007E14DD">
      <w:pPr>
        <w:pStyle w:val="Heading3"/>
        <w:rPr>
          <w:rtl/>
          <w:lang w:bidi="fa-IR"/>
        </w:rPr>
      </w:pPr>
      <w:bookmarkStart w:id="37" w:name="_Toc391814456"/>
      <w:r>
        <w:rPr>
          <w:rtl/>
          <w:lang w:bidi="fa-IR"/>
        </w:rPr>
        <w:lastRenderedPageBreak/>
        <w:t>3</w:t>
      </w:r>
      <w:r w:rsidRPr="00CF375D">
        <w:rPr>
          <w:rtl/>
        </w:rPr>
        <w:t>3</w:t>
      </w:r>
      <w:r w:rsidR="00CF375D" w:rsidRPr="00CF375D">
        <w:rPr>
          <w:rtl/>
          <w:lang w:bidi="fa-IR"/>
        </w:rPr>
        <w:t xml:space="preserve">- </w:t>
      </w:r>
      <w:r>
        <w:rPr>
          <w:rtl/>
          <w:lang w:bidi="fa-IR"/>
        </w:rPr>
        <w:t>ثوب وضو</w:t>
      </w:r>
      <w:r w:rsidR="00AD7B83">
        <w:rPr>
          <w:rtl/>
          <w:lang w:bidi="fa-IR"/>
        </w:rPr>
        <w:t xml:space="preserve">، </w:t>
      </w:r>
      <w:r>
        <w:rPr>
          <w:rtl/>
          <w:lang w:bidi="fa-IR"/>
        </w:rPr>
        <w:t>خواندن نماز</w:t>
      </w:r>
      <w:bookmarkEnd w:id="37"/>
      <w:r>
        <w:rPr>
          <w:rtl/>
          <w:lang w:bidi="fa-IR"/>
        </w:rPr>
        <w:t xml:space="preserve"> </w:t>
      </w:r>
    </w:p>
    <w:p w:rsidR="00D20B57" w:rsidRDefault="00D20B57" w:rsidP="00D20B57">
      <w:pPr>
        <w:pStyle w:val="libNormal"/>
        <w:rPr>
          <w:rtl/>
          <w:lang w:bidi="fa-IR"/>
        </w:rPr>
      </w:pPr>
      <w:r>
        <w:rPr>
          <w:rtl/>
          <w:lang w:bidi="fa-IR"/>
        </w:rPr>
        <w:t>امام باقر</w:t>
      </w:r>
      <w:r w:rsidR="00C37290">
        <w:rPr>
          <w:rtl/>
          <w:lang w:bidi="fa-IR"/>
        </w:rPr>
        <w:t xml:space="preserve"> </w:t>
      </w:r>
      <w:r w:rsidR="004E5872" w:rsidRPr="004E5872">
        <w:rPr>
          <w:rStyle w:val="libAlaemChar"/>
          <w:rtl/>
        </w:rPr>
        <w:t>عليه‌السلام</w:t>
      </w:r>
      <w:r>
        <w:rPr>
          <w:rtl/>
          <w:lang w:bidi="fa-IR"/>
        </w:rPr>
        <w:t xml:space="preserve"> روايت مى كند كه</w:t>
      </w:r>
      <w:r w:rsidR="00AD7B83">
        <w:rPr>
          <w:rtl/>
          <w:lang w:bidi="fa-IR"/>
        </w:rPr>
        <w:t>:</w:t>
      </w:r>
      <w:r>
        <w:rPr>
          <w:rtl/>
          <w:lang w:bidi="fa-IR"/>
        </w:rPr>
        <w:t xml:space="preserve"> روزى رسول خدا</w:t>
      </w:r>
      <w:r w:rsidR="00C37290">
        <w:rPr>
          <w:rtl/>
          <w:lang w:bidi="fa-IR"/>
        </w:rPr>
        <w:t xml:space="preserve"> </w:t>
      </w:r>
      <w:r w:rsidR="00C80917" w:rsidRPr="00C80917">
        <w:rPr>
          <w:rStyle w:val="libAlaemChar"/>
          <w:rtl/>
        </w:rPr>
        <w:t>صلى‌الله‌عليه‌وآله</w:t>
      </w:r>
      <w:r>
        <w:rPr>
          <w:rtl/>
          <w:lang w:bidi="fa-IR"/>
        </w:rPr>
        <w:t xml:space="preserve"> نماز صبح را با يارانش خواند و بعد از نماز</w:t>
      </w:r>
      <w:r w:rsidR="00AD7B83">
        <w:rPr>
          <w:rtl/>
          <w:lang w:bidi="fa-IR"/>
        </w:rPr>
        <w:t xml:space="preserve">، </w:t>
      </w:r>
      <w:r>
        <w:rPr>
          <w:rtl/>
          <w:lang w:bidi="fa-IR"/>
        </w:rPr>
        <w:t>با آنان نشست و گفتگو نمود تا اينكه خورشيد طلوع كرد و مردم يكى بعد از ديگرى رفتند تا اينكه دو نفر ماند؛ يكى انصارى و ديگرى ثقفى</w:t>
      </w:r>
      <w:r w:rsidR="00AD7B83">
        <w:rPr>
          <w:rtl/>
          <w:lang w:bidi="fa-IR"/>
        </w:rPr>
        <w:t xml:space="preserve">. </w:t>
      </w:r>
    </w:p>
    <w:p w:rsidR="00D20B57" w:rsidRDefault="00D20B57" w:rsidP="00D20B57">
      <w:pPr>
        <w:pStyle w:val="libNormal"/>
        <w:rPr>
          <w:rtl/>
          <w:lang w:bidi="fa-IR"/>
        </w:rPr>
      </w:pPr>
      <w:r>
        <w:rPr>
          <w:rtl/>
          <w:lang w:bidi="fa-IR"/>
        </w:rPr>
        <w:t>حضرت به آن دو مرد فرمود: من فهميدم كه شما سؤالى داريد كه مى خواهيد آن را بپرسيد</w:t>
      </w:r>
      <w:r w:rsidR="00AD7B83">
        <w:rPr>
          <w:rtl/>
          <w:lang w:bidi="fa-IR"/>
        </w:rPr>
        <w:t xml:space="preserve">. </w:t>
      </w:r>
      <w:r>
        <w:rPr>
          <w:rtl/>
          <w:lang w:bidi="fa-IR"/>
        </w:rPr>
        <w:t>اگر خواستيد مى توانم قبل از اينكه شما بپرسيد من از آن خبر دهم و اگر مى خواهيد خودتان بپرسيد</w:t>
      </w:r>
      <w:r w:rsidR="00AD7B83">
        <w:rPr>
          <w:rtl/>
          <w:lang w:bidi="fa-IR"/>
        </w:rPr>
        <w:t xml:space="preserve">. </w:t>
      </w:r>
    </w:p>
    <w:p w:rsidR="00D20B57" w:rsidRDefault="00D20B57" w:rsidP="00D20B57">
      <w:pPr>
        <w:pStyle w:val="libNormal"/>
        <w:rPr>
          <w:rtl/>
          <w:lang w:bidi="fa-IR"/>
        </w:rPr>
      </w:pPr>
      <w:r>
        <w:rPr>
          <w:rtl/>
          <w:lang w:bidi="fa-IR"/>
        </w:rPr>
        <w:t>گفتند: بلكه سما خبر دهيد اى رسول خدا</w:t>
      </w:r>
      <w:r w:rsidR="00AC405B">
        <w:rPr>
          <w:rtl/>
          <w:lang w:bidi="fa-IR"/>
        </w:rPr>
        <w:t xml:space="preserve">! </w:t>
      </w:r>
      <w:r>
        <w:rPr>
          <w:rtl/>
          <w:lang w:bidi="fa-IR"/>
        </w:rPr>
        <w:t>زيرا اين براى نابينا روشن تر و از شك دور كننده تر ماست و ايمان را محكم تر مى كند</w:t>
      </w:r>
      <w:r w:rsidR="00AD7B83">
        <w:rPr>
          <w:rtl/>
          <w:lang w:bidi="fa-IR"/>
        </w:rPr>
        <w:t xml:space="preserve">. </w:t>
      </w:r>
    </w:p>
    <w:p w:rsidR="00D20B57" w:rsidRDefault="00D20B57" w:rsidP="00D20B57">
      <w:pPr>
        <w:pStyle w:val="libNormal"/>
        <w:rPr>
          <w:rtl/>
          <w:lang w:bidi="fa-IR"/>
        </w:rPr>
      </w:pPr>
      <w:r>
        <w:rPr>
          <w:rtl/>
          <w:lang w:bidi="fa-IR"/>
        </w:rPr>
        <w:t>پس حضرت فرمود: اما تو اى برادر انصارى</w:t>
      </w:r>
      <w:r w:rsidR="00AC405B">
        <w:rPr>
          <w:rtl/>
          <w:lang w:bidi="fa-IR"/>
        </w:rPr>
        <w:t xml:space="preserve">! </w:t>
      </w:r>
      <w:r>
        <w:rPr>
          <w:rtl/>
          <w:lang w:bidi="fa-IR"/>
        </w:rPr>
        <w:t>از قبيله اى هستى كه اهل ايثار هستند</w:t>
      </w:r>
      <w:r w:rsidR="00AD7B83">
        <w:rPr>
          <w:rtl/>
          <w:lang w:bidi="fa-IR"/>
        </w:rPr>
        <w:t xml:space="preserve">. </w:t>
      </w:r>
      <w:r>
        <w:rPr>
          <w:rtl/>
          <w:lang w:bidi="fa-IR"/>
        </w:rPr>
        <w:t>و تو روستايى هستى و اين ثقفى چادر نشين است</w:t>
      </w:r>
      <w:r w:rsidR="00AD7B83">
        <w:rPr>
          <w:rtl/>
          <w:lang w:bidi="fa-IR"/>
        </w:rPr>
        <w:t xml:space="preserve">. </w:t>
      </w:r>
      <w:r>
        <w:rPr>
          <w:rtl/>
          <w:lang w:bidi="fa-IR"/>
        </w:rPr>
        <w:t>آيا در پرستش ‍ عم ايثار مى كنى</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بلى</w:t>
      </w:r>
      <w:r w:rsidR="00AD7B83">
        <w:rPr>
          <w:rtl/>
          <w:lang w:bidi="fa-IR"/>
        </w:rPr>
        <w:t xml:space="preserve">. </w:t>
      </w:r>
    </w:p>
    <w:p w:rsidR="00D20B57" w:rsidRDefault="00D20B57" w:rsidP="00D20B57">
      <w:pPr>
        <w:pStyle w:val="libNormal"/>
        <w:rPr>
          <w:rtl/>
          <w:lang w:bidi="fa-IR"/>
        </w:rPr>
      </w:pPr>
      <w:r>
        <w:rPr>
          <w:rtl/>
          <w:lang w:bidi="fa-IR"/>
        </w:rPr>
        <w:t>فرمود: اما تو اى برادر ثقفى</w:t>
      </w:r>
      <w:r w:rsidR="00AC405B">
        <w:rPr>
          <w:rtl/>
          <w:lang w:bidi="fa-IR"/>
        </w:rPr>
        <w:t xml:space="preserve">! </w:t>
      </w:r>
      <w:r>
        <w:rPr>
          <w:rtl/>
          <w:lang w:bidi="fa-IR"/>
        </w:rPr>
        <w:t>آمده اى كه از وضو و نماز و اينكه در آنها چه ثوابى براى تو مى باشد</w:t>
      </w:r>
      <w:r w:rsidR="00AD7B83">
        <w:rPr>
          <w:rtl/>
          <w:lang w:bidi="fa-IR"/>
        </w:rPr>
        <w:t xml:space="preserve">، </w:t>
      </w:r>
      <w:r>
        <w:rPr>
          <w:rtl/>
          <w:lang w:bidi="fa-IR"/>
        </w:rPr>
        <w:t>بپرسى</w:t>
      </w:r>
      <w:r w:rsidR="00AD7B83">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بلى</w:t>
      </w:r>
      <w:r w:rsidR="00AD7B83">
        <w:rPr>
          <w:rtl/>
          <w:lang w:bidi="fa-IR"/>
        </w:rPr>
        <w:t xml:space="preserve">. </w:t>
      </w:r>
    </w:p>
    <w:p w:rsidR="00D20B57" w:rsidRDefault="00D20B57" w:rsidP="00D20B57">
      <w:pPr>
        <w:pStyle w:val="libNormal"/>
        <w:rPr>
          <w:rtl/>
          <w:lang w:bidi="fa-IR"/>
        </w:rPr>
      </w:pPr>
      <w:r>
        <w:rPr>
          <w:rtl/>
          <w:lang w:bidi="fa-IR"/>
        </w:rPr>
        <w:t>فرمود: پس بدان وقتى كه دستت را به آب زدى و بسم الله گفتى</w:t>
      </w:r>
      <w:r w:rsidR="00AD7B83">
        <w:rPr>
          <w:rtl/>
          <w:lang w:bidi="fa-IR"/>
        </w:rPr>
        <w:t xml:space="preserve">، </w:t>
      </w:r>
      <w:r>
        <w:rPr>
          <w:rtl/>
          <w:lang w:bidi="fa-IR"/>
        </w:rPr>
        <w:t>آن گناهانى رخ كه دستانت انجام داده اند</w:t>
      </w:r>
      <w:r w:rsidR="00AD7B83">
        <w:rPr>
          <w:rtl/>
          <w:lang w:bidi="fa-IR"/>
        </w:rPr>
        <w:t xml:space="preserve">، </w:t>
      </w:r>
      <w:r>
        <w:rPr>
          <w:rtl/>
          <w:lang w:bidi="fa-IR"/>
        </w:rPr>
        <w:t>مى ريزد</w:t>
      </w:r>
      <w:r w:rsidR="00AD7B83">
        <w:rPr>
          <w:rtl/>
          <w:lang w:bidi="fa-IR"/>
        </w:rPr>
        <w:t xml:space="preserve">. </w:t>
      </w:r>
      <w:r>
        <w:rPr>
          <w:rtl/>
          <w:lang w:bidi="fa-IR"/>
        </w:rPr>
        <w:t>و هنگامى كه صورت و دستانت را شستى</w:t>
      </w:r>
      <w:r w:rsidR="00AD7B83">
        <w:rPr>
          <w:rtl/>
          <w:lang w:bidi="fa-IR"/>
        </w:rPr>
        <w:t xml:space="preserve">، </w:t>
      </w:r>
      <w:r>
        <w:rPr>
          <w:rtl/>
          <w:lang w:bidi="fa-IR"/>
        </w:rPr>
        <w:t>گناهان از راست و چپ تو مى ريزند</w:t>
      </w:r>
      <w:r w:rsidR="00AD7B83">
        <w:rPr>
          <w:rtl/>
          <w:lang w:bidi="fa-IR"/>
        </w:rPr>
        <w:t xml:space="preserve">. </w:t>
      </w:r>
      <w:r>
        <w:rPr>
          <w:rtl/>
          <w:lang w:bidi="fa-IR"/>
        </w:rPr>
        <w:t>و هنگامى كه سروپاهايت را مسح كردى</w:t>
      </w:r>
      <w:r w:rsidR="00AD7B83">
        <w:rPr>
          <w:rtl/>
          <w:lang w:bidi="fa-IR"/>
        </w:rPr>
        <w:t xml:space="preserve">، </w:t>
      </w:r>
      <w:r>
        <w:rPr>
          <w:rtl/>
          <w:lang w:bidi="fa-IR"/>
        </w:rPr>
        <w:t>آن گناهانى كه با پاهايت به سوى آنها رفتى</w:t>
      </w:r>
      <w:r w:rsidR="00AD7B83">
        <w:rPr>
          <w:rtl/>
          <w:lang w:bidi="fa-IR"/>
        </w:rPr>
        <w:t xml:space="preserve">، </w:t>
      </w:r>
      <w:r>
        <w:rPr>
          <w:rtl/>
          <w:lang w:bidi="fa-IR"/>
        </w:rPr>
        <w:t>مى ريزد اين ثوابى است در وضو كه براى تو مى باشد</w:t>
      </w:r>
      <w:r w:rsidR="00AD7B83">
        <w:rPr>
          <w:rtl/>
          <w:lang w:bidi="fa-IR"/>
        </w:rPr>
        <w:t xml:space="preserve">. </w:t>
      </w:r>
      <w:r>
        <w:rPr>
          <w:rtl/>
          <w:lang w:bidi="fa-IR"/>
        </w:rPr>
        <w:t xml:space="preserve">و هنگامى كه به نماز برخاستى و حضور پيدا كردى </w:t>
      </w:r>
      <w:r>
        <w:rPr>
          <w:rtl/>
          <w:lang w:bidi="fa-IR"/>
        </w:rPr>
        <w:lastRenderedPageBreak/>
        <w:t>و سوره خمد و يا يكى از سوره هاى ديگر را به خست توانت</w:t>
      </w:r>
      <w:r w:rsidR="00AD7B83">
        <w:rPr>
          <w:rtl/>
          <w:lang w:bidi="fa-IR"/>
        </w:rPr>
        <w:t xml:space="preserve">، </w:t>
      </w:r>
      <w:r>
        <w:rPr>
          <w:rtl/>
          <w:lang w:bidi="fa-IR"/>
        </w:rPr>
        <w:t>خواندى</w:t>
      </w:r>
      <w:r w:rsidR="00AD7B83">
        <w:rPr>
          <w:rtl/>
          <w:lang w:bidi="fa-IR"/>
        </w:rPr>
        <w:t xml:space="preserve">، </w:t>
      </w:r>
      <w:r>
        <w:rPr>
          <w:rtl/>
          <w:lang w:bidi="fa-IR"/>
        </w:rPr>
        <w:t>ركوع كردى و ركوعت را تمام نمودى و به سجده رفتى و تشهد خواندى و سلام نماز را دادى</w:t>
      </w:r>
      <w:r w:rsidR="00AD7B83">
        <w:rPr>
          <w:rtl/>
          <w:lang w:bidi="fa-IR"/>
        </w:rPr>
        <w:t xml:space="preserve">، </w:t>
      </w:r>
      <w:r>
        <w:rPr>
          <w:rtl/>
          <w:lang w:bidi="fa-IR"/>
        </w:rPr>
        <w:t>خداوند تمام گناهانى را كه بين دو نماز انجام دادى مى بخشد</w:t>
      </w:r>
      <w:r w:rsidR="00AD7B83">
        <w:rPr>
          <w:rtl/>
          <w:lang w:bidi="fa-IR"/>
        </w:rPr>
        <w:t xml:space="preserve">. </w:t>
      </w:r>
      <w:r>
        <w:rPr>
          <w:rtl/>
          <w:lang w:bidi="fa-IR"/>
        </w:rPr>
        <w:t>و اين هم ثواب تو در نمازت</w:t>
      </w:r>
      <w:r w:rsidR="00AD7B83">
        <w:rPr>
          <w:rtl/>
          <w:lang w:bidi="fa-IR"/>
        </w:rPr>
        <w:t xml:space="preserve">. </w:t>
      </w:r>
      <w:r>
        <w:rPr>
          <w:rtl/>
          <w:lang w:bidi="fa-IR"/>
        </w:rPr>
        <w:t>اما تو اى برادر انصارى</w:t>
      </w:r>
      <w:r w:rsidR="00AC405B">
        <w:rPr>
          <w:rtl/>
          <w:lang w:bidi="fa-IR"/>
        </w:rPr>
        <w:t xml:space="preserve">! </w:t>
      </w:r>
      <w:r>
        <w:rPr>
          <w:rtl/>
          <w:lang w:bidi="fa-IR"/>
        </w:rPr>
        <w:t>آمده اى كه از حج و عمره و ثواب آنها بپرسى</w:t>
      </w:r>
      <w:r w:rsidR="00AD7B83">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بلى</w:t>
      </w:r>
      <w:r w:rsidR="00AD7B83">
        <w:rPr>
          <w:rtl/>
          <w:lang w:bidi="fa-IR"/>
        </w:rPr>
        <w:t xml:space="preserve">. </w:t>
      </w:r>
    </w:p>
    <w:p w:rsidR="00D20B57" w:rsidRDefault="00D20B57" w:rsidP="00D20B57">
      <w:pPr>
        <w:pStyle w:val="libNormal"/>
        <w:rPr>
          <w:rtl/>
          <w:lang w:bidi="fa-IR"/>
        </w:rPr>
      </w:pPr>
      <w:r>
        <w:rPr>
          <w:rtl/>
          <w:lang w:bidi="fa-IR"/>
        </w:rPr>
        <w:t>فرمود: پس بدان وقتى كه به راه حج متوجه شدى و مركبت را سوار گشتى و بسم الله گفتى</w:t>
      </w:r>
      <w:r w:rsidR="00AD7B83">
        <w:rPr>
          <w:rtl/>
          <w:lang w:bidi="fa-IR"/>
        </w:rPr>
        <w:t xml:space="preserve">، </w:t>
      </w:r>
      <w:r>
        <w:rPr>
          <w:rtl/>
          <w:lang w:bidi="fa-IR"/>
        </w:rPr>
        <w:t>همين كه مركبت به راه افتاد و قدم هايش را برداشت و به زمين گذاشت</w:t>
      </w:r>
      <w:r w:rsidR="00AD7B83">
        <w:rPr>
          <w:rtl/>
          <w:lang w:bidi="fa-IR"/>
        </w:rPr>
        <w:t xml:space="preserve">، </w:t>
      </w:r>
      <w:r>
        <w:rPr>
          <w:rtl/>
          <w:lang w:bidi="fa-IR"/>
        </w:rPr>
        <w:t>خداوند متعال به تعداد آنها حسنه مى نويسد و گناه تو را محو مى كند و زمانى كه محرم شدى و لبيك گفتى</w:t>
      </w:r>
      <w:r w:rsidR="00AD7B83">
        <w:rPr>
          <w:rtl/>
          <w:lang w:bidi="fa-IR"/>
        </w:rPr>
        <w:t xml:space="preserve">، </w:t>
      </w:r>
      <w:r>
        <w:rPr>
          <w:rtl/>
          <w:lang w:bidi="fa-IR"/>
        </w:rPr>
        <w:t>خداوند براى هر يك لبيك گفتن</w:t>
      </w:r>
      <w:r w:rsidR="00AD7B83">
        <w:rPr>
          <w:rtl/>
          <w:lang w:bidi="fa-IR"/>
        </w:rPr>
        <w:t xml:space="preserve">، </w:t>
      </w:r>
      <w:r>
        <w:rPr>
          <w:rtl/>
          <w:lang w:bidi="fa-IR"/>
        </w:rPr>
        <w:t>ده حسنه مى نويسد و ده گناه را محو مى كند</w:t>
      </w:r>
      <w:r w:rsidR="00AD7B83">
        <w:rPr>
          <w:rtl/>
          <w:lang w:bidi="fa-IR"/>
        </w:rPr>
        <w:t xml:space="preserve">. </w:t>
      </w:r>
      <w:r>
        <w:rPr>
          <w:rtl/>
          <w:lang w:bidi="fa-IR"/>
        </w:rPr>
        <w:t>و وقتى كه هفت باز بيت خدا را طواف نمودى اين نزد خدا عهد و پيمان و ذكرى براى توست و خداوند بعد از آن حيا مى كند كه تو را عذاب نمايد و هنگامى كه نزد مقام ابراهيم دو ركعت نماز خواندى</w:t>
      </w:r>
      <w:r w:rsidR="00AD7B83">
        <w:rPr>
          <w:rtl/>
          <w:lang w:bidi="fa-IR"/>
        </w:rPr>
        <w:t xml:space="preserve">، </w:t>
      </w:r>
      <w:r>
        <w:rPr>
          <w:rtl/>
          <w:lang w:bidi="fa-IR"/>
        </w:rPr>
        <w:t>خداوند براى تو به واسطه آن دو ركعت</w:t>
      </w:r>
      <w:r w:rsidR="00AD7B83">
        <w:rPr>
          <w:rtl/>
          <w:lang w:bidi="fa-IR"/>
        </w:rPr>
        <w:t xml:space="preserve">، </w:t>
      </w:r>
      <w:r>
        <w:rPr>
          <w:rtl/>
          <w:lang w:bidi="fa-IR"/>
        </w:rPr>
        <w:t>دو هزار ركعت نماز مقبول مى نويسد</w:t>
      </w:r>
      <w:r w:rsidR="00AD7B83">
        <w:rPr>
          <w:rtl/>
          <w:lang w:bidi="fa-IR"/>
        </w:rPr>
        <w:t xml:space="preserve">. </w:t>
      </w:r>
    </w:p>
    <w:p w:rsidR="00D20B57" w:rsidRDefault="00D20B57" w:rsidP="00D20B57">
      <w:pPr>
        <w:pStyle w:val="libNormal"/>
        <w:rPr>
          <w:rtl/>
          <w:lang w:bidi="fa-IR"/>
        </w:rPr>
      </w:pPr>
      <w:r>
        <w:rPr>
          <w:rtl/>
          <w:lang w:bidi="fa-IR"/>
        </w:rPr>
        <w:t>و زمانى كه هفت باز سعى بين صفا و مروه نمودى</w:t>
      </w:r>
      <w:r w:rsidR="00AD7B83">
        <w:rPr>
          <w:rtl/>
          <w:lang w:bidi="fa-IR"/>
        </w:rPr>
        <w:t xml:space="preserve">، </w:t>
      </w:r>
      <w:r>
        <w:rPr>
          <w:rtl/>
          <w:lang w:bidi="fa-IR"/>
        </w:rPr>
        <w:t>ثواب و اجر اين عمل نزد خداوند مانند اجر كسى است كه پياده از شهر خود به حج برود و مانند ثواب كسى است كه هفتاد بنده مؤمن را آزاد كرده باشد</w:t>
      </w:r>
      <w:r w:rsidR="00AD7B83">
        <w:rPr>
          <w:rtl/>
          <w:lang w:bidi="fa-IR"/>
        </w:rPr>
        <w:t xml:space="preserve">. </w:t>
      </w:r>
      <w:r>
        <w:rPr>
          <w:rtl/>
          <w:lang w:bidi="fa-IR"/>
        </w:rPr>
        <w:t>و وقتى تا غروب آفتاب در عرفات ماندى</w:t>
      </w:r>
      <w:r w:rsidR="00AD7B83">
        <w:rPr>
          <w:rtl/>
          <w:lang w:bidi="fa-IR"/>
        </w:rPr>
        <w:t xml:space="preserve">، </w:t>
      </w:r>
      <w:r>
        <w:rPr>
          <w:rtl/>
          <w:lang w:bidi="fa-IR"/>
        </w:rPr>
        <w:t>اگر گناهى به اندازه ريگ بيابان و كف دريا داشته باشى</w:t>
      </w:r>
      <w:r w:rsidR="00AD7B83">
        <w:rPr>
          <w:rtl/>
          <w:lang w:bidi="fa-IR"/>
        </w:rPr>
        <w:t xml:space="preserve">، </w:t>
      </w:r>
      <w:r>
        <w:rPr>
          <w:rtl/>
          <w:lang w:bidi="fa-IR"/>
        </w:rPr>
        <w:t>خداوند آنها را براى تو مى آمرزد</w:t>
      </w:r>
      <w:r w:rsidR="00AD7B83">
        <w:rPr>
          <w:rtl/>
          <w:lang w:bidi="fa-IR"/>
        </w:rPr>
        <w:t xml:space="preserve">. </w:t>
      </w:r>
      <w:r>
        <w:rPr>
          <w:rtl/>
          <w:lang w:bidi="fa-IR"/>
        </w:rPr>
        <w:t>و هنگامى كه قربانى خود را ذبح كردى يا شترت را نحر نمودى</w:t>
      </w:r>
      <w:r w:rsidR="00AD7B83">
        <w:rPr>
          <w:rtl/>
          <w:lang w:bidi="fa-IR"/>
        </w:rPr>
        <w:t xml:space="preserve">، </w:t>
      </w:r>
      <w:r>
        <w:rPr>
          <w:rtl/>
          <w:lang w:bidi="fa-IR"/>
        </w:rPr>
        <w:t>خداوند براى تو به هر قطره خون آنها</w:t>
      </w:r>
      <w:r w:rsidR="00AD7B83">
        <w:rPr>
          <w:rtl/>
          <w:lang w:bidi="fa-IR"/>
        </w:rPr>
        <w:t xml:space="preserve">، </w:t>
      </w:r>
      <w:r>
        <w:rPr>
          <w:rtl/>
          <w:lang w:bidi="fa-IR"/>
        </w:rPr>
        <w:t>حسنه اى مى نويسد كه معادل است با ثواب آنچه كه در باقى مانده عمرت انجام مى دهى</w:t>
      </w:r>
      <w:r w:rsidR="00AD7B83">
        <w:rPr>
          <w:rtl/>
          <w:lang w:bidi="fa-IR"/>
        </w:rPr>
        <w:t xml:space="preserve">. </w:t>
      </w:r>
      <w:r>
        <w:rPr>
          <w:rtl/>
          <w:lang w:bidi="fa-IR"/>
        </w:rPr>
        <w:t xml:space="preserve">و زمانى كه </w:t>
      </w:r>
      <w:r>
        <w:rPr>
          <w:rtl/>
          <w:lang w:bidi="fa-IR"/>
        </w:rPr>
        <w:lastRenderedPageBreak/>
        <w:t>هفت بار طواف زيارت به جاى آوردى و دو مقام ابراهيم</w:t>
      </w:r>
      <w:r w:rsidR="00AD7B83">
        <w:rPr>
          <w:rtl/>
          <w:lang w:bidi="fa-IR"/>
        </w:rPr>
        <w:t xml:space="preserve">، </w:t>
      </w:r>
      <w:r>
        <w:rPr>
          <w:rtl/>
          <w:lang w:bidi="fa-IR"/>
        </w:rPr>
        <w:t>دو ركعت نماز خواندى</w:t>
      </w:r>
      <w:r w:rsidR="00AD7B83">
        <w:rPr>
          <w:rtl/>
          <w:lang w:bidi="fa-IR"/>
        </w:rPr>
        <w:t xml:space="preserve">، </w:t>
      </w:r>
      <w:r>
        <w:rPr>
          <w:rtl/>
          <w:lang w:bidi="fa-IR"/>
        </w:rPr>
        <w:t>فرشته اى بزرگوار بر شانه تو مى زند و مى گويد: خداوند گناهان گذشته را براى تو آمرزد</w:t>
      </w:r>
      <w:r w:rsidR="00AD7B83">
        <w:rPr>
          <w:rtl/>
          <w:lang w:bidi="fa-IR"/>
        </w:rPr>
        <w:t xml:space="preserve">، </w:t>
      </w:r>
      <w:r>
        <w:rPr>
          <w:rtl/>
          <w:lang w:bidi="fa-IR"/>
        </w:rPr>
        <w:t>تا 120 روز ديگر اعمال تازه ات را آغاز كن</w:t>
      </w:r>
      <w:r w:rsidR="00AD7B83">
        <w:rPr>
          <w:rtl/>
          <w:lang w:bidi="fa-IR"/>
        </w:rPr>
        <w:t xml:space="preserve">. </w:t>
      </w:r>
    </w:p>
    <w:p w:rsidR="00D20B57" w:rsidRDefault="00D20B57" w:rsidP="00D20B57">
      <w:pPr>
        <w:pStyle w:val="libNormal"/>
        <w:rPr>
          <w:rtl/>
          <w:lang w:bidi="fa-IR"/>
        </w:rPr>
      </w:pPr>
      <w:r>
        <w:rPr>
          <w:rtl/>
          <w:lang w:bidi="fa-IR"/>
        </w:rPr>
        <w:t>آن دو مرد گفتند: براى همين آمده بوديم</w:t>
      </w:r>
      <w:r w:rsidR="00AD7B83">
        <w:rPr>
          <w:rtl/>
          <w:lang w:bidi="fa-IR"/>
        </w:rPr>
        <w:t xml:space="preserve">. </w:t>
      </w:r>
    </w:p>
    <w:p w:rsidR="00D20B57" w:rsidRDefault="00D20B57" w:rsidP="007E14DD">
      <w:pPr>
        <w:pStyle w:val="Heading3"/>
        <w:rPr>
          <w:rtl/>
          <w:lang w:bidi="fa-IR"/>
        </w:rPr>
      </w:pPr>
      <w:bookmarkStart w:id="38" w:name="_Toc391814457"/>
      <w:r>
        <w:rPr>
          <w:rtl/>
          <w:lang w:bidi="fa-IR"/>
        </w:rPr>
        <w:t>3</w:t>
      </w:r>
      <w:r w:rsidRPr="00CF375D">
        <w:rPr>
          <w:rtl/>
        </w:rPr>
        <w:t>4</w:t>
      </w:r>
      <w:r w:rsidR="00CF375D" w:rsidRPr="00CF375D">
        <w:rPr>
          <w:rtl/>
          <w:lang w:bidi="fa-IR"/>
        </w:rPr>
        <w:t xml:space="preserve">- </w:t>
      </w:r>
      <w:r>
        <w:rPr>
          <w:rtl/>
          <w:lang w:bidi="fa-IR"/>
        </w:rPr>
        <w:t>نماز پيامبر</w:t>
      </w:r>
      <w:r w:rsidR="00C37290">
        <w:rPr>
          <w:rtl/>
          <w:lang w:bidi="fa-IR"/>
        </w:rPr>
        <w:t xml:space="preserve"> </w:t>
      </w:r>
      <w:r w:rsidR="00C80917" w:rsidRPr="00C80917">
        <w:rPr>
          <w:rStyle w:val="libAlaemChar"/>
          <w:rtl/>
        </w:rPr>
        <w:t>صلى‌الله‌عليه‌وآله</w:t>
      </w:r>
      <w:bookmarkEnd w:id="38"/>
    </w:p>
    <w:p w:rsidR="00D20B57" w:rsidRDefault="00D20B57" w:rsidP="00D20B57">
      <w:pPr>
        <w:pStyle w:val="libNormal"/>
        <w:rPr>
          <w:rtl/>
          <w:lang w:bidi="fa-IR"/>
        </w:rPr>
      </w:pPr>
      <w:r>
        <w:rPr>
          <w:rtl/>
          <w:lang w:bidi="fa-IR"/>
        </w:rPr>
        <w:t>در روايات معراجيه آمده است كه</w:t>
      </w:r>
      <w:r w:rsidR="00AD7B83">
        <w:rPr>
          <w:rtl/>
          <w:lang w:bidi="fa-IR"/>
        </w:rPr>
        <w:t>:</w:t>
      </w:r>
      <w:r>
        <w:rPr>
          <w:rtl/>
          <w:lang w:bidi="fa-IR"/>
        </w:rPr>
        <w:t xml:space="preserve"> رسول اكرم</w:t>
      </w:r>
      <w:r w:rsidR="00C37290">
        <w:rPr>
          <w:rtl/>
          <w:lang w:bidi="fa-IR"/>
        </w:rPr>
        <w:t xml:space="preserve"> </w:t>
      </w:r>
      <w:r w:rsidR="004E5872" w:rsidRPr="004E5872">
        <w:rPr>
          <w:rStyle w:val="libAlaemChar"/>
          <w:rtl/>
        </w:rPr>
        <w:t>عليه‌السلام</w:t>
      </w:r>
      <w:r>
        <w:rPr>
          <w:rtl/>
          <w:lang w:bidi="fa-IR"/>
        </w:rPr>
        <w:t xml:space="preserve"> در ركعت نخستين سوره حمد و توحيد را قرائت كرد</w:t>
      </w:r>
      <w:r w:rsidR="00AD7B83">
        <w:rPr>
          <w:rtl/>
          <w:lang w:bidi="fa-IR"/>
        </w:rPr>
        <w:t xml:space="preserve">، </w:t>
      </w:r>
      <w:r>
        <w:rPr>
          <w:rtl/>
          <w:lang w:bidi="fa-IR"/>
        </w:rPr>
        <w:t>و در ركعت دوم حمد و سوره قدر را</w:t>
      </w:r>
      <w:r w:rsidR="00AD7B83">
        <w:rPr>
          <w:rtl/>
          <w:lang w:bidi="fa-IR"/>
        </w:rPr>
        <w:t xml:space="preserve">. </w:t>
      </w:r>
      <w:r w:rsidR="00C37290" w:rsidRPr="000456DB">
        <w:rPr>
          <w:rStyle w:val="libFootnotenumChar"/>
          <w:rtl/>
          <w:lang w:bidi="fa-IR"/>
        </w:rPr>
        <w:t>(</w:t>
      </w:r>
      <w:r w:rsidRPr="000456DB">
        <w:rPr>
          <w:rStyle w:val="libFootnotenumChar"/>
          <w:rtl/>
          <w:lang w:bidi="fa-IR"/>
        </w:rPr>
        <w:t>33</w:t>
      </w:r>
      <w:r w:rsidR="002C46C8">
        <w:rPr>
          <w:rStyle w:val="libFootnotenumChar"/>
          <w:rtl/>
          <w:lang w:bidi="fa-IR"/>
        </w:rPr>
        <w:t xml:space="preserve">) </w:t>
      </w:r>
    </w:p>
    <w:p w:rsidR="00D20B57" w:rsidRDefault="00D20B57" w:rsidP="007E14DD">
      <w:pPr>
        <w:pStyle w:val="Heading3"/>
        <w:rPr>
          <w:rtl/>
          <w:lang w:bidi="fa-IR"/>
        </w:rPr>
      </w:pPr>
      <w:bookmarkStart w:id="39" w:name="_Toc391814458"/>
      <w:r>
        <w:rPr>
          <w:rtl/>
          <w:lang w:bidi="fa-IR"/>
        </w:rPr>
        <w:t>3</w:t>
      </w:r>
      <w:r w:rsidRPr="00CF375D">
        <w:rPr>
          <w:rtl/>
        </w:rPr>
        <w:t>5</w:t>
      </w:r>
      <w:r w:rsidR="00CF375D" w:rsidRPr="00CF375D">
        <w:rPr>
          <w:rtl/>
          <w:lang w:bidi="fa-IR"/>
        </w:rPr>
        <w:t xml:space="preserve">- </w:t>
      </w:r>
      <w:r>
        <w:rPr>
          <w:rtl/>
          <w:lang w:bidi="fa-IR"/>
        </w:rPr>
        <w:t>اولين قبله</w:t>
      </w:r>
      <w:bookmarkEnd w:id="39"/>
    </w:p>
    <w:p w:rsidR="00D20B57" w:rsidRDefault="00D20B57" w:rsidP="00D20B57">
      <w:pPr>
        <w:pStyle w:val="libNormal"/>
        <w:rPr>
          <w:rtl/>
          <w:lang w:bidi="fa-IR"/>
        </w:rPr>
      </w:pPr>
      <w:r>
        <w:rPr>
          <w:rtl/>
          <w:lang w:bidi="fa-IR"/>
        </w:rPr>
        <w:t>رسول خدا</w:t>
      </w:r>
      <w:r w:rsidR="00C37290">
        <w:rPr>
          <w:rtl/>
          <w:lang w:bidi="fa-IR"/>
        </w:rPr>
        <w:t xml:space="preserve"> </w:t>
      </w:r>
      <w:r w:rsidR="00C80917" w:rsidRPr="00C80917">
        <w:rPr>
          <w:rStyle w:val="libAlaemChar"/>
          <w:rtl/>
        </w:rPr>
        <w:t>صلى‌الله‌عليه‌وآله</w:t>
      </w:r>
      <w:r>
        <w:rPr>
          <w:rtl/>
          <w:lang w:bidi="fa-IR"/>
        </w:rPr>
        <w:t xml:space="preserve"> در مقابل حجر الاسود نماز مى خواند</w:t>
      </w:r>
      <w:r w:rsidR="00AD7B83">
        <w:rPr>
          <w:rtl/>
          <w:lang w:bidi="fa-IR"/>
        </w:rPr>
        <w:t xml:space="preserve">، </w:t>
      </w:r>
      <w:r>
        <w:rPr>
          <w:rtl/>
          <w:lang w:bidi="fa-IR"/>
        </w:rPr>
        <w:t>هم رو به بيت المقدس بود و هم كعبه را جلو قرار مى داد و اين آيات را مى خواند و هيچ كس هم او را نمى ديد:</w:t>
      </w:r>
    </w:p>
    <w:p w:rsidR="00D20B57" w:rsidRDefault="00D20B57" w:rsidP="00D20B57">
      <w:pPr>
        <w:pStyle w:val="libNormal"/>
        <w:rPr>
          <w:rtl/>
          <w:lang w:bidi="fa-IR"/>
        </w:rPr>
      </w:pPr>
      <w:r>
        <w:rPr>
          <w:rtl/>
          <w:lang w:bidi="fa-IR"/>
        </w:rPr>
        <w:t>و اذا قراءت القرآن جعلنا بينك و بين الذين لايؤ منون بالاخره حجابا مستورا</w:t>
      </w:r>
      <w:r w:rsidR="00AD7B83">
        <w:rPr>
          <w:rtl/>
          <w:lang w:bidi="fa-IR"/>
        </w:rPr>
        <w:t>؛</w:t>
      </w:r>
    </w:p>
    <w:p w:rsidR="00D20B57" w:rsidRDefault="00D20B57" w:rsidP="00D20B57">
      <w:pPr>
        <w:pStyle w:val="libNormal"/>
        <w:rPr>
          <w:rtl/>
          <w:lang w:bidi="fa-IR"/>
        </w:rPr>
      </w:pPr>
      <w:r>
        <w:rPr>
          <w:rtl/>
          <w:lang w:bidi="fa-IR"/>
        </w:rPr>
        <w:t>وقتى كه قرآن مى خوانى</w:t>
      </w:r>
      <w:r w:rsidR="00AD7B83">
        <w:rPr>
          <w:rtl/>
          <w:lang w:bidi="fa-IR"/>
        </w:rPr>
        <w:t xml:space="preserve">، </w:t>
      </w:r>
      <w:r>
        <w:rPr>
          <w:rtl/>
          <w:lang w:bidi="fa-IR"/>
        </w:rPr>
        <w:t>خدا بين تو و كسانى كه ايمان ندارند پرده اى قرار داده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34</w:t>
      </w:r>
      <w:r w:rsidR="002C46C8">
        <w:rPr>
          <w:rStyle w:val="libFootnotenumChar"/>
          <w:rtl/>
          <w:lang w:bidi="fa-IR"/>
        </w:rPr>
        <w:t xml:space="preserve">) </w:t>
      </w:r>
    </w:p>
    <w:p w:rsidR="00D20B57" w:rsidRDefault="00D20B57" w:rsidP="00D20B57">
      <w:pPr>
        <w:pStyle w:val="libNormal"/>
        <w:rPr>
          <w:rtl/>
          <w:lang w:bidi="fa-IR"/>
        </w:rPr>
      </w:pPr>
      <w:r>
        <w:rPr>
          <w:rtl/>
          <w:lang w:bidi="fa-IR"/>
        </w:rPr>
        <w:t>اولئك الذين طبع الله على قلوبهم</w:t>
      </w:r>
      <w:r w:rsidR="00AD7B83">
        <w:rPr>
          <w:rtl/>
          <w:lang w:bidi="fa-IR"/>
        </w:rPr>
        <w:t>؛</w:t>
      </w:r>
      <w:r>
        <w:rPr>
          <w:rtl/>
          <w:lang w:bidi="fa-IR"/>
        </w:rPr>
        <w:t xml:space="preserve"> آنان كسانى هستند كه خدا به قلب هاى آنها مهر زده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35</w:t>
      </w:r>
      <w:r w:rsidR="002C46C8">
        <w:rPr>
          <w:rStyle w:val="libFootnotenumChar"/>
          <w:rtl/>
          <w:lang w:bidi="fa-IR"/>
        </w:rPr>
        <w:t xml:space="preserve">) </w:t>
      </w:r>
    </w:p>
    <w:p w:rsidR="00D20B57" w:rsidRDefault="00D20B57" w:rsidP="00D20B57">
      <w:pPr>
        <w:pStyle w:val="libNormal"/>
        <w:rPr>
          <w:rtl/>
          <w:lang w:bidi="fa-IR"/>
        </w:rPr>
      </w:pPr>
      <w:r>
        <w:rPr>
          <w:rtl/>
          <w:lang w:bidi="fa-IR"/>
        </w:rPr>
        <w:t>و جعلنا على قلوبهم اكنه ان يفقهوه و فى آذانهم و قرا</w:t>
      </w:r>
      <w:r w:rsidR="00AD7B83">
        <w:rPr>
          <w:rtl/>
          <w:lang w:bidi="fa-IR"/>
        </w:rPr>
        <w:t>؛</w:t>
      </w:r>
      <w:r>
        <w:rPr>
          <w:rtl/>
          <w:lang w:bidi="fa-IR"/>
        </w:rPr>
        <w:t xml:space="preserve"> بر قلب هاى آنان پرده قرار داده ايم كه فهم آن نتوانند كرد و گوش هاى آنها از شنيدن حق</w:t>
      </w:r>
      <w:r w:rsidR="00AD7B83">
        <w:rPr>
          <w:rtl/>
          <w:lang w:bidi="fa-IR"/>
        </w:rPr>
        <w:t xml:space="preserve">، </w:t>
      </w:r>
      <w:r>
        <w:rPr>
          <w:rtl/>
          <w:lang w:bidi="fa-IR"/>
        </w:rPr>
        <w:t>سنگين است</w:t>
      </w:r>
      <w:r w:rsidR="00AD7B83">
        <w:rPr>
          <w:rtl/>
          <w:lang w:bidi="fa-IR"/>
        </w:rPr>
        <w:t xml:space="preserve">. </w:t>
      </w:r>
      <w:r w:rsidR="00C37290" w:rsidRPr="000456DB">
        <w:rPr>
          <w:rStyle w:val="libFootnotenumChar"/>
          <w:rtl/>
          <w:lang w:bidi="fa-IR"/>
        </w:rPr>
        <w:t>(</w:t>
      </w:r>
      <w:r w:rsidRPr="000456DB">
        <w:rPr>
          <w:rStyle w:val="libFootnotenumChar"/>
          <w:rtl/>
          <w:lang w:bidi="fa-IR"/>
        </w:rPr>
        <w:t>36</w:t>
      </w:r>
      <w:r w:rsidR="002C46C8">
        <w:rPr>
          <w:rStyle w:val="libFootnotenumChar"/>
          <w:rtl/>
          <w:lang w:bidi="fa-IR"/>
        </w:rPr>
        <w:t xml:space="preserve">) </w:t>
      </w:r>
    </w:p>
    <w:p w:rsidR="00D20B57" w:rsidRDefault="00D20B57" w:rsidP="00D20B57">
      <w:pPr>
        <w:pStyle w:val="libNormal"/>
        <w:rPr>
          <w:rtl/>
          <w:lang w:bidi="fa-IR"/>
        </w:rPr>
      </w:pPr>
      <w:r>
        <w:rPr>
          <w:rtl/>
          <w:lang w:bidi="fa-IR"/>
        </w:rPr>
        <w:t>افرايت من اتخذ الهه هواه و اضله الله على علم و ختم على سمعه و قلبه و جعل على بصره غشاوه</w:t>
      </w:r>
      <w:r w:rsidR="00AD7B83">
        <w:rPr>
          <w:rtl/>
          <w:lang w:bidi="fa-IR"/>
        </w:rPr>
        <w:t>؛</w:t>
      </w:r>
      <w:r>
        <w:rPr>
          <w:rtl/>
          <w:lang w:bidi="fa-IR"/>
        </w:rPr>
        <w:t xml:space="preserve"> آيا ديدى كسى را كه هواى نفس را خداى خود قرار </w:t>
      </w:r>
      <w:r>
        <w:rPr>
          <w:rtl/>
          <w:lang w:bidi="fa-IR"/>
        </w:rPr>
        <w:lastRenderedPageBreak/>
        <w:t>داده و خدا او را گمراه كرده و بر گوش و قلبش مهر زده و جلو چشمش</w:t>
      </w:r>
      <w:r w:rsidR="00AD7B83">
        <w:rPr>
          <w:rtl/>
          <w:lang w:bidi="fa-IR"/>
        </w:rPr>
        <w:t xml:space="preserve">، </w:t>
      </w:r>
      <w:r>
        <w:rPr>
          <w:rtl/>
          <w:lang w:bidi="fa-IR"/>
        </w:rPr>
        <w:t>پرده اى نهاده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37</w:t>
      </w:r>
      <w:r w:rsidR="002C46C8">
        <w:rPr>
          <w:rStyle w:val="libFootnotenumChar"/>
          <w:rtl/>
          <w:lang w:bidi="fa-IR"/>
        </w:rPr>
        <w:t xml:space="preserve">) </w:t>
      </w:r>
    </w:p>
    <w:p w:rsidR="00D20B57" w:rsidRDefault="00D20B57" w:rsidP="007E14DD">
      <w:pPr>
        <w:pStyle w:val="Heading3"/>
        <w:rPr>
          <w:rtl/>
          <w:lang w:bidi="fa-IR"/>
        </w:rPr>
      </w:pPr>
      <w:bookmarkStart w:id="40" w:name="_Toc391814459"/>
      <w:r>
        <w:rPr>
          <w:rtl/>
          <w:lang w:bidi="fa-IR"/>
        </w:rPr>
        <w:t>3</w:t>
      </w:r>
      <w:r w:rsidRPr="00CF375D">
        <w:rPr>
          <w:rtl/>
        </w:rPr>
        <w:t>6</w:t>
      </w:r>
      <w:r w:rsidR="00CF375D" w:rsidRPr="00CF375D">
        <w:rPr>
          <w:rtl/>
          <w:lang w:bidi="fa-IR"/>
        </w:rPr>
        <w:t xml:space="preserve">- </w:t>
      </w:r>
      <w:r>
        <w:rPr>
          <w:rtl/>
          <w:lang w:bidi="fa-IR"/>
        </w:rPr>
        <w:t>دو ركعت نماز براى پيروزى</w:t>
      </w:r>
      <w:bookmarkEnd w:id="40"/>
      <w:r>
        <w:rPr>
          <w:rtl/>
          <w:lang w:bidi="fa-IR"/>
        </w:rPr>
        <w:t xml:space="preserve"> </w:t>
      </w:r>
    </w:p>
    <w:p w:rsidR="00D20B57" w:rsidRDefault="00D20B57" w:rsidP="00D20B57">
      <w:pPr>
        <w:pStyle w:val="libNormal"/>
        <w:rPr>
          <w:rtl/>
          <w:lang w:bidi="fa-IR"/>
        </w:rPr>
      </w:pPr>
      <w:r>
        <w:rPr>
          <w:rtl/>
          <w:lang w:bidi="fa-IR"/>
        </w:rPr>
        <w:t>در جنگ خندق وقتى كه محاصره مدينه شدت يافت و رسول خدا</w:t>
      </w:r>
      <w:r w:rsidR="00C37290">
        <w:rPr>
          <w:rtl/>
          <w:lang w:bidi="fa-IR"/>
        </w:rPr>
        <w:t xml:space="preserve"> </w:t>
      </w:r>
      <w:r w:rsidR="00C80917" w:rsidRPr="00C80917">
        <w:rPr>
          <w:rStyle w:val="libAlaemChar"/>
          <w:rtl/>
        </w:rPr>
        <w:t>صلى‌الله‌عليه‌وآله</w:t>
      </w:r>
      <w:r>
        <w:rPr>
          <w:rtl/>
          <w:lang w:bidi="fa-IR"/>
        </w:rPr>
        <w:t xml:space="preserve"> ديد كه مردم مى نالند</w:t>
      </w:r>
      <w:r w:rsidR="00AD7B83">
        <w:rPr>
          <w:rtl/>
          <w:lang w:bidi="fa-IR"/>
        </w:rPr>
        <w:t xml:space="preserve">، </w:t>
      </w:r>
      <w:r>
        <w:rPr>
          <w:rtl/>
          <w:lang w:bidi="fa-IR"/>
        </w:rPr>
        <w:t>به مكان مسجد فتح رفت و دو ركعت نماز خواند و فرمود: خداوندا</w:t>
      </w:r>
      <w:r w:rsidR="00AC405B">
        <w:rPr>
          <w:rtl/>
          <w:lang w:bidi="fa-IR"/>
        </w:rPr>
        <w:t xml:space="preserve">! </w:t>
      </w:r>
      <w:r>
        <w:rPr>
          <w:rtl/>
          <w:lang w:bidi="fa-IR"/>
        </w:rPr>
        <w:t>اگر اين گروه هلاك شوند</w:t>
      </w:r>
      <w:r w:rsidR="00AD7B83">
        <w:rPr>
          <w:rtl/>
          <w:lang w:bidi="fa-IR"/>
        </w:rPr>
        <w:t xml:space="preserve">، </w:t>
      </w:r>
      <w:r>
        <w:rPr>
          <w:rtl/>
          <w:lang w:bidi="fa-IR"/>
        </w:rPr>
        <w:t>در روى زمين كسى نيست تا تو را بپرسند</w:t>
      </w:r>
      <w:r w:rsidR="00AD7B83">
        <w:rPr>
          <w:rtl/>
          <w:lang w:bidi="fa-IR"/>
        </w:rPr>
        <w:t xml:space="preserve">. </w:t>
      </w:r>
      <w:r w:rsidR="00C37290" w:rsidRPr="000456DB">
        <w:rPr>
          <w:rStyle w:val="libFootnotenumChar"/>
          <w:rtl/>
          <w:lang w:bidi="fa-IR"/>
        </w:rPr>
        <w:t>(</w:t>
      </w:r>
      <w:r w:rsidRPr="000456DB">
        <w:rPr>
          <w:rStyle w:val="libFootnotenumChar"/>
          <w:rtl/>
          <w:lang w:bidi="fa-IR"/>
        </w:rPr>
        <w:t>38</w:t>
      </w:r>
      <w:r w:rsidR="002C46C8">
        <w:rPr>
          <w:rStyle w:val="libFootnotenumChar"/>
          <w:rtl/>
          <w:lang w:bidi="fa-IR"/>
        </w:rPr>
        <w:t xml:space="preserve">) </w:t>
      </w:r>
    </w:p>
    <w:p w:rsidR="00D20B57" w:rsidRDefault="00D20B57" w:rsidP="007E14DD">
      <w:pPr>
        <w:pStyle w:val="Heading3"/>
        <w:rPr>
          <w:rtl/>
          <w:lang w:bidi="fa-IR"/>
        </w:rPr>
      </w:pPr>
      <w:bookmarkStart w:id="41" w:name="_Toc391814460"/>
      <w:r>
        <w:rPr>
          <w:rtl/>
          <w:lang w:bidi="fa-IR"/>
        </w:rPr>
        <w:t>3</w:t>
      </w:r>
      <w:r w:rsidRPr="00CF375D">
        <w:rPr>
          <w:rtl/>
        </w:rPr>
        <w:t>7</w:t>
      </w:r>
      <w:r w:rsidR="00CF375D" w:rsidRPr="00CF375D">
        <w:rPr>
          <w:rtl/>
          <w:lang w:bidi="fa-IR"/>
        </w:rPr>
        <w:t xml:space="preserve">- </w:t>
      </w:r>
      <w:r>
        <w:rPr>
          <w:rtl/>
          <w:lang w:bidi="fa-IR"/>
        </w:rPr>
        <w:t>سجده پيامبر</w:t>
      </w:r>
      <w:r w:rsidR="00C37290">
        <w:rPr>
          <w:rtl/>
          <w:lang w:bidi="fa-IR"/>
        </w:rPr>
        <w:t xml:space="preserve"> </w:t>
      </w:r>
      <w:r w:rsidR="00C80917" w:rsidRPr="00C80917">
        <w:rPr>
          <w:rStyle w:val="libAlaemChar"/>
          <w:rtl/>
        </w:rPr>
        <w:t>صلى‌الله‌عليه‌وآله</w:t>
      </w:r>
      <w:bookmarkEnd w:id="41"/>
    </w:p>
    <w:p w:rsidR="00D20B57" w:rsidRDefault="00D20B57" w:rsidP="00D20B57">
      <w:pPr>
        <w:pStyle w:val="libNormal"/>
        <w:rPr>
          <w:rtl/>
          <w:lang w:bidi="fa-IR"/>
        </w:rPr>
      </w:pPr>
      <w:r>
        <w:rPr>
          <w:rtl/>
          <w:lang w:bidi="fa-IR"/>
        </w:rPr>
        <w:t>رسول الله</w:t>
      </w:r>
      <w:r w:rsidR="00C37290">
        <w:rPr>
          <w:rtl/>
          <w:lang w:bidi="fa-IR"/>
        </w:rPr>
        <w:t xml:space="preserve"> </w:t>
      </w:r>
      <w:r w:rsidR="00C80917" w:rsidRPr="00C80917">
        <w:rPr>
          <w:rStyle w:val="libAlaemChar"/>
          <w:rtl/>
        </w:rPr>
        <w:t>صلى‌الله‌عليه‌وآله</w:t>
      </w:r>
      <w:r>
        <w:rPr>
          <w:rtl/>
          <w:lang w:bidi="fa-IR"/>
        </w:rPr>
        <w:t xml:space="preserve"> در شب نيمه شعبان در سجده مى فرمود: سجد لك سوادى و خيالى و آمن بك فؤ ادى كه به جاى بياضى در نسخه ياد شده فوادى آمده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39</w:t>
      </w:r>
      <w:r w:rsidR="002C46C8">
        <w:rPr>
          <w:rStyle w:val="libFootnotenumChar"/>
          <w:rtl/>
          <w:lang w:bidi="fa-IR"/>
        </w:rPr>
        <w:t xml:space="preserve">) </w:t>
      </w:r>
    </w:p>
    <w:p w:rsidR="00D20B57" w:rsidRDefault="00D20B57" w:rsidP="007E14DD">
      <w:pPr>
        <w:pStyle w:val="Heading3"/>
        <w:rPr>
          <w:rtl/>
          <w:lang w:bidi="fa-IR"/>
        </w:rPr>
      </w:pPr>
      <w:bookmarkStart w:id="42" w:name="_Toc391814461"/>
      <w:r>
        <w:rPr>
          <w:rtl/>
          <w:lang w:bidi="fa-IR"/>
        </w:rPr>
        <w:t>3</w:t>
      </w:r>
      <w:r w:rsidRPr="00CF375D">
        <w:rPr>
          <w:rtl/>
        </w:rPr>
        <w:t>8</w:t>
      </w:r>
      <w:r w:rsidR="00CF375D" w:rsidRPr="00CF375D">
        <w:rPr>
          <w:rtl/>
          <w:lang w:bidi="fa-IR"/>
        </w:rPr>
        <w:t xml:space="preserve">- </w:t>
      </w:r>
      <w:r>
        <w:rPr>
          <w:rtl/>
          <w:lang w:bidi="fa-IR"/>
        </w:rPr>
        <w:t>رحمت واسعه الهى را تنگ نكنيد</w:t>
      </w:r>
      <w:r w:rsidR="00AC405B">
        <w:rPr>
          <w:rtl/>
          <w:lang w:bidi="fa-IR"/>
        </w:rPr>
        <w:t>!</w:t>
      </w:r>
      <w:bookmarkEnd w:id="42"/>
      <w:r w:rsidR="00AC405B">
        <w:rPr>
          <w:rtl/>
          <w:lang w:bidi="fa-IR"/>
        </w:rPr>
        <w:t xml:space="preserve"> </w:t>
      </w:r>
    </w:p>
    <w:p w:rsidR="00D20B57" w:rsidRDefault="00D20B57" w:rsidP="00D20B57">
      <w:pPr>
        <w:pStyle w:val="libNormal"/>
        <w:rPr>
          <w:rtl/>
          <w:lang w:bidi="fa-IR"/>
        </w:rPr>
      </w:pPr>
      <w:r>
        <w:rPr>
          <w:rtl/>
          <w:lang w:bidi="fa-IR"/>
        </w:rPr>
        <w:t>در حديث است كه پيامبر</w:t>
      </w:r>
      <w:r w:rsidR="00C37290">
        <w:rPr>
          <w:rtl/>
          <w:lang w:bidi="fa-IR"/>
        </w:rPr>
        <w:t xml:space="preserve"> </w:t>
      </w:r>
      <w:r w:rsidR="00C80917" w:rsidRPr="00C80917">
        <w:rPr>
          <w:rStyle w:val="libAlaemChar"/>
          <w:rtl/>
        </w:rPr>
        <w:t>صلى‌الله‌عليه‌وآله</w:t>
      </w:r>
      <w:r>
        <w:rPr>
          <w:rtl/>
          <w:lang w:bidi="fa-IR"/>
        </w:rPr>
        <w:t xml:space="preserve"> در حال نماز بود كه مردى باديه نشين در نماز خود چنين مى گفت</w:t>
      </w:r>
      <w:r w:rsidR="00AD7B83">
        <w:rPr>
          <w:rtl/>
          <w:lang w:bidi="fa-IR"/>
        </w:rPr>
        <w:t>:</w:t>
      </w:r>
      <w:r>
        <w:rPr>
          <w:rtl/>
          <w:lang w:bidi="fa-IR"/>
        </w:rPr>
        <w:t xml:space="preserve"> خداوندا</w:t>
      </w:r>
      <w:r w:rsidR="00AC405B">
        <w:rPr>
          <w:rtl/>
          <w:lang w:bidi="fa-IR"/>
        </w:rPr>
        <w:t xml:space="preserve">! </w:t>
      </w:r>
      <w:r>
        <w:rPr>
          <w:rtl/>
          <w:lang w:bidi="fa-IR"/>
        </w:rPr>
        <w:t>من و محمد را مشمول رحمت خويش قرار ده و نه كسى ديگر را</w:t>
      </w:r>
      <w:r w:rsidR="00AC405B">
        <w:rPr>
          <w:rtl/>
          <w:lang w:bidi="fa-IR"/>
        </w:rPr>
        <w:t xml:space="preserve">! </w:t>
      </w:r>
    </w:p>
    <w:p w:rsidR="00D20B57" w:rsidRDefault="00D20B57" w:rsidP="00D20B57">
      <w:pPr>
        <w:pStyle w:val="libNormal"/>
        <w:rPr>
          <w:rtl/>
          <w:lang w:bidi="fa-IR"/>
        </w:rPr>
      </w:pPr>
      <w:r>
        <w:rPr>
          <w:rtl/>
          <w:lang w:bidi="fa-IR"/>
        </w:rPr>
        <w:t>پس چون پيامبر</w:t>
      </w:r>
      <w:r w:rsidR="00C37290">
        <w:rPr>
          <w:rtl/>
          <w:lang w:bidi="fa-IR"/>
        </w:rPr>
        <w:t xml:space="preserve"> </w:t>
      </w:r>
      <w:r w:rsidR="00C80917" w:rsidRPr="00C80917">
        <w:rPr>
          <w:rStyle w:val="libAlaemChar"/>
          <w:rtl/>
        </w:rPr>
        <w:t>صلى‌الله‌عليه‌وآله</w:t>
      </w:r>
      <w:r>
        <w:rPr>
          <w:rtl/>
          <w:lang w:bidi="fa-IR"/>
        </w:rPr>
        <w:t xml:space="preserve"> نماز را سلام گفت</w:t>
      </w:r>
      <w:r w:rsidR="00AD7B83">
        <w:rPr>
          <w:rtl/>
          <w:lang w:bidi="fa-IR"/>
        </w:rPr>
        <w:t xml:space="preserve">، </w:t>
      </w:r>
      <w:r>
        <w:rPr>
          <w:rtl/>
          <w:lang w:bidi="fa-IR"/>
        </w:rPr>
        <w:t>خطاب به باديه نشين فرمود: رحمت واسعه الهى را تنگ كردى</w:t>
      </w:r>
      <w:r w:rsidR="00C37290">
        <w:rPr>
          <w:rtl/>
          <w:lang w:bidi="fa-IR"/>
        </w:rPr>
        <w:t xml:space="preserve"> (</w:t>
      </w:r>
      <w:r>
        <w:rPr>
          <w:rtl/>
          <w:lang w:bidi="fa-IR"/>
        </w:rPr>
        <w:t>محدود و سنگچين نمودى</w:t>
      </w:r>
      <w:r w:rsidR="002C46C8">
        <w:rPr>
          <w:rtl/>
          <w:lang w:bidi="fa-IR"/>
        </w:rPr>
        <w:t xml:space="preserve">) </w:t>
      </w:r>
      <w:r w:rsidR="00AD7B83">
        <w:rPr>
          <w:rtl/>
          <w:lang w:bidi="fa-IR"/>
        </w:rPr>
        <w:t xml:space="preserve">. </w:t>
      </w:r>
      <w:r w:rsidR="00C37290" w:rsidRPr="000456DB">
        <w:rPr>
          <w:rStyle w:val="libFootnotenumChar"/>
          <w:rtl/>
          <w:lang w:bidi="fa-IR"/>
        </w:rPr>
        <w:t>(</w:t>
      </w:r>
      <w:r w:rsidRPr="000456DB">
        <w:rPr>
          <w:rStyle w:val="libFootnotenumChar"/>
          <w:rtl/>
          <w:lang w:bidi="fa-IR"/>
        </w:rPr>
        <w:t>40</w:t>
      </w:r>
      <w:r w:rsidR="002C46C8">
        <w:rPr>
          <w:rStyle w:val="libFootnotenumChar"/>
          <w:rtl/>
          <w:lang w:bidi="fa-IR"/>
        </w:rPr>
        <w:t xml:space="preserve">) </w:t>
      </w:r>
    </w:p>
    <w:p w:rsidR="00D20B57" w:rsidRDefault="00D20B57" w:rsidP="007E14DD">
      <w:pPr>
        <w:pStyle w:val="Heading3"/>
        <w:rPr>
          <w:rtl/>
          <w:lang w:bidi="fa-IR"/>
        </w:rPr>
      </w:pPr>
      <w:bookmarkStart w:id="43" w:name="_Toc391814462"/>
      <w:r>
        <w:rPr>
          <w:rtl/>
          <w:lang w:bidi="fa-IR"/>
        </w:rPr>
        <w:t>3</w:t>
      </w:r>
      <w:r w:rsidRPr="00CF375D">
        <w:rPr>
          <w:rtl/>
        </w:rPr>
        <w:t>9</w:t>
      </w:r>
      <w:r w:rsidR="00CF375D" w:rsidRPr="00CF375D">
        <w:rPr>
          <w:rtl/>
          <w:lang w:bidi="fa-IR"/>
        </w:rPr>
        <w:t xml:space="preserve">- </w:t>
      </w:r>
      <w:r>
        <w:rPr>
          <w:rtl/>
          <w:lang w:bidi="fa-IR"/>
        </w:rPr>
        <w:t>قرب رسول الله</w:t>
      </w:r>
      <w:r w:rsidR="00C37290">
        <w:rPr>
          <w:rtl/>
          <w:lang w:bidi="fa-IR"/>
        </w:rPr>
        <w:t xml:space="preserve"> </w:t>
      </w:r>
      <w:r w:rsidR="00C80917" w:rsidRPr="00C80917">
        <w:rPr>
          <w:rStyle w:val="libAlaemChar"/>
          <w:rtl/>
        </w:rPr>
        <w:t>صلى‌الله‌عليه‌وآله</w:t>
      </w:r>
      <w:bookmarkEnd w:id="43"/>
    </w:p>
    <w:p w:rsidR="00D20B57" w:rsidRDefault="00D20B57" w:rsidP="00D20B57">
      <w:pPr>
        <w:pStyle w:val="libNormal"/>
        <w:rPr>
          <w:rtl/>
          <w:lang w:bidi="fa-IR"/>
        </w:rPr>
      </w:pPr>
      <w:r>
        <w:rPr>
          <w:rtl/>
          <w:lang w:bidi="fa-IR"/>
        </w:rPr>
        <w:t>حضرت خاتم</w:t>
      </w:r>
      <w:r w:rsidR="00C37290">
        <w:rPr>
          <w:rtl/>
          <w:lang w:bidi="fa-IR"/>
        </w:rPr>
        <w:t xml:space="preserve"> </w:t>
      </w:r>
      <w:r w:rsidR="00C80917" w:rsidRPr="00C80917">
        <w:rPr>
          <w:rStyle w:val="libAlaemChar"/>
          <w:rtl/>
        </w:rPr>
        <w:t>صلى‌الله‌عليه‌وآله</w:t>
      </w:r>
      <w:r>
        <w:rPr>
          <w:rtl/>
          <w:lang w:bidi="fa-IR"/>
        </w:rPr>
        <w:t xml:space="preserve"> فرمود: لى مع الله وقت لا يسعنى فيه ملك مقرب و لانبى مرسل</w:t>
      </w:r>
      <w:r w:rsidR="00AD7B83">
        <w:rPr>
          <w:rtl/>
          <w:lang w:bidi="fa-IR"/>
        </w:rPr>
        <w:t>؛</w:t>
      </w:r>
      <w:r>
        <w:rPr>
          <w:rtl/>
          <w:lang w:bidi="fa-IR"/>
        </w:rPr>
        <w:t xml:space="preserve"> يعنى مرا با خداوند وقتى است كه در آن هيچ ملك مقرب و هيچ پيغمبر مرسل نمى گنجد</w:t>
      </w:r>
      <w:r w:rsidR="00AD7B83">
        <w:rPr>
          <w:rtl/>
          <w:lang w:bidi="fa-IR"/>
        </w:rPr>
        <w:t xml:space="preserve">. </w:t>
      </w:r>
    </w:p>
    <w:p w:rsidR="00D20B57" w:rsidRDefault="00D20B57" w:rsidP="00D20B57">
      <w:pPr>
        <w:pStyle w:val="libNormal"/>
        <w:rPr>
          <w:rtl/>
          <w:lang w:bidi="fa-IR"/>
        </w:rPr>
      </w:pPr>
      <w:r>
        <w:rPr>
          <w:rtl/>
          <w:lang w:bidi="fa-IR"/>
        </w:rPr>
        <w:lastRenderedPageBreak/>
        <w:t>و از اين پيغمبران مرسل يكى خود آن حضرت است</w:t>
      </w:r>
      <w:r w:rsidR="00AD7B83">
        <w:rPr>
          <w:rtl/>
          <w:lang w:bidi="fa-IR"/>
        </w:rPr>
        <w:t xml:space="preserve">، </w:t>
      </w:r>
      <w:r>
        <w:rPr>
          <w:rtl/>
          <w:lang w:bidi="fa-IR"/>
        </w:rPr>
        <w:t>سبحان الله از حلاوت گفتار</w:t>
      </w:r>
      <w:r w:rsidR="00AD7B83">
        <w:rPr>
          <w:rtl/>
          <w:lang w:bidi="fa-IR"/>
        </w:rPr>
        <w:t xml:space="preserve">. </w:t>
      </w:r>
      <w:r>
        <w:rPr>
          <w:rtl/>
          <w:lang w:bidi="fa-IR"/>
        </w:rPr>
        <w:t>به حكم حديث شريف قدسى</w:t>
      </w:r>
      <w:r w:rsidR="00AD7B83">
        <w:rPr>
          <w:rtl/>
          <w:lang w:bidi="fa-IR"/>
        </w:rPr>
        <w:t>:</w:t>
      </w:r>
      <w:r>
        <w:rPr>
          <w:rtl/>
          <w:lang w:bidi="fa-IR"/>
        </w:rPr>
        <w:t xml:space="preserve"> لايسعنى ارضى و سمائى</w:t>
      </w:r>
      <w:r w:rsidR="00AD7B83">
        <w:rPr>
          <w:rtl/>
          <w:lang w:bidi="fa-IR"/>
        </w:rPr>
        <w:t xml:space="preserve">، </w:t>
      </w:r>
      <w:r>
        <w:rPr>
          <w:rtl/>
          <w:lang w:bidi="fa-IR"/>
        </w:rPr>
        <w:t>و لكن يسعنى قلب عبدى المؤمن دل محل ظهور تجليان انوار الهى است</w:t>
      </w:r>
      <w:r w:rsidR="00AD7B83">
        <w:rPr>
          <w:rtl/>
          <w:lang w:bidi="fa-IR"/>
        </w:rPr>
        <w:t xml:space="preserve">. </w:t>
      </w:r>
      <w:r w:rsidR="00C37290" w:rsidRPr="000456DB">
        <w:rPr>
          <w:rStyle w:val="libFootnotenumChar"/>
          <w:rtl/>
          <w:lang w:bidi="fa-IR"/>
        </w:rPr>
        <w:t>(</w:t>
      </w:r>
      <w:r w:rsidRPr="000456DB">
        <w:rPr>
          <w:rStyle w:val="libFootnotenumChar"/>
          <w:rtl/>
          <w:lang w:bidi="fa-IR"/>
        </w:rPr>
        <w:t>41</w:t>
      </w:r>
      <w:r w:rsidR="002C46C8">
        <w:rPr>
          <w:rStyle w:val="libFootnotenumChar"/>
          <w:rtl/>
          <w:lang w:bidi="fa-IR"/>
        </w:rPr>
        <w:t xml:space="preserve">) </w:t>
      </w:r>
    </w:p>
    <w:p w:rsidR="00D20B57" w:rsidRDefault="00D20B57" w:rsidP="007E14DD">
      <w:pPr>
        <w:pStyle w:val="Heading3"/>
        <w:rPr>
          <w:rtl/>
          <w:lang w:bidi="fa-IR"/>
        </w:rPr>
      </w:pPr>
      <w:bookmarkStart w:id="44" w:name="_Toc391814463"/>
      <w:r>
        <w:rPr>
          <w:rtl/>
          <w:lang w:bidi="fa-IR"/>
        </w:rPr>
        <w:t>4</w:t>
      </w:r>
      <w:r w:rsidRPr="00CF375D">
        <w:rPr>
          <w:rtl/>
        </w:rPr>
        <w:t>0</w:t>
      </w:r>
      <w:r w:rsidR="00CF375D" w:rsidRPr="00CF375D">
        <w:rPr>
          <w:rtl/>
          <w:lang w:bidi="fa-IR"/>
        </w:rPr>
        <w:t xml:space="preserve">- </w:t>
      </w:r>
      <w:r>
        <w:rPr>
          <w:rtl/>
          <w:lang w:bidi="fa-IR"/>
        </w:rPr>
        <w:t>تعيين قبله</w:t>
      </w:r>
      <w:bookmarkEnd w:id="44"/>
      <w:r>
        <w:rPr>
          <w:rtl/>
          <w:lang w:bidi="fa-IR"/>
        </w:rPr>
        <w:t xml:space="preserve"> </w:t>
      </w:r>
    </w:p>
    <w:p w:rsidR="00D20B57" w:rsidRDefault="00D20B57" w:rsidP="00D20B57">
      <w:pPr>
        <w:pStyle w:val="libNormal"/>
        <w:rPr>
          <w:rtl/>
          <w:lang w:bidi="fa-IR"/>
        </w:rPr>
      </w:pPr>
      <w:r>
        <w:rPr>
          <w:rtl/>
          <w:lang w:bidi="fa-IR"/>
        </w:rPr>
        <w:t>رسول الله</w:t>
      </w:r>
      <w:r w:rsidR="00C37290">
        <w:rPr>
          <w:rtl/>
          <w:lang w:bidi="fa-IR"/>
        </w:rPr>
        <w:t xml:space="preserve"> </w:t>
      </w:r>
      <w:r w:rsidR="00C80917" w:rsidRPr="00C80917">
        <w:rPr>
          <w:rStyle w:val="libAlaemChar"/>
          <w:rtl/>
        </w:rPr>
        <w:t>صلى‌الله‌عليه‌وآله</w:t>
      </w:r>
      <w:r>
        <w:rPr>
          <w:rtl/>
          <w:lang w:bidi="fa-IR"/>
        </w:rPr>
        <w:t xml:space="preserve"> پس از آن كه مبعوث به رسالت شده است</w:t>
      </w:r>
      <w:r w:rsidR="00AD7B83">
        <w:rPr>
          <w:rtl/>
          <w:lang w:bidi="fa-IR"/>
        </w:rPr>
        <w:t xml:space="preserve">، </w:t>
      </w:r>
      <w:r>
        <w:rPr>
          <w:rtl/>
          <w:lang w:bidi="fa-IR"/>
        </w:rPr>
        <w:t>سيزده سال در مكه</w:t>
      </w:r>
      <w:r w:rsidR="00AD7B83">
        <w:rPr>
          <w:rtl/>
          <w:lang w:bidi="fa-IR"/>
        </w:rPr>
        <w:t xml:space="preserve">، </w:t>
      </w:r>
      <w:r>
        <w:rPr>
          <w:rtl/>
          <w:lang w:bidi="fa-IR"/>
        </w:rPr>
        <w:t>و يك سال و چند ماه در مدينه به سوى بيت المقدس ‍ نماز مى خواند</w:t>
      </w:r>
      <w:r w:rsidR="00AD7B83">
        <w:rPr>
          <w:rtl/>
          <w:lang w:bidi="fa-IR"/>
        </w:rPr>
        <w:t xml:space="preserve">. </w:t>
      </w:r>
    </w:p>
    <w:p w:rsidR="00D20B57" w:rsidRDefault="00D20B57" w:rsidP="00D20B57">
      <w:pPr>
        <w:pStyle w:val="libNormal"/>
        <w:rPr>
          <w:rtl/>
          <w:lang w:bidi="fa-IR"/>
        </w:rPr>
      </w:pPr>
      <w:r>
        <w:rPr>
          <w:rtl/>
          <w:lang w:bidi="fa-IR"/>
        </w:rPr>
        <w:t xml:space="preserve">پس از آن از جانب حق تعالى فرمان فول وجهك شطر المسجد الحرام </w:t>
      </w:r>
      <w:r w:rsidR="00C37290" w:rsidRPr="000456DB">
        <w:rPr>
          <w:rStyle w:val="libFootnotenumChar"/>
          <w:rtl/>
          <w:lang w:bidi="fa-IR"/>
        </w:rPr>
        <w:t>(</w:t>
      </w:r>
      <w:r w:rsidRPr="000456DB">
        <w:rPr>
          <w:rStyle w:val="libFootnotenumChar"/>
          <w:rtl/>
          <w:lang w:bidi="fa-IR"/>
        </w:rPr>
        <w:t>42</w:t>
      </w:r>
      <w:r w:rsidR="002C46C8">
        <w:rPr>
          <w:rStyle w:val="libFootnotenumChar"/>
          <w:rtl/>
          <w:lang w:bidi="fa-IR"/>
        </w:rPr>
        <w:t xml:space="preserve">) </w:t>
      </w:r>
      <w:r>
        <w:rPr>
          <w:rtl/>
          <w:lang w:bidi="fa-IR"/>
        </w:rPr>
        <w:t>فرا رسيده است</w:t>
      </w:r>
      <w:r w:rsidR="00AD7B83">
        <w:rPr>
          <w:rtl/>
          <w:lang w:bidi="fa-IR"/>
        </w:rPr>
        <w:t xml:space="preserve">، </w:t>
      </w:r>
      <w:r>
        <w:rPr>
          <w:rtl/>
          <w:lang w:bidi="fa-IR"/>
        </w:rPr>
        <w:t>و رسول الله ماءمور به صرف از بيت المقدس به سوى مكه شده است</w:t>
      </w:r>
      <w:r w:rsidR="00AD7B83">
        <w:rPr>
          <w:rtl/>
          <w:lang w:bidi="fa-IR"/>
        </w:rPr>
        <w:t xml:space="preserve">، </w:t>
      </w:r>
      <w:r>
        <w:rPr>
          <w:rtl/>
          <w:lang w:bidi="fa-IR"/>
        </w:rPr>
        <w:t>و كعبه قبله مسلمان گرديده است</w:t>
      </w:r>
      <w:r w:rsidR="00AD7B83">
        <w:rPr>
          <w:rtl/>
          <w:lang w:bidi="fa-IR"/>
        </w:rPr>
        <w:t xml:space="preserve">. </w:t>
      </w:r>
    </w:p>
    <w:p w:rsidR="00D20B57" w:rsidRDefault="00D20B57" w:rsidP="00D20B57">
      <w:pPr>
        <w:pStyle w:val="libNormal"/>
        <w:rPr>
          <w:rtl/>
          <w:lang w:bidi="fa-IR"/>
        </w:rPr>
      </w:pPr>
      <w:r>
        <w:rPr>
          <w:rtl/>
          <w:lang w:bidi="fa-IR"/>
        </w:rPr>
        <w:t>از مدينه تا مكه به مسافت قريب صد فرسنگ است</w:t>
      </w:r>
      <w:r w:rsidR="00AD7B83">
        <w:rPr>
          <w:rtl/>
          <w:lang w:bidi="fa-IR"/>
        </w:rPr>
        <w:t xml:space="preserve">، </w:t>
      </w:r>
      <w:r>
        <w:rPr>
          <w:rtl/>
          <w:lang w:bidi="fa-IR"/>
        </w:rPr>
        <w:t>رسول الله رو به كعبه ايستاد و فرمود: محرابى على الميزاب يعنى اين گونه كه من ايستاده ام</w:t>
      </w:r>
      <w:r w:rsidR="00AD7B83">
        <w:rPr>
          <w:rtl/>
          <w:lang w:bidi="fa-IR"/>
        </w:rPr>
        <w:t xml:space="preserve">، </w:t>
      </w:r>
      <w:r>
        <w:rPr>
          <w:rtl/>
          <w:lang w:bidi="fa-IR"/>
        </w:rPr>
        <w:t>مستقيم به سمت ناودان كعبه و مواجه آنم</w:t>
      </w:r>
      <w:r w:rsidR="00AD7B83">
        <w:rPr>
          <w:rtl/>
          <w:lang w:bidi="fa-IR"/>
        </w:rPr>
        <w:t xml:space="preserve">. </w:t>
      </w:r>
    </w:p>
    <w:p w:rsidR="00D20B57" w:rsidRDefault="00D20B57" w:rsidP="00D20B57">
      <w:pPr>
        <w:pStyle w:val="libNormal"/>
        <w:rPr>
          <w:rtl/>
          <w:lang w:bidi="fa-IR"/>
        </w:rPr>
      </w:pPr>
      <w:r>
        <w:rPr>
          <w:rtl/>
          <w:lang w:bidi="fa-IR"/>
        </w:rPr>
        <w:t>اين تعيين جهت و سمت قبله به سوى ميزاب كعبه بدون اعمال آلات نجومى و قواعد رياضى و هيوى و يا در دست داشتن زيج و ديگر منابع طول و عرض جغرافيايى</w:t>
      </w:r>
      <w:r w:rsidR="00AD7B83">
        <w:rPr>
          <w:rtl/>
          <w:lang w:bidi="fa-IR"/>
        </w:rPr>
        <w:t xml:space="preserve">، </w:t>
      </w:r>
      <w:r>
        <w:rPr>
          <w:rtl/>
          <w:lang w:bidi="fa-IR"/>
        </w:rPr>
        <w:t>در غايت دقت و استواء صورت گرفته است</w:t>
      </w:r>
      <w:r w:rsidR="00AD7B83">
        <w:rPr>
          <w:rtl/>
          <w:lang w:bidi="fa-IR"/>
        </w:rPr>
        <w:t xml:space="preserve">. </w:t>
      </w:r>
    </w:p>
    <w:p w:rsidR="00D20B57" w:rsidRDefault="00D20B57" w:rsidP="00D20B57">
      <w:pPr>
        <w:pStyle w:val="libNormal"/>
        <w:rPr>
          <w:rtl/>
          <w:lang w:bidi="fa-IR"/>
        </w:rPr>
      </w:pPr>
      <w:r>
        <w:rPr>
          <w:rtl/>
          <w:lang w:bidi="fa-IR"/>
        </w:rPr>
        <w:t>علاوه اين كه رسول الله با مردم بيت المقدس در نماز ظهر ايستاده بود</w:t>
      </w:r>
      <w:r w:rsidR="00AD7B83">
        <w:rPr>
          <w:rtl/>
          <w:lang w:bidi="fa-IR"/>
        </w:rPr>
        <w:t xml:space="preserve">، </w:t>
      </w:r>
      <w:r>
        <w:rPr>
          <w:rtl/>
          <w:lang w:bidi="fa-IR"/>
        </w:rPr>
        <w:t>و در اثناى نماز ماءمور به صرف قبله از بيت المقدس به سوى كعبه شده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43</w:t>
      </w:r>
      <w:r w:rsidR="002C46C8">
        <w:rPr>
          <w:rStyle w:val="libFootnotenumChar"/>
          <w:rtl/>
          <w:lang w:bidi="fa-IR"/>
        </w:rPr>
        <w:t xml:space="preserve">) </w:t>
      </w:r>
    </w:p>
    <w:p w:rsidR="00D20B57" w:rsidRDefault="00D20B57" w:rsidP="007E14DD">
      <w:pPr>
        <w:pStyle w:val="Heading3"/>
        <w:rPr>
          <w:rtl/>
          <w:lang w:bidi="fa-IR"/>
        </w:rPr>
      </w:pPr>
      <w:bookmarkStart w:id="45" w:name="_Toc391814464"/>
      <w:r>
        <w:rPr>
          <w:rtl/>
          <w:lang w:bidi="fa-IR"/>
        </w:rPr>
        <w:t>4</w:t>
      </w:r>
      <w:r w:rsidRPr="00CF375D">
        <w:rPr>
          <w:rtl/>
        </w:rPr>
        <w:t>1</w:t>
      </w:r>
      <w:r w:rsidR="00CF375D" w:rsidRPr="00CF375D">
        <w:rPr>
          <w:rtl/>
          <w:lang w:bidi="fa-IR"/>
        </w:rPr>
        <w:t xml:space="preserve">- </w:t>
      </w:r>
      <w:r>
        <w:rPr>
          <w:rtl/>
          <w:lang w:bidi="fa-IR"/>
        </w:rPr>
        <w:t>دل در نماز دار</w:t>
      </w:r>
      <w:r w:rsidR="00AC405B">
        <w:rPr>
          <w:rtl/>
          <w:lang w:bidi="fa-IR"/>
        </w:rPr>
        <w:t>!</w:t>
      </w:r>
      <w:bookmarkEnd w:id="45"/>
      <w:r w:rsidR="00AC405B">
        <w:rPr>
          <w:rtl/>
          <w:lang w:bidi="fa-IR"/>
        </w:rPr>
        <w:t xml:space="preserve"> </w:t>
      </w:r>
    </w:p>
    <w:tbl>
      <w:tblPr>
        <w:tblStyle w:val="TableGrid"/>
        <w:bidiVisual/>
        <w:tblW w:w="5000" w:type="pct"/>
        <w:tblLook w:val="01E0"/>
      </w:tblPr>
      <w:tblGrid>
        <w:gridCol w:w="3669"/>
        <w:gridCol w:w="269"/>
        <w:gridCol w:w="3649"/>
      </w:tblGrid>
      <w:tr w:rsidR="003A0D39" w:rsidTr="007D3E86">
        <w:trPr>
          <w:trHeight w:val="350"/>
        </w:trPr>
        <w:tc>
          <w:tcPr>
            <w:tcW w:w="4288" w:type="dxa"/>
            <w:shd w:val="clear" w:color="auto" w:fill="auto"/>
          </w:tcPr>
          <w:p w:rsidR="003A0D39" w:rsidRDefault="003A0D39" w:rsidP="007D3E86">
            <w:pPr>
              <w:pStyle w:val="libPoem"/>
              <w:rPr>
                <w:rtl/>
              </w:rPr>
            </w:pPr>
            <w:r>
              <w:rPr>
                <w:rtl/>
                <w:lang w:bidi="fa-IR"/>
              </w:rPr>
              <w:t>ور نباشد خشوع و دمسازى</w:t>
            </w:r>
            <w:r w:rsidRPr="00725071">
              <w:rPr>
                <w:rStyle w:val="libPoemTiniChar0"/>
                <w:rtl/>
              </w:rPr>
              <w:br/>
              <w:t> </w:t>
            </w:r>
          </w:p>
        </w:tc>
        <w:tc>
          <w:tcPr>
            <w:tcW w:w="280" w:type="dxa"/>
            <w:shd w:val="clear" w:color="auto" w:fill="auto"/>
          </w:tcPr>
          <w:p w:rsidR="003A0D39" w:rsidRDefault="003A0D39" w:rsidP="007D3E86">
            <w:pPr>
              <w:pStyle w:val="libPoem"/>
              <w:rPr>
                <w:rtl/>
              </w:rPr>
            </w:pPr>
          </w:p>
        </w:tc>
        <w:tc>
          <w:tcPr>
            <w:tcW w:w="4288" w:type="dxa"/>
            <w:shd w:val="clear" w:color="auto" w:fill="auto"/>
          </w:tcPr>
          <w:p w:rsidR="003A0D39" w:rsidRDefault="003A0D39" w:rsidP="007D3E86">
            <w:pPr>
              <w:pStyle w:val="libPoem"/>
              <w:rPr>
                <w:rtl/>
              </w:rPr>
            </w:pPr>
            <w:r>
              <w:rPr>
                <w:rtl/>
                <w:lang w:bidi="fa-IR"/>
              </w:rPr>
              <w:t>ديو با سبلتش كند بازى</w:t>
            </w:r>
            <w:r w:rsidRPr="00725071">
              <w:rPr>
                <w:rStyle w:val="libPoemTiniChar0"/>
                <w:rtl/>
              </w:rPr>
              <w:br/>
              <w:t> </w:t>
            </w:r>
          </w:p>
        </w:tc>
      </w:tr>
    </w:tbl>
    <w:p w:rsidR="00D20B57" w:rsidRDefault="00D20B57" w:rsidP="00D20B57">
      <w:pPr>
        <w:pStyle w:val="libNormal"/>
        <w:rPr>
          <w:rtl/>
          <w:lang w:bidi="fa-IR"/>
        </w:rPr>
      </w:pPr>
      <w:r>
        <w:rPr>
          <w:rtl/>
          <w:lang w:bidi="fa-IR"/>
        </w:rPr>
        <w:t>دمساز با سين سعفص بر وزن شهباز به معنى محب و موافق به مدعا و هم نفس و همراز است</w:t>
      </w:r>
      <w:r w:rsidR="00AD7B83">
        <w:rPr>
          <w:rtl/>
          <w:lang w:bidi="fa-IR"/>
        </w:rPr>
        <w:t xml:space="preserve">. </w:t>
      </w:r>
    </w:p>
    <w:p w:rsidR="00D20B57" w:rsidRDefault="00D20B57" w:rsidP="00D20B57">
      <w:pPr>
        <w:pStyle w:val="libNormal"/>
        <w:rPr>
          <w:rtl/>
          <w:lang w:bidi="fa-IR"/>
        </w:rPr>
      </w:pPr>
      <w:r>
        <w:rPr>
          <w:rtl/>
          <w:lang w:bidi="fa-IR"/>
        </w:rPr>
        <w:lastRenderedPageBreak/>
        <w:t>روايت است كه</w:t>
      </w:r>
      <w:r w:rsidR="00AD7B83">
        <w:rPr>
          <w:rtl/>
          <w:lang w:bidi="fa-IR"/>
        </w:rPr>
        <w:t>:</w:t>
      </w:r>
      <w:r>
        <w:rPr>
          <w:rtl/>
          <w:lang w:bidi="fa-IR"/>
        </w:rPr>
        <w:t xml:space="preserve"> مردى در مسجد مدينه به نماز ايستاده بود و با ريشش ‍ بازى مى كرد</w:t>
      </w:r>
      <w:r w:rsidR="00AD7B83">
        <w:rPr>
          <w:rtl/>
          <w:lang w:bidi="fa-IR"/>
        </w:rPr>
        <w:t xml:space="preserve">، </w:t>
      </w:r>
      <w:r>
        <w:rPr>
          <w:rtl/>
          <w:lang w:bidi="fa-IR"/>
        </w:rPr>
        <w:t>رسول خدا</w:t>
      </w:r>
      <w:r w:rsidR="00C37290">
        <w:rPr>
          <w:rtl/>
          <w:lang w:bidi="fa-IR"/>
        </w:rPr>
        <w:t xml:space="preserve"> </w:t>
      </w:r>
      <w:r w:rsidR="00C80917" w:rsidRPr="00C80917">
        <w:rPr>
          <w:rStyle w:val="libAlaemChar"/>
          <w:rtl/>
        </w:rPr>
        <w:t>صلى‌الله‌عليه‌وآله</w:t>
      </w:r>
      <w:r>
        <w:rPr>
          <w:rtl/>
          <w:lang w:bidi="fa-IR"/>
        </w:rPr>
        <w:t xml:space="preserve"> فرمود: اگر دلش با خدايش ‍ باشد</w:t>
      </w:r>
      <w:r w:rsidR="00AD7B83">
        <w:rPr>
          <w:rtl/>
          <w:lang w:bidi="fa-IR"/>
        </w:rPr>
        <w:t xml:space="preserve">، </w:t>
      </w:r>
      <w:r>
        <w:rPr>
          <w:rtl/>
          <w:lang w:bidi="fa-IR"/>
        </w:rPr>
        <w:t>با ريشش بازى نمى كند</w:t>
      </w:r>
      <w:r w:rsidR="00AD7B83">
        <w:rPr>
          <w:rtl/>
          <w:lang w:bidi="fa-IR"/>
        </w:rPr>
        <w:t>.</w:t>
      </w:r>
      <w:r w:rsidR="00AC405B">
        <w:rPr>
          <w:rtl/>
          <w:lang w:bidi="fa-IR"/>
        </w:rPr>
        <w:t xml:space="preserve">! </w:t>
      </w:r>
      <w:r w:rsidR="00C37290" w:rsidRPr="000456DB">
        <w:rPr>
          <w:rStyle w:val="libFootnotenumChar"/>
          <w:rtl/>
          <w:lang w:bidi="fa-IR"/>
        </w:rPr>
        <w:t>(</w:t>
      </w:r>
      <w:r w:rsidRPr="000456DB">
        <w:rPr>
          <w:rStyle w:val="libFootnotenumChar"/>
          <w:rtl/>
          <w:lang w:bidi="fa-IR"/>
        </w:rPr>
        <w:t>44</w:t>
      </w:r>
      <w:r w:rsidR="002C46C8">
        <w:rPr>
          <w:rStyle w:val="libFootnotenumChar"/>
          <w:rtl/>
          <w:lang w:bidi="fa-IR"/>
        </w:rPr>
        <w:t xml:space="preserve">) </w:t>
      </w:r>
    </w:p>
    <w:p w:rsidR="00D20B57" w:rsidRDefault="00D20B57" w:rsidP="007E14DD">
      <w:pPr>
        <w:pStyle w:val="Heading3"/>
        <w:rPr>
          <w:rtl/>
          <w:lang w:bidi="fa-IR"/>
        </w:rPr>
      </w:pPr>
      <w:bookmarkStart w:id="46" w:name="_Toc391814465"/>
      <w:r>
        <w:rPr>
          <w:rtl/>
          <w:lang w:bidi="fa-IR"/>
        </w:rPr>
        <w:t>4</w:t>
      </w:r>
      <w:r w:rsidRPr="00CF375D">
        <w:rPr>
          <w:rtl/>
        </w:rPr>
        <w:t>2</w:t>
      </w:r>
      <w:r w:rsidR="00CF375D" w:rsidRPr="00CF375D">
        <w:rPr>
          <w:rtl/>
          <w:lang w:bidi="fa-IR"/>
        </w:rPr>
        <w:t xml:space="preserve">- </w:t>
      </w:r>
      <w:r>
        <w:rPr>
          <w:rtl/>
          <w:lang w:bidi="fa-IR"/>
        </w:rPr>
        <w:t>حكم نماز آيات</w:t>
      </w:r>
      <w:bookmarkEnd w:id="46"/>
      <w:r>
        <w:rPr>
          <w:rtl/>
          <w:lang w:bidi="fa-IR"/>
        </w:rPr>
        <w:t xml:space="preserve"> </w:t>
      </w:r>
    </w:p>
    <w:p w:rsidR="00D20B57" w:rsidRDefault="00D20B57" w:rsidP="00D20B57">
      <w:pPr>
        <w:pStyle w:val="libNormal"/>
        <w:rPr>
          <w:rtl/>
          <w:lang w:bidi="fa-IR"/>
        </w:rPr>
      </w:pPr>
      <w:r>
        <w:rPr>
          <w:rtl/>
          <w:lang w:bidi="fa-IR"/>
        </w:rPr>
        <w:t>روزى كه ابراهيم</w:t>
      </w:r>
      <w:r w:rsidR="00AD7B83">
        <w:rPr>
          <w:rtl/>
          <w:lang w:bidi="fa-IR"/>
        </w:rPr>
        <w:t xml:space="preserve">، </w:t>
      </w:r>
      <w:r>
        <w:rPr>
          <w:rtl/>
          <w:lang w:bidi="fa-IR"/>
        </w:rPr>
        <w:t>فرزند رسول خدا</w:t>
      </w:r>
      <w:r w:rsidR="00C37290">
        <w:rPr>
          <w:rtl/>
          <w:lang w:bidi="fa-IR"/>
        </w:rPr>
        <w:t xml:space="preserve"> </w:t>
      </w:r>
      <w:r w:rsidR="00C80917" w:rsidRPr="00C80917">
        <w:rPr>
          <w:rStyle w:val="libAlaemChar"/>
          <w:rtl/>
        </w:rPr>
        <w:t>صلى‌الله‌عليه‌وآله</w:t>
      </w:r>
      <w:r>
        <w:rPr>
          <w:rtl/>
          <w:lang w:bidi="fa-IR"/>
        </w:rPr>
        <w:t xml:space="preserve"> وفات كرده بود</w:t>
      </w:r>
      <w:r w:rsidR="00AD7B83">
        <w:rPr>
          <w:rtl/>
          <w:lang w:bidi="fa-IR"/>
        </w:rPr>
        <w:t xml:space="preserve">، </w:t>
      </w:r>
      <w:r>
        <w:rPr>
          <w:rtl/>
          <w:lang w:bidi="fa-IR"/>
        </w:rPr>
        <w:t>سه سنت جارى شده است</w:t>
      </w:r>
      <w:r w:rsidR="00AD7B83">
        <w:rPr>
          <w:rtl/>
          <w:lang w:bidi="fa-IR"/>
        </w:rPr>
        <w:t xml:space="preserve">، </w:t>
      </w:r>
      <w:r>
        <w:rPr>
          <w:rtl/>
          <w:lang w:bidi="fa-IR"/>
        </w:rPr>
        <w:t>يكى اين كه آفتاب منكسف شد</w:t>
      </w:r>
      <w:r w:rsidR="00AD7B83">
        <w:rPr>
          <w:rtl/>
          <w:lang w:bidi="fa-IR"/>
        </w:rPr>
        <w:t xml:space="preserve">، </w:t>
      </w:r>
      <w:r>
        <w:rPr>
          <w:rtl/>
          <w:lang w:bidi="fa-IR"/>
        </w:rPr>
        <w:t>مردم گفتند: چون فرزند رسول خدا وفات كرده است</w:t>
      </w:r>
      <w:r w:rsidR="00AD7B83">
        <w:rPr>
          <w:rtl/>
          <w:lang w:bidi="fa-IR"/>
        </w:rPr>
        <w:t xml:space="preserve">، </w:t>
      </w:r>
      <w:r>
        <w:rPr>
          <w:rtl/>
          <w:lang w:bidi="fa-IR"/>
        </w:rPr>
        <w:t>آفتاب منكسف شده است</w:t>
      </w:r>
      <w:r w:rsidR="00AD7B83">
        <w:rPr>
          <w:rtl/>
          <w:lang w:bidi="fa-IR"/>
        </w:rPr>
        <w:t xml:space="preserve">. </w:t>
      </w:r>
    </w:p>
    <w:p w:rsidR="00D20B57" w:rsidRDefault="00D20B57" w:rsidP="00D20B57">
      <w:pPr>
        <w:pStyle w:val="libNormal"/>
        <w:rPr>
          <w:rtl/>
          <w:lang w:bidi="fa-IR"/>
        </w:rPr>
      </w:pPr>
      <w:r>
        <w:rPr>
          <w:rtl/>
          <w:lang w:bidi="fa-IR"/>
        </w:rPr>
        <w:t>رسول خدا</w:t>
      </w:r>
      <w:r w:rsidR="00C37290">
        <w:rPr>
          <w:rtl/>
          <w:lang w:bidi="fa-IR"/>
        </w:rPr>
        <w:t xml:space="preserve"> </w:t>
      </w:r>
      <w:r w:rsidR="00C80917" w:rsidRPr="00C80917">
        <w:rPr>
          <w:rStyle w:val="libAlaemChar"/>
          <w:rtl/>
        </w:rPr>
        <w:t>صلى‌الله‌عليه‌وآله</w:t>
      </w:r>
      <w:r>
        <w:rPr>
          <w:rtl/>
          <w:lang w:bidi="fa-IR"/>
        </w:rPr>
        <w:t xml:space="preserve"> به منبر رفت و پس از حمد و ثناى الهى فرمود</w:t>
      </w:r>
      <w:r w:rsidR="00AD7B83">
        <w:rPr>
          <w:rtl/>
          <w:lang w:bidi="fa-IR"/>
        </w:rPr>
        <w:t xml:space="preserve">، </w:t>
      </w:r>
      <w:r>
        <w:rPr>
          <w:rtl/>
          <w:lang w:bidi="fa-IR"/>
        </w:rPr>
        <w:t>اى مردم</w:t>
      </w:r>
      <w:r w:rsidR="00AC405B">
        <w:rPr>
          <w:rtl/>
          <w:lang w:bidi="fa-IR"/>
        </w:rPr>
        <w:t xml:space="preserve">! </w:t>
      </w:r>
      <w:r>
        <w:rPr>
          <w:rtl/>
          <w:lang w:bidi="fa-IR"/>
        </w:rPr>
        <w:t>آفتاب و ماه دو آيت از آيات الهى اند كه به امر او سير مى كنند و مطيع فرمان اويند</w:t>
      </w:r>
      <w:r w:rsidR="00AD7B83">
        <w:rPr>
          <w:rtl/>
          <w:lang w:bidi="fa-IR"/>
        </w:rPr>
        <w:t xml:space="preserve">، </w:t>
      </w:r>
      <w:r>
        <w:rPr>
          <w:rtl/>
          <w:lang w:bidi="fa-IR"/>
        </w:rPr>
        <w:t>به ممات و حيات كسى منكسف نمى شوند</w:t>
      </w:r>
      <w:r w:rsidR="00AD7B83">
        <w:rPr>
          <w:rtl/>
          <w:lang w:bidi="fa-IR"/>
        </w:rPr>
        <w:t xml:space="preserve">. </w:t>
      </w:r>
      <w:r>
        <w:rPr>
          <w:rtl/>
          <w:lang w:bidi="fa-IR"/>
        </w:rPr>
        <w:t>پس هرگاه انكساف ماه يا آفتاب روى داد</w:t>
      </w:r>
      <w:r w:rsidR="00AD7B83">
        <w:rPr>
          <w:rtl/>
          <w:lang w:bidi="fa-IR"/>
        </w:rPr>
        <w:t xml:space="preserve">، </w:t>
      </w:r>
      <w:r>
        <w:rPr>
          <w:rtl/>
          <w:lang w:bidi="fa-IR"/>
        </w:rPr>
        <w:t>نماز بخوانيد</w:t>
      </w:r>
      <w:r w:rsidR="00AD7B83">
        <w:rPr>
          <w:rtl/>
          <w:lang w:bidi="fa-IR"/>
        </w:rPr>
        <w:t xml:space="preserve">. </w:t>
      </w:r>
    </w:p>
    <w:p w:rsidR="00D20B57" w:rsidRDefault="00D20B57" w:rsidP="00D20B57">
      <w:pPr>
        <w:pStyle w:val="libNormal"/>
        <w:rPr>
          <w:rtl/>
          <w:lang w:bidi="fa-IR"/>
        </w:rPr>
      </w:pPr>
      <w:r>
        <w:rPr>
          <w:rtl/>
          <w:lang w:bidi="fa-IR"/>
        </w:rPr>
        <w:t>سپس از منبر فرود آمد و با مردم صلات كسوف به جاى آورد</w:t>
      </w:r>
      <w:r w:rsidR="00AD7B83">
        <w:rPr>
          <w:rtl/>
          <w:lang w:bidi="fa-IR"/>
        </w:rPr>
        <w:t xml:space="preserve">. </w:t>
      </w:r>
    </w:p>
    <w:p w:rsidR="00D20B57" w:rsidRDefault="00D20B57" w:rsidP="00D20B57">
      <w:pPr>
        <w:pStyle w:val="libNormal"/>
        <w:rPr>
          <w:rtl/>
          <w:lang w:bidi="fa-IR"/>
        </w:rPr>
      </w:pPr>
      <w:r>
        <w:rPr>
          <w:rtl/>
          <w:lang w:bidi="fa-IR"/>
        </w:rPr>
        <w:t>منطق شريعت اين گونه است كه متن علم و صرف حقيقت است</w:t>
      </w:r>
      <w:r w:rsidR="00AD7B83">
        <w:rPr>
          <w:rtl/>
          <w:lang w:bidi="fa-IR"/>
        </w:rPr>
        <w:t xml:space="preserve">. </w:t>
      </w:r>
      <w:r>
        <w:rPr>
          <w:rtl/>
          <w:lang w:bidi="fa-IR"/>
        </w:rPr>
        <w:t>يكى حرف گزاف در دين الهى ره ندارد</w:t>
      </w:r>
      <w:r w:rsidR="00AD7B83">
        <w:rPr>
          <w:rtl/>
          <w:lang w:bidi="fa-IR"/>
        </w:rPr>
        <w:t xml:space="preserve">. </w:t>
      </w:r>
      <w:r>
        <w:rPr>
          <w:rtl/>
          <w:lang w:bidi="fa-IR"/>
        </w:rPr>
        <w:t>و نفى كسوف شمس و قمر به موت و حيات كسى</w:t>
      </w:r>
      <w:r w:rsidR="00AD7B83">
        <w:rPr>
          <w:rtl/>
          <w:lang w:bidi="fa-IR"/>
        </w:rPr>
        <w:t xml:space="preserve">، </w:t>
      </w:r>
      <w:r>
        <w:rPr>
          <w:rtl/>
          <w:lang w:bidi="fa-IR"/>
        </w:rPr>
        <w:t>خود از اعظم آيات نبوت و دليل صدق آن حضرت</w:t>
      </w:r>
      <w:r w:rsidR="00C37290">
        <w:rPr>
          <w:rtl/>
          <w:lang w:bidi="fa-IR"/>
        </w:rPr>
        <w:t xml:space="preserve"> </w:t>
      </w:r>
      <w:r w:rsidR="004E5872" w:rsidRPr="004E5872">
        <w:rPr>
          <w:rStyle w:val="libAlaemChar"/>
          <w:rtl/>
        </w:rPr>
        <w:t>عليه‌السلام</w:t>
      </w:r>
      <w:r>
        <w:rPr>
          <w:rtl/>
          <w:lang w:bidi="fa-IR"/>
        </w:rPr>
        <w:t xml:space="preserve"> است</w:t>
      </w:r>
      <w:r w:rsidR="00AD7B83">
        <w:rPr>
          <w:rtl/>
          <w:lang w:bidi="fa-IR"/>
        </w:rPr>
        <w:t xml:space="preserve">. </w:t>
      </w:r>
    </w:p>
    <w:p w:rsidR="00D20B57" w:rsidRDefault="00D20B57" w:rsidP="00D20B57">
      <w:pPr>
        <w:pStyle w:val="libNormal"/>
        <w:rPr>
          <w:rtl/>
          <w:lang w:bidi="fa-IR"/>
        </w:rPr>
      </w:pPr>
      <w:r>
        <w:rPr>
          <w:rtl/>
          <w:lang w:bidi="fa-IR"/>
        </w:rPr>
        <w:t>آن سه سنت كه در حديث آمده است</w:t>
      </w:r>
      <w:r w:rsidR="00AD7B83">
        <w:rPr>
          <w:rtl/>
          <w:lang w:bidi="fa-IR"/>
        </w:rPr>
        <w:t xml:space="preserve">، </w:t>
      </w:r>
      <w:r>
        <w:rPr>
          <w:rtl/>
          <w:lang w:bidi="fa-IR"/>
        </w:rPr>
        <w:t>در مرآه العقول گويد: احدى السنن وجوب الصلوه للكسوف</w:t>
      </w:r>
      <w:r w:rsidR="00AD7B83">
        <w:rPr>
          <w:rtl/>
          <w:lang w:bidi="fa-IR"/>
        </w:rPr>
        <w:t xml:space="preserve">، </w:t>
      </w:r>
      <w:r>
        <w:rPr>
          <w:rtl/>
          <w:lang w:bidi="fa-IR"/>
        </w:rPr>
        <w:t>و الثانيه عدم وجوب الصلوه رجحانها على الطفل قبل ان يصليت و الثلاثه عدم نزول الوالد فى قبر الوالد</w:t>
      </w:r>
      <w:r w:rsidR="00AD7B83">
        <w:rPr>
          <w:rtl/>
          <w:lang w:bidi="fa-IR"/>
        </w:rPr>
        <w:t>؛</w:t>
      </w:r>
    </w:p>
    <w:p w:rsidR="00D20B57" w:rsidRDefault="00D20B57" w:rsidP="00D20B57">
      <w:pPr>
        <w:pStyle w:val="libNormal"/>
        <w:rPr>
          <w:rtl/>
          <w:lang w:bidi="fa-IR"/>
        </w:rPr>
      </w:pPr>
      <w:r>
        <w:rPr>
          <w:rtl/>
          <w:lang w:bidi="fa-IR"/>
        </w:rPr>
        <w:t>يعنى يكى از آن سه سنت</w:t>
      </w:r>
      <w:r w:rsidR="00AD7B83">
        <w:rPr>
          <w:rtl/>
          <w:lang w:bidi="fa-IR"/>
        </w:rPr>
        <w:t xml:space="preserve">، </w:t>
      </w:r>
      <w:r>
        <w:rPr>
          <w:rtl/>
          <w:lang w:bidi="fa-IR"/>
        </w:rPr>
        <w:t>وجوب صلات كسوف است و دوم عدم وجوب و رجحان صلات كسوف بر طفلى كه هنوز نماز بر او واجب نشده است</w:t>
      </w:r>
      <w:r w:rsidR="00AD7B83">
        <w:rPr>
          <w:rtl/>
          <w:lang w:bidi="fa-IR"/>
        </w:rPr>
        <w:t xml:space="preserve">. </w:t>
      </w:r>
      <w:r>
        <w:rPr>
          <w:rtl/>
          <w:lang w:bidi="fa-IR"/>
        </w:rPr>
        <w:t>و سوم عدم نزول والد در قبر والد</w:t>
      </w:r>
      <w:r w:rsidR="00C37290">
        <w:rPr>
          <w:rtl/>
          <w:lang w:bidi="fa-IR"/>
        </w:rPr>
        <w:t xml:space="preserve"> (</w:t>
      </w:r>
      <w:r>
        <w:rPr>
          <w:rtl/>
          <w:lang w:bidi="fa-IR"/>
        </w:rPr>
        <w:t>كه كراهت دارد پدر فرزندش را به خاك بسپارد</w:t>
      </w:r>
      <w:r w:rsidR="00AD7B83">
        <w:rPr>
          <w:rtl/>
          <w:lang w:bidi="fa-IR"/>
        </w:rPr>
        <w:t xml:space="preserve">. </w:t>
      </w:r>
      <w:r w:rsidR="00C37290" w:rsidRPr="000456DB">
        <w:rPr>
          <w:rStyle w:val="libFootnotenumChar"/>
          <w:rtl/>
          <w:lang w:bidi="fa-IR"/>
        </w:rPr>
        <w:t>(</w:t>
      </w:r>
      <w:r w:rsidRPr="000456DB">
        <w:rPr>
          <w:rStyle w:val="libFootnotenumChar"/>
          <w:rtl/>
          <w:lang w:bidi="fa-IR"/>
        </w:rPr>
        <w:t>45</w:t>
      </w:r>
      <w:r w:rsidR="002C46C8">
        <w:rPr>
          <w:rStyle w:val="libFootnotenumChar"/>
          <w:rtl/>
          <w:lang w:bidi="fa-IR"/>
        </w:rPr>
        <w:t xml:space="preserve">) </w:t>
      </w:r>
    </w:p>
    <w:p w:rsidR="00D20B57" w:rsidRDefault="00D20B57" w:rsidP="007E14DD">
      <w:pPr>
        <w:pStyle w:val="Heading3"/>
        <w:rPr>
          <w:rtl/>
          <w:lang w:bidi="fa-IR"/>
        </w:rPr>
      </w:pPr>
      <w:bookmarkStart w:id="47" w:name="_Toc391814466"/>
      <w:r>
        <w:rPr>
          <w:rtl/>
          <w:lang w:bidi="fa-IR"/>
        </w:rPr>
        <w:lastRenderedPageBreak/>
        <w:t>4</w:t>
      </w:r>
      <w:r w:rsidRPr="00CF375D">
        <w:rPr>
          <w:rtl/>
        </w:rPr>
        <w:t>3</w:t>
      </w:r>
      <w:r w:rsidR="00CF375D" w:rsidRPr="00CF375D">
        <w:rPr>
          <w:rtl/>
          <w:lang w:bidi="fa-IR"/>
        </w:rPr>
        <w:t xml:space="preserve">- </w:t>
      </w:r>
      <w:r>
        <w:rPr>
          <w:rtl/>
          <w:lang w:bidi="fa-IR"/>
        </w:rPr>
        <w:t>نماز واقعى</w:t>
      </w:r>
      <w:bookmarkEnd w:id="47"/>
      <w:r>
        <w:rPr>
          <w:rtl/>
          <w:lang w:bidi="fa-IR"/>
        </w:rPr>
        <w:t xml:space="preserve"> </w:t>
      </w:r>
    </w:p>
    <w:p w:rsidR="00D20B57" w:rsidRDefault="00D20B57" w:rsidP="00D20B57">
      <w:pPr>
        <w:pStyle w:val="libNormal"/>
        <w:rPr>
          <w:rtl/>
          <w:lang w:bidi="fa-IR"/>
        </w:rPr>
      </w:pPr>
      <w:r>
        <w:rPr>
          <w:rtl/>
          <w:lang w:bidi="fa-IR"/>
        </w:rPr>
        <w:t>اين بنده گويد كه</w:t>
      </w:r>
      <w:r w:rsidR="00AD7B83">
        <w:rPr>
          <w:rtl/>
          <w:lang w:bidi="fa-IR"/>
        </w:rPr>
        <w:t>:</w:t>
      </w:r>
      <w:r>
        <w:rPr>
          <w:rtl/>
          <w:lang w:bidi="fa-IR"/>
        </w:rPr>
        <w:t xml:space="preserve"> صدر اين حديث الحمد لله رب العالمين هى السبع المثانى و القرآن العظيم الذى اوتيته</w:t>
      </w:r>
      <w:r w:rsidR="00AD7B83">
        <w:rPr>
          <w:rtl/>
          <w:lang w:bidi="fa-IR"/>
        </w:rPr>
        <w:t xml:space="preserve">. </w:t>
      </w:r>
      <w:r>
        <w:rPr>
          <w:rtl/>
          <w:lang w:bidi="fa-IR"/>
        </w:rPr>
        <w:t>سرى عظيم است براى اهل سر كه چون سعيد بعد از نماز عذر آورد به اين كه</w:t>
      </w:r>
      <w:r w:rsidR="00AD7B83">
        <w:rPr>
          <w:rtl/>
          <w:lang w:bidi="fa-IR"/>
        </w:rPr>
        <w:t xml:space="preserve">، </w:t>
      </w:r>
      <w:r>
        <w:rPr>
          <w:rtl/>
          <w:lang w:bidi="fa-IR"/>
        </w:rPr>
        <w:t>با رسول الله</w:t>
      </w:r>
      <w:r w:rsidR="00AC405B">
        <w:rPr>
          <w:rtl/>
          <w:lang w:bidi="fa-IR"/>
        </w:rPr>
        <w:t xml:space="preserve">! </w:t>
      </w:r>
      <w:r>
        <w:rPr>
          <w:rtl/>
          <w:lang w:bidi="fa-IR"/>
        </w:rPr>
        <w:t>در نماز بودم</w:t>
      </w:r>
      <w:r w:rsidR="00AD7B83">
        <w:rPr>
          <w:rtl/>
          <w:lang w:bidi="fa-IR"/>
        </w:rPr>
        <w:t xml:space="preserve">، </w:t>
      </w:r>
      <w:r>
        <w:rPr>
          <w:rtl/>
          <w:lang w:bidi="fa-IR"/>
        </w:rPr>
        <w:t>كاءن رسول الله</w:t>
      </w:r>
      <w:r w:rsidR="00C37290">
        <w:rPr>
          <w:rtl/>
          <w:lang w:bidi="fa-IR"/>
        </w:rPr>
        <w:t xml:space="preserve"> </w:t>
      </w:r>
      <w:r w:rsidR="00C80917" w:rsidRPr="00C80917">
        <w:rPr>
          <w:rStyle w:val="libAlaemChar"/>
          <w:rtl/>
        </w:rPr>
        <w:t>صلى‌الله‌عليه‌وآله</w:t>
      </w:r>
      <w:r>
        <w:rPr>
          <w:rtl/>
          <w:lang w:bidi="fa-IR"/>
        </w:rPr>
        <w:t xml:space="preserve"> فرمود: نماز منم</w:t>
      </w:r>
      <w:r w:rsidR="00AD7B83">
        <w:rPr>
          <w:rtl/>
          <w:lang w:bidi="fa-IR"/>
        </w:rPr>
        <w:t xml:space="preserve">، </w:t>
      </w:r>
      <w:r>
        <w:rPr>
          <w:rtl/>
          <w:lang w:bidi="fa-IR"/>
        </w:rPr>
        <w:t>من كه گفتن</w:t>
      </w:r>
      <w:r w:rsidR="00AD7B83">
        <w:rPr>
          <w:rtl/>
          <w:lang w:bidi="fa-IR"/>
        </w:rPr>
        <w:t>:</w:t>
      </w:r>
      <w:r>
        <w:rPr>
          <w:rtl/>
          <w:lang w:bidi="fa-IR"/>
        </w:rPr>
        <w:t xml:space="preserve"> به سوى من بيا</w:t>
      </w:r>
      <w:r w:rsidR="00AC405B">
        <w:rPr>
          <w:rtl/>
          <w:lang w:bidi="fa-IR"/>
        </w:rPr>
        <w:t xml:space="preserve">! </w:t>
      </w:r>
      <w:r>
        <w:rPr>
          <w:rtl/>
          <w:lang w:bidi="fa-IR"/>
        </w:rPr>
        <w:t>يعنى به سوى نماز بيا</w:t>
      </w:r>
      <w:r w:rsidR="00AD7B83">
        <w:rPr>
          <w:rtl/>
          <w:lang w:bidi="fa-IR"/>
        </w:rPr>
        <w:t xml:space="preserve">. </w:t>
      </w:r>
    </w:p>
    <w:p w:rsidR="00D20B57" w:rsidRDefault="00D20B57" w:rsidP="00D20B57">
      <w:pPr>
        <w:pStyle w:val="libNormal"/>
        <w:rPr>
          <w:rtl/>
          <w:lang w:bidi="fa-IR"/>
        </w:rPr>
      </w:pPr>
      <w:r>
        <w:rPr>
          <w:rtl/>
          <w:lang w:bidi="fa-IR"/>
        </w:rPr>
        <w:t>و ذيل اين حديث هم راستى بحر عميق است</w:t>
      </w:r>
      <w:r w:rsidR="00AD7B83">
        <w:rPr>
          <w:rtl/>
          <w:lang w:bidi="fa-IR"/>
        </w:rPr>
        <w:t xml:space="preserve">، </w:t>
      </w:r>
      <w:r>
        <w:rPr>
          <w:rtl/>
          <w:lang w:bidi="fa-IR"/>
        </w:rPr>
        <w:t>وقتى در عالم رؤيا به اين محروم گفتند هر چه خواهى از سوره فاتحه</w:t>
      </w:r>
      <w:r w:rsidR="00AD7B83">
        <w:rPr>
          <w:rtl/>
          <w:lang w:bidi="fa-IR"/>
        </w:rPr>
        <w:t xml:space="preserve">. </w:t>
      </w:r>
      <w:r w:rsidR="00C37290" w:rsidRPr="000456DB">
        <w:rPr>
          <w:rStyle w:val="libFootnotenumChar"/>
          <w:rtl/>
          <w:lang w:bidi="fa-IR"/>
        </w:rPr>
        <w:t>(</w:t>
      </w:r>
      <w:r w:rsidRPr="000456DB">
        <w:rPr>
          <w:rStyle w:val="libFootnotenumChar"/>
          <w:rtl/>
          <w:lang w:bidi="fa-IR"/>
        </w:rPr>
        <w:t>46</w:t>
      </w:r>
      <w:r w:rsidR="002C46C8">
        <w:rPr>
          <w:rStyle w:val="libFootnotenumChar"/>
          <w:rtl/>
          <w:lang w:bidi="fa-IR"/>
        </w:rPr>
        <w:t xml:space="preserve">) </w:t>
      </w:r>
    </w:p>
    <w:p w:rsidR="00D20B57" w:rsidRDefault="00D20B57" w:rsidP="007E14DD">
      <w:pPr>
        <w:pStyle w:val="Heading3"/>
        <w:rPr>
          <w:rtl/>
          <w:lang w:bidi="fa-IR"/>
        </w:rPr>
      </w:pPr>
      <w:bookmarkStart w:id="48" w:name="_Toc391814467"/>
      <w:r>
        <w:rPr>
          <w:rtl/>
          <w:lang w:bidi="fa-IR"/>
        </w:rPr>
        <w:t>4</w:t>
      </w:r>
      <w:r w:rsidRPr="00CF375D">
        <w:rPr>
          <w:rtl/>
        </w:rPr>
        <w:t>4</w:t>
      </w:r>
      <w:r w:rsidR="00CF375D" w:rsidRPr="00CF375D">
        <w:rPr>
          <w:rtl/>
          <w:lang w:bidi="fa-IR"/>
        </w:rPr>
        <w:t xml:space="preserve">- </w:t>
      </w:r>
      <w:r>
        <w:rPr>
          <w:rtl/>
          <w:lang w:bidi="fa-IR"/>
        </w:rPr>
        <w:t>نماز بر پيكر نجاشى</w:t>
      </w:r>
      <w:bookmarkEnd w:id="48"/>
    </w:p>
    <w:p w:rsidR="00D20B57" w:rsidRDefault="00D20B57" w:rsidP="00D20B57">
      <w:pPr>
        <w:pStyle w:val="libNormal"/>
        <w:rPr>
          <w:lang w:bidi="fa-IR"/>
        </w:rPr>
      </w:pPr>
      <w:r>
        <w:rPr>
          <w:rtl/>
          <w:lang w:bidi="fa-IR"/>
        </w:rPr>
        <w:t>وقتى نجاشى پادشاه حبشه از دنيا رفت</w:t>
      </w:r>
      <w:r w:rsidR="00AD7B83">
        <w:rPr>
          <w:rtl/>
          <w:lang w:bidi="fa-IR"/>
        </w:rPr>
        <w:t xml:space="preserve">، </w:t>
      </w:r>
      <w:r>
        <w:rPr>
          <w:rtl/>
          <w:lang w:bidi="fa-IR"/>
        </w:rPr>
        <w:t>حضرت رسول</w:t>
      </w:r>
      <w:r w:rsidR="00C37290">
        <w:rPr>
          <w:rtl/>
          <w:lang w:bidi="fa-IR"/>
        </w:rPr>
        <w:t xml:space="preserve"> </w:t>
      </w:r>
      <w:r w:rsidR="00C80917" w:rsidRPr="00C80917">
        <w:rPr>
          <w:rStyle w:val="libAlaemChar"/>
          <w:rtl/>
        </w:rPr>
        <w:t>صلى‌الله‌عليه‌وآله</w:t>
      </w:r>
      <w:r>
        <w:rPr>
          <w:rtl/>
          <w:lang w:bidi="fa-IR"/>
        </w:rPr>
        <w:t xml:space="preserve"> مردم را در بقيع جمع كرد و از دور بر جنازه او نماز خواند</w:t>
      </w:r>
      <w:r w:rsidR="00AD7B83">
        <w:rPr>
          <w:rtl/>
          <w:lang w:bidi="fa-IR"/>
        </w:rPr>
        <w:t xml:space="preserve">. </w:t>
      </w:r>
      <w:r>
        <w:rPr>
          <w:rtl/>
          <w:lang w:bidi="fa-IR"/>
        </w:rPr>
        <w:t>بعد از آن خبر موت نجاشى از حبشه رسيد</w:t>
      </w:r>
      <w:r w:rsidR="00AD7B83">
        <w:rPr>
          <w:rtl/>
          <w:lang w:bidi="fa-IR"/>
        </w:rPr>
        <w:t xml:space="preserve">. </w:t>
      </w:r>
      <w:r>
        <w:rPr>
          <w:rtl/>
          <w:lang w:bidi="fa-IR"/>
        </w:rPr>
        <w:t>نجاشى چنانكه در تواريخ مسطور است</w:t>
      </w:r>
      <w:r w:rsidR="00AD7B83">
        <w:rPr>
          <w:rtl/>
          <w:lang w:bidi="fa-IR"/>
        </w:rPr>
        <w:t xml:space="preserve">، </w:t>
      </w:r>
      <w:r>
        <w:rPr>
          <w:rtl/>
          <w:lang w:bidi="fa-IR"/>
        </w:rPr>
        <w:t>مسلمين را ماءوا داد و تصديق رسالت حضرت را نمود</w:t>
      </w:r>
      <w:r w:rsidR="00AD7B83">
        <w:rPr>
          <w:rtl/>
          <w:lang w:bidi="fa-IR"/>
        </w:rPr>
        <w:t xml:space="preserve">. </w:t>
      </w:r>
      <w:r w:rsidR="00C37290" w:rsidRPr="000456DB">
        <w:rPr>
          <w:rStyle w:val="libFootnotenumChar"/>
          <w:rtl/>
          <w:lang w:bidi="fa-IR"/>
        </w:rPr>
        <w:t>(</w:t>
      </w:r>
      <w:r w:rsidRPr="000456DB">
        <w:rPr>
          <w:rStyle w:val="libFootnotenumChar"/>
          <w:rtl/>
          <w:lang w:bidi="fa-IR"/>
        </w:rPr>
        <w:t>47</w:t>
      </w:r>
      <w:r w:rsidR="002C46C8">
        <w:rPr>
          <w:rStyle w:val="libFootnotenumChar"/>
          <w:rtl/>
          <w:lang w:bidi="fa-IR"/>
        </w:rPr>
        <w:t xml:space="preserve">) </w:t>
      </w:r>
    </w:p>
    <w:p w:rsidR="00D20B57" w:rsidRDefault="00D20B57" w:rsidP="00D20B57">
      <w:pPr>
        <w:pStyle w:val="libNormal"/>
        <w:rPr>
          <w:rtl/>
          <w:lang w:bidi="fa-IR"/>
        </w:rPr>
      </w:pPr>
      <w:r>
        <w:rPr>
          <w:rtl/>
          <w:lang w:bidi="fa-IR"/>
        </w:rPr>
        <w:t xml:space="preserve">45 </w:t>
      </w:r>
      <w:r w:rsidR="00CF375D">
        <w:rPr>
          <w:rtl/>
          <w:lang w:bidi="fa-IR"/>
        </w:rPr>
        <w:t xml:space="preserve">- </w:t>
      </w:r>
      <w:r>
        <w:rPr>
          <w:rtl/>
          <w:lang w:bidi="fa-IR"/>
        </w:rPr>
        <w:t>دعاى قنوت پيامبر</w:t>
      </w:r>
      <w:r w:rsidR="00C37290">
        <w:rPr>
          <w:rtl/>
          <w:lang w:bidi="fa-IR"/>
        </w:rPr>
        <w:t xml:space="preserve"> </w:t>
      </w:r>
      <w:r w:rsidR="00C80917" w:rsidRPr="00C80917">
        <w:rPr>
          <w:rStyle w:val="libAlaemChar"/>
          <w:rtl/>
        </w:rPr>
        <w:t>صلى‌الله‌عليه‌وآله</w:t>
      </w:r>
    </w:p>
    <w:p w:rsidR="00551712" w:rsidRDefault="00D20B57" w:rsidP="00D20B57">
      <w:pPr>
        <w:pStyle w:val="libNormal"/>
        <w:rPr>
          <w:rtl/>
          <w:lang w:bidi="fa-IR"/>
        </w:rPr>
      </w:pPr>
      <w:r>
        <w:rPr>
          <w:rtl/>
          <w:lang w:bidi="fa-IR"/>
        </w:rPr>
        <w:t>قنوتى است كه در فردوس العارفين از حضرت رسول</w:t>
      </w:r>
      <w:r w:rsidR="00C37290">
        <w:rPr>
          <w:rtl/>
          <w:lang w:bidi="fa-IR"/>
        </w:rPr>
        <w:t xml:space="preserve"> </w:t>
      </w:r>
      <w:r w:rsidR="00C80917" w:rsidRPr="00C80917">
        <w:rPr>
          <w:rStyle w:val="libAlaemChar"/>
          <w:rtl/>
        </w:rPr>
        <w:t>صلى‌الله‌عليه‌وآله</w:t>
      </w:r>
      <w:r>
        <w:rPr>
          <w:rtl/>
          <w:lang w:bidi="fa-IR"/>
        </w:rPr>
        <w:t xml:space="preserve"> نقل نموده است</w:t>
      </w:r>
      <w:r w:rsidR="00AD7B83">
        <w:rPr>
          <w:rtl/>
          <w:lang w:bidi="fa-IR"/>
        </w:rPr>
        <w:t>:</w:t>
      </w:r>
      <w:r>
        <w:rPr>
          <w:rtl/>
          <w:lang w:bidi="fa-IR"/>
        </w:rPr>
        <w:t xml:space="preserve"> اللهم ارزقنى حبك و حب ما تحفه</w:t>
      </w:r>
      <w:r w:rsidR="00AD7B83">
        <w:rPr>
          <w:rtl/>
          <w:lang w:bidi="fa-IR"/>
        </w:rPr>
        <w:t xml:space="preserve">، </w:t>
      </w:r>
      <w:r>
        <w:rPr>
          <w:rtl/>
          <w:lang w:bidi="fa-IR"/>
        </w:rPr>
        <w:t>و حب من حبك</w:t>
      </w:r>
      <w:r w:rsidR="00AD7B83">
        <w:rPr>
          <w:rtl/>
          <w:lang w:bidi="fa-IR"/>
        </w:rPr>
        <w:t xml:space="preserve">، </w:t>
      </w:r>
      <w:r>
        <w:rPr>
          <w:rtl/>
          <w:lang w:bidi="fa-IR"/>
        </w:rPr>
        <w:t>و العمل الذى يبلغنى الى حبك</w:t>
      </w:r>
      <w:r w:rsidR="00AD7B83">
        <w:rPr>
          <w:rtl/>
          <w:lang w:bidi="fa-IR"/>
        </w:rPr>
        <w:t xml:space="preserve">، </w:t>
      </w:r>
      <w:r>
        <w:rPr>
          <w:rtl/>
          <w:lang w:bidi="fa-IR"/>
        </w:rPr>
        <w:t xml:space="preserve">و اجعل حبك احب الاشياء الى </w:t>
      </w:r>
    </w:p>
    <w:p w:rsidR="00D20B57" w:rsidRDefault="00D20B57" w:rsidP="007E14DD">
      <w:pPr>
        <w:pStyle w:val="Heading3"/>
        <w:rPr>
          <w:rtl/>
          <w:lang w:bidi="fa-IR"/>
        </w:rPr>
      </w:pPr>
      <w:bookmarkStart w:id="49" w:name="_Toc391814468"/>
      <w:r>
        <w:rPr>
          <w:rtl/>
          <w:lang w:bidi="fa-IR"/>
        </w:rPr>
        <w:t>4</w:t>
      </w:r>
      <w:r w:rsidRPr="00CF375D">
        <w:rPr>
          <w:rtl/>
        </w:rPr>
        <w:t>6</w:t>
      </w:r>
      <w:r w:rsidR="00CF375D" w:rsidRPr="00CF375D">
        <w:rPr>
          <w:rtl/>
          <w:lang w:bidi="fa-IR"/>
        </w:rPr>
        <w:t xml:space="preserve">- </w:t>
      </w:r>
      <w:r>
        <w:rPr>
          <w:rtl/>
          <w:lang w:bidi="fa-IR"/>
        </w:rPr>
        <w:t>نتيجه صلوات فرستادن</w:t>
      </w:r>
      <w:bookmarkEnd w:id="49"/>
      <w:r>
        <w:rPr>
          <w:rtl/>
          <w:lang w:bidi="fa-IR"/>
        </w:rPr>
        <w:t xml:space="preserve"> </w:t>
      </w:r>
    </w:p>
    <w:p w:rsidR="00D20B57" w:rsidRDefault="00D20B57" w:rsidP="00D20B57">
      <w:pPr>
        <w:pStyle w:val="libNormal"/>
        <w:rPr>
          <w:rtl/>
          <w:lang w:bidi="fa-IR"/>
        </w:rPr>
      </w:pPr>
      <w:r>
        <w:rPr>
          <w:rtl/>
          <w:lang w:bidi="fa-IR"/>
        </w:rPr>
        <w:t>صلوات بر محمد و آل محمد</w:t>
      </w:r>
      <w:r w:rsidR="00C37290">
        <w:rPr>
          <w:rtl/>
          <w:lang w:bidi="fa-IR"/>
        </w:rPr>
        <w:t xml:space="preserve"> </w:t>
      </w:r>
      <w:r w:rsidR="00C80917" w:rsidRPr="00C80917">
        <w:rPr>
          <w:rStyle w:val="libAlaemChar"/>
          <w:rtl/>
        </w:rPr>
        <w:t>صلى‌الله‌عليه‌وآله</w:t>
      </w:r>
      <w:r>
        <w:rPr>
          <w:rtl/>
          <w:lang w:bidi="fa-IR"/>
        </w:rPr>
        <w:t xml:space="preserve"> فعلى از افعال ما است و علم و عمل هر دو جوهرند كه گوهر انسان را مى سازند و عين حقيقت و ذات انسان مى شوند</w:t>
      </w:r>
      <w:r w:rsidR="00AD7B83">
        <w:rPr>
          <w:rtl/>
          <w:lang w:bidi="fa-IR"/>
        </w:rPr>
        <w:t xml:space="preserve">. </w:t>
      </w:r>
      <w:r>
        <w:rPr>
          <w:rtl/>
          <w:lang w:bidi="fa-IR"/>
        </w:rPr>
        <w:t>و انسان كامل مبراى از امكان استعدادى است كه در كمال به فعليت رسيده است هر چند عبد شكور است پس بران كه صلوات عائد ما مى شود كه از نقض به كمال و از قوه به فعليت مى رويم نه عائد آنكه خود عارى از قوت است</w:t>
      </w:r>
      <w:r w:rsidR="00AD7B83">
        <w:rPr>
          <w:rtl/>
          <w:lang w:bidi="fa-IR"/>
        </w:rPr>
        <w:t xml:space="preserve">. </w:t>
      </w:r>
      <w:r w:rsidR="00C37290" w:rsidRPr="000456DB">
        <w:rPr>
          <w:rStyle w:val="libFootnotenumChar"/>
          <w:rtl/>
          <w:lang w:bidi="fa-IR"/>
        </w:rPr>
        <w:t>(</w:t>
      </w:r>
      <w:r w:rsidRPr="000456DB">
        <w:rPr>
          <w:rStyle w:val="libFootnotenumChar"/>
          <w:rtl/>
          <w:lang w:bidi="fa-IR"/>
        </w:rPr>
        <w:t>48</w:t>
      </w:r>
      <w:r w:rsidR="002C46C8">
        <w:rPr>
          <w:rStyle w:val="libFootnotenumChar"/>
          <w:rtl/>
          <w:lang w:bidi="fa-IR"/>
        </w:rPr>
        <w:t xml:space="preserve">) </w:t>
      </w:r>
    </w:p>
    <w:p w:rsidR="00D20B57" w:rsidRDefault="00D20B57" w:rsidP="007E14DD">
      <w:pPr>
        <w:pStyle w:val="Heading3"/>
        <w:rPr>
          <w:rtl/>
          <w:lang w:bidi="fa-IR"/>
        </w:rPr>
      </w:pPr>
      <w:bookmarkStart w:id="50" w:name="_Toc391814469"/>
      <w:r>
        <w:rPr>
          <w:rtl/>
          <w:lang w:bidi="fa-IR"/>
        </w:rPr>
        <w:lastRenderedPageBreak/>
        <w:t>4</w:t>
      </w:r>
      <w:r w:rsidRPr="00CF375D">
        <w:rPr>
          <w:rtl/>
        </w:rPr>
        <w:t>7</w:t>
      </w:r>
      <w:r w:rsidR="00CF375D" w:rsidRPr="00CF375D">
        <w:rPr>
          <w:rtl/>
          <w:lang w:bidi="fa-IR"/>
        </w:rPr>
        <w:t xml:space="preserve">- </w:t>
      </w:r>
      <w:r>
        <w:rPr>
          <w:rtl/>
          <w:lang w:bidi="fa-IR"/>
        </w:rPr>
        <w:t>همچون الاغ محشور مى شود</w:t>
      </w:r>
      <w:bookmarkEnd w:id="50"/>
      <w:r>
        <w:rPr>
          <w:rtl/>
          <w:lang w:bidi="fa-IR"/>
        </w:rPr>
        <w:t xml:space="preserve"> </w:t>
      </w:r>
    </w:p>
    <w:p w:rsidR="00D20B57" w:rsidRDefault="00D20B57" w:rsidP="00D20B57">
      <w:pPr>
        <w:pStyle w:val="libNormal"/>
        <w:rPr>
          <w:rtl/>
          <w:lang w:bidi="fa-IR"/>
        </w:rPr>
      </w:pPr>
      <w:r>
        <w:rPr>
          <w:rtl/>
          <w:lang w:bidi="fa-IR"/>
        </w:rPr>
        <w:t>از پيامبر</w:t>
      </w:r>
      <w:r w:rsidR="00C37290">
        <w:rPr>
          <w:rtl/>
          <w:lang w:bidi="fa-IR"/>
        </w:rPr>
        <w:t xml:space="preserve"> </w:t>
      </w:r>
      <w:r w:rsidR="00C80917" w:rsidRPr="00C80917">
        <w:rPr>
          <w:rStyle w:val="libAlaemChar"/>
          <w:rtl/>
        </w:rPr>
        <w:t>صلى‌الله‌عليه‌وآله</w:t>
      </w:r>
      <w:r>
        <w:rPr>
          <w:rtl/>
          <w:lang w:bidi="fa-IR"/>
        </w:rPr>
        <w:t xml:space="preserve"> روايت شده است كه</w:t>
      </w:r>
      <w:r w:rsidR="00AD7B83">
        <w:rPr>
          <w:rtl/>
          <w:lang w:bidi="fa-IR"/>
        </w:rPr>
        <w:t>:</w:t>
      </w:r>
      <w:r>
        <w:rPr>
          <w:rtl/>
          <w:lang w:bidi="fa-IR"/>
        </w:rPr>
        <w:t xml:space="preserve"> هر كس افعال نمازش ‍ جز آنچه باشد كه امام در نماز انجام مى دهد باشد</w:t>
      </w:r>
      <w:r w:rsidR="00AD7B83">
        <w:rPr>
          <w:rtl/>
          <w:lang w:bidi="fa-IR"/>
        </w:rPr>
        <w:t xml:space="preserve">، </w:t>
      </w:r>
      <w:r>
        <w:rPr>
          <w:rtl/>
          <w:lang w:bidi="fa-IR"/>
        </w:rPr>
        <w:t>با سرى چون الاغ محشور مى شود</w:t>
      </w:r>
      <w:r w:rsidR="00AD7B83">
        <w:rPr>
          <w:rtl/>
          <w:lang w:bidi="fa-IR"/>
        </w:rPr>
        <w:t xml:space="preserve">. </w:t>
      </w:r>
      <w:r w:rsidR="00C37290" w:rsidRPr="000456DB">
        <w:rPr>
          <w:rStyle w:val="libFootnotenumChar"/>
          <w:rtl/>
          <w:lang w:bidi="fa-IR"/>
        </w:rPr>
        <w:t>(</w:t>
      </w:r>
      <w:r w:rsidRPr="000456DB">
        <w:rPr>
          <w:rStyle w:val="libFootnotenumChar"/>
          <w:rtl/>
          <w:lang w:bidi="fa-IR"/>
        </w:rPr>
        <w:t>49</w:t>
      </w:r>
      <w:r w:rsidR="002C46C8">
        <w:rPr>
          <w:rStyle w:val="libFootnotenumChar"/>
          <w:rtl/>
          <w:lang w:bidi="fa-IR"/>
        </w:rPr>
        <w:t xml:space="preserve">) </w:t>
      </w:r>
    </w:p>
    <w:p w:rsidR="00D20B57" w:rsidRDefault="00D20B57" w:rsidP="007E14DD">
      <w:pPr>
        <w:pStyle w:val="Heading3"/>
        <w:rPr>
          <w:rtl/>
          <w:lang w:bidi="fa-IR"/>
        </w:rPr>
      </w:pPr>
      <w:bookmarkStart w:id="51" w:name="_Toc391814470"/>
      <w:r>
        <w:rPr>
          <w:rtl/>
          <w:lang w:bidi="fa-IR"/>
        </w:rPr>
        <w:t>4</w:t>
      </w:r>
      <w:r w:rsidRPr="00CF375D">
        <w:rPr>
          <w:rtl/>
        </w:rPr>
        <w:t>8</w:t>
      </w:r>
      <w:r w:rsidR="00CF375D" w:rsidRPr="00CF375D">
        <w:rPr>
          <w:rtl/>
          <w:lang w:bidi="fa-IR"/>
        </w:rPr>
        <w:t xml:space="preserve">- </w:t>
      </w:r>
      <w:r>
        <w:rPr>
          <w:rtl/>
          <w:lang w:bidi="fa-IR"/>
        </w:rPr>
        <w:t>تمثل سيماى محمد</w:t>
      </w:r>
      <w:r w:rsidR="00C37290">
        <w:rPr>
          <w:rtl/>
          <w:lang w:bidi="fa-IR"/>
        </w:rPr>
        <w:t xml:space="preserve"> </w:t>
      </w:r>
      <w:r w:rsidR="00C80917" w:rsidRPr="00C80917">
        <w:rPr>
          <w:rStyle w:val="libAlaemChar"/>
          <w:rtl/>
        </w:rPr>
        <w:t>صلى‌الله‌عليه‌وآله</w:t>
      </w:r>
      <w:bookmarkEnd w:id="51"/>
    </w:p>
    <w:p w:rsidR="00D20B57" w:rsidRDefault="00D20B57" w:rsidP="00D20B57">
      <w:pPr>
        <w:pStyle w:val="libNormal"/>
        <w:rPr>
          <w:rtl/>
          <w:lang w:bidi="fa-IR"/>
        </w:rPr>
      </w:pPr>
      <w:r>
        <w:rPr>
          <w:rtl/>
          <w:lang w:bidi="fa-IR"/>
        </w:rPr>
        <w:t>در مبارك سحر ليله چهارشنبه هفدهم ربيع المولود 1402 هجرى قمرى مطابق بيست و سوم در ماه 1360 هجرى شمسى شب فرخنده ميلاد خاتم انبياء</w:t>
      </w:r>
      <w:r w:rsidR="00C37290">
        <w:rPr>
          <w:rtl/>
          <w:lang w:bidi="fa-IR"/>
        </w:rPr>
        <w:t xml:space="preserve"> </w:t>
      </w:r>
      <w:r w:rsidR="00C80917" w:rsidRPr="00C80917">
        <w:rPr>
          <w:rStyle w:val="libAlaemChar"/>
          <w:rtl/>
        </w:rPr>
        <w:t>صلى‌الله‌عليه‌وآله</w:t>
      </w:r>
      <w:r>
        <w:rPr>
          <w:rtl/>
          <w:lang w:bidi="fa-IR"/>
        </w:rPr>
        <w:t xml:space="preserve"> و وصى او صادق آل محمد عليه الصلوه والسلام كه به ترقيم رساله انه الحق </w:t>
      </w:r>
      <w:r w:rsidR="00CF375D">
        <w:rPr>
          <w:rtl/>
          <w:lang w:bidi="fa-IR"/>
        </w:rPr>
        <w:t xml:space="preserve">- </w:t>
      </w:r>
      <w:r>
        <w:rPr>
          <w:rtl/>
          <w:lang w:bidi="fa-IR"/>
        </w:rPr>
        <w:t xml:space="preserve">به عنوان يادنامه استاد علامه طباطبايى كه شب شصتم از رحلت آن جناب بود </w:t>
      </w:r>
      <w:r w:rsidR="00CF375D">
        <w:rPr>
          <w:rtl/>
          <w:lang w:bidi="fa-IR"/>
        </w:rPr>
        <w:t xml:space="preserve">- </w:t>
      </w:r>
      <w:r>
        <w:rPr>
          <w:rtl/>
          <w:lang w:bidi="fa-IR"/>
        </w:rPr>
        <w:t>اشتغال داشتم</w:t>
      </w:r>
      <w:r w:rsidR="00AD7B83">
        <w:rPr>
          <w:rtl/>
          <w:lang w:bidi="fa-IR"/>
        </w:rPr>
        <w:t xml:space="preserve">، </w:t>
      </w:r>
      <w:r>
        <w:rPr>
          <w:rtl/>
          <w:lang w:bidi="fa-IR"/>
        </w:rPr>
        <w:t>ناگهان مثال مباركش ‍ با سيماى نورانى كه از سيماهم فى وجوههم من اثر السجود حكايت مى نمود</w:t>
      </w:r>
      <w:r w:rsidR="00AD7B83">
        <w:rPr>
          <w:rtl/>
          <w:lang w:bidi="fa-IR"/>
        </w:rPr>
        <w:t xml:space="preserve">، </w:t>
      </w:r>
      <w:r>
        <w:rPr>
          <w:rtl/>
          <w:lang w:bidi="fa-IR"/>
        </w:rPr>
        <w:t xml:space="preserve">برايم متمثل شد </w:t>
      </w:r>
      <w:r w:rsidR="00CF375D">
        <w:rPr>
          <w:rtl/>
          <w:lang w:bidi="fa-IR"/>
        </w:rPr>
        <w:t xml:space="preserve">- </w:t>
      </w:r>
      <w:r>
        <w:rPr>
          <w:rtl/>
          <w:lang w:bidi="fa-IR"/>
        </w:rPr>
        <w:t xml:space="preserve">فتمثل لنا بشرا سويا </w:t>
      </w:r>
      <w:r w:rsidR="00CF375D">
        <w:rPr>
          <w:rtl/>
          <w:lang w:bidi="fa-IR"/>
        </w:rPr>
        <w:t xml:space="preserve">- </w:t>
      </w:r>
      <w:r>
        <w:rPr>
          <w:rtl/>
          <w:lang w:bidi="fa-IR"/>
        </w:rPr>
        <w:t>و تعقدى نمود كه با لهجه اى شيرين و دلنشين از طيب طوبت و حسن سيرت و سربرتم بشارتم داد تا چند لحظه اى در حضور انورش مشرف بودم</w:t>
      </w:r>
      <w:r w:rsidR="00AD7B83">
        <w:rPr>
          <w:rtl/>
          <w:lang w:bidi="fa-IR"/>
        </w:rPr>
        <w:t xml:space="preserve">، </w:t>
      </w:r>
      <w:r>
        <w:rPr>
          <w:rtl/>
          <w:lang w:bidi="fa-IR"/>
        </w:rPr>
        <w:t>و چون به خود آمدم تعبير رفت كه اين تحفه و هديه انه الحق مرضى خاطر آن متاءله به حق است و بر اين صحيفه عمل چند روزه ام به رسم عيدى عيد سعيد ميلاد نبى و وصى مهر قبول خورده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50</w:t>
      </w:r>
      <w:r w:rsidR="002C46C8">
        <w:rPr>
          <w:rStyle w:val="libFootnotenumChar"/>
          <w:rtl/>
          <w:lang w:bidi="fa-IR"/>
        </w:rPr>
        <w:t xml:space="preserve">) </w:t>
      </w:r>
    </w:p>
    <w:p w:rsidR="00D20B57" w:rsidRDefault="00D20B57" w:rsidP="007E14DD">
      <w:pPr>
        <w:pStyle w:val="Heading3"/>
        <w:rPr>
          <w:rtl/>
          <w:lang w:bidi="fa-IR"/>
        </w:rPr>
      </w:pPr>
      <w:bookmarkStart w:id="52" w:name="_Toc391814471"/>
      <w:r>
        <w:rPr>
          <w:rtl/>
          <w:lang w:bidi="fa-IR"/>
        </w:rPr>
        <w:t>4</w:t>
      </w:r>
      <w:r w:rsidRPr="00CF375D">
        <w:rPr>
          <w:rtl/>
        </w:rPr>
        <w:t>9</w:t>
      </w:r>
      <w:r w:rsidR="00CF375D" w:rsidRPr="00CF375D">
        <w:rPr>
          <w:rtl/>
          <w:lang w:bidi="fa-IR"/>
        </w:rPr>
        <w:t xml:space="preserve">- </w:t>
      </w:r>
      <w:r>
        <w:rPr>
          <w:rtl/>
          <w:lang w:bidi="fa-IR"/>
        </w:rPr>
        <w:t>نماز نور چشم پيامبر</w:t>
      </w:r>
      <w:r w:rsidR="00C37290">
        <w:rPr>
          <w:rtl/>
          <w:lang w:bidi="fa-IR"/>
        </w:rPr>
        <w:t xml:space="preserve"> </w:t>
      </w:r>
      <w:r w:rsidR="00C80917" w:rsidRPr="00C80917">
        <w:rPr>
          <w:rStyle w:val="libAlaemChar"/>
          <w:rtl/>
        </w:rPr>
        <w:t>صلى‌الله‌عليه‌وآله</w:t>
      </w:r>
      <w:bookmarkEnd w:id="52"/>
    </w:p>
    <w:p w:rsidR="00D20B57" w:rsidRDefault="00D20B57" w:rsidP="00D20B57">
      <w:pPr>
        <w:pStyle w:val="libNormal"/>
        <w:rPr>
          <w:rtl/>
          <w:lang w:bidi="fa-IR"/>
        </w:rPr>
      </w:pPr>
      <w:r>
        <w:rPr>
          <w:rtl/>
          <w:lang w:bidi="fa-IR"/>
        </w:rPr>
        <w:t>رسول خدا</w:t>
      </w:r>
      <w:r w:rsidR="00C37290">
        <w:rPr>
          <w:rtl/>
          <w:lang w:bidi="fa-IR"/>
        </w:rPr>
        <w:t xml:space="preserve"> </w:t>
      </w:r>
      <w:r w:rsidR="00C80917" w:rsidRPr="00C80917">
        <w:rPr>
          <w:rStyle w:val="libAlaemChar"/>
          <w:rtl/>
        </w:rPr>
        <w:t>صلى‌الله‌عليه‌وآله</w:t>
      </w:r>
      <w:r>
        <w:rPr>
          <w:rtl/>
          <w:lang w:bidi="fa-IR"/>
        </w:rPr>
        <w:t xml:space="preserve"> فرمود: ان الله جعل قره عينى فى الصلوه و حببها الى</w:t>
      </w:r>
      <w:r w:rsidR="00AD7B83">
        <w:rPr>
          <w:rtl/>
          <w:lang w:bidi="fa-IR"/>
        </w:rPr>
        <w:t xml:space="preserve">. </w:t>
      </w:r>
    </w:p>
    <w:p w:rsidR="00D20B57" w:rsidRDefault="00D20B57" w:rsidP="00D20B57">
      <w:pPr>
        <w:pStyle w:val="libNormal"/>
        <w:rPr>
          <w:rtl/>
          <w:lang w:bidi="fa-IR"/>
        </w:rPr>
      </w:pPr>
      <w:r>
        <w:rPr>
          <w:rtl/>
          <w:lang w:bidi="fa-IR"/>
        </w:rPr>
        <w:t>همانا خدا نود چشم مرا در نماز قرار داد و آن را محبوب من نمود</w:t>
      </w:r>
      <w:r w:rsidR="00AD7B83">
        <w:rPr>
          <w:rtl/>
          <w:lang w:bidi="fa-IR"/>
        </w:rPr>
        <w:t xml:space="preserve">. </w:t>
      </w:r>
      <w:r w:rsidR="00C37290" w:rsidRPr="000456DB">
        <w:rPr>
          <w:rStyle w:val="libFootnotenumChar"/>
          <w:rtl/>
          <w:lang w:bidi="fa-IR"/>
        </w:rPr>
        <w:t>(</w:t>
      </w:r>
      <w:r w:rsidRPr="000456DB">
        <w:rPr>
          <w:rStyle w:val="libFootnotenumChar"/>
          <w:rtl/>
          <w:lang w:bidi="fa-IR"/>
        </w:rPr>
        <w:t>51</w:t>
      </w:r>
      <w:r w:rsidR="002C46C8">
        <w:rPr>
          <w:rStyle w:val="libFootnotenumChar"/>
          <w:rtl/>
          <w:lang w:bidi="fa-IR"/>
        </w:rPr>
        <w:t xml:space="preserve">) </w:t>
      </w:r>
    </w:p>
    <w:p w:rsidR="00D20B57" w:rsidRDefault="002A2A42" w:rsidP="002A2A42">
      <w:pPr>
        <w:pStyle w:val="Heading2"/>
        <w:rPr>
          <w:rtl/>
          <w:lang w:bidi="fa-IR"/>
        </w:rPr>
      </w:pPr>
      <w:bookmarkStart w:id="53" w:name="_Toc391814472"/>
      <w:r>
        <w:rPr>
          <w:rtl/>
          <w:lang w:bidi="fa-IR"/>
        </w:rPr>
        <w:t xml:space="preserve">بخش سوم: اذكار و ادعيه حضرت رسول </w:t>
      </w:r>
      <w:r w:rsidR="00C80917" w:rsidRPr="00C80917">
        <w:rPr>
          <w:rStyle w:val="libAlaemChar"/>
          <w:rtl/>
        </w:rPr>
        <w:t>صلى‌الله‌عليه‌وآله</w:t>
      </w:r>
      <w:bookmarkEnd w:id="53"/>
    </w:p>
    <w:p w:rsidR="00D20B57" w:rsidRDefault="00D20B57" w:rsidP="007E14DD">
      <w:pPr>
        <w:pStyle w:val="Heading3"/>
        <w:rPr>
          <w:rtl/>
          <w:lang w:bidi="fa-IR"/>
        </w:rPr>
      </w:pPr>
      <w:bookmarkStart w:id="54" w:name="_Toc391814473"/>
      <w:r>
        <w:rPr>
          <w:rtl/>
          <w:lang w:bidi="fa-IR"/>
        </w:rPr>
        <w:t>5</w:t>
      </w:r>
      <w:r w:rsidRPr="00CF375D">
        <w:rPr>
          <w:rtl/>
        </w:rPr>
        <w:t>0</w:t>
      </w:r>
      <w:r w:rsidR="00CF375D" w:rsidRPr="00CF375D">
        <w:rPr>
          <w:rtl/>
          <w:lang w:bidi="fa-IR"/>
        </w:rPr>
        <w:t xml:space="preserve">- </w:t>
      </w:r>
      <w:r>
        <w:rPr>
          <w:rtl/>
          <w:lang w:bidi="fa-IR"/>
        </w:rPr>
        <w:t>توصيه به ذكر خداوندى</w:t>
      </w:r>
      <w:bookmarkEnd w:id="54"/>
      <w:r>
        <w:rPr>
          <w:rtl/>
          <w:lang w:bidi="fa-IR"/>
        </w:rPr>
        <w:t xml:space="preserve"> </w:t>
      </w:r>
    </w:p>
    <w:p w:rsidR="00D20B57" w:rsidRDefault="00D20B57" w:rsidP="00D20B57">
      <w:pPr>
        <w:pStyle w:val="libNormal"/>
        <w:rPr>
          <w:rtl/>
          <w:lang w:bidi="fa-IR"/>
        </w:rPr>
      </w:pPr>
      <w:r>
        <w:rPr>
          <w:rtl/>
          <w:lang w:bidi="fa-IR"/>
        </w:rPr>
        <w:t>از سخن بسيار</w:t>
      </w:r>
      <w:r w:rsidR="00AD7B83">
        <w:rPr>
          <w:rtl/>
          <w:lang w:bidi="fa-IR"/>
        </w:rPr>
        <w:t xml:space="preserve">، </w:t>
      </w:r>
      <w:r>
        <w:rPr>
          <w:rtl/>
          <w:lang w:bidi="fa-IR"/>
        </w:rPr>
        <w:t>پرهيز كن</w:t>
      </w:r>
      <w:r w:rsidR="00AC405B">
        <w:rPr>
          <w:rtl/>
          <w:lang w:bidi="fa-IR"/>
        </w:rPr>
        <w:t xml:space="preserve">! </w:t>
      </w:r>
      <w:r>
        <w:rPr>
          <w:rtl/>
          <w:lang w:bidi="fa-IR"/>
        </w:rPr>
        <w:t>شيخ الطايفه در امالى</w:t>
      </w:r>
      <w:r w:rsidR="00AD7B83">
        <w:rPr>
          <w:rtl/>
          <w:lang w:bidi="fa-IR"/>
        </w:rPr>
        <w:t xml:space="preserve">، </w:t>
      </w:r>
      <w:r>
        <w:rPr>
          <w:rtl/>
          <w:lang w:bidi="fa-IR"/>
        </w:rPr>
        <w:t>به اسنادش از ابو عمر نقل مى كند كه رسول خدا</w:t>
      </w:r>
      <w:r w:rsidR="00C37290">
        <w:rPr>
          <w:rtl/>
          <w:lang w:bidi="fa-IR"/>
        </w:rPr>
        <w:t xml:space="preserve"> </w:t>
      </w:r>
      <w:r w:rsidR="00C80917" w:rsidRPr="00C80917">
        <w:rPr>
          <w:rStyle w:val="libAlaemChar"/>
          <w:rtl/>
        </w:rPr>
        <w:t>صلى‌الله‌عليه‌وآله</w:t>
      </w:r>
      <w:r>
        <w:rPr>
          <w:rtl/>
          <w:lang w:bidi="fa-IR"/>
        </w:rPr>
        <w:t xml:space="preserve"> فرمود: جز به ذكر خدا</w:t>
      </w:r>
      <w:r w:rsidR="00AD7B83">
        <w:rPr>
          <w:rtl/>
          <w:lang w:bidi="fa-IR"/>
        </w:rPr>
        <w:t xml:space="preserve">، </w:t>
      </w:r>
      <w:r>
        <w:rPr>
          <w:rtl/>
          <w:lang w:bidi="fa-IR"/>
        </w:rPr>
        <w:t xml:space="preserve">زياده مگوييد؛ چه سخن </w:t>
      </w:r>
      <w:r>
        <w:rPr>
          <w:rtl/>
          <w:lang w:bidi="fa-IR"/>
        </w:rPr>
        <w:lastRenderedPageBreak/>
        <w:t>بسيار كه در آن ذكر خداوند نباشد</w:t>
      </w:r>
      <w:r w:rsidR="00AD7B83">
        <w:rPr>
          <w:rtl/>
          <w:lang w:bidi="fa-IR"/>
        </w:rPr>
        <w:t xml:space="preserve">، </w:t>
      </w:r>
      <w:r>
        <w:rPr>
          <w:rtl/>
          <w:lang w:bidi="fa-IR"/>
        </w:rPr>
        <w:t>قلب را قساوت بخشد و دورترين مردم از خداوند</w:t>
      </w:r>
      <w:r w:rsidR="00AD7B83">
        <w:rPr>
          <w:rtl/>
          <w:lang w:bidi="fa-IR"/>
        </w:rPr>
        <w:t xml:space="preserve">، </w:t>
      </w:r>
      <w:r>
        <w:rPr>
          <w:rtl/>
          <w:lang w:bidi="fa-IR"/>
        </w:rPr>
        <w:t>شخصى قسى القلب است</w:t>
      </w:r>
      <w:r w:rsidR="00AD7B83">
        <w:rPr>
          <w:rtl/>
          <w:lang w:bidi="fa-IR"/>
        </w:rPr>
        <w:t xml:space="preserve">. </w:t>
      </w:r>
    </w:p>
    <w:p w:rsidR="00D20B57" w:rsidRDefault="00D20B57" w:rsidP="00D20B57">
      <w:pPr>
        <w:pStyle w:val="libNormal"/>
        <w:rPr>
          <w:rtl/>
          <w:lang w:bidi="fa-IR"/>
        </w:rPr>
      </w:pPr>
      <w:r>
        <w:rPr>
          <w:rtl/>
          <w:lang w:bidi="fa-IR"/>
        </w:rPr>
        <w:t>شيخ اين روايت را اولين حديث كتابى امالى خود قرار داده و در اين كار مقصودى خاص داشته است</w:t>
      </w:r>
      <w:r w:rsidR="00AD7B83">
        <w:rPr>
          <w:rtl/>
          <w:lang w:bidi="fa-IR"/>
        </w:rPr>
        <w:t xml:space="preserve">. </w:t>
      </w:r>
      <w:r w:rsidR="00C37290" w:rsidRPr="000456DB">
        <w:rPr>
          <w:rStyle w:val="libFootnotenumChar"/>
          <w:rtl/>
          <w:lang w:bidi="fa-IR"/>
        </w:rPr>
        <w:t>(</w:t>
      </w:r>
      <w:r w:rsidRPr="000456DB">
        <w:rPr>
          <w:rStyle w:val="libFootnotenumChar"/>
          <w:rtl/>
          <w:lang w:bidi="fa-IR"/>
        </w:rPr>
        <w:t>52</w:t>
      </w:r>
      <w:r w:rsidR="002C46C8">
        <w:rPr>
          <w:rStyle w:val="libFootnotenumChar"/>
          <w:rtl/>
          <w:lang w:bidi="fa-IR"/>
        </w:rPr>
        <w:t xml:space="preserve">) </w:t>
      </w:r>
    </w:p>
    <w:p w:rsidR="00D20B57" w:rsidRDefault="00D20B57" w:rsidP="007E14DD">
      <w:pPr>
        <w:pStyle w:val="Heading3"/>
        <w:rPr>
          <w:rtl/>
          <w:lang w:bidi="fa-IR"/>
        </w:rPr>
      </w:pPr>
      <w:bookmarkStart w:id="55" w:name="_Toc391814474"/>
      <w:r>
        <w:rPr>
          <w:rtl/>
          <w:lang w:bidi="fa-IR"/>
        </w:rPr>
        <w:t>5</w:t>
      </w:r>
      <w:r w:rsidRPr="00CF375D">
        <w:rPr>
          <w:rtl/>
        </w:rPr>
        <w:t>1</w:t>
      </w:r>
      <w:r w:rsidR="00CF375D" w:rsidRPr="00CF375D">
        <w:rPr>
          <w:rtl/>
          <w:lang w:bidi="fa-IR"/>
        </w:rPr>
        <w:t xml:space="preserve">- </w:t>
      </w:r>
      <w:r>
        <w:rPr>
          <w:rtl/>
          <w:lang w:bidi="fa-IR"/>
        </w:rPr>
        <w:t>به ياد و ذكر خدا باشيد</w:t>
      </w:r>
      <w:bookmarkEnd w:id="55"/>
      <w:r>
        <w:rPr>
          <w:rtl/>
          <w:lang w:bidi="fa-IR"/>
        </w:rPr>
        <w:t xml:space="preserve"> </w:t>
      </w:r>
    </w:p>
    <w:p w:rsidR="00D20B57" w:rsidRDefault="00D20B57" w:rsidP="00D20B57">
      <w:pPr>
        <w:pStyle w:val="libNormal"/>
        <w:rPr>
          <w:rtl/>
          <w:lang w:bidi="fa-IR"/>
        </w:rPr>
      </w:pPr>
      <w:r>
        <w:rPr>
          <w:rtl/>
          <w:lang w:bidi="fa-IR"/>
        </w:rPr>
        <w:t>پيامبر اكرم</w:t>
      </w:r>
      <w:r w:rsidR="00C37290">
        <w:rPr>
          <w:rtl/>
          <w:lang w:bidi="fa-IR"/>
        </w:rPr>
        <w:t xml:space="preserve"> </w:t>
      </w:r>
      <w:r w:rsidR="00C80917" w:rsidRPr="00C80917">
        <w:rPr>
          <w:rStyle w:val="libAlaemChar"/>
          <w:rtl/>
        </w:rPr>
        <w:t>صلى‌الله‌عليه‌وآله</w:t>
      </w:r>
      <w:r>
        <w:rPr>
          <w:rtl/>
          <w:lang w:bidi="fa-IR"/>
        </w:rPr>
        <w:t xml:space="preserve"> فرمود: در باغهاى بهشت بخراميد</w:t>
      </w:r>
      <w:r w:rsidR="007642FE">
        <w:rPr>
          <w:rtl/>
          <w:lang w:bidi="fa-IR"/>
        </w:rPr>
        <w:t>!</w:t>
      </w:r>
      <w:r w:rsidR="00AD7B83">
        <w:rPr>
          <w:rtl/>
          <w:lang w:bidi="fa-IR"/>
        </w:rPr>
        <w:t xml:space="preserve"> </w:t>
      </w:r>
    </w:p>
    <w:p w:rsidR="00D20B57" w:rsidRDefault="00D20B57" w:rsidP="00D20B57">
      <w:pPr>
        <w:pStyle w:val="libNormal"/>
        <w:rPr>
          <w:rtl/>
          <w:lang w:bidi="fa-IR"/>
        </w:rPr>
      </w:pPr>
      <w:r>
        <w:rPr>
          <w:rtl/>
          <w:lang w:bidi="fa-IR"/>
        </w:rPr>
        <w:t>پرسيدند: باغ هاى بهشت چيست</w:t>
      </w:r>
      <w:r w:rsidR="002C46C8">
        <w:rPr>
          <w:rtl/>
          <w:lang w:bidi="fa-IR"/>
        </w:rPr>
        <w:t xml:space="preserve">؟ </w:t>
      </w:r>
    </w:p>
    <w:p w:rsidR="00D20B57" w:rsidRDefault="00D20B57" w:rsidP="00D20B57">
      <w:pPr>
        <w:pStyle w:val="libNormal"/>
        <w:rPr>
          <w:rtl/>
          <w:lang w:bidi="fa-IR"/>
        </w:rPr>
      </w:pPr>
      <w:r>
        <w:rPr>
          <w:rtl/>
          <w:lang w:bidi="fa-IR"/>
        </w:rPr>
        <w:t>فرمود: ذكر خدا در صبح و شب</w:t>
      </w:r>
      <w:r w:rsidR="00AD7B83">
        <w:rPr>
          <w:rtl/>
          <w:lang w:bidi="fa-IR"/>
        </w:rPr>
        <w:t xml:space="preserve">. </w:t>
      </w:r>
      <w:r>
        <w:rPr>
          <w:rtl/>
          <w:lang w:bidi="fa-IR"/>
        </w:rPr>
        <w:t>پس به ياد و ذكر خدا باشيد</w:t>
      </w:r>
      <w:r w:rsidR="00AD7B83">
        <w:rPr>
          <w:rtl/>
          <w:lang w:bidi="fa-IR"/>
        </w:rPr>
        <w:t xml:space="preserve">. </w:t>
      </w:r>
      <w:r>
        <w:rPr>
          <w:rtl/>
          <w:lang w:bidi="fa-IR"/>
        </w:rPr>
        <w:t>هر كس كه خواهد بداند</w:t>
      </w:r>
      <w:r w:rsidR="00AD7B83">
        <w:rPr>
          <w:rtl/>
          <w:lang w:bidi="fa-IR"/>
        </w:rPr>
        <w:t xml:space="preserve">، </w:t>
      </w:r>
      <w:r>
        <w:rPr>
          <w:rtl/>
          <w:lang w:bidi="fa-IR"/>
        </w:rPr>
        <w:t>چه قدر و منزلتى نزد خداى دارد</w:t>
      </w:r>
      <w:r w:rsidR="00AD7B83">
        <w:rPr>
          <w:rtl/>
          <w:lang w:bidi="fa-IR"/>
        </w:rPr>
        <w:t xml:space="preserve">، </w:t>
      </w:r>
      <w:r>
        <w:rPr>
          <w:rtl/>
          <w:lang w:bidi="fa-IR"/>
        </w:rPr>
        <w:t>بنگرد كه قدر و منزلت خداى نزد او چقدر است</w:t>
      </w:r>
      <w:r w:rsidR="002C46C8">
        <w:rPr>
          <w:rtl/>
          <w:lang w:bidi="fa-IR"/>
        </w:rPr>
        <w:t xml:space="preserve">؟ </w:t>
      </w:r>
      <w:r>
        <w:rPr>
          <w:rtl/>
          <w:lang w:bidi="fa-IR"/>
        </w:rPr>
        <w:t>چون خداوند بنده اش را همان اندازه قدر مى نهد</w:t>
      </w:r>
      <w:r w:rsidR="00AD7B83">
        <w:rPr>
          <w:rtl/>
          <w:lang w:bidi="fa-IR"/>
        </w:rPr>
        <w:t xml:space="preserve">، </w:t>
      </w:r>
      <w:r>
        <w:rPr>
          <w:rtl/>
          <w:lang w:bidi="fa-IR"/>
        </w:rPr>
        <w:t>كه بنده او را</w:t>
      </w:r>
      <w:r w:rsidR="00AD7B83">
        <w:rPr>
          <w:rtl/>
          <w:lang w:bidi="fa-IR"/>
        </w:rPr>
        <w:t xml:space="preserve">. </w:t>
      </w:r>
    </w:p>
    <w:p w:rsidR="00D20B57" w:rsidRDefault="00D20B57" w:rsidP="00D20B57">
      <w:pPr>
        <w:pStyle w:val="libNormal"/>
        <w:rPr>
          <w:rtl/>
          <w:lang w:bidi="fa-IR"/>
        </w:rPr>
      </w:pPr>
      <w:r>
        <w:rPr>
          <w:rtl/>
          <w:lang w:bidi="fa-IR"/>
        </w:rPr>
        <w:t>بدانيد كه بهترين و پاكيزه ترين و والاترين اعمالتان نزد خداوند</w:t>
      </w:r>
      <w:r w:rsidR="00AD7B83">
        <w:rPr>
          <w:rtl/>
          <w:lang w:bidi="fa-IR"/>
        </w:rPr>
        <w:t xml:space="preserve">، </w:t>
      </w:r>
      <w:r>
        <w:rPr>
          <w:rtl/>
          <w:lang w:bidi="fa-IR"/>
        </w:rPr>
        <w:t>و بهتر از هر چيزى كه خورشيد براى آن تابيده است</w:t>
      </w:r>
      <w:r w:rsidR="00AD7B83">
        <w:rPr>
          <w:rtl/>
          <w:lang w:bidi="fa-IR"/>
        </w:rPr>
        <w:t xml:space="preserve">، </w:t>
      </w:r>
      <w:r>
        <w:rPr>
          <w:rtl/>
          <w:lang w:bidi="fa-IR"/>
        </w:rPr>
        <w:t>ذكر و ياد خداوند سبحان است</w:t>
      </w:r>
      <w:r w:rsidR="00AD7B83">
        <w:rPr>
          <w:rtl/>
          <w:lang w:bidi="fa-IR"/>
        </w:rPr>
        <w:t xml:space="preserve">. </w:t>
      </w:r>
      <w:r>
        <w:rPr>
          <w:rtl/>
          <w:lang w:bidi="fa-IR"/>
        </w:rPr>
        <w:t>خداى تعالى فرموده است</w:t>
      </w:r>
      <w:r w:rsidR="00AD7B83">
        <w:rPr>
          <w:rtl/>
          <w:lang w:bidi="fa-IR"/>
        </w:rPr>
        <w:t xml:space="preserve">، </w:t>
      </w:r>
      <w:r>
        <w:rPr>
          <w:rtl/>
          <w:lang w:bidi="fa-IR"/>
        </w:rPr>
        <w:t>من همنشين كسى هستم كه به ذكر و ياد من باشد</w:t>
      </w:r>
      <w:r w:rsidR="00AD7B83">
        <w:rPr>
          <w:rtl/>
          <w:lang w:bidi="fa-IR"/>
        </w:rPr>
        <w:t xml:space="preserve">، </w:t>
      </w:r>
      <w:r>
        <w:rPr>
          <w:rtl/>
          <w:lang w:bidi="fa-IR"/>
        </w:rPr>
        <w:t>و چه منزلت و ارزشى بالاتر از همنشينى با خداى سبحان است</w:t>
      </w:r>
      <w:r w:rsidR="00EC79D5">
        <w:rPr>
          <w:rtl/>
          <w:lang w:bidi="fa-IR"/>
        </w:rPr>
        <w:t>؟!</w:t>
      </w:r>
      <w:r w:rsidR="00AC405B">
        <w:rPr>
          <w:rtl/>
          <w:lang w:bidi="fa-IR"/>
        </w:rPr>
        <w:t xml:space="preserve"> </w:t>
      </w:r>
      <w:r w:rsidR="00C37290" w:rsidRPr="000456DB">
        <w:rPr>
          <w:rStyle w:val="libFootnotenumChar"/>
          <w:rtl/>
          <w:lang w:bidi="fa-IR"/>
        </w:rPr>
        <w:t>(</w:t>
      </w:r>
      <w:r w:rsidRPr="000456DB">
        <w:rPr>
          <w:rStyle w:val="libFootnotenumChar"/>
          <w:rtl/>
          <w:lang w:bidi="fa-IR"/>
        </w:rPr>
        <w:t>53</w:t>
      </w:r>
      <w:r w:rsidR="002C46C8">
        <w:rPr>
          <w:rStyle w:val="libFootnotenumChar"/>
          <w:rtl/>
          <w:lang w:bidi="fa-IR"/>
        </w:rPr>
        <w:t xml:space="preserve">) </w:t>
      </w:r>
    </w:p>
    <w:p w:rsidR="00D20B57" w:rsidRDefault="00D20B57" w:rsidP="007E14DD">
      <w:pPr>
        <w:pStyle w:val="Heading3"/>
        <w:rPr>
          <w:rtl/>
          <w:lang w:bidi="fa-IR"/>
        </w:rPr>
      </w:pPr>
      <w:bookmarkStart w:id="56" w:name="_Toc391814475"/>
      <w:r>
        <w:rPr>
          <w:rtl/>
          <w:lang w:bidi="fa-IR"/>
        </w:rPr>
        <w:t>5</w:t>
      </w:r>
      <w:r w:rsidRPr="00CF375D">
        <w:rPr>
          <w:rtl/>
        </w:rPr>
        <w:t>2</w:t>
      </w:r>
      <w:r w:rsidR="00CF375D" w:rsidRPr="00CF375D">
        <w:rPr>
          <w:rtl/>
          <w:lang w:bidi="fa-IR"/>
        </w:rPr>
        <w:t xml:space="preserve">- </w:t>
      </w:r>
      <w:r>
        <w:rPr>
          <w:rtl/>
          <w:lang w:bidi="fa-IR"/>
        </w:rPr>
        <w:t>خوشا به حال قائل لا اله الا الله</w:t>
      </w:r>
      <w:bookmarkEnd w:id="56"/>
      <w:r>
        <w:rPr>
          <w:rtl/>
          <w:lang w:bidi="fa-IR"/>
        </w:rPr>
        <w:t xml:space="preserve"> </w:t>
      </w:r>
    </w:p>
    <w:p w:rsidR="00D20B57" w:rsidRDefault="00D20B57" w:rsidP="00D20B57">
      <w:pPr>
        <w:pStyle w:val="libNormal"/>
        <w:rPr>
          <w:rtl/>
          <w:lang w:bidi="fa-IR"/>
        </w:rPr>
      </w:pPr>
      <w:r>
        <w:rPr>
          <w:rtl/>
          <w:lang w:bidi="fa-IR"/>
        </w:rPr>
        <w:t>ثقه الاسلام كلينى در كتاب دعاى اصول كافى از امام صادق</w:t>
      </w:r>
      <w:r w:rsidR="00C37290">
        <w:rPr>
          <w:rtl/>
          <w:lang w:bidi="fa-IR"/>
        </w:rPr>
        <w:t xml:space="preserve"> </w:t>
      </w:r>
      <w:r w:rsidR="004E5872" w:rsidRPr="004E5872">
        <w:rPr>
          <w:rStyle w:val="libAlaemChar"/>
          <w:rtl/>
        </w:rPr>
        <w:t>عليه‌السلام</w:t>
      </w:r>
      <w:r>
        <w:rPr>
          <w:rtl/>
          <w:lang w:bidi="fa-IR"/>
        </w:rPr>
        <w:t xml:space="preserve"> نقل مى نمايد كه جبرييل به رسول خدا</w:t>
      </w:r>
      <w:r w:rsidR="00C37290">
        <w:rPr>
          <w:rtl/>
          <w:lang w:bidi="fa-IR"/>
        </w:rPr>
        <w:t xml:space="preserve"> </w:t>
      </w:r>
      <w:r w:rsidR="00C80917" w:rsidRPr="00C80917">
        <w:rPr>
          <w:rStyle w:val="libAlaemChar"/>
          <w:rtl/>
        </w:rPr>
        <w:t>صلى‌الله‌عليه‌وآله</w:t>
      </w:r>
      <w:r>
        <w:rPr>
          <w:rtl/>
          <w:lang w:bidi="fa-IR"/>
        </w:rPr>
        <w:t xml:space="preserve"> گفت</w:t>
      </w:r>
      <w:r w:rsidR="00AD7B83">
        <w:rPr>
          <w:rtl/>
          <w:lang w:bidi="fa-IR"/>
        </w:rPr>
        <w:t>:</w:t>
      </w:r>
      <w:r>
        <w:rPr>
          <w:rtl/>
          <w:lang w:bidi="fa-IR"/>
        </w:rPr>
        <w:t xml:space="preserve"> خوشا به حال كسى از امت تو كه بگويد: لا اله الا الله وحده وحده وحده</w:t>
      </w:r>
      <w:r w:rsidR="00AD7B83">
        <w:rPr>
          <w:rtl/>
          <w:lang w:bidi="fa-IR"/>
        </w:rPr>
        <w:t xml:space="preserve">. </w:t>
      </w:r>
    </w:p>
    <w:p w:rsidR="00D20B57" w:rsidRDefault="00D20B57" w:rsidP="00D20B57">
      <w:pPr>
        <w:pStyle w:val="libNormal"/>
        <w:rPr>
          <w:rtl/>
          <w:lang w:bidi="fa-IR"/>
        </w:rPr>
      </w:pPr>
      <w:r>
        <w:rPr>
          <w:rtl/>
          <w:lang w:bidi="fa-IR"/>
        </w:rPr>
        <w:t>شيخ صدوق نيز اين روايت را در باب ثواب موحدان و عارفان در كتاب توحيد از امام باقر</w:t>
      </w:r>
      <w:r w:rsidR="00C37290">
        <w:rPr>
          <w:rtl/>
          <w:lang w:bidi="fa-IR"/>
        </w:rPr>
        <w:t xml:space="preserve"> </w:t>
      </w:r>
      <w:r w:rsidR="004E5872" w:rsidRPr="004E5872">
        <w:rPr>
          <w:rStyle w:val="libAlaemChar"/>
          <w:rtl/>
        </w:rPr>
        <w:t>عليه‌السلام</w:t>
      </w:r>
      <w:r>
        <w:rPr>
          <w:rtl/>
          <w:lang w:bidi="fa-IR"/>
        </w:rPr>
        <w:t xml:space="preserve"> نقل كرده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54</w:t>
      </w:r>
      <w:r w:rsidR="002C46C8">
        <w:rPr>
          <w:rStyle w:val="libFootnotenumChar"/>
          <w:rtl/>
          <w:lang w:bidi="fa-IR"/>
        </w:rPr>
        <w:t xml:space="preserve">) </w:t>
      </w:r>
    </w:p>
    <w:p w:rsidR="00D20B57" w:rsidRDefault="00D20B57" w:rsidP="007E14DD">
      <w:pPr>
        <w:pStyle w:val="Heading3"/>
        <w:rPr>
          <w:rtl/>
          <w:lang w:bidi="fa-IR"/>
        </w:rPr>
      </w:pPr>
      <w:bookmarkStart w:id="57" w:name="_Toc391814476"/>
      <w:r>
        <w:rPr>
          <w:rtl/>
          <w:lang w:bidi="fa-IR"/>
        </w:rPr>
        <w:lastRenderedPageBreak/>
        <w:t>5</w:t>
      </w:r>
      <w:r w:rsidRPr="00CF375D">
        <w:rPr>
          <w:rtl/>
        </w:rPr>
        <w:t>3</w:t>
      </w:r>
      <w:r w:rsidR="00CF375D" w:rsidRPr="00CF375D">
        <w:rPr>
          <w:rtl/>
          <w:lang w:bidi="fa-IR"/>
        </w:rPr>
        <w:t xml:space="preserve">- </w:t>
      </w:r>
      <w:r>
        <w:rPr>
          <w:rtl/>
          <w:lang w:bidi="fa-IR"/>
        </w:rPr>
        <w:t>ثواب لا اله الا الله</w:t>
      </w:r>
      <w:bookmarkEnd w:id="57"/>
      <w:r>
        <w:rPr>
          <w:rtl/>
          <w:lang w:bidi="fa-IR"/>
        </w:rPr>
        <w:t xml:space="preserve"> </w:t>
      </w:r>
    </w:p>
    <w:p w:rsidR="00D20B57" w:rsidRDefault="00D20B57" w:rsidP="00D20B57">
      <w:pPr>
        <w:pStyle w:val="libNormal"/>
        <w:rPr>
          <w:rtl/>
          <w:lang w:bidi="fa-IR"/>
        </w:rPr>
      </w:pPr>
      <w:r>
        <w:rPr>
          <w:rtl/>
          <w:lang w:bidi="fa-IR"/>
        </w:rPr>
        <w:t>زيد بن ازقم از پيامبر</w:t>
      </w:r>
      <w:r w:rsidR="00C37290">
        <w:rPr>
          <w:rtl/>
          <w:lang w:bidi="fa-IR"/>
        </w:rPr>
        <w:t xml:space="preserve"> </w:t>
      </w:r>
      <w:r w:rsidR="00C80917" w:rsidRPr="00C80917">
        <w:rPr>
          <w:rStyle w:val="libAlaemChar"/>
          <w:rtl/>
        </w:rPr>
        <w:t>صلى‌الله‌عليه‌وآله</w:t>
      </w:r>
      <w:r>
        <w:rPr>
          <w:rtl/>
          <w:lang w:bidi="fa-IR"/>
        </w:rPr>
        <w:t xml:space="preserve"> و نيز از امام صادق</w:t>
      </w:r>
      <w:r w:rsidR="00C37290">
        <w:rPr>
          <w:rtl/>
          <w:lang w:bidi="fa-IR"/>
        </w:rPr>
        <w:t xml:space="preserve"> </w:t>
      </w:r>
      <w:r w:rsidR="004E5872" w:rsidRPr="004E5872">
        <w:rPr>
          <w:rStyle w:val="libAlaemChar"/>
          <w:rtl/>
        </w:rPr>
        <w:t>عليه‌السلام</w:t>
      </w:r>
      <w:r>
        <w:rPr>
          <w:rtl/>
          <w:lang w:bidi="fa-IR"/>
        </w:rPr>
        <w:t xml:space="preserve"> روايت مى كند كه فرمود: هر كس لا اله الا الله را با اخلاص بگويد</w:t>
      </w:r>
      <w:r w:rsidR="00AD7B83">
        <w:rPr>
          <w:rtl/>
          <w:lang w:bidi="fa-IR"/>
        </w:rPr>
        <w:t xml:space="preserve">، </w:t>
      </w:r>
      <w:r>
        <w:rPr>
          <w:rtl/>
          <w:lang w:bidi="fa-IR"/>
        </w:rPr>
        <w:t>وارد بهشت شود</w:t>
      </w:r>
      <w:r w:rsidR="00AD7B83">
        <w:rPr>
          <w:rtl/>
          <w:lang w:bidi="fa-IR"/>
        </w:rPr>
        <w:t xml:space="preserve">، </w:t>
      </w:r>
      <w:r>
        <w:rPr>
          <w:rtl/>
          <w:lang w:bidi="fa-IR"/>
        </w:rPr>
        <w:t>و اخلاص آن است كه لا اله الا الله او را از محرمات خداوند عزوجل باز دارد</w:t>
      </w:r>
      <w:r w:rsidR="00AD7B83">
        <w:rPr>
          <w:rtl/>
          <w:lang w:bidi="fa-IR"/>
        </w:rPr>
        <w:t xml:space="preserve">. </w:t>
      </w:r>
    </w:p>
    <w:p w:rsidR="00D20B57" w:rsidRDefault="00D20B57" w:rsidP="00D20B57">
      <w:pPr>
        <w:pStyle w:val="libNormal"/>
        <w:rPr>
          <w:rtl/>
          <w:lang w:bidi="fa-IR"/>
        </w:rPr>
      </w:pPr>
      <w:r>
        <w:rPr>
          <w:rtl/>
          <w:lang w:bidi="fa-IR"/>
        </w:rPr>
        <w:t>و ذكر</w:t>
      </w:r>
      <w:r w:rsidR="00AD7B83">
        <w:rPr>
          <w:rtl/>
          <w:lang w:bidi="fa-IR"/>
        </w:rPr>
        <w:t xml:space="preserve">، </w:t>
      </w:r>
      <w:r>
        <w:rPr>
          <w:rtl/>
          <w:lang w:bidi="fa-IR"/>
        </w:rPr>
        <w:t>خروج از ياد و ذكر ما سوى الله</w:t>
      </w:r>
      <w:r w:rsidR="00AD7B83">
        <w:rPr>
          <w:rtl/>
          <w:lang w:bidi="fa-IR"/>
        </w:rPr>
        <w:t xml:space="preserve">، </w:t>
      </w:r>
      <w:r>
        <w:rPr>
          <w:rtl/>
          <w:lang w:bidi="fa-IR"/>
        </w:rPr>
        <w:t>به واسطه فراموش نمودن غير او كلمه لا اله الا الله ذكرى است مركب از نفى و اثبات</w:t>
      </w:r>
      <w:r w:rsidR="00AD7B83">
        <w:rPr>
          <w:rtl/>
          <w:lang w:bidi="fa-IR"/>
        </w:rPr>
        <w:t xml:space="preserve">. </w:t>
      </w:r>
      <w:r>
        <w:rPr>
          <w:rtl/>
          <w:lang w:bidi="fa-IR"/>
        </w:rPr>
        <w:t>با نفى</w:t>
      </w:r>
      <w:r w:rsidR="00AD7B83">
        <w:rPr>
          <w:rtl/>
          <w:lang w:bidi="fa-IR"/>
        </w:rPr>
        <w:t xml:space="preserve">، </w:t>
      </w:r>
      <w:r>
        <w:rPr>
          <w:rtl/>
          <w:lang w:bidi="fa-IR"/>
        </w:rPr>
        <w:t>مواد فاسدى كه از آنها مرض قلب و قيود روح متولد مى شود</w:t>
      </w:r>
      <w:r w:rsidR="00AD7B83">
        <w:rPr>
          <w:rtl/>
          <w:lang w:bidi="fa-IR"/>
        </w:rPr>
        <w:t xml:space="preserve">، </w:t>
      </w:r>
      <w:r>
        <w:rPr>
          <w:rtl/>
          <w:lang w:bidi="fa-IR"/>
        </w:rPr>
        <w:t>زايل مى گردد و با اثبات الا الله صحت و سلامتى قلب از رذايل اخلاقى حاصل مى شود</w:t>
      </w:r>
      <w:r w:rsidR="00AD7B83">
        <w:rPr>
          <w:rtl/>
          <w:lang w:bidi="fa-IR"/>
        </w:rPr>
        <w:t xml:space="preserve">. </w:t>
      </w:r>
      <w:r w:rsidR="00C37290" w:rsidRPr="000456DB">
        <w:rPr>
          <w:rStyle w:val="libFootnotenumChar"/>
          <w:rtl/>
          <w:lang w:bidi="fa-IR"/>
        </w:rPr>
        <w:t>(</w:t>
      </w:r>
      <w:r w:rsidRPr="000456DB">
        <w:rPr>
          <w:rStyle w:val="libFootnotenumChar"/>
          <w:rtl/>
          <w:lang w:bidi="fa-IR"/>
        </w:rPr>
        <w:t>55</w:t>
      </w:r>
      <w:r w:rsidR="002C46C8">
        <w:rPr>
          <w:rStyle w:val="libFootnotenumChar"/>
          <w:rtl/>
          <w:lang w:bidi="fa-IR"/>
        </w:rPr>
        <w:t xml:space="preserve">) </w:t>
      </w:r>
    </w:p>
    <w:p w:rsidR="00D20B57" w:rsidRDefault="00D20B57" w:rsidP="007E14DD">
      <w:pPr>
        <w:pStyle w:val="Heading3"/>
        <w:rPr>
          <w:rtl/>
          <w:lang w:bidi="fa-IR"/>
        </w:rPr>
      </w:pPr>
      <w:bookmarkStart w:id="58" w:name="_Toc391814477"/>
      <w:r>
        <w:rPr>
          <w:rtl/>
          <w:lang w:bidi="fa-IR"/>
        </w:rPr>
        <w:t>5</w:t>
      </w:r>
      <w:r w:rsidRPr="00CF375D">
        <w:rPr>
          <w:rtl/>
        </w:rPr>
        <w:t>4</w:t>
      </w:r>
      <w:r w:rsidR="00CF375D" w:rsidRPr="00CF375D">
        <w:rPr>
          <w:rtl/>
          <w:lang w:bidi="fa-IR"/>
        </w:rPr>
        <w:t xml:space="preserve">- </w:t>
      </w:r>
      <w:r>
        <w:rPr>
          <w:rtl/>
          <w:lang w:bidi="fa-IR"/>
        </w:rPr>
        <w:t>دو عديل و وزان هم</w:t>
      </w:r>
      <w:bookmarkEnd w:id="58"/>
      <w:r>
        <w:rPr>
          <w:rtl/>
          <w:lang w:bidi="fa-IR"/>
        </w:rPr>
        <w:t xml:space="preserve"> </w:t>
      </w:r>
    </w:p>
    <w:p w:rsidR="00D20B57" w:rsidRDefault="00D20B57" w:rsidP="00D20B57">
      <w:pPr>
        <w:pStyle w:val="libNormal"/>
        <w:rPr>
          <w:rtl/>
          <w:lang w:bidi="fa-IR"/>
        </w:rPr>
      </w:pPr>
      <w:r>
        <w:rPr>
          <w:rtl/>
          <w:lang w:bidi="fa-IR"/>
        </w:rPr>
        <w:t>در آداب شب نيمه شعبان ماءثور است كه حضرت خاتم</w:t>
      </w:r>
      <w:r w:rsidR="00C37290">
        <w:rPr>
          <w:rtl/>
          <w:lang w:bidi="fa-IR"/>
        </w:rPr>
        <w:t xml:space="preserve"> </w:t>
      </w:r>
      <w:r w:rsidR="00C80917" w:rsidRPr="00C80917">
        <w:rPr>
          <w:rStyle w:val="libAlaemChar"/>
          <w:rtl/>
        </w:rPr>
        <w:t>صلى‌الله‌عليه‌وآله</w:t>
      </w:r>
      <w:r>
        <w:rPr>
          <w:rtl/>
          <w:lang w:bidi="fa-IR"/>
        </w:rPr>
        <w:t xml:space="preserve"> در سجده مى فرمود: سجد لك سوادى و خيالى و آمن بك فؤ ادى آدم و عالم در تكرين وزان و عديل يكديگرند</w:t>
      </w:r>
      <w:r w:rsidR="00AD7B83">
        <w:rPr>
          <w:rtl/>
          <w:lang w:bidi="fa-IR"/>
        </w:rPr>
        <w:t xml:space="preserve">. </w:t>
      </w:r>
      <w:r w:rsidR="00C37290" w:rsidRPr="000456DB">
        <w:rPr>
          <w:rStyle w:val="libFootnotenumChar"/>
          <w:rtl/>
          <w:lang w:bidi="fa-IR"/>
        </w:rPr>
        <w:t>(</w:t>
      </w:r>
      <w:r w:rsidRPr="000456DB">
        <w:rPr>
          <w:rStyle w:val="libFootnotenumChar"/>
          <w:rtl/>
          <w:lang w:bidi="fa-IR"/>
        </w:rPr>
        <w:t>56</w:t>
      </w:r>
      <w:r w:rsidR="002C46C8">
        <w:rPr>
          <w:rStyle w:val="libFootnotenumChar"/>
          <w:rtl/>
          <w:lang w:bidi="fa-IR"/>
        </w:rPr>
        <w:t xml:space="preserve">) </w:t>
      </w:r>
    </w:p>
    <w:p w:rsidR="00D20B57" w:rsidRDefault="00D20B57" w:rsidP="007E14DD">
      <w:pPr>
        <w:pStyle w:val="Heading3"/>
        <w:rPr>
          <w:rtl/>
          <w:lang w:bidi="fa-IR"/>
        </w:rPr>
      </w:pPr>
      <w:bookmarkStart w:id="59" w:name="_Toc391814478"/>
      <w:r>
        <w:rPr>
          <w:rtl/>
          <w:lang w:bidi="fa-IR"/>
        </w:rPr>
        <w:t>5</w:t>
      </w:r>
      <w:r w:rsidRPr="00CF375D">
        <w:rPr>
          <w:rtl/>
        </w:rPr>
        <w:t>5</w:t>
      </w:r>
      <w:r w:rsidR="00CF375D" w:rsidRPr="00CF375D">
        <w:rPr>
          <w:rtl/>
          <w:lang w:bidi="fa-IR"/>
        </w:rPr>
        <w:t xml:space="preserve">- </w:t>
      </w:r>
      <w:r>
        <w:rPr>
          <w:rtl/>
          <w:lang w:bidi="fa-IR"/>
        </w:rPr>
        <w:t>ذكر تسبيح سنگريزه</w:t>
      </w:r>
      <w:bookmarkEnd w:id="59"/>
      <w:r>
        <w:rPr>
          <w:rtl/>
          <w:lang w:bidi="fa-IR"/>
        </w:rPr>
        <w:t xml:space="preserve"> </w:t>
      </w:r>
    </w:p>
    <w:p w:rsidR="00D20B57" w:rsidRDefault="00D20B57" w:rsidP="00D20B57">
      <w:pPr>
        <w:pStyle w:val="libNormal"/>
        <w:rPr>
          <w:rtl/>
          <w:lang w:bidi="fa-IR"/>
        </w:rPr>
      </w:pPr>
      <w:r>
        <w:rPr>
          <w:rtl/>
          <w:lang w:bidi="fa-IR"/>
        </w:rPr>
        <w:t>پيامبر اكرم</w:t>
      </w:r>
      <w:r w:rsidR="00C37290">
        <w:rPr>
          <w:rtl/>
          <w:lang w:bidi="fa-IR"/>
        </w:rPr>
        <w:t xml:space="preserve"> </w:t>
      </w:r>
      <w:r w:rsidR="00C80917" w:rsidRPr="00C80917">
        <w:rPr>
          <w:rStyle w:val="libAlaemChar"/>
          <w:rtl/>
        </w:rPr>
        <w:t>صلى‌الله‌عليه‌وآله</w:t>
      </w:r>
      <w:r>
        <w:rPr>
          <w:rtl/>
          <w:lang w:bidi="fa-IR"/>
        </w:rPr>
        <w:t xml:space="preserve"> سنگريزه هايى را بر كف دستش گذاشت و همه گفتند: سبحان الله و الحمد لله و لا اله الا الله و الله اكبر</w:t>
      </w:r>
      <w:r w:rsidR="00AD7B83">
        <w:rPr>
          <w:rtl/>
          <w:lang w:bidi="fa-IR"/>
        </w:rPr>
        <w:t xml:space="preserve">. </w:t>
      </w:r>
      <w:r w:rsidR="00C37290" w:rsidRPr="000456DB">
        <w:rPr>
          <w:rStyle w:val="libFootnotenumChar"/>
          <w:rtl/>
          <w:lang w:bidi="fa-IR"/>
        </w:rPr>
        <w:t>(</w:t>
      </w:r>
      <w:r w:rsidRPr="000456DB">
        <w:rPr>
          <w:rStyle w:val="libFootnotenumChar"/>
          <w:rtl/>
          <w:lang w:bidi="fa-IR"/>
        </w:rPr>
        <w:t>57</w:t>
      </w:r>
      <w:r w:rsidR="002C46C8">
        <w:rPr>
          <w:rStyle w:val="libFootnotenumChar"/>
          <w:rtl/>
          <w:lang w:bidi="fa-IR"/>
        </w:rPr>
        <w:t xml:space="preserve">) </w:t>
      </w:r>
    </w:p>
    <w:p w:rsidR="00D20B57" w:rsidRDefault="00D20B57" w:rsidP="007E14DD">
      <w:pPr>
        <w:pStyle w:val="Heading3"/>
        <w:rPr>
          <w:rtl/>
          <w:lang w:bidi="fa-IR"/>
        </w:rPr>
      </w:pPr>
      <w:bookmarkStart w:id="60" w:name="_Toc391814479"/>
      <w:r>
        <w:rPr>
          <w:rtl/>
          <w:lang w:bidi="fa-IR"/>
        </w:rPr>
        <w:t>5</w:t>
      </w:r>
      <w:r w:rsidRPr="00CF375D">
        <w:rPr>
          <w:rtl/>
        </w:rPr>
        <w:t>6</w:t>
      </w:r>
      <w:r w:rsidR="00CF375D" w:rsidRPr="00CF375D">
        <w:rPr>
          <w:rtl/>
          <w:lang w:bidi="fa-IR"/>
        </w:rPr>
        <w:t xml:space="preserve">- </w:t>
      </w:r>
      <w:r>
        <w:rPr>
          <w:rtl/>
          <w:lang w:bidi="fa-IR"/>
        </w:rPr>
        <w:t>عظمت لا اله الا الله</w:t>
      </w:r>
      <w:bookmarkEnd w:id="60"/>
      <w:r>
        <w:rPr>
          <w:rtl/>
          <w:lang w:bidi="fa-IR"/>
        </w:rPr>
        <w:t xml:space="preserve"> </w:t>
      </w:r>
    </w:p>
    <w:p w:rsidR="00D20B57" w:rsidRDefault="00D20B57" w:rsidP="00D20B57">
      <w:pPr>
        <w:pStyle w:val="libNormal"/>
        <w:rPr>
          <w:rtl/>
          <w:lang w:bidi="fa-IR"/>
        </w:rPr>
      </w:pPr>
      <w:r>
        <w:rPr>
          <w:rtl/>
          <w:lang w:bidi="fa-IR"/>
        </w:rPr>
        <w:t>رسول الله</w:t>
      </w:r>
      <w:r w:rsidR="00C37290">
        <w:rPr>
          <w:rtl/>
          <w:lang w:bidi="fa-IR"/>
        </w:rPr>
        <w:t xml:space="preserve"> </w:t>
      </w:r>
      <w:r w:rsidR="00C80917" w:rsidRPr="00C80917">
        <w:rPr>
          <w:rStyle w:val="libAlaemChar"/>
          <w:rtl/>
        </w:rPr>
        <w:t>صلى‌الله‌عليه‌وآله</w:t>
      </w:r>
      <w:r>
        <w:rPr>
          <w:rtl/>
          <w:lang w:bidi="fa-IR"/>
        </w:rPr>
        <w:t xml:space="preserve"> فرمود كه</w:t>
      </w:r>
      <w:r w:rsidR="00AD7B83">
        <w:rPr>
          <w:rtl/>
          <w:lang w:bidi="fa-IR"/>
        </w:rPr>
        <w:t>:</w:t>
      </w:r>
      <w:r>
        <w:rPr>
          <w:rtl/>
          <w:lang w:bidi="fa-IR"/>
        </w:rPr>
        <w:t xml:space="preserve"> كل حسنه يعملها الرجل توزن يوم القيامه الا شهاده ان لا اله الا الله فانها لا توضع فى الميزان و وضعت السماوات و الارضون السبع و ما فيهن كان لا اله الا الله ارجح من ذلك</w:t>
      </w:r>
      <w:r w:rsidR="00AD7B83">
        <w:rPr>
          <w:rtl/>
          <w:lang w:bidi="fa-IR"/>
        </w:rPr>
        <w:t xml:space="preserve">. </w:t>
      </w:r>
    </w:p>
    <w:p w:rsidR="00D20B57" w:rsidRDefault="00D20B57" w:rsidP="00D20B57">
      <w:pPr>
        <w:pStyle w:val="libNormal"/>
        <w:rPr>
          <w:rtl/>
          <w:lang w:bidi="fa-IR"/>
        </w:rPr>
      </w:pPr>
      <w:r>
        <w:rPr>
          <w:rtl/>
          <w:lang w:bidi="fa-IR"/>
        </w:rPr>
        <w:t>به پارسى اين كه</w:t>
      </w:r>
      <w:r w:rsidR="00AD7B83">
        <w:rPr>
          <w:rtl/>
          <w:lang w:bidi="fa-IR"/>
        </w:rPr>
        <w:t>:</w:t>
      </w:r>
      <w:r>
        <w:rPr>
          <w:rtl/>
          <w:lang w:bidi="fa-IR"/>
        </w:rPr>
        <w:t xml:space="preserve"> در روز رستاخيز هر كار نيك سنجيده شود جز گواهى دادن به لا اله الا الله كه آن را در ترازو ننهند؛ چه اگر در ترازو رود</w:t>
      </w:r>
      <w:r w:rsidR="00AD7B83">
        <w:rPr>
          <w:rtl/>
          <w:lang w:bidi="fa-IR"/>
        </w:rPr>
        <w:t xml:space="preserve">، </w:t>
      </w:r>
      <w:r>
        <w:rPr>
          <w:rtl/>
          <w:lang w:bidi="fa-IR"/>
        </w:rPr>
        <w:t xml:space="preserve">آسمانها و </w:t>
      </w:r>
      <w:r>
        <w:rPr>
          <w:rtl/>
          <w:lang w:bidi="fa-IR"/>
        </w:rPr>
        <w:lastRenderedPageBreak/>
        <w:t>زمين هاى هفتگانه با وى برابرى نكنند</w:t>
      </w:r>
      <w:r w:rsidR="00AD7B83">
        <w:rPr>
          <w:rtl/>
          <w:lang w:bidi="fa-IR"/>
        </w:rPr>
        <w:t xml:space="preserve">. </w:t>
      </w:r>
      <w:r>
        <w:rPr>
          <w:rtl/>
          <w:lang w:bidi="fa-IR"/>
        </w:rPr>
        <w:t>كنايه از اين كه ثواب اين كلمه را نهايت نبود و به شما نيايد و هيچ چيز همسنگ او نگردد</w:t>
      </w:r>
      <w:r w:rsidR="00AD7B83">
        <w:rPr>
          <w:rtl/>
          <w:lang w:bidi="fa-IR"/>
        </w:rPr>
        <w:t xml:space="preserve">. </w:t>
      </w:r>
      <w:r w:rsidR="00C37290" w:rsidRPr="000456DB">
        <w:rPr>
          <w:rStyle w:val="libFootnotenumChar"/>
          <w:rtl/>
          <w:lang w:bidi="fa-IR"/>
        </w:rPr>
        <w:t>(</w:t>
      </w:r>
      <w:r w:rsidRPr="000456DB">
        <w:rPr>
          <w:rStyle w:val="libFootnotenumChar"/>
          <w:rtl/>
          <w:lang w:bidi="fa-IR"/>
        </w:rPr>
        <w:t>58</w:t>
      </w:r>
      <w:r w:rsidR="002C46C8">
        <w:rPr>
          <w:rStyle w:val="libFootnotenumChar"/>
          <w:rtl/>
          <w:lang w:bidi="fa-IR"/>
        </w:rPr>
        <w:t xml:space="preserve">) </w:t>
      </w:r>
    </w:p>
    <w:p w:rsidR="00D20B57" w:rsidRDefault="00D20B57" w:rsidP="007E14DD">
      <w:pPr>
        <w:pStyle w:val="Heading3"/>
        <w:rPr>
          <w:rtl/>
          <w:lang w:bidi="fa-IR"/>
        </w:rPr>
      </w:pPr>
      <w:bookmarkStart w:id="61" w:name="_Toc391814480"/>
      <w:r>
        <w:rPr>
          <w:rtl/>
          <w:lang w:bidi="fa-IR"/>
        </w:rPr>
        <w:t>5</w:t>
      </w:r>
      <w:r w:rsidRPr="00CF375D">
        <w:rPr>
          <w:rtl/>
        </w:rPr>
        <w:t>7</w:t>
      </w:r>
      <w:r w:rsidR="00CF375D" w:rsidRPr="00CF375D">
        <w:rPr>
          <w:rtl/>
          <w:lang w:bidi="fa-IR"/>
        </w:rPr>
        <w:t xml:space="preserve">- </w:t>
      </w:r>
      <w:r>
        <w:rPr>
          <w:rtl/>
          <w:lang w:bidi="fa-IR"/>
        </w:rPr>
        <w:t>آموزش ذكرى سبك</w:t>
      </w:r>
      <w:bookmarkEnd w:id="61"/>
      <w:r>
        <w:rPr>
          <w:rtl/>
          <w:lang w:bidi="fa-IR"/>
        </w:rPr>
        <w:t xml:space="preserve"> </w:t>
      </w:r>
    </w:p>
    <w:p w:rsidR="00D20B57" w:rsidRDefault="00D20B57" w:rsidP="00D20B57">
      <w:pPr>
        <w:pStyle w:val="libNormal"/>
        <w:rPr>
          <w:rtl/>
          <w:lang w:bidi="fa-IR"/>
        </w:rPr>
      </w:pPr>
      <w:r>
        <w:rPr>
          <w:rtl/>
          <w:lang w:bidi="fa-IR"/>
        </w:rPr>
        <w:t>شيخ بهايى</w:t>
      </w:r>
      <w:r w:rsidR="00C37290">
        <w:rPr>
          <w:rtl/>
          <w:lang w:bidi="fa-IR"/>
        </w:rPr>
        <w:t xml:space="preserve"> (</w:t>
      </w:r>
      <w:r>
        <w:rPr>
          <w:rtl/>
          <w:lang w:bidi="fa-IR"/>
        </w:rPr>
        <w:t>ره</w:t>
      </w:r>
      <w:r w:rsidR="002C46C8">
        <w:rPr>
          <w:rtl/>
          <w:lang w:bidi="fa-IR"/>
        </w:rPr>
        <w:t xml:space="preserve">) </w:t>
      </w:r>
      <w:r>
        <w:rPr>
          <w:rtl/>
          <w:lang w:bidi="fa-IR"/>
        </w:rPr>
        <w:t>در كتاب نفيسش موسوم به اربعين حديثى از امام باقر</w:t>
      </w:r>
      <w:r w:rsidR="00C37290">
        <w:rPr>
          <w:rtl/>
          <w:lang w:bidi="fa-IR"/>
        </w:rPr>
        <w:t xml:space="preserve"> </w:t>
      </w:r>
      <w:r w:rsidR="004E5872" w:rsidRPr="004E5872">
        <w:rPr>
          <w:rStyle w:val="libAlaemChar"/>
          <w:rtl/>
        </w:rPr>
        <w:t>عليه‌السلام</w:t>
      </w:r>
      <w:r>
        <w:rPr>
          <w:rtl/>
          <w:lang w:bidi="fa-IR"/>
        </w:rPr>
        <w:t xml:space="preserve"> نقل كرده كه</w:t>
      </w:r>
      <w:r w:rsidR="00AD7B83">
        <w:rPr>
          <w:rtl/>
          <w:lang w:bidi="fa-IR"/>
        </w:rPr>
        <w:t>:</w:t>
      </w:r>
      <w:r>
        <w:rPr>
          <w:rtl/>
          <w:lang w:bidi="fa-IR"/>
        </w:rPr>
        <w:t xml:space="preserve"> شخصى به نام شيبه هذلى نزد پيغمبر</w:t>
      </w:r>
      <w:r w:rsidR="00C37290">
        <w:rPr>
          <w:rtl/>
          <w:lang w:bidi="fa-IR"/>
        </w:rPr>
        <w:t xml:space="preserve"> </w:t>
      </w:r>
      <w:r w:rsidR="00C80917" w:rsidRPr="00C80917">
        <w:rPr>
          <w:rStyle w:val="libAlaemChar"/>
          <w:rtl/>
        </w:rPr>
        <w:t>صلى‌الله‌عليه‌وآله</w:t>
      </w:r>
      <w:r>
        <w:rPr>
          <w:rtl/>
          <w:lang w:bidi="fa-IR"/>
        </w:rPr>
        <w:t xml:space="preserve"> آمده و گفت</w:t>
      </w:r>
      <w:r w:rsidR="00AD7B83">
        <w:rPr>
          <w:rtl/>
          <w:lang w:bidi="fa-IR"/>
        </w:rPr>
        <w:t>:</w:t>
      </w:r>
      <w:r>
        <w:rPr>
          <w:rtl/>
          <w:lang w:bidi="fa-IR"/>
        </w:rPr>
        <w:t xml:space="preserve"> اى رسول خدا</w:t>
      </w:r>
      <w:r w:rsidR="00AC405B">
        <w:rPr>
          <w:rtl/>
          <w:lang w:bidi="fa-IR"/>
        </w:rPr>
        <w:t xml:space="preserve">! </w:t>
      </w:r>
      <w:r>
        <w:rPr>
          <w:rtl/>
          <w:lang w:bidi="fa-IR"/>
        </w:rPr>
        <w:t>من پير شده ام و سى من بالا رفته است و مرا توانايى به عمل نماز و روزه و حج و جهاد كه خود را به آنها عادت داده ام نمانده است</w:t>
      </w:r>
      <w:r w:rsidR="00AD7B83">
        <w:rPr>
          <w:rtl/>
          <w:lang w:bidi="fa-IR"/>
        </w:rPr>
        <w:t xml:space="preserve">، </w:t>
      </w:r>
      <w:r>
        <w:rPr>
          <w:rtl/>
          <w:lang w:bidi="fa-IR"/>
        </w:rPr>
        <w:t>پس اى رسول الله</w:t>
      </w:r>
      <w:r w:rsidR="00AC405B">
        <w:rPr>
          <w:rtl/>
          <w:lang w:bidi="fa-IR"/>
        </w:rPr>
        <w:t xml:space="preserve">! </w:t>
      </w:r>
      <w:r>
        <w:rPr>
          <w:rtl/>
          <w:lang w:bidi="fa-IR"/>
        </w:rPr>
        <w:t>دستور سبك يادم ده تا خداى مرا از آن بهره رساند</w:t>
      </w:r>
      <w:r w:rsidR="00AD7B83">
        <w:rPr>
          <w:rtl/>
          <w:lang w:bidi="fa-IR"/>
        </w:rPr>
        <w:t xml:space="preserve">. </w:t>
      </w:r>
    </w:p>
    <w:p w:rsidR="00D20B57" w:rsidRDefault="00D20B57" w:rsidP="00D20B57">
      <w:pPr>
        <w:pStyle w:val="libNormal"/>
        <w:rPr>
          <w:rtl/>
          <w:lang w:bidi="fa-IR"/>
        </w:rPr>
      </w:pPr>
      <w:r>
        <w:rPr>
          <w:rtl/>
          <w:lang w:bidi="fa-IR"/>
        </w:rPr>
        <w:t>پيغمبر فرمود: گفتارت را دوباره باز گو كن</w:t>
      </w:r>
      <w:r w:rsidR="00AD7B83">
        <w:rPr>
          <w:rtl/>
          <w:lang w:bidi="fa-IR"/>
        </w:rPr>
        <w:t xml:space="preserve">. </w:t>
      </w:r>
    </w:p>
    <w:p w:rsidR="00D20B57" w:rsidRDefault="00D20B57" w:rsidP="00D20B57">
      <w:pPr>
        <w:pStyle w:val="libNormal"/>
        <w:rPr>
          <w:rtl/>
          <w:lang w:bidi="fa-IR"/>
        </w:rPr>
      </w:pPr>
      <w:r>
        <w:rPr>
          <w:rtl/>
          <w:lang w:bidi="fa-IR"/>
        </w:rPr>
        <w:t>شيبه سه باز سخنش را باز گو كرد</w:t>
      </w:r>
      <w:r w:rsidR="00AD7B83">
        <w:rPr>
          <w:rtl/>
          <w:lang w:bidi="fa-IR"/>
        </w:rPr>
        <w:t xml:space="preserve">. </w:t>
      </w:r>
    </w:p>
    <w:p w:rsidR="00D20B57" w:rsidRDefault="00D20B57" w:rsidP="00D20B57">
      <w:pPr>
        <w:pStyle w:val="libNormal"/>
        <w:rPr>
          <w:rtl/>
          <w:lang w:bidi="fa-IR"/>
        </w:rPr>
      </w:pPr>
      <w:r>
        <w:rPr>
          <w:rtl/>
          <w:lang w:bidi="fa-IR"/>
        </w:rPr>
        <w:t>رسول خدا گفت</w:t>
      </w:r>
      <w:r w:rsidR="00AD7B83">
        <w:rPr>
          <w:rtl/>
          <w:lang w:bidi="fa-IR"/>
        </w:rPr>
        <w:t>:</w:t>
      </w:r>
      <w:r>
        <w:rPr>
          <w:rtl/>
          <w:lang w:bidi="fa-IR"/>
        </w:rPr>
        <w:t xml:space="preserve"> در گرداگرد تو درخت و كلوخى نيست مگر اين كه از رحمت تو به گريه افتاد</w:t>
      </w:r>
      <w:r w:rsidR="00AD7B83">
        <w:rPr>
          <w:rtl/>
          <w:lang w:bidi="fa-IR"/>
        </w:rPr>
        <w:t xml:space="preserve">. </w:t>
      </w:r>
      <w:r>
        <w:rPr>
          <w:rtl/>
          <w:lang w:bidi="fa-IR"/>
        </w:rPr>
        <w:t>چون نماز صبح را گزاردى ده باز بگو:</w:t>
      </w:r>
    </w:p>
    <w:p w:rsidR="00D20B57" w:rsidRDefault="00D20B57" w:rsidP="00D20B57">
      <w:pPr>
        <w:pStyle w:val="libNormal"/>
        <w:rPr>
          <w:rtl/>
          <w:lang w:bidi="fa-IR"/>
        </w:rPr>
      </w:pPr>
      <w:r>
        <w:rPr>
          <w:rtl/>
          <w:lang w:bidi="fa-IR"/>
        </w:rPr>
        <w:t>سبحان الله العظيم و بحمده و لا حول و لا قوه الا بالله العلى العظيم</w:t>
      </w:r>
      <w:r w:rsidR="00AD7B83">
        <w:rPr>
          <w:rtl/>
          <w:lang w:bidi="fa-IR"/>
        </w:rPr>
        <w:t xml:space="preserve">. </w:t>
      </w:r>
    </w:p>
    <w:p w:rsidR="00D20B57" w:rsidRDefault="00D20B57" w:rsidP="00D20B57">
      <w:pPr>
        <w:pStyle w:val="libNormal"/>
        <w:rPr>
          <w:rtl/>
          <w:lang w:bidi="fa-IR"/>
        </w:rPr>
      </w:pPr>
      <w:r>
        <w:rPr>
          <w:rtl/>
          <w:lang w:bidi="fa-IR"/>
        </w:rPr>
        <w:t>كه البته خداى عزوجل تو را به گفتن آن از كورى و ديوانگى و بيمارى خوره و تنگدستى و نادارى و رنج پيرى نگاه مى دارد</w:t>
      </w:r>
      <w:r w:rsidR="00AD7B83">
        <w:rPr>
          <w:rtl/>
          <w:lang w:bidi="fa-IR"/>
        </w:rPr>
        <w:t xml:space="preserve">. </w:t>
      </w:r>
    </w:p>
    <w:p w:rsidR="00D20B57" w:rsidRDefault="00D20B57" w:rsidP="00D20B57">
      <w:pPr>
        <w:pStyle w:val="libNormal"/>
        <w:rPr>
          <w:rtl/>
          <w:lang w:bidi="fa-IR"/>
        </w:rPr>
      </w:pPr>
      <w:r>
        <w:rPr>
          <w:rtl/>
          <w:lang w:bidi="fa-IR"/>
        </w:rPr>
        <w:t>شبيه گفت</w:t>
      </w:r>
      <w:r w:rsidR="00AD7B83">
        <w:rPr>
          <w:rtl/>
          <w:lang w:bidi="fa-IR"/>
        </w:rPr>
        <w:t xml:space="preserve">، </w:t>
      </w:r>
      <w:r>
        <w:rPr>
          <w:rtl/>
          <w:lang w:bidi="fa-IR"/>
        </w:rPr>
        <w:t>اى رسول خدا</w:t>
      </w:r>
      <w:r w:rsidR="00AC405B">
        <w:rPr>
          <w:rtl/>
          <w:lang w:bidi="fa-IR"/>
        </w:rPr>
        <w:t xml:space="preserve">! </w:t>
      </w:r>
      <w:r>
        <w:rPr>
          <w:rtl/>
          <w:lang w:bidi="fa-IR"/>
        </w:rPr>
        <w:t>اين از براى دنياى من است</w:t>
      </w:r>
      <w:r w:rsidR="00AD7B83">
        <w:rPr>
          <w:rtl/>
          <w:lang w:bidi="fa-IR"/>
        </w:rPr>
        <w:t xml:space="preserve">، </w:t>
      </w:r>
      <w:r>
        <w:rPr>
          <w:rtl/>
          <w:lang w:bidi="fa-IR"/>
        </w:rPr>
        <w:t>از براى آخرت چه بايد كرد</w:t>
      </w:r>
      <w:r w:rsidR="002C46C8">
        <w:rPr>
          <w:rtl/>
          <w:lang w:bidi="fa-IR"/>
        </w:rPr>
        <w:t xml:space="preserve">؟ </w:t>
      </w:r>
    </w:p>
    <w:p w:rsidR="00D20B57" w:rsidRDefault="00D20B57" w:rsidP="00D20B57">
      <w:pPr>
        <w:pStyle w:val="libNormal"/>
        <w:rPr>
          <w:rtl/>
          <w:lang w:bidi="fa-IR"/>
        </w:rPr>
      </w:pPr>
      <w:r>
        <w:rPr>
          <w:rtl/>
          <w:lang w:bidi="fa-IR"/>
        </w:rPr>
        <w:t>رسول خدا</w:t>
      </w:r>
      <w:r w:rsidR="00C37290">
        <w:rPr>
          <w:rtl/>
          <w:lang w:bidi="fa-IR"/>
        </w:rPr>
        <w:t xml:space="preserve"> </w:t>
      </w:r>
      <w:r w:rsidR="00C80917" w:rsidRPr="00C80917">
        <w:rPr>
          <w:rStyle w:val="libAlaemChar"/>
          <w:rtl/>
        </w:rPr>
        <w:t>صلى‌الله‌عليه‌وآله</w:t>
      </w:r>
      <w:r>
        <w:rPr>
          <w:rtl/>
          <w:lang w:bidi="fa-IR"/>
        </w:rPr>
        <w:t xml:space="preserve"> فرمود: بعد از هر نماز مى گويى</w:t>
      </w:r>
      <w:r w:rsidR="00AD7B83">
        <w:rPr>
          <w:rtl/>
          <w:lang w:bidi="fa-IR"/>
        </w:rPr>
        <w:t>:</w:t>
      </w:r>
    </w:p>
    <w:p w:rsidR="00D20B57" w:rsidRDefault="00D20B57" w:rsidP="00D20B57">
      <w:pPr>
        <w:pStyle w:val="libNormal"/>
        <w:rPr>
          <w:rtl/>
          <w:lang w:bidi="fa-IR"/>
        </w:rPr>
      </w:pPr>
      <w:r>
        <w:rPr>
          <w:rtl/>
          <w:lang w:bidi="fa-IR"/>
        </w:rPr>
        <w:t>اللهم اهرنى من عندك</w:t>
      </w:r>
      <w:r w:rsidR="00AD7B83">
        <w:rPr>
          <w:rtl/>
          <w:lang w:bidi="fa-IR"/>
        </w:rPr>
        <w:t xml:space="preserve">، </w:t>
      </w:r>
      <w:r>
        <w:rPr>
          <w:rtl/>
          <w:lang w:bidi="fa-IR"/>
        </w:rPr>
        <w:t>وافض على فضلك</w:t>
      </w:r>
      <w:r w:rsidR="00AD7B83">
        <w:rPr>
          <w:rtl/>
          <w:lang w:bidi="fa-IR"/>
        </w:rPr>
        <w:t xml:space="preserve">، </w:t>
      </w:r>
      <w:r>
        <w:rPr>
          <w:rtl/>
          <w:lang w:bidi="fa-IR"/>
        </w:rPr>
        <w:t>وانشر على من رحمتك و انزل على من بركاتك</w:t>
      </w:r>
      <w:r w:rsidR="00AD7B83">
        <w:rPr>
          <w:rtl/>
          <w:lang w:bidi="fa-IR"/>
        </w:rPr>
        <w:t xml:space="preserve">. </w:t>
      </w:r>
    </w:p>
    <w:p w:rsidR="00D20B57" w:rsidRDefault="00D20B57" w:rsidP="00D20B57">
      <w:pPr>
        <w:pStyle w:val="libNormal"/>
        <w:rPr>
          <w:rtl/>
          <w:lang w:bidi="fa-IR"/>
        </w:rPr>
      </w:pPr>
      <w:r>
        <w:rPr>
          <w:rtl/>
          <w:lang w:bidi="fa-IR"/>
        </w:rPr>
        <w:t>شيبه اين كلمات را بگرفت و برفت</w:t>
      </w:r>
      <w:r w:rsidR="00AD7B83">
        <w:rPr>
          <w:rtl/>
          <w:lang w:bidi="fa-IR"/>
        </w:rPr>
        <w:t xml:space="preserve">. </w:t>
      </w:r>
    </w:p>
    <w:p w:rsidR="00D20B57" w:rsidRDefault="00D20B57" w:rsidP="00D20B57">
      <w:pPr>
        <w:pStyle w:val="libNormal"/>
        <w:rPr>
          <w:rtl/>
          <w:lang w:bidi="fa-IR"/>
        </w:rPr>
      </w:pPr>
      <w:r>
        <w:rPr>
          <w:rtl/>
          <w:lang w:bidi="fa-IR"/>
        </w:rPr>
        <w:lastRenderedPageBreak/>
        <w:t>پس رسول الله</w:t>
      </w:r>
      <w:r w:rsidR="00C37290">
        <w:rPr>
          <w:rtl/>
          <w:lang w:bidi="fa-IR"/>
        </w:rPr>
        <w:t xml:space="preserve"> </w:t>
      </w:r>
      <w:r w:rsidR="00C80917" w:rsidRPr="00C80917">
        <w:rPr>
          <w:rStyle w:val="libAlaemChar"/>
          <w:rtl/>
        </w:rPr>
        <w:t>صلى‌الله‌عليه‌وآله</w:t>
      </w:r>
      <w:r>
        <w:rPr>
          <w:rtl/>
          <w:lang w:bidi="fa-IR"/>
        </w:rPr>
        <w:t xml:space="preserve"> فرمود: اگر بدين دستور عمل كند و به عمد آن را ترك نگويد</w:t>
      </w:r>
      <w:r w:rsidR="00AD7B83">
        <w:rPr>
          <w:rtl/>
          <w:lang w:bidi="fa-IR"/>
        </w:rPr>
        <w:t xml:space="preserve">، </w:t>
      </w:r>
      <w:r>
        <w:rPr>
          <w:rtl/>
          <w:lang w:bidi="fa-IR"/>
        </w:rPr>
        <w:t>درهاى هشتگانه بهشت به رويش گشوده شود</w:t>
      </w:r>
      <w:r w:rsidR="00AD7B83">
        <w:rPr>
          <w:rtl/>
          <w:lang w:bidi="fa-IR"/>
        </w:rPr>
        <w:t xml:space="preserve">، </w:t>
      </w:r>
      <w:r>
        <w:rPr>
          <w:rtl/>
          <w:lang w:bidi="fa-IR"/>
        </w:rPr>
        <w:t>از هر كدام كه خواهد داخل بهشت شود</w:t>
      </w:r>
      <w:r w:rsidR="00AD7B83">
        <w:rPr>
          <w:rtl/>
          <w:lang w:bidi="fa-IR"/>
        </w:rPr>
        <w:t xml:space="preserve">. </w:t>
      </w:r>
      <w:r w:rsidR="00C37290" w:rsidRPr="000456DB">
        <w:rPr>
          <w:rStyle w:val="libFootnotenumChar"/>
          <w:rtl/>
          <w:lang w:bidi="fa-IR"/>
        </w:rPr>
        <w:t>(</w:t>
      </w:r>
      <w:r w:rsidRPr="000456DB">
        <w:rPr>
          <w:rStyle w:val="libFootnotenumChar"/>
          <w:rtl/>
          <w:lang w:bidi="fa-IR"/>
        </w:rPr>
        <w:t>59</w:t>
      </w:r>
      <w:r w:rsidR="002C46C8">
        <w:rPr>
          <w:rStyle w:val="libFootnotenumChar"/>
          <w:rtl/>
          <w:lang w:bidi="fa-IR"/>
        </w:rPr>
        <w:t xml:space="preserve">) </w:t>
      </w:r>
    </w:p>
    <w:p w:rsidR="00D20B57" w:rsidRDefault="00D20B57" w:rsidP="007E14DD">
      <w:pPr>
        <w:pStyle w:val="Heading3"/>
        <w:rPr>
          <w:rtl/>
          <w:lang w:bidi="fa-IR"/>
        </w:rPr>
      </w:pPr>
      <w:bookmarkStart w:id="62" w:name="_Toc391814481"/>
      <w:r>
        <w:rPr>
          <w:rtl/>
          <w:lang w:bidi="fa-IR"/>
        </w:rPr>
        <w:t>5</w:t>
      </w:r>
      <w:r w:rsidRPr="00CF375D">
        <w:rPr>
          <w:rtl/>
        </w:rPr>
        <w:t>8</w:t>
      </w:r>
      <w:r w:rsidR="00CF375D" w:rsidRPr="00CF375D">
        <w:rPr>
          <w:rtl/>
          <w:lang w:bidi="fa-IR"/>
        </w:rPr>
        <w:t xml:space="preserve">- </w:t>
      </w:r>
      <w:r>
        <w:rPr>
          <w:rtl/>
          <w:lang w:bidi="fa-IR"/>
        </w:rPr>
        <w:t>ستايش خداوندى</w:t>
      </w:r>
      <w:bookmarkEnd w:id="62"/>
    </w:p>
    <w:p w:rsidR="00D20B57" w:rsidRDefault="00D20B57" w:rsidP="00D20B57">
      <w:pPr>
        <w:pStyle w:val="libNormal"/>
        <w:rPr>
          <w:rtl/>
          <w:lang w:bidi="fa-IR"/>
        </w:rPr>
      </w:pPr>
      <w:r>
        <w:rPr>
          <w:rtl/>
          <w:lang w:bidi="fa-IR"/>
        </w:rPr>
        <w:t>خطبه حضرت پيامبر</w:t>
      </w:r>
      <w:r w:rsidR="00C37290">
        <w:rPr>
          <w:rtl/>
          <w:lang w:bidi="fa-IR"/>
        </w:rPr>
        <w:t xml:space="preserve"> </w:t>
      </w:r>
      <w:r w:rsidR="00C80917" w:rsidRPr="00C80917">
        <w:rPr>
          <w:rStyle w:val="libAlaemChar"/>
          <w:rtl/>
        </w:rPr>
        <w:t>صلى‌الله‌عليه‌وآله</w:t>
      </w:r>
      <w:r>
        <w:rPr>
          <w:rtl/>
          <w:lang w:bidi="fa-IR"/>
        </w:rPr>
        <w:t xml:space="preserve"> در حجه الوداع بهترين شاهد بر مدعاى ماست و آن خطبه اين است</w:t>
      </w:r>
      <w:r w:rsidR="00AD7B83">
        <w:rPr>
          <w:rtl/>
          <w:lang w:bidi="fa-IR"/>
        </w:rPr>
        <w:t>:</w:t>
      </w:r>
    </w:p>
    <w:p w:rsidR="00D20B57" w:rsidRDefault="00D20B57" w:rsidP="00D20B57">
      <w:pPr>
        <w:pStyle w:val="libNormal"/>
        <w:rPr>
          <w:rtl/>
          <w:lang w:bidi="fa-IR"/>
        </w:rPr>
      </w:pPr>
      <w:r>
        <w:rPr>
          <w:rtl/>
          <w:lang w:bidi="fa-IR"/>
        </w:rPr>
        <w:t>همه ستايش ها از آن خداست</w:t>
      </w:r>
      <w:r w:rsidR="00AD7B83">
        <w:rPr>
          <w:rtl/>
          <w:lang w:bidi="fa-IR"/>
        </w:rPr>
        <w:t xml:space="preserve">، </w:t>
      </w:r>
      <w:r>
        <w:rPr>
          <w:rtl/>
          <w:lang w:bidi="fa-IR"/>
        </w:rPr>
        <w:t>ما او را حمد مى كنيم و از وى كمك مى جوييم و به سوى وى باز مى گرديم و به خدا از شرور نفوس خويش و بدى هاى اعمال خويش پناه مى بريم</w:t>
      </w:r>
      <w:r w:rsidR="00AD7B83">
        <w:rPr>
          <w:rtl/>
          <w:lang w:bidi="fa-IR"/>
        </w:rPr>
        <w:t xml:space="preserve">، </w:t>
      </w:r>
      <w:r>
        <w:rPr>
          <w:rtl/>
          <w:lang w:bidi="fa-IR"/>
        </w:rPr>
        <w:t>هر كس را خدا هدايت كند</w:t>
      </w:r>
      <w:r w:rsidR="00AD7B83">
        <w:rPr>
          <w:rtl/>
          <w:lang w:bidi="fa-IR"/>
        </w:rPr>
        <w:t xml:space="preserve">، </w:t>
      </w:r>
      <w:r>
        <w:rPr>
          <w:rtl/>
          <w:lang w:bidi="fa-IR"/>
        </w:rPr>
        <w:t>هيچ كس</w:t>
      </w:r>
      <w:r w:rsidR="00AD7B83">
        <w:rPr>
          <w:rtl/>
          <w:lang w:bidi="fa-IR"/>
        </w:rPr>
        <w:t xml:space="preserve">، </w:t>
      </w:r>
      <w:r>
        <w:rPr>
          <w:rtl/>
          <w:lang w:bidi="fa-IR"/>
        </w:rPr>
        <w:t>او را نمى تواند گمراه كند</w:t>
      </w:r>
      <w:r w:rsidR="00AD7B83">
        <w:rPr>
          <w:rtl/>
          <w:lang w:bidi="fa-IR"/>
        </w:rPr>
        <w:t xml:space="preserve">، </w:t>
      </w:r>
      <w:r>
        <w:rPr>
          <w:rtl/>
          <w:lang w:bidi="fa-IR"/>
        </w:rPr>
        <w:t>و هر كس را خدا گمراه كند</w:t>
      </w:r>
      <w:r w:rsidR="00AD7B83">
        <w:rPr>
          <w:rtl/>
          <w:lang w:bidi="fa-IR"/>
        </w:rPr>
        <w:t xml:space="preserve">، </w:t>
      </w:r>
      <w:r>
        <w:rPr>
          <w:rtl/>
          <w:lang w:bidi="fa-IR"/>
        </w:rPr>
        <w:t>هدايتگرى ندارد</w:t>
      </w:r>
      <w:r w:rsidR="00AD7B83">
        <w:rPr>
          <w:rtl/>
          <w:lang w:bidi="fa-IR"/>
        </w:rPr>
        <w:t xml:space="preserve">. </w:t>
      </w:r>
      <w:r w:rsidR="00C37290" w:rsidRPr="000456DB">
        <w:rPr>
          <w:rStyle w:val="libFootnotenumChar"/>
          <w:rtl/>
          <w:lang w:bidi="fa-IR"/>
        </w:rPr>
        <w:t>(</w:t>
      </w:r>
      <w:r w:rsidRPr="000456DB">
        <w:rPr>
          <w:rStyle w:val="libFootnotenumChar"/>
          <w:rtl/>
          <w:lang w:bidi="fa-IR"/>
        </w:rPr>
        <w:t>60</w:t>
      </w:r>
      <w:r w:rsidR="002C46C8">
        <w:rPr>
          <w:rStyle w:val="libFootnotenumChar"/>
          <w:rtl/>
          <w:lang w:bidi="fa-IR"/>
        </w:rPr>
        <w:t xml:space="preserve">) </w:t>
      </w:r>
    </w:p>
    <w:p w:rsidR="00D20B57" w:rsidRDefault="00D20B57" w:rsidP="007E14DD">
      <w:pPr>
        <w:pStyle w:val="Heading3"/>
        <w:rPr>
          <w:rtl/>
          <w:lang w:bidi="fa-IR"/>
        </w:rPr>
      </w:pPr>
      <w:bookmarkStart w:id="63" w:name="_Toc391814482"/>
      <w:r>
        <w:rPr>
          <w:rtl/>
          <w:lang w:bidi="fa-IR"/>
        </w:rPr>
        <w:t>5</w:t>
      </w:r>
      <w:r w:rsidRPr="00CF375D">
        <w:rPr>
          <w:rtl/>
        </w:rPr>
        <w:t>9</w:t>
      </w:r>
      <w:r w:rsidR="00CF375D" w:rsidRPr="00CF375D">
        <w:rPr>
          <w:rtl/>
          <w:lang w:bidi="fa-IR"/>
        </w:rPr>
        <w:t xml:space="preserve">- </w:t>
      </w:r>
      <w:r>
        <w:rPr>
          <w:rtl/>
          <w:lang w:bidi="fa-IR"/>
        </w:rPr>
        <w:t>نان و آب حاملان عرش</w:t>
      </w:r>
      <w:bookmarkEnd w:id="63"/>
      <w:r>
        <w:rPr>
          <w:rtl/>
          <w:lang w:bidi="fa-IR"/>
        </w:rPr>
        <w:t xml:space="preserve"> </w:t>
      </w:r>
    </w:p>
    <w:p w:rsidR="00D20B57" w:rsidRDefault="00D20B57" w:rsidP="00D20B57">
      <w:pPr>
        <w:pStyle w:val="libNormal"/>
        <w:rPr>
          <w:rtl/>
          <w:lang w:bidi="fa-IR"/>
        </w:rPr>
      </w:pPr>
      <w:r>
        <w:rPr>
          <w:rtl/>
          <w:lang w:bidi="fa-IR"/>
        </w:rPr>
        <w:t>عبدالله سلام به حضور رسول الله</w:t>
      </w:r>
      <w:r w:rsidR="00C37290">
        <w:rPr>
          <w:rtl/>
          <w:lang w:bidi="fa-IR"/>
        </w:rPr>
        <w:t xml:space="preserve"> </w:t>
      </w:r>
      <w:r w:rsidR="00C80917" w:rsidRPr="00C80917">
        <w:rPr>
          <w:rStyle w:val="libAlaemChar"/>
          <w:rtl/>
        </w:rPr>
        <w:t>صلى‌الله‌عليه‌وآله</w:t>
      </w:r>
      <w:r>
        <w:rPr>
          <w:rtl/>
          <w:lang w:bidi="fa-IR"/>
        </w:rPr>
        <w:t xml:space="preserve"> تشرف حاصل كرد و از آن جناب سوالاتى بسيار شريف نمود و جواب هاى بسيار بلند و سودمند شنيد از جمله سؤالاتش اين كه از رسول الله</w:t>
      </w:r>
      <w:r w:rsidR="00C37290">
        <w:rPr>
          <w:rtl/>
          <w:lang w:bidi="fa-IR"/>
        </w:rPr>
        <w:t xml:space="preserve"> </w:t>
      </w:r>
      <w:r w:rsidR="00C80917" w:rsidRPr="00C80917">
        <w:rPr>
          <w:rStyle w:val="libAlaemChar"/>
          <w:rtl/>
        </w:rPr>
        <w:t>صلى‌الله‌عليه‌وآله</w:t>
      </w:r>
      <w:r>
        <w:rPr>
          <w:rtl/>
          <w:lang w:bidi="fa-IR"/>
        </w:rPr>
        <w:t xml:space="preserve"> درباره عرش پرسيد</w:t>
      </w:r>
      <w:r w:rsidR="00AD7B83">
        <w:rPr>
          <w:rtl/>
          <w:lang w:bidi="fa-IR"/>
        </w:rPr>
        <w:t xml:space="preserve">، </w:t>
      </w:r>
      <w:r>
        <w:rPr>
          <w:rtl/>
          <w:lang w:bidi="fa-IR"/>
        </w:rPr>
        <w:t xml:space="preserve">رسول الله در جوابش بياناتى فرمود تا اين كه درباره نان و آب حمله عرش فرمودند: </w:t>
      </w:r>
      <w:r w:rsidR="00C37290" w:rsidRPr="000456DB">
        <w:rPr>
          <w:rStyle w:val="libFootnotenumChar"/>
          <w:rtl/>
          <w:lang w:bidi="fa-IR"/>
        </w:rPr>
        <w:t>(</w:t>
      </w:r>
      <w:r w:rsidRPr="000456DB">
        <w:rPr>
          <w:rStyle w:val="libFootnotenumChar"/>
          <w:rtl/>
          <w:lang w:bidi="fa-IR"/>
        </w:rPr>
        <w:t>61</w:t>
      </w:r>
      <w:r w:rsidR="002C46C8">
        <w:rPr>
          <w:rStyle w:val="libFootnotenumChar"/>
          <w:rtl/>
          <w:lang w:bidi="fa-IR"/>
        </w:rPr>
        <w:t xml:space="preserve">) </w:t>
      </w:r>
    </w:p>
    <w:p w:rsidR="00D20B57" w:rsidRDefault="00D20B57" w:rsidP="00D20B57">
      <w:pPr>
        <w:pStyle w:val="libNormal"/>
        <w:rPr>
          <w:rtl/>
          <w:lang w:bidi="fa-IR"/>
        </w:rPr>
      </w:pPr>
      <w:r>
        <w:rPr>
          <w:rtl/>
          <w:lang w:bidi="fa-IR"/>
        </w:rPr>
        <w:t>طعامكم التسبيح و شرابهم التهليل</w:t>
      </w:r>
      <w:r w:rsidR="00AD7B83">
        <w:rPr>
          <w:rtl/>
          <w:lang w:bidi="fa-IR"/>
        </w:rPr>
        <w:t>؛</w:t>
      </w:r>
      <w:r>
        <w:rPr>
          <w:rtl/>
          <w:lang w:bidi="fa-IR"/>
        </w:rPr>
        <w:t xml:space="preserve"> طعام آنها تسبيح خداوندى و آشاميدنى شان تهليل الهى است</w:t>
      </w:r>
      <w:r w:rsidR="00AD7B83">
        <w:rPr>
          <w:rtl/>
          <w:lang w:bidi="fa-IR"/>
        </w:rPr>
        <w:t xml:space="preserve">. </w:t>
      </w:r>
      <w:r w:rsidR="00C37290" w:rsidRPr="000456DB">
        <w:rPr>
          <w:rStyle w:val="libFootnotenumChar"/>
          <w:rtl/>
          <w:lang w:bidi="fa-IR"/>
        </w:rPr>
        <w:t>(</w:t>
      </w:r>
      <w:r w:rsidRPr="000456DB">
        <w:rPr>
          <w:rStyle w:val="libFootnotenumChar"/>
          <w:rtl/>
          <w:lang w:bidi="fa-IR"/>
        </w:rPr>
        <w:t>62</w:t>
      </w:r>
      <w:r w:rsidR="002C46C8">
        <w:rPr>
          <w:rStyle w:val="libFootnotenumChar"/>
          <w:rtl/>
          <w:lang w:bidi="fa-IR"/>
        </w:rPr>
        <w:t xml:space="preserve">) </w:t>
      </w:r>
    </w:p>
    <w:p w:rsidR="00D20B57" w:rsidRDefault="00D20B57" w:rsidP="007E14DD">
      <w:pPr>
        <w:pStyle w:val="Heading3"/>
        <w:rPr>
          <w:rtl/>
          <w:lang w:bidi="fa-IR"/>
        </w:rPr>
      </w:pPr>
      <w:bookmarkStart w:id="64" w:name="_Toc391814483"/>
      <w:r>
        <w:rPr>
          <w:rtl/>
          <w:lang w:bidi="fa-IR"/>
        </w:rPr>
        <w:t>6</w:t>
      </w:r>
      <w:r w:rsidRPr="00CF375D">
        <w:rPr>
          <w:rtl/>
        </w:rPr>
        <w:t>0</w:t>
      </w:r>
      <w:r w:rsidR="00CF375D" w:rsidRPr="00CF375D">
        <w:rPr>
          <w:rtl/>
          <w:lang w:bidi="fa-IR"/>
        </w:rPr>
        <w:t xml:space="preserve">- </w:t>
      </w:r>
      <w:r>
        <w:rPr>
          <w:rtl/>
          <w:lang w:bidi="fa-IR"/>
        </w:rPr>
        <w:t>اللهم اجعل لى فى قلبى نورا</w:t>
      </w:r>
      <w:bookmarkEnd w:id="64"/>
      <w:r>
        <w:rPr>
          <w:rtl/>
          <w:lang w:bidi="fa-IR"/>
        </w:rPr>
        <w:t xml:space="preserve"> </w:t>
      </w:r>
    </w:p>
    <w:p w:rsidR="00D20B57" w:rsidRDefault="00D20B57" w:rsidP="00D20B57">
      <w:pPr>
        <w:pStyle w:val="libNormal"/>
        <w:rPr>
          <w:rtl/>
          <w:lang w:bidi="fa-IR"/>
        </w:rPr>
      </w:pPr>
      <w:r>
        <w:rPr>
          <w:rtl/>
          <w:lang w:bidi="fa-IR"/>
        </w:rPr>
        <w:t>رسول</w:t>
      </w:r>
      <w:r w:rsidR="00C37290">
        <w:rPr>
          <w:rtl/>
          <w:lang w:bidi="fa-IR"/>
        </w:rPr>
        <w:t xml:space="preserve"> </w:t>
      </w:r>
      <w:r w:rsidR="00C80917" w:rsidRPr="00C80917">
        <w:rPr>
          <w:rStyle w:val="libAlaemChar"/>
          <w:rtl/>
        </w:rPr>
        <w:t>صلى‌الله‌عليه‌وآله</w:t>
      </w:r>
      <w:r>
        <w:rPr>
          <w:rtl/>
          <w:lang w:bidi="fa-IR"/>
        </w:rPr>
        <w:t xml:space="preserve"> فرمود: اللهم اجعل لى فى قلبى نورا و فى سمعى نورا و فى بصرى نورا</w:t>
      </w:r>
      <w:r w:rsidR="00AD7B83">
        <w:rPr>
          <w:rtl/>
          <w:lang w:bidi="fa-IR"/>
        </w:rPr>
        <w:t xml:space="preserve">. </w:t>
      </w:r>
      <w:r>
        <w:rPr>
          <w:rtl/>
          <w:lang w:bidi="fa-IR"/>
        </w:rPr>
        <w:t>چون اين نور حاصل شود</w:t>
      </w:r>
      <w:r w:rsidR="00AD7B83">
        <w:rPr>
          <w:rtl/>
          <w:lang w:bidi="fa-IR"/>
        </w:rPr>
        <w:t xml:space="preserve">، </w:t>
      </w:r>
      <w:r>
        <w:rPr>
          <w:rtl/>
          <w:lang w:bidi="fa-IR"/>
        </w:rPr>
        <w:t>خوشا به حالت</w:t>
      </w:r>
      <w:r w:rsidR="00AD7B83">
        <w:rPr>
          <w:rtl/>
          <w:lang w:bidi="fa-IR"/>
        </w:rPr>
        <w:t xml:space="preserve">. </w:t>
      </w:r>
      <w:r>
        <w:rPr>
          <w:rtl/>
          <w:lang w:bidi="fa-IR"/>
        </w:rPr>
        <w:t>عزيزم</w:t>
      </w:r>
      <w:r w:rsidR="00AC405B">
        <w:rPr>
          <w:rtl/>
          <w:lang w:bidi="fa-IR"/>
        </w:rPr>
        <w:t xml:space="preserve">! </w:t>
      </w:r>
      <w:r>
        <w:rPr>
          <w:rtl/>
          <w:lang w:bidi="fa-IR"/>
        </w:rPr>
        <w:t>جد و جهد نما تا كاملى را بيابى و او تو را به راه اندازد و از حضيض نقصان به اوج كمال رساند</w:t>
      </w:r>
      <w:r w:rsidR="00AD7B83">
        <w:rPr>
          <w:rtl/>
          <w:lang w:bidi="fa-IR"/>
        </w:rPr>
        <w:t xml:space="preserve">. </w:t>
      </w:r>
      <w:r>
        <w:rPr>
          <w:rtl/>
          <w:lang w:bidi="fa-IR"/>
        </w:rPr>
        <w:t>اين بيت را هم از اين كم ترين بشنو:</w:t>
      </w:r>
    </w:p>
    <w:p w:rsidR="00D20B57" w:rsidRDefault="00D20B57" w:rsidP="00D20B57">
      <w:pPr>
        <w:pStyle w:val="libNormal"/>
        <w:rPr>
          <w:rtl/>
          <w:lang w:bidi="fa-IR"/>
        </w:rPr>
      </w:pPr>
      <w:r>
        <w:rPr>
          <w:rtl/>
          <w:lang w:bidi="fa-IR"/>
        </w:rPr>
        <w:lastRenderedPageBreak/>
        <w:t>تحفه جان را چو سازى عقر راه قرب دوست</w:t>
      </w:r>
    </w:p>
    <w:p w:rsidR="00D20B57" w:rsidRDefault="00D20B57" w:rsidP="00D20B57">
      <w:pPr>
        <w:pStyle w:val="libNormal"/>
        <w:rPr>
          <w:rtl/>
          <w:lang w:bidi="fa-IR"/>
        </w:rPr>
      </w:pPr>
      <w:r>
        <w:rPr>
          <w:rtl/>
          <w:lang w:bidi="fa-IR"/>
        </w:rPr>
        <w:t>دوست را بابى به انواع عطايا و تحف</w:t>
      </w:r>
    </w:p>
    <w:p w:rsidR="00D20B57" w:rsidRDefault="00D20B57" w:rsidP="00D20B57">
      <w:pPr>
        <w:pStyle w:val="libNormal"/>
        <w:rPr>
          <w:rtl/>
          <w:lang w:bidi="fa-IR"/>
        </w:rPr>
      </w:pPr>
      <w:r>
        <w:rPr>
          <w:rtl/>
          <w:lang w:bidi="fa-IR"/>
        </w:rPr>
        <w:t>از آبه نور هم غافل مباش كه عددش نور است تا چنانكه خودش نور عين و عين نور است</w:t>
      </w:r>
      <w:r w:rsidR="00AD7B83">
        <w:rPr>
          <w:rtl/>
          <w:lang w:bidi="fa-IR"/>
        </w:rPr>
        <w:t xml:space="preserve">. </w:t>
      </w:r>
      <w:r>
        <w:rPr>
          <w:rtl/>
          <w:lang w:bidi="fa-IR"/>
        </w:rPr>
        <w:t>با آداب آن نور على نور است</w:t>
      </w:r>
      <w:r w:rsidR="00AD7B83">
        <w:rPr>
          <w:rtl/>
          <w:lang w:bidi="fa-IR"/>
        </w:rPr>
        <w:t xml:space="preserve">. </w:t>
      </w:r>
      <w:r w:rsidR="00C37290" w:rsidRPr="000456DB">
        <w:rPr>
          <w:rStyle w:val="libFootnotenumChar"/>
          <w:rtl/>
          <w:lang w:bidi="fa-IR"/>
        </w:rPr>
        <w:t>(</w:t>
      </w:r>
      <w:r w:rsidRPr="000456DB">
        <w:rPr>
          <w:rStyle w:val="libFootnotenumChar"/>
          <w:rtl/>
          <w:lang w:bidi="fa-IR"/>
        </w:rPr>
        <w:t>63</w:t>
      </w:r>
      <w:r w:rsidR="002C46C8">
        <w:rPr>
          <w:rStyle w:val="libFootnotenumChar"/>
          <w:rtl/>
          <w:lang w:bidi="fa-IR"/>
        </w:rPr>
        <w:t xml:space="preserve">) </w:t>
      </w:r>
    </w:p>
    <w:p w:rsidR="00D20B57" w:rsidRDefault="00D20B57" w:rsidP="007E14DD">
      <w:pPr>
        <w:pStyle w:val="Heading3"/>
        <w:rPr>
          <w:rtl/>
          <w:lang w:bidi="fa-IR"/>
        </w:rPr>
      </w:pPr>
      <w:bookmarkStart w:id="65" w:name="_Toc391814484"/>
      <w:r>
        <w:rPr>
          <w:rtl/>
          <w:lang w:bidi="fa-IR"/>
        </w:rPr>
        <w:t>6</w:t>
      </w:r>
      <w:r w:rsidRPr="00CF375D">
        <w:rPr>
          <w:rtl/>
        </w:rPr>
        <w:t>1</w:t>
      </w:r>
      <w:r w:rsidR="00CF375D" w:rsidRPr="00CF375D">
        <w:rPr>
          <w:rtl/>
          <w:lang w:bidi="fa-IR"/>
        </w:rPr>
        <w:t xml:space="preserve">- </w:t>
      </w:r>
      <w:r>
        <w:rPr>
          <w:rtl/>
          <w:lang w:bidi="fa-IR"/>
        </w:rPr>
        <w:t>دعاى پيامبر</w:t>
      </w:r>
      <w:r w:rsidR="00C37290">
        <w:rPr>
          <w:rtl/>
          <w:lang w:bidi="fa-IR"/>
        </w:rPr>
        <w:t xml:space="preserve"> </w:t>
      </w:r>
      <w:r w:rsidR="00C80917" w:rsidRPr="00C80917">
        <w:rPr>
          <w:rStyle w:val="libAlaemChar"/>
          <w:rtl/>
        </w:rPr>
        <w:t>صلى‌الله‌عليه‌وآله</w:t>
      </w:r>
      <w:bookmarkEnd w:id="65"/>
    </w:p>
    <w:p w:rsidR="00D20B57" w:rsidRDefault="00D20B57" w:rsidP="00D20B57">
      <w:pPr>
        <w:pStyle w:val="libNormal"/>
        <w:rPr>
          <w:rtl/>
          <w:lang w:bidi="fa-IR"/>
        </w:rPr>
      </w:pPr>
      <w:r>
        <w:rPr>
          <w:rtl/>
          <w:lang w:bidi="fa-IR"/>
        </w:rPr>
        <w:t>هر اسمى از اسماء الله اسم اعظم است</w:t>
      </w:r>
      <w:r w:rsidR="00AD7B83">
        <w:rPr>
          <w:rtl/>
          <w:lang w:bidi="fa-IR"/>
        </w:rPr>
        <w:t xml:space="preserve">، </w:t>
      </w:r>
      <w:r>
        <w:rPr>
          <w:rtl/>
          <w:lang w:bidi="fa-IR"/>
        </w:rPr>
        <w:t>و اگر برخى از اسماء با برخى ديگر سنجيده شوند گفته مى شود</w:t>
      </w:r>
      <w:r w:rsidR="00AD7B83">
        <w:rPr>
          <w:rtl/>
          <w:lang w:bidi="fa-IR"/>
        </w:rPr>
        <w:t xml:space="preserve">، </w:t>
      </w:r>
      <w:r>
        <w:rPr>
          <w:rtl/>
          <w:lang w:bidi="fa-IR"/>
        </w:rPr>
        <w:t>اين اسم بزرگ و آن اسم بزرگ تر و اين اسم عظيم و آن اسم اعظم مى باشد</w:t>
      </w:r>
      <w:r w:rsidR="00AD7B83">
        <w:rPr>
          <w:rtl/>
          <w:lang w:bidi="fa-IR"/>
        </w:rPr>
        <w:t xml:space="preserve">، </w:t>
      </w:r>
      <w:r>
        <w:rPr>
          <w:rtl/>
          <w:lang w:bidi="fa-IR"/>
        </w:rPr>
        <w:t>لذا سيد بشر</w:t>
      </w:r>
      <w:r w:rsidR="00C37290">
        <w:rPr>
          <w:rtl/>
          <w:lang w:bidi="fa-IR"/>
        </w:rPr>
        <w:t xml:space="preserve"> </w:t>
      </w:r>
      <w:r w:rsidR="00C80917" w:rsidRPr="00C80917">
        <w:rPr>
          <w:rStyle w:val="libAlaemChar"/>
          <w:rtl/>
        </w:rPr>
        <w:t>صلى‌الله‌عليه‌وآله</w:t>
      </w:r>
      <w:r>
        <w:rPr>
          <w:rtl/>
          <w:lang w:bidi="fa-IR"/>
        </w:rPr>
        <w:t xml:space="preserve"> فرمود: اللهم انى اساءلك بكل اسم سميت به نفسك او انزلته فى كتابك او علمه احد من عبادك او استاءثرت به فى علم غيبك</w:t>
      </w:r>
      <w:r w:rsidR="00AD7B83">
        <w:rPr>
          <w:rtl/>
          <w:lang w:bidi="fa-IR"/>
        </w:rPr>
        <w:t>؛</w:t>
      </w:r>
      <w:r>
        <w:rPr>
          <w:rtl/>
          <w:lang w:bidi="fa-IR"/>
        </w:rPr>
        <w:t xml:space="preserve"> يعنى خدايا</w:t>
      </w:r>
      <w:r w:rsidR="00AC405B">
        <w:rPr>
          <w:rtl/>
          <w:lang w:bidi="fa-IR"/>
        </w:rPr>
        <w:t xml:space="preserve">! </w:t>
      </w:r>
      <w:r>
        <w:rPr>
          <w:rtl/>
          <w:lang w:bidi="fa-IR"/>
        </w:rPr>
        <w:t>به هر نامى كه خود را به آن ناميدى</w:t>
      </w:r>
      <w:r w:rsidR="00AD7B83">
        <w:rPr>
          <w:rtl/>
          <w:lang w:bidi="fa-IR"/>
        </w:rPr>
        <w:t xml:space="preserve">، </w:t>
      </w:r>
      <w:r>
        <w:rPr>
          <w:rtl/>
          <w:lang w:bidi="fa-IR"/>
        </w:rPr>
        <w:t>و يا آنرا در كتاب فرو فرستادى</w:t>
      </w:r>
      <w:r w:rsidR="00AD7B83">
        <w:rPr>
          <w:rtl/>
          <w:lang w:bidi="fa-IR"/>
        </w:rPr>
        <w:t xml:space="preserve">، </w:t>
      </w:r>
      <w:r>
        <w:rPr>
          <w:rtl/>
          <w:lang w:bidi="fa-IR"/>
        </w:rPr>
        <w:t>و يا به بنده اى از بندگانت آموختى و يا آنرا در علم غيب خودت برگزيدى من از مى خواهم</w:t>
      </w:r>
      <w:r w:rsidR="00AD7B83">
        <w:rPr>
          <w:rtl/>
          <w:lang w:bidi="fa-IR"/>
        </w:rPr>
        <w:t xml:space="preserve">. </w:t>
      </w:r>
      <w:r w:rsidR="00C37290" w:rsidRPr="000456DB">
        <w:rPr>
          <w:rStyle w:val="libFootnotenumChar"/>
          <w:rtl/>
          <w:lang w:bidi="fa-IR"/>
        </w:rPr>
        <w:t>(</w:t>
      </w:r>
      <w:r w:rsidRPr="000456DB">
        <w:rPr>
          <w:rStyle w:val="libFootnotenumChar"/>
          <w:rtl/>
          <w:lang w:bidi="fa-IR"/>
        </w:rPr>
        <w:t>64</w:t>
      </w:r>
      <w:r w:rsidR="002C46C8">
        <w:rPr>
          <w:rStyle w:val="libFootnotenumChar"/>
          <w:rtl/>
          <w:lang w:bidi="fa-IR"/>
        </w:rPr>
        <w:t xml:space="preserve">) </w:t>
      </w:r>
    </w:p>
    <w:p w:rsidR="00D20B57" w:rsidRDefault="00D20B57" w:rsidP="007E14DD">
      <w:pPr>
        <w:pStyle w:val="Heading3"/>
        <w:rPr>
          <w:rtl/>
          <w:lang w:bidi="fa-IR"/>
        </w:rPr>
      </w:pPr>
      <w:bookmarkStart w:id="66" w:name="_Toc391814485"/>
      <w:r>
        <w:rPr>
          <w:rtl/>
          <w:lang w:bidi="fa-IR"/>
        </w:rPr>
        <w:t>6</w:t>
      </w:r>
      <w:r w:rsidRPr="00CF375D">
        <w:rPr>
          <w:rtl/>
        </w:rPr>
        <w:t>2</w:t>
      </w:r>
      <w:r w:rsidR="00CF375D" w:rsidRPr="00CF375D">
        <w:rPr>
          <w:rtl/>
          <w:lang w:bidi="fa-IR"/>
        </w:rPr>
        <w:t xml:space="preserve">- </w:t>
      </w:r>
      <w:r>
        <w:rPr>
          <w:rtl/>
          <w:lang w:bidi="fa-IR"/>
        </w:rPr>
        <w:t>دعاى شهادت</w:t>
      </w:r>
      <w:bookmarkEnd w:id="66"/>
      <w:r>
        <w:rPr>
          <w:rtl/>
          <w:lang w:bidi="fa-IR"/>
        </w:rPr>
        <w:t xml:space="preserve"> </w:t>
      </w:r>
    </w:p>
    <w:p w:rsidR="00D20B57" w:rsidRDefault="00D20B57" w:rsidP="00D20B57">
      <w:pPr>
        <w:pStyle w:val="libNormal"/>
        <w:rPr>
          <w:rtl/>
          <w:lang w:bidi="fa-IR"/>
        </w:rPr>
      </w:pPr>
      <w:r>
        <w:rPr>
          <w:rtl/>
          <w:lang w:bidi="fa-IR"/>
        </w:rPr>
        <w:t>رسول الله</w:t>
      </w:r>
      <w:r w:rsidR="00C37290">
        <w:rPr>
          <w:rtl/>
          <w:lang w:bidi="fa-IR"/>
        </w:rPr>
        <w:t xml:space="preserve"> </w:t>
      </w:r>
      <w:r w:rsidR="00C80917" w:rsidRPr="00C80917">
        <w:rPr>
          <w:rStyle w:val="libAlaemChar"/>
          <w:rtl/>
        </w:rPr>
        <w:t>صلى‌الله‌عليه‌وآله</w:t>
      </w:r>
      <w:r>
        <w:rPr>
          <w:rtl/>
          <w:lang w:bidi="fa-IR"/>
        </w:rPr>
        <w:t xml:space="preserve"> نماز صبح بگزارد و بعد از نماز جوانى را در مسجد ديد كه پينگى مى زد و سرش را فرود مى آورد</w:t>
      </w:r>
      <w:r w:rsidR="00AD7B83">
        <w:rPr>
          <w:rtl/>
          <w:lang w:bidi="fa-IR"/>
        </w:rPr>
        <w:t xml:space="preserve">، </w:t>
      </w:r>
      <w:r>
        <w:rPr>
          <w:rtl/>
          <w:lang w:bidi="fa-IR"/>
        </w:rPr>
        <w:t>رسول الله</w:t>
      </w:r>
      <w:r w:rsidR="00C37290">
        <w:rPr>
          <w:rtl/>
          <w:lang w:bidi="fa-IR"/>
        </w:rPr>
        <w:t xml:space="preserve"> </w:t>
      </w:r>
      <w:r w:rsidR="00C80917" w:rsidRPr="00C80917">
        <w:rPr>
          <w:rStyle w:val="libAlaemChar"/>
          <w:rtl/>
        </w:rPr>
        <w:t>صلى‌الله‌عليه‌وآله</w:t>
      </w:r>
      <w:r>
        <w:rPr>
          <w:rtl/>
          <w:lang w:bidi="fa-IR"/>
        </w:rPr>
        <w:t xml:space="preserve"> به او گفت</w:t>
      </w:r>
      <w:r w:rsidR="00AD7B83">
        <w:rPr>
          <w:rtl/>
          <w:lang w:bidi="fa-IR"/>
        </w:rPr>
        <w:t>:</w:t>
      </w:r>
      <w:r>
        <w:rPr>
          <w:rtl/>
          <w:lang w:bidi="fa-IR"/>
        </w:rPr>
        <w:t xml:space="preserve"> اى فلان</w:t>
      </w:r>
      <w:r w:rsidR="00AC405B">
        <w:rPr>
          <w:rtl/>
          <w:lang w:bidi="fa-IR"/>
        </w:rPr>
        <w:t xml:space="preserve">! </w:t>
      </w:r>
      <w:r>
        <w:rPr>
          <w:rtl/>
          <w:lang w:bidi="fa-IR"/>
        </w:rPr>
        <w:t>چگونه صبح كرده اى</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يا رسول الله</w:t>
      </w:r>
      <w:r w:rsidR="00AC405B">
        <w:rPr>
          <w:rtl/>
          <w:lang w:bidi="fa-IR"/>
        </w:rPr>
        <w:t xml:space="preserve">! </w:t>
      </w:r>
      <w:r>
        <w:rPr>
          <w:rtl/>
          <w:lang w:bidi="fa-IR"/>
        </w:rPr>
        <w:t>صبح كرده ام در حالى كه صاحب يقينم</w:t>
      </w:r>
      <w:r w:rsidR="00AD7B83">
        <w:rPr>
          <w:rtl/>
          <w:lang w:bidi="fa-IR"/>
        </w:rPr>
        <w:t xml:space="preserve">. </w:t>
      </w:r>
    </w:p>
    <w:p w:rsidR="00D20B57" w:rsidRDefault="00D20B57" w:rsidP="00D20B57">
      <w:pPr>
        <w:pStyle w:val="libNormal"/>
        <w:rPr>
          <w:rtl/>
          <w:lang w:bidi="fa-IR"/>
        </w:rPr>
      </w:pPr>
      <w:r>
        <w:rPr>
          <w:rtl/>
          <w:lang w:bidi="fa-IR"/>
        </w:rPr>
        <w:t>رسول الله</w:t>
      </w:r>
      <w:r w:rsidR="00C37290">
        <w:rPr>
          <w:rtl/>
          <w:lang w:bidi="fa-IR"/>
        </w:rPr>
        <w:t xml:space="preserve"> </w:t>
      </w:r>
      <w:r w:rsidR="00C80917" w:rsidRPr="00C80917">
        <w:rPr>
          <w:rStyle w:val="libAlaemChar"/>
          <w:rtl/>
        </w:rPr>
        <w:t>صلى‌الله‌عليه‌وآله</w:t>
      </w:r>
      <w:r>
        <w:rPr>
          <w:rtl/>
          <w:lang w:bidi="fa-IR"/>
        </w:rPr>
        <w:t xml:space="preserve"> از گفتار وى به شگفت آمد و گفت</w:t>
      </w:r>
      <w:r w:rsidR="00AD7B83">
        <w:rPr>
          <w:rtl/>
          <w:lang w:bidi="fa-IR"/>
        </w:rPr>
        <w:t>:</w:t>
      </w:r>
      <w:r>
        <w:rPr>
          <w:rtl/>
          <w:lang w:bidi="fa-IR"/>
        </w:rPr>
        <w:t xml:space="preserve"> هر يقينى را حقيقتى است</w:t>
      </w:r>
      <w:r w:rsidR="00AD7B83">
        <w:rPr>
          <w:rtl/>
          <w:lang w:bidi="fa-IR"/>
        </w:rPr>
        <w:t xml:space="preserve">، </w:t>
      </w:r>
      <w:r>
        <w:rPr>
          <w:rtl/>
          <w:lang w:bidi="fa-IR"/>
        </w:rPr>
        <w:t>حقيقت يقين تو چيست</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اى رسول الله</w:t>
      </w:r>
      <w:r w:rsidR="00AC405B">
        <w:rPr>
          <w:rtl/>
          <w:lang w:bidi="fa-IR"/>
        </w:rPr>
        <w:t xml:space="preserve">! </w:t>
      </w:r>
      <w:r>
        <w:rPr>
          <w:rtl/>
          <w:lang w:bidi="fa-IR"/>
        </w:rPr>
        <w:t>يقينم مرا اندوهگين كرده و شبم را به بيدارى و روزهاى گرمم را به تشنگى كشانيده است</w:t>
      </w:r>
      <w:r w:rsidR="00AD7B83">
        <w:rPr>
          <w:rtl/>
          <w:lang w:bidi="fa-IR"/>
        </w:rPr>
        <w:t xml:space="preserve">، </w:t>
      </w:r>
      <w:r>
        <w:rPr>
          <w:rtl/>
          <w:lang w:bidi="fa-IR"/>
        </w:rPr>
        <w:t xml:space="preserve">تا آن كه گويه من اكنون به عرش ‍ پروردگارم نگاه مى كنم كه براى حساب واداشته شده است و خلايق براى حساب </w:t>
      </w:r>
      <w:r>
        <w:rPr>
          <w:rtl/>
          <w:lang w:bidi="fa-IR"/>
        </w:rPr>
        <w:lastRenderedPageBreak/>
        <w:t>محشورند و من در ميان آنانم و گويه كه به اهل بهشت مى نگرم كه در بهشت متنعم اند و يكديگر را مى شناسند و بر اريكه ها تكيه داده اند و گويا كه اهل آتش را مى بينم كه در آنش معذب اند و فرياد بر مى آورند و گويا كه من اكنون آواز زبانه آنش را مى شنوم كه بر گوش هاى من مى پيچد</w:t>
      </w:r>
      <w:r w:rsidR="00AD7B83">
        <w:rPr>
          <w:rtl/>
          <w:lang w:bidi="fa-IR"/>
        </w:rPr>
        <w:t xml:space="preserve">. </w:t>
      </w:r>
    </w:p>
    <w:p w:rsidR="00D20B57" w:rsidRDefault="00D20B57" w:rsidP="00D20B57">
      <w:pPr>
        <w:pStyle w:val="libNormal"/>
        <w:rPr>
          <w:rtl/>
          <w:lang w:bidi="fa-IR"/>
        </w:rPr>
      </w:pPr>
      <w:r>
        <w:rPr>
          <w:rtl/>
          <w:lang w:bidi="fa-IR"/>
        </w:rPr>
        <w:t>رسول الله به اصحاب خود فرمود: هذا عبد نور الله قلبه</w:t>
      </w:r>
      <w:r w:rsidR="00AD7B83">
        <w:rPr>
          <w:rtl/>
          <w:lang w:bidi="fa-IR"/>
        </w:rPr>
        <w:t>؛</w:t>
      </w:r>
      <w:r>
        <w:rPr>
          <w:rtl/>
          <w:lang w:bidi="fa-IR"/>
        </w:rPr>
        <w:t xml:space="preserve"> اين بنده اى است كه خداوند دل او را به ايمان روشن كرده است</w:t>
      </w:r>
      <w:r w:rsidR="00AD7B83">
        <w:rPr>
          <w:rtl/>
          <w:lang w:bidi="fa-IR"/>
        </w:rPr>
        <w:t xml:space="preserve">. </w:t>
      </w:r>
    </w:p>
    <w:p w:rsidR="00D20B57" w:rsidRDefault="00D20B57" w:rsidP="00D20B57">
      <w:pPr>
        <w:pStyle w:val="libNormal"/>
        <w:rPr>
          <w:rtl/>
          <w:lang w:bidi="fa-IR"/>
        </w:rPr>
      </w:pPr>
      <w:r>
        <w:rPr>
          <w:rtl/>
          <w:lang w:bidi="fa-IR"/>
        </w:rPr>
        <w:t>سپس رسول الله بدو فرمود: الزم ما انت عليه</w:t>
      </w:r>
      <w:r w:rsidR="00AD7B83">
        <w:rPr>
          <w:rtl/>
          <w:lang w:bidi="fa-IR"/>
        </w:rPr>
        <w:t>؛</w:t>
      </w:r>
      <w:r>
        <w:rPr>
          <w:rtl/>
          <w:lang w:bidi="fa-IR"/>
        </w:rPr>
        <w:t xml:space="preserve"> از اين حال جدا مشو</w:t>
      </w:r>
      <w:r w:rsidR="00AD7B83">
        <w:rPr>
          <w:rtl/>
          <w:lang w:bidi="fa-IR"/>
        </w:rPr>
        <w:t xml:space="preserve">. </w:t>
      </w:r>
    </w:p>
    <w:p w:rsidR="00D20B57" w:rsidRDefault="00D20B57" w:rsidP="00D20B57">
      <w:pPr>
        <w:pStyle w:val="libNormal"/>
        <w:rPr>
          <w:rtl/>
          <w:lang w:bidi="fa-IR"/>
        </w:rPr>
      </w:pPr>
      <w:r>
        <w:rPr>
          <w:rtl/>
          <w:lang w:bidi="fa-IR"/>
        </w:rPr>
        <w:t>آن جوان گفت</w:t>
      </w:r>
      <w:r w:rsidR="00AD7B83">
        <w:rPr>
          <w:rtl/>
          <w:lang w:bidi="fa-IR"/>
        </w:rPr>
        <w:t xml:space="preserve">، </w:t>
      </w:r>
      <w:r>
        <w:rPr>
          <w:rtl/>
          <w:lang w:bidi="fa-IR"/>
        </w:rPr>
        <w:t>با رسول الله</w:t>
      </w:r>
      <w:r w:rsidR="00AC405B">
        <w:rPr>
          <w:rtl/>
          <w:lang w:bidi="fa-IR"/>
        </w:rPr>
        <w:t xml:space="preserve">! </w:t>
      </w:r>
      <w:r>
        <w:rPr>
          <w:rtl/>
          <w:lang w:bidi="fa-IR"/>
        </w:rPr>
        <w:t>براى من از خداوند بخواه كه در خدمت تو شهادت را روزى من گرداند</w:t>
      </w:r>
      <w:r w:rsidR="00AD7B83">
        <w:rPr>
          <w:rtl/>
          <w:lang w:bidi="fa-IR"/>
        </w:rPr>
        <w:t xml:space="preserve">. </w:t>
      </w:r>
    </w:p>
    <w:p w:rsidR="00D20B57" w:rsidRDefault="00D20B57" w:rsidP="00D20B57">
      <w:pPr>
        <w:pStyle w:val="libNormal"/>
        <w:rPr>
          <w:rtl/>
          <w:lang w:bidi="fa-IR"/>
        </w:rPr>
      </w:pPr>
      <w:r>
        <w:rPr>
          <w:rtl/>
          <w:lang w:bidi="fa-IR"/>
        </w:rPr>
        <w:t>رسول الله بخواست كه طولى نكشيد آن جوان در بعضى از غزوات نبى</w:t>
      </w:r>
      <w:r w:rsidR="00C37290">
        <w:rPr>
          <w:rtl/>
          <w:lang w:bidi="fa-IR"/>
        </w:rPr>
        <w:t xml:space="preserve"> </w:t>
      </w:r>
      <w:r w:rsidR="00C80917" w:rsidRPr="00C80917">
        <w:rPr>
          <w:rStyle w:val="libAlaemChar"/>
          <w:rtl/>
        </w:rPr>
        <w:t>صلى‌الله‌عليه‌وآله</w:t>
      </w:r>
      <w:r>
        <w:rPr>
          <w:rtl/>
          <w:lang w:bidi="fa-IR"/>
        </w:rPr>
        <w:t xml:space="preserve"> بعد از نه نفرى كه وى دهمين بود شربت شهادت چشيد</w:t>
      </w:r>
      <w:r w:rsidR="00AD7B83">
        <w:rPr>
          <w:rtl/>
          <w:lang w:bidi="fa-IR"/>
        </w:rPr>
        <w:t xml:space="preserve">. </w:t>
      </w:r>
      <w:r w:rsidR="00C37290" w:rsidRPr="000456DB">
        <w:rPr>
          <w:rStyle w:val="libFootnotenumChar"/>
          <w:rtl/>
          <w:lang w:bidi="fa-IR"/>
        </w:rPr>
        <w:t>(</w:t>
      </w:r>
      <w:r w:rsidRPr="000456DB">
        <w:rPr>
          <w:rStyle w:val="libFootnotenumChar"/>
          <w:rtl/>
          <w:lang w:bidi="fa-IR"/>
        </w:rPr>
        <w:t>65</w:t>
      </w:r>
      <w:r w:rsidR="002C46C8">
        <w:rPr>
          <w:rStyle w:val="libFootnotenumChar"/>
          <w:rtl/>
          <w:lang w:bidi="fa-IR"/>
        </w:rPr>
        <w:t xml:space="preserve">) </w:t>
      </w:r>
    </w:p>
    <w:p w:rsidR="00D20B57" w:rsidRDefault="00D20B57" w:rsidP="007E14DD">
      <w:pPr>
        <w:pStyle w:val="Heading3"/>
        <w:rPr>
          <w:rtl/>
          <w:lang w:bidi="fa-IR"/>
        </w:rPr>
      </w:pPr>
      <w:bookmarkStart w:id="67" w:name="_Toc391814486"/>
      <w:r>
        <w:rPr>
          <w:rtl/>
          <w:lang w:bidi="fa-IR"/>
        </w:rPr>
        <w:t>6</w:t>
      </w:r>
      <w:r w:rsidRPr="00CF375D">
        <w:rPr>
          <w:rtl/>
        </w:rPr>
        <w:t>3</w:t>
      </w:r>
      <w:r w:rsidR="00CF375D" w:rsidRPr="00CF375D">
        <w:rPr>
          <w:rtl/>
          <w:lang w:bidi="fa-IR"/>
        </w:rPr>
        <w:t xml:space="preserve">- </w:t>
      </w:r>
      <w:r>
        <w:rPr>
          <w:rtl/>
          <w:lang w:bidi="fa-IR"/>
        </w:rPr>
        <w:t>دعاى همه انبياى الهى</w:t>
      </w:r>
      <w:bookmarkEnd w:id="67"/>
      <w:r>
        <w:rPr>
          <w:rtl/>
          <w:lang w:bidi="fa-IR"/>
        </w:rPr>
        <w:t xml:space="preserve"> </w:t>
      </w:r>
    </w:p>
    <w:p w:rsidR="00D20B57" w:rsidRDefault="00D20B57" w:rsidP="00D20B57">
      <w:pPr>
        <w:pStyle w:val="libNormal"/>
        <w:rPr>
          <w:rtl/>
          <w:lang w:bidi="fa-IR"/>
        </w:rPr>
      </w:pPr>
      <w:r>
        <w:rPr>
          <w:rtl/>
          <w:lang w:bidi="fa-IR"/>
        </w:rPr>
        <w:t>شيخ بهائى</w:t>
      </w:r>
      <w:r w:rsidR="00C37290">
        <w:rPr>
          <w:rtl/>
          <w:lang w:bidi="fa-IR"/>
        </w:rPr>
        <w:t xml:space="preserve"> (</w:t>
      </w:r>
      <w:r>
        <w:rPr>
          <w:rtl/>
          <w:lang w:bidi="fa-IR"/>
        </w:rPr>
        <w:t>ره</w:t>
      </w:r>
      <w:r w:rsidR="002C46C8">
        <w:rPr>
          <w:rtl/>
          <w:lang w:bidi="fa-IR"/>
        </w:rPr>
        <w:t xml:space="preserve">) </w:t>
      </w:r>
      <w:r>
        <w:rPr>
          <w:rtl/>
          <w:lang w:bidi="fa-IR"/>
        </w:rPr>
        <w:t xml:space="preserve">در كشكول گويد: پدرم </w:t>
      </w:r>
      <w:r w:rsidR="00CF375D">
        <w:rPr>
          <w:rtl/>
          <w:lang w:bidi="fa-IR"/>
        </w:rPr>
        <w:t xml:space="preserve">- </w:t>
      </w:r>
      <w:r>
        <w:rPr>
          <w:rtl/>
          <w:lang w:bidi="fa-IR"/>
        </w:rPr>
        <w:t xml:space="preserve">طاب ثراه </w:t>
      </w:r>
      <w:r w:rsidR="00CF375D">
        <w:rPr>
          <w:rtl/>
          <w:lang w:bidi="fa-IR"/>
        </w:rPr>
        <w:t xml:space="preserve">- </w:t>
      </w:r>
      <w:r>
        <w:rPr>
          <w:rtl/>
          <w:lang w:bidi="fa-IR"/>
        </w:rPr>
        <w:t>به خط خود نوشت كه از رسول الله</w:t>
      </w:r>
      <w:r w:rsidR="00C37290">
        <w:rPr>
          <w:rtl/>
          <w:lang w:bidi="fa-IR"/>
        </w:rPr>
        <w:t xml:space="preserve"> </w:t>
      </w:r>
      <w:r w:rsidR="00C80917" w:rsidRPr="00C80917">
        <w:rPr>
          <w:rStyle w:val="libAlaemChar"/>
          <w:rtl/>
        </w:rPr>
        <w:t>صلى‌الله‌عليه‌وآله</w:t>
      </w:r>
      <w:r>
        <w:rPr>
          <w:rtl/>
          <w:lang w:bidi="fa-IR"/>
        </w:rPr>
        <w:t xml:space="preserve"> روايت است كه</w:t>
      </w:r>
      <w:r w:rsidR="00AD7B83">
        <w:rPr>
          <w:rtl/>
          <w:lang w:bidi="fa-IR"/>
        </w:rPr>
        <w:t>:</w:t>
      </w:r>
      <w:r>
        <w:rPr>
          <w:rtl/>
          <w:lang w:bidi="fa-IR"/>
        </w:rPr>
        <w:t xml:space="preserve"> بهترين دعا</w:t>
      </w:r>
      <w:r w:rsidR="00AD7B83">
        <w:rPr>
          <w:rtl/>
          <w:lang w:bidi="fa-IR"/>
        </w:rPr>
        <w:t xml:space="preserve">، </w:t>
      </w:r>
      <w:r>
        <w:rPr>
          <w:rtl/>
          <w:lang w:bidi="fa-IR"/>
        </w:rPr>
        <w:t>دعاى من و دعاى انبياء قبل از من است</w:t>
      </w:r>
      <w:r w:rsidR="00AD7B83">
        <w:rPr>
          <w:rtl/>
          <w:lang w:bidi="fa-IR"/>
        </w:rPr>
        <w:t xml:space="preserve">. </w:t>
      </w:r>
      <w:r>
        <w:rPr>
          <w:rtl/>
          <w:lang w:bidi="fa-IR"/>
        </w:rPr>
        <w:t>و آن اين است</w:t>
      </w:r>
      <w:r w:rsidR="00AD7B83">
        <w:rPr>
          <w:rtl/>
          <w:lang w:bidi="fa-IR"/>
        </w:rPr>
        <w:t>:</w:t>
      </w:r>
    </w:p>
    <w:p w:rsidR="00D20B57" w:rsidRDefault="00D20B57" w:rsidP="00D20B57">
      <w:pPr>
        <w:pStyle w:val="libNormal"/>
        <w:rPr>
          <w:rtl/>
          <w:lang w:bidi="fa-IR"/>
        </w:rPr>
      </w:pPr>
      <w:r>
        <w:rPr>
          <w:rtl/>
          <w:lang w:bidi="fa-IR"/>
        </w:rPr>
        <w:t>لا اله الا الله وحده وحده وحده</w:t>
      </w:r>
      <w:r w:rsidR="00AD7B83">
        <w:rPr>
          <w:rtl/>
          <w:lang w:bidi="fa-IR"/>
        </w:rPr>
        <w:t xml:space="preserve">، </w:t>
      </w:r>
      <w:r>
        <w:rPr>
          <w:rtl/>
          <w:lang w:bidi="fa-IR"/>
        </w:rPr>
        <w:t>لا شريك له</w:t>
      </w:r>
      <w:r w:rsidR="00AD7B83">
        <w:rPr>
          <w:rtl/>
          <w:lang w:bidi="fa-IR"/>
        </w:rPr>
        <w:t xml:space="preserve">، </w:t>
      </w:r>
      <w:r>
        <w:rPr>
          <w:rtl/>
          <w:lang w:bidi="fa-IR"/>
        </w:rPr>
        <w:t>له الملك و له الحمد</w:t>
      </w:r>
      <w:r w:rsidR="00AD7B83">
        <w:rPr>
          <w:rtl/>
          <w:lang w:bidi="fa-IR"/>
        </w:rPr>
        <w:t xml:space="preserve">، </w:t>
      </w:r>
      <w:r>
        <w:rPr>
          <w:rtl/>
          <w:lang w:bidi="fa-IR"/>
        </w:rPr>
        <w:t>يحيى و يميت و هو حى لا يموت بيده الخير و هو على كل شى ء قدير</w:t>
      </w:r>
      <w:r w:rsidR="00AD7B83">
        <w:rPr>
          <w:rtl/>
          <w:lang w:bidi="fa-IR"/>
        </w:rPr>
        <w:t xml:space="preserve">. </w:t>
      </w:r>
      <w:r w:rsidR="00C37290" w:rsidRPr="000456DB">
        <w:rPr>
          <w:rStyle w:val="libFootnotenumChar"/>
          <w:rtl/>
          <w:lang w:bidi="fa-IR"/>
        </w:rPr>
        <w:t>(</w:t>
      </w:r>
      <w:r w:rsidRPr="000456DB">
        <w:rPr>
          <w:rStyle w:val="libFootnotenumChar"/>
          <w:rtl/>
          <w:lang w:bidi="fa-IR"/>
        </w:rPr>
        <w:t>66</w:t>
      </w:r>
      <w:r w:rsidR="002C46C8">
        <w:rPr>
          <w:rStyle w:val="libFootnotenumChar"/>
          <w:rtl/>
          <w:lang w:bidi="fa-IR"/>
        </w:rPr>
        <w:t xml:space="preserve">) </w:t>
      </w:r>
    </w:p>
    <w:p w:rsidR="00D20B57" w:rsidRDefault="00D20B57" w:rsidP="007E14DD">
      <w:pPr>
        <w:pStyle w:val="Heading3"/>
        <w:rPr>
          <w:rtl/>
          <w:lang w:bidi="fa-IR"/>
        </w:rPr>
      </w:pPr>
      <w:bookmarkStart w:id="68" w:name="_Toc391814487"/>
      <w:r>
        <w:rPr>
          <w:rtl/>
          <w:lang w:bidi="fa-IR"/>
        </w:rPr>
        <w:t>6</w:t>
      </w:r>
      <w:r w:rsidRPr="00CF375D">
        <w:rPr>
          <w:rtl/>
        </w:rPr>
        <w:t>4</w:t>
      </w:r>
      <w:r w:rsidR="00CF375D" w:rsidRPr="00CF375D">
        <w:rPr>
          <w:rtl/>
          <w:lang w:bidi="fa-IR"/>
        </w:rPr>
        <w:t xml:space="preserve">- </w:t>
      </w:r>
      <w:r>
        <w:rPr>
          <w:rtl/>
          <w:lang w:bidi="fa-IR"/>
        </w:rPr>
        <w:t>دعاى معروف در آسمان ها</w:t>
      </w:r>
      <w:bookmarkEnd w:id="68"/>
      <w:r>
        <w:rPr>
          <w:rtl/>
          <w:lang w:bidi="fa-IR"/>
        </w:rPr>
        <w:t xml:space="preserve"> </w:t>
      </w:r>
    </w:p>
    <w:p w:rsidR="00D20B57" w:rsidRDefault="00D20B57" w:rsidP="00D20B57">
      <w:pPr>
        <w:pStyle w:val="libNormal"/>
        <w:rPr>
          <w:rtl/>
          <w:lang w:bidi="fa-IR"/>
        </w:rPr>
      </w:pPr>
      <w:r>
        <w:rPr>
          <w:rtl/>
          <w:lang w:bidi="fa-IR"/>
        </w:rPr>
        <w:t xml:space="preserve">ابن بابويه </w:t>
      </w:r>
      <w:r w:rsidR="00CF375D">
        <w:rPr>
          <w:rtl/>
          <w:lang w:bidi="fa-IR"/>
        </w:rPr>
        <w:t xml:space="preserve">- </w:t>
      </w:r>
      <w:r>
        <w:rPr>
          <w:rtl/>
          <w:lang w:bidi="fa-IR"/>
        </w:rPr>
        <w:t xml:space="preserve">عليه الرحمه </w:t>
      </w:r>
      <w:r w:rsidR="00CF375D">
        <w:rPr>
          <w:rtl/>
          <w:lang w:bidi="fa-IR"/>
        </w:rPr>
        <w:t xml:space="preserve">- </w:t>
      </w:r>
      <w:r>
        <w:rPr>
          <w:rtl/>
          <w:lang w:bidi="fa-IR"/>
        </w:rPr>
        <w:t>از امام صادق</w:t>
      </w:r>
      <w:r w:rsidR="00C37290">
        <w:rPr>
          <w:rtl/>
          <w:lang w:bidi="fa-IR"/>
        </w:rPr>
        <w:t xml:space="preserve"> </w:t>
      </w:r>
      <w:r w:rsidR="004E5872" w:rsidRPr="004E5872">
        <w:rPr>
          <w:rStyle w:val="libAlaemChar"/>
          <w:rtl/>
        </w:rPr>
        <w:t>عليه‌السلام</w:t>
      </w:r>
      <w:r>
        <w:rPr>
          <w:rtl/>
          <w:lang w:bidi="fa-IR"/>
        </w:rPr>
        <w:t xml:space="preserve"> </w:t>
      </w:r>
      <w:r w:rsidR="00CF375D">
        <w:rPr>
          <w:rtl/>
          <w:lang w:bidi="fa-IR"/>
        </w:rPr>
        <w:t xml:space="preserve">- </w:t>
      </w:r>
      <w:r>
        <w:rPr>
          <w:rtl/>
          <w:lang w:bidi="fa-IR"/>
        </w:rPr>
        <w:t>به سند معتبر روايت كرده است كه</w:t>
      </w:r>
      <w:r w:rsidR="00AD7B83">
        <w:rPr>
          <w:rtl/>
          <w:lang w:bidi="fa-IR"/>
        </w:rPr>
        <w:t>:</w:t>
      </w:r>
      <w:r>
        <w:rPr>
          <w:rtl/>
          <w:lang w:bidi="fa-IR"/>
        </w:rPr>
        <w:t xml:space="preserve"> روزى ابوذر </w:t>
      </w:r>
      <w:r w:rsidR="00CF375D">
        <w:rPr>
          <w:rtl/>
          <w:lang w:bidi="fa-IR"/>
        </w:rPr>
        <w:t xml:space="preserve">- </w:t>
      </w:r>
      <w:r>
        <w:rPr>
          <w:rtl/>
          <w:lang w:bidi="fa-IR"/>
        </w:rPr>
        <w:t xml:space="preserve">سلام الله عليه </w:t>
      </w:r>
      <w:r w:rsidR="00CF375D">
        <w:rPr>
          <w:rtl/>
          <w:lang w:bidi="fa-IR"/>
        </w:rPr>
        <w:t xml:space="preserve">- </w:t>
      </w:r>
      <w:r>
        <w:rPr>
          <w:rtl/>
          <w:lang w:bidi="fa-IR"/>
        </w:rPr>
        <w:t>بر پيغمبر</w:t>
      </w:r>
      <w:r w:rsidR="00C37290">
        <w:rPr>
          <w:rtl/>
          <w:lang w:bidi="fa-IR"/>
        </w:rPr>
        <w:t xml:space="preserve"> </w:t>
      </w:r>
      <w:r w:rsidR="00C80917" w:rsidRPr="00C80917">
        <w:rPr>
          <w:rStyle w:val="libAlaemChar"/>
          <w:rtl/>
        </w:rPr>
        <w:t>صلى‌الله‌عليه‌وآله</w:t>
      </w:r>
      <w:r>
        <w:rPr>
          <w:rtl/>
          <w:lang w:bidi="fa-IR"/>
        </w:rPr>
        <w:t xml:space="preserve"> گذشت</w:t>
      </w:r>
      <w:r w:rsidR="00AD7B83">
        <w:rPr>
          <w:rtl/>
          <w:lang w:bidi="fa-IR"/>
        </w:rPr>
        <w:t xml:space="preserve">، </w:t>
      </w:r>
      <w:r>
        <w:rPr>
          <w:rtl/>
          <w:lang w:bidi="fa-IR"/>
        </w:rPr>
        <w:t>جبرئيل به صورت دحيه كلبى در خدمت آن حضرت به خلوت نشسته و سخنى در ميان داشت</w:t>
      </w:r>
      <w:r w:rsidR="00AD7B83">
        <w:rPr>
          <w:rtl/>
          <w:lang w:bidi="fa-IR"/>
        </w:rPr>
        <w:t xml:space="preserve">. </w:t>
      </w:r>
      <w:r>
        <w:rPr>
          <w:rtl/>
          <w:lang w:bidi="fa-IR"/>
        </w:rPr>
        <w:t>بگذشت</w:t>
      </w:r>
      <w:r w:rsidR="00AD7B83">
        <w:rPr>
          <w:rtl/>
          <w:lang w:bidi="fa-IR"/>
        </w:rPr>
        <w:t xml:space="preserve">. </w:t>
      </w:r>
      <w:r>
        <w:rPr>
          <w:rtl/>
          <w:lang w:bidi="fa-IR"/>
        </w:rPr>
        <w:t>جبرئيل گفت</w:t>
      </w:r>
      <w:r w:rsidR="00AD7B83">
        <w:rPr>
          <w:rtl/>
          <w:lang w:bidi="fa-IR"/>
        </w:rPr>
        <w:t>:</w:t>
      </w:r>
      <w:r>
        <w:rPr>
          <w:rtl/>
          <w:lang w:bidi="fa-IR"/>
        </w:rPr>
        <w:t xml:space="preserve"> يا رسول الله</w:t>
      </w:r>
      <w:r w:rsidR="00AC405B">
        <w:rPr>
          <w:rtl/>
          <w:lang w:bidi="fa-IR"/>
        </w:rPr>
        <w:t xml:space="preserve">! </w:t>
      </w:r>
      <w:r>
        <w:rPr>
          <w:rtl/>
          <w:lang w:bidi="fa-IR"/>
        </w:rPr>
        <w:t xml:space="preserve">ابوذر بر ما گذشت و سلام نكرد؛ </w:t>
      </w:r>
      <w:r>
        <w:rPr>
          <w:rtl/>
          <w:lang w:bidi="fa-IR"/>
        </w:rPr>
        <w:lastRenderedPageBreak/>
        <w:t>اگر سلام مى كرد</w:t>
      </w:r>
      <w:r w:rsidR="00AD7B83">
        <w:rPr>
          <w:rtl/>
          <w:lang w:bidi="fa-IR"/>
        </w:rPr>
        <w:t xml:space="preserve">، </w:t>
      </w:r>
      <w:r>
        <w:rPr>
          <w:rtl/>
          <w:lang w:bidi="fa-IR"/>
        </w:rPr>
        <w:t>ما او را جواب سلام مى گفتيم</w:t>
      </w:r>
      <w:r w:rsidR="00AD7B83">
        <w:rPr>
          <w:rtl/>
          <w:lang w:bidi="fa-IR"/>
        </w:rPr>
        <w:t xml:space="preserve">، </w:t>
      </w:r>
      <w:r>
        <w:rPr>
          <w:rtl/>
          <w:lang w:bidi="fa-IR"/>
        </w:rPr>
        <w:t>به درستى كه او را دعايى هست كه در ميان اهل آسمانها معروف است</w:t>
      </w:r>
      <w:r w:rsidR="00AD7B83">
        <w:rPr>
          <w:rtl/>
          <w:lang w:bidi="fa-IR"/>
        </w:rPr>
        <w:t>؛</w:t>
      </w:r>
      <w:r>
        <w:rPr>
          <w:rtl/>
          <w:lang w:bidi="fa-IR"/>
        </w:rPr>
        <w:t xml:space="preserve"> و چون من عروج كنم</w:t>
      </w:r>
      <w:r w:rsidR="00AD7B83">
        <w:rPr>
          <w:rtl/>
          <w:lang w:bidi="fa-IR"/>
        </w:rPr>
        <w:t xml:space="preserve">، </w:t>
      </w:r>
      <w:r>
        <w:rPr>
          <w:rtl/>
          <w:lang w:bidi="fa-IR"/>
        </w:rPr>
        <w:t>از وى سؤ ال كن</w:t>
      </w:r>
      <w:r w:rsidR="00AD7B83">
        <w:rPr>
          <w:rtl/>
          <w:lang w:bidi="fa-IR"/>
        </w:rPr>
        <w:t xml:space="preserve">. </w:t>
      </w:r>
    </w:p>
    <w:p w:rsidR="00D20B57" w:rsidRDefault="00D20B57" w:rsidP="00D20B57">
      <w:pPr>
        <w:pStyle w:val="libNormal"/>
        <w:rPr>
          <w:rtl/>
          <w:lang w:bidi="fa-IR"/>
        </w:rPr>
      </w:pPr>
      <w:r>
        <w:rPr>
          <w:rtl/>
          <w:lang w:bidi="fa-IR"/>
        </w:rPr>
        <w:t>چون جبرئيل برفت</w:t>
      </w:r>
      <w:r w:rsidR="00AD7B83">
        <w:rPr>
          <w:rtl/>
          <w:lang w:bidi="fa-IR"/>
        </w:rPr>
        <w:t xml:space="preserve">، </w:t>
      </w:r>
      <w:r>
        <w:rPr>
          <w:rtl/>
          <w:lang w:bidi="fa-IR"/>
        </w:rPr>
        <w:t>ابوذر بيامد</w:t>
      </w:r>
      <w:r w:rsidR="00AD7B83">
        <w:rPr>
          <w:rtl/>
          <w:lang w:bidi="fa-IR"/>
        </w:rPr>
        <w:t xml:space="preserve">. </w:t>
      </w:r>
      <w:r>
        <w:rPr>
          <w:rtl/>
          <w:lang w:bidi="fa-IR"/>
        </w:rPr>
        <w:t>حضرت فرمود كه</w:t>
      </w:r>
      <w:r w:rsidR="00AD7B83">
        <w:rPr>
          <w:rtl/>
          <w:lang w:bidi="fa-IR"/>
        </w:rPr>
        <w:t>:</w:t>
      </w:r>
      <w:r>
        <w:rPr>
          <w:rtl/>
          <w:lang w:bidi="fa-IR"/>
        </w:rPr>
        <w:t xml:space="preserve"> اى ابوذر</w:t>
      </w:r>
      <w:r w:rsidR="00AC405B">
        <w:rPr>
          <w:rtl/>
          <w:lang w:bidi="fa-IR"/>
        </w:rPr>
        <w:t xml:space="preserve">! </w:t>
      </w:r>
      <w:r>
        <w:rPr>
          <w:rtl/>
          <w:lang w:bidi="fa-IR"/>
        </w:rPr>
        <w:t>چرا بر ما سلام نكردى</w:t>
      </w:r>
      <w:r w:rsidR="002C46C8">
        <w:rPr>
          <w:rtl/>
          <w:lang w:bidi="fa-IR"/>
        </w:rPr>
        <w:t xml:space="preserve">؟ </w:t>
      </w:r>
    </w:p>
    <w:p w:rsidR="00D20B57" w:rsidRDefault="00D20B57" w:rsidP="00D20B57">
      <w:pPr>
        <w:pStyle w:val="libNormal"/>
        <w:rPr>
          <w:rtl/>
          <w:lang w:bidi="fa-IR"/>
        </w:rPr>
      </w:pPr>
      <w:r>
        <w:rPr>
          <w:rtl/>
          <w:lang w:bidi="fa-IR"/>
        </w:rPr>
        <w:t>ابوذر گفت</w:t>
      </w:r>
      <w:r w:rsidR="00AD7B83">
        <w:rPr>
          <w:rtl/>
          <w:lang w:bidi="fa-IR"/>
        </w:rPr>
        <w:t xml:space="preserve">، </w:t>
      </w:r>
      <w:r>
        <w:rPr>
          <w:rtl/>
          <w:lang w:bidi="fa-IR"/>
        </w:rPr>
        <w:t>چنين يافتم كه دحيه كلبى در حضورت بود و براى امرى او را به خلوت طلبيده اى</w:t>
      </w:r>
      <w:r w:rsidR="00AD7B83">
        <w:rPr>
          <w:rtl/>
          <w:lang w:bidi="fa-IR"/>
        </w:rPr>
        <w:t xml:space="preserve">، </w:t>
      </w:r>
      <w:r>
        <w:rPr>
          <w:rtl/>
          <w:lang w:bidi="fa-IR"/>
        </w:rPr>
        <w:t>نخواستم كلام شما را قطع كنم</w:t>
      </w:r>
      <w:r w:rsidR="00AD7B83">
        <w:rPr>
          <w:rtl/>
          <w:lang w:bidi="fa-IR"/>
        </w:rPr>
        <w:t xml:space="preserve">. </w:t>
      </w:r>
    </w:p>
    <w:p w:rsidR="00D20B57" w:rsidRDefault="00D20B57" w:rsidP="00D20B57">
      <w:pPr>
        <w:pStyle w:val="libNormal"/>
        <w:rPr>
          <w:rtl/>
          <w:lang w:bidi="fa-IR"/>
        </w:rPr>
      </w:pPr>
      <w:r>
        <w:rPr>
          <w:rtl/>
          <w:lang w:bidi="fa-IR"/>
        </w:rPr>
        <w:t>حضرت فرمود كه</w:t>
      </w:r>
      <w:r w:rsidR="00AD7B83">
        <w:rPr>
          <w:rtl/>
          <w:lang w:bidi="fa-IR"/>
        </w:rPr>
        <w:t>:</w:t>
      </w:r>
      <w:r>
        <w:rPr>
          <w:rtl/>
          <w:lang w:bidi="fa-IR"/>
        </w:rPr>
        <w:t xml:space="preserve"> جبرئيل بود و چنين گفت</w:t>
      </w:r>
      <w:r w:rsidR="00AD7B83">
        <w:rPr>
          <w:rtl/>
          <w:lang w:bidi="fa-IR"/>
        </w:rPr>
        <w:t xml:space="preserve">. </w:t>
      </w:r>
    </w:p>
    <w:p w:rsidR="00D20B57" w:rsidRDefault="00D20B57" w:rsidP="00D20B57">
      <w:pPr>
        <w:pStyle w:val="libNormal"/>
        <w:rPr>
          <w:rtl/>
          <w:lang w:bidi="fa-IR"/>
        </w:rPr>
      </w:pPr>
      <w:r>
        <w:rPr>
          <w:rtl/>
          <w:lang w:bidi="fa-IR"/>
        </w:rPr>
        <w:t>ابوذر بسيار نادم شد</w:t>
      </w:r>
      <w:r w:rsidR="00AD7B83">
        <w:rPr>
          <w:rtl/>
          <w:lang w:bidi="fa-IR"/>
        </w:rPr>
        <w:t xml:space="preserve">. </w:t>
      </w:r>
      <w:r>
        <w:rPr>
          <w:rtl/>
          <w:lang w:bidi="fa-IR"/>
        </w:rPr>
        <w:t>حضرت فرمود كه</w:t>
      </w:r>
      <w:r w:rsidR="00AD7B83">
        <w:rPr>
          <w:rtl/>
          <w:lang w:bidi="fa-IR"/>
        </w:rPr>
        <w:t>:</w:t>
      </w:r>
      <w:r>
        <w:rPr>
          <w:rtl/>
          <w:lang w:bidi="fa-IR"/>
        </w:rPr>
        <w:t xml:space="preserve"> چه دعاست كه خدا را به آن مى خوانى كه جبرئيل خبر داد كه در آسمانها معروف است</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اين دعا را مى خوانم</w:t>
      </w:r>
      <w:r w:rsidR="00AD7B83">
        <w:rPr>
          <w:rtl/>
          <w:lang w:bidi="fa-IR"/>
        </w:rPr>
        <w:t>:</w:t>
      </w:r>
      <w:r>
        <w:rPr>
          <w:rtl/>
          <w:lang w:bidi="fa-IR"/>
        </w:rPr>
        <w:t xml:space="preserve"> اللهم انى اسالك الايمان بك و التصديق بنبيك و العافيه من جميع البلاء و الشكر على العافيه و الغنى عن شرار الناس </w:t>
      </w:r>
      <w:r w:rsidR="00C37290" w:rsidRPr="000456DB">
        <w:rPr>
          <w:rStyle w:val="libFootnotenumChar"/>
          <w:rtl/>
          <w:lang w:bidi="fa-IR"/>
        </w:rPr>
        <w:t>(</w:t>
      </w:r>
      <w:r w:rsidRPr="000456DB">
        <w:rPr>
          <w:rStyle w:val="libFootnotenumChar"/>
          <w:rtl/>
          <w:lang w:bidi="fa-IR"/>
        </w:rPr>
        <w:t>67</w:t>
      </w:r>
      <w:r w:rsidR="002C46C8">
        <w:rPr>
          <w:rStyle w:val="libFootnotenumChar"/>
          <w:rtl/>
          <w:lang w:bidi="fa-IR"/>
        </w:rPr>
        <w:t xml:space="preserve">) </w:t>
      </w:r>
    </w:p>
    <w:p w:rsidR="00D20B57" w:rsidRDefault="00D20B57" w:rsidP="007E14DD">
      <w:pPr>
        <w:pStyle w:val="Heading3"/>
        <w:rPr>
          <w:rtl/>
          <w:lang w:bidi="fa-IR"/>
        </w:rPr>
      </w:pPr>
      <w:bookmarkStart w:id="69" w:name="_Toc391814488"/>
      <w:r>
        <w:rPr>
          <w:rtl/>
          <w:lang w:bidi="fa-IR"/>
        </w:rPr>
        <w:t>6</w:t>
      </w:r>
      <w:r w:rsidRPr="00CF375D">
        <w:rPr>
          <w:rtl/>
        </w:rPr>
        <w:t>5</w:t>
      </w:r>
      <w:r w:rsidR="00CF375D" w:rsidRPr="00CF375D">
        <w:rPr>
          <w:rtl/>
          <w:lang w:bidi="fa-IR"/>
        </w:rPr>
        <w:t xml:space="preserve">- </w:t>
      </w:r>
      <w:r>
        <w:rPr>
          <w:rtl/>
          <w:lang w:bidi="fa-IR"/>
        </w:rPr>
        <w:t>يا نور السموات و الارض</w:t>
      </w:r>
      <w:bookmarkEnd w:id="69"/>
      <w:r>
        <w:rPr>
          <w:rtl/>
          <w:lang w:bidi="fa-IR"/>
        </w:rPr>
        <w:t xml:space="preserve"> </w:t>
      </w:r>
    </w:p>
    <w:p w:rsidR="00D20B57" w:rsidRDefault="00D20B57" w:rsidP="00D20B57">
      <w:pPr>
        <w:pStyle w:val="libNormal"/>
        <w:rPr>
          <w:rtl/>
          <w:lang w:bidi="fa-IR"/>
        </w:rPr>
      </w:pPr>
      <w:r>
        <w:rPr>
          <w:rtl/>
          <w:lang w:bidi="fa-IR"/>
        </w:rPr>
        <w:t>در دعاى پيامبر اكرم</w:t>
      </w:r>
      <w:r w:rsidR="00C37290">
        <w:rPr>
          <w:rtl/>
          <w:lang w:bidi="fa-IR"/>
        </w:rPr>
        <w:t xml:space="preserve"> </w:t>
      </w:r>
      <w:r w:rsidR="00C80917" w:rsidRPr="00C80917">
        <w:rPr>
          <w:rStyle w:val="libAlaemChar"/>
          <w:rtl/>
        </w:rPr>
        <w:t>صلى‌الله‌عليه‌وآله</w:t>
      </w:r>
      <w:r>
        <w:rPr>
          <w:rtl/>
          <w:lang w:bidi="fa-IR"/>
        </w:rPr>
        <w:t xml:space="preserve"> آمده است</w:t>
      </w:r>
      <w:r w:rsidR="00AD7B83">
        <w:rPr>
          <w:rtl/>
          <w:lang w:bidi="fa-IR"/>
        </w:rPr>
        <w:t>:</w:t>
      </w:r>
      <w:r>
        <w:rPr>
          <w:rtl/>
          <w:lang w:bidi="fa-IR"/>
        </w:rPr>
        <w:t xml:space="preserve"> فيما نور و يا نور كل نور</w:t>
      </w:r>
      <w:r w:rsidR="00AD7B83">
        <w:rPr>
          <w:rtl/>
          <w:lang w:bidi="fa-IR"/>
        </w:rPr>
        <w:t xml:space="preserve">... </w:t>
      </w:r>
    </w:p>
    <w:p w:rsidR="00D20B57" w:rsidRDefault="00D20B57" w:rsidP="00D20B57">
      <w:pPr>
        <w:pStyle w:val="libNormal"/>
        <w:rPr>
          <w:rtl/>
          <w:lang w:bidi="fa-IR"/>
        </w:rPr>
      </w:pPr>
      <w:r>
        <w:rPr>
          <w:rtl/>
          <w:lang w:bidi="fa-IR"/>
        </w:rPr>
        <w:t>و در دعاى ديگرى كه جبرئيل به پيامبر آموخته</w:t>
      </w:r>
      <w:r w:rsidR="00AD7B83">
        <w:rPr>
          <w:rtl/>
          <w:lang w:bidi="fa-IR"/>
        </w:rPr>
        <w:t xml:space="preserve">، </w:t>
      </w:r>
      <w:r>
        <w:rPr>
          <w:rtl/>
          <w:lang w:bidi="fa-IR"/>
        </w:rPr>
        <w:t>آمده است</w:t>
      </w:r>
      <w:r w:rsidR="00AD7B83">
        <w:rPr>
          <w:rtl/>
          <w:lang w:bidi="fa-IR"/>
        </w:rPr>
        <w:t>:</w:t>
      </w:r>
      <w:r>
        <w:rPr>
          <w:rtl/>
          <w:lang w:bidi="fa-IR"/>
        </w:rPr>
        <w:t xml:space="preserve"> بسم الله الرحمن الرحيم</w:t>
      </w:r>
      <w:r w:rsidR="00AD7B83">
        <w:rPr>
          <w:rtl/>
          <w:lang w:bidi="fa-IR"/>
        </w:rPr>
        <w:t xml:space="preserve">، </w:t>
      </w:r>
      <w:r>
        <w:rPr>
          <w:rtl/>
          <w:lang w:bidi="fa-IR"/>
        </w:rPr>
        <w:t>يا نور السموات و الارض</w:t>
      </w:r>
      <w:r w:rsidR="00AD7B83">
        <w:rPr>
          <w:rtl/>
          <w:lang w:bidi="fa-IR"/>
        </w:rPr>
        <w:t xml:space="preserve">، </w:t>
      </w:r>
      <w:r>
        <w:rPr>
          <w:rtl/>
          <w:lang w:bidi="fa-IR"/>
        </w:rPr>
        <w:t>يا جمال السموات و الارض ‍</w:t>
      </w:r>
      <w:r w:rsidR="00AD7B83">
        <w:rPr>
          <w:rtl/>
          <w:lang w:bidi="fa-IR"/>
        </w:rPr>
        <w:t xml:space="preserve">. </w:t>
      </w:r>
      <w:r w:rsidR="00C37290" w:rsidRPr="000456DB">
        <w:rPr>
          <w:rStyle w:val="libFootnotenumChar"/>
          <w:rtl/>
          <w:lang w:bidi="fa-IR"/>
        </w:rPr>
        <w:t>(</w:t>
      </w:r>
      <w:r w:rsidRPr="000456DB">
        <w:rPr>
          <w:rStyle w:val="libFootnotenumChar"/>
          <w:rtl/>
          <w:lang w:bidi="fa-IR"/>
        </w:rPr>
        <w:t>68</w:t>
      </w:r>
      <w:r w:rsidR="002C46C8">
        <w:rPr>
          <w:rStyle w:val="libFootnotenumChar"/>
          <w:rtl/>
          <w:lang w:bidi="fa-IR"/>
        </w:rPr>
        <w:t xml:space="preserve">) </w:t>
      </w:r>
    </w:p>
    <w:p w:rsidR="00D20B57" w:rsidRDefault="00D20B57" w:rsidP="007E14DD">
      <w:pPr>
        <w:pStyle w:val="Heading3"/>
        <w:rPr>
          <w:rtl/>
          <w:lang w:bidi="fa-IR"/>
        </w:rPr>
      </w:pPr>
      <w:bookmarkStart w:id="70" w:name="_Toc391814489"/>
      <w:r>
        <w:rPr>
          <w:rtl/>
          <w:lang w:bidi="fa-IR"/>
        </w:rPr>
        <w:t>6</w:t>
      </w:r>
      <w:r w:rsidRPr="00CF375D">
        <w:rPr>
          <w:rtl/>
        </w:rPr>
        <w:t>6</w:t>
      </w:r>
      <w:r w:rsidR="00CF375D" w:rsidRPr="00CF375D">
        <w:rPr>
          <w:rtl/>
          <w:lang w:bidi="fa-IR"/>
        </w:rPr>
        <w:t xml:space="preserve">- </w:t>
      </w:r>
      <w:r>
        <w:rPr>
          <w:rtl/>
          <w:lang w:bidi="fa-IR"/>
        </w:rPr>
        <w:t>خواندن خدا با اسم اعظم</w:t>
      </w:r>
      <w:bookmarkEnd w:id="70"/>
      <w:r>
        <w:rPr>
          <w:rtl/>
          <w:lang w:bidi="fa-IR"/>
        </w:rPr>
        <w:t xml:space="preserve"> </w:t>
      </w:r>
    </w:p>
    <w:p w:rsidR="00D20B57" w:rsidRDefault="00D20B57" w:rsidP="00D20B57">
      <w:pPr>
        <w:pStyle w:val="libNormal"/>
        <w:rPr>
          <w:rtl/>
          <w:lang w:bidi="fa-IR"/>
        </w:rPr>
      </w:pPr>
      <w:r>
        <w:rPr>
          <w:rtl/>
          <w:lang w:bidi="fa-IR"/>
        </w:rPr>
        <w:t>در باب نوزدهم مصباح الشريعه آمده است كه</w:t>
      </w:r>
      <w:r w:rsidR="00AD7B83">
        <w:rPr>
          <w:rtl/>
          <w:lang w:bidi="fa-IR"/>
        </w:rPr>
        <w:t>:</w:t>
      </w:r>
    </w:p>
    <w:p w:rsidR="00D20B57" w:rsidRDefault="00D20B57" w:rsidP="00D20B57">
      <w:pPr>
        <w:pStyle w:val="libNormal"/>
        <w:rPr>
          <w:rtl/>
          <w:lang w:bidi="fa-IR"/>
        </w:rPr>
      </w:pPr>
      <w:r>
        <w:rPr>
          <w:rtl/>
          <w:lang w:bidi="fa-IR"/>
        </w:rPr>
        <w:t>سئل رسول الله</w:t>
      </w:r>
      <w:r w:rsidR="00C37290">
        <w:rPr>
          <w:rtl/>
          <w:lang w:bidi="fa-IR"/>
        </w:rPr>
        <w:t xml:space="preserve"> </w:t>
      </w:r>
      <w:r w:rsidR="00C80917" w:rsidRPr="00C80917">
        <w:rPr>
          <w:rStyle w:val="libAlaemChar"/>
          <w:rtl/>
        </w:rPr>
        <w:t>صلى‌الله‌عليه‌وآله</w:t>
      </w:r>
      <w:r>
        <w:rPr>
          <w:rtl/>
          <w:lang w:bidi="fa-IR"/>
        </w:rPr>
        <w:t xml:space="preserve"> عن اسم الله الاعظم</w:t>
      </w:r>
      <w:r w:rsidR="002C46C8">
        <w:rPr>
          <w:rtl/>
          <w:lang w:bidi="fa-IR"/>
        </w:rPr>
        <w:t xml:space="preserve">؟ </w:t>
      </w:r>
      <w:r>
        <w:rPr>
          <w:rtl/>
          <w:lang w:bidi="fa-IR"/>
        </w:rPr>
        <w:t>فقال</w:t>
      </w:r>
      <w:r w:rsidR="00AD7B83">
        <w:rPr>
          <w:rtl/>
          <w:lang w:bidi="fa-IR"/>
        </w:rPr>
        <w:t>:</w:t>
      </w:r>
      <w:r>
        <w:rPr>
          <w:rtl/>
          <w:lang w:bidi="fa-IR"/>
        </w:rPr>
        <w:t xml:space="preserve"> كل اسم من اسماء الله اعظم</w:t>
      </w:r>
      <w:r w:rsidR="00AD7B83">
        <w:rPr>
          <w:rtl/>
          <w:lang w:bidi="fa-IR"/>
        </w:rPr>
        <w:t xml:space="preserve">، </w:t>
      </w:r>
      <w:r>
        <w:rPr>
          <w:rtl/>
          <w:lang w:bidi="fa-IR"/>
        </w:rPr>
        <w:t>ففرغ قلبك عن كل ما سواه</w:t>
      </w:r>
      <w:r w:rsidR="00AD7B83">
        <w:rPr>
          <w:rtl/>
          <w:lang w:bidi="fa-IR"/>
        </w:rPr>
        <w:t xml:space="preserve">، </w:t>
      </w:r>
      <w:r>
        <w:rPr>
          <w:rtl/>
          <w:lang w:bidi="fa-IR"/>
        </w:rPr>
        <w:t>و ادعه باى اسم شئت فليس فى الحقيقه لله اسم دون اسم بل هو الله الواحد القهار</w:t>
      </w:r>
      <w:r w:rsidR="00AD7B83">
        <w:rPr>
          <w:rtl/>
          <w:lang w:bidi="fa-IR"/>
        </w:rPr>
        <w:t xml:space="preserve">. </w:t>
      </w:r>
      <w:r>
        <w:rPr>
          <w:rtl/>
          <w:lang w:bidi="fa-IR"/>
        </w:rPr>
        <w:t>ترجمه آن به پارسى اين است كه</w:t>
      </w:r>
      <w:r w:rsidR="00AD7B83">
        <w:rPr>
          <w:rtl/>
          <w:lang w:bidi="fa-IR"/>
        </w:rPr>
        <w:t>:</w:t>
      </w:r>
      <w:r>
        <w:rPr>
          <w:rtl/>
          <w:lang w:bidi="fa-IR"/>
        </w:rPr>
        <w:t xml:space="preserve"> از رسول خدا</w:t>
      </w:r>
      <w:r w:rsidR="00C37290">
        <w:rPr>
          <w:rtl/>
          <w:lang w:bidi="fa-IR"/>
        </w:rPr>
        <w:t xml:space="preserve"> </w:t>
      </w:r>
      <w:r w:rsidR="00C80917" w:rsidRPr="00C80917">
        <w:rPr>
          <w:rStyle w:val="libAlaemChar"/>
          <w:rtl/>
        </w:rPr>
        <w:t>صلى‌الله‌عليه‌وآله</w:t>
      </w:r>
      <w:r>
        <w:rPr>
          <w:rtl/>
          <w:lang w:bidi="fa-IR"/>
        </w:rPr>
        <w:t xml:space="preserve"> از اسم اعظم خدا پرسيدند</w:t>
      </w:r>
      <w:r w:rsidR="00AD7B83">
        <w:rPr>
          <w:rtl/>
          <w:lang w:bidi="fa-IR"/>
        </w:rPr>
        <w:t xml:space="preserve">. </w:t>
      </w:r>
    </w:p>
    <w:p w:rsidR="00D20B57" w:rsidRDefault="00D20B57" w:rsidP="00D20B57">
      <w:pPr>
        <w:pStyle w:val="libNormal"/>
        <w:rPr>
          <w:rtl/>
          <w:lang w:bidi="fa-IR"/>
        </w:rPr>
      </w:pPr>
      <w:r>
        <w:rPr>
          <w:rtl/>
          <w:lang w:bidi="fa-IR"/>
        </w:rPr>
        <w:lastRenderedPageBreak/>
        <w:t>فرمود: هر اسمى از اسماى خداى اعظم است</w:t>
      </w:r>
      <w:r w:rsidR="00AD7B83">
        <w:rPr>
          <w:rtl/>
          <w:lang w:bidi="fa-IR"/>
        </w:rPr>
        <w:t xml:space="preserve">، </w:t>
      </w:r>
      <w:r>
        <w:rPr>
          <w:rtl/>
          <w:lang w:bidi="fa-IR"/>
        </w:rPr>
        <w:t>دل خويش را از غير خدا فارغ كن و او را به هر اسمى كه مى خواهى بخوان</w:t>
      </w:r>
      <w:r w:rsidR="00AD7B83">
        <w:rPr>
          <w:rtl/>
          <w:lang w:bidi="fa-IR"/>
        </w:rPr>
        <w:t>؛</w:t>
      </w:r>
      <w:r>
        <w:rPr>
          <w:rtl/>
          <w:lang w:bidi="fa-IR"/>
        </w:rPr>
        <w:t xml:space="preserve"> زيرا در حقيقت براى خدا اسمى بدون ديگرى نيست</w:t>
      </w:r>
      <w:r w:rsidR="00AD7B83">
        <w:rPr>
          <w:rtl/>
          <w:lang w:bidi="fa-IR"/>
        </w:rPr>
        <w:t xml:space="preserve">، </w:t>
      </w:r>
      <w:r>
        <w:rPr>
          <w:rtl/>
          <w:lang w:bidi="fa-IR"/>
        </w:rPr>
        <w:t>بلكه او خداى يگانه قهار است</w:t>
      </w:r>
      <w:r w:rsidR="00AD7B83">
        <w:rPr>
          <w:rtl/>
          <w:lang w:bidi="fa-IR"/>
        </w:rPr>
        <w:t xml:space="preserve">. </w:t>
      </w:r>
      <w:r w:rsidR="00C37290" w:rsidRPr="000456DB">
        <w:rPr>
          <w:rStyle w:val="libFootnotenumChar"/>
          <w:rtl/>
          <w:lang w:bidi="fa-IR"/>
        </w:rPr>
        <w:t>(</w:t>
      </w:r>
      <w:r w:rsidRPr="000456DB">
        <w:rPr>
          <w:rStyle w:val="libFootnotenumChar"/>
          <w:rtl/>
          <w:lang w:bidi="fa-IR"/>
        </w:rPr>
        <w:t>69</w:t>
      </w:r>
      <w:r w:rsidR="002C46C8">
        <w:rPr>
          <w:rStyle w:val="libFootnotenumChar"/>
          <w:rtl/>
          <w:lang w:bidi="fa-IR"/>
        </w:rPr>
        <w:t xml:space="preserve">) </w:t>
      </w:r>
    </w:p>
    <w:p w:rsidR="00D20B57" w:rsidRDefault="00D20B57" w:rsidP="007E14DD">
      <w:pPr>
        <w:pStyle w:val="Heading3"/>
        <w:rPr>
          <w:rtl/>
          <w:lang w:bidi="fa-IR"/>
        </w:rPr>
      </w:pPr>
      <w:bookmarkStart w:id="71" w:name="_Toc391814490"/>
      <w:r>
        <w:rPr>
          <w:rtl/>
          <w:lang w:bidi="fa-IR"/>
        </w:rPr>
        <w:t>6</w:t>
      </w:r>
      <w:r w:rsidRPr="00CF375D">
        <w:rPr>
          <w:rtl/>
        </w:rPr>
        <w:t>7</w:t>
      </w:r>
      <w:r w:rsidR="00CF375D" w:rsidRPr="00CF375D">
        <w:rPr>
          <w:rtl/>
          <w:lang w:bidi="fa-IR"/>
        </w:rPr>
        <w:t xml:space="preserve">- </w:t>
      </w:r>
      <w:r>
        <w:rPr>
          <w:rtl/>
          <w:lang w:bidi="fa-IR"/>
        </w:rPr>
        <w:t>خواندن خدا با اسماء الهى</w:t>
      </w:r>
      <w:bookmarkEnd w:id="71"/>
      <w:r>
        <w:rPr>
          <w:rtl/>
          <w:lang w:bidi="fa-IR"/>
        </w:rPr>
        <w:t xml:space="preserve"> </w:t>
      </w:r>
    </w:p>
    <w:p w:rsidR="00D20B57" w:rsidRDefault="00D20B57" w:rsidP="00D20B57">
      <w:pPr>
        <w:pStyle w:val="libNormal"/>
        <w:rPr>
          <w:rtl/>
          <w:lang w:bidi="fa-IR"/>
        </w:rPr>
      </w:pPr>
      <w:r>
        <w:rPr>
          <w:rtl/>
          <w:lang w:bidi="fa-IR"/>
        </w:rPr>
        <w:t>از پيامبر</w:t>
      </w:r>
      <w:r w:rsidR="00C37290">
        <w:rPr>
          <w:rtl/>
          <w:lang w:bidi="fa-IR"/>
        </w:rPr>
        <w:t xml:space="preserve"> </w:t>
      </w:r>
      <w:r w:rsidR="00C80917" w:rsidRPr="00C80917">
        <w:rPr>
          <w:rStyle w:val="libAlaemChar"/>
          <w:rtl/>
        </w:rPr>
        <w:t>صلى‌الله‌عليه‌وآله</w:t>
      </w:r>
      <w:r>
        <w:rPr>
          <w:rtl/>
          <w:lang w:bidi="fa-IR"/>
        </w:rPr>
        <w:t xml:space="preserve"> روايت كرده اند كه</w:t>
      </w:r>
      <w:r w:rsidR="00AD7B83">
        <w:rPr>
          <w:rtl/>
          <w:lang w:bidi="fa-IR"/>
        </w:rPr>
        <w:t>:</w:t>
      </w:r>
      <w:r>
        <w:rPr>
          <w:rtl/>
          <w:lang w:bidi="fa-IR"/>
        </w:rPr>
        <w:t xml:space="preserve"> ان لله تسعه و تسعين اسما من دعا بها استجيب له و من احصاها دخل الجنه</w:t>
      </w:r>
      <w:r w:rsidR="00AD7B83">
        <w:rPr>
          <w:rtl/>
          <w:lang w:bidi="fa-IR"/>
        </w:rPr>
        <w:t>؛</w:t>
      </w:r>
    </w:p>
    <w:p w:rsidR="00D20B57" w:rsidRDefault="00D20B57" w:rsidP="00D20B57">
      <w:pPr>
        <w:pStyle w:val="libNormal"/>
        <w:rPr>
          <w:rtl/>
          <w:lang w:bidi="fa-IR"/>
        </w:rPr>
      </w:pPr>
      <w:r>
        <w:rPr>
          <w:rtl/>
          <w:lang w:bidi="fa-IR"/>
        </w:rPr>
        <w:t>خداى را نود و نه اسم است كه هر كس به آنها وى را بخواند دعايش اجابت مى شود و هر كس آنها را شمارش كند داخل بهشت مى شود</w:t>
      </w:r>
      <w:r w:rsidR="00AD7B83">
        <w:rPr>
          <w:rtl/>
          <w:lang w:bidi="fa-IR"/>
        </w:rPr>
        <w:t xml:space="preserve">. </w:t>
      </w:r>
      <w:r w:rsidR="00C37290" w:rsidRPr="000456DB">
        <w:rPr>
          <w:rStyle w:val="libFootnotenumChar"/>
          <w:rtl/>
          <w:lang w:bidi="fa-IR"/>
        </w:rPr>
        <w:t>(</w:t>
      </w:r>
      <w:r w:rsidRPr="000456DB">
        <w:rPr>
          <w:rStyle w:val="libFootnotenumChar"/>
          <w:rtl/>
          <w:lang w:bidi="fa-IR"/>
        </w:rPr>
        <w:t>70</w:t>
      </w:r>
      <w:r w:rsidR="002C46C8">
        <w:rPr>
          <w:rStyle w:val="libFootnotenumChar"/>
          <w:rtl/>
          <w:lang w:bidi="fa-IR"/>
        </w:rPr>
        <w:t xml:space="preserve">) </w:t>
      </w:r>
    </w:p>
    <w:p w:rsidR="00D20B57" w:rsidRDefault="00D20B57" w:rsidP="007E14DD">
      <w:pPr>
        <w:pStyle w:val="Heading3"/>
        <w:rPr>
          <w:rtl/>
          <w:lang w:bidi="fa-IR"/>
        </w:rPr>
      </w:pPr>
      <w:bookmarkStart w:id="72" w:name="_Toc391814491"/>
      <w:r>
        <w:rPr>
          <w:rtl/>
          <w:lang w:bidi="fa-IR"/>
        </w:rPr>
        <w:t>6</w:t>
      </w:r>
      <w:r w:rsidRPr="00CF375D">
        <w:rPr>
          <w:rtl/>
        </w:rPr>
        <w:t>8</w:t>
      </w:r>
      <w:r w:rsidR="00CF375D" w:rsidRPr="00CF375D">
        <w:rPr>
          <w:rtl/>
          <w:lang w:bidi="fa-IR"/>
        </w:rPr>
        <w:t xml:space="preserve">- </w:t>
      </w:r>
      <w:r>
        <w:rPr>
          <w:rtl/>
          <w:lang w:bidi="fa-IR"/>
        </w:rPr>
        <w:t>ذكر قلبى</w:t>
      </w:r>
      <w:bookmarkEnd w:id="72"/>
      <w:r>
        <w:rPr>
          <w:rtl/>
          <w:lang w:bidi="fa-IR"/>
        </w:rPr>
        <w:t xml:space="preserve"> </w:t>
      </w:r>
    </w:p>
    <w:p w:rsidR="00D20B57" w:rsidRDefault="00D20B57" w:rsidP="00D20B57">
      <w:pPr>
        <w:pStyle w:val="libNormal"/>
        <w:rPr>
          <w:rtl/>
          <w:lang w:bidi="fa-IR"/>
        </w:rPr>
      </w:pPr>
      <w:r>
        <w:rPr>
          <w:rtl/>
          <w:lang w:bidi="fa-IR"/>
        </w:rPr>
        <w:t>چه نيكو فرموده است رسول الله</w:t>
      </w:r>
      <w:r w:rsidR="00C37290">
        <w:rPr>
          <w:rtl/>
          <w:lang w:bidi="fa-IR"/>
        </w:rPr>
        <w:t xml:space="preserve"> </w:t>
      </w:r>
      <w:r w:rsidR="00C80917" w:rsidRPr="00C80917">
        <w:rPr>
          <w:rStyle w:val="libAlaemChar"/>
          <w:rtl/>
        </w:rPr>
        <w:t>صلى‌الله‌عليه‌وآله</w:t>
      </w:r>
      <w:r>
        <w:rPr>
          <w:rtl/>
          <w:lang w:bidi="fa-IR"/>
        </w:rPr>
        <w:t xml:space="preserve"> كه</w:t>
      </w:r>
      <w:r w:rsidR="00AD7B83">
        <w:rPr>
          <w:rtl/>
          <w:lang w:bidi="fa-IR"/>
        </w:rPr>
        <w:t>:</w:t>
      </w:r>
      <w:r>
        <w:rPr>
          <w:rtl/>
          <w:lang w:bidi="fa-IR"/>
        </w:rPr>
        <w:t xml:space="preserve"> آيا شما را خبر ندهم به آنچه كه جهاد و غزوه شما در راه خداست</w:t>
      </w:r>
      <w:r w:rsidR="002C46C8">
        <w:rPr>
          <w:rtl/>
          <w:lang w:bidi="fa-IR"/>
        </w:rPr>
        <w:t xml:space="preserve">؟ </w:t>
      </w:r>
      <w:r>
        <w:rPr>
          <w:rtl/>
          <w:lang w:bidi="fa-IR"/>
        </w:rPr>
        <w:t>آن ذكر بارى سبحانه است</w:t>
      </w:r>
      <w:r w:rsidR="00AD7B83">
        <w:rPr>
          <w:rtl/>
          <w:lang w:bidi="fa-IR"/>
        </w:rPr>
        <w:t xml:space="preserve">. </w:t>
      </w:r>
      <w:r>
        <w:rPr>
          <w:rtl/>
          <w:lang w:bidi="fa-IR"/>
        </w:rPr>
        <w:t>زيرا قدر اين نشاءه را نمى داند مگر آن كسى كه خدا را ذكر مى كند به ذكر مطلوب</w:t>
      </w:r>
      <w:r w:rsidR="00AD7B83">
        <w:rPr>
          <w:rtl/>
          <w:lang w:bidi="fa-IR"/>
        </w:rPr>
        <w:t xml:space="preserve">، </w:t>
      </w:r>
      <w:r>
        <w:rPr>
          <w:rtl/>
          <w:lang w:bidi="fa-IR"/>
        </w:rPr>
        <w:t>چه اينكه حق تعالى جليس ذاكرش است</w:t>
      </w:r>
      <w:r w:rsidR="00AD7B83">
        <w:rPr>
          <w:rtl/>
          <w:lang w:bidi="fa-IR"/>
        </w:rPr>
        <w:t xml:space="preserve">، </w:t>
      </w:r>
      <w:r>
        <w:rPr>
          <w:rtl/>
          <w:lang w:bidi="fa-IR"/>
        </w:rPr>
        <w:t>و جليس</w:t>
      </w:r>
      <w:r w:rsidR="00AD7B83">
        <w:rPr>
          <w:rtl/>
          <w:lang w:bidi="fa-IR"/>
        </w:rPr>
        <w:t xml:space="preserve">، </w:t>
      </w:r>
      <w:r>
        <w:rPr>
          <w:rtl/>
          <w:lang w:bidi="fa-IR"/>
        </w:rPr>
        <w:t>مشهود ذاكر است</w:t>
      </w:r>
      <w:r w:rsidR="00AD7B83">
        <w:rPr>
          <w:rtl/>
          <w:lang w:bidi="fa-IR"/>
        </w:rPr>
        <w:t xml:space="preserve">، </w:t>
      </w:r>
      <w:r>
        <w:rPr>
          <w:rtl/>
          <w:lang w:bidi="fa-IR"/>
        </w:rPr>
        <w:t>و هرگاه ذاكر حق سبحانه را كه جليس اوست مشاهده نكند ذاكر نيست</w:t>
      </w:r>
      <w:r w:rsidR="00AD7B83">
        <w:rPr>
          <w:rtl/>
          <w:lang w:bidi="fa-IR"/>
        </w:rPr>
        <w:t xml:space="preserve">. </w:t>
      </w:r>
    </w:p>
    <w:p w:rsidR="00D20B57" w:rsidRDefault="00D20B57" w:rsidP="00D20B57">
      <w:pPr>
        <w:pStyle w:val="libNormal"/>
        <w:rPr>
          <w:rtl/>
          <w:lang w:bidi="fa-IR"/>
        </w:rPr>
      </w:pPr>
      <w:r>
        <w:rPr>
          <w:rtl/>
          <w:lang w:bidi="fa-IR"/>
        </w:rPr>
        <w:t>سعى كن كه ذكر را قلب بگويد كه عمده حضور قلب است و گرنه ذكر با قلب ساهى پيكر بى روان و كالبد بى جانست</w:t>
      </w:r>
      <w:r w:rsidR="00AD7B83">
        <w:rPr>
          <w:rtl/>
          <w:lang w:bidi="fa-IR"/>
        </w:rPr>
        <w:t xml:space="preserve">. </w:t>
      </w:r>
    </w:p>
    <w:p w:rsidR="00D20B57" w:rsidRDefault="00D20B57" w:rsidP="007E14DD">
      <w:pPr>
        <w:pStyle w:val="Heading3"/>
        <w:rPr>
          <w:rtl/>
          <w:lang w:bidi="fa-IR"/>
        </w:rPr>
      </w:pPr>
      <w:bookmarkStart w:id="73" w:name="_Toc391814492"/>
      <w:r>
        <w:rPr>
          <w:rtl/>
          <w:lang w:bidi="fa-IR"/>
        </w:rPr>
        <w:t>6</w:t>
      </w:r>
      <w:r w:rsidRPr="00CF375D">
        <w:rPr>
          <w:rtl/>
        </w:rPr>
        <w:t>9</w:t>
      </w:r>
      <w:r w:rsidR="00CF375D" w:rsidRPr="00CF375D">
        <w:rPr>
          <w:rtl/>
          <w:lang w:bidi="fa-IR"/>
        </w:rPr>
        <w:t xml:space="preserve">- </w:t>
      </w:r>
      <w:r>
        <w:rPr>
          <w:rtl/>
          <w:lang w:bidi="fa-IR"/>
        </w:rPr>
        <w:t>بهترين عبادت</w:t>
      </w:r>
      <w:bookmarkEnd w:id="73"/>
      <w:r>
        <w:rPr>
          <w:rtl/>
          <w:lang w:bidi="fa-IR"/>
        </w:rPr>
        <w:t xml:space="preserve"> </w:t>
      </w:r>
    </w:p>
    <w:p w:rsidR="00D20B57" w:rsidRDefault="00D20B57" w:rsidP="00D20B57">
      <w:pPr>
        <w:pStyle w:val="libNormal"/>
        <w:rPr>
          <w:rtl/>
          <w:lang w:bidi="fa-IR"/>
        </w:rPr>
      </w:pPr>
      <w:r>
        <w:rPr>
          <w:rtl/>
          <w:lang w:bidi="fa-IR"/>
        </w:rPr>
        <w:t>رسول خدا</w:t>
      </w:r>
      <w:r w:rsidR="00C37290">
        <w:rPr>
          <w:rtl/>
          <w:lang w:bidi="fa-IR"/>
        </w:rPr>
        <w:t xml:space="preserve"> </w:t>
      </w:r>
      <w:r w:rsidR="00C80917" w:rsidRPr="00C80917">
        <w:rPr>
          <w:rStyle w:val="libAlaemChar"/>
          <w:rtl/>
        </w:rPr>
        <w:t>صلى‌الله‌عليه‌وآله</w:t>
      </w:r>
      <w:r>
        <w:rPr>
          <w:rtl/>
          <w:lang w:bidi="fa-IR"/>
        </w:rPr>
        <w:t xml:space="preserve"> فرمود: نه من كلمه اى چون لا اله الا الله گفته ام و نه كسانى كه پيش از من بوده اند</w:t>
      </w:r>
      <w:r w:rsidR="00AD7B83">
        <w:rPr>
          <w:rtl/>
          <w:lang w:bidi="fa-IR"/>
        </w:rPr>
        <w:t xml:space="preserve">. </w:t>
      </w:r>
      <w:r>
        <w:rPr>
          <w:rtl/>
          <w:lang w:bidi="fa-IR"/>
        </w:rPr>
        <w:t>و نيز فرمود: بهترين عبادت</w:t>
      </w:r>
      <w:r w:rsidR="00AD7B83">
        <w:rPr>
          <w:rtl/>
          <w:lang w:bidi="fa-IR"/>
        </w:rPr>
        <w:t xml:space="preserve">، </w:t>
      </w:r>
      <w:r>
        <w:rPr>
          <w:rtl/>
          <w:lang w:bidi="fa-IR"/>
        </w:rPr>
        <w:t>گفتن لا اله الا الله است</w:t>
      </w:r>
      <w:r w:rsidR="00AD7B83">
        <w:rPr>
          <w:rtl/>
          <w:lang w:bidi="fa-IR"/>
        </w:rPr>
        <w:t xml:space="preserve">. </w:t>
      </w:r>
    </w:p>
    <w:p w:rsidR="00D20B57" w:rsidRDefault="00D20B57" w:rsidP="007E14DD">
      <w:pPr>
        <w:pStyle w:val="Heading3"/>
        <w:rPr>
          <w:rtl/>
          <w:lang w:bidi="fa-IR"/>
        </w:rPr>
      </w:pPr>
      <w:bookmarkStart w:id="74" w:name="_Toc391814493"/>
      <w:r>
        <w:rPr>
          <w:rtl/>
          <w:lang w:bidi="fa-IR"/>
        </w:rPr>
        <w:lastRenderedPageBreak/>
        <w:t>7</w:t>
      </w:r>
      <w:r w:rsidRPr="00CF375D">
        <w:rPr>
          <w:rtl/>
        </w:rPr>
        <w:t>0</w:t>
      </w:r>
      <w:r w:rsidR="00CF375D" w:rsidRPr="00CF375D">
        <w:rPr>
          <w:rtl/>
          <w:lang w:bidi="fa-IR"/>
        </w:rPr>
        <w:t xml:space="preserve">- </w:t>
      </w:r>
      <w:r>
        <w:rPr>
          <w:rtl/>
          <w:lang w:bidi="fa-IR"/>
        </w:rPr>
        <w:t>شكر سايه خاتم</w:t>
      </w:r>
      <w:r w:rsidR="00C37290">
        <w:rPr>
          <w:rtl/>
          <w:lang w:bidi="fa-IR"/>
        </w:rPr>
        <w:t xml:space="preserve"> </w:t>
      </w:r>
      <w:r w:rsidR="00C80917" w:rsidRPr="00C80917">
        <w:rPr>
          <w:rStyle w:val="libAlaemChar"/>
          <w:rtl/>
        </w:rPr>
        <w:t>صلى‌الله‌عليه‌وآله</w:t>
      </w:r>
      <w:bookmarkEnd w:id="74"/>
    </w:p>
    <w:p w:rsidR="00D20B57" w:rsidRDefault="00D20B57" w:rsidP="00D20B57">
      <w:pPr>
        <w:pStyle w:val="libNormal"/>
        <w:rPr>
          <w:rtl/>
          <w:lang w:bidi="fa-IR"/>
        </w:rPr>
      </w:pPr>
      <w:r>
        <w:rPr>
          <w:rtl/>
          <w:lang w:bidi="fa-IR"/>
        </w:rPr>
        <w:t>الهى</w:t>
      </w:r>
      <w:r w:rsidR="00AC405B">
        <w:rPr>
          <w:rtl/>
          <w:lang w:bidi="fa-IR"/>
        </w:rPr>
        <w:t xml:space="preserve">! </w:t>
      </w:r>
      <w:r>
        <w:rPr>
          <w:rtl/>
          <w:lang w:bidi="fa-IR"/>
        </w:rPr>
        <w:t>مرا در سايه خاتم</w:t>
      </w:r>
      <w:r w:rsidR="00C37290">
        <w:rPr>
          <w:rtl/>
          <w:lang w:bidi="fa-IR"/>
        </w:rPr>
        <w:t xml:space="preserve"> </w:t>
      </w:r>
      <w:r w:rsidR="00C80917" w:rsidRPr="00C80917">
        <w:rPr>
          <w:rStyle w:val="libAlaemChar"/>
          <w:rtl/>
        </w:rPr>
        <w:t>صلى‌الله‌عليه‌وآله</w:t>
      </w:r>
      <w:r>
        <w:rPr>
          <w:rtl/>
          <w:lang w:bidi="fa-IR"/>
        </w:rPr>
        <w:t xml:space="preserve"> داشتى</w:t>
      </w:r>
      <w:r w:rsidR="00AD7B83">
        <w:rPr>
          <w:rtl/>
          <w:lang w:bidi="fa-IR"/>
        </w:rPr>
        <w:t xml:space="preserve">، </w:t>
      </w:r>
      <w:r>
        <w:rPr>
          <w:rtl/>
          <w:lang w:bidi="fa-IR"/>
        </w:rPr>
        <w:t>كه تو را يابم و بندگانت را دريابم</w:t>
      </w:r>
      <w:r w:rsidR="00AD7B83">
        <w:rPr>
          <w:rtl/>
          <w:lang w:bidi="fa-IR"/>
        </w:rPr>
        <w:t>؛</w:t>
      </w:r>
      <w:r>
        <w:rPr>
          <w:rtl/>
          <w:lang w:bidi="fa-IR"/>
        </w:rPr>
        <w:t xml:space="preserve"> شكر اين موهبت چگونه گذارم</w:t>
      </w:r>
      <w:r w:rsidR="00AD7B83">
        <w:rPr>
          <w:rtl/>
          <w:lang w:bidi="fa-IR"/>
        </w:rPr>
        <w:t xml:space="preserve">. </w:t>
      </w:r>
      <w:r>
        <w:rPr>
          <w:rtl/>
          <w:lang w:bidi="fa-IR"/>
        </w:rPr>
        <w:t>بارالها</w:t>
      </w:r>
      <w:r w:rsidR="00AC405B">
        <w:rPr>
          <w:rtl/>
          <w:lang w:bidi="fa-IR"/>
        </w:rPr>
        <w:t xml:space="preserve">! </w:t>
      </w:r>
      <w:r>
        <w:rPr>
          <w:rtl/>
          <w:lang w:bidi="fa-IR"/>
        </w:rPr>
        <w:t>ناپاك را به سويت بار نيست و بابندگانت كار نيست</w:t>
      </w:r>
      <w:r w:rsidR="00AD7B83">
        <w:rPr>
          <w:rtl/>
          <w:lang w:bidi="fa-IR"/>
        </w:rPr>
        <w:t xml:space="preserve">، </w:t>
      </w:r>
      <w:r>
        <w:rPr>
          <w:rtl/>
          <w:lang w:bidi="fa-IR"/>
        </w:rPr>
        <w:t>دستم را بدار تا در راهت استوار باشم</w:t>
      </w:r>
      <w:r w:rsidR="00AD7B83">
        <w:rPr>
          <w:rtl/>
          <w:lang w:bidi="fa-IR"/>
        </w:rPr>
        <w:t xml:space="preserve">. </w:t>
      </w:r>
    </w:p>
    <w:p w:rsidR="00D20B57" w:rsidRDefault="002A2A42" w:rsidP="002A2A42">
      <w:pPr>
        <w:pStyle w:val="Heading2"/>
        <w:rPr>
          <w:rtl/>
          <w:lang w:bidi="fa-IR"/>
        </w:rPr>
      </w:pPr>
      <w:bookmarkStart w:id="75" w:name="_Toc391814494"/>
      <w:r>
        <w:rPr>
          <w:rtl/>
          <w:lang w:bidi="fa-IR"/>
        </w:rPr>
        <w:t xml:space="preserve">بخش چهارم: قرآن و حضرت رسول </w:t>
      </w:r>
      <w:r w:rsidR="00C80917" w:rsidRPr="00C80917">
        <w:rPr>
          <w:rStyle w:val="libAlaemChar"/>
          <w:rtl/>
        </w:rPr>
        <w:t>صلى‌الله‌عليه‌وآله</w:t>
      </w:r>
      <w:bookmarkEnd w:id="75"/>
    </w:p>
    <w:p w:rsidR="00D20B57" w:rsidRDefault="00D20B57" w:rsidP="007E14DD">
      <w:pPr>
        <w:pStyle w:val="Heading3"/>
        <w:rPr>
          <w:rtl/>
          <w:lang w:bidi="fa-IR"/>
        </w:rPr>
      </w:pPr>
      <w:bookmarkStart w:id="76" w:name="_Toc391814495"/>
      <w:r>
        <w:rPr>
          <w:rtl/>
          <w:lang w:bidi="fa-IR"/>
        </w:rPr>
        <w:t>7</w:t>
      </w:r>
      <w:r w:rsidRPr="00CF375D">
        <w:rPr>
          <w:rtl/>
        </w:rPr>
        <w:t>1</w:t>
      </w:r>
      <w:r w:rsidR="00CF375D" w:rsidRPr="00CF375D">
        <w:rPr>
          <w:rtl/>
          <w:lang w:bidi="fa-IR"/>
        </w:rPr>
        <w:t xml:space="preserve">- </w:t>
      </w:r>
      <w:r>
        <w:rPr>
          <w:rtl/>
          <w:lang w:bidi="fa-IR"/>
        </w:rPr>
        <w:t>تجلى دو سوره بقره و آل عمران در قيامت</w:t>
      </w:r>
      <w:bookmarkEnd w:id="76"/>
      <w:r>
        <w:rPr>
          <w:rtl/>
          <w:lang w:bidi="fa-IR"/>
        </w:rPr>
        <w:t xml:space="preserve"> </w:t>
      </w:r>
    </w:p>
    <w:p w:rsidR="00D20B57" w:rsidRDefault="00D20B57" w:rsidP="00D20B57">
      <w:pPr>
        <w:pStyle w:val="libNormal"/>
        <w:rPr>
          <w:rtl/>
          <w:lang w:bidi="fa-IR"/>
        </w:rPr>
      </w:pPr>
      <w:r>
        <w:rPr>
          <w:rtl/>
          <w:lang w:bidi="fa-IR"/>
        </w:rPr>
        <w:t>پيغمبر خدا</w:t>
      </w:r>
      <w:r w:rsidR="00C37290">
        <w:rPr>
          <w:rtl/>
          <w:lang w:bidi="fa-IR"/>
        </w:rPr>
        <w:t xml:space="preserve"> </w:t>
      </w:r>
      <w:r w:rsidR="00C80917" w:rsidRPr="00C80917">
        <w:rPr>
          <w:rStyle w:val="libAlaemChar"/>
          <w:rtl/>
        </w:rPr>
        <w:t>صلى‌الله‌عليه‌وآله</w:t>
      </w:r>
      <w:r>
        <w:rPr>
          <w:rtl/>
          <w:lang w:bidi="fa-IR"/>
        </w:rPr>
        <w:t xml:space="preserve"> فرمود:</w:t>
      </w:r>
    </w:p>
    <w:p w:rsidR="00D20B57" w:rsidRDefault="00D20B57" w:rsidP="00D20B57">
      <w:pPr>
        <w:pStyle w:val="libNormal"/>
        <w:rPr>
          <w:rtl/>
          <w:lang w:bidi="fa-IR"/>
        </w:rPr>
      </w:pPr>
      <w:r>
        <w:rPr>
          <w:rtl/>
          <w:lang w:bidi="fa-IR"/>
        </w:rPr>
        <w:t>سوره بقره و آل عمران را بياموزيد</w:t>
      </w:r>
      <w:r w:rsidR="00AD7B83">
        <w:rPr>
          <w:rtl/>
          <w:lang w:bidi="fa-IR"/>
        </w:rPr>
        <w:t xml:space="preserve">، </w:t>
      </w:r>
      <w:r>
        <w:rPr>
          <w:rtl/>
          <w:lang w:bidi="fa-IR"/>
        </w:rPr>
        <w:t>زيرا روز رستاخيز آنها دو نود تابانند</w:t>
      </w:r>
      <w:r w:rsidR="00AD7B83">
        <w:rPr>
          <w:rtl/>
          <w:lang w:bidi="fa-IR"/>
        </w:rPr>
        <w:t xml:space="preserve">، </w:t>
      </w:r>
      <w:r>
        <w:rPr>
          <w:rtl/>
          <w:lang w:bidi="fa-IR"/>
        </w:rPr>
        <w:t>و همانند دو قطعه اى ابر سپيد يا دو پرده يا دو صف پرندگان بال و پر گشاده نگهداشته</w:t>
      </w:r>
      <w:r w:rsidR="00AD7B83">
        <w:rPr>
          <w:rtl/>
          <w:lang w:bidi="fa-IR"/>
        </w:rPr>
        <w:t xml:space="preserve">، </w:t>
      </w:r>
      <w:r>
        <w:rPr>
          <w:rtl/>
          <w:lang w:bidi="fa-IR"/>
        </w:rPr>
        <w:t>بر بالاى سر آنكه آنها را ياد گرفته است سايه مى اندازد</w:t>
      </w:r>
      <w:r w:rsidR="00AD7B83">
        <w:rPr>
          <w:rtl/>
          <w:lang w:bidi="fa-IR"/>
        </w:rPr>
        <w:t xml:space="preserve">. </w:t>
      </w:r>
      <w:r w:rsidR="00C37290" w:rsidRPr="000456DB">
        <w:rPr>
          <w:rStyle w:val="libFootnotenumChar"/>
          <w:rtl/>
          <w:lang w:bidi="fa-IR"/>
        </w:rPr>
        <w:t>(</w:t>
      </w:r>
      <w:r w:rsidRPr="000456DB">
        <w:rPr>
          <w:rStyle w:val="libFootnotenumChar"/>
          <w:rtl/>
          <w:lang w:bidi="fa-IR"/>
        </w:rPr>
        <w:t>71</w:t>
      </w:r>
      <w:r w:rsidR="002C46C8">
        <w:rPr>
          <w:rStyle w:val="libFootnotenumChar"/>
          <w:rtl/>
          <w:lang w:bidi="fa-IR"/>
        </w:rPr>
        <w:t xml:space="preserve">) </w:t>
      </w:r>
    </w:p>
    <w:p w:rsidR="00D20B57" w:rsidRDefault="00D20B57" w:rsidP="007E14DD">
      <w:pPr>
        <w:pStyle w:val="Heading3"/>
        <w:rPr>
          <w:rtl/>
          <w:lang w:bidi="fa-IR"/>
        </w:rPr>
      </w:pPr>
      <w:bookmarkStart w:id="77" w:name="_Toc391814496"/>
      <w:r>
        <w:rPr>
          <w:rtl/>
          <w:lang w:bidi="fa-IR"/>
        </w:rPr>
        <w:t>7</w:t>
      </w:r>
      <w:r w:rsidRPr="00CF375D">
        <w:rPr>
          <w:rtl/>
        </w:rPr>
        <w:t>2</w:t>
      </w:r>
      <w:r w:rsidR="00CF375D" w:rsidRPr="00CF375D">
        <w:rPr>
          <w:rtl/>
          <w:lang w:bidi="fa-IR"/>
        </w:rPr>
        <w:t xml:space="preserve">- </w:t>
      </w:r>
      <w:r>
        <w:rPr>
          <w:rtl/>
          <w:lang w:bidi="fa-IR"/>
        </w:rPr>
        <w:t>ليله القدر حقيقى</w:t>
      </w:r>
      <w:bookmarkEnd w:id="77"/>
    </w:p>
    <w:p w:rsidR="00D20B57" w:rsidRDefault="00D20B57" w:rsidP="00D20B57">
      <w:pPr>
        <w:pStyle w:val="libNormal"/>
        <w:rPr>
          <w:rtl/>
          <w:lang w:bidi="fa-IR"/>
        </w:rPr>
      </w:pPr>
      <w:r>
        <w:rPr>
          <w:rtl/>
          <w:lang w:bidi="fa-IR"/>
        </w:rPr>
        <w:t>مراد از ليله القدر در انا انزلناه فى ليله القدر</w:t>
      </w:r>
      <w:r w:rsidR="00AD7B83">
        <w:rPr>
          <w:rtl/>
          <w:lang w:bidi="fa-IR"/>
        </w:rPr>
        <w:t xml:space="preserve">، </w:t>
      </w:r>
      <w:r>
        <w:rPr>
          <w:rtl/>
          <w:lang w:bidi="fa-IR"/>
        </w:rPr>
        <w:t xml:space="preserve">انا انزلناه فى ليله مباركه </w:t>
      </w:r>
      <w:r w:rsidR="00C37290" w:rsidRPr="000456DB">
        <w:rPr>
          <w:rStyle w:val="libFootnotenumChar"/>
          <w:rtl/>
          <w:lang w:bidi="fa-IR"/>
        </w:rPr>
        <w:t>(</w:t>
      </w:r>
      <w:r w:rsidRPr="000456DB">
        <w:rPr>
          <w:rStyle w:val="libFootnotenumChar"/>
          <w:rtl/>
          <w:lang w:bidi="fa-IR"/>
        </w:rPr>
        <w:t>72</w:t>
      </w:r>
      <w:r w:rsidR="002C46C8">
        <w:rPr>
          <w:rStyle w:val="libFootnotenumChar"/>
          <w:rtl/>
          <w:lang w:bidi="fa-IR"/>
        </w:rPr>
        <w:t xml:space="preserve">) </w:t>
      </w:r>
      <w:r>
        <w:rPr>
          <w:rtl/>
          <w:lang w:bidi="fa-IR"/>
        </w:rPr>
        <w:t>خود حضرت خاتم</w:t>
      </w:r>
      <w:r w:rsidR="00C37290">
        <w:rPr>
          <w:rtl/>
          <w:lang w:bidi="fa-IR"/>
        </w:rPr>
        <w:t xml:space="preserve"> </w:t>
      </w:r>
      <w:r w:rsidR="00C80917" w:rsidRPr="00C80917">
        <w:rPr>
          <w:rStyle w:val="libAlaemChar"/>
          <w:rtl/>
        </w:rPr>
        <w:t>صلى‌الله‌عليه‌وآله</w:t>
      </w:r>
      <w:r>
        <w:rPr>
          <w:rtl/>
          <w:lang w:bidi="fa-IR"/>
        </w:rPr>
        <w:t xml:space="preserve"> است كه منزل فيه و منزل اليه در حقيقت يكى است و منزل فيه</w:t>
      </w:r>
      <w:r w:rsidR="00AD7B83">
        <w:rPr>
          <w:rtl/>
          <w:lang w:bidi="fa-IR"/>
        </w:rPr>
        <w:t xml:space="preserve">، </w:t>
      </w:r>
      <w:r>
        <w:rPr>
          <w:rtl/>
          <w:lang w:bidi="fa-IR"/>
        </w:rPr>
        <w:t>صدر مشروح آن جناب است</w:t>
      </w:r>
      <w:r w:rsidR="00AD7B83">
        <w:rPr>
          <w:rtl/>
          <w:lang w:bidi="fa-IR"/>
        </w:rPr>
        <w:t xml:space="preserve">. </w:t>
      </w:r>
    </w:p>
    <w:p w:rsidR="00D20B57" w:rsidRDefault="00D20B57" w:rsidP="00D20B57">
      <w:pPr>
        <w:pStyle w:val="libNormal"/>
        <w:rPr>
          <w:rtl/>
          <w:lang w:bidi="fa-IR"/>
        </w:rPr>
      </w:pPr>
      <w:r>
        <w:rPr>
          <w:rtl/>
          <w:lang w:bidi="fa-IR"/>
        </w:rPr>
        <w:t>الم نشرح لك صدرك</w:t>
      </w:r>
      <w:r w:rsidR="00AD7B83">
        <w:rPr>
          <w:rtl/>
          <w:lang w:bidi="fa-IR"/>
        </w:rPr>
        <w:t xml:space="preserve">، </w:t>
      </w:r>
      <w:r>
        <w:rPr>
          <w:rtl/>
          <w:lang w:bidi="fa-IR"/>
        </w:rPr>
        <w:t xml:space="preserve">نزل به الروح الامين على قلبك </w:t>
      </w:r>
      <w:r w:rsidR="00C37290" w:rsidRPr="000456DB">
        <w:rPr>
          <w:rStyle w:val="libFootnotenumChar"/>
          <w:rtl/>
          <w:lang w:bidi="fa-IR"/>
        </w:rPr>
        <w:t>(</w:t>
      </w:r>
      <w:r w:rsidRPr="000456DB">
        <w:rPr>
          <w:rStyle w:val="libFootnotenumChar"/>
          <w:rtl/>
          <w:lang w:bidi="fa-IR"/>
        </w:rPr>
        <w:t>73</w:t>
      </w:r>
      <w:r w:rsidR="002C46C8">
        <w:rPr>
          <w:rStyle w:val="libFootnotenumChar"/>
          <w:rtl/>
          <w:lang w:bidi="fa-IR"/>
        </w:rPr>
        <w:t xml:space="preserve">) </w:t>
      </w:r>
      <w:r>
        <w:rPr>
          <w:rtl/>
          <w:lang w:bidi="fa-IR"/>
        </w:rPr>
        <w:t>هر چند ظرف زمان آن به لحاظ نشاءه عنصرى</w:t>
      </w:r>
      <w:r w:rsidR="00AD7B83">
        <w:rPr>
          <w:rtl/>
          <w:lang w:bidi="fa-IR"/>
        </w:rPr>
        <w:t xml:space="preserve">، </w:t>
      </w:r>
      <w:r>
        <w:rPr>
          <w:rtl/>
          <w:lang w:bidi="fa-IR"/>
        </w:rPr>
        <w:t>يكى از همين ليالى متعارف است</w:t>
      </w:r>
      <w:r w:rsidR="00AD7B83">
        <w:rPr>
          <w:rtl/>
          <w:lang w:bidi="fa-IR"/>
        </w:rPr>
        <w:t xml:space="preserve">. </w:t>
      </w:r>
      <w:r>
        <w:rPr>
          <w:rtl/>
          <w:lang w:bidi="fa-IR"/>
        </w:rPr>
        <w:t>چه اينكه انسان كون جامع را كه ليله القدر و يوم الله است به لحاظ اين نشاءه مادى متى است كه وجود ظلى عنصرى او در امتداد ظرف زمان است</w:t>
      </w:r>
      <w:r w:rsidR="00AD7B83">
        <w:rPr>
          <w:rtl/>
          <w:lang w:bidi="fa-IR"/>
        </w:rPr>
        <w:t xml:space="preserve">. </w:t>
      </w:r>
    </w:p>
    <w:p w:rsidR="00D20B57" w:rsidRDefault="00D20B57" w:rsidP="00D20B57">
      <w:pPr>
        <w:pStyle w:val="libNormal"/>
        <w:rPr>
          <w:rtl/>
          <w:lang w:bidi="fa-IR"/>
        </w:rPr>
      </w:pPr>
      <w:r>
        <w:rPr>
          <w:rtl/>
          <w:lang w:bidi="fa-IR"/>
        </w:rPr>
        <w:t>پس منزل فيه در حقيقت و واقع قلب قلب آن حضرت است و بعد از آن به لحاظ ظرف زمان منزل فيه ليله القدر زمانى است كه منزل فيه ره لحاظى در منزل فيه است و هر دو وعاى منزل فيه است</w:t>
      </w:r>
      <w:r w:rsidR="00AD7B83">
        <w:rPr>
          <w:rtl/>
          <w:lang w:bidi="fa-IR"/>
        </w:rPr>
        <w:t xml:space="preserve">، </w:t>
      </w:r>
      <w:r>
        <w:rPr>
          <w:rtl/>
          <w:lang w:bidi="fa-IR"/>
        </w:rPr>
        <w:t>چنانكه هر انسان عنصرى نسبت وعاى علمش هنگام تلقى معانى با وعاى زمان او چنين است</w:t>
      </w:r>
      <w:r w:rsidR="00AD7B83">
        <w:rPr>
          <w:rtl/>
          <w:lang w:bidi="fa-IR"/>
        </w:rPr>
        <w:t xml:space="preserve">. </w:t>
      </w:r>
      <w:r w:rsidR="00C37290" w:rsidRPr="000456DB">
        <w:rPr>
          <w:rStyle w:val="libFootnotenumChar"/>
          <w:rtl/>
          <w:lang w:bidi="fa-IR"/>
        </w:rPr>
        <w:t>(</w:t>
      </w:r>
      <w:r w:rsidRPr="000456DB">
        <w:rPr>
          <w:rStyle w:val="libFootnotenumChar"/>
          <w:rtl/>
          <w:lang w:bidi="fa-IR"/>
        </w:rPr>
        <w:t>74</w:t>
      </w:r>
      <w:r w:rsidR="002C46C8">
        <w:rPr>
          <w:rStyle w:val="libFootnotenumChar"/>
          <w:rtl/>
          <w:lang w:bidi="fa-IR"/>
        </w:rPr>
        <w:t xml:space="preserve">) </w:t>
      </w:r>
    </w:p>
    <w:p w:rsidR="00D20B57" w:rsidRDefault="00D20B57" w:rsidP="007E14DD">
      <w:pPr>
        <w:pStyle w:val="Heading3"/>
        <w:rPr>
          <w:rtl/>
          <w:lang w:bidi="fa-IR"/>
        </w:rPr>
      </w:pPr>
      <w:bookmarkStart w:id="78" w:name="_Toc391814497"/>
      <w:r>
        <w:rPr>
          <w:rtl/>
          <w:lang w:bidi="fa-IR"/>
        </w:rPr>
        <w:lastRenderedPageBreak/>
        <w:t>7</w:t>
      </w:r>
      <w:r w:rsidRPr="00CF375D">
        <w:rPr>
          <w:rtl/>
        </w:rPr>
        <w:t>3</w:t>
      </w:r>
      <w:r w:rsidR="00CF375D" w:rsidRPr="00CF375D">
        <w:rPr>
          <w:rtl/>
          <w:lang w:bidi="fa-IR"/>
        </w:rPr>
        <w:t xml:space="preserve">- </w:t>
      </w:r>
      <w:r>
        <w:rPr>
          <w:rtl/>
          <w:lang w:bidi="fa-IR"/>
        </w:rPr>
        <w:t>نزول قرآن در ليله القدر</w:t>
      </w:r>
      <w:bookmarkEnd w:id="78"/>
    </w:p>
    <w:p w:rsidR="00D20B57" w:rsidRDefault="00D20B57" w:rsidP="00D20B57">
      <w:pPr>
        <w:pStyle w:val="libNormal"/>
        <w:rPr>
          <w:rtl/>
          <w:lang w:bidi="fa-IR"/>
        </w:rPr>
      </w:pPr>
      <w:r>
        <w:rPr>
          <w:rtl/>
          <w:lang w:bidi="fa-IR"/>
        </w:rPr>
        <w:t>ليله القدر بنيه انسان كامل است</w:t>
      </w:r>
      <w:r w:rsidR="00AD7B83">
        <w:rPr>
          <w:rtl/>
          <w:lang w:bidi="fa-IR"/>
        </w:rPr>
        <w:t>؛</w:t>
      </w:r>
      <w:r>
        <w:rPr>
          <w:rtl/>
          <w:lang w:bidi="fa-IR"/>
        </w:rPr>
        <w:t xml:space="preserve"> يعنى قلبى كه عرش رحمان است و وسيع ترين قلبها است</w:t>
      </w:r>
      <w:r w:rsidR="00AD7B83">
        <w:rPr>
          <w:rtl/>
          <w:lang w:bidi="fa-IR"/>
        </w:rPr>
        <w:t xml:space="preserve">. </w:t>
      </w:r>
      <w:r>
        <w:rPr>
          <w:rtl/>
          <w:lang w:bidi="fa-IR"/>
        </w:rPr>
        <w:t>خداى سبحان فرمود: روح الامين</w:t>
      </w:r>
      <w:r w:rsidR="00C37290">
        <w:rPr>
          <w:rtl/>
          <w:lang w:bidi="fa-IR"/>
        </w:rPr>
        <w:t xml:space="preserve"> (</w:t>
      </w:r>
      <w:r>
        <w:rPr>
          <w:rtl/>
          <w:lang w:bidi="fa-IR"/>
        </w:rPr>
        <w:t>جبرئيل</w:t>
      </w:r>
      <w:r w:rsidR="002C46C8">
        <w:rPr>
          <w:rtl/>
          <w:lang w:bidi="fa-IR"/>
        </w:rPr>
        <w:t xml:space="preserve">) </w:t>
      </w:r>
      <w:r>
        <w:rPr>
          <w:rtl/>
          <w:lang w:bidi="fa-IR"/>
        </w:rPr>
        <w:t>قرآن را بر قلب تو فرود آورد</w:t>
      </w:r>
      <w:r w:rsidR="00AD7B83">
        <w:rPr>
          <w:rtl/>
          <w:lang w:bidi="fa-IR"/>
        </w:rPr>
        <w:t xml:space="preserve">. </w:t>
      </w:r>
      <w:r>
        <w:rPr>
          <w:rtl/>
          <w:lang w:bidi="fa-IR"/>
        </w:rPr>
        <w:t>و فرمود: ما قرآن را در شب مباركى فرو فرستاديم</w:t>
      </w:r>
      <w:r w:rsidR="00AD7B83">
        <w:rPr>
          <w:rtl/>
          <w:lang w:bidi="fa-IR"/>
        </w:rPr>
        <w:t xml:space="preserve">. </w:t>
      </w:r>
      <w:r>
        <w:rPr>
          <w:rtl/>
          <w:lang w:bidi="fa-IR"/>
        </w:rPr>
        <w:t>اين قلب سينه منشرح است</w:t>
      </w:r>
      <w:r w:rsidR="00AD7B83">
        <w:rPr>
          <w:rtl/>
          <w:lang w:bidi="fa-IR"/>
        </w:rPr>
        <w:t xml:space="preserve">، </w:t>
      </w:r>
      <w:r>
        <w:rPr>
          <w:rtl/>
          <w:lang w:bidi="fa-IR"/>
        </w:rPr>
        <w:t>و خداى فرمود: آيا ما سينه تو را منشرح نكرديم</w:t>
      </w:r>
      <w:r w:rsidR="00AD7B83">
        <w:rPr>
          <w:rtl/>
          <w:lang w:bidi="fa-IR"/>
        </w:rPr>
        <w:t xml:space="preserve">. </w:t>
      </w:r>
    </w:p>
    <w:p w:rsidR="00D20B57" w:rsidRDefault="00D20B57" w:rsidP="00D20B57">
      <w:pPr>
        <w:pStyle w:val="libNormal"/>
        <w:rPr>
          <w:rtl/>
          <w:lang w:bidi="fa-IR"/>
        </w:rPr>
      </w:pPr>
      <w:r>
        <w:rPr>
          <w:rtl/>
          <w:lang w:bidi="fa-IR"/>
        </w:rPr>
        <w:t>پس ليله قدر</w:t>
      </w:r>
      <w:r w:rsidR="00AD7B83">
        <w:rPr>
          <w:rtl/>
          <w:lang w:bidi="fa-IR"/>
        </w:rPr>
        <w:t xml:space="preserve">، </w:t>
      </w:r>
      <w:r>
        <w:rPr>
          <w:rtl/>
          <w:lang w:bidi="fa-IR"/>
        </w:rPr>
        <w:t>سينه حضرت خاتم</w:t>
      </w:r>
      <w:r w:rsidR="00AD7B83">
        <w:rPr>
          <w:rtl/>
          <w:lang w:bidi="fa-IR"/>
        </w:rPr>
        <w:t>؛</w:t>
      </w:r>
      <w:r>
        <w:rPr>
          <w:rtl/>
          <w:lang w:bidi="fa-IR"/>
        </w:rPr>
        <w:t xml:space="preserve"> يعنى بنيه خاتم</w:t>
      </w:r>
      <w:r w:rsidR="00AD7B83">
        <w:rPr>
          <w:rtl/>
          <w:lang w:bidi="fa-IR"/>
        </w:rPr>
        <w:t>؛</w:t>
      </w:r>
      <w:r>
        <w:rPr>
          <w:rtl/>
          <w:lang w:bidi="fa-IR"/>
        </w:rPr>
        <w:t xml:space="preserve"> يعنى بنيه محمدى است و قدر بزرگى منزلت و جايگاه و شرف آن حضرت صلوات الله و سلامه عليه مى باشد و چنين سينه اى شايستگى آن را دارد كه در آن نزول قرآن انجام شود و به سوى آن نزول قرآن صورت گيرد و قابل و حامل حقايق باشد</w:t>
      </w:r>
      <w:r w:rsidR="00AD7B83">
        <w:rPr>
          <w:rtl/>
          <w:lang w:bidi="fa-IR"/>
        </w:rPr>
        <w:t xml:space="preserve">. </w:t>
      </w:r>
      <w:r>
        <w:rPr>
          <w:rtl/>
          <w:lang w:bidi="fa-IR"/>
        </w:rPr>
        <w:t>خداى جل و علا فرمود: ما سخنى سنگين بر تو القاء مى كنيم</w:t>
      </w:r>
      <w:r w:rsidR="00AD7B83">
        <w:rPr>
          <w:rtl/>
          <w:lang w:bidi="fa-IR"/>
        </w:rPr>
        <w:t xml:space="preserve">. </w:t>
      </w:r>
    </w:p>
    <w:p w:rsidR="00D20B57" w:rsidRDefault="00D20B57" w:rsidP="00D20B57">
      <w:pPr>
        <w:pStyle w:val="libNormal"/>
        <w:rPr>
          <w:rtl/>
          <w:lang w:bidi="fa-IR"/>
        </w:rPr>
      </w:pPr>
      <w:r>
        <w:rPr>
          <w:rtl/>
          <w:lang w:bidi="fa-IR"/>
        </w:rPr>
        <w:t>خلاصه امر آن است كه قرآن كريم در ليله قدر مبارك زمانى</w:t>
      </w:r>
      <w:r w:rsidR="00AD7B83">
        <w:rPr>
          <w:rtl/>
          <w:lang w:bidi="fa-IR"/>
        </w:rPr>
        <w:t xml:space="preserve">، </w:t>
      </w:r>
      <w:r>
        <w:rPr>
          <w:rtl/>
          <w:lang w:bidi="fa-IR"/>
        </w:rPr>
        <w:t>در ليله قدر مبارك ختمى كه سينه آقاى ما حضرت محمد رسول خدا</w:t>
      </w:r>
      <w:r w:rsidR="00C37290">
        <w:rPr>
          <w:rtl/>
          <w:lang w:bidi="fa-IR"/>
        </w:rPr>
        <w:t xml:space="preserve"> </w:t>
      </w:r>
      <w:r w:rsidR="00C80917" w:rsidRPr="00C80917">
        <w:rPr>
          <w:rStyle w:val="libAlaemChar"/>
          <w:rtl/>
        </w:rPr>
        <w:t>صلى‌الله‌عليه‌وآله</w:t>
      </w:r>
      <w:r>
        <w:rPr>
          <w:rtl/>
          <w:lang w:bidi="fa-IR"/>
        </w:rPr>
        <w:t xml:space="preserve"> است به يكبارگى نازل شده است</w:t>
      </w:r>
      <w:r w:rsidR="00AD7B83">
        <w:rPr>
          <w:rtl/>
          <w:lang w:bidi="fa-IR"/>
        </w:rPr>
        <w:t xml:space="preserve">، </w:t>
      </w:r>
      <w:r>
        <w:rPr>
          <w:rtl/>
          <w:lang w:bidi="fa-IR"/>
        </w:rPr>
        <w:t>بخوان و بالا برو</w:t>
      </w:r>
      <w:r w:rsidR="00AD7B83">
        <w:rPr>
          <w:rtl/>
          <w:lang w:bidi="fa-IR"/>
        </w:rPr>
        <w:t xml:space="preserve">. </w:t>
      </w:r>
    </w:p>
    <w:p w:rsidR="00D20B57" w:rsidRDefault="00D20B57" w:rsidP="00D20B57">
      <w:pPr>
        <w:pStyle w:val="libNormal"/>
        <w:rPr>
          <w:rtl/>
          <w:lang w:bidi="fa-IR"/>
        </w:rPr>
      </w:pPr>
      <w:r>
        <w:rPr>
          <w:rtl/>
          <w:lang w:bidi="fa-IR"/>
        </w:rPr>
        <w:t>بدان كه همانگونه كه قلب مثلا بر گوشت صنوبرى شكل كه در طرف چپ سينه واقع است و نيز بر لطيفه ربانى كه به قلب جسمانى تعلق دارد اطلاق مى شود</w:t>
      </w:r>
      <w:r w:rsidR="00AD7B83">
        <w:rPr>
          <w:rtl/>
          <w:lang w:bidi="fa-IR"/>
        </w:rPr>
        <w:t xml:space="preserve">، </w:t>
      </w:r>
      <w:r>
        <w:rPr>
          <w:rtl/>
          <w:lang w:bidi="fa-IR"/>
        </w:rPr>
        <w:t>همين سخن در ليله القدر به دو وجه ياد شده مى آيد</w:t>
      </w:r>
      <w:r w:rsidR="00AD7B83">
        <w:rPr>
          <w:rtl/>
          <w:lang w:bidi="fa-IR"/>
        </w:rPr>
        <w:t xml:space="preserve">، </w:t>
      </w:r>
      <w:r>
        <w:rPr>
          <w:rtl/>
          <w:lang w:bidi="fa-IR"/>
        </w:rPr>
        <w:t>نمونه هاى فراوانى از اين دست تمثل وجود دارد</w:t>
      </w:r>
      <w:r w:rsidR="00AD7B83">
        <w:rPr>
          <w:rtl/>
          <w:lang w:bidi="fa-IR"/>
        </w:rPr>
        <w:t xml:space="preserve">. </w:t>
      </w:r>
      <w:r w:rsidR="00C37290" w:rsidRPr="000456DB">
        <w:rPr>
          <w:rStyle w:val="libFootnotenumChar"/>
          <w:rtl/>
          <w:lang w:bidi="fa-IR"/>
        </w:rPr>
        <w:t>(</w:t>
      </w:r>
      <w:r w:rsidRPr="000456DB">
        <w:rPr>
          <w:rStyle w:val="libFootnotenumChar"/>
          <w:rtl/>
          <w:lang w:bidi="fa-IR"/>
        </w:rPr>
        <w:t>75</w:t>
      </w:r>
      <w:r w:rsidR="002C46C8">
        <w:rPr>
          <w:rStyle w:val="libFootnotenumChar"/>
          <w:rtl/>
          <w:lang w:bidi="fa-IR"/>
        </w:rPr>
        <w:t xml:space="preserve">) </w:t>
      </w:r>
    </w:p>
    <w:p w:rsidR="00D20B57" w:rsidRDefault="00D20B57" w:rsidP="007E14DD">
      <w:pPr>
        <w:pStyle w:val="Heading3"/>
        <w:rPr>
          <w:rtl/>
          <w:lang w:bidi="fa-IR"/>
        </w:rPr>
      </w:pPr>
      <w:bookmarkStart w:id="79" w:name="_Toc391814498"/>
      <w:r>
        <w:rPr>
          <w:rtl/>
          <w:lang w:bidi="fa-IR"/>
        </w:rPr>
        <w:t>7</w:t>
      </w:r>
      <w:r w:rsidRPr="00CF375D">
        <w:rPr>
          <w:rtl/>
        </w:rPr>
        <w:t>4</w:t>
      </w:r>
      <w:r w:rsidR="00CF375D" w:rsidRPr="00CF375D">
        <w:rPr>
          <w:rtl/>
          <w:lang w:bidi="fa-IR"/>
        </w:rPr>
        <w:t xml:space="preserve">- </w:t>
      </w:r>
      <w:r>
        <w:rPr>
          <w:rtl/>
          <w:lang w:bidi="fa-IR"/>
        </w:rPr>
        <w:t>قرآن در قيامت</w:t>
      </w:r>
      <w:bookmarkEnd w:id="79"/>
      <w:r>
        <w:rPr>
          <w:rtl/>
          <w:lang w:bidi="fa-IR"/>
        </w:rPr>
        <w:t xml:space="preserve"> </w:t>
      </w:r>
    </w:p>
    <w:p w:rsidR="00D20B57" w:rsidRDefault="00D20B57" w:rsidP="00D20B57">
      <w:pPr>
        <w:pStyle w:val="libNormal"/>
        <w:rPr>
          <w:rtl/>
          <w:lang w:bidi="fa-IR"/>
        </w:rPr>
      </w:pPr>
      <w:r>
        <w:rPr>
          <w:rtl/>
          <w:lang w:bidi="fa-IR"/>
        </w:rPr>
        <w:t>رسول الله</w:t>
      </w:r>
      <w:r w:rsidR="00C37290">
        <w:rPr>
          <w:rtl/>
          <w:lang w:bidi="fa-IR"/>
        </w:rPr>
        <w:t xml:space="preserve"> </w:t>
      </w:r>
      <w:r w:rsidR="00C80917" w:rsidRPr="00C80917">
        <w:rPr>
          <w:rStyle w:val="libAlaemChar"/>
          <w:rtl/>
        </w:rPr>
        <w:t>صلى‌الله‌عليه‌وآله</w:t>
      </w:r>
      <w:r>
        <w:rPr>
          <w:rtl/>
          <w:lang w:bidi="fa-IR"/>
        </w:rPr>
        <w:t xml:space="preserve"> فرمود: قرآن را فرا بگيريد كه قرآن در قيامت نزد صاحبش</w:t>
      </w:r>
      <w:r w:rsidR="00AD7B83">
        <w:rPr>
          <w:rtl/>
          <w:lang w:bidi="fa-IR"/>
        </w:rPr>
        <w:t xml:space="preserve">، </w:t>
      </w:r>
      <w:r>
        <w:rPr>
          <w:rtl/>
          <w:lang w:bidi="fa-IR"/>
        </w:rPr>
        <w:t>يعنى كسى كه آن را ياد گرفته و بدان كار بسته</w:t>
      </w:r>
      <w:r w:rsidR="00AD7B83">
        <w:rPr>
          <w:rtl/>
          <w:lang w:bidi="fa-IR"/>
        </w:rPr>
        <w:t xml:space="preserve">، </w:t>
      </w:r>
      <w:r>
        <w:rPr>
          <w:rtl/>
          <w:lang w:bidi="fa-IR"/>
        </w:rPr>
        <w:t>در چهره جوانى نيكو روى رنگ برگشته مى آيد</w:t>
      </w:r>
      <w:r w:rsidR="00AD7B83">
        <w:rPr>
          <w:rtl/>
          <w:lang w:bidi="fa-IR"/>
        </w:rPr>
        <w:t xml:space="preserve">، </w:t>
      </w:r>
      <w:r>
        <w:rPr>
          <w:rtl/>
          <w:lang w:bidi="fa-IR"/>
        </w:rPr>
        <w:t>پس بدو مى گويد: من بودم آن كه شبت را بيدار مى داشتم</w:t>
      </w:r>
      <w:r w:rsidR="00AD7B83">
        <w:rPr>
          <w:rtl/>
          <w:lang w:bidi="fa-IR"/>
        </w:rPr>
        <w:t xml:space="preserve">، </w:t>
      </w:r>
      <w:r>
        <w:rPr>
          <w:rtl/>
          <w:lang w:bidi="fa-IR"/>
        </w:rPr>
        <w:t>و روزهايت را تشنه مى داشتم</w:t>
      </w:r>
      <w:r w:rsidR="00AD7B83">
        <w:rPr>
          <w:rtl/>
          <w:lang w:bidi="fa-IR"/>
        </w:rPr>
        <w:t xml:space="preserve">، </w:t>
      </w:r>
      <w:r>
        <w:rPr>
          <w:rtl/>
          <w:lang w:bidi="fa-IR"/>
        </w:rPr>
        <w:t>و آب دهانت را خشك مى داشتم</w:t>
      </w:r>
      <w:r w:rsidR="00AD7B83">
        <w:rPr>
          <w:rtl/>
          <w:lang w:bidi="fa-IR"/>
        </w:rPr>
        <w:t xml:space="preserve">، </w:t>
      </w:r>
      <w:r>
        <w:rPr>
          <w:rtl/>
          <w:lang w:bidi="fa-IR"/>
        </w:rPr>
        <w:t xml:space="preserve">و اشكت را </w:t>
      </w:r>
      <w:r>
        <w:rPr>
          <w:rtl/>
          <w:lang w:bidi="fa-IR"/>
        </w:rPr>
        <w:lastRenderedPageBreak/>
        <w:t>روان مى داشتم</w:t>
      </w:r>
      <w:r w:rsidR="00AD7B83">
        <w:rPr>
          <w:rtl/>
          <w:lang w:bidi="fa-IR"/>
        </w:rPr>
        <w:t xml:space="preserve">، </w:t>
      </w:r>
      <w:r>
        <w:rPr>
          <w:rtl/>
          <w:lang w:bidi="fa-IR"/>
        </w:rPr>
        <w:t>هر كجا باشى من با تو ام</w:t>
      </w:r>
      <w:r w:rsidR="00AD7B83">
        <w:rPr>
          <w:rtl/>
          <w:lang w:bidi="fa-IR"/>
        </w:rPr>
        <w:t xml:space="preserve">، </w:t>
      </w:r>
      <w:r>
        <w:rPr>
          <w:rtl/>
          <w:lang w:bidi="fa-IR"/>
        </w:rPr>
        <w:t>هر بازرگانى در پى بازرگانى خود است</w:t>
      </w:r>
      <w:r w:rsidR="00AD7B83">
        <w:rPr>
          <w:rtl/>
          <w:lang w:bidi="fa-IR"/>
        </w:rPr>
        <w:t xml:space="preserve">، </w:t>
      </w:r>
      <w:r>
        <w:rPr>
          <w:rtl/>
          <w:lang w:bidi="fa-IR"/>
        </w:rPr>
        <w:t>و من امروز براى تو در پى بازرگانى و سوداگرى ام</w:t>
      </w:r>
      <w:r w:rsidR="00AD7B83">
        <w:rPr>
          <w:rtl/>
          <w:lang w:bidi="fa-IR"/>
        </w:rPr>
        <w:t xml:space="preserve">. </w:t>
      </w:r>
      <w:r>
        <w:rPr>
          <w:rtl/>
          <w:lang w:bidi="fa-IR"/>
        </w:rPr>
        <w:t>مژده درياب كه كرامتى از خداى عزوجل برايت خواهد بود؛ پس تاجى آوردند و بر سرش نهند</w:t>
      </w:r>
      <w:r w:rsidR="00AD7B83">
        <w:rPr>
          <w:rtl/>
          <w:lang w:bidi="fa-IR"/>
        </w:rPr>
        <w:t xml:space="preserve">، </w:t>
      </w:r>
      <w:r>
        <w:rPr>
          <w:rtl/>
          <w:lang w:bidi="fa-IR"/>
        </w:rPr>
        <w:t>و امان به دست داست او عطا شود و جاودانى در بهشت ها به دست چپ او</w:t>
      </w:r>
      <w:r w:rsidR="00AD7B83">
        <w:rPr>
          <w:rtl/>
          <w:lang w:bidi="fa-IR"/>
        </w:rPr>
        <w:t xml:space="preserve">. </w:t>
      </w:r>
      <w:r>
        <w:rPr>
          <w:rtl/>
          <w:lang w:bidi="fa-IR"/>
        </w:rPr>
        <w:t>و به دو حله خلعت پوشانده شوند</w:t>
      </w:r>
      <w:r w:rsidR="00AD7B83">
        <w:rPr>
          <w:rtl/>
          <w:lang w:bidi="fa-IR"/>
        </w:rPr>
        <w:t xml:space="preserve">. </w:t>
      </w:r>
      <w:r>
        <w:rPr>
          <w:rtl/>
          <w:lang w:bidi="fa-IR"/>
        </w:rPr>
        <w:t>پس از آن بدانان گويند: اين پاداش شماست كه به فرزند خود قرآن تعليم داده ايد</w:t>
      </w:r>
      <w:r w:rsidR="00AD7B83">
        <w:rPr>
          <w:rtl/>
          <w:lang w:bidi="fa-IR"/>
        </w:rPr>
        <w:t xml:space="preserve">. </w:t>
      </w:r>
      <w:r w:rsidR="00C37290" w:rsidRPr="000456DB">
        <w:rPr>
          <w:rStyle w:val="libFootnotenumChar"/>
          <w:rtl/>
          <w:lang w:bidi="fa-IR"/>
        </w:rPr>
        <w:t>(</w:t>
      </w:r>
      <w:r w:rsidRPr="000456DB">
        <w:rPr>
          <w:rStyle w:val="libFootnotenumChar"/>
          <w:rtl/>
          <w:lang w:bidi="fa-IR"/>
        </w:rPr>
        <w:t>76</w:t>
      </w:r>
      <w:r w:rsidR="002C46C8">
        <w:rPr>
          <w:rStyle w:val="libFootnotenumChar"/>
          <w:rtl/>
          <w:lang w:bidi="fa-IR"/>
        </w:rPr>
        <w:t xml:space="preserve">) </w:t>
      </w:r>
    </w:p>
    <w:p w:rsidR="00D20B57" w:rsidRDefault="00D20B57" w:rsidP="007642FE">
      <w:pPr>
        <w:pStyle w:val="Heading3"/>
        <w:rPr>
          <w:rtl/>
          <w:lang w:bidi="fa-IR"/>
        </w:rPr>
      </w:pPr>
      <w:bookmarkStart w:id="80" w:name="_Toc391814499"/>
      <w:r>
        <w:rPr>
          <w:rtl/>
          <w:lang w:bidi="fa-IR"/>
        </w:rPr>
        <w:t>7</w:t>
      </w:r>
      <w:r w:rsidRPr="00CF375D">
        <w:rPr>
          <w:rtl/>
        </w:rPr>
        <w:t>5</w:t>
      </w:r>
      <w:r w:rsidR="00CF375D" w:rsidRPr="00CF375D">
        <w:rPr>
          <w:rtl/>
          <w:lang w:bidi="fa-IR"/>
        </w:rPr>
        <w:t xml:space="preserve">- </w:t>
      </w:r>
      <w:r>
        <w:rPr>
          <w:rtl/>
          <w:lang w:bidi="fa-IR"/>
        </w:rPr>
        <w:t>انذار پيامبر</w:t>
      </w:r>
      <w:r w:rsidR="00C37290">
        <w:rPr>
          <w:rtl/>
          <w:lang w:bidi="fa-IR"/>
        </w:rPr>
        <w:t xml:space="preserve"> </w:t>
      </w:r>
      <w:r w:rsidR="00C80917" w:rsidRPr="00C80917">
        <w:rPr>
          <w:rStyle w:val="libAlaemChar"/>
          <w:rtl/>
        </w:rPr>
        <w:t>صلى‌الله‌عليه‌وآله</w:t>
      </w:r>
      <w:bookmarkEnd w:id="80"/>
    </w:p>
    <w:p w:rsidR="00D20B57" w:rsidRDefault="00D20B57" w:rsidP="00D20B57">
      <w:pPr>
        <w:pStyle w:val="libNormal"/>
        <w:rPr>
          <w:rtl/>
          <w:lang w:bidi="fa-IR"/>
        </w:rPr>
      </w:pPr>
      <w:r>
        <w:rPr>
          <w:rtl/>
          <w:lang w:bidi="fa-IR"/>
        </w:rPr>
        <w:t>خداوند مى فرمايد: انى فى خلق السموات و الارض و اختلاف الليل و النهار و الفلك التى تجرى فى البحر تما بنفع الناس و ما انزل الله من السماء من ماء فاحيا به الارض بعد موتها و بث فيها من كل دابه و تصريف الرياح و السحاب المسخر بين السماء و الارض لايات لقوم يعقلون</w:t>
      </w:r>
      <w:r w:rsidR="00AD7B83">
        <w:rPr>
          <w:rtl/>
          <w:lang w:bidi="fa-IR"/>
        </w:rPr>
        <w:t>؛</w:t>
      </w:r>
      <w:r>
        <w:rPr>
          <w:rtl/>
          <w:lang w:bidi="fa-IR"/>
        </w:rPr>
        <w:t xml:space="preserve"> محققا در خلقت آسمانها و زمين و رفت و آمد شب و روز و كشتى ها كه بر روى آب براى انتقاع خلق در حركتند و بارانى كه خدا از آسمان فرو فرستاد تا به آن آب زمين را بعد از مردن</w:t>
      </w:r>
      <w:r w:rsidR="00C37290">
        <w:rPr>
          <w:rtl/>
          <w:lang w:bidi="fa-IR"/>
        </w:rPr>
        <w:t xml:space="preserve"> (</w:t>
      </w:r>
      <w:r>
        <w:rPr>
          <w:rtl/>
          <w:lang w:bidi="fa-IR"/>
        </w:rPr>
        <w:t>و نابود شدن گياه</w:t>
      </w:r>
      <w:r w:rsidR="002C46C8">
        <w:rPr>
          <w:rtl/>
          <w:lang w:bidi="fa-IR"/>
        </w:rPr>
        <w:t xml:space="preserve">) </w:t>
      </w:r>
      <w:r>
        <w:rPr>
          <w:rtl/>
          <w:lang w:bidi="fa-IR"/>
        </w:rPr>
        <w:t>زنده كرد</w:t>
      </w:r>
      <w:r w:rsidR="00AD7B83">
        <w:rPr>
          <w:rtl/>
          <w:lang w:bidi="fa-IR"/>
        </w:rPr>
        <w:t xml:space="preserve">، </w:t>
      </w:r>
      <w:r>
        <w:rPr>
          <w:rtl/>
          <w:lang w:bidi="fa-IR"/>
        </w:rPr>
        <w:t>سبز و خرم گرداند و در برانگيختن انواع حيوانات در زمين و در وزيدن بادها به هر طرف و در خلقت ابر مع ميان زمين و آسمان مسخر است</w:t>
      </w:r>
      <w:r w:rsidR="00AD7B83">
        <w:rPr>
          <w:rtl/>
          <w:lang w:bidi="fa-IR"/>
        </w:rPr>
        <w:t xml:space="preserve">، </w:t>
      </w:r>
      <w:r>
        <w:rPr>
          <w:rtl/>
          <w:lang w:bidi="fa-IR"/>
        </w:rPr>
        <w:t>در همه اين امور</w:t>
      </w:r>
      <w:r w:rsidR="00C37290">
        <w:rPr>
          <w:rtl/>
          <w:lang w:bidi="fa-IR"/>
        </w:rPr>
        <w:t xml:space="preserve"> (</w:t>
      </w:r>
      <w:r>
        <w:rPr>
          <w:rtl/>
          <w:lang w:bidi="fa-IR"/>
        </w:rPr>
        <w:t>عالم چون همه با نظم و حكمت است</w:t>
      </w:r>
      <w:r w:rsidR="002C46C8">
        <w:rPr>
          <w:rtl/>
          <w:lang w:bidi="fa-IR"/>
        </w:rPr>
        <w:t xml:space="preserve">) </w:t>
      </w:r>
      <w:r>
        <w:rPr>
          <w:rtl/>
          <w:lang w:bidi="fa-IR"/>
        </w:rPr>
        <w:t>براى عاقلان</w:t>
      </w:r>
      <w:r w:rsidR="00AD7B83">
        <w:rPr>
          <w:rtl/>
          <w:lang w:bidi="fa-IR"/>
        </w:rPr>
        <w:t xml:space="preserve">، </w:t>
      </w:r>
      <w:r>
        <w:rPr>
          <w:rtl/>
          <w:lang w:bidi="fa-IR"/>
        </w:rPr>
        <w:t>ادله اى واضح بر علم و قدرت آفريننده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77</w:t>
      </w:r>
      <w:r w:rsidR="002C46C8">
        <w:rPr>
          <w:rStyle w:val="libFootnotenumChar"/>
          <w:rtl/>
          <w:lang w:bidi="fa-IR"/>
        </w:rPr>
        <w:t xml:space="preserve">) </w:t>
      </w:r>
    </w:p>
    <w:p w:rsidR="00D20B57" w:rsidRDefault="00D20B57" w:rsidP="00D20B57">
      <w:pPr>
        <w:pStyle w:val="libNormal"/>
        <w:rPr>
          <w:rtl/>
          <w:lang w:bidi="fa-IR"/>
        </w:rPr>
      </w:pPr>
      <w:r>
        <w:rPr>
          <w:rtl/>
          <w:lang w:bidi="fa-IR"/>
        </w:rPr>
        <w:t>وقتى كه اين آيات نازل شد</w:t>
      </w:r>
      <w:r w:rsidR="00AD7B83">
        <w:rPr>
          <w:rtl/>
          <w:lang w:bidi="fa-IR"/>
        </w:rPr>
        <w:t xml:space="preserve">، </w:t>
      </w:r>
      <w:r>
        <w:rPr>
          <w:rtl/>
          <w:lang w:bidi="fa-IR"/>
        </w:rPr>
        <w:t>مشهور است كه پيامبر فرمود: واى بر كسى كه اين آيات را ميان فكين خود بجود و در معناى آن تاءمل نكند</w:t>
      </w:r>
      <w:r w:rsidR="00AD7B83">
        <w:rPr>
          <w:rtl/>
          <w:lang w:bidi="fa-IR"/>
        </w:rPr>
        <w:t xml:space="preserve">. </w:t>
      </w:r>
      <w:r w:rsidR="00C37290" w:rsidRPr="000456DB">
        <w:rPr>
          <w:rStyle w:val="libFootnotenumChar"/>
          <w:rtl/>
          <w:lang w:bidi="fa-IR"/>
        </w:rPr>
        <w:t>(</w:t>
      </w:r>
      <w:r w:rsidRPr="000456DB">
        <w:rPr>
          <w:rStyle w:val="libFootnotenumChar"/>
          <w:rtl/>
          <w:lang w:bidi="fa-IR"/>
        </w:rPr>
        <w:t>78</w:t>
      </w:r>
      <w:r w:rsidR="002C46C8">
        <w:rPr>
          <w:rStyle w:val="libFootnotenumChar"/>
          <w:rtl/>
          <w:lang w:bidi="fa-IR"/>
        </w:rPr>
        <w:t xml:space="preserve">) </w:t>
      </w:r>
    </w:p>
    <w:p w:rsidR="00D20B57" w:rsidRDefault="00D20B57" w:rsidP="007E14DD">
      <w:pPr>
        <w:pStyle w:val="Heading3"/>
        <w:rPr>
          <w:rtl/>
          <w:lang w:bidi="fa-IR"/>
        </w:rPr>
      </w:pPr>
      <w:bookmarkStart w:id="81" w:name="_Toc391814500"/>
      <w:r>
        <w:rPr>
          <w:rtl/>
          <w:lang w:bidi="fa-IR"/>
        </w:rPr>
        <w:t>7</w:t>
      </w:r>
      <w:r w:rsidRPr="00CF375D">
        <w:rPr>
          <w:rtl/>
        </w:rPr>
        <w:t>6</w:t>
      </w:r>
      <w:r w:rsidR="00CF375D" w:rsidRPr="00CF375D">
        <w:rPr>
          <w:rtl/>
          <w:lang w:bidi="fa-IR"/>
        </w:rPr>
        <w:t xml:space="preserve">- </w:t>
      </w:r>
      <w:r>
        <w:rPr>
          <w:rtl/>
          <w:lang w:bidi="fa-IR"/>
        </w:rPr>
        <w:t>كثرت نامهاى خدا</w:t>
      </w:r>
      <w:bookmarkEnd w:id="81"/>
      <w:r>
        <w:rPr>
          <w:rtl/>
          <w:lang w:bidi="fa-IR"/>
        </w:rPr>
        <w:t xml:space="preserve"> </w:t>
      </w:r>
    </w:p>
    <w:p w:rsidR="00D20B57" w:rsidRDefault="00D20B57" w:rsidP="00D20B57">
      <w:pPr>
        <w:pStyle w:val="libNormal"/>
        <w:rPr>
          <w:rtl/>
          <w:lang w:bidi="fa-IR"/>
        </w:rPr>
      </w:pPr>
      <w:r>
        <w:rPr>
          <w:rtl/>
          <w:lang w:bidi="fa-IR"/>
        </w:rPr>
        <w:t>از پيامبر اكرم</w:t>
      </w:r>
      <w:r w:rsidR="00C37290">
        <w:rPr>
          <w:rtl/>
          <w:lang w:bidi="fa-IR"/>
        </w:rPr>
        <w:t xml:space="preserve"> </w:t>
      </w:r>
      <w:r w:rsidR="00C80917" w:rsidRPr="00C80917">
        <w:rPr>
          <w:rStyle w:val="libAlaemChar"/>
          <w:rtl/>
        </w:rPr>
        <w:t>صلى‌الله‌عليه‌وآله</w:t>
      </w:r>
      <w:r>
        <w:rPr>
          <w:rtl/>
          <w:lang w:bidi="fa-IR"/>
        </w:rPr>
        <w:t xml:space="preserve"> روايت است كه</w:t>
      </w:r>
      <w:r w:rsidR="00AD7B83">
        <w:rPr>
          <w:rtl/>
          <w:lang w:bidi="fa-IR"/>
        </w:rPr>
        <w:t xml:space="preserve">، </w:t>
      </w:r>
      <w:r>
        <w:rPr>
          <w:rtl/>
          <w:lang w:bidi="fa-IR"/>
        </w:rPr>
        <w:t>خداوند متعال را چهار هزار نام است</w:t>
      </w:r>
      <w:r w:rsidR="00AD7B83">
        <w:rPr>
          <w:rtl/>
          <w:lang w:bidi="fa-IR"/>
        </w:rPr>
        <w:t xml:space="preserve">، </w:t>
      </w:r>
      <w:r>
        <w:rPr>
          <w:rtl/>
          <w:lang w:bidi="fa-IR"/>
        </w:rPr>
        <w:t>از هزار نام</w:t>
      </w:r>
      <w:r w:rsidR="00AD7B83">
        <w:rPr>
          <w:rtl/>
          <w:lang w:bidi="fa-IR"/>
        </w:rPr>
        <w:t xml:space="preserve">، </w:t>
      </w:r>
      <w:r>
        <w:rPr>
          <w:rtl/>
          <w:lang w:bidi="fa-IR"/>
        </w:rPr>
        <w:t>جز او مس خبر ندارد</w:t>
      </w:r>
      <w:r w:rsidR="00AD7B83">
        <w:rPr>
          <w:rtl/>
          <w:lang w:bidi="fa-IR"/>
        </w:rPr>
        <w:t xml:space="preserve">، </w:t>
      </w:r>
      <w:r>
        <w:rPr>
          <w:rtl/>
          <w:lang w:bidi="fa-IR"/>
        </w:rPr>
        <w:t>و هزار ديگر را خدا و فرشتگان مى دانند</w:t>
      </w:r>
      <w:r w:rsidR="00AD7B83">
        <w:rPr>
          <w:rtl/>
          <w:lang w:bidi="fa-IR"/>
        </w:rPr>
        <w:t xml:space="preserve">، </w:t>
      </w:r>
      <w:r>
        <w:rPr>
          <w:rtl/>
          <w:lang w:bidi="fa-IR"/>
        </w:rPr>
        <w:t xml:space="preserve">هزار </w:t>
      </w:r>
      <w:r>
        <w:rPr>
          <w:rtl/>
          <w:lang w:bidi="fa-IR"/>
        </w:rPr>
        <w:lastRenderedPageBreak/>
        <w:t>نام را خدا و ملايكه و پيامبران مى دانند</w:t>
      </w:r>
      <w:r w:rsidR="00AD7B83">
        <w:rPr>
          <w:rtl/>
          <w:lang w:bidi="fa-IR"/>
        </w:rPr>
        <w:t xml:space="preserve">، </w:t>
      </w:r>
      <w:r>
        <w:rPr>
          <w:rtl/>
          <w:lang w:bidi="fa-IR"/>
        </w:rPr>
        <w:t>و هزار ديگر را مؤمنان</w:t>
      </w:r>
      <w:r w:rsidR="00AD7B83">
        <w:rPr>
          <w:rtl/>
          <w:lang w:bidi="fa-IR"/>
        </w:rPr>
        <w:t xml:space="preserve">، </w:t>
      </w:r>
      <w:r>
        <w:rPr>
          <w:rtl/>
          <w:lang w:bidi="fa-IR"/>
        </w:rPr>
        <w:t>كه سيصد نام از آن در تورات است و سيصد نام در انجيل و سيصد نام ديگر در زبور</w:t>
      </w:r>
      <w:r w:rsidR="00AD7B83">
        <w:rPr>
          <w:rtl/>
          <w:lang w:bidi="fa-IR"/>
        </w:rPr>
        <w:t xml:space="preserve">، </w:t>
      </w:r>
      <w:r>
        <w:rPr>
          <w:rtl/>
          <w:lang w:bidi="fa-IR"/>
        </w:rPr>
        <w:t>و صد نام در قرآن</w:t>
      </w:r>
      <w:r w:rsidR="00AD7B83">
        <w:rPr>
          <w:rtl/>
          <w:lang w:bidi="fa-IR"/>
        </w:rPr>
        <w:t>؛</w:t>
      </w:r>
      <w:r>
        <w:rPr>
          <w:rtl/>
          <w:lang w:bidi="fa-IR"/>
        </w:rPr>
        <w:t xml:space="preserve"> كه نود نه نام از آن ظاهر است و يكى مكتوم</w:t>
      </w:r>
      <w:r w:rsidR="00AD7B83">
        <w:rPr>
          <w:rtl/>
          <w:lang w:bidi="fa-IR"/>
        </w:rPr>
        <w:t>؛</w:t>
      </w:r>
      <w:r>
        <w:rPr>
          <w:rtl/>
          <w:lang w:bidi="fa-IR"/>
        </w:rPr>
        <w:t xml:space="preserve"> هر كس آنها را بتواند بشمارد وارد بهشت مى شود</w:t>
      </w:r>
      <w:r w:rsidR="00AD7B83">
        <w:rPr>
          <w:rtl/>
          <w:lang w:bidi="fa-IR"/>
        </w:rPr>
        <w:t xml:space="preserve">. </w:t>
      </w:r>
      <w:r w:rsidR="00C37290" w:rsidRPr="000456DB">
        <w:rPr>
          <w:rStyle w:val="libFootnotenumChar"/>
          <w:rtl/>
          <w:lang w:bidi="fa-IR"/>
        </w:rPr>
        <w:t>(</w:t>
      </w:r>
      <w:r w:rsidRPr="000456DB">
        <w:rPr>
          <w:rStyle w:val="libFootnotenumChar"/>
          <w:rtl/>
          <w:lang w:bidi="fa-IR"/>
        </w:rPr>
        <w:t>79</w:t>
      </w:r>
      <w:r w:rsidR="002C46C8">
        <w:rPr>
          <w:rStyle w:val="libFootnotenumChar"/>
          <w:rtl/>
          <w:lang w:bidi="fa-IR"/>
        </w:rPr>
        <w:t xml:space="preserve">) </w:t>
      </w:r>
    </w:p>
    <w:p w:rsidR="00D20B57" w:rsidRDefault="00D20B57" w:rsidP="007E14DD">
      <w:pPr>
        <w:pStyle w:val="Heading3"/>
        <w:rPr>
          <w:rtl/>
          <w:lang w:bidi="fa-IR"/>
        </w:rPr>
      </w:pPr>
      <w:bookmarkStart w:id="82" w:name="_Toc391814501"/>
      <w:r>
        <w:rPr>
          <w:rtl/>
          <w:lang w:bidi="fa-IR"/>
        </w:rPr>
        <w:t>7</w:t>
      </w:r>
      <w:r w:rsidRPr="00CF375D">
        <w:rPr>
          <w:rtl/>
        </w:rPr>
        <w:t>7</w:t>
      </w:r>
      <w:r w:rsidR="00CF375D" w:rsidRPr="00CF375D">
        <w:rPr>
          <w:rtl/>
          <w:lang w:bidi="fa-IR"/>
        </w:rPr>
        <w:t xml:space="preserve">- </w:t>
      </w:r>
      <w:r>
        <w:rPr>
          <w:rtl/>
          <w:lang w:bidi="fa-IR"/>
        </w:rPr>
        <w:t>فضيلت قل هو الله احد</w:t>
      </w:r>
      <w:bookmarkEnd w:id="82"/>
    </w:p>
    <w:p w:rsidR="00D20B57" w:rsidRDefault="00D20B57" w:rsidP="00D20B57">
      <w:pPr>
        <w:pStyle w:val="libNormal"/>
        <w:rPr>
          <w:rtl/>
          <w:lang w:bidi="fa-IR"/>
        </w:rPr>
      </w:pPr>
      <w:r>
        <w:rPr>
          <w:rtl/>
          <w:lang w:bidi="fa-IR"/>
        </w:rPr>
        <w:t>پيامبر</w:t>
      </w:r>
      <w:r w:rsidR="00C37290">
        <w:rPr>
          <w:rtl/>
          <w:lang w:bidi="fa-IR"/>
        </w:rPr>
        <w:t xml:space="preserve"> </w:t>
      </w:r>
      <w:r w:rsidR="00C80917" w:rsidRPr="00C80917">
        <w:rPr>
          <w:rStyle w:val="libAlaemChar"/>
          <w:rtl/>
        </w:rPr>
        <w:t>صلى‌الله‌عليه‌وآله</w:t>
      </w:r>
      <w:r>
        <w:rPr>
          <w:rtl/>
          <w:lang w:bidi="fa-IR"/>
        </w:rPr>
        <w:t xml:space="preserve"> بر جنازه سعد بن معاذ نماز خواند و فرمود: نود هزار فرشته كه در ميان شان جبرييل حاضر بود در نماز او شركت جستند</w:t>
      </w:r>
      <w:r w:rsidR="00AD7B83">
        <w:rPr>
          <w:rtl/>
          <w:lang w:bidi="fa-IR"/>
        </w:rPr>
        <w:t xml:space="preserve">. </w:t>
      </w:r>
      <w:r>
        <w:rPr>
          <w:rtl/>
          <w:lang w:bidi="fa-IR"/>
        </w:rPr>
        <w:t>از جبرييل پرسيدم</w:t>
      </w:r>
      <w:r w:rsidR="00AD7B83">
        <w:rPr>
          <w:rtl/>
          <w:lang w:bidi="fa-IR"/>
        </w:rPr>
        <w:t>:</w:t>
      </w:r>
      <w:r>
        <w:rPr>
          <w:rtl/>
          <w:lang w:bidi="fa-IR"/>
        </w:rPr>
        <w:t xml:space="preserve"> به چه علت استحقاق يافته است كه شما بر او نماز گزاريد</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او سوره قل هو الله را دايم</w:t>
      </w:r>
      <w:r w:rsidR="00AD7B83">
        <w:rPr>
          <w:rtl/>
          <w:lang w:bidi="fa-IR"/>
        </w:rPr>
        <w:t xml:space="preserve">، </w:t>
      </w:r>
      <w:r>
        <w:rPr>
          <w:rtl/>
          <w:lang w:bidi="fa-IR"/>
        </w:rPr>
        <w:t>چه ايستاده و چه نشسته و چه پياده و چه سواره و در حال رفتن و آمدن مى خواند</w:t>
      </w:r>
      <w:r w:rsidR="00AD7B83">
        <w:rPr>
          <w:rtl/>
          <w:lang w:bidi="fa-IR"/>
        </w:rPr>
        <w:t xml:space="preserve">. </w:t>
      </w:r>
      <w:r w:rsidR="00C37290" w:rsidRPr="000456DB">
        <w:rPr>
          <w:rStyle w:val="libFootnotenumChar"/>
          <w:rtl/>
          <w:lang w:bidi="fa-IR"/>
        </w:rPr>
        <w:t>(</w:t>
      </w:r>
      <w:r w:rsidRPr="000456DB">
        <w:rPr>
          <w:rStyle w:val="libFootnotenumChar"/>
          <w:rtl/>
          <w:lang w:bidi="fa-IR"/>
        </w:rPr>
        <w:t>80</w:t>
      </w:r>
      <w:r w:rsidR="002C46C8">
        <w:rPr>
          <w:rStyle w:val="libFootnotenumChar"/>
          <w:rtl/>
          <w:lang w:bidi="fa-IR"/>
        </w:rPr>
        <w:t xml:space="preserve">) </w:t>
      </w:r>
    </w:p>
    <w:p w:rsidR="00D20B57" w:rsidRDefault="00D20B57" w:rsidP="007E14DD">
      <w:pPr>
        <w:pStyle w:val="Heading3"/>
        <w:rPr>
          <w:rtl/>
          <w:lang w:bidi="fa-IR"/>
        </w:rPr>
      </w:pPr>
      <w:bookmarkStart w:id="83" w:name="_Toc391814502"/>
      <w:r>
        <w:rPr>
          <w:rtl/>
          <w:lang w:bidi="fa-IR"/>
        </w:rPr>
        <w:t>7</w:t>
      </w:r>
      <w:r w:rsidRPr="00CF375D">
        <w:rPr>
          <w:rtl/>
        </w:rPr>
        <w:t>8</w:t>
      </w:r>
      <w:r w:rsidR="00CF375D" w:rsidRPr="00CF375D">
        <w:rPr>
          <w:rtl/>
          <w:lang w:bidi="fa-IR"/>
        </w:rPr>
        <w:t xml:space="preserve">- </w:t>
      </w:r>
      <w:r>
        <w:rPr>
          <w:rtl/>
          <w:lang w:bidi="fa-IR"/>
        </w:rPr>
        <w:t>وجه تسميه سوره معرفت</w:t>
      </w:r>
      <w:bookmarkEnd w:id="83"/>
      <w:r>
        <w:rPr>
          <w:rtl/>
          <w:lang w:bidi="fa-IR"/>
        </w:rPr>
        <w:t xml:space="preserve"> </w:t>
      </w:r>
    </w:p>
    <w:p w:rsidR="00D20B57" w:rsidRDefault="00D20B57" w:rsidP="00D20B57">
      <w:pPr>
        <w:pStyle w:val="libNormal"/>
        <w:rPr>
          <w:rtl/>
          <w:lang w:bidi="fa-IR"/>
        </w:rPr>
      </w:pPr>
      <w:r>
        <w:rPr>
          <w:rtl/>
          <w:lang w:bidi="fa-IR"/>
        </w:rPr>
        <w:t>جابر گويد</w:t>
      </w:r>
      <w:r w:rsidR="00AD7B83">
        <w:rPr>
          <w:rtl/>
          <w:lang w:bidi="fa-IR"/>
        </w:rPr>
        <w:t xml:space="preserve">، </w:t>
      </w:r>
      <w:r>
        <w:rPr>
          <w:rtl/>
          <w:lang w:bidi="fa-IR"/>
        </w:rPr>
        <w:t>شخصى نماز گزار</w:t>
      </w:r>
      <w:r w:rsidR="00AD7B83">
        <w:rPr>
          <w:rtl/>
          <w:lang w:bidi="fa-IR"/>
        </w:rPr>
        <w:t xml:space="preserve">، </w:t>
      </w:r>
      <w:r>
        <w:rPr>
          <w:rtl/>
          <w:lang w:bidi="fa-IR"/>
        </w:rPr>
        <w:t>سوره قل هو الله احدرا خواند؛ پيامبر اكرم</w:t>
      </w:r>
      <w:r w:rsidR="00C37290">
        <w:rPr>
          <w:rtl/>
          <w:lang w:bidi="fa-IR"/>
        </w:rPr>
        <w:t xml:space="preserve"> </w:t>
      </w:r>
      <w:r w:rsidR="00C80917" w:rsidRPr="00C80917">
        <w:rPr>
          <w:rStyle w:val="libAlaemChar"/>
          <w:rtl/>
        </w:rPr>
        <w:t>صلى‌الله‌عليه‌وآله</w:t>
      </w:r>
      <w:r>
        <w:rPr>
          <w:rtl/>
          <w:lang w:bidi="fa-IR"/>
        </w:rPr>
        <w:t xml:space="preserve"> فرمود: اين بنده اى است كه خدايش را شناخته است</w:t>
      </w:r>
      <w:r w:rsidR="00AD7B83">
        <w:rPr>
          <w:rtl/>
          <w:lang w:bidi="fa-IR"/>
        </w:rPr>
        <w:t xml:space="preserve">. </w:t>
      </w:r>
      <w:r>
        <w:rPr>
          <w:rtl/>
          <w:lang w:bidi="fa-IR"/>
        </w:rPr>
        <w:t>از اين رو اين سوره</w:t>
      </w:r>
      <w:r w:rsidR="00AD7B83">
        <w:rPr>
          <w:rtl/>
          <w:lang w:bidi="fa-IR"/>
        </w:rPr>
        <w:t xml:space="preserve">، </w:t>
      </w:r>
      <w:r>
        <w:rPr>
          <w:rtl/>
          <w:lang w:bidi="fa-IR"/>
        </w:rPr>
        <w:t>معرفت ناميده شد</w:t>
      </w:r>
      <w:r w:rsidR="00AD7B83">
        <w:rPr>
          <w:rtl/>
          <w:lang w:bidi="fa-IR"/>
        </w:rPr>
        <w:t xml:space="preserve">. </w:t>
      </w:r>
      <w:r w:rsidR="00C37290" w:rsidRPr="000456DB">
        <w:rPr>
          <w:rStyle w:val="libFootnotenumChar"/>
          <w:rtl/>
          <w:lang w:bidi="fa-IR"/>
        </w:rPr>
        <w:t>(</w:t>
      </w:r>
      <w:r w:rsidRPr="000456DB">
        <w:rPr>
          <w:rStyle w:val="libFootnotenumChar"/>
          <w:rtl/>
          <w:lang w:bidi="fa-IR"/>
        </w:rPr>
        <w:t>81</w:t>
      </w:r>
      <w:r w:rsidR="002C46C8">
        <w:rPr>
          <w:rStyle w:val="libFootnotenumChar"/>
          <w:rtl/>
          <w:lang w:bidi="fa-IR"/>
        </w:rPr>
        <w:t xml:space="preserve">) </w:t>
      </w:r>
    </w:p>
    <w:p w:rsidR="00D20B57" w:rsidRDefault="00D20B57" w:rsidP="007E14DD">
      <w:pPr>
        <w:pStyle w:val="Heading3"/>
        <w:rPr>
          <w:rtl/>
          <w:lang w:bidi="fa-IR"/>
        </w:rPr>
      </w:pPr>
      <w:bookmarkStart w:id="84" w:name="_Toc391814503"/>
      <w:r>
        <w:rPr>
          <w:rtl/>
          <w:lang w:bidi="fa-IR"/>
        </w:rPr>
        <w:t>7</w:t>
      </w:r>
      <w:r w:rsidRPr="00CF375D">
        <w:rPr>
          <w:rtl/>
        </w:rPr>
        <w:t>9</w:t>
      </w:r>
      <w:r w:rsidR="00CF375D" w:rsidRPr="00CF375D">
        <w:rPr>
          <w:rtl/>
          <w:lang w:bidi="fa-IR"/>
        </w:rPr>
        <w:t xml:space="preserve">- </w:t>
      </w:r>
      <w:r>
        <w:rPr>
          <w:rtl/>
          <w:lang w:bidi="fa-IR"/>
        </w:rPr>
        <w:t>بهترين پناهگاه</w:t>
      </w:r>
      <w:bookmarkEnd w:id="84"/>
      <w:r>
        <w:rPr>
          <w:rtl/>
          <w:lang w:bidi="fa-IR"/>
        </w:rPr>
        <w:t xml:space="preserve"> </w:t>
      </w:r>
    </w:p>
    <w:p w:rsidR="00D20B57" w:rsidRDefault="00D20B57" w:rsidP="00D20B57">
      <w:pPr>
        <w:pStyle w:val="libNormal"/>
        <w:rPr>
          <w:rtl/>
          <w:lang w:bidi="fa-IR"/>
        </w:rPr>
      </w:pPr>
      <w:r>
        <w:rPr>
          <w:rtl/>
          <w:lang w:bidi="fa-IR"/>
        </w:rPr>
        <w:t>روايت شده است كه</w:t>
      </w:r>
      <w:r w:rsidR="00AD7B83">
        <w:rPr>
          <w:rtl/>
          <w:lang w:bidi="fa-IR"/>
        </w:rPr>
        <w:t>:</w:t>
      </w:r>
      <w:r>
        <w:rPr>
          <w:rtl/>
          <w:lang w:bidi="fa-IR"/>
        </w:rPr>
        <w:t xml:space="preserve"> پيامبر اكرم</w:t>
      </w:r>
      <w:r w:rsidR="00C37290">
        <w:rPr>
          <w:rtl/>
          <w:lang w:bidi="fa-IR"/>
        </w:rPr>
        <w:t xml:space="preserve"> </w:t>
      </w:r>
      <w:r w:rsidR="00C80917" w:rsidRPr="00C80917">
        <w:rPr>
          <w:rStyle w:val="libAlaemChar"/>
          <w:rtl/>
        </w:rPr>
        <w:t>صلى‌الله‌عليه‌وآله</w:t>
      </w:r>
      <w:r>
        <w:rPr>
          <w:rtl/>
          <w:lang w:bidi="fa-IR"/>
        </w:rPr>
        <w:t xml:space="preserve"> بر عثمان بن مظعون وارد شد</w:t>
      </w:r>
      <w:r w:rsidR="00AD7B83">
        <w:rPr>
          <w:rtl/>
          <w:lang w:bidi="fa-IR"/>
        </w:rPr>
        <w:t xml:space="preserve">، </w:t>
      </w:r>
      <w:r>
        <w:rPr>
          <w:rtl/>
          <w:lang w:bidi="fa-IR"/>
        </w:rPr>
        <w:t>و او را به اين سوره قل هو الله احدو دو سوره بعد از آن تعويذ فرمود</w:t>
      </w:r>
      <w:r w:rsidR="00AD7B83">
        <w:rPr>
          <w:rtl/>
          <w:lang w:bidi="fa-IR"/>
        </w:rPr>
        <w:t xml:space="preserve">، </w:t>
      </w:r>
      <w:r>
        <w:rPr>
          <w:rtl/>
          <w:lang w:bidi="fa-IR"/>
        </w:rPr>
        <w:t>و بدو گفت</w:t>
      </w:r>
      <w:r w:rsidR="00AD7B83">
        <w:rPr>
          <w:rtl/>
          <w:lang w:bidi="fa-IR"/>
        </w:rPr>
        <w:t>:</w:t>
      </w:r>
      <w:r>
        <w:rPr>
          <w:rtl/>
          <w:lang w:bidi="fa-IR"/>
        </w:rPr>
        <w:t xml:space="preserve"> به اين سوره ها پناه جو</w:t>
      </w:r>
      <w:r w:rsidR="00AC405B">
        <w:rPr>
          <w:rtl/>
          <w:lang w:bidi="fa-IR"/>
        </w:rPr>
        <w:t xml:space="preserve">! </w:t>
      </w:r>
      <w:r>
        <w:rPr>
          <w:rtl/>
          <w:lang w:bidi="fa-IR"/>
        </w:rPr>
        <w:t>كه پناهى بهتر از اين ها نخواهى يافت</w:t>
      </w:r>
      <w:r w:rsidR="00AC405B">
        <w:rPr>
          <w:rtl/>
          <w:lang w:bidi="fa-IR"/>
        </w:rPr>
        <w:t xml:space="preserve">! </w:t>
      </w:r>
      <w:r w:rsidR="00C37290" w:rsidRPr="000456DB">
        <w:rPr>
          <w:rStyle w:val="libFootnotenumChar"/>
          <w:rtl/>
          <w:lang w:bidi="fa-IR"/>
        </w:rPr>
        <w:t>(</w:t>
      </w:r>
      <w:r w:rsidRPr="000456DB">
        <w:rPr>
          <w:rStyle w:val="libFootnotenumChar"/>
          <w:rtl/>
          <w:lang w:bidi="fa-IR"/>
        </w:rPr>
        <w:t>82</w:t>
      </w:r>
      <w:r w:rsidR="002C46C8">
        <w:rPr>
          <w:rStyle w:val="libFootnotenumChar"/>
          <w:rtl/>
          <w:lang w:bidi="fa-IR"/>
        </w:rPr>
        <w:t xml:space="preserve">) </w:t>
      </w:r>
    </w:p>
    <w:p w:rsidR="00D20B57" w:rsidRDefault="00D20B57" w:rsidP="007642FE">
      <w:pPr>
        <w:pStyle w:val="Heading3"/>
        <w:rPr>
          <w:rtl/>
          <w:lang w:bidi="fa-IR"/>
        </w:rPr>
      </w:pPr>
      <w:bookmarkStart w:id="85" w:name="_Toc391814504"/>
      <w:r>
        <w:rPr>
          <w:rtl/>
          <w:lang w:bidi="fa-IR"/>
        </w:rPr>
        <w:t>8</w:t>
      </w:r>
      <w:r w:rsidRPr="00CF375D">
        <w:rPr>
          <w:rtl/>
        </w:rPr>
        <w:t>0</w:t>
      </w:r>
      <w:r w:rsidR="00CF375D" w:rsidRPr="00CF375D">
        <w:rPr>
          <w:rtl/>
          <w:lang w:bidi="fa-IR"/>
        </w:rPr>
        <w:t xml:space="preserve">- </w:t>
      </w:r>
      <w:r>
        <w:rPr>
          <w:rtl/>
          <w:lang w:bidi="fa-IR"/>
        </w:rPr>
        <w:t>اساس بناى آسمان و زمين</w:t>
      </w:r>
      <w:bookmarkEnd w:id="85"/>
      <w:r>
        <w:rPr>
          <w:rtl/>
          <w:lang w:bidi="fa-IR"/>
        </w:rPr>
        <w:t xml:space="preserve"> </w:t>
      </w:r>
    </w:p>
    <w:p w:rsidR="00D20B57" w:rsidRDefault="00D20B57" w:rsidP="00D20B57">
      <w:pPr>
        <w:pStyle w:val="libNormal"/>
        <w:rPr>
          <w:rtl/>
          <w:lang w:bidi="fa-IR"/>
        </w:rPr>
      </w:pPr>
      <w:r>
        <w:rPr>
          <w:rtl/>
          <w:lang w:bidi="fa-IR"/>
        </w:rPr>
        <w:t>از پيامبر اكرم</w:t>
      </w:r>
      <w:r w:rsidR="00C37290">
        <w:rPr>
          <w:rtl/>
          <w:lang w:bidi="fa-IR"/>
        </w:rPr>
        <w:t xml:space="preserve"> </w:t>
      </w:r>
      <w:r w:rsidR="00C80917" w:rsidRPr="00C80917">
        <w:rPr>
          <w:rStyle w:val="libAlaemChar"/>
          <w:rtl/>
        </w:rPr>
        <w:t>صلى‌الله‌عليه‌وآله</w:t>
      </w:r>
      <w:r>
        <w:rPr>
          <w:rtl/>
          <w:lang w:bidi="fa-IR"/>
        </w:rPr>
        <w:t xml:space="preserve"> روايت شده است</w:t>
      </w:r>
      <w:r w:rsidR="00AD7B83">
        <w:rPr>
          <w:rtl/>
          <w:lang w:bidi="fa-IR"/>
        </w:rPr>
        <w:t>:</w:t>
      </w:r>
      <w:r>
        <w:rPr>
          <w:rtl/>
          <w:lang w:bidi="fa-IR"/>
        </w:rPr>
        <w:t xml:space="preserve"> هفت آسمان و هفت زمين بر قل هو الله احدبنا شده اند</w:t>
      </w:r>
      <w:r w:rsidR="00AD7B83">
        <w:rPr>
          <w:rtl/>
          <w:lang w:bidi="fa-IR"/>
        </w:rPr>
        <w:t xml:space="preserve">. </w:t>
      </w:r>
    </w:p>
    <w:p w:rsidR="00D20B57" w:rsidRDefault="00670561" w:rsidP="007E14DD">
      <w:pPr>
        <w:pStyle w:val="Heading3"/>
        <w:rPr>
          <w:rtl/>
          <w:lang w:bidi="fa-IR"/>
        </w:rPr>
      </w:pPr>
      <w:bookmarkStart w:id="86" w:name="_Toc391814505"/>
      <w:r>
        <w:rPr>
          <w:rtl/>
          <w:lang w:bidi="fa-IR"/>
        </w:rPr>
        <w:br w:type="page"/>
      </w:r>
      <w:r w:rsidR="00D20B57">
        <w:rPr>
          <w:rtl/>
          <w:lang w:bidi="fa-IR"/>
        </w:rPr>
        <w:lastRenderedPageBreak/>
        <w:t>8</w:t>
      </w:r>
      <w:r w:rsidR="00D20B57" w:rsidRPr="00CF375D">
        <w:rPr>
          <w:rtl/>
        </w:rPr>
        <w:t>1</w:t>
      </w:r>
      <w:r w:rsidR="00CF375D" w:rsidRPr="00CF375D">
        <w:rPr>
          <w:rtl/>
          <w:lang w:bidi="fa-IR"/>
        </w:rPr>
        <w:t xml:space="preserve">- </w:t>
      </w:r>
      <w:r w:rsidR="00D20B57">
        <w:rPr>
          <w:rtl/>
          <w:lang w:bidi="fa-IR"/>
        </w:rPr>
        <w:t>پيرى زودرس پيامبر</w:t>
      </w:r>
      <w:r w:rsidR="00C37290">
        <w:rPr>
          <w:rtl/>
          <w:lang w:bidi="fa-IR"/>
        </w:rPr>
        <w:t xml:space="preserve"> </w:t>
      </w:r>
      <w:r w:rsidR="00C80917" w:rsidRPr="00C80917">
        <w:rPr>
          <w:rStyle w:val="libAlaemChar"/>
          <w:rtl/>
        </w:rPr>
        <w:t>صلى‌الله‌عليه‌وآله</w:t>
      </w:r>
      <w:bookmarkEnd w:id="86"/>
    </w:p>
    <w:p w:rsidR="00D20B57" w:rsidRDefault="00D20B57" w:rsidP="00D20B57">
      <w:pPr>
        <w:pStyle w:val="libNormal"/>
        <w:rPr>
          <w:rtl/>
          <w:lang w:bidi="fa-IR"/>
        </w:rPr>
      </w:pPr>
      <w:r>
        <w:rPr>
          <w:rtl/>
          <w:lang w:bidi="fa-IR"/>
        </w:rPr>
        <w:t>به پيامبر خدا</w:t>
      </w:r>
      <w:r w:rsidR="00C37290">
        <w:rPr>
          <w:rtl/>
          <w:lang w:bidi="fa-IR"/>
        </w:rPr>
        <w:t xml:space="preserve"> </w:t>
      </w:r>
      <w:r w:rsidR="00C80917" w:rsidRPr="00C80917">
        <w:rPr>
          <w:rStyle w:val="libAlaemChar"/>
          <w:rtl/>
        </w:rPr>
        <w:t>صلى‌الله‌عليه‌وآله</w:t>
      </w:r>
      <w:r>
        <w:rPr>
          <w:rtl/>
          <w:lang w:bidi="fa-IR"/>
        </w:rPr>
        <w:t xml:space="preserve"> عرض شد: پيرى زودرس اثرش را در شما نمايان كرده است فرمود: سوره هود و هم مانند آن پيرم كردند</w:t>
      </w:r>
      <w:r w:rsidR="00AD7B83">
        <w:rPr>
          <w:rtl/>
          <w:lang w:bidi="fa-IR"/>
        </w:rPr>
        <w:t xml:space="preserve">. </w:t>
      </w:r>
    </w:p>
    <w:p w:rsidR="00D20B57" w:rsidRDefault="00D20B57" w:rsidP="00D20B57">
      <w:pPr>
        <w:pStyle w:val="libNormal"/>
        <w:rPr>
          <w:rtl/>
          <w:lang w:bidi="fa-IR"/>
        </w:rPr>
      </w:pPr>
      <w:r>
        <w:rPr>
          <w:rtl/>
          <w:lang w:bidi="fa-IR"/>
        </w:rPr>
        <w:t>و در حديث ديگر از انس گويد كه</w:t>
      </w:r>
      <w:r w:rsidR="00AD7B83">
        <w:rPr>
          <w:rtl/>
          <w:lang w:bidi="fa-IR"/>
        </w:rPr>
        <w:t>:</w:t>
      </w:r>
      <w:r>
        <w:rPr>
          <w:rtl/>
          <w:lang w:bidi="fa-IR"/>
        </w:rPr>
        <w:t xml:space="preserve"> در پاسخ ابوبكر پس از اين جمله فرمود: سوره الحلقه و سوره واقعه و سوره النباء و سوره غاشيه</w:t>
      </w:r>
      <w:r w:rsidR="00AD7B83">
        <w:rPr>
          <w:rtl/>
          <w:lang w:bidi="fa-IR"/>
        </w:rPr>
        <w:t xml:space="preserve">. </w:t>
      </w:r>
    </w:p>
    <w:p w:rsidR="00D20B57" w:rsidRDefault="00D20B57" w:rsidP="007E14DD">
      <w:pPr>
        <w:pStyle w:val="Heading3"/>
        <w:rPr>
          <w:rtl/>
          <w:lang w:bidi="fa-IR"/>
        </w:rPr>
      </w:pPr>
      <w:bookmarkStart w:id="87" w:name="_Toc391814506"/>
      <w:r>
        <w:rPr>
          <w:rtl/>
          <w:lang w:bidi="fa-IR"/>
        </w:rPr>
        <w:t>8</w:t>
      </w:r>
      <w:r w:rsidRPr="00CF375D">
        <w:rPr>
          <w:rtl/>
        </w:rPr>
        <w:t>2</w:t>
      </w:r>
      <w:r w:rsidR="00CF375D" w:rsidRPr="00CF375D">
        <w:rPr>
          <w:rtl/>
          <w:lang w:bidi="fa-IR"/>
        </w:rPr>
        <w:t xml:space="preserve">- </w:t>
      </w:r>
      <w:r>
        <w:rPr>
          <w:rtl/>
          <w:lang w:bidi="fa-IR"/>
        </w:rPr>
        <w:t>توصيه هاى پيامبر</w:t>
      </w:r>
      <w:r w:rsidR="00C37290">
        <w:rPr>
          <w:rtl/>
          <w:lang w:bidi="fa-IR"/>
        </w:rPr>
        <w:t xml:space="preserve"> </w:t>
      </w:r>
      <w:r w:rsidR="00C80917" w:rsidRPr="00C80917">
        <w:rPr>
          <w:rStyle w:val="libAlaemChar"/>
          <w:rtl/>
        </w:rPr>
        <w:t>صلى‌الله‌عليه‌وآله</w:t>
      </w:r>
      <w:bookmarkEnd w:id="87"/>
    </w:p>
    <w:p w:rsidR="00D20B57" w:rsidRDefault="00D20B57" w:rsidP="00D20B57">
      <w:pPr>
        <w:pStyle w:val="libNormal"/>
        <w:rPr>
          <w:rtl/>
          <w:lang w:bidi="fa-IR"/>
        </w:rPr>
      </w:pPr>
      <w:r>
        <w:rPr>
          <w:rtl/>
          <w:lang w:bidi="fa-IR"/>
        </w:rPr>
        <w:t>پيغمبر اكرم</w:t>
      </w:r>
      <w:r w:rsidR="00C37290">
        <w:rPr>
          <w:rtl/>
          <w:lang w:bidi="fa-IR"/>
        </w:rPr>
        <w:t xml:space="preserve"> </w:t>
      </w:r>
      <w:r w:rsidR="00C80917" w:rsidRPr="00C80917">
        <w:rPr>
          <w:rStyle w:val="libAlaemChar"/>
          <w:rtl/>
        </w:rPr>
        <w:t>صلى‌الله‌عليه‌وآله</w:t>
      </w:r>
      <w:r>
        <w:rPr>
          <w:rtl/>
          <w:lang w:bidi="fa-IR"/>
        </w:rPr>
        <w:t xml:space="preserve"> نا زنده بود كمال مراقبت در حفظ و پاسدارى از دستاوردهاى قرآن را داشت و به مسلمين توصيه مى فرمود: به اين ريسمان محكم الهى چنگ بزنيد و خود را از چاه ضلالت برهانيد</w:t>
      </w:r>
      <w:r w:rsidR="00AD7B83">
        <w:rPr>
          <w:rtl/>
          <w:lang w:bidi="fa-IR"/>
        </w:rPr>
        <w:t xml:space="preserve">. </w:t>
      </w:r>
      <w:r w:rsidR="00C37290" w:rsidRPr="000456DB">
        <w:rPr>
          <w:rStyle w:val="libFootnotenumChar"/>
          <w:rtl/>
          <w:lang w:bidi="fa-IR"/>
        </w:rPr>
        <w:t>(</w:t>
      </w:r>
      <w:r w:rsidRPr="000456DB">
        <w:rPr>
          <w:rStyle w:val="libFootnotenumChar"/>
          <w:rtl/>
          <w:lang w:bidi="fa-IR"/>
        </w:rPr>
        <w:t>83</w:t>
      </w:r>
      <w:r w:rsidR="002C46C8">
        <w:rPr>
          <w:rStyle w:val="libFootnotenumChar"/>
          <w:rtl/>
          <w:lang w:bidi="fa-IR"/>
        </w:rPr>
        <w:t xml:space="preserve">) </w:t>
      </w:r>
    </w:p>
    <w:p w:rsidR="00D20B57" w:rsidRDefault="00D20B57" w:rsidP="007E14DD">
      <w:pPr>
        <w:pStyle w:val="Heading3"/>
        <w:rPr>
          <w:rtl/>
          <w:lang w:bidi="fa-IR"/>
        </w:rPr>
      </w:pPr>
      <w:bookmarkStart w:id="88" w:name="_Toc391814507"/>
      <w:r>
        <w:rPr>
          <w:rtl/>
          <w:lang w:bidi="fa-IR"/>
        </w:rPr>
        <w:t>8</w:t>
      </w:r>
      <w:r w:rsidRPr="00CF375D">
        <w:rPr>
          <w:rtl/>
        </w:rPr>
        <w:t>3</w:t>
      </w:r>
      <w:r w:rsidR="00CF375D" w:rsidRPr="00CF375D">
        <w:rPr>
          <w:rtl/>
          <w:lang w:bidi="fa-IR"/>
        </w:rPr>
        <w:t xml:space="preserve">- </w:t>
      </w:r>
      <w:r>
        <w:rPr>
          <w:rtl/>
          <w:lang w:bidi="fa-IR"/>
        </w:rPr>
        <w:t xml:space="preserve">نزول آيه تطهير در </w:t>
      </w:r>
      <w:r w:rsidR="007642FE">
        <w:rPr>
          <w:rtl/>
          <w:lang w:bidi="fa-IR"/>
        </w:rPr>
        <w:t>شأن</w:t>
      </w:r>
      <w:r>
        <w:rPr>
          <w:rtl/>
          <w:lang w:bidi="fa-IR"/>
        </w:rPr>
        <w:t xml:space="preserve"> اله بيت</w:t>
      </w:r>
      <w:r w:rsidR="00C37290">
        <w:rPr>
          <w:rtl/>
          <w:lang w:bidi="fa-IR"/>
        </w:rPr>
        <w:t xml:space="preserve"> </w:t>
      </w:r>
      <w:r w:rsidR="004E5872" w:rsidRPr="004E5872">
        <w:rPr>
          <w:rStyle w:val="libAlaemChar"/>
          <w:rtl/>
        </w:rPr>
        <w:t>عليه‌السلام</w:t>
      </w:r>
      <w:bookmarkEnd w:id="88"/>
    </w:p>
    <w:p w:rsidR="00D20B57" w:rsidRDefault="00D20B57" w:rsidP="00D20B57">
      <w:pPr>
        <w:pStyle w:val="libNormal"/>
        <w:rPr>
          <w:rtl/>
          <w:lang w:bidi="fa-IR"/>
        </w:rPr>
      </w:pPr>
      <w:r>
        <w:rPr>
          <w:rtl/>
          <w:lang w:bidi="fa-IR"/>
        </w:rPr>
        <w:t>آيه كريمه انما يريد الله ليذهب عنكم الرجس اهل البيت و يطهركم تطهيرا بر پيامبر</w:t>
      </w:r>
      <w:r w:rsidR="00C37290">
        <w:rPr>
          <w:rtl/>
          <w:lang w:bidi="fa-IR"/>
        </w:rPr>
        <w:t xml:space="preserve"> </w:t>
      </w:r>
      <w:r w:rsidR="00C80917" w:rsidRPr="00C80917">
        <w:rPr>
          <w:rStyle w:val="libAlaemChar"/>
          <w:rtl/>
        </w:rPr>
        <w:t>صلى‌الله‌عليه‌وآله</w:t>
      </w:r>
      <w:r>
        <w:rPr>
          <w:rtl/>
          <w:lang w:bidi="fa-IR"/>
        </w:rPr>
        <w:t xml:space="preserve"> در خانه ام سلمه</w:t>
      </w:r>
      <w:r w:rsidR="00AD7B83">
        <w:rPr>
          <w:rtl/>
          <w:lang w:bidi="fa-IR"/>
        </w:rPr>
        <w:t xml:space="preserve">، </w:t>
      </w:r>
      <w:r>
        <w:rPr>
          <w:rtl/>
          <w:lang w:bidi="fa-IR"/>
        </w:rPr>
        <w:t>نازل شده و سپس پيامبر</w:t>
      </w:r>
      <w:r w:rsidR="00C37290">
        <w:rPr>
          <w:rtl/>
          <w:lang w:bidi="fa-IR"/>
        </w:rPr>
        <w:t xml:space="preserve"> </w:t>
      </w:r>
      <w:r w:rsidR="00C80917" w:rsidRPr="00C80917">
        <w:rPr>
          <w:rStyle w:val="libAlaemChar"/>
          <w:rtl/>
        </w:rPr>
        <w:t>صلى‌الله‌عليه‌وآله</w:t>
      </w:r>
      <w:r>
        <w:rPr>
          <w:rtl/>
          <w:lang w:bidi="fa-IR"/>
        </w:rPr>
        <w:t xml:space="preserve"> و فاطمه</w:t>
      </w:r>
      <w:r w:rsidR="00C37290">
        <w:rPr>
          <w:rtl/>
          <w:lang w:bidi="fa-IR"/>
        </w:rPr>
        <w:t xml:space="preserve"> </w:t>
      </w:r>
      <w:r w:rsidR="007642FE" w:rsidRPr="007642FE">
        <w:rPr>
          <w:rStyle w:val="libAlaemChar"/>
          <w:rtl/>
        </w:rPr>
        <w:t>عليها‌السلام</w:t>
      </w:r>
      <w:r w:rsidR="002C46C8">
        <w:rPr>
          <w:rtl/>
          <w:lang w:bidi="fa-IR"/>
        </w:rPr>
        <w:t xml:space="preserve"> </w:t>
      </w:r>
      <w:r>
        <w:rPr>
          <w:rtl/>
          <w:lang w:bidi="fa-IR"/>
        </w:rPr>
        <w:t>و حسن و حسين</w:t>
      </w:r>
      <w:r w:rsidR="00C37290">
        <w:rPr>
          <w:rtl/>
          <w:lang w:bidi="fa-IR"/>
        </w:rPr>
        <w:t xml:space="preserve"> </w:t>
      </w:r>
      <w:r w:rsidR="004E5872" w:rsidRPr="004E5872">
        <w:rPr>
          <w:rStyle w:val="libAlaemChar"/>
          <w:rtl/>
        </w:rPr>
        <w:t>عليه‌السلام</w:t>
      </w:r>
      <w:r>
        <w:rPr>
          <w:rtl/>
          <w:lang w:bidi="fa-IR"/>
        </w:rPr>
        <w:t xml:space="preserve"> و فرا خواند و عبا را بر روى خود و آنان انداخته و فرموده است</w:t>
      </w:r>
      <w:r w:rsidR="00AD7B83">
        <w:rPr>
          <w:rtl/>
          <w:lang w:bidi="fa-IR"/>
        </w:rPr>
        <w:t>:</w:t>
      </w:r>
      <w:r>
        <w:rPr>
          <w:rtl/>
          <w:lang w:bidi="fa-IR"/>
        </w:rPr>
        <w:t xml:space="preserve"> هؤ لاء اهل بيتى</w:t>
      </w:r>
      <w:r w:rsidR="00AD7B83">
        <w:rPr>
          <w:rtl/>
          <w:lang w:bidi="fa-IR"/>
        </w:rPr>
        <w:t xml:space="preserve">، </w:t>
      </w:r>
      <w:r>
        <w:rPr>
          <w:rtl/>
          <w:lang w:bidi="fa-IR"/>
        </w:rPr>
        <w:t>فاذهب عنهم الرجس و طهرهم تطهيرا</w:t>
      </w:r>
      <w:r w:rsidR="00AD7B83">
        <w:rPr>
          <w:rtl/>
          <w:lang w:bidi="fa-IR"/>
        </w:rPr>
        <w:t xml:space="preserve">. </w:t>
      </w:r>
    </w:p>
    <w:p w:rsidR="00D20B57" w:rsidRDefault="00D20B57" w:rsidP="00D20B57">
      <w:pPr>
        <w:pStyle w:val="libNormal"/>
        <w:rPr>
          <w:rtl/>
          <w:lang w:bidi="fa-IR"/>
        </w:rPr>
      </w:pPr>
      <w:r>
        <w:rPr>
          <w:rtl/>
          <w:lang w:bidi="fa-IR"/>
        </w:rPr>
        <w:t>در اين هنگام ام سلمه مى گويد: آيا من نيز با ايشان هستم</w:t>
      </w:r>
      <w:r w:rsidR="00AD7B83">
        <w:rPr>
          <w:rtl/>
          <w:lang w:bidi="fa-IR"/>
        </w:rPr>
        <w:t xml:space="preserve">، </w:t>
      </w:r>
      <w:r>
        <w:rPr>
          <w:rtl/>
          <w:lang w:bidi="fa-IR"/>
        </w:rPr>
        <w:t>اى رسول خدا</w:t>
      </w:r>
      <w:r w:rsidR="00EC79D5">
        <w:rPr>
          <w:rtl/>
          <w:lang w:bidi="fa-IR"/>
        </w:rPr>
        <w:t>؟!</w:t>
      </w:r>
      <w:r w:rsidR="00AC405B">
        <w:rPr>
          <w:rtl/>
          <w:lang w:bidi="fa-IR"/>
        </w:rPr>
        <w:t xml:space="preserve"> </w:t>
      </w:r>
    </w:p>
    <w:p w:rsidR="00D20B57" w:rsidRDefault="00D20B57" w:rsidP="00D20B57">
      <w:pPr>
        <w:pStyle w:val="libNormal"/>
        <w:rPr>
          <w:rtl/>
          <w:lang w:bidi="fa-IR"/>
        </w:rPr>
      </w:pPr>
      <w:r>
        <w:rPr>
          <w:rtl/>
          <w:lang w:bidi="fa-IR"/>
        </w:rPr>
        <w:t>پيامبر</w:t>
      </w:r>
      <w:r w:rsidR="00C37290">
        <w:rPr>
          <w:rtl/>
          <w:lang w:bidi="fa-IR"/>
        </w:rPr>
        <w:t xml:space="preserve"> </w:t>
      </w:r>
      <w:r w:rsidR="00C80917" w:rsidRPr="00C80917">
        <w:rPr>
          <w:rStyle w:val="libAlaemChar"/>
          <w:rtl/>
        </w:rPr>
        <w:t>صلى‌الله‌عليه‌وآله</w:t>
      </w:r>
      <w:r>
        <w:rPr>
          <w:rtl/>
          <w:lang w:bidi="fa-IR"/>
        </w:rPr>
        <w:t xml:space="preserve"> مى فرمايد: تو بر مكان خودى و به سوى خير</w:t>
      </w:r>
      <w:r w:rsidR="00AD7B83">
        <w:rPr>
          <w:rtl/>
          <w:lang w:bidi="fa-IR"/>
        </w:rPr>
        <w:t xml:space="preserve">. </w:t>
      </w:r>
    </w:p>
    <w:p w:rsidR="00D20B57" w:rsidRDefault="00D20B57" w:rsidP="00D20B57">
      <w:pPr>
        <w:pStyle w:val="libNormal"/>
        <w:rPr>
          <w:rtl/>
          <w:lang w:bidi="fa-IR"/>
        </w:rPr>
      </w:pPr>
      <w:r>
        <w:rPr>
          <w:rtl/>
          <w:lang w:bidi="fa-IR"/>
        </w:rPr>
        <w:t>ابن اثير</w:t>
      </w:r>
      <w:r w:rsidR="00AD7B83">
        <w:rPr>
          <w:rtl/>
          <w:lang w:bidi="fa-IR"/>
        </w:rPr>
        <w:t xml:space="preserve">، </w:t>
      </w:r>
      <w:r>
        <w:rPr>
          <w:rtl/>
          <w:lang w:bidi="fa-IR"/>
        </w:rPr>
        <w:t>از ريد بن ازقم نقل مى كند كه</w:t>
      </w:r>
      <w:r w:rsidR="00AD7B83">
        <w:rPr>
          <w:rtl/>
          <w:lang w:bidi="fa-IR"/>
        </w:rPr>
        <w:t>:</w:t>
      </w:r>
      <w:r>
        <w:rPr>
          <w:rtl/>
          <w:lang w:bidi="fa-IR"/>
        </w:rPr>
        <w:t xml:space="preserve"> رسول خدا</w:t>
      </w:r>
      <w:r w:rsidR="00C37290">
        <w:rPr>
          <w:rtl/>
          <w:lang w:bidi="fa-IR"/>
        </w:rPr>
        <w:t xml:space="preserve"> </w:t>
      </w:r>
      <w:r w:rsidR="00C80917" w:rsidRPr="00C80917">
        <w:rPr>
          <w:rStyle w:val="libAlaemChar"/>
          <w:rtl/>
        </w:rPr>
        <w:t>صلى‌الله‌عليه‌وآله</w:t>
      </w:r>
      <w:r>
        <w:rPr>
          <w:rtl/>
          <w:lang w:bidi="fa-IR"/>
        </w:rPr>
        <w:t xml:space="preserve"> فرموده است</w:t>
      </w:r>
      <w:r w:rsidR="00AD7B83">
        <w:rPr>
          <w:rtl/>
          <w:lang w:bidi="fa-IR"/>
        </w:rPr>
        <w:t>:</w:t>
      </w:r>
      <w:r>
        <w:rPr>
          <w:rtl/>
          <w:lang w:bidi="fa-IR"/>
        </w:rPr>
        <w:t xml:space="preserve"> من دو چيز را در ميان شما باقى مى گذارم كه اگر بدانها تمسك جوييد</w:t>
      </w:r>
      <w:r w:rsidR="00AD7B83">
        <w:rPr>
          <w:rtl/>
          <w:lang w:bidi="fa-IR"/>
        </w:rPr>
        <w:t xml:space="preserve">، </w:t>
      </w:r>
      <w:r>
        <w:rPr>
          <w:rtl/>
          <w:lang w:bidi="fa-IR"/>
        </w:rPr>
        <w:t>هيچ گاه گمراه نشويد</w:t>
      </w:r>
      <w:r w:rsidR="00AD7B83">
        <w:rPr>
          <w:rtl/>
          <w:lang w:bidi="fa-IR"/>
        </w:rPr>
        <w:t xml:space="preserve">، </w:t>
      </w:r>
      <w:r>
        <w:rPr>
          <w:rtl/>
          <w:lang w:bidi="fa-IR"/>
        </w:rPr>
        <w:t>يكى از آن دو</w:t>
      </w:r>
      <w:r w:rsidR="00AD7B83">
        <w:rPr>
          <w:rtl/>
          <w:lang w:bidi="fa-IR"/>
        </w:rPr>
        <w:t xml:space="preserve">، </w:t>
      </w:r>
      <w:r>
        <w:rPr>
          <w:rtl/>
          <w:lang w:bidi="fa-IR"/>
        </w:rPr>
        <w:t>عظيم تر از ديگرى است</w:t>
      </w:r>
      <w:r w:rsidR="00AD7B83">
        <w:rPr>
          <w:rtl/>
          <w:lang w:bidi="fa-IR"/>
        </w:rPr>
        <w:t>؛</w:t>
      </w:r>
      <w:r>
        <w:rPr>
          <w:rtl/>
          <w:lang w:bidi="fa-IR"/>
        </w:rPr>
        <w:t xml:space="preserve"> كتاب خدا كه ريسمانى است از آسمان به زمين</w:t>
      </w:r>
      <w:r w:rsidR="00AD7B83">
        <w:rPr>
          <w:rtl/>
          <w:lang w:bidi="fa-IR"/>
        </w:rPr>
        <w:t>؛</w:t>
      </w:r>
      <w:r>
        <w:rPr>
          <w:rtl/>
          <w:lang w:bidi="fa-IR"/>
        </w:rPr>
        <w:t xml:space="preserve"> و ديگرى</w:t>
      </w:r>
      <w:r w:rsidR="00AD7B83">
        <w:rPr>
          <w:rtl/>
          <w:lang w:bidi="fa-IR"/>
        </w:rPr>
        <w:t xml:space="preserve">، </w:t>
      </w:r>
      <w:r>
        <w:rPr>
          <w:rtl/>
          <w:lang w:bidi="fa-IR"/>
        </w:rPr>
        <w:t>اهل بيت من است</w:t>
      </w:r>
      <w:r w:rsidR="00AD7B83">
        <w:rPr>
          <w:rtl/>
          <w:lang w:bidi="fa-IR"/>
        </w:rPr>
        <w:t xml:space="preserve">، </w:t>
      </w:r>
      <w:r>
        <w:rPr>
          <w:rtl/>
          <w:lang w:bidi="fa-IR"/>
        </w:rPr>
        <w:t>و</w:t>
      </w:r>
      <w:r w:rsidR="00C37290">
        <w:rPr>
          <w:rtl/>
          <w:lang w:bidi="fa-IR"/>
        </w:rPr>
        <w:t xml:space="preserve"> (</w:t>
      </w:r>
      <w:r>
        <w:rPr>
          <w:rtl/>
          <w:lang w:bidi="fa-IR"/>
        </w:rPr>
        <w:t>اين دو</w:t>
      </w:r>
      <w:r w:rsidR="002C46C8">
        <w:rPr>
          <w:rtl/>
          <w:lang w:bidi="fa-IR"/>
        </w:rPr>
        <w:t xml:space="preserve">) </w:t>
      </w:r>
      <w:r>
        <w:rPr>
          <w:rtl/>
          <w:lang w:bidi="fa-IR"/>
        </w:rPr>
        <w:t>از يكديگر جدا نشوند تا آن كه در حوض بر من وارد شوند</w:t>
      </w:r>
      <w:r w:rsidR="00AD7B83">
        <w:rPr>
          <w:rtl/>
          <w:lang w:bidi="fa-IR"/>
        </w:rPr>
        <w:t xml:space="preserve">، </w:t>
      </w:r>
      <w:r>
        <w:rPr>
          <w:rtl/>
          <w:lang w:bidi="fa-IR"/>
        </w:rPr>
        <w:t>پس بنگريد كه پس از من با آنها چه مى كنيد</w:t>
      </w:r>
      <w:r w:rsidR="007642FE">
        <w:rPr>
          <w:rtl/>
          <w:lang w:bidi="fa-IR"/>
        </w:rPr>
        <w:t>!</w:t>
      </w:r>
      <w:r w:rsidR="00AD7B83">
        <w:rPr>
          <w:rtl/>
          <w:lang w:bidi="fa-IR"/>
        </w:rPr>
        <w:t xml:space="preserve"> </w:t>
      </w:r>
    </w:p>
    <w:p w:rsidR="00D20B57" w:rsidRDefault="00D20B57" w:rsidP="00D20B57">
      <w:pPr>
        <w:pStyle w:val="libNormal"/>
        <w:rPr>
          <w:rtl/>
          <w:lang w:bidi="fa-IR"/>
        </w:rPr>
      </w:pPr>
      <w:r>
        <w:rPr>
          <w:rtl/>
          <w:lang w:bidi="fa-IR"/>
        </w:rPr>
        <w:lastRenderedPageBreak/>
        <w:t>و همچنين در همان كتاب است كه البراء گفته است</w:t>
      </w:r>
      <w:r w:rsidR="00AD7B83">
        <w:rPr>
          <w:rtl/>
          <w:lang w:bidi="fa-IR"/>
        </w:rPr>
        <w:t>:</w:t>
      </w:r>
      <w:r>
        <w:rPr>
          <w:rtl/>
          <w:lang w:bidi="fa-IR"/>
        </w:rPr>
        <w:t xml:space="preserve"> رسول خدا</w:t>
      </w:r>
      <w:r w:rsidR="00C37290">
        <w:rPr>
          <w:rtl/>
          <w:lang w:bidi="fa-IR"/>
        </w:rPr>
        <w:t xml:space="preserve"> </w:t>
      </w:r>
      <w:r w:rsidR="00C80917" w:rsidRPr="00C80917">
        <w:rPr>
          <w:rStyle w:val="libAlaemChar"/>
          <w:rtl/>
        </w:rPr>
        <w:t>صلى‌الله‌عليه‌وآله</w:t>
      </w:r>
      <w:r>
        <w:rPr>
          <w:rtl/>
          <w:lang w:bidi="fa-IR"/>
        </w:rPr>
        <w:t xml:space="preserve"> را ديدم كه حسن بن على را بر شانه خويش نهاده</w:t>
      </w:r>
      <w:r w:rsidR="00AD7B83">
        <w:rPr>
          <w:rtl/>
          <w:lang w:bidi="fa-IR"/>
        </w:rPr>
        <w:t xml:space="preserve">، </w:t>
      </w:r>
      <w:r>
        <w:rPr>
          <w:rtl/>
          <w:lang w:bidi="fa-IR"/>
        </w:rPr>
        <w:t>مى گفت</w:t>
      </w:r>
      <w:r w:rsidR="00AD7B83">
        <w:rPr>
          <w:rtl/>
          <w:lang w:bidi="fa-IR"/>
        </w:rPr>
        <w:t>:</w:t>
      </w:r>
      <w:r>
        <w:rPr>
          <w:rtl/>
          <w:lang w:bidi="fa-IR"/>
        </w:rPr>
        <w:t xml:space="preserve"> خداوندا</w:t>
      </w:r>
      <w:r w:rsidR="00AC405B">
        <w:rPr>
          <w:rtl/>
          <w:lang w:bidi="fa-IR"/>
        </w:rPr>
        <w:t xml:space="preserve">! </w:t>
      </w:r>
      <w:r>
        <w:rPr>
          <w:rtl/>
          <w:lang w:bidi="fa-IR"/>
        </w:rPr>
        <w:t>من او را دوست دارم</w:t>
      </w:r>
      <w:r w:rsidR="00AD7B83">
        <w:rPr>
          <w:rtl/>
          <w:lang w:bidi="fa-IR"/>
        </w:rPr>
        <w:t>؛</w:t>
      </w:r>
      <w:r>
        <w:rPr>
          <w:rtl/>
          <w:lang w:bidi="fa-IR"/>
        </w:rPr>
        <w:t xml:space="preserve"> تو نيز او را دوست بدار</w:t>
      </w:r>
      <w:r w:rsidR="00AC405B">
        <w:rPr>
          <w:rtl/>
          <w:lang w:bidi="fa-IR"/>
        </w:rPr>
        <w:t xml:space="preserve">! </w:t>
      </w:r>
    </w:p>
    <w:p w:rsidR="00D20B57" w:rsidRDefault="00D20B57" w:rsidP="00D20B57">
      <w:pPr>
        <w:pStyle w:val="libNormal"/>
        <w:rPr>
          <w:rtl/>
          <w:lang w:bidi="fa-IR"/>
        </w:rPr>
      </w:pPr>
      <w:r>
        <w:rPr>
          <w:rtl/>
          <w:lang w:bidi="fa-IR"/>
        </w:rPr>
        <w:t>و نيز رسول خدا</w:t>
      </w:r>
      <w:r w:rsidR="00C37290">
        <w:rPr>
          <w:rtl/>
          <w:lang w:bidi="fa-IR"/>
        </w:rPr>
        <w:t xml:space="preserve"> </w:t>
      </w:r>
      <w:r w:rsidR="00C80917" w:rsidRPr="00C80917">
        <w:rPr>
          <w:rStyle w:val="libAlaemChar"/>
          <w:rtl/>
        </w:rPr>
        <w:t>صلى‌الله‌عليه‌وآله</w:t>
      </w:r>
      <w:r>
        <w:rPr>
          <w:rtl/>
          <w:lang w:bidi="fa-IR"/>
        </w:rPr>
        <w:t xml:space="preserve"> فرمود: حسين از من است و من از حسين ام</w:t>
      </w:r>
      <w:r w:rsidR="00AD7B83">
        <w:rPr>
          <w:rtl/>
          <w:lang w:bidi="fa-IR"/>
        </w:rPr>
        <w:t>؛</w:t>
      </w:r>
      <w:r>
        <w:rPr>
          <w:rtl/>
          <w:lang w:bidi="fa-IR"/>
        </w:rPr>
        <w:t xml:space="preserve"> خداوندا</w:t>
      </w:r>
      <w:r w:rsidR="00AC405B">
        <w:rPr>
          <w:rtl/>
          <w:lang w:bidi="fa-IR"/>
        </w:rPr>
        <w:t xml:space="preserve">! </w:t>
      </w:r>
      <w:r>
        <w:rPr>
          <w:rtl/>
          <w:lang w:bidi="fa-IR"/>
        </w:rPr>
        <w:t>مسى را كه حسين را دوست بدارد</w:t>
      </w:r>
      <w:r w:rsidR="00AD7B83">
        <w:rPr>
          <w:rtl/>
          <w:lang w:bidi="fa-IR"/>
        </w:rPr>
        <w:t xml:space="preserve">، </w:t>
      </w:r>
      <w:r>
        <w:rPr>
          <w:rtl/>
          <w:lang w:bidi="fa-IR"/>
        </w:rPr>
        <w:t>دوستدار</w:t>
      </w:r>
      <w:r w:rsidR="00AD7B83">
        <w:rPr>
          <w:rtl/>
          <w:lang w:bidi="fa-IR"/>
        </w:rPr>
        <w:t xml:space="preserve">، </w:t>
      </w:r>
      <w:r>
        <w:rPr>
          <w:rtl/>
          <w:lang w:bidi="fa-IR"/>
        </w:rPr>
        <w:t>حسين</w:t>
      </w:r>
      <w:r w:rsidR="00AD7B83">
        <w:rPr>
          <w:rtl/>
          <w:lang w:bidi="fa-IR"/>
        </w:rPr>
        <w:t xml:space="preserve">، </w:t>
      </w:r>
      <w:r>
        <w:rPr>
          <w:rtl/>
          <w:lang w:bidi="fa-IR"/>
        </w:rPr>
        <w:t>سبطى از اسباط است</w:t>
      </w:r>
      <w:r w:rsidR="00AD7B83">
        <w:rPr>
          <w:rtl/>
          <w:lang w:bidi="fa-IR"/>
        </w:rPr>
        <w:t xml:space="preserve">. </w:t>
      </w:r>
    </w:p>
    <w:p w:rsidR="00D20B57" w:rsidRDefault="00D20B57" w:rsidP="00D20B57">
      <w:pPr>
        <w:pStyle w:val="libNormal"/>
        <w:rPr>
          <w:rtl/>
          <w:lang w:bidi="fa-IR"/>
        </w:rPr>
      </w:pPr>
      <w:r>
        <w:rPr>
          <w:rtl/>
          <w:lang w:bidi="fa-IR"/>
        </w:rPr>
        <w:t>همچنين آمده است</w:t>
      </w:r>
      <w:r w:rsidR="00AD7B83">
        <w:rPr>
          <w:rtl/>
          <w:lang w:bidi="fa-IR"/>
        </w:rPr>
        <w:t xml:space="preserve">، </w:t>
      </w:r>
      <w:r>
        <w:rPr>
          <w:rtl/>
          <w:lang w:bidi="fa-IR"/>
        </w:rPr>
        <w:t>رسول خدا</w:t>
      </w:r>
      <w:r w:rsidR="00C37290">
        <w:rPr>
          <w:rtl/>
          <w:lang w:bidi="fa-IR"/>
        </w:rPr>
        <w:t xml:space="preserve"> </w:t>
      </w:r>
      <w:r w:rsidR="00C80917" w:rsidRPr="00C80917">
        <w:rPr>
          <w:rStyle w:val="libAlaemChar"/>
          <w:rtl/>
        </w:rPr>
        <w:t>صلى‌الله‌عليه‌وآله</w:t>
      </w:r>
      <w:r w:rsidR="00AD7B83">
        <w:rPr>
          <w:rtl/>
          <w:lang w:bidi="fa-IR"/>
        </w:rPr>
        <w:t xml:space="preserve">، </w:t>
      </w:r>
      <w:r>
        <w:rPr>
          <w:rtl/>
          <w:lang w:bidi="fa-IR"/>
        </w:rPr>
        <w:t>حسن و حسين و محسن را به اسامى پسران هارون</w:t>
      </w:r>
      <w:r w:rsidR="00AD7B83">
        <w:rPr>
          <w:rtl/>
          <w:lang w:bidi="fa-IR"/>
        </w:rPr>
        <w:t xml:space="preserve">، </w:t>
      </w:r>
      <w:r>
        <w:rPr>
          <w:rtl/>
          <w:lang w:bidi="fa-IR"/>
        </w:rPr>
        <w:t>يعنى شبر و شبير و مبشر</w:t>
      </w:r>
      <w:r w:rsidR="00AD7B83">
        <w:rPr>
          <w:rtl/>
          <w:lang w:bidi="fa-IR"/>
        </w:rPr>
        <w:t xml:space="preserve">، </w:t>
      </w:r>
      <w:r>
        <w:rPr>
          <w:rtl/>
          <w:lang w:bidi="fa-IR"/>
        </w:rPr>
        <w:t>نامگذارى فرمود</w:t>
      </w:r>
      <w:r w:rsidR="00AD7B83">
        <w:rPr>
          <w:rtl/>
          <w:lang w:bidi="fa-IR"/>
        </w:rPr>
        <w:t xml:space="preserve">. </w:t>
      </w:r>
    </w:p>
    <w:p w:rsidR="00D20B57" w:rsidRDefault="00D20B57" w:rsidP="00D20B57">
      <w:pPr>
        <w:pStyle w:val="libNormal"/>
        <w:rPr>
          <w:rtl/>
          <w:lang w:bidi="fa-IR"/>
        </w:rPr>
      </w:pPr>
      <w:r>
        <w:rPr>
          <w:rtl/>
          <w:lang w:bidi="fa-IR"/>
        </w:rPr>
        <w:t>گويم</w:t>
      </w:r>
      <w:r w:rsidR="00AD7B83">
        <w:rPr>
          <w:rtl/>
          <w:lang w:bidi="fa-IR"/>
        </w:rPr>
        <w:t>:</w:t>
      </w:r>
      <w:r>
        <w:rPr>
          <w:rtl/>
          <w:lang w:bidi="fa-IR"/>
        </w:rPr>
        <w:t xml:space="preserve"> اين حديث</w:t>
      </w:r>
      <w:r w:rsidR="00AD7B83">
        <w:rPr>
          <w:rtl/>
          <w:lang w:bidi="fa-IR"/>
        </w:rPr>
        <w:t xml:space="preserve">، </w:t>
      </w:r>
      <w:r>
        <w:rPr>
          <w:rtl/>
          <w:lang w:bidi="fa-IR"/>
        </w:rPr>
        <w:t>اشاره اى است به فرمايش ديگر رسول خدا</w:t>
      </w:r>
      <w:r w:rsidR="00C37290">
        <w:rPr>
          <w:rtl/>
          <w:lang w:bidi="fa-IR"/>
        </w:rPr>
        <w:t xml:space="preserve"> </w:t>
      </w:r>
      <w:r w:rsidR="00C80917" w:rsidRPr="00C80917">
        <w:rPr>
          <w:rStyle w:val="libAlaemChar"/>
          <w:rtl/>
        </w:rPr>
        <w:t>صلى‌الله‌عليه‌وآله</w:t>
      </w:r>
      <w:r>
        <w:rPr>
          <w:rtl/>
          <w:lang w:bidi="fa-IR"/>
        </w:rPr>
        <w:t xml:space="preserve"> كه به امير مؤمنان</w:t>
      </w:r>
      <w:r w:rsidR="00C37290">
        <w:rPr>
          <w:rtl/>
          <w:lang w:bidi="fa-IR"/>
        </w:rPr>
        <w:t xml:space="preserve"> </w:t>
      </w:r>
      <w:r w:rsidR="004E5872" w:rsidRPr="004E5872">
        <w:rPr>
          <w:rStyle w:val="libAlaemChar"/>
          <w:rtl/>
        </w:rPr>
        <w:t>عليه‌السلام</w:t>
      </w:r>
      <w:r>
        <w:rPr>
          <w:rtl/>
          <w:lang w:bidi="fa-IR"/>
        </w:rPr>
        <w:t xml:space="preserve"> فرمود: تو نسبت به من چون هارونى براى موسى</w:t>
      </w:r>
      <w:r w:rsidR="00AD7B83">
        <w:rPr>
          <w:rtl/>
          <w:lang w:bidi="fa-IR"/>
        </w:rPr>
        <w:t xml:space="preserve">. </w:t>
      </w:r>
    </w:p>
    <w:p w:rsidR="00D20B57" w:rsidRDefault="00D20B57" w:rsidP="00D20B57">
      <w:pPr>
        <w:pStyle w:val="libNormal"/>
        <w:rPr>
          <w:rtl/>
          <w:lang w:bidi="fa-IR"/>
        </w:rPr>
      </w:pPr>
      <w:r>
        <w:rPr>
          <w:rtl/>
          <w:lang w:bidi="fa-IR"/>
        </w:rPr>
        <w:t>و شيعيان به تواتر</w:t>
      </w:r>
      <w:r w:rsidR="00AD7B83">
        <w:rPr>
          <w:rtl/>
          <w:lang w:bidi="fa-IR"/>
        </w:rPr>
        <w:t xml:space="preserve">، </w:t>
      </w:r>
      <w:r>
        <w:rPr>
          <w:rtl/>
          <w:lang w:bidi="fa-IR"/>
        </w:rPr>
        <w:t>از رسول خدا</w:t>
      </w:r>
      <w:r w:rsidR="00C37290">
        <w:rPr>
          <w:rtl/>
          <w:lang w:bidi="fa-IR"/>
        </w:rPr>
        <w:t xml:space="preserve"> </w:t>
      </w:r>
      <w:r w:rsidR="00C80917" w:rsidRPr="00C80917">
        <w:rPr>
          <w:rStyle w:val="libAlaemChar"/>
          <w:rtl/>
        </w:rPr>
        <w:t>صلى‌الله‌عليه‌وآله</w:t>
      </w:r>
      <w:r>
        <w:rPr>
          <w:rtl/>
          <w:lang w:bidi="fa-IR"/>
        </w:rPr>
        <w:t>نقل كرده اند: اين پسرم</w:t>
      </w:r>
      <w:r w:rsidR="00C37290">
        <w:rPr>
          <w:rtl/>
          <w:lang w:bidi="fa-IR"/>
        </w:rPr>
        <w:t xml:space="preserve"> (</w:t>
      </w:r>
      <w:r>
        <w:rPr>
          <w:rtl/>
          <w:lang w:bidi="fa-IR"/>
        </w:rPr>
        <w:t>حسين</w:t>
      </w:r>
      <w:r w:rsidR="00C37290">
        <w:rPr>
          <w:rtl/>
          <w:lang w:bidi="fa-IR"/>
        </w:rPr>
        <w:t xml:space="preserve"> </w:t>
      </w:r>
      <w:r w:rsidR="004E5872" w:rsidRPr="004E5872">
        <w:rPr>
          <w:rStyle w:val="libAlaemChar"/>
          <w:rtl/>
        </w:rPr>
        <w:t>عليه‌السلام</w:t>
      </w:r>
      <w:r w:rsidR="002C46C8">
        <w:rPr>
          <w:rtl/>
          <w:lang w:bidi="fa-IR"/>
        </w:rPr>
        <w:t xml:space="preserve">) </w:t>
      </w:r>
    </w:p>
    <w:p w:rsidR="00D20B57" w:rsidRDefault="00D20B57" w:rsidP="00D20B57">
      <w:pPr>
        <w:pStyle w:val="libNormal"/>
        <w:rPr>
          <w:rtl/>
          <w:lang w:bidi="fa-IR"/>
        </w:rPr>
      </w:pPr>
      <w:r>
        <w:rPr>
          <w:rtl/>
          <w:lang w:bidi="fa-IR"/>
        </w:rPr>
        <w:t>امام است و پسر امام</w:t>
      </w:r>
      <w:r w:rsidR="00AD7B83">
        <w:rPr>
          <w:rtl/>
          <w:lang w:bidi="fa-IR"/>
        </w:rPr>
        <w:t xml:space="preserve">، </w:t>
      </w:r>
      <w:r>
        <w:rPr>
          <w:rtl/>
          <w:lang w:bidi="fa-IR"/>
        </w:rPr>
        <w:t>و او برادر امام و پدر هفت امام است</w:t>
      </w:r>
      <w:r w:rsidR="00AD7B83">
        <w:rPr>
          <w:rtl/>
          <w:lang w:bidi="fa-IR"/>
        </w:rPr>
        <w:t xml:space="preserve">، </w:t>
      </w:r>
      <w:r>
        <w:rPr>
          <w:rtl/>
          <w:lang w:bidi="fa-IR"/>
        </w:rPr>
        <w:t>كه نهميهن آنها قائم شان است</w:t>
      </w:r>
      <w:r w:rsidR="00AD7B83">
        <w:rPr>
          <w:rtl/>
          <w:lang w:bidi="fa-IR"/>
        </w:rPr>
        <w:t xml:space="preserve">. </w:t>
      </w:r>
      <w:r w:rsidR="00C37290" w:rsidRPr="000456DB">
        <w:rPr>
          <w:rStyle w:val="libFootnotenumChar"/>
          <w:rtl/>
          <w:lang w:bidi="fa-IR"/>
        </w:rPr>
        <w:t>(</w:t>
      </w:r>
      <w:r w:rsidRPr="000456DB">
        <w:rPr>
          <w:rStyle w:val="libFootnotenumChar"/>
          <w:rtl/>
          <w:lang w:bidi="fa-IR"/>
        </w:rPr>
        <w:t>84</w:t>
      </w:r>
      <w:r w:rsidR="002C46C8">
        <w:rPr>
          <w:rStyle w:val="libFootnotenumChar"/>
          <w:rtl/>
          <w:lang w:bidi="fa-IR"/>
        </w:rPr>
        <w:t xml:space="preserve">) </w:t>
      </w:r>
    </w:p>
    <w:p w:rsidR="00D20B57" w:rsidRDefault="00D20B57" w:rsidP="007E14DD">
      <w:pPr>
        <w:pStyle w:val="Heading3"/>
        <w:rPr>
          <w:rtl/>
          <w:lang w:bidi="fa-IR"/>
        </w:rPr>
      </w:pPr>
      <w:bookmarkStart w:id="89" w:name="_Toc391814508"/>
      <w:r>
        <w:rPr>
          <w:rtl/>
          <w:lang w:bidi="fa-IR"/>
        </w:rPr>
        <w:t>8</w:t>
      </w:r>
      <w:r w:rsidRPr="00CF375D">
        <w:rPr>
          <w:rtl/>
        </w:rPr>
        <w:t>4</w:t>
      </w:r>
      <w:r w:rsidR="00CF375D" w:rsidRPr="00CF375D">
        <w:rPr>
          <w:rtl/>
          <w:lang w:bidi="fa-IR"/>
        </w:rPr>
        <w:t xml:space="preserve">- </w:t>
      </w:r>
      <w:r w:rsidR="007642FE">
        <w:rPr>
          <w:rtl/>
          <w:lang w:bidi="fa-IR"/>
        </w:rPr>
        <w:t>شأن</w:t>
      </w:r>
      <w:r>
        <w:rPr>
          <w:rtl/>
          <w:lang w:bidi="fa-IR"/>
        </w:rPr>
        <w:t xml:space="preserve"> نزول بسم الله الرحمن الرحيم</w:t>
      </w:r>
      <w:bookmarkEnd w:id="89"/>
      <w:r>
        <w:rPr>
          <w:rtl/>
          <w:lang w:bidi="fa-IR"/>
        </w:rPr>
        <w:t xml:space="preserve"> </w:t>
      </w:r>
    </w:p>
    <w:p w:rsidR="00D20B57" w:rsidRDefault="00D20B57" w:rsidP="00D20B57">
      <w:pPr>
        <w:pStyle w:val="libNormal"/>
        <w:rPr>
          <w:rtl/>
          <w:lang w:bidi="fa-IR"/>
        </w:rPr>
      </w:pPr>
      <w:r>
        <w:rPr>
          <w:rtl/>
          <w:lang w:bidi="fa-IR"/>
        </w:rPr>
        <w:t>يك وقت پيامبر خدا</w:t>
      </w:r>
      <w:r w:rsidR="00C37290">
        <w:rPr>
          <w:rtl/>
          <w:lang w:bidi="fa-IR"/>
        </w:rPr>
        <w:t xml:space="preserve"> </w:t>
      </w:r>
      <w:r w:rsidR="00C80917" w:rsidRPr="00C80917">
        <w:rPr>
          <w:rStyle w:val="libAlaemChar"/>
          <w:rtl/>
        </w:rPr>
        <w:t>صلى‌الله‌عليه‌وآله</w:t>
      </w:r>
      <w:r>
        <w:rPr>
          <w:rtl/>
          <w:lang w:bidi="fa-IR"/>
        </w:rPr>
        <w:t xml:space="preserve"> فرمود:</w:t>
      </w:r>
    </w:p>
    <w:p w:rsidR="00D20B57" w:rsidRDefault="00D20B57" w:rsidP="00D20B57">
      <w:pPr>
        <w:pStyle w:val="libNormal"/>
        <w:rPr>
          <w:rtl/>
          <w:lang w:bidi="fa-IR"/>
        </w:rPr>
      </w:pPr>
      <w:r>
        <w:rPr>
          <w:rtl/>
          <w:lang w:bidi="fa-IR"/>
        </w:rPr>
        <w:t>هم اكنون سوره اى بر من نازل گرديد و</w:t>
      </w:r>
      <w:r w:rsidR="00C37290">
        <w:rPr>
          <w:rtl/>
          <w:lang w:bidi="fa-IR"/>
        </w:rPr>
        <w:t xml:space="preserve"> (</w:t>
      </w:r>
      <w:r>
        <w:rPr>
          <w:rtl/>
          <w:lang w:bidi="fa-IR"/>
        </w:rPr>
        <w:t>هنگامى كه شروع به خواند كرد ابتدا فرمود</w:t>
      </w:r>
      <w:r w:rsidR="002C46C8">
        <w:rPr>
          <w:rtl/>
          <w:lang w:bidi="fa-IR"/>
        </w:rPr>
        <w:t xml:space="preserve">) </w:t>
      </w:r>
      <w:r>
        <w:rPr>
          <w:rtl/>
          <w:lang w:bidi="fa-IR"/>
        </w:rPr>
        <w:t xml:space="preserve">: بسم الله الرحمن الرحيم </w:t>
      </w:r>
    </w:p>
    <w:p w:rsidR="00D20B57" w:rsidRDefault="00D20B57" w:rsidP="00D20B57">
      <w:pPr>
        <w:pStyle w:val="libNormal"/>
        <w:rPr>
          <w:rtl/>
          <w:lang w:bidi="fa-IR"/>
        </w:rPr>
      </w:pPr>
      <w:r>
        <w:rPr>
          <w:rtl/>
          <w:lang w:bidi="fa-IR"/>
        </w:rPr>
        <w:t>ابو داود به اسناد صحيح از اين عباس روايت كرده كه</w:t>
      </w:r>
      <w:r w:rsidR="00AD7B83">
        <w:rPr>
          <w:rtl/>
          <w:lang w:bidi="fa-IR"/>
        </w:rPr>
        <w:t xml:space="preserve">، </w:t>
      </w:r>
      <w:r>
        <w:rPr>
          <w:rtl/>
          <w:lang w:bidi="fa-IR"/>
        </w:rPr>
        <w:t>پيامبر خدا</w:t>
      </w:r>
      <w:r w:rsidR="00AD7B83">
        <w:rPr>
          <w:rtl/>
          <w:lang w:bidi="fa-IR"/>
        </w:rPr>
        <w:t xml:space="preserve">، </w:t>
      </w:r>
      <w:r>
        <w:rPr>
          <w:rtl/>
          <w:lang w:bidi="fa-IR"/>
        </w:rPr>
        <w:t xml:space="preserve">جدا شدن سوده اس از سوره ديگر را نمى شناخت </w:t>
      </w:r>
      <w:r w:rsidR="00CF375D">
        <w:rPr>
          <w:rtl/>
          <w:lang w:bidi="fa-IR"/>
        </w:rPr>
        <w:t xml:space="preserve">- </w:t>
      </w:r>
      <w:r>
        <w:rPr>
          <w:rtl/>
          <w:lang w:bidi="fa-IR"/>
        </w:rPr>
        <w:t xml:space="preserve">و در روايتى پايان يافتن سوره اى را نمى دانست </w:t>
      </w:r>
      <w:r w:rsidR="00CF375D">
        <w:rPr>
          <w:rtl/>
          <w:lang w:bidi="fa-IR"/>
        </w:rPr>
        <w:t xml:space="preserve">- </w:t>
      </w:r>
      <w:r>
        <w:rPr>
          <w:rtl/>
          <w:lang w:bidi="fa-IR"/>
        </w:rPr>
        <w:t>تا اينكه بسم الله الرحمن الرحيم بر او نازل گشت</w:t>
      </w:r>
      <w:r w:rsidR="00AD7B83">
        <w:rPr>
          <w:rtl/>
          <w:lang w:bidi="fa-IR"/>
        </w:rPr>
        <w:t xml:space="preserve">. </w:t>
      </w:r>
      <w:r w:rsidR="00C37290" w:rsidRPr="000456DB">
        <w:rPr>
          <w:rStyle w:val="libFootnotenumChar"/>
          <w:rtl/>
          <w:lang w:bidi="fa-IR"/>
        </w:rPr>
        <w:t>(</w:t>
      </w:r>
      <w:r w:rsidRPr="000456DB">
        <w:rPr>
          <w:rStyle w:val="libFootnotenumChar"/>
          <w:rtl/>
          <w:lang w:bidi="fa-IR"/>
        </w:rPr>
        <w:t>85</w:t>
      </w:r>
      <w:r w:rsidR="002C46C8">
        <w:rPr>
          <w:rStyle w:val="libFootnotenumChar"/>
          <w:rtl/>
          <w:lang w:bidi="fa-IR"/>
        </w:rPr>
        <w:t xml:space="preserve">) </w:t>
      </w:r>
    </w:p>
    <w:p w:rsidR="00D20B57" w:rsidRDefault="00D20B57" w:rsidP="007E14DD">
      <w:pPr>
        <w:pStyle w:val="Heading3"/>
        <w:rPr>
          <w:rtl/>
          <w:lang w:bidi="fa-IR"/>
        </w:rPr>
      </w:pPr>
      <w:bookmarkStart w:id="90" w:name="_Toc391814509"/>
      <w:r>
        <w:rPr>
          <w:rtl/>
          <w:lang w:bidi="fa-IR"/>
        </w:rPr>
        <w:t>8</w:t>
      </w:r>
      <w:r w:rsidRPr="00CF375D">
        <w:rPr>
          <w:rtl/>
        </w:rPr>
        <w:t>5</w:t>
      </w:r>
      <w:r w:rsidR="00CF375D" w:rsidRPr="00CF375D">
        <w:rPr>
          <w:rtl/>
          <w:lang w:bidi="fa-IR"/>
        </w:rPr>
        <w:t xml:space="preserve">- </w:t>
      </w:r>
      <w:r>
        <w:rPr>
          <w:rtl/>
          <w:lang w:bidi="fa-IR"/>
        </w:rPr>
        <w:t>ضرورت تلاوت بسم الله</w:t>
      </w:r>
      <w:bookmarkEnd w:id="90"/>
      <w:r>
        <w:rPr>
          <w:rtl/>
          <w:lang w:bidi="fa-IR"/>
        </w:rPr>
        <w:t xml:space="preserve"> </w:t>
      </w:r>
    </w:p>
    <w:p w:rsidR="00D20B57" w:rsidRDefault="00D20B57" w:rsidP="00D20B57">
      <w:pPr>
        <w:pStyle w:val="libNormal"/>
        <w:rPr>
          <w:rtl/>
          <w:lang w:bidi="fa-IR"/>
        </w:rPr>
      </w:pPr>
      <w:r>
        <w:rPr>
          <w:rtl/>
          <w:lang w:bidi="fa-IR"/>
        </w:rPr>
        <w:t>پيامبر خدا</w:t>
      </w:r>
      <w:r w:rsidR="00C37290">
        <w:rPr>
          <w:rtl/>
          <w:lang w:bidi="fa-IR"/>
        </w:rPr>
        <w:t xml:space="preserve"> </w:t>
      </w:r>
      <w:r w:rsidR="00C80917" w:rsidRPr="00C80917">
        <w:rPr>
          <w:rStyle w:val="libAlaemChar"/>
          <w:rtl/>
        </w:rPr>
        <w:t>صلى‌الله‌عليه‌وآله</w:t>
      </w:r>
      <w:r>
        <w:rPr>
          <w:rtl/>
          <w:lang w:bidi="fa-IR"/>
        </w:rPr>
        <w:t xml:space="preserve"> فرمود:</w:t>
      </w:r>
    </w:p>
    <w:p w:rsidR="00D20B57" w:rsidRDefault="00D20B57" w:rsidP="00D20B57">
      <w:pPr>
        <w:pStyle w:val="libNormal"/>
        <w:rPr>
          <w:rtl/>
          <w:lang w:bidi="fa-IR"/>
        </w:rPr>
      </w:pPr>
      <w:r>
        <w:rPr>
          <w:rtl/>
          <w:lang w:bidi="fa-IR"/>
        </w:rPr>
        <w:lastRenderedPageBreak/>
        <w:t>هرگاه خواستيد</w:t>
      </w:r>
      <w:r w:rsidR="00C37290">
        <w:rPr>
          <w:rtl/>
          <w:lang w:bidi="fa-IR"/>
        </w:rPr>
        <w:t xml:space="preserve"> (</w:t>
      </w:r>
      <w:r>
        <w:rPr>
          <w:rtl/>
          <w:lang w:bidi="fa-IR"/>
        </w:rPr>
        <w:t>سوره الحمد لله</w:t>
      </w:r>
      <w:r w:rsidR="002C46C8">
        <w:rPr>
          <w:rtl/>
          <w:lang w:bidi="fa-IR"/>
        </w:rPr>
        <w:t xml:space="preserve">) </w:t>
      </w:r>
      <w:r>
        <w:rPr>
          <w:rtl/>
          <w:lang w:bidi="fa-IR"/>
        </w:rPr>
        <w:t>را بخوانيد بسم الله الرحمن الرحيم را هم بخوانيد؛ زيرا سوره حمد ام القرآن و سبع المثانى و بسم الله الرحمن الرحيم يكى از آيات آن مى باشد</w:t>
      </w:r>
      <w:r w:rsidR="00AD7B83">
        <w:rPr>
          <w:rtl/>
          <w:lang w:bidi="fa-IR"/>
        </w:rPr>
        <w:t xml:space="preserve">. </w:t>
      </w:r>
      <w:r w:rsidR="00C37290" w:rsidRPr="000456DB">
        <w:rPr>
          <w:rStyle w:val="libFootnotenumChar"/>
          <w:rtl/>
          <w:lang w:bidi="fa-IR"/>
        </w:rPr>
        <w:t>(</w:t>
      </w:r>
      <w:r w:rsidRPr="000456DB">
        <w:rPr>
          <w:rStyle w:val="libFootnotenumChar"/>
          <w:rtl/>
          <w:lang w:bidi="fa-IR"/>
        </w:rPr>
        <w:t>86</w:t>
      </w:r>
      <w:r w:rsidR="002C46C8">
        <w:rPr>
          <w:rStyle w:val="libFootnotenumChar"/>
          <w:rtl/>
          <w:lang w:bidi="fa-IR"/>
        </w:rPr>
        <w:t xml:space="preserve">) </w:t>
      </w:r>
    </w:p>
    <w:p w:rsidR="00D20B57" w:rsidRDefault="00D20B57" w:rsidP="007E14DD">
      <w:pPr>
        <w:pStyle w:val="Heading3"/>
        <w:rPr>
          <w:rtl/>
          <w:lang w:bidi="fa-IR"/>
        </w:rPr>
      </w:pPr>
      <w:bookmarkStart w:id="91" w:name="_Toc391814510"/>
      <w:r>
        <w:rPr>
          <w:rtl/>
          <w:lang w:bidi="fa-IR"/>
        </w:rPr>
        <w:t>8</w:t>
      </w:r>
      <w:r w:rsidRPr="00CF375D">
        <w:rPr>
          <w:rtl/>
        </w:rPr>
        <w:t>6</w:t>
      </w:r>
      <w:r w:rsidR="00CF375D" w:rsidRPr="00CF375D">
        <w:rPr>
          <w:rtl/>
          <w:lang w:bidi="fa-IR"/>
        </w:rPr>
        <w:t xml:space="preserve">- </w:t>
      </w:r>
      <w:r>
        <w:rPr>
          <w:rtl/>
          <w:lang w:bidi="fa-IR"/>
        </w:rPr>
        <w:t>آخرين آيه</w:t>
      </w:r>
      <w:bookmarkEnd w:id="91"/>
      <w:r>
        <w:rPr>
          <w:rtl/>
          <w:lang w:bidi="fa-IR"/>
        </w:rPr>
        <w:t xml:space="preserve"> </w:t>
      </w:r>
    </w:p>
    <w:p w:rsidR="00D20B57" w:rsidRDefault="00D20B57" w:rsidP="00D20B57">
      <w:pPr>
        <w:pStyle w:val="libNormal"/>
        <w:rPr>
          <w:rtl/>
          <w:lang w:bidi="fa-IR"/>
        </w:rPr>
      </w:pPr>
      <w:r>
        <w:rPr>
          <w:rtl/>
          <w:lang w:bidi="fa-IR"/>
        </w:rPr>
        <w:t>مرحوم طبرسى در مجمع و ديگر مفسران</w:t>
      </w:r>
      <w:r w:rsidR="00AD7B83">
        <w:rPr>
          <w:rtl/>
          <w:lang w:bidi="fa-IR"/>
        </w:rPr>
        <w:t xml:space="preserve">، </w:t>
      </w:r>
      <w:r>
        <w:rPr>
          <w:rtl/>
          <w:lang w:bidi="fa-IR"/>
        </w:rPr>
        <w:t>ماخذ و مصادر بسيارى آورده اند</w:t>
      </w:r>
    </w:p>
    <w:p w:rsidR="00D20B57" w:rsidRDefault="00D20B57" w:rsidP="00D20B57">
      <w:pPr>
        <w:pStyle w:val="libNormal"/>
        <w:rPr>
          <w:rtl/>
          <w:lang w:bidi="fa-IR"/>
        </w:rPr>
      </w:pPr>
      <w:r>
        <w:rPr>
          <w:rtl/>
          <w:lang w:bidi="fa-IR"/>
        </w:rPr>
        <w:t>كه وقتى آيه كريمه 280 سوره بقره نازل شد: و اتقوا يوما ترجعون فيه الى الله ثم توفى كل نفس ما كسبت و هم لا يظلمون</w:t>
      </w:r>
      <w:r w:rsidR="00C37290">
        <w:rPr>
          <w:rtl/>
          <w:lang w:bidi="fa-IR"/>
        </w:rPr>
        <w:t xml:space="preserve"> (</w:t>
      </w:r>
      <w:r>
        <w:rPr>
          <w:rtl/>
          <w:lang w:bidi="fa-IR"/>
        </w:rPr>
        <w:t>يعنى آخرين آيه اى كه بر پيغمبر اكرم</w:t>
      </w:r>
      <w:r w:rsidR="00C37290">
        <w:rPr>
          <w:rtl/>
          <w:lang w:bidi="fa-IR"/>
        </w:rPr>
        <w:t xml:space="preserve"> </w:t>
      </w:r>
      <w:r w:rsidR="00C80917" w:rsidRPr="00C80917">
        <w:rPr>
          <w:rStyle w:val="libAlaemChar"/>
          <w:rtl/>
        </w:rPr>
        <w:t>صلى‌الله‌عليه‌وآله</w:t>
      </w:r>
      <w:r>
        <w:rPr>
          <w:rtl/>
          <w:lang w:bidi="fa-IR"/>
        </w:rPr>
        <w:t xml:space="preserve"> نازل شد</w:t>
      </w:r>
      <w:r w:rsidR="002C46C8">
        <w:rPr>
          <w:rtl/>
          <w:lang w:bidi="fa-IR"/>
        </w:rPr>
        <w:t xml:space="preserve">) </w:t>
      </w:r>
      <w:r>
        <w:rPr>
          <w:rtl/>
          <w:lang w:bidi="fa-IR"/>
        </w:rPr>
        <w:t>حضرت جبرئيل به رسول خدا</w:t>
      </w:r>
      <w:r w:rsidR="00C37290">
        <w:rPr>
          <w:rtl/>
          <w:lang w:bidi="fa-IR"/>
        </w:rPr>
        <w:t xml:space="preserve"> </w:t>
      </w:r>
      <w:r w:rsidR="00C80917" w:rsidRPr="00C80917">
        <w:rPr>
          <w:rStyle w:val="libAlaemChar"/>
          <w:rtl/>
        </w:rPr>
        <w:t>صلى‌الله‌عليه‌وآله</w:t>
      </w:r>
      <w:r>
        <w:rPr>
          <w:rtl/>
          <w:lang w:bidi="fa-IR"/>
        </w:rPr>
        <w:t xml:space="preserve"> و جناب رسول الله</w:t>
      </w:r>
      <w:r w:rsidR="00C37290">
        <w:rPr>
          <w:rtl/>
          <w:lang w:bidi="fa-IR"/>
        </w:rPr>
        <w:t xml:space="preserve"> </w:t>
      </w:r>
      <w:r w:rsidR="00C80917" w:rsidRPr="00C80917">
        <w:rPr>
          <w:rStyle w:val="libAlaemChar"/>
          <w:rtl/>
        </w:rPr>
        <w:t>صلى‌الله‌عليه‌وآله</w:t>
      </w:r>
      <w:r>
        <w:rPr>
          <w:rtl/>
          <w:lang w:bidi="fa-IR"/>
        </w:rPr>
        <w:t xml:space="preserve"> به مردم فرمود كه</w:t>
      </w:r>
      <w:r w:rsidR="00AD7B83">
        <w:rPr>
          <w:rtl/>
          <w:lang w:bidi="fa-IR"/>
        </w:rPr>
        <w:t>:</w:t>
      </w:r>
      <w:r>
        <w:rPr>
          <w:rtl/>
          <w:lang w:bidi="fa-IR"/>
        </w:rPr>
        <w:t xml:space="preserve"> اين آيه را پس از آيه 280 سوره بقره قرار بدهيد</w:t>
      </w:r>
      <w:r w:rsidR="00AD7B83">
        <w:rPr>
          <w:rtl/>
          <w:lang w:bidi="fa-IR"/>
        </w:rPr>
        <w:t xml:space="preserve">. </w:t>
      </w:r>
      <w:r>
        <w:rPr>
          <w:rtl/>
          <w:lang w:bidi="fa-IR"/>
        </w:rPr>
        <w:t>اين مطلب را مجمع و تفاسير ديگر از حضرت عامه و خاصه نقل كرده اند</w:t>
      </w:r>
      <w:r w:rsidR="00AD7B83">
        <w:rPr>
          <w:rtl/>
          <w:lang w:bidi="fa-IR"/>
        </w:rPr>
        <w:t xml:space="preserve">. </w:t>
      </w:r>
    </w:p>
    <w:p w:rsidR="00D20B57" w:rsidRDefault="00D20B57" w:rsidP="00D20B57">
      <w:pPr>
        <w:pStyle w:val="libNormal"/>
        <w:rPr>
          <w:rtl/>
          <w:lang w:bidi="fa-IR"/>
        </w:rPr>
      </w:pPr>
      <w:r>
        <w:rPr>
          <w:rtl/>
          <w:lang w:bidi="fa-IR"/>
        </w:rPr>
        <w:t>وقتى اين حديث را از مجمع البيان محضر مبارك جناب استاد شعرانى مى خوانديم</w:t>
      </w:r>
      <w:r w:rsidR="00AD7B83">
        <w:rPr>
          <w:rtl/>
          <w:lang w:bidi="fa-IR"/>
        </w:rPr>
        <w:t xml:space="preserve">، </w:t>
      </w:r>
      <w:r>
        <w:rPr>
          <w:rtl/>
          <w:lang w:bidi="fa-IR"/>
        </w:rPr>
        <w:t>فرمود: رسول الله</w:t>
      </w:r>
      <w:r w:rsidR="00C37290">
        <w:rPr>
          <w:rtl/>
          <w:lang w:bidi="fa-IR"/>
        </w:rPr>
        <w:t xml:space="preserve"> </w:t>
      </w:r>
      <w:r w:rsidR="00C80917" w:rsidRPr="00C80917">
        <w:rPr>
          <w:rStyle w:val="libAlaemChar"/>
          <w:rtl/>
        </w:rPr>
        <w:t>صلى‌الله‌عليه‌وآله</w:t>
      </w:r>
      <w:r>
        <w:rPr>
          <w:rtl/>
          <w:lang w:bidi="fa-IR"/>
        </w:rPr>
        <w:t xml:space="preserve"> به فرمان جبرئيل فرمود كه اين آيه را</w:t>
      </w:r>
      <w:r w:rsidR="00AD7B83">
        <w:rPr>
          <w:rtl/>
          <w:lang w:bidi="fa-IR"/>
        </w:rPr>
        <w:t xml:space="preserve">، </w:t>
      </w:r>
      <w:r>
        <w:rPr>
          <w:rtl/>
          <w:lang w:bidi="fa-IR"/>
        </w:rPr>
        <w:t>آيه 281 سوره بقره قرار بدهيد و حال آنكه اين آخرين آيه است كه بر پيغمبر</w:t>
      </w:r>
      <w:r w:rsidR="00C37290">
        <w:rPr>
          <w:rtl/>
          <w:lang w:bidi="fa-IR"/>
        </w:rPr>
        <w:t xml:space="preserve"> </w:t>
      </w:r>
      <w:r w:rsidR="00C80917" w:rsidRPr="00C80917">
        <w:rPr>
          <w:rStyle w:val="libAlaemChar"/>
          <w:rtl/>
        </w:rPr>
        <w:t>صلى‌الله‌عليه‌وآله</w:t>
      </w:r>
      <w:r>
        <w:rPr>
          <w:rtl/>
          <w:lang w:bidi="fa-IR"/>
        </w:rPr>
        <w:t xml:space="preserve"> نازل شد و در اين آيه</w:t>
      </w:r>
      <w:r w:rsidR="00AD7B83">
        <w:rPr>
          <w:rtl/>
          <w:lang w:bidi="fa-IR"/>
        </w:rPr>
        <w:t xml:space="preserve">، </w:t>
      </w:r>
      <w:r>
        <w:rPr>
          <w:rtl/>
          <w:lang w:bidi="fa-IR"/>
        </w:rPr>
        <w:t>چند روز جناب رسول الله</w:t>
      </w:r>
      <w:r w:rsidR="00C37290">
        <w:rPr>
          <w:rtl/>
          <w:lang w:bidi="fa-IR"/>
        </w:rPr>
        <w:t xml:space="preserve"> </w:t>
      </w:r>
      <w:r w:rsidR="00C80917" w:rsidRPr="00C80917">
        <w:rPr>
          <w:rStyle w:val="libAlaemChar"/>
          <w:rtl/>
        </w:rPr>
        <w:t>صلى‌الله‌عليه‌وآله</w:t>
      </w:r>
      <w:r>
        <w:rPr>
          <w:rtl/>
          <w:lang w:bidi="fa-IR"/>
        </w:rPr>
        <w:t xml:space="preserve"> حيات داشتند</w:t>
      </w:r>
      <w:r w:rsidR="00AD7B83">
        <w:rPr>
          <w:rtl/>
          <w:lang w:bidi="fa-IR"/>
        </w:rPr>
        <w:t xml:space="preserve">. </w:t>
      </w:r>
    </w:p>
    <w:p w:rsidR="00D20B57" w:rsidRDefault="00D20B57" w:rsidP="00D20B57">
      <w:pPr>
        <w:pStyle w:val="libNormal"/>
        <w:rPr>
          <w:rtl/>
          <w:lang w:bidi="fa-IR"/>
        </w:rPr>
      </w:pPr>
      <w:r>
        <w:rPr>
          <w:rtl/>
          <w:lang w:bidi="fa-IR"/>
        </w:rPr>
        <w:t>بعضى ها گفته اند: چند روزى</w:t>
      </w:r>
      <w:r w:rsidR="00AD7B83">
        <w:rPr>
          <w:rtl/>
          <w:lang w:bidi="fa-IR"/>
        </w:rPr>
        <w:t xml:space="preserve">، </w:t>
      </w:r>
      <w:r>
        <w:rPr>
          <w:rtl/>
          <w:lang w:bidi="fa-IR"/>
        </w:rPr>
        <w:t>بعضى ها گفته اند چند ساعت</w:t>
      </w:r>
      <w:r w:rsidR="00AD7B83">
        <w:rPr>
          <w:rtl/>
          <w:lang w:bidi="fa-IR"/>
        </w:rPr>
        <w:t xml:space="preserve">. </w:t>
      </w:r>
      <w:r>
        <w:rPr>
          <w:rtl/>
          <w:lang w:bidi="fa-IR"/>
        </w:rPr>
        <w:t>اختلافى كه دارند فقط در بيان مدت حيات رسول الله</w:t>
      </w:r>
      <w:r w:rsidR="00C37290">
        <w:rPr>
          <w:rtl/>
          <w:lang w:bidi="fa-IR"/>
        </w:rPr>
        <w:t xml:space="preserve"> </w:t>
      </w:r>
      <w:r w:rsidR="00C80917" w:rsidRPr="00C80917">
        <w:rPr>
          <w:rStyle w:val="libAlaemChar"/>
          <w:rtl/>
        </w:rPr>
        <w:t>صلى‌الله‌عليه‌وآله</w:t>
      </w:r>
      <w:r>
        <w:rPr>
          <w:rtl/>
          <w:lang w:bidi="fa-IR"/>
        </w:rPr>
        <w:t xml:space="preserve"> است</w:t>
      </w:r>
      <w:r w:rsidR="00AD7B83">
        <w:rPr>
          <w:rtl/>
          <w:lang w:bidi="fa-IR"/>
        </w:rPr>
        <w:t xml:space="preserve">، </w:t>
      </w:r>
      <w:r>
        <w:rPr>
          <w:rtl/>
          <w:lang w:bidi="fa-IR"/>
        </w:rPr>
        <w:t>بعد از نزول اين آيه</w:t>
      </w:r>
      <w:r w:rsidR="00AD7B83">
        <w:rPr>
          <w:rtl/>
          <w:lang w:bidi="fa-IR"/>
        </w:rPr>
        <w:t xml:space="preserve">. </w:t>
      </w:r>
      <w:r>
        <w:rPr>
          <w:rtl/>
          <w:lang w:bidi="fa-IR"/>
        </w:rPr>
        <w:t>اين تنزيلى را بر وفق انزالى قرار دادن است</w:t>
      </w:r>
      <w:r w:rsidR="00AD7B83">
        <w:rPr>
          <w:rtl/>
          <w:lang w:bidi="fa-IR"/>
        </w:rPr>
        <w:t xml:space="preserve">. </w:t>
      </w:r>
      <w:r w:rsidR="00C37290" w:rsidRPr="000456DB">
        <w:rPr>
          <w:rStyle w:val="libFootnotenumChar"/>
          <w:rtl/>
          <w:lang w:bidi="fa-IR"/>
        </w:rPr>
        <w:t>(</w:t>
      </w:r>
      <w:r w:rsidRPr="000456DB">
        <w:rPr>
          <w:rStyle w:val="libFootnotenumChar"/>
          <w:rtl/>
          <w:lang w:bidi="fa-IR"/>
        </w:rPr>
        <w:t>87</w:t>
      </w:r>
      <w:r w:rsidR="002C46C8">
        <w:rPr>
          <w:rStyle w:val="libFootnotenumChar"/>
          <w:rtl/>
          <w:lang w:bidi="fa-IR"/>
        </w:rPr>
        <w:t xml:space="preserve">) </w:t>
      </w:r>
    </w:p>
    <w:p w:rsidR="00D20B57" w:rsidRDefault="00D20B57" w:rsidP="007E14DD">
      <w:pPr>
        <w:pStyle w:val="Heading3"/>
        <w:rPr>
          <w:rtl/>
          <w:lang w:bidi="fa-IR"/>
        </w:rPr>
      </w:pPr>
      <w:bookmarkStart w:id="92" w:name="_Toc391814511"/>
      <w:r>
        <w:rPr>
          <w:rtl/>
          <w:lang w:bidi="fa-IR"/>
        </w:rPr>
        <w:t>8</w:t>
      </w:r>
      <w:r w:rsidRPr="00CF375D">
        <w:rPr>
          <w:rtl/>
        </w:rPr>
        <w:t>7</w:t>
      </w:r>
      <w:r w:rsidR="00CF375D" w:rsidRPr="00CF375D">
        <w:rPr>
          <w:rtl/>
          <w:lang w:bidi="fa-IR"/>
        </w:rPr>
        <w:t xml:space="preserve">- </w:t>
      </w:r>
      <w:r>
        <w:rPr>
          <w:rtl/>
          <w:lang w:bidi="fa-IR"/>
        </w:rPr>
        <w:t>قبول يا رد روايات</w:t>
      </w:r>
      <w:bookmarkEnd w:id="92"/>
      <w:r>
        <w:rPr>
          <w:rtl/>
          <w:lang w:bidi="fa-IR"/>
        </w:rPr>
        <w:t xml:space="preserve"> </w:t>
      </w:r>
    </w:p>
    <w:p w:rsidR="00D20B57" w:rsidRDefault="00D20B57" w:rsidP="00D20B57">
      <w:pPr>
        <w:pStyle w:val="libNormal"/>
        <w:rPr>
          <w:rtl/>
          <w:lang w:bidi="fa-IR"/>
        </w:rPr>
      </w:pPr>
      <w:r>
        <w:rPr>
          <w:rtl/>
          <w:lang w:bidi="fa-IR"/>
        </w:rPr>
        <w:t>شيخ ابو الفتوح رازى در تفسير خود از حضرت رسول</w:t>
      </w:r>
      <w:r w:rsidR="00C37290">
        <w:rPr>
          <w:rtl/>
          <w:lang w:bidi="fa-IR"/>
        </w:rPr>
        <w:t xml:space="preserve"> </w:t>
      </w:r>
      <w:r w:rsidR="00C80917" w:rsidRPr="00C80917">
        <w:rPr>
          <w:rStyle w:val="libAlaemChar"/>
          <w:rtl/>
        </w:rPr>
        <w:t>صلى‌الله‌عليه‌وآله</w:t>
      </w:r>
      <w:r>
        <w:rPr>
          <w:rtl/>
          <w:lang w:bidi="fa-IR"/>
        </w:rPr>
        <w:t xml:space="preserve"> نقل مى كند كه</w:t>
      </w:r>
      <w:r w:rsidR="00AD7B83">
        <w:rPr>
          <w:rtl/>
          <w:lang w:bidi="fa-IR"/>
        </w:rPr>
        <w:t>:</w:t>
      </w:r>
      <w:r>
        <w:rPr>
          <w:rtl/>
          <w:lang w:bidi="fa-IR"/>
        </w:rPr>
        <w:t xml:space="preserve"> هر گاه روايتى از من به دستتان رسيد</w:t>
      </w:r>
      <w:r w:rsidR="00AD7B83">
        <w:rPr>
          <w:rtl/>
          <w:lang w:bidi="fa-IR"/>
        </w:rPr>
        <w:t xml:space="preserve">، </w:t>
      </w:r>
      <w:r>
        <w:rPr>
          <w:rtl/>
          <w:lang w:bidi="fa-IR"/>
        </w:rPr>
        <w:t>آن را با كتاب خدا و ادله عقلى خود مقايسه كنيد؛ اگر با آنها موافق بود</w:t>
      </w:r>
      <w:r w:rsidR="00AD7B83">
        <w:rPr>
          <w:rtl/>
          <w:lang w:bidi="fa-IR"/>
        </w:rPr>
        <w:t xml:space="preserve">، </w:t>
      </w:r>
      <w:r>
        <w:rPr>
          <w:rtl/>
          <w:lang w:bidi="fa-IR"/>
        </w:rPr>
        <w:t>آن را بپذيريد و گرنه آن را به ديوار بزنيد</w:t>
      </w:r>
      <w:r w:rsidR="00AD7B83">
        <w:rPr>
          <w:rtl/>
          <w:lang w:bidi="fa-IR"/>
        </w:rPr>
        <w:t xml:space="preserve">. </w:t>
      </w:r>
      <w:r w:rsidR="00C37290" w:rsidRPr="000456DB">
        <w:rPr>
          <w:rStyle w:val="libFootnotenumChar"/>
          <w:rtl/>
          <w:lang w:bidi="fa-IR"/>
        </w:rPr>
        <w:t>(</w:t>
      </w:r>
      <w:r w:rsidRPr="000456DB">
        <w:rPr>
          <w:rStyle w:val="libFootnotenumChar"/>
          <w:rtl/>
          <w:lang w:bidi="fa-IR"/>
        </w:rPr>
        <w:t>88</w:t>
      </w:r>
      <w:r w:rsidR="002C46C8">
        <w:rPr>
          <w:rStyle w:val="libFootnotenumChar"/>
          <w:rtl/>
          <w:lang w:bidi="fa-IR"/>
        </w:rPr>
        <w:t xml:space="preserve">) </w:t>
      </w:r>
    </w:p>
    <w:p w:rsidR="00D20B57" w:rsidRDefault="00D20B57" w:rsidP="007E14DD">
      <w:pPr>
        <w:pStyle w:val="Heading3"/>
        <w:rPr>
          <w:rtl/>
          <w:lang w:bidi="fa-IR"/>
        </w:rPr>
      </w:pPr>
      <w:bookmarkStart w:id="93" w:name="_Toc391814512"/>
      <w:r>
        <w:rPr>
          <w:rtl/>
          <w:lang w:bidi="fa-IR"/>
        </w:rPr>
        <w:lastRenderedPageBreak/>
        <w:t>8</w:t>
      </w:r>
      <w:r w:rsidRPr="00CF375D">
        <w:rPr>
          <w:rtl/>
        </w:rPr>
        <w:t>8</w:t>
      </w:r>
      <w:r w:rsidR="00CF375D" w:rsidRPr="00CF375D">
        <w:rPr>
          <w:rtl/>
          <w:lang w:bidi="fa-IR"/>
        </w:rPr>
        <w:t xml:space="preserve">- </w:t>
      </w:r>
      <w:r>
        <w:rPr>
          <w:rtl/>
          <w:lang w:bidi="fa-IR"/>
        </w:rPr>
        <w:t>ماءدبه الله</w:t>
      </w:r>
      <w:bookmarkEnd w:id="93"/>
      <w:r>
        <w:rPr>
          <w:rtl/>
          <w:lang w:bidi="fa-IR"/>
        </w:rPr>
        <w:t xml:space="preserve"> </w:t>
      </w:r>
    </w:p>
    <w:p w:rsidR="00D20B57" w:rsidRDefault="00D20B57" w:rsidP="00D20B57">
      <w:pPr>
        <w:pStyle w:val="libNormal"/>
        <w:rPr>
          <w:rtl/>
          <w:lang w:bidi="fa-IR"/>
        </w:rPr>
      </w:pPr>
      <w:r>
        <w:rPr>
          <w:rtl/>
          <w:lang w:bidi="fa-IR"/>
        </w:rPr>
        <w:t>جناب رسول الله</w:t>
      </w:r>
      <w:r w:rsidR="00C37290">
        <w:rPr>
          <w:rtl/>
          <w:lang w:bidi="fa-IR"/>
        </w:rPr>
        <w:t xml:space="preserve"> </w:t>
      </w:r>
      <w:r w:rsidR="00C80917" w:rsidRPr="00C80917">
        <w:rPr>
          <w:rStyle w:val="libAlaemChar"/>
          <w:rtl/>
        </w:rPr>
        <w:t>صلى‌الله‌عليه‌وآله</w:t>
      </w:r>
      <w:r>
        <w:rPr>
          <w:rtl/>
          <w:lang w:bidi="fa-IR"/>
        </w:rPr>
        <w:t xml:space="preserve"> فرموده است</w:t>
      </w:r>
      <w:r w:rsidR="00AD7B83">
        <w:rPr>
          <w:rtl/>
          <w:lang w:bidi="fa-IR"/>
        </w:rPr>
        <w:t>:</w:t>
      </w:r>
      <w:r>
        <w:rPr>
          <w:rtl/>
          <w:lang w:bidi="fa-IR"/>
        </w:rPr>
        <w:t xml:space="preserve"> ان هذا القرآن ماءدبه الله فتعلموا ماءدبته ما استطعتم</w:t>
      </w:r>
      <w:r w:rsidR="00AD7B83">
        <w:rPr>
          <w:rtl/>
          <w:lang w:bidi="fa-IR"/>
        </w:rPr>
        <w:t xml:space="preserve">، </w:t>
      </w:r>
      <w:r>
        <w:rPr>
          <w:rtl/>
          <w:lang w:bidi="fa-IR"/>
        </w:rPr>
        <w:t xml:space="preserve">و ان اصفر البيوت لبيت اصفر من كتاب الله </w:t>
      </w:r>
      <w:r w:rsidR="00C37290" w:rsidRPr="000456DB">
        <w:rPr>
          <w:rStyle w:val="libFootnotenumChar"/>
          <w:rtl/>
          <w:lang w:bidi="fa-IR"/>
        </w:rPr>
        <w:t>(</w:t>
      </w:r>
      <w:r w:rsidRPr="000456DB">
        <w:rPr>
          <w:rStyle w:val="libFootnotenumChar"/>
          <w:rtl/>
          <w:lang w:bidi="fa-IR"/>
        </w:rPr>
        <w:t>89</w:t>
      </w:r>
      <w:r w:rsidR="002C46C8">
        <w:rPr>
          <w:rStyle w:val="libFootnotenumChar"/>
          <w:rtl/>
          <w:lang w:bidi="fa-IR"/>
        </w:rPr>
        <w:t xml:space="preserve">) </w:t>
      </w:r>
    </w:p>
    <w:p w:rsidR="00D20B57" w:rsidRDefault="00D20B57" w:rsidP="00D20B57">
      <w:pPr>
        <w:pStyle w:val="libNormal"/>
        <w:rPr>
          <w:rtl/>
          <w:lang w:bidi="fa-IR"/>
        </w:rPr>
      </w:pPr>
      <w:r>
        <w:rPr>
          <w:rtl/>
          <w:lang w:bidi="fa-IR"/>
        </w:rPr>
        <w:t>ماءدبه به فتح دال و ضم آن اطعام مهمانى است</w:t>
      </w:r>
      <w:r w:rsidR="00AD7B83">
        <w:rPr>
          <w:rtl/>
          <w:lang w:bidi="fa-IR"/>
        </w:rPr>
        <w:t xml:space="preserve">. </w:t>
      </w:r>
      <w:r>
        <w:rPr>
          <w:rtl/>
          <w:lang w:bidi="fa-IR"/>
        </w:rPr>
        <w:t>يعنى قرآن سفره الهى است</w:t>
      </w:r>
      <w:r w:rsidR="00AD7B83">
        <w:rPr>
          <w:rtl/>
          <w:lang w:bidi="fa-IR"/>
        </w:rPr>
        <w:t xml:space="preserve">، </w:t>
      </w:r>
      <w:r>
        <w:rPr>
          <w:rtl/>
          <w:lang w:bidi="fa-IR"/>
        </w:rPr>
        <w:t>هيچ كس از كنار اين سفره</w:t>
      </w:r>
      <w:r w:rsidR="00AD7B83">
        <w:rPr>
          <w:rtl/>
          <w:lang w:bidi="fa-IR"/>
        </w:rPr>
        <w:t xml:space="preserve">، </w:t>
      </w:r>
      <w:r>
        <w:rPr>
          <w:rtl/>
          <w:lang w:bidi="fa-IR"/>
        </w:rPr>
        <w:t>بى بهره بر نمى خيزد</w:t>
      </w:r>
      <w:r w:rsidR="00AD7B83">
        <w:rPr>
          <w:rtl/>
          <w:lang w:bidi="fa-IR"/>
        </w:rPr>
        <w:t xml:space="preserve">. </w:t>
      </w:r>
    </w:p>
    <w:p w:rsidR="00D20B57" w:rsidRDefault="00D20B57" w:rsidP="00D20B57">
      <w:pPr>
        <w:pStyle w:val="libNormal"/>
        <w:rPr>
          <w:rtl/>
          <w:lang w:bidi="fa-IR"/>
        </w:rPr>
      </w:pPr>
      <w:r>
        <w:rPr>
          <w:rtl/>
          <w:lang w:bidi="fa-IR"/>
        </w:rPr>
        <w:t>و نيز ماءدبه به فتح دال ادبستان است</w:t>
      </w:r>
      <w:r w:rsidR="00AD7B83">
        <w:rPr>
          <w:rtl/>
          <w:lang w:bidi="fa-IR"/>
        </w:rPr>
        <w:t xml:space="preserve">، </w:t>
      </w:r>
      <w:r>
        <w:rPr>
          <w:rtl/>
          <w:lang w:bidi="fa-IR"/>
        </w:rPr>
        <w:t>قرآن براى ادب و تقويم خلق است</w:t>
      </w:r>
      <w:r w:rsidR="00AD7B83">
        <w:rPr>
          <w:rtl/>
          <w:lang w:bidi="fa-IR"/>
        </w:rPr>
        <w:t xml:space="preserve">. </w:t>
      </w:r>
      <w:r>
        <w:rPr>
          <w:rtl/>
          <w:lang w:bidi="fa-IR"/>
        </w:rPr>
        <w:t>ادب نگاهداشت حد هر چيز است</w:t>
      </w:r>
      <w:r w:rsidR="00AD7B83">
        <w:rPr>
          <w:rtl/>
          <w:lang w:bidi="fa-IR"/>
        </w:rPr>
        <w:t xml:space="preserve">، </w:t>
      </w:r>
      <w:r>
        <w:rPr>
          <w:rtl/>
          <w:lang w:bidi="fa-IR"/>
        </w:rPr>
        <w:t>قرآن ادب و دستور الهى است</w:t>
      </w:r>
      <w:r w:rsidR="00AD7B83">
        <w:rPr>
          <w:rtl/>
          <w:lang w:bidi="fa-IR"/>
        </w:rPr>
        <w:t xml:space="preserve">، </w:t>
      </w:r>
      <w:r>
        <w:rPr>
          <w:rtl/>
          <w:lang w:bidi="fa-IR"/>
        </w:rPr>
        <w:t>از اين ماءدبه الله ادب فرابگيريد و حد انسانى خودتان را حفظ كنيد و نگاه بداريد</w:t>
      </w:r>
      <w:r w:rsidR="00AD7B83">
        <w:rPr>
          <w:rtl/>
          <w:lang w:bidi="fa-IR"/>
        </w:rPr>
        <w:t xml:space="preserve">، </w:t>
      </w:r>
      <w:r>
        <w:rPr>
          <w:rtl/>
          <w:lang w:bidi="fa-IR"/>
        </w:rPr>
        <w:t>و بدين دستور خودتان را راست و درست باز بياوريد و به فعليت برسانيد</w:t>
      </w:r>
      <w:r w:rsidR="00AD7B83">
        <w:rPr>
          <w:rtl/>
          <w:lang w:bidi="fa-IR"/>
        </w:rPr>
        <w:t xml:space="preserve">، </w:t>
      </w:r>
      <w:r>
        <w:rPr>
          <w:rtl/>
          <w:lang w:bidi="fa-IR"/>
        </w:rPr>
        <w:t>رسول الله</w:t>
      </w:r>
      <w:r w:rsidR="00C37290">
        <w:rPr>
          <w:rtl/>
          <w:lang w:bidi="fa-IR"/>
        </w:rPr>
        <w:t xml:space="preserve"> </w:t>
      </w:r>
      <w:r w:rsidR="00C80917" w:rsidRPr="00C80917">
        <w:rPr>
          <w:rStyle w:val="libAlaemChar"/>
          <w:rtl/>
        </w:rPr>
        <w:t>صلى‌الله‌عليه‌وآله</w:t>
      </w:r>
      <w:r>
        <w:rPr>
          <w:rtl/>
          <w:lang w:bidi="fa-IR"/>
        </w:rPr>
        <w:t xml:space="preserve"> فرموده است</w:t>
      </w:r>
      <w:r w:rsidR="00AD7B83">
        <w:rPr>
          <w:rtl/>
          <w:lang w:bidi="fa-IR"/>
        </w:rPr>
        <w:t>:</w:t>
      </w:r>
      <w:r>
        <w:rPr>
          <w:rtl/>
          <w:lang w:bidi="fa-IR"/>
        </w:rPr>
        <w:t xml:space="preserve"> ادبى ربى فاحسن باءديبى</w:t>
      </w:r>
      <w:r w:rsidR="00AD7B83">
        <w:rPr>
          <w:rtl/>
          <w:lang w:bidi="fa-IR"/>
        </w:rPr>
        <w:t xml:space="preserve">. </w:t>
      </w:r>
      <w:r>
        <w:rPr>
          <w:rtl/>
          <w:lang w:bidi="fa-IR"/>
        </w:rPr>
        <w:t>و نيز فرمود: ادبنى ربى بمكارم الاخلاق</w:t>
      </w:r>
      <w:r w:rsidR="00AD7B83">
        <w:rPr>
          <w:rtl/>
          <w:lang w:bidi="fa-IR"/>
        </w:rPr>
        <w:t xml:space="preserve">. </w:t>
      </w:r>
      <w:r>
        <w:rPr>
          <w:rtl/>
          <w:lang w:bidi="fa-IR"/>
        </w:rPr>
        <w:t>حديث اول را سيوطى در جامع صغير روايت كرده است</w:t>
      </w:r>
      <w:r w:rsidR="00AD7B83">
        <w:rPr>
          <w:rtl/>
          <w:lang w:bidi="fa-IR"/>
        </w:rPr>
        <w:t xml:space="preserve">، </w:t>
      </w:r>
      <w:r>
        <w:rPr>
          <w:rtl/>
          <w:lang w:bidi="fa-IR"/>
        </w:rPr>
        <w:t>و دوم را ديلمى در باب چهل و نه ارشاد القلوب</w:t>
      </w:r>
      <w:r w:rsidR="00AD7B83">
        <w:rPr>
          <w:rtl/>
          <w:lang w:bidi="fa-IR"/>
        </w:rPr>
        <w:t xml:space="preserve">. </w:t>
      </w:r>
      <w:r w:rsidR="00C37290" w:rsidRPr="000456DB">
        <w:rPr>
          <w:rStyle w:val="libFootnotenumChar"/>
          <w:rtl/>
          <w:lang w:bidi="fa-IR"/>
        </w:rPr>
        <w:t>(</w:t>
      </w:r>
      <w:r w:rsidRPr="000456DB">
        <w:rPr>
          <w:rStyle w:val="libFootnotenumChar"/>
          <w:rtl/>
          <w:lang w:bidi="fa-IR"/>
        </w:rPr>
        <w:t>90</w:t>
      </w:r>
      <w:r w:rsidR="002C46C8">
        <w:rPr>
          <w:rStyle w:val="libFootnotenumChar"/>
          <w:rtl/>
          <w:lang w:bidi="fa-IR"/>
        </w:rPr>
        <w:t xml:space="preserve">) </w:t>
      </w:r>
    </w:p>
    <w:p w:rsidR="00D20B57" w:rsidRDefault="00D20B57" w:rsidP="007E14DD">
      <w:pPr>
        <w:pStyle w:val="Heading3"/>
        <w:rPr>
          <w:rtl/>
          <w:lang w:bidi="fa-IR"/>
        </w:rPr>
      </w:pPr>
      <w:bookmarkStart w:id="94" w:name="_Toc391814513"/>
      <w:r>
        <w:rPr>
          <w:rtl/>
          <w:lang w:bidi="fa-IR"/>
        </w:rPr>
        <w:t>8</w:t>
      </w:r>
      <w:r w:rsidRPr="00CF375D">
        <w:rPr>
          <w:rtl/>
        </w:rPr>
        <w:t>9</w:t>
      </w:r>
      <w:r w:rsidR="00CF375D" w:rsidRPr="00CF375D">
        <w:rPr>
          <w:rtl/>
          <w:lang w:bidi="fa-IR"/>
        </w:rPr>
        <w:t xml:space="preserve">- </w:t>
      </w:r>
      <w:r>
        <w:rPr>
          <w:rtl/>
          <w:lang w:bidi="fa-IR"/>
        </w:rPr>
        <w:t>مراد از اولى الامر در قرآن</w:t>
      </w:r>
      <w:bookmarkEnd w:id="94"/>
      <w:r>
        <w:rPr>
          <w:rtl/>
          <w:lang w:bidi="fa-IR"/>
        </w:rPr>
        <w:t xml:space="preserve"> </w:t>
      </w:r>
    </w:p>
    <w:p w:rsidR="00D20B57" w:rsidRDefault="00D20B57" w:rsidP="00D20B57">
      <w:pPr>
        <w:pStyle w:val="libNormal"/>
        <w:rPr>
          <w:rtl/>
          <w:lang w:bidi="fa-IR"/>
        </w:rPr>
      </w:pPr>
      <w:r>
        <w:rPr>
          <w:rtl/>
          <w:lang w:bidi="fa-IR"/>
        </w:rPr>
        <w:t>از جابر بن عبدالله روايت است كه مى گويد: چون اين آيه نازل شد: يا ايها الذين آمنوا اطيعوا الله و اطيعوا الرسول و اولى الامر منكم</w:t>
      </w:r>
      <w:r w:rsidR="00AD7B83">
        <w:rPr>
          <w:rtl/>
          <w:lang w:bidi="fa-IR"/>
        </w:rPr>
        <w:t xml:space="preserve">، </w:t>
      </w:r>
      <w:r>
        <w:rPr>
          <w:rtl/>
          <w:lang w:bidi="fa-IR"/>
        </w:rPr>
        <w:t>به پيامبر</w:t>
      </w:r>
      <w:r w:rsidR="00C37290">
        <w:rPr>
          <w:rtl/>
          <w:lang w:bidi="fa-IR"/>
        </w:rPr>
        <w:t xml:space="preserve"> </w:t>
      </w:r>
      <w:r w:rsidR="00C80917" w:rsidRPr="00C80917">
        <w:rPr>
          <w:rStyle w:val="libAlaemChar"/>
          <w:rtl/>
        </w:rPr>
        <w:t>صلى‌الله‌عليه‌وآله</w:t>
      </w:r>
      <w:r>
        <w:rPr>
          <w:rtl/>
          <w:lang w:bidi="fa-IR"/>
        </w:rPr>
        <w:t xml:space="preserve"> عرض كردم</w:t>
      </w:r>
      <w:r w:rsidR="00AD7B83">
        <w:rPr>
          <w:rtl/>
          <w:lang w:bidi="fa-IR"/>
        </w:rPr>
        <w:t>:</w:t>
      </w:r>
      <w:r>
        <w:rPr>
          <w:rtl/>
          <w:lang w:bidi="fa-IR"/>
        </w:rPr>
        <w:t xml:space="preserve"> اى رسول خدا</w:t>
      </w:r>
      <w:r w:rsidR="00AC405B">
        <w:rPr>
          <w:rtl/>
          <w:lang w:bidi="fa-IR"/>
        </w:rPr>
        <w:t xml:space="preserve">! </w:t>
      </w:r>
      <w:r>
        <w:rPr>
          <w:rtl/>
          <w:lang w:bidi="fa-IR"/>
        </w:rPr>
        <w:t>براى ما خدا و رسول را شناساندى</w:t>
      </w:r>
      <w:r w:rsidR="00AD7B83">
        <w:rPr>
          <w:rtl/>
          <w:lang w:bidi="fa-IR"/>
        </w:rPr>
        <w:t>؛</w:t>
      </w:r>
      <w:r>
        <w:rPr>
          <w:rtl/>
          <w:lang w:bidi="fa-IR"/>
        </w:rPr>
        <w:t xml:space="preserve"> ولى اولوالامر كه خداوند اطاعت شان را قرين اطاعت تو كرده است</w:t>
      </w:r>
      <w:r w:rsidR="00AD7B83">
        <w:rPr>
          <w:rtl/>
          <w:lang w:bidi="fa-IR"/>
        </w:rPr>
        <w:t xml:space="preserve">، </w:t>
      </w:r>
      <w:r>
        <w:rPr>
          <w:rtl/>
          <w:lang w:bidi="fa-IR"/>
        </w:rPr>
        <w:t>كيانند</w:t>
      </w:r>
      <w:r w:rsidR="002C46C8">
        <w:rPr>
          <w:rtl/>
          <w:lang w:bidi="fa-IR"/>
        </w:rPr>
        <w:t xml:space="preserve">؟ </w:t>
      </w:r>
    </w:p>
    <w:p w:rsidR="00D20B57" w:rsidRDefault="00D20B57" w:rsidP="00D20B57">
      <w:pPr>
        <w:pStyle w:val="libNormal"/>
        <w:rPr>
          <w:rtl/>
          <w:lang w:bidi="fa-IR"/>
        </w:rPr>
      </w:pPr>
      <w:r>
        <w:rPr>
          <w:rtl/>
          <w:lang w:bidi="fa-IR"/>
        </w:rPr>
        <w:t>پيامبر</w:t>
      </w:r>
      <w:r w:rsidR="00C37290">
        <w:rPr>
          <w:rtl/>
          <w:lang w:bidi="fa-IR"/>
        </w:rPr>
        <w:t xml:space="preserve"> </w:t>
      </w:r>
      <w:r w:rsidR="00C80917" w:rsidRPr="00C80917">
        <w:rPr>
          <w:rStyle w:val="libAlaemChar"/>
          <w:rtl/>
        </w:rPr>
        <w:t>صلى‌الله‌عليه‌وآله</w:t>
      </w:r>
      <w:r>
        <w:rPr>
          <w:rtl/>
          <w:lang w:bidi="fa-IR"/>
        </w:rPr>
        <w:t xml:space="preserve"> فرمود: اى جابر</w:t>
      </w:r>
      <w:r w:rsidR="00AC405B">
        <w:rPr>
          <w:rtl/>
          <w:lang w:bidi="fa-IR"/>
        </w:rPr>
        <w:t xml:space="preserve">! </w:t>
      </w:r>
      <w:r>
        <w:rPr>
          <w:rtl/>
          <w:lang w:bidi="fa-IR"/>
        </w:rPr>
        <w:t>آنان جانشينان من و امام مسلمين</w:t>
      </w:r>
      <w:r w:rsidR="00AD7B83">
        <w:rPr>
          <w:rtl/>
          <w:lang w:bidi="fa-IR"/>
        </w:rPr>
        <w:t xml:space="preserve">، </w:t>
      </w:r>
      <w:r>
        <w:rPr>
          <w:rtl/>
          <w:lang w:bidi="fa-IR"/>
        </w:rPr>
        <w:t>پس از من مى باشند كه اولشان على بن ابى طالب</w:t>
      </w:r>
      <w:r w:rsidR="00C37290">
        <w:rPr>
          <w:rtl/>
          <w:lang w:bidi="fa-IR"/>
        </w:rPr>
        <w:t xml:space="preserve"> </w:t>
      </w:r>
      <w:r w:rsidR="004E5872" w:rsidRPr="004E5872">
        <w:rPr>
          <w:rStyle w:val="libAlaemChar"/>
          <w:rtl/>
        </w:rPr>
        <w:t>عليه‌السلام</w:t>
      </w:r>
      <w:r>
        <w:rPr>
          <w:rtl/>
          <w:lang w:bidi="fa-IR"/>
        </w:rPr>
        <w:t xml:space="preserve"> است و سپس حسن</w:t>
      </w:r>
      <w:r w:rsidR="00C37290">
        <w:rPr>
          <w:rtl/>
          <w:lang w:bidi="fa-IR"/>
        </w:rPr>
        <w:t xml:space="preserve"> </w:t>
      </w:r>
      <w:r w:rsidR="004E5872" w:rsidRPr="004E5872">
        <w:rPr>
          <w:rStyle w:val="libAlaemChar"/>
          <w:rtl/>
        </w:rPr>
        <w:t>عليه‌السلام</w:t>
      </w:r>
      <w:r>
        <w:rPr>
          <w:rtl/>
          <w:lang w:bidi="fa-IR"/>
        </w:rPr>
        <w:t>و سپس نه نفر از فرزندان حسين</w:t>
      </w:r>
      <w:r w:rsidR="00C37290">
        <w:rPr>
          <w:rtl/>
          <w:lang w:bidi="fa-IR"/>
        </w:rPr>
        <w:t xml:space="preserve"> </w:t>
      </w:r>
      <w:r w:rsidR="004E5872" w:rsidRPr="004E5872">
        <w:rPr>
          <w:rStyle w:val="libAlaemChar"/>
          <w:rtl/>
        </w:rPr>
        <w:t>عليه‌السلام</w:t>
      </w:r>
      <w:r w:rsidR="00AD7B83">
        <w:rPr>
          <w:rtl/>
          <w:lang w:bidi="fa-IR"/>
        </w:rPr>
        <w:t xml:space="preserve">. </w:t>
      </w:r>
      <w:r w:rsidR="00C37290" w:rsidRPr="000456DB">
        <w:rPr>
          <w:rStyle w:val="libFootnotenumChar"/>
          <w:rtl/>
          <w:lang w:bidi="fa-IR"/>
        </w:rPr>
        <w:t>(</w:t>
      </w:r>
      <w:r w:rsidRPr="000456DB">
        <w:rPr>
          <w:rStyle w:val="libFootnotenumChar"/>
          <w:rtl/>
          <w:lang w:bidi="fa-IR"/>
        </w:rPr>
        <w:t>91</w:t>
      </w:r>
      <w:r w:rsidR="002C46C8">
        <w:rPr>
          <w:rStyle w:val="libFootnotenumChar"/>
          <w:rtl/>
          <w:lang w:bidi="fa-IR"/>
        </w:rPr>
        <w:t xml:space="preserve">) </w:t>
      </w:r>
    </w:p>
    <w:p w:rsidR="00D20B57" w:rsidRDefault="00D20B57" w:rsidP="007E14DD">
      <w:pPr>
        <w:pStyle w:val="Heading3"/>
        <w:rPr>
          <w:rtl/>
          <w:lang w:bidi="fa-IR"/>
        </w:rPr>
      </w:pPr>
      <w:bookmarkStart w:id="95" w:name="_Toc391814514"/>
      <w:r>
        <w:rPr>
          <w:rtl/>
          <w:lang w:bidi="fa-IR"/>
        </w:rPr>
        <w:lastRenderedPageBreak/>
        <w:t>9</w:t>
      </w:r>
      <w:r w:rsidRPr="00CF375D">
        <w:rPr>
          <w:rtl/>
        </w:rPr>
        <w:t>0</w:t>
      </w:r>
      <w:r w:rsidR="00CF375D" w:rsidRPr="00CF375D">
        <w:rPr>
          <w:rtl/>
          <w:lang w:bidi="fa-IR"/>
        </w:rPr>
        <w:t xml:space="preserve">- </w:t>
      </w:r>
      <w:r>
        <w:rPr>
          <w:rtl/>
          <w:lang w:bidi="fa-IR"/>
        </w:rPr>
        <w:t>تقرب به حقيقت خاتم</w:t>
      </w:r>
      <w:r w:rsidR="00C37290">
        <w:rPr>
          <w:rtl/>
          <w:lang w:bidi="fa-IR"/>
        </w:rPr>
        <w:t xml:space="preserve"> </w:t>
      </w:r>
      <w:r w:rsidR="00C80917" w:rsidRPr="00C80917">
        <w:rPr>
          <w:rStyle w:val="libAlaemChar"/>
          <w:rtl/>
        </w:rPr>
        <w:t>صلى‌الله‌عليه‌وآله</w:t>
      </w:r>
      <w:bookmarkEnd w:id="95"/>
    </w:p>
    <w:p w:rsidR="00D20B57" w:rsidRDefault="00D20B57" w:rsidP="00D20B57">
      <w:pPr>
        <w:pStyle w:val="libNormal"/>
        <w:rPr>
          <w:rtl/>
          <w:lang w:bidi="fa-IR"/>
        </w:rPr>
      </w:pPr>
      <w:r>
        <w:rPr>
          <w:rtl/>
          <w:lang w:bidi="fa-IR"/>
        </w:rPr>
        <w:t xml:space="preserve">قرآن كه به صورى كتيبه انسان كامل </w:t>
      </w:r>
      <w:r w:rsidR="00CF375D">
        <w:rPr>
          <w:rtl/>
          <w:lang w:bidi="fa-IR"/>
        </w:rPr>
        <w:t xml:space="preserve">- </w:t>
      </w:r>
      <w:r>
        <w:rPr>
          <w:rtl/>
          <w:lang w:bidi="fa-IR"/>
        </w:rPr>
        <w:t xml:space="preserve">اءعنى حقيقت محمديه </w:t>
      </w:r>
      <w:r w:rsidR="00CF375D">
        <w:rPr>
          <w:rtl/>
          <w:lang w:bidi="fa-IR"/>
        </w:rPr>
        <w:t xml:space="preserve">- </w:t>
      </w:r>
      <w:r>
        <w:rPr>
          <w:rtl/>
          <w:lang w:bidi="fa-IR"/>
        </w:rPr>
        <w:t>است</w:t>
      </w:r>
      <w:r w:rsidR="00AD7B83">
        <w:rPr>
          <w:rtl/>
          <w:lang w:bidi="fa-IR"/>
        </w:rPr>
        <w:t xml:space="preserve">، </w:t>
      </w:r>
      <w:r>
        <w:rPr>
          <w:rtl/>
          <w:lang w:bidi="fa-IR"/>
        </w:rPr>
        <w:t>به اندازه اى كه از آن بهره بردارى به حقيقت خاتم</w:t>
      </w:r>
      <w:r w:rsidR="00C37290">
        <w:rPr>
          <w:rtl/>
          <w:lang w:bidi="fa-IR"/>
        </w:rPr>
        <w:t xml:space="preserve"> </w:t>
      </w:r>
      <w:r w:rsidR="00C80917" w:rsidRPr="00C80917">
        <w:rPr>
          <w:rStyle w:val="libAlaemChar"/>
          <w:rtl/>
        </w:rPr>
        <w:t>صلى‌الله‌عليه‌وآله</w:t>
      </w:r>
      <w:r>
        <w:rPr>
          <w:rtl/>
          <w:lang w:bidi="fa-IR"/>
        </w:rPr>
        <w:t xml:space="preserve"> تقرب يافته اى</w:t>
      </w:r>
      <w:r w:rsidR="00AD7B83">
        <w:rPr>
          <w:rtl/>
          <w:lang w:bidi="fa-IR"/>
        </w:rPr>
        <w:t xml:space="preserve">، </w:t>
      </w:r>
      <w:r>
        <w:rPr>
          <w:rtl/>
          <w:lang w:bidi="fa-IR"/>
        </w:rPr>
        <w:t xml:space="preserve">اقرا وارقه </w:t>
      </w:r>
      <w:r w:rsidR="00CF375D">
        <w:rPr>
          <w:rtl/>
          <w:lang w:bidi="fa-IR"/>
        </w:rPr>
        <w:t xml:space="preserve">- </w:t>
      </w:r>
      <w:r>
        <w:rPr>
          <w:rtl/>
          <w:lang w:bidi="fa-IR"/>
        </w:rPr>
        <w:t>رسول الله</w:t>
      </w:r>
      <w:r w:rsidR="00C37290">
        <w:rPr>
          <w:rtl/>
          <w:lang w:bidi="fa-IR"/>
        </w:rPr>
        <w:t xml:space="preserve"> </w:t>
      </w:r>
      <w:r w:rsidR="00C80917" w:rsidRPr="00C80917">
        <w:rPr>
          <w:rStyle w:val="libAlaemChar"/>
          <w:rtl/>
        </w:rPr>
        <w:t>صلى‌الله‌عليه‌وآله</w:t>
      </w:r>
      <w:r>
        <w:rPr>
          <w:rtl/>
          <w:lang w:bidi="fa-IR"/>
        </w:rPr>
        <w:t>فرمود: ان هذا القرآن ماءدبه فتعلموا ماءدبه ما استطعتم و ان اصفر البيوت لجوف اصفر من كتاب الله تعالى پس اى اخوان صفا و خلان وفا</w:t>
      </w:r>
      <w:r w:rsidR="00AC405B">
        <w:rPr>
          <w:rtl/>
          <w:lang w:bidi="fa-IR"/>
        </w:rPr>
        <w:t xml:space="preserve">! </w:t>
      </w:r>
      <w:r>
        <w:rPr>
          <w:rtl/>
          <w:lang w:bidi="fa-IR"/>
        </w:rPr>
        <w:t>به ماءدبه اى آييد كه</w:t>
      </w:r>
      <w:r w:rsidR="00AD7B83">
        <w:rPr>
          <w:rtl/>
          <w:lang w:bidi="fa-IR"/>
        </w:rPr>
        <w:t>:</w:t>
      </w:r>
      <w:r>
        <w:rPr>
          <w:rtl/>
          <w:lang w:bidi="fa-IR"/>
        </w:rPr>
        <w:t xml:space="preserve"> فيها ما تشتهى الانفس و تلذ الاعين</w:t>
      </w:r>
      <w:r w:rsidR="00AD7B83">
        <w:rPr>
          <w:rtl/>
          <w:lang w:bidi="fa-IR"/>
        </w:rPr>
        <w:t xml:space="preserve">. </w:t>
      </w:r>
      <w:r w:rsidR="00C37290" w:rsidRPr="000456DB">
        <w:rPr>
          <w:rStyle w:val="libFootnotenumChar"/>
          <w:rtl/>
          <w:lang w:bidi="fa-IR"/>
        </w:rPr>
        <w:t>(</w:t>
      </w:r>
      <w:r w:rsidRPr="000456DB">
        <w:rPr>
          <w:rStyle w:val="libFootnotenumChar"/>
          <w:rtl/>
          <w:lang w:bidi="fa-IR"/>
        </w:rPr>
        <w:t>92</w:t>
      </w:r>
      <w:r w:rsidR="002C46C8">
        <w:rPr>
          <w:rStyle w:val="libFootnotenumChar"/>
          <w:rtl/>
          <w:lang w:bidi="fa-IR"/>
        </w:rPr>
        <w:t xml:space="preserve">) </w:t>
      </w:r>
    </w:p>
    <w:p w:rsidR="00D20B57" w:rsidRDefault="00D20B57" w:rsidP="007E14DD">
      <w:pPr>
        <w:pStyle w:val="Heading3"/>
        <w:rPr>
          <w:rtl/>
          <w:lang w:bidi="fa-IR"/>
        </w:rPr>
      </w:pPr>
      <w:bookmarkStart w:id="96" w:name="_Toc391814515"/>
      <w:r>
        <w:rPr>
          <w:rtl/>
          <w:lang w:bidi="fa-IR"/>
        </w:rPr>
        <w:t>9</w:t>
      </w:r>
      <w:r w:rsidRPr="00CF375D">
        <w:rPr>
          <w:rtl/>
        </w:rPr>
        <w:t>1</w:t>
      </w:r>
      <w:r w:rsidR="00CF375D" w:rsidRPr="00CF375D">
        <w:rPr>
          <w:rtl/>
          <w:lang w:bidi="fa-IR"/>
        </w:rPr>
        <w:t xml:space="preserve">- </w:t>
      </w:r>
      <w:r>
        <w:rPr>
          <w:rtl/>
          <w:lang w:bidi="fa-IR"/>
        </w:rPr>
        <w:t>اهل بيت طهارت</w:t>
      </w:r>
      <w:bookmarkEnd w:id="96"/>
      <w:r>
        <w:rPr>
          <w:rtl/>
          <w:lang w:bidi="fa-IR"/>
        </w:rPr>
        <w:t xml:space="preserve"> </w:t>
      </w:r>
    </w:p>
    <w:p w:rsidR="00D20B57" w:rsidRDefault="00D20B57" w:rsidP="00D20B57">
      <w:pPr>
        <w:pStyle w:val="libNormal"/>
        <w:rPr>
          <w:rtl/>
          <w:lang w:bidi="fa-IR"/>
        </w:rPr>
      </w:pPr>
      <w:r>
        <w:rPr>
          <w:rtl/>
          <w:lang w:bidi="fa-IR"/>
        </w:rPr>
        <w:t>مفسران در تفسير آيه مباهله از عايشه روايت كرده اند: رسول خدا</w:t>
      </w:r>
      <w:r w:rsidR="00C37290">
        <w:rPr>
          <w:rtl/>
          <w:lang w:bidi="fa-IR"/>
        </w:rPr>
        <w:t xml:space="preserve"> </w:t>
      </w:r>
      <w:r w:rsidR="00C80917" w:rsidRPr="00C80917">
        <w:rPr>
          <w:rStyle w:val="libAlaemChar"/>
          <w:rtl/>
        </w:rPr>
        <w:t>صلى‌الله‌عليه‌وآله</w:t>
      </w:r>
      <w:r>
        <w:rPr>
          <w:rtl/>
          <w:lang w:bidi="fa-IR"/>
        </w:rPr>
        <w:t xml:space="preserve"> در خالى كه بر دوش مباركش عبايى موئين مشكين قرار داشت خارج شد</w:t>
      </w:r>
      <w:r w:rsidR="00AD7B83">
        <w:rPr>
          <w:rtl/>
          <w:lang w:bidi="fa-IR"/>
        </w:rPr>
        <w:t xml:space="preserve">، </w:t>
      </w:r>
      <w:r>
        <w:rPr>
          <w:rtl/>
          <w:lang w:bidi="fa-IR"/>
        </w:rPr>
        <w:t>پس حسن</w:t>
      </w:r>
      <w:r w:rsidR="00C37290">
        <w:rPr>
          <w:rtl/>
          <w:lang w:bidi="fa-IR"/>
        </w:rPr>
        <w:t xml:space="preserve"> </w:t>
      </w:r>
      <w:r w:rsidR="004E5872" w:rsidRPr="004E5872">
        <w:rPr>
          <w:rStyle w:val="libAlaemChar"/>
          <w:rtl/>
        </w:rPr>
        <w:t>عليه‌السلام</w:t>
      </w:r>
      <w:r>
        <w:rPr>
          <w:rtl/>
          <w:lang w:bidi="fa-IR"/>
        </w:rPr>
        <w:t>آمد آن حضرت وى را به داخل كساء كرد</w:t>
      </w:r>
      <w:r w:rsidR="00AD7B83">
        <w:rPr>
          <w:rtl/>
          <w:lang w:bidi="fa-IR"/>
        </w:rPr>
        <w:t xml:space="preserve">، </w:t>
      </w:r>
      <w:r>
        <w:rPr>
          <w:rtl/>
          <w:lang w:bidi="fa-IR"/>
        </w:rPr>
        <w:t>آنگاه فاطمه و سپس على آمد</w:t>
      </w:r>
      <w:r w:rsidR="00AD7B83">
        <w:rPr>
          <w:rtl/>
          <w:lang w:bidi="fa-IR"/>
        </w:rPr>
        <w:t xml:space="preserve">، </w:t>
      </w:r>
      <w:r>
        <w:rPr>
          <w:rtl/>
          <w:lang w:bidi="fa-IR"/>
        </w:rPr>
        <w:t>آن حضرت فرمود: خداوند اراده كرده</w:t>
      </w:r>
      <w:r w:rsidR="00AD7B83">
        <w:rPr>
          <w:rtl/>
          <w:lang w:bidi="fa-IR"/>
        </w:rPr>
        <w:t xml:space="preserve">، </w:t>
      </w:r>
      <w:r>
        <w:rPr>
          <w:rtl/>
          <w:lang w:bidi="fa-IR"/>
        </w:rPr>
        <w:t>ناپليدى را از اهل بيت پاك نمايد</w:t>
      </w:r>
      <w:r w:rsidR="00AD7B83">
        <w:rPr>
          <w:rtl/>
          <w:lang w:bidi="fa-IR"/>
        </w:rPr>
        <w:t xml:space="preserve">... </w:t>
      </w:r>
      <w:r w:rsidR="00C37290" w:rsidRPr="000456DB">
        <w:rPr>
          <w:rStyle w:val="libFootnotenumChar"/>
          <w:rtl/>
          <w:lang w:bidi="fa-IR"/>
        </w:rPr>
        <w:t>(</w:t>
      </w:r>
      <w:r w:rsidRPr="000456DB">
        <w:rPr>
          <w:rStyle w:val="libFootnotenumChar"/>
          <w:rtl/>
          <w:lang w:bidi="fa-IR"/>
        </w:rPr>
        <w:t>93</w:t>
      </w:r>
      <w:r w:rsidR="002C46C8">
        <w:rPr>
          <w:rStyle w:val="libFootnotenumChar"/>
          <w:rtl/>
          <w:lang w:bidi="fa-IR"/>
        </w:rPr>
        <w:t xml:space="preserve">) </w:t>
      </w:r>
    </w:p>
    <w:p w:rsidR="00D20B57" w:rsidRDefault="00D20B57" w:rsidP="007E14DD">
      <w:pPr>
        <w:pStyle w:val="Heading3"/>
        <w:rPr>
          <w:rtl/>
          <w:lang w:bidi="fa-IR"/>
        </w:rPr>
      </w:pPr>
      <w:bookmarkStart w:id="97" w:name="_Toc391814516"/>
      <w:r>
        <w:rPr>
          <w:rtl/>
          <w:lang w:bidi="fa-IR"/>
        </w:rPr>
        <w:t>9</w:t>
      </w:r>
      <w:r w:rsidRPr="00CF375D">
        <w:rPr>
          <w:rtl/>
        </w:rPr>
        <w:t>2</w:t>
      </w:r>
      <w:r w:rsidR="00CF375D" w:rsidRPr="00CF375D">
        <w:rPr>
          <w:rtl/>
          <w:lang w:bidi="fa-IR"/>
        </w:rPr>
        <w:t xml:space="preserve">- </w:t>
      </w:r>
      <w:r>
        <w:rPr>
          <w:rtl/>
          <w:lang w:bidi="fa-IR"/>
        </w:rPr>
        <w:t>معجزات واضح</w:t>
      </w:r>
      <w:bookmarkEnd w:id="97"/>
      <w:r>
        <w:rPr>
          <w:rtl/>
          <w:lang w:bidi="fa-IR"/>
        </w:rPr>
        <w:t xml:space="preserve"> </w:t>
      </w:r>
    </w:p>
    <w:p w:rsidR="00D20B57" w:rsidRDefault="00D20B57" w:rsidP="00D20B57">
      <w:pPr>
        <w:pStyle w:val="libNormal"/>
        <w:rPr>
          <w:rtl/>
          <w:lang w:bidi="fa-IR"/>
        </w:rPr>
      </w:pPr>
      <w:r>
        <w:rPr>
          <w:rtl/>
          <w:lang w:bidi="fa-IR"/>
        </w:rPr>
        <w:t>پوشيده نيست كه اين گونه معجزات قولى را بعد از قرآن و پيغمبر خاتم</w:t>
      </w:r>
      <w:r w:rsidR="00C37290">
        <w:rPr>
          <w:rtl/>
          <w:lang w:bidi="fa-IR"/>
        </w:rPr>
        <w:t xml:space="preserve"> </w:t>
      </w:r>
      <w:r w:rsidR="00C80917" w:rsidRPr="00C80917">
        <w:rPr>
          <w:rStyle w:val="libAlaemChar"/>
          <w:rtl/>
        </w:rPr>
        <w:t>صلى‌الله‌عليه‌وآله</w:t>
      </w:r>
      <w:r>
        <w:rPr>
          <w:rtl/>
          <w:lang w:bidi="fa-IR"/>
        </w:rPr>
        <w:t xml:space="preserve"> از هيچ صحابه و تابعين و بعد از آن</w:t>
      </w:r>
      <w:r w:rsidR="00AD7B83">
        <w:rPr>
          <w:rtl/>
          <w:lang w:bidi="fa-IR"/>
        </w:rPr>
        <w:t xml:space="preserve">، </w:t>
      </w:r>
      <w:r>
        <w:rPr>
          <w:rtl/>
          <w:lang w:bidi="fa-IR"/>
        </w:rPr>
        <w:t>به جز از ائمه اثنى عشر ما</w:t>
      </w:r>
      <w:r w:rsidR="00C37290">
        <w:rPr>
          <w:rtl/>
          <w:lang w:bidi="fa-IR"/>
        </w:rPr>
        <w:t xml:space="preserve"> </w:t>
      </w:r>
      <w:r w:rsidR="004E5872" w:rsidRPr="004E5872">
        <w:rPr>
          <w:rStyle w:val="libAlaemChar"/>
          <w:rtl/>
        </w:rPr>
        <w:t>عليه‌السلام</w:t>
      </w:r>
      <w:r>
        <w:rPr>
          <w:rtl/>
          <w:lang w:bidi="fa-IR"/>
        </w:rPr>
        <w:t xml:space="preserve"> نمى توان بيابى</w:t>
      </w:r>
      <w:r w:rsidR="00AD7B83">
        <w:rPr>
          <w:rtl/>
          <w:lang w:bidi="fa-IR"/>
        </w:rPr>
        <w:t xml:space="preserve">، </w:t>
      </w:r>
      <w:r>
        <w:rPr>
          <w:rtl/>
          <w:lang w:bidi="fa-IR"/>
        </w:rPr>
        <w:t>و تنها همين معجزات قولى در حقانيت امامت آنان كافى است</w:t>
      </w:r>
      <w:r w:rsidR="00AD7B83">
        <w:rPr>
          <w:rtl/>
          <w:lang w:bidi="fa-IR"/>
        </w:rPr>
        <w:t xml:space="preserve">. </w:t>
      </w:r>
      <w:r w:rsidR="00C37290" w:rsidRPr="000456DB">
        <w:rPr>
          <w:rStyle w:val="libFootnotenumChar"/>
          <w:rtl/>
          <w:lang w:bidi="fa-IR"/>
        </w:rPr>
        <w:t>(</w:t>
      </w:r>
      <w:r w:rsidRPr="000456DB">
        <w:rPr>
          <w:rStyle w:val="libFootnotenumChar"/>
          <w:rtl/>
          <w:lang w:bidi="fa-IR"/>
        </w:rPr>
        <w:t>94</w:t>
      </w:r>
      <w:r w:rsidR="002C46C8">
        <w:rPr>
          <w:rStyle w:val="libFootnotenumChar"/>
          <w:rtl/>
          <w:lang w:bidi="fa-IR"/>
        </w:rPr>
        <w:t xml:space="preserve">) </w:t>
      </w:r>
    </w:p>
    <w:p w:rsidR="00D20B57" w:rsidRDefault="00D20B57" w:rsidP="007E14DD">
      <w:pPr>
        <w:pStyle w:val="Heading3"/>
        <w:rPr>
          <w:rtl/>
          <w:lang w:bidi="fa-IR"/>
        </w:rPr>
      </w:pPr>
      <w:bookmarkStart w:id="98" w:name="_Toc391814517"/>
      <w:r>
        <w:rPr>
          <w:rtl/>
          <w:lang w:bidi="fa-IR"/>
        </w:rPr>
        <w:t>9</w:t>
      </w:r>
      <w:r w:rsidRPr="00CF375D">
        <w:rPr>
          <w:rtl/>
        </w:rPr>
        <w:t>3</w:t>
      </w:r>
      <w:r w:rsidR="00CF375D" w:rsidRPr="00CF375D">
        <w:rPr>
          <w:rtl/>
          <w:lang w:bidi="fa-IR"/>
        </w:rPr>
        <w:t xml:space="preserve">- </w:t>
      </w:r>
      <w:r>
        <w:rPr>
          <w:rtl/>
          <w:lang w:bidi="fa-IR"/>
        </w:rPr>
        <w:t>تقدم حافظ قرآن بر ديگران</w:t>
      </w:r>
      <w:bookmarkEnd w:id="98"/>
      <w:r>
        <w:rPr>
          <w:rtl/>
          <w:lang w:bidi="fa-IR"/>
        </w:rPr>
        <w:t xml:space="preserve"> </w:t>
      </w:r>
    </w:p>
    <w:p w:rsidR="00D20B57" w:rsidRDefault="00D20B57" w:rsidP="00D20B57">
      <w:pPr>
        <w:pStyle w:val="libNormal"/>
        <w:rPr>
          <w:rtl/>
          <w:lang w:bidi="fa-IR"/>
        </w:rPr>
      </w:pPr>
      <w:r>
        <w:rPr>
          <w:rtl/>
          <w:lang w:bidi="fa-IR"/>
        </w:rPr>
        <w:t>در جنگ احد</w:t>
      </w:r>
      <w:r w:rsidR="00AD7B83">
        <w:rPr>
          <w:rtl/>
          <w:lang w:bidi="fa-IR"/>
        </w:rPr>
        <w:t xml:space="preserve">، </w:t>
      </w:r>
      <w:r>
        <w:rPr>
          <w:rtl/>
          <w:lang w:bidi="fa-IR"/>
        </w:rPr>
        <w:t>بر اثر بى احتياطى و گوش به فرمان نبردن چند نفر</w:t>
      </w:r>
      <w:r w:rsidR="00AD7B83">
        <w:rPr>
          <w:rtl/>
          <w:lang w:bidi="fa-IR"/>
        </w:rPr>
        <w:t xml:space="preserve">، </w:t>
      </w:r>
      <w:r>
        <w:rPr>
          <w:rtl/>
          <w:lang w:bidi="fa-IR"/>
        </w:rPr>
        <w:t>تعدادى از سلحشوران اسلام به درجه رفيعه شهادت رسيدند</w:t>
      </w:r>
      <w:r w:rsidR="00AD7B83">
        <w:rPr>
          <w:rtl/>
          <w:lang w:bidi="fa-IR"/>
        </w:rPr>
        <w:t xml:space="preserve">، </w:t>
      </w:r>
      <w:r>
        <w:rPr>
          <w:rtl/>
          <w:lang w:bidi="fa-IR"/>
        </w:rPr>
        <w:t>مدينه</w:t>
      </w:r>
      <w:r w:rsidR="00AD7B83">
        <w:rPr>
          <w:rtl/>
          <w:lang w:bidi="fa-IR"/>
        </w:rPr>
        <w:t xml:space="preserve">، </w:t>
      </w:r>
      <w:r>
        <w:rPr>
          <w:rtl/>
          <w:lang w:bidi="fa-IR"/>
        </w:rPr>
        <w:t>منطقه كوهستانى است</w:t>
      </w:r>
      <w:r w:rsidR="00AD7B83">
        <w:rPr>
          <w:rtl/>
          <w:lang w:bidi="fa-IR"/>
        </w:rPr>
        <w:t xml:space="preserve">، </w:t>
      </w:r>
      <w:r>
        <w:rPr>
          <w:rtl/>
          <w:lang w:bidi="fa-IR"/>
        </w:rPr>
        <w:t>مردم در زمان جنگ خسته و جراحت ديده اند</w:t>
      </w:r>
      <w:r w:rsidR="00AD7B83">
        <w:rPr>
          <w:rtl/>
          <w:lang w:bidi="fa-IR"/>
        </w:rPr>
        <w:t xml:space="preserve">، </w:t>
      </w:r>
      <w:r>
        <w:rPr>
          <w:rtl/>
          <w:lang w:bidi="fa-IR"/>
        </w:rPr>
        <w:t>علاوه بر اين كه عدد مسلمانها هم كم بود قبر كندن در زمين كوهستانى دشوار است</w:t>
      </w:r>
      <w:r w:rsidR="00AD7B83">
        <w:rPr>
          <w:rtl/>
          <w:lang w:bidi="fa-IR"/>
        </w:rPr>
        <w:t xml:space="preserve">، </w:t>
      </w:r>
      <w:r>
        <w:rPr>
          <w:rtl/>
          <w:lang w:bidi="fa-IR"/>
        </w:rPr>
        <w:t>رسول الله</w:t>
      </w:r>
      <w:r w:rsidR="00C37290">
        <w:rPr>
          <w:rtl/>
          <w:lang w:bidi="fa-IR"/>
        </w:rPr>
        <w:t xml:space="preserve"> </w:t>
      </w:r>
      <w:r w:rsidR="00C80917" w:rsidRPr="00C80917">
        <w:rPr>
          <w:rStyle w:val="libAlaemChar"/>
          <w:rtl/>
        </w:rPr>
        <w:t>صلى‌الله‌عليه‌وآله</w:t>
      </w:r>
      <w:r>
        <w:rPr>
          <w:rtl/>
          <w:lang w:bidi="fa-IR"/>
        </w:rPr>
        <w:t xml:space="preserve"> فرمود: هر چند شهيد را در يك قبر بسپارند</w:t>
      </w:r>
      <w:r w:rsidR="00AD7B83">
        <w:rPr>
          <w:rtl/>
          <w:lang w:bidi="fa-IR"/>
        </w:rPr>
        <w:t xml:space="preserve">. </w:t>
      </w:r>
    </w:p>
    <w:p w:rsidR="00D20B57" w:rsidRDefault="00D20B57" w:rsidP="00D20B57">
      <w:pPr>
        <w:pStyle w:val="libNormal"/>
        <w:rPr>
          <w:rtl/>
          <w:lang w:bidi="fa-IR"/>
        </w:rPr>
      </w:pPr>
      <w:r>
        <w:rPr>
          <w:rtl/>
          <w:lang w:bidi="fa-IR"/>
        </w:rPr>
        <w:lastRenderedPageBreak/>
        <w:t>و فرمود: هر يك از آنها علم و آگاهى اش به قرآن بيشتر است و بيشتر آن را حافظ است</w:t>
      </w:r>
      <w:r w:rsidR="00AD7B83">
        <w:rPr>
          <w:rtl/>
          <w:lang w:bidi="fa-IR"/>
        </w:rPr>
        <w:t xml:space="preserve">، </w:t>
      </w:r>
      <w:r>
        <w:rPr>
          <w:rtl/>
          <w:lang w:bidi="fa-IR"/>
        </w:rPr>
        <w:t>بدن او را جلوى ديگرى قرار دهند</w:t>
      </w:r>
      <w:r w:rsidR="00AD7B83">
        <w:rPr>
          <w:rtl/>
          <w:lang w:bidi="fa-IR"/>
        </w:rPr>
        <w:t xml:space="preserve">. </w:t>
      </w:r>
    </w:p>
    <w:p w:rsidR="00D20B57" w:rsidRDefault="00D20B57" w:rsidP="00D20B57">
      <w:pPr>
        <w:pStyle w:val="libNormal"/>
        <w:rPr>
          <w:rtl/>
          <w:lang w:bidi="fa-IR"/>
        </w:rPr>
      </w:pPr>
      <w:r>
        <w:rPr>
          <w:rtl/>
          <w:lang w:bidi="fa-IR"/>
        </w:rPr>
        <w:t>آرى</w:t>
      </w:r>
      <w:r w:rsidR="00AC405B">
        <w:rPr>
          <w:rtl/>
          <w:lang w:bidi="fa-IR"/>
        </w:rPr>
        <w:t xml:space="preserve">! </w:t>
      </w:r>
      <w:r>
        <w:rPr>
          <w:rtl/>
          <w:lang w:bidi="fa-IR"/>
        </w:rPr>
        <w:t>هر كه عالم تر و آگاه تر و قرآنى تر است</w:t>
      </w:r>
      <w:r w:rsidR="00AD7B83">
        <w:rPr>
          <w:rtl/>
          <w:lang w:bidi="fa-IR"/>
        </w:rPr>
        <w:t xml:space="preserve">، </w:t>
      </w:r>
      <w:r>
        <w:rPr>
          <w:rtl/>
          <w:lang w:bidi="fa-IR"/>
        </w:rPr>
        <w:t>حتى بدنش هم بايد قبله آن ديگرى باشد فخيرها اءوعاها</w:t>
      </w:r>
      <w:r w:rsidR="00AD7B83">
        <w:rPr>
          <w:rtl/>
          <w:lang w:bidi="fa-IR"/>
        </w:rPr>
        <w:t xml:space="preserve">. </w:t>
      </w:r>
      <w:r w:rsidR="00C37290" w:rsidRPr="000456DB">
        <w:rPr>
          <w:rStyle w:val="libFootnotenumChar"/>
          <w:rtl/>
          <w:lang w:bidi="fa-IR"/>
        </w:rPr>
        <w:t>(</w:t>
      </w:r>
      <w:r w:rsidRPr="000456DB">
        <w:rPr>
          <w:rStyle w:val="libFootnotenumChar"/>
          <w:rtl/>
          <w:lang w:bidi="fa-IR"/>
        </w:rPr>
        <w:t>95</w:t>
      </w:r>
      <w:r w:rsidR="002C46C8">
        <w:rPr>
          <w:rStyle w:val="libFootnotenumChar"/>
          <w:rtl/>
          <w:lang w:bidi="fa-IR"/>
        </w:rPr>
        <w:t xml:space="preserve">) </w:t>
      </w:r>
    </w:p>
    <w:p w:rsidR="00D20B57" w:rsidRDefault="00D20B57" w:rsidP="007E14DD">
      <w:pPr>
        <w:pStyle w:val="Heading3"/>
        <w:rPr>
          <w:rtl/>
          <w:lang w:bidi="fa-IR"/>
        </w:rPr>
      </w:pPr>
      <w:bookmarkStart w:id="99" w:name="_Toc391814518"/>
      <w:r>
        <w:rPr>
          <w:rtl/>
          <w:lang w:bidi="fa-IR"/>
        </w:rPr>
        <w:t>9</w:t>
      </w:r>
      <w:r w:rsidRPr="00CF375D">
        <w:rPr>
          <w:rtl/>
        </w:rPr>
        <w:t>4</w:t>
      </w:r>
      <w:r w:rsidR="00CF375D" w:rsidRPr="00CF375D">
        <w:rPr>
          <w:rtl/>
          <w:lang w:bidi="fa-IR"/>
        </w:rPr>
        <w:t xml:space="preserve">- </w:t>
      </w:r>
      <w:r>
        <w:rPr>
          <w:rtl/>
          <w:lang w:bidi="fa-IR"/>
        </w:rPr>
        <w:t>فضيلت سوره واقعه</w:t>
      </w:r>
      <w:bookmarkEnd w:id="99"/>
    </w:p>
    <w:p w:rsidR="00D20B57" w:rsidRDefault="00D20B57" w:rsidP="00D20B57">
      <w:pPr>
        <w:pStyle w:val="libNormal"/>
        <w:rPr>
          <w:rtl/>
          <w:lang w:bidi="fa-IR"/>
        </w:rPr>
      </w:pPr>
      <w:r>
        <w:rPr>
          <w:rtl/>
          <w:lang w:bidi="fa-IR"/>
        </w:rPr>
        <w:t>عبدالله بن مسعود؛ از اصحاب بزرگ پيغمبر اكرم</w:t>
      </w:r>
      <w:r w:rsidR="00C37290">
        <w:rPr>
          <w:rtl/>
          <w:lang w:bidi="fa-IR"/>
        </w:rPr>
        <w:t xml:space="preserve"> </w:t>
      </w:r>
      <w:r w:rsidR="00C80917" w:rsidRPr="00C80917">
        <w:rPr>
          <w:rStyle w:val="libAlaemChar"/>
          <w:rtl/>
        </w:rPr>
        <w:t>صلى‌الله‌عليه‌وآله</w:t>
      </w:r>
      <w:r>
        <w:rPr>
          <w:rtl/>
          <w:lang w:bidi="fa-IR"/>
        </w:rPr>
        <w:t>بود</w:t>
      </w:r>
      <w:r w:rsidR="00AD7B83">
        <w:rPr>
          <w:rtl/>
          <w:lang w:bidi="fa-IR"/>
        </w:rPr>
        <w:t xml:space="preserve">، </w:t>
      </w:r>
      <w:r>
        <w:rPr>
          <w:rtl/>
          <w:lang w:bidi="fa-IR"/>
        </w:rPr>
        <w:t>وقتى مريض ‍ شد كه در همان مريضى رحلت كرد</w:t>
      </w:r>
      <w:r w:rsidR="00AD7B83">
        <w:rPr>
          <w:rtl/>
          <w:lang w:bidi="fa-IR"/>
        </w:rPr>
        <w:t xml:space="preserve">، </w:t>
      </w:r>
      <w:r>
        <w:rPr>
          <w:rtl/>
          <w:lang w:bidi="fa-IR"/>
        </w:rPr>
        <w:t>عثمان بن عفان بر او وارد شد كه از او عيادت كند</w:t>
      </w:r>
      <w:r w:rsidR="00AD7B83">
        <w:rPr>
          <w:rtl/>
          <w:lang w:bidi="fa-IR"/>
        </w:rPr>
        <w:t xml:space="preserve">. </w:t>
      </w:r>
    </w:p>
    <w:p w:rsidR="00D20B57" w:rsidRDefault="00D20B57" w:rsidP="00D20B57">
      <w:pPr>
        <w:pStyle w:val="libNormal"/>
        <w:rPr>
          <w:rtl/>
          <w:lang w:bidi="fa-IR"/>
        </w:rPr>
      </w:pPr>
      <w:r>
        <w:rPr>
          <w:rtl/>
          <w:lang w:bidi="fa-IR"/>
        </w:rPr>
        <w:t>عثمان از او پرسيد: شكايت تو چيست</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گناهان من</w:t>
      </w:r>
      <w:r w:rsidR="00AD7B83">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رحمت رب خودم را</w:t>
      </w:r>
      <w:r w:rsidR="00AD7B83">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آيا طبيب را دعوت نمى كنى</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طبيب مريضم كرد</w:t>
      </w:r>
      <w:r w:rsidR="00AD7B83">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آيا امر ندهيم كه تو را عطايى كنند</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آن وقت كه بدان محتاج بودم</w:t>
      </w:r>
      <w:r w:rsidR="00AD7B83">
        <w:rPr>
          <w:rtl/>
          <w:lang w:bidi="fa-IR"/>
        </w:rPr>
        <w:t xml:space="preserve">، </w:t>
      </w:r>
      <w:r>
        <w:rPr>
          <w:rtl/>
          <w:lang w:bidi="fa-IR"/>
        </w:rPr>
        <w:t>مرا از آهن بازداشتى و الان به من عطا مى كنى كه از آن مستغنى ام</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عطا براى دخترانت باشد</w:t>
      </w:r>
      <w:r w:rsidR="00AD7B83">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آنان را حاجت به عطا نيست</w:t>
      </w:r>
      <w:r w:rsidR="00AD7B83">
        <w:rPr>
          <w:rtl/>
          <w:lang w:bidi="fa-IR"/>
        </w:rPr>
        <w:t>؛</w:t>
      </w:r>
      <w:r>
        <w:rPr>
          <w:rtl/>
          <w:lang w:bidi="fa-IR"/>
        </w:rPr>
        <w:t xml:space="preserve"> چه اين كه من آنان را امر كرده ام كه سوره واقعه بخوانند؛ فانى سمعت رسول الله</w:t>
      </w:r>
      <w:r w:rsidR="00C37290">
        <w:rPr>
          <w:rtl/>
          <w:lang w:bidi="fa-IR"/>
        </w:rPr>
        <w:t xml:space="preserve"> </w:t>
      </w:r>
      <w:r w:rsidR="00C80917" w:rsidRPr="00C80917">
        <w:rPr>
          <w:rStyle w:val="libAlaemChar"/>
          <w:rtl/>
        </w:rPr>
        <w:t>صلى‌الله‌عليه‌وآله</w:t>
      </w:r>
      <w:r>
        <w:rPr>
          <w:rtl/>
          <w:lang w:bidi="fa-IR"/>
        </w:rPr>
        <w:t>يقول</w:t>
      </w:r>
      <w:r w:rsidR="00AD7B83">
        <w:rPr>
          <w:rtl/>
          <w:lang w:bidi="fa-IR"/>
        </w:rPr>
        <w:t>:</w:t>
      </w:r>
      <w:r>
        <w:rPr>
          <w:rtl/>
          <w:lang w:bidi="fa-IR"/>
        </w:rPr>
        <w:t xml:space="preserve"> من قراء سوره الواقعه</w:t>
      </w:r>
      <w:r w:rsidR="00AD7B83">
        <w:rPr>
          <w:rtl/>
          <w:lang w:bidi="fa-IR"/>
        </w:rPr>
        <w:t xml:space="preserve">، </w:t>
      </w:r>
      <w:r>
        <w:rPr>
          <w:rtl/>
          <w:lang w:bidi="fa-IR"/>
        </w:rPr>
        <w:t>كل ليله</w:t>
      </w:r>
      <w:r w:rsidR="00AD7B83">
        <w:rPr>
          <w:rtl/>
          <w:lang w:bidi="fa-IR"/>
        </w:rPr>
        <w:t xml:space="preserve">، </w:t>
      </w:r>
      <w:r>
        <w:rPr>
          <w:rtl/>
          <w:lang w:bidi="fa-IR"/>
        </w:rPr>
        <w:t>لم تصبه فاقه ابدا</w:t>
      </w:r>
      <w:r w:rsidR="00AD7B83">
        <w:rPr>
          <w:rtl/>
          <w:lang w:bidi="fa-IR"/>
        </w:rPr>
        <w:t xml:space="preserve">. </w:t>
      </w:r>
    </w:p>
    <w:p w:rsidR="00D20B57" w:rsidRDefault="00D20B57" w:rsidP="00D20B57">
      <w:pPr>
        <w:pStyle w:val="libNormal"/>
        <w:rPr>
          <w:rtl/>
          <w:lang w:bidi="fa-IR"/>
        </w:rPr>
      </w:pPr>
      <w:r>
        <w:rPr>
          <w:rtl/>
          <w:lang w:bidi="fa-IR"/>
        </w:rPr>
        <w:t>رسول الله</w:t>
      </w:r>
      <w:r w:rsidR="00C37290">
        <w:rPr>
          <w:rtl/>
          <w:lang w:bidi="fa-IR"/>
        </w:rPr>
        <w:t xml:space="preserve"> </w:t>
      </w:r>
      <w:r w:rsidR="00C80917" w:rsidRPr="00C80917">
        <w:rPr>
          <w:rStyle w:val="libAlaemChar"/>
          <w:rtl/>
        </w:rPr>
        <w:t>صلى‌الله‌عليه‌وآله</w:t>
      </w:r>
      <w:r>
        <w:rPr>
          <w:rtl/>
          <w:lang w:bidi="fa-IR"/>
        </w:rPr>
        <w:t>فرمود: هر كس سوره واقعه را هر شب بخواند</w:t>
      </w:r>
      <w:r w:rsidR="00AD7B83">
        <w:rPr>
          <w:rtl/>
          <w:lang w:bidi="fa-IR"/>
        </w:rPr>
        <w:t xml:space="preserve">، </w:t>
      </w:r>
      <w:r>
        <w:rPr>
          <w:rtl/>
          <w:lang w:bidi="fa-IR"/>
        </w:rPr>
        <w:t>هيچ گاه تنگدستى به او روى نمى آورد</w:t>
      </w:r>
      <w:r w:rsidR="00AD7B83">
        <w:rPr>
          <w:rtl/>
          <w:lang w:bidi="fa-IR"/>
        </w:rPr>
        <w:t xml:space="preserve">. </w:t>
      </w:r>
      <w:r w:rsidR="00C37290" w:rsidRPr="000456DB">
        <w:rPr>
          <w:rStyle w:val="libFootnotenumChar"/>
          <w:rtl/>
          <w:lang w:bidi="fa-IR"/>
        </w:rPr>
        <w:t>(</w:t>
      </w:r>
      <w:r w:rsidRPr="000456DB">
        <w:rPr>
          <w:rStyle w:val="libFootnotenumChar"/>
          <w:rtl/>
          <w:lang w:bidi="fa-IR"/>
        </w:rPr>
        <w:t>96</w:t>
      </w:r>
      <w:r w:rsidR="002C46C8">
        <w:rPr>
          <w:rStyle w:val="libFootnotenumChar"/>
          <w:rtl/>
          <w:lang w:bidi="fa-IR"/>
        </w:rPr>
        <w:t xml:space="preserve">) </w:t>
      </w:r>
    </w:p>
    <w:p w:rsidR="00D20B57" w:rsidRDefault="00D20B57" w:rsidP="007E14DD">
      <w:pPr>
        <w:pStyle w:val="Heading3"/>
        <w:rPr>
          <w:rtl/>
          <w:lang w:bidi="fa-IR"/>
        </w:rPr>
      </w:pPr>
      <w:bookmarkStart w:id="100" w:name="_Toc391814519"/>
      <w:r>
        <w:rPr>
          <w:rtl/>
          <w:lang w:bidi="fa-IR"/>
        </w:rPr>
        <w:lastRenderedPageBreak/>
        <w:t>9</w:t>
      </w:r>
      <w:r w:rsidRPr="00CF375D">
        <w:rPr>
          <w:rtl/>
        </w:rPr>
        <w:t>5</w:t>
      </w:r>
      <w:r w:rsidR="00CF375D" w:rsidRPr="00CF375D">
        <w:rPr>
          <w:rtl/>
          <w:lang w:bidi="fa-IR"/>
        </w:rPr>
        <w:t xml:space="preserve">- </w:t>
      </w:r>
      <w:r>
        <w:rPr>
          <w:rtl/>
          <w:lang w:bidi="fa-IR"/>
        </w:rPr>
        <w:t>نقش بستن وحى بر قلب پيامبر</w:t>
      </w:r>
      <w:bookmarkEnd w:id="100"/>
      <w:r>
        <w:rPr>
          <w:rtl/>
          <w:lang w:bidi="fa-IR"/>
        </w:rPr>
        <w:t xml:space="preserve"> </w:t>
      </w:r>
    </w:p>
    <w:p w:rsidR="00D20B57" w:rsidRDefault="00D20B57" w:rsidP="00D20B57">
      <w:pPr>
        <w:pStyle w:val="libNormal"/>
        <w:rPr>
          <w:rtl/>
          <w:lang w:bidi="fa-IR"/>
        </w:rPr>
      </w:pPr>
      <w:r>
        <w:rPr>
          <w:rtl/>
          <w:lang w:bidi="fa-IR"/>
        </w:rPr>
        <w:t>پيغمبر</w:t>
      </w:r>
      <w:r w:rsidR="00C37290">
        <w:rPr>
          <w:rtl/>
          <w:lang w:bidi="fa-IR"/>
        </w:rPr>
        <w:t xml:space="preserve"> </w:t>
      </w:r>
      <w:r w:rsidR="00C80917" w:rsidRPr="00C80917">
        <w:rPr>
          <w:rStyle w:val="libAlaemChar"/>
          <w:rtl/>
        </w:rPr>
        <w:t>صلى‌الله‌عليه‌وآله</w:t>
      </w:r>
      <w:r>
        <w:rPr>
          <w:rtl/>
          <w:lang w:bidi="fa-IR"/>
        </w:rPr>
        <w:t>سوره انعام و امثال آن را در حال وحى مى شنيد و پس از صحو بر مردم مى خواند</w:t>
      </w:r>
      <w:r w:rsidR="00AD7B83">
        <w:rPr>
          <w:rtl/>
          <w:lang w:bidi="fa-IR"/>
        </w:rPr>
        <w:t xml:space="preserve">، </w:t>
      </w:r>
      <w:r>
        <w:rPr>
          <w:rtl/>
          <w:lang w:bidi="fa-IR"/>
        </w:rPr>
        <w:t>چون نفس آن الفاظ در قلب مباركش نقش مى بست و نوشته مى شد نه صورت كتابت</w:t>
      </w:r>
      <w:r w:rsidR="00AD7B83">
        <w:rPr>
          <w:rtl/>
          <w:lang w:bidi="fa-IR"/>
        </w:rPr>
        <w:t xml:space="preserve">، </w:t>
      </w:r>
      <w:r>
        <w:rPr>
          <w:rtl/>
          <w:lang w:bidi="fa-IR"/>
        </w:rPr>
        <w:t>بلكه الفاظ آن</w:t>
      </w:r>
      <w:r w:rsidR="00AD7B83">
        <w:rPr>
          <w:rtl/>
          <w:lang w:bidi="fa-IR"/>
        </w:rPr>
        <w:t xml:space="preserve">، </w:t>
      </w:r>
      <w:r>
        <w:rPr>
          <w:rtl/>
          <w:lang w:bidi="fa-IR"/>
        </w:rPr>
        <w:t>و اين خود معجزه است و هميشه در خاطر مباركش بود</w:t>
      </w:r>
      <w:r w:rsidR="00AD7B83">
        <w:rPr>
          <w:rtl/>
          <w:lang w:bidi="fa-IR"/>
        </w:rPr>
        <w:t xml:space="preserve">، </w:t>
      </w:r>
      <w:r>
        <w:rPr>
          <w:rtl/>
          <w:lang w:bidi="fa-IR"/>
        </w:rPr>
        <w:t>هيچ گاه در هيچ موضع قرآن كمك از كاتبان وحى نخواست</w:t>
      </w:r>
      <w:r w:rsidR="00AD7B83">
        <w:rPr>
          <w:rtl/>
          <w:lang w:bidi="fa-IR"/>
        </w:rPr>
        <w:t xml:space="preserve">، </w:t>
      </w:r>
      <w:r>
        <w:rPr>
          <w:rtl/>
          <w:lang w:bidi="fa-IR"/>
        </w:rPr>
        <w:t>و هيچ كس نديد او نشسته و سوره هاى قرآن را حفظ مى كند</w:t>
      </w:r>
      <w:r w:rsidR="00AD7B83">
        <w:rPr>
          <w:rtl/>
          <w:lang w:bidi="fa-IR"/>
        </w:rPr>
        <w:t xml:space="preserve">. </w:t>
      </w:r>
    </w:p>
    <w:p w:rsidR="00D20B57" w:rsidRDefault="00D20B57" w:rsidP="00D20B57">
      <w:pPr>
        <w:pStyle w:val="libNormal"/>
        <w:rPr>
          <w:rtl/>
          <w:lang w:bidi="fa-IR"/>
        </w:rPr>
      </w:pPr>
      <w:r>
        <w:rPr>
          <w:rtl/>
          <w:lang w:bidi="fa-IR"/>
        </w:rPr>
        <w:t>فرمود آيه واتقوا يوما ترجعون فيه الى الله را پس از دويست و هشتاد از سوره بقره قرار دهيد</w:t>
      </w:r>
      <w:r w:rsidR="00AD7B83">
        <w:rPr>
          <w:rtl/>
          <w:lang w:bidi="fa-IR"/>
        </w:rPr>
        <w:t xml:space="preserve">. </w:t>
      </w:r>
      <w:r>
        <w:rPr>
          <w:rtl/>
          <w:lang w:bidi="fa-IR"/>
        </w:rPr>
        <w:t>و لا تعجل بالقرآن من قبل اءن يقضى اليك وحيه</w:t>
      </w:r>
      <w:r w:rsidR="00AD7B83">
        <w:rPr>
          <w:rtl/>
          <w:lang w:bidi="fa-IR"/>
        </w:rPr>
        <w:t xml:space="preserve">. </w:t>
      </w:r>
    </w:p>
    <w:p w:rsidR="00D20B57" w:rsidRDefault="00D20B57" w:rsidP="007E14DD">
      <w:pPr>
        <w:pStyle w:val="Heading3"/>
        <w:rPr>
          <w:rtl/>
          <w:lang w:bidi="fa-IR"/>
        </w:rPr>
      </w:pPr>
      <w:bookmarkStart w:id="101" w:name="_Toc391814520"/>
      <w:r>
        <w:rPr>
          <w:rtl/>
          <w:lang w:bidi="fa-IR"/>
        </w:rPr>
        <w:t>9</w:t>
      </w:r>
      <w:r w:rsidRPr="00CF375D">
        <w:rPr>
          <w:rtl/>
        </w:rPr>
        <w:t>6</w:t>
      </w:r>
      <w:r w:rsidR="00CF375D" w:rsidRPr="00CF375D">
        <w:rPr>
          <w:rtl/>
          <w:lang w:bidi="fa-IR"/>
        </w:rPr>
        <w:t xml:space="preserve">- </w:t>
      </w:r>
      <w:r>
        <w:rPr>
          <w:rtl/>
          <w:lang w:bidi="fa-IR"/>
        </w:rPr>
        <w:t>آرى نور نبوه</w:t>
      </w:r>
      <w:bookmarkEnd w:id="101"/>
      <w:r>
        <w:rPr>
          <w:rtl/>
          <w:lang w:bidi="fa-IR"/>
        </w:rPr>
        <w:t xml:space="preserve"> </w:t>
      </w:r>
    </w:p>
    <w:p w:rsidR="00D20B57" w:rsidRDefault="00D20B57" w:rsidP="00D20B57">
      <w:pPr>
        <w:pStyle w:val="libNormal"/>
        <w:rPr>
          <w:rtl/>
          <w:lang w:bidi="fa-IR"/>
        </w:rPr>
      </w:pPr>
      <w:r>
        <w:rPr>
          <w:rtl/>
          <w:lang w:bidi="fa-IR"/>
        </w:rPr>
        <w:t>جبرئيل</w:t>
      </w:r>
      <w:r w:rsidR="00C37290">
        <w:rPr>
          <w:rtl/>
          <w:lang w:bidi="fa-IR"/>
        </w:rPr>
        <w:t xml:space="preserve"> </w:t>
      </w:r>
      <w:r w:rsidR="004E5872" w:rsidRPr="004E5872">
        <w:rPr>
          <w:rStyle w:val="libAlaemChar"/>
          <w:rtl/>
        </w:rPr>
        <w:t>عليه‌السلام</w:t>
      </w:r>
      <w:r>
        <w:rPr>
          <w:rtl/>
          <w:lang w:bidi="fa-IR"/>
        </w:rPr>
        <w:t>چون قرآن بر قلب پيغمبر</w:t>
      </w:r>
      <w:r w:rsidR="00C37290">
        <w:rPr>
          <w:rtl/>
          <w:lang w:bidi="fa-IR"/>
        </w:rPr>
        <w:t xml:space="preserve"> </w:t>
      </w:r>
      <w:r w:rsidR="00C80917" w:rsidRPr="00C80917">
        <w:rPr>
          <w:rStyle w:val="libAlaemChar"/>
          <w:rtl/>
        </w:rPr>
        <w:t>صلى‌الله‌عليه‌وآله</w:t>
      </w:r>
      <w:r>
        <w:rPr>
          <w:rtl/>
          <w:lang w:bidi="fa-IR"/>
        </w:rPr>
        <w:t>نازل مى شد</w:t>
      </w:r>
      <w:r w:rsidR="00AD7B83">
        <w:rPr>
          <w:rtl/>
          <w:lang w:bidi="fa-IR"/>
        </w:rPr>
        <w:t xml:space="preserve">، </w:t>
      </w:r>
      <w:r>
        <w:rPr>
          <w:rtl/>
          <w:lang w:bidi="fa-IR"/>
        </w:rPr>
        <w:t>بى تجافى از مقامش</w:t>
      </w:r>
      <w:r w:rsidR="00AD7B83">
        <w:rPr>
          <w:rtl/>
          <w:lang w:bidi="fa-IR"/>
        </w:rPr>
        <w:t xml:space="preserve">، </w:t>
      </w:r>
      <w:r>
        <w:rPr>
          <w:rtl/>
          <w:lang w:bidi="fa-IR"/>
        </w:rPr>
        <w:t>كه اگر كسى ديگر با پيغمبر اكرم</w:t>
      </w:r>
      <w:r w:rsidR="00C37290">
        <w:rPr>
          <w:rtl/>
          <w:lang w:bidi="fa-IR"/>
        </w:rPr>
        <w:t xml:space="preserve"> </w:t>
      </w:r>
      <w:r w:rsidR="00C80917" w:rsidRPr="00C80917">
        <w:rPr>
          <w:rStyle w:val="libAlaemChar"/>
          <w:rtl/>
        </w:rPr>
        <w:t>صلى‌الله‌عليه‌وآله</w:t>
      </w:r>
      <w:r>
        <w:rPr>
          <w:rtl/>
          <w:lang w:bidi="fa-IR"/>
        </w:rPr>
        <w:t>بود جبرئيل را نمى ديد؛ چون نزول جسمانى نبود تا با ديدگان ديدار شود</w:t>
      </w:r>
      <w:r w:rsidR="00AD7B83">
        <w:rPr>
          <w:rtl/>
          <w:lang w:bidi="fa-IR"/>
        </w:rPr>
        <w:t xml:space="preserve">، </w:t>
      </w:r>
      <w:r>
        <w:rPr>
          <w:rtl/>
          <w:lang w:bidi="fa-IR"/>
        </w:rPr>
        <w:t>و اگر كسى ديگر احيانا جبرئيل را مشاهده مى كرد يا به تصرف رسول الله</w:t>
      </w:r>
      <w:r w:rsidR="00C37290">
        <w:rPr>
          <w:rtl/>
          <w:lang w:bidi="fa-IR"/>
        </w:rPr>
        <w:t xml:space="preserve"> </w:t>
      </w:r>
      <w:r w:rsidR="00C80917" w:rsidRPr="00C80917">
        <w:rPr>
          <w:rStyle w:val="libAlaemChar"/>
          <w:rtl/>
        </w:rPr>
        <w:t>صلى‌الله‌عليه‌وآله</w:t>
      </w:r>
      <w:r>
        <w:rPr>
          <w:rtl/>
          <w:lang w:bidi="fa-IR"/>
        </w:rPr>
        <w:t xml:space="preserve"> بر جان وى بود</w:t>
      </w:r>
      <w:r w:rsidR="00AD7B83">
        <w:rPr>
          <w:rtl/>
          <w:lang w:bidi="fa-IR"/>
        </w:rPr>
        <w:t xml:space="preserve">، </w:t>
      </w:r>
      <w:r>
        <w:rPr>
          <w:rtl/>
          <w:lang w:bidi="fa-IR"/>
        </w:rPr>
        <w:t>يا قدرت روحى رائى</w:t>
      </w:r>
      <w:r w:rsidR="00AD7B83">
        <w:rPr>
          <w:rtl/>
          <w:lang w:bidi="fa-IR"/>
        </w:rPr>
        <w:t xml:space="preserve">. </w:t>
      </w:r>
      <w:r>
        <w:rPr>
          <w:rtl/>
          <w:lang w:bidi="fa-IR"/>
        </w:rPr>
        <w:t>چنانكه در خطبه قاصعه نهج البلاغه كه خطبه يكصد و نود آن است مى خوانى كه</w:t>
      </w:r>
      <w:r w:rsidR="00AD7B83">
        <w:rPr>
          <w:rtl/>
          <w:lang w:bidi="fa-IR"/>
        </w:rPr>
        <w:t>:</w:t>
      </w:r>
    </w:p>
    <w:p w:rsidR="00D20B57" w:rsidRDefault="00D20B57" w:rsidP="00D20B57">
      <w:pPr>
        <w:pStyle w:val="libNormal"/>
        <w:rPr>
          <w:rtl/>
          <w:lang w:bidi="fa-IR"/>
        </w:rPr>
      </w:pPr>
      <w:r>
        <w:rPr>
          <w:rtl/>
          <w:lang w:bidi="fa-IR"/>
        </w:rPr>
        <w:t>امام</w:t>
      </w:r>
      <w:r w:rsidR="00C37290">
        <w:rPr>
          <w:rtl/>
          <w:lang w:bidi="fa-IR"/>
        </w:rPr>
        <w:t xml:space="preserve"> </w:t>
      </w:r>
      <w:r w:rsidR="004E5872" w:rsidRPr="004E5872">
        <w:rPr>
          <w:rStyle w:val="libAlaemChar"/>
          <w:rtl/>
        </w:rPr>
        <w:t>عليه‌السلام</w:t>
      </w:r>
      <w:r>
        <w:rPr>
          <w:rtl/>
          <w:lang w:bidi="fa-IR"/>
        </w:rPr>
        <w:t xml:space="preserve"> فرمود: اءرى نور الوحى و الرساله و اشم ريح النبوه</w:t>
      </w:r>
      <w:r w:rsidR="00AD7B83">
        <w:rPr>
          <w:rtl/>
          <w:lang w:bidi="fa-IR"/>
        </w:rPr>
        <w:t xml:space="preserve">، </w:t>
      </w:r>
      <w:r>
        <w:rPr>
          <w:rtl/>
          <w:lang w:bidi="fa-IR"/>
        </w:rPr>
        <w:t>و لقد سمعت رنه الشيطان حين نزل الوحى عليه</w:t>
      </w:r>
      <w:r w:rsidR="00C37290">
        <w:rPr>
          <w:rtl/>
          <w:lang w:bidi="fa-IR"/>
        </w:rPr>
        <w:t xml:space="preserve"> </w:t>
      </w:r>
      <w:r w:rsidR="00C80917" w:rsidRPr="00C80917">
        <w:rPr>
          <w:rStyle w:val="libAlaemChar"/>
          <w:rtl/>
        </w:rPr>
        <w:t>صلى‌الله‌عليه‌وآله</w:t>
      </w:r>
      <w:r>
        <w:rPr>
          <w:rtl/>
          <w:lang w:bidi="fa-IR"/>
        </w:rPr>
        <w:t xml:space="preserve"> فقلت</w:t>
      </w:r>
      <w:r w:rsidR="00AD7B83">
        <w:rPr>
          <w:rtl/>
          <w:lang w:bidi="fa-IR"/>
        </w:rPr>
        <w:t>:</w:t>
      </w:r>
      <w:r>
        <w:rPr>
          <w:rtl/>
          <w:lang w:bidi="fa-IR"/>
        </w:rPr>
        <w:t xml:space="preserve"> يا رسول الله</w:t>
      </w:r>
      <w:r w:rsidR="00AC405B">
        <w:rPr>
          <w:rtl/>
          <w:lang w:bidi="fa-IR"/>
        </w:rPr>
        <w:t xml:space="preserve">! </w:t>
      </w:r>
      <w:r>
        <w:rPr>
          <w:rtl/>
          <w:lang w:bidi="fa-IR"/>
        </w:rPr>
        <w:t>ما هذه الرنه</w:t>
      </w:r>
      <w:r w:rsidR="002C46C8">
        <w:rPr>
          <w:rtl/>
          <w:lang w:bidi="fa-IR"/>
        </w:rPr>
        <w:t xml:space="preserve">؟ </w:t>
      </w:r>
    </w:p>
    <w:p w:rsidR="00D20B57" w:rsidRDefault="00D20B57" w:rsidP="00D20B57">
      <w:pPr>
        <w:pStyle w:val="libNormal"/>
        <w:rPr>
          <w:rtl/>
          <w:lang w:bidi="fa-IR"/>
        </w:rPr>
      </w:pPr>
      <w:r>
        <w:rPr>
          <w:rtl/>
          <w:lang w:bidi="fa-IR"/>
        </w:rPr>
        <w:t>فقال</w:t>
      </w:r>
      <w:r w:rsidR="00AD7B83">
        <w:rPr>
          <w:rtl/>
          <w:lang w:bidi="fa-IR"/>
        </w:rPr>
        <w:t>:</w:t>
      </w:r>
      <w:r>
        <w:rPr>
          <w:rtl/>
          <w:lang w:bidi="fa-IR"/>
        </w:rPr>
        <w:t xml:space="preserve"> هذا الشيطان قد ايس من عبادته</w:t>
      </w:r>
      <w:r w:rsidR="00AD7B83">
        <w:rPr>
          <w:rtl/>
          <w:lang w:bidi="fa-IR"/>
        </w:rPr>
        <w:t xml:space="preserve">، </w:t>
      </w:r>
      <w:r>
        <w:rPr>
          <w:rtl/>
          <w:lang w:bidi="fa-IR"/>
        </w:rPr>
        <w:t>انك تسمع ما اسمع وترى ما ارى</w:t>
      </w:r>
      <w:r w:rsidR="00AD7B83">
        <w:rPr>
          <w:rtl/>
          <w:lang w:bidi="fa-IR"/>
        </w:rPr>
        <w:t xml:space="preserve">، </w:t>
      </w:r>
      <w:r>
        <w:rPr>
          <w:rtl/>
          <w:lang w:bidi="fa-IR"/>
        </w:rPr>
        <w:t>الا انك لست بنبى</w:t>
      </w:r>
      <w:r w:rsidR="00AD7B83">
        <w:rPr>
          <w:rtl/>
          <w:lang w:bidi="fa-IR"/>
        </w:rPr>
        <w:t>؛</w:t>
      </w:r>
      <w:r>
        <w:rPr>
          <w:rtl/>
          <w:lang w:bidi="fa-IR"/>
        </w:rPr>
        <w:t xml:space="preserve"> و لكنك وزير و انك لعلى خير</w:t>
      </w:r>
      <w:r w:rsidR="00AD7B83">
        <w:rPr>
          <w:rtl/>
          <w:lang w:bidi="fa-IR"/>
        </w:rPr>
        <w:t xml:space="preserve">. </w:t>
      </w:r>
    </w:p>
    <w:p w:rsidR="00D20B57" w:rsidRDefault="00D20B57" w:rsidP="00D20B57">
      <w:pPr>
        <w:pStyle w:val="libNormal"/>
        <w:rPr>
          <w:rtl/>
          <w:lang w:bidi="fa-IR"/>
        </w:rPr>
      </w:pPr>
      <w:r>
        <w:rPr>
          <w:rtl/>
          <w:lang w:bidi="fa-IR"/>
        </w:rPr>
        <w:t>اين جان علوى بود كه مى شنيد</w:t>
      </w:r>
      <w:r w:rsidR="00AD7B83">
        <w:rPr>
          <w:rtl/>
          <w:lang w:bidi="fa-IR"/>
        </w:rPr>
        <w:t xml:space="preserve">. </w:t>
      </w:r>
      <w:r>
        <w:rPr>
          <w:rtl/>
          <w:lang w:bidi="fa-IR"/>
        </w:rPr>
        <w:t xml:space="preserve">حال در كريمه فتمثل لها بشرا سويا </w:t>
      </w:r>
      <w:r w:rsidR="00C37290" w:rsidRPr="000456DB">
        <w:rPr>
          <w:rStyle w:val="libFootnotenumChar"/>
          <w:rtl/>
          <w:lang w:bidi="fa-IR"/>
        </w:rPr>
        <w:t>(</w:t>
      </w:r>
      <w:r w:rsidRPr="000456DB">
        <w:rPr>
          <w:rStyle w:val="libFootnotenumChar"/>
          <w:rtl/>
          <w:lang w:bidi="fa-IR"/>
        </w:rPr>
        <w:t>97</w:t>
      </w:r>
      <w:r w:rsidR="002C46C8">
        <w:rPr>
          <w:rStyle w:val="libFootnotenumChar"/>
          <w:rtl/>
          <w:lang w:bidi="fa-IR"/>
        </w:rPr>
        <w:t xml:space="preserve">) </w:t>
      </w:r>
    </w:p>
    <w:p w:rsidR="00D20B57" w:rsidRDefault="00D20B57" w:rsidP="00D20B57">
      <w:pPr>
        <w:pStyle w:val="libNormal"/>
        <w:rPr>
          <w:rtl/>
          <w:lang w:bidi="fa-IR"/>
        </w:rPr>
      </w:pPr>
      <w:r>
        <w:rPr>
          <w:rtl/>
          <w:lang w:bidi="fa-IR"/>
        </w:rPr>
        <w:lastRenderedPageBreak/>
        <w:t>و در كريمه قل من كان عدوا لجبريل</w:t>
      </w:r>
      <w:r w:rsidR="00AD7B83">
        <w:rPr>
          <w:rtl/>
          <w:lang w:bidi="fa-IR"/>
        </w:rPr>
        <w:t xml:space="preserve">، </w:t>
      </w:r>
      <w:r>
        <w:rPr>
          <w:rtl/>
          <w:lang w:bidi="fa-IR"/>
        </w:rPr>
        <w:t xml:space="preserve">فانه نزله على قلبك </w:t>
      </w:r>
      <w:r w:rsidR="00C37290" w:rsidRPr="000456DB">
        <w:rPr>
          <w:rStyle w:val="libFootnotenumChar"/>
          <w:rtl/>
          <w:lang w:bidi="fa-IR"/>
        </w:rPr>
        <w:t>(</w:t>
      </w:r>
      <w:r w:rsidRPr="000456DB">
        <w:rPr>
          <w:rStyle w:val="libFootnotenumChar"/>
          <w:rtl/>
          <w:lang w:bidi="fa-IR"/>
        </w:rPr>
        <w:t>98</w:t>
      </w:r>
      <w:r w:rsidR="002C46C8">
        <w:rPr>
          <w:rStyle w:val="libFootnotenumChar"/>
          <w:rtl/>
          <w:lang w:bidi="fa-IR"/>
        </w:rPr>
        <w:t xml:space="preserve">) </w:t>
      </w:r>
      <w:r>
        <w:rPr>
          <w:rtl/>
          <w:lang w:bidi="fa-IR"/>
        </w:rPr>
        <w:t>و در كريمه و انه لتنزيل رب العالمين نزل به الروح الامين على قلبك لتكون من المنذرين</w:t>
      </w:r>
      <w:r w:rsidR="00AD7B83">
        <w:rPr>
          <w:rtl/>
          <w:lang w:bidi="fa-IR"/>
        </w:rPr>
        <w:t xml:space="preserve">. </w:t>
      </w:r>
      <w:r w:rsidR="00C37290" w:rsidRPr="000456DB">
        <w:rPr>
          <w:rStyle w:val="libFootnotenumChar"/>
          <w:rtl/>
          <w:lang w:bidi="fa-IR"/>
        </w:rPr>
        <w:t>(</w:t>
      </w:r>
      <w:r w:rsidRPr="000456DB">
        <w:rPr>
          <w:rStyle w:val="libFootnotenumChar"/>
          <w:rtl/>
          <w:lang w:bidi="fa-IR"/>
        </w:rPr>
        <w:t>99</w:t>
      </w:r>
      <w:r w:rsidR="002C46C8">
        <w:rPr>
          <w:rStyle w:val="libFootnotenumChar"/>
          <w:rtl/>
          <w:lang w:bidi="fa-IR"/>
        </w:rPr>
        <w:t xml:space="preserve">) </w:t>
      </w:r>
      <w:r>
        <w:rPr>
          <w:rtl/>
          <w:lang w:bidi="fa-IR"/>
        </w:rPr>
        <w:t>به دقت تدبر بسزا و شايسته بفرما</w:t>
      </w:r>
      <w:r w:rsidR="00AD7B83">
        <w:rPr>
          <w:rtl/>
          <w:lang w:bidi="fa-IR"/>
        </w:rPr>
        <w:t xml:space="preserve">. </w:t>
      </w:r>
      <w:r w:rsidR="00C37290" w:rsidRPr="000456DB">
        <w:rPr>
          <w:rStyle w:val="libFootnotenumChar"/>
          <w:rtl/>
          <w:lang w:bidi="fa-IR"/>
        </w:rPr>
        <w:t>(</w:t>
      </w:r>
      <w:r w:rsidRPr="000456DB">
        <w:rPr>
          <w:rStyle w:val="libFootnotenumChar"/>
          <w:rtl/>
          <w:lang w:bidi="fa-IR"/>
        </w:rPr>
        <w:t>100</w:t>
      </w:r>
      <w:r w:rsidR="002C46C8">
        <w:rPr>
          <w:rStyle w:val="libFootnotenumChar"/>
          <w:rtl/>
          <w:lang w:bidi="fa-IR"/>
        </w:rPr>
        <w:t xml:space="preserve">) </w:t>
      </w:r>
    </w:p>
    <w:p w:rsidR="00D20B57" w:rsidRDefault="00D20B57" w:rsidP="007E14DD">
      <w:pPr>
        <w:pStyle w:val="Heading3"/>
        <w:rPr>
          <w:rtl/>
          <w:lang w:bidi="fa-IR"/>
        </w:rPr>
      </w:pPr>
      <w:bookmarkStart w:id="102" w:name="_Toc391814521"/>
      <w:r>
        <w:rPr>
          <w:rtl/>
          <w:lang w:bidi="fa-IR"/>
        </w:rPr>
        <w:t>9</w:t>
      </w:r>
      <w:r w:rsidRPr="00CF375D">
        <w:rPr>
          <w:rtl/>
        </w:rPr>
        <w:t>7</w:t>
      </w:r>
      <w:r w:rsidR="00CF375D" w:rsidRPr="00CF375D">
        <w:rPr>
          <w:rtl/>
          <w:lang w:bidi="fa-IR"/>
        </w:rPr>
        <w:t xml:space="preserve">- </w:t>
      </w:r>
      <w:r>
        <w:rPr>
          <w:rtl/>
          <w:lang w:bidi="fa-IR"/>
        </w:rPr>
        <w:t>درجات بهشت</w:t>
      </w:r>
      <w:bookmarkEnd w:id="102"/>
      <w:r>
        <w:rPr>
          <w:rtl/>
          <w:lang w:bidi="fa-IR"/>
        </w:rPr>
        <w:t xml:space="preserve"> </w:t>
      </w:r>
    </w:p>
    <w:p w:rsidR="00D20B57" w:rsidRDefault="00D20B57" w:rsidP="00D20B57">
      <w:pPr>
        <w:pStyle w:val="libNormal"/>
        <w:rPr>
          <w:rtl/>
          <w:lang w:bidi="fa-IR"/>
        </w:rPr>
      </w:pPr>
      <w:r>
        <w:rPr>
          <w:rtl/>
          <w:lang w:bidi="fa-IR"/>
        </w:rPr>
        <w:t>قال رسول الله</w:t>
      </w:r>
      <w:r w:rsidR="00C37290">
        <w:rPr>
          <w:rtl/>
          <w:lang w:bidi="fa-IR"/>
        </w:rPr>
        <w:t xml:space="preserve"> </w:t>
      </w:r>
      <w:r w:rsidR="00C80917" w:rsidRPr="00C80917">
        <w:rPr>
          <w:rStyle w:val="libAlaemChar"/>
          <w:rtl/>
        </w:rPr>
        <w:t>صلى‌الله‌عليه‌وآله</w:t>
      </w:r>
      <w:r>
        <w:rPr>
          <w:rtl/>
          <w:lang w:bidi="fa-IR"/>
        </w:rPr>
        <w:t xml:space="preserve"> لعلى بن ابى طالب</w:t>
      </w:r>
      <w:r w:rsidR="00AD7B83">
        <w:rPr>
          <w:rtl/>
          <w:lang w:bidi="fa-IR"/>
        </w:rPr>
        <w:t>:</w:t>
      </w:r>
      <w:r>
        <w:rPr>
          <w:rtl/>
          <w:lang w:bidi="fa-IR"/>
        </w:rPr>
        <w:t xml:space="preserve"> يا على</w:t>
      </w:r>
      <w:r w:rsidR="00AC405B">
        <w:rPr>
          <w:rtl/>
          <w:lang w:bidi="fa-IR"/>
        </w:rPr>
        <w:t xml:space="preserve">! </w:t>
      </w:r>
      <w:r>
        <w:rPr>
          <w:rtl/>
          <w:lang w:bidi="fa-IR"/>
        </w:rPr>
        <w:t>انا مدينه الحكمه و هى الجنه و انت يا على</w:t>
      </w:r>
      <w:r w:rsidR="00AC405B">
        <w:rPr>
          <w:rtl/>
          <w:lang w:bidi="fa-IR"/>
        </w:rPr>
        <w:t xml:space="preserve">! </w:t>
      </w:r>
      <w:r>
        <w:rPr>
          <w:rtl/>
          <w:lang w:bidi="fa-IR"/>
        </w:rPr>
        <w:t>بابها</w:t>
      </w:r>
      <w:r w:rsidR="00AD7B83">
        <w:rPr>
          <w:rtl/>
          <w:lang w:bidi="fa-IR"/>
        </w:rPr>
        <w:t xml:space="preserve">. </w:t>
      </w:r>
    </w:p>
    <w:p w:rsidR="00D20B57" w:rsidRDefault="00D20B57" w:rsidP="00D20B57">
      <w:pPr>
        <w:pStyle w:val="libNormal"/>
        <w:rPr>
          <w:rtl/>
          <w:lang w:bidi="fa-IR"/>
        </w:rPr>
      </w:pPr>
      <w:r>
        <w:rPr>
          <w:rtl/>
          <w:lang w:bidi="fa-IR"/>
        </w:rPr>
        <w:t>و امام</w:t>
      </w:r>
      <w:r w:rsidR="00C37290">
        <w:rPr>
          <w:rtl/>
          <w:lang w:bidi="fa-IR"/>
        </w:rPr>
        <w:t xml:space="preserve"> </w:t>
      </w:r>
      <w:r w:rsidR="004E5872" w:rsidRPr="004E5872">
        <w:rPr>
          <w:rStyle w:val="libAlaemChar"/>
          <w:rtl/>
        </w:rPr>
        <w:t>عليه‌السلام</w:t>
      </w:r>
      <w:r>
        <w:rPr>
          <w:rtl/>
          <w:lang w:bidi="fa-IR"/>
        </w:rPr>
        <w:t>فرمود: درجات بهشت بر عدد آيات قرآن</w:t>
      </w:r>
      <w:r w:rsidR="00AD7B83">
        <w:rPr>
          <w:rtl/>
          <w:lang w:bidi="fa-IR"/>
        </w:rPr>
        <w:t>؛</w:t>
      </w:r>
      <w:r>
        <w:rPr>
          <w:rtl/>
          <w:lang w:bidi="fa-IR"/>
        </w:rPr>
        <w:t xml:space="preserve"> و بر قدر آيات قرآن است</w:t>
      </w:r>
      <w:r w:rsidR="00AD7B83">
        <w:rPr>
          <w:rtl/>
          <w:lang w:bidi="fa-IR"/>
        </w:rPr>
        <w:t xml:space="preserve">. </w:t>
      </w:r>
      <w:r>
        <w:rPr>
          <w:rtl/>
          <w:lang w:bidi="fa-IR"/>
        </w:rPr>
        <w:t>و فرمود: هر مقامى از مقامات قرآن را قرائت كرده اى توقف نكن و بالا برو كه آن را مقامات ديگر است و خبر هايى است</w:t>
      </w:r>
      <w:r w:rsidR="00AD7B83">
        <w:rPr>
          <w:rtl/>
          <w:lang w:bidi="fa-IR"/>
        </w:rPr>
        <w:t xml:space="preserve">. </w:t>
      </w:r>
      <w:r w:rsidR="00C37290" w:rsidRPr="000456DB">
        <w:rPr>
          <w:rStyle w:val="libFootnotenumChar"/>
          <w:rtl/>
          <w:lang w:bidi="fa-IR"/>
        </w:rPr>
        <w:t>(</w:t>
      </w:r>
      <w:r w:rsidRPr="000456DB">
        <w:rPr>
          <w:rStyle w:val="libFootnotenumChar"/>
          <w:rtl/>
          <w:lang w:bidi="fa-IR"/>
        </w:rPr>
        <w:t>101</w:t>
      </w:r>
      <w:r w:rsidR="002C46C8">
        <w:rPr>
          <w:rStyle w:val="libFootnotenumChar"/>
          <w:rtl/>
          <w:lang w:bidi="fa-IR"/>
        </w:rPr>
        <w:t xml:space="preserve">) </w:t>
      </w:r>
    </w:p>
    <w:p w:rsidR="00D20B57" w:rsidRDefault="00D20B57" w:rsidP="007E14DD">
      <w:pPr>
        <w:pStyle w:val="Heading3"/>
        <w:rPr>
          <w:rtl/>
          <w:lang w:bidi="fa-IR"/>
        </w:rPr>
      </w:pPr>
      <w:bookmarkStart w:id="103" w:name="_Toc391814522"/>
      <w:r>
        <w:rPr>
          <w:rtl/>
          <w:lang w:bidi="fa-IR"/>
        </w:rPr>
        <w:t>9</w:t>
      </w:r>
      <w:r w:rsidRPr="00CF375D">
        <w:rPr>
          <w:rtl/>
        </w:rPr>
        <w:t>8</w:t>
      </w:r>
      <w:r w:rsidR="00CF375D" w:rsidRPr="00CF375D">
        <w:rPr>
          <w:rtl/>
          <w:lang w:bidi="fa-IR"/>
        </w:rPr>
        <w:t xml:space="preserve">- </w:t>
      </w:r>
      <w:r>
        <w:rPr>
          <w:rtl/>
          <w:lang w:bidi="fa-IR"/>
        </w:rPr>
        <w:t>قرآن نا متناهى است</w:t>
      </w:r>
      <w:r w:rsidR="00AC405B">
        <w:rPr>
          <w:rtl/>
          <w:lang w:bidi="fa-IR"/>
        </w:rPr>
        <w:t>!</w:t>
      </w:r>
      <w:bookmarkEnd w:id="103"/>
      <w:r w:rsidR="00AC405B">
        <w:rPr>
          <w:rtl/>
          <w:lang w:bidi="fa-IR"/>
        </w:rPr>
        <w:t xml:space="preserve"> </w:t>
      </w:r>
    </w:p>
    <w:p w:rsidR="00D20B57" w:rsidRDefault="00D20B57" w:rsidP="00D20B57">
      <w:pPr>
        <w:pStyle w:val="libNormal"/>
        <w:rPr>
          <w:rtl/>
          <w:lang w:bidi="fa-IR"/>
        </w:rPr>
      </w:pPr>
      <w:r>
        <w:rPr>
          <w:rtl/>
          <w:lang w:bidi="fa-IR"/>
        </w:rPr>
        <w:t>جناب طريحى</w:t>
      </w:r>
      <w:r w:rsidR="00AD7B83">
        <w:rPr>
          <w:rtl/>
          <w:lang w:bidi="fa-IR"/>
        </w:rPr>
        <w:t xml:space="preserve">، </w:t>
      </w:r>
      <w:r>
        <w:rPr>
          <w:rtl/>
          <w:lang w:bidi="fa-IR"/>
        </w:rPr>
        <w:t>در كتاب مجمع البحرين</w:t>
      </w:r>
      <w:r w:rsidR="00AD7B83">
        <w:rPr>
          <w:rtl/>
          <w:lang w:bidi="fa-IR"/>
        </w:rPr>
        <w:t xml:space="preserve">، </w:t>
      </w:r>
      <w:r>
        <w:rPr>
          <w:rtl/>
          <w:lang w:bidi="fa-IR"/>
        </w:rPr>
        <w:t>در ماده جمع</w:t>
      </w:r>
      <w:r w:rsidR="00C37290">
        <w:rPr>
          <w:rtl/>
          <w:lang w:bidi="fa-IR"/>
        </w:rPr>
        <w:t xml:space="preserve"> (</w:t>
      </w:r>
      <w:r>
        <w:rPr>
          <w:rtl/>
          <w:lang w:bidi="fa-IR"/>
        </w:rPr>
        <w:t xml:space="preserve">ج </w:t>
      </w:r>
      <w:r w:rsidR="00CF375D">
        <w:rPr>
          <w:rtl/>
          <w:lang w:bidi="fa-IR"/>
        </w:rPr>
        <w:t xml:space="preserve">- </w:t>
      </w:r>
      <w:r>
        <w:rPr>
          <w:rtl/>
          <w:lang w:bidi="fa-IR"/>
        </w:rPr>
        <w:t xml:space="preserve">م </w:t>
      </w:r>
      <w:r w:rsidR="00CF375D">
        <w:rPr>
          <w:rtl/>
          <w:lang w:bidi="fa-IR"/>
        </w:rPr>
        <w:t xml:space="preserve">- </w:t>
      </w:r>
      <w:r>
        <w:rPr>
          <w:rtl/>
          <w:lang w:bidi="fa-IR"/>
        </w:rPr>
        <w:t>ع</w:t>
      </w:r>
      <w:r w:rsidR="002C46C8">
        <w:rPr>
          <w:rtl/>
          <w:lang w:bidi="fa-IR"/>
        </w:rPr>
        <w:t xml:space="preserve">) </w:t>
      </w:r>
      <w:r>
        <w:rPr>
          <w:rtl/>
          <w:lang w:bidi="fa-IR"/>
        </w:rPr>
        <w:t>از جناب رسول الله</w:t>
      </w:r>
      <w:r w:rsidR="00C37290">
        <w:rPr>
          <w:rtl/>
          <w:lang w:bidi="fa-IR"/>
        </w:rPr>
        <w:t xml:space="preserve"> </w:t>
      </w:r>
      <w:r w:rsidR="00C80917" w:rsidRPr="00C80917">
        <w:rPr>
          <w:rStyle w:val="libAlaemChar"/>
          <w:rtl/>
        </w:rPr>
        <w:t>صلى‌الله‌عليه‌وآله</w:t>
      </w:r>
      <w:r>
        <w:rPr>
          <w:rtl/>
          <w:lang w:bidi="fa-IR"/>
        </w:rPr>
        <w:t xml:space="preserve"> اين حديث را نقل كرده است</w:t>
      </w:r>
      <w:r w:rsidR="00AD7B83">
        <w:rPr>
          <w:rtl/>
          <w:lang w:bidi="fa-IR"/>
        </w:rPr>
        <w:t>:</w:t>
      </w:r>
      <w:r>
        <w:rPr>
          <w:rtl/>
          <w:lang w:bidi="fa-IR"/>
        </w:rPr>
        <w:t xml:space="preserve"> مامن حرف من حروف القرآن الا و له سبعون الف معنى</w:t>
      </w:r>
      <w:r w:rsidR="00AD7B83">
        <w:rPr>
          <w:rtl/>
          <w:lang w:bidi="fa-IR"/>
        </w:rPr>
        <w:t>؛</w:t>
      </w:r>
      <w:r>
        <w:rPr>
          <w:rtl/>
          <w:lang w:bidi="fa-IR"/>
        </w:rPr>
        <w:t xml:space="preserve"> هر حرف و كلمه قرآن داراى هفتاد هزار معنى مى باشد</w:t>
      </w:r>
      <w:r w:rsidR="00AD7B83">
        <w:rPr>
          <w:rtl/>
          <w:lang w:bidi="fa-IR"/>
        </w:rPr>
        <w:t xml:space="preserve">. </w:t>
      </w:r>
    </w:p>
    <w:p w:rsidR="00D20B57" w:rsidRDefault="00D20B57" w:rsidP="00D20B57">
      <w:pPr>
        <w:pStyle w:val="libNormal"/>
        <w:rPr>
          <w:rtl/>
          <w:lang w:bidi="fa-IR"/>
        </w:rPr>
      </w:pPr>
      <w:r>
        <w:rPr>
          <w:rtl/>
          <w:lang w:bidi="fa-IR"/>
        </w:rPr>
        <w:t>كه اين هفتاد هزار هم</w:t>
      </w:r>
      <w:r w:rsidR="00AD7B83">
        <w:rPr>
          <w:rtl/>
          <w:lang w:bidi="fa-IR"/>
        </w:rPr>
        <w:t xml:space="preserve">، </w:t>
      </w:r>
      <w:r>
        <w:rPr>
          <w:rtl/>
          <w:lang w:bidi="fa-IR"/>
        </w:rPr>
        <w:t>بيان حد و تحديد نيست</w:t>
      </w:r>
      <w:r w:rsidR="00AD7B83">
        <w:rPr>
          <w:rtl/>
          <w:lang w:bidi="fa-IR"/>
        </w:rPr>
        <w:t xml:space="preserve">. </w:t>
      </w:r>
      <w:r>
        <w:rPr>
          <w:rtl/>
          <w:lang w:bidi="fa-IR"/>
        </w:rPr>
        <w:t>پس همان طور كه در طليعه گفتار به عرض رساندم</w:t>
      </w:r>
      <w:r w:rsidR="00AD7B83">
        <w:rPr>
          <w:rtl/>
          <w:lang w:bidi="fa-IR"/>
        </w:rPr>
        <w:t>:</w:t>
      </w:r>
      <w:r>
        <w:rPr>
          <w:rtl/>
          <w:lang w:bidi="fa-IR"/>
        </w:rPr>
        <w:t xml:space="preserve"> اثر هر كس نمودار دارايى اوست</w:t>
      </w:r>
      <w:r w:rsidR="00AD7B83">
        <w:rPr>
          <w:rtl/>
          <w:lang w:bidi="fa-IR"/>
        </w:rPr>
        <w:t xml:space="preserve">. </w:t>
      </w:r>
      <w:r>
        <w:rPr>
          <w:rtl/>
          <w:lang w:bidi="fa-IR"/>
        </w:rPr>
        <w:t>همانطور كه خداوند سبحان</w:t>
      </w:r>
      <w:r w:rsidR="00AD7B83">
        <w:rPr>
          <w:rtl/>
          <w:lang w:bidi="fa-IR"/>
        </w:rPr>
        <w:t xml:space="preserve">، </w:t>
      </w:r>
      <w:r>
        <w:rPr>
          <w:rtl/>
          <w:lang w:bidi="fa-IR"/>
        </w:rPr>
        <w:t>غير متناهى است</w:t>
      </w:r>
      <w:r w:rsidR="00AD7B83">
        <w:rPr>
          <w:rtl/>
          <w:lang w:bidi="fa-IR"/>
        </w:rPr>
        <w:t xml:space="preserve">، </w:t>
      </w:r>
      <w:r>
        <w:rPr>
          <w:rtl/>
          <w:lang w:bidi="fa-IR"/>
        </w:rPr>
        <w:t>قرآن هم غير متناهى است</w:t>
      </w:r>
      <w:r w:rsidR="00AD7B83">
        <w:rPr>
          <w:rtl/>
          <w:lang w:bidi="fa-IR"/>
        </w:rPr>
        <w:t xml:space="preserve">. </w:t>
      </w:r>
      <w:r w:rsidR="00C37290" w:rsidRPr="000456DB">
        <w:rPr>
          <w:rStyle w:val="libFootnotenumChar"/>
          <w:rtl/>
          <w:lang w:bidi="fa-IR"/>
        </w:rPr>
        <w:t>(</w:t>
      </w:r>
      <w:r w:rsidRPr="000456DB">
        <w:rPr>
          <w:rStyle w:val="libFootnotenumChar"/>
          <w:rtl/>
          <w:lang w:bidi="fa-IR"/>
        </w:rPr>
        <w:t>102</w:t>
      </w:r>
      <w:r w:rsidR="002C46C8">
        <w:rPr>
          <w:rStyle w:val="libFootnotenumChar"/>
          <w:rtl/>
          <w:lang w:bidi="fa-IR"/>
        </w:rPr>
        <w:t xml:space="preserve">) </w:t>
      </w:r>
    </w:p>
    <w:p w:rsidR="00D20B57" w:rsidRDefault="00D20B57" w:rsidP="007E14DD">
      <w:pPr>
        <w:pStyle w:val="Heading3"/>
        <w:rPr>
          <w:rtl/>
          <w:lang w:bidi="fa-IR"/>
        </w:rPr>
      </w:pPr>
      <w:bookmarkStart w:id="104" w:name="_Toc391814523"/>
      <w:r>
        <w:rPr>
          <w:rtl/>
          <w:lang w:bidi="fa-IR"/>
        </w:rPr>
        <w:t>9</w:t>
      </w:r>
      <w:r w:rsidRPr="00CF375D">
        <w:rPr>
          <w:rtl/>
        </w:rPr>
        <w:t>9</w:t>
      </w:r>
      <w:r w:rsidR="00CF375D" w:rsidRPr="00CF375D">
        <w:rPr>
          <w:rtl/>
          <w:lang w:bidi="fa-IR"/>
        </w:rPr>
        <w:t xml:space="preserve">- </w:t>
      </w:r>
      <w:r>
        <w:rPr>
          <w:rtl/>
          <w:lang w:bidi="fa-IR"/>
        </w:rPr>
        <w:t>هدف از درس و بحث</w:t>
      </w:r>
      <w:bookmarkEnd w:id="104"/>
      <w:r>
        <w:rPr>
          <w:rtl/>
          <w:lang w:bidi="fa-IR"/>
        </w:rPr>
        <w:t xml:space="preserve"> </w:t>
      </w:r>
    </w:p>
    <w:p w:rsidR="00D20B57" w:rsidRDefault="00D20B57" w:rsidP="00D20B57">
      <w:pPr>
        <w:pStyle w:val="libNormal"/>
        <w:rPr>
          <w:rtl/>
          <w:lang w:bidi="fa-IR"/>
        </w:rPr>
      </w:pPr>
      <w:r>
        <w:rPr>
          <w:rtl/>
          <w:lang w:bidi="fa-IR"/>
        </w:rPr>
        <w:t>جوامع روايى ما مرتبه نازله قرآن هستند و به حكم محكم خود قرآن حكيم كه</w:t>
      </w:r>
      <w:r w:rsidR="00AD7B83">
        <w:rPr>
          <w:rtl/>
          <w:lang w:bidi="fa-IR"/>
        </w:rPr>
        <w:t xml:space="preserve">، </w:t>
      </w:r>
      <w:r>
        <w:rPr>
          <w:rtl/>
          <w:lang w:bidi="fa-IR"/>
        </w:rPr>
        <w:t xml:space="preserve">قل كل يعمل على شاكلته </w:t>
      </w:r>
      <w:r w:rsidR="00C37290" w:rsidRPr="000456DB">
        <w:rPr>
          <w:rStyle w:val="libFootnotenumChar"/>
          <w:rtl/>
          <w:lang w:bidi="fa-IR"/>
        </w:rPr>
        <w:t>(</w:t>
      </w:r>
      <w:r w:rsidRPr="000456DB">
        <w:rPr>
          <w:rStyle w:val="libFootnotenumChar"/>
          <w:rtl/>
          <w:lang w:bidi="fa-IR"/>
        </w:rPr>
        <w:t>103</w:t>
      </w:r>
      <w:r w:rsidR="002C46C8">
        <w:rPr>
          <w:rStyle w:val="libFootnotenumChar"/>
          <w:rtl/>
          <w:lang w:bidi="fa-IR"/>
        </w:rPr>
        <w:t xml:space="preserve">) </w:t>
      </w:r>
    </w:p>
    <w:p w:rsidR="00D20B57" w:rsidRDefault="00D20B57" w:rsidP="00D20B57">
      <w:pPr>
        <w:pStyle w:val="libNormal"/>
        <w:rPr>
          <w:rtl/>
          <w:lang w:bidi="fa-IR"/>
        </w:rPr>
      </w:pPr>
      <w:r>
        <w:rPr>
          <w:rtl/>
          <w:lang w:bidi="fa-IR"/>
        </w:rPr>
        <w:t>هر كس مطابق آن چه را كه دارد</w:t>
      </w:r>
      <w:r w:rsidR="00AD7B83">
        <w:rPr>
          <w:rtl/>
          <w:lang w:bidi="fa-IR"/>
        </w:rPr>
        <w:t xml:space="preserve">، </w:t>
      </w:r>
      <w:r>
        <w:rPr>
          <w:rtl/>
          <w:lang w:bidi="fa-IR"/>
        </w:rPr>
        <w:t>آن قدر كه هست عمل مى كند</w:t>
      </w:r>
      <w:r w:rsidR="00AD7B83">
        <w:rPr>
          <w:rtl/>
          <w:lang w:bidi="fa-IR"/>
        </w:rPr>
        <w:t xml:space="preserve">، </w:t>
      </w:r>
      <w:r>
        <w:rPr>
          <w:rtl/>
          <w:lang w:bidi="fa-IR"/>
        </w:rPr>
        <w:t>اثر او</w:t>
      </w:r>
      <w:r w:rsidR="00AD7B83">
        <w:rPr>
          <w:rtl/>
          <w:lang w:bidi="fa-IR"/>
        </w:rPr>
        <w:t xml:space="preserve">، </w:t>
      </w:r>
      <w:r>
        <w:rPr>
          <w:rtl/>
          <w:lang w:bidi="fa-IR"/>
        </w:rPr>
        <w:t>نمودار دارايى اوست</w:t>
      </w:r>
      <w:r w:rsidR="00AD7B83">
        <w:rPr>
          <w:rtl/>
          <w:lang w:bidi="fa-IR"/>
        </w:rPr>
        <w:t xml:space="preserve">. </w:t>
      </w:r>
      <w:r>
        <w:rPr>
          <w:rtl/>
          <w:lang w:bidi="fa-IR"/>
        </w:rPr>
        <w:t>قرآن نمودار دارايى خاتم الانبياء</w:t>
      </w:r>
      <w:r w:rsidR="00C37290">
        <w:rPr>
          <w:rtl/>
          <w:lang w:bidi="fa-IR"/>
        </w:rPr>
        <w:t xml:space="preserve"> </w:t>
      </w:r>
      <w:r w:rsidR="00C80917" w:rsidRPr="00C80917">
        <w:rPr>
          <w:rStyle w:val="libAlaemChar"/>
          <w:rtl/>
        </w:rPr>
        <w:t>صلى‌الله‌عليه‌وآله</w:t>
      </w:r>
      <w:r>
        <w:rPr>
          <w:rtl/>
          <w:lang w:bidi="fa-IR"/>
        </w:rPr>
        <w:t xml:space="preserve">و نمودار دارايى </w:t>
      </w:r>
      <w:r>
        <w:rPr>
          <w:rtl/>
          <w:lang w:bidi="fa-IR"/>
        </w:rPr>
        <w:lastRenderedPageBreak/>
        <w:t>حقيقت عالم حق سبحان مى باشد</w:t>
      </w:r>
      <w:r w:rsidR="00AD7B83">
        <w:rPr>
          <w:rtl/>
          <w:lang w:bidi="fa-IR"/>
        </w:rPr>
        <w:t xml:space="preserve">. </w:t>
      </w:r>
      <w:r>
        <w:rPr>
          <w:rtl/>
          <w:lang w:bidi="fa-IR"/>
        </w:rPr>
        <w:t>يعنى همان طورى كه خداوند غير متناهى است</w:t>
      </w:r>
      <w:r w:rsidR="00AD7B83">
        <w:rPr>
          <w:rtl/>
          <w:lang w:bidi="fa-IR"/>
        </w:rPr>
        <w:t xml:space="preserve">، </w:t>
      </w:r>
      <w:r>
        <w:rPr>
          <w:rtl/>
          <w:lang w:bidi="fa-IR"/>
        </w:rPr>
        <w:t xml:space="preserve">صمد است الصمد ما لا جوف له </w:t>
      </w:r>
      <w:r w:rsidR="00C37290" w:rsidRPr="000456DB">
        <w:rPr>
          <w:rStyle w:val="libFootnotenumChar"/>
          <w:rtl/>
          <w:lang w:bidi="fa-IR"/>
        </w:rPr>
        <w:t>(</w:t>
      </w:r>
      <w:r w:rsidRPr="000456DB">
        <w:rPr>
          <w:rStyle w:val="libFootnotenumChar"/>
          <w:rtl/>
          <w:lang w:bidi="fa-IR"/>
        </w:rPr>
        <w:t>104</w:t>
      </w:r>
      <w:r w:rsidR="002C46C8">
        <w:rPr>
          <w:rStyle w:val="libFootnotenumChar"/>
          <w:rtl/>
          <w:lang w:bidi="fa-IR"/>
        </w:rPr>
        <w:t xml:space="preserve">) </w:t>
      </w:r>
      <w:r>
        <w:rPr>
          <w:rtl/>
          <w:lang w:bidi="fa-IR"/>
        </w:rPr>
        <w:t>كتابش هم صمد است لا جوف له</w:t>
      </w:r>
      <w:r w:rsidR="00AD7B83">
        <w:rPr>
          <w:rtl/>
          <w:lang w:bidi="fa-IR"/>
        </w:rPr>
        <w:t xml:space="preserve">. </w:t>
      </w:r>
      <w:r>
        <w:rPr>
          <w:rtl/>
          <w:lang w:bidi="fa-IR"/>
        </w:rPr>
        <w:t>و خاتم انبياء</w:t>
      </w:r>
      <w:r w:rsidR="00AD7B83">
        <w:rPr>
          <w:rtl/>
          <w:lang w:bidi="fa-IR"/>
        </w:rPr>
        <w:t xml:space="preserve">، </w:t>
      </w:r>
      <w:r>
        <w:rPr>
          <w:rtl/>
          <w:lang w:bidi="fa-IR"/>
        </w:rPr>
        <w:t>در نبوت صمد است</w:t>
      </w:r>
      <w:r w:rsidR="00AD7B83">
        <w:rPr>
          <w:rtl/>
          <w:lang w:bidi="fa-IR"/>
        </w:rPr>
        <w:t xml:space="preserve">، </w:t>
      </w:r>
      <w:r>
        <w:rPr>
          <w:rtl/>
          <w:lang w:bidi="fa-IR"/>
        </w:rPr>
        <w:t>يعنى ديگر جاى خالى ندارد كه كسى بيايد نبوتش را پر كند</w:t>
      </w:r>
      <w:r w:rsidR="00AD7B83">
        <w:rPr>
          <w:rtl/>
          <w:lang w:bidi="fa-IR"/>
        </w:rPr>
        <w:t xml:space="preserve">. </w:t>
      </w:r>
      <w:r>
        <w:rPr>
          <w:rtl/>
          <w:lang w:bidi="fa-IR"/>
        </w:rPr>
        <w:t>انبياى قبلى نبوت صمدانى نداشتند</w:t>
      </w:r>
      <w:r w:rsidR="00AD7B83">
        <w:rPr>
          <w:rtl/>
          <w:lang w:bidi="fa-IR"/>
        </w:rPr>
        <w:t xml:space="preserve">، </w:t>
      </w:r>
      <w:r>
        <w:rPr>
          <w:rtl/>
          <w:lang w:bidi="fa-IR"/>
        </w:rPr>
        <w:t>كتاب ايشان كتاب صمدانى نبود كه پر باشد</w:t>
      </w:r>
      <w:r w:rsidR="00AD7B83">
        <w:rPr>
          <w:rtl/>
          <w:lang w:bidi="fa-IR"/>
        </w:rPr>
        <w:t xml:space="preserve">. </w:t>
      </w:r>
    </w:p>
    <w:p w:rsidR="00D20B57" w:rsidRDefault="00D20B57" w:rsidP="00D20B57">
      <w:pPr>
        <w:pStyle w:val="libNormal"/>
        <w:rPr>
          <w:rtl/>
          <w:lang w:bidi="fa-IR"/>
        </w:rPr>
      </w:pPr>
      <w:r>
        <w:rPr>
          <w:rtl/>
          <w:lang w:bidi="fa-IR"/>
        </w:rPr>
        <w:t>در نبوت</w:t>
      </w:r>
      <w:r w:rsidR="00AD7B83">
        <w:rPr>
          <w:rtl/>
          <w:lang w:bidi="fa-IR"/>
        </w:rPr>
        <w:t xml:space="preserve">، </w:t>
      </w:r>
      <w:r>
        <w:rPr>
          <w:rtl/>
          <w:lang w:bidi="fa-IR"/>
        </w:rPr>
        <w:t>حضرت خاتم انبياء صمد است</w:t>
      </w:r>
      <w:r w:rsidR="00AD7B83">
        <w:rPr>
          <w:rtl/>
          <w:lang w:bidi="fa-IR"/>
        </w:rPr>
        <w:t xml:space="preserve">. </w:t>
      </w:r>
      <w:r>
        <w:rPr>
          <w:rtl/>
          <w:lang w:bidi="fa-IR"/>
        </w:rPr>
        <w:t>جاى خالى ندارد كه كسى نبوتش را پر كند</w:t>
      </w:r>
      <w:r w:rsidR="00AD7B83">
        <w:rPr>
          <w:rtl/>
          <w:lang w:bidi="fa-IR"/>
        </w:rPr>
        <w:t xml:space="preserve">، </w:t>
      </w:r>
      <w:r>
        <w:rPr>
          <w:rtl/>
          <w:lang w:bidi="fa-IR"/>
        </w:rPr>
        <w:t>قرآن صمد است و نبوت خاتم انبياء</w:t>
      </w:r>
      <w:r w:rsidR="00AD7B83">
        <w:rPr>
          <w:rtl/>
          <w:lang w:bidi="fa-IR"/>
        </w:rPr>
        <w:t xml:space="preserve">، </w:t>
      </w:r>
      <w:r>
        <w:rPr>
          <w:rtl/>
          <w:lang w:bidi="fa-IR"/>
        </w:rPr>
        <w:t>صمد است و همان طور كه حق</w:t>
      </w:r>
      <w:r w:rsidR="00C37290">
        <w:rPr>
          <w:rtl/>
          <w:lang w:bidi="fa-IR"/>
        </w:rPr>
        <w:t xml:space="preserve"> (</w:t>
      </w:r>
      <w:r>
        <w:rPr>
          <w:rtl/>
          <w:lang w:bidi="fa-IR"/>
        </w:rPr>
        <w:t>سبحان</w:t>
      </w:r>
      <w:r w:rsidR="002C46C8">
        <w:rPr>
          <w:rtl/>
          <w:lang w:bidi="fa-IR"/>
        </w:rPr>
        <w:t xml:space="preserve">) </w:t>
      </w:r>
      <w:r>
        <w:rPr>
          <w:rtl/>
          <w:lang w:bidi="fa-IR"/>
        </w:rPr>
        <w:t>صمد است</w:t>
      </w:r>
      <w:r w:rsidR="00AD7B83">
        <w:rPr>
          <w:rtl/>
          <w:lang w:bidi="fa-IR"/>
        </w:rPr>
        <w:t xml:space="preserve">، </w:t>
      </w:r>
      <w:r>
        <w:rPr>
          <w:rtl/>
          <w:lang w:bidi="fa-IR"/>
        </w:rPr>
        <w:t>قرآن هم صمد است</w:t>
      </w:r>
      <w:r w:rsidR="00AD7B83">
        <w:rPr>
          <w:rtl/>
          <w:lang w:bidi="fa-IR"/>
        </w:rPr>
        <w:t xml:space="preserve">. </w:t>
      </w:r>
      <w:r>
        <w:rPr>
          <w:rtl/>
          <w:lang w:bidi="fa-IR"/>
        </w:rPr>
        <w:t>قل كل يعمل على شاكلته و قرآن</w:t>
      </w:r>
      <w:r w:rsidR="00AD7B83">
        <w:rPr>
          <w:rtl/>
          <w:lang w:bidi="fa-IR"/>
        </w:rPr>
        <w:t xml:space="preserve">، </w:t>
      </w:r>
      <w:r>
        <w:rPr>
          <w:rtl/>
          <w:lang w:bidi="fa-IR"/>
        </w:rPr>
        <w:t>نمودار دارايى گوينده اش است</w:t>
      </w:r>
      <w:r w:rsidR="00AD7B83">
        <w:rPr>
          <w:rtl/>
          <w:lang w:bidi="fa-IR"/>
        </w:rPr>
        <w:t xml:space="preserve">. </w:t>
      </w:r>
      <w:r>
        <w:rPr>
          <w:rtl/>
          <w:lang w:bidi="fa-IR"/>
        </w:rPr>
        <w:t>لذا آن را نهايتى نيست</w:t>
      </w:r>
      <w:r w:rsidR="00AD7B83">
        <w:rPr>
          <w:rtl/>
          <w:lang w:bidi="fa-IR"/>
        </w:rPr>
        <w:t xml:space="preserve">. </w:t>
      </w:r>
      <w:r>
        <w:rPr>
          <w:rtl/>
          <w:lang w:bidi="fa-IR"/>
        </w:rPr>
        <w:t>و ما اين همه را مى خوانيم تا به مطالب شامخه معارف انسانى</w:t>
      </w:r>
      <w:r w:rsidR="00AD7B83">
        <w:rPr>
          <w:rtl/>
          <w:lang w:bidi="fa-IR"/>
        </w:rPr>
        <w:t xml:space="preserve">، </w:t>
      </w:r>
      <w:r>
        <w:rPr>
          <w:rtl/>
          <w:lang w:bidi="fa-IR"/>
        </w:rPr>
        <w:t>يعنى كتاب و سنت آگاه شويم</w:t>
      </w:r>
      <w:r w:rsidR="00AD7B83">
        <w:rPr>
          <w:rtl/>
          <w:lang w:bidi="fa-IR"/>
        </w:rPr>
        <w:t xml:space="preserve">، </w:t>
      </w:r>
      <w:r>
        <w:rPr>
          <w:rtl/>
          <w:lang w:bidi="fa-IR"/>
        </w:rPr>
        <w:t>اگر عارفى</w:t>
      </w:r>
      <w:r w:rsidR="00AD7B83">
        <w:rPr>
          <w:rtl/>
          <w:lang w:bidi="fa-IR"/>
        </w:rPr>
        <w:t xml:space="preserve">، </w:t>
      </w:r>
      <w:r>
        <w:rPr>
          <w:rtl/>
          <w:lang w:bidi="fa-IR"/>
        </w:rPr>
        <w:t>حكيمى</w:t>
      </w:r>
      <w:r w:rsidR="00AD7B83">
        <w:rPr>
          <w:rtl/>
          <w:lang w:bidi="fa-IR"/>
        </w:rPr>
        <w:t xml:space="preserve">، </w:t>
      </w:r>
      <w:r>
        <w:rPr>
          <w:rtl/>
          <w:lang w:bidi="fa-IR"/>
        </w:rPr>
        <w:t>عالمى</w:t>
      </w:r>
      <w:r w:rsidR="00AD7B83">
        <w:rPr>
          <w:rtl/>
          <w:lang w:bidi="fa-IR"/>
        </w:rPr>
        <w:t xml:space="preserve">، </w:t>
      </w:r>
      <w:r>
        <w:rPr>
          <w:rtl/>
          <w:lang w:bidi="fa-IR"/>
        </w:rPr>
        <w:t>اهل قلمى</w:t>
      </w:r>
      <w:r w:rsidR="00AD7B83">
        <w:rPr>
          <w:rtl/>
          <w:lang w:bidi="fa-IR"/>
        </w:rPr>
        <w:t xml:space="preserve">، </w:t>
      </w:r>
      <w:r>
        <w:rPr>
          <w:rtl/>
          <w:lang w:bidi="fa-IR"/>
        </w:rPr>
        <w:t>فرمايشاتى دارد</w:t>
      </w:r>
      <w:r w:rsidR="00AD7B83">
        <w:rPr>
          <w:rtl/>
          <w:lang w:bidi="fa-IR"/>
        </w:rPr>
        <w:t xml:space="preserve">، </w:t>
      </w:r>
      <w:r>
        <w:rPr>
          <w:rtl/>
          <w:lang w:bidi="fa-IR"/>
        </w:rPr>
        <w:t>حقيقتش اين است كه</w:t>
      </w:r>
      <w:r w:rsidR="00AD7B83">
        <w:rPr>
          <w:rtl/>
          <w:lang w:bidi="fa-IR"/>
        </w:rPr>
        <w:t>:</w:t>
      </w:r>
    </w:p>
    <w:tbl>
      <w:tblPr>
        <w:tblStyle w:val="TableGrid"/>
        <w:bidiVisual/>
        <w:tblW w:w="5000" w:type="pct"/>
        <w:tblLook w:val="01E0"/>
      </w:tblPr>
      <w:tblGrid>
        <w:gridCol w:w="3658"/>
        <w:gridCol w:w="270"/>
        <w:gridCol w:w="3659"/>
      </w:tblGrid>
      <w:tr w:rsidR="00C66044" w:rsidTr="007D3E86">
        <w:trPr>
          <w:trHeight w:val="350"/>
        </w:trPr>
        <w:tc>
          <w:tcPr>
            <w:tcW w:w="4288" w:type="dxa"/>
            <w:shd w:val="clear" w:color="auto" w:fill="auto"/>
          </w:tcPr>
          <w:p w:rsidR="00C66044" w:rsidRDefault="00C66044" w:rsidP="007D3E86">
            <w:pPr>
              <w:pStyle w:val="libPoem"/>
              <w:rPr>
                <w:rtl/>
              </w:rPr>
            </w:pPr>
            <w:r>
              <w:rPr>
                <w:rtl/>
                <w:lang w:bidi="fa-IR"/>
              </w:rPr>
              <w:t>هر بوى از مشك و قرنفل شنوى</w:t>
            </w:r>
            <w:r w:rsidRPr="00725071">
              <w:rPr>
                <w:rStyle w:val="libPoemTiniChar0"/>
                <w:rtl/>
              </w:rPr>
              <w:br/>
              <w:t> </w:t>
            </w:r>
          </w:p>
        </w:tc>
        <w:tc>
          <w:tcPr>
            <w:tcW w:w="280" w:type="dxa"/>
            <w:shd w:val="clear" w:color="auto" w:fill="auto"/>
          </w:tcPr>
          <w:p w:rsidR="00C66044" w:rsidRDefault="00C66044" w:rsidP="007D3E86">
            <w:pPr>
              <w:pStyle w:val="libPoem"/>
              <w:rPr>
                <w:rtl/>
              </w:rPr>
            </w:pPr>
          </w:p>
        </w:tc>
        <w:tc>
          <w:tcPr>
            <w:tcW w:w="4288" w:type="dxa"/>
            <w:shd w:val="clear" w:color="auto" w:fill="auto"/>
          </w:tcPr>
          <w:p w:rsidR="00C66044" w:rsidRDefault="00C66044" w:rsidP="007D3E86">
            <w:pPr>
              <w:pStyle w:val="libPoem"/>
              <w:rPr>
                <w:rtl/>
              </w:rPr>
            </w:pPr>
            <w:r>
              <w:rPr>
                <w:rtl/>
                <w:lang w:bidi="fa-IR"/>
              </w:rPr>
              <w:t>از دولت آن زلف چو سنبل شنوى</w:t>
            </w:r>
            <w:r w:rsidRPr="00725071">
              <w:rPr>
                <w:rStyle w:val="libPoemTiniChar0"/>
                <w:rtl/>
              </w:rPr>
              <w:br/>
              <w:t> </w:t>
            </w:r>
          </w:p>
        </w:tc>
      </w:tr>
      <w:tr w:rsidR="00C66044" w:rsidTr="007D3E86">
        <w:trPr>
          <w:trHeight w:val="350"/>
        </w:trPr>
        <w:tc>
          <w:tcPr>
            <w:tcW w:w="4288" w:type="dxa"/>
          </w:tcPr>
          <w:p w:rsidR="00C66044" w:rsidRDefault="00C66044" w:rsidP="007D3E86">
            <w:pPr>
              <w:pStyle w:val="libPoem"/>
              <w:rPr>
                <w:rtl/>
              </w:rPr>
            </w:pPr>
            <w:r>
              <w:rPr>
                <w:rtl/>
                <w:lang w:bidi="fa-IR"/>
              </w:rPr>
              <w:t>گر نغمه بلبل از پى گل شنوى</w:t>
            </w:r>
            <w:r w:rsidRPr="00725071">
              <w:rPr>
                <w:rStyle w:val="libPoemTiniChar0"/>
                <w:rtl/>
              </w:rPr>
              <w:br/>
              <w:t> </w:t>
            </w:r>
          </w:p>
        </w:tc>
        <w:tc>
          <w:tcPr>
            <w:tcW w:w="280" w:type="dxa"/>
          </w:tcPr>
          <w:p w:rsidR="00C66044" w:rsidRDefault="00C66044" w:rsidP="007D3E86">
            <w:pPr>
              <w:pStyle w:val="libPoem"/>
              <w:rPr>
                <w:rtl/>
              </w:rPr>
            </w:pPr>
          </w:p>
        </w:tc>
        <w:tc>
          <w:tcPr>
            <w:tcW w:w="4288" w:type="dxa"/>
          </w:tcPr>
          <w:p w:rsidR="00C66044" w:rsidRDefault="00C66044" w:rsidP="007D3E86">
            <w:pPr>
              <w:pStyle w:val="libPoem"/>
              <w:rPr>
                <w:rtl/>
              </w:rPr>
            </w:pPr>
            <w:r>
              <w:rPr>
                <w:rtl/>
                <w:lang w:bidi="fa-IR"/>
              </w:rPr>
              <w:t>گل گفته بود، گر چه ز بلبل شنوى</w:t>
            </w:r>
            <w:r w:rsidRPr="00725071">
              <w:rPr>
                <w:rStyle w:val="libPoemTiniChar0"/>
                <w:rtl/>
              </w:rPr>
              <w:br/>
              <w:t> </w:t>
            </w:r>
          </w:p>
        </w:tc>
      </w:tr>
    </w:tbl>
    <w:p w:rsidR="00D20B57" w:rsidRDefault="00D20B57" w:rsidP="00D20B57">
      <w:pPr>
        <w:pStyle w:val="libNormal"/>
        <w:rPr>
          <w:rtl/>
          <w:lang w:bidi="fa-IR"/>
        </w:rPr>
      </w:pPr>
      <w:r>
        <w:rPr>
          <w:rtl/>
          <w:lang w:bidi="fa-IR"/>
        </w:rPr>
        <w:t xml:space="preserve">اگر ديگران حرفى </w:t>
      </w:r>
      <w:r w:rsidR="00CF375D">
        <w:rPr>
          <w:rtl/>
          <w:lang w:bidi="fa-IR"/>
        </w:rPr>
        <w:t xml:space="preserve">- </w:t>
      </w:r>
      <w:r>
        <w:rPr>
          <w:rtl/>
          <w:lang w:bidi="fa-IR"/>
        </w:rPr>
        <w:t xml:space="preserve">به نظم و نثر </w:t>
      </w:r>
      <w:r w:rsidR="00CF375D">
        <w:rPr>
          <w:rtl/>
          <w:lang w:bidi="fa-IR"/>
        </w:rPr>
        <w:t xml:space="preserve">- </w:t>
      </w:r>
      <w:r>
        <w:rPr>
          <w:rtl/>
          <w:lang w:bidi="fa-IR"/>
        </w:rPr>
        <w:t>دارند</w:t>
      </w:r>
      <w:r w:rsidR="00AD7B83">
        <w:rPr>
          <w:rtl/>
          <w:lang w:bidi="fa-IR"/>
        </w:rPr>
        <w:t xml:space="preserve">، </w:t>
      </w:r>
      <w:r>
        <w:rPr>
          <w:rtl/>
          <w:lang w:bidi="fa-IR"/>
        </w:rPr>
        <w:t>از اين منطق وحى منشعب شده است و اگر طلبه بخواهد درسش طورى باشد كه عوامل لفظى و معنوى را ياد بگيرد و از قرآن و رواياب بى خبر باشد</w:t>
      </w:r>
      <w:r w:rsidR="00AD7B83">
        <w:rPr>
          <w:rtl/>
          <w:lang w:bidi="fa-IR"/>
        </w:rPr>
        <w:t xml:space="preserve">، </w:t>
      </w:r>
      <w:r>
        <w:rPr>
          <w:rtl/>
          <w:lang w:bidi="fa-IR"/>
        </w:rPr>
        <w:t>پس براى چه دارد درس ‍ مى خواند</w:t>
      </w:r>
      <w:r w:rsidR="002C46C8">
        <w:rPr>
          <w:rtl/>
          <w:lang w:bidi="fa-IR"/>
        </w:rPr>
        <w:t xml:space="preserve">؟ </w:t>
      </w:r>
      <w:r>
        <w:rPr>
          <w:rtl/>
          <w:lang w:bidi="fa-IR"/>
        </w:rPr>
        <w:t>در راه تكامل خودش به كجا مى خواهد برسد</w:t>
      </w:r>
      <w:r w:rsidR="002C46C8">
        <w:rPr>
          <w:rtl/>
          <w:lang w:bidi="fa-IR"/>
        </w:rPr>
        <w:t xml:space="preserve">؟ </w:t>
      </w:r>
      <w:r>
        <w:rPr>
          <w:rtl/>
          <w:lang w:bidi="fa-IR"/>
        </w:rPr>
        <w:t>و هدف چيست</w:t>
      </w:r>
      <w:r w:rsidR="00AD7B83">
        <w:rPr>
          <w:rtl/>
          <w:lang w:bidi="fa-IR"/>
        </w:rPr>
        <w:t xml:space="preserve">. </w:t>
      </w:r>
      <w:r w:rsidR="00C37290" w:rsidRPr="000456DB">
        <w:rPr>
          <w:rStyle w:val="libFootnotenumChar"/>
          <w:rtl/>
          <w:lang w:bidi="fa-IR"/>
        </w:rPr>
        <w:t>(</w:t>
      </w:r>
      <w:r w:rsidRPr="000456DB">
        <w:rPr>
          <w:rStyle w:val="libFootnotenumChar"/>
          <w:rtl/>
          <w:lang w:bidi="fa-IR"/>
        </w:rPr>
        <w:t>105</w:t>
      </w:r>
      <w:r w:rsidR="002C46C8">
        <w:rPr>
          <w:rStyle w:val="libFootnotenumChar"/>
          <w:rtl/>
          <w:lang w:bidi="fa-IR"/>
        </w:rPr>
        <w:t xml:space="preserve">) </w:t>
      </w:r>
    </w:p>
    <w:p w:rsidR="00D20B57" w:rsidRDefault="00D20B57" w:rsidP="007E14DD">
      <w:pPr>
        <w:pStyle w:val="Heading3"/>
        <w:rPr>
          <w:rtl/>
          <w:lang w:bidi="fa-IR"/>
        </w:rPr>
      </w:pPr>
      <w:bookmarkStart w:id="105" w:name="_Toc391814524"/>
      <w:r>
        <w:rPr>
          <w:rtl/>
          <w:lang w:bidi="fa-IR"/>
        </w:rPr>
        <w:t>10</w:t>
      </w:r>
      <w:r w:rsidRPr="00CF375D">
        <w:rPr>
          <w:rtl/>
        </w:rPr>
        <w:t>0</w:t>
      </w:r>
      <w:r w:rsidR="00CF375D" w:rsidRPr="00CF375D">
        <w:rPr>
          <w:rtl/>
          <w:lang w:bidi="fa-IR"/>
        </w:rPr>
        <w:t xml:space="preserve">- </w:t>
      </w:r>
      <w:r>
        <w:rPr>
          <w:rtl/>
          <w:lang w:bidi="fa-IR"/>
        </w:rPr>
        <w:t>خوراك جان و روان</w:t>
      </w:r>
      <w:bookmarkEnd w:id="105"/>
      <w:r>
        <w:rPr>
          <w:rtl/>
          <w:lang w:bidi="fa-IR"/>
        </w:rPr>
        <w:t xml:space="preserve"> </w:t>
      </w:r>
    </w:p>
    <w:p w:rsidR="00D20B57" w:rsidRDefault="00D20B57" w:rsidP="00D20B57">
      <w:pPr>
        <w:pStyle w:val="libNormal"/>
        <w:rPr>
          <w:rtl/>
          <w:lang w:bidi="fa-IR"/>
        </w:rPr>
      </w:pPr>
      <w:r>
        <w:rPr>
          <w:rtl/>
          <w:lang w:bidi="fa-IR"/>
        </w:rPr>
        <w:t>در عرفان نظرى و عرفان عملى گفتارى بالاتر و ارزشمندتر از گفتار پيغمبر خاتم</w:t>
      </w:r>
      <w:r w:rsidR="00C37290">
        <w:rPr>
          <w:rtl/>
          <w:lang w:bidi="fa-IR"/>
        </w:rPr>
        <w:t xml:space="preserve"> </w:t>
      </w:r>
      <w:r w:rsidR="00C80917" w:rsidRPr="00C80917">
        <w:rPr>
          <w:rStyle w:val="libAlaemChar"/>
          <w:rtl/>
        </w:rPr>
        <w:t>صلى‌الله‌عليه‌وآله</w:t>
      </w:r>
      <w:r>
        <w:rPr>
          <w:rtl/>
          <w:lang w:bidi="fa-IR"/>
        </w:rPr>
        <w:t xml:space="preserve"> پيدا نمى كنيم</w:t>
      </w:r>
      <w:r w:rsidR="00AD7B83">
        <w:rPr>
          <w:rtl/>
          <w:lang w:bidi="fa-IR"/>
        </w:rPr>
        <w:t xml:space="preserve">، </w:t>
      </w:r>
      <w:r>
        <w:rPr>
          <w:rtl/>
          <w:lang w:bidi="fa-IR"/>
        </w:rPr>
        <w:t>آنچه را كه يك فرد انسان در خوراك جان و روان خود و روان خود براى قرب الى الله نياز دارد</w:t>
      </w:r>
      <w:r w:rsidR="00AD7B83">
        <w:rPr>
          <w:rtl/>
          <w:lang w:bidi="fa-IR"/>
        </w:rPr>
        <w:t xml:space="preserve">، </w:t>
      </w:r>
      <w:r>
        <w:rPr>
          <w:rtl/>
          <w:lang w:bidi="fa-IR"/>
        </w:rPr>
        <w:t>در قرآن و كلام معصومين</w:t>
      </w:r>
      <w:r w:rsidR="00C37290">
        <w:rPr>
          <w:rtl/>
          <w:lang w:bidi="fa-IR"/>
        </w:rPr>
        <w:t xml:space="preserve"> </w:t>
      </w:r>
      <w:r w:rsidR="004E5872" w:rsidRPr="004E5872">
        <w:rPr>
          <w:rStyle w:val="libAlaemChar"/>
          <w:rtl/>
        </w:rPr>
        <w:t>عليه‌السلام</w:t>
      </w:r>
      <w:r>
        <w:rPr>
          <w:rtl/>
          <w:lang w:bidi="fa-IR"/>
        </w:rPr>
        <w:t xml:space="preserve"> نهفته است</w:t>
      </w:r>
      <w:r w:rsidR="00AD7B83">
        <w:rPr>
          <w:rtl/>
          <w:lang w:bidi="fa-IR"/>
        </w:rPr>
        <w:t xml:space="preserve">. </w:t>
      </w:r>
      <w:r w:rsidR="00C37290" w:rsidRPr="000456DB">
        <w:rPr>
          <w:rStyle w:val="libFootnotenumChar"/>
          <w:rtl/>
          <w:lang w:bidi="fa-IR"/>
        </w:rPr>
        <w:t>(</w:t>
      </w:r>
      <w:r w:rsidRPr="000456DB">
        <w:rPr>
          <w:rStyle w:val="libFootnotenumChar"/>
          <w:rtl/>
          <w:lang w:bidi="fa-IR"/>
        </w:rPr>
        <w:t>106</w:t>
      </w:r>
      <w:r w:rsidR="002C46C8">
        <w:rPr>
          <w:rStyle w:val="libFootnotenumChar"/>
          <w:rtl/>
          <w:lang w:bidi="fa-IR"/>
        </w:rPr>
        <w:t xml:space="preserve">) </w:t>
      </w:r>
    </w:p>
    <w:p w:rsidR="00D20B57" w:rsidRDefault="00D20B57" w:rsidP="007E14DD">
      <w:pPr>
        <w:pStyle w:val="Heading3"/>
        <w:rPr>
          <w:rtl/>
          <w:lang w:bidi="fa-IR"/>
        </w:rPr>
      </w:pPr>
      <w:bookmarkStart w:id="106" w:name="_Toc391814525"/>
      <w:r>
        <w:rPr>
          <w:rtl/>
          <w:lang w:bidi="fa-IR"/>
        </w:rPr>
        <w:lastRenderedPageBreak/>
        <w:t>10</w:t>
      </w:r>
      <w:r w:rsidRPr="00CF375D">
        <w:rPr>
          <w:rtl/>
        </w:rPr>
        <w:t>1</w:t>
      </w:r>
      <w:r w:rsidR="00CF375D" w:rsidRPr="00CF375D">
        <w:rPr>
          <w:rtl/>
          <w:lang w:bidi="fa-IR"/>
        </w:rPr>
        <w:t xml:space="preserve">- </w:t>
      </w:r>
      <w:r>
        <w:rPr>
          <w:rtl/>
          <w:lang w:bidi="fa-IR"/>
        </w:rPr>
        <w:t>اهميت علم</w:t>
      </w:r>
      <w:bookmarkEnd w:id="106"/>
      <w:r>
        <w:rPr>
          <w:rtl/>
          <w:lang w:bidi="fa-IR"/>
        </w:rPr>
        <w:t xml:space="preserve"> </w:t>
      </w:r>
    </w:p>
    <w:p w:rsidR="00D20B57" w:rsidRDefault="00D20B57" w:rsidP="00D20B57">
      <w:pPr>
        <w:pStyle w:val="libNormal"/>
        <w:rPr>
          <w:rtl/>
          <w:lang w:bidi="fa-IR"/>
        </w:rPr>
      </w:pPr>
      <w:r>
        <w:rPr>
          <w:rtl/>
          <w:lang w:bidi="fa-IR"/>
        </w:rPr>
        <w:t>مختصرى راجع به روايت ذيل</w:t>
      </w:r>
      <w:r w:rsidR="00AD7B83">
        <w:rPr>
          <w:rtl/>
          <w:lang w:bidi="fa-IR"/>
        </w:rPr>
        <w:t xml:space="preserve">، </w:t>
      </w:r>
      <w:r>
        <w:rPr>
          <w:rtl/>
          <w:lang w:bidi="fa-IR"/>
        </w:rPr>
        <w:t>توضيح بفرماييد: امام كاظم</w:t>
      </w:r>
      <w:r w:rsidR="00C37290">
        <w:rPr>
          <w:rtl/>
          <w:lang w:bidi="fa-IR"/>
        </w:rPr>
        <w:t xml:space="preserve"> </w:t>
      </w:r>
      <w:r w:rsidR="004E5872" w:rsidRPr="004E5872">
        <w:rPr>
          <w:rStyle w:val="libAlaemChar"/>
          <w:rtl/>
        </w:rPr>
        <w:t>عليه‌السلام</w:t>
      </w:r>
      <w:r>
        <w:rPr>
          <w:rtl/>
          <w:lang w:bidi="fa-IR"/>
        </w:rPr>
        <w:t xml:space="preserve"> فى حديث طويل قال</w:t>
      </w:r>
      <w:r w:rsidR="00AD7B83">
        <w:rPr>
          <w:rtl/>
          <w:lang w:bidi="fa-IR"/>
        </w:rPr>
        <w:t>:</w:t>
      </w:r>
      <w:r>
        <w:rPr>
          <w:rtl/>
          <w:lang w:bidi="fa-IR"/>
        </w:rPr>
        <w:t xml:space="preserve"> لا نجاه الا بالطاعه و</w:t>
      </w:r>
      <w:r w:rsidR="00AD7B83">
        <w:rPr>
          <w:rtl/>
          <w:lang w:bidi="fa-IR"/>
        </w:rPr>
        <w:t>...</w:t>
      </w:r>
      <w:r w:rsidR="00C37290">
        <w:rPr>
          <w:rtl/>
          <w:lang w:bidi="fa-IR"/>
        </w:rPr>
        <w:t xml:space="preserve"> (</w:t>
      </w:r>
      <w:r>
        <w:rPr>
          <w:rtl/>
          <w:lang w:bidi="fa-IR"/>
        </w:rPr>
        <w:t>الحياه</w:t>
      </w:r>
      <w:r w:rsidR="00AD7B83">
        <w:rPr>
          <w:rtl/>
          <w:lang w:bidi="fa-IR"/>
        </w:rPr>
        <w:t xml:space="preserve">، </w:t>
      </w:r>
      <w:r>
        <w:rPr>
          <w:rtl/>
          <w:lang w:bidi="fa-IR"/>
        </w:rPr>
        <w:t>ج 1 ص 38</w:t>
      </w:r>
      <w:r w:rsidR="002C46C8">
        <w:rPr>
          <w:rtl/>
          <w:lang w:bidi="fa-IR"/>
        </w:rPr>
        <w:t xml:space="preserve">) </w:t>
      </w:r>
      <w:r>
        <w:rPr>
          <w:rtl/>
          <w:lang w:bidi="fa-IR"/>
        </w:rPr>
        <w:t>و بفرماييد اين كه بعضى مى گويند</w:t>
      </w:r>
      <w:r w:rsidR="00AD7B83">
        <w:rPr>
          <w:rtl/>
          <w:lang w:bidi="fa-IR"/>
        </w:rPr>
        <w:t xml:space="preserve">، </w:t>
      </w:r>
      <w:r>
        <w:rPr>
          <w:rtl/>
          <w:lang w:bidi="fa-IR"/>
        </w:rPr>
        <w:t>اين درس و بحث و تحصيل علم</w:t>
      </w:r>
      <w:r w:rsidR="00AD7B83">
        <w:rPr>
          <w:rtl/>
          <w:lang w:bidi="fa-IR"/>
        </w:rPr>
        <w:t xml:space="preserve">، </w:t>
      </w:r>
      <w:r>
        <w:rPr>
          <w:rtl/>
          <w:lang w:bidi="fa-IR"/>
        </w:rPr>
        <w:t>انسان را به جايى نمى رساند و فايده اى ندارد</w:t>
      </w:r>
      <w:r w:rsidR="00AD7B83">
        <w:rPr>
          <w:rtl/>
          <w:lang w:bidi="fa-IR"/>
        </w:rPr>
        <w:t xml:space="preserve">، </w:t>
      </w:r>
      <w:r>
        <w:rPr>
          <w:rtl/>
          <w:lang w:bidi="fa-IR"/>
        </w:rPr>
        <w:t>علم نورى است كه خداوند آن را در دل افرادى مى اندازد</w:t>
      </w:r>
      <w:r w:rsidR="00AD7B83">
        <w:rPr>
          <w:rtl/>
          <w:lang w:bidi="fa-IR"/>
        </w:rPr>
        <w:t xml:space="preserve">، </w:t>
      </w:r>
      <w:r>
        <w:rPr>
          <w:rtl/>
          <w:lang w:bidi="fa-IR"/>
        </w:rPr>
        <w:t>العلم نور يقذفه الله فى قلب من يشاءتا چه حد صحيح است</w:t>
      </w:r>
      <w:r w:rsidR="002C46C8">
        <w:rPr>
          <w:rtl/>
          <w:lang w:bidi="fa-IR"/>
        </w:rPr>
        <w:t xml:space="preserve">؟ </w:t>
      </w:r>
    </w:p>
    <w:p w:rsidR="00D20B57" w:rsidRDefault="00D20B57" w:rsidP="00D20B57">
      <w:pPr>
        <w:pStyle w:val="libNormal"/>
        <w:rPr>
          <w:rtl/>
          <w:lang w:bidi="fa-IR"/>
        </w:rPr>
      </w:pPr>
      <w:r>
        <w:rPr>
          <w:rtl/>
          <w:lang w:bidi="fa-IR"/>
        </w:rPr>
        <w:t>استاد: نه آقا</w:t>
      </w:r>
      <w:r w:rsidR="00AD7B83">
        <w:rPr>
          <w:rtl/>
          <w:lang w:bidi="fa-IR"/>
        </w:rPr>
        <w:t xml:space="preserve">، </w:t>
      </w:r>
      <w:r>
        <w:rPr>
          <w:rtl/>
          <w:lang w:bidi="fa-IR"/>
        </w:rPr>
        <w:t>هرگز چنين نيست</w:t>
      </w:r>
      <w:r w:rsidR="00AC405B">
        <w:rPr>
          <w:rtl/>
          <w:lang w:bidi="fa-IR"/>
        </w:rPr>
        <w:t xml:space="preserve">! </w:t>
      </w:r>
      <w:r>
        <w:rPr>
          <w:rtl/>
          <w:lang w:bidi="fa-IR"/>
        </w:rPr>
        <w:t>انسان تا علم به حق پيدا نكند</w:t>
      </w:r>
      <w:r w:rsidR="00AD7B83">
        <w:rPr>
          <w:rtl/>
          <w:lang w:bidi="fa-IR"/>
        </w:rPr>
        <w:t xml:space="preserve">، </w:t>
      </w:r>
      <w:r>
        <w:rPr>
          <w:rtl/>
          <w:lang w:bidi="fa-IR"/>
        </w:rPr>
        <w:t>نمى تواند بندگى كند</w:t>
      </w:r>
      <w:r w:rsidR="00AD7B83">
        <w:rPr>
          <w:rtl/>
          <w:lang w:bidi="fa-IR"/>
        </w:rPr>
        <w:t xml:space="preserve">، </w:t>
      </w:r>
      <w:r>
        <w:rPr>
          <w:rtl/>
          <w:lang w:bidi="fa-IR"/>
        </w:rPr>
        <w:t>العلم امام العمل آقا بايد درس خواند</w:t>
      </w:r>
      <w:r w:rsidR="00AD7B83">
        <w:rPr>
          <w:rtl/>
          <w:lang w:bidi="fa-IR"/>
        </w:rPr>
        <w:t xml:space="preserve">، </w:t>
      </w:r>
      <w:r>
        <w:rPr>
          <w:rtl/>
          <w:lang w:bidi="fa-IR"/>
        </w:rPr>
        <w:t>ره چنان رو كه رهروان رفتند</w:t>
      </w:r>
      <w:r w:rsidR="00AD7B83">
        <w:rPr>
          <w:rtl/>
          <w:lang w:bidi="fa-IR"/>
        </w:rPr>
        <w:t xml:space="preserve">. </w:t>
      </w:r>
      <w:r>
        <w:rPr>
          <w:rtl/>
          <w:lang w:bidi="fa-IR"/>
        </w:rPr>
        <w:t>جوامع روايى ما مانند بحار الانوار و كافى و ديگر كتب و همچنين آيات قرآن كريم</w:t>
      </w:r>
      <w:r w:rsidR="00AD7B83">
        <w:rPr>
          <w:rtl/>
          <w:lang w:bidi="fa-IR"/>
        </w:rPr>
        <w:t xml:space="preserve">، </w:t>
      </w:r>
      <w:r>
        <w:rPr>
          <w:rtl/>
          <w:lang w:bidi="fa-IR"/>
        </w:rPr>
        <w:t>اينها همه روزنه هايى هستند به سوى نور و اينها رانهاى الم ما براى آشنايى با حق هستند</w:t>
      </w:r>
      <w:r w:rsidR="00AD7B83">
        <w:rPr>
          <w:rtl/>
          <w:lang w:bidi="fa-IR"/>
        </w:rPr>
        <w:t xml:space="preserve">. </w:t>
      </w:r>
      <w:r>
        <w:rPr>
          <w:rtl/>
          <w:lang w:bidi="fa-IR"/>
        </w:rPr>
        <w:t>اگر چنين است كه اينها مى گويند</w:t>
      </w:r>
      <w:r w:rsidR="00AD7B83">
        <w:rPr>
          <w:rtl/>
          <w:lang w:bidi="fa-IR"/>
        </w:rPr>
        <w:t xml:space="preserve">، </w:t>
      </w:r>
      <w:r>
        <w:rPr>
          <w:rtl/>
          <w:lang w:bidi="fa-IR"/>
        </w:rPr>
        <w:t>اين همه ارزش و منزلت حتى براى مجالست با علما براى چيست</w:t>
      </w:r>
      <w:r w:rsidR="002C46C8">
        <w:rPr>
          <w:rtl/>
          <w:lang w:bidi="fa-IR"/>
        </w:rPr>
        <w:t xml:space="preserve">؟ </w:t>
      </w:r>
      <w:r>
        <w:rPr>
          <w:rtl/>
          <w:lang w:bidi="fa-IR"/>
        </w:rPr>
        <w:t>اصلا سنت پيامبر</w:t>
      </w:r>
      <w:r w:rsidR="00C37290">
        <w:rPr>
          <w:rtl/>
          <w:lang w:bidi="fa-IR"/>
        </w:rPr>
        <w:t xml:space="preserve"> </w:t>
      </w:r>
      <w:r w:rsidR="00C80917" w:rsidRPr="00C80917">
        <w:rPr>
          <w:rStyle w:val="libAlaemChar"/>
          <w:rtl/>
        </w:rPr>
        <w:t>صلى‌الله‌عليه‌وآله</w:t>
      </w:r>
      <w:r>
        <w:rPr>
          <w:rtl/>
          <w:lang w:bidi="fa-IR"/>
        </w:rPr>
        <w:t xml:space="preserve"> را نگاه كنيد</w:t>
      </w:r>
      <w:r w:rsidR="00AD7B83">
        <w:rPr>
          <w:rtl/>
          <w:lang w:bidi="fa-IR"/>
        </w:rPr>
        <w:t xml:space="preserve">، </w:t>
      </w:r>
      <w:r>
        <w:rPr>
          <w:rtl/>
          <w:lang w:bidi="fa-IR"/>
        </w:rPr>
        <w:t>پيغمبر اسلام</w:t>
      </w:r>
      <w:r w:rsidR="00C37290">
        <w:rPr>
          <w:rtl/>
          <w:lang w:bidi="fa-IR"/>
        </w:rPr>
        <w:t xml:space="preserve"> </w:t>
      </w:r>
      <w:r w:rsidR="00C80917" w:rsidRPr="00C80917">
        <w:rPr>
          <w:rStyle w:val="libAlaemChar"/>
          <w:rtl/>
        </w:rPr>
        <w:t>صلى‌الله‌عليه‌وآله</w:t>
      </w:r>
      <w:r>
        <w:rPr>
          <w:rtl/>
          <w:lang w:bidi="fa-IR"/>
        </w:rPr>
        <w:t>در آغاز دعوت</w:t>
      </w:r>
      <w:r w:rsidR="00AD7B83">
        <w:rPr>
          <w:rtl/>
          <w:lang w:bidi="fa-IR"/>
        </w:rPr>
        <w:t xml:space="preserve">، </w:t>
      </w:r>
      <w:r>
        <w:rPr>
          <w:rtl/>
          <w:lang w:bidi="fa-IR"/>
        </w:rPr>
        <w:t>نمايندگانى به بلاد مختلف گسيل داشت كه براى مردم</w:t>
      </w:r>
      <w:r w:rsidR="00AD7B83">
        <w:rPr>
          <w:rtl/>
          <w:lang w:bidi="fa-IR"/>
        </w:rPr>
        <w:t xml:space="preserve">، </w:t>
      </w:r>
      <w:r>
        <w:rPr>
          <w:rtl/>
          <w:lang w:bidi="fa-IR"/>
        </w:rPr>
        <w:t>معارف قرآنى بگويد و تفسير آيات كنند و خود آن حضرت نيز جلسه درس و بحث داشت</w:t>
      </w:r>
      <w:r w:rsidR="00AD7B83">
        <w:rPr>
          <w:rtl/>
          <w:lang w:bidi="fa-IR"/>
        </w:rPr>
        <w:t xml:space="preserve">. </w:t>
      </w:r>
      <w:r w:rsidR="00C37290" w:rsidRPr="000456DB">
        <w:rPr>
          <w:rStyle w:val="libFootnotenumChar"/>
          <w:rtl/>
          <w:lang w:bidi="fa-IR"/>
        </w:rPr>
        <w:t>(</w:t>
      </w:r>
      <w:r w:rsidRPr="000456DB">
        <w:rPr>
          <w:rStyle w:val="libFootnotenumChar"/>
          <w:rtl/>
          <w:lang w:bidi="fa-IR"/>
        </w:rPr>
        <w:t>107</w:t>
      </w:r>
      <w:r w:rsidR="002C46C8">
        <w:rPr>
          <w:rStyle w:val="libFootnotenumChar"/>
          <w:rtl/>
          <w:lang w:bidi="fa-IR"/>
        </w:rPr>
        <w:t xml:space="preserve">) </w:t>
      </w:r>
    </w:p>
    <w:p w:rsidR="00D20B57" w:rsidRDefault="00D20B57" w:rsidP="007E14DD">
      <w:pPr>
        <w:pStyle w:val="Heading3"/>
        <w:rPr>
          <w:rtl/>
          <w:lang w:bidi="fa-IR"/>
        </w:rPr>
      </w:pPr>
      <w:bookmarkStart w:id="107" w:name="_Toc391814526"/>
      <w:r>
        <w:rPr>
          <w:rtl/>
          <w:lang w:bidi="fa-IR"/>
        </w:rPr>
        <w:t>10</w:t>
      </w:r>
      <w:r w:rsidRPr="00CF375D">
        <w:rPr>
          <w:rtl/>
        </w:rPr>
        <w:t>2</w:t>
      </w:r>
      <w:r w:rsidR="00CF375D" w:rsidRPr="00CF375D">
        <w:rPr>
          <w:rtl/>
          <w:lang w:bidi="fa-IR"/>
        </w:rPr>
        <w:t xml:space="preserve">- </w:t>
      </w:r>
      <w:r>
        <w:rPr>
          <w:rtl/>
          <w:lang w:bidi="fa-IR"/>
        </w:rPr>
        <w:t>حكايت ابى بن خلف</w:t>
      </w:r>
      <w:bookmarkEnd w:id="107"/>
      <w:r>
        <w:rPr>
          <w:rtl/>
          <w:lang w:bidi="fa-IR"/>
        </w:rPr>
        <w:t xml:space="preserve"> </w:t>
      </w:r>
    </w:p>
    <w:p w:rsidR="00D20B57" w:rsidRDefault="00D20B57" w:rsidP="00D20B57">
      <w:pPr>
        <w:pStyle w:val="libNormal"/>
        <w:rPr>
          <w:rtl/>
          <w:lang w:bidi="fa-IR"/>
        </w:rPr>
      </w:pPr>
      <w:r>
        <w:rPr>
          <w:rtl/>
          <w:lang w:bidi="fa-IR"/>
        </w:rPr>
        <w:t>ابى بن حلف به خدمت پيامبر آمد</w:t>
      </w:r>
      <w:r w:rsidR="00AD7B83">
        <w:rPr>
          <w:rtl/>
          <w:lang w:bidi="fa-IR"/>
        </w:rPr>
        <w:t xml:space="preserve">، </w:t>
      </w:r>
      <w:r>
        <w:rPr>
          <w:rtl/>
          <w:lang w:bidi="fa-IR"/>
        </w:rPr>
        <w:t>و استخوان پوسيده اى را از باغى برداشت</w:t>
      </w:r>
      <w:r w:rsidR="00AD7B83">
        <w:rPr>
          <w:rtl/>
          <w:lang w:bidi="fa-IR"/>
        </w:rPr>
        <w:t xml:space="preserve">، </w:t>
      </w:r>
      <w:r>
        <w:rPr>
          <w:rtl/>
          <w:lang w:bidi="fa-IR"/>
        </w:rPr>
        <w:t>پس آن را نرم كرد</w:t>
      </w:r>
      <w:r w:rsidR="00AD7B83">
        <w:rPr>
          <w:rtl/>
          <w:lang w:bidi="fa-IR"/>
        </w:rPr>
        <w:t xml:space="preserve">، </w:t>
      </w:r>
      <w:r>
        <w:rPr>
          <w:rtl/>
          <w:lang w:bidi="fa-IR"/>
        </w:rPr>
        <w:t>آنگاه گفت</w:t>
      </w:r>
      <w:r w:rsidR="00AD7B83">
        <w:rPr>
          <w:rtl/>
          <w:lang w:bidi="fa-IR"/>
        </w:rPr>
        <w:t>:</w:t>
      </w:r>
      <w:r>
        <w:rPr>
          <w:rtl/>
          <w:lang w:bidi="fa-IR"/>
        </w:rPr>
        <w:t xml:space="preserve"> اى محمد</w:t>
      </w:r>
      <w:r w:rsidR="00AC405B">
        <w:rPr>
          <w:rtl/>
          <w:lang w:bidi="fa-IR"/>
        </w:rPr>
        <w:t xml:space="preserve">! </w:t>
      </w:r>
      <w:r>
        <w:rPr>
          <w:rtl/>
          <w:lang w:bidi="fa-IR"/>
        </w:rPr>
        <w:t>وقتى ما استخوان و خاك شده ايم</w:t>
      </w:r>
      <w:r w:rsidR="00AD7B83">
        <w:rPr>
          <w:rtl/>
          <w:lang w:bidi="fa-IR"/>
        </w:rPr>
        <w:t xml:space="preserve">، </w:t>
      </w:r>
      <w:r>
        <w:rPr>
          <w:rtl/>
          <w:lang w:bidi="fa-IR"/>
        </w:rPr>
        <w:t>آيا ما به خلق تازه اى بر انگيخته مى شويم</w:t>
      </w:r>
      <w:r w:rsidR="00AD7B83">
        <w:rPr>
          <w:rtl/>
          <w:lang w:bidi="fa-IR"/>
        </w:rPr>
        <w:t xml:space="preserve">. </w:t>
      </w:r>
      <w:r>
        <w:rPr>
          <w:rtl/>
          <w:lang w:bidi="fa-IR"/>
        </w:rPr>
        <w:t xml:space="preserve">پس اين آيه نازل شد: </w:t>
      </w:r>
      <w:r w:rsidR="00C37290" w:rsidRPr="000456DB">
        <w:rPr>
          <w:rStyle w:val="libFootnotenumChar"/>
          <w:rtl/>
          <w:lang w:bidi="fa-IR"/>
        </w:rPr>
        <w:t>(</w:t>
      </w:r>
      <w:r w:rsidRPr="000456DB">
        <w:rPr>
          <w:rStyle w:val="libFootnotenumChar"/>
          <w:rtl/>
          <w:lang w:bidi="fa-IR"/>
        </w:rPr>
        <w:t>108</w:t>
      </w:r>
      <w:r w:rsidR="002C46C8">
        <w:rPr>
          <w:rStyle w:val="libFootnotenumChar"/>
          <w:rtl/>
          <w:lang w:bidi="fa-IR"/>
        </w:rPr>
        <w:t xml:space="preserve">) </w:t>
      </w:r>
      <w:r>
        <w:rPr>
          <w:rtl/>
          <w:lang w:bidi="fa-IR"/>
        </w:rPr>
        <w:t>قل يحييها الذى انشاءها اول مره</w:t>
      </w:r>
      <w:r w:rsidR="00AD7B83">
        <w:rPr>
          <w:rtl/>
          <w:lang w:bidi="fa-IR"/>
        </w:rPr>
        <w:t xml:space="preserve">. </w:t>
      </w:r>
      <w:r w:rsidR="00C37290" w:rsidRPr="000456DB">
        <w:rPr>
          <w:rStyle w:val="libFootnotenumChar"/>
          <w:rtl/>
          <w:lang w:bidi="fa-IR"/>
        </w:rPr>
        <w:t>(</w:t>
      </w:r>
      <w:r w:rsidRPr="000456DB">
        <w:rPr>
          <w:rStyle w:val="libFootnotenumChar"/>
          <w:rtl/>
          <w:lang w:bidi="fa-IR"/>
        </w:rPr>
        <w:t>109</w:t>
      </w:r>
      <w:r w:rsidR="002C46C8">
        <w:rPr>
          <w:rStyle w:val="libFootnotenumChar"/>
          <w:rtl/>
          <w:lang w:bidi="fa-IR"/>
        </w:rPr>
        <w:t xml:space="preserve">) </w:t>
      </w:r>
    </w:p>
    <w:p w:rsidR="00D20B57" w:rsidRDefault="00D20B57" w:rsidP="007E14DD">
      <w:pPr>
        <w:pStyle w:val="Heading3"/>
        <w:rPr>
          <w:rtl/>
          <w:lang w:bidi="fa-IR"/>
        </w:rPr>
      </w:pPr>
      <w:bookmarkStart w:id="108" w:name="_Toc391814527"/>
      <w:r>
        <w:rPr>
          <w:rtl/>
          <w:lang w:bidi="fa-IR"/>
        </w:rPr>
        <w:lastRenderedPageBreak/>
        <w:t>10</w:t>
      </w:r>
      <w:r w:rsidRPr="00CF375D">
        <w:rPr>
          <w:rtl/>
        </w:rPr>
        <w:t>3</w:t>
      </w:r>
      <w:r w:rsidR="00CF375D" w:rsidRPr="00CF375D">
        <w:rPr>
          <w:rtl/>
          <w:lang w:bidi="fa-IR"/>
        </w:rPr>
        <w:t xml:space="preserve">- </w:t>
      </w:r>
      <w:r>
        <w:rPr>
          <w:rtl/>
          <w:lang w:bidi="fa-IR"/>
        </w:rPr>
        <w:t>آغازگر وحى</w:t>
      </w:r>
      <w:bookmarkEnd w:id="108"/>
      <w:r>
        <w:rPr>
          <w:rtl/>
          <w:lang w:bidi="fa-IR"/>
        </w:rPr>
        <w:t xml:space="preserve"> </w:t>
      </w:r>
    </w:p>
    <w:p w:rsidR="00D20B57" w:rsidRDefault="00D20B57" w:rsidP="00D20B57">
      <w:pPr>
        <w:pStyle w:val="libNormal"/>
        <w:rPr>
          <w:rtl/>
          <w:lang w:bidi="fa-IR"/>
        </w:rPr>
      </w:pPr>
      <w:r>
        <w:rPr>
          <w:rtl/>
          <w:lang w:bidi="fa-IR"/>
        </w:rPr>
        <w:t>از رسول خدا</w:t>
      </w:r>
      <w:r w:rsidR="00C37290">
        <w:rPr>
          <w:rtl/>
          <w:lang w:bidi="fa-IR"/>
        </w:rPr>
        <w:t xml:space="preserve"> </w:t>
      </w:r>
      <w:r w:rsidR="00C80917" w:rsidRPr="00C80917">
        <w:rPr>
          <w:rStyle w:val="libAlaemChar"/>
          <w:rtl/>
        </w:rPr>
        <w:t>صلى‌الله‌عليه‌وآله</w:t>
      </w:r>
      <w:r>
        <w:rPr>
          <w:rtl/>
          <w:lang w:bidi="fa-IR"/>
        </w:rPr>
        <w:t>روايت شده كه آن حضرت فرمود: لم يبق من النبوه الا المبشرات يعنى از پيامبرى جز خواب ها</w:t>
      </w:r>
      <w:r w:rsidR="00C37290">
        <w:rPr>
          <w:rtl/>
          <w:lang w:bidi="fa-IR"/>
        </w:rPr>
        <w:t xml:space="preserve"> (</w:t>
      </w:r>
      <w:r>
        <w:rPr>
          <w:rtl/>
          <w:lang w:bidi="fa-IR"/>
        </w:rPr>
        <w:t>مبشرات</w:t>
      </w:r>
      <w:r w:rsidR="002C46C8">
        <w:rPr>
          <w:rtl/>
          <w:lang w:bidi="fa-IR"/>
        </w:rPr>
        <w:t xml:space="preserve">) </w:t>
      </w:r>
      <w:r>
        <w:rPr>
          <w:rtl/>
          <w:lang w:bidi="fa-IR"/>
        </w:rPr>
        <w:t>نمانده است</w:t>
      </w:r>
      <w:r w:rsidR="00AD7B83">
        <w:rPr>
          <w:rtl/>
          <w:lang w:bidi="fa-IR"/>
        </w:rPr>
        <w:t xml:space="preserve">. </w:t>
      </w:r>
      <w:r>
        <w:rPr>
          <w:rtl/>
          <w:lang w:bidi="fa-IR"/>
        </w:rPr>
        <w:t>و حديث اول از جامع بخارى اين است</w:t>
      </w:r>
      <w:r w:rsidR="00AD7B83">
        <w:rPr>
          <w:rtl/>
          <w:lang w:bidi="fa-IR"/>
        </w:rPr>
        <w:t>:</w:t>
      </w:r>
      <w:r>
        <w:rPr>
          <w:rtl/>
          <w:lang w:bidi="fa-IR"/>
        </w:rPr>
        <w:t xml:space="preserve"> او لما بدى به رسول الله</w:t>
      </w:r>
      <w:r w:rsidR="00AD7B83">
        <w:rPr>
          <w:rtl/>
          <w:lang w:bidi="fa-IR"/>
        </w:rPr>
        <w:t xml:space="preserve">، </w:t>
      </w:r>
      <w:r>
        <w:rPr>
          <w:rtl/>
          <w:lang w:bidi="fa-IR"/>
        </w:rPr>
        <w:t>فكان لا يرى الا جاءت به مثل فلق الصبح يعنى اولين چيزى از وحى كه براى رسول خدا شروع شد</w:t>
      </w:r>
      <w:r w:rsidR="00AD7B83">
        <w:rPr>
          <w:rtl/>
          <w:lang w:bidi="fa-IR"/>
        </w:rPr>
        <w:t xml:space="preserve">، </w:t>
      </w:r>
      <w:r>
        <w:rPr>
          <w:rtl/>
          <w:lang w:bidi="fa-IR"/>
        </w:rPr>
        <w:t>روياى صالحه در خواب بود</w:t>
      </w:r>
      <w:r w:rsidR="00AD7B83">
        <w:rPr>
          <w:rtl/>
          <w:lang w:bidi="fa-IR"/>
        </w:rPr>
        <w:t xml:space="preserve">، </w:t>
      </w:r>
      <w:r>
        <w:rPr>
          <w:rtl/>
          <w:lang w:bidi="fa-IR"/>
        </w:rPr>
        <w:t>به طورى كه خواب نميديد مگر اين كه همانند فلق صبح متحقق مى شد</w:t>
      </w:r>
      <w:r w:rsidR="00AD7B83">
        <w:rPr>
          <w:rtl/>
          <w:lang w:bidi="fa-IR"/>
        </w:rPr>
        <w:t xml:space="preserve">. </w:t>
      </w:r>
      <w:r w:rsidR="00C37290" w:rsidRPr="000456DB">
        <w:rPr>
          <w:rStyle w:val="libFootnotenumChar"/>
          <w:rtl/>
          <w:lang w:bidi="fa-IR"/>
        </w:rPr>
        <w:t>(</w:t>
      </w:r>
      <w:r w:rsidRPr="000456DB">
        <w:rPr>
          <w:rStyle w:val="libFootnotenumChar"/>
          <w:rtl/>
          <w:lang w:bidi="fa-IR"/>
        </w:rPr>
        <w:t>110</w:t>
      </w:r>
      <w:r w:rsidR="002C46C8">
        <w:rPr>
          <w:rStyle w:val="libFootnotenumChar"/>
          <w:rtl/>
          <w:lang w:bidi="fa-IR"/>
        </w:rPr>
        <w:t xml:space="preserve">) </w:t>
      </w:r>
    </w:p>
    <w:p w:rsidR="00D20B57" w:rsidRDefault="00D20B57" w:rsidP="007E14DD">
      <w:pPr>
        <w:pStyle w:val="Heading3"/>
        <w:rPr>
          <w:rtl/>
          <w:lang w:bidi="fa-IR"/>
        </w:rPr>
      </w:pPr>
      <w:bookmarkStart w:id="109" w:name="_Toc391814528"/>
      <w:r>
        <w:rPr>
          <w:rtl/>
          <w:lang w:bidi="fa-IR"/>
        </w:rPr>
        <w:t>10</w:t>
      </w:r>
      <w:r w:rsidRPr="00CF375D">
        <w:rPr>
          <w:rtl/>
        </w:rPr>
        <w:t>4</w:t>
      </w:r>
      <w:r w:rsidR="00CF375D" w:rsidRPr="00CF375D">
        <w:rPr>
          <w:rtl/>
          <w:lang w:bidi="fa-IR"/>
        </w:rPr>
        <w:t xml:space="preserve">- </w:t>
      </w:r>
      <w:r>
        <w:rPr>
          <w:rtl/>
          <w:lang w:bidi="fa-IR"/>
        </w:rPr>
        <w:t>توصيه هاى پيامبر</w:t>
      </w:r>
      <w:r w:rsidR="00C37290">
        <w:rPr>
          <w:rtl/>
          <w:lang w:bidi="fa-IR"/>
        </w:rPr>
        <w:t xml:space="preserve"> </w:t>
      </w:r>
      <w:r w:rsidR="00C80917" w:rsidRPr="00C80917">
        <w:rPr>
          <w:rStyle w:val="libAlaemChar"/>
          <w:rtl/>
        </w:rPr>
        <w:t>صلى‌الله‌عليه‌وآله</w:t>
      </w:r>
      <w:bookmarkEnd w:id="109"/>
    </w:p>
    <w:p w:rsidR="00D20B57" w:rsidRDefault="00D20B57" w:rsidP="00D20B57">
      <w:pPr>
        <w:pStyle w:val="libNormal"/>
        <w:rPr>
          <w:rtl/>
          <w:lang w:bidi="fa-IR"/>
        </w:rPr>
      </w:pPr>
      <w:r>
        <w:rPr>
          <w:rtl/>
          <w:lang w:bidi="fa-IR"/>
        </w:rPr>
        <w:t>پيغمبر اكرم</w:t>
      </w:r>
      <w:r w:rsidR="00C37290">
        <w:rPr>
          <w:rtl/>
          <w:lang w:bidi="fa-IR"/>
        </w:rPr>
        <w:t xml:space="preserve"> </w:t>
      </w:r>
      <w:r w:rsidR="00C80917" w:rsidRPr="00C80917">
        <w:rPr>
          <w:rStyle w:val="libAlaemChar"/>
          <w:rtl/>
        </w:rPr>
        <w:t>صلى‌الله‌عليه‌وآله</w:t>
      </w:r>
      <w:r>
        <w:rPr>
          <w:rtl/>
          <w:lang w:bidi="fa-IR"/>
        </w:rPr>
        <w:t xml:space="preserve"> تا زنده بود كمال مراقبت در حفظ و پاسدارى از دستاوردهاى قرآن را داشت و به مسلمين توصيه مى فرمود: به اين ديسمان محكم الهى چنگ بزنيد و خود را از چاه ضلالت برهانيد</w:t>
      </w:r>
      <w:r w:rsidR="00AD7B83">
        <w:rPr>
          <w:rtl/>
          <w:lang w:bidi="fa-IR"/>
        </w:rPr>
        <w:t xml:space="preserve">. </w:t>
      </w:r>
    </w:p>
    <w:p w:rsidR="00D20B57" w:rsidRDefault="002A2A42" w:rsidP="002A2A42">
      <w:pPr>
        <w:pStyle w:val="Heading2"/>
        <w:rPr>
          <w:rtl/>
          <w:lang w:bidi="fa-IR"/>
        </w:rPr>
      </w:pPr>
      <w:bookmarkStart w:id="110" w:name="_Toc391814529"/>
      <w:r>
        <w:rPr>
          <w:rtl/>
          <w:lang w:bidi="fa-IR"/>
        </w:rPr>
        <w:t>بخش پنجم: عشق به عبادت</w:t>
      </w:r>
      <w:bookmarkEnd w:id="110"/>
      <w:r>
        <w:rPr>
          <w:rtl/>
          <w:lang w:bidi="fa-IR"/>
        </w:rPr>
        <w:t xml:space="preserve">  </w:t>
      </w:r>
    </w:p>
    <w:p w:rsidR="00D20B57" w:rsidRDefault="00D20B57" w:rsidP="007E14DD">
      <w:pPr>
        <w:pStyle w:val="Heading3"/>
        <w:rPr>
          <w:rtl/>
          <w:lang w:bidi="fa-IR"/>
        </w:rPr>
      </w:pPr>
      <w:bookmarkStart w:id="111" w:name="_Toc391814530"/>
      <w:r>
        <w:rPr>
          <w:rtl/>
          <w:lang w:bidi="fa-IR"/>
        </w:rPr>
        <w:t>10</w:t>
      </w:r>
      <w:r w:rsidRPr="00CF375D">
        <w:rPr>
          <w:rtl/>
        </w:rPr>
        <w:t>5</w:t>
      </w:r>
      <w:r w:rsidR="00CF375D" w:rsidRPr="00CF375D">
        <w:rPr>
          <w:rtl/>
          <w:lang w:bidi="fa-IR"/>
        </w:rPr>
        <w:t xml:space="preserve">- </w:t>
      </w:r>
      <w:r>
        <w:rPr>
          <w:rtl/>
          <w:lang w:bidi="fa-IR"/>
        </w:rPr>
        <w:t>برترين بخش عبادت</w:t>
      </w:r>
      <w:bookmarkEnd w:id="111"/>
      <w:r>
        <w:rPr>
          <w:rtl/>
          <w:lang w:bidi="fa-IR"/>
        </w:rPr>
        <w:t xml:space="preserve"> </w:t>
      </w:r>
    </w:p>
    <w:p w:rsidR="00D20B57" w:rsidRDefault="00D20B57" w:rsidP="00D20B57">
      <w:pPr>
        <w:pStyle w:val="libNormal"/>
        <w:rPr>
          <w:rtl/>
          <w:lang w:bidi="fa-IR"/>
        </w:rPr>
      </w:pPr>
      <w:r>
        <w:rPr>
          <w:rtl/>
          <w:lang w:bidi="fa-IR"/>
        </w:rPr>
        <w:t>امام باقر</w:t>
      </w:r>
      <w:r w:rsidR="00C37290">
        <w:rPr>
          <w:rtl/>
          <w:lang w:bidi="fa-IR"/>
        </w:rPr>
        <w:t xml:space="preserve"> </w:t>
      </w:r>
      <w:r w:rsidR="004E5872" w:rsidRPr="004E5872">
        <w:rPr>
          <w:rStyle w:val="libAlaemChar"/>
          <w:rtl/>
        </w:rPr>
        <w:t>عليه‌السلام</w:t>
      </w:r>
      <w:r>
        <w:rPr>
          <w:rtl/>
          <w:lang w:bidi="fa-IR"/>
        </w:rPr>
        <w:t xml:space="preserve"> فرمود كه</w:t>
      </w:r>
      <w:r w:rsidR="00AD7B83">
        <w:rPr>
          <w:rtl/>
          <w:lang w:bidi="fa-IR"/>
        </w:rPr>
        <w:t>:</w:t>
      </w:r>
      <w:r>
        <w:rPr>
          <w:rtl/>
          <w:lang w:bidi="fa-IR"/>
        </w:rPr>
        <w:t xml:space="preserve"> رسوب الله</w:t>
      </w:r>
      <w:r w:rsidR="00C37290">
        <w:rPr>
          <w:rtl/>
          <w:lang w:bidi="fa-IR"/>
        </w:rPr>
        <w:t xml:space="preserve"> </w:t>
      </w:r>
      <w:r w:rsidR="00C80917" w:rsidRPr="00C80917">
        <w:rPr>
          <w:rStyle w:val="libAlaemChar"/>
          <w:rtl/>
        </w:rPr>
        <w:t>صلى‌الله‌عليه‌وآله</w:t>
      </w:r>
      <w:r>
        <w:rPr>
          <w:rtl/>
          <w:lang w:bidi="fa-IR"/>
        </w:rPr>
        <w:t xml:space="preserve"> فرمود: العباده سبعون جزءاء اءفضلها طلب الحلال</w:t>
      </w:r>
      <w:r w:rsidR="00AD7B83">
        <w:rPr>
          <w:rtl/>
          <w:lang w:bidi="fa-IR"/>
        </w:rPr>
        <w:t>؛</w:t>
      </w:r>
      <w:r>
        <w:rPr>
          <w:rtl/>
          <w:lang w:bidi="fa-IR"/>
        </w:rPr>
        <w:t xml:space="preserve"> يعنى عبادت هفتاد بخش ‍ است</w:t>
      </w:r>
      <w:r w:rsidR="00AD7B83">
        <w:rPr>
          <w:rtl/>
          <w:lang w:bidi="fa-IR"/>
        </w:rPr>
        <w:t xml:space="preserve">، </w:t>
      </w:r>
      <w:r>
        <w:rPr>
          <w:rtl/>
          <w:lang w:bidi="fa-IR"/>
        </w:rPr>
        <w:t>برترين بخش آن طلب حلال است</w:t>
      </w:r>
      <w:r w:rsidR="00AD7B83">
        <w:rPr>
          <w:rtl/>
          <w:lang w:bidi="fa-IR"/>
        </w:rPr>
        <w:t xml:space="preserve">. </w:t>
      </w:r>
      <w:r w:rsidR="00C37290" w:rsidRPr="000456DB">
        <w:rPr>
          <w:rStyle w:val="libFootnotenumChar"/>
          <w:rtl/>
          <w:lang w:bidi="fa-IR"/>
        </w:rPr>
        <w:t>(</w:t>
      </w:r>
      <w:r w:rsidRPr="000456DB">
        <w:rPr>
          <w:rStyle w:val="libFootnotenumChar"/>
          <w:rtl/>
          <w:lang w:bidi="fa-IR"/>
        </w:rPr>
        <w:t>111</w:t>
      </w:r>
      <w:r w:rsidR="002C46C8">
        <w:rPr>
          <w:rStyle w:val="libFootnotenumChar"/>
          <w:rtl/>
          <w:lang w:bidi="fa-IR"/>
        </w:rPr>
        <w:t xml:space="preserve">) </w:t>
      </w:r>
    </w:p>
    <w:p w:rsidR="00D20B57" w:rsidRDefault="00D20B57" w:rsidP="007E14DD">
      <w:pPr>
        <w:pStyle w:val="Heading3"/>
        <w:rPr>
          <w:rtl/>
          <w:lang w:bidi="fa-IR"/>
        </w:rPr>
      </w:pPr>
      <w:bookmarkStart w:id="112" w:name="_Toc391814531"/>
      <w:r>
        <w:rPr>
          <w:rtl/>
          <w:lang w:bidi="fa-IR"/>
        </w:rPr>
        <w:t>10</w:t>
      </w:r>
      <w:r w:rsidRPr="00CF375D">
        <w:rPr>
          <w:rtl/>
        </w:rPr>
        <w:t>6</w:t>
      </w:r>
      <w:r w:rsidR="00CF375D" w:rsidRPr="00CF375D">
        <w:rPr>
          <w:rtl/>
          <w:lang w:bidi="fa-IR"/>
        </w:rPr>
        <w:t xml:space="preserve">- </w:t>
      </w:r>
      <w:r>
        <w:rPr>
          <w:rtl/>
          <w:lang w:bidi="fa-IR"/>
        </w:rPr>
        <w:t>قلب المؤمن عرش الله الاعظم</w:t>
      </w:r>
      <w:bookmarkEnd w:id="112"/>
    </w:p>
    <w:p w:rsidR="00D20B57" w:rsidRDefault="00D20B57" w:rsidP="00D20B57">
      <w:pPr>
        <w:pStyle w:val="libNormal"/>
        <w:rPr>
          <w:rtl/>
          <w:lang w:bidi="fa-IR"/>
        </w:rPr>
      </w:pPr>
      <w:r>
        <w:rPr>
          <w:rtl/>
          <w:lang w:bidi="fa-IR"/>
        </w:rPr>
        <w:t>حضرت خاتم</w:t>
      </w:r>
      <w:r w:rsidR="00C37290">
        <w:rPr>
          <w:rtl/>
          <w:lang w:bidi="fa-IR"/>
        </w:rPr>
        <w:t xml:space="preserve"> </w:t>
      </w:r>
      <w:r w:rsidR="00C80917" w:rsidRPr="00C80917">
        <w:rPr>
          <w:rStyle w:val="libAlaemChar"/>
          <w:rtl/>
        </w:rPr>
        <w:t>صلى‌الله‌عليه‌وآله</w:t>
      </w:r>
      <w:r>
        <w:rPr>
          <w:rtl/>
          <w:lang w:bidi="fa-IR"/>
        </w:rPr>
        <w:t xml:space="preserve"> فرمود: لى مع الله وقت لا يسعنى فيه ملك مقرب و لانبى مرسل</w:t>
      </w:r>
      <w:r w:rsidR="00AD7B83">
        <w:rPr>
          <w:rtl/>
          <w:lang w:bidi="fa-IR"/>
        </w:rPr>
        <w:t xml:space="preserve">. </w:t>
      </w:r>
      <w:r>
        <w:rPr>
          <w:rtl/>
          <w:lang w:bidi="fa-IR"/>
        </w:rPr>
        <w:t>يعنى مرا با خداوند وقتى است كه در آن وقت هيچ ملك مقرب و هيچ پيغمبر مرسل نمى گنجد</w:t>
      </w:r>
      <w:r w:rsidR="00AD7B83">
        <w:rPr>
          <w:rtl/>
          <w:lang w:bidi="fa-IR"/>
        </w:rPr>
        <w:t xml:space="preserve">. </w:t>
      </w:r>
      <w:r>
        <w:rPr>
          <w:rtl/>
          <w:lang w:bidi="fa-IR"/>
        </w:rPr>
        <w:t>و از اين پيغمبران مرسل يكى خود آن حضرت است</w:t>
      </w:r>
      <w:r w:rsidR="00AD7B83">
        <w:rPr>
          <w:rtl/>
          <w:lang w:bidi="fa-IR"/>
        </w:rPr>
        <w:t xml:space="preserve">، </w:t>
      </w:r>
      <w:r>
        <w:rPr>
          <w:rtl/>
          <w:lang w:bidi="fa-IR"/>
        </w:rPr>
        <w:t>سبحان الله از حلاوت گفتار</w:t>
      </w:r>
      <w:r w:rsidR="00AD7B83">
        <w:rPr>
          <w:rtl/>
          <w:lang w:bidi="fa-IR"/>
        </w:rPr>
        <w:t xml:space="preserve">. </w:t>
      </w:r>
      <w:r>
        <w:rPr>
          <w:rtl/>
          <w:lang w:bidi="fa-IR"/>
        </w:rPr>
        <w:t>به حكم حديث شريف قدسى</w:t>
      </w:r>
      <w:r w:rsidR="00AD7B83">
        <w:rPr>
          <w:rtl/>
          <w:lang w:bidi="fa-IR"/>
        </w:rPr>
        <w:t>:</w:t>
      </w:r>
      <w:r>
        <w:rPr>
          <w:rtl/>
          <w:lang w:bidi="fa-IR"/>
        </w:rPr>
        <w:t xml:space="preserve"> لا يسعنى ارضى و </w:t>
      </w:r>
      <w:r>
        <w:rPr>
          <w:rtl/>
          <w:lang w:bidi="fa-IR"/>
        </w:rPr>
        <w:lastRenderedPageBreak/>
        <w:t>سمائى</w:t>
      </w:r>
      <w:r w:rsidR="00AD7B83">
        <w:rPr>
          <w:rtl/>
          <w:lang w:bidi="fa-IR"/>
        </w:rPr>
        <w:t xml:space="preserve">، </w:t>
      </w:r>
      <w:r>
        <w:rPr>
          <w:rtl/>
          <w:lang w:bidi="fa-IR"/>
        </w:rPr>
        <w:t>و لكن يسعنى قلب عبدى المومن دل محل ظهور تجليات انوار الهى است</w:t>
      </w:r>
      <w:r w:rsidR="00AD7B83">
        <w:rPr>
          <w:rtl/>
          <w:lang w:bidi="fa-IR"/>
        </w:rPr>
        <w:t xml:space="preserve">. </w:t>
      </w:r>
    </w:p>
    <w:p w:rsidR="00D20B57" w:rsidRDefault="00D20B57" w:rsidP="00D20B57">
      <w:pPr>
        <w:pStyle w:val="libNormal"/>
        <w:rPr>
          <w:rtl/>
          <w:lang w:bidi="fa-IR"/>
        </w:rPr>
      </w:pPr>
      <w:r>
        <w:rPr>
          <w:rtl/>
          <w:lang w:bidi="fa-IR"/>
        </w:rPr>
        <w:t>آرى</w:t>
      </w:r>
      <w:r w:rsidR="00AC405B">
        <w:rPr>
          <w:rtl/>
          <w:lang w:bidi="fa-IR"/>
        </w:rPr>
        <w:t xml:space="preserve">! </w:t>
      </w:r>
      <w:r>
        <w:rPr>
          <w:rtl/>
          <w:lang w:bidi="fa-IR"/>
        </w:rPr>
        <w:t>در حديث ديگر است كه</w:t>
      </w:r>
      <w:r w:rsidR="00AD7B83">
        <w:rPr>
          <w:rtl/>
          <w:lang w:bidi="fa-IR"/>
        </w:rPr>
        <w:t>:</w:t>
      </w:r>
      <w:r>
        <w:rPr>
          <w:rtl/>
          <w:lang w:bidi="fa-IR"/>
        </w:rPr>
        <w:t xml:space="preserve"> قلب المؤمن عرش الله الاعظم يعنى دل مؤمن عرش اعظم خداوند است</w:t>
      </w:r>
      <w:r w:rsidR="00AD7B83">
        <w:rPr>
          <w:rtl/>
          <w:lang w:bidi="fa-IR"/>
        </w:rPr>
        <w:t xml:space="preserve">. </w:t>
      </w:r>
    </w:p>
    <w:p w:rsidR="00D20B57" w:rsidRDefault="00D20B57" w:rsidP="007E14DD">
      <w:pPr>
        <w:pStyle w:val="Heading3"/>
        <w:rPr>
          <w:rtl/>
          <w:lang w:bidi="fa-IR"/>
        </w:rPr>
      </w:pPr>
      <w:bookmarkStart w:id="113" w:name="_Toc391814532"/>
      <w:r>
        <w:rPr>
          <w:rtl/>
          <w:lang w:bidi="fa-IR"/>
        </w:rPr>
        <w:t>10</w:t>
      </w:r>
      <w:r w:rsidRPr="00CF375D">
        <w:rPr>
          <w:rtl/>
        </w:rPr>
        <w:t>7</w:t>
      </w:r>
      <w:r w:rsidR="00CF375D" w:rsidRPr="00CF375D">
        <w:rPr>
          <w:rtl/>
          <w:lang w:bidi="fa-IR"/>
        </w:rPr>
        <w:t xml:space="preserve">- </w:t>
      </w:r>
      <w:r>
        <w:rPr>
          <w:rtl/>
          <w:lang w:bidi="fa-IR"/>
        </w:rPr>
        <w:t>عشق ورزى به عبادت</w:t>
      </w:r>
      <w:bookmarkEnd w:id="113"/>
      <w:r>
        <w:rPr>
          <w:rtl/>
          <w:lang w:bidi="fa-IR"/>
        </w:rPr>
        <w:t xml:space="preserve"> </w:t>
      </w:r>
    </w:p>
    <w:p w:rsidR="00D20B57" w:rsidRDefault="00D20B57" w:rsidP="00D20B57">
      <w:pPr>
        <w:pStyle w:val="libNormal"/>
        <w:rPr>
          <w:rtl/>
          <w:lang w:bidi="fa-IR"/>
        </w:rPr>
      </w:pPr>
      <w:r>
        <w:rPr>
          <w:rtl/>
          <w:lang w:bidi="fa-IR"/>
        </w:rPr>
        <w:t>در كافى از امام صادق</w:t>
      </w:r>
      <w:r w:rsidR="00C37290">
        <w:rPr>
          <w:rtl/>
          <w:lang w:bidi="fa-IR"/>
        </w:rPr>
        <w:t xml:space="preserve"> </w:t>
      </w:r>
      <w:r w:rsidR="004E5872" w:rsidRPr="004E5872">
        <w:rPr>
          <w:rStyle w:val="libAlaemChar"/>
          <w:rtl/>
        </w:rPr>
        <w:t>عليه‌السلام</w:t>
      </w:r>
      <w:r>
        <w:rPr>
          <w:rtl/>
          <w:lang w:bidi="fa-IR"/>
        </w:rPr>
        <w:t xml:space="preserve"> نقل است كه</w:t>
      </w:r>
      <w:r w:rsidR="00AD7B83">
        <w:rPr>
          <w:rtl/>
          <w:lang w:bidi="fa-IR"/>
        </w:rPr>
        <w:t>:</w:t>
      </w:r>
      <w:r>
        <w:rPr>
          <w:rtl/>
          <w:lang w:bidi="fa-IR"/>
        </w:rPr>
        <w:t xml:space="preserve"> رسول خدا</w:t>
      </w:r>
      <w:r w:rsidR="00C37290">
        <w:rPr>
          <w:rtl/>
          <w:lang w:bidi="fa-IR"/>
        </w:rPr>
        <w:t xml:space="preserve"> </w:t>
      </w:r>
      <w:r w:rsidR="00C80917" w:rsidRPr="00C80917">
        <w:rPr>
          <w:rStyle w:val="libAlaemChar"/>
          <w:rtl/>
        </w:rPr>
        <w:t>صلى‌الله‌عليه‌وآله</w:t>
      </w:r>
      <w:r>
        <w:rPr>
          <w:rtl/>
          <w:lang w:bidi="fa-IR"/>
        </w:rPr>
        <w:t>فرمود: برترين مردم كسى است كه به عبادت عشق ورزد و آن را در آغوش گيرد و در قلبش دوست بدارد و براى آن فراغت و وقت آماده كند و با جسم خود بدان مباشرت ورزد</w:t>
      </w:r>
      <w:r w:rsidR="00AD7B83">
        <w:rPr>
          <w:rtl/>
          <w:lang w:bidi="fa-IR"/>
        </w:rPr>
        <w:t xml:space="preserve">. </w:t>
      </w:r>
      <w:r>
        <w:rPr>
          <w:rtl/>
          <w:lang w:bidi="fa-IR"/>
        </w:rPr>
        <w:t>چنين شخصى باكى از دنيا</w:t>
      </w:r>
      <w:r w:rsidR="00AD7B83">
        <w:rPr>
          <w:rtl/>
          <w:lang w:bidi="fa-IR"/>
        </w:rPr>
        <w:t xml:space="preserve">، </w:t>
      </w:r>
      <w:r>
        <w:rPr>
          <w:rtl/>
          <w:lang w:bidi="fa-IR"/>
        </w:rPr>
        <w:t>كه بر او سخت شود و يا آسان و فراخ ندارد</w:t>
      </w:r>
      <w:r w:rsidR="00AD7B83">
        <w:rPr>
          <w:rtl/>
          <w:lang w:bidi="fa-IR"/>
        </w:rPr>
        <w:t xml:space="preserve">. </w:t>
      </w:r>
      <w:r w:rsidR="00C37290" w:rsidRPr="000456DB">
        <w:rPr>
          <w:rStyle w:val="libFootnotenumChar"/>
          <w:rtl/>
          <w:lang w:bidi="fa-IR"/>
        </w:rPr>
        <w:t>(</w:t>
      </w:r>
      <w:r w:rsidRPr="000456DB">
        <w:rPr>
          <w:rStyle w:val="libFootnotenumChar"/>
          <w:rtl/>
          <w:lang w:bidi="fa-IR"/>
        </w:rPr>
        <w:t>112</w:t>
      </w:r>
      <w:r w:rsidR="002C46C8">
        <w:rPr>
          <w:rStyle w:val="libFootnotenumChar"/>
          <w:rtl/>
          <w:lang w:bidi="fa-IR"/>
        </w:rPr>
        <w:t xml:space="preserve">) </w:t>
      </w:r>
    </w:p>
    <w:p w:rsidR="00D20B57" w:rsidRDefault="00D20B57" w:rsidP="007E14DD">
      <w:pPr>
        <w:pStyle w:val="Heading3"/>
        <w:rPr>
          <w:rtl/>
          <w:lang w:bidi="fa-IR"/>
        </w:rPr>
      </w:pPr>
      <w:bookmarkStart w:id="114" w:name="_Toc391814533"/>
      <w:r>
        <w:rPr>
          <w:rtl/>
          <w:lang w:bidi="fa-IR"/>
        </w:rPr>
        <w:t>10</w:t>
      </w:r>
      <w:r w:rsidRPr="00CF375D">
        <w:rPr>
          <w:rtl/>
        </w:rPr>
        <w:t>8</w:t>
      </w:r>
      <w:r w:rsidR="00CF375D" w:rsidRPr="00CF375D">
        <w:rPr>
          <w:rtl/>
          <w:lang w:bidi="fa-IR"/>
        </w:rPr>
        <w:t xml:space="preserve">- </w:t>
      </w:r>
      <w:r>
        <w:rPr>
          <w:rtl/>
          <w:lang w:bidi="fa-IR"/>
        </w:rPr>
        <w:t>همراهان لبيك مؤمن</w:t>
      </w:r>
      <w:bookmarkEnd w:id="114"/>
      <w:r>
        <w:rPr>
          <w:rtl/>
          <w:lang w:bidi="fa-IR"/>
        </w:rPr>
        <w:t xml:space="preserve"> </w:t>
      </w:r>
    </w:p>
    <w:p w:rsidR="00D20B57" w:rsidRDefault="00D20B57" w:rsidP="00D20B57">
      <w:pPr>
        <w:pStyle w:val="libNormal"/>
        <w:rPr>
          <w:rtl/>
          <w:lang w:bidi="fa-IR"/>
        </w:rPr>
      </w:pPr>
      <w:r>
        <w:rPr>
          <w:rtl/>
          <w:lang w:bidi="fa-IR"/>
        </w:rPr>
        <w:t>از سهل بن سعد رض روايت شده كه گفت</w:t>
      </w:r>
      <w:r w:rsidR="00AD7B83">
        <w:rPr>
          <w:rtl/>
          <w:lang w:bidi="fa-IR"/>
        </w:rPr>
        <w:t>:</w:t>
      </w:r>
      <w:r>
        <w:rPr>
          <w:rtl/>
          <w:lang w:bidi="fa-IR"/>
        </w:rPr>
        <w:t xml:space="preserve"> پيامبر اكرم</w:t>
      </w:r>
      <w:r w:rsidR="00C37290">
        <w:rPr>
          <w:rtl/>
          <w:lang w:bidi="fa-IR"/>
        </w:rPr>
        <w:t xml:space="preserve"> </w:t>
      </w:r>
      <w:r w:rsidR="00C80917" w:rsidRPr="00C80917">
        <w:rPr>
          <w:rStyle w:val="libAlaemChar"/>
          <w:rtl/>
        </w:rPr>
        <w:t>صلى‌الله‌عليه‌وآله</w:t>
      </w:r>
      <w:r>
        <w:rPr>
          <w:rtl/>
          <w:lang w:bidi="fa-IR"/>
        </w:rPr>
        <w:t xml:space="preserve"> فرمود: مسلمانى لبيك نمى گويد</w:t>
      </w:r>
      <w:r w:rsidR="00AD7B83">
        <w:rPr>
          <w:rtl/>
          <w:lang w:bidi="fa-IR"/>
        </w:rPr>
        <w:t xml:space="preserve">، </w:t>
      </w:r>
      <w:r>
        <w:rPr>
          <w:rtl/>
          <w:lang w:bidi="fa-IR"/>
        </w:rPr>
        <w:t>مگر آنكه تمام آنچه در چپ و راست از سنگ گرفته تا درخت و شن ها همگى لبيك مى گويند تا آن كه زمين از اينجا و اينجا منقطع گردد</w:t>
      </w:r>
      <w:r w:rsidR="00AD7B83">
        <w:rPr>
          <w:rtl/>
          <w:lang w:bidi="fa-IR"/>
        </w:rPr>
        <w:t xml:space="preserve">. </w:t>
      </w:r>
      <w:r>
        <w:rPr>
          <w:rtl/>
          <w:lang w:bidi="fa-IR"/>
        </w:rPr>
        <w:t>و به همين دليل بدن هايى را كه نبى اكرم</w:t>
      </w:r>
      <w:r w:rsidR="00C37290">
        <w:rPr>
          <w:rtl/>
          <w:lang w:bidi="fa-IR"/>
        </w:rPr>
        <w:t xml:space="preserve"> </w:t>
      </w:r>
      <w:r w:rsidR="00C80917" w:rsidRPr="00C80917">
        <w:rPr>
          <w:rStyle w:val="libAlaemChar"/>
          <w:rtl/>
        </w:rPr>
        <w:t>صلى‌الله‌عليه‌وآله</w:t>
      </w:r>
      <w:r>
        <w:rPr>
          <w:rtl/>
          <w:lang w:bidi="fa-IR"/>
        </w:rPr>
        <w:t xml:space="preserve"> به عنوان قربانى قرار داد</w:t>
      </w:r>
      <w:r w:rsidR="00AD7B83">
        <w:rPr>
          <w:rtl/>
          <w:lang w:bidi="fa-IR"/>
        </w:rPr>
        <w:t xml:space="preserve">، </w:t>
      </w:r>
      <w:r>
        <w:rPr>
          <w:rtl/>
          <w:lang w:bidi="fa-IR"/>
        </w:rPr>
        <w:t>هر كدام به سمت او سبقت مى گرفتند تا اولين كسى باشند كه در پيشگاه او تقرب مى يابند</w:t>
      </w:r>
      <w:r w:rsidR="00AD7B83">
        <w:rPr>
          <w:rtl/>
          <w:lang w:bidi="fa-IR"/>
        </w:rPr>
        <w:t xml:space="preserve">. </w:t>
      </w:r>
      <w:r w:rsidR="00C37290" w:rsidRPr="000456DB">
        <w:rPr>
          <w:rStyle w:val="libFootnotenumChar"/>
          <w:rtl/>
          <w:lang w:bidi="fa-IR"/>
        </w:rPr>
        <w:t>(</w:t>
      </w:r>
      <w:r w:rsidRPr="000456DB">
        <w:rPr>
          <w:rStyle w:val="libFootnotenumChar"/>
          <w:rtl/>
          <w:lang w:bidi="fa-IR"/>
        </w:rPr>
        <w:t>113</w:t>
      </w:r>
      <w:r w:rsidR="002C46C8">
        <w:rPr>
          <w:rStyle w:val="libFootnotenumChar"/>
          <w:rtl/>
          <w:lang w:bidi="fa-IR"/>
        </w:rPr>
        <w:t xml:space="preserve">) </w:t>
      </w:r>
    </w:p>
    <w:p w:rsidR="00D20B57" w:rsidRDefault="00D20B57" w:rsidP="007E14DD">
      <w:pPr>
        <w:pStyle w:val="Heading3"/>
        <w:rPr>
          <w:rtl/>
          <w:lang w:bidi="fa-IR"/>
        </w:rPr>
      </w:pPr>
      <w:bookmarkStart w:id="115" w:name="_Toc391814534"/>
      <w:r>
        <w:rPr>
          <w:rtl/>
          <w:lang w:bidi="fa-IR"/>
        </w:rPr>
        <w:t>10</w:t>
      </w:r>
      <w:r w:rsidRPr="00CF375D">
        <w:rPr>
          <w:rtl/>
        </w:rPr>
        <w:t>9</w:t>
      </w:r>
      <w:r w:rsidR="00CF375D" w:rsidRPr="00CF375D">
        <w:rPr>
          <w:rtl/>
          <w:lang w:bidi="fa-IR"/>
        </w:rPr>
        <w:t xml:space="preserve">- </w:t>
      </w:r>
      <w:r>
        <w:rPr>
          <w:rtl/>
          <w:lang w:bidi="fa-IR"/>
        </w:rPr>
        <w:t>معدن تقوى</w:t>
      </w:r>
      <w:bookmarkEnd w:id="115"/>
      <w:r>
        <w:rPr>
          <w:rtl/>
          <w:lang w:bidi="fa-IR"/>
        </w:rPr>
        <w:t xml:space="preserve"> </w:t>
      </w:r>
    </w:p>
    <w:p w:rsidR="00D20B57" w:rsidRDefault="00D20B57" w:rsidP="00D20B57">
      <w:pPr>
        <w:pStyle w:val="libNormal"/>
        <w:rPr>
          <w:rtl/>
          <w:lang w:bidi="fa-IR"/>
        </w:rPr>
      </w:pPr>
      <w:r>
        <w:rPr>
          <w:rtl/>
          <w:lang w:bidi="fa-IR"/>
        </w:rPr>
        <w:t>ارشاد القلوب ديلمى از جناب رسول الله</w:t>
      </w:r>
      <w:r w:rsidR="00C37290">
        <w:rPr>
          <w:rtl/>
          <w:lang w:bidi="fa-IR"/>
        </w:rPr>
        <w:t xml:space="preserve"> </w:t>
      </w:r>
      <w:r w:rsidR="00C80917" w:rsidRPr="00C80917">
        <w:rPr>
          <w:rStyle w:val="libAlaemChar"/>
          <w:rtl/>
        </w:rPr>
        <w:t>صلى‌الله‌عليه‌وآله</w:t>
      </w:r>
      <w:r>
        <w:rPr>
          <w:rtl/>
          <w:lang w:bidi="fa-IR"/>
        </w:rPr>
        <w:t xml:space="preserve"> نقل كرده است كه</w:t>
      </w:r>
      <w:r w:rsidR="00AD7B83">
        <w:rPr>
          <w:rtl/>
          <w:lang w:bidi="fa-IR"/>
        </w:rPr>
        <w:t>:</w:t>
      </w:r>
    </w:p>
    <w:p w:rsidR="00D20B57" w:rsidRDefault="00D20B57" w:rsidP="00D20B57">
      <w:pPr>
        <w:pStyle w:val="libNormal"/>
        <w:rPr>
          <w:rtl/>
          <w:lang w:bidi="fa-IR"/>
        </w:rPr>
      </w:pPr>
      <w:r>
        <w:rPr>
          <w:rtl/>
          <w:lang w:bidi="fa-IR"/>
        </w:rPr>
        <w:t>حضرت فرمود: قال</w:t>
      </w:r>
      <w:r w:rsidR="00C37290">
        <w:rPr>
          <w:rtl/>
          <w:lang w:bidi="fa-IR"/>
        </w:rPr>
        <w:t xml:space="preserve"> </w:t>
      </w:r>
      <w:r w:rsidR="00C80917" w:rsidRPr="00C80917">
        <w:rPr>
          <w:rStyle w:val="libAlaemChar"/>
          <w:rtl/>
        </w:rPr>
        <w:t>صلى‌الله‌عليه‌وآله</w:t>
      </w:r>
      <w:r>
        <w:rPr>
          <w:rtl/>
          <w:lang w:bidi="fa-IR"/>
        </w:rPr>
        <w:t>: لكل شى ء معدن و معدن التقوى قلوب العارفين</w:t>
      </w:r>
      <w:r w:rsidR="00AD7B83">
        <w:rPr>
          <w:rtl/>
          <w:lang w:bidi="fa-IR"/>
        </w:rPr>
        <w:t>؛</w:t>
      </w:r>
      <w:r>
        <w:rPr>
          <w:rtl/>
          <w:lang w:bidi="fa-IR"/>
        </w:rPr>
        <w:t xml:space="preserve"> براى هر چيز معدنى است</w:t>
      </w:r>
      <w:r w:rsidR="00AD7B83">
        <w:rPr>
          <w:rtl/>
          <w:lang w:bidi="fa-IR"/>
        </w:rPr>
        <w:t xml:space="preserve">، </w:t>
      </w:r>
      <w:r>
        <w:rPr>
          <w:rtl/>
          <w:lang w:bidi="fa-IR"/>
        </w:rPr>
        <w:t>و معدن تقوى دل عارفان است</w:t>
      </w:r>
      <w:r w:rsidR="00AD7B83">
        <w:rPr>
          <w:rtl/>
          <w:lang w:bidi="fa-IR"/>
        </w:rPr>
        <w:t xml:space="preserve">. </w:t>
      </w:r>
    </w:p>
    <w:p w:rsidR="00D20B57" w:rsidRDefault="002A2A42" w:rsidP="002A2A42">
      <w:pPr>
        <w:pStyle w:val="Heading2"/>
        <w:rPr>
          <w:rtl/>
          <w:lang w:bidi="fa-IR"/>
        </w:rPr>
      </w:pPr>
      <w:bookmarkStart w:id="116" w:name="_Toc391814535"/>
      <w:r>
        <w:rPr>
          <w:rtl/>
          <w:lang w:bidi="fa-IR"/>
        </w:rPr>
        <w:lastRenderedPageBreak/>
        <w:t>بخش ششم: حديث معراج نبوى</w:t>
      </w:r>
      <w:bookmarkEnd w:id="116"/>
      <w:r>
        <w:rPr>
          <w:rtl/>
          <w:lang w:bidi="fa-IR"/>
        </w:rPr>
        <w:t xml:space="preserve"> </w:t>
      </w:r>
    </w:p>
    <w:p w:rsidR="00D20B57" w:rsidRDefault="00D20B57" w:rsidP="00CF375D">
      <w:pPr>
        <w:pStyle w:val="Heading3"/>
        <w:rPr>
          <w:rtl/>
          <w:lang w:bidi="fa-IR"/>
        </w:rPr>
      </w:pPr>
      <w:bookmarkStart w:id="117" w:name="_Toc391814536"/>
      <w:r>
        <w:rPr>
          <w:rtl/>
          <w:lang w:bidi="fa-IR"/>
        </w:rPr>
        <w:t>110</w:t>
      </w:r>
      <w:r w:rsidR="00CF375D">
        <w:rPr>
          <w:rtl/>
          <w:lang w:bidi="fa-IR"/>
        </w:rPr>
        <w:t xml:space="preserve">- </w:t>
      </w:r>
      <w:r>
        <w:rPr>
          <w:rtl/>
          <w:lang w:bidi="fa-IR"/>
        </w:rPr>
        <w:t>فرمايش الهى در شب معراج به پيامبر</w:t>
      </w:r>
      <w:bookmarkEnd w:id="117"/>
      <w:r>
        <w:rPr>
          <w:rtl/>
          <w:lang w:bidi="fa-IR"/>
        </w:rPr>
        <w:t xml:space="preserve"> </w:t>
      </w:r>
    </w:p>
    <w:p w:rsidR="00D20B57" w:rsidRDefault="00D20B57" w:rsidP="00D20B57">
      <w:pPr>
        <w:pStyle w:val="libNormal"/>
        <w:rPr>
          <w:rtl/>
          <w:lang w:bidi="fa-IR"/>
        </w:rPr>
      </w:pPr>
      <w:r>
        <w:rPr>
          <w:rtl/>
          <w:lang w:bidi="fa-IR"/>
        </w:rPr>
        <w:t>در شب معراج خداوند متعال به پيامبر فرمود: اى احمد</w:t>
      </w:r>
      <w:r w:rsidR="00AC405B">
        <w:rPr>
          <w:rtl/>
          <w:lang w:bidi="fa-IR"/>
        </w:rPr>
        <w:t xml:space="preserve">! </w:t>
      </w:r>
      <w:r>
        <w:rPr>
          <w:rtl/>
          <w:lang w:bidi="fa-IR"/>
        </w:rPr>
        <w:t>صورت زاهدان از خستگى شب و روزه روز زرد است و زبانشان از ذكر خدا ناتوان</w:t>
      </w:r>
      <w:r w:rsidR="00AD7B83">
        <w:rPr>
          <w:rtl/>
          <w:lang w:bidi="fa-IR"/>
        </w:rPr>
        <w:t xml:space="preserve">، </w:t>
      </w:r>
      <w:r>
        <w:rPr>
          <w:rtl/>
          <w:lang w:bidi="fa-IR"/>
        </w:rPr>
        <w:t>و قلبشان از كثرت خاموشى</w:t>
      </w:r>
      <w:r w:rsidR="00AD7B83">
        <w:rPr>
          <w:rtl/>
          <w:lang w:bidi="fa-IR"/>
        </w:rPr>
        <w:t xml:space="preserve">، </w:t>
      </w:r>
      <w:r>
        <w:rPr>
          <w:rtl/>
          <w:lang w:bidi="fa-IR"/>
        </w:rPr>
        <w:t>مطعون است</w:t>
      </w:r>
      <w:r w:rsidR="00AD7B83">
        <w:rPr>
          <w:rtl/>
          <w:lang w:bidi="fa-IR"/>
        </w:rPr>
        <w:t xml:space="preserve">. </w:t>
      </w:r>
      <w:r>
        <w:rPr>
          <w:rtl/>
          <w:lang w:bidi="fa-IR"/>
        </w:rPr>
        <w:t>در عبادت بسيار كوشش كنند؛ ولى نه از ترس آتش و نه از شوق بهشت</w:t>
      </w:r>
      <w:r w:rsidR="00AD7B83">
        <w:rPr>
          <w:rtl/>
          <w:lang w:bidi="fa-IR"/>
        </w:rPr>
        <w:t>؛</w:t>
      </w:r>
      <w:r>
        <w:rPr>
          <w:rtl/>
          <w:lang w:bidi="fa-IR"/>
        </w:rPr>
        <w:t xml:space="preserve"> بلكه ملكوت آسمانها و زمين را نظاره گرند</w:t>
      </w:r>
      <w:r w:rsidR="00AD7B83">
        <w:rPr>
          <w:rtl/>
          <w:lang w:bidi="fa-IR"/>
        </w:rPr>
        <w:t xml:space="preserve">، </w:t>
      </w:r>
      <w:r>
        <w:rPr>
          <w:rtl/>
          <w:lang w:bidi="fa-IR"/>
        </w:rPr>
        <w:t>و خدا را اهل عبادت يافته اند</w:t>
      </w:r>
      <w:r w:rsidR="00AD7B83">
        <w:rPr>
          <w:rtl/>
          <w:lang w:bidi="fa-IR"/>
        </w:rPr>
        <w:t xml:space="preserve">. </w:t>
      </w:r>
      <w:r>
        <w:rPr>
          <w:rtl/>
          <w:lang w:bidi="fa-IR"/>
        </w:rPr>
        <w:t>اى احمد</w:t>
      </w:r>
      <w:r w:rsidR="00AC405B">
        <w:rPr>
          <w:rtl/>
          <w:lang w:bidi="fa-IR"/>
        </w:rPr>
        <w:t xml:space="preserve">! </w:t>
      </w:r>
      <w:r>
        <w:rPr>
          <w:rtl/>
          <w:lang w:bidi="fa-IR"/>
        </w:rPr>
        <w:t>اين</w:t>
      </w:r>
      <w:r w:rsidR="00AD7B83">
        <w:rPr>
          <w:rtl/>
          <w:lang w:bidi="fa-IR"/>
        </w:rPr>
        <w:t xml:space="preserve">، </w:t>
      </w:r>
      <w:r>
        <w:rPr>
          <w:rtl/>
          <w:lang w:bidi="fa-IR"/>
        </w:rPr>
        <w:t>درجه انبيا و صديقان امت تو و غير تو و اقوامى از شهداست</w:t>
      </w:r>
      <w:r w:rsidR="00AD7B83">
        <w:rPr>
          <w:rtl/>
          <w:lang w:bidi="fa-IR"/>
        </w:rPr>
        <w:t xml:space="preserve">. </w:t>
      </w:r>
      <w:r w:rsidR="00C37290" w:rsidRPr="000456DB">
        <w:rPr>
          <w:rStyle w:val="libFootnotenumChar"/>
          <w:rtl/>
          <w:lang w:bidi="fa-IR"/>
        </w:rPr>
        <w:t>(</w:t>
      </w:r>
      <w:r w:rsidRPr="000456DB">
        <w:rPr>
          <w:rStyle w:val="libFootnotenumChar"/>
          <w:rtl/>
          <w:lang w:bidi="fa-IR"/>
        </w:rPr>
        <w:t>114</w:t>
      </w:r>
      <w:r w:rsidR="002C46C8">
        <w:rPr>
          <w:rStyle w:val="libFootnotenumChar"/>
          <w:rtl/>
          <w:lang w:bidi="fa-IR"/>
        </w:rPr>
        <w:t xml:space="preserve">) </w:t>
      </w:r>
    </w:p>
    <w:p w:rsidR="00D20B57" w:rsidRDefault="00D20B57" w:rsidP="007E14DD">
      <w:pPr>
        <w:pStyle w:val="Heading3"/>
        <w:rPr>
          <w:rtl/>
          <w:lang w:bidi="fa-IR"/>
        </w:rPr>
      </w:pPr>
      <w:bookmarkStart w:id="118" w:name="_Toc391814537"/>
      <w:r>
        <w:rPr>
          <w:rtl/>
          <w:lang w:bidi="fa-IR"/>
        </w:rPr>
        <w:t>11</w:t>
      </w:r>
      <w:r w:rsidRPr="00CF375D">
        <w:rPr>
          <w:rtl/>
        </w:rPr>
        <w:t>1</w:t>
      </w:r>
      <w:r w:rsidR="00CF375D" w:rsidRPr="00CF375D">
        <w:rPr>
          <w:rtl/>
          <w:lang w:bidi="fa-IR"/>
        </w:rPr>
        <w:t xml:space="preserve">- </w:t>
      </w:r>
      <w:r>
        <w:rPr>
          <w:rtl/>
          <w:lang w:bidi="fa-IR"/>
        </w:rPr>
        <w:t>پيامبر</w:t>
      </w:r>
      <w:r w:rsidR="00C37290">
        <w:rPr>
          <w:rtl/>
          <w:lang w:bidi="fa-IR"/>
        </w:rPr>
        <w:t xml:space="preserve"> </w:t>
      </w:r>
      <w:r w:rsidR="00C80917" w:rsidRPr="00C80917">
        <w:rPr>
          <w:rStyle w:val="libAlaemChar"/>
          <w:rtl/>
        </w:rPr>
        <w:t>صلى‌الله‌عليه‌وآله</w:t>
      </w:r>
      <w:r>
        <w:rPr>
          <w:rtl/>
          <w:lang w:bidi="fa-IR"/>
        </w:rPr>
        <w:t>در شب معراج</w:t>
      </w:r>
      <w:bookmarkEnd w:id="118"/>
      <w:r>
        <w:rPr>
          <w:rtl/>
          <w:lang w:bidi="fa-IR"/>
        </w:rPr>
        <w:t xml:space="preserve"> </w:t>
      </w:r>
    </w:p>
    <w:p w:rsidR="00D20B57" w:rsidRDefault="00D20B57" w:rsidP="00D20B57">
      <w:pPr>
        <w:pStyle w:val="libNormal"/>
        <w:rPr>
          <w:rtl/>
          <w:lang w:bidi="fa-IR"/>
        </w:rPr>
      </w:pPr>
      <w:r>
        <w:rPr>
          <w:rtl/>
          <w:lang w:bidi="fa-IR"/>
        </w:rPr>
        <w:t>از پيامبر اكرم</w:t>
      </w:r>
      <w:r w:rsidR="00C37290">
        <w:rPr>
          <w:rtl/>
          <w:lang w:bidi="fa-IR"/>
        </w:rPr>
        <w:t xml:space="preserve"> </w:t>
      </w:r>
      <w:r w:rsidR="00C80917" w:rsidRPr="00C80917">
        <w:rPr>
          <w:rStyle w:val="libAlaemChar"/>
          <w:rtl/>
        </w:rPr>
        <w:t>صلى‌الله‌عليه‌وآله</w:t>
      </w:r>
      <w:r>
        <w:rPr>
          <w:rtl/>
          <w:lang w:bidi="fa-IR"/>
        </w:rPr>
        <w:t>نقل است كه فرمود: همان طور كه زندگى مى كنيد مى ميريد و همان گونه كه مى خوابيد محشور مى شويد</w:t>
      </w:r>
      <w:r w:rsidR="00AD7B83">
        <w:rPr>
          <w:rtl/>
          <w:lang w:bidi="fa-IR"/>
        </w:rPr>
        <w:t xml:space="preserve">. </w:t>
      </w:r>
      <w:r>
        <w:rPr>
          <w:rtl/>
          <w:lang w:bidi="fa-IR"/>
        </w:rPr>
        <w:t>و نيز مى فرمود: شب معراج مردمى را ديدم كه لبانشان بريده شد و دوباره به شكل اول باز مى گشت و دوباره بريده مى شد</w:t>
      </w:r>
      <w:r w:rsidR="00AD7B83">
        <w:rPr>
          <w:rtl/>
          <w:lang w:bidi="fa-IR"/>
        </w:rPr>
        <w:t xml:space="preserve">. </w:t>
      </w:r>
      <w:r>
        <w:rPr>
          <w:rtl/>
          <w:lang w:bidi="fa-IR"/>
        </w:rPr>
        <w:t>جبرييل مرا گفت</w:t>
      </w:r>
      <w:r w:rsidR="00AD7B83">
        <w:rPr>
          <w:rtl/>
          <w:lang w:bidi="fa-IR"/>
        </w:rPr>
        <w:t>:</w:t>
      </w:r>
      <w:r>
        <w:rPr>
          <w:rtl/>
          <w:lang w:bidi="fa-IR"/>
        </w:rPr>
        <w:t xml:space="preserve"> اينان خطيبان امت تو هستند كه لبان شان بريده مى شود؛ چون به آنچه كه مى گويند عمل نمى كنند</w:t>
      </w:r>
      <w:r w:rsidR="00AD7B83">
        <w:rPr>
          <w:rtl/>
          <w:lang w:bidi="fa-IR"/>
        </w:rPr>
        <w:t xml:space="preserve">. </w:t>
      </w:r>
      <w:r w:rsidR="00C37290" w:rsidRPr="000456DB">
        <w:rPr>
          <w:rStyle w:val="libFootnotenumChar"/>
          <w:rtl/>
          <w:lang w:bidi="fa-IR"/>
        </w:rPr>
        <w:t>(</w:t>
      </w:r>
      <w:r w:rsidRPr="000456DB">
        <w:rPr>
          <w:rStyle w:val="libFootnotenumChar"/>
          <w:rtl/>
          <w:lang w:bidi="fa-IR"/>
        </w:rPr>
        <w:t>115</w:t>
      </w:r>
      <w:r w:rsidR="002C46C8">
        <w:rPr>
          <w:rStyle w:val="libFootnotenumChar"/>
          <w:rtl/>
          <w:lang w:bidi="fa-IR"/>
        </w:rPr>
        <w:t xml:space="preserve">) </w:t>
      </w:r>
    </w:p>
    <w:p w:rsidR="00D20B57" w:rsidRDefault="00D20B57" w:rsidP="007E14DD">
      <w:pPr>
        <w:pStyle w:val="Heading3"/>
        <w:rPr>
          <w:rtl/>
          <w:lang w:bidi="fa-IR"/>
        </w:rPr>
      </w:pPr>
      <w:bookmarkStart w:id="119" w:name="_Toc391814538"/>
      <w:r>
        <w:rPr>
          <w:rtl/>
          <w:lang w:bidi="fa-IR"/>
        </w:rPr>
        <w:t>11</w:t>
      </w:r>
      <w:r w:rsidRPr="00CF375D">
        <w:rPr>
          <w:rtl/>
        </w:rPr>
        <w:t>2</w:t>
      </w:r>
      <w:r w:rsidR="00CF375D" w:rsidRPr="00CF375D">
        <w:rPr>
          <w:rtl/>
          <w:lang w:bidi="fa-IR"/>
        </w:rPr>
        <w:t xml:space="preserve">- </w:t>
      </w:r>
      <w:r>
        <w:rPr>
          <w:rtl/>
          <w:lang w:bidi="fa-IR"/>
        </w:rPr>
        <w:t>حلاوت ذكر الهى</w:t>
      </w:r>
      <w:bookmarkEnd w:id="119"/>
    </w:p>
    <w:p w:rsidR="00D20B57" w:rsidRDefault="00D20B57" w:rsidP="00D20B57">
      <w:pPr>
        <w:pStyle w:val="libNormal"/>
        <w:rPr>
          <w:rtl/>
          <w:lang w:bidi="fa-IR"/>
        </w:rPr>
      </w:pPr>
      <w:r>
        <w:rPr>
          <w:rtl/>
          <w:lang w:bidi="fa-IR"/>
        </w:rPr>
        <w:t>چون حلاوت ذكر خداى تعالى را چشيدى و بدان انس گرفتى و به بهشت لقا رسيدى</w:t>
      </w:r>
      <w:r w:rsidR="00AD7B83">
        <w:rPr>
          <w:rtl/>
          <w:lang w:bidi="fa-IR"/>
        </w:rPr>
        <w:t xml:space="preserve">، </w:t>
      </w:r>
      <w:r>
        <w:rPr>
          <w:rtl/>
          <w:lang w:bidi="fa-IR"/>
        </w:rPr>
        <w:t>از خداوند جز خودش را مخواه و جز او را به فراموشى سپار</w:t>
      </w:r>
      <w:r w:rsidR="00AC405B">
        <w:rPr>
          <w:rtl/>
          <w:lang w:bidi="fa-IR"/>
        </w:rPr>
        <w:t xml:space="preserve">! </w:t>
      </w:r>
      <w:r>
        <w:rPr>
          <w:rtl/>
          <w:lang w:bidi="fa-IR"/>
        </w:rPr>
        <w:t>چنانكه امام صادق</w:t>
      </w:r>
      <w:r w:rsidR="00C37290">
        <w:rPr>
          <w:rtl/>
          <w:lang w:bidi="fa-IR"/>
        </w:rPr>
        <w:t xml:space="preserve"> </w:t>
      </w:r>
      <w:r w:rsidR="004E5872" w:rsidRPr="004E5872">
        <w:rPr>
          <w:rStyle w:val="libAlaemChar"/>
          <w:rtl/>
        </w:rPr>
        <w:t>عليه‌السلام</w:t>
      </w:r>
      <w:r>
        <w:rPr>
          <w:rtl/>
          <w:lang w:bidi="fa-IR"/>
        </w:rPr>
        <w:t>فرمود: خدا را يك مرتبه خواندم</w:t>
      </w:r>
      <w:r w:rsidR="00AD7B83">
        <w:rPr>
          <w:rtl/>
          <w:lang w:bidi="fa-IR"/>
        </w:rPr>
        <w:t>؛</w:t>
      </w:r>
      <w:r>
        <w:rPr>
          <w:rtl/>
          <w:lang w:bidi="fa-IR"/>
        </w:rPr>
        <w:t xml:space="preserve"> اجابت فرمود و حاجتم را فراموش كردم</w:t>
      </w:r>
      <w:r w:rsidR="00AD7B83">
        <w:rPr>
          <w:rtl/>
          <w:lang w:bidi="fa-IR"/>
        </w:rPr>
        <w:t>؛</w:t>
      </w:r>
      <w:r>
        <w:rPr>
          <w:rtl/>
          <w:lang w:bidi="fa-IR"/>
        </w:rPr>
        <w:t xml:space="preserve"> چه اجابتش به اقبال</w:t>
      </w:r>
      <w:r w:rsidR="00AD7B83">
        <w:rPr>
          <w:rtl/>
          <w:lang w:bidi="fa-IR"/>
        </w:rPr>
        <w:t xml:space="preserve">، </w:t>
      </w:r>
      <w:r>
        <w:rPr>
          <w:rtl/>
          <w:lang w:bidi="fa-IR"/>
        </w:rPr>
        <w:t>بر بنده اش</w:t>
      </w:r>
      <w:r w:rsidR="00AD7B83">
        <w:rPr>
          <w:rtl/>
          <w:lang w:bidi="fa-IR"/>
        </w:rPr>
        <w:t xml:space="preserve">، </w:t>
      </w:r>
      <w:r>
        <w:rPr>
          <w:rtl/>
          <w:lang w:bidi="fa-IR"/>
        </w:rPr>
        <w:t>چون او را مى خواند</w:t>
      </w:r>
      <w:r w:rsidR="00AD7B83">
        <w:rPr>
          <w:rtl/>
          <w:lang w:bidi="fa-IR"/>
        </w:rPr>
        <w:t xml:space="preserve">، </w:t>
      </w:r>
      <w:r>
        <w:rPr>
          <w:rtl/>
          <w:lang w:bidi="fa-IR"/>
        </w:rPr>
        <w:t>اعظم و اجل از حاجتى است كه بنده از او خواسته است</w:t>
      </w:r>
      <w:r w:rsidR="00AD7B83">
        <w:rPr>
          <w:rtl/>
          <w:lang w:bidi="fa-IR"/>
        </w:rPr>
        <w:t>؛</w:t>
      </w:r>
      <w:r>
        <w:rPr>
          <w:rtl/>
          <w:lang w:bidi="fa-IR"/>
        </w:rPr>
        <w:t xml:space="preserve"> گر چه حاجت</w:t>
      </w:r>
      <w:r w:rsidR="00AD7B83">
        <w:rPr>
          <w:rtl/>
          <w:lang w:bidi="fa-IR"/>
        </w:rPr>
        <w:t xml:space="preserve">، </w:t>
      </w:r>
      <w:r>
        <w:rPr>
          <w:rtl/>
          <w:lang w:bidi="fa-IR"/>
        </w:rPr>
        <w:t>بهشت و نعمت هاى ابدى آن باشد؛ و اين را كس</w:t>
      </w:r>
      <w:r w:rsidR="00AD7B83">
        <w:rPr>
          <w:rtl/>
          <w:lang w:bidi="fa-IR"/>
        </w:rPr>
        <w:t xml:space="preserve">، </w:t>
      </w:r>
      <w:r>
        <w:rPr>
          <w:rtl/>
          <w:lang w:bidi="fa-IR"/>
        </w:rPr>
        <w:t>جز عاملان محب و عارفان صفه الله و خواص درگاهش نداند</w:t>
      </w:r>
      <w:r w:rsidR="00AD7B83">
        <w:rPr>
          <w:rtl/>
          <w:lang w:bidi="fa-IR"/>
        </w:rPr>
        <w:t xml:space="preserve">. </w:t>
      </w:r>
      <w:r w:rsidR="00C37290" w:rsidRPr="000456DB">
        <w:rPr>
          <w:rStyle w:val="libFootnotenumChar"/>
          <w:rtl/>
          <w:lang w:bidi="fa-IR"/>
        </w:rPr>
        <w:t>(</w:t>
      </w:r>
      <w:r w:rsidRPr="000456DB">
        <w:rPr>
          <w:rStyle w:val="libFootnotenumChar"/>
          <w:rtl/>
          <w:lang w:bidi="fa-IR"/>
        </w:rPr>
        <w:t>116</w:t>
      </w:r>
      <w:r w:rsidR="002C46C8">
        <w:rPr>
          <w:rStyle w:val="libFootnotenumChar"/>
          <w:rtl/>
          <w:lang w:bidi="fa-IR"/>
        </w:rPr>
        <w:t xml:space="preserve">) </w:t>
      </w:r>
    </w:p>
    <w:p w:rsidR="00D20B57" w:rsidRDefault="00D20B57" w:rsidP="007E14DD">
      <w:pPr>
        <w:pStyle w:val="Heading3"/>
        <w:rPr>
          <w:rtl/>
          <w:lang w:bidi="fa-IR"/>
        </w:rPr>
      </w:pPr>
      <w:bookmarkStart w:id="120" w:name="_Toc391814539"/>
      <w:r>
        <w:rPr>
          <w:rtl/>
          <w:lang w:bidi="fa-IR"/>
        </w:rPr>
        <w:lastRenderedPageBreak/>
        <w:t>11</w:t>
      </w:r>
      <w:r w:rsidRPr="00CF375D">
        <w:rPr>
          <w:rtl/>
        </w:rPr>
        <w:t>3</w:t>
      </w:r>
      <w:r w:rsidR="00CF375D" w:rsidRPr="00CF375D">
        <w:rPr>
          <w:rtl/>
          <w:lang w:bidi="fa-IR"/>
        </w:rPr>
        <w:t xml:space="preserve">- </w:t>
      </w:r>
      <w:r>
        <w:rPr>
          <w:rtl/>
          <w:lang w:bidi="fa-IR"/>
        </w:rPr>
        <w:t>با خدا باش و پادشاهى كن</w:t>
      </w:r>
      <w:r w:rsidR="00AC405B">
        <w:rPr>
          <w:rtl/>
          <w:lang w:bidi="fa-IR"/>
        </w:rPr>
        <w:t>!</w:t>
      </w:r>
      <w:bookmarkEnd w:id="120"/>
      <w:r w:rsidR="00AC405B">
        <w:rPr>
          <w:rtl/>
          <w:lang w:bidi="fa-IR"/>
        </w:rPr>
        <w:t xml:space="preserve"> </w:t>
      </w:r>
    </w:p>
    <w:p w:rsidR="00D20B57" w:rsidRDefault="00D20B57" w:rsidP="00D20B57">
      <w:pPr>
        <w:pStyle w:val="libNormal"/>
        <w:rPr>
          <w:rtl/>
          <w:lang w:bidi="fa-IR"/>
        </w:rPr>
      </w:pPr>
      <w:r>
        <w:rPr>
          <w:rtl/>
          <w:lang w:bidi="fa-IR"/>
        </w:rPr>
        <w:t>از رسول خدا</w:t>
      </w:r>
      <w:r w:rsidR="00C37290">
        <w:rPr>
          <w:rtl/>
          <w:lang w:bidi="fa-IR"/>
        </w:rPr>
        <w:t xml:space="preserve"> </w:t>
      </w:r>
      <w:r w:rsidR="00C80917" w:rsidRPr="00C80917">
        <w:rPr>
          <w:rStyle w:val="libAlaemChar"/>
          <w:rtl/>
        </w:rPr>
        <w:t>صلى‌الله‌عليه‌وآله</w:t>
      </w:r>
      <w:r>
        <w:rPr>
          <w:rtl/>
          <w:lang w:bidi="fa-IR"/>
        </w:rPr>
        <w:t xml:space="preserve"> روايت است كه</w:t>
      </w:r>
      <w:r w:rsidR="00AD7B83">
        <w:rPr>
          <w:rtl/>
          <w:lang w:bidi="fa-IR"/>
        </w:rPr>
        <w:t>:</w:t>
      </w:r>
      <w:r>
        <w:rPr>
          <w:rtl/>
          <w:lang w:bidi="fa-IR"/>
        </w:rPr>
        <w:t xml:space="preserve"> خداى تعالى مى فرمايد: قسم به عزت و جلال و عظمت و كبريا و نور و علو و رفعت مكانم</w:t>
      </w:r>
      <w:r w:rsidR="00AD7B83">
        <w:rPr>
          <w:rtl/>
          <w:lang w:bidi="fa-IR"/>
        </w:rPr>
        <w:t xml:space="preserve">، </w:t>
      </w:r>
      <w:r>
        <w:rPr>
          <w:rtl/>
          <w:lang w:bidi="fa-IR"/>
        </w:rPr>
        <w:t>چون بنده اى هواى خود را بر خواست من ترجيح دهد</w:t>
      </w:r>
      <w:r w:rsidR="00AD7B83">
        <w:rPr>
          <w:rtl/>
          <w:lang w:bidi="fa-IR"/>
        </w:rPr>
        <w:t xml:space="preserve">. </w:t>
      </w:r>
      <w:r>
        <w:rPr>
          <w:rtl/>
          <w:lang w:bidi="fa-IR"/>
        </w:rPr>
        <w:t>لباس دنيا بر تنش كنم و قلبش را بدان مشغول سازم و جز</w:t>
      </w:r>
      <w:r w:rsidR="00AD7B83">
        <w:rPr>
          <w:rtl/>
          <w:lang w:bidi="fa-IR"/>
        </w:rPr>
        <w:t xml:space="preserve">، </w:t>
      </w:r>
      <w:r>
        <w:rPr>
          <w:rtl/>
          <w:lang w:bidi="fa-IR"/>
        </w:rPr>
        <w:t>به قدرى كه برايش مقدور نموده ام</w:t>
      </w:r>
      <w:r w:rsidR="00AD7B83">
        <w:rPr>
          <w:rtl/>
          <w:lang w:bidi="fa-IR"/>
        </w:rPr>
        <w:t xml:space="preserve">، </w:t>
      </w:r>
      <w:r>
        <w:rPr>
          <w:rtl/>
          <w:lang w:bidi="fa-IR"/>
        </w:rPr>
        <w:t>به او ندهم</w:t>
      </w:r>
      <w:r w:rsidR="00AD7B83">
        <w:rPr>
          <w:rtl/>
          <w:lang w:bidi="fa-IR"/>
        </w:rPr>
        <w:t xml:space="preserve">. </w:t>
      </w:r>
      <w:r>
        <w:rPr>
          <w:rtl/>
          <w:lang w:bidi="fa-IR"/>
        </w:rPr>
        <w:t>ولى آن كس كه</w:t>
      </w:r>
      <w:r w:rsidR="00AD7B83">
        <w:rPr>
          <w:rtl/>
          <w:lang w:bidi="fa-IR"/>
        </w:rPr>
        <w:t xml:space="preserve">، </w:t>
      </w:r>
      <w:r>
        <w:rPr>
          <w:rtl/>
          <w:lang w:bidi="fa-IR"/>
        </w:rPr>
        <w:t>خواست مرا بر هواى خود ترجيح دهد</w:t>
      </w:r>
      <w:r w:rsidR="00AD7B83">
        <w:rPr>
          <w:rtl/>
          <w:lang w:bidi="fa-IR"/>
        </w:rPr>
        <w:t xml:space="preserve">، </w:t>
      </w:r>
      <w:r>
        <w:rPr>
          <w:rtl/>
          <w:lang w:bidi="fa-IR"/>
        </w:rPr>
        <w:t>با ملايكه ام حفظش كنم</w:t>
      </w:r>
      <w:r w:rsidR="00AD7B83">
        <w:rPr>
          <w:rtl/>
          <w:lang w:bidi="fa-IR"/>
        </w:rPr>
        <w:t xml:space="preserve">. </w:t>
      </w:r>
      <w:r>
        <w:rPr>
          <w:rtl/>
          <w:lang w:bidi="fa-IR"/>
        </w:rPr>
        <w:t>و زمين و آسمان</w:t>
      </w:r>
      <w:r w:rsidR="00AD7B83">
        <w:rPr>
          <w:rtl/>
          <w:lang w:bidi="fa-IR"/>
        </w:rPr>
        <w:t xml:space="preserve">، </w:t>
      </w:r>
      <w:r>
        <w:rPr>
          <w:rtl/>
          <w:lang w:bidi="fa-IR"/>
        </w:rPr>
        <w:t>روزى او را كفالت كنند و خود برايش تجارت نمايم و دنيا به سويش آيد در حالى كه او</w:t>
      </w:r>
      <w:r w:rsidR="00AD7B83">
        <w:rPr>
          <w:rtl/>
          <w:lang w:bidi="fa-IR"/>
        </w:rPr>
        <w:t xml:space="preserve">، </w:t>
      </w:r>
      <w:r>
        <w:rPr>
          <w:rtl/>
          <w:lang w:bidi="fa-IR"/>
        </w:rPr>
        <w:t>از آن روى گردان است</w:t>
      </w:r>
      <w:r w:rsidR="00AD7B83">
        <w:rPr>
          <w:rtl/>
          <w:lang w:bidi="fa-IR"/>
        </w:rPr>
        <w:t xml:space="preserve">. </w:t>
      </w:r>
      <w:r w:rsidR="00C37290" w:rsidRPr="000456DB">
        <w:rPr>
          <w:rStyle w:val="libFootnotenumChar"/>
          <w:rtl/>
          <w:lang w:bidi="fa-IR"/>
        </w:rPr>
        <w:t>(</w:t>
      </w:r>
      <w:r w:rsidRPr="000456DB">
        <w:rPr>
          <w:rStyle w:val="libFootnotenumChar"/>
          <w:rtl/>
          <w:lang w:bidi="fa-IR"/>
        </w:rPr>
        <w:t>117</w:t>
      </w:r>
      <w:r w:rsidR="002C46C8">
        <w:rPr>
          <w:rStyle w:val="libFootnotenumChar"/>
          <w:rtl/>
          <w:lang w:bidi="fa-IR"/>
        </w:rPr>
        <w:t xml:space="preserve">) </w:t>
      </w:r>
    </w:p>
    <w:p w:rsidR="00D20B57" w:rsidRDefault="00D20B57" w:rsidP="007E14DD">
      <w:pPr>
        <w:pStyle w:val="Heading3"/>
        <w:rPr>
          <w:rtl/>
          <w:lang w:bidi="fa-IR"/>
        </w:rPr>
      </w:pPr>
      <w:bookmarkStart w:id="121" w:name="_Toc391814540"/>
      <w:r>
        <w:rPr>
          <w:rtl/>
          <w:lang w:bidi="fa-IR"/>
        </w:rPr>
        <w:t>11</w:t>
      </w:r>
      <w:r w:rsidRPr="00CF375D">
        <w:rPr>
          <w:rtl/>
        </w:rPr>
        <w:t>4</w:t>
      </w:r>
      <w:r w:rsidR="00CF375D" w:rsidRPr="00CF375D">
        <w:rPr>
          <w:rtl/>
          <w:lang w:bidi="fa-IR"/>
        </w:rPr>
        <w:t xml:space="preserve">- </w:t>
      </w:r>
      <w:r>
        <w:rPr>
          <w:rtl/>
          <w:lang w:bidi="fa-IR"/>
        </w:rPr>
        <w:t>اين است صفات محبين</w:t>
      </w:r>
      <w:bookmarkEnd w:id="121"/>
      <w:r>
        <w:rPr>
          <w:rtl/>
          <w:lang w:bidi="fa-IR"/>
        </w:rPr>
        <w:t xml:space="preserve"> </w:t>
      </w:r>
    </w:p>
    <w:p w:rsidR="00D20B57" w:rsidRDefault="00D20B57" w:rsidP="00D20B57">
      <w:pPr>
        <w:pStyle w:val="libNormal"/>
        <w:rPr>
          <w:rtl/>
          <w:lang w:bidi="fa-IR"/>
        </w:rPr>
      </w:pPr>
      <w:r>
        <w:rPr>
          <w:rtl/>
          <w:lang w:bidi="fa-IR"/>
        </w:rPr>
        <w:t>در خاتمه ارشاد القلوب در زمره پرسشهاى خداوند</w:t>
      </w:r>
      <w:r w:rsidR="00AD7B83">
        <w:rPr>
          <w:rtl/>
          <w:lang w:bidi="fa-IR"/>
        </w:rPr>
        <w:t xml:space="preserve">، </w:t>
      </w:r>
      <w:r>
        <w:rPr>
          <w:rtl/>
          <w:lang w:bidi="fa-IR"/>
        </w:rPr>
        <w:t>در معراج از رسول خدا</w:t>
      </w:r>
      <w:r w:rsidR="00C37290">
        <w:rPr>
          <w:rtl/>
          <w:lang w:bidi="fa-IR"/>
        </w:rPr>
        <w:t xml:space="preserve"> </w:t>
      </w:r>
      <w:r w:rsidR="00C80917" w:rsidRPr="00C80917">
        <w:rPr>
          <w:rStyle w:val="libAlaemChar"/>
          <w:rtl/>
        </w:rPr>
        <w:t>صلى‌الله‌عليه‌وآله</w:t>
      </w:r>
      <w:r>
        <w:rPr>
          <w:rtl/>
          <w:lang w:bidi="fa-IR"/>
        </w:rPr>
        <w:t xml:space="preserve"> آمده است</w:t>
      </w:r>
      <w:r w:rsidR="00AD7B83">
        <w:rPr>
          <w:rtl/>
          <w:lang w:bidi="fa-IR"/>
        </w:rPr>
        <w:t>:</w:t>
      </w:r>
      <w:r>
        <w:rPr>
          <w:rtl/>
          <w:lang w:bidi="fa-IR"/>
        </w:rPr>
        <w:t xml:space="preserve"> اى احمد</w:t>
      </w:r>
      <w:r w:rsidR="00AC405B">
        <w:rPr>
          <w:rtl/>
          <w:lang w:bidi="fa-IR"/>
        </w:rPr>
        <w:t xml:space="preserve">! </w:t>
      </w:r>
      <w:r>
        <w:rPr>
          <w:rtl/>
          <w:lang w:bidi="fa-IR"/>
        </w:rPr>
        <w:t>آيا مى دانى كدام عيش ‍ گواراتر</w:t>
      </w:r>
      <w:r w:rsidR="00AD7B83">
        <w:rPr>
          <w:rtl/>
          <w:lang w:bidi="fa-IR"/>
        </w:rPr>
        <w:t xml:space="preserve">، </w:t>
      </w:r>
      <w:r>
        <w:rPr>
          <w:rtl/>
          <w:lang w:bidi="fa-IR"/>
        </w:rPr>
        <w:t>و كدام حيات باقى تر است</w:t>
      </w:r>
      <w:r w:rsidR="002C46C8">
        <w:rPr>
          <w:rtl/>
          <w:lang w:bidi="fa-IR"/>
        </w:rPr>
        <w:t xml:space="preserve">؟ </w:t>
      </w:r>
    </w:p>
    <w:p w:rsidR="00D20B57" w:rsidRDefault="00D20B57" w:rsidP="00D20B57">
      <w:pPr>
        <w:pStyle w:val="libNormal"/>
        <w:rPr>
          <w:rtl/>
          <w:lang w:bidi="fa-IR"/>
        </w:rPr>
      </w:pPr>
      <w:r>
        <w:rPr>
          <w:rtl/>
          <w:lang w:bidi="fa-IR"/>
        </w:rPr>
        <w:t>پيامبر</w:t>
      </w:r>
      <w:r w:rsidR="00C37290">
        <w:rPr>
          <w:rtl/>
          <w:lang w:bidi="fa-IR"/>
        </w:rPr>
        <w:t xml:space="preserve"> </w:t>
      </w:r>
      <w:r w:rsidR="00C80917" w:rsidRPr="00C80917">
        <w:rPr>
          <w:rStyle w:val="libAlaemChar"/>
          <w:rtl/>
        </w:rPr>
        <w:t>صلى‌الله‌عليه‌وآله</w:t>
      </w:r>
      <w:r>
        <w:rPr>
          <w:rtl/>
          <w:lang w:bidi="fa-IR"/>
        </w:rPr>
        <w:t>گفت</w:t>
      </w:r>
      <w:r w:rsidR="00AD7B83">
        <w:rPr>
          <w:rtl/>
          <w:lang w:bidi="fa-IR"/>
        </w:rPr>
        <w:t>:</w:t>
      </w:r>
      <w:r>
        <w:rPr>
          <w:rtl/>
          <w:lang w:bidi="fa-IR"/>
        </w:rPr>
        <w:t xml:space="preserve"> نمى دانم</w:t>
      </w:r>
      <w:r w:rsidR="00AD7B83">
        <w:rPr>
          <w:rtl/>
          <w:lang w:bidi="fa-IR"/>
        </w:rPr>
        <w:t xml:space="preserve">، </w:t>
      </w:r>
      <w:r>
        <w:rPr>
          <w:rtl/>
          <w:lang w:bidi="fa-IR"/>
        </w:rPr>
        <w:t>اى پروردگار من</w:t>
      </w:r>
      <w:r w:rsidR="00AC405B">
        <w:rPr>
          <w:rtl/>
          <w:lang w:bidi="fa-IR"/>
        </w:rPr>
        <w:t xml:space="preserve">! </w:t>
      </w:r>
    </w:p>
    <w:p w:rsidR="00D20B57" w:rsidRDefault="00D20B57" w:rsidP="00D20B57">
      <w:pPr>
        <w:pStyle w:val="libNormal"/>
        <w:rPr>
          <w:rtl/>
          <w:lang w:bidi="fa-IR"/>
        </w:rPr>
      </w:pPr>
      <w:r>
        <w:rPr>
          <w:rtl/>
          <w:lang w:bidi="fa-IR"/>
        </w:rPr>
        <w:t>خداى تعالى فرمود: امام زندگى گوارا</w:t>
      </w:r>
      <w:r w:rsidR="00AD7B83">
        <w:rPr>
          <w:rtl/>
          <w:lang w:bidi="fa-IR"/>
        </w:rPr>
        <w:t xml:space="preserve">، </w:t>
      </w:r>
      <w:r>
        <w:rPr>
          <w:rtl/>
          <w:lang w:bidi="fa-IR"/>
        </w:rPr>
        <w:t>عيشى است كه صاحبش را از ياد من باز ندارد و آن شخص</w:t>
      </w:r>
      <w:r w:rsidR="00AD7B83">
        <w:rPr>
          <w:rtl/>
          <w:lang w:bidi="fa-IR"/>
        </w:rPr>
        <w:t xml:space="preserve">، </w:t>
      </w:r>
      <w:r>
        <w:rPr>
          <w:rtl/>
          <w:lang w:bidi="fa-IR"/>
        </w:rPr>
        <w:t>نعمت هايم را از ياد نبرد و حقم را انكار ننمايد</w:t>
      </w:r>
      <w:r w:rsidR="00AD7B83">
        <w:rPr>
          <w:rtl/>
          <w:lang w:bidi="fa-IR"/>
        </w:rPr>
        <w:t xml:space="preserve">، </w:t>
      </w:r>
      <w:r>
        <w:rPr>
          <w:rtl/>
          <w:lang w:bidi="fa-IR"/>
        </w:rPr>
        <w:t>شب و روز در طلب رضاى من باشد</w:t>
      </w:r>
    </w:p>
    <w:p w:rsidR="00D20B57" w:rsidRDefault="00D20B57" w:rsidP="00D20B57">
      <w:pPr>
        <w:pStyle w:val="libNormal"/>
        <w:rPr>
          <w:rtl/>
          <w:lang w:bidi="fa-IR"/>
        </w:rPr>
      </w:pPr>
      <w:r>
        <w:rPr>
          <w:rtl/>
          <w:lang w:bidi="fa-IR"/>
        </w:rPr>
        <w:t>اما حيات جاودان</w:t>
      </w:r>
      <w:r w:rsidR="00AD7B83">
        <w:rPr>
          <w:rtl/>
          <w:lang w:bidi="fa-IR"/>
        </w:rPr>
        <w:t xml:space="preserve">، </w:t>
      </w:r>
      <w:r>
        <w:rPr>
          <w:rtl/>
          <w:lang w:bidi="fa-IR"/>
        </w:rPr>
        <w:t>آن است كه شخص</w:t>
      </w:r>
      <w:r w:rsidR="00AD7B83">
        <w:rPr>
          <w:rtl/>
          <w:lang w:bidi="fa-IR"/>
        </w:rPr>
        <w:t xml:space="preserve">، </w:t>
      </w:r>
      <w:r>
        <w:rPr>
          <w:rtl/>
          <w:lang w:bidi="fa-IR"/>
        </w:rPr>
        <w:t>با خود چنان كند كه دنيا در نظرش</w:t>
      </w:r>
      <w:r w:rsidR="00AD7B83">
        <w:rPr>
          <w:rtl/>
          <w:lang w:bidi="fa-IR"/>
        </w:rPr>
        <w:t xml:space="preserve">، </w:t>
      </w:r>
      <w:r>
        <w:rPr>
          <w:rtl/>
          <w:lang w:bidi="fa-IR"/>
        </w:rPr>
        <w:t>خوار و حقير شود و آخرت بزرگ و عظيم جلوه نمايد</w:t>
      </w:r>
      <w:r w:rsidR="00AD7B83">
        <w:rPr>
          <w:rtl/>
          <w:lang w:bidi="fa-IR"/>
        </w:rPr>
        <w:t xml:space="preserve">. </w:t>
      </w:r>
      <w:r>
        <w:rPr>
          <w:rtl/>
          <w:lang w:bidi="fa-IR"/>
        </w:rPr>
        <w:t>خواست مرا بر خواست خود ترجيح دهد</w:t>
      </w:r>
      <w:r w:rsidR="00AD7B83">
        <w:rPr>
          <w:rtl/>
          <w:lang w:bidi="fa-IR"/>
        </w:rPr>
        <w:t xml:space="preserve">. </w:t>
      </w:r>
      <w:r>
        <w:rPr>
          <w:rtl/>
          <w:lang w:bidi="fa-IR"/>
        </w:rPr>
        <w:t>در طلب رضاى من باشد و به حق</w:t>
      </w:r>
      <w:r w:rsidR="00AD7B83">
        <w:rPr>
          <w:rtl/>
          <w:lang w:bidi="fa-IR"/>
        </w:rPr>
        <w:t xml:space="preserve">، </w:t>
      </w:r>
      <w:r>
        <w:rPr>
          <w:rtl/>
          <w:lang w:bidi="fa-IR"/>
        </w:rPr>
        <w:t>مرا تعظيم نمايد به ياد داشته باشد كه من به او عالمم و شب روز</w:t>
      </w:r>
      <w:r w:rsidR="00AD7B83">
        <w:rPr>
          <w:rtl/>
          <w:lang w:bidi="fa-IR"/>
        </w:rPr>
        <w:t xml:space="preserve">، </w:t>
      </w:r>
      <w:r>
        <w:rPr>
          <w:rtl/>
          <w:lang w:bidi="fa-IR"/>
        </w:rPr>
        <w:t>مراقب هر گناه و معصيتى باشد و قلب خود را از هر چيزى كه من خوش ندارم</w:t>
      </w:r>
      <w:r w:rsidR="00AD7B83">
        <w:rPr>
          <w:rtl/>
          <w:lang w:bidi="fa-IR"/>
        </w:rPr>
        <w:t xml:space="preserve">، </w:t>
      </w:r>
      <w:r>
        <w:rPr>
          <w:rtl/>
          <w:lang w:bidi="fa-IR"/>
        </w:rPr>
        <w:t>پاك گرداند</w:t>
      </w:r>
      <w:r w:rsidR="00AD7B83">
        <w:rPr>
          <w:rtl/>
          <w:lang w:bidi="fa-IR"/>
        </w:rPr>
        <w:t xml:space="preserve">. </w:t>
      </w:r>
    </w:p>
    <w:p w:rsidR="00D20B57" w:rsidRDefault="00D20B57" w:rsidP="00D20B57">
      <w:pPr>
        <w:pStyle w:val="libNormal"/>
        <w:rPr>
          <w:rtl/>
          <w:lang w:bidi="fa-IR"/>
        </w:rPr>
      </w:pPr>
      <w:r>
        <w:rPr>
          <w:rtl/>
          <w:lang w:bidi="fa-IR"/>
        </w:rPr>
        <w:lastRenderedPageBreak/>
        <w:t>شيطان و وسوسه هاى او را دشمن بدارد و سلطه اى براى ابليس</w:t>
      </w:r>
      <w:r w:rsidR="00AD7B83">
        <w:rPr>
          <w:rtl/>
          <w:lang w:bidi="fa-IR"/>
        </w:rPr>
        <w:t xml:space="preserve">، </w:t>
      </w:r>
      <w:r>
        <w:rPr>
          <w:rtl/>
          <w:lang w:bidi="fa-IR"/>
        </w:rPr>
        <w:t>در قلب و فراغت و اشتغال و هم و حديث او را براى خود قرار دهم</w:t>
      </w:r>
      <w:r w:rsidR="00AD7B83">
        <w:rPr>
          <w:rtl/>
          <w:lang w:bidi="fa-IR"/>
        </w:rPr>
        <w:t xml:space="preserve">، </w:t>
      </w:r>
      <w:r>
        <w:rPr>
          <w:rtl/>
          <w:lang w:bidi="fa-IR"/>
        </w:rPr>
        <w:t>و اين نعمتى است كه به اهل محبت و عشقم ارزانى كنم</w:t>
      </w:r>
      <w:r w:rsidR="00AD7B83">
        <w:rPr>
          <w:rtl/>
          <w:lang w:bidi="fa-IR"/>
        </w:rPr>
        <w:t xml:space="preserve">. </w:t>
      </w:r>
      <w:r>
        <w:rPr>
          <w:rtl/>
          <w:lang w:bidi="fa-IR"/>
        </w:rPr>
        <w:t>چشم و گوش قلبش را باز نمايم</w:t>
      </w:r>
      <w:r w:rsidR="00AD7B83">
        <w:rPr>
          <w:rtl/>
          <w:lang w:bidi="fa-IR"/>
        </w:rPr>
        <w:t xml:space="preserve">، </w:t>
      </w:r>
      <w:r>
        <w:rPr>
          <w:rtl/>
          <w:lang w:bidi="fa-IR"/>
        </w:rPr>
        <w:t>تا با آن</w:t>
      </w:r>
      <w:r w:rsidR="00AD7B83">
        <w:rPr>
          <w:rtl/>
          <w:lang w:bidi="fa-IR"/>
        </w:rPr>
        <w:t xml:space="preserve">، </w:t>
      </w:r>
      <w:r>
        <w:rPr>
          <w:rtl/>
          <w:lang w:bidi="fa-IR"/>
        </w:rPr>
        <w:t>جلال و عظمت مرا بنگرد و بشنود و دنيا را تنگ و آنچه از لذايذ</w:t>
      </w:r>
      <w:r w:rsidR="00AD7B83">
        <w:rPr>
          <w:rtl/>
          <w:lang w:bidi="fa-IR"/>
        </w:rPr>
        <w:t xml:space="preserve">، </w:t>
      </w:r>
      <w:r>
        <w:rPr>
          <w:rtl/>
          <w:lang w:bidi="fa-IR"/>
        </w:rPr>
        <w:t>كه در آن است</w:t>
      </w:r>
      <w:r w:rsidR="00AD7B83">
        <w:rPr>
          <w:rtl/>
          <w:lang w:bidi="fa-IR"/>
        </w:rPr>
        <w:t xml:space="preserve">، </w:t>
      </w:r>
      <w:r>
        <w:rPr>
          <w:rtl/>
          <w:lang w:bidi="fa-IR"/>
        </w:rPr>
        <w:t>بر او مغضوب نمايم و او را از دنيا چنان بر حذر دارم كه چوپان</w:t>
      </w:r>
      <w:r w:rsidR="00AD7B83">
        <w:rPr>
          <w:rtl/>
          <w:lang w:bidi="fa-IR"/>
        </w:rPr>
        <w:t xml:space="preserve">، </w:t>
      </w:r>
      <w:r>
        <w:rPr>
          <w:rtl/>
          <w:lang w:bidi="fa-IR"/>
        </w:rPr>
        <w:t>گوسفندانش را از مراتع مهلك</w:t>
      </w:r>
      <w:r w:rsidR="00C37290">
        <w:rPr>
          <w:rtl/>
          <w:lang w:bidi="fa-IR"/>
        </w:rPr>
        <w:t xml:space="preserve"> (</w:t>
      </w:r>
      <w:r>
        <w:rPr>
          <w:rtl/>
          <w:lang w:bidi="fa-IR"/>
        </w:rPr>
        <w:t>و مسموم</w:t>
      </w:r>
      <w:r w:rsidR="002C46C8">
        <w:rPr>
          <w:rtl/>
          <w:lang w:bidi="fa-IR"/>
        </w:rPr>
        <w:t xml:space="preserve">) </w:t>
      </w:r>
      <w:r>
        <w:rPr>
          <w:rtl/>
          <w:lang w:bidi="fa-IR"/>
        </w:rPr>
        <w:t>بر حذر مى دارد</w:t>
      </w:r>
      <w:r w:rsidR="00AD7B83">
        <w:rPr>
          <w:rtl/>
          <w:lang w:bidi="fa-IR"/>
        </w:rPr>
        <w:t xml:space="preserve">. </w:t>
      </w:r>
    </w:p>
    <w:p w:rsidR="00D20B57" w:rsidRDefault="00D20B57" w:rsidP="00D20B57">
      <w:pPr>
        <w:pStyle w:val="libNormal"/>
        <w:rPr>
          <w:rtl/>
          <w:lang w:bidi="fa-IR"/>
        </w:rPr>
      </w:pPr>
      <w:r>
        <w:rPr>
          <w:rtl/>
          <w:lang w:bidi="fa-IR"/>
        </w:rPr>
        <w:t>پس چون چنين گشت</w:t>
      </w:r>
      <w:r w:rsidR="00AD7B83">
        <w:rPr>
          <w:rtl/>
          <w:lang w:bidi="fa-IR"/>
        </w:rPr>
        <w:t xml:space="preserve">، </w:t>
      </w:r>
      <w:r>
        <w:rPr>
          <w:rtl/>
          <w:lang w:bidi="fa-IR"/>
        </w:rPr>
        <w:t>از مردم فرار كند از دار فنا به دار بقا</w:t>
      </w:r>
      <w:r w:rsidR="00AD7B83">
        <w:rPr>
          <w:rtl/>
          <w:lang w:bidi="fa-IR"/>
        </w:rPr>
        <w:t xml:space="preserve">، </w:t>
      </w:r>
      <w:r>
        <w:rPr>
          <w:rtl/>
          <w:lang w:bidi="fa-IR"/>
        </w:rPr>
        <w:t>و از دار شيطان</w:t>
      </w:r>
      <w:r w:rsidR="00AD7B83">
        <w:rPr>
          <w:rtl/>
          <w:lang w:bidi="fa-IR"/>
        </w:rPr>
        <w:t xml:space="preserve">، </w:t>
      </w:r>
      <w:r>
        <w:rPr>
          <w:rtl/>
          <w:lang w:bidi="fa-IR"/>
        </w:rPr>
        <w:t>به دار رحمن ره جويد</w:t>
      </w:r>
      <w:r w:rsidR="00AD7B83">
        <w:rPr>
          <w:rtl/>
          <w:lang w:bidi="fa-IR"/>
        </w:rPr>
        <w:t xml:space="preserve">. </w:t>
      </w:r>
    </w:p>
    <w:p w:rsidR="00D20B57" w:rsidRDefault="00D20B57" w:rsidP="00D20B57">
      <w:pPr>
        <w:pStyle w:val="libNormal"/>
        <w:rPr>
          <w:rtl/>
          <w:lang w:bidi="fa-IR"/>
        </w:rPr>
      </w:pPr>
      <w:r>
        <w:rPr>
          <w:rtl/>
          <w:lang w:bidi="fa-IR"/>
        </w:rPr>
        <w:t>اى احمد</w:t>
      </w:r>
      <w:r w:rsidR="00AC405B">
        <w:rPr>
          <w:rtl/>
          <w:lang w:bidi="fa-IR"/>
        </w:rPr>
        <w:t xml:space="preserve">! </w:t>
      </w:r>
      <w:r>
        <w:rPr>
          <w:rtl/>
          <w:lang w:bidi="fa-IR"/>
        </w:rPr>
        <w:t>همانا او را به هيبت و عظمت زينب دهم</w:t>
      </w:r>
      <w:r w:rsidR="00AD7B83">
        <w:rPr>
          <w:rtl/>
          <w:lang w:bidi="fa-IR"/>
        </w:rPr>
        <w:t xml:space="preserve">. </w:t>
      </w:r>
      <w:r>
        <w:rPr>
          <w:rtl/>
          <w:lang w:bidi="fa-IR"/>
        </w:rPr>
        <w:t>اين عيش گوارا و حيات جاودان است و مقام اهل رضا</w:t>
      </w:r>
      <w:r w:rsidR="00AD7B83">
        <w:rPr>
          <w:rtl/>
          <w:lang w:bidi="fa-IR"/>
        </w:rPr>
        <w:t xml:space="preserve">. </w:t>
      </w:r>
    </w:p>
    <w:p w:rsidR="00D20B57" w:rsidRDefault="00D20B57" w:rsidP="00D20B57">
      <w:pPr>
        <w:pStyle w:val="libNormal"/>
        <w:rPr>
          <w:rtl/>
          <w:lang w:bidi="fa-IR"/>
        </w:rPr>
      </w:pPr>
      <w:r>
        <w:rPr>
          <w:rtl/>
          <w:lang w:bidi="fa-IR"/>
        </w:rPr>
        <w:t>پس هر كس طبق رضاى من عمل كند</w:t>
      </w:r>
      <w:r w:rsidR="00AD7B83">
        <w:rPr>
          <w:rtl/>
          <w:lang w:bidi="fa-IR"/>
        </w:rPr>
        <w:t xml:space="preserve">، </w:t>
      </w:r>
      <w:r>
        <w:rPr>
          <w:rtl/>
          <w:lang w:bidi="fa-IR"/>
        </w:rPr>
        <w:t>سه خصلت بدو دهم</w:t>
      </w:r>
      <w:r w:rsidR="00AD7B83">
        <w:rPr>
          <w:rtl/>
          <w:lang w:bidi="fa-IR"/>
        </w:rPr>
        <w:t>:</w:t>
      </w:r>
      <w:r>
        <w:rPr>
          <w:rtl/>
          <w:lang w:bidi="fa-IR"/>
        </w:rPr>
        <w:t xml:space="preserve"> شكرى كه آلوده به جهل نباشد</w:t>
      </w:r>
      <w:r w:rsidR="00AD7B83">
        <w:rPr>
          <w:rtl/>
          <w:lang w:bidi="fa-IR"/>
        </w:rPr>
        <w:t xml:space="preserve">، </w:t>
      </w:r>
      <w:r>
        <w:rPr>
          <w:rtl/>
          <w:lang w:bidi="fa-IR"/>
        </w:rPr>
        <w:t>و ذكرى كه با نسيان همراه نباشد</w:t>
      </w:r>
      <w:r w:rsidR="00AD7B83">
        <w:rPr>
          <w:rtl/>
          <w:lang w:bidi="fa-IR"/>
        </w:rPr>
        <w:t xml:space="preserve">، </w:t>
      </w:r>
      <w:r>
        <w:rPr>
          <w:rtl/>
          <w:lang w:bidi="fa-IR"/>
        </w:rPr>
        <w:t>و محبتى كه محبت خلق را بر آن رجهان ندهد</w:t>
      </w:r>
      <w:r w:rsidR="00AD7B83">
        <w:rPr>
          <w:rtl/>
          <w:lang w:bidi="fa-IR"/>
        </w:rPr>
        <w:t xml:space="preserve">. </w:t>
      </w:r>
      <w:r>
        <w:rPr>
          <w:rtl/>
          <w:lang w:bidi="fa-IR"/>
        </w:rPr>
        <w:t>وقتى كه مرا دوست بدارد</w:t>
      </w:r>
      <w:r w:rsidR="00AD7B83">
        <w:rPr>
          <w:rtl/>
          <w:lang w:bidi="fa-IR"/>
        </w:rPr>
        <w:t xml:space="preserve">، </w:t>
      </w:r>
      <w:r>
        <w:rPr>
          <w:rtl/>
          <w:lang w:bidi="fa-IR"/>
        </w:rPr>
        <w:t>من نيز او را دوست خواهم داشت و ديده قلبش را بگشايم</w:t>
      </w:r>
      <w:r w:rsidR="00AD7B83">
        <w:rPr>
          <w:rtl/>
          <w:lang w:bidi="fa-IR"/>
        </w:rPr>
        <w:t xml:space="preserve">، </w:t>
      </w:r>
      <w:r>
        <w:rPr>
          <w:rtl/>
          <w:lang w:bidi="fa-IR"/>
        </w:rPr>
        <w:t>تا جلالم را نظاره كند</w:t>
      </w:r>
      <w:r w:rsidR="00AD7B83">
        <w:rPr>
          <w:rtl/>
          <w:lang w:bidi="fa-IR"/>
        </w:rPr>
        <w:t xml:space="preserve">. </w:t>
      </w:r>
      <w:r>
        <w:rPr>
          <w:rtl/>
          <w:lang w:bidi="fa-IR"/>
        </w:rPr>
        <w:t>هيچ چيز را بر او مخفى نگذارم و در ظلمت شب و روشنايى روز با او نجوا كنم</w:t>
      </w:r>
      <w:r w:rsidR="00AD7B83">
        <w:rPr>
          <w:rtl/>
          <w:lang w:bidi="fa-IR"/>
        </w:rPr>
        <w:t xml:space="preserve">، </w:t>
      </w:r>
      <w:r>
        <w:rPr>
          <w:rtl/>
          <w:lang w:bidi="fa-IR"/>
        </w:rPr>
        <w:t>تا اين كه از سخن با خلق و همنشينى با آنها منقطع شود</w:t>
      </w:r>
      <w:r w:rsidR="00AD7B83">
        <w:rPr>
          <w:rtl/>
          <w:lang w:bidi="fa-IR"/>
        </w:rPr>
        <w:t xml:space="preserve">. </w:t>
      </w:r>
      <w:r>
        <w:rPr>
          <w:rtl/>
          <w:lang w:bidi="fa-IR"/>
        </w:rPr>
        <w:t>كلام خود و ملايكه ام را به گوشش رسانم تا خلق از او حيا كند و بر روى زمين گام بردارد</w:t>
      </w:r>
      <w:r w:rsidR="00AD7B83">
        <w:rPr>
          <w:rtl/>
          <w:lang w:bidi="fa-IR"/>
        </w:rPr>
        <w:t xml:space="preserve">، </w:t>
      </w:r>
      <w:r>
        <w:rPr>
          <w:rtl/>
          <w:lang w:bidi="fa-IR"/>
        </w:rPr>
        <w:t>در حالى كه مغفور درگاه من است</w:t>
      </w:r>
      <w:r w:rsidR="00AD7B83">
        <w:rPr>
          <w:rtl/>
          <w:lang w:bidi="fa-IR"/>
        </w:rPr>
        <w:t xml:space="preserve">، </w:t>
      </w:r>
      <w:r>
        <w:rPr>
          <w:rtl/>
          <w:lang w:bidi="fa-IR"/>
        </w:rPr>
        <w:t>قلبش را آگاه و بينا قرار دهم كه هيچ چيز از بهشت و جهنم بر او مخفى نماند و آنچه كه در روز قيامت او هول و وحشت بر مردم مى گذرد و نيز</w:t>
      </w:r>
      <w:r w:rsidR="00AD7B83">
        <w:rPr>
          <w:rtl/>
          <w:lang w:bidi="fa-IR"/>
        </w:rPr>
        <w:t xml:space="preserve">، </w:t>
      </w:r>
      <w:r>
        <w:rPr>
          <w:rtl/>
          <w:lang w:bidi="fa-IR"/>
        </w:rPr>
        <w:t>آنچه كه با آن</w:t>
      </w:r>
      <w:r w:rsidR="00AD7B83">
        <w:rPr>
          <w:rtl/>
          <w:lang w:bidi="fa-IR"/>
        </w:rPr>
        <w:t xml:space="preserve">، </w:t>
      </w:r>
      <w:r>
        <w:rPr>
          <w:rtl/>
          <w:lang w:bidi="fa-IR"/>
        </w:rPr>
        <w:t>اغنيا و فقرا و علما و جهلا</w:t>
      </w:r>
      <w:r w:rsidR="00AD7B83">
        <w:rPr>
          <w:rtl/>
          <w:lang w:bidi="fa-IR"/>
        </w:rPr>
        <w:t xml:space="preserve">، </w:t>
      </w:r>
      <w:r>
        <w:rPr>
          <w:rtl/>
          <w:lang w:bidi="fa-IR"/>
        </w:rPr>
        <w:t>محاسبه شوند</w:t>
      </w:r>
      <w:r w:rsidR="00AD7B83">
        <w:rPr>
          <w:rtl/>
          <w:lang w:bidi="fa-IR"/>
        </w:rPr>
        <w:t xml:space="preserve">، </w:t>
      </w:r>
      <w:r>
        <w:rPr>
          <w:rtl/>
          <w:lang w:bidi="fa-IR"/>
        </w:rPr>
        <w:t>بدو نشان دهم</w:t>
      </w:r>
      <w:r w:rsidR="00AD7B83">
        <w:rPr>
          <w:rtl/>
          <w:lang w:bidi="fa-IR"/>
        </w:rPr>
        <w:t xml:space="preserve">. </w:t>
      </w:r>
      <w:r>
        <w:rPr>
          <w:rtl/>
          <w:lang w:bidi="fa-IR"/>
        </w:rPr>
        <w:t>قبرش را روشن كنم و نكير و منكر را به سوى او فرستم تا از او سؤال كنند و غم مرگ و تاريكى قبر و وحشتش را نبيند و ميزان را نصب كنم و ديوان را نگشايم</w:t>
      </w:r>
      <w:r w:rsidR="00AD7B83">
        <w:rPr>
          <w:rtl/>
          <w:lang w:bidi="fa-IR"/>
        </w:rPr>
        <w:t xml:space="preserve">. </w:t>
      </w:r>
      <w:r>
        <w:rPr>
          <w:rtl/>
          <w:lang w:bidi="fa-IR"/>
        </w:rPr>
        <w:t xml:space="preserve">نامه </w:t>
      </w:r>
      <w:r>
        <w:rPr>
          <w:rtl/>
          <w:lang w:bidi="fa-IR"/>
        </w:rPr>
        <w:lastRenderedPageBreak/>
        <w:t>اعمالش را به دست راستش دهم كه آن را باز كند و بخواند</w:t>
      </w:r>
      <w:r w:rsidR="00AD7B83">
        <w:rPr>
          <w:rtl/>
          <w:lang w:bidi="fa-IR"/>
        </w:rPr>
        <w:t xml:space="preserve">، </w:t>
      </w:r>
      <w:r>
        <w:rPr>
          <w:rtl/>
          <w:lang w:bidi="fa-IR"/>
        </w:rPr>
        <w:t>و ميان او و خودم ترجمانى قرار ندهم</w:t>
      </w:r>
      <w:r w:rsidR="00AD7B83">
        <w:rPr>
          <w:rtl/>
          <w:lang w:bidi="fa-IR"/>
        </w:rPr>
        <w:t xml:space="preserve">. </w:t>
      </w:r>
      <w:r>
        <w:rPr>
          <w:rtl/>
          <w:lang w:bidi="fa-IR"/>
        </w:rPr>
        <w:t>پس اين است صفات محبين</w:t>
      </w:r>
      <w:r w:rsidR="00AD7B83">
        <w:rPr>
          <w:rtl/>
          <w:lang w:bidi="fa-IR"/>
        </w:rPr>
        <w:t xml:space="preserve">... </w:t>
      </w:r>
    </w:p>
    <w:p w:rsidR="00D20B57" w:rsidRDefault="00D20B57" w:rsidP="007E14DD">
      <w:pPr>
        <w:pStyle w:val="Heading3"/>
        <w:rPr>
          <w:rtl/>
          <w:lang w:bidi="fa-IR"/>
        </w:rPr>
      </w:pPr>
      <w:bookmarkStart w:id="122" w:name="_Toc391814541"/>
      <w:r>
        <w:rPr>
          <w:rtl/>
          <w:lang w:bidi="fa-IR"/>
        </w:rPr>
        <w:t>11</w:t>
      </w:r>
      <w:r w:rsidRPr="00CF375D">
        <w:rPr>
          <w:rtl/>
        </w:rPr>
        <w:t>5</w:t>
      </w:r>
      <w:r w:rsidR="00CF375D" w:rsidRPr="00CF375D">
        <w:rPr>
          <w:rtl/>
          <w:lang w:bidi="fa-IR"/>
        </w:rPr>
        <w:t xml:space="preserve">- </w:t>
      </w:r>
      <w:r>
        <w:rPr>
          <w:rtl/>
          <w:lang w:bidi="fa-IR"/>
        </w:rPr>
        <w:t>رسد آدمى به جايى كه به جز خدا نبيند</w:t>
      </w:r>
      <w:bookmarkEnd w:id="122"/>
      <w:r>
        <w:rPr>
          <w:rtl/>
          <w:lang w:bidi="fa-IR"/>
        </w:rPr>
        <w:t xml:space="preserve"> </w:t>
      </w:r>
    </w:p>
    <w:p w:rsidR="00D20B57" w:rsidRDefault="00D20B57" w:rsidP="00D20B57">
      <w:pPr>
        <w:pStyle w:val="libNormal"/>
        <w:rPr>
          <w:rtl/>
          <w:lang w:bidi="fa-IR"/>
        </w:rPr>
      </w:pPr>
      <w:r>
        <w:rPr>
          <w:rtl/>
          <w:lang w:bidi="fa-IR"/>
        </w:rPr>
        <w:t>ابن ابى نصراز ابوالحسن الرضا</w:t>
      </w:r>
      <w:r w:rsidR="00C37290">
        <w:rPr>
          <w:rtl/>
          <w:lang w:bidi="fa-IR"/>
        </w:rPr>
        <w:t xml:space="preserve"> </w:t>
      </w:r>
      <w:r w:rsidR="004E5872" w:rsidRPr="004E5872">
        <w:rPr>
          <w:rStyle w:val="libAlaemChar"/>
          <w:rtl/>
        </w:rPr>
        <w:t>عليه‌السلام</w:t>
      </w:r>
      <w:r>
        <w:rPr>
          <w:rtl/>
          <w:lang w:bidi="fa-IR"/>
        </w:rPr>
        <w:t xml:space="preserve"> نقل مى كند: رسول خدا</w:t>
      </w:r>
      <w:r w:rsidR="00C37290">
        <w:rPr>
          <w:rtl/>
          <w:lang w:bidi="fa-IR"/>
        </w:rPr>
        <w:t xml:space="preserve"> </w:t>
      </w:r>
      <w:r w:rsidR="00C80917" w:rsidRPr="00C80917">
        <w:rPr>
          <w:rStyle w:val="libAlaemChar"/>
          <w:rtl/>
        </w:rPr>
        <w:t>صلى‌الله‌عليه‌وآله</w:t>
      </w:r>
      <w:r>
        <w:rPr>
          <w:rtl/>
          <w:lang w:bidi="fa-IR"/>
        </w:rPr>
        <w:t>فرمود: وقتى كه به معراج رفتم</w:t>
      </w:r>
      <w:r w:rsidR="00AD7B83">
        <w:rPr>
          <w:rtl/>
          <w:lang w:bidi="fa-IR"/>
        </w:rPr>
        <w:t xml:space="preserve">، </w:t>
      </w:r>
      <w:r>
        <w:rPr>
          <w:rtl/>
          <w:lang w:bidi="fa-IR"/>
        </w:rPr>
        <w:t>جبرئيل مرا به جايى بود كه قبلا به آنجا پا ننهاده بود</w:t>
      </w:r>
      <w:r w:rsidR="00AD7B83">
        <w:rPr>
          <w:rtl/>
          <w:lang w:bidi="fa-IR"/>
        </w:rPr>
        <w:t xml:space="preserve">. </w:t>
      </w:r>
      <w:r>
        <w:rPr>
          <w:rtl/>
          <w:lang w:bidi="fa-IR"/>
        </w:rPr>
        <w:t>پس براى او كشف شد و خداى تعالى او نور عظمتش ‍ آنچه را كه دوشت داشت</w:t>
      </w:r>
      <w:r w:rsidR="00AD7B83">
        <w:rPr>
          <w:rtl/>
          <w:lang w:bidi="fa-IR"/>
        </w:rPr>
        <w:t xml:space="preserve">، </w:t>
      </w:r>
      <w:r>
        <w:rPr>
          <w:rtl/>
          <w:lang w:bidi="fa-IR"/>
        </w:rPr>
        <w:t>به او داد</w:t>
      </w:r>
      <w:r w:rsidR="00AD7B83">
        <w:rPr>
          <w:rtl/>
          <w:lang w:bidi="fa-IR"/>
        </w:rPr>
        <w:t xml:space="preserve">. </w:t>
      </w:r>
      <w:r w:rsidR="00C37290" w:rsidRPr="000456DB">
        <w:rPr>
          <w:rStyle w:val="libFootnotenumChar"/>
          <w:rtl/>
          <w:lang w:bidi="fa-IR"/>
        </w:rPr>
        <w:t>(</w:t>
      </w:r>
      <w:r w:rsidRPr="000456DB">
        <w:rPr>
          <w:rStyle w:val="libFootnotenumChar"/>
          <w:rtl/>
          <w:lang w:bidi="fa-IR"/>
        </w:rPr>
        <w:t>118</w:t>
      </w:r>
      <w:r w:rsidR="002C46C8">
        <w:rPr>
          <w:rStyle w:val="libFootnotenumChar"/>
          <w:rtl/>
          <w:lang w:bidi="fa-IR"/>
        </w:rPr>
        <w:t xml:space="preserve">) </w:t>
      </w:r>
    </w:p>
    <w:p w:rsidR="00D20B57" w:rsidRDefault="00D20B57" w:rsidP="007E14DD">
      <w:pPr>
        <w:pStyle w:val="Heading3"/>
        <w:rPr>
          <w:rtl/>
          <w:lang w:bidi="fa-IR"/>
        </w:rPr>
      </w:pPr>
      <w:bookmarkStart w:id="123" w:name="_Toc391814542"/>
      <w:r>
        <w:rPr>
          <w:rtl/>
          <w:lang w:bidi="fa-IR"/>
        </w:rPr>
        <w:t>11</w:t>
      </w:r>
      <w:r w:rsidRPr="00CF375D">
        <w:rPr>
          <w:rtl/>
        </w:rPr>
        <w:t>6</w:t>
      </w:r>
      <w:r w:rsidR="00CF375D" w:rsidRPr="00CF375D">
        <w:rPr>
          <w:rtl/>
          <w:lang w:bidi="fa-IR"/>
        </w:rPr>
        <w:t xml:space="preserve">- </w:t>
      </w:r>
      <w:r>
        <w:rPr>
          <w:rtl/>
          <w:lang w:bidi="fa-IR"/>
        </w:rPr>
        <w:t>مال قرض</w:t>
      </w:r>
      <w:bookmarkEnd w:id="123"/>
      <w:r>
        <w:rPr>
          <w:rtl/>
          <w:lang w:bidi="fa-IR"/>
        </w:rPr>
        <w:t xml:space="preserve"> </w:t>
      </w:r>
    </w:p>
    <w:p w:rsidR="00D20B57" w:rsidRDefault="00D20B57" w:rsidP="00D20B57">
      <w:pPr>
        <w:pStyle w:val="libNormal"/>
        <w:rPr>
          <w:rtl/>
          <w:lang w:bidi="fa-IR"/>
        </w:rPr>
      </w:pPr>
      <w:r>
        <w:rPr>
          <w:rtl/>
          <w:lang w:bidi="fa-IR"/>
        </w:rPr>
        <w:t>اين را از سفرنامه رسول الله كه روايت معراجيه آن حضرت است به اختصار و اجمال نقل مى كنيم</w:t>
      </w:r>
      <w:r w:rsidR="00AD7B83">
        <w:rPr>
          <w:rtl/>
          <w:lang w:bidi="fa-IR"/>
        </w:rPr>
        <w:t xml:space="preserve">. </w:t>
      </w:r>
    </w:p>
    <w:p w:rsidR="00D20B57" w:rsidRDefault="00D20B57" w:rsidP="00D20B57">
      <w:pPr>
        <w:pStyle w:val="libNormal"/>
        <w:rPr>
          <w:rtl/>
          <w:lang w:bidi="fa-IR"/>
        </w:rPr>
      </w:pPr>
      <w:r>
        <w:rPr>
          <w:rtl/>
          <w:lang w:bidi="fa-IR"/>
        </w:rPr>
        <w:t>شخصى را ديدم كه پشته اى را مى خواهد به دوش بگيرد</w:t>
      </w:r>
      <w:r w:rsidR="00AD7B83">
        <w:rPr>
          <w:rtl/>
          <w:lang w:bidi="fa-IR"/>
        </w:rPr>
        <w:t xml:space="preserve">، </w:t>
      </w:r>
      <w:r>
        <w:rPr>
          <w:rtl/>
          <w:lang w:bidi="fa-IR"/>
        </w:rPr>
        <w:t>نمى تواند</w:t>
      </w:r>
      <w:r w:rsidR="00AD7B83">
        <w:rPr>
          <w:rtl/>
          <w:lang w:bidi="fa-IR"/>
        </w:rPr>
        <w:t xml:space="preserve">. </w:t>
      </w:r>
      <w:r>
        <w:rPr>
          <w:rtl/>
          <w:lang w:bidi="fa-IR"/>
        </w:rPr>
        <w:t>باز به اين سو و آن سو مى رود و چيزهايى فراهم مى كند</w:t>
      </w:r>
      <w:r w:rsidR="00AD7B83">
        <w:rPr>
          <w:rtl/>
          <w:lang w:bidi="fa-IR"/>
        </w:rPr>
        <w:t xml:space="preserve">، </w:t>
      </w:r>
      <w:r>
        <w:rPr>
          <w:rtl/>
          <w:lang w:bidi="fa-IR"/>
        </w:rPr>
        <w:t>و بر روى پشته مى نهد</w:t>
      </w:r>
      <w:r w:rsidR="00AD7B83">
        <w:rPr>
          <w:rtl/>
          <w:lang w:bidi="fa-IR"/>
        </w:rPr>
        <w:t xml:space="preserve">، </w:t>
      </w:r>
      <w:r>
        <w:rPr>
          <w:rtl/>
          <w:lang w:bidi="fa-IR"/>
        </w:rPr>
        <w:t>و باز مى خواهد آن را حمل كند قادر نيست</w:t>
      </w:r>
      <w:r w:rsidR="00AD7B83">
        <w:rPr>
          <w:rtl/>
          <w:lang w:bidi="fa-IR"/>
        </w:rPr>
        <w:t xml:space="preserve">، </w:t>
      </w:r>
      <w:r>
        <w:rPr>
          <w:rtl/>
          <w:lang w:bidi="fa-IR"/>
        </w:rPr>
        <w:t>و هكذا</w:t>
      </w:r>
      <w:r w:rsidR="00AD7B83">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اين چه كسى است</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كسى كه مال از مردم قرض گرفته</w:t>
      </w:r>
      <w:r w:rsidR="00AD7B83">
        <w:rPr>
          <w:rtl/>
          <w:lang w:bidi="fa-IR"/>
        </w:rPr>
        <w:t xml:space="preserve">، </w:t>
      </w:r>
      <w:r>
        <w:rPr>
          <w:rtl/>
          <w:lang w:bidi="fa-IR"/>
        </w:rPr>
        <w:t>هنوز آن را تاءديه نكرده از ديگرى باز مالى قرض مى كند</w:t>
      </w:r>
      <w:r w:rsidR="00AD7B83">
        <w:rPr>
          <w:rtl/>
          <w:lang w:bidi="fa-IR"/>
        </w:rPr>
        <w:t xml:space="preserve">. </w:t>
      </w:r>
      <w:r w:rsidR="00C37290" w:rsidRPr="000456DB">
        <w:rPr>
          <w:rStyle w:val="libFootnotenumChar"/>
          <w:rtl/>
          <w:lang w:bidi="fa-IR"/>
        </w:rPr>
        <w:t>(</w:t>
      </w:r>
      <w:r w:rsidRPr="000456DB">
        <w:rPr>
          <w:rStyle w:val="libFootnotenumChar"/>
          <w:rtl/>
          <w:lang w:bidi="fa-IR"/>
        </w:rPr>
        <w:t>119</w:t>
      </w:r>
      <w:r w:rsidR="002C46C8">
        <w:rPr>
          <w:rStyle w:val="libFootnotenumChar"/>
          <w:rtl/>
          <w:lang w:bidi="fa-IR"/>
        </w:rPr>
        <w:t xml:space="preserve">) </w:t>
      </w:r>
    </w:p>
    <w:p w:rsidR="00D20B57" w:rsidRDefault="00D20B57" w:rsidP="007E14DD">
      <w:pPr>
        <w:pStyle w:val="Heading3"/>
        <w:rPr>
          <w:rtl/>
          <w:lang w:bidi="fa-IR"/>
        </w:rPr>
      </w:pPr>
      <w:bookmarkStart w:id="124" w:name="_Toc391814543"/>
      <w:r>
        <w:rPr>
          <w:rtl/>
          <w:lang w:bidi="fa-IR"/>
        </w:rPr>
        <w:t>11</w:t>
      </w:r>
      <w:r w:rsidRPr="00CF375D">
        <w:rPr>
          <w:rtl/>
        </w:rPr>
        <w:t>7</w:t>
      </w:r>
      <w:r w:rsidR="00CF375D" w:rsidRPr="00CF375D">
        <w:rPr>
          <w:rtl/>
          <w:lang w:bidi="fa-IR"/>
        </w:rPr>
        <w:t xml:space="preserve">- </w:t>
      </w:r>
      <w:r>
        <w:rPr>
          <w:rtl/>
          <w:lang w:bidi="fa-IR"/>
        </w:rPr>
        <w:t>پيامبر درمعراج</w:t>
      </w:r>
      <w:bookmarkEnd w:id="124"/>
      <w:r>
        <w:rPr>
          <w:rtl/>
          <w:lang w:bidi="fa-IR"/>
        </w:rPr>
        <w:t xml:space="preserve"> </w:t>
      </w:r>
    </w:p>
    <w:p w:rsidR="00D20B57" w:rsidRDefault="00D20B57" w:rsidP="00D20B57">
      <w:pPr>
        <w:pStyle w:val="libNormal"/>
        <w:rPr>
          <w:rtl/>
          <w:lang w:bidi="fa-IR"/>
        </w:rPr>
      </w:pPr>
      <w:r>
        <w:rPr>
          <w:rtl/>
          <w:lang w:bidi="fa-IR"/>
        </w:rPr>
        <w:t>رسول خدا</w:t>
      </w:r>
      <w:r w:rsidR="00C37290">
        <w:rPr>
          <w:rtl/>
          <w:lang w:bidi="fa-IR"/>
        </w:rPr>
        <w:t xml:space="preserve"> </w:t>
      </w:r>
      <w:r w:rsidR="00C80917" w:rsidRPr="00C80917">
        <w:rPr>
          <w:rStyle w:val="libAlaemChar"/>
          <w:rtl/>
        </w:rPr>
        <w:t>صلى‌الله‌عليه‌وآله</w:t>
      </w:r>
      <w:r>
        <w:rPr>
          <w:rtl/>
          <w:lang w:bidi="fa-IR"/>
        </w:rPr>
        <w:t xml:space="preserve"> فرمود: شبى كه مرا به آسمان بردند</w:t>
      </w:r>
      <w:r w:rsidR="00AD7B83">
        <w:rPr>
          <w:rtl/>
          <w:lang w:bidi="fa-IR"/>
        </w:rPr>
        <w:t xml:space="preserve">، </w:t>
      </w:r>
      <w:r>
        <w:rPr>
          <w:rtl/>
          <w:lang w:bidi="fa-IR"/>
        </w:rPr>
        <w:t>زنانى از امتم را در عذاب شديد ديدم</w:t>
      </w:r>
      <w:r w:rsidR="00AD7B83">
        <w:rPr>
          <w:rtl/>
          <w:lang w:bidi="fa-IR"/>
        </w:rPr>
        <w:t xml:space="preserve">. </w:t>
      </w:r>
      <w:r>
        <w:rPr>
          <w:rtl/>
          <w:lang w:bidi="fa-IR"/>
        </w:rPr>
        <w:t>و زنى را ديدم كه سرش سر خوك و بدنش ‍ بدن الاغ بود و بر آن هزار هزار رنگ عذاب بود و زنى را به صورت سگ ديدم و آنش از دبر وى داخل شده و از دهان خارج مى گرديد</w:t>
      </w:r>
      <w:r w:rsidR="00AD7B83">
        <w:rPr>
          <w:rtl/>
          <w:lang w:bidi="fa-IR"/>
        </w:rPr>
        <w:t xml:space="preserve">. </w:t>
      </w:r>
      <w:r>
        <w:rPr>
          <w:rtl/>
          <w:lang w:bidi="fa-IR"/>
        </w:rPr>
        <w:t>و فرشتگان با پتك هاى آتشين بر سد و بدنش مى كوبيدند</w:t>
      </w:r>
      <w:r w:rsidR="00AD7B83">
        <w:rPr>
          <w:rtl/>
          <w:lang w:bidi="fa-IR"/>
        </w:rPr>
        <w:t xml:space="preserve">، </w:t>
      </w:r>
      <w:r>
        <w:rPr>
          <w:rtl/>
          <w:lang w:bidi="fa-IR"/>
        </w:rPr>
        <w:t xml:space="preserve">تا اين كه فرمود: و اما آن زنى كه سرش سر خوك بود </w:t>
      </w:r>
      <w:r>
        <w:rPr>
          <w:rtl/>
          <w:lang w:bidi="fa-IR"/>
        </w:rPr>
        <w:lastRenderedPageBreak/>
        <w:t>و بدنش بدن الاغ</w:t>
      </w:r>
      <w:r w:rsidR="00AD7B83">
        <w:rPr>
          <w:rtl/>
          <w:lang w:bidi="fa-IR"/>
        </w:rPr>
        <w:t xml:space="preserve">، </w:t>
      </w:r>
      <w:r>
        <w:rPr>
          <w:rtl/>
          <w:lang w:bidi="fa-IR"/>
        </w:rPr>
        <w:t>زنى سخن چين و دروغگو بود</w:t>
      </w:r>
      <w:r w:rsidR="00AD7B83">
        <w:rPr>
          <w:rtl/>
          <w:lang w:bidi="fa-IR"/>
        </w:rPr>
        <w:t xml:space="preserve">، </w:t>
      </w:r>
      <w:r>
        <w:rPr>
          <w:rtl/>
          <w:lang w:bidi="fa-IR"/>
        </w:rPr>
        <w:t>و اما آن زنى كه بر صورت سگ بود و آنش داخل دبر وى مى شد و از دهانش ‍ بيرون مى رفت خواننده اى نوحه گر و حسود بود</w:t>
      </w:r>
      <w:r w:rsidR="00AD7B83">
        <w:rPr>
          <w:rtl/>
          <w:lang w:bidi="fa-IR"/>
        </w:rPr>
        <w:t xml:space="preserve">. </w:t>
      </w:r>
      <w:r w:rsidR="00C37290" w:rsidRPr="000456DB">
        <w:rPr>
          <w:rStyle w:val="libFootnotenumChar"/>
          <w:rtl/>
          <w:lang w:bidi="fa-IR"/>
        </w:rPr>
        <w:t>(</w:t>
      </w:r>
      <w:r w:rsidRPr="000456DB">
        <w:rPr>
          <w:rStyle w:val="libFootnotenumChar"/>
          <w:rtl/>
          <w:lang w:bidi="fa-IR"/>
        </w:rPr>
        <w:t>120</w:t>
      </w:r>
      <w:r w:rsidR="002C46C8">
        <w:rPr>
          <w:rStyle w:val="libFootnotenumChar"/>
          <w:rtl/>
          <w:lang w:bidi="fa-IR"/>
        </w:rPr>
        <w:t xml:space="preserve">) </w:t>
      </w:r>
    </w:p>
    <w:p w:rsidR="00D20B57" w:rsidRDefault="00D20B57" w:rsidP="007E14DD">
      <w:pPr>
        <w:pStyle w:val="Heading3"/>
        <w:rPr>
          <w:rtl/>
          <w:lang w:bidi="fa-IR"/>
        </w:rPr>
      </w:pPr>
      <w:bookmarkStart w:id="125" w:name="_Toc391814544"/>
      <w:r>
        <w:rPr>
          <w:rtl/>
          <w:lang w:bidi="fa-IR"/>
        </w:rPr>
        <w:t>11</w:t>
      </w:r>
      <w:r w:rsidRPr="00CF375D">
        <w:rPr>
          <w:rtl/>
        </w:rPr>
        <w:t>8</w:t>
      </w:r>
      <w:r w:rsidR="00CF375D" w:rsidRPr="00CF375D">
        <w:rPr>
          <w:rtl/>
          <w:lang w:bidi="fa-IR"/>
        </w:rPr>
        <w:t xml:space="preserve">- </w:t>
      </w:r>
      <w:r>
        <w:rPr>
          <w:rtl/>
          <w:lang w:bidi="fa-IR"/>
        </w:rPr>
        <w:t>وصيت پيامبر</w:t>
      </w:r>
      <w:r w:rsidR="00C37290">
        <w:rPr>
          <w:rtl/>
          <w:lang w:bidi="fa-IR"/>
        </w:rPr>
        <w:t xml:space="preserve"> </w:t>
      </w:r>
      <w:r w:rsidR="00C80917" w:rsidRPr="00C80917">
        <w:rPr>
          <w:rStyle w:val="libAlaemChar"/>
          <w:rtl/>
        </w:rPr>
        <w:t>صلى‌الله‌عليه‌وآله</w:t>
      </w:r>
      <w:bookmarkEnd w:id="125"/>
    </w:p>
    <w:p w:rsidR="00D20B57" w:rsidRDefault="00D20B57" w:rsidP="00D20B57">
      <w:pPr>
        <w:pStyle w:val="libNormal"/>
        <w:rPr>
          <w:rtl/>
          <w:lang w:bidi="fa-IR"/>
        </w:rPr>
      </w:pPr>
      <w:r>
        <w:rPr>
          <w:rtl/>
          <w:lang w:bidi="fa-IR"/>
        </w:rPr>
        <w:t>شيخ رئيس ابن سينا متوفى 428 هجرى قمرى در رساله معراجيه</w:t>
      </w:r>
      <w:r w:rsidR="00C37290">
        <w:rPr>
          <w:rtl/>
          <w:lang w:bidi="fa-IR"/>
        </w:rPr>
        <w:t xml:space="preserve"> (</w:t>
      </w:r>
      <w:r>
        <w:rPr>
          <w:rtl/>
          <w:lang w:bidi="fa-IR"/>
        </w:rPr>
        <w:t>ص 15</w:t>
      </w:r>
      <w:r w:rsidR="002C46C8">
        <w:rPr>
          <w:rtl/>
          <w:lang w:bidi="fa-IR"/>
        </w:rPr>
        <w:t xml:space="preserve">) </w:t>
      </w:r>
      <w:r>
        <w:rPr>
          <w:rtl/>
          <w:lang w:bidi="fa-IR"/>
        </w:rPr>
        <w:t>گويد: عزيزترين انبياء و خاتم رسولان</w:t>
      </w:r>
      <w:r w:rsidR="00C37290">
        <w:rPr>
          <w:rtl/>
          <w:lang w:bidi="fa-IR"/>
        </w:rPr>
        <w:t xml:space="preserve"> </w:t>
      </w:r>
      <w:r w:rsidR="00C80917" w:rsidRPr="00C80917">
        <w:rPr>
          <w:rStyle w:val="libAlaemChar"/>
          <w:rtl/>
        </w:rPr>
        <w:t>صلى‌الله‌عليه‌وآله</w:t>
      </w:r>
      <w:r>
        <w:rPr>
          <w:rtl/>
          <w:lang w:bidi="fa-IR"/>
        </w:rPr>
        <w:t xml:space="preserve"> چنين گفت با مركز حكمت و فلك حقيقت و خزينه عقل امير المؤمنين</w:t>
      </w:r>
      <w:r w:rsidR="00C37290">
        <w:rPr>
          <w:rtl/>
          <w:lang w:bidi="fa-IR"/>
        </w:rPr>
        <w:t xml:space="preserve"> </w:t>
      </w:r>
      <w:r w:rsidR="004E5872" w:rsidRPr="004E5872">
        <w:rPr>
          <w:rStyle w:val="libAlaemChar"/>
          <w:rtl/>
        </w:rPr>
        <w:t>عليه‌السلام</w:t>
      </w:r>
      <w:r>
        <w:rPr>
          <w:rtl/>
          <w:lang w:bidi="fa-IR"/>
        </w:rPr>
        <w:t xml:space="preserve"> كه</w:t>
      </w:r>
      <w:r w:rsidR="00AD7B83">
        <w:rPr>
          <w:rtl/>
          <w:lang w:bidi="fa-IR"/>
        </w:rPr>
        <w:t>:</w:t>
      </w:r>
      <w:r>
        <w:rPr>
          <w:rtl/>
          <w:lang w:bidi="fa-IR"/>
        </w:rPr>
        <w:t xml:space="preserve"> يا على</w:t>
      </w:r>
      <w:r w:rsidR="00AC405B">
        <w:rPr>
          <w:rtl/>
          <w:lang w:bidi="fa-IR"/>
        </w:rPr>
        <w:t xml:space="preserve">! </w:t>
      </w:r>
      <w:r>
        <w:rPr>
          <w:rtl/>
          <w:lang w:bidi="fa-IR"/>
        </w:rPr>
        <w:t>اذا راءيت الناس يتقربون الى خالقهم بانواع البر تقرب اليه بانواع العقل تسبقهم</w:t>
      </w:r>
      <w:r w:rsidR="00AD7B83">
        <w:rPr>
          <w:rtl/>
          <w:lang w:bidi="fa-IR"/>
        </w:rPr>
        <w:t xml:space="preserve">، </w:t>
      </w:r>
      <w:r>
        <w:rPr>
          <w:rtl/>
          <w:lang w:bidi="fa-IR"/>
        </w:rPr>
        <w:t>يعنى يا على</w:t>
      </w:r>
      <w:r w:rsidR="00AC405B">
        <w:rPr>
          <w:rtl/>
          <w:lang w:bidi="fa-IR"/>
        </w:rPr>
        <w:t xml:space="preserve">! </w:t>
      </w:r>
      <w:r>
        <w:rPr>
          <w:rtl/>
          <w:lang w:bidi="fa-IR"/>
        </w:rPr>
        <w:t>هر گاه ديدى كه مردم با انواع كار نيك به آفريدگارشان تقرب مى جويند</w:t>
      </w:r>
      <w:r w:rsidR="00AD7B83">
        <w:rPr>
          <w:rtl/>
          <w:lang w:bidi="fa-IR"/>
        </w:rPr>
        <w:t xml:space="preserve">، </w:t>
      </w:r>
      <w:r>
        <w:rPr>
          <w:rtl/>
          <w:lang w:bidi="fa-IR"/>
        </w:rPr>
        <w:t>تو با انواع معقولات به خداوند تقرب جوى تا از آنان سبقت گرفته باشى</w:t>
      </w:r>
      <w:r w:rsidR="00AD7B83">
        <w:rPr>
          <w:rtl/>
          <w:lang w:bidi="fa-IR"/>
        </w:rPr>
        <w:t xml:space="preserve">. </w:t>
      </w:r>
      <w:r w:rsidR="00C37290" w:rsidRPr="000456DB">
        <w:rPr>
          <w:rStyle w:val="libFootnotenumChar"/>
          <w:rtl/>
          <w:lang w:bidi="fa-IR"/>
        </w:rPr>
        <w:t>(</w:t>
      </w:r>
      <w:r w:rsidRPr="000456DB">
        <w:rPr>
          <w:rStyle w:val="libFootnotenumChar"/>
          <w:rtl/>
          <w:lang w:bidi="fa-IR"/>
        </w:rPr>
        <w:t>121</w:t>
      </w:r>
      <w:r w:rsidR="002C46C8">
        <w:rPr>
          <w:rStyle w:val="libFootnotenumChar"/>
          <w:rtl/>
          <w:lang w:bidi="fa-IR"/>
        </w:rPr>
        <w:t xml:space="preserve">) </w:t>
      </w:r>
    </w:p>
    <w:p w:rsidR="00D20B57" w:rsidRDefault="00D20B57" w:rsidP="007E14DD">
      <w:pPr>
        <w:pStyle w:val="Heading3"/>
        <w:rPr>
          <w:rtl/>
          <w:lang w:bidi="fa-IR"/>
        </w:rPr>
      </w:pPr>
      <w:bookmarkStart w:id="126" w:name="_Toc391814545"/>
      <w:r>
        <w:rPr>
          <w:rtl/>
          <w:lang w:bidi="fa-IR"/>
        </w:rPr>
        <w:t>11</w:t>
      </w:r>
      <w:r w:rsidRPr="00CF375D">
        <w:rPr>
          <w:rtl/>
        </w:rPr>
        <w:t>9</w:t>
      </w:r>
      <w:r w:rsidR="00CF375D" w:rsidRPr="00CF375D">
        <w:rPr>
          <w:rtl/>
          <w:lang w:bidi="fa-IR"/>
        </w:rPr>
        <w:t xml:space="preserve">- </w:t>
      </w:r>
      <w:r>
        <w:rPr>
          <w:rtl/>
          <w:lang w:bidi="fa-IR"/>
        </w:rPr>
        <w:t>چه كنم با مشتى خال</w:t>
      </w:r>
      <w:bookmarkEnd w:id="126"/>
      <w:r>
        <w:rPr>
          <w:rtl/>
          <w:lang w:bidi="fa-IR"/>
        </w:rPr>
        <w:t xml:space="preserve"> </w:t>
      </w:r>
    </w:p>
    <w:p w:rsidR="00D20B57" w:rsidRDefault="00D20B57" w:rsidP="00D20B57">
      <w:pPr>
        <w:pStyle w:val="libNormal"/>
        <w:rPr>
          <w:rtl/>
          <w:lang w:bidi="fa-IR"/>
        </w:rPr>
      </w:pPr>
      <w:r>
        <w:rPr>
          <w:rtl/>
          <w:lang w:bidi="fa-IR"/>
        </w:rPr>
        <w:t>زبان فارسى</w:t>
      </w:r>
      <w:r w:rsidR="00AD7B83">
        <w:rPr>
          <w:rtl/>
          <w:lang w:bidi="fa-IR"/>
        </w:rPr>
        <w:t>؛</w:t>
      </w:r>
      <w:r>
        <w:rPr>
          <w:rtl/>
          <w:lang w:bidi="fa-IR"/>
        </w:rPr>
        <w:t xml:space="preserve"> زبان درى فصيح</w:t>
      </w:r>
      <w:r w:rsidR="00AD7B83">
        <w:rPr>
          <w:rtl/>
          <w:lang w:bidi="fa-IR"/>
        </w:rPr>
        <w:t xml:space="preserve">، </w:t>
      </w:r>
      <w:r>
        <w:rPr>
          <w:rtl/>
          <w:lang w:bidi="fa-IR"/>
        </w:rPr>
        <w:t>زبان اصيل و زنده است</w:t>
      </w:r>
      <w:r w:rsidR="00AD7B83">
        <w:rPr>
          <w:rtl/>
          <w:lang w:bidi="fa-IR"/>
        </w:rPr>
        <w:t xml:space="preserve">. </w:t>
      </w:r>
      <w:r>
        <w:rPr>
          <w:rtl/>
          <w:lang w:bidi="fa-IR"/>
        </w:rPr>
        <w:t>در بعضى از روايات هم آمده است كه</w:t>
      </w:r>
      <w:r w:rsidR="00AD7B83">
        <w:rPr>
          <w:rtl/>
          <w:lang w:bidi="fa-IR"/>
        </w:rPr>
        <w:t>:</w:t>
      </w:r>
      <w:r>
        <w:rPr>
          <w:rtl/>
          <w:lang w:bidi="fa-IR"/>
        </w:rPr>
        <w:t xml:space="preserve"> زبان اهل بهشت زبان عربى مبين يا زبان فارسى درس است</w:t>
      </w:r>
      <w:r w:rsidR="00AD7B83">
        <w:rPr>
          <w:rtl/>
          <w:lang w:bidi="fa-IR"/>
        </w:rPr>
        <w:t xml:space="preserve">. </w:t>
      </w:r>
    </w:p>
    <w:p w:rsidR="00D20B57" w:rsidRDefault="00D20B57" w:rsidP="00D20B57">
      <w:pPr>
        <w:pStyle w:val="libNormal"/>
        <w:rPr>
          <w:rtl/>
          <w:lang w:bidi="fa-IR"/>
        </w:rPr>
      </w:pPr>
      <w:r>
        <w:rPr>
          <w:rtl/>
          <w:lang w:bidi="fa-IR"/>
        </w:rPr>
        <w:t>و در شب معراج خداى سبحان به پيامبر گفت</w:t>
      </w:r>
      <w:r w:rsidR="00AD7B83">
        <w:rPr>
          <w:rtl/>
          <w:lang w:bidi="fa-IR"/>
        </w:rPr>
        <w:t>:</w:t>
      </w:r>
      <w:r>
        <w:rPr>
          <w:rtl/>
          <w:lang w:bidi="fa-IR"/>
        </w:rPr>
        <w:t xml:space="preserve"> چه كنم با مشتى خاك مگر بيامرزم</w:t>
      </w:r>
      <w:r w:rsidR="00AD7B83">
        <w:rPr>
          <w:rtl/>
          <w:lang w:bidi="fa-IR"/>
        </w:rPr>
        <w:t xml:space="preserve">. </w:t>
      </w:r>
    </w:p>
    <w:p w:rsidR="00D20B57" w:rsidRDefault="00D20B57" w:rsidP="00D20B57">
      <w:pPr>
        <w:pStyle w:val="libNormal"/>
        <w:rPr>
          <w:rtl/>
          <w:lang w:bidi="fa-IR"/>
        </w:rPr>
      </w:pPr>
      <w:r>
        <w:rPr>
          <w:rtl/>
          <w:lang w:bidi="fa-IR"/>
        </w:rPr>
        <w:t>و حافظ بدان نظر دارد كه گفت</w:t>
      </w:r>
      <w:r w:rsidR="00AD7B83">
        <w:rPr>
          <w:rtl/>
          <w:lang w:bidi="fa-IR"/>
        </w:rPr>
        <w:t>:</w:t>
      </w:r>
      <w:r>
        <w:rPr>
          <w:rtl/>
          <w:lang w:bidi="fa-IR"/>
        </w:rPr>
        <w:t xml:space="preserve"> بعضى از روايات البته نقل شده است كه</w:t>
      </w:r>
      <w:r w:rsidR="00AD7B83">
        <w:rPr>
          <w:rtl/>
          <w:lang w:bidi="fa-IR"/>
        </w:rPr>
        <w:t>:</w:t>
      </w:r>
    </w:p>
    <w:p w:rsidR="00D20B57" w:rsidRDefault="00D20B57" w:rsidP="00D20B57">
      <w:pPr>
        <w:pStyle w:val="libNormal"/>
        <w:rPr>
          <w:rtl/>
          <w:lang w:bidi="fa-IR"/>
        </w:rPr>
      </w:pPr>
      <w:r>
        <w:rPr>
          <w:rtl/>
          <w:lang w:bidi="fa-IR"/>
        </w:rPr>
        <w:t>گر مطرب حريفان آن پارسى بخواند</w:t>
      </w:r>
    </w:p>
    <w:p w:rsidR="00D20B57" w:rsidRDefault="00D20B57" w:rsidP="00D20B57">
      <w:pPr>
        <w:pStyle w:val="libNormal"/>
        <w:rPr>
          <w:rtl/>
          <w:lang w:bidi="fa-IR"/>
        </w:rPr>
      </w:pPr>
      <w:r>
        <w:rPr>
          <w:rtl/>
          <w:lang w:bidi="fa-IR"/>
        </w:rPr>
        <w:t>در وجد و حالت آرد پيران پارسا را</w:t>
      </w:r>
    </w:p>
    <w:p w:rsidR="00D20B57" w:rsidRDefault="00D20B57" w:rsidP="00D20B57">
      <w:pPr>
        <w:pStyle w:val="libNormal"/>
        <w:rPr>
          <w:rtl/>
          <w:lang w:bidi="fa-IR"/>
        </w:rPr>
      </w:pPr>
      <w:r>
        <w:rPr>
          <w:rtl/>
          <w:lang w:bidi="fa-IR"/>
        </w:rPr>
        <w:t>اشاره دارد به حديثى كه اهل معنا مى دانند</w:t>
      </w:r>
      <w:r w:rsidR="00AD7B83">
        <w:rPr>
          <w:rtl/>
          <w:lang w:bidi="fa-IR"/>
        </w:rPr>
        <w:t xml:space="preserve">، </w:t>
      </w:r>
      <w:r>
        <w:rPr>
          <w:rtl/>
          <w:lang w:bidi="fa-IR"/>
        </w:rPr>
        <w:t>كه اشاره به چه حديثى دارد در هر صورت فارسى تا زبانى است</w:t>
      </w:r>
      <w:r w:rsidR="00AD7B83">
        <w:rPr>
          <w:rtl/>
          <w:lang w:bidi="fa-IR"/>
        </w:rPr>
        <w:t xml:space="preserve">، </w:t>
      </w:r>
      <w:r>
        <w:rPr>
          <w:rtl/>
          <w:lang w:bidi="fa-IR"/>
        </w:rPr>
        <w:t>كامل</w:t>
      </w:r>
      <w:r w:rsidR="00AD7B83">
        <w:rPr>
          <w:rtl/>
          <w:lang w:bidi="fa-IR"/>
        </w:rPr>
        <w:t xml:space="preserve">، </w:t>
      </w:r>
      <w:r>
        <w:rPr>
          <w:rtl/>
          <w:lang w:bidi="fa-IR"/>
        </w:rPr>
        <w:t>رسا و مفيد</w:t>
      </w:r>
      <w:r w:rsidR="00AD7B83">
        <w:rPr>
          <w:rtl/>
          <w:lang w:bidi="fa-IR"/>
        </w:rPr>
        <w:t xml:space="preserve">. </w:t>
      </w:r>
      <w:r w:rsidR="00C37290" w:rsidRPr="000456DB">
        <w:rPr>
          <w:rStyle w:val="libFootnotenumChar"/>
          <w:rtl/>
          <w:lang w:bidi="fa-IR"/>
        </w:rPr>
        <w:t>(</w:t>
      </w:r>
      <w:r w:rsidRPr="000456DB">
        <w:rPr>
          <w:rStyle w:val="libFootnotenumChar"/>
          <w:rtl/>
          <w:lang w:bidi="fa-IR"/>
        </w:rPr>
        <w:t>122</w:t>
      </w:r>
      <w:r w:rsidR="002C46C8">
        <w:rPr>
          <w:rStyle w:val="libFootnotenumChar"/>
          <w:rtl/>
          <w:lang w:bidi="fa-IR"/>
        </w:rPr>
        <w:t xml:space="preserve">) </w:t>
      </w:r>
    </w:p>
    <w:p w:rsidR="00D20B57" w:rsidRDefault="00D20B57" w:rsidP="007E14DD">
      <w:pPr>
        <w:pStyle w:val="Heading3"/>
        <w:rPr>
          <w:rtl/>
          <w:lang w:bidi="fa-IR"/>
        </w:rPr>
      </w:pPr>
      <w:bookmarkStart w:id="127" w:name="_Toc391814546"/>
      <w:r>
        <w:rPr>
          <w:rtl/>
          <w:lang w:bidi="fa-IR"/>
        </w:rPr>
        <w:t>12</w:t>
      </w:r>
      <w:r w:rsidRPr="00CF375D">
        <w:rPr>
          <w:rtl/>
        </w:rPr>
        <w:t>0</w:t>
      </w:r>
      <w:r w:rsidR="00CF375D" w:rsidRPr="00CF375D">
        <w:rPr>
          <w:rtl/>
          <w:lang w:bidi="fa-IR"/>
        </w:rPr>
        <w:t xml:space="preserve">- </w:t>
      </w:r>
      <w:r>
        <w:rPr>
          <w:rtl/>
          <w:lang w:bidi="fa-IR"/>
        </w:rPr>
        <w:t>عظمت عبوديت</w:t>
      </w:r>
      <w:bookmarkEnd w:id="127"/>
      <w:r>
        <w:rPr>
          <w:rtl/>
          <w:lang w:bidi="fa-IR"/>
        </w:rPr>
        <w:t xml:space="preserve"> </w:t>
      </w:r>
    </w:p>
    <w:p w:rsidR="00D20B57" w:rsidRDefault="00D20B57" w:rsidP="00D20B57">
      <w:pPr>
        <w:pStyle w:val="libNormal"/>
        <w:rPr>
          <w:rtl/>
          <w:lang w:bidi="fa-IR"/>
        </w:rPr>
      </w:pPr>
      <w:r>
        <w:rPr>
          <w:rtl/>
          <w:lang w:bidi="fa-IR"/>
        </w:rPr>
        <w:t>منظور از حديث لا يعبد الله الا بالعقل چيست</w:t>
      </w:r>
      <w:r w:rsidR="002C46C8">
        <w:rPr>
          <w:rtl/>
          <w:lang w:bidi="fa-IR"/>
        </w:rPr>
        <w:t xml:space="preserve">؟ </w:t>
      </w:r>
    </w:p>
    <w:p w:rsidR="00D20B57" w:rsidRDefault="00D20B57" w:rsidP="00D20B57">
      <w:pPr>
        <w:pStyle w:val="libNormal"/>
        <w:rPr>
          <w:rtl/>
          <w:lang w:bidi="fa-IR"/>
        </w:rPr>
      </w:pPr>
      <w:r>
        <w:rPr>
          <w:rtl/>
          <w:lang w:bidi="fa-IR"/>
        </w:rPr>
        <w:lastRenderedPageBreak/>
        <w:t>استاد: معلوم است آقا</w:t>
      </w:r>
      <w:r w:rsidR="00AD7B83">
        <w:rPr>
          <w:rtl/>
          <w:lang w:bidi="fa-IR"/>
        </w:rPr>
        <w:t xml:space="preserve">، </w:t>
      </w:r>
      <w:r>
        <w:rPr>
          <w:rtl/>
          <w:lang w:bidi="fa-IR"/>
        </w:rPr>
        <w:t>آدم جاهل كه عابد نمى شود</w:t>
      </w:r>
      <w:r w:rsidR="00AD7B83">
        <w:rPr>
          <w:rtl/>
          <w:lang w:bidi="fa-IR"/>
        </w:rPr>
        <w:t xml:space="preserve">، </w:t>
      </w:r>
      <w:r>
        <w:rPr>
          <w:rtl/>
          <w:lang w:bidi="fa-IR"/>
        </w:rPr>
        <w:t>البته گاو هم در عالم خود تسبيحى دارد</w:t>
      </w:r>
      <w:r w:rsidR="00AD7B83">
        <w:rPr>
          <w:rtl/>
          <w:lang w:bidi="fa-IR"/>
        </w:rPr>
        <w:t xml:space="preserve">، </w:t>
      </w:r>
      <w:r>
        <w:rPr>
          <w:rtl/>
          <w:lang w:bidi="fa-IR"/>
        </w:rPr>
        <w:t>ولى عابر حقيقى آن عقل كل و عقل محض است</w:t>
      </w:r>
      <w:r w:rsidR="00AD7B83">
        <w:rPr>
          <w:rtl/>
          <w:lang w:bidi="fa-IR"/>
        </w:rPr>
        <w:t xml:space="preserve">، </w:t>
      </w:r>
      <w:r>
        <w:rPr>
          <w:rtl/>
          <w:lang w:bidi="fa-IR"/>
        </w:rPr>
        <w:t>هر كه عاقل است عبد است</w:t>
      </w:r>
      <w:r w:rsidR="00AD7B83">
        <w:rPr>
          <w:rtl/>
          <w:lang w:bidi="fa-IR"/>
        </w:rPr>
        <w:t xml:space="preserve">. </w:t>
      </w:r>
    </w:p>
    <w:p w:rsidR="00D20B57" w:rsidRDefault="00D20B57" w:rsidP="00D20B57">
      <w:pPr>
        <w:pStyle w:val="libNormal"/>
        <w:rPr>
          <w:rtl/>
          <w:lang w:bidi="fa-IR"/>
        </w:rPr>
      </w:pPr>
      <w:r>
        <w:rPr>
          <w:rtl/>
          <w:lang w:bidi="fa-IR"/>
        </w:rPr>
        <w:t>پيغمبر</w:t>
      </w:r>
      <w:r w:rsidR="00C37290">
        <w:rPr>
          <w:rtl/>
          <w:lang w:bidi="fa-IR"/>
        </w:rPr>
        <w:t xml:space="preserve"> </w:t>
      </w:r>
      <w:r w:rsidR="00C80917" w:rsidRPr="00C80917">
        <w:rPr>
          <w:rStyle w:val="libAlaemChar"/>
          <w:rtl/>
        </w:rPr>
        <w:t>صلى‌الله‌عليه‌وآله</w:t>
      </w:r>
      <w:r>
        <w:rPr>
          <w:rtl/>
          <w:lang w:bidi="fa-IR"/>
        </w:rPr>
        <w:t xml:space="preserve"> چون عاقل است عبد است و داراى آن مقامات مى باشد</w:t>
      </w:r>
      <w:r w:rsidR="00AD7B83">
        <w:rPr>
          <w:rtl/>
          <w:lang w:bidi="fa-IR"/>
        </w:rPr>
        <w:t xml:space="preserve">. </w:t>
      </w:r>
      <w:r>
        <w:rPr>
          <w:rtl/>
          <w:lang w:bidi="fa-IR"/>
        </w:rPr>
        <w:t>اسراء و بالا رفتن رسول خدا در شب معراج</w:t>
      </w:r>
      <w:r w:rsidR="00AD7B83">
        <w:rPr>
          <w:rtl/>
          <w:lang w:bidi="fa-IR"/>
        </w:rPr>
        <w:t xml:space="preserve">، </w:t>
      </w:r>
      <w:r>
        <w:rPr>
          <w:rtl/>
          <w:lang w:bidi="fa-IR"/>
        </w:rPr>
        <w:t>به اعتبار عبد بودن اوست و لذا آيه مى فرمايد: سبحان الذى اسرى بعبده</w:t>
      </w:r>
      <w:r w:rsidR="00AD7B83">
        <w:rPr>
          <w:rtl/>
          <w:lang w:bidi="fa-IR"/>
        </w:rPr>
        <w:t xml:space="preserve">... </w:t>
      </w:r>
      <w:r>
        <w:rPr>
          <w:rtl/>
          <w:lang w:bidi="fa-IR"/>
        </w:rPr>
        <w:t>نمى گويد: اسرى بنبيه</w:t>
      </w:r>
      <w:r w:rsidR="00AD7B83">
        <w:rPr>
          <w:rtl/>
          <w:lang w:bidi="fa-IR"/>
        </w:rPr>
        <w:t xml:space="preserve">، </w:t>
      </w:r>
      <w:r>
        <w:rPr>
          <w:rtl/>
          <w:lang w:bidi="fa-IR"/>
        </w:rPr>
        <w:t>و يا بمحمديعنى اين مقامات و بالا رفتن ها</w:t>
      </w:r>
      <w:r w:rsidR="00AD7B83">
        <w:rPr>
          <w:rtl/>
          <w:lang w:bidi="fa-IR"/>
        </w:rPr>
        <w:t xml:space="preserve">، </w:t>
      </w:r>
      <w:r>
        <w:rPr>
          <w:rtl/>
          <w:lang w:bidi="fa-IR"/>
        </w:rPr>
        <w:t>بخاطر اين است كه او عبد حقيقى است</w:t>
      </w:r>
      <w:r w:rsidR="00AD7B83">
        <w:rPr>
          <w:rtl/>
          <w:lang w:bidi="fa-IR"/>
        </w:rPr>
        <w:t>؛</w:t>
      </w:r>
      <w:r>
        <w:rPr>
          <w:rtl/>
          <w:lang w:bidi="fa-IR"/>
        </w:rPr>
        <w:t xml:space="preserve"> چون عقل محض است</w:t>
      </w:r>
      <w:r w:rsidR="00AD7B83">
        <w:rPr>
          <w:rtl/>
          <w:lang w:bidi="fa-IR"/>
        </w:rPr>
        <w:t xml:space="preserve">. </w:t>
      </w:r>
    </w:p>
    <w:p w:rsidR="00D20B57" w:rsidRDefault="002A2A42" w:rsidP="002A2A42">
      <w:pPr>
        <w:pStyle w:val="Heading2"/>
        <w:rPr>
          <w:rtl/>
          <w:lang w:bidi="fa-IR"/>
        </w:rPr>
      </w:pPr>
      <w:bookmarkStart w:id="128" w:name="_Toc391814547"/>
      <w:r>
        <w:rPr>
          <w:rtl/>
          <w:lang w:bidi="fa-IR"/>
        </w:rPr>
        <w:t xml:space="preserve">بخش هفتم: يقين در كلام رسول خدا </w:t>
      </w:r>
      <w:r w:rsidR="00C80917" w:rsidRPr="00C80917">
        <w:rPr>
          <w:rStyle w:val="libAlaemChar"/>
          <w:rtl/>
        </w:rPr>
        <w:t>صلى‌الله‌عليه‌وآله</w:t>
      </w:r>
      <w:bookmarkEnd w:id="128"/>
    </w:p>
    <w:p w:rsidR="00D20B57" w:rsidRDefault="00D20B57" w:rsidP="007E14DD">
      <w:pPr>
        <w:pStyle w:val="Heading3"/>
        <w:rPr>
          <w:rtl/>
          <w:lang w:bidi="fa-IR"/>
        </w:rPr>
      </w:pPr>
      <w:bookmarkStart w:id="129" w:name="_Toc391814548"/>
      <w:r>
        <w:rPr>
          <w:rtl/>
          <w:lang w:bidi="fa-IR"/>
        </w:rPr>
        <w:t>12</w:t>
      </w:r>
      <w:r w:rsidRPr="00CF375D">
        <w:rPr>
          <w:rtl/>
        </w:rPr>
        <w:t>1</w:t>
      </w:r>
      <w:r w:rsidR="00CF375D" w:rsidRPr="00CF375D">
        <w:rPr>
          <w:rtl/>
          <w:lang w:bidi="fa-IR"/>
        </w:rPr>
        <w:t xml:space="preserve">- </w:t>
      </w:r>
      <w:r>
        <w:rPr>
          <w:rtl/>
          <w:lang w:bidi="fa-IR"/>
        </w:rPr>
        <w:t>مرتبه شامخ يقين</w:t>
      </w:r>
      <w:bookmarkEnd w:id="129"/>
      <w:r>
        <w:rPr>
          <w:rtl/>
          <w:lang w:bidi="fa-IR"/>
        </w:rPr>
        <w:t xml:space="preserve"> </w:t>
      </w:r>
    </w:p>
    <w:p w:rsidR="00D20B57" w:rsidRDefault="00D20B57" w:rsidP="00D20B57">
      <w:pPr>
        <w:pStyle w:val="libNormal"/>
        <w:rPr>
          <w:rtl/>
          <w:lang w:bidi="fa-IR"/>
        </w:rPr>
      </w:pPr>
      <w:r>
        <w:rPr>
          <w:rtl/>
          <w:lang w:bidi="fa-IR"/>
        </w:rPr>
        <w:t xml:space="preserve">كلينى به اسنادش از اسحاق بن عمار نقل مى كند: </w:t>
      </w:r>
      <w:r w:rsidR="00C37290" w:rsidRPr="000456DB">
        <w:rPr>
          <w:rStyle w:val="libFootnotenumChar"/>
          <w:rtl/>
          <w:lang w:bidi="fa-IR"/>
        </w:rPr>
        <w:t>(</w:t>
      </w:r>
      <w:r w:rsidRPr="000456DB">
        <w:rPr>
          <w:rStyle w:val="libFootnotenumChar"/>
          <w:rtl/>
          <w:lang w:bidi="fa-IR"/>
        </w:rPr>
        <w:t>123</w:t>
      </w:r>
      <w:r w:rsidR="002C46C8">
        <w:rPr>
          <w:rStyle w:val="libFootnotenumChar"/>
          <w:rtl/>
          <w:lang w:bidi="fa-IR"/>
        </w:rPr>
        <w:t xml:space="preserve">) </w:t>
      </w:r>
      <w:r>
        <w:rPr>
          <w:rtl/>
          <w:lang w:bidi="fa-IR"/>
        </w:rPr>
        <w:t>از امام صادق</w:t>
      </w:r>
      <w:r w:rsidR="00C37290">
        <w:rPr>
          <w:rtl/>
          <w:lang w:bidi="fa-IR"/>
        </w:rPr>
        <w:t xml:space="preserve"> </w:t>
      </w:r>
      <w:r w:rsidR="004E5872" w:rsidRPr="004E5872">
        <w:rPr>
          <w:rStyle w:val="libAlaemChar"/>
          <w:rtl/>
        </w:rPr>
        <w:t>عليه‌السلام</w:t>
      </w:r>
      <w:r>
        <w:rPr>
          <w:rtl/>
          <w:lang w:bidi="fa-IR"/>
        </w:rPr>
        <w:t>شنيدم كه فرمود: رسول خدا</w:t>
      </w:r>
      <w:r w:rsidR="00C37290">
        <w:rPr>
          <w:rtl/>
          <w:lang w:bidi="fa-IR"/>
        </w:rPr>
        <w:t xml:space="preserve"> </w:t>
      </w:r>
      <w:r w:rsidR="00C80917" w:rsidRPr="00C80917">
        <w:rPr>
          <w:rStyle w:val="libAlaemChar"/>
          <w:rtl/>
        </w:rPr>
        <w:t>صلى‌الله‌عليه‌وآله</w:t>
      </w:r>
      <w:r>
        <w:rPr>
          <w:rtl/>
          <w:lang w:bidi="fa-IR"/>
        </w:rPr>
        <w:t>در مسجد</w:t>
      </w:r>
      <w:r w:rsidR="00AD7B83">
        <w:rPr>
          <w:rtl/>
          <w:lang w:bidi="fa-IR"/>
        </w:rPr>
        <w:t xml:space="preserve">، </w:t>
      </w:r>
      <w:r>
        <w:rPr>
          <w:rtl/>
          <w:lang w:bidi="fa-IR"/>
        </w:rPr>
        <w:t>نماز صبح را با مردم خواند</w:t>
      </w:r>
      <w:r w:rsidR="00AD7B83">
        <w:rPr>
          <w:rtl/>
          <w:lang w:bidi="fa-IR"/>
        </w:rPr>
        <w:t xml:space="preserve">. </w:t>
      </w:r>
      <w:r>
        <w:rPr>
          <w:rtl/>
          <w:lang w:bidi="fa-IR"/>
        </w:rPr>
        <w:t>جوانى را ديد كه كم خوابى از چهره و حركاتش پديدار بود</w:t>
      </w:r>
      <w:r w:rsidR="00AD7B83">
        <w:rPr>
          <w:rtl/>
          <w:lang w:bidi="fa-IR"/>
        </w:rPr>
        <w:t xml:space="preserve">. </w:t>
      </w:r>
      <w:r>
        <w:rPr>
          <w:rtl/>
          <w:lang w:bidi="fa-IR"/>
        </w:rPr>
        <w:t>رنگش ‍ به زردى گراييده و چشمش نحيف گشته و چشمانش در گودى فرو رفته بود</w:t>
      </w:r>
      <w:r w:rsidR="00AD7B83">
        <w:rPr>
          <w:rtl/>
          <w:lang w:bidi="fa-IR"/>
        </w:rPr>
        <w:t xml:space="preserve">. </w:t>
      </w:r>
      <w:r>
        <w:rPr>
          <w:rtl/>
          <w:lang w:bidi="fa-IR"/>
        </w:rPr>
        <w:t>پيامبر</w:t>
      </w:r>
      <w:r w:rsidR="00C37290">
        <w:rPr>
          <w:rtl/>
          <w:lang w:bidi="fa-IR"/>
        </w:rPr>
        <w:t xml:space="preserve"> </w:t>
      </w:r>
      <w:r w:rsidR="00C80917" w:rsidRPr="00C80917">
        <w:rPr>
          <w:rStyle w:val="libAlaemChar"/>
          <w:rtl/>
        </w:rPr>
        <w:t>صلى‌الله‌عليه‌وآله</w:t>
      </w:r>
      <w:r>
        <w:rPr>
          <w:rtl/>
          <w:lang w:bidi="fa-IR"/>
        </w:rPr>
        <w:t xml:space="preserve"> بدو فرمود: اى فلان</w:t>
      </w:r>
      <w:r w:rsidR="00AC405B">
        <w:rPr>
          <w:rtl/>
          <w:lang w:bidi="fa-IR"/>
        </w:rPr>
        <w:t xml:space="preserve">! </w:t>
      </w:r>
      <w:r>
        <w:rPr>
          <w:rtl/>
          <w:lang w:bidi="fa-IR"/>
        </w:rPr>
        <w:t>شست را چگونه سپرى كرده اى</w:t>
      </w:r>
      <w:r w:rsidR="002C46C8">
        <w:rPr>
          <w:rtl/>
          <w:lang w:bidi="fa-IR"/>
        </w:rPr>
        <w:t xml:space="preserve">؟ </w:t>
      </w:r>
      <w:r>
        <w:rPr>
          <w:rtl/>
          <w:lang w:bidi="fa-IR"/>
        </w:rPr>
        <w:t>جوان گفت</w:t>
      </w:r>
      <w:r w:rsidR="00AD7B83">
        <w:rPr>
          <w:rtl/>
          <w:lang w:bidi="fa-IR"/>
        </w:rPr>
        <w:t>:</w:t>
      </w:r>
      <w:r>
        <w:rPr>
          <w:rtl/>
          <w:lang w:bidi="fa-IR"/>
        </w:rPr>
        <w:t xml:space="preserve"> در حال يقين</w:t>
      </w:r>
      <w:r w:rsidR="00AD7B83">
        <w:rPr>
          <w:rtl/>
          <w:lang w:bidi="fa-IR"/>
        </w:rPr>
        <w:t xml:space="preserve">. </w:t>
      </w:r>
    </w:p>
    <w:p w:rsidR="00D20B57" w:rsidRDefault="00D20B57" w:rsidP="00D20B57">
      <w:pPr>
        <w:pStyle w:val="libNormal"/>
        <w:rPr>
          <w:rtl/>
          <w:lang w:bidi="fa-IR"/>
        </w:rPr>
      </w:pPr>
      <w:r>
        <w:rPr>
          <w:rtl/>
          <w:lang w:bidi="fa-IR"/>
        </w:rPr>
        <w:t>رسول خدا از سخن او به شگفت آمد و فرمود: هر يقينى را</w:t>
      </w:r>
      <w:r w:rsidR="00AD7B83">
        <w:rPr>
          <w:rtl/>
          <w:lang w:bidi="fa-IR"/>
        </w:rPr>
        <w:t xml:space="preserve">، </w:t>
      </w:r>
      <w:r>
        <w:rPr>
          <w:rtl/>
          <w:lang w:bidi="fa-IR"/>
        </w:rPr>
        <w:t>حقيقتى و نشانى است</w:t>
      </w:r>
      <w:r w:rsidR="00AD7B83">
        <w:rPr>
          <w:rtl/>
          <w:lang w:bidi="fa-IR"/>
        </w:rPr>
        <w:t xml:space="preserve">. </w:t>
      </w:r>
      <w:r>
        <w:rPr>
          <w:rtl/>
          <w:lang w:bidi="fa-IR"/>
        </w:rPr>
        <w:t>حقيقت و نشانه يقين تو چيست</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اى رسول خدا</w:t>
      </w:r>
      <w:r w:rsidR="00AC405B">
        <w:rPr>
          <w:rtl/>
          <w:lang w:bidi="fa-IR"/>
        </w:rPr>
        <w:t xml:space="preserve">! </w:t>
      </w:r>
      <w:r>
        <w:rPr>
          <w:rtl/>
          <w:lang w:bidi="fa-IR"/>
        </w:rPr>
        <w:t>حقيقت يقين من آن است كه مرا به حزن آورده و خوابم را ربوده و روزم را تشنه نموده است</w:t>
      </w:r>
      <w:r w:rsidR="00AD7B83">
        <w:rPr>
          <w:rtl/>
          <w:lang w:bidi="fa-IR"/>
        </w:rPr>
        <w:t xml:space="preserve">. </w:t>
      </w:r>
      <w:r>
        <w:rPr>
          <w:rtl/>
          <w:lang w:bidi="fa-IR"/>
        </w:rPr>
        <w:t>پس از دنيا و مافيها دورى جسته ام</w:t>
      </w:r>
      <w:r w:rsidR="00AD7B83">
        <w:rPr>
          <w:rtl/>
          <w:lang w:bidi="fa-IR"/>
        </w:rPr>
        <w:t>؛</w:t>
      </w:r>
      <w:r>
        <w:rPr>
          <w:rtl/>
          <w:lang w:bidi="fa-IR"/>
        </w:rPr>
        <w:t xml:space="preserve"> گويى به عرش خدايم مى نگرم</w:t>
      </w:r>
      <w:r w:rsidR="00AD7B83">
        <w:rPr>
          <w:rtl/>
          <w:lang w:bidi="fa-IR"/>
        </w:rPr>
        <w:t xml:space="preserve">، </w:t>
      </w:r>
      <w:r>
        <w:rPr>
          <w:rtl/>
          <w:lang w:bidi="fa-IR"/>
        </w:rPr>
        <w:t>و مى بينم كه حساب و حشر خلايق بر پاست و من در آنانم</w:t>
      </w:r>
      <w:r w:rsidR="00AD7B83">
        <w:rPr>
          <w:rtl/>
          <w:lang w:bidi="fa-IR"/>
        </w:rPr>
        <w:t xml:space="preserve">. </w:t>
      </w:r>
      <w:r>
        <w:rPr>
          <w:rtl/>
          <w:lang w:bidi="fa-IR"/>
        </w:rPr>
        <w:t xml:space="preserve">اهل بهشت در بهشتند و به تعارف و معارفه مشغولند و بر </w:t>
      </w:r>
      <w:r>
        <w:rPr>
          <w:rtl/>
          <w:lang w:bidi="fa-IR"/>
        </w:rPr>
        <w:lastRenderedPageBreak/>
        <w:t>بالش و تخت خود</w:t>
      </w:r>
      <w:r w:rsidR="00AD7B83">
        <w:rPr>
          <w:rtl/>
          <w:lang w:bidi="fa-IR"/>
        </w:rPr>
        <w:t xml:space="preserve">، </w:t>
      </w:r>
      <w:r>
        <w:rPr>
          <w:rtl/>
          <w:lang w:bidi="fa-IR"/>
        </w:rPr>
        <w:t>تكيه داده اند</w:t>
      </w:r>
      <w:r w:rsidR="00AD7B83">
        <w:rPr>
          <w:rtl/>
          <w:lang w:bidi="fa-IR"/>
        </w:rPr>
        <w:t xml:space="preserve">. </w:t>
      </w:r>
      <w:r>
        <w:rPr>
          <w:rtl/>
          <w:lang w:bidi="fa-IR"/>
        </w:rPr>
        <w:t>و گويى اهل دوزخ را مى بينم كه در حال شكنجه و عذابند و كمك مى طلبند و زفير آنش را مى شنوم و در گوش خود</w:t>
      </w:r>
      <w:r w:rsidR="00AD7B83">
        <w:rPr>
          <w:rtl/>
          <w:lang w:bidi="fa-IR"/>
        </w:rPr>
        <w:t xml:space="preserve">، </w:t>
      </w:r>
      <w:r>
        <w:rPr>
          <w:rtl/>
          <w:lang w:bidi="fa-IR"/>
        </w:rPr>
        <w:t>حس مى نمايم</w:t>
      </w:r>
      <w:r w:rsidR="00AD7B83">
        <w:rPr>
          <w:rtl/>
          <w:lang w:bidi="fa-IR"/>
        </w:rPr>
        <w:t xml:space="preserve">. </w:t>
      </w:r>
    </w:p>
    <w:p w:rsidR="00D20B57" w:rsidRDefault="00C37290" w:rsidP="00D20B57">
      <w:pPr>
        <w:pStyle w:val="libNormal"/>
        <w:rPr>
          <w:rtl/>
          <w:lang w:bidi="fa-IR"/>
        </w:rPr>
      </w:pPr>
      <w:r>
        <w:rPr>
          <w:rtl/>
          <w:lang w:bidi="fa-IR"/>
        </w:rPr>
        <w:t xml:space="preserve"> (</w:t>
      </w:r>
      <w:r w:rsidR="00D20B57">
        <w:rPr>
          <w:rtl/>
          <w:lang w:bidi="fa-IR"/>
        </w:rPr>
        <w:t>چون سخن بدين جا رسيد</w:t>
      </w:r>
      <w:r w:rsidR="002C46C8">
        <w:rPr>
          <w:rtl/>
          <w:lang w:bidi="fa-IR"/>
        </w:rPr>
        <w:t xml:space="preserve">) </w:t>
      </w:r>
      <w:r w:rsidR="00D20B57">
        <w:rPr>
          <w:rtl/>
          <w:lang w:bidi="fa-IR"/>
        </w:rPr>
        <w:t>پيامبر</w:t>
      </w:r>
      <w:r>
        <w:rPr>
          <w:rtl/>
          <w:lang w:bidi="fa-IR"/>
        </w:rPr>
        <w:t xml:space="preserve"> </w:t>
      </w:r>
      <w:r w:rsidR="00C80917" w:rsidRPr="00C80917">
        <w:rPr>
          <w:rStyle w:val="libAlaemChar"/>
          <w:rtl/>
        </w:rPr>
        <w:t>صلى‌الله‌عليه‌وآله</w:t>
      </w:r>
      <w:r w:rsidR="00D20B57">
        <w:rPr>
          <w:rtl/>
          <w:lang w:bidi="fa-IR"/>
        </w:rPr>
        <w:t xml:space="preserve"> روى به اصحابش ‍ نمود و فرمود: اين بنده اى است كه خداوند رلش را به ايمان نورانى فرمود</w:t>
      </w:r>
      <w:r w:rsidR="00AD7B83">
        <w:rPr>
          <w:rtl/>
          <w:lang w:bidi="fa-IR"/>
        </w:rPr>
        <w:t xml:space="preserve">. </w:t>
      </w:r>
      <w:r w:rsidR="00D20B57">
        <w:rPr>
          <w:rtl/>
          <w:lang w:bidi="fa-IR"/>
        </w:rPr>
        <w:t>سپس رو به آن جوان كرد و برو فرمود: خود را بر همين حال حفظ كن</w:t>
      </w:r>
      <w:r w:rsidR="00AC405B">
        <w:rPr>
          <w:rtl/>
          <w:lang w:bidi="fa-IR"/>
        </w:rPr>
        <w:t xml:space="preserve">! </w:t>
      </w:r>
    </w:p>
    <w:p w:rsidR="00D20B57" w:rsidRDefault="00D20B57" w:rsidP="00D20B57">
      <w:pPr>
        <w:pStyle w:val="libNormal"/>
        <w:rPr>
          <w:rtl/>
          <w:lang w:bidi="fa-IR"/>
        </w:rPr>
      </w:pPr>
      <w:r>
        <w:rPr>
          <w:rtl/>
          <w:lang w:bidi="fa-IR"/>
        </w:rPr>
        <w:t>جوان عرض كرد: اى رسول خدا</w:t>
      </w:r>
      <w:r w:rsidR="00AC405B">
        <w:rPr>
          <w:rtl/>
          <w:lang w:bidi="fa-IR"/>
        </w:rPr>
        <w:t xml:space="preserve">! </w:t>
      </w:r>
      <w:r>
        <w:rPr>
          <w:rtl/>
          <w:lang w:bidi="fa-IR"/>
        </w:rPr>
        <w:t>من استدعا دارم كه از خداوند طلب نماييد</w:t>
      </w:r>
      <w:r w:rsidR="00AD7B83">
        <w:rPr>
          <w:rtl/>
          <w:lang w:bidi="fa-IR"/>
        </w:rPr>
        <w:t xml:space="preserve">، </w:t>
      </w:r>
      <w:r>
        <w:rPr>
          <w:rtl/>
          <w:lang w:bidi="fa-IR"/>
        </w:rPr>
        <w:t>تا در ركاب شما به شهادت رسم</w:t>
      </w:r>
      <w:r w:rsidR="00AD7B83">
        <w:rPr>
          <w:rtl/>
          <w:lang w:bidi="fa-IR"/>
        </w:rPr>
        <w:t xml:space="preserve">. </w:t>
      </w:r>
      <w:r>
        <w:rPr>
          <w:rtl/>
          <w:lang w:bidi="fa-IR"/>
        </w:rPr>
        <w:t>پس رسول خدا</w:t>
      </w:r>
      <w:r w:rsidR="00C37290">
        <w:rPr>
          <w:rtl/>
          <w:lang w:bidi="fa-IR"/>
        </w:rPr>
        <w:t xml:space="preserve"> </w:t>
      </w:r>
      <w:r w:rsidR="00C80917" w:rsidRPr="00C80917">
        <w:rPr>
          <w:rStyle w:val="libAlaemChar"/>
          <w:rtl/>
        </w:rPr>
        <w:t>صلى‌الله‌عليه‌وآله</w:t>
      </w:r>
      <w:r>
        <w:rPr>
          <w:rtl/>
          <w:lang w:bidi="fa-IR"/>
        </w:rPr>
        <w:t xml:space="preserve"> خواسته او را اجابت نمود و از خداوند</w:t>
      </w:r>
      <w:r w:rsidR="00AD7B83">
        <w:rPr>
          <w:rtl/>
          <w:lang w:bidi="fa-IR"/>
        </w:rPr>
        <w:t xml:space="preserve">، </w:t>
      </w:r>
      <w:r>
        <w:rPr>
          <w:rtl/>
          <w:lang w:bidi="fa-IR"/>
        </w:rPr>
        <w:t>شهادت او را طلبيد</w:t>
      </w:r>
      <w:r w:rsidR="00AD7B83">
        <w:rPr>
          <w:rtl/>
          <w:lang w:bidi="fa-IR"/>
        </w:rPr>
        <w:t xml:space="preserve">. </w:t>
      </w:r>
      <w:r>
        <w:rPr>
          <w:rtl/>
          <w:lang w:bidi="fa-IR"/>
        </w:rPr>
        <w:t>بدين ترتيب</w:t>
      </w:r>
      <w:r w:rsidR="00AD7B83">
        <w:rPr>
          <w:rtl/>
          <w:lang w:bidi="fa-IR"/>
        </w:rPr>
        <w:t xml:space="preserve">، </w:t>
      </w:r>
      <w:r>
        <w:rPr>
          <w:rtl/>
          <w:lang w:bidi="fa-IR"/>
        </w:rPr>
        <w:t>آن جوان مدتى بعد در يكى از غزوات رسول خدا</w:t>
      </w:r>
      <w:r w:rsidR="00C37290">
        <w:rPr>
          <w:rtl/>
          <w:lang w:bidi="fa-IR"/>
        </w:rPr>
        <w:t xml:space="preserve"> </w:t>
      </w:r>
      <w:r w:rsidR="00C80917" w:rsidRPr="00C80917">
        <w:rPr>
          <w:rStyle w:val="libAlaemChar"/>
          <w:rtl/>
        </w:rPr>
        <w:t>صلى‌الله‌عليه‌وآله</w:t>
      </w:r>
      <w:r>
        <w:rPr>
          <w:rtl/>
          <w:lang w:bidi="fa-IR"/>
        </w:rPr>
        <w:t xml:space="preserve"> پس از نه نفر شهيد به شهادت رسيد</w:t>
      </w:r>
      <w:r w:rsidR="00AD7B83">
        <w:rPr>
          <w:rtl/>
          <w:lang w:bidi="fa-IR"/>
        </w:rPr>
        <w:t xml:space="preserve">، </w:t>
      </w:r>
      <w:r>
        <w:rPr>
          <w:rtl/>
          <w:lang w:bidi="fa-IR"/>
        </w:rPr>
        <w:t>كه او شهيد دهمين بود</w:t>
      </w:r>
      <w:r w:rsidR="00AD7B83">
        <w:rPr>
          <w:rtl/>
          <w:lang w:bidi="fa-IR"/>
        </w:rPr>
        <w:t xml:space="preserve">. </w:t>
      </w:r>
      <w:r w:rsidR="00C37290" w:rsidRPr="000456DB">
        <w:rPr>
          <w:rStyle w:val="libFootnotenumChar"/>
          <w:rtl/>
          <w:lang w:bidi="fa-IR"/>
        </w:rPr>
        <w:t>(</w:t>
      </w:r>
      <w:r w:rsidRPr="000456DB">
        <w:rPr>
          <w:rStyle w:val="libFootnotenumChar"/>
          <w:rtl/>
          <w:lang w:bidi="fa-IR"/>
        </w:rPr>
        <w:t>124</w:t>
      </w:r>
      <w:r w:rsidR="002C46C8">
        <w:rPr>
          <w:rStyle w:val="libFootnotenumChar"/>
          <w:rtl/>
          <w:lang w:bidi="fa-IR"/>
        </w:rPr>
        <w:t xml:space="preserve">) </w:t>
      </w:r>
    </w:p>
    <w:p w:rsidR="00D20B57" w:rsidRDefault="00D20B57" w:rsidP="007E14DD">
      <w:pPr>
        <w:pStyle w:val="Heading3"/>
        <w:rPr>
          <w:rtl/>
          <w:lang w:bidi="fa-IR"/>
        </w:rPr>
      </w:pPr>
      <w:bookmarkStart w:id="130" w:name="_Toc391814549"/>
      <w:r>
        <w:rPr>
          <w:rtl/>
          <w:lang w:bidi="fa-IR"/>
        </w:rPr>
        <w:t>12</w:t>
      </w:r>
      <w:r w:rsidRPr="00CF375D">
        <w:rPr>
          <w:rtl/>
        </w:rPr>
        <w:t>2</w:t>
      </w:r>
      <w:r w:rsidR="00CF375D" w:rsidRPr="00CF375D">
        <w:rPr>
          <w:rtl/>
          <w:lang w:bidi="fa-IR"/>
        </w:rPr>
        <w:t xml:space="preserve">- </w:t>
      </w:r>
      <w:r>
        <w:rPr>
          <w:rtl/>
          <w:lang w:bidi="fa-IR"/>
        </w:rPr>
        <w:t>حقيقت مؤمن واقعى</w:t>
      </w:r>
      <w:bookmarkEnd w:id="130"/>
      <w:r>
        <w:rPr>
          <w:rtl/>
          <w:lang w:bidi="fa-IR"/>
        </w:rPr>
        <w:t xml:space="preserve"> </w:t>
      </w:r>
    </w:p>
    <w:p w:rsidR="00D20B57" w:rsidRDefault="00D20B57" w:rsidP="00D20B57">
      <w:pPr>
        <w:pStyle w:val="libNormal"/>
        <w:rPr>
          <w:rtl/>
          <w:lang w:bidi="fa-IR"/>
        </w:rPr>
      </w:pPr>
      <w:r>
        <w:rPr>
          <w:rtl/>
          <w:lang w:bidi="fa-IR"/>
        </w:rPr>
        <w:t xml:space="preserve">مرحوم كلينى روايتى را از ابو بصير نقل كرده است كه امام صادق </w:t>
      </w:r>
      <w:r w:rsidR="004E5872" w:rsidRPr="004E5872">
        <w:rPr>
          <w:rStyle w:val="libAlaemChar"/>
          <w:rtl/>
        </w:rPr>
        <w:t>عليه‌السلام</w:t>
      </w:r>
      <w:r>
        <w:rPr>
          <w:rtl/>
          <w:lang w:bidi="fa-IR"/>
        </w:rPr>
        <w:t xml:space="preserve"> فرمود: روزى رسول خدا</w:t>
      </w:r>
      <w:r w:rsidR="00C37290">
        <w:rPr>
          <w:rtl/>
          <w:lang w:bidi="fa-IR"/>
        </w:rPr>
        <w:t xml:space="preserve"> </w:t>
      </w:r>
      <w:r w:rsidR="00C80917" w:rsidRPr="00C80917">
        <w:rPr>
          <w:rStyle w:val="libAlaemChar"/>
          <w:rtl/>
        </w:rPr>
        <w:t>صلى‌الله‌عليه‌وآله</w:t>
      </w:r>
      <w:r>
        <w:rPr>
          <w:rtl/>
          <w:lang w:bidi="fa-IR"/>
        </w:rPr>
        <w:t xml:space="preserve"> از حارثه بن مالك بن نعمان انصارى پرسيد: چگونه اى</w:t>
      </w:r>
      <w:r w:rsidR="00AD7B83">
        <w:rPr>
          <w:rtl/>
          <w:lang w:bidi="fa-IR"/>
        </w:rPr>
        <w:t xml:space="preserve">، </w:t>
      </w:r>
      <w:r>
        <w:rPr>
          <w:rtl/>
          <w:lang w:bidi="fa-IR"/>
        </w:rPr>
        <w:t>اى حارثه بن مالك</w:t>
      </w:r>
      <w:r w:rsidR="002C46C8">
        <w:rPr>
          <w:rtl/>
          <w:lang w:bidi="fa-IR"/>
        </w:rPr>
        <w:t xml:space="preserve">؟ </w:t>
      </w:r>
    </w:p>
    <w:p w:rsidR="00D20B57" w:rsidRDefault="00D20B57" w:rsidP="00D20B57">
      <w:pPr>
        <w:pStyle w:val="libNormal"/>
        <w:rPr>
          <w:rtl/>
          <w:lang w:bidi="fa-IR"/>
        </w:rPr>
      </w:pPr>
      <w:r>
        <w:rPr>
          <w:rtl/>
          <w:lang w:bidi="fa-IR"/>
        </w:rPr>
        <w:t>حارث عرض كرد: مؤمنى واقعى</w:t>
      </w:r>
      <w:r w:rsidR="00AD7B83">
        <w:rPr>
          <w:rtl/>
          <w:lang w:bidi="fa-IR"/>
        </w:rPr>
        <w:t xml:space="preserve">، </w:t>
      </w:r>
      <w:r>
        <w:rPr>
          <w:rtl/>
          <w:lang w:bidi="fa-IR"/>
        </w:rPr>
        <w:t>اى رسول خدا</w:t>
      </w:r>
      <w:r w:rsidR="00C37290">
        <w:rPr>
          <w:rtl/>
          <w:lang w:bidi="fa-IR"/>
        </w:rPr>
        <w:t xml:space="preserve"> </w:t>
      </w:r>
      <w:r w:rsidR="00C80917" w:rsidRPr="00C80917">
        <w:rPr>
          <w:rStyle w:val="libAlaemChar"/>
          <w:rtl/>
        </w:rPr>
        <w:t>صلى‌الله‌عليه‌وآله</w:t>
      </w:r>
      <w:r w:rsidR="00AC405B">
        <w:rPr>
          <w:rtl/>
          <w:lang w:bidi="fa-IR"/>
        </w:rPr>
        <w:t xml:space="preserve">! </w:t>
      </w:r>
    </w:p>
    <w:p w:rsidR="00D20B57" w:rsidRDefault="00D20B57" w:rsidP="00D20B57">
      <w:pPr>
        <w:pStyle w:val="libNormal"/>
        <w:rPr>
          <w:rtl/>
          <w:lang w:bidi="fa-IR"/>
        </w:rPr>
      </w:pPr>
      <w:r>
        <w:rPr>
          <w:rtl/>
          <w:lang w:bidi="fa-IR"/>
        </w:rPr>
        <w:t>حضرت</w:t>
      </w:r>
      <w:r w:rsidR="00C37290">
        <w:rPr>
          <w:rtl/>
          <w:lang w:bidi="fa-IR"/>
        </w:rPr>
        <w:t xml:space="preserve"> </w:t>
      </w:r>
      <w:r w:rsidR="00C80917" w:rsidRPr="00C80917">
        <w:rPr>
          <w:rStyle w:val="libAlaemChar"/>
          <w:rtl/>
        </w:rPr>
        <w:t>صلى‌الله‌عليه‌وآله</w:t>
      </w:r>
      <w:r>
        <w:rPr>
          <w:rtl/>
          <w:lang w:bidi="fa-IR"/>
        </w:rPr>
        <w:t>فرمود: هر چيزى را حقيقت و نشانه اى است</w:t>
      </w:r>
      <w:r w:rsidR="00AD7B83">
        <w:rPr>
          <w:rtl/>
          <w:lang w:bidi="fa-IR"/>
        </w:rPr>
        <w:t>؛</w:t>
      </w:r>
      <w:r>
        <w:rPr>
          <w:rtl/>
          <w:lang w:bidi="fa-IR"/>
        </w:rPr>
        <w:t xml:space="preserve"> حال</w:t>
      </w:r>
      <w:r w:rsidR="00AD7B83">
        <w:rPr>
          <w:rtl/>
          <w:lang w:bidi="fa-IR"/>
        </w:rPr>
        <w:t xml:space="preserve">، </w:t>
      </w:r>
      <w:r>
        <w:rPr>
          <w:rtl/>
          <w:lang w:bidi="fa-IR"/>
        </w:rPr>
        <w:t>حقيقت و نشانه قول تو چيست</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اى رسول خدا</w:t>
      </w:r>
      <w:r w:rsidR="00AC405B">
        <w:rPr>
          <w:rtl/>
          <w:lang w:bidi="fa-IR"/>
        </w:rPr>
        <w:t xml:space="preserve">! </w:t>
      </w:r>
      <w:r>
        <w:rPr>
          <w:rtl/>
          <w:lang w:bidi="fa-IR"/>
        </w:rPr>
        <w:t>نفس خويش را از دنيا دور ساخته ام</w:t>
      </w:r>
      <w:r w:rsidR="00AD7B83">
        <w:rPr>
          <w:rtl/>
          <w:lang w:bidi="fa-IR"/>
        </w:rPr>
        <w:t xml:space="preserve">، </w:t>
      </w:r>
      <w:r>
        <w:rPr>
          <w:rtl/>
          <w:lang w:bidi="fa-IR"/>
        </w:rPr>
        <w:t>و شبم را به بيدارى مى گذرانم</w:t>
      </w:r>
      <w:r w:rsidR="00AD7B83">
        <w:rPr>
          <w:rtl/>
          <w:lang w:bidi="fa-IR"/>
        </w:rPr>
        <w:t xml:space="preserve">، </w:t>
      </w:r>
      <w:r>
        <w:rPr>
          <w:rtl/>
          <w:lang w:bidi="fa-IR"/>
        </w:rPr>
        <w:t>و روزم را به تشنگى سپرى مى نمايم</w:t>
      </w:r>
      <w:r w:rsidR="00AD7B83">
        <w:rPr>
          <w:rtl/>
          <w:lang w:bidi="fa-IR"/>
        </w:rPr>
        <w:t xml:space="preserve">. </w:t>
      </w:r>
      <w:r>
        <w:rPr>
          <w:rtl/>
          <w:lang w:bidi="fa-IR"/>
        </w:rPr>
        <w:t>گويى عرش خداى را مى بينم كه محاسبه و حساب مردم بر پا شده است</w:t>
      </w:r>
      <w:r w:rsidR="00AD7B83">
        <w:rPr>
          <w:rtl/>
          <w:lang w:bidi="fa-IR"/>
        </w:rPr>
        <w:t xml:space="preserve">. </w:t>
      </w:r>
      <w:r>
        <w:rPr>
          <w:rtl/>
          <w:lang w:bidi="fa-IR"/>
        </w:rPr>
        <w:t>بهشتيان را مى نگرم كه به زيارت يكديگر مى روند</w:t>
      </w:r>
      <w:r w:rsidR="00AD7B83">
        <w:rPr>
          <w:rtl/>
          <w:lang w:bidi="fa-IR"/>
        </w:rPr>
        <w:t xml:space="preserve">، </w:t>
      </w:r>
      <w:r>
        <w:rPr>
          <w:rtl/>
          <w:lang w:bidi="fa-IR"/>
        </w:rPr>
        <w:t>و فرياد و ناله دوزخيان را مى شنوم كه در آتشند</w:t>
      </w:r>
      <w:r w:rsidR="00AD7B83">
        <w:rPr>
          <w:rtl/>
          <w:lang w:bidi="fa-IR"/>
        </w:rPr>
        <w:t xml:space="preserve">. </w:t>
      </w:r>
    </w:p>
    <w:p w:rsidR="00D20B57" w:rsidRDefault="00C37290" w:rsidP="00D20B57">
      <w:pPr>
        <w:pStyle w:val="libNormal"/>
        <w:rPr>
          <w:rtl/>
          <w:lang w:bidi="fa-IR"/>
        </w:rPr>
      </w:pPr>
      <w:r>
        <w:rPr>
          <w:rtl/>
          <w:lang w:bidi="fa-IR"/>
        </w:rPr>
        <w:lastRenderedPageBreak/>
        <w:t xml:space="preserve"> (</w:t>
      </w:r>
      <w:r w:rsidR="00D20B57">
        <w:rPr>
          <w:rtl/>
          <w:lang w:bidi="fa-IR"/>
        </w:rPr>
        <w:t>چون سخن او بدين جا رسيد</w:t>
      </w:r>
      <w:r w:rsidR="002C46C8">
        <w:rPr>
          <w:rtl/>
          <w:lang w:bidi="fa-IR"/>
        </w:rPr>
        <w:t xml:space="preserve">) </w:t>
      </w:r>
      <w:r w:rsidR="00D20B57">
        <w:rPr>
          <w:rtl/>
          <w:lang w:bidi="fa-IR"/>
        </w:rPr>
        <w:t>پيامبر</w:t>
      </w:r>
      <w:r>
        <w:rPr>
          <w:rtl/>
          <w:lang w:bidi="fa-IR"/>
        </w:rPr>
        <w:t xml:space="preserve"> </w:t>
      </w:r>
      <w:r w:rsidR="00C80917" w:rsidRPr="00C80917">
        <w:rPr>
          <w:rStyle w:val="libAlaemChar"/>
          <w:rtl/>
        </w:rPr>
        <w:t>صلى‌الله‌عليه‌وآله</w:t>
      </w:r>
      <w:r w:rsidR="00D20B57">
        <w:rPr>
          <w:rtl/>
          <w:lang w:bidi="fa-IR"/>
        </w:rPr>
        <w:t xml:space="preserve"> فرمود: تو</w:t>
      </w:r>
      <w:r w:rsidR="00AD7B83">
        <w:rPr>
          <w:rtl/>
          <w:lang w:bidi="fa-IR"/>
        </w:rPr>
        <w:t xml:space="preserve">، </w:t>
      </w:r>
      <w:r w:rsidR="00D20B57">
        <w:rPr>
          <w:rtl/>
          <w:lang w:bidi="fa-IR"/>
        </w:rPr>
        <w:t>بنده اى هستى كه خداوند قلبش را نورانى گردانيده</w:t>
      </w:r>
      <w:r w:rsidR="00AD7B83">
        <w:rPr>
          <w:rtl/>
          <w:lang w:bidi="fa-IR"/>
        </w:rPr>
        <w:t>؛</w:t>
      </w:r>
      <w:r w:rsidR="00D20B57">
        <w:rPr>
          <w:rtl/>
          <w:lang w:bidi="fa-IR"/>
        </w:rPr>
        <w:t xml:space="preserve"> پس حال كه بصير و بينا گشته اى</w:t>
      </w:r>
      <w:r w:rsidR="00AD7B83">
        <w:rPr>
          <w:rtl/>
          <w:lang w:bidi="fa-IR"/>
        </w:rPr>
        <w:t xml:space="preserve">، </w:t>
      </w:r>
      <w:r w:rsidR="00D20B57">
        <w:rPr>
          <w:rtl/>
          <w:lang w:bidi="fa-IR"/>
        </w:rPr>
        <w:t>بر آن ثابت و استوار باش</w:t>
      </w:r>
      <w:r w:rsidR="00AC405B">
        <w:rPr>
          <w:rtl/>
          <w:lang w:bidi="fa-IR"/>
        </w:rPr>
        <w:t xml:space="preserve">! </w:t>
      </w:r>
      <w:r w:rsidR="00D20B57">
        <w:rPr>
          <w:rtl/>
          <w:lang w:bidi="fa-IR"/>
        </w:rPr>
        <w:t>حارثه گفت</w:t>
      </w:r>
      <w:r w:rsidR="00AD7B83">
        <w:rPr>
          <w:rtl/>
          <w:lang w:bidi="fa-IR"/>
        </w:rPr>
        <w:t>:</w:t>
      </w:r>
      <w:r w:rsidR="00D20B57">
        <w:rPr>
          <w:rtl/>
          <w:lang w:bidi="fa-IR"/>
        </w:rPr>
        <w:t xml:space="preserve"> اى رسول خدا</w:t>
      </w:r>
      <w:r w:rsidR="00AC405B">
        <w:rPr>
          <w:rtl/>
          <w:lang w:bidi="fa-IR"/>
        </w:rPr>
        <w:t xml:space="preserve">! </w:t>
      </w:r>
      <w:r w:rsidR="00D20B57">
        <w:rPr>
          <w:rtl/>
          <w:lang w:bidi="fa-IR"/>
        </w:rPr>
        <w:t>براى من دعا نماييد تا در ركاب شما به شهادت رسم</w:t>
      </w:r>
      <w:r w:rsidR="00AC405B">
        <w:rPr>
          <w:rtl/>
          <w:lang w:bidi="fa-IR"/>
        </w:rPr>
        <w:t xml:space="preserve">! </w:t>
      </w:r>
    </w:p>
    <w:p w:rsidR="00D20B57" w:rsidRDefault="00D20B57" w:rsidP="00D20B57">
      <w:pPr>
        <w:pStyle w:val="libNormal"/>
        <w:rPr>
          <w:rtl/>
          <w:lang w:bidi="fa-IR"/>
        </w:rPr>
      </w:pPr>
      <w:r>
        <w:rPr>
          <w:rtl/>
          <w:lang w:bidi="fa-IR"/>
        </w:rPr>
        <w:t>پس حضرت نيز چنين كرد و فرمود: خداوندا</w:t>
      </w:r>
      <w:r w:rsidR="00AC405B">
        <w:rPr>
          <w:rtl/>
          <w:lang w:bidi="fa-IR"/>
        </w:rPr>
        <w:t xml:space="preserve">! </w:t>
      </w:r>
      <w:r>
        <w:rPr>
          <w:rtl/>
          <w:lang w:bidi="fa-IR"/>
        </w:rPr>
        <w:t>شهادت را روزى اش گردان</w:t>
      </w:r>
      <w:r w:rsidR="00AC405B">
        <w:rPr>
          <w:rtl/>
          <w:lang w:bidi="fa-IR"/>
        </w:rPr>
        <w:t xml:space="preserve">! </w:t>
      </w:r>
    </w:p>
    <w:p w:rsidR="00D20B57" w:rsidRDefault="00D20B57" w:rsidP="00D20B57">
      <w:pPr>
        <w:pStyle w:val="libNormal"/>
        <w:rPr>
          <w:rtl/>
          <w:lang w:bidi="fa-IR"/>
        </w:rPr>
      </w:pPr>
      <w:r>
        <w:rPr>
          <w:rtl/>
          <w:lang w:bidi="fa-IR"/>
        </w:rPr>
        <w:t>چند روز بعد</w:t>
      </w:r>
      <w:r w:rsidR="00AD7B83">
        <w:rPr>
          <w:rtl/>
          <w:lang w:bidi="fa-IR"/>
        </w:rPr>
        <w:t xml:space="preserve">، </w:t>
      </w:r>
      <w:r>
        <w:rPr>
          <w:rtl/>
          <w:lang w:bidi="fa-IR"/>
        </w:rPr>
        <w:t>حارثه</w:t>
      </w:r>
      <w:r w:rsidR="00AD7B83">
        <w:rPr>
          <w:rtl/>
          <w:lang w:bidi="fa-IR"/>
        </w:rPr>
        <w:t xml:space="preserve">، </w:t>
      </w:r>
      <w:r>
        <w:rPr>
          <w:rtl/>
          <w:lang w:bidi="fa-IR"/>
        </w:rPr>
        <w:t>به فرمان رسول خدا</w:t>
      </w:r>
      <w:r w:rsidR="00C37290">
        <w:rPr>
          <w:rtl/>
          <w:lang w:bidi="fa-IR"/>
        </w:rPr>
        <w:t xml:space="preserve"> </w:t>
      </w:r>
      <w:r w:rsidR="00C80917" w:rsidRPr="00C80917">
        <w:rPr>
          <w:rStyle w:val="libAlaemChar"/>
          <w:rtl/>
        </w:rPr>
        <w:t>صلى‌الله‌عليه‌وآله</w:t>
      </w:r>
      <w:r>
        <w:rPr>
          <w:rtl/>
          <w:lang w:bidi="fa-IR"/>
        </w:rPr>
        <w:t>در چنگى شركت جست</w:t>
      </w:r>
      <w:r w:rsidR="00AD7B83">
        <w:rPr>
          <w:rtl/>
          <w:lang w:bidi="fa-IR"/>
        </w:rPr>
        <w:t xml:space="preserve">. </w:t>
      </w:r>
      <w:r>
        <w:rPr>
          <w:rtl/>
          <w:lang w:bidi="fa-IR"/>
        </w:rPr>
        <w:t>جنگ شروع شد و او نفر هشتم و يا نهمى بود كه به فيض شهادت نايل آمد</w:t>
      </w:r>
      <w:r w:rsidR="00AD7B83">
        <w:rPr>
          <w:rtl/>
          <w:lang w:bidi="fa-IR"/>
        </w:rPr>
        <w:t xml:space="preserve">. </w:t>
      </w:r>
    </w:p>
    <w:p w:rsidR="00D20B57" w:rsidRDefault="00D20B57" w:rsidP="00D20B57">
      <w:pPr>
        <w:pStyle w:val="libNormal"/>
        <w:rPr>
          <w:rtl/>
          <w:lang w:bidi="fa-IR"/>
        </w:rPr>
      </w:pPr>
      <w:r>
        <w:rPr>
          <w:rtl/>
          <w:lang w:bidi="fa-IR"/>
        </w:rPr>
        <w:t>در روايتى ديگر كه كلينى از ابو بصير نقل مى كند</w:t>
      </w:r>
      <w:r w:rsidR="00AD7B83">
        <w:rPr>
          <w:rtl/>
          <w:lang w:bidi="fa-IR"/>
        </w:rPr>
        <w:t xml:space="preserve">، </w:t>
      </w:r>
      <w:r>
        <w:rPr>
          <w:rtl/>
          <w:lang w:bidi="fa-IR"/>
        </w:rPr>
        <w:t>حارثه دهمين نفرى است كه بعد از جعفر بن ابى طالب</w:t>
      </w:r>
      <w:r w:rsidR="00C37290">
        <w:rPr>
          <w:rtl/>
          <w:lang w:bidi="fa-IR"/>
        </w:rPr>
        <w:t xml:space="preserve"> (</w:t>
      </w:r>
      <w:r>
        <w:rPr>
          <w:rtl/>
          <w:lang w:bidi="fa-IR"/>
        </w:rPr>
        <w:t>رضى الله عنه</w:t>
      </w:r>
      <w:r w:rsidR="002C46C8">
        <w:rPr>
          <w:rtl/>
          <w:lang w:bidi="fa-IR"/>
        </w:rPr>
        <w:t xml:space="preserve">) </w:t>
      </w:r>
      <w:r>
        <w:rPr>
          <w:rtl/>
          <w:lang w:bidi="fa-IR"/>
        </w:rPr>
        <w:t>به شهادت مى رسد</w:t>
      </w:r>
      <w:r w:rsidR="00AD7B83">
        <w:rPr>
          <w:rtl/>
          <w:lang w:bidi="fa-IR"/>
        </w:rPr>
        <w:t xml:space="preserve">. </w:t>
      </w:r>
      <w:r w:rsidR="00C37290" w:rsidRPr="000456DB">
        <w:rPr>
          <w:rStyle w:val="libFootnotenumChar"/>
          <w:rtl/>
          <w:lang w:bidi="fa-IR"/>
        </w:rPr>
        <w:t>(</w:t>
      </w:r>
      <w:r w:rsidRPr="000456DB">
        <w:rPr>
          <w:rStyle w:val="libFootnotenumChar"/>
          <w:rtl/>
          <w:lang w:bidi="fa-IR"/>
        </w:rPr>
        <w:t>125</w:t>
      </w:r>
      <w:r w:rsidR="002C46C8">
        <w:rPr>
          <w:rStyle w:val="libFootnotenumChar"/>
          <w:rtl/>
          <w:lang w:bidi="fa-IR"/>
        </w:rPr>
        <w:t xml:space="preserve">) </w:t>
      </w:r>
    </w:p>
    <w:p w:rsidR="00D20B57" w:rsidRDefault="00D20B57" w:rsidP="007E14DD">
      <w:pPr>
        <w:pStyle w:val="Heading3"/>
        <w:rPr>
          <w:rtl/>
          <w:lang w:bidi="fa-IR"/>
        </w:rPr>
      </w:pPr>
      <w:bookmarkStart w:id="131" w:name="_Toc391814550"/>
      <w:r>
        <w:rPr>
          <w:rtl/>
          <w:lang w:bidi="fa-IR"/>
        </w:rPr>
        <w:t>12</w:t>
      </w:r>
      <w:r w:rsidRPr="00CF375D">
        <w:rPr>
          <w:rtl/>
        </w:rPr>
        <w:t>3</w:t>
      </w:r>
      <w:r w:rsidR="00CF375D" w:rsidRPr="00CF375D">
        <w:rPr>
          <w:rtl/>
          <w:lang w:bidi="fa-IR"/>
        </w:rPr>
        <w:t xml:space="preserve">- </w:t>
      </w:r>
      <w:r>
        <w:rPr>
          <w:rtl/>
          <w:lang w:bidi="fa-IR"/>
        </w:rPr>
        <w:t>رسد آدم به جايى كه</w:t>
      </w:r>
      <w:r w:rsidR="00AD7B83">
        <w:rPr>
          <w:rtl/>
          <w:lang w:bidi="fa-IR"/>
        </w:rPr>
        <w:t>...</w:t>
      </w:r>
      <w:bookmarkEnd w:id="131"/>
      <w:r w:rsidR="00AD7B83">
        <w:rPr>
          <w:rtl/>
          <w:lang w:bidi="fa-IR"/>
        </w:rPr>
        <w:t xml:space="preserve"> </w:t>
      </w:r>
    </w:p>
    <w:p w:rsidR="00D20B57" w:rsidRDefault="00D20B57" w:rsidP="00D20B57">
      <w:pPr>
        <w:pStyle w:val="libNormal"/>
        <w:rPr>
          <w:rtl/>
          <w:lang w:bidi="fa-IR"/>
        </w:rPr>
      </w:pPr>
      <w:r>
        <w:rPr>
          <w:rtl/>
          <w:lang w:bidi="fa-IR"/>
        </w:rPr>
        <w:t>روايتى از امام باقر</w:t>
      </w:r>
      <w:r w:rsidR="00C37290">
        <w:rPr>
          <w:rtl/>
          <w:lang w:bidi="fa-IR"/>
        </w:rPr>
        <w:t xml:space="preserve"> </w:t>
      </w:r>
      <w:r w:rsidR="004E5872" w:rsidRPr="004E5872">
        <w:rPr>
          <w:rStyle w:val="libAlaemChar"/>
          <w:rtl/>
        </w:rPr>
        <w:t>عليه‌السلام</w:t>
      </w:r>
      <w:r>
        <w:rPr>
          <w:rtl/>
          <w:lang w:bidi="fa-IR"/>
        </w:rPr>
        <w:t>نقل شده است</w:t>
      </w:r>
      <w:r w:rsidR="00AD7B83">
        <w:rPr>
          <w:rtl/>
          <w:lang w:bidi="fa-IR"/>
        </w:rPr>
        <w:t xml:space="preserve">، </w:t>
      </w:r>
      <w:r>
        <w:rPr>
          <w:rtl/>
          <w:lang w:bidi="fa-IR"/>
        </w:rPr>
        <w:t>كه آن حضرت فرمود: اصحاب پيامبر</w:t>
      </w:r>
      <w:r w:rsidR="00C37290">
        <w:rPr>
          <w:rtl/>
          <w:lang w:bidi="fa-IR"/>
        </w:rPr>
        <w:t xml:space="preserve"> </w:t>
      </w:r>
      <w:r w:rsidR="00C80917" w:rsidRPr="00C80917">
        <w:rPr>
          <w:rStyle w:val="libAlaemChar"/>
          <w:rtl/>
        </w:rPr>
        <w:t>صلى‌الله‌عليه‌وآله</w:t>
      </w:r>
      <w:r>
        <w:rPr>
          <w:rtl/>
          <w:lang w:bidi="fa-IR"/>
        </w:rPr>
        <w:t>گفتند: اى رسول خدا</w:t>
      </w:r>
      <w:r w:rsidR="00AC405B">
        <w:rPr>
          <w:rtl/>
          <w:lang w:bidi="fa-IR"/>
        </w:rPr>
        <w:t xml:space="preserve">! </w:t>
      </w:r>
      <w:r>
        <w:rPr>
          <w:rtl/>
          <w:lang w:bidi="fa-IR"/>
        </w:rPr>
        <w:t>از نفاق مى ترسيم</w:t>
      </w:r>
      <w:r w:rsidR="00AD7B83">
        <w:rPr>
          <w:rtl/>
          <w:lang w:bidi="fa-IR"/>
        </w:rPr>
        <w:t xml:space="preserve">. </w:t>
      </w:r>
    </w:p>
    <w:p w:rsidR="00D20B57" w:rsidRDefault="00D20B57" w:rsidP="00D20B57">
      <w:pPr>
        <w:pStyle w:val="libNormal"/>
        <w:rPr>
          <w:rtl/>
          <w:lang w:bidi="fa-IR"/>
        </w:rPr>
      </w:pPr>
      <w:r>
        <w:rPr>
          <w:rtl/>
          <w:lang w:bidi="fa-IR"/>
        </w:rPr>
        <w:t>فرمود</w:t>
      </w:r>
      <w:r w:rsidR="00AD7B83">
        <w:rPr>
          <w:rtl/>
          <w:lang w:bidi="fa-IR"/>
        </w:rPr>
        <w:t xml:space="preserve">، </w:t>
      </w:r>
      <w:r>
        <w:rPr>
          <w:rtl/>
          <w:lang w:bidi="fa-IR"/>
        </w:rPr>
        <w:t>چرا از آن مى ترسيد</w:t>
      </w:r>
      <w:r w:rsidR="002C46C8">
        <w:rPr>
          <w:rtl/>
          <w:lang w:bidi="fa-IR"/>
        </w:rPr>
        <w:t xml:space="preserve">؟ </w:t>
      </w:r>
    </w:p>
    <w:p w:rsidR="00D20B57" w:rsidRDefault="00D20B57" w:rsidP="00D20B57">
      <w:pPr>
        <w:pStyle w:val="libNormal"/>
        <w:rPr>
          <w:rtl/>
          <w:lang w:bidi="fa-IR"/>
        </w:rPr>
      </w:pPr>
      <w:r>
        <w:rPr>
          <w:rtl/>
          <w:lang w:bidi="fa-IR"/>
        </w:rPr>
        <w:t>گفتند: چون نزد تو آييم آخرت را به يادمان آورى و در نتيجه</w:t>
      </w:r>
      <w:r w:rsidR="00AD7B83">
        <w:rPr>
          <w:rtl/>
          <w:lang w:bidi="fa-IR"/>
        </w:rPr>
        <w:t xml:space="preserve">، </w:t>
      </w:r>
      <w:r>
        <w:rPr>
          <w:rtl/>
          <w:lang w:bidi="fa-IR"/>
        </w:rPr>
        <w:t>ميل و رغبتمان بدان برانگيخته مى شود و دنيا را فراموش مى كنيم و از آن دورى مى جوييم</w:t>
      </w:r>
      <w:r w:rsidR="00AD7B83">
        <w:rPr>
          <w:rtl/>
          <w:lang w:bidi="fa-IR"/>
        </w:rPr>
        <w:t>؛</w:t>
      </w:r>
      <w:r>
        <w:rPr>
          <w:rtl/>
          <w:lang w:bidi="fa-IR"/>
        </w:rPr>
        <w:t xml:space="preserve"> به طورى كه در حالى نزد تو هستيم</w:t>
      </w:r>
      <w:r w:rsidR="00AD7B83">
        <w:rPr>
          <w:rtl/>
          <w:lang w:bidi="fa-IR"/>
        </w:rPr>
        <w:t xml:space="preserve">، </w:t>
      </w:r>
      <w:r>
        <w:rPr>
          <w:rtl/>
          <w:lang w:bidi="fa-IR"/>
        </w:rPr>
        <w:t>آخرت و بهشت و جهنم را مى بينيم</w:t>
      </w:r>
      <w:r w:rsidR="00AD7B83">
        <w:rPr>
          <w:rtl/>
          <w:lang w:bidi="fa-IR"/>
        </w:rPr>
        <w:t xml:space="preserve">، </w:t>
      </w:r>
      <w:r>
        <w:rPr>
          <w:rtl/>
          <w:lang w:bidi="fa-IR"/>
        </w:rPr>
        <w:t>ولى چون از نزد تو مى رويم و به خانه هاى خود وارد مى شويم و فرزندان خود را مى بوسيم</w:t>
      </w:r>
      <w:r w:rsidR="00AD7B83">
        <w:rPr>
          <w:rtl/>
          <w:lang w:bidi="fa-IR"/>
        </w:rPr>
        <w:t xml:space="preserve">، </w:t>
      </w:r>
      <w:r>
        <w:rPr>
          <w:rtl/>
          <w:lang w:bidi="fa-IR"/>
        </w:rPr>
        <w:t>و عيال خود را مى بينيم</w:t>
      </w:r>
      <w:r w:rsidR="00AD7B83">
        <w:rPr>
          <w:rtl/>
          <w:lang w:bidi="fa-IR"/>
        </w:rPr>
        <w:t xml:space="preserve">، </w:t>
      </w:r>
      <w:r>
        <w:rPr>
          <w:rtl/>
          <w:lang w:bidi="fa-IR"/>
        </w:rPr>
        <w:t>آن حالت از بين مى رود؛ مثل اين كه اصلا چنان حالتى نداشته ايم آيا خوف آن ندارى كه اين حالت</w:t>
      </w:r>
      <w:r w:rsidR="00AD7B83">
        <w:rPr>
          <w:rtl/>
          <w:lang w:bidi="fa-IR"/>
        </w:rPr>
        <w:t xml:space="preserve">، </w:t>
      </w:r>
      <w:r>
        <w:rPr>
          <w:rtl/>
          <w:lang w:bidi="fa-IR"/>
        </w:rPr>
        <w:t>نفاق باشد</w:t>
      </w:r>
      <w:r w:rsidR="002C46C8">
        <w:rPr>
          <w:rtl/>
          <w:lang w:bidi="fa-IR"/>
        </w:rPr>
        <w:t xml:space="preserve">؟ </w:t>
      </w:r>
    </w:p>
    <w:p w:rsidR="00D20B57" w:rsidRDefault="00D20B57" w:rsidP="00D20B57">
      <w:pPr>
        <w:pStyle w:val="libNormal"/>
        <w:rPr>
          <w:rtl/>
          <w:lang w:bidi="fa-IR"/>
        </w:rPr>
      </w:pPr>
      <w:r>
        <w:rPr>
          <w:rtl/>
          <w:lang w:bidi="fa-IR"/>
        </w:rPr>
        <w:t>حضرت فرمود: هرگز اين نفاق نيست</w:t>
      </w:r>
      <w:r w:rsidR="00AC405B">
        <w:rPr>
          <w:rtl/>
          <w:lang w:bidi="fa-IR"/>
        </w:rPr>
        <w:t xml:space="preserve">! </w:t>
      </w:r>
      <w:r>
        <w:rPr>
          <w:rtl/>
          <w:lang w:bidi="fa-IR"/>
        </w:rPr>
        <w:t>بلكه</w:t>
      </w:r>
      <w:r w:rsidR="00AD7B83">
        <w:rPr>
          <w:rtl/>
          <w:lang w:bidi="fa-IR"/>
        </w:rPr>
        <w:t xml:space="preserve">، </w:t>
      </w:r>
      <w:r>
        <w:rPr>
          <w:rtl/>
          <w:lang w:bidi="fa-IR"/>
        </w:rPr>
        <w:t>خطوات شيطان است كه شما را به دنيا راغب و مايل مى كند</w:t>
      </w:r>
      <w:r w:rsidR="00AD7B83">
        <w:rPr>
          <w:rtl/>
          <w:lang w:bidi="fa-IR"/>
        </w:rPr>
        <w:t xml:space="preserve">. </w:t>
      </w:r>
      <w:r>
        <w:rPr>
          <w:rtl/>
          <w:lang w:bidi="fa-IR"/>
        </w:rPr>
        <w:t>به خدا سوگند</w:t>
      </w:r>
      <w:r w:rsidR="00AD7B83">
        <w:rPr>
          <w:rtl/>
          <w:lang w:bidi="fa-IR"/>
        </w:rPr>
        <w:t xml:space="preserve">، </w:t>
      </w:r>
      <w:r>
        <w:rPr>
          <w:rtl/>
          <w:lang w:bidi="fa-IR"/>
        </w:rPr>
        <w:t xml:space="preserve">اگر بر آن حالى كه گفتيد باقى </w:t>
      </w:r>
      <w:r>
        <w:rPr>
          <w:rtl/>
          <w:lang w:bidi="fa-IR"/>
        </w:rPr>
        <w:lastRenderedPageBreak/>
        <w:t>بمانيد</w:t>
      </w:r>
      <w:r w:rsidR="00C37290">
        <w:rPr>
          <w:rtl/>
          <w:lang w:bidi="fa-IR"/>
        </w:rPr>
        <w:t xml:space="preserve"> (</w:t>
      </w:r>
      <w:r>
        <w:rPr>
          <w:rtl/>
          <w:lang w:bidi="fa-IR"/>
        </w:rPr>
        <w:t>به مقامى مى رسيد كه</w:t>
      </w:r>
      <w:r w:rsidR="002C46C8">
        <w:rPr>
          <w:rtl/>
          <w:lang w:bidi="fa-IR"/>
        </w:rPr>
        <w:t xml:space="preserve">) </w:t>
      </w:r>
      <w:r w:rsidR="00AD7B83">
        <w:rPr>
          <w:rtl/>
          <w:lang w:bidi="fa-IR"/>
        </w:rPr>
        <w:t xml:space="preserve">، </w:t>
      </w:r>
      <w:r>
        <w:rPr>
          <w:rtl/>
          <w:lang w:bidi="fa-IR"/>
        </w:rPr>
        <w:t>با ملائكه مصافحه كرده</w:t>
      </w:r>
      <w:r w:rsidR="00AD7B83">
        <w:rPr>
          <w:rtl/>
          <w:lang w:bidi="fa-IR"/>
        </w:rPr>
        <w:t xml:space="preserve">، </w:t>
      </w:r>
      <w:r>
        <w:rPr>
          <w:rtl/>
          <w:lang w:bidi="fa-IR"/>
        </w:rPr>
        <w:t>روى آب راه مى رويد</w:t>
      </w:r>
      <w:r w:rsidR="00AD7B83">
        <w:rPr>
          <w:rtl/>
          <w:lang w:bidi="fa-IR"/>
        </w:rPr>
        <w:t xml:space="preserve">... </w:t>
      </w:r>
      <w:r w:rsidR="00C37290" w:rsidRPr="000456DB">
        <w:rPr>
          <w:rStyle w:val="libFootnotenumChar"/>
          <w:rtl/>
          <w:lang w:bidi="fa-IR"/>
        </w:rPr>
        <w:t>(</w:t>
      </w:r>
      <w:r w:rsidRPr="000456DB">
        <w:rPr>
          <w:rStyle w:val="libFootnotenumChar"/>
          <w:rtl/>
          <w:lang w:bidi="fa-IR"/>
        </w:rPr>
        <w:t>126</w:t>
      </w:r>
      <w:r w:rsidR="002C46C8">
        <w:rPr>
          <w:rStyle w:val="libFootnotenumChar"/>
          <w:rtl/>
          <w:lang w:bidi="fa-IR"/>
        </w:rPr>
        <w:t xml:space="preserve">) </w:t>
      </w:r>
    </w:p>
    <w:p w:rsidR="00D20B57" w:rsidRDefault="00D20B57" w:rsidP="007E14DD">
      <w:pPr>
        <w:pStyle w:val="Heading3"/>
        <w:rPr>
          <w:rtl/>
          <w:lang w:bidi="fa-IR"/>
        </w:rPr>
      </w:pPr>
      <w:bookmarkStart w:id="132" w:name="_Toc391814551"/>
      <w:r>
        <w:rPr>
          <w:rtl/>
          <w:lang w:bidi="fa-IR"/>
        </w:rPr>
        <w:t>12</w:t>
      </w:r>
      <w:r w:rsidRPr="00CF375D">
        <w:rPr>
          <w:rtl/>
        </w:rPr>
        <w:t>4</w:t>
      </w:r>
      <w:r w:rsidR="00CF375D" w:rsidRPr="00CF375D">
        <w:rPr>
          <w:rtl/>
          <w:lang w:bidi="fa-IR"/>
        </w:rPr>
        <w:t xml:space="preserve">- </w:t>
      </w:r>
      <w:r>
        <w:rPr>
          <w:rtl/>
          <w:lang w:bidi="fa-IR"/>
        </w:rPr>
        <w:t>حقيقت ايمان</w:t>
      </w:r>
      <w:bookmarkEnd w:id="132"/>
      <w:r>
        <w:rPr>
          <w:rtl/>
          <w:lang w:bidi="fa-IR"/>
        </w:rPr>
        <w:t xml:space="preserve"> </w:t>
      </w:r>
    </w:p>
    <w:p w:rsidR="00D20B57" w:rsidRDefault="00D20B57" w:rsidP="00D20B57">
      <w:pPr>
        <w:pStyle w:val="libNormal"/>
        <w:rPr>
          <w:rtl/>
          <w:lang w:bidi="fa-IR"/>
        </w:rPr>
      </w:pPr>
      <w:r>
        <w:rPr>
          <w:rtl/>
          <w:lang w:bidi="fa-IR"/>
        </w:rPr>
        <w:t>در روايت ابو نعيم آمده است</w:t>
      </w:r>
      <w:r w:rsidR="00AD7B83">
        <w:rPr>
          <w:rtl/>
          <w:lang w:bidi="fa-IR"/>
        </w:rPr>
        <w:t>:</w:t>
      </w:r>
      <w:r>
        <w:rPr>
          <w:rtl/>
          <w:lang w:bidi="fa-IR"/>
        </w:rPr>
        <w:t xml:space="preserve"> روزى معذبن جبل خدمت رسول خدا</w:t>
      </w:r>
      <w:r w:rsidR="00C37290">
        <w:rPr>
          <w:rtl/>
          <w:lang w:bidi="fa-IR"/>
        </w:rPr>
        <w:t xml:space="preserve"> </w:t>
      </w:r>
      <w:r w:rsidR="00C80917" w:rsidRPr="00C80917">
        <w:rPr>
          <w:rStyle w:val="libAlaemChar"/>
          <w:rtl/>
        </w:rPr>
        <w:t>صلى‌الله‌عليه‌وآله</w:t>
      </w:r>
      <w:r>
        <w:rPr>
          <w:rtl/>
          <w:lang w:bidi="fa-IR"/>
        </w:rPr>
        <w:t xml:space="preserve"> رسيد</w:t>
      </w:r>
      <w:r w:rsidR="00AD7B83">
        <w:rPr>
          <w:rtl/>
          <w:lang w:bidi="fa-IR"/>
        </w:rPr>
        <w:t xml:space="preserve">. </w:t>
      </w:r>
      <w:r>
        <w:rPr>
          <w:rtl/>
          <w:lang w:bidi="fa-IR"/>
        </w:rPr>
        <w:t>حضرت پرسيد: چگونه صبح كردى</w:t>
      </w:r>
      <w:r w:rsidR="00AD7B83">
        <w:rPr>
          <w:rtl/>
          <w:lang w:bidi="fa-IR"/>
        </w:rPr>
        <w:t xml:space="preserve">، </w:t>
      </w:r>
      <w:r>
        <w:rPr>
          <w:rtl/>
          <w:lang w:bidi="fa-IR"/>
        </w:rPr>
        <w:t>اى معاذ</w:t>
      </w:r>
      <w:r w:rsidR="00EC79D5">
        <w:rPr>
          <w:rtl/>
          <w:lang w:bidi="fa-IR"/>
        </w:rPr>
        <w:t>؟!</w:t>
      </w:r>
      <w:r w:rsidR="00AC405B">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در حالى كه به خدا ايمان دارم</w:t>
      </w:r>
      <w:r w:rsidR="00AD7B83">
        <w:rPr>
          <w:rtl/>
          <w:lang w:bidi="fa-IR"/>
        </w:rPr>
        <w:t xml:space="preserve">. </w:t>
      </w:r>
    </w:p>
    <w:p w:rsidR="00D20B57" w:rsidRDefault="00D20B57" w:rsidP="00D20B57">
      <w:pPr>
        <w:pStyle w:val="libNormal"/>
        <w:rPr>
          <w:rtl/>
          <w:lang w:bidi="fa-IR"/>
        </w:rPr>
      </w:pPr>
      <w:r>
        <w:rPr>
          <w:rtl/>
          <w:lang w:bidi="fa-IR"/>
        </w:rPr>
        <w:t>فرمود: هر سخنى را</w:t>
      </w:r>
      <w:r w:rsidR="00AD7B83">
        <w:rPr>
          <w:rtl/>
          <w:lang w:bidi="fa-IR"/>
        </w:rPr>
        <w:t xml:space="preserve">، </w:t>
      </w:r>
      <w:r>
        <w:rPr>
          <w:rtl/>
          <w:lang w:bidi="fa-IR"/>
        </w:rPr>
        <w:t>مصداقى و هر حقى را</w:t>
      </w:r>
      <w:r w:rsidR="00AD7B83">
        <w:rPr>
          <w:rtl/>
          <w:lang w:bidi="fa-IR"/>
        </w:rPr>
        <w:t xml:space="preserve">، </w:t>
      </w:r>
      <w:r>
        <w:rPr>
          <w:rtl/>
          <w:lang w:bidi="fa-IR"/>
        </w:rPr>
        <w:t>حقيقتى است</w:t>
      </w:r>
      <w:r w:rsidR="00AD7B83">
        <w:rPr>
          <w:rtl/>
          <w:lang w:bidi="fa-IR"/>
        </w:rPr>
        <w:t>؛</w:t>
      </w:r>
      <w:r>
        <w:rPr>
          <w:rtl/>
          <w:lang w:bidi="fa-IR"/>
        </w:rPr>
        <w:t xml:space="preserve"> مصداق سخن تو چيست</w:t>
      </w:r>
      <w:r w:rsidR="002C46C8">
        <w:rPr>
          <w:rtl/>
          <w:lang w:bidi="fa-IR"/>
        </w:rPr>
        <w:t xml:space="preserve">؟ </w:t>
      </w:r>
      <w:r>
        <w:rPr>
          <w:rtl/>
          <w:lang w:bidi="fa-IR"/>
        </w:rPr>
        <w:t>گفت</w:t>
      </w:r>
      <w:r w:rsidR="00AD7B83">
        <w:rPr>
          <w:rtl/>
          <w:lang w:bidi="fa-IR"/>
        </w:rPr>
        <w:t>:</w:t>
      </w:r>
      <w:r>
        <w:rPr>
          <w:rtl/>
          <w:lang w:bidi="fa-IR"/>
        </w:rPr>
        <w:t xml:space="preserve"> اى پيامبر خدا</w:t>
      </w:r>
      <w:r w:rsidR="00AC405B">
        <w:rPr>
          <w:rtl/>
          <w:lang w:bidi="fa-IR"/>
        </w:rPr>
        <w:t xml:space="preserve">! </w:t>
      </w:r>
      <w:r>
        <w:rPr>
          <w:rtl/>
          <w:lang w:bidi="fa-IR"/>
        </w:rPr>
        <w:t>صبحى نيست</w:t>
      </w:r>
      <w:r w:rsidR="00AD7B83">
        <w:rPr>
          <w:rtl/>
          <w:lang w:bidi="fa-IR"/>
        </w:rPr>
        <w:t xml:space="preserve">، </w:t>
      </w:r>
      <w:r>
        <w:rPr>
          <w:rtl/>
          <w:lang w:bidi="fa-IR"/>
        </w:rPr>
        <w:t>جز آن كه گمان مى برم</w:t>
      </w:r>
      <w:r w:rsidR="00AD7B83">
        <w:rPr>
          <w:rtl/>
          <w:lang w:bidi="fa-IR"/>
        </w:rPr>
        <w:t xml:space="preserve">، </w:t>
      </w:r>
      <w:r>
        <w:rPr>
          <w:rtl/>
          <w:lang w:bidi="fa-IR"/>
        </w:rPr>
        <w:t>شبش را نبينم و شبى نيست</w:t>
      </w:r>
      <w:r w:rsidR="00AD7B83">
        <w:rPr>
          <w:rtl/>
          <w:lang w:bidi="fa-IR"/>
        </w:rPr>
        <w:t xml:space="preserve">، </w:t>
      </w:r>
      <w:r>
        <w:rPr>
          <w:rtl/>
          <w:lang w:bidi="fa-IR"/>
        </w:rPr>
        <w:t>جز آن كه اميدى به صبح آن ندارم</w:t>
      </w:r>
      <w:r w:rsidR="00AD7B83">
        <w:rPr>
          <w:rtl/>
          <w:lang w:bidi="fa-IR"/>
        </w:rPr>
        <w:t xml:space="preserve">. </w:t>
      </w:r>
      <w:r>
        <w:rPr>
          <w:rtl/>
          <w:lang w:bidi="fa-IR"/>
        </w:rPr>
        <w:t>گامى بر ندارم</w:t>
      </w:r>
      <w:r w:rsidR="00AD7B83">
        <w:rPr>
          <w:rtl/>
          <w:lang w:bidi="fa-IR"/>
        </w:rPr>
        <w:t xml:space="preserve">، </w:t>
      </w:r>
      <w:r>
        <w:rPr>
          <w:rtl/>
          <w:lang w:bidi="fa-IR"/>
        </w:rPr>
        <w:t>جز آن كه گمان مى برم كه فرصت برداشتن گام بعدى را نخواهم يافت</w:t>
      </w:r>
      <w:r w:rsidR="00AD7B83">
        <w:rPr>
          <w:rtl/>
          <w:lang w:bidi="fa-IR"/>
        </w:rPr>
        <w:t xml:space="preserve">. </w:t>
      </w:r>
      <w:r>
        <w:rPr>
          <w:rtl/>
          <w:lang w:bidi="fa-IR"/>
        </w:rPr>
        <w:t>گويى تمام امتها را مى بينم</w:t>
      </w:r>
      <w:r w:rsidR="00AD7B83">
        <w:rPr>
          <w:rtl/>
          <w:lang w:bidi="fa-IR"/>
        </w:rPr>
        <w:t xml:space="preserve">، </w:t>
      </w:r>
      <w:r>
        <w:rPr>
          <w:rtl/>
          <w:lang w:bidi="fa-IR"/>
        </w:rPr>
        <w:t>كه با نبى خود و ميز با بتانى كه بدل از خداى مى پرستيده اند</w:t>
      </w:r>
      <w:r w:rsidR="00AD7B83">
        <w:rPr>
          <w:rtl/>
          <w:lang w:bidi="fa-IR"/>
        </w:rPr>
        <w:t xml:space="preserve">، </w:t>
      </w:r>
      <w:r>
        <w:rPr>
          <w:rtl/>
          <w:lang w:bidi="fa-IR"/>
        </w:rPr>
        <w:t>به حساب نشسته اند</w:t>
      </w:r>
      <w:r w:rsidR="00AD7B83">
        <w:rPr>
          <w:rtl/>
          <w:lang w:bidi="fa-IR"/>
        </w:rPr>
        <w:t xml:space="preserve">. </w:t>
      </w:r>
      <w:r>
        <w:rPr>
          <w:rtl/>
          <w:lang w:bidi="fa-IR"/>
        </w:rPr>
        <w:t>گويى عقوبت و عذاب دوزخيان</w:t>
      </w:r>
      <w:r w:rsidR="00AD7B83">
        <w:rPr>
          <w:rtl/>
          <w:lang w:bidi="fa-IR"/>
        </w:rPr>
        <w:t xml:space="preserve">، </w:t>
      </w:r>
      <w:r>
        <w:rPr>
          <w:rtl/>
          <w:lang w:bidi="fa-IR"/>
        </w:rPr>
        <w:t>و ثواب و پاداش بهشتيان را مى نگرم</w:t>
      </w:r>
      <w:r w:rsidR="00AD7B83">
        <w:rPr>
          <w:rtl/>
          <w:lang w:bidi="fa-IR"/>
        </w:rPr>
        <w:t xml:space="preserve">. </w:t>
      </w:r>
    </w:p>
    <w:p w:rsidR="00D20B57" w:rsidRDefault="00C37290" w:rsidP="00D20B57">
      <w:pPr>
        <w:pStyle w:val="libNormal"/>
        <w:rPr>
          <w:rtl/>
          <w:lang w:bidi="fa-IR"/>
        </w:rPr>
      </w:pPr>
      <w:r>
        <w:rPr>
          <w:rtl/>
          <w:lang w:bidi="fa-IR"/>
        </w:rPr>
        <w:t xml:space="preserve"> (</w:t>
      </w:r>
      <w:r w:rsidR="00D20B57">
        <w:rPr>
          <w:rtl/>
          <w:lang w:bidi="fa-IR"/>
        </w:rPr>
        <w:t>چون سخنش بدين جا رسيد</w:t>
      </w:r>
      <w:r w:rsidR="00AD7B83">
        <w:rPr>
          <w:rtl/>
          <w:lang w:bidi="fa-IR"/>
        </w:rPr>
        <w:t xml:space="preserve">، </w:t>
      </w:r>
      <w:r w:rsidR="00D20B57">
        <w:rPr>
          <w:rtl/>
          <w:lang w:bidi="fa-IR"/>
        </w:rPr>
        <w:t>رسول اكرم</w:t>
      </w:r>
      <w:r>
        <w:rPr>
          <w:rtl/>
          <w:lang w:bidi="fa-IR"/>
        </w:rPr>
        <w:t xml:space="preserve"> </w:t>
      </w:r>
      <w:r w:rsidR="00C80917" w:rsidRPr="00C80917">
        <w:rPr>
          <w:rStyle w:val="libAlaemChar"/>
          <w:rtl/>
        </w:rPr>
        <w:t>صلى‌الله‌عليه‌وآله</w:t>
      </w:r>
      <w:r w:rsidR="00D20B57">
        <w:rPr>
          <w:rtl/>
          <w:lang w:bidi="fa-IR"/>
        </w:rPr>
        <w:t xml:space="preserve"> فرمود: حالى كه دانستى</w:t>
      </w:r>
      <w:r w:rsidR="00AD7B83">
        <w:rPr>
          <w:rtl/>
          <w:lang w:bidi="fa-IR"/>
        </w:rPr>
        <w:t xml:space="preserve">، </w:t>
      </w:r>
      <w:r w:rsidR="00D20B57">
        <w:rPr>
          <w:rtl/>
          <w:lang w:bidi="fa-IR"/>
        </w:rPr>
        <w:t>پس بدان ملزوم باش و از دستش مده</w:t>
      </w:r>
      <w:r w:rsidR="00AC405B">
        <w:rPr>
          <w:rtl/>
          <w:lang w:bidi="fa-IR"/>
        </w:rPr>
        <w:t xml:space="preserve">! </w:t>
      </w:r>
      <w:r w:rsidRPr="000456DB">
        <w:rPr>
          <w:rStyle w:val="libFootnotenumChar"/>
          <w:rtl/>
          <w:lang w:bidi="fa-IR"/>
        </w:rPr>
        <w:t>(</w:t>
      </w:r>
      <w:r w:rsidR="00D20B57" w:rsidRPr="000456DB">
        <w:rPr>
          <w:rStyle w:val="libFootnotenumChar"/>
          <w:rtl/>
          <w:lang w:bidi="fa-IR"/>
        </w:rPr>
        <w:t>127</w:t>
      </w:r>
      <w:r w:rsidR="002C46C8">
        <w:rPr>
          <w:rStyle w:val="libFootnotenumChar"/>
          <w:rtl/>
          <w:lang w:bidi="fa-IR"/>
        </w:rPr>
        <w:t xml:space="preserve">) </w:t>
      </w:r>
    </w:p>
    <w:p w:rsidR="00D20B57" w:rsidRDefault="002A2A42" w:rsidP="002A2A42">
      <w:pPr>
        <w:pStyle w:val="Heading2"/>
        <w:rPr>
          <w:rtl/>
          <w:lang w:bidi="fa-IR"/>
        </w:rPr>
      </w:pPr>
      <w:bookmarkStart w:id="133" w:name="_Toc391814552"/>
      <w:r>
        <w:rPr>
          <w:rtl/>
          <w:lang w:bidi="fa-IR"/>
        </w:rPr>
        <w:t>بخش هشتم: توبه آغوش رحمت الهى</w:t>
      </w:r>
      <w:bookmarkEnd w:id="133"/>
      <w:r>
        <w:rPr>
          <w:rtl/>
          <w:lang w:bidi="fa-IR"/>
        </w:rPr>
        <w:t xml:space="preserve">  </w:t>
      </w:r>
    </w:p>
    <w:p w:rsidR="00D20B57" w:rsidRDefault="00D20B57" w:rsidP="007E14DD">
      <w:pPr>
        <w:pStyle w:val="Heading3"/>
        <w:rPr>
          <w:rtl/>
          <w:lang w:bidi="fa-IR"/>
        </w:rPr>
      </w:pPr>
      <w:bookmarkStart w:id="134" w:name="_Toc391814553"/>
      <w:r>
        <w:rPr>
          <w:rtl/>
          <w:lang w:bidi="fa-IR"/>
        </w:rPr>
        <w:t>12</w:t>
      </w:r>
      <w:r w:rsidRPr="00CF375D">
        <w:rPr>
          <w:rtl/>
        </w:rPr>
        <w:t>5</w:t>
      </w:r>
      <w:r w:rsidR="00CF375D" w:rsidRPr="00CF375D">
        <w:rPr>
          <w:rtl/>
          <w:lang w:bidi="fa-IR"/>
        </w:rPr>
        <w:t xml:space="preserve">- </w:t>
      </w:r>
      <w:r>
        <w:rPr>
          <w:rtl/>
          <w:lang w:bidi="fa-IR"/>
        </w:rPr>
        <w:t>رسول الله</w:t>
      </w:r>
      <w:r w:rsidR="00AD7B83">
        <w:rPr>
          <w:rtl/>
          <w:lang w:bidi="fa-IR"/>
        </w:rPr>
        <w:t xml:space="preserve">، </w:t>
      </w:r>
      <w:r>
        <w:rPr>
          <w:rtl/>
          <w:lang w:bidi="fa-IR"/>
        </w:rPr>
        <w:t>توبه مى دهد</w:t>
      </w:r>
      <w:r w:rsidR="00AC405B">
        <w:rPr>
          <w:rtl/>
          <w:lang w:bidi="fa-IR"/>
        </w:rPr>
        <w:t>!</w:t>
      </w:r>
      <w:bookmarkEnd w:id="134"/>
      <w:r w:rsidR="00AC405B">
        <w:rPr>
          <w:rtl/>
          <w:lang w:bidi="fa-IR"/>
        </w:rPr>
        <w:t xml:space="preserve"> </w:t>
      </w:r>
    </w:p>
    <w:p w:rsidR="00D20B57" w:rsidRDefault="00D20B57" w:rsidP="00D20B57">
      <w:pPr>
        <w:pStyle w:val="libNormal"/>
        <w:rPr>
          <w:rtl/>
          <w:lang w:bidi="fa-IR"/>
        </w:rPr>
      </w:pPr>
      <w:r>
        <w:rPr>
          <w:rtl/>
          <w:lang w:bidi="fa-IR"/>
        </w:rPr>
        <w:t>انس بن مالك گويد: رسول خدا</w:t>
      </w:r>
      <w:r w:rsidR="00C37290">
        <w:rPr>
          <w:rtl/>
          <w:lang w:bidi="fa-IR"/>
        </w:rPr>
        <w:t xml:space="preserve"> </w:t>
      </w:r>
      <w:r w:rsidR="00C80917" w:rsidRPr="00C80917">
        <w:rPr>
          <w:rStyle w:val="libAlaemChar"/>
          <w:rtl/>
        </w:rPr>
        <w:t>صلى‌الله‌عليه‌وآله</w:t>
      </w:r>
      <w:r w:rsidR="00AD7B83">
        <w:rPr>
          <w:rtl/>
          <w:lang w:bidi="fa-IR"/>
        </w:rPr>
        <w:t xml:space="preserve">، </w:t>
      </w:r>
      <w:r>
        <w:rPr>
          <w:rtl/>
          <w:lang w:bidi="fa-IR"/>
        </w:rPr>
        <w:t>روز يك شنبه ماه ذى القعده</w:t>
      </w:r>
      <w:r w:rsidR="00AD7B83">
        <w:rPr>
          <w:rtl/>
          <w:lang w:bidi="fa-IR"/>
        </w:rPr>
        <w:t xml:space="preserve">، </w:t>
      </w:r>
      <w:r>
        <w:rPr>
          <w:rtl/>
          <w:lang w:bidi="fa-IR"/>
        </w:rPr>
        <w:t>خطاب به مردم فرمود: اى مردم</w:t>
      </w:r>
      <w:r w:rsidR="00AC405B">
        <w:rPr>
          <w:rtl/>
          <w:lang w:bidi="fa-IR"/>
        </w:rPr>
        <w:t xml:space="preserve">! </w:t>
      </w:r>
      <w:r>
        <w:rPr>
          <w:rtl/>
          <w:lang w:bidi="fa-IR"/>
        </w:rPr>
        <w:t>كدام يك از شما خواهد كه توبه كند</w:t>
      </w:r>
      <w:r w:rsidR="002C46C8">
        <w:rPr>
          <w:rtl/>
          <w:lang w:bidi="fa-IR"/>
        </w:rPr>
        <w:t xml:space="preserve">؟ </w:t>
      </w:r>
      <w:r>
        <w:rPr>
          <w:rtl/>
          <w:lang w:bidi="fa-IR"/>
        </w:rPr>
        <w:t>مردم گفتند: همه مى خواهيم توبه كنيم اى رسول خدا</w:t>
      </w:r>
      <w:r w:rsidR="00AC405B">
        <w:rPr>
          <w:rtl/>
          <w:lang w:bidi="fa-IR"/>
        </w:rPr>
        <w:t xml:space="preserve">! </w:t>
      </w:r>
    </w:p>
    <w:p w:rsidR="00D20B57" w:rsidRDefault="00D20B57" w:rsidP="00D20B57">
      <w:pPr>
        <w:pStyle w:val="libNormal"/>
        <w:rPr>
          <w:rtl/>
          <w:lang w:bidi="fa-IR"/>
        </w:rPr>
      </w:pPr>
      <w:r>
        <w:rPr>
          <w:rtl/>
          <w:lang w:bidi="fa-IR"/>
        </w:rPr>
        <w:t>فرمود: غسل كنيد و وضو بگيريد و چهار ركعت نماز به جاى آريد و در هر ركعت</w:t>
      </w:r>
      <w:r w:rsidR="00AD7B83">
        <w:rPr>
          <w:rtl/>
          <w:lang w:bidi="fa-IR"/>
        </w:rPr>
        <w:t xml:space="preserve">، </w:t>
      </w:r>
      <w:r>
        <w:rPr>
          <w:rtl/>
          <w:lang w:bidi="fa-IR"/>
        </w:rPr>
        <w:t xml:space="preserve">سوره حمد را يك مرتبه و قل هو الله را سه مرتبه و معوذتين را يك </w:t>
      </w:r>
      <w:r>
        <w:rPr>
          <w:rtl/>
          <w:lang w:bidi="fa-IR"/>
        </w:rPr>
        <w:lastRenderedPageBreak/>
        <w:t>مرتبه</w:t>
      </w:r>
      <w:r w:rsidR="00AD7B83">
        <w:rPr>
          <w:rtl/>
          <w:lang w:bidi="fa-IR"/>
        </w:rPr>
        <w:t xml:space="preserve">، </w:t>
      </w:r>
      <w:r>
        <w:rPr>
          <w:rtl/>
          <w:lang w:bidi="fa-IR"/>
        </w:rPr>
        <w:t>تلاوت كنيد</w:t>
      </w:r>
      <w:r w:rsidR="00AC405B">
        <w:rPr>
          <w:rtl/>
          <w:lang w:bidi="fa-IR"/>
        </w:rPr>
        <w:t xml:space="preserve">! </w:t>
      </w:r>
      <w:r>
        <w:rPr>
          <w:rtl/>
          <w:lang w:bidi="fa-IR"/>
        </w:rPr>
        <w:t>سپس حمد را يك مرتبه</w:t>
      </w:r>
      <w:r w:rsidR="00AD7B83">
        <w:rPr>
          <w:rtl/>
          <w:lang w:bidi="fa-IR"/>
        </w:rPr>
        <w:t xml:space="preserve">، </w:t>
      </w:r>
      <w:r>
        <w:rPr>
          <w:rtl/>
          <w:lang w:bidi="fa-IR"/>
        </w:rPr>
        <w:t>استغفر الله بگوييد و با لا حول و لا قوه الا بالله العلى العظيم آن را به پايان بريد</w:t>
      </w:r>
      <w:r w:rsidR="00AD7B83">
        <w:rPr>
          <w:rtl/>
          <w:lang w:bidi="fa-IR"/>
        </w:rPr>
        <w:t xml:space="preserve">. </w:t>
      </w:r>
      <w:r>
        <w:rPr>
          <w:rtl/>
          <w:lang w:bidi="fa-IR"/>
        </w:rPr>
        <w:t>آن گاه بگوييد: يا عزيز يا غفار اغفرلى ذنوبى و ذنوب جميع المومنين و المومنات</w:t>
      </w:r>
      <w:r w:rsidR="00AD7B83">
        <w:rPr>
          <w:rtl/>
          <w:lang w:bidi="fa-IR"/>
        </w:rPr>
        <w:t>؛</w:t>
      </w:r>
      <w:r>
        <w:rPr>
          <w:rtl/>
          <w:lang w:bidi="fa-IR"/>
        </w:rPr>
        <w:t xml:space="preserve"> فانه لا بغفر الذنوب الا انت</w:t>
      </w:r>
      <w:r w:rsidR="00AD7B83">
        <w:rPr>
          <w:rtl/>
          <w:lang w:bidi="fa-IR"/>
        </w:rPr>
        <w:t xml:space="preserve">. </w:t>
      </w:r>
    </w:p>
    <w:p w:rsidR="00D20B57" w:rsidRDefault="00D20B57" w:rsidP="00D20B57">
      <w:pPr>
        <w:pStyle w:val="libNormal"/>
        <w:rPr>
          <w:rtl/>
          <w:lang w:bidi="fa-IR"/>
        </w:rPr>
      </w:pPr>
      <w:r>
        <w:rPr>
          <w:rtl/>
          <w:lang w:bidi="fa-IR"/>
        </w:rPr>
        <w:t>سپس فرمود: هر كس از امت من چنين كند</w:t>
      </w:r>
      <w:r w:rsidR="00AD7B83">
        <w:rPr>
          <w:rtl/>
          <w:lang w:bidi="fa-IR"/>
        </w:rPr>
        <w:t xml:space="preserve">، </w:t>
      </w:r>
      <w:r>
        <w:rPr>
          <w:rtl/>
          <w:lang w:bidi="fa-IR"/>
        </w:rPr>
        <w:t>از آسمان ندا آيد كه</w:t>
      </w:r>
      <w:r w:rsidR="00AD7B83">
        <w:rPr>
          <w:rtl/>
          <w:lang w:bidi="fa-IR"/>
        </w:rPr>
        <w:t>:</w:t>
      </w:r>
      <w:r>
        <w:rPr>
          <w:rtl/>
          <w:lang w:bidi="fa-IR"/>
        </w:rPr>
        <w:t xml:space="preserve"> عملت را دوباره از سر گير</w:t>
      </w:r>
      <w:r w:rsidR="00AC405B">
        <w:rPr>
          <w:rtl/>
          <w:lang w:bidi="fa-IR"/>
        </w:rPr>
        <w:t xml:space="preserve">! </w:t>
      </w:r>
      <w:r>
        <w:rPr>
          <w:rtl/>
          <w:lang w:bidi="fa-IR"/>
        </w:rPr>
        <w:t>كه خدا توبه ات را پذيرفته و گناهانت را بخشيده است</w:t>
      </w:r>
      <w:r w:rsidR="00AD7B83">
        <w:rPr>
          <w:rtl/>
          <w:lang w:bidi="fa-IR"/>
        </w:rPr>
        <w:t xml:space="preserve">. </w:t>
      </w:r>
      <w:r>
        <w:rPr>
          <w:rtl/>
          <w:lang w:bidi="fa-IR"/>
        </w:rPr>
        <w:t>و ملكى زير عرش ندا سر دهد كه</w:t>
      </w:r>
      <w:r w:rsidR="00AD7B83">
        <w:rPr>
          <w:rtl/>
          <w:lang w:bidi="fa-IR"/>
        </w:rPr>
        <w:t>:</w:t>
      </w:r>
      <w:r>
        <w:rPr>
          <w:rtl/>
          <w:lang w:bidi="fa-IR"/>
        </w:rPr>
        <w:t xml:space="preserve"> اى بنده</w:t>
      </w:r>
      <w:r w:rsidR="00AC405B">
        <w:rPr>
          <w:rtl/>
          <w:lang w:bidi="fa-IR"/>
        </w:rPr>
        <w:t xml:space="preserve">! </w:t>
      </w:r>
      <w:r>
        <w:rPr>
          <w:rtl/>
          <w:lang w:bidi="fa-IR"/>
        </w:rPr>
        <w:t>دشمنانت را روز قيامت راضى خواهى كرد</w:t>
      </w:r>
      <w:r w:rsidR="00AC405B">
        <w:rPr>
          <w:rtl/>
          <w:lang w:bidi="fa-IR"/>
        </w:rPr>
        <w:t xml:space="preserve">! </w:t>
      </w:r>
    </w:p>
    <w:p w:rsidR="00D20B57" w:rsidRDefault="00D20B57" w:rsidP="00D20B57">
      <w:pPr>
        <w:pStyle w:val="libNormal"/>
        <w:rPr>
          <w:rtl/>
          <w:lang w:bidi="fa-IR"/>
        </w:rPr>
      </w:pPr>
      <w:r>
        <w:rPr>
          <w:rtl/>
          <w:lang w:bidi="fa-IR"/>
        </w:rPr>
        <w:t>منادى ديگر گويد: اى بنده مؤمن</w:t>
      </w:r>
      <w:r w:rsidR="00AC405B">
        <w:rPr>
          <w:rtl/>
          <w:lang w:bidi="fa-IR"/>
        </w:rPr>
        <w:t xml:space="preserve">! </w:t>
      </w:r>
      <w:r>
        <w:rPr>
          <w:rtl/>
          <w:lang w:bidi="fa-IR"/>
        </w:rPr>
        <w:t>خواهى مرد و دينت از تو سلب نخواهد شد و قبرت وسيع شود و منور گردد</w:t>
      </w:r>
      <w:r w:rsidR="00AD7B83">
        <w:rPr>
          <w:rtl/>
          <w:lang w:bidi="fa-IR"/>
        </w:rPr>
        <w:t xml:space="preserve">. </w:t>
      </w:r>
    </w:p>
    <w:p w:rsidR="00D20B57" w:rsidRDefault="00D20B57" w:rsidP="00D20B57">
      <w:pPr>
        <w:pStyle w:val="libNormal"/>
        <w:rPr>
          <w:rtl/>
          <w:lang w:bidi="fa-IR"/>
        </w:rPr>
      </w:pPr>
      <w:r>
        <w:rPr>
          <w:rtl/>
          <w:lang w:bidi="fa-IR"/>
        </w:rPr>
        <w:t>ملكى ديگر ندا سر دهد كه</w:t>
      </w:r>
      <w:r w:rsidR="00AD7B83">
        <w:rPr>
          <w:rtl/>
          <w:lang w:bidi="fa-IR"/>
        </w:rPr>
        <w:t>:</w:t>
      </w:r>
      <w:r>
        <w:rPr>
          <w:rtl/>
          <w:lang w:bidi="fa-IR"/>
        </w:rPr>
        <w:t xml:space="preserve"> پدر و مادرت از تو راضى شوند؛ گر چه از تو در غضب باشند</w:t>
      </w:r>
      <w:r w:rsidR="00AD7B83">
        <w:rPr>
          <w:rtl/>
          <w:lang w:bidi="fa-IR"/>
        </w:rPr>
        <w:t xml:space="preserve">. </w:t>
      </w:r>
      <w:r>
        <w:rPr>
          <w:rtl/>
          <w:lang w:bidi="fa-IR"/>
        </w:rPr>
        <w:t>آنان و ذريه ات بخشيده شوند و تو و آخرت در فراخى و گشايش روزى خواهى بود</w:t>
      </w:r>
      <w:r w:rsidR="00AD7B83">
        <w:rPr>
          <w:rtl/>
          <w:lang w:bidi="fa-IR"/>
        </w:rPr>
        <w:t xml:space="preserve">. </w:t>
      </w:r>
    </w:p>
    <w:p w:rsidR="00D20B57" w:rsidRDefault="00D20B57" w:rsidP="00D20B57">
      <w:pPr>
        <w:pStyle w:val="libNormal"/>
        <w:rPr>
          <w:rtl/>
          <w:lang w:bidi="fa-IR"/>
        </w:rPr>
      </w:pPr>
      <w:r>
        <w:rPr>
          <w:rtl/>
          <w:lang w:bidi="fa-IR"/>
        </w:rPr>
        <w:t>جبرييل ندا كند:</w:t>
      </w:r>
      <w:r w:rsidR="00C37290">
        <w:rPr>
          <w:rtl/>
          <w:lang w:bidi="fa-IR"/>
        </w:rPr>
        <w:t xml:space="preserve"> (</w:t>
      </w:r>
      <w:r>
        <w:rPr>
          <w:rtl/>
          <w:lang w:bidi="fa-IR"/>
        </w:rPr>
        <w:t>من همراه ملك الموت شوم</w:t>
      </w:r>
      <w:r w:rsidR="00AD7B83">
        <w:rPr>
          <w:rtl/>
          <w:lang w:bidi="fa-IR"/>
        </w:rPr>
        <w:t xml:space="preserve">، </w:t>
      </w:r>
      <w:r>
        <w:rPr>
          <w:rtl/>
          <w:lang w:bidi="fa-IR"/>
        </w:rPr>
        <w:t>تا با تو مدارا كند و مرگ</w:t>
      </w:r>
      <w:r w:rsidR="00AD7B83">
        <w:rPr>
          <w:rtl/>
          <w:lang w:bidi="fa-IR"/>
        </w:rPr>
        <w:t xml:space="preserve">، </w:t>
      </w:r>
      <w:r>
        <w:rPr>
          <w:rtl/>
          <w:lang w:bidi="fa-IR"/>
        </w:rPr>
        <w:t>تو را آزار ندهد و روح از بدنت به سلامت بيرون آيد</w:t>
      </w:r>
      <w:r w:rsidR="00AD7B83">
        <w:rPr>
          <w:rtl/>
          <w:lang w:bidi="fa-IR"/>
        </w:rPr>
        <w:t>.</w:t>
      </w:r>
      <w:r w:rsidR="002C46C8">
        <w:rPr>
          <w:rtl/>
          <w:lang w:bidi="fa-IR"/>
        </w:rPr>
        <w:t xml:space="preserve">) </w:t>
      </w:r>
    </w:p>
    <w:p w:rsidR="00D20B57" w:rsidRDefault="00D20B57" w:rsidP="00D20B57">
      <w:pPr>
        <w:pStyle w:val="libNormal"/>
        <w:rPr>
          <w:rtl/>
          <w:lang w:bidi="fa-IR"/>
        </w:rPr>
      </w:pPr>
      <w:r>
        <w:rPr>
          <w:rtl/>
          <w:lang w:bidi="fa-IR"/>
        </w:rPr>
        <w:t>مردم گفتند: اى رسول خدا</w:t>
      </w:r>
      <w:r w:rsidR="00AC405B">
        <w:rPr>
          <w:rtl/>
          <w:lang w:bidi="fa-IR"/>
        </w:rPr>
        <w:t xml:space="preserve">! </w:t>
      </w:r>
      <w:r>
        <w:rPr>
          <w:rtl/>
          <w:lang w:bidi="fa-IR"/>
        </w:rPr>
        <w:t>اگر كسى غير اه ذى القعده اين عبادت را انجام دهد</w:t>
      </w:r>
      <w:r w:rsidR="00AD7B83">
        <w:rPr>
          <w:rtl/>
          <w:lang w:bidi="fa-IR"/>
        </w:rPr>
        <w:t xml:space="preserve">، </w:t>
      </w:r>
      <w:r>
        <w:rPr>
          <w:rtl/>
          <w:lang w:bidi="fa-IR"/>
        </w:rPr>
        <w:t>چگونه است</w:t>
      </w:r>
      <w:r w:rsidR="002C46C8">
        <w:rPr>
          <w:rtl/>
          <w:lang w:bidi="fa-IR"/>
        </w:rPr>
        <w:t xml:space="preserve">؟ </w:t>
      </w:r>
    </w:p>
    <w:p w:rsidR="00D20B57" w:rsidRDefault="00D20B57" w:rsidP="00D20B57">
      <w:pPr>
        <w:pStyle w:val="libNormal"/>
        <w:rPr>
          <w:rtl/>
          <w:lang w:bidi="fa-IR"/>
        </w:rPr>
      </w:pPr>
      <w:r>
        <w:rPr>
          <w:rtl/>
          <w:lang w:bidi="fa-IR"/>
        </w:rPr>
        <w:t>فرمود: تفاوتى نكند و همان طور خواهد شد كه بيان نمودم</w:t>
      </w:r>
      <w:r w:rsidR="00AD7B83">
        <w:rPr>
          <w:rtl/>
          <w:lang w:bidi="fa-IR"/>
        </w:rPr>
        <w:t xml:space="preserve">. </w:t>
      </w:r>
      <w:r>
        <w:rPr>
          <w:rtl/>
          <w:lang w:bidi="fa-IR"/>
        </w:rPr>
        <w:t>اين كلمات را جبرييل در معراج به من آموخته است</w:t>
      </w:r>
      <w:r w:rsidR="00AD7B83">
        <w:rPr>
          <w:rtl/>
          <w:lang w:bidi="fa-IR"/>
        </w:rPr>
        <w:t xml:space="preserve">. </w:t>
      </w:r>
      <w:r w:rsidR="00C37290" w:rsidRPr="000456DB">
        <w:rPr>
          <w:rStyle w:val="libFootnotenumChar"/>
          <w:rtl/>
          <w:lang w:bidi="fa-IR"/>
        </w:rPr>
        <w:t>(</w:t>
      </w:r>
      <w:r w:rsidRPr="000456DB">
        <w:rPr>
          <w:rStyle w:val="libFootnotenumChar"/>
          <w:rtl/>
          <w:lang w:bidi="fa-IR"/>
        </w:rPr>
        <w:t>128</w:t>
      </w:r>
      <w:r w:rsidR="002C46C8">
        <w:rPr>
          <w:rStyle w:val="libFootnotenumChar"/>
          <w:rtl/>
          <w:lang w:bidi="fa-IR"/>
        </w:rPr>
        <w:t xml:space="preserve">) </w:t>
      </w:r>
    </w:p>
    <w:p w:rsidR="00D20B57" w:rsidRDefault="00D20B57" w:rsidP="007E14DD">
      <w:pPr>
        <w:pStyle w:val="Heading3"/>
        <w:rPr>
          <w:rtl/>
          <w:lang w:bidi="fa-IR"/>
        </w:rPr>
      </w:pPr>
      <w:bookmarkStart w:id="135" w:name="_Toc391814554"/>
      <w:r>
        <w:rPr>
          <w:rtl/>
          <w:lang w:bidi="fa-IR"/>
        </w:rPr>
        <w:t>12</w:t>
      </w:r>
      <w:r w:rsidRPr="00CF375D">
        <w:rPr>
          <w:rtl/>
        </w:rPr>
        <w:t>6</w:t>
      </w:r>
      <w:r w:rsidR="00CF375D" w:rsidRPr="00CF375D">
        <w:rPr>
          <w:rtl/>
          <w:lang w:bidi="fa-IR"/>
        </w:rPr>
        <w:t xml:space="preserve">- </w:t>
      </w:r>
      <w:r>
        <w:rPr>
          <w:rtl/>
          <w:lang w:bidi="fa-IR"/>
        </w:rPr>
        <w:t>هفتاد بار طلب آمرزش</w:t>
      </w:r>
      <w:bookmarkEnd w:id="135"/>
      <w:r>
        <w:rPr>
          <w:rtl/>
          <w:lang w:bidi="fa-IR"/>
        </w:rPr>
        <w:t xml:space="preserve"> </w:t>
      </w:r>
    </w:p>
    <w:p w:rsidR="00D20B57" w:rsidRDefault="00D20B57" w:rsidP="00D20B57">
      <w:pPr>
        <w:pStyle w:val="libNormal"/>
        <w:rPr>
          <w:rtl/>
          <w:lang w:bidi="fa-IR"/>
        </w:rPr>
      </w:pPr>
      <w:r>
        <w:rPr>
          <w:rtl/>
          <w:lang w:bidi="fa-IR"/>
        </w:rPr>
        <w:t>توبه اخص من الخاص توبه است از التفات به غير خدا و اين توبه</w:t>
      </w:r>
      <w:r w:rsidR="00AD7B83">
        <w:rPr>
          <w:rtl/>
          <w:lang w:bidi="fa-IR"/>
        </w:rPr>
        <w:t xml:space="preserve">، </w:t>
      </w:r>
      <w:r>
        <w:rPr>
          <w:rtl/>
          <w:lang w:bidi="fa-IR"/>
        </w:rPr>
        <w:t>مخصوص اهل ولايت باشد كه غالبا در مرتبه پيامبر اكرم</w:t>
      </w:r>
      <w:r w:rsidR="00C37290">
        <w:rPr>
          <w:rtl/>
          <w:lang w:bidi="fa-IR"/>
        </w:rPr>
        <w:t xml:space="preserve"> </w:t>
      </w:r>
      <w:r w:rsidR="00C80917" w:rsidRPr="00C80917">
        <w:rPr>
          <w:rStyle w:val="libAlaemChar"/>
          <w:rtl/>
        </w:rPr>
        <w:t>صلى‌الله‌عليه‌وآله</w:t>
      </w:r>
      <w:r>
        <w:rPr>
          <w:rtl/>
          <w:lang w:bidi="fa-IR"/>
        </w:rPr>
        <w:t xml:space="preserve"> و اولياى خدا از اين قبيل </w:t>
      </w:r>
      <w:r>
        <w:rPr>
          <w:rtl/>
          <w:lang w:bidi="fa-IR"/>
        </w:rPr>
        <w:lastRenderedPageBreak/>
        <w:t>بوده است كه او</w:t>
      </w:r>
      <w:r w:rsidR="00C37290">
        <w:rPr>
          <w:rtl/>
          <w:lang w:bidi="fa-IR"/>
        </w:rPr>
        <w:t xml:space="preserve"> </w:t>
      </w:r>
      <w:r w:rsidR="00C80917" w:rsidRPr="00C80917">
        <w:rPr>
          <w:rStyle w:val="libAlaemChar"/>
          <w:rtl/>
        </w:rPr>
        <w:t>صلى‌الله‌عليه‌وآله</w:t>
      </w:r>
      <w:r>
        <w:rPr>
          <w:rtl/>
          <w:lang w:bidi="fa-IR"/>
        </w:rPr>
        <w:t>خود فرمود: گاه دلم را كدورتى عارض مى شود؛ و من به راستى كه از خداى</w:t>
      </w:r>
      <w:r w:rsidR="00AD7B83">
        <w:rPr>
          <w:rtl/>
          <w:lang w:bidi="fa-IR"/>
        </w:rPr>
        <w:t xml:space="preserve">، </w:t>
      </w:r>
      <w:r>
        <w:rPr>
          <w:rtl/>
          <w:lang w:bidi="fa-IR"/>
        </w:rPr>
        <w:t>هر روز هفتاد بار آموزش مى طلبم</w:t>
      </w:r>
      <w:r w:rsidR="00AD7B83">
        <w:rPr>
          <w:rtl/>
          <w:lang w:bidi="fa-IR"/>
        </w:rPr>
        <w:t xml:space="preserve">. </w:t>
      </w:r>
      <w:r w:rsidR="00C37290" w:rsidRPr="000456DB">
        <w:rPr>
          <w:rStyle w:val="libFootnotenumChar"/>
          <w:rtl/>
          <w:lang w:bidi="fa-IR"/>
        </w:rPr>
        <w:t>(</w:t>
      </w:r>
      <w:r w:rsidRPr="000456DB">
        <w:rPr>
          <w:rStyle w:val="libFootnotenumChar"/>
          <w:rtl/>
          <w:lang w:bidi="fa-IR"/>
        </w:rPr>
        <w:t>129</w:t>
      </w:r>
      <w:r w:rsidR="002C46C8">
        <w:rPr>
          <w:rStyle w:val="libFootnotenumChar"/>
          <w:rtl/>
          <w:lang w:bidi="fa-IR"/>
        </w:rPr>
        <w:t xml:space="preserve">) </w:t>
      </w:r>
    </w:p>
    <w:p w:rsidR="00D20B57" w:rsidRDefault="00D20B57" w:rsidP="00CF375D">
      <w:pPr>
        <w:pStyle w:val="Heading3"/>
        <w:rPr>
          <w:rtl/>
          <w:lang w:bidi="fa-IR"/>
        </w:rPr>
      </w:pPr>
      <w:bookmarkStart w:id="136" w:name="_Toc391814555"/>
      <w:r>
        <w:rPr>
          <w:rtl/>
          <w:lang w:bidi="fa-IR"/>
        </w:rPr>
        <w:t>127</w:t>
      </w:r>
      <w:r w:rsidR="00CF375D">
        <w:rPr>
          <w:rtl/>
          <w:lang w:bidi="fa-IR"/>
        </w:rPr>
        <w:t xml:space="preserve">- </w:t>
      </w:r>
      <w:r>
        <w:rPr>
          <w:rtl/>
          <w:lang w:bidi="fa-IR"/>
        </w:rPr>
        <w:t>طلب غفران</w:t>
      </w:r>
      <w:r w:rsidR="00AD7B83">
        <w:rPr>
          <w:rtl/>
          <w:lang w:bidi="fa-IR"/>
        </w:rPr>
        <w:t xml:space="preserve">، </w:t>
      </w:r>
      <w:r>
        <w:rPr>
          <w:rtl/>
          <w:lang w:bidi="fa-IR"/>
        </w:rPr>
        <w:t>كفاره غيبت</w:t>
      </w:r>
      <w:bookmarkEnd w:id="136"/>
      <w:r>
        <w:rPr>
          <w:rtl/>
          <w:lang w:bidi="fa-IR"/>
        </w:rPr>
        <w:t xml:space="preserve"> </w:t>
      </w:r>
    </w:p>
    <w:p w:rsidR="00D20B57" w:rsidRDefault="00D20B57" w:rsidP="00D20B57">
      <w:pPr>
        <w:pStyle w:val="libNormal"/>
        <w:rPr>
          <w:rtl/>
          <w:lang w:bidi="fa-IR"/>
        </w:rPr>
      </w:pPr>
      <w:r>
        <w:rPr>
          <w:rtl/>
          <w:lang w:bidi="fa-IR"/>
        </w:rPr>
        <w:t>در كافى و نيز من لايحضره الفقه</w:t>
      </w:r>
      <w:r w:rsidR="00AD7B83">
        <w:rPr>
          <w:rtl/>
          <w:lang w:bidi="fa-IR"/>
        </w:rPr>
        <w:t xml:space="preserve">، </w:t>
      </w:r>
      <w:r>
        <w:rPr>
          <w:rtl/>
          <w:lang w:bidi="fa-IR"/>
        </w:rPr>
        <w:t>از ابو عبدالله</w:t>
      </w:r>
      <w:r w:rsidR="00AD7B83">
        <w:rPr>
          <w:rtl/>
          <w:lang w:bidi="fa-IR"/>
        </w:rPr>
        <w:t xml:space="preserve">، </w:t>
      </w:r>
      <w:r>
        <w:rPr>
          <w:rtl/>
          <w:lang w:bidi="fa-IR"/>
        </w:rPr>
        <w:t xml:space="preserve">امام صادق </w:t>
      </w:r>
      <w:r w:rsidR="004E5872" w:rsidRPr="004E5872">
        <w:rPr>
          <w:rStyle w:val="libAlaemChar"/>
          <w:rtl/>
        </w:rPr>
        <w:t>عليه‌السلام</w:t>
      </w:r>
      <w:r>
        <w:rPr>
          <w:rtl/>
          <w:lang w:bidi="fa-IR"/>
        </w:rPr>
        <w:t xml:space="preserve"> نقل است</w:t>
      </w:r>
      <w:r w:rsidR="00AD7B83">
        <w:rPr>
          <w:rtl/>
          <w:lang w:bidi="fa-IR"/>
        </w:rPr>
        <w:t xml:space="preserve">، </w:t>
      </w:r>
      <w:r>
        <w:rPr>
          <w:rtl/>
          <w:lang w:bidi="fa-IR"/>
        </w:rPr>
        <w:t>پيامبر</w:t>
      </w:r>
      <w:r w:rsidR="00C37290">
        <w:rPr>
          <w:rtl/>
          <w:lang w:bidi="fa-IR"/>
        </w:rPr>
        <w:t xml:space="preserve"> </w:t>
      </w:r>
      <w:r w:rsidR="00C80917" w:rsidRPr="00C80917">
        <w:rPr>
          <w:rStyle w:val="libAlaemChar"/>
          <w:rtl/>
        </w:rPr>
        <w:t>صلى‌الله‌عليه‌وآله</w:t>
      </w:r>
      <w:r>
        <w:rPr>
          <w:rtl/>
          <w:lang w:bidi="fa-IR"/>
        </w:rPr>
        <w:t xml:space="preserve"> را پرسيدند كه</w:t>
      </w:r>
      <w:r w:rsidR="00AD7B83">
        <w:rPr>
          <w:rtl/>
          <w:lang w:bidi="fa-IR"/>
        </w:rPr>
        <w:t>:</w:t>
      </w:r>
      <w:r>
        <w:rPr>
          <w:rtl/>
          <w:lang w:bidi="fa-IR"/>
        </w:rPr>
        <w:t xml:space="preserve"> كفاره غيبت چيست</w:t>
      </w:r>
      <w:r w:rsidR="002C46C8">
        <w:rPr>
          <w:rtl/>
          <w:lang w:bidi="fa-IR"/>
        </w:rPr>
        <w:t xml:space="preserve">؟ </w:t>
      </w:r>
    </w:p>
    <w:p w:rsidR="00D20B57" w:rsidRDefault="00D20B57" w:rsidP="00D20B57">
      <w:pPr>
        <w:pStyle w:val="libNormal"/>
        <w:rPr>
          <w:rtl/>
          <w:lang w:bidi="fa-IR"/>
        </w:rPr>
      </w:pPr>
      <w:r>
        <w:rPr>
          <w:rtl/>
          <w:lang w:bidi="fa-IR"/>
        </w:rPr>
        <w:t>فرمود: هر گاه به ياد شخصى كه غيبتش نموده</w:t>
      </w:r>
      <w:r w:rsidR="00AD7B83">
        <w:rPr>
          <w:rtl/>
          <w:lang w:bidi="fa-IR"/>
        </w:rPr>
        <w:t xml:space="preserve">، </w:t>
      </w:r>
      <w:r>
        <w:rPr>
          <w:rtl/>
          <w:lang w:bidi="fa-IR"/>
        </w:rPr>
        <w:t>افتد</w:t>
      </w:r>
      <w:r w:rsidR="00AD7B83">
        <w:rPr>
          <w:rtl/>
          <w:lang w:bidi="fa-IR"/>
        </w:rPr>
        <w:t xml:space="preserve">، </w:t>
      </w:r>
      <w:r>
        <w:rPr>
          <w:rtl/>
          <w:lang w:bidi="fa-IR"/>
        </w:rPr>
        <w:t>براى او از خداوند طلب غفران كند</w:t>
      </w:r>
      <w:r w:rsidR="00AD7B83">
        <w:rPr>
          <w:rtl/>
          <w:lang w:bidi="fa-IR"/>
        </w:rPr>
        <w:t xml:space="preserve">. </w:t>
      </w:r>
      <w:r w:rsidR="00C37290" w:rsidRPr="000456DB">
        <w:rPr>
          <w:rStyle w:val="libFootnotenumChar"/>
          <w:rtl/>
          <w:lang w:bidi="fa-IR"/>
        </w:rPr>
        <w:t>(</w:t>
      </w:r>
      <w:r w:rsidRPr="000456DB">
        <w:rPr>
          <w:rStyle w:val="libFootnotenumChar"/>
          <w:rtl/>
          <w:lang w:bidi="fa-IR"/>
        </w:rPr>
        <w:t>130</w:t>
      </w:r>
      <w:r w:rsidR="002C46C8">
        <w:rPr>
          <w:rStyle w:val="libFootnotenumChar"/>
          <w:rtl/>
          <w:lang w:bidi="fa-IR"/>
        </w:rPr>
        <w:t xml:space="preserve">) </w:t>
      </w:r>
    </w:p>
    <w:p w:rsidR="00D20B57" w:rsidRDefault="00D20B57" w:rsidP="007E14DD">
      <w:pPr>
        <w:pStyle w:val="Heading3"/>
        <w:rPr>
          <w:rtl/>
          <w:lang w:bidi="fa-IR"/>
        </w:rPr>
      </w:pPr>
      <w:bookmarkStart w:id="137" w:name="_Toc391814556"/>
      <w:r>
        <w:rPr>
          <w:rtl/>
          <w:lang w:bidi="fa-IR"/>
        </w:rPr>
        <w:t>12</w:t>
      </w:r>
      <w:r w:rsidRPr="00CF375D">
        <w:rPr>
          <w:rtl/>
        </w:rPr>
        <w:t>8</w:t>
      </w:r>
      <w:r w:rsidR="00CF375D" w:rsidRPr="00CF375D">
        <w:rPr>
          <w:rtl/>
          <w:lang w:bidi="fa-IR"/>
        </w:rPr>
        <w:t xml:space="preserve">- </w:t>
      </w:r>
      <w:r>
        <w:rPr>
          <w:rtl/>
          <w:lang w:bidi="fa-IR"/>
        </w:rPr>
        <w:t>غيبت كننده را توبه نيست مگر</w:t>
      </w:r>
      <w:r w:rsidR="00AD7B83">
        <w:rPr>
          <w:rtl/>
          <w:lang w:bidi="fa-IR"/>
        </w:rPr>
        <w:t>...</w:t>
      </w:r>
      <w:bookmarkEnd w:id="137"/>
      <w:r w:rsidR="00AD7B83">
        <w:rPr>
          <w:rtl/>
          <w:lang w:bidi="fa-IR"/>
        </w:rPr>
        <w:t xml:space="preserve"> </w:t>
      </w:r>
    </w:p>
    <w:p w:rsidR="00D20B57" w:rsidRDefault="00D20B57" w:rsidP="00D20B57">
      <w:pPr>
        <w:pStyle w:val="libNormal"/>
        <w:rPr>
          <w:rtl/>
          <w:lang w:bidi="fa-IR"/>
        </w:rPr>
      </w:pPr>
      <w:r>
        <w:rPr>
          <w:rtl/>
          <w:lang w:bidi="fa-IR"/>
        </w:rPr>
        <w:t>از جابر نقل است كه پيامبر خدا</w:t>
      </w:r>
      <w:r w:rsidR="00C37290">
        <w:rPr>
          <w:rtl/>
          <w:lang w:bidi="fa-IR"/>
        </w:rPr>
        <w:t xml:space="preserve"> </w:t>
      </w:r>
      <w:r w:rsidR="00C80917" w:rsidRPr="00C80917">
        <w:rPr>
          <w:rStyle w:val="libAlaemChar"/>
          <w:rtl/>
        </w:rPr>
        <w:t>صلى‌الله‌عليه‌وآله</w:t>
      </w:r>
      <w:r>
        <w:rPr>
          <w:rtl/>
          <w:lang w:bidi="fa-IR"/>
        </w:rPr>
        <w:t xml:space="preserve"> فرمود: از غيبت بر حذر باشيد؛ چه غيبت بدتر از زناست</w:t>
      </w:r>
      <w:r w:rsidR="00AD7B83">
        <w:rPr>
          <w:rtl/>
          <w:lang w:bidi="fa-IR"/>
        </w:rPr>
        <w:t xml:space="preserve">. </w:t>
      </w:r>
    </w:p>
    <w:p w:rsidR="00D20B57" w:rsidRDefault="00D20B57" w:rsidP="00D20B57">
      <w:pPr>
        <w:pStyle w:val="libNormal"/>
        <w:rPr>
          <w:rtl/>
          <w:lang w:bidi="fa-IR"/>
        </w:rPr>
      </w:pPr>
      <w:r>
        <w:rPr>
          <w:rtl/>
          <w:lang w:bidi="fa-IR"/>
        </w:rPr>
        <w:t>سپس فرمود:</w:t>
      </w:r>
      <w:r w:rsidR="00C37290">
        <w:rPr>
          <w:rtl/>
          <w:lang w:bidi="fa-IR"/>
        </w:rPr>
        <w:t xml:space="preserve"> (</w:t>
      </w:r>
      <w:r>
        <w:rPr>
          <w:rtl/>
          <w:lang w:bidi="fa-IR"/>
        </w:rPr>
        <w:t>مردى كه زنا كند و پس از آن توبه نمايد</w:t>
      </w:r>
      <w:r w:rsidR="00AD7B83">
        <w:rPr>
          <w:rtl/>
          <w:lang w:bidi="fa-IR"/>
        </w:rPr>
        <w:t xml:space="preserve">، </w:t>
      </w:r>
      <w:r>
        <w:rPr>
          <w:rtl/>
          <w:lang w:bidi="fa-IR"/>
        </w:rPr>
        <w:t>خدايش آمرزد</w:t>
      </w:r>
      <w:r w:rsidR="00AD7B83">
        <w:rPr>
          <w:rtl/>
          <w:lang w:bidi="fa-IR"/>
        </w:rPr>
        <w:t xml:space="preserve">، </w:t>
      </w:r>
      <w:r>
        <w:rPr>
          <w:rtl/>
          <w:lang w:bidi="fa-IR"/>
        </w:rPr>
        <w:t>ليك غيبت كننده را تا غيبت شده نبخشايد</w:t>
      </w:r>
      <w:r w:rsidR="00AD7B83">
        <w:rPr>
          <w:rtl/>
          <w:lang w:bidi="fa-IR"/>
        </w:rPr>
        <w:t xml:space="preserve">، </w:t>
      </w:r>
      <w:r>
        <w:rPr>
          <w:rtl/>
          <w:lang w:bidi="fa-IR"/>
        </w:rPr>
        <w:t>نيامرزد</w:t>
      </w:r>
      <w:r w:rsidR="00AD7B83">
        <w:rPr>
          <w:rtl/>
          <w:lang w:bidi="fa-IR"/>
        </w:rPr>
        <w:t xml:space="preserve">. </w:t>
      </w:r>
      <w:r w:rsidR="00C37290" w:rsidRPr="000456DB">
        <w:rPr>
          <w:rStyle w:val="libFootnotenumChar"/>
          <w:rtl/>
          <w:lang w:bidi="fa-IR"/>
        </w:rPr>
        <w:t>(</w:t>
      </w:r>
      <w:r w:rsidRPr="000456DB">
        <w:rPr>
          <w:rStyle w:val="libFootnotenumChar"/>
          <w:rtl/>
          <w:lang w:bidi="fa-IR"/>
        </w:rPr>
        <w:t>131</w:t>
      </w:r>
      <w:r w:rsidR="002C46C8">
        <w:rPr>
          <w:rStyle w:val="libFootnotenumChar"/>
          <w:rtl/>
          <w:lang w:bidi="fa-IR"/>
        </w:rPr>
        <w:t xml:space="preserve">) </w:t>
      </w:r>
    </w:p>
    <w:p w:rsidR="00D20B57" w:rsidRDefault="00D20B57" w:rsidP="00A74FE4">
      <w:pPr>
        <w:pStyle w:val="Heading3"/>
        <w:rPr>
          <w:rtl/>
          <w:lang w:bidi="fa-IR"/>
        </w:rPr>
      </w:pPr>
      <w:bookmarkStart w:id="138" w:name="_Toc391814557"/>
      <w:r>
        <w:rPr>
          <w:rtl/>
          <w:lang w:bidi="fa-IR"/>
        </w:rPr>
        <w:t>12</w:t>
      </w:r>
      <w:r w:rsidRPr="00CF375D">
        <w:rPr>
          <w:rtl/>
        </w:rPr>
        <w:t>9</w:t>
      </w:r>
      <w:r w:rsidR="00CF375D" w:rsidRPr="00CF375D">
        <w:rPr>
          <w:rtl/>
          <w:lang w:bidi="fa-IR"/>
        </w:rPr>
        <w:t xml:space="preserve">- </w:t>
      </w:r>
      <w:r>
        <w:rPr>
          <w:rtl/>
          <w:lang w:bidi="fa-IR"/>
        </w:rPr>
        <w:t>شرط قبولى توبه</w:t>
      </w:r>
      <w:bookmarkEnd w:id="138"/>
      <w:r>
        <w:rPr>
          <w:rtl/>
          <w:lang w:bidi="fa-IR"/>
        </w:rPr>
        <w:t xml:space="preserve"> </w:t>
      </w:r>
    </w:p>
    <w:p w:rsidR="00D20B57" w:rsidRDefault="00D20B57" w:rsidP="00D20B57">
      <w:pPr>
        <w:pStyle w:val="libNormal"/>
        <w:rPr>
          <w:rtl/>
          <w:lang w:bidi="fa-IR"/>
        </w:rPr>
      </w:pPr>
      <w:r>
        <w:rPr>
          <w:rtl/>
          <w:lang w:bidi="fa-IR"/>
        </w:rPr>
        <w:t>پيامبر اكرم</w:t>
      </w:r>
      <w:r w:rsidR="00C37290">
        <w:rPr>
          <w:rtl/>
          <w:lang w:bidi="fa-IR"/>
        </w:rPr>
        <w:t xml:space="preserve"> </w:t>
      </w:r>
      <w:r w:rsidR="00C80917" w:rsidRPr="00C80917">
        <w:rPr>
          <w:rStyle w:val="libAlaemChar"/>
          <w:rtl/>
        </w:rPr>
        <w:t>صلى‌الله‌عليه‌وآله</w:t>
      </w:r>
      <w:r>
        <w:rPr>
          <w:rtl/>
          <w:lang w:bidi="fa-IR"/>
        </w:rPr>
        <w:t xml:space="preserve"> مى فرمايد: خداوند توبه بنده را مادام كه غرغره نكرده است مى پذيرد</w:t>
      </w:r>
      <w:r w:rsidR="00AD7B83">
        <w:rPr>
          <w:rtl/>
          <w:lang w:bidi="fa-IR"/>
        </w:rPr>
        <w:t xml:space="preserve">. </w:t>
      </w:r>
      <w:r w:rsidR="00C37290" w:rsidRPr="000456DB">
        <w:rPr>
          <w:rStyle w:val="libFootnotenumChar"/>
          <w:rtl/>
          <w:lang w:bidi="fa-IR"/>
        </w:rPr>
        <w:t>(</w:t>
      </w:r>
      <w:r w:rsidRPr="000456DB">
        <w:rPr>
          <w:rStyle w:val="libFootnotenumChar"/>
          <w:rtl/>
          <w:lang w:bidi="fa-IR"/>
        </w:rPr>
        <w:t>132</w:t>
      </w:r>
      <w:r w:rsidR="002C46C8">
        <w:rPr>
          <w:rStyle w:val="libFootnotenumChar"/>
          <w:rtl/>
          <w:lang w:bidi="fa-IR"/>
        </w:rPr>
        <w:t xml:space="preserve">) </w:t>
      </w:r>
    </w:p>
    <w:p w:rsidR="00D20B57" w:rsidRDefault="00D20B57" w:rsidP="007E14DD">
      <w:pPr>
        <w:pStyle w:val="Heading3"/>
        <w:rPr>
          <w:rtl/>
          <w:lang w:bidi="fa-IR"/>
        </w:rPr>
      </w:pPr>
      <w:bookmarkStart w:id="139" w:name="_Toc391814558"/>
      <w:r>
        <w:rPr>
          <w:rtl/>
          <w:lang w:bidi="fa-IR"/>
        </w:rPr>
        <w:t>13</w:t>
      </w:r>
      <w:r w:rsidRPr="00CF375D">
        <w:rPr>
          <w:rtl/>
        </w:rPr>
        <w:t>0</w:t>
      </w:r>
      <w:r w:rsidR="00CF375D" w:rsidRPr="00CF375D">
        <w:rPr>
          <w:rtl/>
          <w:lang w:bidi="fa-IR"/>
        </w:rPr>
        <w:t xml:space="preserve">- </w:t>
      </w:r>
      <w:r>
        <w:rPr>
          <w:rtl/>
          <w:lang w:bidi="fa-IR"/>
        </w:rPr>
        <w:t>گستردگى بحر توبه</w:t>
      </w:r>
      <w:bookmarkEnd w:id="139"/>
    </w:p>
    <w:p w:rsidR="00D20B57" w:rsidRDefault="00D20B57" w:rsidP="00D20B57">
      <w:pPr>
        <w:pStyle w:val="libNormal"/>
        <w:rPr>
          <w:rtl/>
          <w:lang w:bidi="fa-IR"/>
        </w:rPr>
      </w:pPr>
      <w:r>
        <w:rPr>
          <w:rtl/>
          <w:lang w:bidi="fa-IR"/>
        </w:rPr>
        <w:t>پيامبر خدا</w:t>
      </w:r>
      <w:r w:rsidR="00C37290">
        <w:rPr>
          <w:rtl/>
          <w:lang w:bidi="fa-IR"/>
        </w:rPr>
        <w:t xml:space="preserve"> </w:t>
      </w:r>
      <w:r w:rsidR="00C80917" w:rsidRPr="00C80917">
        <w:rPr>
          <w:rStyle w:val="libAlaemChar"/>
          <w:rtl/>
        </w:rPr>
        <w:t>صلى‌الله‌عليه‌وآله</w:t>
      </w:r>
      <w:r>
        <w:rPr>
          <w:rtl/>
          <w:lang w:bidi="fa-IR"/>
        </w:rPr>
        <w:t xml:space="preserve"> در انتهاى خطبه اى </w:t>
      </w:r>
      <w:r w:rsidR="00CF375D">
        <w:rPr>
          <w:rtl/>
          <w:lang w:bidi="fa-IR"/>
        </w:rPr>
        <w:t xml:space="preserve">- </w:t>
      </w:r>
      <w:r>
        <w:rPr>
          <w:rtl/>
          <w:lang w:bidi="fa-IR"/>
        </w:rPr>
        <w:t xml:space="preserve">چنانكه در كتاب من لايحضره الفقيه صدوق آمده </w:t>
      </w:r>
      <w:r w:rsidR="00CF375D">
        <w:rPr>
          <w:rtl/>
          <w:lang w:bidi="fa-IR"/>
        </w:rPr>
        <w:t xml:space="preserve">- </w:t>
      </w:r>
      <w:r>
        <w:rPr>
          <w:rtl/>
          <w:lang w:bidi="fa-IR"/>
        </w:rPr>
        <w:t>مى فرمايد: كسى كه پيش از يك سال به مرگش</w:t>
      </w:r>
      <w:r w:rsidR="00AD7B83">
        <w:rPr>
          <w:rtl/>
          <w:lang w:bidi="fa-IR"/>
        </w:rPr>
        <w:t xml:space="preserve">، </w:t>
      </w:r>
      <w:r>
        <w:rPr>
          <w:rtl/>
          <w:lang w:bidi="fa-IR"/>
        </w:rPr>
        <w:t>توبه كند</w:t>
      </w:r>
      <w:r w:rsidR="00AD7B83">
        <w:rPr>
          <w:rtl/>
          <w:lang w:bidi="fa-IR"/>
        </w:rPr>
        <w:t xml:space="preserve">، </w:t>
      </w:r>
      <w:r>
        <w:rPr>
          <w:rtl/>
          <w:lang w:bidi="fa-IR"/>
        </w:rPr>
        <w:t>خداى توبه اش پذيرد</w:t>
      </w:r>
      <w:r w:rsidR="00AD7B83">
        <w:rPr>
          <w:rtl/>
          <w:lang w:bidi="fa-IR"/>
        </w:rPr>
        <w:t xml:space="preserve">. </w:t>
      </w:r>
    </w:p>
    <w:p w:rsidR="00D20B57" w:rsidRDefault="00D20B57" w:rsidP="00D20B57">
      <w:pPr>
        <w:pStyle w:val="libNormal"/>
        <w:rPr>
          <w:rtl/>
          <w:lang w:bidi="fa-IR"/>
        </w:rPr>
      </w:pPr>
      <w:r>
        <w:rPr>
          <w:rtl/>
          <w:lang w:bidi="fa-IR"/>
        </w:rPr>
        <w:t>سپس فرمود: يك سال</w:t>
      </w:r>
      <w:r w:rsidR="00AD7B83">
        <w:rPr>
          <w:rtl/>
          <w:lang w:bidi="fa-IR"/>
        </w:rPr>
        <w:t xml:space="preserve">، </w:t>
      </w:r>
      <w:r>
        <w:rPr>
          <w:rtl/>
          <w:lang w:bidi="fa-IR"/>
        </w:rPr>
        <w:t>بسيار است</w:t>
      </w:r>
      <w:r w:rsidR="00AD7B83">
        <w:rPr>
          <w:rtl/>
          <w:lang w:bidi="fa-IR"/>
        </w:rPr>
        <w:t>؛</w:t>
      </w:r>
      <w:r>
        <w:rPr>
          <w:rtl/>
          <w:lang w:bidi="fa-IR"/>
        </w:rPr>
        <w:t xml:space="preserve"> پس چنانچه پيش از يك ماه به مرگش ‍ توبه كند</w:t>
      </w:r>
      <w:r w:rsidR="00AD7B83">
        <w:rPr>
          <w:rtl/>
          <w:lang w:bidi="fa-IR"/>
        </w:rPr>
        <w:t xml:space="preserve">، </w:t>
      </w:r>
      <w:r>
        <w:rPr>
          <w:rtl/>
          <w:lang w:bidi="fa-IR"/>
        </w:rPr>
        <w:t>خداى توبه اش پذيرد</w:t>
      </w:r>
      <w:r w:rsidR="00AD7B83">
        <w:rPr>
          <w:rtl/>
          <w:lang w:bidi="fa-IR"/>
        </w:rPr>
        <w:t xml:space="preserve">. </w:t>
      </w:r>
    </w:p>
    <w:p w:rsidR="00D20B57" w:rsidRDefault="00D20B57" w:rsidP="00D20B57">
      <w:pPr>
        <w:pStyle w:val="libNormal"/>
        <w:rPr>
          <w:rtl/>
          <w:lang w:bidi="fa-IR"/>
        </w:rPr>
      </w:pPr>
      <w:r>
        <w:rPr>
          <w:rtl/>
          <w:lang w:bidi="fa-IR"/>
        </w:rPr>
        <w:lastRenderedPageBreak/>
        <w:t>سپس فرمود: يك ساعت نيز بسيار است</w:t>
      </w:r>
      <w:r w:rsidR="00AD7B83">
        <w:rPr>
          <w:rtl/>
          <w:lang w:bidi="fa-IR"/>
        </w:rPr>
        <w:t>؛</w:t>
      </w:r>
      <w:r>
        <w:rPr>
          <w:rtl/>
          <w:lang w:bidi="fa-IR"/>
        </w:rPr>
        <w:t xml:space="preserve"> پس اگر پيش از آن كه نفسش ‍ بدين جا رسد و به گلوى مباركش اشارت فرمود</w:t>
      </w:r>
      <w:r w:rsidR="00AD7B83">
        <w:rPr>
          <w:rtl/>
          <w:lang w:bidi="fa-IR"/>
        </w:rPr>
        <w:t xml:space="preserve">، </w:t>
      </w:r>
      <w:r>
        <w:rPr>
          <w:rtl/>
          <w:lang w:bidi="fa-IR"/>
        </w:rPr>
        <w:t>توبه كند</w:t>
      </w:r>
      <w:r w:rsidR="00AD7B83">
        <w:rPr>
          <w:rtl/>
          <w:lang w:bidi="fa-IR"/>
        </w:rPr>
        <w:t xml:space="preserve">، </w:t>
      </w:r>
      <w:r>
        <w:rPr>
          <w:rtl/>
          <w:lang w:bidi="fa-IR"/>
        </w:rPr>
        <w:t>خداى توبه اش ‍ پذيرد</w:t>
      </w:r>
      <w:r w:rsidR="00AD7B83">
        <w:rPr>
          <w:rtl/>
          <w:lang w:bidi="fa-IR"/>
        </w:rPr>
        <w:t xml:space="preserve">. </w:t>
      </w:r>
      <w:r w:rsidR="00C37290" w:rsidRPr="000456DB">
        <w:rPr>
          <w:rStyle w:val="libFootnotenumChar"/>
          <w:rtl/>
          <w:lang w:bidi="fa-IR"/>
        </w:rPr>
        <w:t>(</w:t>
      </w:r>
      <w:r w:rsidRPr="000456DB">
        <w:rPr>
          <w:rStyle w:val="libFootnotenumChar"/>
          <w:rtl/>
          <w:lang w:bidi="fa-IR"/>
        </w:rPr>
        <w:t>133</w:t>
      </w:r>
      <w:r w:rsidR="002C46C8">
        <w:rPr>
          <w:rStyle w:val="libFootnotenumChar"/>
          <w:rtl/>
          <w:lang w:bidi="fa-IR"/>
        </w:rPr>
        <w:t xml:space="preserve">) </w:t>
      </w:r>
    </w:p>
    <w:p w:rsidR="00D20B57" w:rsidRDefault="00D20B57" w:rsidP="00D20B57">
      <w:pPr>
        <w:pStyle w:val="libNormal"/>
        <w:rPr>
          <w:rtl/>
          <w:lang w:bidi="fa-IR"/>
        </w:rPr>
      </w:pPr>
      <w:r>
        <w:rPr>
          <w:rtl/>
          <w:lang w:bidi="fa-IR"/>
        </w:rPr>
        <w:t>در كتاب مجمع البيان</w:t>
      </w:r>
      <w:r w:rsidR="00AD7B83">
        <w:rPr>
          <w:rtl/>
          <w:lang w:bidi="fa-IR"/>
        </w:rPr>
        <w:t xml:space="preserve">، </w:t>
      </w:r>
      <w:r>
        <w:rPr>
          <w:rtl/>
          <w:lang w:bidi="fa-IR"/>
        </w:rPr>
        <w:t>پس از نقل روايت فوق از كتاب من لايحضره الفقيه</w:t>
      </w:r>
      <w:r w:rsidR="00AD7B83">
        <w:rPr>
          <w:rtl/>
          <w:lang w:bidi="fa-IR"/>
        </w:rPr>
        <w:t xml:space="preserve">، </w:t>
      </w:r>
      <w:r>
        <w:rPr>
          <w:rtl/>
          <w:lang w:bidi="fa-IR"/>
        </w:rPr>
        <w:t>آمده است</w:t>
      </w:r>
      <w:r w:rsidR="00AD7B83">
        <w:rPr>
          <w:rtl/>
          <w:lang w:bidi="fa-IR"/>
        </w:rPr>
        <w:t>:</w:t>
      </w:r>
      <w:r>
        <w:rPr>
          <w:rtl/>
          <w:lang w:bidi="fa-IR"/>
        </w:rPr>
        <w:t xml:space="preserve"> اين روايت را عينا ثغلبى نيز به استادش از عباده بن صامت</w:t>
      </w:r>
      <w:r w:rsidR="00AD7B83">
        <w:rPr>
          <w:rtl/>
          <w:lang w:bidi="fa-IR"/>
        </w:rPr>
        <w:t xml:space="preserve">، </w:t>
      </w:r>
      <w:r>
        <w:rPr>
          <w:rtl/>
          <w:lang w:bidi="fa-IR"/>
        </w:rPr>
        <w:t>از پيامبر</w:t>
      </w:r>
      <w:r w:rsidR="00C37290">
        <w:rPr>
          <w:rtl/>
          <w:lang w:bidi="fa-IR"/>
        </w:rPr>
        <w:t xml:space="preserve"> </w:t>
      </w:r>
      <w:r w:rsidR="00C80917" w:rsidRPr="00C80917">
        <w:rPr>
          <w:rStyle w:val="libAlaemChar"/>
          <w:rtl/>
        </w:rPr>
        <w:t>صلى‌الله‌عليه‌وآله</w:t>
      </w:r>
      <w:r>
        <w:rPr>
          <w:rtl/>
          <w:lang w:bidi="fa-IR"/>
        </w:rPr>
        <w:t xml:space="preserve"> روايت كرده است</w:t>
      </w:r>
      <w:r w:rsidR="00AD7B83">
        <w:rPr>
          <w:rtl/>
          <w:lang w:bidi="fa-IR"/>
        </w:rPr>
        <w:t xml:space="preserve">، </w:t>
      </w:r>
      <w:r>
        <w:rPr>
          <w:rtl/>
          <w:lang w:bidi="fa-IR"/>
        </w:rPr>
        <w:t>جز آن كه در آخر روايت چنين آمده است</w:t>
      </w:r>
      <w:r w:rsidR="00AD7B83">
        <w:rPr>
          <w:rtl/>
          <w:lang w:bidi="fa-IR"/>
        </w:rPr>
        <w:t>:</w:t>
      </w:r>
    </w:p>
    <w:p w:rsidR="00D20B57" w:rsidRDefault="00D20B57" w:rsidP="00D20B57">
      <w:pPr>
        <w:pStyle w:val="libNormal"/>
        <w:rPr>
          <w:rtl/>
          <w:lang w:bidi="fa-IR"/>
        </w:rPr>
      </w:pPr>
      <w:r>
        <w:rPr>
          <w:rtl/>
          <w:lang w:bidi="fa-IR"/>
        </w:rPr>
        <w:t>و يك ساعت بسيار باشد؛ پس اگر پيش از آن كه مرگ را در گلوى خويش ‍ غرغره كند</w:t>
      </w:r>
      <w:r w:rsidR="00AD7B83">
        <w:rPr>
          <w:rtl/>
          <w:lang w:bidi="fa-IR"/>
        </w:rPr>
        <w:t xml:space="preserve">، </w:t>
      </w:r>
      <w:r>
        <w:rPr>
          <w:rtl/>
          <w:lang w:bidi="fa-IR"/>
        </w:rPr>
        <w:t>توبه نمايد</w:t>
      </w:r>
      <w:r w:rsidR="00AD7B83">
        <w:rPr>
          <w:rtl/>
          <w:lang w:bidi="fa-IR"/>
        </w:rPr>
        <w:t xml:space="preserve">، </w:t>
      </w:r>
      <w:r>
        <w:rPr>
          <w:rtl/>
          <w:lang w:bidi="fa-IR"/>
        </w:rPr>
        <w:t>خداى توبه اش پذيرد</w:t>
      </w:r>
      <w:r w:rsidR="00AD7B83">
        <w:rPr>
          <w:rtl/>
          <w:lang w:bidi="fa-IR"/>
        </w:rPr>
        <w:t xml:space="preserve">. </w:t>
      </w:r>
      <w:r w:rsidR="00C37290" w:rsidRPr="000456DB">
        <w:rPr>
          <w:rStyle w:val="libFootnotenumChar"/>
          <w:rtl/>
          <w:lang w:bidi="fa-IR"/>
        </w:rPr>
        <w:t>(</w:t>
      </w:r>
      <w:r w:rsidRPr="000456DB">
        <w:rPr>
          <w:rStyle w:val="libFootnotenumChar"/>
          <w:rtl/>
          <w:lang w:bidi="fa-IR"/>
        </w:rPr>
        <w:t>134</w:t>
      </w:r>
      <w:r w:rsidR="002C46C8">
        <w:rPr>
          <w:rStyle w:val="libFootnotenumChar"/>
          <w:rtl/>
          <w:lang w:bidi="fa-IR"/>
        </w:rPr>
        <w:t xml:space="preserve">) </w:t>
      </w:r>
    </w:p>
    <w:p w:rsidR="00D20B57" w:rsidRDefault="00D20B57" w:rsidP="007E14DD">
      <w:pPr>
        <w:pStyle w:val="Heading3"/>
        <w:rPr>
          <w:rtl/>
          <w:lang w:bidi="fa-IR"/>
        </w:rPr>
      </w:pPr>
      <w:bookmarkStart w:id="140" w:name="_Toc391814559"/>
      <w:r>
        <w:rPr>
          <w:rtl/>
          <w:lang w:bidi="fa-IR"/>
        </w:rPr>
        <w:t>13</w:t>
      </w:r>
      <w:r w:rsidRPr="00CF375D">
        <w:rPr>
          <w:rtl/>
        </w:rPr>
        <w:t>1</w:t>
      </w:r>
      <w:r w:rsidR="00CF375D" w:rsidRPr="00CF375D">
        <w:rPr>
          <w:rtl/>
          <w:lang w:bidi="fa-IR"/>
        </w:rPr>
        <w:t xml:space="preserve">- </w:t>
      </w:r>
      <w:r>
        <w:rPr>
          <w:rtl/>
          <w:lang w:bidi="fa-IR"/>
        </w:rPr>
        <w:t>مهلت ثبت گناهان</w:t>
      </w:r>
      <w:bookmarkEnd w:id="140"/>
      <w:r>
        <w:rPr>
          <w:rtl/>
          <w:lang w:bidi="fa-IR"/>
        </w:rPr>
        <w:t xml:space="preserve"> </w:t>
      </w:r>
    </w:p>
    <w:p w:rsidR="00D20B57" w:rsidRDefault="00D20B57" w:rsidP="00D20B57">
      <w:pPr>
        <w:pStyle w:val="libNormal"/>
        <w:rPr>
          <w:rtl/>
          <w:lang w:bidi="fa-IR"/>
        </w:rPr>
      </w:pPr>
      <w:r>
        <w:rPr>
          <w:rtl/>
          <w:lang w:bidi="fa-IR"/>
        </w:rPr>
        <w:t>ابو امامه</w:t>
      </w:r>
      <w:r w:rsidR="00AD7B83">
        <w:rPr>
          <w:rtl/>
          <w:lang w:bidi="fa-IR"/>
        </w:rPr>
        <w:t xml:space="preserve">، </w:t>
      </w:r>
      <w:r>
        <w:rPr>
          <w:rtl/>
          <w:lang w:bidi="fa-IR"/>
        </w:rPr>
        <w:t>از پيامبر</w:t>
      </w:r>
      <w:r w:rsidR="00C37290">
        <w:rPr>
          <w:rtl/>
          <w:lang w:bidi="fa-IR"/>
        </w:rPr>
        <w:t xml:space="preserve"> </w:t>
      </w:r>
      <w:r w:rsidR="00C80917" w:rsidRPr="00C80917">
        <w:rPr>
          <w:rStyle w:val="libAlaemChar"/>
          <w:rtl/>
        </w:rPr>
        <w:t>صلى‌الله‌عليه‌وآله</w:t>
      </w:r>
      <w:r>
        <w:rPr>
          <w:rtl/>
          <w:lang w:bidi="fa-IR"/>
        </w:rPr>
        <w:t xml:space="preserve"> نقل كرده است كه فرمود: فرشته جانب چپ</w:t>
      </w:r>
      <w:r w:rsidR="00AD7B83">
        <w:rPr>
          <w:rtl/>
          <w:lang w:bidi="fa-IR"/>
        </w:rPr>
        <w:t xml:space="preserve">، </w:t>
      </w:r>
      <w:r>
        <w:rPr>
          <w:rtl/>
          <w:lang w:bidi="fa-IR"/>
        </w:rPr>
        <w:t>شش ساعت</w:t>
      </w:r>
      <w:r w:rsidR="00AD7B83">
        <w:rPr>
          <w:rtl/>
          <w:lang w:bidi="fa-IR"/>
        </w:rPr>
        <w:t xml:space="preserve">، </w:t>
      </w:r>
      <w:r>
        <w:rPr>
          <w:rtl/>
          <w:lang w:bidi="fa-IR"/>
        </w:rPr>
        <w:t>قلم از نوشتن عمل بنده خطا كار يا زشتكار باز نگاه دارد</w:t>
      </w:r>
      <w:r w:rsidR="00AD7B83">
        <w:rPr>
          <w:rtl/>
          <w:lang w:bidi="fa-IR"/>
        </w:rPr>
        <w:t xml:space="preserve">. </w:t>
      </w:r>
      <w:r>
        <w:rPr>
          <w:rtl/>
          <w:lang w:bidi="fa-IR"/>
        </w:rPr>
        <w:t>پس چنانچه پشيمان شود و از خداى بخشش طلبد</w:t>
      </w:r>
      <w:r w:rsidR="00AD7B83">
        <w:rPr>
          <w:rtl/>
          <w:lang w:bidi="fa-IR"/>
        </w:rPr>
        <w:t xml:space="preserve">، </w:t>
      </w:r>
      <w:r>
        <w:rPr>
          <w:rtl/>
          <w:lang w:bidi="fa-IR"/>
        </w:rPr>
        <w:t>آن را ننويسد</w:t>
      </w:r>
      <w:r w:rsidR="00AD7B83">
        <w:rPr>
          <w:rtl/>
          <w:lang w:bidi="fa-IR"/>
        </w:rPr>
        <w:t xml:space="preserve">، </w:t>
      </w:r>
      <w:r>
        <w:rPr>
          <w:rtl/>
          <w:lang w:bidi="fa-IR"/>
        </w:rPr>
        <w:t>وگرنه يك گناه بر او نخواهد نوشت</w:t>
      </w:r>
      <w:r w:rsidR="00AD7B83">
        <w:rPr>
          <w:rtl/>
          <w:lang w:bidi="fa-IR"/>
        </w:rPr>
        <w:t xml:space="preserve">. </w:t>
      </w:r>
      <w:r>
        <w:rPr>
          <w:rtl/>
          <w:lang w:bidi="fa-IR"/>
        </w:rPr>
        <w:t>در روايت ديگر است</w:t>
      </w:r>
      <w:r w:rsidR="00AD7B83">
        <w:rPr>
          <w:rtl/>
          <w:lang w:bidi="fa-IR"/>
        </w:rPr>
        <w:t>:</w:t>
      </w:r>
      <w:r>
        <w:rPr>
          <w:rtl/>
          <w:lang w:bidi="fa-IR"/>
        </w:rPr>
        <w:t xml:space="preserve"> فرشته جانب راست</w:t>
      </w:r>
      <w:r w:rsidR="00AD7B83">
        <w:rPr>
          <w:rtl/>
          <w:lang w:bidi="fa-IR"/>
        </w:rPr>
        <w:t xml:space="preserve">، </w:t>
      </w:r>
      <w:r>
        <w:rPr>
          <w:rtl/>
          <w:lang w:bidi="fa-IR"/>
        </w:rPr>
        <w:t>بر فرشته جانب چپ</w:t>
      </w:r>
      <w:r w:rsidR="00AD7B83">
        <w:rPr>
          <w:rtl/>
          <w:lang w:bidi="fa-IR"/>
        </w:rPr>
        <w:t xml:space="preserve">، </w:t>
      </w:r>
      <w:r>
        <w:rPr>
          <w:rtl/>
          <w:lang w:bidi="fa-IR"/>
        </w:rPr>
        <w:t>امير است</w:t>
      </w:r>
      <w:r w:rsidR="00AD7B83">
        <w:rPr>
          <w:rtl/>
          <w:lang w:bidi="fa-IR"/>
        </w:rPr>
        <w:t xml:space="preserve">. </w:t>
      </w:r>
      <w:r>
        <w:rPr>
          <w:rtl/>
          <w:lang w:bidi="fa-IR"/>
        </w:rPr>
        <w:t>پس چون بنده اى عملى نيك انجام دهد</w:t>
      </w:r>
      <w:r w:rsidR="00AD7B83">
        <w:rPr>
          <w:rtl/>
          <w:lang w:bidi="fa-IR"/>
        </w:rPr>
        <w:t xml:space="preserve">، </w:t>
      </w:r>
      <w:r>
        <w:rPr>
          <w:rtl/>
          <w:lang w:bidi="fa-IR"/>
        </w:rPr>
        <w:t>هشت برابرش برايش بنويسد</w:t>
      </w:r>
      <w:r w:rsidR="00AD7B83">
        <w:rPr>
          <w:rtl/>
          <w:lang w:bidi="fa-IR"/>
        </w:rPr>
        <w:t xml:space="preserve">، </w:t>
      </w:r>
      <w:r>
        <w:rPr>
          <w:rtl/>
          <w:lang w:bidi="fa-IR"/>
        </w:rPr>
        <w:t>و چون عملى زشت به انجام رساند و فرشته جانب چپ اراده كند كه آن را بنويسد</w:t>
      </w:r>
      <w:r w:rsidR="00AD7B83">
        <w:rPr>
          <w:rtl/>
          <w:lang w:bidi="fa-IR"/>
        </w:rPr>
        <w:t xml:space="preserve">، </w:t>
      </w:r>
      <w:r>
        <w:rPr>
          <w:rtl/>
          <w:lang w:bidi="fa-IR"/>
        </w:rPr>
        <w:t>فرشته جانب راست او را گويد</w:t>
      </w:r>
      <w:r w:rsidR="00AD7B83">
        <w:rPr>
          <w:rtl/>
          <w:lang w:bidi="fa-IR"/>
        </w:rPr>
        <w:t xml:space="preserve">، </w:t>
      </w:r>
      <w:r>
        <w:rPr>
          <w:rtl/>
          <w:lang w:bidi="fa-IR"/>
        </w:rPr>
        <w:t>باز ايست</w:t>
      </w:r>
      <w:r w:rsidR="00AC405B">
        <w:rPr>
          <w:rtl/>
          <w:lang w:bidi="fa-IR"/>
        </w:rPr>
        <w:t xml:space="preserve">! </w:t>
      </w:r>
      <w:r>
        <w:rPr>
          <w:rtl/>
          <w:lang w:bidi="fa-IR"/>
        </w:rPr>
        <w:t>و او هفت ساعت باز ايستد</w:t>
      </w:r>
      <w:r w:rsidR="00AD7B83">
        <w:rPr>
          <w:rtl/>
          <w:lang w:bidi="fa-IR"/>
        </w:rPr>
        <w:t xml:space="preserve">. </w:t>
      </w:r>
      <w:r>
        <w:rPr>
          <w:rtl/>
          <w:lang w:bidi="fa-IR"/>
        </w:rPr>
        <w:t>اگر از خداوند طلب بخشش كند</w:t>
      </w:r>
      <w:r w:rsidR="00AD7B83">
        <w:rPr>
          <w:rtl/>
          <w:lang w:bidi="fa-IR"/>
        </w:rPr>
        <w:t xml:space="preserve">، </w:t>
      </w:r>
      <w:r>
        <w:rPr>
          <w:rtl/>
          <w:lang w:bidi="fa-IR"/>
        </w:rPr>
        <w:t>بر او چيزى ننويسد</w:t>
      </w:r>
      <w:r w:rsidR="00AD7B83">
        <w:rPr>
          <w:rtl/>
          <w:lang w:bidi="fa-IR"/>
        </w:rPr>
        <w:t xml:space="preserve">، </w:t>
      </w:r>
      <w:r>
        <w:rPr>
          <w:rtl/>
          <w:lang w:bidi="fa-IR"/>
        </w:rPr>
        <w:t>و چنانچه چنين نكند تنها يك عمل زشت بر او نوشته شود</w:t>
      </w:r>
      <w:r w:rsidR="00AD7B83">
        <w:rPr>
          <w:rtl/>
          <w:lang w:bidi="fa-IR"/>
        </w:rPr>
        <w:t xml:space="preserve">. </w:t>
      </w:r>
      <w:r w:rsidR="00C37290" w:rsidRPr="000456DB">
        <w:rPr>
          <w:rStyle w:val="libFootnotenumChar"/>
          <w:rtl/>
          <w:lang w:bidi="fa-IR"/>
        </w:rPr>
        <w:t>(</w:t>
      </w:r>
      <w:r w:rsidRPr="000456DB">
        <w:rPr>
          <w:rStyle w:val="libFootnotenumChar"/>
          <w:rtl/>
          <w:lang w:bidi="fa-IR"/>
        </w:rPr>
        <w:t>135</w:t>
      </w:r>
      <w:r w:rsidR="002C46C8">
        <w:rPr>
          <w:rStyle w:val="libFootnotenumChar"/>
          <w:rtl/>
          <w:lang w:bidi="fa-IR"/>
        </w:rPr>
        <w:t xml:space="preserve">) </w:t>
      </w:r>
    </w:p>
    <w:p w:rsidR="00D20B57" w:rsidRDefault="00D20B57" w:rsidP="007E14DD">
      <w:pPr>
        <w:pStyle w:val="Heading3"/>
        <w:rPr>
          <w:rtl/>
          <w:lang w:bidi="fa-IR"/>
        </w:rPr>
      </w:pPr>
      <w:bookmarkStart w:id="141" w:name="_Toc391814560"/>
      <w:r>
        <w:rPr>
          <w:rtl/>
          <w:lang w:bidi="fa-IR"/>
        </w:rPr>
        <w:t>13</w:t>
      </w:r>
      <w:r w:rsidRPr="00CF375D">
        <w:rPr>
          <w:rtl/>
        </w:rPr>
        <w:t>2</w:t>
      </w:r>
      <w:r w:rsidR="00CF375D" w:rsidRPr="00CF375D">
        <w:rPr>
          <w:rtl/>
          <w:lang w:bidi="fa-IR"/>
        </w:rPr>
        <w:t xml:space="preserve">- </w:t>
      </w:r>
      <w:r>
        <w:rPr>
          <w:rtl/>
          <w:lang w:bidi="fa-IR"/>
        </w:rPr>
        <w:t>بنويس گناه را بر اين نگونبخت</w:t>
      </w:r>
      <w:r w:rsidR="00AC405B">
        <w:rPr>
          <w:rtl/>
          <w:lang w:bidi="fa-IR"/>
        </w:rPr>
        <w:t>!</w:t>
      </w:r>
      <w:bookmarkEnd w:id="141"/>
      <w:r w:rsidR="00AC405B">
        <w:rPr>
          <w:rtl/>
          <w:lang w:bidi="fa-IR"/>
        </w:rPr>
        <w:t xml:space="preserve"> </w:t>
      </w:r>
    </w:p>
    <w:p w:rsidR="00D20B57" w:rsidRDefault="00D20B57" w:rsidP="00D20B57">
      <w:pPr>
        <w:pStyle w:val="libNormal"/>
        <w:rPr>
          <w:rtl/>
          <w:lang w:bidi="fa-IR"/>
        </w:rPr>
      </w:pPr>
      <w:r>
        <w:rPr>
          <w:rtl/>
          <w:lang w:bidi="fa-IR"/>
        </w:rPr>
        <w:t>فضيل بن عثمان مرادى گويد: از ابو عبدالله</w:t>
      </w:r>
      <w:r w:rsidR="00AD7B83">
        <w:rPr>
          <w:rtl/>
          <w:lang w:bidi="fa-IR"/>
        </w:rPr>
        <w:t xml:space="preserve">، </w:t>
      </w:r>
      <w:r>
        <w:rPr>
          <w:rtl/>
          <w:lang w:bidi="fa-IR"/>
        </w:rPr>
        <w:t xml:space="preserve">امام صادق </w:t>
      </w:r>
      <w:r w:rsidR="004E5872" w:rsidRPr="004E5872">
        <w:rPr>
          <w:rStyle w:val="libAlaemChar"/>
          <w:rtl/>
        </w:rPr>
        <w:t>عليه‌السلام</w:t>
      </w:r>
      <w:r>
        <w:rPr>
          <w:rtl/>
          <w:lang w:bidi="fa-IR"/>
        </w:rPr>
        <w:t xml:space="preserve"> شنيده است</w:t>
      </w:r>
      <w:r w:rsidR="00AD7B83">
        <w:rPr>
          <w:rtl/>
          <w:lang w:bidi="fa-IR"/>
        </w:rPr>
        <w:t>:</w:t>
      </w:r>
    </w:p>
    <w:p w:rsidR="00D20B57" w:rsidRDefault="00D20B57" w:rsidP="00D20B57">
      <w:pPr>
        <w:pStyle w:val="libNormal"/>
        <w:rPr>
          <w:rtl/>
          <w:lang w:bidi="fa-IR"/>
        </w:rPr>
      </w:pPr>
      <w:r>
        <w:rPr>
          <w:rtl/>
          <w:lang w:bidi="fa-IR"/>
        </w:rPr>
        <w:t>رسول خدا</w:t>
      </w:r>
      <w:r w:rsidR="00C37290">
        <w:rPr>
          <w:rtl/>
          <w:lang w:bidi="fa-IR"/>
        </w:rPr>
        <w:t xml:space="preserve"> </w:t>
      </w:r>
      <w:r w:rsidR="00C80917" w:rsidRPr="00C80917">
        <w:rPr>
          <w:rStyle w:val="libAlaemChar"/>
          <w:rtl/>
        </w:rPr>
        <w:t>صلى‌الله‌عليه‌وآله</w:t>
      </w:r>
      <w:r>
        <w:rPr>
          <w:rtl/>
          <w:lang w:bidi="fa-IR"/>
        </w:rPr>
        <w:t>فرمود: چهار خصلت است كه در هر كه باشد در وقت ورود به بارگاه خداوند</w:t>
      </w:r>
      <w:r w:rsidR="00AD7B83">
        <w:rPr>
          <w:rtl/>
          <w:lang w:bidi="fa-IR"/>
        </w:rPr>
        <w:t xml:space="preserve">، </w:t>
      </w:r>
      <w:r>
        <w:rPr>
          <w:rtl/>
          <w:lang w:bidi="fa-IR"/>
        </w:rPr>
        <w:t>پس از آن ديگر او را هلاكتى نيست</w:t>
      </w:r>
      <w:r w:rsidR="00AD7B83">
        <w:rPr>
          <w:rtl/>
          <w:lang w:bidi="fa-IR"/>
        </w:rPr>
        <w:t xml:space="preserve">، </w:t>
      </w:r>
      <w:r>
        <w:rPr>
          <w:rtl/>
          <w:lang w:bidi="fa-IR"/>
        </w:rPr>
        <w:t xml:space="preserve">جز آن كه شايسته </w:t>
      </w:r>
      <w:r>
        <w:rPr>
          <w:rtl/>
          <w:lang w:bidi="fa-IR"/>
        </w:rPr>
        <w:lastRenderedPageBreak/>
        <w:t>هلاكت باشد و آن عبارت است از اين كه بنده همت به كارى نيك بندد كه آن را به انجام رساند</w:t>
      </w:r>
      <w:r w:rsidR="00AD7B83">
        <w:rPr>
          <w:rtl/>
          <w:lang w:bidi="fa-IR"/>
        </w:rPr>
        <w:t xml:space="preserve">، </w:t>
      </w:r>
      <w:r>
        <w:rPr>
          <w:rtl/>
          <w:lang w:bidi="fa-IR"/>
        </w:rPr>
        <w:t>خداى برايش</w:t>
      </w:r>
      <w:r w:rsidR="00C37290">
        <w:rPr>
          <w:rtl/>
          <w:lang w:bidi="fa-IR"/>
        </w:rPr>
        <w:t xml:space="preserve"> (</w:t>
      </w:r>
      <w:r>
        <w:rPr>
          <w:rtl/>
          <w:lang w:bidi="fa-IR"/>
        </w:rPr>
        <w:t>به سبب نيت نيكش</w:t>
      </w:r>
      <w:r w:rsidR="002C46C8">
        <w:rPr>
          <w:rtl/>
          <w:lang w:bidi="fa-IR"/>
        </w:rPr>
        <w:t xml:space="preserve">) </w:t>
      </w:r>
      <w:r>
        <w:rPr>
          <w:rtl/>
          <w:lang w:bidi="fa-IR"/>
        </w:rPr>
        <w:t>حسنه اى بنويسد</w:t>
      </w:r>
      <w:r w:rsidR="00AD7B83">
        <w:rPr>
          <w:rtl/>
          <w:lang w:bidi="fa-IR"/>
        </w:rPr>
        <w:t xml:space="preserve">، </w:t>
      </w:r>
      <w:r>
        <w:rPr>
          <w:rtl/>
          <w:lang w:bidi="fa-IR"/>
        </w:rPr>
        <w:t>و چنانچه آن را انجام دهد</w:t>
      </w:r>
      <w:r w:rsidR="00AD7B83">
        <w:rPr>
          <w:rtl/>
          <w:lang w:bidi="fa-IR"/>
        </w:rPr>
        <w:t xml:space="preserve">، </w:t>
      </w:r>
      <w:r>
        <w:rPr>
          <w:rtl/>
          <w:lang w:bidi="fa-IR"/>
        </w:rPr>
        <w:t>خداى برايش ده حسنه بنويسد</w:t>
      </w:r>
      <w:r w:rsidR="00AD7B83">
        <w:rPr>
          <w:rtl/>
          <w:lang w:bidi="fa-IR"/>
        </w:rPr>
        <w:t xml:space="preserve">، </w:t>
      </w:r>
      <w:r>
        <w:rPr>
          <w:rtl/>
          <w:lang w:bidi="fa-IR"/>
        </w:rPr>
        <w:t>و چنانچه همت به كارى زشت بندد كه آن را به انجام رساند</w:t>
      </w:r>
      <w:r w:rsidR="00AD7B83">
        <w:rPr>
          <w:rtl/>
          <w:lang w:bidi="fa-IR"/>
        </w:rPr>
        <w:t xml:space="preserve">، </w:t>
      </w:r>
      <w:r>
        <w:rPr>
          <w:rtl/>
          <w:lang w:bidi="fa-IR"/>
        </w:rPr>
        <w:t>پس چنانچه آن را به انجام برساند</w:t>
      </w:r>
      <w:r w:rsidR="00AD7B83">
        <w:rPr>
          <w:rtl/>
          <w:lang w:bidi="fa-IR"/>
        </w:rPr>
        <w:t xml:space="preserve">، </w:t>
      </w:r>
      <w:r>
        <w:rPr>
          <w:rtl/>
          <w:lang w:bidi="fa-IR"/>
        </w:rPr>
        <w:t>چيزى بر او نوشته نشود</w:t>
      </w:r>
      <w:r w:rsidR="00AD7B83">
        <w:rPr>
          <w:rtl/>
          <w:lang w:bidi="fa-IR"/>
        </w:rPr>
        <w:t xml:space="preserve">، </w:t>
      </w:r>
      <w:r>
        <w:rPr>
          <w:rtl/>
          <w:lang w:bidi="fa-IR"/>
        </w:rPr>
        <w:t>و اگر آن را انجام دهد</w:t>
      </w:r>
      <w:r w:rsidR="00AD7B83">
        <w:rPr>
          <w:rtl/>
          <w:lang w:bidi="fa-IR"/>
        </w:rPr>
        <w:t xml:space="preserve">، </w:t>
      </w:r>
      <w:r>
        <w:rPr>
          <w:rtl/>
          <w:lang w:bidi="fa-IR"/>
        </w:rPr>
        <w:t>هفت ساعت بدو مهلت داده شده</w:t>
      </w:r>
      <w:r w:rsidR="00AD7B83">
        <w:rPr>
          <w:rtl/>
          <w:lang w:bidi="fa-IR"/>
        </w:rPr>
        <w:t xml:space="preserve">، </w:t>
      </w:r>
      <w:r>
        <w:rPr>
          <w:rtl/>
          <w:lang w:bidi="fa-IR"/>
        </w:rPr>
        <w:t>فرشته كاتب حسنات</w:t>
      </w:r>
      <w:r w:rsidR="00AD7B83">
        <w:rPr>
          <w:rtl/>
          <w:lang w:bidi="fa-IR"/>
        </w:rPr>
        <w:t xml:space="preserve">، </w:t>
      </w:r>
      <w:r>
        <w:rPr>
          <w:rtl/>
          <w:lang w:bidi="fa-IR"/>
        </w:rPr>
        <w:t>كاتب سيئات را كه بر جانب چپ است گويد: شتاب مكن كه شايد عمل زشتش را به عملى نيك دنبال كند كه آن را پاك سازد؛ چه خداى عزوجل فرمايد:</w:t>
      </w:r>
    </w:p>
    <w:p w:rsidR="00D20B57" w:rsidRDefault="00D20B57" w:rsidP="00D20B57">
      <w:pPr>
        <w:pStyle w:val="libNormal"/>
        <w:rPr>
          <w:rtl/>
          <w:lang w:bidi="fa-IR"/>
        </w:rPr>
      </w:pPr>
      <w:r>
        <w:rPr>
          <w:rtl/>
          <w:lang w:bidi="fa-IR"/>
        </w:rPr>
        <w:t>ان الحسنات يذهب السئات و يا بخشش طلبد</w:t>
      </w:r>
      <w:r w:rsidR="00AD7B83">
        <w:rPr>
          <w:rtl/>
          <w:lang w:bidi="fa-IR"/>
        </w:rPr>
        <w:t xml:space="preserve">، </w:t>
      </w:r>
      <w:r>
        <w:rPr>
          <w:rtl/>
          <w:lang w:bidi="fa-IR"/>
        </w:rPr>
        <w:t>پس اگر گويد: استغفر الله الذى لا اله الا هو</w:t>
      </w:r>
      <w:r w:rsidR="00AD7B83">
        <w:rPr>
          <w:rtl/>
          <w:lang w:bidi="fa-IR"/>
        </w:rPr>
        <w:t xml:space="preserve">، </w:t>
      </w:r>
      <w:r>
        <w:rPr>
          <w:rtl/>
          <w:lang w:bidi="fa-IR"/>
        </w:rPr>
        <w:t>عالم الغيب و الشهاده العزيز الحكيم الغفور الرحيم ذالجلال و الاكرام و اتوب اليه</w:t>
      </w:r>
      <w:r w:rsidR="00AD7B83">
        <w:rPr>
          <w:rtl/>
          <w:lang w:bidi="fa-IR"/>
        </w:rPr>
        <w:t xml:space="preserve">، </w:t>
      </w:r>
      <w:r>
        <w:rPr>
          <w:rtl/>
          <w:lang w:bidi="fa-IR"/>
        </w:rPr>
        <w:t>چيزى بر او نوشته نشود</w:t>
      </w:r>
      <w:r w:rsidR="00AD7B83">
        <w:rPr>
          <w:rtl/>
          <w:lang w:bidi="fa-IR"/>
        </w:rPr>
        <w:t xml:space="preserve">، </w:t>
      </w:r>
      <w:r>
        <w:rPr>
          <w:rtl/>
          <w:lang w:bidi="fa-IR"/>
        </w:rPr>
        <w:t>چنانچه هفت ساعت بگذرد و نه حسنه اى انجام دهد و نه آمرزش طلبد</w:t>
      </w:r>
      <w:r w:rsidR="00AD7B83">
        <w:rPr>
          <w:rtl/>
          <w:lang w:bidi="fa-IR"/>
        </w:rPr>
        <w:t xml:space="preserve">، </w:t>
      </w:r>
      <w:r>
        <w:rPr>
          <w:rtl/>
          <w:lang w:bidi="fa-IR"/>
        </w:rPr>
        <w:t>كاتب حسنات</w:t>
      </w:r>
      <w:r w:rsidR="00AD7B83">
        <w:rPr>
          <w:rtl/>
          <w:lang w:bidi="fa-IR"/>
        </w:rPr>
        <w:t xml:space="preserve">، </w:t>
      </w:r>
      <w:r>
        <w:rPr>
          <w:rtl/>
          <w:lang w:bidi="fa-IR"/>
        </w:rPr>
        <w:t>كاتب سيئات را گويد: بنويس گناه را بر اين نگونبخت محروم</w:t>
      </w:r>
      <w:r w:rsidR="00AC405B">
        <w:rPr>
          <w:rtl/>
          <w:lang w:bidi="fa-IR"/>
        </w:rPr>
        <w:t xml:space="preserve">! </w:t>
      </w:r>
      <w:r w:rsidR="00C37290" w:rsidRPr="000456DB">
        <w:rPr>
          <w:rStyle w:val="libFootnotenumChar"/>
          <w:rtl/>
          <w:lang w:bidi="fa-IR"/>
        </w:rPr>
        <w:t>(</w:t>
      </w:r>
      <w:r w:rsidRPr="000456DB">
        <w:rPr>
          <w:rStyle w:val="libFootnotenumChar"/>
          <w:rtl/>
          <w:lang w:bidi="fa-IR"/>
        </w:rPr>
        <w:t>136</w:t>
      </w:r>
      <w:r w:rsidR="002C46C8">
        <w:rPr>
          <w:rStyle w:val="libFootnotenumChar"/>
          <w:rtl/>
          <w:lang w:bidi="fa-IR"/>
        </w:rPr>
        <w:t xml:space="preserve">) </w:t>
      </w:r>
    </w:p>
    <w:p w:rsidR="00D20B57" w:rsidRDefault="002A2A42" w:rsidP="002A2A42">
      <w:pPr>
        <w:pStyle w:val="Heading2"/>
        <w:rPr>
          <w:rtl/>
          <w:lang w:bidi="fa-IR"/>
        </w:rPr>
      </w:pPr>
      <w:bookmarkStart w:id="142" w:name="_Toc391814561"/>
      <w:r>
        <w:rPr>
          <w:rtl/>
          <w:lang w:bidi="fa-IR"/>
        </w:rPr>
        <w:t>بخش نهم: فضايل اخلاقى</w:t>
      </w:r>
      <w:bookmarkEnd w:id="142"/>
      <w:r>
        <w:rPr>
          <w:rtl/>
          <w:lang w:bidi="fa-IR"/>
        </w:rPr>
        <w:t xml:space="preserve">  </w:t>
      </w:r>
    </w:p>
    <w:p w:rsidR="00D20B57" w:rsidRDefault="00D20B57" w:rsidP="007E14DD">
      <w:pPr>
        <w:pStyle w:val="Heading3"/>
        <w:rPr>
          <w:rtl/>
          <w:lang w:bidi="fa-IR"/>
        </w:rPr>
      </w:pPr>
      <w:bookmarkStart w:id="143" w:name="_Toc391814562"/>
      <w:r>
        <w:rPr>
          <w:rtl/>
          <w:lang w:bidi="fa-IR"/>
        </w:rPr>
        <w:t>13</w:t>
      </w:r>
      <w:r w:rsidRPr="00CF375D">
        <w:rPr>
          <w:rtl/>
        </w:rPr>
        <w:t>3</w:t>
      </w:r>
      <w:r w:rsidR="00CF375D" w:rsidRPr="00CF375D">
        <w:rPr>
          <w:rtl/>
          <w:lang w:bidi="fa-IR"/>
        </w:rPr>
        <w:t xml:space="preserve">- </w:t>
      </w:r>
      <w:r>
        <w:rPr>
          <w:rtl/>
          <w:lang w:bidi="fa-IR"/>
        </w:rPr>
        <w:t>مجالس نيك</w:t>
      </w:r>
      <w:bookmarkEnd w:id="143"/>
      <w:r>
        <w:rPr>
          <w:rtl/>
          <w:lang w:bidi="fa-IR"/>
        </w:rPr>
        <w:t xml:space="preserve"> </w:t>
      </w:r>
    </w:p>
    <w:p w:rsidR="00D20B57" w:rsidRDefault="00D20B57" w:rsidP="00D20B57">
      <w:pPr>
        <w:pStyle w:val="libNormal"/>
        <w:rPr>
          <w:rtl/>
          <w:lang w:bidi="fa-IR"/>
        </w:rPr>
      </w:pPr>
      <w:r>
        <w:rPr>
          <w:rtl/>
          <w:lang w:bidi="fa-IR"/>
        </w:rPr>
        <w:t>قال رسول الله</w:t>
      </w:r>
      <w:r w:rsidR="00C37290">
        <w:rPr>
          <w:rtl/>
          <w:lang w:bidi="fa-IR"/>
        </w:rPr>
        <w:t xml:space="preserve"> </w:t>
      </w:r>
      <w:r w:rsidR="00C80917" w:rsidRPr="00C80917">
        <w:rPr>
          <w:rStyle w:val="libAlaemChar"/>
          <w:rtl/>
        </w:rPr>
        <w:t>صلى‌الله‌عليه‌وآله</w:t>
      </w:r>
      <w:r>
        <w:rPr>
          <w:rtl/>
          <w:lang w:bidi="fa-IR"/>
        </w:rPr>
        <w:t xml:space="preserve"> قالت</w:t>
      </w:r>
      <w:r w:rsidR="00AD7B83">
        <w:rPr>
          <w:rtl/>
          <w:lang w:bidi="fa-IR"/>
        </w:rPr>
        <w:t>:</w:t>
      </w:r>
      <w:r>
        <w:rPr>
          <w:rtl/>
          <w:lang w:bidi="fa-IR"/>
        </w:rPr>
        <w:t xml:space="preserve"> الحواريون لعيسى</w:t>
      </w:r>
      <w:r w:rsidR="00AD7B83">
        <w:rPr>
          <w:rtl/>
          <w:lang w:bidi="fa-IR"/>
        </w:rPr>
        <w:t>:</w:t>
      </w:r>
      <w:r>
        <w:rPr>
          <w:rtl/>
          <w:lang w:bidi="fa-IR"/>
        </w:rPr>
        <w:t xml:space="preserve"> يا روح الله</w:t>
      </w:r>
      <w:r w:rsidR="00AC405B">
        <w:rPr>
          <w:rtl/>
          <w:lang w:bidi="fa-IR"/>
        </w:rPr>
        <w:t xml:space="preserve">! </w:t>
      </w:r>
      <w:r>
        <w:rPr>
          <w:rtl/>
          <w:lang w:bidi="fa-IR"/>
        </w:rPr>
        <w:t>من مجالس</w:t>
      </w:r>
      <w:r w:rsidR="002C46C8">
        <w:rPr>
          <w:rtl/>
          <w:lang w:bidi="fa-IR"/>
        </w:rPr>
        <w:t xml:space="preserve">؟ </w:t>
      </w:r>
    </w:p>
    <w:p w:rsidR="00D20B57" w:rsidRDefault="00D20B57" w:rsidP="00D20B57">
      <w:pPr>
        <w:pStyle w:val="libNormal"/>
        <w:rPr>
          <w:rtl/>
          <w:lang w:bidi="fa-IR"/>
        </w:rPr>
      </w:pPr>
      <w:r>
        <w:rPr>
          <w:rtl/>
          <w:lang w:bidi="fa-IR"/>
        </w:rPr>
        <w:t>قال</w:t>
      </w:r>
      <w:r w:rsidR="00AD7B83">
        <w:rPr>
          <w:rtl/>
          <w:lang w:bidi="fa-IR"/>
        </w:rPr>
        <w:t>:</w:t>
      </w:r>
      <w:r>
        <w:rPr>
          <w:rtl/>
          <w:lang w:bidi="fa-IR"/>
        </w:rPr>
        <w:t xml:space="preserve"> من يذكر كم الله رؤيته</w:t>
      </w:r>
      <w:r w:rsidR="00AD7B83">
        <w:rPr>
          <w:rtl/>
          <w:lang w:bidi="fa-IR"/>
        </w:rPr>
        <w:t xml:space="preserve">، </w:t>
      </w:r>
      <w:r>
        <w:rPr>
          <w:rtl/>
          <w:lang w:bidi="fa-IR"/>
        </w:rPr>
        <w:t xml:space="preserve">و يزيد فى علمكم منطقه و يرغبكم فى الاخره عمله </w:t>
      </w:r>
    </w:p>
    <w:p w:rsidR="00D20B57" w:rsidRDefault="00D20B57" w:rsidP="00D20B57">
      <w:pPr>
        <w:pStyle w:val="libNormal"/>
        <w:rPr>
          <w:rtl/>
          <w:lang w:bidi="fa-IR"/>
        </w:rPr>
      </w:pPr>
      <w:r>
        <w:rPr>
          <w:rtl/>
          <w:lang w:bidi="fa-IR"/>
        </w:rPr>
        <w:t>حواريون عيسى</w:t>
      </w:r>
      <w:r w:rsidR="00C37290">
        <w:rPr>
          <w:rtl/>
          <w:lang w:bidi="fa-IR"/>
        </w:rPr>
        <w:t xml:space="preserve"> </w:t>
      </w:r>
      <w:r w:rsidR="004E5872" w:rsidRPr="004E5872">
        <w:rPr>
          <w:rStyle w:val="libAlaemChar"/>
          <w:rtl/>
        </w:rPr>
        <w:t>عليه‌السلام</w:t>
      </w:r>
      <w:r>
        <w:rPr>
          <w:rtl/>
          <w:lang w:bidi="fa-IR"/>
        </w:rPr>
        <w:t>فرمود: كسى كه ديدار او شما را به يار خود بيندازد و وقتى به سخن مى آيد</w:t>
      </w:r>
      <w:r w:rsidR="00AD7B83">
        <w:rPr>
          <w:rtl/>
          <w:lang w:bidi="fa-IR"/>
        </w:rPr>
        <w:t xml:space="preserve">، </w:t>
      </w:r>
      <w:r>
        <w:rPr>
          <w:rtl/>
          <w:lang w:bidi="fa-IR"/>
        </w:rPr>
        <w:t>حرف او موجب فزونى دانش شما بشود</w:t>
      </w:r>
      <w:r w:rsidR="00AD7B83">
        <w:rPr>
          <w:rtl/>
          <w:lang w:bidi="fa-IR"/>
        </w:rPr>
        <w:t xml:space="preserve">، </w:t>
      </w:r>
      <w:r>
        <w:rPr>
          <w:rtl/>
          <w:lang w:bidi="fa-IR"/>
        </w:rPr>
        <w:t>چيزى به شما ياد بدهد</w:t>
      </w:r>
      <w:r w:rsidR="00AD7B83">
        <w:rPr>
          <w:rtl/>
          <w:lang w:bidi="fa-IR"/>
        </w:rPr>
        <w:t xml:space="preserve">، </w:t>
      </w:r>
      <w:r>
        <w:rPr>
          <w:rtl/>
          <w:lang w:bidi="fa-IR"/>
        </w:rPr>
        <w:t>رفتار و كردار او</w:t>
      </w:r>
      <w:r w:rsidR="00AD7B83">
        <w:rPr>
          <w:rtl/>
          <w:lang w:bidi="fa-IR"/>
        </w:rPr>
        <w:t xml:space="preserve">، </w:t>
      </w:r>
      <w:r>
        <w:rPr>
          <w:rtl/>
          <w:lang w:bidi="fa-IR"/>
        </w:rPr>
        <w:t xml:space="preserve">شما را در كار آخرت ترغيب و تحريض </w:t>
      </w:r>
      <w:r w:rsidR="00C37290" w:rsidRPr="000456DB">
        <w:rPr>
          <w:rStyle w:val="libFootnotenumChar"/>
          <w:rtl/>
          <w:lang w:bidi="fa-IR"/>
        </w:rPr>
        <w:t>(</w:t>
      </w:r>
      <w:r w:rsidRPr="000456DB">
        <w:rPr>
          <w:rStyle w:val="libFootnotenumChar"/>
          <w:rtl/>
          <w:lang w:bidi="fa-IR"/>
        </w:rPr>
        <w:t>137</w:t>
      </w:r>
      <w:r w:rsidR="002C46C8">
        <w:rPr>
          <w:rStyle w:val="libFootnotenumChar"/>
          <w:rtl/>
          <w:lang w:bidi="fa-IR"/>
        </w:rPr>
        <w:t xml:space="preserve">) </w:t>
      </w:r>
      <w:r>
        <w:rPr>
          <w:rtl/>
          <w:lang w:bidi="fa-IR"/>
        </w:rPr>
        <w:t>كند</w:t>
      </w:r>
    </w:p>
    <w:p w:rsidR="00D20B57" w:rsidRDefault="00D20B57" w:rsidP="007E14DD">
      <w:pPr>
        <w:pStyle w:val="Heading3"/>
        <w:rPr>
          <w:rtl/>
          <w:lang w:bidi="fa-IR"/>
        </w:rPr>
      </w:pPr>
      <w:bookmarkStart w:id="144" w:name="_Toc391814563"/>
      <w:r>
        <w:rPr>
          <w:rtl/>
          <w:lang w:bidi="fa-IR"/>
        </w:rPr>
        <w:lastRenderedPageBreak/>
        <w:t>13</w:t>
      </w:r>
      <w:r w:rsidRPr="00CF375D">
        <w:rPr>
          <w:rtl/>
        </w:rPr>
        <w:t>4</w:t>
      </w:r>
      <w:r w:rsidR="00CF375D" w:rsidRPr="00CF375D">
        <w:rPr>
          <w:rtl/>
          <w:lang w:bidi="fa-IR"/>
        </w:rPr>
        <w:t xml:space="preserve">- </w:t>
      </w:r>
      <w:r>
        <w:rPr>
          <w:rtl/>
          <w:lang w:bidi="fa-IR"/>
        </w:rPr>
        <w:t>هنگام تقسيم روزى ها</w:t>
      </w:r>
      <w:bookmarkEnd w:id="144"/>
      <w:r>
        <w:rPr>
          <w:rtl/>
          <w:lang w:bidi="fa-IR"/>
        </w:rPr>
        <w:t xml:space="preserve"> </w:t>
      </w:r>
    </w:p>
    <w:p w:rsidR="00D20B57" w:rsidRDefault="00D20B57" w:rsidP="00D20B57">
      <w:pPr>
        <w:pStyle w:val="libNormal"/>
        <w:rPr>
          <w:rtl/>
          <w:lang w:bidi="fa-IR"/>
        </w:rPr>
      </w:pPr>
      <w:r>
        <w:rPr>
          <w:rtl/>
          <w:lang w:bidi="fa-IR"/>
        </w:rPr>
        <w:t>صاحب شريعت</w:t>
      </w:r>
      <w:r w:rsidR="00C37290">
        <w:rPr>
          <w:rtl/>
          <w:lang w:bidi="fa-IR"/>
        </w:rPr>
        <w:t xml:space="preserve"> </w:t>
      </w:r>
      <w:r w:rsidR="00C80917" w:rsidRPr="00C80917">
        <w:rPr>
          <w:rStyle w:val="libAlaemChar"/>
          <w:rtl/>
        </w:rPr>
        <w:t>صلى‌الله‌عليه‌وآله</w:t>
      </w:r>
      <w:r>
        <w:rPr>
          <w:rtl/>
          <w:lang w:bidi="fa-IR"/>
        </w:rPr>
        <w:t xml:space="preserve"> فرمود: الصبحه تمنع الرزق</w:t>
      </w:r>
      <w:r w:rsidR="00AD7B83">
        <w:rPr>
          <w:rtl/>
          <w:lang w:bidi="fa-IR"/>
        </w:rPr>
        <w:t xml:space="preserve">. </w:t>
      </w:r>
    </w:p>
    <w:p w:rsidR="00D20B57" w:rsidRDefault="00D20B57" w:rsidP="00D20B57">
      <w:pPr>
        <w:pStyle w:val="libNormal"/>
        <w:rPr>
          <w:rtl/>
          <w:lang w:bidi="fa-IR"/>
        </w:rPr>
      </w:pPr>
      <w:r>
        <w:rPr>
          <w:rtl/>
          <w:lang w:bidi="fa-IR"/>
        </w:rPr>
        <w:t>صبحه به ضم صاد</w:t>
      </w:r>
      <w:r w:rsidR="00AD7B83">
        <w:rPr>
          <w:rtl/>
          <w:lang w:bidi="fa-IR"/>
        </w:rPr>
        <w:t xml:space="preserve">، </w:t>
      </w:r>
      <w:r>
        <w:rPr>
          <w:rtl/>
          <w:lang w:bidi="fa-IR"/>
        </w:rPr>
        <w:t>خواب بامداد است</w:t>
      </w:r>
      <w:r w:rsidR="00AD7B83">
        <w:rPr>
          <w:rtl/>
          <w:lang w:bidi="fa-IR"/>
        </w:rPr>
        <w:t xml:space="preserve">. </w:t>
      </w:r>
      <w:r>
        <w:rPr>
          <w:rtl/>
          <w:lang w:bidi="fa-IR"/>
        </w:rPr>
        <w:t>معنى ظاهر آن ظاهر است</w:t>
      </w:r>
      <w:r w:rsidR="00AD7B83">
        <w:rPr>
          <w:rtl/>
          <w:lang w:bidi="fa-IR"/>
        </w:rPr>
        <w:t xml:space="preserve">، </w:t>
      </w:r>
      <w:r>
        <w:rPr>
          <w:rtl/>
          <w:lang w:bidi="fa-IR"/>
        </w:rPr>
        <w:t>و باطن آن است كه بامداد هنگام شكار مردم كار است</w:t>
      </w:r>
      <w:r w:rsidR="00AD7B83">
        <w:rPr>
          <w:rtl/>
          <w:lang w:bidi="fa-IR"/>
        </w:rPr>
        <w:t xml:space="preserve">. </w:t>
      </w:r>
    </w:p>
    <w:p w:rsidR="00D20B57" w:rsidRDefault="00D20B57" w:rsidP="00D20B57">
      <w:pPr>
        <w:pStyle w:val="libNormal"/>
        <w:rPr>
          <w:rtl/>
          <w:lang w:bidi="fa-IR"/>
        </w:rPr>
      </w:pPr>
      <w:r>
        <w:rPr>
          <w:rtl/>
          <w:lang w:bidi="fa-IR"/>
        </w:rPr>
        <w:t>در ترك الاطناب فى شرح الشهات آورده كه</w:t>
      </w:r>
      <w:r w:rsidR="00AD7B83">
        <w:rPr>
          <w:rtl/>
          <w:lang w:bidi="fa-IR"/>
        </w:rPr>
        <w:t>:</w:t>
      </w:r>
      <w:r>
        <w:rPr>
          <w:rtl/>
          <w:lang w:bidi="fa-IR"/>
        </w:rPr>
        <w:t xml:space="preserve"> پيغامبر</w:t>
      </w:r>
      <w:r w:rsidR="00C37290">
        <w:rPr>
          <w:rtl/>
          <w:lang w:bidi="fa-IR"/>
        </w:rPr>
        <w:t xml:space="preserve"> </w:t>
      </w:r>
      <w:r w:rsidR="00C80917" w:rsidRPr="00C80917">
        <w:rPr>
          <w:rStyle w:val="libAlaemChar"/>
          <w:rtl/>
        </w:rPr>
        <w:t>صلى‌الله‌عليه‌وآله</w:t>
      </w:r>
      <w:r w:rsidR="00AD7B83">
        <w:rPr>
          <w:rtl/>
          <w:lang w:bidi="fa-IR"/>
        </w:rPr>
        <w:t xml:space="preserve">، </w:t>
      </w:r>
      <w:r>
        <w:rPr>
          <w:rtl/>
          <w:lang w:bidi="fa-IR"/>
        </w:rPr>
        <w:t>عايشه را خفته ديد</w:t>
      </w:r>
      <w:r w:rsidR="00AD7B83">
        <w:rPr>
          <w:rtl/>
          <w:lang w:bidi="fa-IR"/>
        </w:rPr>
        <w:t xml:space="preserve">، </w:t>
      </w:r>
      <w:r>
        <w:rPr>
          <w:rtl/>
          <w:lang w:bidi="fa-IR"/>
        </w:rPr>
        <w:t>پس از نهار بامداد او را برانگيخت و پاى خود بدو باز كوفت و گفت</w:t>
      </w:r>
      <w:r w:rsidR="00AD7B83">
        <w:rPr>
          <w:rtl/>
          <w:lang w:bidi="fa-IR"/>
        </w:rPr>
        <w:t>:</w:t>
      </w:r>
      <w:r>
        <w:rPr>
          <w:rtl/>
          <w:lang w:bidi="fa-IR"/>
        </w:rPr>
        <w:t xml:space="preserve"> برخيز</w:t>
      </w:r>
      <w:r w:rsidR="00AC405B">
        <w:rPr>
          <w:rtl/>
          <w:lang w:bidi="fa-IR"/>
        </w:rPr>
        <w:t xml:space="preserve">! </w:t>
      </w:r>
      <w:r>
        <w:rPr>
          <w:rtl/>
          <w:lang w:bidi="fa-IR"/>
        </w:rPr>
        <w:t>كه روزى ها بديد هنگام قسمت مى كنند و خواب بامداد</w:t>
      </w:r>
      <w:r w:rsidR="00AD7B83">
        <w:rPr>
          <w:rtl/>
          <w:lang w:bidi="fa-IR"/>
        </w:rPr>
        <w:t xml:space="preserve">، </w:t>
      </w:r>
      <w:r>
        <w:rPr>
          <w:rtl/>
          <w:lang w:bidi="fa-IR"/>
        </w:rPr>
        <w:t>روزى باز دارد</w:t>
      </w:r>
      <w:r w:rsidR="00AD7B83">
        <w:rPr>
          <w:rtl/>
          <w:lang w:bidi="fa-IR"/>
        </w:rPr>
        <w:t xml:space="preserve">. </w:t>
      </w:r>
    </w:p>
    <w:p w:rsidR="00D20B57" w:rsidRDefault="00D20B57" w:rsidP="00D20B57">
      <w:pPr>
        <w:pStyle w:val="libNormal"/>
        <w:rPr>
          <w:rtl/>
          <w:lang w:bidi="fa-IR"/>
        </w:rPr>
      </w:pPr>
      <w:r>
        <w:rPr>
          <w:rtl/>
          <w:lang w:bidi="fa-IR"/>
        </w:rPr>
        <w:t>لفظ خبر چنين است</w:t>
      </w:r>
      <w:r w:rsidR="00AD7B83">
        <w:rPr>
          <w:rtl/>
          <w:lang w:bidi="fa-IR"/>
        </w:rPr>
        <w:t>:</w:t>
      </w:r>
      <w:r>
        <w:rPr>
          <w:rtl/>
          <w:lang w:bidi="fa-IR"/>
        </w:rPr>
        <w:t xml:space="preserve"> قومى</w:t>
      </w:r>
      <w:r w:rsidR="00AC405B">
        <w:rPr>
          <w:rtl/>
          <w:lang w:bidi="fa-IR"/>
        </w:rPr>
        <w:t xml:space="preserve">! </w:t>
      </w:r>
      <w:r>
        <w:rPr>
          <w:rtl/>
          <w:lang w:bidi="fa-IR"/>
        </w:rPr>
        <w:t>؛ فان الارزاق تقسم فى هذا الوقت و ان الصبحه تمنع الرزق</w:t>
      </w:r>
      <w:r w:rsidR="00AD7B83">
        <w:rPr>
          <w:rtl/>
          <w:lang w:bidi="fa-IR"/>
        </w:rPr>
        <w:t xml:space="preserve">. </w:t>
      </w:r>
      <w:r w:rsidR="00C37290" w:rsidRPr="000456DB">
        <w:rPr>
          <w:rStyle w:val="libFootnotenumChar"/>
          <w:rtl/>
          <w:lang w:bidi="fa-IR"/>
        </w:rPr>
        <w:t>(</w:t>
      </w:r>
      <w:r w:rsidRPr="000456DB">
        <w:rPr>
          <w:rStyle w:val="libFootnotenumChar"/>
          <w:rtl/>
          <w:lang w:bidi="fa-IR"/>
        </w:rPr>
        <w:t>138</w:t>
      </w:r>
      <w:r w:rsidR="002C46C8">
        <w:rPr>
          <w:rStyle w:val="libFootnotenumChar"/>
          <w:rtl/>
          <w:lang w:bidi="fa-IR"/>
        </w:rPr>
        <w:t xml:space="preserve">) </w:t>
      </w:r>
    </w:p>
    <w:p w:rsidR="00D20B57" w:rsidRDefault="00D20B57" w:rsidP="007E14DD">
      <w:pPr>
        <w:pStyle w:val="Heading3"/>
        <w:rPr>
          <w:rtl/>
          <w:lang w:bidi="fa-IR"/>
        </w:rPr>
      </w:pPr>
      <w:bookmarkStart w:id="145" w:name="_Toc391814564"/>
      <w:r>
        <w:rPr>
          <w:rtl/>
          <w:lang w:bidi="fa-IR"/>
        </w:rPr>
        <w:t>13</w:t>
      </w:r>
      <w:r w:rsidRPr="00CF375D">
        <w:rPr>
          <w:rtl/>
        </w:rPr>
        <w:t>5</w:t>
      </w:r>
      <w:r w:rsidR="00CF375D" w:rsidRPr="00CF375D">
        <w:rPr>
          <w:rtl/>
          <w:lang w:bidi="fa-IR"/>
        </w:rPr>
        <w:t xml:space="preserve">- </w:t>
      </w:r>
      <w:r>
        <w:rPr>
          <w:rtl/>
          <w:lang w:bidi="fa-IR"/>
        </w:rPr>
        <w:t>ادب از قرآن</w:t>
      </w:r>
      <w:bookmarkEnd w:id="145"/>
      <w:r>
        <w:rPr>
          <w:rtl/>
          <w:lang w:bidi="fa-IR"/>
        </w:rPr>
        <w:t xml:space="preserve"> </w:t>
      </w:r>
    </w:p>
    <w:p w:rsidR="00D20B57" w:rsidRDefault="00D20B57" w:rsidP="00D20B57">
      <w:pPr>
        <w:pStyle w:val="libNormal"/>
        <w:rPr>
          <w:rtl/>
          <w:lang w:bidi="fa-IR"/>
        </w:rPr>
      </w:pPr>
      <w:r>
        <w:rPr>
          <w:rtl/>
          <w:lang w:bidi="fa-IR"/>
        </w:rPr>
        <w:t>قرآن ادب و دستور الهى است</w:t>
      </w:r>
      <w:r w:rsidR="00AD7B83">
        <w:rPr>
          <w:rtl/>
          <w:lang w:bidi="fa-IR"/>
        </w:rPr>
        <w:t xml:space="preserve">، </w:t>
      </w:r>
      <w:r>
        <w:rPr>
          <w:rtl/>
          <w:lang w:bidi="fa-IR"/>
        </w:rPr>
        <w:t>پس از آن ادب فرا بگيريد و حد انسانى خود را حفظ كنيد و نگاه بداريد</w:t>
      </w:r>
      <w:r w:rsidR="00AD7B83">
        <w:rPr>
          <w:rtl/>
          <w:lang w:bidi="fa-IR"/>
        </w:rPr>
        <w:t xml:space="preserve">، </w:t>
      </w:r>
      <w:r>
        <w:rPr>
          <w:rtl/>
          <w:lang w:bidi="fa-IR"/>
        </w:rPr>
        <w:t>و به اين دستور</w:t>
      </w:r>
      <w:r w:rsidR="00AD7B83">
        <w:rPr>
          <w:rtl/>
          <w:lang w:bidi="fa-IR"/>
        </w:rPr>
        <w:t xml:space="preserve">، </w:t>
      </w:r>
      <w:r>
        <w:rPr>
          <w:rtl/>
          <w:lang w:bidi="fa-IR"/>
        </w:rPr>
        <w:t>خود را راست و درست به بار آوريد و به فعليت برسانيد</w:t>
      </w:r>
      <w:r w:rsidR="00AD7B83">
        <w:rPr>
          <w:rtl/>
          <w:lang w:bidi="fa-IR"/>
        </w:rPr>
        <w:t xml:space="preserve">، </w:t>
      </w:r>
      <w:r>
        <w:rPr>
          <w:rtl/>
          <w:lang w:bidi="fa-IR"/>
        </w:rPr>
        <w:t>چنان كه هم آن حضرت</w:t>
      </w:r>
      <w:r w:rsidR="00C37290">
        <w:rPr>
          <w:rtl/>
          <w:lang w:bidi="fa-IR"/>
        </w:rPr>
        <w:t xml:space="preserve"> </w:t>
      </w:r>
      <w:r w:rsidR="00C80917" w:rsidRPr="00C80917">
        <w:rPr>
          <w:rStyle w:val="libAlaemChar"/>
          <w:rtl/>
        </w:rPr>
        <w:t>صلى‌الله‌عليه‌وآله</w:t>
      </w:r>
      <w:r>
        <w:rPr>
          <w:rtl/>
          <w:lang w:bidi="fa-IR"/>
        </w:rPr>
        <w:t xml:space="preserve"> فرموده است</w:t>
      </w:r>
      <w:r w:rsidR="00AD7B83">
        <w:rPr>
          <w:rtl/>
          <w:lang w:bidi="fa-IR"/>
        </w:rPr>
        <w:t>:</w:t>
      </w:r>
      <w:r>
        <w:rPr>
          <w:rtl/>
          <w:lang w:bidi="fa-IR"/>
        </w:rPr>
        <w:t xml:space="preserve"> ادبنى ربى فاحسن </w:t>
      </w:r>
      <w:r w:rsidR="00A74FE4">
        <w:rPr>
          <w:rtl/>
          <w:lang w:bidi="fa-IR"/>
        </w:rPr>
        <w:t>تأدیب</w:t>
      </w:r>
      <w:r>
        <w:rPr>
          <w:rtl/>
          <w:lang w:bidi="fa-IR"/>
        </w:rPr>
        <w:t xml:space="preserve">ى </w:t>
      </w:r>
      <w:r w:rsidR="00C37290" w:rsidRPr="000456DB">
        <w:rPr>
          <w:rStyle w:val="libFootnotenumChar"/>
          <w:rtl/>
          <w:lang w:bidi="fa-IR"/>
        </w:rPr>
        <w:t>(</w:t>
      </w:r>
      <w:r w:rsidRPr="000456DB">
        <w:rPr>
          <w:rStyle w:val="libFootnotenumChar"/>
          <w:rtl/>
          <w:lang w:bidi="fa-IR"/>
        </w:rPr>
        <w:t>139</w:t>
      </w:r>
      <w:r w:rsidR="002C46C8">
        <w:rPr>
          <w:rStyle w:val="libFootnotenumChar"/>
          <w:rtl/>
          <w:lang w:bidi="fa-IR"/>
        </w:rPr>
        <w:t xml:space="preserve">) </w:t>
      </w:r>
      <w:r>
        <w:rPr>
          <w:rtl/>
          <w:lang w:bidi="fa-IR"/>
        </w:rPr>
        <w:t>و نيز فرموده است</w:t>
      </w:r>
      <w:r w:rsidR="00AD7B83">
        <w:rPr>
          <w:rtl/>
          <w:lang w:bidi="fa-IR"/>
        </w:rPr>
        <w:t>:</w:t>
      </w:r>
      <w:r>
        <w:rPr>
          <w:rtl/>
          <w:lang w:bidi="fa-IR"/>
        </w:rPr>
        <w:t xml:space="preserve"> ادبنى ربى بمكارم الاخلاق</w:t>
      </w:r>
      <w:r w:rsidR="00AD7B83">
        <w:rPr>
          <w:rtl/>
          <w:lang w:bidi="fa-IR"/>
        </w:rPr>
        <w:t xml:space="preserve">. </w:t>
      </w:r>
      <w:r w:rsidR="00C37290" w:rsidRPr="000456DB">
        <w:rPr>
          <w:rStyle w:val="libFootnotenumChar"/>
          <w:rtl/>
          <w:lang w:bidi="fa-IR"/>
        </w:rPr>
        <w:t>(</w:t>
      </w:r>
      <w:r w:rsidRPr="000456DB">
        <w:rPr>
          <w:rStyle w:val="libFootnotenumChar"/>
          <w:rtl/>
          <w:lang w:bidi="fa-IR"/>
        </w:rPr>
        <w:t>140</w:t>
      </w:r>
      <w:r w:rsidR="002C46C8">
        <w:rPr>
          <w:rStyle w:val="libFootnotenumChar"/>
          <w:rtl/>
          <w:lang w:bidi="fa-IR"/>
        </w:rPr>
        <w:t xml:space="preserve">) </w:t>
      </w:r>
    </w:p>
    <w:p w:rsidR="00D20B57" w:rsidRDefault="00D20B57" w:rsidP="007E14DD">
      <w:pPr>
        <w:pStyle w:val="Heading3"/>
        <w:rPr>
          <w:rtl/>
          <w:lang w:bidi="fa-IR"/>
        </w:rPr>
      </w:pPr>
      <w:bookmarkStart w:id="146" w:name="_Toc391814565"/>
      <w:r>
        <w:rPr>
          <w:rtl/>
          <w:lang w:bidi="fa-IR"/>
        </w:rPr>
        <w:t>13</w:t>
      </w:r>
      <w:r w:rsidRPr="00CF375D">
        <w:rPr>
          <w:rtl/>
        </w:rPr>
        <w:t>6</w:t>
      </w:r>
      <w:r w:rsidR="00CF375D" w:rsidRPr="00CF375D">
        <w:rPr>
          <w:rtl/>
          <w:lang w:bidi="fa-IR"/>
        </w:rPr>
        <w:t xml:space="preserve">- </w:t>
      </w:r>
      <w:r>
        <w:rPr>
          <w:rtl/>
          <w:lang w:bidi="fa-IR"/>
        </w:rPr>
        <w:t>پيشتر از مرگ خود اى خواجه مير</w:t>
      </w:r>
      <w:r w:rsidR="00AC405B">
        <w:rPr>
          <w:rtl/>
          <w:lang w:bidi="fa-IR"/>
        </w:rPr>
        <w:t>!</w:t>
      </w:r>
      <w:bookmarkEnd w:id="146"/>
      <w:r w:rsidR="00AC405B">
        <w:rPr>
          <w:rtl/>
          <w:lang w:bidi="fa-IR"/>
        </w:rPr>
        <w:t xml:space="preserve"> </w:t>
      </w:r>
    </w:p>
    <w:p w:rsidR="00D20B57" w:rsidRDefault="00D20B57" w:rsidP="00D20B57">
      <w:pPr>
        <w:pStyle w:val="libNormal"/>
        <w:rPr>
          <w:rtl/>
          <w:lang w:bidi="fa-IR"/>
        </w:rPr>
      </w:pPr>
      <w:r>
        <w:rPr>
          <w:rtl/>
          <w:lang w:bidi="fa-IR"/>
        </w:rPr>
        <w:t>پيش از آن كه دست مرگ به گريبانت رسد و نفخه صور آواز دهد</w:t>
      </w:r>
      <w:r w:rsidR="00AD7B83">
        <w:rPr>
          <w:rtl/>
          <w:lang w:bidi="fa-IR"/>
        </w:rPr>
        <w:t xml:space="preserve">، </w:t>
      </w:r>
      <w:r>
        <w:rPr>
          <w:rtl/>
          <w:lang w:bidi="fa-IR"/>
        </w:rPr>
        <w:t>خويش را فانى در باقى كن</w:t>
      </w:r>
      <w:r w:rsidR="00AD7B83">
        <w:rPr>
          <w:rtl/>
          <w:lang w:bidi="fa-IR"/>
        </w:rPr>
        <w:t xml:space="preserve">. </w:t>
      </w:r>
    </w:p>
    <w:p w:rsidR="00D20B57" w:rsidRDefault="00D20B57" w:rsidP="00D20B57">
      <w:pPr>
        <w:pStyle w:val="libNormal"/>
        <w:rPr>
          <w:rtl/>
          <w:lang w:bidi="fa-IR"/>
        </w:rPr>
      </w:pPr>
      <w:r>
        <w:rPr>
          <w:rtl/>
          <w:lang w:bidi="fa-IR"/>
        </w:rPr>
        <w:t>حديث رسول الله</w:t>
      </w:r>
      <w:r w:rsidR="00C37290">
        <w:rPr>
          <w:rtl/>
          <w:lang w:bidi="fa-IR"/>
        </w:rPr>
        <w:t xml:space="preserve"> </w:t>
      </w:r>
      <w:r w:rsidR="00C80917" w:rsidRPr="00C80917">
        <w:rPr>
          <w:rStyle w:val="libAlaemChar"/>
          <w:rtl/>
        </w:rPr>
        <w:t>صلى‌الله‌عليه‌وآله</w:t>
      </w:r>
      <w:r>
        <w:rPr>
          <w:rtl/>
          <w:lang w:bidi="fa-IR"/>
        </w:rPr>
        <w:t xml:space="preserve"> است كه</w:t>
      </w:r>
      <w:r w:rsidR="00AD7B83">
        <w:rPr>
          <w:rtl/>
          <w:lang w:bidi="fa-IR"/>
        </w:rPr>
        <w:t>:</w:t>
      </w:r>
      <w:r>
        <w:rPr>
          <w:rtl/>
          <w:lang w:bidi="fa-IR"/>
        </w:rPr>
        <w:t xml:space="preserve"> موتوا</w:t>
      </w:r>
      <w:r w:rsidR="00AD7B83">
        <w:rPr>
          <w:rtl/>
          <w:lang w:bidi="fa-IR"/>
        </w:rPr>
        <w:t xml:space="preserve">، </w:t>
      </w:r>
      <w:r>
        <w:rPr>
          <w:rtl/>
          <w:lang w:bidi="fa-IR"/>
        </w:rPr>
        <w:t>قبل ان تموتوا</w:t>
      </w:r>
      <w:r w:rsidR="00AD7B83">
        <w:rPr>
          <w:rtl/>
          <w:lang w:bidi="fa-IR"/>
        </w:rPr>
        <w:t xml:space="preserve">. </w:t>
      </w:r>
    </w:p>
    <w:p w:rsidR="00D20B57" w:rsidRDefault="00D20B57" w:rsidP="00D20B57">
      <w:pPr>
        <w:pStyle w:val="libNormal"/>
        <w:rPr>
          <w:rtl/>
          <w:lang w:bidi="fa-IR"/>
        </w:rPr>
      </w:pPr>
      <w:r>
        <w:rPr>
          <w:rtl/>
          <w:lang w:bidi="fa-IR"/>
        </w:rPr>
        <w:t>پيشتر از مرگ خود اى خواجه مير</w:t>
      </w:r>
      <w:r w:rsidR="00AC405B">
        <w:rPr>
          <w:rtl/>
          <w:lang w:bidi="fa-IR"/>
        </w:rPr>
        <w:t xml:space="preserve">! </w:t>
      </w:r>
    </w:p>
    <w:p w:rsidR="00D20B57" w:rsidRDefault="00D20B57" w:rsidP="00D20B57">
      <w:pPr>
        <w:pStyle w:val="libNormal"/>
        <w:rPr>
          <w:rtl/>
          <w:lang w:bidi="fa-IR"/>
        </w:rPr>
      </w:pPr>
      <w:r>
        <w:rPr>
          <w:rtl/>
          <w:lang w:bidi="fa-IR"/>
        </w:rPr>
        <w:t xml:space="preserve">تا شوى از مرگ خود اى خواجه مير </w:t>
      </w:r>
      <w:r w:rsidR="00C37290" w:rsidRPr="000456DB">
        <w:rPr>
          <w:rStyle w:val="libFootnotenumChar"/>
          <w:rtl/>
          <w:lang w:bidi="fa-IR"/>
        </w:rPr>
        <w:t>(</w:t>
      </w:r>
      <w:r w:rsidRPr="000456DB">
        <w:rPr>
          <w:rStyle w:val="libFootnotenumChar"/>
          <w:rtl/>
          <w:lang w:bidi="fa-IR"/>
        </w:rPr>
        <w:t>141</w:t>
      </w:r>
      <w:r w:rsidR="002C46C8">
        <w:rPr>
          <w:rStyle w:val="libFootnotenumChar"/>
          <w:rtl/>
          <w:lang w:bidi="fa-IR"/>
        </w:rPr>
        <w:t xml:space="preserve">) </w:t>
      </w:r>
    </w:p>
    <w:p w:rsidR="00D20B57" w:rsidRDefault="00D20B57" w:rsidP="007E14DD">
      <w:pPr>
        <w:pStyle w:val="Heading3"/>
        <w:rPr>
          <w:rtl/>
          <w:lang w:bidi="fa-IR"/>
        </w:rPr>
      </w:pPr>
      <w:bookmarkStart w:id="147" w:name="_Toc391814566"/>
      <w:r>
        <w:rPr>
          <w:rtl/>
          <w:lang w:bidi="fa-IR"/>
        </w:rPr>
        <w:lastRenderedPageBreak/>
        <w:t>13</w:t>
      </w:r>
      <w:r w:rsidRPr="00CF375D">
        <w:rPr>
          <w:rtl/>
        </w:rPr>
        <w:t>7</w:t>
      </w:r>
      <w:r w:rsidR="00CF375D" w:rsidRPr="00CF375D">
        <w:rPr>
          <w:rtl/>
          <w:lang w:bidi="fa-IR"/>
        </w:rPr>
        <w:t xml:space="preserve">- </w:t>
      </w:r>
      <w:r>
        <w:rPr>
          <w:rtl/>
          <w:lang w:bidi="fa-IR"/>
        </w:rPr>
        <w:t>مواسات در غنيمت</w:t>
      </w:r>
      <w:bookmarkEnd w:id="147"/>
      <w:r>
        <w:rPr>
          <w:rtl/>
          <w:lang w:bidi="fa-IR"/>
        </w:rPr>
        <w:t xml:space="preserve"> </w:t>
      </w:r>
    </w:p>
    <w:p w:rsidR="00D20B57" w:rsidRDefault="00D20B57" w:rsidP="00D20B57">
      <w:pPr>
        <w:pStyle w:val="libNormal"/>
        <w:rPr>
          <w:rtl/>
          <w:lang w:bidi="fa-IR"/>
        </w:rPr>
      </w:pPr>
      <w:r>
        <w:rPr>
          <w:rtl/>
          <w:lang w:bidi="fa-IR"/>
        </w:rPr>
        <w:t>ابو الفتح رازى در تفسير سوره حديد</w:t>
      </w:r>
      <w:r w:rsidR="00C37290">
        <w:rPr>
          <w:rtl/>
          <w:lang w:bidi="fa-IR"/>
        </w:rPr>
        <w:t xml:space="preserve"> (</w:t>
      </w:r>
      <w:r>
        <w:rPr>
          <w:rtl/>
          <w:lang w:bidi="fa-IR"/>
        </w:rPr>
        <w:t>ج 11</w:t>
      </w:r>
      <w:r w:rsidR="00AD7B83">
        <w:rPr>
          <w:rtl/>
          <w:lang w:bidi="fa-IR"/>
        </w:rPr>
        <w:t xml:space="preserve">، </w:t>
      </w:r>
      <w:r>
        <w:rPr>
          <w:rtl/>
          <w:lang w:bidi="fa-IR"/>
        </w:rPr>
        <w:t>ص 58 به تصحيح و تعليق حضرت استاد علامه شعرانى</w:t>
      </w:r>
      <w:r w:rsidR="002C46C8">
        <w:rPr>
          <w:rtl/>
          <w:lang w:bidi="fa-IR"/>
        </w:rPr>
        <w:t xml:space="preserve">) </w:t>
      </w:r>
      <w:r>
        <w:rPr>
          <w:rtl/>
          <w:lang w:bidi="fa-IR"/>
        </w:rPr>
        <w:t>در ضمن آيه كريمه يا ايها الذين آمنوا اتقوا الله و آمنوا برسوله يؤ تكم كفلين من رحمته گويد:</w:t>
      </w:r>
    </w:p>
    <w:p w:rsidR="00D20B57" w:rsidRDefault="00D20B57" w:rsidP="00D20B57">
      <w:pPr>
        <w:pStyle w:val="libNormal"/>
        <w:rPr>
          <w:rtl/>
          <w:lang w:bidi="fa-IR"/>
        </w:rPr>
      </w:pPr>
      <w:r>
        <w:rPr>
          <w:rtl/>
          <w:lang w:bidi="fa-IR"/>
        </w:rPr>
        <w:t>سعيد جبير گفت</w:t>
      </w:r>
      <w:r w:rsidR="00AD7B83">
        <w:rPr>
          <w:rtl/>
          <w:lang w:bidi="fa-IR"/>
        </w:rPr>
        <w:t>:</w:t>
      </w:r>
      <w:r>
        <w:rPr>
          <w:rtl/>
          <w:lang w:bidi="fa-IR"/>
        </w:rPr>
        <w:t xml:space="preserve"> سبب نزول آيه آن بود كه چون رسول اكرم</w:t>
      </w:r>
      <w:r w:rsidR="00C37290">
        <w:rPr>
          <w:rtl/>
          <w:lang w:bidi="fa-IR"/>
        </w:rPr>
        <w:t xml:space="preserve"> </w:t>
      </w:r>
      <w:r w:rsidR="00C80917" w:rsidRPr="00C80917">
        <w:rPr>
          <w:rStyle w:val="libAlaemChar"/>
          <w:rtl/>
        </w:rPr>
        <w:t>صلى‌الله‌عليه‌وآله</w:t>
      </w:r>
      <w:r w:rsidR="00AD7B83">
        <w:rPr>
          <w:rtl/>
          <w:lang w:bidi="fa-IR"/>
        </w:rPr>
        <w:t xml:space="preserve">، </w:t>
      </w:r>
      <w:r>
        <w:rPr>
          <w:rtl/>
          <w:lang w:bidi="fa-IR"/>
        </w:rPr>
        <w:t>جعفر بن ابى طالب را به حبشه فرستاد</w:t>
      </w:r>
      <w:r w:rsidR="00AD7B83">
        <w:rPr>
          <w:rtl/>
          <w:lang w:bidi="fa-IR"/>
        </w:rPr>
        <w:t xml:space="preserve">، </w:t>
      </w:r>
      <w:r>
        <w:rPr>
          <w:rtl/>
          <w:lang w:bidi="fa-IR"/>
        </w:rPr>
        <w:t>با هفتاد سوار</w:t>
      </w:r>
      <w:r w:rsidR="00AD7B83">
        <w:rPr>
          <w:rtl/>
          <w:lang w:bidi="fa-IR"/>
        </w:rPr>
        <w:t xml:space="preserve">، </w:t>
      </w:r>
      <w:r>
        <w:rPr>
          <w:rtl/>
          <w:lang w:bidi="fa-IR"/>
        </w:rPr>
        <w:t>به نزديك نجاشى برفتند و دعوت كردن و ايشان اجابت كردند و ايمان آوردند</w:t>
      </w:r>
      <w:r w:rsidR="00AD7B83">
        <w:rPr>
          <w:rtl/>
          <w:lang w:bidi="fa-IR"/>
        </w:rPr>
        <w:t xml:space="preserve">، </w:t>
      </w:r>
      <w:r>
        <w:rPr>
          <w:rtl/>
          <w:lang w:bidi="fa-IR"/>
        </w:rPr>
        <w:t>چون بازگشتند</w:t>
      </w:r>
      <w:r w:rsidR="00AD7B83">
        <w:rPr>
          <w:rtl/>
          <w:lang w:bidi="fa-IR"/>
        </w:rPr>
        <w:t xml:space="preserve">، </w:t>
      </w:r>
      <w:r>
        <w:rPr>
          <w:rtl/>
          <w:lang w:bidi="fa-IR"/>
        </w:rPr>
        <w:t>چهل مرد از مردمان حبشه دستور خواستند از نجاشى تا پيش رسول الله</w:t>
      </w:r>
      <w:r w:rsidR="00C37290">
        <w:rPr>
          <w:rtl/>
          <w:lang w:bidi="fa-IR"/>
        </w:rPr>
        <w:t xml:space="preserve"> </w:t>
      </w:r>
      <w:r w:rsidR="00C80917" w:rsidRPr="00C80917">
        <w:rPr>
          <w:rStyle w:val="libAlaemChar"/>
          <w:rtl/>
        </w:rPr>
        <w:t>صلى‌الله‌عليه‌وآله</w:t>
      </w:r>
      <w:r>
        <w:rPr>
          <w:rtl/>
          <w:lang w:bidi="fa-IR"/>
        </w:rPr>
        <w:t xml:space="preserve"> آيند</w:t>
      </w:r>
      <w:r w:rsidR="00AD7B83">
        <w:rPr>
          <w:rtl/>
          <w:lang w:bidi="fa-IR"/>
        </w:rPr>
        <w:t xml:space="preserve">، </w:t>
      </w:r>
      <w:r>
        <w:rPr>
          <w:rtl/>
          <w:lang w:bidi="fa-IR"/>
        </w:rPr>
        <w:t>نجاشى دستورى داد ايشان را</w:t>
      </w:r>
      <w:r w:rsidR="00AD7B83">
        <w:rPr>
          <w:rtl/>
          <w:lang w:bidi="fa-IR"/>
        </w:rPr>
        <w:t xml:space="preserve">، </w:t>
      </w:r>
      <w:r>
        <w:rPr>
          <w:rtl/>
          <w:lang w:bidi="fa-IR"/>
        </w:rPr>
        <w:t>چون بيامدند</w:t>
      </w:r>
      <w:r w:rsidR="00AD7B83">
        <w:rPr>
          <w:rtl/>
          <w:lang w:bidi="fa-IR"/>
        </w:rPr>
        <w:t xml:space="preserve">، </w:t>
      </w:r>
      <w:r>
        <w:rPr>
          <w:rtl/>
          <w:lang w:bidi="fa-IR"/>
        </w:rPr>
        <w:t>رسول</w:t>
      </w:r>
      <w:r w:rsidR="00C37290">
        <w:rPr>
          <w:rtl/>
          <w:lang w:bidi="fa-IR"/>
        </w:rPr>
        <w:t xml:space="preserve"> </w:t>
      </w:r>
      <w:r w:rsidR="00C80917" w:rsidRPr="00C80917">
        <w:rPr>
          <w:rStyle w:val="libAlaemChar"/>
          <w:rtl/>
        </w:rPr>
        <w:t>صلى‌الله‌عليه‌وآله</w:t>
      </w:r>
      <w:r>
        <w:rPr>
          <w:rtl/>
          <w:lang w:bidi="fa-IR"/>
        </w:rPr>
        <w:t>را</w:t>
      </w:r>
      <w:r w:rsidR="00AD7B83">
        <w:rPr>
          <w:rtl/>
          <w:lang w:bidi="fa-IR"/>
        </w:rPr>
        <w:t xml:space="preserve">، </w:t>
      </w:r>
      <w:r>
        <w:rPr>
          <w:rtl/>
          <w:lang w:bidi="fa-IR"/>
        </w:rPr>
        <w:t>غزات احد در پيش بود و مسلمانان ضعيف حال تودند و محتاج</w:t>
      </w:r>
      <w:r w:rsidR="00AD7B83">
        <w:rPr>
          <w:rtl/>
          <w:lang w:bidi="fa-IR"/>
        </w:rPr>
        <w:t xml:space="preserve">، </w:t>
      </w:r>
      <w:r>
        <w:rPr>
          <w:rtl/>
          <w:lang w:bidi="fa-IR"/>
        </w:rPr>
        <w:t>چون آن بديدند از رسول</w:t>
      </w:r>
      <w:r w:rsidR="00C37290">
        <w:rPr>
          <w:rtl/>
          <w:lang w:bidi="fa-IR"/>
        </w:rPr>
        <w:t xml:space="preserve"> </w:t>
      </w:r>
      <w:r w:rsidR="00C80917" w:rsidRPr="00C80917">
        <w:rPr>
          <w:rStyle w:val="libAlaemChar"/>
          <w:rtl/>
        </w:rPr>
        <w:t>صلى‌الله‌عليه‌وآله</w:t>
      </w:r>
      <w:r>
        <w:rPr>
          <w:rtl/>
          <w:lang w:bidi="fa-IR"/>
        </w:rPr>
        <w:t xml:space="preserve"> دستورى خواستند</w:t>
      </w:r>
      <w:r w:rsidR="00AD7B83">
        <w:rPr>
          <w:rtl/>
          <w:lang w:bidi="fa-IR"/>
        </w:rPr>
        <w:t xml:space="preserve">، </w:t>
      </w:r>
      <w:r>
        <w:rPr>
          <w:rtl/>
          <w:lang w:bidi="fa-IR"/>
        </w:rPr>
        <w:t>گفتند: يا رسول الله</w:t>
      </w:r>
      <w:r w:rsidR="00AC405B">
        <w:rPr>
          <w:rtl/>
          <w:lang w:bidi="fa-IR"/>
        </w:rPr>
        <w:t xml:space="preserve">! </w:t>
      </w:r>
      <w:r>
        <w:rPr>
          <w:rtl/>
          <w:lang w:bidi="fa-IR"/>
        </w:rPr>
        <w:t>ما را مال بسيار است</w:t>
      </w:r>
      <w:r w:rsidR="00AD7B83">
        <w:rPr>
          <w:rtl/>
          <w:lang w:bidi="fa-IR"/>
        </w:rPr>
        <w:t xml:space="preserve">، </w:t>
      </w:r>
      <w:r>
        <w:rPr>
          <w:rtl/>
          <w:lang w:bidi="fa-IR"/>
        </w:rPr>
        <w:t>دستورى ده تا برويم ومالى بياوريم تا اين غازيان بر خود و احوال خود صرف كنند</w:t>
      </w:r>
      <w:r w:rsidR="00AD7B83">
        <w:rPr>
          <w:rtl/>
          <w:lang w:bidi="fa-IR"/>
        </w:rPr>
        <w:t xml:space="preserve">. </w:t>
      </w:r>
    </w:p>
    <w:p w:rsidR="00D20B57" w:rsidRDefault="00D20B57" w:rsidP="00D20B57">
      <w:pPr>
        <w:pStyle w:val="libNormal"/>
        <w:rPr>
          <w:rtl/>
          <w:lang w:bidi="fa-IR"/>
        </w:rPr>
      </w:pPr>
      <w:r>
        <w:rPr>
          <w:rtl/>
          <w:lang w:bidi="fa-IR"/>
        </w:rPr>
        <w:t>رسول</w:t>
      </w:r>
      <w:r w:rsidR="00C37290">
        <w:rPr>
          <w:rtl/>
          <w:lang w:bidi="fa-IR"/>
        </w:rPr>
        <w:t xml:space="preserve"> </w:t>
      </w:r>
      <w:r w:rsidR="00C80917" w:rsidRPr="00C80917">
        <w:rPr>
          <w:rStyle w:val="libAlaemChar"/>
          <w:rtl/>
        </w:rPr>
        <w:t>صلى‌الله‌عليه‌وآله</w:t>
      </w:r>
      <w:r>
        <w:rPr>
          <w:rtl/>
          <w:lang w:bidi="fa-IR"/>
        </w:rPr>
        <w:t xml:space="preserve"> گفت</w:t>
      </w:r>
      <w:r w:rsidR="00AD7B83">
        <w:rPr>
          <w:rtl/>
          <w:lang w:bidi="fa-IR"/>
        </w:rPr>
        <w:t>:</w:t>
      </w:r>
      <w:r>
        <w:rPr>
          <w:rtl/>
          <w:lang w:bidi="fa-IR"/>
        </w:rPr>
        <w:t xml:space="preserve"> روا باشد</w:t>
      </w:r>
      <w:r w:rsidR="00AD7B83">
        <w:rPr>
          <w:rtl/>
          <w:lang w:bidi="fa-IR"/>
        </w:rPr>
        <w:t xml:space="preserve">، </w:t>
      </w:r>
      <w:r>
        <w:rPr>
          <w:rtl/>
          <w:lang w:bidi="fa-IR"/>
        </w:rPr>
        <w:t>رفتند و مال بياوردند و با مسلمانان به آن مواسات كردند</w:t>
      </w:r>
      <w:r w:rsidR="00AD7B83">
        <w:rPr>
          <w:rtl/>
          <w:lang w:bidi="fa-IR"/>
        </w:rPr>
        <w:t xml:space="preserve">. </w:t>
      </w:r>
      <w:r w:rsidR="00C37290" w:rsidRPr="000456DB">
        <w:rPr>
          <w:rStyle w:val="libFootnotenumChar"/>
          <w:rtl/>
          <w:lang w:bidi="fa-IR"/>
        </w:rPr>
        <w:t>(</w:t>
      </w:r>
      <w:r w:rsidRPr="000456DB">
        <w:rPr>
          <w:rStyle w:val="libFootnotenumChar"/>
          <w:rtl/>
          <w:lang w:bidi="fa-IR"/>
        </w:rPr>
        <w:t>142</w:t>
      </w:r>
      <w:r w:rsidR="002C46C8">
        <w:rPr>
          <w:rStyle w:val="libFootnotenumChar"/>
          <w:rtl/>
          <w:lang w:bidi="fa-IR"/>
        </w:rPr>
        <w:t xml:space="preserve">) </w:t>
      </w:r>
    </w:p>
    <w:p w:rsidR="00D20B57" w:rsidRDefault="00D20B57" w:rsidP="007E14DD">
      <w:pPr>
        <w:pStyle w:val="Heading3"/>
        <w:rPr>
          <w:rtl/>
          <w:lang w:bidi="fa-IR"/>
        </w:rPr>
      </w:pPr>
      <w:bookmarkStart w:id="148" w:name="_Toc391814567"/>
      <w:r>
        <w:rPr>
          <w:rtl/>
          <w:lang w:bidi="fa-IR"/>
        </w:rPr>
        <w:t>13</w:t>
      </w:r>
      <w:r w:rsidRPr="00CF375D">
        <w:rPr>
          <w:rtl/>
        </w:rPr>
        <w:t>8</w:t>
      </w:r>
      <w:r w:rsidR="00CF375D" w:rsidRPr="00CF375D">
        <w:rPr>
          <w:rtl/>
          <w:lang w:bidi="fa-IR"/>
        </w:rPr>
        <w:t xml:space="preserve">- </w:t>
      </w:r>
      <w:r>
        <w:rPr>
          <w:rtl/>
          <w:lang w:bidi="fa-IR"/>
        </w:rPr>
        <w:t>آيه در هم صحبتى درويشان</w:t>
      </w:r>
      <w:bookmarkEnd w:id="148"/>
      <w:r>
        <w:rPr>
          <w:rtl/>
          <w:lang w:bidi="fa-IR"/>
        </w:rPr>
        <w:t xml:space="preserve"> </w:t>
      </w:r>
    </w:p>
    <w:p w:rsidR="00D20B57" w:rsidRDefault="00D20B57" w:rsidP="00D20B57">
      <w:pPr>
        <w:pStyle w:val="libNormal"/>
        <w:rPr>
          <w:rtl/>
          <w:lang w:bidi="fa-IR"/>
        </w:rPr>
      </w:pPr>
      <w:r>
        <w:rPr>
          <w:rtl/>
          <w:lang w:bidi="fa-IR"/>
        </w:rPr>
        <w:t>جمعى از مؤلفه القلوب چون عيينه بن حصين و اقرع بن حابس و امثال ايشان گفتند: يا رسول الله</w:t>
      </w:r>
      <w:r w:rsidR="00AC405B">
        <w:rPr>
          <w:rtl/>
          <w:lang w:bidi="fa-IR"/>
        </w:rPr>
        <w:t xml:space="preserve">! </w:t>
      </w:r>
      <w:r>
        <w:rPr>
          <w:rtl/>
          <w:lang w:bidi="fa-IR"/>
        </w:rPr>
        <w:t>ما اشراف عربيم</w:t>
      </w:r>
      <w:r w:rsidR="00AD7B83">
        <w:rPr>
          <w:rtl/>
          <w:lang w:bidi="fa-IR"/>
        </w:rPr>
        <w:t xml:space="preserve">، </w:t>
      </w:r>
      <w:r>
        <w:rPr>
          <w:rtl/>
          <w:lang w:bidi="fa-IR"/>
        </w:rPr>
        <w:t>با سامان و ابوذر و ساير فقراى مسلمانان همنشينى نتوانيم كرد</w:t>
      </w:r>
      <w:r w:rsidR="00AD7B83">
        <w:rPr>
          <w:rtl/>
          <w:lang w:bidi="fa-IR"/>
        </w:rPr>
        <w:t xml:space="preserve">، </w:t>
      </w:r>
      <w:r>
        <w:rPr>
          <w:rtl/>
          <w:lang w:bidi="fa-IR"/>
        </w:rPr>
        <w:t>اگر تو ايشان را دور سازى</w:t>
      </w:r>
      <w:r w:rsidR="00AD7B83">
        <w:rPr>
          <w:rtl/>
          <w:lang w:bidi="fa-IR"/>
        </w:rPr>
        <w:t xml:space="preserve">، </w:t>
      </w:r>
      <w:r>
        <w:rPr>
          <w:rtl/>
          <w:lang w:bidi="fa-IR"/>
        </w:rPr>
        <w:t>ما نزديك تو آمده</w:t>
      </w:r>
      <w:r w:rsidR="00AD7B83">
        <w:rPr>
          <w:rtl/>
          <w:lang w:bidi="fa-IR"/>
        </w:rPr>
        <w:t xml:space="preserve">، </w:t>
      </w:r>
      <w:r>
        <w:rPr>
          <w:rtl/>
          <w:lang w:bidi="fa-IR"/>
        </w:rPr>
        <w:t>به تعلم احكام شرع قيام نماييم</w:t>
      </w:r>
      <w:r w:rsidR="00AD7B83">
        <w:rPr>
          <w:rtl/>
          <w:lang w:bidi="fa-IR"/>
        </w:rPr>
        <w:t xml:space="preserve">. </w:t>
      </w:r>
    </w:p>
    <w:p w:rsidR="00D20B57" w:rsidRDefault="00D20B57" w:rsidP="00D20B57">
      <w:pPr>
        <w:pStyle w:val="libNormal"/>
        <w:rPr>
          <w:rtl/>
          <w:lang w:bidi="fa-IR"/>
        </w:rPr>
      </w:pPr>
      <w:r>
        <w:rPr>
          <w:rtl/>
          <w:lang w:bidi="fa-IR"/>
        </w:rPr>
        <w:t>آيه آمد كه</w:t>
      </w:r>
      <w:r w:rsidR="00AD7B83">
        <w:rPr>
          <w:rtl/>
          <w:lang w:bidi="fa-IR"/>
        </w:rPr>
        <w:t>:</w:t>
      </w:r>
    </w:p>
    <w:p w:rsidR="00D20B57" w:rsidRDefault="00D20B57" w:rsidP="00D20B57">
      <w:pPr>
        <w:pStyle w:val="libNormal"/>
        <w:rPr>
          <w:rtl/>
          <w:lang w:bidi="fa-IR"/>
        </w:rPr>
      </w:pPr>
      <w:r>
        <w:rPr>
          <w:rtl/>
          <w:lang w:bidi="fa-IR"/>
        </w:rPr>
        <w:t>صبر كن بر صحبت درويشان كه در اوقات صبح و شام براى رضاى خداى به پرستش او مى گذرانند</w:t>
      </w:r>
      <w:r w:rsidR="00AD7B83">
        <w:rPr>
          <w:rtl/>
          <w:lang w:bidi="fa-IR"/>
        </w:rPr>
        <w:t xml:space="preserve">، </w:t>
      </w:r>
      <w:r>
        <w:rPr>
          <w:rtl/>
          <w:lang w:bidi="fa-IR"/>
        </w:rPr>
        <w:t xml:space="preserve">بايد كه در نگذرد چشم هاى تو از ايشان </w:t>
      </w:r>
      <w:r w:rsidR="00CF375D">
        <w:rPr>
          <w:rtl/>
          <w:lang w:bidi="fa-IR"/>
        </w:rPr>
        <w:t xml:space="preserve">- </w:t>
      </w:r>
      <w:r>
        <w:rPr>
          <w:rtl/>
          <w:lang w:bidi="fa-IR"/>
        </w:rPr>
        <w:t xml:space="preserve">يعنى بايد </w:t>
      </w:r>
      <w:r>
        <w:rPr>
          <w:rtl/>
          <w:lang w:bidi="fa-IR"/>
        </w:rPr>
        <w:lastRenderedPageBreak/>
        <w:t xml:space="preserve">كه نظر از ايشان بر ندارد و به غير ايشان التفات نكنى </w:t>
      </w:r>
      <w:r w:rsidR="00CF375D">
        <w:rPr>
          <w:rtl/>
          <w:lang w:bidi="fa-IR"/>
        </w:rPr>
        <w:t xml:space="preserve">- </w:t>
      </w:r>
      <w:r>
        <w:rPr>
          <w:rtl/>
          <w:lang w:bidi="fa-IR"/>
        </w:rPr>
        <w:t>در حالتى كه به آن نگريستن تو به غير</w:t>
      </w:r>
      <w:r w:rsidR="00AD7B83">
        <w:rPr>
          <w:rtl/>
          <w:lang w:bidi="fa-IR"/>
        </w:rPr>
        <w:t xml:space="preserve">، </w:t>
      </w:r>
      <w:r>
        <w:rPr>
          <w:rtl/>
          <w:lang w:bidi="fa-IR"/>
        </w:rPr>
        <w:t>خواهى آرايش زندگانى دنيا را</w:t>
      </w:r>
      <w:r w:rsidR="00AD7B83">
        <w:rPr>
          <w:rtl/>
          <w:lang w:bidi="fa-IR"/>
        </w:rPr>
        <w:t xml:space="preserve">، </w:t>
      </w:r>
      <w:r>
        <w:rPr>
          <w:rtl/>
          <w:lang w:bidi="fa-IR"/>
        </w:rPr>
        <w:t>و فرمان مبر آن را كه غافل گردانيده ايم دل او را از ياد كردن خود</w:t>
      </w:r>
      <w:r w:rsidR="00AD7B83">
        <w:rPr>
          <w:rtl/>
          <w:lang w:bidi="fa-IR"/>
        </w:rPr>
        <w:t xml:space="preserve">، </w:t>
      </w:r>
      <w:r>
        <w:rPr>
          <w:rtl/>
          <w:lang w:bidi="fa-IR"/>
        </w:rPr>
        <w:t>و او پيروى كرده است آرزوهاى خود را و هست كار آن پيش افتاده بر حق و در گذشته از صواب</w:t>
      </w:r>
      <w:r w:rsidR="00AD7B83">
        <w:rPr>
          <w:rtl/>
          <w:lang w:bidi="fa-IR"/>
        </w:rPr>
        <w:t xml:space="preserve">. </w:t>
      </w:r>
      <w:r w:rsidR="00C37290" w:rsidRPr="000456DB">
        <w:rPr>
          <w:rStyle w:val="libFootnotenumChar"/>
          <w:rtl/>
          <w:lang w:bidi="fa-IR"/>
        </w:rPr>
        <w:t>(</w:t>
      </w:r>
      <w:r w:rsidRPr="000456DB">
        <w:rPr>
          <w:rStyle w:val="libFootnotenumChar"/>
          <w:rtl/>
          <w:lang w:bidi="fa-IR"/>
        </w:rPr>
        <w:t>143</w:t>
      </w:r>
      <w:r w:rsidR="002C46C8">
        <w:rPr>
          <w:rStyle w:val="libFootnotenumChar"/>
          <w:rtl/>
          <w:lang w:bidi="fa-IR"/>
        </w:rPr>
        <w:t xml:space="preserve">) </w:t>
      </w:r>
    </w:p>
    <w:p w:rsidR="00D20B57" w:rsidRDefault="00D20B57" w:rsidP="007E14DD">
      <w:pPr>
        <w:pStyle w:val="Heading3"/>
        <w:rPr>
          <w:rtl/>
          <w:lang w:bidi="fa-IR"/>
        </w:rPr>
      </w:pPr>
      <w:bookmarkStart w:id="149" w:name="_Toc391814568"/>
      <w:r>
        <w:rPr>
          <w:rtl/>
          <w:lang w:bidi="fa-IR"/>
        </w:rPr>
        <w:t>13</w:t>
      </w:r>
      <w:r w:rsidRPr="00CF375D">
        <w:rPr>
          <w:rtl/>
        </w:rPr>
        <w:t>9</w:t>
      </w:r>
      <w:r w:rsidR="00CF375D" w:rsidRPr="00CF375D">
        <w:rPr>
          <w:rtl/>
          <w:lang w:bidi="fa-IR"/>
        </w:rPr>
        <w:t xml:space="preserve">- </w:t>
      </w:r>
      <w:r>
        <w:rPr>
          <w:rtl/>
          <w:lang w:bidi="fa-IR"/>
        </w:rPr>
        <w:t>پاداش صدقه در راه خدا</w:t>
      </w:r>
      <w:bookmarkEnd w:id="149"/>
      <w:r>
        <w:rPr>
          <w:rtl/>
          <w:lang w:bidi="fa-IR"/>
        </w:rPr>
        <w:t xml:space="preserve"> </w:t>
      </w:r>
    </w:p>
    <w:p w:rsidR="00D20B57" w:rsidRDefault="00D20B57" w:rsidP="00D20B57">
      <w:pPr>
        <w:pStyle w:val="libNormal"/>
        <w:rPr>
          <w:rtl/>
          <w:lang w:bidi="fa-IR"/>
        </w:rPr>
      </w:pPr>
      <w:r>
        <w:rPr>
          <w:rtl/>
          <w:lang w:bidi="fa-IR"/>
        </w:rPr>
        <w:t>پيامبر</w:t>
      </w:r>
      <w:r w:rsidR="00C37290">
        <w:rPr>
          <w:rtl/>
          <w:lang w:bidi="fa-IR"/>
        </w:rPr>
        <w:t xml:space="preserve"> </w:t>
      </w:r>
      <w:r w:rsidR="00C80917" w:rsidRPr="00C80917">
        <w:rPr>
          <w:rStyle w:val="libAlaemChar"/>
          <w:rtl/>
        </w:rPr>
        <w:t>صلى‌الله‌عليه‌وآله</w:t>
      </w:r>
      <w:r>
        <w:rPr>
          <w:rtl/>
          <w:lang w:bidi="fa-IR"/>
        </w:rPr>
        <w:t xml:space="preserve"> فرمود: كسى كه صدقه اى بدهد</w:t>
      </w:r>
      <w:r w:rsidR="00AD7B83">
        <w:rPr>
          <w:rtl/>
          <w:lang w:bidi="fa-IR"/>
        </w:rPr>
        <w:t xml:space="preserve">، </w:t>
      </w:r>
      <w:r>
        <w:rPr>
          <w:rtl/>
          <w:lang w:bidi="fa-IR"/>
        </w:rPr>
        <w:t>براى او در بهشت دو برابر آن خواهد بود</w:t>
      </w:r>
      <w:r w:rsidR="00AD7B83">
        <w:rPr>
          <w:rtl/>
          <w:lang w:bidi="fa-IR"/>
        </w:rPr>
        <w:t xml:space="preserve">. </w:t>
      </w:r>
    </w:p>
    <w:p w:rsidR="00D20B57" w:rsidRDefault="00D20B57" w:rsidP="00D20B57">
      <w:pPr>
        <w:pStyle w:val="libNormal"/>
        <w:rPr>
          <w:rtl/>
          <w:lang w:bidi="fa-IR"/>
        </w:rPr>
      </w:pPr>
      <w:r>
        <w:rPr>
          <w:rtl/>
          <w:lang w:bidi="fa-IR"/>
        </w:rPr>
        <w:t>ابو دحداح گفت</w:t>
      </w:r>
      <w:r w:rsidR="00AD7B83">
        <w:rPr>
          <w:rtl/>
          <w:lang w:bidi="fa-IR"/>
        </w:rPr>
        <w:t>:</w:t>
      </w:r>
      <w:r>
        <w:rPr>
          <w:rtl/>
          <w:lang w:bidi="fa-IR"/>
        </w:rPr>
        <w:t xml:space="preserve"> اى پيامبر خدا</w:t>
      </w:r>
      <w:r w:rsidR="00AC405B">
        <w:rPr>
          <w:rtl/>
          <w:lang w:bidi="fa-IR"/>
        </w:rPr>
        <w:t xml:space="preserve">! </w:t>
      </w:r>
      <w:r>
        <w:rPr>
          <w:rtl/>
          <w:lang w:bidi="fa-IR"/>
        </w:rPr>
        <w:t>من دو باغ دارد</w:t>
      </w:r>
      <w:r w:rsidR="00AD7B83">
        <w:rPr>
          <w:rtl/>
          <w:lang w:bidi="fa-IR"/>
        </w:rPr>
        <w:t xml:space="preserve">، </w:t>
      </w:r>
      <w:r>
        <w:rPr>
          <w:rtl/>
          <w:lang w:bidi="fa-IR"/>
        </w:rPr>
        <w:t>اگر يكى از آن دو را صدقه بدهم</w:t>
      </w:r>
      <w:r w:rsidR="00AD7B83">
        <w:rPr>
          <w:rtl/>
          <w:lang w:bidi="fa-IR"/>
        </w:rPr>
        <w:t xml:space="preserve">، </w:t>
      </w:r>
      <w:r>
        <w:rPr>
          <w:rtl/>
          <w:lang w:bidi="fa-IR"/>
        </w:rPr>
        <w:t>براى من در بهشت دو برابر آن است</w:t>
      </w:r>
      <w:r w:rsidR="002C46C8">
        <w:rPr>
          <w:rtl/>
          <w:lang w:bidi="fa-IR"/>
        </w:rPr>
        <w:t xml:space="preserve">؟ </w:t>
      </w:r>
    </w:p>
    <w:p w:rsidR="00D20B57" w:rsidRDefault="00D20B57" w:rsidP="00D20B57">
      <w:pPr>
        <w:pStyle w:val="libNormal"/>
        <w:rPr>
          <w:rtl/>
          <w:lang w:bidi="fa-IR"/>
        </w:rPr>
      </w:pPr>
      <w:r>
        <w:rPr>
          <w:rtl/>
          <w:lang w:bidi="fa-IR"/>
        </w:rPr>
        <w:t>پيامبر</w:t>
      </w:r>
      <w:r w:rsidR="00C37290">
        <w:rPr>
          <w:rtl/>
          <w:lang w:bidi="fa-IR"/>
        </w:rPr>
        <w:t xml:space="preserve"> </w:t>
      </w:r>
      <w:r w:rsidR="00C80917" w:rsidRPr="00C80917">
        <w:rPr>
          <w:rStyle w:val="libAlaemChar"/>
          <w:rtl/>
        </w:rPr>
        <w:t>صلى‌الله‌عليه‌وآله</w:t>
      </w:r>
      <w:r>
        <w:rPr>
          <w:rtl/>
          <w:lang w:bidi="fa-IR"/>
        </w:rPr>
        <w:t xml:space="preserve"> گفت</w:t>
      </w:r>
      <w:r w:rsidR="00AD7B83">
        <w:rPr>
          <w:rtl/>
          <w:lang w:bidi="fa-IR"/>
        </w:rPr>
        <w:t>:</w:t>
      </w:r>
      <w:r>
        <w:rPr>
          <w:rtl/>
          <w:lang w:bidi="fa-IR"/>
        </w:rPr>
        <w:t xml:space="preserve"> آرى</w:t>
      </w:r>
      <w:r w:rsidR="00AD7B83">
        <w:rPr>
          <w:rtl/>
          <w:lang w:bidi="fa-IR"/>
        </w:rPr>
        <w:t>؛</w:t>
      </w:r>
      <w:r>
        <w:rPr>
          <w:rtl/>
          <w:lang w:bidi="fa-IR"/>
        </w:rPr>
        <w:t xml:space="preserve"> گفت</w:t>
      </w:r>
      <w:r w:rsidR="00AD7B83">
        <w:rPr>
          <w:rtl/>
          <w:lang w:bidi="fa-IR"/>
        </w:rPr>
        <w:t>:</w:t>
      </w:r>
      <w:r>
        <w:rPr>
          <w:rtl/>
          <w:lang w:bidi="fa-IR"/>
        </w:rPr>
        <w:t xml:space="preserve"> مادر دحداح و دخترم در بهشت با من اند</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آرى</w:t>
      </w:r>
      <w:r w:rsidR="00AC405B">
        <w:rPr>
          <w:rtl/>
          <w:lang w:bidi="fa-IR"/>
        </w:rPr>
        <w:t xml:space="preserve">! </w:t>
      </w:r>
      <w:r>
        <w:rPr>
          <w:rtl/>
          <w:lang w:bidi="fa-IR"/>
        </w:rPr>
        <w:t>0</w:t>
      </w:r>
    </w:p>
    <w:p w:rsidR="00D20B57" w:rsidRDefault="00D20B57" w:rsidP="00D20B57">
      <w:pPr>
        <w:pStyle w:val="libNormal"/>
        <w:rPr>
          <w:rtl/>
          <w:lang w:bidi="fa-IR"/>
        </w:rPr>
      </w:pPr>
      <w:r>
        <w:rPr>
          <w:rtl/>
          <w:lang w:bidi="fa-IR"/>
        </w:rPr>
        <w:t>پس بهترين يكى از آن دو باغ را به رسول الله</w:t>
      </w:r>
      <w:r w:rsidR="00C37290">
        <w:rPr>
          <w:rtl/>
          <w:lang w:bidi="fa-IR"/>
        </w:rPr>
        <w:t xml:space="preserve"> </w:t>
      </w:r>
      <w:r w:rsidR="00C80917" w:rsidRPr="00C80917">
        <w:rPr>
          <w:rStyle w:val="libAlaemChar"/>
          <w:rtl/>
        </w:rPr>
        <w:t>صلى‌الله‌عليه‌وآله</w:t>
      </w:r>
      <w:r>
        <w:rPr>
          <w:rtl/>
          <w:lang w:bidi="fa-IR"/>
        </w:rPr>
        <w:t xml:space="preserve"> داده است</w:t>
      </w:r>
      <w:r w:rsidR="00AD7B83">
        <w:rPr>
          <w:rtl/>
          <w:lang w:bidi="fa-IR"/>
        </w:rPr>
        <w:t xml:space="preserve">، </w:t>
      </w:r>
      <w:r>
        <w:rPr>
          <w:rtl/>
          <w:lang w:bidi="fa-IR"/>
        </w:rPr>
        <w:t>پس آيه ياد شده نازل گشت و خداوند پاداش صدقه او را به دو هزار هزار مضاعف گردانيد</w:t>
      </w:r>
      <w:r w:rsidR="00AD7B83">
        <w:rPr>
          <w:rtl/>
          <w:lang w:bidi="fa-IR"/>
        </w:rPr>
        <w:t xml:space="preserve">. </w:t>
      </w:r>
      <w:r w:rsidR="00C37290" w:rsidRPr="000456DB">
        <w:rPr>
          <w:rStyle w:val="libFootnotenumChar"/>
          <w:rtl/>
          <w:lang w:bidi="fa-IR"/>
        </w:rPr>
        <w:t>(</w:t>
      </w:r>
      <w:r w:rsidRPr="000456DB">
        <w:rPr>
          <w:rStyle w:val="libFootnotenumChar"/>
          <w:rtl/>
          <w:lang w:bidi="fa-IR"/>
        </w:rPr>
        <w:t>144</w:t>
      </w:r>
      <w:r w:rsidR="002C46C8">
        <w:rPr>
          <w:rStyle w:val="libFootnotenumChar"/>
          <w:rtl/>
          <w:lang w:bidi="fa-IR"/>
        </w:rPr>
        <w:t xml:space="preserve">) </w:t>
      </w:r>
    </w:p>
    <w:p w:rsidR="00D20B57" w:rsidRDefault="00D20B57" w:rsidP="007E14DD">
      <w:pPr>
        <w:pStyle w:val="Heading3"/>
        <w:rPr>
          <w:rtl/>
          <w:lang w:bidi="fa-IR"/>
        </w:rPr>
      </w:pPr>
      <w:bookmarkStart w:id="150" w:name="_Toc391814569"/>
      <w:r>
        <w:rPr>
          <w:rtl/>
          <w:lang w:bidi="fa-IR"/>
        </w:rPr>
        <w:t>14</w:t>
      </w:r>
      <w:r w:rsidRPr="00CF375D">
        <w:rPr>
          <w:rtl/>
        </w:rPr>
        <w:t>0</w:t>
      </w:r>
      <w:r w:rsidR="00CF375D" w:rsidRPr="00CF375D">
        <w:rPr>
          <w:rtl/>
          <w:lang w:bidi="fa-IR"/>
        </w:rPr>
        <w:t xml:space="preserve">- </w:t>
      </w:r>
      <w:r>
        <w:rPr>
          <w:rtl/>
          <w:lang w:bidi="fa-IR"/>
        </w:rPr>
        <w:t>انفاق اصحاب پيامبر</w:t>
      </w:r>
      <w:r w:rsidR="00C37290">
        <w:rPr>
          <w:rtl/>
          <w:lang w:bidi="fa-IR"/>
        </w:rPr>
        <w:t xml:space="preserve"> </w:t>
      </w:r>
      <w:r w:rsidR="00C80917" w:rsidRPr="00C80917">
        <w:rPr>
          <w:rStyle w:val="libAlaemChar"/>
          <w:rtl/>
        </w:rPr>
        <w:t>صلى‌الله‌عليه‌وآله</w:t>
      </w:r>
      <w:bookmarkEnd w:id="150"/>
    </w:p>
    <w:p w:rsidR="00D20B57" w:rsidRDefault="00D20B57" w:rsidP="00D20B57">
      <w:pPr>
        <w:pStyle w:val="libNormal"/>
        <w:rPr>
          <w:rtl/>
          <w:lang w:bidi="fa-IR"/>
        </w:rPr>
      </w:pPr>
      <w:r>
        <w:rPr>
          <w:rtl/>
          <w:lang w:bidi="fa-IR"/>
        </w:rPr>
        <w:t>نقل است</w:t>
      </w:r>
      <w:r w:rsidR="00AD7B83">
        <w:rPr>
          <w:rtl/>
          <w:lang w:bidi="fa-IR"/>
        </w:rPr>
        <w:t>:</w:t>
      </w:r>
      <w:r>
        <w:rPr>
          <w:rtl/>
          <w:lang w:bidi="fa-IR"/>
        </w:rPr>
        <w:t xml:space="preserve"> حضرت رسول</w:t>
      </w:r>
      <w:r w:rsidR="00C37290">
        <w:rPr>
          <w:rtl/>
          <w:lang w:bidi="fa-IR"/>
        </w:rPr>
        <w:t xml:space="preserve"> </w:t>
      </w:r>
      <w:r w:rsidR="00C80917" w:rsidRPr="00C80917">
        <w:rPr>
          <w:rStyle w:val="libAlaemChar"/>
          <w:rtl/>
        </w:rPr>
        <w:t>صلى‌الله‌عليه‌وآله</w:t>
      </w:r>
      <w:r>
        <w:rPr>
          <w:rtl/>
          <w:lang w:bidi="fa-IR"/>
        </w:rPr>
        <w:t xml:space="preserve"> اصحاب را بر اتفاق و اعانت بر تجهيز لشكر تبوك تحريص فرمود و هر كدام از اصحاب به قدر توانايى خود انفاق نمود و اين همه نزد آن حضرت جمع شد</w:t>
      </w:r>
      <w:r w:rsidR="00AD7B83">
        <w:rPr>
          <w:rtl/>
          <w:lang w:bidi="fa-IR"/>
        </w:rPr>
        <w:t xml:space="preserve">، </w:t>
      </w:r>
      <w:r>
        <w:rPr>
          <w:rtl/>
          <w:lang w:bidi="fa-IR"/>
        </w:rPr>
        <w:t>در آخر عاصم بن عدى العجلانى دو هزار و چهار صد من خرما در تجهيز لشكر بداد</w:t>
      </w:r>
      <w:r w:rsidR="00AD7B83">
        <w:rPr>
          <w:rtl/>
          <w:lang w:bidi="fa-IR"/>
        </w:rPr>
        <w:t xml:space="preserve">. </w:t>
      </w:r>
      <w:r w:rsidR="00C37290" w:rsidRPr="000456DB">
        <w:rPr>
          <w:rStyle w:val="libFootnotenumChar"/>
          <w:rtl/>
          <w:lang w:bidi="fa-IR"/>
        </w:rPr>
        <w:t>(</w:t>
      </w:r>
      <w:r w:rsidRPr="000456DB">
        <w:rPr>
          <w:rStyle w:val="libFootnotenumChar"/>
          <w:rtl/>
          <w:lang w:bidi="fa-IR"/>
        </w:rPr>
        <w:t>145</w:t>
      </w:r>
      <w:r w:rsidR="002C46C8">
        <w:rPr>
          <w:rStyle w:val="libFootnotenumChar"/>
          <w:rtl/>
          <w:lang w:bidi="fa-IR"/>
        </w:rPr>
        <w:t xml:space="preserve">) </w:t>
      </w:r>
    </w:p>
    <w:p w:rsidR="00D20B57" w:rsidRDefault="00D20B57" w:rsidP="007E14DD">
      <w:pPr>
        <w:pStyle w:val="Heading3"/>
        <w:rPr>
          <w:rtl/>
          <w:lang w:bidi="fa-IR"/>
        </w:rPr>
      </w:pPr>
      <w:bookmarkStart w:id="151" w:name="_Toc391814570"/>
      <w:r>
        <w:rPr>
          <w:rtl/>
          <w:lang w:bidi="fa-IR"/>
        </w:rPr>
        <w:t>14</w:t>
      </w:r>
      <w:r w:rsidRPr="00CF375D">
        <w:rPr>
          <w:rtl/>
        </w:rPr>
        <w:t>1</w:t>
      </w:r>
      <w:r w:rsidR="00CF375D" w:rsidRPr="00CF375D">
        <w:rPr>
          <w:rtl/>
          <w:lang w:bidi="fa-IR"/>
        </w:rPr>
        <w:t xml:space="preserve">- </w:t>
      </w:r>
      <w:r>
        <w:rPr>
          <w:rtl/>
          <w:lang w:bidi="fa-IR"/>
        </w:rPr>
        <w:t>اهميت و صله رحم</w:t>
      </w:r>
      <w:bookmarkEnd w:id="151"/>
      <w:r>
        <w:rPr>
          <w:rtl/>
          <w:lang w:bidi="fa-IR"/>
        </w:rPr>
        <w:t xml:space="preserve"> </w:t>
      </w:r>
    </w:p>
    <w:p w:rsidR="00D20B57" w:rsidRDefault="00D20B57" w:rsidP="00D20B57">
      <w:pPr>
        <w:pStyle w:val="libNormal"/>
        <w:rPr>
          <w:rtl/>
          <w:lang w:bidi="fa-IR"/>
        </w:rPr>
      </w:pPr>
      <w:r>
        <w:rPr>
          <w:rtl/>
          <w:lang w:bidi="fa-IR"/>
        </w:rPr>
        <w:t>رسول خدا</w:t>
      </w:r>
      <w:r w:rsidR="00C37290">
        <w:rPr>
          <w:rtl/>
          <w:lang w:bidi="fa-IR"/>
        </w:rPr>
        <w:t xml:space="preserve"> </w:t>
      </w:r>
      <w:r w:rsidR="00C80917" w:rsidRPr="00C80917">
        <w:rPr>
          <w:rStyle w:val="libAlaemChar"/>
          <w:rtl/>
        </w:rPr>
        <w:t>صلى‌الله‌عليه‌وآله</w:t>
      </w:r>
      <w:r>
        <w:rPr>
          <w:rtl/>
          <w:lang w:bidi="fa-IR"/>
        </w:rPr>
        <w:t>از خداى تعالى حكايت كرد كه فرمود: من الله هستم و من رحمانم</w:t>
      </w:r>
      <w:r w:rsidR="00AD7B83">
        <w:rPr>
          <w:rtl/>
          <w:lang w:bidi="fa-IR"/>
        </w:rPr>
        <w:t xml:space="preserve">، </w:t>
      </w:r>
      <w:r>
        <w:rPr>
          <w:rtl/>
          <w:lang w:bidi="fa-IR"/>
        </w:rPr>
        <w:t>رحم را خلق كردم و براى رحم</w:t>
      </w:r>
      <w:r w:rsidR="00AD7B83">
        <w:rPr>
          <w:rtl/>
          <w:lang w:bidi="fa-IR"/>
        </w:rPr>
        <w:t xml:space="preserve">، </w:t>
      </w:r>
      <w:r>
        <w:rPr>
          <w:rtl/>
          <w:lang w:bidi="fa-IR"/>
        </w:rPr>
        <w:t>اسمى از اسماء خويش را مشتق كردم</w:t>
      </w:r>
      <w:r w:rsidR="00AD7B83">
        <w:rPr>
          <w:rtl/>
          <w:lang w:bidi="fa-IR"/>
        </w:rPr>
        <w:t xml:space="preserve">. </w:t>
      </w:r>
      <w:r>
        <w:rPr>
          <w:rtl/>
          <w:lang w:bidi="fa-IR"/>
        </w:rPr>
        <w:lastRenderedPageBreak/>
        <w:t>هر كس كه صله رحم نمايد</w:t>
      </w:r>
      <w:r w:rsidR="00AD7B83">
        <w:rPr>
          <w:rtl/>
          <w:lang w:bidi="fa-IR"/>
        </w:rPr>
        <w:t xml:space="preserve">، </w:t>
      </w:r>
      <w:r>
        <w:rPr>
          <w:rtl/>
          <w:lang w:bidi="fa-IR"/>
        </w:rPr>
        <w:t>من نيز با او بپيوندم و هر كس قطع رحم كند</w:t>
      </w:r>
      <w:r w:rsidR="00AD7B83">
        <w:rPr>
          <w:rtl/>
          <w:lang w:bidi="fa-IR"/>
        </w:rPr>
        <w:t xml:space="preserve">، </w:t>
      </w:r>
      <w:r>
        <w:rPr>
          <w:rtl/>
          <w:lang w:bidi="fa-IR"/>
        </w:rPr>
        <w:t>من نيز از او ببرم</w:t>
      </w:r>
      <w:r w:rsidR="00AD7B83">
        <w:rPr>
          <w:rtl/>
          <w:lang w:bidi="fa-IR"/>
        </w:rPr>
        <w:t xml:space="preserve">. </w:t>
      </w:r>
    </w:p>
    <w:p w:rsidR="00D20B57" w:rsidRDefault="00D20B57" w:rsidP="00D20B57">
      <w:pPr>
        <w:pStyle w:val="libNormal"/>
        <w:rPr>
          <w:rtl/>
          <w:lang w:bidi="fa-IR"/>
        </w:rPr>
      </w:pPr>
      <w:r>
        <w:rPr>
          <w:rtl/>
          <w:lang w:bidi="fa-IR"/>
        </w:rPr>
        <w:t>بدان كه وصل رحم با شناخت مكانت و تفخيم قدر رحم است</w:t>
      </w:r>
      <w:r w:rsidR="00AD7B83">
        <w:rPr>
          <w:rtl/>
          <w:lang w:bidi="fa-IR"/>
        </w:rPr>
        <w:t>؛</w:t>
      </w:r>
      <w:r>
        <w:rPr>
          <w:rtl/>
          <w:lang w:bidi="fa-IR"/>
        </w:rPr>
        <w:t xml:space="preserve"> زيرا اگر رحم نباشد</w:t>
      </w:r>
      <w:r w:rsidR="00AD7B83">
        <w:rPr>
          <w:rtl/>
          <w:lang w:bidi="fa-IR"/>
        </w:rPr>
        <w:t xml:space="preserve">، </w:t>
      </w:r>
      <w:r>
        <w:rPr>
          <w:rtl/>
          <w:lang w:bidi="fa-IR"/>
        </w:rPr>
        <w:t>تعين روح انسان از حقيقت كليه ظهور نمى يابد و قطع رحم ره پست شمردن آن و كم گذاشتن حق زن است و رحم اسم حقيقت طبيعت است</w:t>
      </w:r>
      <w:r w:rsidR="00AD7B83">
        <w:rPr>
          <w:rtl/>
          <w:lang w:bidi="fa-IR"/>
        </w:rPr>
        <w:t xml:space="preserve">، </w:t>
      </w:r>
      <w:r>
        <w:rPr>
          <w:rtl/>
          <w:lang w:bidi="fa-IR"/>
        </w:rPr>
        <w:t>پس رحم از رحمان مشتق شده و بدون شك حديث ياد شده و معناى وصل و فصل بر آن صادق است</w:t>
      </w:r>
      <w:r w:rsidR="00AD7B83">
        <w:rPr>
          <w:rtl/>
          <w:lang w:bidi="fa-IR"/>
        </w:rPr>
        <w:t xml:space="preserve">. </w:t>
      </w:r>
      <w:r w:rsidR="00C37290" w:rsidRPr="000456DB">
        <w:rPr>
          <w:rStyle w:val="libFootnotenumChar"/>
          <w:rtl/>
          <w:lang w:bidi="fa-IR"/>
        </w:rPr>
        <w:t>(</w:t>
      </w:r>
      <w:r w:rsidRPr="000456DB">
        <w:rPr>
          <w:rStyle w:val="libFootnotenumChar"/>
          <w:rtl/>
          <w:lang w:bidi="fa-IR"/>
        </w:rPr>
        <w:t>146</w:t>
      </w:r>
      <w:r w:rsidR="002C46C8">
        <w:rPr>
          <w:rStyle w:val="libFootnotenumChar"/>
          <w:rtl/>
          <w:lang w:bidi="fa-IR"/>
        </w:rPr>
        <w:t xml:space="preserve">) </w:t>
      </w:r>
    </w:p>
    <w:p w:rsidR="00D20B57" w:rsidRDefault="00D20B57" w:rsidP="007E14DD">
      <w:pPr>
        <w:pStyle w:val="Heading3"/>
        <w:rPr>
          <w:rtl/>
          <w:lang w:bidi="fa-IR"/>
        </w:rPr>
      </w:pPr>
      <w:bookmarkStart w:id="152" w:name="_Toc391814571"/>
      <w:r>
        <w:rPr>
          <w:rtl/>
          <w:lang w:bidi="fa-IR"/>
        </w:rPr>
        <w:t>14</w:t>
      </w:r>
      <w:r w:rsidRPr="00CF375D">
        <w:rPr>
          <w:rtl/>
        </w:rPr>
        <w:t>2</w:t>
      </w:r>
      <w:r w:rsidR="00CF375D" w:rsidRPr="00CF375D">
        <w:rPr>
          <w:rtl/>
          <w:lang w:bidi="fa-IR"/>
        </w:rPr>
        <w:t xml:space="preserve">- </w:t>
      </w:r>
      <w:r>
        <w:rPr>
          <w:rtl/>
          <w:lang w:bidi="fa-IR"/>
        </w:rPr>
        <w:t>نزاع در برابر پيامبر</w:t>
      </w:r>
      <w:r w:rsidR="00C37290">
        <w:rPr>
          <w:rtl/>
          <w:lang w:bidi="fa-IR"/>
        </w:rPr>
        <w:t xml:space="preserve"> </w:t>
      </w:r>
      <w:r w:rsidR="00C80917" w:rsidRPr="00C80917">
        <w:rPr>
          <w:rStyle w:val="libAlaemChar"/>
          <w:rtl/>
        </w:rPr>
        <w:t>صلى‌الله‌عليه‌وآله</w:t>
      </w:r>
      <w:bookmarkEnd w:id="152"/>
    </w:p>
    <w:p w:rsidR="00D20B57" w:rsidRDefault="00D20B57" w:rsidP="00D20B57">
      <w:pPr>
        <w:pStyle w:val="libNormal"/>
        <w:rPr>
          <w:rtl/>
          <w:lang w:bidi="fa-IR"/>
        </w:rPr>
      </w:pPr>
      <w:r>
        <w:rPr>
          <w:rtl/>
          <w:lang w:bidi="fa-IR"/>
        </w:rPr>
        <w:t>محمد بن اسماعيل بخارى به اسنادش از عبد الله بن عباس روايت كرده است كه</w:t>
      </w:r>
      <w:r w:rsidR="00AD7B83">
        <w:rPr>
          <w:rtl/>
          <w:lang w:bidi="fa-IR"/>
        </w:rPr>
        <w:t xml:space="preserve">، </w:t>
      </w:r>
      <w:r>
        <w:rPr>
          <w:rtl/>
          <w:lang w:bidi="fa-IR"/>
        </w:rPr>
        <w:t>عبدالله بن عباس گفت</w:t>
      </w:r>
      <w:r w:rsidR="00AD7B83">
        <w:rPr>
          <w:rtl/>
          <w:lang w:bidi="fa-IR"/>
        </w:rPr>
        <w:t>:</w:t>
      </w:r>
      <w:r>
        <w:rPr>
          <w:rtl/>
          <w:lang w:bidi="fa-IR"/>
        </w:rPr>
        <w:t xml:space="preserve"> هنگامى كه بيمارى پيامبر</w:t>
      </w:r>
      <w:r w:rsidR="00C37290">
        <w:rPr>
          <w:rtl/>
          <w:lang w:bidi="fa-IR"/>
        </w:rPr>
        <w:t xml:space="preserve"> </w:t>
      </w:r>
      <w:r w:rsidR="00C80917" w:rsidRPr="00C80917">
        <w:rPr>
          <w:rStyle w:val="libAlaemChar"/>
          <w:rtl/>
        </w:rPr>
        <w:t>صلى‌الله‌عليه‌وآله</w:t>
      </w:r>
      <w:r w:rsidR="00C37290">
        <w:rPr>
          <w:rtl/>
          <w:lang w:bidi="fa-IR"/>
        </w:rPr>
        <w:t xml:space="preserve"> (</w:t>
      </w:r>
      <w:r>
        <w:rPr>
          <w:rtl/>
          <w:lang w:bidi="fa-IR"/>
        </w:rPr>
        <w:t>همان بيمارى كه منجر به رحلت آن حضرت شد</w:t>
      </w:r>
      <w:r w:rsidR="002C46C8">
        <w:rPr>
          <w:rtl/>
          <w:lang w:bidi="fa-IR"/>
        </w:rPr>
        <w:t xml:space="preserve">) </w:t>
      </w:r>
      <w:r>
        <w:rPr>
          <w:rtl/>
          <w:lang w:bidi="fa-IR"/>
        </w:rPr>
        <w:t>شدت گرفت</w:t>
      </w:r>
      <w:r w:rsidR="00AD7B83">
        <w:rPr>
          <w:rtl/>
          <w:lang w:bidi="fa-IR"/>
        </w:rPr>
        <w:t xml:space="preserve">، </w:t>
      </w:r>
      <w:r>
        <w:rPr>
          <w:rtl/>
          <w:lang w:bidi="fa-IR"/>
        </w:rPr>
        <w:t>حضرت فرمود: كاغذ و دوات بياوريد تا براى شما چيزى بنويسم كه بعد از من گمراه نشويد</w:t>
      </w:r>
      <w:r w:rsidR="00AD7B83">
        <w:rPr>
          <w:rtl/>
          <w:lang w:bidi="fa-IR"/>
        </w:rPr>
        <w:t xml:space="preserve">. </w:t>
      </w:r>
    </w:p>
    <w:p w:rsidR="00D20B57" w:rsidRDefault="00D20B57" w:rsidP="00D20B57">
      <w:pPr>
        <w:pStyle w:val="libNormal"/>
        <w:rPr>
          <w:rtl/>
          <w:lang w:bidi="fa-IR"/>
        </w:rPr>
      </w:pPr>
      <w:r>
        <w:rPr>
          <w:rtl/>
          <w:lang w:bidi="fa-IR"/>
        </w:rPr>
        <w:t>عمر گفت</w:t>
      </w:r>
      <w:r w:rsidR="00AD7B83">
        <w:rPr>
          <w:rtl/>
          <w:lang w:bidi="fa-IR"/>
        </w:rPr>
        <w:t>:</w:t>
      </w:r>
      <w:r>
        <w:rPr>
          <w:rtl/>
          <w:lang w:bidi="fa-IR"/>
        </w:rPr>
        <w:t xml:space="preserve"> تب بر پيامبر غلبه كرده</w:t>
      </w:r>
      <w:r w:rsidR="00AD7B83">
        <w:rPr>
          <w:rtl/>
          <w:lang w:bidi="fa-IR"/>
        </w:rPr>
        <w:t>؛</w:t>
      </w:r>
      <w:r>
        <w:rPr>
          <w:rtl/>
          <w:lang w:bidi="fa-IR"/>
        </w:rPr>
        <w:t xml:space="preserve"> ما را كتاب خدا بس است</w:t>
      </w:r>
      <w:r w:rsidR="00AC405B">
        <w:rPr>
          <w:rtl/>
          <w:lang w:bidi="fa-IR"/>
        </w:rPr>
        <w:t xml:space="preserve">! </w:t>
      </w:r>
    </w:p>
    <w:p w:rsidR="00D20B57" w:rsidRDefault="00D20B57" w:rsidP="00D20B57">
      <w:pPr>
        <w:pStyle w:val="libNormal"/>
        <w:rPr>
          <w:rtl/>
          <w:lang w:bidi="fa-IR"/>
        </w:rPr>
      </w:pPr>
      <w:r>
        <w:rPr>
          <w:rtl/>
          <w:lang w:bidi="fa-IR"/>
        </w:rPr>
        <w:t>پس پيامبر</w:t>
      </w:r>
      <w:r w:rsidR="00C37290">
        <w:rPr>
          <w:rtl/>
          <w:lang w:bidi="fa-IR"/>
        </w:rPr>
        <w:t xml:space="preserve"> </w:t>
      </w:r>
      <w:r w:rsidR="00C80917" w:rsidRPr="00C80917">
        <w:rPr>
          <w:rStyle w:val="libAlaemChar"/>
          <w:rtl/>
        </w:rPr>
        <w:t>صلى‌الله‌عليه‌وآله</w:t>
      </w:r>
      <w:r>
        <w:rPr>
          <w:rtl/>
          <w:lang w:bidi="fa-IR"/>
        </w:rPr>
        <w:t>فرمود: بر خيزيد كه تنازع و اختلاف نزد من شايسته نباشد</w:t>
      </w:r>
      <w:r w:rsidR="00AD7B83">
        <w:rPr>
          <w:rtl/>
          <w:lang w:bidi="fa-IR"/>
        </w:rPr>
        <w:t xml:space="preserve">. </w:t>
      </w:r>
    </w:p>
    <w:p w:rsidR="00D20B57" w:rsidRDefault="00D20B57" w:rsidP="00D20B57">
      <w:pPr>
        <w:pStyle w:val="libNormal"/>
        <w:rPr>
          <w:rtl/>
          <w:lang w:bidi="fa-IR"/>
        </w:rPr>
      </w:pPr>
      <w:r>
        <w:rPr>
          <w:rtl/>
          <w:lang w:bidi="fa-IR"/>
        </w:rPr>
        <w:t>ابن عباس مى گويد: تمام بلايا و مصايب</w:t>
      </w:r>
      <w:r w:rsidR="00AD7B83">
        <w:rPr>
          <w:rtl/>
          <w:lang w:bidi="fa-IR"/>
        </w:rPr>
        <w:t xml:space="preserve">، </w:t>
      </w:r>
      <w:r>
        <w:rPr>
          <w:rtl/>
          <w:lang w:bidi="fa-IR"/>
        </w:rPr>
        <w:t>از همان بود كه بين ما و نوشته پيامبر</w:t>
      </w:r>
      <w:r w:rsidR="00C37290">
        <w:rPr>
          <w:rtl/>
          <w:lang w:bidi="fa-IR"/>
        </w:rPr>
        <w:t xml:space="preserve"> </w:t>
      </w:r>
      <w:r w:rsidR="00C80917" w:rsidRPr="00C80917">
        <w:rPr>
          <w:rStyle w:val="libAlaemChar"/>
          <w:rtl/>
        </w:rPr>
        <w:t>صلى‌الله‌عليه‌وآله</w:t>
      </w:r>
      <w:r>
        <w:rPr>
          <w:rtl/>
          <w:lang w:bidi="fa-IR"/>
        </w:rPr>
        <w:t xml:space="preserve"> حايل و مانع شد</w:t>
      </w:r>
      <w:r w:rsidR="00AD7B83">
        <w:rPr>
          <w:rtl/>
          <w:lang w:bidi="fa-IR"/>
        </w:rPr>
        <w:t xml:space="preserve">. </w:t>
      </w:r>
    </w:p>
    <w:p w:rsidR="00D20B57" w:rsidRDefault="00D20B57" w:rsidP="00D20B57">
      <w:pPr>
        <w:pStyle w:val="libNormal"/>
        <w:rPr>
          <w:rtl/>
          <w:lang w:bidi="fa-IR"/>
        </w:rPr>
      </w:pPr>
      <w:r>
        <w:rPr>
          <w:rtl/>
          <w:lang w:bidi="fa-IR"/>
        </w:rPr>
        <w:t>تا جايى كه شهرستانى مى گويد: بزرگ ترين اختلاف امت</w:t>
      </w:r>
      <w:r w:rsidR="00AD7B83">
        <w:rPr>
          <w:rtl/>
          <w:lang w:bidi="fa-IR"/>
        </w:rPr>
        <w:t xml:space="preserve">، </w:t>
      </w:r>
      <w:r>
        <w:rPr>
          <w:rtl/>
          <w:lang w:bidi="fa-IR"/>
        </w:rPr>
        <w:t>اختلاف در امامت بود؛ چون آنمقدار كه در اسلام براى امامت شمشير كشيده شد</w:t>
      </w:r>
      <w:r w:rsidR="00AD7B83">
        <w:rPr>
          <w:rtl/>
          <w:lang w:bidi="fa-IR"/>
        </w:rPr>
        <w:t xml:space="preserve">، </w:t>
      </w:r>
      <w:r>
        <w:rPr>
          <w:rtl/>
          <w:lang w:bidi="fa-IR"/>
        </w:rPr>
        <w:t xml:space="preserve">براى هيچ </w:t>
      </w:r>
      <w:r w:rsidR="00E26AF7">
        <w:rPr>
          <w:rtl/>
          <w:lang w:bidi="fa-IR"/>
        </w:rPr>
        <w:t>مسئله</w:t>
      </w:r>
      <w:r>
        <w:rPr>
          <w:rtl/>
          <w:lang w:bidi="fa-IR"/>
        </w:rPr>
        <w:t xml:space="preserve"> اى كشيده نشد</w:t>
      </w:r>
      <w:r w:rsidR="00AD7B83">
        <w:rPr>
          <w:rtl/>
          <w:lang w:bidi="fa-IR"/>
        </w:rPr>
        <w:t xml:space="preserve">. </w:t>
      </w:r>
      <w:r w:rsidR="00C37290" w:rsidRPr="000456DB">
        <w:rPr>
          <w:rStyle w:val="libFootnotenumChar"/>
          <w:rtl/>
          <w:lang w:bidi="fa-IR"/>
        </w:rPr>
        <w:t>(</w:t>
      </w:r>
      <w:r w:rsidRPr="000456DB">
        <w:rPr>
          <w:rStyle w:val="libFootnotenumChar"/>
          <w:rtl/>
          <w:lang w:bidi="fa-IR"/>
        </w:rPr>
        <w:t>147</w:t>
      </w:r>
      <w:r w:rsidR="002C46C8">
        <w:rPr>
          <w:rStyle w:val="libFootnotenumChar"/>
          <w:rtl/>
          <w:lang w:bidi="fa-IR"/>
        </w:rPr>
        <w:t xml:space="preserve">) </w:t>
      </w:r>
    </w:p>
    <w:p w:rsidR="00D20B57" w:rsidRDefault="00D20B57" w:rsidP="007E14DD">
      <w:pPr>
        <w:pStyle w:val="Heading3"/>
        <w:rPr>
          <w:rtl/>
          <w:lang w:bidi="fa-IR"/>
        </w:rPr>
      </w:pPr>
      <w:bookmarkStart w:id="153" w:name="_Toc391814572"/>
      <w:r>
        <w:rPr>
          <w:rtl/>
          <w:lang w:bidi="fa-IR"/>
        </w:rPr>
        <w:t>14</w:t>
      </w:r>
      <w:r w:rsidRPr="00CF375D">
        <w:rPr>
          <w:rtl/>
        </w:rPr>
        <w:t>3</w:t>
      </w:r>
      <w:r w:rsidR="00CF375D" w:rsidRPr="00CF375D">
        <w:rPr>
          <w:rtl/>
          <w:lang w:bidi="fa-IR"/>
        </w:rPr>
        <w:t xml:space="preserve">- </w:t>
      </w:r>
      <w:r>
        <w:rPr>
          <w:rtl/>
          <w:lang w:bidi="fa-IR"/>
        </w:rPr>
        <w:t>دهان را بيند تا عجايب بينى</w:t>
      </w:r>
      <w:r w:rsidR="00AC405B">
        <w:rPr>
          <w:rtl/>
          <w:lang w:bidi="fa-IR"/>
        </w:rPr>
        <w:t>!</w:t>
      </w:r>
      <w:bookmarkEnd w:id="153"/>
      <w:r w:rsidR="00AC405B">
        <w:rPr>
          <w:rtl/>
          <w:lang w:bidi="fa-IR"/>
        </w:rPr>
        <w:t xml:space="preserve"> </w:t>
      </w:r>
    </w:p>
    <w:p w:rsidR="00D20B57" w:rsidRDefault="00D20B57" w:rsidP="00D20B57">
      <w:pPr>
        <w:pStyle w:val="libNormal"/>
        <w:rPr>
          <w:rtl/>
          <w:lang w:bidi="fa-IR"/>
        </w:rPr>
      </w:pPr>
      <w:r>
        <w:rPr>
          <w:rtl/>
          <w:lang w:bidi="fa-IR"/>
        </w:rPr>
        <w:t>كام حيوانى را به بى زيانها گذار</w:t>
      </w:r>
      <w:r w:rsidR="00AD7B83">
        <w:rPr>
          <w:rtl/>
          <w:lang w:bidi="fa-IR"/>
        </w:rPr>
        <w:t xml:space="preserve">، </w:t>
      </w:r>
      <w:r>
        <w:rPr>
          <w:rtl/>
          <w:lang w:bidi="fa-IR"/>
        </w:rPr>
        <w:t>تو كه مشمول الرحمن</w:t>
      </w:r>
      <w:r w:rsidR="00AD7B83">
        <w:rPr>
          <w:rtl/>
          <w:lang w:bidi="fa-IR"/>
        </w:rPr>
        <w:t xml:space="preserve">، </w:t>
      </w:r>
      <w:r>
        <w:rPr>
          <w:rtl/>
          <w:lang w:bidi="fa-IR"/>
        </w:rPr>
        <w:t>علم القرآن</w:t>
      </w:r>
      <w:r w:rsidR="00AD7B83">
        <w:rPr>
          <w:rtl/>
          <w:lang w:bidi="fa-IR"/>
        </w:rPr>
        <w:t xml:space="preserve">، </w:t>
      </w:r>
      <w:r>
        <w:rPr>
          <w:rtl/>
          <w:lang w:bidi="fa-IR"/>
        </w:rPr>
        <w:t>خلق الانسان</w:t>
      </w:r>
      <w:r w:rsidR="00AD7B83">
        <w:rPr>
          <w:rtl/>
          <w:lang w:bidi="fa-IR"/>
        </w:rPr>
        <w:t xml:space="preserve">، </w:t>
      </w:r>
      <w:r>
        <w:rPr>
          <w:rtl/>
          <w:lang w:bidi="fa-IR"/>
        </w:rPr>
        <w:t>علمه البيان هستى</w:t>
      </w:r>
      <w:r w:rsidR="00AD7B83">
        <w:rPr>
          <w:rtl/>
          <w:lang w:bidi="fa-IR"/>
        </w:rPr>
        <w:t xml:space="preserve">، </w:t>
      </w:r>
      <w:r>
        <w:rPr>
          <w:rtl/>
          <w:lang w:bidi="fa-IR"/>
        </w:rPr>
        <w:t>اهل بيان باش</w:t>
      </w:r>
      <w:r w:rsidR="00AD7B83">
        <w:rPr>
          <w:rtl/>
          <w:lang w:bidi="fa-IR"/>
        </w:rPr>
        <w:t xml:space="preserve">. </w:t>
      </w:r>
      <w:r>
        <w:rPr>
          <w:rtl/>
          <w:lang w:bidi="fa-IR"/>
        </w:rPr>
        <w:t>خاموش باش تا گويا شوى</w:t>
      </w:r>
      <w:r w:rsidR="00AD7B83">
        <w:rPr>
          <w:rtl/>
          <w:lang w:bidi="fa-IR"/>
        </w:rPr>
        <w:t xml:space="preserve">، </w:t>
      </w:r>
      <w:r>
        <w:rPr>
          <w:rtl/>
          <w:lang w:bidi="fa-IR"/>
        </w:rPr>
        <w:t xml:space="preserve">چشم </w:t>
      </w:r>
      <w:r>
        <w:rPr>
          <w:rtl/>
          <w:lang w:bidi="fa-IR"/>
        </w:rPr>
        <w:lastRenderedPageBreak/>
        <w:t>ببند تا بينا شوى</w:t>
      </w:r>
      <w:r w:rsidR="00AC405B">
        <w:rPr>
          <w:rtl/>
          <w:lang w:bidi="fa-IR"/>
        </w:rPr>
        <w:t xml:space="preserve">! </w:t>
      </w:r>
      <w:r>
        <w:rPr>
          <w:rtl/>
          <w:lang w:bidi="fa-IR"/>
        </w:rPr>
        <w:t>رسول الله</w:t>
      </w:r>
      <w:r w:rsidR="00C37290">
        <w:rPr>
          <w:rtl/>
          <w:lang w:bidi="fa-IR"/>
        </w:rPr>
        <w:t xml:space="preserve"> </w:t>
      </w:r>
      <w:r w:rsidR="00C80917" w:rsidRPr="00C80917">
        <w:rPr>
          <w:rStyle w:val="libAlaemChar"/>
          <w:rtl/>
        </w:rPr>
        <w:t>صلى‌الله‌عليه‌وآله</w:t>
      </w:r>
      <w:r>
        <w:rPr>
          <w:rtl/>
          <w:lang w:bidi="fa-IR"/>
        </w:rPr>
        <w:t xml:space="preserve"> فرمود: غضو ابصاركم ترون العجائب</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148</w:t>
      </w:r>
      <w:r w:rsidR="002C46C8">
        <w:rPr>
          <w:rStyle w:val="libFootnotenumChar"/>
          <w:rtl/>
          <w:lang w:bidi="fa-IR"/>
        </w:rPr>
        <w:t xml:space="preserve">) </w:t>
      </w:r>
      <w:r>
        <w:rPr>
          <w:rtl/>
          <w:lang w:bidi="fa-IR"/>
        </w:rPr>
        <w:t>چشمان خود را بپوشانيد تا عجايب در يابيد</w:t>
      </w:r>
      <w:r w:rsidR="00AD7B83">
        <w:rPr>
          <w:rtl/>
          <w:lang w:bidi="fa-IR"/>
        </w:rPr>
        <w:t xml:space="preserve">. </w:t>
      </w:r>
    </w:p>
    <w:p w:rsidR="00D20B57" w:rsidRDefault="00D20B57" w:rsidP="007E14DD">
      <w:pPr>
        <w:pStyle w:val="Heading3"/>
        <w:rPr>
          <w:rtl/>
          <w:lang w:bidi="fa-IR"/>
        </w:rPr>
      </w:pPr>
      <w:bookmarkStart w:id="154" w:name="_Toc391814573"/>
      <w:r>
        <w:rPr>
          <w:rtl/>
          <w:lang w:bidi="fa-IR"/>
        </w:rPr>
        <w:t>14</w:t>
      </w:r>
      <w:r w:rsidRPr="00CF375D">
        <w:rPr>
          <w:rtl/>
        </w:rPr>
        <w:t>4</w:t>
      </w:r>
      <w:r w:rsidR="00CF375D" w:rsidRPr="00CF375D">
        <w:rPr>
          <w:rtl/>
          <w:lang w:bidi="fa-IR"/>
        </w:rPr>
        <w:t xml:space="preserve">- </w:t>
      </w:r>
      <w:r>
        <w:rPr>
          <w:rtl/>
          <w:lang w:bidi="fa-IR"/>
        </w:rPr>
        <w:t>بدترين كورى</w:t>
      </w:r>
      <w:bookmarkEnd w:id="154"/>
      <w:r>
        <w:rPr>
          <w:rtl/>
          <w:lang w:bidi="fa-IR"/>
        </w:rPr>
        <w:t xml:space="preserve"> </w:t>
      </w:r>
    </w:p>
    <w:p w:rsidR="00D20B57" w:rsidRDefault="00D20B57" w:rsidP="00D20B57">
      <w:pPr>
        <w:pStyle w:val="libNormal"/>
        <w:rPr>
          <w:rtl/>
          <w:lang w:bidi="fa-IR"/>
        </w:rPr>
      </w:pPr>
      <w:r>
        <w:rPr>
          <w:rtl/>
          <w:lang w:bidi="fa-IR"/>
        </w:rPr>
        <w:t>رسول خاتم</w:t>
      </w:r>
      <w:r w:rsidR="00C37290">
        <w:rPr>
          <w:rtl/>
          <w:lang w:bidi="fa-IR"/>
        </w:rPr>
        <w:t xml:space="preserve"> </w:t>
      </w:r>
      <w:r w:rsidR="00C80917" w:rsidRPr="00C80917">
        <w:rPr>
          <w:rStyle w:val="libAlaemChar"/>
          <w:rtl/>
        </w:rPr>
        <w:t>صلى‌الله‌عليه‌وآله</w:t>
      </w:r>
      <w:r>
        <w:rPr>
          <w:rtl/>
          <w:lang w:bidi="fa-IR"/>
        </w:rPr>
        <w:t xml:space="preserve"> فرمود: شر العمى عمى القلب</w:t>
      </w:r>
      <w:r w:rsidR="00AD7B83">
        <w:rPr>
          <w:rtl/>
          <w:lang w:bidi="fa-IR"/>
        </w:rPr>
        <w:t>؛</w:t>
      </w:r>
      <w:r>
        <w:rPr>
          <w:rtl/>
          <w:lang w:bidi="fa-IR"/>
        </w:rPr>
        <w:t xml:space="preserve"> يعنى بدترين كورى</w:t>
      </w:r>
      <w:r w:rsidR="00AD7B83">
        <w:rPr>
          <w:rtl/>
          <w:lang w:bidi="fa-IR"/>
        </w:rPr>
        <w:t xml:space="preserve">، </w:t>
      </w:r>
      <w:r>
        <w:rPr>
          <w:rtl/>
          <w:lang w:bidi="fa-IR"/>
        </w:rPr>
        <w:t>كورى دل است</w:t>
      </w:r>
      <w:r w:rsidR="00AD7B83">
        <w:rPr>
          <w:rtl/>
          <w:lang w:bidi="fa-IR"/>
        </w:rPr>
        <w:t xml:space="preserve">. </w:t>
      </w:r>
      <w:r>
        <w:rPr>
          <w:rtl/>
          <w:lang w:bidi="fa-IR"/>
        </w:rPr>
        <w:t>چه مور چشم</w:t>
      </w:r>
      <w:r w:rsidR="00AD7B83">
        <w:rPr>
          <w:rtl/>
          <w:lang w:bidi="fa-IR"/>
        </w:rPr>
        <w:t xml:space="preserve">، </w:t>
      </w:r>
      <w:r>
        <w:rPr>
          <w:rtl/>
          <w:lang w:bidi="fa-IR"/>
        </w:rPr>
        <w:t>از مشاهده خلق محروم است و كور چشم دل</w:t>
      </w:r>
      <w:r w:rsidR="00AD7B83">
        <w:rPr>
          <w:rtl/>
          <w:lang w:bidi="fa-IR"/>
        </w:rPr>
        <w:t xml:space="preserve">، </w:t>
      </w:r>
      <w:r>
        <w:rPr>
          <w:rtl/>
          <w:lang w:bidi="fa-IR"/>
        </w:rPr>
        <w:t>از مشاهده حق</w:t>
      </w:r>
      <w:r w:rsidR="00AD7B83">
        <w:rPr>
          <w:rtl/>
          <w:lang w:bidi="fa-IR"/>
        </w:rPr>
        <w:t xml:space="preserve">. </w:t>
      </w:r>
      <w:r w:rsidR="00C37290" w:rsidRPr="000456DB">
        <w:rPr>
          <w:rStyle w:val="libFootnotenumChar"/>
          <w:rtl/>
          <w:lang w:bidi="fa-IR"/>
        </w:rPr>
        <w:t>(</w:t>
      </w:r>
      <w:r w:rsidRPr="000456DB">
        <w:rPr>
          <w:rStyle w:val="libFootnotenumChar"/>
          <w:rtl/>
          <w:lang w:bidi="fa-IR"/>
        </w:rPr>
        <w:t>149</w:t>
      </w:r>
      <w:r w:rsidR="002C46C8">
        <w:rPr>
          <w:rStyle w:val="libFootnotenumChar"/>
          <w:rtl/>
          <w:lang w:bidi="fa-IR"/>
        </w:rPr>
        <w:t xml:space="preserve">) </w:t>
      </w:r>
    </w:p>
    <w:p w:rsidR="00D20B57" w:rsidRDefault="00D20B57" w:rsidP="007E14DD">
      <w:pPr>
        <w:pStyle w:val="Heading3"/>
        <w:rPr>
          <w:rtl/>
          <w:lang w:bidi="fa-IR"/>
        </w:rPr>
      </w:pPr>
      <w:bookmarkStart w:id="155" w:name="_Toc391814574"/>
      <w:r>
        <w:rPr>
          <w:rtl/>
          <w:lang w:bidi="fa-IR"/>
        </w:rPr>
        <w:t>14</w:t>
      </w:r>
      <w:r w:rsidRPr="00CF375D">
        <w:rPr>
          <w:rtl/>
        </w:rPr>
        <w:t>5</w:t>
      </w:r>
      <w:r w:rsidR="00CF375D" w:rsidRPr="00CF375D">
        <w:rPr>
          <w:rtl/>
          <w:lang w:bidi="fa-IR"/>
        </w:rPr>
        <w:t xml:space="preserve">- </w:t>
      </w:r>
      <w:r>
        <w:rPr>
          <w:rtl/>
          <w:lang w:bidi="fa-IR"/>
        </w:rPr>
        <w:t>صبر پيامبر در برابر قريش</w:t>
      </w:r>
      <w:bookmarkEnd w:id="155"/>
      <w:r>
        <w:rPr>
          <w:rtl/>
          <w:lang w:bidi="fa-IR"/>
        </w:rPr>
        <w:t xml:space="preserve"> </w:t>
      </w:r>
    </w:p>
    <w:p w:rsidR="00D20B57" w:rsidRDefault="00D20B57" w:rsidP="00D20B57">
      <w:pPr>
        <w:pStyle w:val="libNormal"/>
        <w:rPr>
          <w:rtl/>
          <w:lang w:bidi="fa-IR"/>
        </w:rPr>
      </w:pPr>
      <w:r>
        <w:rPr>
          <w:rtl/>
          <w:lang w:bidi="fa-IR"/>
        </w:rPr>
        <w:t>روزى رسول خدا</w:t>
      </w:r>
      <w:r w:rsidR="00C37290">
        <w:rPr>
          <w:rtl/>
          <w:lang w:bidi="fa-IR"/>
        </w:rPr>
        <w:t xml:space="preserve"> </w:t>
      </w:r>
      <w:r w:rsidR="00C80917" w:rsidRPr="00C80917">
        <w:rPr>
          <w:rStyle w:val="libAlaemChar"/>
          <w:rtl/>
        </w:rPr>
        <w:t>صلى‌الله‌عليه‌وآله</w:t>
      </w:r>
      <w:r>
        <w:rPr>
          <w:rtl/>
          <w:lang w:bidi="fa-IR"/>
        </w:rPr>
        <w:t xml:space="preserve"> در پيش كعبه نشسته بود كه جماعتى از سران قريس</w:t>
      </w:r>
      <w:r w:rsidR="00AD7B83">
        <w:rPr>
          <w:rtl/>
          <w:lang w:bidi="fa-IR"/>
        </w:rPr>
        <w:t xml:space="preserve">، </w:t>
      </w:r>
      <w:r>
        <w:rPr>
          <w:rtl/>
          <w:lang w:bidi="fa-IR"/>
        </w:rPr>
        <w:t>من جمله وليد بن مغيره مخزومى</w:t>
      </w:r>
      <w:r w:rsidR="00AD7B83">
        <w:rPr>
          <w:rtl/>
          <w:lang w:bidi="fa-IR"/>
        </w:rPr>
        <w:t xml:space="preserve">، </w:t>
      </w:r>
      <w:r>
        <w:rPr>
          <w:rtl/>
          <w:lang w:bidi="fa-IR"/>
        </w:rPr>
        <w:t>ابو البخترى بن هشام و ابو جهل بن هشام</w:t>
      </w:r>
      <w:r w:rsidR="00AD7B83">
        <w:rPr>
          <w:rtl/>
          <w:lang w:bidi="fa-IR"/>
        </w:rPr>
        <w:t xml:space="preserve">، </w:t>
      </w:r>
      <w:r>
        <w:rPr>
          <w:rtl/>
          <w:lang w:bidi="fa-IR"/>
        </w:rPr>
        <w:t>عاص بن وائل سهمى</w:t>
      </w:r>
      <w:r w:rsidR="00AD7B83">
        <w:rPr>
          <w:rtl/>
          <w:lang w:bidi="fa-IR"/>
        </w:rPr>
        <w:t xml:space="preserve">، </w:t>
      </w:r>
      <w:r>
        <w:rPr>
          <w:rtl/>
          <w:lang w:bidi="fa-IR"/>
        </w:rPr>
        <w:t>عبدالله بن ابى اميه مخزومى و ديگران به گرد هم آمده بودند</w:t>
      </w:r>
      <w:r w:rsidR="00AD7B83">
        <w:rPr>
          <w:rtl/>
          <w:lang w:bidi="fa-IR"/>
        </w:rPr>
        <w:t xml:space="preserve">. </w:t>
      </w:r>
      <w:r>
        <w:rPr>
          <w:rtl/>
          <w:lang w:bidi="fa-IR"/>
        </w:rPr>
        <w:t>رسول خدا</w:t>
      </w:r>
      <w:r w:rsidR="00C37290">
        <w:rPr>
          <w:rtl/>
          <w:lang w:bidi="fa-IR"/>
        </w:rPr>
        <w:t xml:space="preserve"> </w:t>
      </w:r>
      <w:r w:rsidR="00C80917" w:rsidRPr="00C80917">
        <w:rPr>
          <w:rStyle w:val="libAlaemChar"/>
          <w:rtl/>
        </w:rPr>
        <w:t>صلى‌الله‌عليه‌وآله</w:t>
      </w:r>
      <w:r>
        <w:rPr>
          <w:rtl/>
          <w:lang w:bidi="fa-IR"/>
        </w:rPr>
        <w:t xml:space="preserve"> نيز مشغول قرائت قرآن بر چند نفر از اصحابش بود</w:t>
      </w:r>
      <w:r w:rsidR="00AD7B83">
        <w:rPr>
          <w:rtl/>
          <w:lang w:bidi="fa-IR"/>
        </w:rPr>
        <w:t xml:space="preserve">. </w:t>
      </w:r>
      <w:r>
        <w:rPr>
          <w:rtl/>
          <w:lang w:bidi="fa-IR"/>
        </w:rPr>
        <w:t>مشركين با خود گفتند: مشكل محمد جدى شده و امر او بالا گرفته است</w:t>
      </w:r>
      <w:r w:rsidR="00AD7B83">
        <w:rPr>
          <w:rtl/>
          <w:lang w:bidi="fa-IR"/>
        </w:rPr>
        <w:t>؛</w:t>
      </w:r>
      <w:r>
        <w:rPr>
          <w:rtl/>
          <w:lang w:bidi="fa-IR"/>
        </w:rPr>
        <w:t xml:space="preserve"> بياييد او را سؤ ال پيچ كرده</w:t>
      </w:r>
      <w:r w:rsidR="00AD7B83">
        <w:rPr>
          <w:rtl/>
          <w:lang w:bidi="fa-IR"/>
        </w:rPr>
        <w:t xml:space="preserve">، </w:t>
      </w:r>
      <w:r>
        <w:rPr>
          <w:rtl/>
          <w:lang w:bidi="fa-IR"/>
        </w:rPr>
        <w:t>بر او احتجاج آوريم و سخنانش را باطل كنيم و او را نزد اصحابش خوار و بى ارزش نماييم</w:t>
      </w:r>
      <w:r w:rsidR="00AD7B83">
        <w:rPr>
          <w:rtl/>
          <w:lang w:bidi="fa-IR"/>
        </w:rPr>
        <w:t xml:space="preserve">. </w:t>
      </w:r>
      <w:r>
        <w:rPr>
          <w:rtl/>
          <w:lang w:bidi="fa-IR"/>
        </w:rPr>
        <w:t>شايد از گمراهى و تمرد و طغيانش دست بردارد و اگر كار تمام شد كه هيچ و گرنه با شمشير برنده بر او بتازيم</w:t>
      </w:r>
      <w:r w:rsidR="00AD7B83">
        <w:rPr>
          <w:rtl/>
          <w:lang w:bidi="fa-IR"/>
        </w:rPr>
        <w:t xml:space="preserve">. </w:t>
      </w:r>
    </w:p>
    <w:p w:rsidR="00D20B57" w:rsidRDefault="00D20B57" w:rsidP="00D20B57">
      <w:pPr>
        <w:pStyle w:val="libNormal"/>
        <w:rPr>
          <w:rtl/>
          <w:lang w:bidi="fa-IR"/>
        </w:rPr>
      </w:pPr>
      <w:r>
        <w:rPr>
          <w:rtl/>
          <w:lang w:bidi="fa-IR"/>
        </w:rPr>
        <w:t>ابو جهل گفت</w:t>
      </w:r>
      <w:r w:rsidR="00AD7B83">
        <w:rPr>
          <w:rtl/>
          <w:lang w:bidi="fa-IR"/>
        </w:rPr>
        <w:t>:</w:t>
      </w:r>
      <w:r>
        <w:rPr>
          <w:rtl/>
          <w:lang w:bidi="fa-IR"/>
        </w:rPr>
        <w:t xml:space="preserve"> چه كسى مى تواند با او مجادله كند</w:t>
      </w:r>
      <w:r w:rsidR="002C46C8">
        <w:rPr>
          <w:rtl/>
          <w:lang w:bidi="fa-IR"/>
        </w:rPr>
        <w:t xml:space="preserve">؟ </w:t>
      </w:r>
    </w:p>
    <w:p w:rsidR="00D20B57" w:rsidRDefault="00D20B57" w:rsidP="00D20B57">
      <w:pPr>
        <w:pStyle w:val="libNormal"/>
        <w:rPr>
          <w:rtl/>
          <w:lang w:bidi="fa-IR"/>
        </w:rPr>
      </w:pPr>
      <w:r>
        <w:rPr>
          <w:rtl/>
          <w:lang w:bidi="fa-IR"/>
        </w:rPr>
        <w:t>عبدالله بن ابى اميه مخزونى گفت</w:t>
      </w:r>
      <w:r w:rsidR="00AD7B83">
        <w:rPr>
          <w:rtl/>
          <w:lang w:bidi="fa-IR"/>
        </w:rPr>
        <w:t>:</w:t>
      </w:r>
      <w:r>
        <w:rPr>
          <w:rtl/>
          <w:lang w:bidi="fa-IR"/>
        </w:rPr>
        <w:t xml:space="preserve"> من</w:t>
      </w:r>
      <w:r w:rsidR="00AD7B83">
        <w:rPr>
          <w:rtl/>
          <w:lang w:bidi="fa-IR"/>
        </w:rPr>
        <w:t xml:space="preserve">، </w:t>
      </w:r>
      <w:r>
        <w:rPr>
          <w:rtl/>
          <w:lang w:bidi="fa-IR"/>
        </w:rPr>
        <w:t>آيا مرا همتايى نيك و مجادله كننده اى كافى براى او نمى دانى</w:t>
      </w:r>
      <w:r w:rsidR="002C46C8">
        <w:rPr>
          <w:rtl/>
          <w:lang w:bidi="fa-IR"/>
        </w:rPr>
        <w:t xml:space="preserve">؟ </w:t>
      </w:r>
    </w:p>
    <w:p w:rsidR="00D20B57" w:rsidRDefault="00D20B57" w:rsidP="00D20B57">
      <w:pPr>
        <w:pStyle w:val="libNormal"/>
        <w:rPr>
          <w:rtl/>
          <w:lang w:bidi="fa-IR"/>
        </w:rPr>
      </w:pPr>
      <w:r>
        <w:rPr>
          <w:rtl/>
          <w:lang w:bidi="fa-IR"/>
        </w:rPr>
        <w:t>ابو جهل گفت</w:t>
      </w:r>
      <w:r w:rsidR="00AD7B83">
        <w:rPr>
          <w:rtl/>
          <w:lang w:bidi="fa-IR"/>
        </w:rPr>
        <w:t>:</w:t>
      </w:r>
      <w:r>
        <w:rPr>
          <w:rtl/>
          <w:lang w:bidi="fa-IR"/>
        </w:rPr>
        <w:t xml:space="preserve"> آرى</w:t>
      </w:r>
      <w:r w:rsidR="00AC405B">
        <w:rPr>
          <w:rtl/>
          <w:lang w:bidi="fa-IR"/>
        </w:rPr>
        <w:t xml:space="preserve">! </w:t>
      </w:r>
    </w:p>
    <w:p w:rsidR="00D20B57" w:rsidRDefault="00D20B57" w:rsidP="00D20B57">
      <w:pPr>
        <w:pStyle w:val="libNormal"/>
        <w:rPr>
          <w:rtl/>
          <w:lang w:bidi="fa-IR"/>
        </w:rPr>
      </w:pPr>
      <w:r>
        <w:rPr>
          <w:rtl/>
          <w:lang w:bidi="fa-IR"/>
        </w:rPr>
        <w:t>پس</w:t>
      </w:r>
      <w:r w:rsidR="00AD7B83">
        <w:rPr>
          <w:rtl/>
          <w:lang w:bidi="fa-IR"/>
        </w:rPr>
        <w:t xml:space="preserve">، </w:t>
      </w:r>
      <w:r>
        <w:rPr>
          <w:rtl/>
          <w:lang w:bidi="fa-IR"/>
        </w:rPr>
        <w:t>همگى نزد پيامبر</w:t>
      </w:r>
      <w:r w:rsidR="00C37290">
        <w:rPr>
          <w:rtl/>
          <w:lang w:bidi="fa-IR"/>
        </w:rPr>
        <w:t xml:space="preserve"> </w:t>
      </w:r>
      <w:r w:rsidR="00C80917" w:rsidRPr="00C80917">
        <w:rPr>
          <w:rStyle w:val="libAlaemChar"/>
          <w:rtl/>
        </w:rPr>
        <w:t>صلى‌الله‌عليه‌وآله</w:t>
      </w:r>
      <w:r>
        <w:rPr>
          <w:rtl/>
          <w:lang w:bidi="fa-IR"/>
        </w:rPr>
        <w:t>آمدند و عبدالله بن ابى اميه مخزومى شروع به سخن كرده</w:t>
      </w:r>
      <w:r w:rsidR="00AD7B83">
        <w:rPr>
          <w:rtl/>
          <w:lang w:bidi="fa-IR"/>
        </w:rPr>
        <w:t xml:space="preserve">، </w:t>
      </w:r>
      <w:r>
        <w:rPr>
          <w:rtl/>
          <w:lang w:bidi="fa-IR"/>
        </w:rPr>
        <w:t>گفت</w:t>
      </w:r>
      <w:r w:rsidR="00AD7B83">
        <w:rPr>
          <w:rtl/>
          <w:lang w:bidi="fa-IR"/>
        </w:rPr>
        <w:t>:</w:t>
      </w:r>
      <w:r>
        <w:rPr>
          <w:rtl/>
          <w:lang w:bidi="fa-IR"/>
        </w:rPr>
        <w:t xml:space="preserve"> اى محمد</w:t>
      </w:r>
      <w:r w:rsidR="00AC405B">
        <w:rPr>
          <w:rtl/>
          <w:lang w:bidi="fa-IR"/>
        </w:rPr>
        <w:t xml:space="preserve">! </w:t>
      </w:r>
      <w:r>
        <w:rPr>
          <w:rtl/>
          <w:lang w:bidi="fa-IR"/>
        </w:rPr>
        <w:t xml:space="preserve">تو ادعاى بزرگى اظهار مى كنى و سزاوار آن رب العالمين و خالق مخلوقات نيست كه چون تويى را كه بشرى چون مايى و از </w:t>
      </w:r>
      <w:r>
        <w:rPr>
          <w:rtl/>
          <w:lang w:bidi="fa-IR"/>
        </w:rPr>
        <w:lastRenderedPageBreak/>
        <w:t>آنچه ما مى خوريم مى خورى و در بازار راه مى روى</w:t>
      </w:r>
      <w:r w:rsidR="00AC405B">
        <w:rPr>
          <w:rtl/>
          <w:lang w:bidi="fa-IR"/>
        </w:rPr>
        <w:t xml:space="preserve">! </w:t>
      </w:r>
      <w:r>
        <w:rPr>
          <w:rtl/>
          <w:lang w:bidi="fa-IR"/>
        </w:rPr>
        <w:t>به رسالت بر گزيند</w:t>
      </w:r>
      <w:r w:rsidR="00AD7B83">
        <w:rPr>
          <w:rtl/>
          <w:lang w:bidi="fa-IR"/>
        </w:rPr>
        <w:t xml:space="preserve">... </w:t>
      </w:r>
      <w:r>
        <w:rPr>
          <w:rtl/>
          <w:lang w:bidi="fa-IR"/>
        </w:rPr>
        <w:t>اگر تو پيامبر مى بودى همراه تو ملكى مى بود كه تو را تصديق مى كرد و ما او را مى ديديم</w:t>
      </w:r>
      <w:r w:rsidR="00AD7B83">
        <w:rPr>
          <w:rtl/>
          <w:lang w:bidi="fa-IR"/>
        </w:rPr>
        <w:t>؛</w:t>
      </w:r>
      <w:r>
        <w:rPr>
          <w:rtl/>
          <w:lang w:bidi="fa-IR"/>
        </w:rPr>
        <w:t xml:space="preserve"> بلكه اگر خدا مى خواست پيامبرى براى ما بفرستد</w:t>
      </w:r>
      <w:r w:rsidR="00AD7B83">
        <w:rPr>
          <w:rtl/>
          <w:lang w:bidi="fa-IR"/>
        </w:rPr>
        <w:t xml:space="preserve">، </w:t>
      </w:r>
      <w:r>
        <w:rPr>
          <w:rtl/>
          <w:lang w:bidi="fa-IR"/>
        </w:rPr>
        <w:t>فرشته اى را مبعوث مى كرد: نه تشرى چون خودمان را</w:t>
      </w:r>
      <w:r w:rsidR="00AD7B83">
        <w:rPr>
          <w:rtl/>
          <w:lang w:bidi="fa-IR"/>
        </w:rPr>
        <w:t xml:space="preserve">. </w:t>
      </w:r>
      <w:r>
        <w:rPr>
          <w:rtl/>
          <w:lang w:bidi="fa-IR"/>
        </w:rPr>
        <w:t>اى محمد</w:t>
      </w:r>
      <w:r w:rsidR="00AC405B">
        <w:rPr>
          <w:rtl/>
          <w:lang w:bidi="fa-IR"/>
        </w:rPr>
        <w:t xml:space="preserve">! </w:t>
      </w:r>
      <w:r>
        <w:rPr>
          <w:rtl/>
          <w:lang w:bidi="fa-IR"/>
        </w:rPr>
        <w:t>تو سحر شده اى بيش نبوده</w:t>
      </w:r>
      <w:r w:rsidR="00AD7B83">
        <w:rPr>
          <w:rtl/>
          <w:lang w:bidi="fa-IR"/>
        </w:rPr>
        <w:t xml:space="preserve">، </w:t>
      </w:r>
      <w:r>
        <w:rPr>
          <w:rtl/>
          <w:lang w:bidi="fa-IR"/>
        </w:rPr>
        <w:t>پيامبر نيستى</w:t>
      </w:r>
      <w:r w:rsidR="007642FE">
        <w:rPr>
          <w:rtl/>
          <w:lang w:bidi="fa-IR"/>
        </w:rPr>
        <w:t>!</w:t>
      </w:r>
      <w:r w:rsidR="00AD7B83">
        <w:rPr>
          <w:rtl/>
          <w:lang w:bidi="fa-IR"/>
        </w:rPr>
        <w:t xml:space="preserve">.. </w:t>
      </w:r>
      <w:r>
        <w:rPr>
          <w:rtl/>
          <w:lang w:bidi="fa-IR"/>
        </w:rPr>
        <w:t>پيامبر</w:t>
      </w:r>
      <w:r w:rsidR="00C37290">
        <w:rPr>
          <w:rtl/>
          <w:lang w:bidi="fa-IR"/>
        </w:rPr>
        <w:t xml:space="preserve"> </w:t>
      </w:r>
      <w:r w:rsidR="00C80917" w:rsidRPr="00C80917">
        <w:rPr>
          <w:rStyle w:val="libAlaemChar"/>
          <w:rtl/>
        </w:rPr>
        <w:t>صلى‌الله‌عليه‌وآله</w:t>
      </w:r>
      <w:r>
        <w:rPr>
          <w:rtl/>
          <w:lang w:bidi="fa-IR"/>
        </w:rPr>
        <w:t xml:space="preserve"> در جواب فرمود: اما اين كه گفتى</w:t>
      </w:r>
      <w:r w:rsidR="00AD7B83">
        <w:rPr>
          <w:rtl/>
          <w:lang w:bidi="fa-IR"/>
        </w:rPr>
        <w:t>:</w:t>
      </w:r>
      <w:r>
        <w:rPr>
          <w:rtl/>
          <w:lang w:bidi="fa-IR"/>
        </w:rPr>
        <w:t xml:space="preserve"> بايد گفت كه</w:t>
      </w:r>
      <w:r w:rsidR="00AD7B83">
        <w:rPr>
          <w:rtl/>
          <w:lang w:bidi="fa-IR"/>
        </w:rPr>
        <w:t>:</w:t>
      </w:r>
      <w:r>
        <w:rPr>
          <w:rtl/>
          <w:lang w:bidi="fa-IR"/>
        </w:rPr>
        <w:t xml:space="preserve"> فرشته را نمى توان به ادراك آورد</w:t>
      </w:r>
      <w:r w:rsidR="00AD7B83">
        <w:rPr>
          <w:rtl/>
          <w:lang w:bidi="fa-IR"/>
        </w:rPr>
        <w:t xml:space="preserve">، </w:t>
      </w:r>
      <w:r>
        <w:rPr>
          <w:rtl/>
          <w:lang w:bidi="fa-IR"/>
        </w:rPr>
        <w:t>چون او از جنسى است كه چيزى از آن آشكار نيست و اگر آن را مشاهده مى كرديد به اين وسيله كه بر قواى ديد شما افزوده مى گشت</w:t>
      </w:r>
      <w:r w:rsidR="00AD7B83">
        <w:rPr>
          <w:rtl/>
          <w:lang w:bidi="fa-IR"/>
        </w:rPr>
        <w:t xml:space="preserve">، </w:t>
      </w:r>
      <w:r>
        <w:rPr>
          <w:rtl/>
          <w:lang w:bidi="fa-IR"/>
        </w:rPr>
        <w:t>باز مى گفتيد:اين ملك نيست بلكه بشر است</w:t>
      </w:r>
      <w:r w:rsidR="00AD7B83">
        <w:rPr>
          <w:rtl/>
          <w:lang w:bidi="fa-IR"/>
        </w:rPr>
        <w:t>؛</w:t>
      </w:r>
      <w:r>
        <w:rPr>
          <w:rtl/>
          <w:lang w:bidi="fa-IR"/>
        </w:rPr>
        <w:t xml:space="preserve"> زيرا ملك فقط به صورت انسان كه بدان انس داريد بر شما ظاهر مى شود</w:t>
      </w:r>
      <w:r w:rsidR="00AD7B83">
        <w:rPr>
          <w:rtl/>
          <w:lang w:bidi="fa-IR"/>
        </w:rPr>
        <w:t xml:space="preserve">، </w:t>
      </w:r>
      <w:r>
        <w:rPr>
          <w:rtl/>
          <w:lang w:bidi="fa-IR"/>
        </w:rPr>
        <w:t>تا سخن و خطاب و مرادش را دريابيد</w:t>
      </w:r>
      <w:r w:rsidR="00AD7B83">
        <w:rPr>
          <w:rtl/>
          <w:lang w:bidi="fa-IR"/>
        </w:rPr>
        <w:t xml:space="preserve">. </w:t>
      </w:r>
      <w:r>
        <w:rPr>
          <w:rtl/>
          <w:lang w:bidi="fa-IR"/>
        </w:rPr>
        <w:t>در اين صورت</w:t>
      </w:r>
      <w:r w:rsidR="00AD7B83">
        <w:rPr>
          <w:rtl/>
          <w:lang w:bidi="fa-IR"/>
        </w:rPr>
        <w:t xml:space="preserve">، </w:t>
      </w:r>
      <w:r>
        <w:rPr>
          <w:rtl/>
          <w:lang w:bidi="fa-IR"/>
        </w:rPr>
        <w:t>چگونه صدق گفتار و حقانيت سخن او را نخواهيد فهميد</w:t>
      </w:r>
      <w:r w:rsidR="002C46C8">
        <w:rPr>
          <w:rtl/>
          <w:lang w:bidi="fa-IR"/>
        </w:rPr>
        <w:t xml:space="preserve">؟ </w:t>
      </w:r>
      <w:r>
        <w:rPr>
          <w:rtl/>
          <w:lang w:bidi="fa-IR"/>
        </w:rPr>
        <w:t>بلكه خداوند بشرى را به رسالت برانگيخت و در دستش معجزاتى ظاهر كرد كه طبايع بشر كه شما بر ضماير قلوب شان آگاهيد از آوردن آن معجزات ناتوانند</w:t>
      </w:r>
      <w:r w:rsidR="00AD7B83">
        <w:rPr>
          <w:rtl/>
          <w:lang w:bidi="fa-IR"/>
        </w:rPr>
        <w:t xml:space="preserve">. </w:t>
      </w:r>
    </w:p>
    <w:p w:rsidR="00D20B57" w:rsidRDefault="00D20B57" w:rsidP="00D20B57">
      <w:pPr>
        <w:pStyle w:val="libNormal"/>
        <w:rPr>
          <w:rtl/>
          <w:lang w:bidi="fa-IR"/>
        </w:rPr>
      </w:pPr>
      <w:r>
        <w:rPr>
          <w:rtl/>
          <w:lang w:bidi="fa-IR"/>
        </w:rPr>
        <w:t>پس به واسطه ناتوانى از آوردن آنچه كه او آورده</w:t>
      </w:r>
      <w:r w:rsidR="00AD7B83">
        <w:rPr>
          <w:rtl/>
          <w:lang w:bidi="fa-IR"/>
        </w:rPr>
        <w:t xml:space="preserve">، </w:t>
      </w:r>
      <w:r>
        <w:rPr>
          <w:rtl/>
          <w:lang w:bidi="fa-IR"/>
        </w:rPr>
        <w:t>در مى يابيد كه آن</w:t>
      </w:r>
      <w:r w:rsidR="00AD7B83">
        <w:rPr>
          <w:rtl/>
          <w:lang w:bidi="fa-IR"/>
        </w:rPr>
        <w:t xml:space="preserve">، </w:t>
      </w:r>
      <w:r>
        <w:rPr>
          <w:rtl/>
          <w:lang w:bidi="fa-IR"/>
        </w:rPr>
        <w:t>معجزه است و اين گواهى الهى بر صدق اوست</w:t>
      </w:r>
      <w:r w:rsidR="00AD7B83">
        <w:rPr>
          <w:rtl/>
          <w:lang w:bidi="fa-IR"/>
        </w:rPr>
        <w:t xml:space="preserve">. </w:t>
      </w:r>
      <w:r>
        <w:rPr>
          <w:rtl/>
          <w:lang w:bidi="fa-IR"/>
        </w:rPr>
        <w:t>اگر ملكى شما را ظاهر و بر دست او معجزه اى آشكار مى گشت كه بشر از آوردنش عاجز مى بود</w:t>
      </w:r>
      <w:r w:rsidR="00AD7B83">
        <w:rPr>
          <w:rtl/>
          <w:lang w:bidi="fa-IR"/>
        </w:rPr>
        <w:t xml:space="preserve">، </w:t>
      </w:r>
      <w:r>
        <w:rPr>
          <w:rtl/>
          <w:lang w:bidi="fa-IR"/>
        </w:rPr>
        <w:t>هيچ گاه آن معجزه</w:t>
      </w:r>
      <w:r w:rsidR="00AD7B83">
        <w:rPr>
          <w:rtl/>
          <w:lang w:bidi="fa-IR"/>
        </w:rPr>
        <w:t xml:space="preserve">، </w:t>
      </w:r>
      <w:r>
        <w:rPr>
          <w:rtl/>
          <w:lang w:bidi="fa-IR"/>
        </w:rPr>
        <w:t>نشانى از آن نبود كه همجنسانش از آوردن چنين عملى ناتوانند</w:t>
      </w:r>
      <w:r w:rsidR="00AD7B83">
        <w:rPr>
          <w:rtl/>
          <w:lang w:bidi="fa-IR"/>
        </w:rPr>
        <w:t xml:space="preserve">، </w:t>
      </w:r>
      <w:r>
        <w:rPr>
          <w:rtl/>
          <w:lang w:bidi="fa-IR"/>
        </w:rPr>
        <w:t>با بتوان آن را معجزه دانست</w:t>
      </w:r>
      <w:r w:rsidR="00AD7B83">
        <w:rPr>
          <w:rtl/>
          <w:lang w:bidi="fa-IR"/>
        </w:rPr>
        <w:t xml:space="preserve">. </w:t>
      </w:r>
      <w:r>
        <w:rPr>
          <w:rtl/>
          <w:lang w:bidi="fa-IR"/>
        </w:rPr>
        <w:t>آيا نمى بينيد كه پرواز پرندگان معجزه محسوب نمى شود؛ زيرا همه پرندگان پرواز مى كنند</w:t>
      </w:r>
      <w:r w:rsidR="002C46C8">
        <w:rPr>
          <w:rtl/>
          <w:lang w:bidi="fa-IR"/>
        </w:rPr>
        <w:t xml:space="preserve">؟ </w:t>
      </w:r>
      <w:r>
        <w:rPr>
          <w:rtl/>
          <w:lang w:bidi="fa-IR"/>
        </w:rPr>
        <w:t>ولى اگر انسانى چون پرنده پرواز كند معجزه خواهد بود</w:t>
      </w:r>
      <w:r w:rsidR="00AD7B83">
        <w:rPr>
          <w:rtl/>
          <w:lang w:bidi="fa-IR"/>
        </w:rPr>
        <w:t xml:space="preserve">. </w:t>
      </w:r>
      <w:r>
        <w:rPr>
          <w:rtl/>
          <w:lang w:bidi="fa-IR"/>
        </w:rPr>
        <w:t>پس</w:t>
      </w:r>
      <w:r w:rsidR="00AD7B83">
        <w:rPr>
          <w:rtl/>
          <w:lang w:bidi="fa-IR"/>
        </w:rPr>
        <w:t xml:space="preserve">، </w:t>
      </w:r>
      <w:r>
        <w:rPr>
          <w:rtl/>
          <w:lang w:bidi="fa-IR"/>
        </w:rPr>
        <w:t>خداوند عز و جل از آن جهت پيامبرش ‍ را به گونه اى مبعوث فرمود تا حجت بر شما تمام شود؛ امر را بر شما آسان كرده است</w:t>
      </w:r>
      <w:r w:rsidR="00AD7B83">
        <w:rPr>
          <w:rtl/>
          <w:lang w:bidi="fa-IR"/>
        </w:rPr>
        <w:t xml:space="preserve">. </w:t>
      </w:r>
      <w:r>
        <w:rPr>
          <w:rtl/>
          <w:lang w:bidi="fa-IR"/>
        </w:rPr>
        <w:t>ولى شما امر دشوارى را مى طلبيد كه حجتى در آن نيست</w:t>
      </w:r>
      <w:r w:rsidR="00AD7B83">
        <w:rPr>
          <w:rtl/>
          <w:lang w:bidi="fa-IR"/>
        </w:rPr>
        <w:t xml:space="preserve">. </w:t>
      </w:r>
    </w:p>
    <w:p w:rsidR="00D20B57" w:rsidRDefault="00D20B57" w:rsidP="00D20B57">
      <w:pPr>
        <w:pStyle w:val="libNormal"/>
        <w:rPr>
          <w:rtl/>
          <w:lang w:bidi="fa-IR"/>
        </w:rPr>
      </w:pPr>
      <w:r>
        <w:rPr>
          <w:rtl/>
          <w:lang w:bidi="fa-IR"/>
        </w:rPr>
        <w:lastRenderedPageBreak/>
        <w:t>سپس فرمود: اما آن كه گفتى</w:t>
      </w:r>
      <w:r w:rsidR="00AD7B83">
        <w:rPr>
          <w:rtl/>
          <w:lang w:bidi="fa-IR"/>
        </w:rPr>
        <w:t>:</w:t>
      </w:r>
      <w:r>
        <w:rPr>
          <w:rtl/>
          <w:lang w:bidi="fa-IR"/>
        </w:rPr>
        <w:t xml:space="preserve"> تو سحر شده اى بيش نيستى</w:t>
      </w:r>
      <w:r w:rsidR="00AD7B83">
        <w:rPr>
          <w:rtl/>
          <w:lang w:bidi="fa-IR"/>
        </w:rPr>
        <w:t xml:space="preserve">، </w:t>
      </w:r>
      <w:r>
        <w:rPr>
          <w:rtl/>
          <w:lang w:bidi="fa-IR"/>
        </w:rPr>
        <w:t>آيا من مسحورم و حال آن كه مى دانيد در صحت تميز و عقل بوده</w:t>
      </w:r>
      <w:r w:rsidR="00AD7B83">
        <w:rPr>
          <w:rtl/>
          <w:lang w:bidi="fa-IR"/>
        </w:rPr>
        <w:t xml:space="preserve">، </w:t>
      </w:r>
      <w:r>
        <w:rPr>
          <w:rtl/>
          <w:lang w:bidi="fa-IR"/>
        </w:rPr>
        <w:t>برتر از شمايم</w:t>
      </w:r>
      <w:r w:rsidR="00EC79D5">
        <w:rPr>
          <w:rtl/>
          <w:lang w:bidi="fa-IR"/>
        </w:rPr>
        <w:t>؟!</w:t>
      </w:r>
      <w:r w:rsidR="00AC405B">
        <w:rPr>
          <w:rtl/>
          <w:lang w:bidi="fa-IR"/>
        </w:rPr>
        <w:t xml:space="preserve"> </w:t>
      </w:r>
    </w:p>
    <w:p w:rsidR="00D20B57" w:rsidRDefault="00D20B57" w:rsidP="00D20B57">
      <w:pPr>
        <w:pStyle w:val="libNormal"/>
        <w:rPr>
          <w:rtl/>
          <w:lang w:bidi="fa-IR"/>
        </w:rPr>
      </w:pPr>
      <w:r>
        <w:rPr>
          <w:rtl/>
          <w:lang w:bidi="fa-IR"/>
        </w:rPr>
        <w:t>آيا از بدو تولدم تا سن چهل سالگى</w:t>
      </w:r>
      <w:r w:rsidR="00AD7B83">
        <w:rPr>
          <w:rtl/>
          <w:lang w:bidi="fa-IR"/>
        </w:rPr>
        <w:t xml:space="preserve">، </w:t>
      </w:r>
      <w:r>
        <w:rPr>
          <w:rtl/>
          <w:lang w:bidi="fa-IR"/>
        </w:rPr>
        <w:t>خويى پست و عملى كه حاكى از ذلت باشد</w:t>
      </w:r>
      <w:r w:rsidR="00AD7B83">
        <w:rPr>
          <w:rtl/>
          <w:lang w:bidi="fa-IR"/>
        </w:rPr>
        <w:t xml:space="preserve">، </w:t>
      </w:r>
      <w:r>
        <w:rPr>
          <w:rtl/>
          <w:lang w:bidi="fa-IR"/>
        </w:rPr>
        <w:t>يا دروغ و خيانت و خطايى در گفتار و سفاهتى در راءى من ديده ايد</w:t>
      </w:r>
      <w:r w:rsidR="002C46C8">
        <w:rPr>
          <w:rtl/>
          <w:lang w:bidi="fa-IR"/>
        </w:rPr>
        <w:t xml:space="preserve">؟ </w:t>
      </w:r>
    </w:p>
    <w:p w:rsidR="00D20B57" w:rsidRDefault="00D20B57" w:rsidP="00D20B57">
      <w:pPr>
        <w:pStyle w:val="libNormal"/>
        <w:rPr>
          <w:rtl/>
          <w:lang w:bidi="fa-IR"/>
        </w:rPr>
      </w:pPr>
      <w:r>
        <w:rPr>
          <w:rtl/>
          <w:lang w:bidi="fa-IR"/>
        </w:rPr>
        <w:t>آيا به گمان شما كسى مى تواند چنين مدتى</w:t>
      </w:r>
      <w:r w:rsidR="00AD7B83">
        <w:rPr>
          <w:rtl/>
          <w:lang w:bidi="fa-IR"/>
        </w:rPr>
        <w:t xml:space="preserve">، </w:t>
      </w:r>
      <w:r>
        <w:rPr>
          <w:rtl/>
          <w:lang w:bidi="fa-IR"/>
        </w:rPr>
        <w:t>با نيرو و قوت خود معصوم باشد</w:t>
      </w:r>
      <w:r w:rsidR="002C46C8">
        <w:rPr>
          <w:rtl/>
          <w:lang w:bidi="fa-IR"/>
        </w:rPr>
        <w:t xml:space="preserve">؟ </w:t>
      </w:r>
      <w:r>
        <w:rPr>
          <w:rtl/>
          <w:lang w:bidi="fa-IR"/>
        </w:rPr>
        <w:t>و يا اين كه تكيه او بر حول و قوت خداوند بوده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150</w:t>
      </w:r>
      <w:r w:rsidR="002C46C8">
        <w:rPr>
          <w:rStyle w:val="libFootnotenumChar"/>
          <w:rtl/>
          <w:lang w:bidi="fa-IR"/>
        </w:rPr>
        <w:t xml:space="preserve">) </w:t>
      </w:r>
    </w:p>
    <w:p w:rsidR="00D20B57" w:rsidRDefault="00D20B57" w:rsidP="007E14DD">
      <w:pPr>
        <w:pStyle w:val="Heading3"/>
        <w:rPr>
          <w:rtl/>
          <w:lang w:bidi="fa-IR"/>
        </w:rPr>
      </w:pPr>
      <w:bookmarkStart w:id="156" w:name="_Toc391814575"/>
      <w:r>
        <w:rPr>
          <w:rtl/>
          <w:lang w:bidi="fa-IR"/>
        </w:rPr>
        <w:t>14</w:t>
      </w:r>
      <w:r w:rsidRPr="00CF375D">
        <w:rPr>
          <w:rtl/>
        </w:rPr>
        <w:t>6</w:t>
      </w:r>
      <w:r w:rsidR="00CF375D" w:rsidRPr="00CF375D">
        <w:rPr>
          <w:rtl/>
          <w:lang w:bidi="fa-IR"/>
        </w:rPr>
        <w:t xml:space="preserve">- </w:t>
      </w:r>
      <w:r>
        <w:rPr>
          <w:rtl/>
          <w:lang w:bidi="fa-IR"/>
        </w:rPr>
        <w:t>راهرو گر صد هنر دارد توكل بايدش</w:t>
      </w:r>
      <w:r w:rsidR="00AC405B">
        <w:rPr>
          <w:rtl/>
          <w:lang w:bidi="fa-IR"/>
        </w:rPr>
        <w:t>!</w:t>
      </w:r>
      <w:bookmarkEnd w:id="156"/>
      <w:r w:rsidR="00AC405B">
        <w:rPr>
          <w:rtl/>
          <w:lang w:bidi="fa-IR"/>
        </w:rPr>
        <w:t xml:space="preserve"> </w:t>
      </w:r>
    </w:p>
    <w:p w:rsidR="00D20B57" w:rsidRDefault="00D20B57" w:rsidP="00D20B57">
      <w:pPr>
        <w:pStyle w:val="libNormal"/>
        <w:rPr>
          <w:rtl/>
          <w:lang w:bidi="fa-IR"/>
        </w:rPr>
      </w:pPr>
      <w:r>
        <w:rPr>
          <w:rtl/>
          <w:lang w:bidi="fa-IR"/>
        </w:rPr>
        <w:t>مرحوم استادم</w:t>
      </w:r>
      <w:r w:rsidR="00AD7B83">
        <w:rPr>
          <w:rtl/>
          <w:lang w:bidi="fa-IR"/>
        </w:rPr>
        <w:t xml:space="preserve">، </w:t>
      </w:r>
      <w:r>
        <w:rPr>
          <w:rtl/>
          <w:lang w:bidi="fa-IR"/>
        </w:rPr>
        <w:t>علامه حاج ميرزا احمد آشتيانى</w:t>
      </w:r>
      <w:r w:rsidR="00AD7B83">
        <w:rPr>
          <w:rtl/>
          <w:lang w:bidi="fa-IR"/>
        </w:rPr>
        <w:t xml:space="preserve">، </w:t>
      </w:r>
      <w:r>
        <w:rPr>
          <w:rtl/>
          <w:lang w:bidi="fa-IR"/>
        </w:rPr>
        <w:t>قدس سره العزيز</w:t>
      </w:r>
      <w:r w:rsidR="00AD7B83">
        <w:rPr>
          <w:rtl/>
          <w:lang w:bidi="fa-IR"/>
        </w:rPr>
        <w:t xml:space="preserve">، </w:t>
      </w:r>
      <w:r>
        <w:rPr>
          <w:rtl/>
          <w:lang w:bidi="fa-IR"/>
        </w:rPr>
        <w:t>فرموده است</w:t>
      </w:r>
      <w:r w:rsidR="00AD7B83">
        <w:rPr>
          <w:rtl/>
          <w:lang w:bidi="fa-IR"/>
        </w:rPr>
        <w:t>:</w:t>
      </w:r>
      <w:r>
        <w:rPr>
          <w:rtl/>
          <w:lang w:bidi="fa-IR"/>
        </w:rPr>
        <w:t xml:space="preserve"> مقصود از توكل اين نيست كه سعى و كوشش در امور و تحصيل اسباب و شرايط عادى آنها ننمايد و تدبير و فكر درباره آنها را يكسره به كنار بگذارد: بلكه امور نامبرده و هر چه را كه حوائج بر آن توقفى دارد</w:t>
      </w:r>
      <w:r w:rsidR="00AD7B83">
        <w:rPr>
          <w:rtl/>
          <w:lang w:bidi="fa-IR"/>
        </w:rPr>
        <w:t xml:space="preserve">، </w:t>
      </w:r>
      <w:r>
        <w:rPr>
          <w:rtl/>
          <w:lang w:bidi="fa-IR"/>
        </w:rPr>
        <w:t>بايد انجام دهد و اعتماد و اطمينان شخص در رسيدن به مقصود و حاجت خود</w:t>
      </w:r>
      <w:r w:rsidR="00AD7B83">
        <w:rPr>
          <w:rtl/>
          <w:lang w:bidi="fa-IR"/>
        </w:rPr>
        <w:t xml:space="preserve">، </w:t>
      </w:r>
      <w:r>
        <w:rPr>
          <w:rtl/>
          <w:lang w:bidi="fa-IR"/>
        </w:rPr>
        <w:t>تنها به خدا و فضل او باشد</w:t>
      </w:r>
      <w:r w:rsidR="00AD7B83">
        <w:rPr>
          <w:rtl/>
          <w:lang w:bidi="fa-IR"/>
        </w:rPr>
        <w:t xml:space="preserve">. </w:t>
      </w:r>
    </w:p>
    <w:p w:rsidR="00D20B57" w:rsidRDefault="00D20B57" w:rsidP="00D20B57">
      <w:pPr>
        <w:pStyle w:val="libNormal"/>
        <w:rPr>
          <w:rtl/>
          <w:lang w:bidi="fa-IR"/>
        </w:rPr>
      </w:pPr>
      <w:r>
        <w:rPr>
          <w:rtl/>
          <w:lang w:bidi="fa-IR"/>
        </w:rPr>
        <w:t xml:space="preserve">و حكايت شكايت صاحب مزرعه از شتردارى به پيغمبر </w:t>
      </w:r>
      <w:r w:rsidR="00C80917" w:rsidRPr="00C80917">
        <w:rPr>
          <w:rStyle w:val="libAlaemChar"/>
          <w:rtl/>
        </w:rPr>
        <w:t>صلى‌الله‌عليه‌وآله</w:t>
      </w:r>
      <w:r>
        <w:rPr>
          <w:rtl/>
          <w:lang w:bidi="fa-IR"/>
        </w:rPr>
        <w:t xml:space="preserve"> و پرسش حضرت كه</w:t>
      </w:r>
      <w:r w:rsidR="00AD7B83">
        <w:rPr>
          <w:rtl/>
          <w:lang w:bidi="fa-IR"/>
        </w:rPr>
        <w:t>:</w:t>
      </w:r>
      <w:r>
        <w:rPr>
          <w:rtl/>
          <w:lang w:bidi="fa-IR"/>
        </w:rPr>
        <w:t xml:space="preserve"> به چه جهت شتر خود را عقال ننمودى و پايبند نزدم</w:t>
      </w:r>
      <w:r w:rsidR="002C46C8">
        <w:rPr>
          <w:rtl/>
          <w:lang w:bidi="fa-IR"/>
        </w:rPr>
        <w:t xml:space="preserve">؟ </w:t>
      </w:r>
    </w:p>
    <w:p w:rsidR="00D20B57" w:rsidRDefault="00D20B57" w:rsidP="00D20B57">
      <w:pPr>
        <w:pStyle w:val="libNormal"/>
        <w:rPr>
          <w:rtl/>
          <w:lang w:bidi="fa-IR"/>
        </w:rPr>
      </w:pPr>
      <w:r>
        <w:rPr>
          <w:rtl/>
          <w:lang w:bidi="fa-IR"/>
        </w:rPr>
        <w:t>و جواب آن مرد كه عرض كرد: توكل من باعث شد كه پايبند نزدم</w:t>
      </w:r>
      <w:r w:rsidR="00AD7B83">
        <w:rPr>
          <w:rtl/>
          <w:lang w:bidi="fa-IR"/>
        </w:rPr>
        <w:t xml:space="preserve">. </w:t>
      </w:r>
    </w:p>
    <w:p w:rsidR="00D20B57" w:rsidRDefault="00D20B57" w:rsidP="00D20B57">
      <w:pPr>
        <w:pStyle w:val="libNormal"/>
        <w:rPr>
          <w:rtl/>
          <w:lang w:bidi="fa-IR"/>
        </w:rPr>
      </w:pPr>
      <w:r>
        <w:rPr>
          <w:rtl/>
          <w:lang w:bidi="fa-IR"/>
        </w:rPr>
        <w:t>و فرمايش حضرت به آن مرد كه</w:t>
      </w:r>
      <w:r w:rsidR="00AD7B83">
        <w:rPr>
          <w:rtl/>
          <w:lang w:bidi="fa-IR"/>
        </w:rPr>
        <w:t>:</w:t>
      </w:r>
      <w:r>
        <w:rPr>
          <w:rtl/>
          <w:lang w:bidi="fa-IR"/>
        </w:rPr>
        <w:t xml:space="preserve"> عقال نما و پايبند بزن شتر خود را پس از آن توكل نما</w:t>
      </w:r>
      <w:r w:rsidR="00C37290">
        <w:rPr>
          <w:rtl/>
          <w:lang w:bidi="fa-IR"/>
        </w:rPr>
        <w:t xml:space="preserve"> (</w:t>
      </w:r>
      <w:r>
        <w:rPr>
          <w:rtl/>
          <w:lang w:bidi="fa-IR"/>
        </w:rPr>
        <w:t>اعقلها ثم توكل</w:t>
      </w:r>
      <w:r w:rsidR="002C46C8">
        <w:rPr>
          <w:rtl/>
          <w:lang w:bidi="fa-IR"/>
        </w:rPr>
        <w:t xml:space="preserve">) </w:t>
      </w:r>
      <w:r>
        <w:rPr>
          <w:rtl/>
          <w:lang w:bidi="fa-IR"/>
        </w:rPr>
        <w:t>و با توكل زانوى اشتر ببند</w:t>
      </w:r>
      <w:r w:rsidR="00AD7B83">
        <w:rPr>
          <w:rtl/>
          <w:lang w:bidi="fa-IR"/>
        </w:rPr>
        <w:t>.</w:t>
      </w:r>
      <w:r w:rsidR="002C46C8">
        <w:rPr>
          <w:rtl/>
          <w:lang w:bidi="fa-IR"/>
        </w:rPr>
        <w:t xml:space="preserve">) </w:t>
      </w:r>
      <w:r w:rsidR="00C37290" w:rsidRPr="000456DB">
        <w:rPr>
          <w:rStyle w:val="libFootnotenumChar"/>
          <w:rtl/>
          <w:lang w:bidi="fa-IR"/>
        </w:rPr>
        <w:t>(</w:t>
      </w:r>
      <w:r w:rsidRPr="000456DB">
        <w:rPr>
          <w:rStyle w:val="libFootnotenumChar"/>
          <w:rtl/>
          <w:lang w:bidi="fa-IR"/>
        </w:rPr>
        <w:t>151</w:t>
      </w:r>
      <w:r w:rsidR="002C46C8">
        <w:rPr>
          <w:rStyle w:val="libFootnotenumChar"/>
          <w:rtl/>
          <w:lang w:bidi="fa-IR"/>
        </w:rPr>
        <w:t xml:space="preserve">) </w:t>
      </w:r>
    </w:p>
    <w:p w:rsidR="00D20B57" w:rsidRDefault="00D20B57" w:rsidP="007E14DD">
      <w:pPr>
        <w:pStyle w:val="Heading3"/>
        <w:rPr>
          <w:rtl/>
          <w:lang w:bidi="fa-IR"/>
        </w:rPr>
      </w:pPr>
      <w:bookmarkStart w:id="157" w:name="_Toc391814576"/>
      <w:r>
        <w:rPr>
          <w:rtl/>
          <w:lang w:bidi="fa-IR"/>
        </w:rPr>
        <w:t>14</w:t>
      </w:r>
      <w:r w:rsidRPr="00CF375D">
        <w:rPr>
          <w:rtl/>
        </w:rPr>
        <w:t>7</w:t>
      </w:r>
      <w:r w:rsidR="00CF375D" w:rsidRPr="00CF375D">
        <w:rPr>
          <w:rtl/>
          <w:lang w:bidi="fa-IR"/>
        </w:rPr>
        <w:t xml:space="preserve">- </w:t>
      </w:r>
      <w:r>
        <w:rPr>
          <w:rtl/>
          <w:lang w:bidi="fa-IR"/>
        </w:rPr>
        <w:t>برترين جهاد</w:t>
      </w:r>
      <w:bookmarkEnd w:id="157"/>
    </w:p>
    <w:p w:rsidR="00D20B57" w:rsidRDefault="00D20B57" w:rsidP="00D20B57">
      <w:pPr>
        <w:pStyle w:val="libNormal"/>
        <w:rPr>
          <w:rtl/>
          <w:lang w:bidi="fa-IR"/>
        </w:rPr>
      </w:pPr>
      <w:r>
        <w:rPr>
          <w:rtl/>
          <w:lang w:bidi="fa-IR"/>
        </w:rPr>
        <w:t>در كتاب اربعين علامه بهاءالدين عاملى</w:t>
      </w:r>
      <w:r w:rsidR="00C37290">
        <w:rPr>
          <w:rtl/>
          <w:lang w:bidi="fa-IR"/>
        </w:rPr>
        <w:t xml:space="preserve"> (</w:t>
      </w:r>
      <w:r>
        <w:rPr>
          <w:rtl/>
          <w:lang w:bidi="fa-IR"/>
        </w:rPr>
        <w:t>قدس سره</w:t>
      </w:r>
      <w:r w:rsidR="002C46C8">
        <w:rPr>
          <w:rtl/>
          <w:lang w:bidi="fa-IR"/>
        </w:rPr>
        <w:t xml:space="preserve">) </w:t>
      </w:r>
      <w:r>
        <w:rPr>
          <w:rtl/>
          <w:lang w:bidi="fa-IR"/>
        </w:rPr>
        <w:t xml:space="preserve">از حضرت امير مؤمنان </w:t>
      </w:r>
      <w:r w:rsidR="004E5872" w:rsidRPr="004E5872">
        <w:rPr>
          <w:rStyle w:val="libAlaemChar"/>
          <w:rtl/>
        </w:rPr>
        <w:t>عليه‌السلام</w:t>
      </w:r>
      <w:r>
        <w:rPr>
          <w:rtl/>
          <w:lang w:bidi="fa-IR"/>
        </w:rPr>
        <w:t xml:space="preserve"> روايت است كه فرمود: پيامبر خدا </w:t>
      </w:r>
      <w:r w:rsidR="00C80917" w:rsidRPr="00C80917">
        <w:rPr>
          <w:rStyle w:val="libAlaemChar"/>
          <w:rtl/>
        </w:rPr>
        <w:t>صلى‌الله‌عليه‌وآله</w:t>
      </w:r>
      <w:r>
        <w:rPr>
          <w:rtl/>
          <w:lang w:bidi="fa-IR"/>
        </w:rPr>
        <w:t xml:space="preserve"> گروهى از سپاهيان خيش را</w:t>
      </w:r>
      <w:r w:rsidR="00C37290">
        <w:rPr>
          <w:rtl/>
          <w:lang w:bidi="fa-IR"/>
        </w:rPr>
        <w:t xml:space="preserve"> (</w:t>
      </w:r>
      <w:r>
        <w:rPr>
          <w:rtl/>
          <w:lang w:bidi="fa-IR"/>
        </w:rPr>
        <w:t xml:space="preserve">به </w:t>
      </w:r>
      <w:r>
        <w:rPr>
          <w:rtl/>
          <w:lang w:bidi="fa-IR"/>
        </w:rPr>
        <w:lastRenderedPageBreak/>
        <w:t>جهاد</w:t>
      </w:r>
      <w:r w:rsidR="002C46C8">
        <w:rPr>
          <w:rtl/>
          <w:lang w:bidi="fa-IR"/>
        </w:rPr>
        <w:t xml:space="preserve">) </w:t>
      </w:r>
      <w:r>
        <w:rPr>
          <w:rtl/>
          <w:lang w:bidi="fa-IR"/>
        </w:rPr>
        <w:t>اعزام داشت</w:t>
      </w:r>
      <w:r w:rsidR="00AD7B83">
        <w:rPr>
          <w:rtl/>
          <w:lang w:bidi="fa-IR"/>
        </w:rPr>
        <w:t xml:space="preserve">. </w:t>
      </w:r>
      <w:r>
        <w:rPr>
          <w:rtl/>
          <w:lang w:bidi="fa-IR"/>
        </w:rPr>
        <w:t>چون بازگشتند</w:t>
      </w:r>
      <w:r w:rsidR="00AD7B83">
        <w:rPr>
          <w:rtl/>
          <w:lang w:bidi="fa-IR"/>
        </w:rPr>
        <w:t xml:space="preserve">، </w:t>
      </w:r>
      <w:r>
        <w:rPr>
          <w:rtl/>
          <w:lang w:bidi="fa-IR"/>
        </w:rPr>
        <w:t>فرمود: مرحبا به قومى كه جهاد اصغر را به انجام رسانيدند و جهاد اكبر بر عهده شان باقى است</w:t>
      </w:r>
      <w:r w:rsidR="00AD7B83">
        <w:rPr>
          <w:rtl/>
          <w:lang w:bidi="fa-IR"/>
        </w:rPr>
        <w:t xml:space="preserve">. </w:t>
      </w:r>
    </w:p>
    <w:p w:rsidR="00D20B57" w:rsidRDefault="00D20B57" w:rsidP="00D20B57">
      <w:pPr>
        <w:pStyle w:val="libNormal"/>
        <w:rPr>
          <w:rtl/>
          <w:lang w:bidi="fa-IR"/>
        </w:rPr>
      </w:pPr>
      <w:r>
        <w:rPr>
          <w:rtl/>
          <w:lang w:bidi="fa-IR"/>
        </w:rPr>
        <w:t>پرسيدند: اى رسول خدا</w:t>
      </w:r>
      <w:r w:rsidR="00AC405B">
        <w:rPr>
          <w:rtl/>
          <w:lang w:bidi="fa-IR"/>
        </w:rPr>
        <w:t xml:space="preserve">! </w:t>
      </w:r>
      <w:r>
        <w:rPr>
          <w:rtl/>
          <w:lang w:bidi="fa-IR"/>
        </w:rPr>
        <w:t>جهاد اكبر چيست</w:t>
      </w:r>
      <w:r w:rsidR="002C46C8">
        <w:rPr>
          <w:rtl/>
          <w:lang w:bidi="fa-IR"/>
        </w:rPr>
        <w:t xml:space="preserve">؟ </w:t>
      </w:r>
    </w:p>
    <w:p w:rsidR="00D20B57" w:rsidRDefault="00D20B57" w:rsidP="00D20B57">
      <w:pPr>
        <w:pStyle w:val="libNormal"/>
        <w:rPr>
          <w:rtl/>
          <w:lang w:bidi="fa-IR"/>
        </w:rPr>
      </w:pPr>
      <w:r>
        <w:rPr>
          <w:rtl/>
          <w:lang w:bidi="fa-IR"/>
        </w:rPr>
        <w:t>فرمود: جهاد با نفس</w:t>
      </w:r>
      <w:r w:rsidR="00AD7B83">
        <w:rPr>
          <w:rtl/>
          <w:lang w:bidi="fa-IR"/>
        </w:rPr>
        <w:t xml:space="preserve">. </w:t>
      </w:r>
    </w:p>
    <w:p w:rsidR="00D20B57" w:rsidRDefault="00D20B57" w:rsidP="00D20B57">
      <w:pPr>
        <w:pStyle w:val="libNormal"/>
        <w:rPr>
          <w:rtl/>
          <w:lang w:bidi="fa-IR"/>
        </w:rPr>
      </w:pPr>
      <w:r>
        <w:rPr>
          <w:rtl/>
          <w:lang w:bidi="fa-IR"/>
        </w:rPr>
        <w:t>سپس فرمود: برترين جهاد</w:t>
      </w:r>
      <w:r w:rsidR="00AD7B83">
        <w:rPr>
          <w:rtl/>
          <w:lang w:bidi="fa-IR"/>
        </w:rPr>
        <w:t xml:space="preserve">، </w:t>
      </w:r>
      <w:r>
        <w:rPr>
          <w:rtl/>
          <w:lang w:bidi="fa-IR"/>
        </w:rPr>
        <w:t>آن است كه شخص با نفس خويش كه ميان دو پهلوى اوست</w:t>
      </w:r>
      <w:r w:rsidR="00AD7B83">
        <w:rPr>
          <w:rtl/>
          <w:lang w:bidi="fa-IR"/>
        </w:rPr>
        <w:t xml:space="preserve">، </w:t>
      </w:r>
      <w:r>
        <w:rPr>
          <w:rtl/>
          <w:lang w:bidi="fa-IR"/>
        </w:rPr>
        <w:t>به جهاد برخيزد</w:t>
      </w:r>
      <w:r w:rsidR="00AD7B83">
        <w:rPr>
          <w:rtl/>
          <w:lang w:bidi="fa-IR"/>
        </w:rPr>
        <w:t xml:space="preserve">. </w:t>
      </w:r>
      <w:r w:rsidR="00C37290" w:rsidRPr="000456DB">
        <w:rPr>
          <w:rStyle w:val="libFootnotenumChar"/>
          <w:rtl/>
          <w:lang w:bidi="fa-IR"/>
        </w:rPr>
        <w:t>(</w:t>
      </w:r>
      <w:r w:rsidRPr="000456DB">
        <w:rPr>
          <w:rStyle w:val="libFootnotenumChar"/>
          <w:rtl/>
          <w:lang w:bidi="fa-IR"/>
        </w:rPr>
        <w:t>152</w:t>
      </w:r>
      <w:r w:rsidR="002C46C8">
        <w:rPr>
          <w:rStyle w:val="libFootnotenumChar"/>
          <w:rtl/>
          <w:lang w:bidi="fa-IR"/>
        </w:rPr>
        <w:t xml:space="preserve">) </w:t>
      </w:r>
    </w:p>
    <w:p w:rsidR="00D20B57" w:rsidRDefault="00D20B57" w:rsidP="007E14DD">
      <w:pPr>
        <w:pStyle w:val="Heading3"/>
        <w:rPr>
          <w:rtl/>
          <w:lang w:bidi="fa-IR"/>
        </w:rPr>
      </w:pPr>
      <w:bookmarkStart w:id="158" w:name="_Toc391814577"/>
      <w:r>
        <w:rPr>
          <w:rtl/>
          <w:lang w:bidi="fa-IR"/>
        </w:rPr>
        <w:t>14</w:t>
      </w:r>
      <w:r w:rsidRPr="00CF375D">
        <w:rPr>
          <w:rtl/>
        </w:rPr>
        <w:t>8</w:t>
      </w:r>
      <w:r w:rsidR="00CF375D" w:rsidRPr="00CF375D">
        <w:rPr>
          <w:rtl/>
          <w:lang w:bidi="fa-IR"/>
        </w:rPr>
        <w:t xml:space="preserve">- </w:t>
      </w:r>
      <w:r>
        <w:rPr>
          <w:rtl/>
          <w:lang w:bidi="fa-IR"/>
        </w:rPr>
        <w:t>رذايل اخلاقى و صورتهاى برزخى</w:t>
      </w:r>
      <w:bookmarkEnd w:id="158"/>
      <w:r>
        <w:rPr>
          <w:rtl/>
          <w:lang w:bidi="fa-IR"/>
        </w:rPr>
        <w:t xml:space="preserve"> </w:t>
      </w:r>
    </w:p>
    <w:p w:rsidR="00D20B57" w:rsidRDefault="00D20B57" w:rsidP="00D20B57">
      <w:pPr>
        <w:pStyle w:val="libNormal"/>
        <w:rPr>
          <w:rtl/>
          <w:lang w:bidi="fa-IR"/>
        </w:rPr>
      </w:pPr>
      <w:r>
        <w:rPr>
          <w:rtl/>
          <w:lang w:bidi="fa-IR"/>
        </w:rPr>
        <w:t xml:space="preserve">در حديثى از رسول خدا </w:t>
      </w:r>
      <w:r w:rsidR="00C80917" w:rsidRPr="00C80917">
        <w:rPr>
          <w:rStyle w:val="libAlaemChar"/>
          <w:rtl/>
        </w:rPr>
        <w:t>صلى‌الله‌عليه‌وآله</w:t>
      </w:r>
      <w:r>
        <w:rPr>
          <w:rtl/>
          <w:lang w:bidi="fa-IR"/>
        </w:rPr>
        <w:t xml:space="preserve"> نقل است كه</w:t>
      </w:r>
      <w:r w:rsidR="00AD7B83">
        <w:rPr>
          <w:rtl/>
          <w:lang w:bidi="fa-IR"/>
        </w:rPr>
        <w:t>:</w:t>
      </w:r>
      <w:r>
        <w:rPr>
          <w:rtl/>
          <w:lang w:bidi="fa-IR"/>
        </w:rPr>
        <w:t xml:space="preserve"> بعصى از مردم با چهره هايى محشور مى شوند كه صورت ميمون و خوك در مقايسه با آن</w:t>
      </w:r>
      <w:r w:rsidR="00AD7B83">
        <w:rPr>
          <w:rtl/>
          <w:lang w:bidi="fa-IR"/>
        </w:rPr>
        <w:t xml:space="preserve">، </w:t>
      </w:r>
      <w:r>
        <w:rPr>
          <w:rtl/>
          <w:lang w:bidi="fa-IR"/>
        </w:rPr>
        <w:t>زيبا مى نمايد</w:t>
      </w:r>
      <w:r w:rsidR="00AD7B83">
        <w:rPr>
          <w:rtl/>
          <w:lang w:bidi="fa-IR"/>
        </w:rPr>
        <w:t xml:space="preserve">. </w:t>
      </w:r>
      <w:r>
        <w:rPr>
          <w:rtl/>
          <w:lang w:bidi="fa-IR"/>
        </w:rPr>
        <w:t>و در جايى فرموده است</w:t>
      </w:r>
      <w:r w:rsidR="00AD7B83">
        <w:rPr>
          <w:rtl/>
          <w:lang w:bidi="fa-IR"/>
        </w:rPr>
        <w:t>:</w:t>
      </w:r>
      <w:r>
        <w:rPr>
          <w:rtl/>
          <w:lang w:bidi="fa-IR"/>
        </w:rPr>
        <w:t xml:space="preserve"> در قيامت مردم به دو گروه محشور مى شوند</w:t>
      </w:r>
      <w:r w:rsidR="00AD7B83">
        <w:rPr>
          <w:rtl/>
          <w:lang w:bidi="fa-IR"/>
        </w:rPr>
        <w:t xml:space="preserve">. </w:t>
      </w:r>
      <w:r>
        <w:rPr>
          <w:rtl/>
          <w:lang w:bidi="fa-IR"/>
        </w:rPr>
        <w:t>گروهى بر مركب سوارند</w:t>
      </w:r>
      <w:r w:rsidR="00AD7B83">
        <w:rPr>
          <w:rtl/>
          <w:lang w:bidi="fa-IR"/>
        </w:rPr>
        <w:t xml:space="preserve">، </w:t>
      </w:r>
      <w:r>
        <w:rPr>
          <w:rtl/>
          <w:lang w:bidi="fa-IR"/>
        </w:rPr>
        <w:t>و گروهى پياده و با پاى خود و گروهى بر وجه و صورت شان</w:t>
      </w:r>
      <w:r w:rsidR="00AD7B83">
        <w:rPr>
          <w:rtl/>
          <w:lang w:bidi="fa-IR"/>
        </w:rPr>
        <w:t xml:space="preserve">. </w:t>
      </w:r>
    </w:p>
    <w:p w:rsidR="00D20B57" w:rsidRDefault="00D20B57" w:rsidP="00D20B57">
      <w:pPr>
        <w:pStyle w:val="libNormal"/>
        <w:rPr>
          <w:rtl/>
          <w:lang w:bidi="fa-IR"/>
        </w:rPr>
      </w:pPr>
      <w:r>
        <w:rPr>
          <w:rtl/>
          <w:lang w:bidi="fa-IR"/>
        </w:rPr>
        <w:t>سر اين مطلب آن است كه هر يك از خلق و وى رذيله و هر هياءت زشت و ناپسندى كه در نفس تمكن يافته است</w:t>
      </w:r>
      <w:r w:rsidR="00AD7B83">
        <w:rPr>
          <w:rtl/>
          <w:lang w:bidi="fa-IR"/>
        </w:rPr>
        <w:t xml:space="preserve">، </w:t>
      </w:r>
      <w:r>
        <w:rPr>
          <w:rtl/>
          <w:lang w:bidi="fa-IR"/>
        </w:rPr>
        <w:t>صورت نوعى است از انواع حيوانات</w:t>
      </w:r>
      <w:r w:rsidR="00AD7B83">
        <w:rPr>
          <w:rtl/>
          <w:lang w:bidi="fa-IR"/>
        </w:rPr>
        <w:t xml:space="preserve">، </w:t>
      </w:r>
      <w:r>
        <w:rPr>
          <w:rtl/>
          <w:lang w:bidi="fa-IR"/>
        </w:rPr>
        <w:t>و بدنى بدان اختصاص يافته است</w:t>
      </w:r>
      <w:r w:rsidR="00AD7B83">
        <w:rPr>
          <w:rtl/>
          <w:lang w:bidi="fa-IR"/>
        </w:rPr>
        <w:t>؛</w:t>
      </w:r>
      <w:r>
        <w:rPr>
          <w:rtl/>
          <w:lang w:bidi="fa-IR"/>
        </w:rPr>
        <w:t xml:space="preserve"> چون بدن شير و مانند آن</w:t>
      </w:r>
      <w:r w:rsidR="00AD7B83">
        <w:rPr>
          <w:rtl/>
          <w:lang w:bidi="fa-IR"/>
        </w:rPr>
        <w:t xml:space="preserve">، </w:t>
      </w:r>
      <w:r>
        <w:rPr>
          <w:rtl/>
          <w:lang w:bidi="fa-IR"/>
        </w:rPr>
        <w:t>براى خلق و تكبر و تهور</w:t>
      </w:r>
      <w:r w:rsidR="00AD7B83">
        <w:rPr>
          <w:rtl/>
          <w:lang w:bidi="fa-IR"/>
        </w:rPr>
        <w:t xml:space="preserve">، </w:t>
      </w:r>
      <w:r>
        <w:rPr>
          <w:rtl/>
          <w:lang w:bidi="fa-IR"/>
        </w:rPr>
        <w:t>و روباه براى حيله و نيرنگ</w:t>
      </w:r>
      <w:r w:rsidR="00AD7B83">
        <w:rPr>
          <w:rtl/>
          <w:lang w:bidi="fa-IR"/>
        </w:rPr>
        <w:t xml:space="preserve">، </w:t>
      </w:r>
      <w:r>
        <w:rPr>
          <w:rtl/>
          <w:lang w:bidi="fa-IR"/>
        </w:rPr>
        <w:t>و ميمون براى استهزاء و سخريه</w:t>
      </w:r>
      <w:r w:rsidR="00AD7B83">
        <w:rPr>
          <w:rtl/>
          <w:lang w:bidi="fa-IR"/>
        </w:rPr>
        <w:t xml:space="preserve">، </w:t>
      </w:r>
      <w:r>
        <w:rPr>
          <w:rtl/>
          <w:lang w:bidi="fa-IR"/>
        </w:rPr>
        <w:t>و خوك براى آز و شوت رانى</w:t>
      </w:r>
      <w:r w:rsidR="00AD7B83">
        <w:rPr>
          <w:rtl/>
          <w:lang w:bidi="fa-IR"/>
        </w:rPr>
        <w:t xml:space="preserve">. </w:t>
      </w:r>
    </w:p>
    <w:p w:rsidR="00D20B57" w:rsidRDefault="00D20B57" w:rsidP="00D20B57">
      <w:pPr>
        <w:pStyle w:val="libNormal"/>
        <w:rPr>
          <w:rtl/>
          <w:lang w:bidi="fa-IR"/>
        </w:rPr>
      </w:pPr>
      <w:r>
        <w:rPr>
          <w:rtl/>
          <w:lang w:bidi="fa-IR"/>
        </w:rPr>
        <w:t>گاهى شخصى واحد</w:t>
      </w:r>
      <w:r w:rsidR="00AD7B83">
        <w:rPr>
          <w:rtl/>
          <w:lang w:bidi="fa-IR"/>
        </w:rPr>
        <w:t xml:space="preserve">، </w:t>
      </w:r>
      <w:r>
        <w:rPr>
          <w:rtl/>
          <w:lang w:bidi="fa-IR"/>
        </w:rPr>
        <w:t>متخلق به اخلاق رذيله كثيرى است كه مراتب متفاوتى دادند؛ پس به حسب آن</w:t>
      </w:r>
      <w:r w:rsidR="00AD7B83">
        <w:rPr>
          <w:rtl/>
          <w:lang w:bidi="fa-IR"/>
        </w:rPr>
        <w:t xml:space="preserve">، </w:t>
      </w:r>
      <w:r>
        <w:rPr>
          <w:rtl/>
          <w:lang w:bidi="fa-IR"/>
        </w:rPr>
        <w:t>در آخرت صورتهاى حيوانى متفاوت و متعدد مى شوند</w:t>
      </w:r>
      <w:r w:rsidR="00AD7B83">
        <w:rPr>
          <w:rtl/>
          <w:lang w:bidi="fa-IR"/>
        </w:rPr>
        <w:t xml:space="preserve">. </w:t>
      </w:r>
    </w:p>
    <w:p w:rsidR="00D20B57" w:rsidRDefault="00D20B57" w:rsidP="00D20B57">
      <w:pPr>
        <w:pStyle w:val="libNormal"/>
        <w:rPr>
          <w:rtl/>
          <w:lang w:bidi="fa-IR"/>
        </w:rPr>
      </w:pPr>
      <w:r>
        <w:rPr>
          <w:rtl/>
          <w:lang w:bidi="fa-IR"/>
        </w:rPr>
        <w:t>خداوند متعال فرموده است</w:t>
      </w:r>
      <w:r w:rsidR="00AD7B83">
        <w:rPr>
          <w:rtl/>
          <w:lang w:bidi="fa-IR"/>
        </w:rPr>
        <w:t>:</w:t>
      </w:r>
      <w:r>
        <w:rPr>
          <w:rtl/>
          <w:lang w:bidi="fa-IR"/>
        </w:rPr>
        <w:t xml:space="preserve"> يوم تشهد عليهم سمعهم و ابصارهم و جلودهم بما كانوا يعملون</w:t>
      </w:r>
      <w:r w:rsidR="00AD7B83">
        <w:rPr>
          <w:rtl/>
          <w:lang w:bidi="fa-IR"/>
        </w:rPr>
        <w:t xml:space="preserve">. </w:t>
      </w:r>
      <w:r w:rsidR="00C37290" w:rsidRPr="000456DB">
        <w:rPr>
          <w:rStyle w:val="libFootnotenumChar"/>
          <w:rtl/>
          <w:lang w:bidi="fa-IR"/>
        </w:rPr>
        <w:t>(</w:t>
      </w:r>
      <w:r w:rsidRPr="000456DB">
        <w:rPr>
          <w:rStyle w:val="libFootnotenumChar"/>
          <w:rtl/>
          <w:lang w:bidi="fa-IR"/>
        </w:rPr>
        <w:t>153</w:t>
      </w:r>
      <w:r w:rsidR="002C46C8">
        <w:rPr>
          <w:rStyle w:val="libFootnotenumChar"/>
          <w:rtl/>
          <w:lang w:bidi="fa-IR"/>
        </w:rPr>
        <w:t xml:space="preserve">) </w:t>
      </w:r>
    </w:p>
    <w:p w:rsidR="00D20B57" w:rsidRDefault="00D20B57" w:rsidP="007E14DD">
      <w:pPr>
        <w:pStyle w:val="Heading3"/>
        <w:rPr>
          <w:rtl/>
          <w:lang w:bidi="fa-IR"/>
        </w:rPr>
      </w:pPr>
      <w:bookmarkStart w:id="159" w:name="_Toc391814578"/>
      <w:r>
        <w:rPr>
          <w:rtl/>
          <w:lang w:bidi="fa-IR"/>
        </w:rPr>
        <w:lastRenderedPageBreak/>
        <w:t>14</w:t>
      </w:r>
      <w:r w:rsidRPr="00CF375D">
        <w:rPr>
          <w:rtl/>
        </w:rPr>
        <w:t>9</w:t>
      </w:r>
      <w:r w:rsidR="00CF375D" w:rsidRPr="00CF375D">
        <w:rPr>
          <w:rtl/>
          <w:lang w:bidi="fa-IR"/>
        </w:rPr>
        <w:t xml:space="preserve">- </w:t>
      </w:r>
      <w:r>
        <w:rPr>
          <w:rtl/>
          <w:lang w:bidi="fa-IR"/>
        </w:rPr>
        <w:t>وصيت رسول</w:t>
      </w:r>
      <w:r w:rsidR="00C37290">
        <w:rPr>
          <w:rtl/>
          <w:lang w:bidi="fa-IR"/>
        </w:rPr>
        <w:t xml:space="preserve"> </w:t>
      </w:r>
      <w:r w:rsidR="00C80917" w:rsidRPr="00C80917">
        <w:rPr>
          <w:rStyle w:val="libAlaemChar"/>
          <w:rtl/>
        </w:rPr>
        <w:t>صلى‌الله‌عليه‌وآله</w:t>
      </w:r>
      <w:r>
        <w:rPr>
          <w:rtl/>
          <w:lang w:bidi="fa-IR"/>
        </w:rPr>
        <w:t>به ابوذر</w:t>
      </w:r>
      <w:bookmarkEnd w:id="159"/>
      <w:r>
        <w:rPr>
          <w:rtl/>
          <w:lang w:bidi="fa-IR"/>
        </w:rPr>
        <w:t xml:space="preserve"> </w:t>
      </w:r>
    </w:p>
    <w:p w:rsidR="00D20B57" w:rsidRDefault="00D20B57" w:rsidP="00D20B57">
      <w:pPr>
        <w:pStyle w:val="libNormal"/>
        <w:rPr>
          <w:rtl/>
          <w:lang w:bidi="fa-IR"/>
        </w:rPr>
      </w:pPr>
      <w:r>
        <w:rPr>
          <w:rtl/>
          <w:lang w:bidi="fa-IR"/>
        </w:rPr>
        <w:t xml:space="preserve">در فصل پنجم از باب دوم كتاب مكارم اخلاق در وصيت رسول خدا </w:t>
      </w:r>
      <w:r w:rsidR="00C80917" w:rsidRPr="00C80917">
        <w:rPr>
          <w:rStyle w:val="libAlaemChar"/>
          <w:rtl/>
        </w:rPr>
        <w:t>صلى‌الله‌عليه‌وآله</w:t>
      </w:r>
      <w:r>
        <w:rPr>
          <w:rtl/>
          <w:lang w:bidi="fa-IR"/>
        </w:rPr>
        <w:t xml:space="preserve"> به ابوذر</w:t>
      </w:r>
      <w:r w:rsidR="00AD7B83">
        <w:rPr>
          <w:rtl/>
          <w:lang w:bidi="fa-IR"/>
        </w:rPr>
        <w:t xml:space="preserve">، </w:t>
      </w:r>
      <w:r>
        <w:rPr>
          <w:rtl/>
          <w:lang w:bidi="fa-IR"/>
        </w:rPr>
        <w:t>آمده است</w:t>
      </w:r>
      <w:r w:rsidR="00AD7B83">
        <w:rPr>
          <w:rtl/>
          <w:lang w:bidi="fa-IR"/>
        </w:rPr>
        <w:t>:</w:t>
      </w:r>
      <w:r>
        <w:rPr>
          <w:rtl/>
          <w:lang w:bidi="fa-IR"/>
        </w:rPr>
        <w:t xml:space="preserve"> اى ابوذر</w:t>
      </w:r>
      <w:r w:rsidR="00AC405B">
        <w:rPr>
          <w:rtl/>
          <w:lang w:bidi="fa-IR"/>
        </w:rPr>
        <w:t xml:space="preserve">! </w:t>
      </w:r>
      <w:r>
        <w:rPr>
          <w:rtl/>
          <w:lang w:bidi="fa-IR"/>
        </w:rPr>
        <w:t>انسان از متقيان و پرهيزگاران نمى شود</w:t>
      </w:r>
      <w:r w:rsidR="00AD7B83">
        <w:rPr>
          <w:rtl/>
          <w:lang w:bidi="fa-IR"/>
        </w:rPr>
        <w:t xml:space="preserve">، </w:t>
      </w:r>
      <w:r>
        <w:rPr>
          <w:rtl/>
          <w:lang w:bidi="fa-IR"/>
        </w:rPr>
        <w:t>جز آن كه چون شريكى با نفس خود محاسبه كند</w:t>
      </w:r>
      <w:r w:rsidR="00AD7B83">
        <w:rPr>
          <w:rtl/>
          <w:lang w:bidi="fa-IR"/>
        </w:rPr>
        <w:t xml:space="preserve">. </w:t>
      </w:r>
      <w:r>
        <w:rPr>
          <w:rtl/>
          <w:lang w:bidi="fa-IR"/>
        </w:rPr>
        <w:t>پس دريابد كه از كجا آشاميده و از كجا پوشيده است</w:t>
      </w:r>
      <w:r w:rsidR="00AD7B83">
        <w:rPr>
          <w:rtl/>
          <w:lang w:bidi="fa-IR"/>
        </w:rPr>
        <w:t>؛</w:t>
      </w:r>
      <w:r>
        <w:rPr>
          <w:rtl/>
          <w:lang w:bidi="fa-IR"/>
        </w:rPr>
        <w:t xml:space="preserve"> از حرام بوده است و يا از حلال</w:t>
      </w:r>
      <w:r w:rsidR="002C46C8">
        <w:rPr>
          <w:rtl/>
          <w:lang w:bidi="fa-IR"/>
        </w:rPr>
        <w:t xml:space="preserve">؟ </w:t>
      </w:r>
      <w:r w:rsidR="00C37290" w:rsidRPr="000456DB">
        <w:rPr>
          <w:rStyle w:val="libFootnotenumChar"/>
          <w:rtl/>
          <w:lang w:bidi="fa-IR"/>
        </w:rPr>
        <w:t>(</w:t>
      </w:r>
      <w:r w:rsidRPr="000456DB">
        <w:rPr>
          <w:rStyle w:val="libFootnotenumChar"/>
          <w:rtl/>
          <w:lang w:bidi="fa-IR"/>
        </w:rPr>
        <w:t>154</w:t>
      </w:r>
      <w:r w:rsidR="002C46C8">
        <w:rPr>
          <w:rStyle w:val="libFootnotenumChar"/>
          <w:rtl/>
          <w:lang w:bidi="fa-IR"/>
        </w:rPr>
        <w:t xml:space="preserve">) </w:t>
      </w:r>
    </w:p>
    <w:p w:rsidR="00D20B57" w:rsidRDefault="00D20B57" w:rsidP="007E14DD">
      <w:pPr>
        <w:pStyle w:val="Heading3"/>
        <w:rPr>
          <w:rtl/>
          <w:lang w:bidi="fa-IR"/>
        </w:rPr>
      </w:pPr>
      <w:bookmarkStart w:id="160" w:name="_Toc391814579"/>
      <w:r>
        <w:rPr>
          <w:rtl/>
          <w:lang w:bidi="fa-IR"/>
        </w:rPr>
        <w:t>15</w:t>
      </w:r>
      <w:r w:rsidRPr="00CF375D">
        <w:rPr>
          <w:rtl/>
        </w:rPr>
        <w:t>0</w:t>
      </w:r>
      <w:r w:rsidR="00CF375D" w:rsidRPr="00CF375D">
        <w:rPr>
          <w:rtl/>
          <w:lang w:bidi="fa-IR"/>
        </w:rPr>
        <w:t xml:space="preserve">- </w:t>
      </w:r>
      <w:r>
        <w:rPr>
          <w:rtl/>
          <w:lang w:bidi="fa-IR"/>
        </w:rPr>
        <w:t>صبر بر مصيبت</w:t>
      </w:r>
      <w:bookmarkEnd w:id="160"/>
      <w:r>
        <w:rPr>
          <w:rtl/>
          <w:lang w:bidi="fa-IR"/>
        </w:rPr>
        <w:t xml:space="preserve"> </w:t>
      </w:r>
    </w:p>
    <w:p w:rsidR="00D20B57" w:rsidRDefault="00D20B57" w:rsidP="00D20B57">
      <w:pPr>
        <w:pStyle w:val="libNormal"/>
        <w:rPr>
          <w:rtl/>
          <w:lang w:bidi="fa-IR"/>
        </w:rPr>
      </w:pPr>
      <w:r>
        <w:rPr>
          <w:rtl/>
          <w:lang w:bidi="fa-IR"/>
        </w:rPr>
        <w:t>معاذ پسرى داشت كه پيش از وى از اين سرا سفرى شد</w:t>
      </w:r>
      <w:r w:rsidR="00AD7B83">
        <w:rPr>
          <w:rtl/>
          <w:lang w:bidi="fa-IR"/>
        </w:rPr>
        <w:t xml:space="preserve">، </w:t>
      </w:r>
      <w:r>
        <w:rPr>
          <w:rtl/>
          <w:lang w:bidi="fa-IR"/>
        </w:rPr>
        <w:t xml:space="preserve">رسول الله </w:t>
      </w:r>
      <w:r w:rsidR="00C80917" w:rsidRPr="00C80917">
        <w:rPr>
          <w:rStyle w:val="libAlaemChar"/>
          <w:rtl/>
        </w:rPr>
        <w:t>صلى‌الله‌عليه‌وآله</w:t>
      </w:r>
      <w:r>
        <w:rPr>
          <w:rtl/>
          <w:lang w:bidi="fa-IR"/>
        </w:rPr>
        <w:t xml:space="preserve"> اين نامه را در تعزيت معاذ بدو نوشت</w:t>
      </w:r>
      <w:r w:rsidR="00AD7B83">
        <w:rPr>
          <w:rtl/>
          <w:lang w:bidi="fa-IR"/>
        </w:rPr>
        <w:t>:</w:t>
      </w:r>
      <w:r>
        <w:rPr>
          <w:rtl/>
          <w:lang w:bidi="fa-IR"/>
        </w:rPr>
        <w:t xml:space="preserve"> از محمد رسول الله به معاذبن جبل</w:t>
      </w:r>
      <w:r w:rsidR="00AD7B83">
        <w:rPr>
          <w:rtl/>
          <w:lang w:bidi="fa-IR"/>
        </w:rPr>
        <w:t xml:space="preserve">، </w:t>
      </w:r>
      <w:r>
        <w:rPr>
          <w:rtl/>
          <w:lang w:bidi="fa-IR"/>
        </w:rPr>
        <w:t>سلام بر تو؛ حمد مى كنم خدايى را كه جز او خدايى نيست</w:t>
      </w:r>
      <w:r w:rsidR="00AD7B83">
        <w:rPr>
          <w:rtl/>
          <w:lang w:bidi="fa-IR"/>
        </w:rPr>
        <w:t xml:space="preserve">. </w:t>
      </w:r>
      <w:r>
        <w:rPr>
          <w:rtl/>
          <w:lang w:bidi="fa-IR"/>
        </w:rPr>
        <w:t>اما بعد خبر بى تابى تو در مصيبت فرزندت كه قضاى الهى بر وى جارى شد به من رسيد</w:t>
      </w:r>
      <w:r w:rsidR="00AD7B83">
        <w:rPr>
          <w:rtl/>
          <w:lang w:bidi="fa-IR"/>
        </w:rPr>
        <w:t xml:space="preserve">. </w:t>
      </w:r>
      <w:r>
        <w:rPr>
          <w:rtl/>
          <w:lang w:bidi="fa-IR"/>
        </w:rPr>
        <w:t>همانا كه فرزند تو از موهبتهاى گواراى الهى توده و به عاريت در دست تو سپرده</w:t>
      </w:r>
      <w:r w:rsidR="00AD7B83">
        <w:rPr>
          <w:rtl/>
          <w:lang w:bidi="fa-IR"/>
        </w:rPr>
        <w:t xml:space="preserve">، </w:t>
      </w:r>
      <w:r>
        <w:rPr>
          <w:rtl/>
          <w:lang w:bidi="fa-IR"/>
        </w:rPr>
        <w:t>خداوند تو را تا زمانى به او لذت بخشوده و به وقت معلوم او را از تو بگرفت پس انا لله و انا اليه راجعون</w:t>
      </w:r>
      <w:r w:rsidR="00AD7B83">
        <w:rPr>
          <w:rtl/>
          <w:lang w:bidi="fa-IR"/>
        </w:rPr>
        <w:t xml:space="preserve">. </w:t>
      </w:r>
    </w:p>
    <w:p w:rsidR="00D20B57" w:rsidRDefault="00D20B57" w:rsidP="00D20B57">
      <w:pPr>
        <w:pStyle w:val="libNormal"/>
        <w:rPr>
          <w:rtl/>
          <w:lang w:bidi="fa-IR"/>
        </w:rPr>
      </w:pPr>
      <w:r>
        <w:rPr>
          <w:rtl/>
          <w:lang w:bidi="fa-IR"/>
        </w:rPr>
        <w:t>مبادا بى تابى تو پاداشت را تباه كند</w:t>
      </w:r>
      <w:r w:rsidR="00AD7B83">
        <w:rPr>
          <w:rtl/>
          <w:lang w:bidi="fa-IR"/>
        </w:rPr>
        <w:t xml:space="preserve">. </w:t>
      </w:r>
      <w:r>
        <w:rPr>
          <w:rtl/>
          <w:lang w:bidi="fa-IR"/>
        </w:rPr>
        <w:t>اگر بر ثواب مصيبت خود برسى</w:t>
      </w:r>
      <w:r w:rsidR="00AD7B83">
        <w:rPr>
          <w:rtl/>
          <w:lang w:bidi="fa-IR"/>
        </w:rPr>
        <w:t xml:space="preserve">، </w:t>
      </w:r>
      <w:r>
        <w:rPr>
          <w:rtl/>
          <w:lang w:bidi="fa-IR"/>
        </w:rPr>
        <w:t>هر آينه خواهى دانست كه آن در برابر عظمت ثوابى كه خداوند براى اهل تسليم و صبر آماده كرده است</w:t>
      </w:r>
      <w:r w:rsidR="00AD7B83">
        <w:rPr>
          <w:rtl/>
          <w:lang w:bidi="fa-IR"/>
        </w:rPr>
        <w:t xml:space="preserve">، </w:t>
      </w:r>
      <w:r>
        <w:rPr>
          <w:rtl/>
          <w:lang w:bidi="fa-IR"/>
        </w:rPr>
        <w:t>اندك است</w:t>
      </w:r>
      <w:r w:rsidR="00AD7B83">
        <w:rPr>
          <w:rtl/>
          <w:lang w:bidi="fa-IR"/>
        </w:rPr>
        <w:t xml:space="preserve">. </w:t>
      </w:r>
      <w:r>
        <w:rPr>
          <w:rtl/>
          <w:lang w:bidi="fa-IR"/>
        </w:rPr>
        <w:t>بدان كه بى تابى</w:t>
      </w:r>
      <w:r w:rsidR="00AD7B83">
        <w:rPr>
          <w:rtl/>
          <w:lang w:bidi="fa-IR"/>
        </w:rPr>
        <w:t xml:space="preserve">، </w:t>
      </w:r>
      <w:r>
        <w:rPr>
          <w:rtl/>
          <w:lang w:bidi="fa-IR"/>
        </w:rPr>
        <w:t>مرده را بر نمى گرداند و قدر را دفع نمى كند</w:t>
      </w:r>
      <w:r w:rsidR="00AD7B83">
        <w:rPr>
          <w:rtl/>
          <w:lang w:bidi="fa-IR"/>
        </w:rPr>
        <w:t xml:space="preserve">. </w:t>
      </w:r>
      <w:r>
        <w:rPr>
          <w:rtl/>
          <w:lang w:bidi="fa-IR"/>
        </w:rPr>
        <w:t>شكيبايى نيكو پيشه كن</w:t>
      </w:r>
      <w:r w:rsidR="00AD7B83">
        <w:rPr>
          <w:rtl/>
          <w:lang w:bidi="fa-IR"/>
        </w:rPr>
        <w:t xml:space="preserve">. </w:t>
      </w:r>
      <w:r>
        <w:rPr>
          <w:rtl/>
          <w:lang w:bidi="fa-IR"/>
        </w:rPr>
        <w:t>و به موعود</w:t>
      </w:r>
      <w:r w:rsidR="00AD7B83">
        <w:rPr>
          <w:rtl/>
          <w:lang w:bidi="fa-IR"/>
        </w:rPr>
        <w:t xml:space="preserve">، </w:t>
      </w:r>
      <w:r>
        <w:rPr>
          <w:rtl/>
          <w:lang w:bidi="fa-IR"/>
        </w:rPr>
        <w:t>وفا كردن جوى</w:t>
      </w:r>
      <w:r w:rsidR="00AD7B83">
        <w:rPr>
          <w:rtl/>
          <w:lang w:bidi="fa-IR"/>
        </w:rPr>
        <w:t xml:space="preserve">. </w:t>
      </w:r>
      <w:r>
        <w:rPr>
          <w:rtl/>
          <w:lang w:bidi="fa-IR"/>
        </w:rPr>
        <w:t>و اندوه تو بر چيزى كه لازم تو است و بر جميع خلق به وقتش ‍ نازل خواند شد</w:t>
      </w:r>
      <w:r w:rsidR="00AD7B83">
        <w:rPr>
          <w:rtl/>
          <w:lang w:bidi="fa-IR"/>
        </w:rPr>
        <w:t xml:space="preserve">، </w:t>
      </w:r>
      <w:r>
        <w:rPr>
          <w:rtl/>
          <w:lang w:bidi="fa-IR"/>
        </w:rPr>
        <w:t>نگذرد</w:t>
      </w:r>
      <w:r w:rsidR="00AD7B83">
        <w:rPr>
          <w:rtl/>
          <w:lang w:bidi="fa-IR"/>
        </w:rPr>
        <w:t xml:space="preserve">. </w:t>
      </w:r>
      <w:r>
        <w:rPr>
          <w:rtl/>
          <w:lang w:bidi="fa-IR"/>
        </w:rPr>
        <w:t>والسلام عليك و رحمه الله و بركاته</w:t>
      </w:r>
      <w:r w:rsidR="00AD7B83">
        <w:rPr>
          <w:rtl/>
          <w:lang w:bidi="fa-IR"/>
        </w:rPr>
        <w:t xml:space="preserve">. </w:t>
      </w:r>
      <w:r w:rsidR="00C37290" w:rsidRPr="000456DB">
        <w:rPr>
          <w:rStyle w:val="libFootnotenumChar"/>
          <w:rtl/>
          <w:lang w:bidi="fa-IR"/>
        </w:rPr>
        <w:t>(</w:t>
      </w:r>
      <w:r w:rsidRPr="000456DB">
        <w:rPr>
          <w:rStyle w:val="libFootnotenumChar"/>
          <w:rtl/>
          <w:lang w:bidi="fa-IR"/>
        </w:rPr>
        <w:t>155</w:t>
      </w:r>
      <w:r w:rsidR="002C46C8">
        <w:rPr>
          <w:rStyle w:val="libFootnotenumChar"/>
          <w:rtl/>
          <w:lang w:bidi="fa-IR"/>
        </w:rPr>
        <w:t xml:space="preserve">) </w:t>
      </w:r>
    </w:p>
    <w:p w:rsidR="00D20B57" w:rsidRDefault="00D20B57" w:rsidP="007E14DD">
      <w:pPr>
        <w:pStyle w:val="Heading3"/>
        <w:rPr>
          <w:rtl/>
          <w:lang w:bidi="fa-IR"/>
        </w:rPr>
      </w:pPr>
      <w:bookmarkStart w:id="161" w:name="_Toc391814580"/>
      <w:r>
        <w:rPr>
          <w:rtl/>
          <w:lang w:bidi="fa-IR"/>
        </w:rPr>
        <w:lastRenderedPageBreak/>
        <w:t>15</w:t>
      </w:r>
      <w:r w:rsidRPr="00CF375D">
        <w:rPr>
          <w:rtl/>
        </w:rPr>
        <w:t>1</w:t>
      </w:r>
      <w:r w:rsidR="00CF375D" w:rsidRPr="00CF375D">
        <w:rPr>
          <w:rtl/>
          <w:lang w:bidi="fa-IR"/>
        </w:rPr>
        <w:t xml:space="preserve">- </w:t>
      </w:r>
      <w:r>
        <w:rPr>
          <w:rtl/>
          <w:lang w:bidi="fa-IR"/>
        </w:rPr>
        <w:t>سر مشق از ميزان قسط</w:t>
      </w:r>
      <w:bookmarkEnd w:id="161"/>
    </w:p>
    <w:p w:rsidR="00D20B57" w:rsidRDefault="00D20B57" w:rsidP="00D20B57">
      <w:pPr>
        <w:pStyle w:val="libNormal"/>
        <w:rPr>
          <w:rtl/>
          <w:lang w:bidi="fa-IR"/>
        </w:rPr>
      </w:pPr>
      <w:r>
        <w:rPr>
          <w:rtl/>
          <w:lang w:bidi="fa-IR"/>
        </w:rPr>
        <w:t>در سوره والنجم از اوصاف رسول الله</w:t>
      </w:r>
      <w:r w:rsidR="00C37290">
        <w:rPr>
          <w:rtl/>
          <w:lang w:bidi="fa-IR"/>
        </w:rPr>
        <w:t xml:space="preserve"> </w:t>
      </w:r>
      <w:r w:rsidR="00C80917" w:rsidRPr="00C80917">
        <w:rPr>
          <w:rStyle w:val="libAlaemChar"/>
          <w:rtl/>
        </w:rPr>
        <w:t>صلى‌الله‌عليه‌وآله</w:t>
      </w:r>
      <w:r>
        <w:rPr>
          <w:rtl/>
          <w:lang w:bidi="fa-IR"/>
        </w:rPr>
        <w:t xml:space="preserve"> است كه</w:t>
      </w:r>
      <w:r w:rsidR="00AD7B83">
        <w:rPr>
          <w:rtl/>
          <w:lang w:bidi="fa-IR"/>
        </w:rPr>
        <w:t>:</w:t>
      </w:r>
      <w:r>
        <w:rPr>
          <w:rtl/>
          <w:lang w:bidi="fa-IR"/>
        </w:rPr>
        <w:t xml:space="preserve"> و ما ينطق عن الهوى</w:t>
      </w:r>
      <w:r w:rsidR="00AD7B83">
        <w:rPr>
          <w:rtl/>
          <w:lang w:bidi="fa-IR"/>
        </w:rPr>
        <w:t xml:space="preserve">، </w:t>
      </w:r>
      <w:r>
        <w:rPr>
          <w:rtl/>
          <w:lang w:bidi="fa-IR"/>
        </w:rPr>
        <w:t>ان هو الا وحى يوحى</w:t>
      </w:r>
      <w:r w:rsidR="00AD7B83">
        <w:rPr>
          <w:rtl/>
          <w:lang w:bidi="fa-IR"/>
        </w:rPr>
        <w:t>؛</w:t>
      </w:r>
      <w:r>
        <w:rPr>
          <w:rtl/>
          <w:lang w:bidi="fa-IR"/>
        </w:rPr>
        <w:t xml:space="preserve"> پيامبر</w:t>
      </w:r>
      <w:r w:rsidR="00C37290">
        <w:rPr>
          <w:rtl/>
          <w:lang w:bidi="fa-IR"/>
        </w:rPr>
        <w:t xml:space="preserve"> </w:t>
      </w:r>
      <w:r w:rsidR="00C80917" w:rsidRPr="00C80917">
        <w:rPr>
          <w:rStyle w:val="libAlaemChar"/>
          <w:rtl/>
        </w:rPr>
        <w:t>صلى‌الله‌عليه‌وآله</w:t>
      </w:r>
      <w:r>
        <w:rPr>
          <w:rtl/>
          <w:lang w:bidi="fa-IR"/>
        </w:rPr>
        <w:t xml:space="preserve"> هرگز از روى هواى نفس سخن نمى گويد</w:t>
      </w:r>
      <w:r w:rsidR="00AD7B83">
        <w:rPr>
          <w:rtl/>
          <w:lang w:bidi="fa-IR"/>
        </w:rPr>
        <w:t xml:space="preserve">، </w:t>
      </w:r>
      <w:r>
        <w:rPr>
          <w:rtl/>
          <w:lang w:bidi="fa-IR"/>
        </w:rPr>
        <w:t>بلكه همه گفته هاى آن حضرت بيان وحى الهى است</w:t>
      </w:r>
      <w:r w:rsidR="00AD7B83">
        <w:rPr>
          <w:rtl/>
          <w:lang w:bidi="fa-IR"/>
        </w:rPr>
        <w:t xml:space="preserve">. </w:t>
      </w:r>
    </w:p>
    <w:p w:rsidR="00D20B57" w:rsidRDefault="00D20B57" w:rsidP="00D20B57">
      <w:pPr>
        <w:pStyle w:val="libNormal"/>
        <w:rPr>
          <w:rtl/>
          <w:lang w:bidi="fa-IR"/>
        </w:rPr>
      </w:pPr>
      <w:r>
        <w:rPr>
          <w:rtl/>
          <w:lang w:bidi="fa-IR"/>
        </w:rPr>
        <w:t xml:space="preserve">از آن بزرگوار بايد سر مشق گرفت كه ميزان قسط </w:t>
      </w:r>
      <w:r w:rsidR="00C37290" w:rsidRPr="000456DB">
        <w:rPr>
          <w:rStyle w:val="libFootnotenumChar"/>
          <w:rtl/>
          <w:lang w:bidi="fa-IR"/>
        </w:rPr>
        <w:t>(</w:t>
      </w:r>
      <w:r w:rsidRPr="000456DB">
        <w:rPr>
          <w:rStyle w:val="libFootnotenumChar"/>
          <w:rtl/>
          <w:lang w:bidi="fa-IR"/>
        </w:rPr>
        <w:t>156</w:t>
      </w:r>
      <w:r w:rsidR="002C46C8">
        <w:rPr>
          <w:rStyle w:val="libFootnotenumChar"/>
          <w:rtl/>
          <w:lang w:bidi="fa-IR"/>
        </w:rPr>
        <w:t xml:space="preserve">) </w:t>
      </w:r>
      <w:r>
        <w:rPr>
          <w:rtl/>
          <w:lang w:bidi="fa-IR"/>
        </w:rPr>
        <w:t>است</w:t>
      </w:r>
      <w:r w:rsidR="00AD7B83">
        <w:rPr>
          <w:rtl/>
          <w:lang w:bidi="fa-IR"/>
        </w:rPr>
        <w:t>:</w:t>
      </w:r>
      <w:r>
        <w:rPr>
          <w:rtl/>
          <w:lang w:bidi="fa-IR"/>
        </w:rPr>
        <w:t xml:space="preserve"> لقد كان لكم فى رسول الله اسوه حسنا</w:t>
      </w:r>
      <w:r w:rsidR="00AD7B83">
        <w:rPr>
          <w:rtl/>
          <w:lang w:bidi="fa-IR"/>
        </w:rPr>
        <w:t>؛</w:t>
      </w:r>
      <w:r>
        <w:rPr>
          <w:rtl/>
          <w:lang w:bidi="fa-IR"/>
        </w:rPr>
        <w:t xml:space="preserve"> هر آينه رسول گرامى</w:t>
      </w:r>
      <w:r w:rsidR="00C37290">
        <w:rPr>
          <w:rtl/>
          <w:lang w:bidi="fa-IR"/>
        </w:rPr>
        <w:t xml:space="preserve"> </w:t>
      </w:r>
      <w:r w:rsidR="00C80917" w:rsidRPr="00C80917">
        <w:rPr>
          <w:rStyle w:val="libAlaemChar"/>
          <w:rtl/>
        </w:rPr>
        <w:t>صلى‌الله‌عليه‌وآله</w:t>
      </w:r>
      <w:r>
        <w:rPr>
          <w:rtl/>
          <w:lang w:bidi="fa-IR"/>
        </w:rPr>
        <w:t xml:space="preserve"> اسوه نيكويى است براى شما</w:t>
      </w:r>
      <w:r w:rsidR="00AD7B83">
        <w:rPr>
          <w:rtl/>
          <w:lang w:bidi="fa-IR"/>
        </w:rPr>
        <w:t xml:space="preserve">. </w:t>
      </w:r>
      <w:r w:rsidR="00C37290" w:rsidRPr="000456DB">
        <w:rPr>
          <w:rStyle w:val="libFootnotenumChar"/>
          <w:rtl/>
          <w:lang w:bidi="fa-IR"/>
        </w:rPr>
        <w:t>(</w:t>
      </w:r>
      <w:r w:rsidRPr="000456DB">
        <w:rPr>
          <w:rStyle w:val="libFootnotenumChar"/>
          <w:rtl/>
          <w:lang w:bidi="fa-IR"/>
        </w:rPr>
        <w:t>157</w:t>
      </w:r>
      <w:r w:rsidR="002C46C8">
        <w:rPr>
          <w:rStyle w:val="libFootnotenumChar"/>
          <w:rtl/>
          <w:lang w:bidi="fa-IR"/>
        </w:rPr>
        <w:t xml:space="preserve">) </w:t>
      </w:r>
    </w:p>
    <w:p w:rsidR="00D20B57" w:rsidRDefault="00D20B57" w:rsidP="007E14DD">
      <w:pPr>
        <w:pStyle w:val="Heading3"/>
        <w:rPr>
          <w:rtl/>
          <w:lang w:bidi="fa-IR"/>
        </w:rPr>
      </w:pPr>
      <w:bookmarkStart w:id="162" w:name="_Toc391814581"/>
      <w:r>
        <w:rPr>
          <w:rtl/>
          <w:lang w:bidi="fa-IR"/>
        </w:rPr>
        <w:t>15</w:t>
      </w:r>
      <w:r w:rsidRPr="00CF375D">
        <w:rPr>
          <w:rtl/>
        </w:rPr>
        <w:t>2</w:t>
      </w:r>
      <w:r w:rsidR="00CF375D" w:rsidRPr="00CF375D">
        <w:rPr>
          <w:rtl/>
          <w:lang w:bidi="fa-IR"/>
        </w:rPr>
        <w:t xml:space="preserve">- </w:t>
      </w:r>
      <w:r>
        <w:rPr>
          <w:rtl/>
          <w:lang w:bidi="fa-IR"/>
        </w:rPr>
        <w:t>الدنيا مزرعه الاخره</w:t>
      </w:r>
      <w:bookmarkEnd w:id="162"/>
    </w:p>
    <w:p w:rsidR="00D20B57" w:rsidRDefault="00D20B57" w:rsidP="00D20B57">
      <w:pPr>
        <w:pStyle w:val="libNormal"/>
        <w:rPr>
          <w:rtl/>
          <w:lang w:bidi="fa-IR"/>
        </w:rPr>
      </w:pPr>
      <w:r>
        <w:rPr>
          <w:rtl/>
          <w:lang w:bidi="fa-IR"/>
        </w:rPr>
        <w:t>هر كسى زارع و مزرعه خود است و نيات و اعمالش</w:t>
      </w:r>
      <w:r w:rsidR="00AD7B83">
        <w:rPr>
          <w:rtl/>
          <w:lang w:bidi="fa-IR"/>
        </w:rPr>
        <w:t xml:space="preserve">، </w:t>
      </w:r>
      <w:r>
        <w:rPr>
          <w:rtl/>
          <w:lang w:bidi="fa-IR"/>
        </w:rPr>
        <w:t>بذرهايش</w:t>
      </w:r>
      <w:r w:rsidR="00AD7B83">
        <w:rPr>
          <w:rtl/>
          <w:lang w:bidi="fa-IR"/>
        </w:rPr>
        <w:t xml:space="preserve">. </w:t>
      </w:r>
    </w:p>
    <w:p w:rsidR="00D20B57" w:rsidRDefault="00D20B57" w:rsidP="00D20B57">
      <w:pPr>
        <w:pStyle w:val="libNormal"/>
        <w:rPr>
          <w:rtl/>
          <w:lang w:bidi="fa-IR"/>
        </w:rPr>
      </w:pPr>
      <w:r>
        <w:rPr>
          <w:rtl/>
          <w:lang w:bidi="fa-IR"/>
        </w:rPr>
        <w:t>بنگر تا در مزرعه خويش چه كاشتى و در قول رسول الله</w:t>
      </w:r>
      <w:r w:rsidR="00C37290">
        <w:rPr>
          <w:rtl/>
          <w:lang w:bidi="fa-IR"/>
        </w:rPr>
        <w:t xml:space="preserve"> </w:t>
      </w:r>
      <w:r w:rsidR="00C80917" w:rsidRPr="00C80917">
        <w:rPr>
          <w:rStyle w:val="libAlaemChar"/>
          <w:rtl/>
        </w:rPr>
        <w:t>صلى‌الله‌عليه‌وآله</w:t>
      </w:r>
      <w:r>
        <w:rPr>
          <w:rtl/>
          <w:lang w:bidi="fa-IR"/>
        </w:rPr>
        <w:t>: الدنيا مزرعه الاخره دقت كن</w:t>
      </w:r>
      <w:r w:rsidR="00AD7B83">
        <w:rPr>
          <w:rtl/>
          <w:lang w:bidi="fa-IR"/>
        </w:rPr>
        <w:t xml:space="preserve">. </w:t>
      </w:r>
      <w:r>
        <w:rPr>
          <w:rtl/>
          <w:lang w:bidi="fa-IR"/>
        </w:rPr>
        <w:t>و به عبارت ديگر هر كس سفره خود و مهمان سفره خود است</w:t>
      </w:r>
      <w:r w:rsidR="00AD7B83">
        <w:rPr>
          <w:rtl/>
          <w:lang w:bidi="fa-IR"/>
        </w:rPr>
        <w:t xml:space="preserve">. </w:t>
      </w:r>
      <w:r w:rsidR="00C37290" w:rsidRPr="000456DB">
        <w:rPr>
          <w:rStyle w:val="libFootnotenumChar"/>
          <w:rtl/>
          <w:lang w:bidi="fa-IR"/>
        </w:rPr>
        <w:t>(</w:t>
      </w:r>
      <w:r w:rsidRPr="000456DB">
        <w:rPr>
          <w:rStyle w:val="libFootnotenumChar"/>
          <w:rtl/>
          <w:lang w:bidi="fa-IR"/>
        </w:rPr>
        <w:t>158</w:t>
      </w:r>
      <w:r w:rsidR="002C46C8">
        <w:rPr>
          <w:rStyle w:val="libFootnotenumChar"/>
          <w:rtl/>
          <w:lang w:bidi="fa-IR"/>
        </w:rPr>
        <w:t xml:space="preserve">) </w:t>
      </w:r>
    </w:p>
    <w:p w:rsidR="00D20B57" w:rsidRDefault="00D20B57" w:rsidP="007E14DD">
      <w:pPr>
        <w:pStyle w:val="Heading3"/>
        <w:rPr>
          <w:rtl/>
          <w:lang w:bidi="fa-IR"/>
        </w:rPr>
      </w:pPr>
      <w:bookmarkStart w:id="163" w:name="_Toc391814582"/>
      <w:r>
        <w:rPr>
          <w:rtl/>
          <w:lang w:bidi="fa-IR"/>
        </w:rPr>
        <w:t>15</w:t>
      </w:r>
      <w:r w:rsidRPr="00CF375D">
        <w:rPr>
          <w:rtl/>
        </w:rPr>
        <w:t>3</w:t>
      </w:r>
      <w:r w:rsidR="00CF375D" w:rsidRPr="00CF375D">
        <w:rPr>
          <w:rtl/>
          <w:lang w:bidi="fa-IR"/>
        </w:rPr>
        <w:t xml:space="preserve">- </w:t>
      </w:r>
      <w:r>
        <w:rPr>
          <w:rtl/>
          <w:lang w:bidi="fa-IR"/>
        </w:rPr>
        <w:t>طوبى چيست</w:t>
      </w:r>
      <w:r w:rsidR="002C46C8">
        <w:rPr>
          <w:rtl/>
          <w:lang w:bidi="fa-IR"/>
        </w:rPr>
        <w:t>؟</w:t>
      </w:r>
      <w:bookmarkEnd w:id="163"/>
      <w:r w:rsidR="002C46C8">
        <w:rPr>
          <w:rtl/>
          <w:lang w:bidi="fa-IR"/>
        </w:rPr>
        <w:t xml:space="preserve"> </w:t>
      </w:r>
    </w:p>
    <w:p w:rsidR="00D20B57" w:rsidRDefault="00D20B57" w:rsidP="00D20B57">
      <w:pPr>
        <w:pStyle w:val="libNormal"/>
        <w:rPr>
          <w:rtl/>
          <w:lang w:bidi="fa-IR"/>
        </w:rPr>
      </w:pPr>
      <w:r>
        <w:rPr>
          <w:rtl/>
          <w:lang w:bidi="fa-IR"/>
        </w:rPr>
        <w:t>بدانكه شجره طوبى صورت تمثل ايمان است و اصل و ريشه آن در قلب حضرت خاتم</w:t>
      </w:r>
      <w:r w:rsidR="00C37290">
        <w:rPr>
          <w:rtl/>
          <w:lang w:bidi="fa-IR"/>
        </w:rPr>
        <w:t xml:space="preserve"> </w:t>
      </w:r>
      <w:r w:rsidR="00C80917" w:rsidRPr="00C80917">
        <w:rPr>
          <w:rStyle w:val="libAlaemChar"/>
          <w:rtl/>
        </w:rPr>
        <w:t>صلى‌الله‌عليه‌وآله</w:t>
      </w:r>
      <w:r>
        <w:rPr>
          <w:rtl/>
          <w:lang w:bidi="fa-IR"/>
        </w:rPr>
        <w:t xml:space="preserve"> ثابت است و فرع و شاخه آن در آسمان است و پيوسته ميوه هاى خود را به اذن ربش مى دهد</w:t>
      </w:r>
      <w:r w:rsidR="00AD7B83">
        <w:rPr>
          <w:rtl/>
          <w:lang w:bidi="fa-IR"/>
        </w:rPr>
        <w:t xml:space="preserve">، </w:t>
      </w:r>
      <w:r>
        <w:rPr>
          <w:rtl/>
          <w:lang w:bidi="fa-IR"/>
        </w:rPr>
        <w:t>و هر مؤمنى شاخه اى عظيم از آن مى باشد</w:t>
      </w:r>
      <w:r w:rsidR="00AD7B83">
        <w:rPr>
          <w:rtl/>
          <w:lang w:bidi="fa-IR"/>
        </w:rPr>
        <w:t xml:space="preserve">. </w:t>
      </w:r>
      <w:r>
        <w:rPr>
          <w:rtl/>
          <w:lang w:bidi="fa-IR"/>
        </w:rPr>
        <w:t>پس بفهم</w:t>
      </w:r>
      <w:r w:rsidR="00AC405B">
        <w:rPr>
          <w:rtl/>
          <w:lang w:bidi="fa-IR"/>
        </w:rPr>
        <w:t xml:space="preserve">! </w:t>
      </w:r>
    </w:p>
    <w:p w:rsidR="00D20B57" w:rsidRDefault="00D20B57" w:rsidP="00D20B57">
      <w:pPr>
        <w:pStyle w:val="libNormal"/>
        <w:rPr>
          <w:rtl/>
          <w:lang w:bidi="fa-IR"/>
        </w:rPr>
      </w:pPr>
      <w:r>
        <w:rPr>
          <w:rtl/>
          <w:lang w:bidi="fa-IR"/>
        </w:rPr>
        <w:t>و در مقابل آن زقوم قرار داد: اذلك خير نزلا ام شجره الزقوم انا جعلناها فتنه للظالمين انها شجره نخرج فى اصل الجحيم طلعها كانه رؤوس ‍ الشياطين</w:t>
      </w:r>
      <w:r w:rsidR="00AD7B83">
        <w:rPr>
          <w:rtl/>
          <w:lang w:bidi="fa-IR"/>
        </w:rPr>
        <w:t xml:space="preserve">. </w:t>
      </w:r>
    </w:p>
    <w:p w:rsidR="00D20B57" w:rsidRDefault="00D20B57" w:rsidP="00D20B57">
      <w:pPr>
        <w:pStyle w:val="libNormal"/>
        <w:rPr>
          <w:rtl/>
          <w:lang w:bidi="fa-IR"/>
        </w:rPr>
      </w:pPr>
      <w:r>
        <w:rPr>
          <w:rtl/>
          <w:lang w:bidi="fa-IR"/>
        </w:rPr>
        <w:t xml:space="preserve">و در كافى از امير المؤمنين </w:t>
      </w:r>
      <w:r w:rsidR="004E5872" w:rsidRPr="004E5872">
        <w:rPr>
          <w:rStyle w:val="libAlaemChar"/>
          <w:rtl/>
        </w:rPr>
        <w:t>عليه‌السلام</w:t>
      </w:r>
      <w:r>
        <w:rPr>
          <w:rtl/>
          <w:lang w:bidi="fa-IR"/>
        </w:rPr>
        <w:t xml:space="preserve"> آمده</w:t>
      </w:r>
      <w:r w:rsidR="00AD7B83">
        <w:rPr>
          <w:rtl/>
          <w:lang w:bidi="fa-IR"/>
        </w:rPr>
        <w:t>:</w:t>
      </w:r>
      <w:r>
        <w:rPr>
          <w:rtl/>
          <w:lang w:bidi="fa-IR"/>
        </w:rPr>
        <w:t xml:space="preserve"> طوبى شجره اصلها فى دار النبى</w:t>
      </w:r>
      <w:r w:rsidR="00C37290">
        <w:rPr>
          <w:rtl/>
          <w:lang w:bidi="fa-IR"/>
        </w:rPr>
        <w:t xml:space="preserve"> </w:t>
      </w:r>
      <w:r w:rsidR="00C80917" w:rsidRPr="00C80917">
        <w:rPr>
          <w:rStyle w:val="libAlaemChar"/>
          <w:rtl/>
        </w:rPr>
        <w:t>صلى‌الله‌عليه‌وآله</w:t>
      </w:r>
      <w:r>
        <w:rPr>
          <w:rtl/>
          <w:lang w:bidi="fa-IR"/>
        </w:rPr>
        <w:t xml:space="preserve"> و ليس من مؤمن الا و فى داره غصن منها الحديث</w:t>
      </w:r>
      <w:r w:rsidR="00AD7B83">
        <w:rPr>
          <w:rtl/>
          <w:lang w:bidi="fa-IR"/>
        </w:rPr>
        <w:t xml:space="preserve">. </w:t>
      </w:r>
      <w:r>
        <w:rPr>
          <w:rtl/>
          <w:lang w:bidi="fa-IR"/>
        </w:rPr>
        <w:t xml:space="preserve">يعنى طوبى درختى </w:t>
      </w:r>
      <w:r>
        <w:rPr>
          <w:rtl/>
          <w:lang w:bidi="fa-IR"/>
        </w:rPr>
        <w:lastRenderedPageBreak/>
        <w:t>است كه ريشه آن در خانه پيامبر</w:t>
      </w:r>
      <w:r w:rsidR="00C37290">
        <w:rPr>
          <w:rtl/>
          <w:lang w:bidi="fa-IR"/>
        </w:rPr>
        <w:t xml:space="preserve"> </w:t>
      </w:r>
      <w:r w:rsidR="00C80917" w:rsidRPr="00C80917">
        <w:rPr>
          <w:rStyle w:val="libAlaemChar"/>
          <w:rtl/>
        </w:rPr>
        <w:t>صلى‌الله‌عليه‌وآله</w:t>
      </w:r>
      <w:r>
        <w:rPr>
          <w:rtl/>
          <w:lang w:bidi="fa-IR"/>
        </w:rPr>
        <w:t xml:space="preserve"> است و هيچ مؤ منى بيست</w:t>
      </w:r>
      <w:r w:rsidR="00AD7B83">
        <w:rPr>
          <w:rtl/>
          <w:lang w:bidi="fa-IR"/>
        </w:rPr>
        <w:t xml:space="preserve">، </w:t>
      </w:r>
      <w:r>
        <w:rPr>
          <w:rtl/>
          <w:lang w:bidi="fa-IR"/>
        </w:rPr>
        <w:t>مگر اين كه در خانه اش ‍ شاخه اى از آن است</w:t>
      </w:r>
      <w:r w:rsidR="00AD7B83">
        <w:rPr>
          <w:rtl/>
          <w:lang w:bidi="fa-IR"/>
        </w:rPr>
        <w:t xml:space="preserve">. </w:t>
      </w:r>
    </w:p>
    <w:p w:rsidR="00D20B57" w:rsidRDefault="00D20B57" w:rsidP="00D20B57">
      <w:pPr>
        <w:pStyle w:val="libNormal"/>
        <w:rPr>
          <w:rtl/>
          <w:lang w:bidi="fa-IR"/>
        </w:rPr>
      </w:pPr>
      <w:r>
        <w:rPr>
          <w:rtl/>
          <w:lang w:bidi="fa-IR"/>
        </w:rPr>
        <w:t>و در وافى آمده است</w:t>
      </w:r>
      <w:r w:rsidR="00AD7B83">
        <w:rPr>
          <w:rtl/>
          <w:lang w:bidi="fa-IR"/>
        </w:rPr>
        <w:t xml:space="preserve">، </w:t>
      </w:r>
      <w:r>
        <w:rPr>
          <w:rtl/>
          <w:lang w:bidi="fa-IR"/>
        </w:rPr>
        <w:t>تاءويل طوبى علم است</w:t>
      </w:r>
      <w:r w:rsidR="00AD7B83">
        <w:rPr>
          <w:rtl/>
          <w:lang w:bidi="fa-IR"/>
        </w:rPr>
        <w:t xml:space="preserve">، </w:t>
      </w:r>
      <w:r>
        <w:rPr>
          <w:rtl/>
          <w:lang w:bidi="fa-IR"/>
        </w:rPr>
        <w:t>زيرا هر نعيمى در بهشت مثالى در دنيا دارد</w:t>
      </w:r>
      <w:r w:rsidR="00AD7B83">
        <w:rPr>
          <w:rtl/>
          <w:lang w:bidi="fa-IR"/>
        </w:rPr>
        <w:t xml:space="preserve">، </w:t>
      </w:r>
      <w:r>
        <w:rPr>
          <w:rtl/>
          <w:lang w:bidi="fa-IR"/>
        </w:rPr>
        <w:t>ومثال شجره طوبى شجره علوم دينى است كه ريشه آن در خانه پيامبر است كه مدينه العلوم است و در خانه هر مؤمنى شاخه اى از آن است الخ</w:t>
      </w:r>
      <w:r w:rsidR="00AD7B83">
        <w:rPr>
          <w:rtl/>
          <w:lang w:bidi="fa-IR"/>
        </w:rPr>
        <w:t xml:space="preserve">. </w:t>
      </w:r>
      <w:r w:rsidR="00C37290" w:rsidRPr="000456DB">
        <w:rPr>
          <w:rStyle w:val="libFootnotenumChar"/>
          <w:rtl/>
          <w:lang w:bidi="fa-IR"/>
        </w:rPr>
        <w:t>(</w:t>
      </w:r>
      <w:r w:rsidRPr="000456DB">
        <w:rPr>
          <w:rStyle w:val="libFootnotenumChar"/>
          <w:rtl/>
          <w:lang w:bidi="fa-IR"/>
        </w:rPr>
        <w:t>159</w:t>
      </w:r>
      <w:r w:rsidR="002C46C8">
        <w:rPr>
          <w:rStyle w:val="libFootnotenumChar"/>
          <w:rtl/>
          <w:lang w:bidi="fa-IR"/>
        </w:rPr>
        <w:t xml:space="preserve">) </w:t>
      </w:r>
    </w:p>
    <w:p w:rsidR="00D20B57" w:rsidRDefault="00D20B57" w:rsidP="007E14DD">
      <w:pPr>
        <w:pStyle w:val="Heading3"/>
        <w:rPr>
          <w:rtl/>
          <w:lang w:bidi="fa-IR"/>
        </w:rPr>
      </w:pPr>
      <w:bookmarkStart w:id="164" w:name="_Toc391814583"/>
      <w:r>
        <w:rPr>
          <w:rtl/>
          <w:lang w:bidi="fa-IR"/>
        </w:rPr>
        <w:t>15</w:t>
      </w:r>
      <w:r w:rsidRPr="00CF375D">
        <w:rPr>
          <w:rtl/>
        </w:rPr>
        <w:t>4</w:t>
      </w:r>
      <w:r w:rsidR="00CF375D" w:rsidRPr="00CF375D">
        <w:rPr>
          <w:rtl/>
          <w:lang w:bidi="fa-IR"/>
        </w:rPr>
        <w:t xml:space="preserve">- </w:t>
      </w:r>
      <w:r>
        <w:rPr>
          <w:rtl/>
          <w:lang w:bidi="fa-IR"/>
        </w:rPr>
        <w:t>طعام كشنده قلب</w:t>
      </w:r>
      <w:bookmarkEnd w:id="164"/>
      <w:r>
        <w:rPr>
          <w:rtl/>
          <w:lang w:bidi="fa-IR"/>
        </w:rPr>
        <w:t xml:space="preserve"> </w:t>
      </w:r>
    </w:p>
    <w:p w:rsidR="00D20B57" w:rsidRDefault="00D20B57" w:rsidP="00D20B57">
      <w:pPr>
        <w:pStyle w:val="libNormal"/>
        <w:rPr>
          <w:rtl/>
          <w:lang w:bidi="fa-IR"/>
        </w:rPr>
      </w:pPr>
      <w:r>
        <w:rPr>
          <w:rtl/>
          <w:lang w:bidi="fa-IR"/>
        </w:rPr>
        <w:t>همانطور كه فضول طعام مميت است</w:t>
      </w:r>
      <w:r w:rsidR="00AD7B83">
        <w:rPr>
          <w:rtl/>
          <w:lang w:bidi="fa-IR"/>
        </w:rPr>
        <w:t xml:space="preserve">، </w:t>
      </w:r>
      <w:r>
        <w:rPr>
          <w:rtl/>
          <w:lang w:bidi="fa-IR"/>
        </w:rPr>
        <w:t>فضول كلام نيز از قلب قاسى برخيزد از رسول الله</w:t>
      </w:r>
      <w:r w:rsidR="00C37290">
        <w:rPr>
          <w:rtl/>
          <w:lang w:bidi="fa-IR"/>
        </w:rPr>
        <w:t xml:space="preserve"> </w:t>
      </w:r>
      <w:r w:rsidR="00C80917" w:rsidRPr="00C80917">
        <w:rPr>
          <w:rStyle w:val="libAlaemChar"/>
          <w:rtl/>
        </w:rPr>
        <w:t>صلى‌الله‌عليه‌وآله</w:t>
      </w:r>
      <w:r>
        <w:rPr>
          <w:rtl/>
          <w:lang w:bidi="fa-IR"/>
        </w:rPr>
        <w:t xml:space="preserve"> روايت است كه</w:t>
      </w:r>
      <w:r w:rsidR="00AD7B83">
        <w:rPr>
          <w:rtl/>
          <w:lang w:bidi="fa-IR"/>
        </w:rPr>
        <w:t>:</w:t>
      </w:r>
      <w:r>
        <w:rPr>
          <w:rtl/>
          <w:lang w:bidi="fa-IR"/>
        </w:rPr>
        <w:t xml:space="preserve"> لا تكثروا الكلام تغير ذكر الله</w:t>
      </w:r>
      <w:r w:rsidR="00AD7B83">
        <w:rPr>
          <w:rtl/>
          <w:lang w:bidi="fa-IR"/>
        </w:rPr>
        <w:t>؛</w:t>
      </w:r>
      <w:r>
        <w:rPr>
          <w:rtl/>
          <w:lang w:bidi="fa-IR"/>
        </w:rPr>
        <w:t xml:space="preserve"> فان كثره الكلام بغير ذكر الله قسو القلب ان ابعد الناس من الله القلب القاسى</w:t>
      </w:r>
      <w:r w:rsidR="00AD7B83">
        <w:rPr>
          <w:rtl/>
          <w:lang w:bidi="fa-IR"/>
        </w:rPr>
        <w:t>؛</w:t>
      </w:r>
    </w:p>
    <w:p w:rsidR="00D20B57" w:rsidRDefault="00D20B57" w:rsidP="00D20B57">
      <w:pPr>
        <w:pStyle w:val="libNormal"/>
        <w:rPr>
          <w:rtl/>
          <w:lang w:bidi="fa-IR"/>
        </w:rPr>
      </w:pPr>
      <w:r>
        <w:rPr>
          <w:rtl/>
          <w:lang w:bidi="fa-IR"/>
        </w:rPr>
        <w:t>سخن زياده مگوييد مگر آن كه ذكر خدا باشد؛ زيرا كلام بسيار كه در آن ذكر خدا نباشد قساوت قلب مى آورد و دورترين مردم از خداوند</w:t>
      </w:r>
      <w:r w:rsidR="00AD7B83">
        <w:rPr>
          <w:rtl/>
          <w:lang w:bidi="fa-IR"/>
        </w:rPr>
        <w:t xml:space="preserve">، </w:t>
      </w:r>
      <w:r>
        <w:rPr>
          <w:rtl/>
          <w:lang w:bidi="fa-IR"/>
        </w:rPr>
        <w:t>صاحب قلب قسى مى باشد</w:t>
      </w:r>
      <w:r w:rsidR="00AD7B83">
        <w:rPr>
          <w:rtl/>
          <w:lang w:bidi="fa-IR"/>
        </w:rPr>
        <w:t xml:space="preserve">. </w:t>
      </w:r>
    </w:p>
    <w:p w:rsidR="00D20B57" w:rsidRDefault="00D20B57" w:rsidP="007E14DD">
      <w:pPr>
        <w:pStyle w:val="Heading3"/>
        <w:rPr>
          <w:rtl/>
          <w:lang w:bidi="fa-IR"/>
        </w:rPr>
      </w:pPr>
      <w:bookmarkStart w:id="165" w:name="_Toc391814584"/>
      <w:r>
        <w:rPr>
          <w:rtl/>
          <w:lang w:bidi="fa-IR"/>
        </w:rPr>
        <w:t>15</w:t>
      </w:r>
      <w:r w:rsidRPr="00CF375D">
        <w:rPr>
          <w:rtl/>
        </w:rPr>
        <w:t>5</w:t>
      </w:r>
      <w:r w:rsidR="00CF375D" w:rsidRPr="00CF375D">
        <w:rPr>
          <w:rtl/>
          <w:lang w:bidi="fa-IR"/>
        </w:rPr>
        <w:t xml:space="preserve">- </w:t>
      </w:r>
      <w:r>
        <w:rPr>
          <w:rtl/>
          <w:lang w:bidi="fa-IR"/>
        </w:rPr>
        <w:t>بازى پيامبر با خردسالان</w:t>
      </w:r>
      <w:bookmarkEnd w:id="165"/>
      <w:r>
        <w:rPr>
          <w:rtl/>
          <w:lang w:bidi="fa-IR"/>
        </w:rPr>
        <w:t xml:space="preserve"> </w:t>
      </w:r>
    </w:p>
    <w:p w:rsidR="00D20B57" w:rsidRDefault="00D20B57" w:rsidP="00D20B57">
      <w:pPr>
        <w:pStyle w:val="libNormal"/>
        <w:rPr>
          <w:rtl/>
          <w:lang w:bidi="fa-IR"/>
        </w:rPr>
      </w:pPr>
      <w:r>
        <w:rPr>
          <w:rtl/>
          <w:lang w:bidi="fa-IR"/>
        </w:rPr>
        <w:t>حضرت رسول</w:t>
      </w:r>
      <w:r w:rsidR="00C37290">
        <w:rPr>
          <w:rtl/>
          <w:lang w:bidi="fa-IR"/>
        </w:rPr>
        <w:t xml:space="preserve"> </w:t>
      </w:r>
      <w:r w:rsidR="00C80917" w:rsidRPr="00C80917">
        <w:rPr>
          <w:rStyle w:val="libAlaemChar"/>
          <w:rtl/>
        </w:rPr>
        <w:t>صلى‌الله‌عليه‌وآله</w:t>
      </w:r>
      <w:r>
        <w:rPr>
          <w:rtl/>
          <w:lang w:bidi="fa-IR"/>
        </w:rPr>
        <w:t xml:space="preserve"> بعضى خوردسالان را به مطايبه خطاب مى فرمودند: يا ذالاذنين</w:t>
      </w:r>
      <w:r w:rsidR="00AD7B83">
        <w:rPr>
          <w:rtl/>
          <w:lang w:bidi="fa-IR"/>
        </w:rPr>
        <w:t>؛</w:t>
      </w:r>
      <w:r>
        <w:rPr>
          <w:rtl/>
          <w:lang w:bidi="fa-IR"/>
        </w:rPr>
        <w:t xml:space="preserve"> اى صاحب دو گوش</w:t>
      </w:r>
      <w:r w:rsidR="00AD7B83">
        <w:rPr>
          <w:rtl/>
          <w:lang w:bidi="fa-IR"/>
        </w:rPr>
        <w:t xml:space="preserve">. </w:t>
      </w:r>
      <w:r>
        <w:rPr>
          <w:rtl/>
          <w:lang w:bidi="fa-IR"/>
        </w:rPr>
        <w:t>و بسيار با اصحاب به پاى مسابقت مى كردند؛ يعنى با هم در دويدن پيشى مى گرفتند و كشتى مى گرفتند</w:t>
      </w:r>
      <w:r w:rsidR="00AD7B83">
        <w:rPr>
          <w:rtl/>
          <w:lang w:bidi="fa-IR"/>
        </w:rPr>
        <w:t xml:space="preserve">. </w:t>
      </w:r>
      <w:r w:rsidR="00C37290" w:rsidRPr="000456DB">
        <w:rPr>
          <w:rStyle w:val="libFootnotenumChar"/>
          <w:rtl/>
          <w:lang w:bidi="fa-IR"/>
        </w:rPr>
        <w:t>(</w:t>
      </w:r>
      <w:r w:rsidRPr="000456DB">
        <w:rPr>
          <w:rStyle w:val="libFootnotenumChar"/>
          <w:rtl/>
          <w:lang w:bidi="fa-IR"/>
        </w:rPr>
        <w:t>160</w:t>
      </w:r>
      <w:r w:rsidR="002C46C8">
        <w:rPr>
          <w:rStyle w:val="libFootnotenumChar"/>
          <w:rtl/>
          <w:lang w:bidi="fa-IR"/>
        </w:rPr>
        <w:t xml:space="preserve">) </w:t>
      </w:r>
    </w:p>
    <w:p w:rsidR="00D20B57" w:rsidRDefault="00D20B57" w:rsidP="007E14DD">
      <w:pPr>
        <w:pStyle w:val="Heading3"/>
        <w:rPr>
          <w:rtl/>
          <w:lang w:bidi="fa-IR"/>
        </w:rPr>
      </w:pPr>
      <w:bookmarkStart w:id="166" w:name="_Toc391814585"/>
      <w:r>
        <w:rPr>
          <w:rtl/>
          <w:lang w:bidi="fa-IR"/>
        </w:rPr>
        <w:t>15</w:t>
      </w:r>
      <w:r w:rsidRPr="00CF375D">
        <w:rPr>
          <w:rtl/>
        </w:rPr>
        <w:t>6</w:t>
      </w:r>
      <w:r w:rsidR="00CF375D" w:rsidRPr="00CF375D">
        <w:rPr>
          <w:rtl/>
          <w:lang w:bidi="fa-IR"/>
        </w:rPr>
        <w:t xml:space="preserve">- </w:t>
      </w:r>
      <w:r>
        <w:rPr>
          <w:rtl/>
          <w:lang w:bidi="fa-IR"/>
        </w:rPr>
        <w:t>خورنده تر خرما</w:t>
      </w:r>
      <w:bookmarkEnd w:id="166"/>
      <w:r>
        <w:rPr>
          <w:rtl/>
          <w:lang w:bidi="fa-IR"/>
        </w:rPr>
        <w:t xml:space="preserve"> </w:t>
      </w:r>
    </w:p>
    <w:p w:rsidR="00D20B57" w:rsidRDefault="00D20B57" w:rsidP="00D20B57">
      <w:pPr>
        <w:pStyle w:val="libNormal"/>
        <w:rPr>
          <w:rtl/>
          <w:lang w:bidi="fa-IR"/>
        </w:rPr>
      </w:pPr>
      <w:r>
        <w:rPr>
          <w:rtl/>
          <w:lang w:bidi="fa-IR"/>
        </w:rPr>
        <w:t>روزى حضرت رسول</w:t>
      </w:r>
      <w:r w:rsidR="00C37290">
        <w:rPr>
          <w:rtl/>
          <w:lang w:bidi="fa-IR"/>
        </w:rPr>
        <w:t xml:space="preserve"> </w:t>
      </w:r>
      <w:r w:rsidR="00C80917" w:rsidRPr="00C80917">
        <w:rPr>
          <w:rStyle w:val="libAlaemChar"/>
          <w:rtl/>
        </w:rPr>
        <w:t>صلى‌الله‌عليه‌وآله</w:t>
      </w:r>
      <w:r>
        <w:rPr>
          <w:rtl/>
          <w:lang w:bidi="fa-IR"/>
        </w:rPr>
        <w:t xml:space="preserve"> با حضرت امير </w:t>
      </w:r>
      <w:r w:rsidR="004E5872" w:rsidRPr="004E5872">
        <w:rPr>
          <w:rStyle w:val="libAlaemChar"/>
          <w:rtl/>
        </w:rPr>
        <w:t>عليه‌السلام</w:t>
      </w:r>
      <w:r>
        <w:rPr>
          <w:rtl/>
          <w:lang w:bidi="fa-IR"/>
        </w:rPr>
        <w:t xml:space="preserve"> خرما مى خوردند</w:t>
      </w:r>
      <w:r w:rsidR="00AD7B83">
        <w:rPr>
          <w:rtl/>
          <w:lang w:bidi="fa-IR"/>
        </w:rPr>
        <w:t xml:space="preserve">، </w:t>
      </w:r>
      <w:r>
        <w:rPr>
          <w:rtl/>
          <w:lang w:bidi="fa-IR"/>
        </w:rPr>
        <w:t>خر خرما كه حضرت رسول</w:t>
      </w:r>
      <w:r w:rsidR="00C37290">
        <w:rPr>
          <w:rtl/>
          <w:lang w:bidi="fa-IR"/>
        </w:rPr>
        <w:t xml:space="preserve"> </w:t>
      </w:r>
      <w:r w:rsidR="00C80917" w:rsidRPr="00C80917">
        <w:rPr>
          <w:rStyle w:val="libAlaemChar"/>
          <w:rtl/>
        </w:rPr>
        <w:t>صلى‌الله‌عليه‌وآله</w:t>
      </w:r>
      <w:r>
        <w:rPr>
          <w:rtl/>
          <w:lang w:bidi="fa-IR"/>
        </w:rPr>
        <w:t>مى خورد</w:t>
      </w:r>
      <w:r w:rsidR="00AD7B83">
        <w:rPr>
          <w:rtl/>
          <w:lang w:bidi="fa-IR"/>
        </w:rPr>
        <w:t xml:space="preserve">، </w:t>
      </w:r>
      <w:r>
        <w:rPr>
          <w:rtl/>
          <w:lang w:bidi="fa-IR"/>
        </w:rPr>
        <w:t>پنهان دانه اش را نزد امير</w:t>
      </w:r>
      <w:r w:rsidR="00C37290">
        <w:rPr>
          <w:rtl/>
          <w:lang w:bidi="fa-IR"/>
        </w:rPr>
        <w:t xml:space="preserve"> </w:t>
      </w:r>
      <w:r w:rsidR="004E5872" w:rsidRPr="004E5872">
        <w:rPr>
          <w:rStyle w:val="libAlaemChar"/>
          <w:rtl/>
        </w:rPr>
        <w:t>عليه‌السلام</w:t>
      </w:r>
      <w:r>
        <w:rPr>
          <w:rtl/>
          <w:lang w:bidi="fa-IR"/>
        </w:rPr>
        <w:t>مى نهاد تا تمام شد پيش حضرت رسول</w:t>
      </w:r>
      <w:r w:rsidR="00C37290">
        <w:rPr>
          <w:rtl/>
          <w:lang w:bidi="fa-IR"/>
        </w:rPr>
        <w:t xml:space="preserve"> </w:t>
      </w:r>
      <w:r w:rsidR="00C80917" w:rsidRPr="00C80917">
        <w:rPr>
          <w:rStyle w:val="libAlaemChar"/>
          <w:rtl/>
        </w:rPr>
        <w:t>صلى‌الله‌عليه‌وآله</w:t>
      </w:r>
      <w:r>
        <w:rPr>
          <w:rtl/>
          <w:lang w:bidi="fa-IR"/>
        </w:rPr>
        <w:t xml:space="preserve"> هيچ دانه خرما نبود و همه نزد حضرت امير بود</w:t>
      </w:r>
      <w:r w:rsidR="00AD7B83">
        <w:rPr>
          <w:rtl/>
          <w:lang w:bidi="fa-IR"/>
        </w:rPr>
        <w:t xml:space="preserve">، </w:t>
      </w:r>
      <w:r>
        <w:rPr>
          <w:rtl/>
          <w:lang w:bidi="fa-IR"/>
        </w:rPr>
        <w:lastRenderedPageBreak/>
        <w:t>حضرت رسول</w:t>
      </w:r>
      <w:r w:rsidR="00C37290">
        <w:rPr>
          <w:rtl/>
          <w:lang w:bidi="fa-IR"/>
        </w:rPr>
        <w:t xml:space="preserve"> </w:t>
      </w:r>
      <w:r w:rsidR="00C80917" w:rsidRPr="00C80917">
        <w:rPr>
          <w:rStyle w:val="libAlaemChar"/>
          <w:rtl/>
        </w:rPr>
        <w:t>صلى‌الله‌عليه‌وآله</w:t>
      </w:r>
      <w:r>
        <w:rPr>
          <w:rtl/>
          <w:lang w:bidi="fa-IR"/>
        </w:rPr>
        <w:t xml:space="preserve"> فرمودند: من كثر نواه فهو اكول</w:t>
      </w:r>
      <w:r w:rsidR="00AD7B83">
        <w:rPr>
          <w:rtl/>
          <w:lang w:bidi="fa-IR"/>
        </w:rPr>
        <w:t>؛</w:t>
      </w:r>
      <w:r>
        <w:rPr>
          <w:rtl/>
          <w:lang w:bidi="fa-IR"/>
        </w:rPr>
        <w:t xml:space="preserve"> هر كه دانه او بيشتر بود</w:t>
      </w:r>
      <w:r w:rsidR="00AD7B83">
        <w:rPr>
          <w:rtl/>
          <w:lang w:bidi="fa-IR"/>
        </w:rPr>
        <w:t xml:space="preserve">، </w:t>
      </w:r>
      <w:r>
        <w:rPr>
          <w:rtl/>
          <w:lang w:bidi="fa-IR"/>
        </w:rPr>
        <w:t>بسيار خورنده است</w:t>
      </w:r>
      <w:r w:rsidR="00AD7B83">
        <w:rPr>
          <w:rtl/>
          <w:lang w:bidi="fa-IR"/>
        </w:rPr>
        <w:t xml:space="preserve">. </w:t>
      </w:r>
    </w:p>
    <w:p w:rsidR="00D20B57" w:rsidRDefault="00D20B57" w:rsidP="00D20B57">
      <w:pPr>
        <w:pStyle w:val="libNormal"/>
        <w:rPr>
          <w:rtl/>
          <w:lang w:bidi="fa-IR"/>
        </w:rPr>
      </w:pPr>
      <w:r>
        <w:rPr>
          <w:rtl/>
          <w:lang w:bidi="fa-IR"/>
        </w:rPr>
        <w:t>حضرت امير چون اين كلام را فرمود</w:t>
      </w:r>
      <w:r w:rsidR="00AD7B83">
        <w:rPr>
          <w:rtl/>
          <w:lang w:bidi="fa-IR"/>
        </w:rPr>
        <w:t xml:space="preserve">، </w:t>
      </w:r>
      <w:r>
        <w:rPr>
          <w:rtl/>
          <w:lang w:bidi="fa-IR"/>
        </w:rPr>
        <w:t>حضرت رسول</w:t>
      </w:r>
      <w:r w:rsidR="00C37290">
        <w:rPr>
          <w:rtl/>
          <w:lang w:bidi="fa-IR"/>
        </w:rPr>
        <w:t xml:space="preserve"> </w:t>
      </w:r>
      <w:r w:rsidR="00C80917" w:rsidRPr="00C80917">
        <w:rPr>
          <w:rStyle w:val="libAlaemChar"/>
          <w:rtl/>
        </w:rPr>
        <w:t>صلى‌الله‌عليه‌وآله</w:t>
      </w:r>
      <w:r>
        <w:rPr>
          <w:rtl/>
          <w:lang w:bidi="fa-IR"/>
        </w:rPr>
        <w:t xml:space="preserve"> تبسم نموده فرمان داد تا هزار درهم به آن حضرت انعام دادند</w:t>
      </w:r>
      <w:r w:rsidR="00AD7B83">
        <w:rPr>
          <w:rtl/>
          <w:lang w:bidi="fa-IR"/>
        </w:rPr>
        <w:t xml:space="preserve">. </w:t>
      </w:r>
    </w:p>
    <w:p w:rsidR="00D20B57" w:rsidRDefault="00D20B57" w:rsidP="007E14DD">
      <w:pPr>
        <w:pStyle w:val="Heading3"/>
        <w:rPr>
          <w:rtl/>
          <w:lang w:bidi="fa-IR"/>
        </w:rPr>
      </w:pPr>
      <w:bookmarkStart w:id="167" w:name="_Toc391814586"/>
      <w:r>
        <w:rPr>
          <w:rtl/>
          <w:lang w:bidi="fa-IR"/>
        </w:rPr>
        <w:t>15</w:t>
      </w:r>
      <w:r w:rsidRPr="00CF375D">
        <w:rPr>
          <w:rtl/>
        </w:rPr>
        <w:t>7</w:t>
      </w:r>
      <w:r w:rsidR="00CF375D" w:rsidRPr="00CF375D">
        <w:rPr>
          <w:rtl/>
          <w:lang w:bidi="fa-IR"/>
        </w:rPr>
        <w:t xml:space="preserve">- </w:t>
      </w:r>
      <w:r>
        <w:rPr>
          <w:rtl/>
          <w:lang w:bidi="fa-IR"/>
        </w:rPr>
        <w:t>خوردن از سمت سالم</w:t>
      </w:r>
      <w:bookmarkEnd w:id="167"/>
    </w:p>
    <w:p w:rsidR="00D20B57" w:rsidRDefault="00D20B57" w:rsidP="00D20B57">
      <w:pPr>
        <w:pStyle w:val="libNormal"/>
        <w:rPr>
          <w:rtl/>
          <w:lang w:bidi="fa-IR"/>
        </w:rPr>
      </w:pPr>
      <w:r>
        <w:rPr>
          <w:rtl/>
          <w:lang w:bidi="fa-IR"/>
        </w:rPr>
        <w:t>وقتى مهيب يك چشم او درد مى كرد و خرما مى خورد</w:t>
      </w:r>
      <w:r w:rsidR="00AD7B83">
        <w:rPr>
          <w:rtl/>
          <w:lang w:bidi="fa-IR"/>
        </w:rPr>
        <w:t xml:space="preserve">، </w:t>
      </w:r>
      <w:r>
        <w:rPr>
          <w:rtl/>
          <w:lang w:bidi="fa-IR"/>
        </w:rPr>
        <w:t>حضرت فرمود: اى صهيب</w:t>
      </w:r>
      <w:r w:rsidR="00AC405B">
        <w:rPr>
          <w:rtl/>
          <w:lang w:bidi="fa-IR"/>
        </w:rPr>
        <w:t xml:space="preserve">! </w:t>
      </w:r>
      <w:r>
        <w:rPr>
          <w:rtl/>
          <w:lang w:bidi="fa-IR"/>
        </w:rPr>
        <w:t>چشم تو درد مى كند خرما مى خورد</w:t>
      </w:r>
      <w:r w:rsidR="00AC405B">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از آن طرف مى خورم كه درد نمى كند</w:t>
      </w:r>
      <w:r w:rsidR="00AD7B83">
        <w:rPr>
          <w:rtl/>
          <w:lang w:bidi="fa-IR"/>
        </w:rPr>
        <w:t xml:space="preserve">. </w:t>
      </w:r>
      <w:r w:rsidR="00C37290" w:rsidRPr="000456DB">
        <w:rPr>
          <w:rStyle w:val="libFootnotenumChar"/>
          <w:rtl/>
          <w:lang w:bidi="fa-IR"/>
        </w:rPr>
        <w:t>(</w:t>
      </w:r>
      <w:r w:rsidRPr="000456DB">
        <w:rPr>
          <w:rStyle w:val="libFootnotenumChar"/>
          <w:rtl/>
          <w:lang w:bidi="fa-IR"/>
        </w:rPr>
        <w:t>161</w:t>
      </w:r>
      <w:r w:rsidR="002C46C8">
        <w:rPr>
          <w:rStyle w:val="libFootnotenumChar"/>
          <w:rtl/>
          <w:lang w:bidi="fa-IR"/>
        </w:rPr>
        <w:t xml:space="preserve">) </w:t>
      </w:r>
    </w:p>
    <w:p w:rsidR="00D20B57" w:rsidRDefault="00D20B57" w:rsidP="007E14DD">
      <w:pPr>
        <w:pStyle w:val="Heading3"/>
        <w:rPr>
          <w:rtl/>
          <w:lang w:bidi="fa-IR"/>
        </w:rPr>
      </w:pPr>
      <w:bookmarkStart w:id="168" w:name="_Toc391814587"/>
      <w:r>
        <w:rPr>
          <w:rtl/>
          <w:lang w:bidi="fa-IR"/>
        </w:rPr>
        <w:t>15</w:t>
      </w:r>
      <w:r w:rsidRPr="00CF375D">
        <w:rPr>
          <w:rtl/>
        </w:rPr>
        <w:t>8</w:t>
      </w:r>
      <w:r w:rsidR="00CF375D" w:rsidRPr="00CF375D">
        <w:rPr>
          <w:rtl/>
          <w:lang w:bidi="fa-IR"/>
        </w:rPr>
        <w:t xml:space="preserve">- </w:t>
      </w:r>
      <w:r>
        <w:rPr>
          <w:rtl/>
          <w:lang w:bidi="fa-IR"/>
        </w:rPr>
        <w:t>مطايبت نبوى</w:t>
      </w:r>
      <w:bookmarkEnd w:id="168"/>
    </w:p>
    <w:p w:rsidR="00D20B57" w:rsidRDefault="00D20B57" w:rsidP="00D20B57">
      <w:pPr>
        <w:pStyle w:val="libNormal"/>
        <w:rPr>
          <w:rtl/>
          <w:lang w:bidi="fa-IR"/>
        </w:rPr>
      </w:pPr>
      <w:r>
        <w:rPr>
          <w:rtl/>
          <w:lang w:bidi="fa-IR"/>
        </w:rPr>
        <w:t>عوف بن مالك كه از بزرگان صحابه و مردى عظيم الجثه بود</w:t>
      </w:r>
      <w:r w:rsidR="00AD7B83">
        <w:rPr>
          <w:rtl/>
          <w:lang w:bidi="fa-IR"/>
        </w:rPr>
        <w:t xml:space="preserve">، </w:t>
      </w:r>
      <w:r>
        <w:rPr>
          <w:rtl/>
          <w:lang w:bidi="fa-IR"/>
        </w:rPr>
        <w:t>روزى به خدمت حضرت رسول</w:t>
      </w:r>
      <w:r w:rsidR="00C37290">
        <w:rPr>
          <w:rtl/>
          <w:lang w:bidi="fa-IR"/>
        </w:rPr>
        <w:t xml:space="preserve"> </w:t>
      </w:r>
      <w:r w:rsidR="00C80917" w:rsidRPr="00C80917">
        <w:rPr>
          <w:rStyle w:val="libAlaemChar"/>
          <w:rtl/>
        </w:rPr>
        <w:t>صلى‌الله‌عليه‌وآله</w:t>
      </w:r>
      <w:r>
        <w:rPr>
          <w:rtl/>
          <w:lang w:bidi="fa-IR"/>
        </w:rPr>
        <w:t xml:space="preserve"> رفته</w:t>
      </w:r>
      <w:r w:rsidR="00AD7B83">
        <w:rPr>
          <w:rtl/>
          <w:lang w:bidi="fa-IR"/>
        </w:rPr>
        <w:t xml:space="preserve">، </w:t>
      </w:r>
      <w:r>
        <w:rPr>
          <w:rtl/>
          <w:lang w:bidi="fa-IR"/>
        </w:rPr>
        <w:t>وقتى كه حضرت در خيمه نشسته بود سلام كرد حضرت فرمود: در آى</w:t>
      </w:r>
      <w:r w:rsidR="00AC405B">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به همه اعضاى خود در آيم</w:t>
      </w:r>
      <w:r w:rsidR="00AD7B83">
        <w:rPr>
          <w:rtl/>
          <w:lang w:bidi="fa-IR"/>
        </w:rPr>
        <w:t xml:space="preserve">، </w:t>
      </w:r>
      <w:r>
        <w:rPr>
          <w:rtl/>
          <w:lang w:bidi="fa-IR"/>
        </w:rPr>
        <w:t>يا چيزى را بيرون بگذارم</w:t>
      </w:r>
      <w:r w:rsidR="00AC405B">
        <w:rPr>
          <w:rtl/>
          <w:lang w:bidi="fa-IR"/>
        </w:rPr>
        <w:t xml:space="preserve">! </w:t>
      </w:r>
      <w:r>
        <w:rPr>
          <w:rtl/>
          <w:lang w:bidi="fa-IR"/>
        </w:rPr>
        <w:t>حضرت بخنديد</w:t>
      </w:r>
      <w:r w:rsidR="00AD7B83">
        <w:rPr>
          <w:rtl/>
          <w:lang w:bidi="fa-IR"/>
        </w:rPr>
        <w:t xml:space="preserve">. </w:t>
      </w:r>
      <w:r w:rsidR="00C37290" w:rsidRPr="000456DB">
        <w:rPr>
          <w:rStyle w:val="libFootnotenumChar"/>
          <w:rtl/>
          <w:lang w:bidi="fa-IR"/>
        </w:rPr>
        <w:t>(</w:t>
      </w:r>
      <w:r w:rsidRPr="000456DB">
        <w:rPr>
          <w:rStyle w:val="libFootnotenumChar"/>
          <w:rtl/>
          <w:lang w:bidi="fa-IR"/>
        </w:rPr>
        <w:t>162</w:t>
      </w:r>
      <w:r w:rsidR="002C46C8">
        <w:rPr>
          <w:rStyle w:val="libFootnotenumChar"/>
          <w:rtl/>
          <w:lang w:bidi="fa-IR"/>
        </w:rPr>
        <w:t xml:space="preserve">) </w:t>
      </w:r>
    </w:p>
    <w:p w:rsidR="00D20B57" w:rsidRDefault="00D20B57" w:rsidP="007E14DD">
      <w:pPr>
        <w:pStyle w:val="Heading3"/>
        <w:rPr>
          <w:rtl/>
          <w:lang w:bidi="fa-IR"/>
        </w:rPr>
      </w:pPr>
      <w:bookmarkStart w:id="169" w:name="_Toc391814588"/>
      <w:r>
        <w:rPr>
          <w:rtl/>
          <w:lang w:bidi="fa-IR"/>
        </w:rPr>
        <w:t>15</w:t>
      </w:r>
      <w:r w:rsidRPr="00CF375D">
        <w:rPr>
          <w:rtl/>
        </w:rPr>
        <w:t>9</w:t>
      </w:r>
      <w:r w:rsidR="00CF375D" w:rsidRPr="00CF375D">
        <w:rPr>
          <w:rtl/>
          <w:lang w:bidi="fa-IR"/>
        </w:rPr>
        <w:t xml:space="preserve">- </w:t>
      </w:r>
      <w:r>
        <w:rPr>
          <w:rtl/>
          <w:lang w:bidi="fa-IR"/>
        </w:rPr>
        <w:t>پيره زن به بهشت نمى رود</w:t>
      </w:r>
      <w:r w:rsidR="00AC405B">
        <w:rPr>
          <w:rtl/>
          <w:lang w:bidi="fa-IR"/>
        </w:rPr>
        <w:t>!</w:t>
      </w:r>
      <w:bookmarkEnd w:id="169"/>
      <w:r w:rsidR="00AC405B">
        <w:rPr>
          <w:rtl/>
          <w:lang w:bidi="fa-IR"/>
        </w:rPr>
        <w:t xml:space="preserve"> </w:t>
      </w:r>
    </w:p>
    <w:p w:rsidR="00D20B57" w:rsidRDefault="00D20B57" w:rsidP="00D20B57">
      <w:pPr>
        <w:pStyle w:val="libNormal"/>
        <w:rPr>
          <w:rtl/>
          <w:lang w:bidi="fa-IR"/>
        </w:rPr>
      </w:pPr>
      <w:r>
        <w:rPr>
          <w:rtl/>
          <w:lang w:bidi="fa-IR"/>
        </w:rPr>
        <w:t>صفيه بنت عبدالمطلب كه عمه آن حضرت است</w:t>
      </w:r>
      <w:r w:rsidR="00C37290">
        <w:rPr>
          <w:rtl/>
          <w:lang w:bidi="fa-IR"/>
        </w:rPr>
        <w:t xml:space="preserve"> (</w:t>
      </w:r>
      <w:r>
        <w:rPr>
          <w:rtl/>
          <w:lang w:bidi="fa-IR"/>
        </w:rPr>
        <w:t>يعنى حضرت رسول الله</w:t>
      </w:r>
      <w:r w:rsidR="00C37290">
        <w:rPr>
          <w:rtl/>
          <w:lang w:bidi="fa-IR"/>
        </w:rPr>
        <w:t xml:space="preserve"> </w:t>
      </w:r>
      <w:r w:rsidR="00C80917" w:rsidRPr="00C80917">
        <w:rPr>
          <w:rStyle w:val="libAlaemChar"/>
          <w:rtl/>
        </w:rPr>
        <w:t>صلى‌الله‌عليه‌وآله</w:t>
      </w:r>
      <w:r w:rsidR="002C46C8">
        <w:rPr>
          <w:rtl/>
          <w:lang w:bidi="fa-IR"/>
        </w:rPr>
        <w:t xml:space="preserve">) </w:t>
      </w:r>
      <w:r>
        <w:rPr>
          <w:rtl/>
          <w:lang w:bidi="fa-IR"/>
        </w:rPr>
        <w:t>روزى نزد حضرت آمد در حالى كه پير شده بود</w:t>
      </w:r>
      <w:r w:rsidR="00AD7B83">
        <w:rPr>
          <w:rtl/>
          <w:lang w:bidi="fa-IR"/>
        </w:rPr>
        <w:t xml:space="preserve">، </w:t>
      </w:r>
      <w:r>
        <w:rPr>
          <w:rtl/>
          <w:lang w:bidi="fa-IR"/>
        </w:rPr>
        <w:t>گفت</w:t>
      </w:r>
      <w:r w:rsidR="00AD7B83">
        <w:rPr>
          <w:rtl/>
          <w:lang w:bidi="fa-IR"/>
        </w:rPr>
        <w:t>:</w:t>
      </w:r>
      <w:r>
        <w:rPr>
          <w:rtl/>
          <w:lang w:bidi="fa-IR"/>
        </w:rPr>
        <w:t xml:space="preserve"> يا رسول الله</w:t>
      </w:r>
      <w:r w:rsidR="00AC405B">
        <w:rPr>
          <w:rtl/>
          <w:lang w:bidi="fa-IR"/>
        </w:rPr>
        <w:t xml:space="preserve">! </w:t>
      </w:r>
      <w:r>
        <w:rPr>
          <w:rtl/>
          <w:lang w:bidi="fa-IR"/>
        </w:rPr>
        <w:t>دعا كن تا من به بهشت روم</w:t>
      </w:r>
      <w:r w:rsidR="00AD7B83">
        <w:rPr>
          <w:rtl/>
          <w:lang w:bidi="fa-IR"/>
        </w:rPr>
        <w:t xml:space="preserve">. </w:t>
      </w:r>
    </w:p>
    <w:p w:rsidR="00D20B57" w:rsidRDefault="00D20B57" w:rsidP="00D20B57">
      <w:pPr>
        <w:pStyle w:val="libNormal"/>
        <w:rPr>
          <w:rtl/>
          <w:lang w:bidi="fa-IR"/>
        </w:rPr>
      </w:pPr>
      <w:r>
        <w:rPr>
          <w:rtl/>
          <w:lang w:bidi="fa-IR"/>
        </w:rPr>
        <w:t>حضرت بر سبيل طيبت فرمود كه</w:t>
      </w:r>
      <w:r w:rsidR="00AD7B83">
        <w:rPr>
          <w:rtl/>
          <w:lang w:bidi="fa-IR"/>
        </w:rPr>
        <w:t>:</w:t>
      </w:r>
      <w:r>
        <w:rPr>
          <w:rtl/>
          <w:lang w:bidi="fa-IR"/>
        </w:rPr>
        <w:t xml:space="preserve"> زنان پير به بهشت نخواهند رفت</w:t>
      </w:r>
      <w:r w:rsidR="00AC405B">
        <w:rPr>
          <w:rtl/>
          <w:lang w:bidi="fa-IR"/>
        </w:rPr>
        <w:t xml:space="preserve">! </w:t>
      </w:r>
    </w:p>
    <w:p w:rsidR="00D20B57" w:rsidRDefault="00D20B57" w:rsidP="00D20B57">
      <w:pPr>
        <w:pStyle w:val="libNormal"/>
        <w:rPr>
          <w:rtl/>
          <w:lang w:bidi="fa-IR"/>
        </w:rPr>
      </w:pPr>
      <w:r>
        <w:rPr>
          <w:rtl/>
          <w:lang w:bidi="fa-IR"/>
        </w:rPr>
        <w:t>صفيه از مجلس حضرت برگشت</w:t>
      </w:r>
      <w:r w:rsidR="00AD7B83">
        <w:rPr>
          <w:rtl/>
          <w:lang w:bidi="fa-IR"/>
        </w:rPr>
        <w:t xml:space="preserve">. </w:t>
      </w:r>
      <w:r>
        <w:rPr>
          <w:rtl/>
          <w:lang w:bidi="fa-IR"/>
        </w:rPr>
        <w:t>حضرت و مى گريست</w:t>
      </w:r>
      <w:r w:rsidR="00AD7B83">
        <w:rPr>
          <w:rtl/>
          <w:lang w:bidi="fa-IR"/>
        </w:rPr>
        <w:t xml:space="preserve">. </w:t>
      </w:r>
      <w:r>
        <w:rPr>
          <w:rtl/>
          <w:lang w:bidi="fa-IR"/>
        </w:rPr>
        <w:t>حضرت تبسم فرمود و گفت</w:t>
      </w:r>
      <w:r w:rsidR="00AD7B83">
        <w:rPr>
          <w:rtl/>
          <w:lang w:bidi="fa-IR"/>
        </w:rPr>
        <w:t>:</w:t>
      </w:r>
      <w:r>
        <w:rPr>
          <w:rtl/>
          <w:lang w:bidi="fa-IR"/>
        </w:rPr>
        <w:t xml:space="preserve"> او را خبر دهيد كه اول پير زنان جوان شوند</w:t>
      </w:r>
      <w:r w:rsidR="00AD7B83">
        <w:rPr>
          <w:rtl/>
          <w:lang w:bidi="fa-IR"/>
        </w:rPr>
        <w:t xml:space="preserve">، </w:t>
      </w:r>
      <w:r>
        <w:rPr>
          <w:rtl/>
          <w:lang w:bidi="fa-IR"/>
        </w:rPr>
        <w:t>آنگاه به بهشت روند</w:t>
      </w:r>
      <w:r w:rsidR="00AD7B83">
        <w:rPr>
          <w:rtl/>
          <w:lang w:bidi="fa-IR"/>
        </w:rPr>
        <w:t xml:space="preserve">. </w:t>
      </w:r>
    </w:p>
    <w:p w:rsidR="00D20B57" w:rsidRDefault="00D20B57" w:rsidP="00D20B57">
      <w:pPr>
        <w:pStyle w:val="libNormal"/>
        <w:rPr>
          <w:rtl/>
          <w:lang w:bidi="fa-IR"/>
        </w:rPr>
      </w:pPr>
      <w:r>
        <w:rPr>
          <w:rtl/>
          <w:lang w:bidi="fa-IR"/>
        </w:rPr>
        <w:lastRenderedPageBreak/>
        <w:t>و اين آيت بخواند: انا ان</w:t>
      </w:r>
      <w:r w:rsidR="007642FE">
        <w:rPr>
          <w:rtl/>
          <w:lang w:bidi="fa-IR"/>
        </w:rPr>
        <w:t>شأن</w:t>
      </w:r>
      <w:r>
        <w:rPr>
          <w:rtl/>
          <w:lang w:bidi="fa-IR"/>
        </w:rPr>
        <w:t xml:space="preserve">اهن انشاء فجعلناهن ابكارا </w:t>
      </w:r>
      <w:r w:rsidR="00C37290" w:rsidRPr="000456DB">
        <w:rPr>
          <w:rStyle w:val="libFootnotenumChar"/>
          <w:rtl/>
          <w:lang w:bidi="fa-IR"/>
        </w:rPr>
        <w:t>(</w:t>
      </w:r>
      <w:r w:rsidRPr="000456DB">
        <w:rPr>
          <w:rStyle w:val="libFootnotenumChar"/>
          <w:rtl/>
          <w:lang w:bidi="fa-IR"/>
        </w:rPr>
        <w:t>163</w:t>
      </w:r>
      <w:r w:rsidR="002C46C8">
        <w:rPr>
          <w:rStyle w:val="libFootnotenumChar"/>
          <w:rtl/>
          <w:lang w:bidi="fa-IR"/>
        </w:rPr>
        <w:t xml:space="preserve">) </w:t>
      </w:r>
      <w:r>
        <w:rPr>
          <w:rtl/>
          <w:lang w:bidi="fa-IR"/>
        </w:rPr>
        <w:t>يعنى به درستى كه ما بيافريدم زنان را در دنيا آفريدند</w:t>
      </w:r>
      <w:r w:rsidR="00AD7B83">
        <w:rPr>
          <w:rtl/>
          <w:lang w:bidi="fa-IR"/>
        </w:rPr>
        <w:t xml:space="preserve">، </w:t>
      </w:r>
      <w:r>
        <w:rPr>
          <w:rtl/>
          <w:lang w:bidi="fa-IR"/>
        </w:rPr>
        <w:t>پس خواهيم گردانيد ايشان را دختران بكر و دوشيزه در آخرت كه ايشان را به بهشت در آريم</w:t>
      </w:r>
      <w:r w:rsidR="00AD7B83">
        <w:rPr>
          <w:rtl/>
          <w:lang w:bidi="fa-IR"/>
        </w:rPr>
        <w:t xml:space="preserve">. </w:t>
      </w:r>
      <w:r w:rsidR="00C37290" w:rsidRPr="000456DB">
        <w:rPr>
          <w:rStyle w:val="libFootnotenumChar"/>
          <w:rtl/>
          <w:lang w:bidi="fa-IR"/>
        </w:rPr>
        <w:t>(</w:t>
      </w:r>
      <w:r w:rsidRPr="000456DB">
        <w:rPr>
          <w:rStyle w:val="libFootnotenumChar"/>
          <w:rtl/>
          <w:lang w:bidi="fa-IR"/>
        </w:rPr>
        <w:t>164</w:t>
      </w:r>
      <w:r w:rsidR="002C46C8">
        <w:rPr>
          <w:rStyle w:val="libFootnotenumChar"/>
          <w:rtl/>
          <w:lang w:bidi="fa-IR"/>
        </w:rPr>
        <w:t xml:space="preserve">) </w:t>
      </w:r>
    </w:p>
    <w:p w:rsidR="00D20B57" w:rsidRDefault="002A2A42" w:rsidP="002A2A42">
      <w:pPr>
        <w:pStyle w:val="Heading2"/>
        <w:rPr>
          <w:rtl/>
          <w:lang w:bidi="fa-IR"/>
        </w:rPr>
      </w:pPr>
      <w:bookmarkStart w:id="170" w:name="_Toc391814589"/>
      <w:r>
        <w:rPr>
          <w:rtl/>
          <w:lang w:bidi="fa-IR"/>
        </w:rPr>
        <w:t>بخش دهم: فضيلت علم و عالم</w:t>
      </w:r>
      <w:bookmarkEnd w:id="170"/>
      <w:r>
        <w:rPr>
          <w:rtl/>
          <w:lang w:bidi="fa-IR"/>
        </w:rPr>
        <w:t xml:space="preserve">  </w:t>
      </w:r>
    </w:p>
    <w:p w:rsidR="00D20B57" w:rsidRDefault="00D20B57" w:rsidP="007E14DD">
      <w:pPr>
        <w:pStyle w:val="Heading3"/>
        <w:rPr>
          <w:rtl/>
          <w:lang w:bidi="fa-IR"/>
        </w:rPr>
      </w:pPr>
      <w:bookmarkStart w:id="171" w:name="_Toc391814590"/>
      <w:r>
        <w:rPr>
          <w:rtl/>
          <w:lang w:bidi="fa-IR"/>
        </w:rPr>
        <w:t>16</w:t>
      </w:r>
      <w:r w:rsidRPr="00CF375D">
        <w:rPr>
          <w:rtl/>
        </w:rPr>
        <w:t>0</w:t>
      </w:r>
      <w:r w:rsidR="00CF375D" w:rsidRPr="00CF375D">
        <w:rPr>
          <w:rtl/>
          <w:lang w:bidi="fa-IR"/>
        </w:rPr>
        <w:t xml:space="preserve">- </w:t>
      </w:r>
      <w:r>
        <w:rPr>
          <w:rtl/>
          <w:lang w:bidi="fa-IR"/>
        </w:rPr>
        <w:t>شرف آدمى</w:t>
      </w:r>
      <w:bookmarkEnd w:id="171"/>
      <w:r>
        <w:rPr>
          <w:rtl/>
          <w:lang w:bidi="fa-IR"/>
        </w:rPr>
        <w:t xml:space="preserve"> </w:t>
      </w:r>
    </w:p>
    <w:p w:rsidR="00D20B57" w:rsidRDefault="00D20B57" w:rsidP="00D20B57">
      <w:pPr>
        <w:pStyle w:val="libNormal"/>
        <w:rPr>
          <w:rtl/>
          <w:lang w:bidi="fa-IR"/>
        </w:rPr>
      </w:pPr>
      <w:r>
        <w:rPr>
          <w:rtl/>
          <w:lang w:bidi="fa-IR"/>
        </w:rPr>
        <w:t>رسول الله</w:t>
      </w:r>
      <w:r w:rsidR="00C37290">
        <w:rPr>
          <w:rtl/>
          <w:lang w:bidi="fa-IR"/>
        </w:rPr>
        <w:t xml:space="preserve"> </w:t>
      </w:r>
      <w:r w:rsidR="00C80917" w:rsidRPr="00C80917">
        <w:rPr>
          <w:rStyle w:val="libAlaemChar"/>
          <w:rtl/>
        </w:rPr>
        <w:t>صلى‌الله‌عليه‌وآله</w:t>
      </w:r>
      <w:r>
        <w:rPr>
          <w:rtl/>
          <w:lang w:bidi="fa-IR"/>
        </w:rPr>
        <w:t xml:space="preserve"> گفت</w:t>
      </w:r>
      <w:r w:rsidR="00AD7B83">
        <w:rPr>
          <w:rtl/>
          <w:lang w:bidi="fa-IR"/>
        </w:rPr>
        <w:t>:</w:t>
      </w:r>
      <w:r w:rsidR="00C37290">
        <w:rPr>
          <w:rtl/>
          <w:lang w:bidi="fa-IR"/>
        </w:rPr>
        <w:t xml:space="preserve"> (</w:t>
      </w:r>
      <w:r>
        <w:rPr>
          <w:rtl/>
          <w:lang w:bidi="fa-IR"/>
        </w:rPr>
        <w:t>قليل العلم</w:t>
      </w:r>
      <w:r w:rsidR="00AD7B83">
        <w:rPr>
          <w:rtl/>
          <w:lang w:bidi="fa-IR"/>
        </w:rPr>
        <w:t xml:space="preserve">، </w:t>
      </w:r>
      <w:r>
        <w:rPr>
          <w:rtl/>
          <w:lang w:bidi="fa-IR"/>
        </w:rPr>
        <w:t>خير من كثير الععمل</w:t>
      </w:r>
      <w:r w:rsidR="00AD7B83">
        <w:rPr>
          <w:rtl/>
          <w:lang w:bidi="fa-IR"/>
        </w:rPr>
        <w:t>؛</w:t>
      </w:r>
      <w:r>
        <w:rPr>
          <w:rtl/>
          <w:lang w:bidi="fa-IR"/>
        </w:rPr>
        <w:t xml:space="preserve"> اندكى علم</w:t>
      </w:r>
      <w:r w:rsidR="00AD7B83">
        <w:rPr>
          <w:rtl/>
          <w:lang w:bidi="fa-IR"/>
        </w:rPr>
        <w:t xml:space="preserve">، </w:t>
      </w:r>
      <w:r>
        <w:rPr>
          <w:rtl/>
          <w:lang w:bidi="fa-IR"/>
        </w:rPr>
        <w:t>بهتر از عمل زياد است</w:t>
      </w:r>
      <w:r w:rsidR="00AD7B83">
        <w:rPr>
          <w:rtl/>
          <w:lang w:bidi="fa-IR"/>
        </w:rPr>
        <w:t>.</w:t>
      </w:r>
      <w:r w:rsidR="002C46C8">
        <w:rPr>
          <w:rtl/>
          <w:lang w:bidi="fa-IR"/>
        </w:rPr>
        <w:t xml:space="preserve">) </w:t>
      </w:r>
    </w:p>
    <w:p w:rsidR="00D20B57" w:rsidRDefault="00D20B57" w:rsidP="00D20B57">
      <w:pPr>
        <w:pStyle w:val="libNormal"/>
        <w:rPr>
          <w:rtl/>
          <w:lang w:bidi="fa-IR"/>
        </w:rPr>
      </w:pPr>
      <w:r>
        <w:rPr>
          <w:rtl/>
          <w:lang w:bidi="fa-IR"/>
        </w:rPr>
        <w:t>و نيز فرمود: نيه المؤمن</w:t>
      </w:r>
      <w:r w:rsidR="00AD7B83">
        <w:rPr>
          <w:rtl/>
          <w:lang w:bidi="fa-IR"/>
        </w:rPr>
        <w:t xml:space="preserve">، </w:t>
      </w:r>
      <w:r>
        <w:rPr>
          <w:rtl/>
          <w:lang w:bidi="fa-IR"/>
        </w:rPr>
        <w:t>خير من عمله</w:t>
      </w:r>
      <w:r w:rsidR="00AD7B83">
        <w:rPr>
          <w:rtl/>
          <w:lang w:bidi="fa-IR"/>
        </w:rPr>
        <w:t>؛</w:t>
      </w:r>
      <w:r>
        <w:rPr>
          <w:rtl/>
          <w:lang w:bidi="fa-IR"/>
        </w:rPr>
        <w:t xml:space="preserve"> نيت مؤمن</w:t>
      </w:r>
      <w:r w:rsidR="00AD7B83">
        <w:rPr>
          <w:rtl/>
          <w:lang w:bidi="fa-IR"/>
        </w:rPr>
        <w:t xml:space="preserve">، </w:t>
      </w:r>
      <w:r>
        <w:rPr>
          <w:rtl/>
          <w:lang w:bidi="fa-IR"/>
        </w:rPr>
        <w:t>برتر از عمل اوست</w:t>
      </w:r>
      <w:r w:rsidR="00AD7B83">
        <w:rPr>
          <w:rtl/>
          <w:lang w:bidi="fa-IR"/>
        </w:rPr>
        <w:t xml:space="preserve">. </w:t>
      </w:r>
    </w:p>
    <w:p w:rsidR="00D20B57" w:rsidRDefault="00D20B57" w:rsidP="00D20B57">
      <w:pPr>
        <w:pStyle w:val="libNormal"/>
        <w:rPr>
          <w:rtl/>
          <w:lang w:bidi="fa-IR"/>
        </w:rPr>
      </w:pPr>
      <w:r>
        <w:rPr>
          <w:rtl/>
          <w:lang w:bidi="fa-IR"/>
        </w:rPr>
        <w:t>و امير جهان بان على گفت كه</w:t>
      </w:r>
      <w:r w:rsidR="00AD7B83">
        <w:rPr>
          <w:rtl/>
          <w:lang w:bidi="fa-IR"/>
        </w:rPr>
        <w:t>:</w:t>
      </w:r>
      <w:r>
        <w:rPr>
          <w:rtl/>
          <w:lang w:bidi="fa-IR"/>
        </w:rPr>
        <w:t xml:space="preserve"> قدر آدمى و شرف مردمى جز در دانش ‍ نيست</w:t>
      </w:r>
      <w:r w:rsidR="00AD7B83">
        <w:rPr>
          <w:rtl/>
          <w:lang w:bidi="fa-IR"/>
        </w:rPr>
        <w:t xml:space="preserve">. </w:t>
      </w:r>
      <w:r w:rsidR="00C37290" w:rsidRPr="000456DB">
        <w:rPr>
          <w:rStyle w:val="libFootnotenumChar"/>
          <w:rtl/>
          <w:lang w:bidi="fa-IR"/>
        </w:rPr>
        <w:t>(</w:t>
      </w:r>
      <w:r w:rsidRPr="000456DB">
        <w:rPr>
          <w:rStyle w:val="libFootnotenumChar"/>
          <w:rtl/>
          <w:lang w:bidi="fa-IR"/>
        </w:rPr>
        <w:t>165</w:t>
      </w:r>
      <w:r w:rsidR="002C46C8">
        <w:rPr>
          <w:rStyle w:val="libFootnotenumChar"/>
          <w:rtl/>
          <w:lang w:bidi="fa-IR"/>
        </w:rPr>
        <w:t xml:space="preserve">) </w:t>
      </w:r>
    </w:p>
    <w:p w:rsidR="00D20B57" w:rsidRDefault="00D20B57" w:rsidP="007E14DD">
      <w:pPr>
        <w:pStyle w:val="Heading3"/>
        <w:rPr>
          <w:rtl/>
          <w:lang w:bidi="fa-IR"/>
        </w:rPr>
      </w:pPr>
      <w:bookmarkStart w:id="172" w:name="_Toc391814591"/>
      <w:r>
        <w:rPr>
          <w:rtl/>
          <w:lang w:bidi="fa-IR"/>
        </w:rPr>
        <w:t>16</w:t>
      </w:r>
      <w:r w:rsidRPr="00CF375D">
        <w:rPr>
          <w:rtl/>
        </w:rPr>
        <w:t>1</w:t>
      </w:r>
      <w:r w:rsidR="00CF375D" w:rsidRPr="00CF375D">
        <w:rPr>
          <w:rtl/>
          <w:lang w:bidi="fa-IR"/>
        </w:rPr>
        <w:t xml:space="preserve">- </w:t>
      </w:r>
      <w:r>
        <w:rPr>
          <w:rtl/>
          <w:lang w:bidi="fa-IR"/>
        </w:rPr>
        <w:t>مگر نمى گوييد طبيب بود</w:t>
      </w:r>
      <w:r w:rsidR="002C46C8">
        <w:rPr>
          <w:rtl/>
          <w:lang w:bidi="fa-IR"/>
        </w:rPr>
        <w:t>؟</w:t>
      </w:r>
      <w:bookmarkEnd w:id="172"/>
      <w:r w:rsidR="002C46C8">
        <w:rPr>
          <w:rtl/>
          <w:lang w:bidi="fa-IR"/>
        </w:rPr>
        <w:t xml:space="preserve"> </w:t>
      </w:r>
    </w:p>
    <w:p w:rsidR="00D20B57" w:rsidRDefault="00D20B57" w:rsidP="00D20B57">
      <w:pPr>
        <w:pStyle w:val="libNormal"/>
        <w:rPr>
          <w:rtl/>
          <w:lang w:bidi="fa-IR"/>
        </w:rPr>
      </w:pPr>
      <w:r>
        <w:rPr>
          <w:rtl/>
          <w:lang w:bidi="fa-IR"/>
        </w:rPr>
        <w:t xml:space="preserve">در زمان پيامبر خاتم </w:t>
      </w:r>
      <w:r w:rsidR="00C80917" w:rsidRPr="00C80917">
        <w:rPr>
          <w:rStyle w:val="libAlaemChar"/>
          <w:rtl/>
        </w:rPr>
        <w:t>صلى‌الله‌عليه‌وآله</w:t>
      </w:r>
      <w:r>
        <w:rPr>
          <w:rtl/>
          <w:lang w:bidi="fa-IR"/>
        </w:rPr>
        <w:t xml:space="preserve"> طبيبى يهودى درگذشت</w:t>
      </w:r>
      <w:r w:rsidR="00AD7B83">
        <w:rPr>
          <w:rtl/>
          <w:lang w:bidi="fa-IR"/>
        </w:rPr>
        <w:t xml:space="preserve">، </w:t>
      </w:r>
      <w:r>
        <w:rPr>
          <w:rtl/>
          <w:lang w:bidi="fa-IR"/>
        </w:rPr>
        <w:t xml:space="preserve">آن حضرت </w:t>
      </w:r>
      <w:r w:rsidR="00C80917" w:rsidRPr="00C80917">
        <w:rPr>
          <w:rStyle w:val="libAlaemChar"/>
          <w:rtl/>
        </w:rPr>
        <w:t>صلى‌الله‌عليه‌وآله</w:t>
      </w:r>
      <w:r>
        <w:rPr>
          <w:rtl/>
          <w:lang w:bidi="fa-IR"/>
        </w:rPr>
        <w:t xml:space="preserve"> را از وفات وى خبر دادند</w:t>
      </w:r>
      <w:r w:rsidR="00AD7B83">
        <w:rPr>
          <w:rtl/>
          <w:lang w:bidi="fa-IR"/>
        </w:rPr>
        <w:t xml:space="preserve">، </w:t>
      </w:r>
      <w:r>
        <w:rPr>
          <w:rtl/>
          <w:lang w:bidi="fa-IR"/>
        </w:rPr>
        <w:t xml:space="preserve">رسول اكرم </w:t>
      </w:r>
      <w:r w:rsidR="00C80917" w:rsidRPr="00C80917">
        <w:rPr>
          <w:rStyle w:val="libAlaemChar"/>
          <w:rtl/>
        </w:rPr>
        <w:t>صلى‌الله‌عليه‌وآله</w:t>
      </w:r>
      <w:r>
        <w:rPr>
          <w:rtl/>
          <w:lang w:bidi="fa-IR"/>
        </w:rPr>
        <w:t xml:space="preserve"> از شنيدن آن اظهار تاءسف كرد</w:t>
      </w:r>
      <w:r w:rsidR="00AD7B83">
        <w:rPr>
          <w:rtl/>
          <w:lang w:bidi="fa-IR"/>
        </w:rPr>
        <w:t xml:space="preserve">، </w:t>
      </w:r>
      <w:r>
        <w:rPr>
          <w:rtl/>
          <w:lang w:bidi="fa-IR"/>
        </w:rPr>
        <w:t>عرض نمودند: با رسول الله</w:t>
      </w:r>
      <w:r w:rsidR="00AC405B">
        <w:rPr>
          <w:rtl/>
          <w:lang w:bidi="fa-IR"/>
        </w:rPr>
        <w:t xml:space="preserve">! </w:t>
      </w:r>
      <w:r>
        <w:rPr>
          <w:rtl/>
          <w:lang w:bidi="fa-IR"/>
        </w:rPr>
        <w:t>اين متوفى يهودى بوده است</w:t>
      </w:r>
      <w:r w:rsidR="00AC405B">
        <w:rPr>
          <w:rtl/>
          <w:lang w:bidi="fa-IR"/>
        </w:rPr>
        <w:t xml:space="preserve">! </w:t>
      </w:r>
    </w:p>
    <w:p w:rsidR="00D20B57" w:rsidRDefault="00D20B57" w:rsidP="00D20B57">
      <w:pPr>
        <w:pStyle w:val="libNormal"/>
        <w:rPr>
          <w:rtl/>
          <w:lang w:bidi="fa-IR"/>
        </w:rPr>
      </w:pPr>
      <w:r>
        <w:rPr>
          <w:rtl/>
          <w:lang w:bidi="fa-IR"/>
        </w:rPr>
        <w:t>فرمود: مگر نمى گوييد طبيب بوده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166</w:t>
      </w:r>
      <w:r w:rsidR="002C46C8">
        <w:rPr>
          <w:rStyle w:val="libFootnotenumChar"/>
          <w:rtl/>
          <w:lang w:bidi="fa-IR"/>
        </w:rPr>
        <w:t xml:space="preserve">) </w:t>
      </w:r>
    </w:p>
    <w:p w:rsidR="00D20B57" w:rsidRDefault="00D20B57" w:rsidP="007E14DD">
      <w:pPr>
        <w:pStyle w:val="Heading3"/>
        <w:rPr>
          <w:rtl/>
          <w:lang w:bidi="fa-IR"/>
        </w:rPr>
      </w:pPr>
      <w:bookmarkStart w:id="173" w:name="_Toc391814592"/>
      <w:r>
        <w:rPr>
          <w:rtl/>
          <w:lang w:bidi="fa-IR"/>
        </w:rPr>
        <w:t>16</w:t>
      </w:r>
      <w:r w:rsidRPr="00CF375D">
        <w:rPr>
          <w:rtl/>
        </w:rPr>
        <w:t>2</w:t>
      </w:r>
      <w:r w:rsidR="00CF375D" w:rsidRPr="00CF375D">
        <w:rPr>
          <w:rtl/>
          <w:lang w:bidi="fa-IR"/>
        </w:rPr>
        <w:t xml:space="preserve">- </w:t>
      </w:r>
      <w:r>
        <w:rPr>
          <w:rtl/>
          <w:lang w:bidi="fa-IR"/>
        </w:rPr>
        <w:t>فضيلت مجلس عالم</w:t>
      </w:r>
      <w:bookmarkEnd w:id="173"/>
      <w:r>
        <w:rPr>
          <w:rtl/>
          <w:lang w:bidi="fa-IR"/>
        </w:rPr>
        <w:t xml:space="preserve"> </w:t>
      </w:r>
    </w:p>
    <w:p w:rsidR="00D20B57" w:rsidRDefault="00D20B57" w:rsidP="00D20B57">
      <w:pPr>
        <w:pStyle w:val="libNormal"/>
        <w:rPr>
          <w:rtl/>
          <w:lang w:bidi="fa-IR"/>
        </w:rPr>
      </w:pPr>
      <w:r>
        <w:rPr>
          <w:rtl/>
          <w:lang w:bidi="fa-IR"/>
        </w:rPr>
        <w:t>مردى از انصار نزد پيامبر آمد و گفت</w:t>
      </w:r>
      <w:r w:rsidR="00AD7B83">
        <w:rPr>
          <w:rtl/>
          <w:lang w:bidi="fa-IR"/>
        </w:rPr>
        <w:t>:</w:t>
      </w:r>
      <w:r>
        <w:rPr>
          <w:rtl/>
          <w:lang w:bidi="fa-IR"/>
        </w:rPr>
        <w:t xml:space="preserve"> اى فرستاده خدا</w:t>
      </w:r>
      <w:r w:rsidR="00AC405B">
        <w:rPr>
          <w:rtl/>
          <w:lang w:bidi="fa-IR"/>
        </w:rPr>
        <w:t xml:space="preserve">! </w:t>
      </w:r>
      <w:r>
        <w:rPr>
          <w:rtl/>
          <w:lang w:bidi="fa-IR"/>
        </w:rPr>
        <w:t>هرگاه جنازه اى و مجلس عالمى پيش آمده اند</w:t>
      </w:r>
      <w:r w:rsidR="00AD7B83">
        <w:rPr>
          <w:rtl/>
          <w:lang w:bidi="fa-IR"/>
        </w:rPr>
        <w:t xml:space="preserve">، </w:t>
      </w:r>
      <w:r>
        <w:rPr>
          <w:rtl/>
          <w:lang w:bidi="fa-IR"/>
        </w:rPr>
        <w:t>كدام يك در نزد شما محبوب تر است تا آن را اختيار كنم و حاضر گردم</w:t>
      </w:r>
      <w:r w:rsidR="002C46C8">
        <w:rPr>
          <w:rtl/>
          <w:lang w:bidi="fa-IR"/>
        </w:rPr>
        <w:t xml:space="preserve">؟ </w:t>
      </w:r>
    </w:p>
    <w:p w:rsidR="00D20B57" w:rsidRDefault="00D20B57" w:rsidP="00D20B57">
      <w:pPr>
        <w:pStyle w:val="libNormal"/>
        <w:rPr>
          <w:rtl/>
          <w:lang w:bidi="fa-IR"/>
        </w:rPr>
      </w:pPr>
      <w:r>
        <w:rPr>
          <w:rtl/>
          <w:lang w:bidi="fa-IR"/>
        </w:rPr>
        <w:t xml:space="preserve">رسول الله </w:t>
      </w:r>
      <w:r w:rsidR="00C80917" w:rsidRPr="00C80917">
        <w:rPr>
          <w:rStyle w:val="libAlaemChar"/>
          <w:rtl/>
        </w:rPr>
        <w:t>صلى‌الله‌عليه‌وآله</w:t>
      </w:r>
      <w:r>
        <w:rPr>
          <w:rtl/>
          <w:lang w:bidi="fa-IR"/>
        </w:rPr>
        <w:t xml:space="preserve"> فرمود: اگر براى تجهيز و دفن جنازه كسى هست</w:t>
      </w:r>
      <w:r w:rsidR="00AD7B83">
        <w:rPr>
          <w:rtl/>
          <w:lang w:bidi="fa-IR"/>
        </w:rPr>
        <w:t xml:space="preserve">، </w:t>
      </w:r>
      <w:r>
        <w:rPr>
          <w:rtl/>
          <w:lang w:bidi="fa-IR"/>
        </w:rPr>
        <w:t>همانا كه حضور مجلس عالم</w:t>
      </w:r>
      <w:r w:rsidR="00AD7B83">
        <w:rPr>
          <w:rtl/>
          <w:lang w:bidi="fa-IR"/>
        </w:rPr>
        <w:t xml:space="preserve">، </w:t>
      </w:r>
      <w:r>
        <w:rPr>
          <w:rtl/>
          <w:lang w:bidi="fa-IR"/>
        </w:rPr>
        <w:t>افضل از حضور هزار جنازه است</w:t>
      </w:r>
      <w:r w:rsidR="00AD7B83">
        <w:rPr>
          <w:rtl/>
          <w:lang w:bidi="fa-IR"/>
        </w:rPr>
        <w:t xml:space="preserve">. </w:t>
      </w:r>
      <w:r w:rsidR="00C37290" w:rsidRPr="000456DB">
        <w:rPr>
          <w:rStyle w:val="libFootnotenumChar"/>
          <w:rtl/>
          <w:lang w:bidi="fa-IR"/>
        </w:rPr>
        <w:t>(</w:t>
      </w:r>
      <w:r w:rsidRPr="000456DB">
        <w:rPr>
          <w:rStyle w:val="libFootnotenumChar"/>
          <w:rtl/>
          <w:lang w:bidi="fa-IR"/>
        </w:rPr>
        <w:t>167</w:t>
      </w:r>
      <w:r w:rsidR="002C46C8">
        <w:rPr>
          <w:rStyle w:val="libFootnotenumChar"/>
          <w:rtl/>
          <w:lang w:bidi="fa-IR"/>
        </w:rPr>
        <w:t xml:space="preserve">) </w:t>
      </w:r>
    </w:p>
    <w:p w:rsidR="00D20B57" w:rsidRDefault="00D20B57" w:rsidP="007E14DD">
      <w:pPr>
        <w:pStyle w:val="Heading3"/>
        <w:rPr>
          <w:rtl/>
          <w:lang w:bidi="fa-IR"/>
        </w:rPr>
      </w:pPr>
      <w:bookmarkStart w:id="174" w:name="_Toc391814593"/>
      <w:r>
        <w:rPr>
          <w:rtl/>
          <w:lang w:bidi="fa-IR"/>
        </w:rPr>
        <w:lastRenderedPageBreak/>
        <w:t>16</w:t>
      </w:r>
      <w:r w:rsidRPr="00CF375D">
        <w:rPr>
          <w:rtl/>
        </w:rPr>
        <w:t>3</w:t>
      </w:r>
      <w:r w:rsidR="00CF375D" w:rsidRPr="00CF375D">
        <w:rPr>
          <w:rtl/>
          <w:lang w:bidi="fa-IR"/>
        </w:rPr>
        <w:t xml:space="preserve">- </w:t>
      </w:r>
      <w:r>
        <w:rPr>
          <w:rtl/>
          <w:lang w:bidi="fa-IR"/>
        </w:rPr>
        <w:t>جارى شدن چشمهاى حكمت</w:t>
      </w:r>
      <w:bookmarkEnd w:id="174"/>
      <w:r>
        <w:rPr>
          <w:rtl/>
          <w:lang w:bidi="fa-IR"/>
        </w:rPr>
        <w:t xml:space="preserve"> </w:t>
      </w:r>
    </w:p>
    <w:p w:rsidR="00D20B57" w:rsidRDefault="00D20B57" w:rsidP="00D20B57">
      <w:pPr>
        <w:pStyle w:val="libNormal"/>
        <w:rPr>
          <w:rtl/>
          <w:lang w:bidi="fa-IR"/>
        </w:rPr>
      </w:pPr>
      <w:r>
        <w:rPr>
          <w:rtl/>
          <w:lang w:bidi="fa-IR"/>
        </w:rPr>
        <w:t xml:space="preserve">از سير كائنات </w:t>
      </w:r>
      <w:r w:rsidR="00C80917" w:rsidRPr="00C80917">
        <w:rPr>
          <w:rStyle w:val="libAlaemChar"/>
          <w:rtl/>
        </w:rPr>
        <w:t>صلى‌الله‌عليه‌وآله</w:t>
      </w:r>
      <w:r>
        <w:rPr>
          <w:rtl/>
          <w:lang w:bidi="fa-IR"/>
        </w:rPr>
        <w:t xml:space="preserve"> روايت شده است كه</w:t>
      </w:r>
      <w:r w:rsidR="00AD7B83">
        <w:rPr>
          <w:rtl/>
          <w:lang w:bidi="fa-IR"/>
        </w:rPr>
        <w:t>:</w:t>
      </w:r>
      <w:r>
        <w:rPr>
          <w:rtl/>
          <w:lang w:bidi="fa-IR"/>
        </w:rPr>
        <w:t xml:space="preserve"> من اخاص لله اربعين يوما فجر الله ينابيع الحكمه من قلبه على لسانه يعنى</w:t>
      </w:r>
      <w:r w:rsidR="00AD7B83">
        <w:rPr>
          <w:rtl/>
          <w:lang w:bidi="fa-IR"/>
        </w:rPr>
        <w:t>:</w:t>
      </w:r>
      <w:r>
        <w:rPr>
          <w:rtl/>
          <w:lang w:bidi="fa-IR"/>
        </w:rPr>
        <w:t xml:space="preserve"> هر كس روز به اخلاص براى خدا باشد؛ خداوند چشمه هاى حكمت را از دلش بر زبانش جارى گرداند</w:t>
      </w:r>
      <w:r w:rsidR="00AD7B83">
        <w:rPr>
          <w:rtl/>
          <w:lang w:bidi="fa-IR"/>
        </w:rPr>
        <w:t xml:space="preserve">. </w:t>
      </w:r>
      <w:r w:rsidR="00C37290" w:rsidRPr="000456DB">
        <w:rPr>
          <w:rStyle w:val="libFootnotenumChar"/>
          <w:rtl/>
          <w:lang w:bidi="fa-IR"/>
        </w:rPr>
        <w:t>(</w:t>
      </w:r>
      <w:r w:rsidRPr="000456DB">
        <w:rPr>
          <w:rStyle w:val="libFootnotenumChar"/>
          <w:rtl/>
          <w:lang w:bidi="fa-IR"/>
        </w:rPr>
        <w:t>168</w:t>
      </w:r>
      <w:r w:rsidR="002C46C8">
        <w:rPr>
          <w:rStyle w:val="libFootnotenumChar"/>
          <w:rtl/>
          <w:lang w:bidi="fa-IR"/>
        </w:rPr>
        <w:t xml:space="preserve">) </w:t>
      </w:r>
    </w:p>
    <w:p w:rsidR="00D20B57" w:rsidRDefault="00D20B57" w:rsidP="007E14DD">
      <w:pPr>
        <w:pStyle w:val="Heading3"/>
        <w:rPr>
          <w:rtl/>
          <w:lang w:bidi="fa-IR"/>
        </w:rPr>
      </w:pPr>
      <w:bookmarkStart w:id="175" w:name="_Toc391814594"/>
      <w:r>
        <w:rPr>
          <w:rtl/>
          <w:lang w:bidi="fa-IR"/>
        </w:rPr>
        <w:t>16</w:t>
      </w:r>
      <w:r w:rsidRPr="00CF375D">
        <w:rPr>
          <w:rtl/>
        </w:rPr>
        <w:t>4</w:t>
      </w:r>
      <w:r w:rsidR="00CF375D" w:rsidRPr="00CF375D">
        <w:rPr>
          <w:rtl/>
          <w:lang w:bidi="fa-IR"/>
        </w:rPr>
        <w:t xml:space="preserve">- </w:t>
      </w:r>
      <w:r>
        <w:rPr>
          <w:rtl/>
          <w:lang w:bidi="fa-IR"/>
        </w:rPr>
        <w:t>امانت داران امت</w:t>
      </w:r>
      <w:bookmarkEnd w:id="175"/>
      <w:r>
        <w:rPr>
          <w:rtl/>
          <w:lang w:bidi="fa-IR"/>
        </w:rPr>
        <w:t xml:space="preserve"> </w:t>
      </w:r>
    </w:p>
    <w:p w:rsidR="00D20B57" w:rsidRDefault="00D20B57" w:rsidP="00D20B57">
      <w:pPr>
        <w:pStyle w:val="libNormal"/>
        <w:rPr>
          <w:rtl/>
          <w:lang w:bidi="fa-IR"/>
        </w:rPr>
      </w:pPr>
      <w:r>
        <w:rPr>
          <w:rtl/>
          <w:lang w:bidi="fa-IR"/>
        </w:rPr>
        <w:t xml:space="preserve">رسول خدا </w:t>
      </w:r>
      <w:r w:rsidR="00C80917" w:rsidRPr="00C80917">
        <w:rPr>
          <w:rStyle w:val="libAlaemChar"/>
          <w:rtl/>
        </w:rPr>
        <w:t>صلى‌الله‌عليه‌وآله</w:t>
      </w:r>
      <w:r>
        <w:rPr>
          <w:rtl/>
          <w:lang w:bidi="fa-IR"/>
        </w:rPr>
        <w:t xml:space="preserve"> فرمود: علما امانت داران پيامبران بر بندگان خدايند</w:t>
      </w:r>
      <w:r w:rsidR="00AD7B83">
        <w:rPr>
          <w:rtl/>
          <w:lang w:bidi="fa-IR"/>
        </w:rPr>
        <w:t xml:space="preserve">، </w:t>
      </w:r>
      <w:r>
        <w:rPr>
          <w:rtl/>
          <w:lang w:bidi="fa-IR"/>
        </w:rPr>
        <w:t>البته تا وقتى كه با سلاطين در نياميزند</w:t>
      </w:r>
      <w:r w:rsidR="00AD7B83">
        <w:rPr>
          <w:rtl/>
          <w:lang w:bidi="fa-IR"/>
        </w:rPr>
        <w:t xml:space="preserve">، </w:t>
      </w:r>
      <w:r>
        <w:rPr>
          <w:rtl/>
          <w:lang w:bidi="fa-IR"/>
        </w:rPr>
        <w:t>پس هرگاه با آنان در آميختند و در امور دنيا مداخله كردند</w:t>
      </w:r>
      <w:r w:rsidR="00AD7B83">
        <w:rPr>
          <w:rtl/>
          <w:lang w:bidi="fa-IR"/>
        </w:rPr>
        <w:t xml:space="preserve">، </w:t>
      </w:r>
      <w:r>
        <w:rPr>
          <w:rtl/>
          <w:lang w:bidi="fa-IR"/>
        </w:rPr>
        <w:t>به تحقيق به پيامبران خيانت كرده اند</w:t>
      </w:r>
      <w:r w:rsidR="00AD7B83">
        <w:rPr>
          <w:rtl/>
          <w:lang w:bidi="fa-IR"/>
        </w:rPr>
        <w:t xml:space="preserve">، </w:t>
      </w:r>
      <w:r>
        <w:rPr>
          <w:rtl/>
          <w:lang w:bidi="fa-IR"/>
        </w:rPr>
        <w:t>پس از آنان حذر كنيد</w:t>
      </w:r>
      <w:r w:rsidR="00AD7B83">
        <w:rPr>
          <w:rtl/>
          <w:lang w:bidi="fa-IR"/>
        </w:rPr>
        <w:t xml:space="preserve">. </w:t>
      </w:r>
    </w:p>
    <w:p w:rsidR="00D20B57" w:rsidRDefault="00D20B57" w:rsidP="00D20B57">
      <w:pPr>
        <w:pStyle w:val="libNormal"/>
        <w:rPr>
          <w:rtl/>
          <w:lang w:bidi="fa-IR"/>
        </w:rPr>
      </w:pPr>
      <w:r>
        <w:rPr>
          <w:rtl/>
          <w:lang w:bidi="fa-IR"/>
        </w:rPr>
        <w:t>و نيز آن جناب به ياران خويش فرمود: علم را و به خاطر علم آرامش و بردبارى را فرا گيريد و دانشمندانى سركش مباشيد كه دانايى شما در اثر نادانيتان قامت راست نمى كند</w:t>
      </w:r>
      <w:r w:rsidR="00AD7B83">
        <w:rPr>
          <w:rtl/>
          <w:lang w:bidi="fa-IR"/>
        </w:rPr>
        <w:t xml:space="preserve">. </w:t>
      </w:r>
    </w:p>
    <w:p w:rsidR="00D20B57" w:rsidRDefault="00D20B57" w:rsidP="00D20B57">
      <w:pPr>
        <w:pStyle w:val="libNormal"/>
        <w:rPr>
          <w:rtl/>
          <w:lang w:bidi="fa-IR"/>
        </w:rPr>
      </w:pPr>
      <w:r>
        <w:rPr>
          <w:rtl/>
          <w:lang w:bidi="fa-IR"/>
        </w:rPr>
        <w:t xml:space="preserve">و از حضرت عيسى </w:t>
      </w:r>
      <w:r w:rsidR="004E5872" w:rsidRPr="004E5872">
        <w:rPr>
          <w:rStyle w:val="libAlaemChar"/>
          <w:rtl/>
        </w:rPr>
        <w:t>عليه‌السلام</w:t>
      </w:r>
      <w:r>
        <w:rPr>
          <w:rtl/>
          <w:lang w:bidi="fa-IR"/>
        </w:rPr>
        <w:t xml:space="preserve"> روايت است كه</w:t>
      </w:r>
      <w:r w:rsidR="00AD7B83">
        <w:rPr>
          <w:rtl/>
          <w:lang w:bidi="fa-IR"/>
        </w:rPr>
        <w:t>:</w:t>
      </w:r>
      <w:r>
        <w:rPr>
          <w:rtl/>
          <w:lang w:bidi="fa-IR"/>
        </w:rPr>
        <w:t xml:space="preserve"> مثل دانشمند بد</w:t>
      </w:r>
      <w:r w:rsidR="00C37290">
        <w:rPr>
          <w:rtl/>
          <w:lang w:bidi="fa-IR"/>
        </w:rPr>
        <w:t xml:space="preserve"> (</w:t>
      </w:r>
      <w:r>
        <w:rPr>
          <w:rtl/>
          <w:lang w:bidi="fa-IR"/>
        </w:rPr>
        <w:t>بى خبر</w:t>
      </w:r>
      <w:r w:rsidR="002C46C8">
        <w:rPr>
          <w:rtl/>
          <w:lang w:bidi="fa-IR"/>
        </w:rPr>
        <w:t xml:space="preserve">) </w:t>
      </w:r>
      <w:r>
        <w:rPr>
          <w:rtl/>
          <w:lang w:bidi="fa-IR"/>
        </w:rPr>
        <w:t>مثل سنگ سخنى است كه در دهانه جوى واقع گشته باشد كه نه خود آب مى آشامد و نه آب را رها مى كند تا به كشت و زرع پيوندد</w:t>
      </w:r>
      <w:r w:rsidR="00AD7B83">
        <w:rPr>
          <w:rtl/>
          <w:lang w:bidi="fa-IR"/>
        </w:rPr>
        <w:t xml:space="preserve">. </w:t>
      </w:r>
      <w:r w:rsidR="00C37290" w:rsidRPr="000456DB">
        <w:rPr>
          <w:rStyle w:val="libFootnotenumChar"/>
          <w:rtl/>
          <w:lang w:bidi="fa-IR"/>
        </w:rPr>
        <w:t>(</w:t>
      </w:r>
      <w:r w:rsidRPr="000456DB">
        <w:rPr>
          <w:rStyle w:val="libFootnotenumChar"/>
          <w:rtl/>
          <w:lang w:bidi="fa-IR"/>
        </w:rPr>
        <w:t>169</w:t>
      </w:r>
      <w:r w:rsidR="002C46C8">
        <w:rPr>
          <w:rStyle w:val="libFootnotenumChar"/>
          <w:rtl/>
          <w:lang w:bidi="fa-IR"/>
        </w:rPr>
        <w:t xml:space="preserve">) </w:t>
      </w:r>
    </w:p>
    <w:p w:rsidR="00D20B57" w:rsidRDefault="00D20B57" w:rsidP="007E14DD">
      <w:pPr>
        <w:pStyle w:val="Heading3"/>
        <w:rPr>
          <w:rtl/>
          <w:lang w:bidi="fa-IR"/>
        </w:rPr>
      </w:pPr>
      <w:bookmarkStart w:id="176" w:name="_Toc391814595"/>
      <w:r>
        <w:rPr>
          <w:rtl/>
          <w:lang w:bidi="fa-IR"/>
        </w:rPr>
        <w:t>16</w:t>
      </w:r>
      <w:r w:rsidRPr="00CF375D">
        <w:rPr>
          <w:rtl/>
        </w:rPr>
        <w:t>5</w:t>
      </w:r>
      <w:r w:rsidR="00CF375D" w:rsidRPr="00CF375D">
        <w:rPr>
          <w:rtl/>
          <w:lang w:bidi="fa-IR"/>
        </w:rPr>
        <w:t xml:space="preserve">- </w:t>
      </w:r>
      <w:r>
        <w:rPr>
          <w:rtl/>
          <w:lang w:bidi="fa-IR"/>
        </w:rPr>
        <w:t>زمان آشكار شدن دانش</w:t>
      </w:r>
      <w:bookmarkEnd w:id="176"/>
      <w:r>
        <w:rPr>
          <w:rtl/>
          <w:lang w:bidi="fa-IR"/>
        </w:rPr>
        <w:t xml:space="preserve"> </w:t>
      </w:r>
    </w:p>
    <w:p w:rsidR="00D20B57" w:rsidRDefault="00D20B57" w:rsidP="00D20B57">
      <w:pPr>
        <w:pStyle w:val="libNormal"/>
        <w:rPr>
          <w:rtl/>
          <w:lang w:bidi="fa-IR"/>
        </w:rPr>
      </w:pPr>
      <w:r>
        <w:rPr>
          <w:rtl/>
          <w:lang w:bidi="fa-IR"/>
        </w:rPr>
        <w:t>رسول خدا لى الله عليه وآله فرمود: هرگاه در امت من بدعتى پديدار گردد</w:t>
      </w:r>
      <w:r w:rsidR="00AD7B83">
        <w:rPr>
          <w:rtl/>
          <w:lang w:bidi="fa-IR"/>
        </w:rPr>
        <w:t xml:space="preserve">، </w:t>
      </w:r>
      <w:r>
        <w:rPr>
          <w:rtl/>
          <w:lang w:bidi="fa-IR"/>
        </w:rPr>
        <w:t>بايد دانشمند</w:t>
      </w:r>
      <w:r w:rsidR="00AD7B83">
        <w:rPr>
          <w:rtl/>
          <w:lang w:bidi="fa-IR"/>
        </w:rPr>
        <w:t xml:space="preserve">، </w:t>
      </w:r>
      <w:r>
        <w:rPr>
          <w:rtl/>
          <w:lang w:bidi="fa-IR"/>
        </w:rPr>
        <w:t>دانش خويش را آشكار سازد</w:t>
      </w:r>
      <w:r w:rsidR="00AD7B83">
        <w:rPr>
          <w:rtl/>
          <w:lang w:bidi="fa-IR"/>
        </w:rPr>
        <w:t xml:space="preserve">، </w:t>
      </w:r>
      <w:r>
        <w:rPr>
          <w:rtl/>
          <w:lang w:bidi="fa-IR"/>
        </w:rPr>
        <w:t>پس هر كس چنين نكند</w:t>
      </w:r>
      <w:r w:rsidR="00AD7B83">
        <w:rPr>
          <w:rtl/>
          <w:lang w:bidi="fa-IR"/>
        </w:rPr>
        <w:t xml:space="preserve">، </w:t>
      </w:r>
      <w:r>
        <w:rPr>
          <w:rtl/>
          <w:lang w:bidi="fa-IR"/>
        </w:rPr>
        <w:t>لعنت خداوند بر او باد</w:t>
      </w:r>
      <w:r w:rsidR="00AD7B83">
        <w:rPr>
          <w:rtl/>
          <w:lang w:bidi="fa-IR"/>
        </w:rPr>
        <w:t xml:space="preserve">، </w:t>
      </w:r>
      <w:r>
        <w:rPr>
          <w:rtl/>
          <w:lang w:bidi="fa-IR"/>
        </w:rPr>
        <w:t>از شهريار چيره</w:t>
      </w:r>
      <w:r w:rsidR="00C37290">
        <w:rPr>
          <w:rtl/>
          <w:lang w:bidi="fa-IR"/>
        </w:rPr>
        <w:t xml:space="preserve"> (</w:t>
      </w:r>
      <w:r>
        <w:rPr>
          <w:rtl/>
          <w:lang w:bidi="fa-IR"/>
        </w:rPr>
        <w:t>خداوند</w:t>
      </w:r>
      <w:r w:rsidR="002C46C8">
        <w:rPr>
          <w:rtl/>
          <w:lang w:bidi="fa-IR"/>
        </w:rPr>
        <w:t xml:space="preserve">) </w:t>
      </w:r>
      <w:r>
        <w:rPr>
          <w:rtl/>
          <w:lang w:bidi="fa-IR"/>
        </w:rPr>
        <w:t>و اينكه آنان را در خانه آخرت برند ترسناك بودند</w:t>
      </w:r>
      <w:r w:rsidR="00AD7B83">
        <w:rPr>
          <w:rtl/>
          <w:lang w:bidi="fa-IR"/>
        </w:rPr>
        <w:t xml:space="preserve">. </w:t>
      </w:r>
      <w:r w:rsidR="00C37290" w:rsidRPr="000456DB">
        <w:rPr>
          <w:rStyle w:val="libFootnotenumChar"/>
          <w:rtl/>
          <w:lang w:bidi="fa-IR"/>
        </w:rPr>
        <w:t>(</w:t>
      </w:r>
      <w:r w:rsidRPr="000456DB">
        <w:rPr>
          <w:rStyle w:val="libFootnotenumChar"/>
          <w:rtl/>
          <w:lang w:bidi="fa-IR"/>
        </w:rPr>
        <w:t>170</w:t>
      </w:r>
      <w:r w:rsidR="002C46C8">
        <w:rPr>
          <w:rStyle w:val="libFootnotenumChar"/>
          <w:rtl/>
          <w:lang w:bidi="fa-IR"/>
        </w:rPr>
        <w:t xml:space="preserve">) </w:t>
      </w:r>
    </w:p>
    <w:p w:rsidR="00D20B57" w:rsidRDefault="00D20B57" w:rsidP="007E14DD">
      <w:pPr>
        <w:pStyle w:val="Heading3"/>
        <w:rPr>
          <w:rtl/>
          <w:lang w:bidi="fa-IR"/>
        </w:rPr>
      </w:pPr>
      <w:bookmarkStart w:id="177" w:name="_Toc391814596"/>
      <w:r>
        <w:rPr>
          <w:rtl/>
          <w:lang w:bidi="fa-IR"/>
        </w:rPr>
        <w:t>16</w:t>
      </w:r>
      <w:r w:rsidRPr="00CF375D">
        <w:rPr>
          <w:rtl/>
        </w:rPr>
        <w:t>6</w:t>
      </w:r>
      <w:r w:rsidR="00CF375D" w:rsidRPr="00CF375D">
        <w:rPr>
          <w:rtl/>
          <w:lang w:bidi="fa-IR"/>
        </w:rPr>
        <w:t xml:space="preserve">- </w:t>
      </w:r>
      <w:r>
        <w:rPr>
          <w:rtl/>
          <w:lang w:bidi="fa-IR"/>
        </w:rPr>
        <w:t>اى هوشمندان پند بگيريد</w:t>
      </w:r>
      <w:r w:rsidR="00AC405B">
        <w:rPr>
          <w:rtl/>
          <w:lang w:bidi="fa-IR"/>
        </w:rPr>
        <w:t>!</w:t>
      </w:r>
      <w:bookmarkEnd w:id="177"/>
      <w:r w:rsidR="00AC405B">
        <w:rPr>
          <w:rtl/>
          <w:lang w:bidi="fa-IR"/>
        </w:rPr>
        <w:t xml:space="preserve"> </w:t>
      </w:r>
    </w:p>
    <w:p w:rsidR="00D20B57" w:rsidRDefault="00D20B57" w:rsidP="00D20B57">
      <w:pPr>
        <w:pStyle w:val="libNormal"/>
        <w:rPr>
          <w:rtl/>
          <w:lang w:bidi="fa-IR"/>
        </w:rPr>
      </w:pPr>
      <w:r>
        <w:rPr>
          <w:rtl/>
          <w:lang w:bidi="fa-IR"/>
        </w:rPr>
        <w:t xml:space="preserve">اين وهب مى گويد: شنيدم كه امام صادق </w:t>
      </w:r>
      <w:r w:rsidR="004E5872" w:rsidRPr="004E5872">
        <w:rPr>
          <w:rStyle w:val="libAlaemChar"/>
          <w:rtl/>
        </w:rPr>
        <w:t>عليه‌السلام</w:t>
      </w:r>
      <w:r>
        <w:rPr>
          <w:rtl/>
          <w:lang w:bidi="fa-IR"/>
        </w:rPr>
        <w:t xml:space="preserve"> فرمود: رسول خدا لى الله عليه وآله فرمود: براى هر بدعتى كه پس از من براى نيرنگ زدم به ايمان پديدار </w:t>
      </w:r>
      <w:r>
        <w:rPr>
          <w:rtl/>
          <w:lang w:bidi="fa-IR"/>
        </w:rPr>
        <w:lastRenderedPageBreak/>
        <w:t>گردد</w:t>
      </w:r>
      <w:r w:rsidR="00AD7B83">
        <w:rPr>
          <w:rtl/>
          <w:lang w:bidi="fa-IR"/>
        </w:rPr>
        <w:t xml:space="preserve">، </w:t>
      </w:r>
      <w:r>
        <w:rPr>
          <w:rtl/>
          <w:lang w:bidi="fa-IR"/>
        </w:rPr>
        <w:t>وليى باشد كه از ايمان دفاع كند و به الهام خدا سخن گويد و حق را آشكار كند و نيرنگ نيرنگبازان را باز دارد و زبان ضعفا باشد</w:t>
      </w:r>
      <w:r w:rsidR="00AD7B83">
        <w:rPr>
          <w:rtl/>
          <w:lang w:bidi="fa-IR"/>
        </w:rPr>
        <w:t xml:space="preserve">. </w:t>
      </w:r>
      <w:r>
        <w:rPr>
          <w:rtl/>
          <w:lang w:bidi="fa-IR"/>
        </w:rPr>
        <w:t>اى هوشمندان</w:t>
      </w:r>
      <w:r w:rsidR="00AC405B">
        <w:rPr>
          <w:rtl/>
          <w:lang w:bidi="fa-IR"/>
        </w:rPr>
        <w:t xml:space="preserve">! </w:t>
      </w:r>
      <w:r>
        <w:rPr>
          <w:rtl/>
          <w:lang w:bidi="fa-IR"/>
        </w:rPr>
        <w:t>پند گيريد و به خداى توكل كنيد</w:t>
      </w:r>
      <w:r w:rsidR="00AD7B83">
        <w:rPr>
          <w:rtl/>
          <w:lang w:bidi="fa-IR"/>
        </w:rPr>
        <w:t xml:space="preserve">. </w:t>
      </w:r>
      <w:r w:rsidR="00C37290" w:rsidRPr="000456DB">
        <w:rPr>
          <w:rStyle w:val="libFootnotenumChar"/>
          <w:rtl/>
          <w:lang w:bidi="fa-IR"/>
        </w:rPr>
        <w:t>(</w:t>
      </w:r>
      <w:r w:rsidRPr="000456DB">
        <w:rPr>
          <w:rStyle w:val="libFootnotenumChar"/>
          <w:rtl/>
          <w:lang w:bidi="fa-IR"/>
        </w:rPr>
        <w:t>171</w:t>
      </w:r>
      <w:r w:rsidR="002C46C8">
        <w:rPr>
          <w:rStyle w:val="libFootnotenumChar"/>
          <w:rtl/>
          <w:lang w:bidi="fa-IR"/>
        </w:rPr>
        <w:t xml:space="preserve">) </w:t>
      </w:r>
    </w:p>
    <w:p w:rsidR="00D20B57" w:rsidRDefault="00D20B57" w:rsidP="007E14DD">
      <w:pPr>
        <w:pStyle w:val="Heading3"/>
        <w:rPr>
          <w:rtl/>
          <w:lang w:bidi="fa-IR"/>
        </w:rPr>
      </w:pPr>
      <w:bookmarkStart w:id="178" w:name="_Toc391814597"/>
      <w:r>
        <w:rPr>
          <w:rtl/>
          <w:lang w:bidi="fa-IR"/>
        </w:rPr>
        <w:t>16</w:t>
      </w:r>
      <w:r w:rsidRPr="00CF375D">
        <w:rPr>
          <w:rtl/>
        </w:rPr>
        <w:t>7</w:t>
      </w:r>
      <w:r w:rsidR="00CF375D" w:rsidRPr="00CF375D">
        <w:rPr>
          <w:rtl/>
          <w:lang w:bidi="fa-IR"/>
        </w:rPr>
        <w:t xml:space="preserve">- </w:t>
      </w:r>
      <w:r>
        <w:rPr>
          <w:rtl/>
          <w:lang w:bidi="fa-IR"/>
        </w:rPr>
        <w:t>غبطه پيامبران</w:t>
      </w:r>
      <w:bookmarkEnd w:id="178"/>
      <w:r>
        <w:rPr>
          <w:rtl/>
          <w:lang w:bidi="fa-IR"/>
        </w:rPr>
        <w:t xml:space="preserve"> </w:t>
      </w:r>
    </w:p>
    <w:p w:rsidR="00D20B57" w:rsidRDefault="00D20B57" w:rsidP="00D20B57">
      <w:pPr>
        <w:pStyle w:val="libNormal"/>
        <w:rPr>
          <w:lang w:bidi="fa-IR"/>
        </w:rPr>
      </w:pPr>
      <w:r>
        <w:rPr>
          <w:rtl/>
          <w:lang w:bidi="fa-IR"/>
        </w:rPr>
        <w:t xml:space="preserve">پيامبر </w:t>
      </w:r>
      <w:r w:rsidR="00C80917" w:rsidRPr="00C80917">
        <w:rPr>
          <w:rStyle w:val="libAlaemChar"/>
          <w:rtl/>
        </w:rPr>
        <w:t>صلى‌الله‌عليه‌وآله</w:t>
      </w:r>
      <w:r>
        <w:rPr>
          <w:rtl/>
          <w:lang w:bidi="fa-IR"/>
        </w:rPr>
        <w:t xml:space="preserve"> فرمود: دانشمندان امت من</w:t>
      </w:r>
      <w:r w:rsidR="00AD7B83">
        <w:rPr>
          <w:rtl/>
          <w:lang w:bidi="fa-IR"/>
        </w:rPr>
        <w:t xml:space="preserve">، </w:t>
      </w:r>
      <w:r>
        <w:rPr>
          <w:rtl/>
          <w:lang w:bidi="fa-IR"/>
        </w:rPr>
        <w:t>همانند انبياء بنى اسرائيلند</w:t>
      </w:r>
      <w:r w:rsidR="00AD7B83">
        <w:rPr>
          <w:rtl/>
          <w:lang w:bidi="fa-IR"/>
        </w:rPr>
        <w:t xml:space="preserve">. </w:t>
      </w:r>
      <w:r>
        <w:rPr>
          <w:rtl/>
          <w:lang w:bidi="fa-IR"/>
        </w:rPr>
        <w:t xml:space="preserve">و آن حضرت </w:t>
      </w:r>
      <w:r w:rsidR="00C80917" w:rsidRPr="00C80917">
        <w:rPr>
          <w:rStyle w:val="libAlaemChar"/>
          <w:rtl/>
        </w:rPr>
        <w:t>صلى‌الله‌عليه‌وآله</w:t>
      </w:r>
      <w:r>
        <w:rPr>
          <w:rtl/>
          <w:lang w:bidi="fa-IR"/>
        </w:rPr>
        <w:t xml:space="preserve"> فرمود: برخى از بندگان خدا ابنياء نيستند و شهدا نمى باشند</w:t>
      </w:r>
      <w:r w:rsidR="00AD7B83">
        <w:rPr>
          <w:rtl/>
          <w:lang w:bidi="fa-IR"/>
        </w:rPr>
        <w:t xml:space="preserve">، </w:t>
      </w:r>
      <w:r>
        <w:rPr>
          <w:rtl/>
          <w:lang w:bidi="fa-IR"/>
        </w:rPr>
        <w:t>ولى پيامبران و شهدا</w:t>
      </w:r>
      <w:r w:rsidR="00AD7B83">
        <w:rPr>
          <w:rtl/>
          <w:lang w:bidi="fa-IR"/>
        </w:rPr>
        <w:t xml:space="preserve">، </w:t>
      </w:r>
      <w:r>
        <w:rPr>
          <w:rtl/>
          <w:lang w:bidi="fa-IR"/>
        </w:rPr>
        <w:t>در روز قيامت به خاطر مكانت و منزلت آنها در نزد خداى</w:t>
      </w:r>
      <w:r w:rsidR="00AD7B83">
        <w:rPr>
          <w:rtl/>
          <w:lang w:bidi="fa-IR"/>
        </w:rPr>
        <w:t xml:space="preserve">، </w:t>
      </w:r>
      <w:r>
        <w:rPr>
          <w:rtl/>
          <w:lang w:bidi="fa-IR"/>
        </w:rPr>
        <w:t>غبطه مى خورند</w:t>
      </w:r>
      <w:r w:rsidR="00AD7B83">
        <w:rPr>
          <w:rtl/>
          <w:lang w:bidi="fa-IR"/>
        </w:rPr>
        <w:t xml:space="preserve">. </w:t>
      </w:r>
    </w:p>
    <w:p w:rsidR="00D20B57" w:rsidRDefault="00D20B57" w:rsidP="007E14DD">
      <w:pPr>
        <w:pStyle w:val="Heading3"/>
        <w:rPr>
          <w:rtl/>
          <w:lang w:bidi="fa-IR"/>
        </w:rPr>
      </w:pPr>
      <w:bookmarkStart w:id="179" w:name="_Toc391814598"/>
      <w:r>
        <w:rPr>
          <w:rtl/>
          <w:lang w:bidi="fa-IR"/>
        </w:rPr>
        <w:t>16</w:t>
      </w:r>
      <w:r w:rsidRPr="00CF375D">
        <w:rPr>
          <w:rtl/>
        </w:rPr>
        <w:t>8</w:t>
      </w:r>
      <w:r w:rsidR="00CF375D" w:rsidRPr="00CF375D">
        <w:rPr>
          <w:rtl/>
          <w:lang w:bidi="fa-IR"/>
        </w:rPr>
        <w:t xml:space="preserve">- </w:t>
      </w:r>
      <w:r>
        <w:rPr>
          <w:rtl/>
          <w:lang w:bidi="fa-IR"/>
        </w:rPr>
        <w:t>پيشواى عمل</w:t>
      </w:r>
      <w:bookmarkEnd w:id="179"/>
      <w:r>
        <w:rPr>
          <w:rtl/>
          <w:lang w:bidi="fa-IR"/>
        </w:rPr>
        <w:t xml:space="preserve"> </w:t>
      </w:r>
    </w:p>
    <w:p w:rsidR="00D20B57" w:rsidRDefault="00D20B57" w:rsidP="00D20B57">
      <w:pPr>
        <w:pStyle w:val="libNormal"/>
        <w:rPr>
          <w:rtl/>
          <w:lang w:bidi="fa-IR"/>
        </w:rPr>
      </w:pPr>
      <w:r>
        <w:rPr>
          <w:rtl/>
          <w:lang w:bidi="fa-IR"/>
        </w:rPr>
        <w:t xml:space="preserve">پيامبر اكرم </w:t>
      </w:r>
      <w:r w:rsidR="00C80917" w:rsidRPr="00C80917">
        <w:rPr>
          <w:rStyle w:val="libAlaemChar"/>
          <w:rtl/>
        </w:rPr>
        <w:t>صلى‌الله‌عليه‌وآله</w:t>
      </w:r>
      <w:r>
        <w:rPr>
          <w:rtl/>
          <w:lang w:bidi="fa-IR"/>
        </w:rPr>
        <w:t xml:space="preserve"> كه درود و سلام خداى بر وى و آل او باد فرمود: علم پيشواى عمل است و عمل</w:t>
      </w:r>
      <w:r w:rsidR="00AD7B83">
        <w:rPr>
          <w:rtl/>
          <w:lang w:bidi="fa-IR"/>
        </w:rPr>
        <w:t xml:space="preserve">، </w:t>
      </w:r>
      <w:r>
        <w:rPr>
          <w:rtl/>
          <w:lang w:bidi="fa-IR"/>
        </w:rPr>
        <w:t>تابع آن</w:t>
      </w:r>
      <w:r w:rsidR="00AD7B83">
        <w:rPr>
          <w:rtl/>
          <w:lang w:bidi="fa-IR"/>
        </w:rPr>
        <w:t xml:space="preserve">. </w:t>
      </w:r>
      <w:r>
        <w:rPr>
          <w:rtl/>
          <w:lang w:bidi="fa-IR"/>
        </w:rPr>
        <w:t>و از زمره ازواج آسمان و زمين اند</w:t>
      </w:r>
      <w:r w:rsidR="00AD7B83">
        <w:rPr>
          <w:rtl/>
          <w:lang w:bidi="fa-IR"/>
        </w:rPr>
        <w:t xml:space="preserve">. </w:t>
      </w:r>
      <w:r>
        <w:rPr>
          <w:rtl/>
          <w:lang w:bidi="fa-IR"/>
        </w:rPr>
        <w:t>و نيز از ازواج وجود و ماهيت مى باشند و از جمله آنها</w:t>
      </w:r>
      <w:r w:rsidR="00AD7B83">
        <w:rPr>
          <w:rtl/>
          <w:lang w:bidi="fa-IR"/>
        </w:rPr>
        <w:t xml:space="preserve">، </w:t>
      </w:r>
      <w:r>
        <w:rPr>
          <w:rtl/>
          <w:lang w:bidi="fa-IR"/>
        </w:rPr>
        <w:t>نر و ماده از هر حيوان است</w:t>
      </w:r>
      <w:r w:rsidR="00AD7B83">
        <w:rPr>
          <w:rtl/>
          <w:lang w:bidi="fa-IR"/>
        </w:rPr>
        <w:t xml:space="preserve">. </w:t>
      </w:r>
      <w:r w:rsidR="00C37290" w:rsidRPr="000456DB">
        <w:rPr>
          <w:rStyle w:val="libFootnotenumChar"/>
          <w:rtl/>
          <w:lang w:bidi="fa-IR"/>
        </w:rPr>
        <w:t>(</w:t>
      </w:r>
      <w:r w:rsidRPr="000456DB">
        <w:rPr>
          <w:rStyle w:val="libFootnotenumChar"/>
          <w:rtl/>
          <w:lang w:bidi="fa-IR"/>
        </w:rPr>
        <w:t>172</w:t>
      </w:r>
      <w:r w:rsidR="002C46C8">
        <w:rPr>
          <w:rStyle w:val="libFootnotenumChar"/>
          <w:rtl/>
          <w:lang w:bidi="fa-IR"/>
        </w:rPr>
        <w:t xml:space="preserve">) </w:t>
      </w:r>
    </w:p>
    <w:p w:rsidR="00D20B57" w:rsidRDefault="00D20B57" w:rsidP="007E14DD">
      <w:pPr>
        <w:pStyle w:val="Heading3"/>
        <w:rPr>
          <w:rtl/>
          <w:lang w:bidi="fa-IR"/>
        </w:rPr>
      </w:pPr>
      <w:bookmarkStart w:id="180" w:name="_Toc391814599"/>
      <w:r>
        <w:rPr>
          <w:rtl/>
          <w:lang w:bidi="fa-IR"/>
        </w:rPr>
        <w:t>16</w:t>
      </w:r>
      <w:r w:rsidRPr="00CF375D">
        <w:rPr>
          <w:rtl/>
        </w:rPr>
        <w:t>9</w:t>
      </w:r>
      <w:r w:rsidR="00CF375D" w:rsidRPr="00CF375D">
        <w:rPr>
          <w:rtl/>
          <w:lang w:bidi="fa-IR"/>
        </w:rPr>
        <w:t xml:space="preserve">- </w:t>
      </w:r>
      <w:r>
        <w:rPr>
          <w:rtl/>
          <w:lang w:bidi="fa-IR"/>
        </w:rPr>
        <w:t>فضل عالم بر عابد</w:t>
      </w:r>
      <w:bookmarkEnd w:id="180"/>
      <w:r>
        <w:rPr>
          <w:rtl/>
          <w:lang w:bidi="fa-IR"/>
        </w:rPr>
        <w:t xml:space="preserve"> </w:t>
      </w:r>
    </w:p>
    <w:p w:rsidR="00D20B57" w:rsidRDefault="00D20B57" w:rsidP="00D20B57">
      <w:pPr>
        <w:pStyle w:val="libNormal"/>
        <w:rPr>
          <w:rtl/>
          <w:lang w:bidi="fa-IR"/>
        </w:rPr>
      </w:pPr>
      <w:r>
        <w:rPr>
          <w:rtl/>
          <w:lang w:bidi="fa-IR"/>
        </w:rPr>
        <w:t>ترمذى از ابى امامه نقل كند كه</w:t>
      </w:r>
      <w:r w:rsidR="00AD7B83">
        <w:rPr>
          <w:rtl/>
          <w:lang w:bidi="fa-IR"/>
        </w:rPr>
        <w:t>:</w:t>
      </w:r>
      <w:r>
        <w:rPr>
          <w:rtl/>
          <w:lang w:bidi="fa-IR"/>
        </w:rPr>
        <w:t xml:space="preserve"> رسول اكرم لى الله عليه وآله فرمود: فضل عالم بر عابد</w:t>
      </w:r>
      <w:r w:rsidR="00AD7B83">
        <w:rPr>
          <w:rtl/>
          <w:lang w:bidi="fa-IR"/>
        </w:rPr>
        <w:t xml:space="preserve">، </w:t>
      </w:r>
      <w:r>
        <w:rPr>
          <w:rtl/>
          <w:lang w:bidi="fa-IR"/>
        </w:rPr>
        <w:t>مثل فضل من بر پايين ترين فرد شماست</w:t>
      </w:r>
      <w:r w:rsidR="00AD7B83">
        <w:rPr>
          <w:rtl/>
          <w:lang w:bidi="fa-IR"/>
        </w:rPr>
        <w:t xml:space="preserve">. </w:t>
      </w:r>
      <w:r>
        <w:rPr>
          <w:rtl/>
          <w:lang w:bidi="fa-IR"/>
        </w:rPr>
        <w:t>و سپس فرمود: خدا و ملائكه و اهل آسمانها و زمين</w:t>
      </w:r>
      <w:r w:rsidR="00AD7B83">
        <w:rPr>
          <w:rtl/>
          <w:lang w:bidi="fa-IR"/>
        </w:rPr>
        <w:t xml:space="preserve">، </w:t>
      </w:r>
      <w:r>
        <w:rPr>
          <w:rtl/>
          <w:lang w:bidi="fa-IR"/>
        </w:rPr>
        <w:t>حتى مورچه در خانه خود و ماهى در آب</w:t>
      </w:r>
      <w:r w:rsidR="00AD7B83">
        <w:rPr>
          <w:rtl/>
          <w:lang w:bidi="fa-IR"/>
        </w:rPr>
        <w:t xml:space="preserve">، </w:t>
      </w:r>
      <w:r>
        <w:rPr>
          <w:rtl/>
          <w:lang w:bidi="fa-IR"/>
        </w:rPr>
        <w:t>بر معلمان مردم درود مى فرستد</w:t>
      </w:r>
      <w:r w:rsidR="00AD7B83">
        <w:rPr>
          <w:rtl/>
          <w:lang w:bidi="fa-IR"/>
        </w:rPr>
        <w:t xml:space="preserve">... </w:t>
      </w:r>
      <w:r w:rsidR="00C37290" w:rsidRPr="000456DB">
        <w:rPr>
          <w:rStyle w:val="libFootnotenumChar"/>
          <w:rtl/>
          <w:lang w:bidi="fa-IR"/>
        </w:rPr>
        <w:t>(</w:t>
      </w:r>
      <w:r w:rsidRPr="000456DB">
        <w:rPr>
          <w:rStyle w:val="libFootnotenumChar"/>
          <w:rtl/>
          <w:lang w:bidi="fa-IR"/>
        </w:rPr>
        <w:t>173</w:t>
      </w:r>
      <w:r w:rsidR="002C46C8">
        <w:rPr>
          <w:rStyle w:val="libFootnotenumChar"/>
          <w:rtl/>
          <w:lang w:bidi="fa-IR"/>
        </w:rPr>
        <w:t xml:space="preserve">) </w:t>
      </w:r>
    </w:p>
    <w:p w:rsidR="00D20B57" w:rsidRDefault="00D20B57" w:rsidP="007E14DD">
      <w:pPr>
        <w:pStyle w:val="Heading3"/>
        <w:rPr>
          <w:rtl/>
          <w:lang w:bidi="fa-IR"/>
        </w:rPr>
      </w:pPr>
      <w:bookmarkStart w:id="181" w:name="_Toc391814600"/>
      <w:r>
        <w:rPr>
          <w:rtl/>
          <w:lang w:bidi="fa-IR"/>
        </w:rPr>
        <w:t>17</w:t>
      </w:r>
      <w:r w:rsidRPr="00CF375D">
        <w:rPr>
          <w:rtl/>
        </w:rPr>
        <w:t>0</w:t>
      </w:r>
      <w:r w:rsidR="00CF375D" w:rsidRPr="00CF375D">
        <w:rPr>
          <w:rtl/>
          <w:lang w:bidi="fa-IR"/>
        </w:rPr>
        <w:t xml:space="preserve">- </w:t>
      </w:r>
      <w:r>
        <w:rPr>
          <w:rtl/>
          <w:lang w:bidi="fa-IR"/>
        </w:rPr>
        <w:t>كه من شهر علمم</w:t>
      </w:r>
      <w:r w:rsidR="00AD7B83">
        <w:rPr>
          <w:rtl/>
          <w:lang w:bidi="fa-IR"/>
        </w:rPr>
        <w:t xml:space="preserve">، </w:t>
      </w:r>
      <w:r>
        <w:rPr>
          <w:rtl/>
          <w:lang w:bidi="fa-IR"/>
        </w:rPr>
        <w:t>عليم در است</w:t>
      </w:r>
      <w:r w:rsidR="00AC405B">
        <w:rPr>
          <w:rtl/>
          <w:lang w:bidi="fa-IR"/>
        </w:rPr>
        <w:t>!</w:t>
      </w:r>
      <w:bookmarkEnd w:id="181"/>
      <w:r w:rsidR="00AC405B">
        <w:rPr>
          <w:rtl/>
          <w:lang w:bidi="fa-IR"/>
        </w:rPr>
        <w:t xml:space="preserve"> </w:t>
      </w:r>
    </w:p>
    <w:p w:rsidR="00D20B57" w:rsidRDefault="00D20B57" w:rsidP="00D20B57">
      <w:pPr>
        <w:pStyle w:val="libNormal"/>
        <w:rPr>
          <w:rtl/>
          <w:lang w:bidi="fa-IR"/>
        </w:rPr>
      </w:pPr>
      <w:r>
        <w:rPr>
          <w:rtl/>
          <w:lang w:bidi="fa-IR"/>
        </w:rPr>
        <w:t xml:space="preserve">رسول خاتم </w:t>
      </w:r>
      <w:r w:rsidR="00C80917" w:rsidRPr="00C80917">
        <w:rPr>
          <w:rStyle w:val="libAlaemChar"/>
          <w:rtl/>
        </w:rPr>
        <w:t>صلى‌الله‌عليه‌وآله</w:t>
      </w:r>
      <w:r>
        <w:rPr>
          <w:rtl/>
          <w:lang w:bidi="fa-IR"/>
        </w:rPr>
        <w:t xml:space="preserve"> حكمت را بهشت دانسته است</w:t>
      </w:r>
      <w:r w:rsidR="00AD7B83">
        <w:rPr>
          <w:rtl/>
          <w:lang w:bidi="fa-IR"/>
        </w:rPr>
        <w:t xml:space="preserve">، </w:t>
      </w:r>
      <w:r>
        <w:rPr>
          <w:rtl/>
          <w:lang w:bidi="fa-IR"/>
        </w:rPr>
        <w:t>و فرموده است</w:t>
      </w:r>
      <w:r w:rsidR="00AD7B83">
        <w:rPr>
          <w:rtl/>
          <w:lang w:bidi="fa-IR"/>
        </w:rPr>
        <w:t>:</w:t>
      </w:r>
      <w:r>
        <w:rPr>
          <w:rtl/>
          <w:lang w:bidi="fa-IR"/>
        </w:rPr>
        <w:t xml:space="preserve"> انا مدينه الحكمه و هى الجنه و انت يا على</w:t>
      </w:r>
      <w:r w:rsidR="00AC405B">
        <w:rPr>
          <w:rtl/>
          <w:lang w:bidi="fa-IR"/>
        </w:rPr>
        <w:t xml:space="preserve">! </w:t>
      </w:r>
      <w:r>
        <w:rPr>
          <w:rtl/>
          <w:lang w:bidi="fa-IR"/>
        </w:rPr>
        <w:t>بابها</w:t>
      </w:r>
      <w:r w:rsidR="00AD7B83">
        <w:rPr>
          <w:rtl/>
          <w:lang w:bidi="fa-IR"/>
        </w:rPr>
        <w:t>...؛</w:t>
      </w:r>
      <w:r>
        <w:rPr>
          <w:rtl/>
          <w:lang w:bidi="fa-IR"/>
        </w:rPr>
        <w:t xml:space="preserve"> يعنى اى على</w:t>
      </w:r>
      <w:r w:rsidR="00AC405B">
        <w:rPr>
          <w:rtl/>
          <w:lang w:bidi="fa-IR"/>
        </w:rPr>
        <w:t xml:space="preserve">! </w:t>
      </w:r>
      <w:r>
        <w:rPr>
          <w:rtl/>
          <w:lang w:bidi="fa-IR"/>
        </w:rPr>
        <w:t>من شهر حكمتم و حكمت بهشت است و تو باب آنى</w:t>
      </w:r>
      <w:r w:rsidR="00AD7B83">
        <w:rPr>
          <w:rtl/>
          <w:lang w:bidi="fa-IR"/>
        </w:rPr>
        <w:t xml:space="preserve">. </w:t>
      </w:r>
      <w:r w:rsidR="00C37290" w:rsidRPr="000456DB">
        <w:rPr>
          <w:rStyle w:val="libFootnotenumChar"/>
          <w:rtl/>
          <w:lang w:bidi="fa-IR"/>
        </w:rPr>
        <w:t>(</w:t>
      </w:r>
      <w:r w:rsidRPr="000456DB">
        <w:rPr>
          <w:rStyle w:val="libFootnotenumChar"/>
          <w:rtl/>
          <w:lang w:bidi="fa-IR"/>
        </w:rPr>
        <w:t>174</w:t>
      </w:r>
      <w:r w:rsidR="002C46C8">
        <w:rPr>
          <w:rStyle w:val="libFootnotenumChar"/>
          <w:rtl/>
          <w:lang w:bidi="fa-IR"/>
        </w:rPr>
        <w:t xml:space="preserve">) </w:t>
      </w:r>
    </w:p>
    <w:p w:rsidR="00D20B57" w:rsidRDefault="00670561" w:rsidP="007E14DD">
      <w:pPr>
        <w:pStyle w:val="Heading3"/>
        <w:rPr>
          <w:rtl/>
          <w:lang w:bidi="fa-IR"/>
        </w:rPr>
      </w:pPr>
      <w:bookmarkStart w:id="182" w:name="_Toc391814601"/>
      <w:r>
        <w:rPr>
          <w:rtl/>
          <w:lang w:bidi="fa-IR"/>
        </w:rPr>
        <w:br w:type="page"/>
      </w:r>
      <w:r w:rsidR="00D20B57">
        <w:rPr>
          <w:rtl/>
          <w:lang w:bidi="fa-IR"/>
        </w:rPr>
        <w:lastRenderedPageBreak/>
        <w:t>17</w:t>
      </w:r>
      <w:r w:rsidR="00D20B57" w:rsidRPr="00CF375D">
        <w:rPr>
          <w:rtl/>
        </w:rPr>
        <w:t>1</w:t>
      </w:r>
      <w:r w:rsidR="00CF375D" w:rsidRPr="00CF375D">
        <w:rPr>
          <w:rtl/>
          <w:lang w:bidi="fa-IR"/>
        </w:rPr>
        <w:t xml:space="preserve">- </w:t>
      </w:r>
      <w:r w:rsidR="00D20B57">
        <w:rPr>
          <w:rtl/>
          <w:lang w:bidi="fa-IR"/>
        </w:rPr>
        <w:t>يك دستور اخلاقى</w:t>
      </w:r>
      <w:bookmarkEnd w:id="182"/>
      <w:r w:rsidR="00D20B57">
        <w:rPr>
          <w:rtl/>
          <w:lang w:bidi="fa-IR"/>
        </w:rPr>
        <w:t xml:space="preserve"> </w:t>
      </w:r>
    </w:p>
    <w:p w:rsidR="00D20B57" w:rsidRDefault="00D20B57" w:rsidP="00D20B57">
      <w:pPr>
        <w:pStyle w:val="libNormal"/>
        <w:rPr>
          <w:rtl/>
          <w:lang w:bidi="fa-IR"/>
        </w:rPr>
      </w:pPr>
      <w:r>
        <w:rPr>
          <w:rtl/>
          <w:lang w:bidi="fa-IR"/>
        </w:rPr>
        <w:t>وقتى در محضر مبارك استاد</w:t>
      </w:r>
      <w:r w:rsidR="00AD7B83">
        <w:rPr>
          <w:rtl/>
          <w:lang w:bidi="fa-IR"/>
        </w:rPr>
        <w:t xml:space="preserve">، </w:t>
      </w:r>
      <w:r>
        <w:rPr>
          <w:rtl/>
          <w:lang w:bidi="fa-IR"/>
        </w:rPr>
        <w:t>جناب علامه طباطبايى</w:t>
      </w:r>
      <w:r w:rsidR="00C37290">
        <w:rPr>
          <w:rtl/>
          <w:lang w:bidi="fa-IR"/>
        </w:rPr>
        <w:t xml:space="preserve"> (</w:t>
      </w:r>
      <w:r>
        <w:rPr>
          <w:rtl/>
          <w:lang w:bidi="fa-IR"/>
        </w:rPr>
        <w:t>رضوان الله تعالى عليه</w:t>
      </w:r>
      <w:r w:rsidR="002C46C8">
        <w:rPr>
          <w:rtl/>
          <w:lang w:bidi="fa-IR"/>
        </w:rPr>
        <w:t xml:space="preserve">) </w:t>
      </w:r>
      <w:r>
        <w:rPr>
          <w:rtl/>
          <w:lang w:bidi="fa-IR"/>
        </w:rPr>
        <w:t>بودم</w:t>
      </w:r>
      <w:r w:rsidR="00AD7B83">
        <w:rPr>
          <w:rtl/>
          <w:lang w:bidi="fa-IR"/>
        </w:rPr>
        <w:t xml:space="preserve">، </w:t>
      </w:r>
      <w:r>
        <w:rPr>
          <w:rtl/>
          <w:lang w:bidi="fa-IR"/>
        </w:rPr>
        <w:t>سخنانى از حالات شبش به ميان آورد</w:t>
      </w:r>
      <w:r w:rsidR="00AD7B83">
        <w:rPr>
          <w:rtl/>
          <w:lang w:bidi="fa-IR"/>
        </w:rPr>
        <w:t xml:space="preserve">، </w:t>
      </w:r>
      <w:r>
        <w:rPr>
          <w:rtl/>
          <w:lang w:bidi="fa-IR"/>
        </w:rPr>
        <w:t>و فرمود: هر وقت در روز مراقبت من قوى تر است</w:t>
      </w:r>
      <w:r w:rsidR="00AD7B83">
        <w:rPr>
          <w:rtl/>
          <w:lang w:bidi="fa-IR"/>
        </w:rPr>
        <w:t xml:space="preserve">، </w:t>
      </w:r>
      <w:r>
        <w:rPr>
          <w:rtl/>
          <w:lang w:bidi="fa-IR"/>
        </w:rPr>
        <w:t>مشاهداتى كه در شب دارم زلال تر و صاف تر و روشن تر است</w:t>
      </w:r>
      <w:r w:rsidR="00AD7B83">
        <w:rPr>
          <w:rtl/>
          <w:lang w:bidi="fa-IR"/>
        </w:rPr>
        <w:t xml:space="preserve">. </w:t>
      </w:r>
      <w:r>
        <w:rPr>
          <w:rtl/>
          <w:lang w:bidi="fa-IR"/>
        </w:rPr>
        <w:t>كسانى كه در سير و سلوك عرفان عملى</w:t>
      </w:r>
      <w:r w:rsidR="00AD7B83">
        <w:rPr>
          <w:rtl/>
          <w:lang w:bidi="fa-IR"/>
        </w:rPr>
        <w:t xml:space="preserve">، </w:t>
      </w:r>
      <w:r>
        <w:rPr>
          <w:rtl/>
          <w:lang w:bidi="fa-IR"/>
        </w:rPr>
        <w:t>قدم</w:t>
      </w:r>
      <w:r w:rsidR="00AD7B83">
        <w:rPr>
          <w:rtl/>
          <w:lang w:bidi="fa-IR"/>
        </w:rPr>
        <w:t xml:space="preserve">، </w:t>
      </w:r>
      <w:r>
        <w:rPr>
          <w:rtl/>
          <w:lang w:bidi="fa-IR"/>
        </w:rPr>
        <w:t>نهاده اند</w:t>
      </w:r>
      <w:r w:rsidR="00AD7B83">
        <w:rPr>
          <w:rtl/>
          <w:lang w:bidi="fa-IR"/>
        </w:rPr>
        <w:t xml:space="preserve">، </w:t>
      </w:r>
      <w:r>
        <w:rPr>
          <w:rtl/>
          <w:lang w:bidi="fa-IR"/>
        </w:rPr>
        <w:t>شكارهايى دارند</w:t>
      </w:r>
      <w:r w:rsidR="00AD7B83">
        <w:rPr>
          <w:rtl/>
          <w:lang w:bidi="fa-IR"/>
        </w:rPr>
        <w:t xml:space="preserve">، </w:t>
      </w:r>
      <w:r>
        <w:rPr>
          <w:rtl/>
          <w:lang w:bidi="fa-IR"/>
        </w:rPr>
        <w:t>و به خصوص در وجهات شبانه مشاهداتى دارند</w:t>
      </w:r>
      <w:r w:rsidR="00AD7B83">
        <w:rPr>
          <w:rtl/>
          <w:lang w:bidi="fa-IR"/>
        </w:rPr>
        <w:t xml:space="preserve">. </w:t>
      </w:r>
    </w:p>
    <w:p w:rsidR="00D20B57" w:rsidRDefault="00D20B57" w:rsidP="00D20B57">
      <w:pPr>
        <w:pStyle w:val="libNormal"/>
        <w:rPr>
          <w:rtl/>
          <w:lang w:bidi="fa-IR"/>
        </w:rPr>
      </w:pPr>
      <w:r>
        <w:rPr>
          <w:rtl/>
          <w:lang w:bidi="fa-IR"/>
        </w:rPr>
        <w:t>در آخر وافى جناب فيض قدس سره</w:t>
      </w:r>
      <w:r w:rsidR="00AD7B83">
        <w:rPr>
          <w:rtl/>
          <w:lang w:bidi="fa-IR"/>
        </w:rPr>
        <w:t xml:space="preserve">، </w:t>
      </w:r>
      <w:r>
        <w:rPr>
          <w:rtl/>
          <w:lang w:bidi="fa-IR"/>
        </w:rPr>
        <w:t>از كافى ثقه الاسلام كلينى به اسنادش ‍ از ثامن الائمه</w:t>
      </w:r>
      <w:r w:rsidR="00C37290">
        <w:rPr>
          <w:rtl/>
          <w:lang w:bidi="fa-IR"/>
        </w:rPr>
        <w:t xml:space="preserve"> </w:t>
      </w:r>
      <w:r w:rsidR="004E5872" w:rsidRPr="004E5872">
        <w:rPr>
          <w:rStyle w:val="libAlaemChar"/>
          <w:rtl/>
        </w:rPr>
        <w:t>عليه‌السلام</w:t>
      </w:r>
      <w:r>
        <w:rPr>
          <w:rtl/>
          <w:lang w:bidi="fa-IR"/>
        </w:rPr>
        <w:t>روايت شده است كه</w:t>
      </w:r>
      <w:r w:rsidR="00AD7B83">
        <w:rPr>
          <w:rtl/>
          <w:lang w:bidi="fa-IR"/>
        </w:rPr>
        <w:t>:</w:t>
      </w:r>
      <w:r>
        <w:rPr>
          <w:rtl/>
          <w:lang w:bidi="fa-IR"/>
        </w:rPr>
        <w:t xml:space="preserve"> قال ان رسول الله صلى الله عليه و آله</w:t>
      </w:r>
      <w:r w:rsidR="00AD7B83">
        <w:rPr>
          <w:rtl/>
          <w:lang w:bidi="fa-IR"/>
        </w:rPr>
        <w:t>:</w:t>
      </w:r>
      <w:r>
        <w:rPr>
          <w:rtl/>
          <w:lang w:bidi="fa-IR"/>
        </w:rPr>
        <w:t xml:space="preserve"> كان اذا صيح قال لاصحابه</w:t>
      </w:r>
      <w:r w:rsidR="00AD7B83">
        <w:rPr>
          <w:rtl/>
          <w:lang w:bidi="fa-IR"/>
        </w:rPr>
        <w:t>:</w:t>
      </w:r>
      <w:r>
        <w:rPr>
          <w:rtl/>
          <w:lang w:bidi="fa-IR"/>
        </w:rPr>
        <w:t xml:space="preserve"> هل من مبشرات</w:t>
      </w:r>
      <w:r w:rsidR="002C46C8">
        <w:rPr>
          <w:rtl/>
          <w:lang w:bidi="fa-IR"/>
        </w:rPr>
        <w:t xml:space="preserve">؟ </w:t>
      </w:r>
      <w:r>
        <w:rPr>
          <w:rtl/>
          <w:lang w:bidi="fa-IR"/>
        </w:rPr>
        <w:t>يعنى به الرويا</w:t>
      </w:r>
      <w:r w:rsidR="00AD7B83">
        <w:rPr>
          <w:rtl/>
          <w:lang w:bidi="fa-IR"/>
        </w:rPr>
        <w:t xml:space="preserve">، </w:t>
      </w:r>
      <w:r>
        <w:rPr>
          <w:rtl/>
          <w:lang w:bidi="fa-IR"/>
        </w:rPr>
        <w:t>يعنى رسول الله كه صبح مى كرد</w:t>
      </w:r>
      <w:r w:rsidR="00AD7B83">
        <w:rPr>
          <w:rtl/>
          <w:lang w:bidi="fa-IR"/>
        </w:rPr>
        <w:t xml:space="preserve">، </w:t>
      </w:r>
      <w:r>
        <w:rPr>
          <w:rtl/>
          <w:lang w:bidi="fa-IR"/>
        </w:rPr>
        <w:t>به اصحاب خود مى فرمود: آيا خبرهاى خوش داريد</w:t>
      </w:r>
      <w:r w:rsidR="002C46C8">
        <w:rPr>
          <w:rtl/>
          <w:lang w:bidi="fa-IR"/>
        </w:rPr>
        <w:t xml:space="preserve">؟ </w:t>
      </w:r>
      <w:r>
        <w:rPr>
          <w:rtl/>
          <w:lang w:bidi="fa-IR"/>
        </w:rPr>
        <w:t>؛ يعنى آيا خوابهاى خوش ديده ايد</w:t>
      </w:r>
      <w:r w:rsidR="002C46C8">
        <w:rPr>
          <w:rtl/>
          <w:lang w:bidi="fa-IR"/>
        </w:rPr>
        <w:t xml:space="preserve">؟ </w:t>
      </w:r>
    </w:p>
    <w:p w:rsidR="00D20B57" w:rsidRDefault="00D20B57" w:rsidP="00D20B57">
      <w:pPr>
        <w:pStyle w:val="libNormal"/>
        <w:rPr>
          <w:rtl/>
          <w:lang w:bidi="fa-IR"/>
        </w:rPr>
      </w:pPr>
      <w:r>
        <w:rPr>
          <w:rtl/>
          <w:lang w:bidi="fa-IR"/>
        </w:rPr>
        <w:t xml:space="preserve">سيره و روش حضرت رسول اكرم </w:t>
      </w:r>
      <w:r w:rsidR="00C80917" w:rsidRPr="00C80917">
        <w:rPr>
          <w:rStyle w:val="libAlaemChar"/>
          <w:rtl/>
        </w:rPr>
        <w:t>صلى‌الله‌عليه‌وآله</w:t>
      </w:r>
      <w:r>
        <w:rPr>
          <w:rtl/>
          <w:lang w:bidi="fa-IR"/>
        </w:rPr>
        <w:t xml:space="preserve"> اين بود</w:t>
      </w:r>
      <w:r w:rsidR="00AD7B83">
        <w:rPr>
          <w:rtl/>
          <w:lang w:bidi="fa-IR"/>
        </w:rPr>
        <w:t xml:space="preserve">، </w:t>
      </w:r>
      <w:r>
        <w:rPr>
          <w:rtl/>
          <w:lang w:bidi="fa-IR"/>
        </w:rPr>
        <w:t>اصحابش را يعنى ياران و شاگردانش را به سير و سلوك وا مى داشت</w:t>
      </w:r>
      <w:r w:rsidR="00AD7B83">
        <w:rPr>
          <w:rtl/>
          <w:lang w:bidi="fa-IR"/>
        </w:rPr>
        <w:t xml:space="preserve">، </w:t>
      </w:r>
      <w:r>
        <w:rPr>
          <w:rtl/>
          <w:lang w:bidi="fa-IR"/>
        </w:rPr>
        <w:t>و آنان را براى شكار مبشرات</w:t>
      </w:r>
      <w:r w:rsidR="00AD7B83">
        <w:rPr>
          <w:rtl/>
          <w:lang w:bidi="fa-IR"/>
        </w:rPr>
        <w:t xml:space="preserve">، </w:t>
      </w:r>
      <w:r>
        <w:rPr>
          <w:rtl/>
          <w:lang w:bidi="fa-IR"/>
        </w:rPr>
        <w:t>و صيد</w:t>
      </w:r>
      <w:r w:rsidR="00AD7B83">
        <w:rPr>
          <w:rtl/>
          <w:lang w:bidi="fa-IR"/>
        </w:rPr>
        <w:t xml:space="preserve">، </w:t>
      </w:r>
      <w:r>
        <w:rPr>
          <w:rtl/>
          <w:lang w:bidi="fa-IR"/>
        </w:rPr>
        <w:t>معانى ترغيب و تحريص مى كرد</w:t>
      </w:r>
      <w:r w:rsidR="00AD7B83">
        <w:rPr>
          <w:rtl/>
          <w:lang w:bidi="fa-IR"/>
        </w:rPr>
        <w:t xml:space="preserve">، </w:t>
      </w:r>
      <w:r>
        <w:rPr>
          <w:rtl/>
          <w:lang w:bidi="fa-IR"/>
        </w:rPr>
        <w:t>همه انبياء اين چنين بودند</w:t>
      </w:r>
      <w:r w:rsidR="00AD7B83">
        <w:rPr>
          <w:rtl/>
          <w:lang w:bidi="fa-IR"/>
        </w:rPr>
        <w:t xml:space="preserve">، </w:t>
      </w:r>
      <w:r>
        <w:rPr>
          <w:rtl/>
          <w:lang w:bidi="fa-IR"/>
        </w:rPr>
        <w:t>همه سفراى الهى</w:t>
      </w:r>
      <w:r w:rsidR="00AD7B83">
        <w:rPr>
          <w:rtl/>
          <w:lang w:bidi="fa-IR"/>
        </w:rPr>
        <w:t xml:space="preserve">، </w:t>
      </w:r>
      <w:r>
        <w:rPr>
          <w:rtl/>
          <w:lang w:bidi="fa-IR"/>
        </w:rPr>
        <w:t xml:space="preserve">جز تزكيه نفس بشد و تعليم و </w:t>
      </w:r>
      <w:r w:rsidR="00A74FE4">
        <w:rPr>
          <w:rtl/>
          <w:lang w:bidi="fa-IR"/>
        </w:rPr>
        <w:t>تأدیب</w:t>
      </w:r>
      <w:r>
        <w:rPr>
          <w:rtl/>
          <w:lang w:bidi="fa-IR"/>
        </w:rPr>
        <w:t xml:space="preserve"> آنان</w:t>
      </w:r>
      <w:r w:rsidR="00AD7B83">
        <w:rPr>
          <w:rtl/>
          <w:lang w:bidi="fa-IR"/>
        </w:rPr>
        <w:t xml:space="preserve">، </w:t>
      </w:r>
      <w:r>
        <w:rPr>
          <w:rtl/>
          <w:lang w:bidi="fa-IR"/>
        </w:rPr>
        <w:t>و ايصالشان به قرب الى الله</w:t>
      </w:r>
      <w:r w:rsidR="00AD7B83">
        <w:rPr>
          <w:rtl/>
          <w:lang w:bidi="fa-IR"/>
        </w:rPr>
        <w:t xml:space="preserve">، </w:t>
      </w:r>
      <w:r>
        <w:rPr>
          <w:rtl/>
          <w:lang w:bidi="fa-IR"/>
        </w:rPr>
        <w:t>كه در حقيقت تخلق به اخلاق الهى</w:t>
      </w:r>
      <w:r w:rsidR="00AD7B83">
        <w:rPr>
          <w:rtl/>
          <w:lang w:bidi="fa-IR"/>
        </w:rPr>
        <w:t xml:space="preserve">، </w:t>
      </w:r>
      <w:r>
        <w:rPr>
          <w:rtl/>
          <w:lang w:bidi="fa-IR"/>
        </w:rPr>
        <w:t xml:space="preserve">و اتصاف به صفات ربوبى و </w:t>
      </w:r>
      <w:r w:rsidR="00A74FE4">
        <w:rPr>
          <w:rtl/>
          <w:lang w:bidi="fa-IR"/>
        </w:rPr>
        <w:t>تأدیب</w:t>
      </w:r>
      <w:r>
        <w:rPr>
          <w:rtl/>
          <w:lang w:bidi="fa-IR"/>
        </w:rPr>
        <w:t xml:space="preserve"> به آداب الله است</w:t>
      </w:r>
      <w:r w:rsidR="00AD7B83">
        <w:rPr>
          <w:rtl/>
          <w:lang w:bidi="fa-IR"/>
        </w:rPr>
        <w:t xml:space="preserve">، </w:t>
      </w:r>
      <w:r>
        <w:rPr>
          <w:rtl/>
          <w:lang w:bidi="fa-IR"/>
        </w:rPr>
        <w:t>هدفى ديگر نداشته اند</w:t>
      </w:r>
      <w:r w:rsidR="00AD7B83">
        <w:rPr>
          <w:rtl/>
          <w:lang w:bidi="fa-IR"/>
        </w:rPr>
        <w:t xml:space="preserve">. </w:t>
      </w:r>
    </w:p>
    <w:p w:rsidR="00D20B57" w:rsidRDefault="00D20B57" w:rsidP="00D20B57">
      <w:pPr>
        <w:pStyle w:val="libNormal"/>
        <w:rPr>
          <w:rtl/>
          <w:lang w:bidi="fa-IR"/>
        </w:rPr>
      </w:pPr>
      <w:r>
        <w:rPr>
          <w:rtl/>
          <w:lang w:bidi="fa-IR"/>
        </w:rPr>
        <w:t>اين شب مردان خداست كه مبشرات دارند</w:t>
      </w:r>
      <w:r w:rsidR="00AD7B83">
        <w:rPr>
          <w:rtl/>
          <w:lang w:bidi="fa-IR"/>
        </w:rPr>
        <w:t xml:space="preserve">، </w:t>
      </w:r>
      <w:r>
        <w:rPr>
          <w:rtl/>
          <w:lang w:bidi="fa-IR"/>
        </w:rPr>
        <w:t>رؤياى صالح و صادق دارند</w:t>
      </w:r>
      <w:r w:rsidR="00AD7B83">
        <w:rPr>
          <w:rtl/>
          <w:lang w:bidi="fa-IR"/>
        </w:rPr>
        <w:t xml:space="preserve">، </w:t>
      </w:r>
      <w:r>
        <w:rPr>
          <w:rtl/>
          <w:lang w:bidi="fa-IR"/>
        </w:rPr>
        <w:t>آرى</w:t>
      </w:r>
      <w:r w:rsidR="00AC405B">
        <w:rPr>
          <w:rtl/>
          <w:lang w:bidi="fa-IR"/>
        </w:rPr>
        <w:t xml:space="preserve">! </w:t>
      </w:r>
    </w:p>
    <w:tbl>
      <w:tblPr>
        <w:tblStyle w:val="TableGrid"/>
        <w:bidiVisual/>
        <w:tblW w:w="5326" w:type="pct"/>
        <w:tblInd w:w="-176" w:type="dxa"/>
        <w:tblLook w:val="01E0"/>
      </w:tblPr>
      <w:tblGrid>
        <w:gridCol w:w="3821"/>
        <w:gridCol w:w="269"/>
        <w:gridCol w:w="3992"/>
      </w:tblGrid>
      <w:tr w:rsidR="00CF375D" w:rsidTr="00CF375D">
        <w:trPr>
          <w:trHeight w:val="350"/>
        </w:trPr>
        <w:tc>
          <w:tcPr>
            <w:tcW w:w="3820" w:type="dxa"/>
            <w:shd w:val="clear" w:color="auto" w:fill="auto"/>
          </w:tcPr>
          <w:p w:rsidR="00CF375D" w:rsidRDefault="00CF375D" w:rsidP="007D3E86">
            <w:pPr>
              <w:pStyle w:val="libPoem"/>
              <w:rPr>
                <w:rtl/>
              </w:rPr>
            </w:pPr>
            <w:r>
              <w:rPr>
                <w:rtl/>
                <w:lang w:bidi="fa-IR"/>
              </w:rPr>
              <w:t>شب مردان خدا، روز جهان افروز است</w:t>
            </w:r>
            <w:r w:rsidRPr="00725071">
              <w:rPr>
                <w:rStyle w:val="libPoemTiniChar0"/>
                <w:rtl/>
              </w:rPr>
              <w:br/>
              <w:t> </w:t>
            </w:r>
          </w:p>
        </w:tc>
        <w:tc>
          <w:tcPr>
            <w:tcW w:w="269" w:type="dxa"/>
            <w:shd w:val="clear" w:color="auto" w:fill="auto"/>
          </w:tcPr>
          <w:p w:rsidR="00CF375D" w:rsidRDefault="00CF375D" w:rsidP="007D3E86">
            <w:pPr>
              <w:pStyle w:val="libPoem"/>
              <w:rPr>
                <w:rtl/>
              </w:rPr>
            </w:pPr>
          </w:p>
        </w:tc>
        <w:tc>
          <w:tcPr>
            <w:tcW w:w="3992" w:type="dxa"/>
            <w:shd w:val="clear" w:color="auto" w:fill="auto"/>
          </w:tcPr>
          <w:p w:rsidR="00CF375D" w:rsidRDefault="00CF375D" w:rsidP="007D3E86">
            <w:pPr>
              <w:pStyle w:val="libPoem"/>
              <w:rPr>
                <w:rtl/>
              </w:rPr>
            </w:pPr>
            <w:r>
              <w:rPr>
                <w:rtl/>
                <w:lang w:bidi="fa-IR"/>
              </w:rPr>
              <w:t>روشنان را به حقيقت شب ظلمانى نيست</w:t>
            </w:r>
            <w:r w:rsidRPr="00725071">
              <w:rPr>
                <w:rStyle w:val="libPoemTiniChar0"/>
                <w:rtl/>
              </w:rPr>
              <w:br/>
              <w:t> </w:t>
            </w:r>
          </w:p>
        </w:tc>
      </w:tr>
    </w:tbl>
    <w:p w:rsidR="00D20B57" w:rsidRDefault="00D20B57" w:rsidP="00D20B57">
      <w:pPr>
        <w:pStyle w:val="libNormal"/>
        <w:rPr>
          <w:rtl/>
          <w:lang w:bidi="fa-IR"/>
        </w:rPr>
      </w:pPr>
      <w:r>
        <w:rPr>
          <w:rtl/>
          <w:lang w:bidi="fa-IR"/>
        </w:rPr>
        <w:t>بارى</w:t>
      </w:r>
      <w:r w:rsidR="00AC405B">
        <w:rPr>
          <w:rtl/>
          <w:lang w:bidi="fa-IR"/>
        </w:rPr>
        <w:t xml:space="preserve">! </w:t>
      </w:r>
      <w:r>
        <w:rPr>
          <w:rtl/>
          <w:lang w:bidi="fa-IR"/>
        </w:rPr>
        <w:t xml:space="preserve">كاءن رسول الله </w:t>
      </w:r>
      <w:r w:rsidR="00C80917" w:rsidRPr="00C80917">
        <w:rPr>
          <w:rStyle w:val="libAlaemChar"/>
          <w:rtl/>
        </w:rPr>
        <w:t>صلى‌الله‌عليه‌وآله</w:t>
      </w:r>
      <w:r>
        <w:rPr>
          <w:rtl/>
          <w:lang w:bidi="fa-IR"/>
        </w:rPr>
        <w:t xml:space="preserve"> به اصحابش فرموده است كه</w:t>
      </w:r>
      <w:r w:rsidR="00AD7B83">
        <w:rPr>
          <w:rtl/>
          <w:lang w:bidi="fa-IR"/>
        </w:rPr>
        <w:t>:</w:t>
      </w:r>
      <w:r>
        <w:rPr>
          <w:rtl/>
          <w:lang w:bidi="fa-IR"/>
        </w:rPr>
        <w:t xml:space="preserve"> آيا همان طور كه حيوانات خودتان را در شب علوفه مى دهيد</w:t>
      </w:r>
      <w:r w:rsidR="00AD7B83">
        <w:rPr>
          <w:rtl/>
          <w:lang w:bidi="fa-IR"/>
        </w:rPr>
        <w:t xml:space="preserve">، </w:t>
      </w:r>
      <w:r>
        <w:rPr>
          <w:rtl/>
          <w:lang w:bidi="fa-IR"/>
        </w:rPr>
        <w:t xml:space="preserve">و آنها را در جايى مى بنديد كه </w:t>
      </w:r>
      <w:r>
        <w:rPr>
          <w:rtl/>
          <w:lang w:bidi="fa-IR"/>
        </w:rPr>
        <w:lastRenderedPageBreak/>
        <w:t>خوردند و خوابيدند</w:t>
      </w:r>
      <w:r w:rsidR="00AD7B83">
        <w:rPr>
          <w:rtl/>
          <w:lang w:bidi="fa-IR"/>
        </w:rPr>
        <w:t xml:space="preserve">، </w:t>
      </w:r>
      <w:r>
        <w:rPr>
          <w:rtl/>
          <w:lang w:bidi="fa-IR"/>
        </w:rPr>
        <w:t>شبى را به روز آورده اند</w:t>
      </w:r>
      <w:r w:rsidR="00AD7B83">
        <w:rPr>
          <w:rtl/>
          <w:lang w:bidi="fa-IR"/>
        </w:rPr>
        <w:t xml:space="preserve">، </w:t>
      </w:r>
      <w:r>
        <w:rPr>
          <w:rtl/>
          <w:lang w:bidi="fa-IR"/>
        </w:rPr>
        <w:t>و شبى حيوانى داشته اند</w:t>
      </w:r>
      <w:r w:rsidR="00AD7B83">
        <w:rPr>
          <w:rtl/>
          <w:lang w:bidi="fa-IR"/>
        </w:rPr>
        <w:t xml:space="preserve">، </w:t>
      </w:r>
      <w:r>
        <w:rPr>
          <w:rtl/>
          <w:lang w:bidi="fa-IR"/>
        </w:rPr>
        <w:t>شما هم آنچنان شب به روز آورده ايد</w:t>
      </w:r>
      <w:r w:rsidR="00AD7B83">
        <w:rPr>
          <w:rtl/>
          <w:lang w:bidi="fa-IR"/>
        </w:rPr>
        <w:t xml:space="preserve">، </w:t>
      </w:r>
      <w:r>
        <w:rPr>
          <w:rtl/>
          <w:lang w:bidi="fa-IR"/>
        </w:rPr>
        <w:t>يا شب انسانى داشته ايد</w:t>
      </w:r>
      <w:r w:rsidR="00AD7B83">
        <w:rPr>
          <w:rtl/>
          <w:lang w:bidi="fa-IR"/>
        </w:rPr>
        <w:t xml:space="preserve">، </w:t>
      </w:r>
      <w:r>
        <w:rPr>
          <w:rtl/>
          <w:lang w:bidi="fa-IR"/>
        </w:rPr>
        <w:t>كه شكارهايى كرده ايد و مبشراتى داريد</w:t>
      </w:r>
      <w:r w:rsidR="00AD7B83">
        <w:rPr>
          <w:rtl/>
          <w:lang w:bidi="fa-IR"/>
        </w:rPr>
        <w:t xml:space="preserve">، </w:t>
      </w:r>
      <w:r>
        <w:rPr>
          <w:rtl/>
          <w:lang w:bidi="fa-IR"/>
        </w:rPr>
        <w:t>خداوند سبحان فرمود:</w:t>
      </w:r>
    </w:p>
    <w:p w:rsidR="00D20B57" w:rsidRDefault="00D20B57" w:rsidP="00D20B57">
      <w:pPr>
        <w:pStyle w:val="libNormal"/>
        <w:rPr>
          <w:rtl/>
          <w:lang w:bidi="fa-IR"/>
        </w:rPr>
      </w:pPr>
      <w:r>
        <w:rPr>
          <w:rtl/>
          <w:lang w:bidi="fa-IR"/>
        </w:rPr>
        <w:t>و من الليل فتهجد به نافله لك عسى ان يبعثك ربك مقاما محمودا</w:t>
      </w:r>
      <w:r w:rsidR="00AD7B83">
        <w:rPr>
          <w:rtl/>
          <w:lang w:bidi="fa-IR"/>
        </w:rPr>
        <w:t xml:space="preserve">. </w:t>
      </w:r>
      <w:r w:rsidR="00C37290" w:rsidRPr="000456DB">
        <w:rPr>
          <w:rStyle w:val="libFootnotenumChar"/>
          <w:rtl/>
          <w:lang w:bidi="fa-IR"/>
        </w:rPr>
        <w:t>(</w:t>
      </w:r>
      <w:r w:rsidRPr="000456DB">
        <w:rPr>
          <w:rStyle w:val="libFootnotenumChar"/>
          <w:rtl/>
          <w:lang w:bidi="fa-IR"/>
        </w:rPr>
        <w:t>175</w:t>
      </w:r>
      <w:r w:rsidR="002C46C8">
        <w:rPr>
          <w:rStyle w:val="libFootnotenumChar"/>
          <w:rtl/>
          <w:lang w:bidi="fa-IR"/>
        </w:rPr>
        <w:t xml:space="preserve">) </w:t>
      </w:r>
    </w:p>
    <w:p w:rsidR="00D20B57" w:rsidRDefault="00D20B57" w:rsidP="007E14DD">
      <w:pPr>
        <w:pStyle w:val="Heading3"/>
        <w:rPr>
          <w:rtl/>
          <w:lang w:bidi="fa-IR"/>
        </w:rPr>
      </w:pPr>
      <w:bookmarkStart w:id="183" w:name="_Toc391814602"/>
      <w:r>
        <w:rPr>
          <w:rtl/>
          <w:lang w:bidi="fa-IR"/>
        </w:rPr>
        <w:t>17</w:t>
      </w:r>
      <w:r w:rsidRPr="00CF375D">
        <w:rPr>
          <w:rtl/>
        </w:rPr>
        <w:t>2</w:t>
      </w:r>
      <w:r w:rsidR="00CF375D" w:rsidRPr="00CF375D">
        <w:rPr>
          <w:rtl/>
          <w:lang w:bidi="fa-IR"/>
        </w:rPr>
        <w:t xml:space="preserve">- </w:t>
      </w:r>
      <w:r>
        <w:rPr>
          <w:rtl/>
          <w:lang w:bidi="fa-IR"/>
        </w:rPr>
        <w:t>امر به نوشتن حديث</w:t>
      </w:r>
      <w:bookmarkEnd w:id="183"/>
      <w:r>
        <w:rPr>
          <w:rtl/>
          <w:lang w:bidi="fa-IR"/>
        </w:rPr>
        <w:t xml:space="preserve"> </w:t>
      </w:r>
    </w:p>
    <w:p w:rsidR="00D20B57" w:rsidRDefault="00D20B57" w:rsidP="00D20B57">
      <w:pPr>
        <w:pStyle w:val="libNormal"/>
        <w:rPr>
          <w:rtl/>
          <w:lang w:bidi="fa-IR"/>
        </w:rPr>
      </w:pPr>
      <w:r>
        <w:rPr>
          <w:rtl/>
          <w:lang w:bidi="fa-IR"/>
        </w:rPr>
        <w:t xml:space="preserve">يكى از صحابه رسول الله </w:t>
      </w:r>
      <w:r w:rsidR="00C80917" w:rsidRPr="00C80917">
        <w:rPr>
          <w:rStyle w:val="libAlaemChar"/>
          <w:rtl/>
        </w:rPr>
        <w:t>صلى‌الله‌عليه‌وآله</w:t>
      </w:r>
      <w:r>
        <w:rPr>
          <w:rtl/>
          <w:lang w:bidi="fa-IR"/>
        </w:rPr>
        <w:t xml:space="preserve"> بدان حضرت </w:t>
      </w:r>
      <w:r w:rsidR="00C80917" w:rsidRPr="00C80917">
        <w:rPr>
          <w:rStyle w:val="libAlaemChar"/>
          <w:rtl/>
        </w:rPr>
        <w:t>صلى‌الله‌عليه‌وآله</w:t>
      </w:r>
      <w:r>
        <w:rPr>
          <w:rtl/>
          <w:lang w:bidi="fa-IR"/>
        </w:rPr>
        <w:t xml:space="preserve"> عرض كرد كه</w:t>
      </w:r>
      <w:r w:rsidR="00AD7B83">
        <w:rPr>
          <w:rtl/>
          <w:lang w:bidi="fa-IR"/>
        </w:rPr>
        <w:t>:</w:t>
      </w:r>
      <w:r>
        <w:rPr>
          <w:rtl/>
          <w:lang w:bidi="fa-IR"/>
        </w:rPr>
        <w:t xml:space="preserve"> يا رسول الله</w:t>
      </w:r>
      <w:r w:rsidR="00AC405B">
        <w:rPr>
          <w:rtl/>
          <w:lang w:bidi="fa-IR"/>
        </w:rPr>
        <w:t xml:space="preserve">! </w:t>
      </w:r>
      <w:r>
        <w:rPr>
          <w:rtl/>
          <w:lang w:bidi="fa-IR"/>
        </w:rPr>
        <w:t>انا نسمع منك احاديث لا نحفظها</w:t>
      </w:r>
      <w:r w:rsidR="00AD7B83">
        <w:rPr>
          <w:rtl/>
          <w:lang w:bidi="fa-IR"/>
        </w:rPr>
        <w:t xml:space="preserve">، </w:t>
      </w:r>
      <w:r>
        <w:rPr>
          <w:rtl/>
          <w:lang w:bidi="fa-IR"/>
        </w:rPr>
        <w:t>افلا نكتبها</w:t>
      </w:r>
      <w:r w:rsidR="002C46C8">
        <w:rPr>
          <w:rtl/>
          <w:lang w:bidi="fa-IR"/>
        </w:rPr>
        <w:t xml:space="preserve">؟ </w:t>
      </w:r>
    </w:p>
    <w:p w:rsidR="00D20B57" w:rsidRDefault="00D20B57" w:rsidP="00D20B57">
      <w:pPr>
        <w:pStyle w:val="libNormal"/>
        <w:rPr>
          <w:rtl/>
          <w:lang w:bidi="fa-IR"/>
        </w:rPr>
      </w:pPr>
      <w:r>
        <w:rPr>
          <w:rtl/>
          <w:lang w:bidi="fa-IR"/>
        </w:rPr>
        <w:t>قال</w:t>
      </w:r>
      <w:r w:rsidR="00AD7B83">
        <w:rPr>
          <w:rtl/>
          <w:lang w:bidi="fa-IR"/>
        </w:rPr>
        <w:t>:</w:t>
      </w:r>
      <w:r>
        <w:rPr>
          <w:rtl/>
          <w:lang w:bidi="fa-IR"/>
        </w:rPr>
        <w:t xml:space="preserve"> بلى فاكتبوها</w:t>
      </w:r>
      <w:r w:rsidR="00AD7B83">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اى رسول خدا</w:t>
      </w:r>
      <w:r w:rsidR="00AC405B">
        <w:rPr>
          <w:rtl/>
          <w:lang w:bidi="fa-IR"/>
        </w:rPr>
        <w:t xml:space="preserve">! </w:t>
      </w:r>
      <w:r>
        <w:rPr>
          <w:rtl/>
          <w:lang w:bidi="fa-IR"/>
        </w:rPr>
        <w:t>از تو احاديث مى شنويم كه در حافظه ما نمى ماند</w:t>
      </w:r>
      <w:r w:rsidR="00AD7B83">
        <w:rPr>
          <w:rtl/>
          <w:lang w:bidi="fa-IR"/>
        </w:rPr>
        <w:t xml:space="preserve">، </w:t>
      </w:r>
      <w:r>
        <w:rPr>
          <w:rtl/>
          <w:lang w:bidi="fa-IR"/>
        </w:rPr>
        <w:t>آيا آنها را ننويسيم</w:t>
      </w:r>
      <w:r w:rsidR="002C46C8">
        <w:rPr>
          <w:rtl/>
          <w:lang w:bidi="fa-IR"/>
        </w:rPr>
        <w:t xml:space="preserve">؟ </w:t>
      </w:r>
    </w:p>
    <w:p w:rsidR="00D20B57" w:rsidRDefault="00D20B57" w:rsidP="00D20B57">
      <w:pPr>
        <w:pStyle w:val="libNormal"/>
        <w:rPr>
          <w:rtl/>
          <w:lang w:bidi="fa-IR"/>
        </w:rPr>
      </w:pPr>
      <w:r>
        <w:rPr>
          <w:rtl/>
          <w:lang w:bidi="fa-IR"/>
        </w:rPr>
        <w:t>فرمود: بنويسيد</w:t>
      </w:r>
      <w:r w:rsidR="00AD7B83">
        <w:rPr>
          <w:rtl/>
          <w:lang w:bidi="fa-IR"/>
        </w:rPr>
        <w:t xml:space="preserve">. </w:t>
      </w:r>
      <w:r w:rsidR="00C37290" w:rsidRPr="000456DB">
        <w:rPr>
          <w:rStyle w:val="libFootnotenumChar"/>
          <w:rtl/>
          <w:lang w:bidi="fa-IR"/>
        </w:rPr>
        <w:t>(</w:t>
      </w:r>
      <w:r w:rsidRPr="000456DB">
        <w:rPr>
          <w:rStyle w:val="libFootnotenumChar"/>
          <w:rtl/>
          <w:lang w:bidi="fa-IR"/>
        </w:rPr>
        <w:t>176</w:t>
      </w:r>
      <w:r w:rsidR="002C46C8">
        <w:rPr>
          <w:rStyle w:val="libFootnotenumChar"/>
          <w:rtl/>
          <w:lang w:bidi="fa-IR"/>
        </w:rPr>
        <w:t xml:space="preserve">) </w:t>
      </w:r>
    </w:p>
    <w:p w:rsidR="00D20B57" w:rsidRDefault="00D20B57" w:rsidP="007E14DD">
      <w:pPr>
        <w:pStyle w:val="Heading3"/>
        <w:rPr>
          <w:rtl/>
          <w:lang w:bidi="fa-IR"/>
        </w:rPr>
      </w:pPr>
      <w:bookmarkStart w:id="184" w:name="_Toc391814603"/>
      <w:r>
        <w:rPr>
          <w:rtl/>
          <w:lang w:bidi="fa-IR"/>
        </w:rPr>
        <w:t>17</w:t>
      </w:r>
      <w:r w:rsidRPr="00CF375D">
        <w:rPr>
          <w:rtl/>
        </w:rPr>
        <w:t>3</w:t>
      </w:r>
      <w:r w:rsidR="00CF375D" w:rsidRPr="00CF375D">
        <w:rPr>
          <w:rtl/>
          <w:lang w:bidi="fa-IR"/>
        </w:rPr>
        <w:t xml:space="preserve">- </w:t>
      </w:r>
      <w:r>
        <w:rPr>
          <w:rtl/>
          <w:lang w:bidi="fa-IR"/>
        </w:rPr>
        <w:t>ارزش علم</w:t>
      </w:r>
      <w:bookmarkEnd w:id="184"/>
      <w:r>
        <w:rPr>
          <w:rtl/>
          <w:lang w:bidi="fa-IR"/>
        </w:rPr>
        <w:t xml:space="preserve"> </w:t>
      </w:r>
    </w:p>
    <w:p w:rsidR="00D20B57" w:rsidRDefault="00D20B57" w:rsidP="00D20B57">
      <w:pPr>
        <w:pStyle w:val="libNormal"/>
        <w:rPr>
          <w:rtl/>
          <w:lang w:bidi="fa-IR"/>
        </w:rPr>
      </w:pPr>
      <w:r>
        <w:rPr>
          <w:rtl/>
          <w:lang w:bidi="fa-IR"/>
        </w:rPr>
        <w:t>گوهر علم نورى است كه عين حقيقت عالم و چراغ فرا راه او مى گردد</w:t>
      </w:r>
      <w:r w:rsidR="00AD7B83">
        <w:rPr>
          <w:rtl/>
          <w:lang w:bidi="fa-IR"/>
        </w:rPr>
        <w:t xml:space="preserve">. </w:t>
      </w:r>
      <w:r>
        <w:rPr>
          <w:rtl/>
          <w:lang w:bidi="fa-IR"/>
        </w:rPr>
        <w:t>و اصلا علم عالم است و عالم علم است</w:t>
      </w:r>
      <w:r w:rsidR="00AD7B83">
        <w:rPr>
          <w:rtl/>
          <w:lang w:bidi="fa-IR"/>
        </w:rPr>
        <w:t xml:space="preserve">. </w:t>
      </w:r>
      <w:r>
        <w:rPr>
          <w:rtl/>
          <w:lang w:bidi="fa-IR"/>
        </w:rPr>
        <w:t xml:space="preserve">و به عبارت پيغمبر خاتم </w:t>
      </w:r>
      <w:r w:rsidR="00C80917" w:rsidRPr="00C80917">
        <w:rPr>
          <w:rStyle w:val="libAlaemChar"/>
          <w:rtl/>
        </w:rPr>
        <w:t>صلى‌الله‌عليه‌وآله</w:t>
      </w:r>
      <w:r w:rsidR="00AD7B83">
        <w:rPr>
          <w:rtl/>
          <w:lang w:bidi="fa-IR"/>
        </w:rPr>
        <w:t>:</w:t>
      </w:r>
      <w:r>
        <w:rPr>
          <w:rtl/>
          <w:lang w:bidi="fa-IR"/>
        </w:rPr>
        <w:t xml:space="preserve"> علم</w:t>
      </w:r>
      <w:r w:rsidR="00AD7B83">
        <w:rPr>
          <w:rtl/>
          <w:lang w:bidi="fa-IR"/>
        </w:rPr>
        <w:t xml:space="preserve">، </w:t>
      </w:r>
      <w:r>
        <w:rPr>
          <w:rtl/>
          <w:lang w:bidi="fa-IR"/>
        </w:rPr>
        <w:t>نفس عقل و فهم</w:t>
      </w:r>
      <w:r w:rsidR="00AD7B83">
        <w:rPr>
          <w:rtl/>
          <w:lang w:bidi="fa-IR"/>
        </w:rPr>
        <w:t xml:space="preserve">، </w:t>
      </w:r>
      <w:r>
        <w:rPr>
          <w:rtl/>
          <w:lang w:bidi="fa-IR"/>
        </w:rPr>
        <w:t>روح آن است</w:t>
      </w:r>
      <w:r w:rsidR="00AD7B83">
        <w:rPr>
          <w:rtl/>
          <w:lang w:bidi="fa-IR"/>
        </w:rPr>
        <w:t xml:space="preserve">. </w:t>
      </w:r>
      <w:r w:rsidR="00C37290" w:rsidRPr="000456DB">
        <w:rPr>
          <w:rStyle w:val="libFootnotenumChar"/>
          <w:rtl/>
          <w:lang w:bidi="fa-IR"/>
        </w:rPr>
        <w:t>(</w:t>
      </w:r>
      <w:r w:rsidRPr="000456DB">
        <w:rPr>
          <w:rStyle w:val="libFootnotenumChar"/>
          <w:rtl/>
          <w:lang w:bidi="fa-IR"/>
        </w:rPr>
        <w:t>177</w:t>
      </w:r>
      <w:r w:rsidR="002C46C8">
        <w:rPr>
          <w:rStyle w:val="libFootnotenumChar"/>
          <w:rtl/>
          <w:lang w:bidi="fa-IR"/>
        </w:rPr>
        <w:t xml:space="preserve">) </w:t>
      </w:r>
    </w:p>
    <w:p w:rsidR="00D20B57" w:rsidRDefault="00D20B57" w:rsidP="007E14DD">
      <w:pPr>
        <w:pStyle w:val="Heading3"/>
        <w:rPr>
          <w:rtl/>
          <w:lang w:bidi="fa-IR"/>
        </w:rPr>
      </w:pPr>
      <w:bookmarkStart w:id="185" w:name="_Toc391814604"/>
      <w:r>
        <w:rPr>
          <w:rtl/>
          <w:lang w:bidi="fa-IR"/>
        </w:rPr>
        <w:t>17</w:t>
      </w:r>
      <w:r w:rsidRPr="00CF375D">
        <w:rPr>
          <w:rtl/>
        </w:rPr>
        <w:t>4</w:t>
      </w:r>
      <w:r w:rsidR="00CF375D" w:rsidRPr="00CF375D">
        <w:rPr>
          <w:rtl/>
          <w:lang w:bidi="fa-IR"/>
        </w:rPr>
        <w:t xml:space="preserve">- </w:t>
      </w:r>
      <w:r>
        <w:rPr>
          <w:rtl/>
          <w:lang w:bidi="fa-IR"/>
        </w:rPr>
        <w:t>در علم متوقف مشو</w:t>
      </w:r>
      <w:r w:rsidR="00AC405B">
        <w:rPr>
          <w:rtl/>
          <w:lang w:bidi="fa-IR"/>
        </w:rPr>
        <w:t>!</w:t>
      </w:r>
      <w:bookmarkEnd w:id="185"/>
      <w:r w:rsidR="00AC405B">
        <w:rPr>
          <w:rtl/>
          <w:lang w:bidi="fa-IR"/>
        </w:rPr>
        <w:t xml:space="preserve"> </w:t>
      </w:r>
    </w:p>
    <w:p w:rsidR="00D20B57" w:rsidRDefault="00D20B57" w:rsidP="00D20B57">
      <w:pPr>
        <w:pStyle w:val="libNormal"/>
        <w:rPr>
          <w:rtl/>
          <w:lang w:bidi="fa-IR"/>
        </w:rPr>
      </w:pPr>
      <w:r>
        <w:rPr>
          <w:rtl/>
          <w:lang w:bidi="fa-IR"/>
        </w:rPr>
        <w:t xml:space="preserve">استاد كل فى الكل و قدوه اولين و آخرين و قطب الاقطات خاتم النبيين </w:t>
      </w:r>
      <w:r w:rsidR="00C80917" w:rsidRPr="00C80917">
        <w:rPr>
          <w:rStyle w:val="libAlaemChar"/>
          <w:rtl/>
        </w:rPr>
        <w:t>صلى‌الله‌عليه‌وآله</w:t>
      </w:r>
      <w:r w:rsidR="00AD7B83">
        <w:rPr>
          <w:rtl/>
          <w:lang w:bidi="fa-IR"/>
        </w:rPr>
        <w:t>:</w:t>
      </w:r>
      <w:r>
        <w:rPr>
          <w:rtl/>
          <w:lang w:bidi="fa-IR"/>
        </w:rPr>
        <w:t xml:space="preserve"> اطلب العلم من المهد الى اللحد هيچ وقت نبايد توقف باشد</w:t>
      </w:r>
      <w:r w:rsidR="00AD7B83">
        <w:rPr>
          <w:rtl/>
          <w:lang w:bidi="fa-IR"/>
        </w:rPr>
        <w:t xml:space="preserve">. </w:t>
      </w:r>
      <w:r w:rsidR="00C37290" w:rsidRPr="000456DB">
        <w:rPr>
          <w:rStyle w:val="libFootnotenumChar"/>
          <w:rtl/>
          <w:lang w:bidi="fa-IR"/>
        </w:rPr>
        <w:t>(</w:t>
      </w:r>
      <w:r w:rsidRPr="000456DB">
        <w:rPr>
          <w:rStyle w:val="libFootnotenumChar"/>
          <w:rtl/>
          <w:lang w:bidi="fa-IR"/>
        </w:rPr>
        <w:t>178</w:t>
      </w:r>
      <w:r w:rsidR="002C46C8">
        <w:rPr>
          <w:rStyle w:val="libFootnotenumChar"/>
          <w:rtl/>
          <w:lang w:bidi="fa-IR"/>
        </w:rPr>
        <w:t xml:space="preserve">) </w:t>
      </w:r>
    </w:p>
    <w:p w:rsidR="00D20B57" w:rsidRDefault="00D20B57" w:rsidP="007E14DD">
      <w:pPr>
        <w:pStyle w:val="Heading3"/>
        <w:rPr>
          <w:rtl/>
          <w:lang w:bidi="fa-IR"/>
        </w:rPr>
      </w:pPr>
      <w:bookmarkStart w:id="186" w:name="_Toc391814605"/>
      <w:r>
        <w:rPr>
          <w:rtl/>
          <w:lang w:bidi="fa-IR"/>
        </w:rPr>
        <w:t>17</w:t>
      </w:r>
      <w:r w:rsidRPr="00CF375D">
        <w:rPr>
          <w:rtl/>
        </w:rPr>
        <w:t>5</w:t>
      </w:r>
      <w:r w:rsidR="00CF375D" w:rsidRPr="00CF375D">
        <w:rPr>
          <w:rtl/>
          <w:lang w:bidi="fa-IR"/>
        </w:rPr>
        <w:t xml:space="preserve">- </w:t>
      </w:r>
      <w:r>
        <w:rPr>
          <w:rtl/>
          <w:lang w:bidi="fa-IR"/>
        </w:rPr>
        <w:t>امام فيلسوف كامل</w:t>
      </w:r>
      <w:bookmarkEnd w:id="186"/>
      <w:r>
        <w:rPr>
          <w:rtl/>
          <w:lang w:bidi="fa-IR"/>
        </w:rPr>
        <w:t xml:space="preserve"> </w:t>
      </w:r>
    </w:p>
    <w:p w:rsidR="00D20B57" w:rsidRDefault="00D20B57" w:rsidP="00D20B57">
      <w:pPr>
        <w:pStyle w:val="libNormal"/>
        <w:rPr>
          <w:rtl/>
          <w:lang w:bidi="fa-IR"/>
        </w:rPr>
      </w:pPr>
      <w:r>
        <w:rPr>
          <w:rtl/>
          <w:lang w:bidi="fa-IR"/>
        </w:rPr>
        <w:t>ابو نصير فارابى ملقب به معلم ثانى</w:t>
      </w:r>
      <w:r w:rsidR="00AD7B83">
        <w:rPr>
          <w:rtl/>
          <w:lang w:bidi="fa-IR"/>
        </w:rPr>
        <w:t xml:space="preserve">، </w:t>
      </w:r>
      <w:r>
        <w:rPr>
          <w:rtl/>
          <w:lang w:bidi="fa-IR"/>
        </w:rPr>
        <w:t>در يكى از رسائلش چنين گفته است كه فيلسوف كابل امام است و چون فلسفه</w:t>
      </w:r>
      <w:r w:rsidR="00AD7B83">
        <w:rPr>
          <w:rtl/>
          <w:lang w:bidi="fa-IR"/>
        </w:rPr>
        <w:t xml:space="preserve">، </w:t>
      </w:r>
      <w:r>
        <w:rPr>
          <w:rtl/>
          <w:lang w:bidi="fa-IR"/>
        </w:rPr>
        <w:t xml:space="preserve">يعنى علم به حقايق اشياء و چنين </w:t>
      </w:r>
      <w:r>
        <w:rPr>
          <w:rtl/>
          <w:lang w:bidi="fa-IR"/>
        </w:rPr>
        <w:lastRenderedPageBreak/>
        <w:t>افرادى عالم به معارف و حقايق اشياء هستند</w:t>
      </w:r>
      <w:r w:rsidR="00AD7B83">
        <w:rPr>
          <w:rtl/>
          <w:lang w:bidi="fa-IR"/>
        </w:rPr>
        <w:t xml:space="preserve">، </w:t>
      </w:r>
      <w:r>
        <w:rPr>
          <w:rtl/>
          <w:lang w:bidi="fa-IR"/>
        </w:rPr>
        <w:t xml:space="preserve">علم آدم الاسماء كلها </w:t>
      </w:r>
      <w:r w:rsidR="00C37290" w:rsidRPr="000456DB">
        <w:rPr>
          <w:rStyle w:val="libFootnotenumChar"/>
          <w:rtl/>
          <w:lang w:bidi="fa-IR"/>
        </w:rPr>
        <w:t>(</w:t>
      </w:r>
      <w:r w:rsidRPr="000456DB">
        <w:rPr>
          <w:rStyle w:val="libFootnotenumChar"/>
          <w:rtl/>
          <w:lang w:bidi="fa-IR"/>
        </w:rPr>
        <w:t>179</w:t>
      </w:r>
      <w:r w:rsidR="002C46C8">
        <w:rPr>
          <w:rStyle w:val="libFootnotenumChar"/>
          <w:rtl/>
          <w:lang w:bidi="fa-IR"/>
        </w:rPr>
        <w:t xml:space="preserve">) </w:t>
      </w:r>
      <w:r>
        <w:rPr>
          <w:rtl/>
          <w:lang w:bidi="fa-IR"/>
        </w:rPr>
        <w:t xml:space="preserve">فيلسوف كامل پيغمبر </w:t>
      </w:r>
      <w:r w:rsidR="00C80917" w:rsidRPr="00C80917">
        <w:rPr>
          <w:rStyle w:val="libAlaemChar"/>
          <w:rtl/>
        </w:rPr>
        <w:t>صلى‌الله‌عليه‌وآله</w:t>
      </w:r>
      <w:r>
        <w:rPr>
          <w:rtl/>
          <w:lang w:bidi="fa-IR"/>
        </w:rPr>
        <w:t xml:space="preserve"> است هو الذى بعث فى الميين رسولا منهم</w:t>
      </w:r>
      <w:r w:rsidR="00AD7B83">
        <w:rPr>
          <w:rtl/>
          <w:lang w:bidi="fa-IR"/>
        </w:rPr>
        <w:t xml:space="preserve">. </w:t>
      </w:r>
    </w:p>
    <w:p w:rsidR="00D20B57" w:rsidRDefault="00D20B57" w:rsidP="007E14DD">
      <w:pPr>
        <w:pStyle w:val="Heading3"/>
        <w:rPr>
          <w:rtl/>
          <w:lang w:bidi="fa-IR"/>
        </w:rPr>
      </w:pPr>
      <w:bookmarkStart w:id="187" w:name="_Toc391814606"/>
      <w:r>
        <w:rPr>
          <w:rtl/>
          <w:lang w:bidi="fa-IR"/>
        </w:rPr>
        <w:t>17</w:t>
      </w:r>
      <w:r w:rsidRPr="00CF375D">
        <w:rPr>
          <w:rtl/>
        </w:rPr>
        <w:t>6</w:t>
      </w:r>
      <w:r w:rsidR="00CF375D" w:rsidRPr="00CF375D">
        <w:rPr>
          <w:rtl/>
          <w:lang w:bidi="fa-IR"/>
        </w:rPr>
        <w:t xml:space="preserve">- </w:t>
      </w:r>
      <w:r>
        <w:rPr>
          <w:rtl/>
          <w:lang w:bidi="fa-IR"/>
        </w:rPr>
        <w:t>فيلسوف واقعى</w:t>
      </w:r>
      <w:bookmarkEnd w:id="187"/>
      <w:r>
        <w:rPr>
          <w:rtl/>
          <w:lang w:bidi="fa-IR"/>
        </w:rPr>
        <w:t xml:space="preserve"> </w:t>
      </w:r>
    </w:p>
    <w:p w:rsidR="00D20B57" w:rsidRDefault="00D20B57" w:rsidP="00D20B57">
      <w:pPr>
        <w:pStyle w:val="libNormal"/>
        <w:rPr>
          <w:rtl/>
          <w:lang w:bidi="fa-IR"/>
        </w:rPr>
      </w:pPr>
      <w:r>
        <w:rPr>
          <w:rtl/>
          <w:lang w:bidi="fa-IR"/>
        </w:rPr>
        <w:t xml:space="preserve">اگر اولين و آخرين فلاسفه نظام هستى و قديم الايام كرد هم آيند و حضرت پيامبر خاتم </w:t>
      </w:r>
      <w:r w:rsidR="00C80917" w:rsidRPr="00C80917">
        <w:rPr>
          <w:rStyle w:val="libAlaemChar"/>
          <w:rtl/>
        </w:rPr>
        <w:t>صلى‌الله‌عليه‌وآله</w:t>
      </w:r>
      <w:r>
        <w:rPr>
          <w:rtl/>
          <w:lang w:bidi="fa-IR"/>
        </w:rPr>
        <w:t xml:space="preserve"> در ميان آنها ظهور كند و به سخن در آيد</w:t>
      </w:r>
      <w:r w:rsidR="00AD7B83">
        <w:rPr>
          <w:rtl/>
          <w:lang w:bidi="fa-IR"/>
        </w:rPr>
        <w:t xml:space="preserve">، </w:t>
      </w:r>
      <w:r>
        <w:rPr>
          <w:rtl/>
          <w:lang w:bidi="fa-IR"/>
        </w:rPr>
        <w:t>تمامى فلاسفه خواهند گفت كه</w:t>
      </w:r>
      <w:r w:rsidR="00AD7B83">
        <w:rPr>
          <w:rtl/>
          <w:lang w:bidi="fa-IR"/>
        </w:rPr>
        <w:t>:</w:t>
      </w:r>
      <w:r>
        <w:rPr>
          <w:rtl/>
          <w:lang w:bidi="fa-IR"/>
        </w:rPr>
        <w:t xml:space="preserve"> فيلسوف يعنى اين</w:t>
      </w:r>
      <w:r w:rsidR="00AD7B83">
        <w:rPr>
          <w:rtl/>
          <w:lang w:bidi="fa-IR"/>
        </w:rPr>
        <w:t xml:space="preserve">، </w:t>
      </w:r>
      <w:r>
        <w:rPr>
          <w:rtl/>
          <w:lang w:bidi="fa-IR"/>
        </w:rPr>
        <w:t>فلسفه يعنى همين كه ايشان مى فرمايند</w:t>
      </w:r>
      <w:r w:rsidR="00AD7B83">
        <w:rPr>
          <w:rtl/>
          <w:lang w:bidi="fa-IR"/>
        </w:rPr>
        <w:t xml:space="preserve">، </w:t>
      </w:r>
      <w:r>
        <w:rPr>
          <w:rtl/>
          <w:lang w:bidi="fa-IR"/>
        </w:rPr>
        <w:t>و وى عالم است و ما امى هستيم و بايد از محضر شريف او استفاده نماييم</w:t>
      </w:r>
      <w:r w:rsidR="00AD7B83">
        <w:rPr>
          <w:rtl/>
          <w:lang w:bidi="fa-IR"/>
        </w:rPr>
        <w:t xml:space="preserve">. </w:t>
      </w:r>
    </w:p>
    <w:p w:rsidR="00D20B57" w:rsidRDefault="00D20B57" w:rsidP="007E14DD">
      <w:pPr>
        <w:pStyle w:val="Heading3"/>
        <w:rPr>
          <w:rtl/>
          <w:lang w:bidi="fa-IR"/>
        </w:rPr>
      </w:pPr>
      <w:bookmarkStart w:id="188" w:name="_Toc391814607"/>
      <w:r>
        <w:rPr>
          <w:rtl/>
          <w:lang w:bidi="fa-IR"/>
        </w:rPr>
        <w:t>17</w:t>
      </w:r>
      <w:r w:rsidRPr="00CF375D">
        <w:rPr>
          <w:rtl/>
        </w:rPr>
        <w:t>7</w:t>
      </w:r>
      <w:r w:rsidR="00CF375D" w:rsidRPr="00CF375D">
        <w:rPr>
          <w:rtl/>
          <w:lang w:bidi="fa-IR"/>
        </w:rPr>
        <w:t xml:space="preserve">- </w:t>
      </w:r>
      <w:r>
        <w:rPr>
          <w:rtl/>
          <w:lang w:bidi="fa-IR"/>
        </w:rPr>
        <w:t>جايگاه نزول حكمت</w:t>
      </w:r>
      <w:bookmarkEnd w:id="188"/>
      <w:r>
        <w:rPr>
          <w:rtl/>
          <w:lang w:bidi="fa-IR"/>
        </w:rPr>
        <w:t xml:space="preserve"> </w:t>
      </w:r>
    </w:p>
    <w:p w:rsidR="00D20B57" w:rsidRDefault="00D20B57" w:rsidP="00D20B57">
      <w:pPr>
        <w:pStyle w:val="libNormal"/>
        <w:rPr>
          <w:rtl/>
          <w:lang w:bidi="fa-IR"/>
        </w:rPr>
      </w:pPr>
      <w:r>
        <w:rPr>
          <w:rtl/>
          <w:lang w:bidi="fa-IR"/>
        </w:rPr>
        <w:t xml:space="preserve">حديثى را از پيامبر اكرم </w:t>
      </w:r>
      <w:r w:rsidR="00C80917" w:rsidRPr="00C80917">
        <w:rPr>
          <w:rStyle w:val="libAlaemChar"/>
          <w:rtl/>
        </w:rPr>
        <w:t>صلى‌الله‌عليه‌وآله</w:t>
      </w:r>
      <w:r>
        <w:rPr>
          <w:rtl/>
          <w:lang w:bidi="fa-IR"/>
        </w:rPr>
        <w:t xml:space="preserve"> نقل مى كنند:</w:t>
      </w:r>
    </w:p>
    <w:p w:rsidR="00D20B57" w:rsidRDefault="00D20B57" w:rsidP="00D20B57">
      <w:pPr>
        <w:pStyle w:val="libNormal"/>
        <w:rPr>
          <w:rtl/>
          <w:lang w:bidi="fa-IR"/>
        </w:rPr>
      </w:pPr>
      <w:r>
        <w:rPr>
          <w:rtl/>
          <w:lang w:bidi="fa-IR"/>
        </w:rPr>
        <w:t>ان الحكمه لتنزل من السماء فلا تدخل قلبا فيه هم غد</w:t>
      </w:r>
      <w:r w:rsidR="00AD7B83">
        <w:rPr>
          <w:rtl/>
          <w:lang w:bidi="fa-IR"/>
        </w:rPr>
        <w:t>؛</w:t>
      </w:r>
      <w:r>
        <w:rPr>
          <w:rtl/>
          <w:lang w:bidi="fa-IR"/>
        </w:rPr>
        <w:t xml:space="preserve"> حكمت از آسمان نازل مى شود</w:t>
      </w:r>
      <w:r w:rsidR="00AD7B83">
        <w:rPr>
          <w:rtl/>
          <w:lang w:bidi="fa-IR"/>
        </w:rPr>
        <w:t xml:space="preserve">، </w:t>
      </w:r>
      <w:r>
        <w:rPr>
          <w:rtl/>
          <w:lang w:bidi="fa-IR"/>
        </w:rPr>
        <w:t>اما بر قلبى كه در آن هم و غصه فردا هست</w:t>
      </w:r>
      <w:r w:rsidR="00AD7B83">
        <w:rPr>
          <w:rtl/>
          <w:lang w:bidi="fa-IR"/>
        </w:rPr>
        <w:t xml:space="preserve">، </w:t>
      </w:r>
      <w:r>
        <w:rPr>
          <w:rtl/>
          <w:lang w:bidi="fa-IR"/>
        </w:rPr>
        <w:t>نازل نمى شود</w:t>
      </w:r>
      <w:r w:rsidR="00AD7B83">
        <w:rPr>
          <w:rtl/>
          <w:lang w:bidi="fa-IR"/>
        </w:rPr>
        <w:t xml:space="preserve">. </w:t>
      </w:r>
    </w:p>
    <w:p w:rsidR="00D20B57" w:rsidRDefault="00D20B57" w:rsidP="00D20B57">
      <w:pPr>
        <w:pStyle w:val="libNormal"/>
        <w:rPr>
          <w:rtl/>
          <w:lang w:bidi="fa-IR"/>
        </w:rPr>
      </w:pPr>
      <w:r>
        <w:rPr>
          <w:rtl/>
          <w:lang w:bidi="fa-IR"/>
        </w:rPr>
        <w:t>نفس مطمئنه</w:t>
      </w:r>
      <w:r w:rsidR="00AD7B83">
        <w:rPr>
          <w:rtl/>
          <w:lang w:bidi="fa-IR"/>
        </w:rPr>
        <w:t xml:space="preserve">، </w:t>
      </w:r>
      <w:r>
        <w:rPr>
          <w:rtl/>
          <w:lang w:bidi="fa-IR"/>
        </w:rPr>
        <w:t>علوم و معارف را مى گيرد</w:t>
      </w:r>
      <w:r w:rsidR="00AD7B83">
        <w:rPr>
          <w:rtl/>
          <w:lang w:bidi="fa-IR"/>
        </w:rPr>
        <w:t xml:space="preserve">. </w:t>
      </w:r>
      <w:r>
        <w:rPr>
          <w:rtl/>
          <w:lang w:bidi="fa-IR"/>
        </w:rPr>
        <w:t>نفس مضطربه</w:t>
      </w:r>
      <w:r w:rsidR="00AD7B83">
        <w:rPr>
          <w:rtl/>
          <w:lang w:bidi="fa-IR"/>
        </w:rPr>
        <w:t xml:space="preserve">، </w:t>
      </w:r>
      <w:r>
        <w:rPr>
          <w:rtl/>
          <w:lang w:bidi="fa-IR"/>
        </w:rPr>
        <w:t>به جايى نمى رسد</w:t>
      </w:r>
      <w:r w:rsidR="00AD7B83">
        <w:rPr>
          <w:rtl/>
          <w:lang w:bidi="fa-IR"/>
        </w:rPr>
        <w:t xml:space="preserve">. </w:t>
      </w:r>
      <w:r>
        <w:rPr>
          <w:rtl/>
          <w:lang w:bidi="fa-IR"/>
        </w:rPr>
        <w:t>شخص پريشان خاطر</w:t>
      </w:r>
      <w:r w:rsidR="00AD7B83">
        <w:rPr>
          <w:rtl/>
          <w:lang w:bidi="fa-IR"/>
        </w:rPr>
        <w:t xml:space="preserve">، </w:t>
      </w:r>
      <w:r>
        <w:rPr>
          <w:rtl/>
          <w:lang w:bidi="fa-IR"/>
        </w:rPr>
        <w:t>عالم نمى شود</w:t>
      </w:r>
      <w:r w:rsidR="00AD7B83">
        <w:rPr>
          <w:rtl/>
          <w:lang w:bidi="fa-IR"/>
        </w:rPr>
        <w:t xml:space="preserve">. </w:t>
      </w:r>
      <w:r>
        <w:rPr>
          <w:rtl/>
          <w:lang w:bidi="fa-IR"/>
        </w:rPr>
        <w:t>هم واحد مى خواهد</w:t>
      </w:r>
      <w:r w:rsidR="00AD7B83">
        <w:rPr>
          <w:rtl/>
          <w:lang w:bidi="fa-IR"/>
        </w:rPr>
        <w:t xml:space="preserve">. </w:t>
      </w:r>
      <w:r>
        <w:rPr>
          <w:rtl/>
          <w:lang w:bidi="fa-IR"/>
        </w:rPr>
        <w:t>اصولا تعقل با تعلق جمع نمى شود</w:t>
      </w:r>
      <w:r w:rsidR="00AD7B83">
        <w:rPr>
          <w:rtl/>
          <w:lang w:bidi="fa-IR"/>
        </w:rPr>
        <w:t xml:space="preserve">. </w:t>
      </w:r>
    </w:p>
    <w:p w:rsidR="00D20B57" w:rsidRDefault="00D20B57" w:rsidP="00D20B57">
      <w:pPr>
        <w:pStyle w:val="libNormal"/>
        <w:rPr>
          <w:rtl/>
          <w:lang w:bidi="fa-IR"/>
        </w:rPr>
      </w:pPr>
      <w:r>
        <w:rPr>
          <w:rtl/>
          <w:lang w:bidi="fa-IR"/>
        </w:rPr>
        <w:t>كتابهاى تذكره را بخوانيد</w:t>
      </w:r>
      <w:r w:rsidR="00AD7B83">
        <w:rPr>
          <w:rtl/>
          <w:lang w:bidi="fa-IR"/>
        </w:rPr>
        <w:t xml:space="preserve">، </w:t>
      </w:r>
      <w:r>
        <w:rPr>
          <w:rtl/>
          <w:lang w:bidi="fa-IR"/>
        </w:rPr>
        <w:t>با شرح حال بزرگان آشنا شويد</w:t>
      </w:r>
      <w:r w:rsidR="00AD7B83">
        <w:rPr>
          <w:rtl/>
          <w:lang w:bidi="fa-IR"/>
        </w:rPr>
        <w:t xml:space="preserve">. </w:t>
      </w:r>
      <w:r>
        <w:rPr>
          <w:rtl/>
          <w:lang w:bidi="fa-IR"/>
        </w:rPr>
        <w:t>ببينيد كه در راه معشوقشان كه تحصيل علم و كمال است</w:t>
      </w:r>
      <w:r w:rsidR="00AD7B83">
        <w:rPr>
          <w:rtl/>
          <w:lang w:bidi="fa-IR"/>
        </w:rPr>
        <w:t xml:space="preserve">، </w:t>
      </w:r>
      <w:r>
        <w:rPr>
          <w:rtl/>
          <w:lang w:bidi="fa-IR"/>
        </w:rPr>
        <w:t>مشتهيات نفسانى را زير پا گذاشتند</w:t>
      </w:r>
      <w:r w:rsidR="00AD7B83">
        <w:rPr>
          <w:rtl/>
          <w:lang w:bidi="fa-IR"/>
        </w:rPr>
        <w:t xml:space="preserve">. </w:t>
      </w:r>
      <w:r>
        <w:rPr>
          <w:rtl/>
          <w:lang w:bidi="fa-IR"/>
        </w:rPr>
        <w:t>اين بود كه شيخ طوسى شدند</w:t>
      </w:r>
      <w:r w:rsidR="00AD7B83">
        <w:rPr>
          <w:rtl/>
          <w:lang w:bidi="fa-IR"/>
        </w:rPr>
        <w:t xml:space="preserve">، </w:t>
      </w:r>
      <w:r>
        <w:rPr>
          <w:rtl/>
          <w:lang w:bidi="fa-IR"/>
        </w:rPr>
        <w:t>علامه حلى شدند</w:t>
      </w:r>
      <w:r w:rsidR="00AD7B83">
        <w:rPr>
          <w:rtl/>
          <w:lang w:bidi="fa-IR"/>
        </w:rPr>
        <w:t xml:space="preserve">، </w:t>
      </w:r>
      <w:r>
        <w:rPr>
          <w:rtl/>
          <w:lang w:bidi="fa-IR"/>
        </w:rPr>
        <w:t>محقق طوسى شدند</w:t>
      </w:r>
      <w:r w:rsidR="00AD7B83">
        <w:rPr>
          <w:rtl/>
          <w:lang w:bidi="fa-IR"/>
        </w:rPr>
        <w:t xml:space="preserve">، </w:t>
      </w:r>
      <w:r>
        <w:rPr>
          <w:rtl/>
          <w:lang w:bidi="fa-IR"/>
        </w:rPr>
        <w:t>فارابى شدند</w:t>
      </w:r>
      <w:r w:rsidR="00AD7B83">
        <w:rPr>
          <w:rtl/>
          <w:lang w:bidi="fa-IR"/>
        </w:rPr>
        <w:t xml:space="preserve">، </w:t>
      </w:r>
      <w:r>
        <w:rPr>
          <w:rtl/>
          <w:lang w:bidi="fa-IR"/>
        </w:rPr>
        <w:t>ملا صدرا شدند</w:t>
      </w:r>
      <w:r w:rsidR="00AD7B83">
        <w:rPr>
          <w:rtl/>
          <w:lang w:bidi="fa-IR"/>
        </w:rPr>
        <w:t xml:space="preserve">، </w:t>
      </w:r>
      <w:r>
        <w:rPr>
          <w:rtl/>
          <w:lang w:bidi="fa-IR"/>
        </w:rPr>
        <w:t>صاحب جواهر شدند و</w:t>
      </w:r>
      <w:r w:rsidR="00AD7B83">
        <w:rPr>
          <w:rtl/>
          <w:lang w:bidi="fa-IR"/>
        </w:rPr>
        <w:t xml:space="preserve">... </w:t>
      </w:r>
      <w:r w:rsidR="00C37290" w:rsidRPr="000456DB">
        <w:rPr>
          <w:rStyle w:val="libFootnotenumChar"/>
          <w:rtl/>
          <w:lang w:bidi="fa-IR"/>
        </w:rPr>
        <w:t>(</w:t>
      </w:r>
      <w:r w:rsidRPr="000456DB">
        <w:rPr>
          <w:rStyle w:val="libFootnotenumChar"/>
          <w:rtl/>
          <w:lang w:bidi="fa-IR"/>
        </w:rPr>
        <w:t>180</w:t>
      </w:r>
      <w:r w:rsidR="002C46C8">
        <w:rPr>
          <w:rStyle w:val="libFootnotenumChar"/>
          <w:rtl/>
          <w:lang w:bidi="fa-IR"/>
        </w:rPr>
        <w:t xml:space="preserve">) </w:t>
      </w:r>
    </w:p>
    <w:p w:rsidR="00D20B57" w:rsidRDefault="00D20B57" w:rsidP="007E14DD">
      <w:pPr>
        <w:pStyle w:val="Heading3"/>
        <w:rPr>
          <w:rtl/>
          <w:lang w:bidi="fa-IR"/>
        </w:rPr>
      </w:pPr>
      <w:bookmarkStart w:id="189" w:name="_Toc391814608"/>
      <w:r>
        <w:rPr>
          <w:rtl/>
          <w:lang w:bidi="fa-IR"/>
        </w:rPr>
        <w:t>17</w:t>
      </w:r>
      <w:r w:rsidRPr="00CF375D">
        <w:rPr>
          <w:rtl/>
        </w:rPr>
        <w:t>8</w:t>
      </w:r>
      <w:r w:rsidR="00CF375D" w:rsidRPr="00CF375D">
        <w:rPr>
          <w:rtl/>
          <w:lang w:bidi="fa-IR"/>
        </w:rPr>
        <w:t xml:space="preserve">- </w:t>
      </w:r>
      <w:r>
        <w:rPr>
          <w:rtl/>
          <w:lang w:bidi="fa-IR"/>
        </w:rPr>
        <w:t>وجوب يادگيرى زبان</w:t>
      </w:r>
      <w:bookmarkEnd w:id="189"/>
      <w:r>
        <w:rPr>
          <w:rtl/>
          <w:lang w:bidi="fa-IR"/>
        </w:rPr>
        <w:t xml:space="preserve"> </w:t>
      </w:r>
    </w:p>
    <w:p w:rsidR="00D20B57" w:rsidRDefault="00D20B57" w:rsidP="00D20B57">
      <w:pPr>
        <w:pStyle w:val="libNormal"/>
        <w:rPr>
          <w:rtl/>
          <w:lang w:bidi="fa-IR"/>
        </w:rPr>
      </w:pPr>
      <w:r>
        <w:rPr>
          <w:rtl/>
          <w:lang w:bidi="fa-IR"/>
        </w:rPr>
        <w:t xml:space="preserve">حضرت رسول اكرم </w:t>
      </w:r>
      <w:r w:rsidR="00C80917" w:rsidRPr="00C80917">
        <w:rPr>
          <w:rStyle w:val="libAlaemChar"/>
          <w:rtl/>
        </w:rPr>
        <w:t>صلى‌الله‌عليه‌وآله</w:t>
      </w:r>
      <w:r>
        <w:rPr>
          <w:rtl/>
          <w:lang w:bidi="fa-IR"/>
        </w:rPr>
        <w:t xml:space="preserve"> به اصحابشان فرمودند: از شما كسانى باشند كه زبان بيگانگان را بياموزند تا نامه ها را بخوانند و بفهمند</w:t>
      </w:r>
      <w:r w:rsidR="00AD7B83">
        <w:rPr>
          <w:rtl/>
          <w:lang w:bidi="fa-IR"/>
        </w:rPr>
        <w:t xml:space="preserve">. </w:t>
      </w:r>
      <w:r>
        <w:rPr>
          <w:rtl/>
          <w:lang w:bidi="fa-IR"/>
        </w:rPr>
        <w:t xml:space="preserve">و حتى امر فرمودند كه </w:t>
      </w:r>
      <w:r>
        <w:rPr>
          <w:rtl/>
          <w:lang w:bidi="fa-IR"/>
        </w:rPr>
        <w:lastRenderedPageBreak/>
        <w:t>زبان ديگر قبايل را ياد بگيرند</w:t>
      </w:r>
      <w:r w:rsidR="00AD7B83">
        <w:rPr>
          <w:rtl/>
          <w:lang w:bidi="fa-IR"/>
        </w:rPr>
        <w:t xml:space="preserve">، </w:t>
      </w:r>
      <w:r>
        <w:rPr>
          <w:rtl/>
          <w:lang w:bidi="fa-IR"/>
        </w:rPr>
        <w:t>چرا كه زبان هر طايفه اى نردبانى است براى رسيدن به مقاصد آن طايفه</w:t>
      </w:r>
      <w:r w:rsidR="00AD7B83">
        <w:rPr>
          <w:rtl/>
          <w:lang w:bidi="fa-IR"/>
        </w:rPr>
        <w:t xml:space="preserve">. </w:t>
      </w:r>
    </w:p>
    <w:p w:rsidR="00D20B57" w:rsidRDefault="00D20B57" w:rsidP="00D20B57">
      <w:pPr>
        <w:pStyle w:val="libNormal"/>
        <w:rPr>
          <w:rtl/>
          <w:lang w:bidi="fa-IR"/>
        </w:rPr>
      </w:pPr>
      <w:r>
        <w:rPr>
          <w:rtl/>
          <w:lang w:bidi="fa-IR"/>
        </w:rPr>
        <w:t>پس آنچه را كه جامعه براى نگهدارى پيگره اجتماع و مدينه فاضله نياز دارد</w:t>
      </w:r>
      <w:r w:rsidR="00AD7B83">
        <w:rPr>
          <w:rtl/>
          <w:lang w:bidi="fa-IR"/>
        </w:rPr>
        <w:t xml:space="preserve">، </w:t>
      </w:r>
      <w:r>
        <w:rPr>
          <w:rtl/>
          <w:lang w:bidi="fa-IR"/>
        </w:rPr>
        <w:t>همه پسنديده است و نويسندگان ما نيز براى پروراندن آن حقايق بايد دست به قلم ببرند و مرحله اولى و اولين چيزى كه از اهميت بسزايى برخوردار است</w:t>
      </w:r>
      <w:r w:rsidR="00AD7B83">
        <w:rPr>
          <w:rtl/>
          <w:lang w:bidi="fa-IR"/>
        </w:rPr>
        <w:t xml:space="preserve">، </w:t>
      </w:r>
      <w:r>
        <w:rPr>
          <w:rtl/>
          <w:lang w:bidi="fa-IR"/>
        </w:rPr>
        <w:t>آدم سازى است و براى هر گروه</w:t>
      </w:r>
      <w:r w:rsidR="00AD7B83">
        <w:rPr>
          <w:rtl/>
          <w:lang w:bidi="fa-IR"/>
        </w:rPr>
        <w:t xml:space="preserve">، </w:t>
      </w:r>
      <w:r>
        <w:rPr>
          <w:rtl/>
          <w:lang w:bidi="fa-IR"/>
        </w:rPr>
        <w:t>بايد معارف و علوم اسلامى به همان نسبت</w:t>
      </w:r>
      <w:r w:rsidR="00AD7B83">
        <w:rPr>
          <w:rtl/>
          <w:lang w:bidi="fa-IR"/>
        </w:rPr>
        <w:t xml:space="preserve">، </w:t>
      </w:r>
      <w:r>
        <w:rPr>
          <w:rtl/>
          <w:lang w:bidi="fa-IR"/>
        </w:rPr>
        <w:t>برايشان به صورت كتاب نوشته شود و غذاى روحى شان به اندازه ظرفيت ادراكى شان باشد</w:t>
      </w:r>
      <w:r w:rsidR="00AD7B83">
        <w:rPr>
          <w:rtl/>
          <w:lang w:bidi="fa-IR"/>
        </w:rPr>
        <w:t xml:space="preserve">. </w:t>
      </w:r>
      <w:r w:rsidR="00C37290" w:rsidRPr="000456DB">
        <w:rPr>
          <w:rStyle w:val="libFootnotenumChar"/>
          <w:rtl/>
          <w:lang w:bidi="fa-IR"/>
        </w:rPr>
        <w:t>(</w:t>
      </w:r>
      <w:r w:rsidRPr="000456DB">
        <w:rPr>
          <w:rStyle w:val="libFootnotenumChar"/>
          <w:rtl/>
          <w:lang w:bidi="fa-IR"/>
        </w:rPr>
        <w:t>181</w:t>
      </w:r>
      <w:r w:rsidR="002C46C8">
        <w:rPr>
          <w:rStyle w:val="libFootnotenumChar"/>
          <w:rtl/>
          <w:lang w:bidi="fa-IR"/>
        </w:rPr>
        <w:t xml:space="preserve">) </w:t>
      </w:r>
    </w:p>
    <w:p w:rsidR="00D20B57" w:rsidRDefault="00D20B57" w:rsidP="00CF375D">
      <w:pPr>
        <w:pStyle w:val="Heading3"/>
        <w:rPr>
          <w:rtl/>
          <w:lang w:bidi="fa-IR"/>
        </w:rPr>
      </w:pPr>
      <w:bookmarkStart w:id="190" w:name="_Toc391814609"/>
      <w:r>
        <w:rPr>
          <w:rtl/>
          <w:lang w:bidi="fa-IR"/>
        </w:rPr>
        <w:t>179</w:t>
      </w:r>
      <w:r w:rsidR="00CF375D">
        <w:rPr>
          <w:rtl/>
          <w:lang w:bidi="fa-IR"/>
        </w:rPr>
        <w:t xml:space="preserve">- </w:t>
      </w:r>
      <w:r>
        <w:rPr>
          <w:rtl/>
          <w:lang w:bidi="fa-IR"/>
        </w:rPr>
        <w:t>دو جواهر انسان ساز</w:t>
      </w:r>
      <w:bookmarkEnd w:id="190"/>
      <w:r>
        <w:rPr>
          <w:rtl/>
          <w:lang w:bidi="fa-IR"/>
        </w:rPr>
        <w:t xml:space="preserve"> </w:t>
      </w:r>
    </w:p>
    <w:p w:rsidR="00D20B57" w:rsidRDefault="00D20B57" w:rsidP="00D20B57">
      <w:pPr>
        <w:pStyle w:val="libNormal"/>
        <w:rPr>
          <w:rtl/>
          <w:lang w:bidi="fa-IR"/>
        </w:rPr>
      </w:pPr>
      <w:r>
        <w:rPr>
          <w:rtl/>
          <w:lang w:bidi="fa-IR"/>
        </w:rPr>
        <w:t>علم و عمل در حقيقت</w:t>
      </w:r>
      <w:r w:rsidR="00AD7B83">
        <w:rPr>
          <w:rtl/>
          <w:lang w:bidi="fa-IR"/>
        </w:rPr>
        <w:t xml:space="preserve">، </w:t>
      </w:r>
      <w:r>
        <w:rPr>
          <w:rtl/>
          <w:lang w:bidi="fa-IR"/>
        </w:rPr>
        <w:t>جوهر انسان سازند</w:t>
      </w:r>
      <w:r w:rsidR="00AD7B83">
        <w:rPr>
          <w:rtl/>
          <w:lang w:bidi="fa-IR"/>
        </w:rPr>
        <w:t xml:space="preserve">، </w:t>
      </w:r>
      <w:r>
        <w:rPr>
          <w:rtl/>
          <w:lang w:bidi="fa-IR"/>
        </w:rPr>
        <w:t>و انسان آنچه را فرا گرفته و بدان عمل نموده است</w:t>
      </w:r>
      <w:r w:rsidR="00AD7B83">
        <w:rPr>
          <w:rtl/>
          <w:lang w:bidi="fa-IR"/>
        </w:rPr>
        <w:t xml:space="preserve">، </w:t>
      </w:r>
      <w:r>
        <w:rPr>
          <w:rtl/>
          <w:lang w:bidi="fa-IR"/>
        </w:rPr>
        <w:t>گوهر ذات او مى گردد</w:t>
      </w:r>
      <w:r w:rsidR="00AD7B83">
        <w:rPr>
          <w:rtl/>
          <w:lang w:bidi="fa-IR"/>
        </w:rPr>
        <w:t xml:space="preserve">. </w:t>
      </w:r>
      <w:r>
        <w:rPr>
          <w:rtl/>
          <w:lang w:bidi="fa-IR"/>
        </w:rPr>
        <w:t>و به عبارت ديگر</w:t>
      </w:r>
      <w:r w:rsidR="00AD7B83">
        <w:rPr>
          <w:rtl/>
          <w:lang w:bidi="fa-IR"/>
        </w:rPr>
        <w:t xml:space="preserve">، </w:t>
      </w:r>
      <w:r>
        <w:rPr>
          <w:rtl/>
          <w:lang w:bidi="fa-IR"/>
        </w:rPr>
        <w:t>علم و عمل خود سازنده وجوب است</w:t>
      </w:r>
      <w:r w:rsidR="00AD7B83">
        <w:rPr>
          <w:rtl/>
          <w:lang w:bidi="fa-IR"/>
        </w:rPr>
        <w:t xml:space="preserve">. </w:t>
      </w:r>
      <w:r>
        <w:rPr>
          <w:rtl/>
          <w:lang w:bidi="fa-IR"/>
        </w:rPr>
        <w:t>هر خردمند فرزانه بايد بنگرد كه در شب و روز</w:t>
      </w:r>
      <w:r w:rsidR="00AD7B83">
        <w:rPr>
          <w:rtl/>
          <w:lang w:bidi="fa-IR"/>
        </w:rPr>
        <w:t xml:space="preserve">، </w:t>
      </w:r>
      <w:r>
        <w:rPr>
          <w:rtl/>
          <w:lang w:bidi="fa-IR"/>
        </w:rPr>
        <w:t>خودش را چگونه مى سازد و اين مطلب وزين</w:t>
      </w:r>
      <w:r w:rsidR="00AD7B83">
        <w:rPr>
          <w:rtl/>
          <w:lang w:bidi="fa-IR"/>
        </w:rPr>
        <w:t xml:space="preserve">، </w:t>
      </w:r>
      <w:r>
        <w:rPr>
          <w:rtl/>
          <w:lang w:bidi="fa-IR"/>
        </w:rPr>
        <w:t>بر اصل استوار و پايدار اتحاد عقل و معقول و معقول</w:t>
      </w:r>
      <w:r w:rsidR="00AD7B83">
        <w:rPr>
          <w:rtl/>
          <w:lang w:bidi="fa-IR"/>
        </w:rPr>
        <w:t xml:space="preserve">، </w:t>
      </w:r>
      <w:r>
        <w:rPr>
          <w:rtl/>
          <w:lang w:bidi="fa-IR"/>
        </w:rPr>
        <w:t>يعنى علم و عالم و معلوم</w:t>
      </w:r>
      <w:r w:rsidR="00AD7B83">
        <w:rPr>
          <w:rtl/>
          <w:lang w:bidi="fa-IR"/>
        </w:rPr>
        <w:t xml:space="preserve">، </w:t>
      </w:r>
      <w:r>
        <w:rPr>
          <w:rtl/>
          <w:lang w:bidi="fa-IR"/>
        </w:rPr>
        <w:t>و هم اتحاد عمل و عامل و معمول است</w:t>
      </w:r>
      <w:r w:rsidR="00AD7B83">
        <w:rPr>
          <w:rtl/>
          <w:lang w:bidi="fa-IR"/>
        </w:rPr>
        <w:t xml:space="preserve">، </w:t>
      </w:r>
      <w:r>
        <w:rPr>
          <w:rtl/>
          <w:lang w:bidi="fa-IR"/>
        </w:rPr>
        <w:t>چه اين كه عمل را دو روى است</w:t>
      </w:r>
      <w:r w:rsidR="00AD7B83">
        <w:rPr>
          <w:rtl/>
          <w:lang w:bidi="fa-IR"/>
        </w:rPr>
        <w:t xml:space="preserve">، </w:t>
      </w:r>
      <w:r>
        <w:rPr>
          <w:rtl/>
          <w:lang w:bidi="fa-IR"/>
        </w:rPr>
        <w:t>رويى با زمان و ماده است كه متصرم و منقضى الست</w:t>
      </w:r>
      <w:r w:rsidR="00AD7B83">
        <w:rPr>
          <w:rtl/>
          <w:lang w:bidi="fa-IR"/>
        </w:rPr>
        <w:t xml:space="preserve">، </w:t>
      </w:r>
      <w:r>
        <w:rPr>
          <w:rtl/>
          <w:lang w:bidi="fa-IR"/>
        </w:rPr>
        <w:t>و رويى با ماوراى زمان و ماده و طبيعت است كه حقيقت گوهر انسان مى شود و هميشه باقى و برقرار است</w:t>
      </w:r>
      <w:r w:rsidR="00AD7B83">
        <w:rPr>
          <w:rtl/>
          <w:lang w:bidi="fa-IR"/>
        </w:rPr>
        <w:t xml:space="preserve">. </w:t>
      </w:r>
      <w:r>
        <w:rPr>
          <w:rtl/>
          <w:lang w:bidi="fa-IR"/>
        </w:rPr>
        <w:t xml:space="preserve">لذا پيغمبر خاتم </w:t>
      </w:r>
      <w:r w:rsidR="00C80917" w:rsidRPr="00C80917">
        <w:rPr>
          <w:rStyle w:val="libAlaemChar"/>
          <w:rtl/>
        </w:rPr>
        <w:t>صلى‌الله‌عليه‌وآله</w:t>
      </w:r>
      <w:r>
        <w:rPr>
          <w:rtl/>
          <w:lang w:bidi="fa-IR"/>
        </w:rPr>
        <w:t xml:space="preserve"> به قيس بن عاصم فرمود: همه احوال و اهوال و نشيب و فراز را كه در پيش دارد</w:t>
      </w:r>
      <w:r w:rsidR="00AD7B83">
        <w:rPr>
          <w:rtl/>
          <w:lang w:bidi="fa-IR"/>
        </w:rPr>
        <w:t xml:space="preserve">، </w:t>
      </w:r>
      <w:r>
        <w:rPr>
          <w:rtl/>
          <w:lang w:bidi="fa-IR"/>
        </w:rPr>
        <w:t>آن عمل تو است</w:t>
      </w:r>
      <w:r w:rsidR="00AD7B83">
        <w:rPr>
          <w:rtl/>
          <w:lang w:bidi="fa-IR"/>
        </w:rPr>
        <w:t xml:space="preserve">. </w:t>
      </w:r>
    </w:p>
    <w:p w:rsidR="00D20B57" w:rsidRDefault="00D20B57" w:rsidP="00D20B57">
      <w:pPr>
        <w:pStyle w:val="libNormal"/>
        <w:rPr>
          <w:rtl/>
          <w:lang w:bidi="fa-IR"/>
        </w:rPr>
      </w:pPr>
      <w:r>
        <w:rPr>
          <w:rtl/>
          <w:lang w:bidi="fa-IR"/>
        </w:rPr>
        <w:t>غرض اين كه مرد و زن بزرگوار اجتماع ما بايد بكوشند تا خود كتاب زنده جاودانه سودمند باشند</w:t>
      </w:r>
      <w:r w:rsidR="00AD7B83">
        <w:rPr>
          <w:rtl/>
          <w:lang w:bidi="fa-IR"/>
        </w:rPr>
        <w:t xml:space="preserve">، </w:t>
      </w:r>
      <w:r>
        <w:rPr>
          <w:rtl/>
          <w:lang w:bidi="fa-IR"/>
        </w:rPr>
        <w:t>كه جوهر ذات آنها به نود دانش فروغ گيرد</w:t>
      </w:r>
      <w:r w:rsidR="00AD7B83">
        <w:rPr>
          <w:rtl/>
          <w:lang w:bidi="fa-IR"/>
        </w:rPr>
        <w:t xml:space="preserve">. </w:t>
      </w:r>
      <w:r>
        <w:rPr>
          <w:rtl/>
          <w:lang w:bidi="fa-IR"/>
        </w:rPr>
        <w:t>به قول حافظ شيرين سخن</w:t>
      </w:r>
      <w:r w:rsidR="00AD7B83">
        <w:rPr>
          <w:rtl/>
          <w:lang w:bidi="fa-IR"/>
        </w:rPr>
        <w:t>:</w:t>
      </w:r>
    </w:p>
    <w:tbl>
      <w:tblPr>
        <w:tblStyle w:val="TableGrid"/>
        <w:bidiVisual/>
        <w:tblW w:w="5302" w:type="pct"/>
        <w:tblLook w:val="01E0"/>
      </w:tblPr>
      <w:tblGrid>
        <w:gridCol w:w="3664"/>
        <w:gridCol w:w="270"/>
        <w:gridCol w:w="4111"/>
      </w:tblGrid>
      <w:tr w:rsidR="00A74FE4" w:rsidTr="00A74FE4">
        <w:trPr>
          <w:trHeight w:val="350"/>
        </w:trPr>
        <w:tc>
          <w:tcPr>
            <w:tcW w:w="3664" w:type="dxa"/>
            <w:shd w:val="clear" w:color="auto" w:fill="auto"/>
          </w:tcPr>
          <w:p w:rsidR="00A74FE4" w:rsidRDefault="00A74FE4" w:rsidP="007D3E86">
            <w:pPr>
              <w:pStyle w:val="libPoem"/>
              <w:rPr>
                <w:rtl/>
              </w:rPr>
            </w:pPr>
            <w:r>
              <w:rPr>
                <w:rtl/>
                <w:lang w:bidi="fa-IR"/>
              </w:rPr>
              <w:lastRenderedPageBreak/>
              <w:t>گوهر معرفت آموز كه با خود ببرى</w:t>
            </w:r>
            <w:r w:rsidRPr="00725071">
              <w:rPr>
                <w:rStyle w:val="libPoemTiniChar0"/>
                <w:rtl/>
              </w:rPr>
              <w:br/>
              <w:t> </w:t>
            </w:r>
          </w:p>
        </w:tc>
        <w:tc>
          <w:tcPr>
            <w:tcW w:w="270" w:type="dxa"/>
            <w:shd w:val="clear" w:color="auto" w:fill="auto"/>
          </w:tcPr>
          <w:p w:rsidR="00A74FE4" w:rsidRDefault="00A74FE4" w:rsidP="007D3E86">
            <w:pPr>
              <w:pStyle w:val="libPoem"/>
              <w:rPr>
                <w:rtl/>
              </w:rPr>
            </w:pPr>
          </w:p>
        </w:tc>
        <w:tc>
          <w:tcPr>
            <w:tcW w:w="4112" w:type="dxa"/>
            <w:shd w:val="clear" w:color="auto" w:fill="auto"/>
          </w:tcPr>
          <w:p w:rsidR="00A74FE4" w:rsidRDefault="00A74FE4" w:rsidP="007D3E86">
            <w:pPr>
              <w:pStyle w:val="libPoem"/>
              <w:rPr>
                <w:rtl/>
              </w:rPr>
            </w:pPr>
            <w:r>
              <w:rPr>
                <w:rtl/>
                <w:lang w:bidi="fa-IR"/>
              </w:rPr>
              <w:t xml:space="preserve">كه نصيب دگران است نصاب زرو سيم </w:t>
            </w:r>
            <w:r w:rsidRPr="000456DB">
              <w:rPr>
                <w:rStyle w:val="libFootnotenumChar"/>
                <w:rtl/>
                <w:lang w:bidi="fa-IR"/>
              </w:rPr>
              <w:t>(182</w:t>
            </w:r>
            <w:r>
              <w:rPr>
                <w:rStyle w:val="libFootnotenumChar"/>
                <w:rtl/>
                <w:lang w:bidi="fa-IR"/>
              </w:rPr>
              <w:t>)</w:t>
            </w:r>
            <w:r w:rsidRPr="00725071">
              <w:rPr>
                <w:rStyle w:val="libPoemTiniChar0"/>
                <w:rtl/>
              </w:rPr>
              <w:br/>
              <w:t> </w:t>
            </w:r>
          </w:p>
        </w:tc>
      </w:tr>
    </w:tbl>
    <w:p w:rsidR="00D20B57" w:rsidRDefault="00D20B57" w:rsidP="007E14DD">
      <w:pPr>
        <w:pStyle w:val="Heading3"/>
        <w:rPr>
          <w:rtl/>
          <w:lang w:bidi="fa-IR"/>
        </w:rPr>
      </w:pPr>
      <w:bookmarkStart w:id="191" w:name="_Toc391814610"/>
      <w:r>
        <w:rPr>
          <w:rtl/>
          <w:lang w:bidi="fa-IR"/>
        </w:rPr>
        <w:t>18</w:t>
      </w:r>
      <w:r w:rsidRPr="00CF375D">
        <w:rPr>
          <w:rtl/>
        </w:rPr>
        <w:t>0</w:t>
      </w:r>
      <w:r w:rsidR="00CF375D" w:rsidRPr="00CF375D">
        <w:rPr>
          <w:rtl/>
          <w:lang w:bidi="fa-IR"/>
        </w:rPr>
        <w:t xml:space="preserve">- </w:t>
      </w:r>
      <w:r>
        <w:rPr>
          <w:rtl/>
          <w:lang w:bidi="fa-IR"/>
        </w:rPr>
        <w:t>العلم امام العمل</w:t>
      </w:r>
      <w:bookmarkEnd w:id="191"/>
      <w:r>
        <w:rPr>
          <w:rtl/>
          <w:lang w:bidi="fa-IR"/>
        </w:rPr>
        <w:t xml:space="preserve"> </w:t>
      </w:r>
    </w:p>
    <w:p w:rsidR="00D20B57" w:rsidRDefault="00D20B57" w:rsidP="00D20B57">
      <w:pPr>
        <w:pStyle w:val="libNormal"/>
        <w:rPr>
          <w:rtl/>
          <w:lang w:bidi="fa-IR"/>
        </w:rPr>
      </w:pPr>
      <w:r>
        <w:rPr>
          <w:rtl/>
          <w:lang w:bidi="fa-IR"/>
        </w:rPr>
        <w:t xml:space="preserve">رسول خدا </w:t>
      </w:r>
      <w:r w:rsidR="00C80917" w:rsidRPr="00C80917">
        <w:rPr>
          <w:rStyle w:val="libAlaemChar"/>
          <w:rtl/>
        </w:rPr>
        <w:t>صلى‌الله‌عليه‌وآله</w:t>
      </w:r>
      <w:r>
        <w:rPr>
          <w:rtl/>
          <w:lang w:bidi="fa-IR"/>
        </w:rPr>
        <w:t xml:space="preserve"> فرمود: العلم امام العمل و العمل تابعه</w:t>
      </w:r>
      <w:r w:rsidR="00C37290">
        <w:rPr>
          <w:rtl/>
          <w:lang w:bidi="fa-IR"/>
        </w:rPr>
        <w:t xml:space="preserve"> (</w:t>
      </w:r>
      <w:r>
        <w:rPr>
          <w:rtl/>
          <w:lang w:bidi="fa-IR"/>
        </w:rPr>
        <w:t>علم امام عمل است</w:t>
      </w:r>
      <w:r w:rsidR="002C46C8">
        <w:rPr>
          <w:rtl/>
          <w:lang w:bidi="fa-IR"/>
        </w:rPr>
        <w:t xml:space="preserve">) </w:t>
      </w:r>
      <w:r>
        <w:rPr>
          <w:rtl/>
          <w:lang w:bidi="fa-IR"/>
        </w:rPr>
        <w:t>زيرا كه كارى بى راهنمايى و پيشوايى دانش ‍ صورت نمى گيرد</w:t>
      </w:r>
      <w:r w:rsidR="00AD7B83">
        <w:rPr>
          <w:rtl/>
          <w:lang w:bidi="fa-IR"/>
        </w:rPr>
        <w:t xml:space="preserve">، </w:t>
      </w:r>
      <w:r>
        <w:rPr>
          <w:rtl/>
          <w:lang w:bidi="fa-IR"/>
        </w:rPr>
        <w:t>و سعادت حقيقى انسان بدون نود علم وقوع نمى يابد</w:t>
      </w:r>
      <w:r w:rsidR="00AD7B83">
        <w:rPr>
          <w:rtl/>
          <w:lang w:bidi="fa-IR"/>
        </w:rPr>
        <w:t xml:space="preserve">، </w:t>
      </w:r>
      <w:r>
        <w:rPr>
          <w:rtl/>
          <w:lang w:bidi="fa-IR"/>
        </w:rPr>
        <w:t>و مدينه فاضله انسانى جز با علم بايسته و عمل شايسته تشكيل نمى شود</w:t>
      </w:r>
      <w:r w:rsidR="00AD7B83">
        <w:rPr>
          <w:rtl/>
          <w:lang w:bidi="fa-IR"/>
        </w:rPr>
        <w:t xml:space="preserve">، </w:t>
      </w:r>
      <w:r>
        <w:rPr>
          <w:rtl/>
          <w:lang w:bidi="fa-IR"/>
        </w:rPr>
        <w:t>به قول حكيم سنايى غزنوى</w:t>
      </w:r>
      <w:r w:rsidR="00AD7B83">
        <w:rPr>
          <w:rtl/>
          <w:lang w:bidi="fa-IR"/>
        </w:rPr>
        <w:t>:</w:t>
      </w:r>
    </w:p>
    <w:tbl>
      <w:tblPr>
        <w:tblStyle w:val="TableGrid"/>
        <w:bidiVisual/>
        <w:tblW w:w="5000" w:type="pct"/>
        <w:tblLook w:val="01E0"/>
      </w:tblPr>
      <w:tblGrid>
        <w:gridCol w:w="3655"/>
        <w:gridCol w:w="270"/>
        <w:gridCol w:w="3662"/>
      </w:tblGrid>
      <w:tr w:rsidR="00A74FE4" w:rsidTr="007D3E86">
        <w:trPr>
          <w:trHeight w:val="350"/>
        </w:trPr>
        <w:tc>
          <w:tcPr>
            <w:tcW w:w="4288" w:type="dxa"/>
            <w:shd w:val="clear" w:color="auto" w:fill="auto"/>
          </w:tcPr>
          <w:p w:rsidR="00A74FE4" w:rsidRDefault="00A74FE4" w:rsidP="007D3E86">
            <w:pPr>
              <w:pStyle w:val="libPoem"/>
              <w:rPr>
                <w:rtl/>
              </w:rPr>
            </w:pPr>
            <w:r>
              <w:rPr>
                <w:rtl/>
                <w:lang w:bidi="fa-IR"/>
              </w:rPr>
              <w:t>علم نر آمد و عمل ماده</w:t>
            </w:r>
            <w:r w:rsidRPr="00725071">
              <w:rPr>
                <w:rStyle w:val="libPoemTiniChar0"/>
                <w:rtl/>
              </w:rPr>
              <w:br/>
              <w:t> </w:t>
            </w:r>
          </w:p>
        </w:tc>
        <w:tc>
          <w:tcPr>
            <w:tcW w:w="280" w:type="dxa"/>
            <w:shd w:val="clear" w:color="auto" w:fill="auto"/>
          </w:tcPr>
          <w:p w:rsidR="00A74FE4" w:rsidRDefault="00A74FE4" w:rsidP="007D3E86">
            <w:pPr>
              <w:pStyle w:val="libPoem"/>
              <w:rPr>
                <w:rtl/>
              </w:rPr>
            </w:pPr>
          </w:p>
        </w:tc>
        <w:tc>
          <w:tcPr>
            <w:tcW w:w="4288" w:type="dxa"/>
            <w:shd w:val="clear" w:color="auto" w:fill="auto"/>
          </w:tcPr>
          <w:p w:rsidR="00A74FE4" w:rsidRDefault="00A74FE4" w:rsidP="007D3E86">
            <w:pPr>
              <w:pStyle w:val="libPoem"/>
              <w:rPr>
                <w:rtl/>
              </w:rPr>
            </w:pPr>
            <w:r>
              <w:rPr>
                <w:rtl/>
                <w:lang w:bidi="fa-IR"/>
              </w:rPr>
              <w:t xml:space="preserve">دين و دنيا بدين دو آماده </w:t>
            </w:r>
            <w:r w:rsidRPr="000456DB">
              <w:rPr>
                <w:rStyle w:val="libFootnotenumChar"/>
                <w:rtl/>
                <w:lang w:bidi="fa-IR"/>
              </w:rPr>
              <w:t>(183</w:t>
            </w:r>
            <w:r>
              <w:rPr>
                <w:rStyle w:val="libFootnotenumChar"/>
                <w:rtl/>
                <w:lang w:bidi="fa-IR"/>
              </w:rPr>
              <w:t>)</w:t>
            </w:r>
            <w:r w:rsidRPr="00725071">
              <w:rPr>
                <w:rStyle w:val="libPoemTiniChar0"/>
                <w:rtl/>
              </w:rPr>
              <w:br/>
              <w:t> </w:t>
            </w:r>
          </w:p>
        </w:tc>
      </w:tr>
    </w:tbl>
    <w:p w:rsidR="00D20B57" w:rsidRDefault="00D20B57" w:rsidP="007E14DD">
      <w:pPr>
        <w:pStyle w:val="Heading3"/>
        <w:rPr>
          <w:rtl/>
          <w:lang w:bidi="fa-IR"/>
        </w:rPr>
      </w:pPr>
      <w:bookmarkStart w:id="192" w:name="_Toc391814611"/>
      <w:r>
        <w:rPr>
          <w:rtl/>
          <w:lang w:bidi="fa-IR"/>
        </w:rPr>
        <w:t>18</w:t>
      </w:r>
      <w:r w:rsidRPr="00CF375D">
        <w:rPr>
          <w:rtl/>
        </w:rPr>
        <w:t>1</w:t>
      </w:r>
      <w:r w:rsidR="00CF375D" w:rsidRPr="00CF375D">
        <w:rPr>
          <w:rtl/>
          <w:lang w:bidi="fa-IR"/>
        </w:rPr>
        <w:t xml:space="preserve">- </w:t>
      </w:r>
      <w:r>
        <w:rPr>
          <w:rtl/>
          <w:lang w:bidi="fa-IR"/>
        </w:rPr>
        <w:t>نور دانش</w:t>
      </w:r>
      <w:bookmarkEnd w:id="192"/>
      <w:r>
        <w:rPr>
          <w:rtl/>
          <w:lang w:bidi="fa-IR"/>
        </w:rPr>
        <w:t xml:space="preserve"> </w:t>
      </w:r>
    </w:p>
    <w:p w:rsidR="00D20B57" w:rsidRDefault="00D20B57" w:rsidP="00D20B57">
      <w:pPr>
        <w:pStyle w:val="libNormal"/>
        <w:rPr>
          <w:rtl/>
          <w:lang w:bidi="fa-IR"/>
        </w:rPr>
      </w:pPr>
      <w:r>
        <w:rPr>
          <w:rtl/>
          <w:lang w:bidi="fa-IR"/>
        </w:rPr>
        <w:t xml:space="preserve">از رسول اكرم </w:t>
      </w:r>
      <w:r w:rsidR="00C80917" w:rsidRPr="00C80917">
        <w:rPr>
          <w:rStyle w:val="libAlaemChar"/>
          <w:rtl/>
        </w:rPr>
        <w:t>صلى‌الله‌عليه‌وآله</w:t>
      </w:r>
      <w:r>
        <w:rPr>
          <w:rtl/>
          <w:lang w:bidi="fa-IR"/>
        </w:rPr>
        <w:t xml:space="preserve"> ماءثور است كه</w:t>
      </w:r>
      <w:r w:rsidR="00AD7B83">
        <w:rPr>
          <w:rtl/>
          <w:lang w:bidi="fa-IR"/>
        </w:rPr>
        <w:t>:</w:t>
      </w:r>
      <w:r>
        <w:rPr>
          <w:rtl/>
          <w:lang w:bidi="fa-IR"/>
        </w:rPr>
        <w:t xml:space="preserve"> العلم نور يقذفه الله فى قلب من يشاء</w:t>
      </w:r>
      <w:r w:rsidR="00AD7B83">
        <w:rPr>
          <w:rtl/>
          <w:lang w:bidi="fa-IR"/>
        </w:rPr>
        <w:t>؛</w:t>
      </w:r>
      <w:r>
        <w:rPr>
          <w:rtl/>
          <w:lang w:bidi="fa-IR"/>
        </w:rPr>
        <w:t xml:space="preserve"> دانش نورى است كه خدا در دل هر كس بخواهد مى تاباند</w:t>
      </w:r>
      <w:r w:rsidR="00AD7B83">
        <w:rPr>
          <w:rtl/>
          <w:lang w:bidi="fa-IR"/>
        </w:rPr>
        <w:t xml:space="preserve">. </w:t>
      </w:r>
      <w:r w:rsidR="00C37290" w:rsidRPr="000456DB">
        <w:rPr>
          <w:rStyle w:val="libFootnotenumChar"/>
          <w:rtl/>
          <w:lang w:bidi="fa-IR"/>
        </w:rPr>
        <w:t>(</w:t>
      </w:r>
      <w:r w:rsidRPr="000456DB">
        <w:rPr>
          <w:rStyle w:val="libFootnotenumChar"/>
          <w:rtl/>
          <w:lang w:bidi="fa-IR"/>
        </w:rPr>
        <w:t>184</w:t>
      </w:r>
      <w:r w:rsidR="002C46C8">
        <w:rPr>
          <w:rStyle w:val="libFootnotenumChar"/>
          <w:rtl/>
          <w:lang w:bidi="fa-IR"/>
        </w:rPr>
        <w:t xml:space="preserve">) </w:t>
      </w:r>
    </w:p>
    <w:p w:rsidR="00D20B57" w:rsidRDefault="00D20B57" w:rsidP="007E14DD">
      <w:pPr>
        <w:pStyle w:val="Heading3"/>
        <w:rPr>
          <w:rtl/>
          <w:lang w:bidi="fa-IR"/>
        </w:rPr>
      </w:pPr>
      <w:bookmarkStart w:id="193" w:name="_Toc391814612"/>
      <w:r>
        <w:rPr>
          <w:rtl/>
          <w:lang w:bidi="fa-IR"/>
        </w:rPr>
        <w:t>18</w:t>
      </w:r>
      <w:r w:rsidRPr="00CF375D">
        <w:rPr>
          <w:rtl/>
        </w:rPr>
        <w:t>2</w:t>
      </w:r>
      <w:r w:rsidR="00CF375D" w:rsidRPr="00CF375D">
        <w:rPr>
          <w:rtl/>
          <w:lang w:bidi="fa-IR"/>
        </w:rPr>
        <w:t xml:space="preserve">- </w:t>
      </w:r>
      <w:r>
        <w:rPr>
          <w:rtl/>
          <w:lang w:bidi="fa-IR"/>
        </w:rPr>
        <w:t>دوا در آب باران</w:t>
      </w:r>
      <w:bookmarkEnd w:id="193"/>
      <w:r>
        <w:rPr>
          <w:rtl/>
          <w:lang w:bidi="fa-IR"/>
        </w:rPr>
        <w:t xml:space="preserve"> </w:t>
      </w:r>
    </w:p>
    <w:p w:rsidR="00D20B57" w:rsidRDefault="00D20B57" w:rsidP="00D20B57">
      <w:pPr>
        <w:pStyle w:val="libNormal"/>
        <w:rPr>
          <w:rtl/>
          <w:lang w:bidi="fa-IR"/>
        </w:rPr>
      </w:pPr>
      <w:r>
        <w:rPr>
          <w:rtl/>
          <w:lang w:bidi="fa-IR"/>
        </w:rPr>
        <w:t>باران از آسمان دنيا فرو مى آيد و طهور است</w:t>
      </w:r>
      <w:r w:rsidR="00AD7B83">
        <w:rPr>
          <w:rtl/>
          <w:lang w:bidi="fa-IR"/>
        </w:rPr>
        <w:t>؛</w:t>
      </w:r>
      <w:r>
        <w:rPr>
          <w:rtl/>
          <w:lang w:bidi="fa-IR"/>
        </w:rPr>
        <w:t xml:space="preserve"> يعنى پاك كننده است</w:t>
      </w:r>
      <w:r w:rsidR="00AD7B83">
        <w:rPr>
          <w:rtl/>
          <w:lang w:bidi="fa-IR"/>
        </w:rPr>
        <w:t xml:space="preserve">. </w:t>
      </w:r>
      <w:r>
        <w:rPr>
          <w:rtl/>
          <w:lang w:bidi="fa-IR"/>
        </w:rPr>
        <w:t xml:space="preserve">و از رسول الله </w:t>
      </w:r>
      <w:r w:rsidR="00C80917" w:rsidRPr="00C80917">
        <w:rPr>
          <w:rStyle w:val="libAlaemChar"/>
          <w:rtl/>
        </w:rPr>
        <w:t>صلى‌الله‌عليه‌وآله</w:t>
      </w:r>
      <w:r>
        <w:rPr>
          <w:rtl/>
          <w:lang w:bidi="fa-IR"/>
        </w:rPr>
        <w:t xml:space="preserve"> روايت شده است كه</w:t>
      </w:r>
      <w:r w:rsidR="00AD7B83">
        <w:rPr>
          <w:rtl/>
          <w:lang w:bidi="fa-IR"/>
        </w:rPr>
        <w:t>:</w:t>
      </w:r>
      <w:r>
        <w:rPr>
          <w:rtl/>
          <w:lang w:bidi="fa-IR"/>
        </w:rPr>
        <w:t xml:space="preserve"> آب باران پيش از آن كه به زمين برسد دواء است</w:t>
      </w:r>
      <w:r w:rsidR="00AD7B83">
        <w:rPr>
          <w:rtl/>
          <w:lang w:bidi="fa-IR"/>
        </w:rPr>
        <w:t xml:space="preserve">. </w:t>
      </w:r>
      <w:r w:rsidR="00C37290" w:rsidRPr="000456DB">
        <w:rPr>
          <w:rStyle w:val="libFootnotenumChar"/>
          <w:rtl/>
          <w:lang w:bidi="fa-IR"/>
        </w:rPr>
        <w:t>(</w:t>
      </w:r>
      <w:r w:rsidRPr="000456DB">
        <w:rPr>
          <w:rStyle w:val="libFootnotenumChar"/>
          <w:rtl/>
          <w:lang w:bidi="fa-IR"/>
        </w:rPr>
        <w:t>185</w:t>
      </w:r>
      <w:r w:rsidR="002C46C8">
        <w:rPr>
          <w:rStyle w:val="libFootnotenumChar"/>
          <w:rtl/>
          <w:lang w:bidi="fa-IR"/>
        </w:rPr>
        <w:t xml:space="preserve">) </w:t>
      </w:r>
    </w:p>
    <w:p w:rsidR="00D20B57" w:rsidRDefault="00D20B57" w:rsidP="007E14DD">
      <w:pPr>
        <w:pStyle w:val="Heading3"/>
        <w:rPr>
          <w:rtl/>
          <w:lang w:bidi="fa-IR"/>
        </w:rPr>
      </w:pPr>
      <w:bookmarkStart w:id="194" w:name="_Toc391814613"/>
      <w:r>
        <w:rPr>
          <w:rtl/>
          <w:lang w:bidi="fa-IR"/>
        </w:rPr>
        <w:t>18</w:t>
      </w:r>
      <w:r w:rsidRPr="00CF375D">
        <w:rPr>
          <w:rtl/>
        </w:rPr>
        <w:t>3</w:t>
      </w:r>
      <w:r w:rsidR="00CF375D" w:rsidRPr="00CF375D">
        <w:rPr>
          <w:rtl/>
          <w:lang w:bidi="fa-IR"/>
        </w:rPr>
        <w:t xml:space="preserve">- </w:t>
      </w:r>
      <w:r>
        <w:rPr>
          <w:rtl/>
          <w:lang w:bidi="fa-IR"/>
        </w:rPr>
        <w:t>نبوت ارسطاطاليس</w:t>
      </w:r>
      <w:bookmarkEnd w:id="194"/>
      <w:r>
        <w:rPr>
          <w:rtl/>
          <w:lang w:bidi="fa-IR"/>
        </w:rPr>
        <w:t xml:space="preserve"> </w:t>
      </w:r>
    </w:p>
    <w:p w:rsidR="00D20B57" w:rsidRDefault="00D20B57" w:rsidP="00D20B57">
      <w:pPr>
        <w:pStyle w:val="libNormal"/>
        <w:rPr>
          <w:rtl/>
          <w:lang w:bidi="fa-IR"/>
        </w:rPr>
      </w:pPr>
      <w:r>
        <w:rPr>
          <w:rtl/>
          <w:lang w:bidi="fa-IR"/>
        </w:rPr>
        <w:t xml:space="preserve">عمرو عاص از اسكندريه بر رسول خدا </w:t>
      </w:r>
      <w:r w:rsidR="00C80917" w:rsidRPr="00C80917">
        <w:rPr>
          <w:rStyle w:val="libAlaemChar"/>
          <w:rtl/>
        </w:rPr>
        <w:t>صلى‌الله‌عليه‌وآله</w:t>
      </w:r>
      <w:r>
        <w:rPr>
          <w:rtl/>
          <w:lang w:bidi="fa-IR"/>
        </w:rPr>
        <w:t xml:space="preserve"> وارد شد از او پرسيد كه</w:t>
      </w:r>
      <w:r w:rsidR="00AD7B83">
        <w:rPr>
          <w:rtl/>
          <w:lang w:bidi="fa-IR"/>
        </w:rPr>
        <w:t>:</w:t>
      </w:r>
      <w:r>
        <w:rPr>
          <w:rtl/>
          <w:lang w:bidi="fa-IR"/>
        </w:rPr>
        <w:t xml:space="preserve"> در آنجا چه ديده اى</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گروهى چند ديده ام كه طيلسان در برداشته و حلقه حلقه گرد هم مى نشستند و مردى را به نام ارسطاطاليس </w:t>
      </w:r>
      <w:r w:rsidR="00CF375D">
        <w:rPr>
          <w:rtl/>
          <w:lang w:bidi="fa-IR"/>
        </w:rPr>
        <w:t xml:space="preserve">- </w:t>
      </w:r>
      <w:r>
        <w:rPr>
          <w:rtl/>
          <w:lang w:bidi="fa-IR"/>
        </w:rPr>
        <w:t xml:space="preserve">لعنه الله تعالى </w:t>
      </w:r>
      <w:r w:rsidR="00CF375D">
        <w:rPr>
          <w:rtl/>
          <w:lang w:bidi="fa-IR"/>
        </w:rPr>
        <w:t xml:space="preserve">- </w:t>
      </w:r>
      <w:r>
        <w:rPr>
          <w:rtl/>
          <w:lang w:bidi="fa-IR"/>
        </w:rPr>
        <w:t>نام مى برند</w:t>
      </w:r>
      <w:r w:rsidR="00AD7B83">
        <w:rPr>
          <w:rtl/>
          <w:lang w:bidi="fa-IR"/>
        </w:rPr>
        <w:t xml:space="preserve">. </w:t>
      </w:r>
    </w:p>
    <w:p w:rsidR="00D20B57" w:rsidRDefault="00D20B57" w:rsidP="00D20B57">
      <w:pPr>
        <w:pStyle w:val="libNormal"/>
        <w:rPr>
          <w:rtl/>
          <w:lang w:bidi="fa-IR"/>
        </w:rPr>
      </w:pPr>
      <w:r>
        <w:rPr>
          <w:rtl/>
          <w:lang w:bidi="fa-IR"/>
        </w:rPr>
        <w:t xml:space="preserve">پيامبر </w:t>
      </w:r>
      <w:r w:rsidR="00C80917" w:rsidRPr="00C80917">
        <w:rPr>
          <w:rStyle w:val="libAlaemChar"/>
          <w:rtl/>
        </w:rPr>
        <w:t>صلى‌الله‌عليه‌وآله</w:t>
      </w:r>
      <w:r>
        <w:rPr>
          <w:rtl/>
          <w:lang w:bidi="fa-IR"/>
        </w:rPr>
        <w:t xml:space="preserve"> فرمود: اى عمرو</w:t>
      </w:r>
      <w:r w:rsidR="00AC405B">
        <w:rPr>
          <w:rtl/>
          <w:lang w:bidi="fa-IR"/>
        </w:rPr>
        <w:t xml:space="preserve">! </w:t>
      </w:r>
      <w:r>
        <w:rPr>
          <w:rtl/>
          <w:lang w:bidi="fa-IR"/>
        </w:rPr>
        <w:t>باز ايست</w:t>
      </w:r>
      <w:r w:rsidR="00AD7B83">
        <w:rPr>
          <w:rtl/>
          <w:lang w:bidi="fa-IR"/>
        </w:rPr>
        <w:t xml:space="preserve">، </w:t>
      </w:r>
      <w:r>
        <w:rPr>
          <w:rtl/>
          <w:lang w:bidi="fa-IR"/>
        </w:rPr>
        <w:t>ارسطاطاليس ‍ پيمبرى بود كه قوم وى از را نشناختند</w:t>
      </w:r>
      <w:r w:rsidR="00AD7B83">
        <w:rPr>
          <w:rtl/>
          <w:lang w:bidi="fa-IR"/>
        </w:rPr>
        <w:t xml:space="preserve">. </w:t>
      </w:r>
      <w:r w:rsidR="00C37290" w:rsidRPr="000456DB">
        <w:rPr>
          <w:rStyle w:val="libFootnotenumChar"/>
          <w:rtl/>
          <w:lang w:bidi="fa-IR"/>
        </w:rPr>
        <w:t>(</w:t>
      </w:r>
      <w:r w:rsidRPr="000456DB">
        <w:rPr>
          <w:rStyle w:val="libFootnotenumChar"/>
          <w:rtl/>
          <w:lang w:bidi="fa-IR"/>
        </w:rPr>
        <w:t>186</w:t>
      </w:r>
      <w:r w:rsidR="002C46C8">
        <w:rPr>
          <w:rStyle w:val="libFootnotenumChar"/>
          <w:rtl/>
          <w:lang w:bidi="fa-IR"/>
        </w:rPr>
        <w:t xml:space="preserve">) </w:t>
      </w:r>
    </w:p>
    <w:p w:rsidR="00D20B57" w:rsidRDefault="00D20B57" w:rsidP="007E14DD">
      <w:pPr>
        <w:pStyle w:val="Heading3"/>
        <w:rPr>
          <w:rtl/>
          <w:lang w:bidi="fa-IR"/>
        </w:rPr>
      </w:pPr>
      <w:bookmarkStart w:id="195" w:name="_Toc391814614"/>
      <w:r>
        <w:rPr>
          <w:rtl/>
          <w:lang w:bidi="fa-IR"/>
        </w:rPr>
        <w:lastRenderedPageBreak/>
        <w:t>18</w:t>
      </w:r>
      <w:r w:rsidRPr="00CF375D">
        <w:rPr>
          <w:rtl/>
        </w:rPr>
        <w:t>4</w:t>
      </w:r>
      <w:r w:rsidR="00CF375D" w:rsidRPr="00CF375D">
        <w:rPr>
          <w:rtl/>
          <w:lang w:bidi="fa-IR"/>
        </w:rPr>
        <w:t xml:space="preserve">- </w:t>
      </w:r>
      <w:r>
        <w:rPr>
          <w:rtl/>
          <w:lang w:bidi="fa-IR"/>
        </w:rPr>
        <w:t>مجالست با چه كسى</w:t>
      </w:r>
      <w:r w:rsidR="002C46C8">
        <w:rPr>
          <w:rtl/>
          <w:lang w:bidi="fa-IR"/>
        </w:rPr>
        <w:t>؟</w:t>
      </w:r>
      <w:bookmarkEnd w:id="195"/>
      <w:r w:rsidR="002C46C8">
        <w:rPr>
          <w:rtl/>
          <w:lang w:bidi="fa-IR"/>
        </w:rPr>
        <w:t xml:space="preserve"> </w:t>
      </w:r>
    </w:p>
    <w:p w:rsidR="00D20B57" w:rsidRDefault="00D20B57" w:rsidP="00D20B57">
      <w:pPr>
        <w:pStyle w:val="libNormal"/>
        <w:rPr>
          <w:rtl/>
          <w:lang w:bidi="fa-IR"/>
        </w:rPr>
      </w:pPr>
      <w:r>
        <w:rPr>
          <w:rtl/>
          <w:lang w:bidi="fa-IR"/>
        </w:rPr>
        <w:t xml:space="preserve">از حضرت رسول اكرم </w:t>
      </w:r>
      <w:r w:rsidR="00C80917" w:rsidRPr="00C80917">
        <w:rPr>
          <w:rStyle w:val="libAlaemChar"/>
          <w:rtl/>
        </w:rPr>
        <w:t>صلى‌الله‌عليه‌وآله</w:t>
      </w:r>
      <w:r>
        <w:rPr>
          <w:rtl/>
          <w:lang w:bidi="fa-IR"/>
        </w:rPr>
        <w:t xml:space="preserve"> پرسيدند: با كه مجالست كنيم</w:t>
      </w:r>
      <w:r w:rsidR="002C46C8">
        <w:rPr>
          <w:rtl/>
          <w:lang w:bidi="fa-IR"/>
        </w:rPr>
        <w:t xml:space="preserve">؟ </w:t>
      </w:r>
    </w:p>
    <w:p w:rsidR="00D20B57" w:rsidRDefault="00D20B57" w:rsidP="00D20B57">
      <w:pPr>
        <w:pStyle w:val="libNormal"/>
        <w:rPr>
          <w:rtl/>
          <w:lang w:bidi="fa-IR"/>
        </w:rPr>
      </w:pPr>
      <w:r>
        <w:rPr>
          <w:rtl/>
          <w:lang w:bidi="fa-IR"/>
        </w:rPr>
        <w:t>آن بزرگوار فرمود: جالسوا من يذكر كم الله رؤيته و يزيد فى علمكم منطقه و يرغبكم فى الاخره عمله</w:t>
      </w:r>
      <w:r w:rsidR="00AD7B83">
        <w:rPr>
          <w:rtl/>
          <w:lang w:bidi="fa-IR"/>
        </w:rPr>
        <w:t>؛</w:t>
      </w:r>
    </w:p>
    <w:p w:rsidR="00D20B57" w:rsidRDefault="00D20B57" w:rsidP="00D20B57">
      <w:pPr>
        <w:pStyle w:val="libNormal"/>
        <w:rPr>
          <w:rtl/>
          <w:lang w:bidi="fa-IR"/>
        </w:rPr>
      </w:pPr>
      <w:r>
        <w:rPr>
          <w:rtl/>
          <w:lang w:bidi="fa-IR"/>
        </w:rPr>
        <w:t>با كسى مجالست كنيد كه ديدار او شما را به ياد خدا آورد</w:t>
      </w:r>
      <w:r w:rsidR="00AD7B83">
        <w:rPr>
          <w:rtl/>
          <w:lang w:bidi="fa-IR"/>
        </w:rPr>
        <w:t xml:space="preserve">، </w:t>
      </w:r>
      <w:r>
        <w:rPr>
          <w:rtl/>
          <w:lang w:bidi="fa-IR"/>
        </w:rPr>
        <w:t>و زبانش بر علم و معرفت شما بيفزايد</w:t>
      </w:r>
      <w:r w:rsidR="00AD7B83">
        <w:rPr>
          <w:rtl/>
          <w:lang w:bidi="fa-IR"/>
        </w:rPr>
        <w:t xml:space="preserve">، </w:t>
      </w:r>
      <w:r>
        <w:rPr>
          <w:rtl/>
          <w:lang w:bidi="fa-IR"/>
        </w:rPr>
        <w:t>اخلاق و اعمالش شما را به عالم آخرت مشتاق و راغب گرداند</w:t>
      </w:r>
      <w:r w:rsidR="00AD7B83">
        <w:rPr>
          <w:rtl/>
          <w:lang w:bidi="fa-IR"/>
        </w:rPr>
        <w:t xml:space="preserve">. </w:t>
      </w:r>
    </w:p>
    <w:p w:rsidR="00D20B57" w:rsidRDefault="00D20B57" w:rsidP="00D20B57">
      <w:pPr>
        <w:pStyle w:val="libNormal"/>
        <w:rPr>
          <w:rtl/>
          <w:lang w:bidi="fa-IR"/>
        </w:rPr>
      </w:pPr>
      <w:r>
        <w:rPr>
          <w:rtl/>
          <w:lang w:bidi="fa-IR"/>
        </w:rPr>
        <w:t>خلاصه با كسى همنشين شويد كه ديدار و گفتار و كردارش شما را به ياد خدا آورد و بر علم و معرفت شما بيفزايد و توجه و شوق و عشق به عالم بقا در شما پديد آرد</w:t>
      </w:r>
      <w:r w:rsidR="00AD7B83">
        <w:rPr>
          <w:rtl/>
          <w:lang w:bidi="fa-IR"/>
        </w:rPr>
        <w:t xml:space="preserve">. </w:t>
      </w:r>
      <w:r>
        <w:rPr>
          <w:rtl/>
          <w:lang w:bidi="fa-IR"/>
        </w:rPr>
        <w:t>چون نفس در مثل آيينه اى است با هر كه مقابل شود از اخلاق و آثار او نقش مى گيرد</w:t>
      </w:r>
      <w:r w:rsidR="00AD7B83">
        <w:rPr>
          <w:rtl/>
          <w:lang w:bidi="fa-IR"/>
        </w:rPr>
        <w:t xml:space="preserve">. </w:t>
      </w:r>
    </w:p>
    <w:p w:rsidR="00D20B57" w:rsidRDefault="00D20B57" w:rsidP="00D20B57">
      <w:pPr>
        <w:pStyle w:val="libNormal"/>
        <w:rPr>
          <w:rtl/>
          <w:lang w:bidi="fa-IR"/>
        </w:rPr>
      </w:pPr>
      <w:r>
        <w:rPr>
          <w:rtl/>
          <w:lang w:bidi="fa-IR"/>
        </w:rPr>
        <w:t>هر كه خواهد نقش الهى و رنگ صيغت الله پيدا كند كه بزرگ ترين سعادت است</w:t>
      </w:r>
      <w:r w:rsidR="00AD7B83">
        <w:rPr>
          <w:rtl/>
          <w:lang w:bidi="fa-IR"/>
        </w:rPr>
        <w:t xml:space="preserve">، </w:t>
      </w:r>
      <w:r>
        <w:rPr>
          <w:rtl/>
          <w:lang w:bidi="fa-IR"/>
        </w:rPr>
        <w:t>بايد با رجال الهى نشيند و با سخنان و نصايح آنان انس گيرد تا به آن سعادت بزرگ نائل شود و البته مسلم كل است كه</w:t>
      </w:r>
      <w:r w:rsidR="00AD7B83">
        <w:rPr>
          <w:rtl/>
          <w:lang w:bidi="fa-IR"/>
        </w:rPr>
        <w:t>:</w:t>
      </w:r>
      <w:r>
        <w:rPr>
          <w:rtl/>
          <w:lang w:bidi="fa-IR"/>
        </w:rPr>
        <w:t xml:space="preserve"> على </w:t>
      </w:r>
      <w:r w:rsidR="004E5872" w:rsidRPr="004E5872">
        <w:rPr>
          <w:rStyle w:val="libAlaemChar"/>
          <w:rtl/>
        </w:rPr>
        <w:t>عليه‌السلام</w:t>
      </w:r>
      <w:r>
        <w:rPr>
          <w:rtl/>
          <w:lang w:bidi="fa-IR"/>
        </w:rPr>
        <w:t xml:space="preserve"> بزرگ ترين رجال الهى است</w:t>
      </w:r>
      <w:r w:rsidR="00AD7B83">
        <w:rPr>
          <w:rtl/>
          <w:lang w:bidi="fa-IR"/>
        </w:rPr>
        <w:t xml:space="preserve">. </w:t>
      </w:r>
    </w:p>
    <w:p w:rsidR="00D20B57" w:rsidRDefault="00D20B57" w:rsidP="00D20B57">
      <w:pPr>
        <w:pStyle w:val="libNormal"/>
        <w:rPr>
          <w:rtl/>
          <w:lang w:bidi="fa-IR"/>
        </w:rPr>
      </w:pPr>
      <w:r>
        <w:rPr>
          <w:rtl/>
          <w:lang w:bidi="fa-IR"/>
        </w:rPr>
        <w:t xml:space="preserve">بر شما باد به مطالعه علوم و كلمات و عمل به آيات و دلالات آن بزرگوار تا نقش او در نفوس قدسى شما پديد آيد </w:t>
      </w:r>
      <w:r w:rsidR="00CF375D">
        <w:rPr>
          <w:rtl/>
          <w:lang w:bidi="fa-IR"/>
        </w:rPr>
        <w:t xml:space="preserve">- </w:t>
      </w:r>
      <w:r>
        <w:rPr>
          <w:rtl/>
          <w:lang w:bidi="fa-IR"/>
        </w:rPr>
        <w:t xml:space="preserve">صلوات الله عليه و على آله المعصومين </w:t>
      </w:r>
      <w:r w:rsidR="00CF375D">
        <w:rPr>
          <w:rtl/>
          <w:lang w:bidi="fa-IR"/>
        </w:rPr>
        <w:t xml:space="preserve">- </w:t>
      </w:r>
      <w:r>
        <w:rPr>
          <w:rtl/>
          <w:lang w:bidi="fa-IR"/>
        </w:rPr>
        <w:t>كه آن بزرگوار پند و اندرز و تعليمات آسمانى اش كه عالمى را پر از نور علم و معرفت نموده</w:t>
      </w:r>
      <w:r w:rsidR="00AD7B83">
        <w:rPr>
          <w:rtl/>
          <w:lang w:bidi="fa-IR"/>
        </w:rPr>
        <w:t xml:space="preserve">، </w:t>
      </w:r>
      <w:r>
        <w:rPr>
          <w:rtl/>
          <w:lang w:bidi="fa-IR"/>
        </w:rPr>
        <w:t>همه از قلب مطهر اوست و هر وصف كمالى ذكر فرموده</w:t>
      </w:r>
      <w:r w:rsidR="00AD7B83">
        <w:rPr>
          <w:rtl/>
          <w:lang w:bidi="fa-IR"/>
        </w:rPr>
        <w:t xml:space="preserve">، </w:t>
      </w:r>
      <w:r>
        <w:rPr>
          <w:rtl/>
          <w:lang w:bidi="fa-IR"/>
        </w:rPr>
        <w:t>مصداق اعلى و اتم آن وصف را خويش دارا بوده چنان كه خود آن حضرت فرمود:</w:t>
      </w:r>
    </w:p>
    <w:p w:rsidR="00D20B57" w:rsidRDefault="00D20B57" w:rsidP="00D20B57">
      <w:pPr>
        <w:pStyle w:val="libNormal"/>
        <w:rPr>
          <w:rtl/>
          <w:lang w:bidi="fa-IR"/>
        </w:rPr>
      </w:pPr>
      <w:r>
        <w:rPr>
          <w:rtl/>
          <w:lang w:bidi="fa-IR"/>
        </w:rPr>
        <w:t>من امر نكردم شما را به چيزى جز آن كه اول خود عمل كردم</w:t>
      </w:r>
      <w:r w:rsidR="00AD7B83">
        <w:rPr>
          <w:rtl/>
          <w:lang w:bidi="fa-IR"/>
        </w:rPr>
        <w:t xml:space="preserve">. </w:t>
      </w:r>
    </w:p>
    <w:p w:rsidR="00D20B57" w:rsidRDefault="00D20B57" w:rsidP="00D20B57">
      <w:pPr>
        <w:pStyle w:val="libNormal"/>
        <w:rPr>
          <w:rtl/>
          <w:lang w:bidi="fa-IR"/>
        </w:rPr>
      </w:pPr>
      <w:r>
        <w:rPr>
          <w:rtl/>
          <w:lang w:bidi="fa-IR"/>
        </w:rPr>
        <w:lastRenderedPageBreak/>
        <w:t>پس انس و مطالعه و مذاكره گفتار حكمت آثار و كلمات قصارش انسان را به كمال انسانيت و اعلى رتبه حكمت و سعادت ابد مى رساند و بى شك از هر كتاب حكمت و هر دفتر علم و معرفت حكمتش</w:t>
      </w:r>
      <w:r w:rsidR="00AD7B83">
        <w:rPr>
          <w:rtl/>
          <w:lang w:bidi="fa-IR"/>
        </w:rPr>
        <w:t xml:space="preserve">، </w:t>
      </w:r>
      <w:r>
        <w:rPr>
          <w:rtl/>
          <w:lang w:bidi="fa-IR"/>
        </w:rPr>
        <w:t>كامل تر است و از هر سخن</w:t>
      </w:r>
      <w:r w:rsidR="00AD7B83">
        <w:rPr>
          <w:rtl/>
          <w:lang w:bidi="fa-IR"/>
        </w:rPr>
        <w:t xml:space="preserve">، </w:t>
      </w:r>
      <w:r>
        <w:rPr>
          <w:rtl/>
          <w:lang w:bidi="fa-IR"/>
        </w:rPr>
        <w:t>كلامش فصيح و بليغ ‌تر و بلندى مطالب و علو قدر سخنش افزون است</w:t>
      </w:r>
      <w:r w:rsidR="00AD7B83">
        <w:rPr>
          <w:rtl/>
          <w:lang w:bidi="fa-IR"/>
        </w:rPr>
        <w:t xml:space="preserve">. </w:t>
      </w:r>
      <w:r w:rsidR="00C37290" w:rsidRPr="000456DB">
        <w:rPr>
          <w:rStyle w:val="libFootnotenumChar"/>
          <w:rtl/>
          <w:lang w:bidi="fa-IR"/>
        </w:rPr>
        <w:t>(</w:t>
      </w:r>
      <w:r w:rsidRPr="000456DB">
        <w:rPr>
          <w:rStyle w:val="libFootnotenumChar"/>
          <w:rtl/>
          <w:lang w:bidi="fa-IR"/>
        </w:rPr>
        <w:t>187</w:t>
      </w:r>
      <w:r w:rsidR="002C46C8">
        <w:rPr>
          <w:rStyle w:val="libFootnotenumChar"/>
          <w:rtl/>
          <w:lang w:bidi="fa-IR"/>
        </w:rPr>
        <w:t xml:space="preserve">) </w:t>
      </w:r>
    </w:p>
    <w:p w:rsidR="00D20B57" w:rsidRDefault="002A2A42" w:rsidP="002A2A42">
      <w:pPr>
        <w:pStyle w:val="Heading2"/>
        <w:rPr>
          <w:rtl/>
          <w:lang w:bidi="fa-IR"/>
        </w:rPr>
      </w:pPr>
      <w:bookmarkStart w:id="196" w:name="_Toc391814615"/>
      <w:r>
        <w:rPr>
          <w:rtl/>
          <w:lang w:bidi="fa-IR"/>
        </w:rPr>
        <w:t>بخش يازدهم: قيامت جايگاه ابدى</w:t>
      </w:r>
      <w:bookmarkEnd w:id="196"/>
      <w:r>
        <w:rPr>
          <w:rtl/>
          <w:lang w:bidi="fa-IR"/>
        </w:rPr>
        <w:t xml:space="preserve"> </w:t>
      </w:r>
    </w:p>
    <w:p w:rsidR="00D20B57" w:rsidRDefault="00D20B57" w:rsidP="007E14DD">
      <w:pPr>
        <w:pStyle w:val="Heading3"/>
        <w:rPr>
          <w:rtl/>
          <w:lang w:bidi="fa-IR"/>
        </w:rPr>
      </w:pPr>
      <w:bookmarkStart w:id="197" w:name="_Toc391814616"/>
      <w:r>
        <w:rPr>
          <w:rtl/>
          <w:lang w:bidi="fa-IR"/>
        </w:rPr>
        <w:t>18</w:t>
      </w:r>
      <w:r w:rsidRPr="00CF375D">
        <w:rPr>
          <w:rtl/>
        </w:rPr>
        <w:t>5</w:t>
      </w:r>
      <w:r w:rsidR="00CF375D" w:rsidRPr="00CF375D">
        <w:rPr>
          <w:rtl/>
          <w:lang w:bidi="fa-IR"/>
        </w:rPr>
        <w:t xml:space="preserve">- </w:t>
      </w:r>
      <w:r>
        <w:rPr>
          <w:rtl/>
          <w:lang w:bidi="fa-IR"/>
        </w:rPr>
        <w:t>ياد مرگ و آمادگى براى مرگ</w:t>
      </w:r>
      <w:bookmarkEnd w:id="197"/>
      <w:r>
        <w:rPr>
          <w:rtl/>
          <w:lang w:bidi="fa-IR"/>
        </w:rPr>
        <w:t xml:space="preserve"> </w:t>
      </w:r>
    </w:p>
    <w:p w:rsidR="00D20B57" w:rsidRDefault="00D20B57" w:rsidP="00D20B57">
      <w:pPr>
        <w:pStyle w:val="libNormal"/>
        <w:rPr>
          <w:rtl/>
          <w:lang w:bidi="fa-IR"/>
        </w:rPr>
      </w:pPr>
      <w:r>
        <w:rPr>
          <w:rtl/>
          <w:lang w:bidi="fa-IR"/>
        </w:rPr>
        <w:t xml:space="preserve">از رسول الله </w:t>
      </w:r>
      <w:r w:rsidR="00C80917" w:rsidRPr="00C80917">
        <w:rPr>
          <w:rStyle w:val="libAlaemChar"/>
          <w:rtl/>
        </w:rPr>
        <w:t>صلى‌الله‌عليه‌وآله</w:t>
      </w:r>
      <w:r>
        <w:rPr>
          <w:rtl/>
          <w:lang w:bidi="fa-IR"/>
        </w:rPr>
        <w:t xml:space="preserve"> پرسيدند كه</w:t>
      </w:r>
      <w:r w:rsidR="00AD7B83">
        <w:rPr>
          <w:rtl/>
          <w:lang w:bidi="fa-IR"/>
        </w:rPr>
        <w:t>:</w:t>
      </w:r>
      <w:r>
        <w:rPr>
          <w:rtl/>
          <w:lang w:bidi="fa-IR"/>
        </w:rPr>
        <w:t xml:space="preserve"> چه كسى در ميان مؤمنان از ديگران</w:t>
      </w:r>
      <w:r w:rsidR="00AD7B83">
        <w:rPr>
          <w:rtl/>
          <w:lang w:bidi="fa-IR"/>
        </w:rPr>
        <w:t xml:space="preserve">، </w:t>
      </w:r>
      <w:r>
        <w:rPr>
          <w:rtl/>
          <w:lang w:bidi="fa-IR"/>
        </w:rPr>
        <w:t>زيرك تر است</w:t>
      </w:r>
      <w:r w:rsidR="002C46C8">
        <w:rPr>
          <w:rtl/>
          <w:lang w:bidi="fa-IR"/>
        </w:rPr>
        <w:t xml:space="preserve">؟ </w:t>
      </w:r>
    </w:p>
    <w:p w:rsidR="00D20B57" w:rsidRDefault="00D20B57" w:rsidP="00D20B57">
      <w:pPr>
        <w:pStyle w:val="libNormal"/>
        <w:rPr>
          <w:rtl/>
          <w:lang w:bidi="fa-IR"/>
        </w:rPr>
      </w:pPr>
      <w:r>
        <w:rPr>
          <w:rtl/>
          <w:lang w:bidi="fa-IR"/>
        </w:rPr>
        <w:t>در جواب فرمود: آن كه به ياد مرگ بيشتر</w:t>
      </w:r>
      <w:r w:rsidR="00AD7B83">
        <w:rPr>
          <w:rtl/>
          <w:lang w:bidi="fa-IR"/>
        </w:rPr>
        <w:t xml:space="preserve">، </w:t>
      </w:r>
      <w:r>
        <w:rPr>
          <w:rtl/>
          <w:lang w:bidi="fa-IR"/>
        </w:rPr>
        <w:t>و در آمادگى براى آن شديدتر است</w:t>
      </w:r>
      <w:r w:rsidR="00AD7B83">
        <w:rPr>
          <w:rtl/>
          <w:lang w:bidi="fa-IR"/>
        </w:rPr>
        <w:t xml:space="preserve">. </w:t>
      </w:r>
      <w:r w:rsidR="00C37290" w:rsidRPr="000456DB">
        <w:rPr>
          <w:rStyle w:val="libFootnotenumChar"/>
          <w:rtl/>
          <w:lang w:bidi="fa-IR"/>
        </w:rPr>
        <w:t>(</w:t>
      </w:r>
      <w:r w:rsidRPr="000456DB">
        <w:rPr>
          <w:rStyle w:val="libFootnotenumChar"/>
          <w:rtl/>
          <w:lang w:bidi="fa-IR"/>
        </w:rPr>
        <w:t>188</w:t>
      </w:r>
      <w:r w:rsidR="002C46C8">
        <w:rPr>
          <w:rStyle w:val="libFootnotenumChar"/>
          <w:rtl/>
          <w:lang w:bidi="fa-IR"/>
        </w:rPr>
        <w:t xml:space="preserve">) </w:t>
      </w:r>
    </w:p>
    <w:p w:rsidR="00D20B57" w:rsidRDefault="00D20B57" w:rsidP="007E14DD">
      <w:pPr>
        <w:pStyle w:val="Heading3"/>
        <w:rPr>
          <w:rtl/>
          <w:lang w:bidi="fa-IR"/>
        </w:rPr>
      </w:pPr>
      <w:bookmarkStart w:id="198" w:name="_Toc391814617"/>
      <w:r>
        <w:rPr>
          <w:rtl/>
          <w:lang w:bidi="fa-IR"/>
        </w:rPr>
        <w:t>18</w:t>
      </w:r>
      <w:r w:rsidRPr="00CF375D">
        <w:rPr>
          <w:rtl/>
        </w:rPr>
        <w:t>6</w:t>
      </w:r>
      <w:r w:rsidR="00CF375D" w:rsidRPr="00CF375D">
        <w:rPr>
          <w:rtl/>
          <w:lang w:bidi="fa-IR"/>
        </w:rPr>
        <w:t xml:space="preserve">- </w:t>
      </w:r>
      <w:r>
        <w:rPr>
          <w:rtl/>
          <w:lang w:bidi="fa-IR"/>
        </w:rPr>
        <w:t>رؤيت جايگاه آخرتى</w:t>
      </w:r>
      <w:bookmarkEnd w:id="198"/>
      <w:r>
        <w:rPr>
          <w:rtl/>
          <w:lang w:bidi="fa-IR"/>
        </w:rPr>
        <w:t xml:space="preserve"> </w:t>
      </w:r>
    </w:p>
    <w:p w:rsidR="00D20B57" w:rsidRDefault="00D20B57" w:rsidP="00D20B57">
      <w:pPr>
        <w:pStyle w:val="libNormal"/>
        <w:rPr>
          <w:rtl/>
          <w:lang w:bidi="fa-IR"/>
        </w:rPr>
      </w:pPr>
      <w:r>
        <w:rPr>
          <w:rtl/>
          <w:lang w:bidi="fa-IR"/>
        </w:rPr>
        <w:t xml:space="preserve">از پيامبر اكرم </w:t>
      </w:r>
      <w:r w:rsidR="00C80917" w:rsidRPr="00C80917">
        <w:rPr>
          <w:rStyle w:val="libAlaemChar"/>
          <w:rtl/>
        </w:rPr>
        <w:t>صلى‌الله‌عليه‌وآله</w:t>
      </w:r>
      <w:r>
        <w:rPr>
          <w:rtl/>
          <w:lang w:bidi="fa-IR"/>
        </w:rPr>
        <w:t xml:space="preserve"> روايت است كه فرمود:</w:t>
      </w:r>
    </w:p>
    <w:p w:rsidR="00D20B57" w:rsidRDefault="00D20B57" w:rsidP="00D20B57">
      <w:pPr>
        <w:pStyle w:val="libNormal"/>
        <w:rPr>
          <w:rtl/>
          <w:lang w:bidi="fa-IR"/>
        </w:rPr>
      </w:pPr>
      <w:r>
        <w:rPr>
          <w:rtl/>
          <w:lang w:bidi="fa-IR"/>
        </w:rPr>
        <w:t>هيچ يك از شما نميرد</w:t>
      </w:r>
      <w:r w:rsidR="00AD7B83">
        <w:rPr>
          <w:rtl/>
          <w:lang w:bidi="fa-IR"/>
        </w:rPr>
        <w:t xml:space="preserve">، </w:t>
      </w:r>
      <w:r>
        <w:rPr>
          <w:rtl/>
          <w:lang w:bidi="fa-IR"/>
        </w:rPr>
        <w:t>جز آن كه به عاقبت خويش علم بيابد و جايگاه خويش را در بهشت يا دوزخ ببيند</w:t>
      </w:r>
      <w:r w:rsidR="00AD7B83">
        <w:rPr>
          <w:rtl/>
          <w:lang w:bidi="fa-IR"/>
        </w:rPr>
        <w:t xml:space="preserve">. </w:t>
      </w:r>
      <w:r w:rsidR="00C37290" w:rsidRPr="000456DB">
        <w:rPr>
          <w:rStyle w:val="libFootnotenumChar"/>
          <w:rtl/>
          <w:lang w:bidi="fa-IR"/>
        </w:rPr>
        <w:t>(</w:t>
      </w:r>
      <w:r w:rsidRPr="000456DB">
        <w:rPr>
          <w:rStyle w:val="libFootnotenumChar"/>
          <w:rtl/>
          <w:lang w:bidi="fa-IR"/>
        </w:rPr>
        <w:t>189</w:t>
      </w:r>
      <w:r w:rsidR="002C46C8">
        <w:rPr>
          <w:rStyle w:val="libFootnotenumChar"/>
          <w:rtl/>
          <w:lang w:bidi="fa-IR"/>
        </w:rPr>
        <w:t xml:space="preserve">) </w:t>
      </w:r>
    </w:p>
    <w:p w:rsidR="00D20B57" w:rsidRDefault="00D20B57" w:rsidP="007E14DD">
      <w:pPr>
        <w:pStyle w:val="Heading3"/>
        <w:rPr>
          <w:rtl/>
          <w:lang w:bidi="fa-IR"/>
        </w:rPr>
      </w:pPr>
      <w:bookmarkStart w:id="199" w:name="_Toc391814618"/>
      <w:r>
        <w:rPr>
          <w:rtl/>
          <w:lang w:bidi="fa-IR"/>
        </w:rPr>
        <w:t>18</w:t>
      </w:r>
      <w:r w:rsidRPr="00CF375D">
        <w:rPr>
          <w:rtl/>
        </w:rPr>
        <w:t>7</w:t>
      </w:r>
      <w:r w:rsidR="00CF375D" w:rsidRPr="00CF375D">
        <w:rPr>
          <w:rtl/>
          <w:lang w:bidi="fa-IR"/>
        </w:rPr>
        <w:t xml:space="preserve">- </w:t>
      </w:r>
      <w:r>
        <w:rPr>
          <w:rtl/>
          <w:lang w:bidi="fa-IR"/>
        </w:rPr>
        <w:t>قرين هر شخص در قيامت</w:t>
      </w:r>
      <w:bookmarkEnd w:id="199"/>
      <w:r>
        <w:rPr>
          <w:rtl/>
          <w:lang w:bidi="fa-IR"/>
        </w:rPr>
        <w:t xml:space="preserve"> </w:t>
      </w:r>
    </w:p>
    <w:p w:rsidR="00D20B57" w:rsidRDefault="00D20B57" w:rsidP="00D20B57">
      <w:pPr>
        <w:pStyle w:val="libNormal"/>
        <w:rPr>
          <w:rtl/>
          <w:lang w:bidi="fa-IR"/>
        </w:rPr>
      </w:pPr>
      <w:r>
        <w:rPr>
          <w:rtl/>
          <w:lang w:bidi="fa-IR"/>
        </w:rPr>
        <w:t xml:space="preserve">رسول الله </w:t>
      </w:r>
      <w:r w:rsidR="00C80917" w:rsidRPr="00C80917">
        <w:rPr>
          <w:rStyle w:val="libAlaemChar"/>
          <w:rtl/>
        </w:rPr>
        <w:t>صلى‌الله‌عليه‌وآله</w:t>
      </w:r>
      <w:r>
        <w:rPr>
          <w:rtl/>
          <w:lang w:bidi="fa-IR"/>
        </w:rPr>
        <w:t xml:space="preserve"> به قيس بن عاصم فرمود: انه لابد لك من قرين بدفن معك و هو حى</w:t>
      </w:r>
      <w:r w:rsidR="00AD7B83">
        <w:rPr>
          <w:rtl/>
          <w:lang w:bidi="fa-IR"/>
        </w:rPr>
        <w:t xml:space="preserve">، </w:t>
      </w:r>
      <w:r>
        <w:rPr>
          <w:rtl/>
          <w:lang w:bidi="fa-IR"/>
        </w:rPr>
        <w:t>و تدفن معه و انت ميت</w:t>
      </w:r>
      <w:r w:rsidR="00AD7B83">
        <w:rPr>
          <w:rtl/>
          <w:lang w:bidi="fa-IR"/>
        </w:rPr>
        <w:t>؛</w:t>
      </w:r>
      <w:r>
        <w:rPr>
          <w:rtl/>
          <w:lang w:bidi="fa-IR"/>
        </w:rPr>
        <w:t xml:space="preserve"> فام كان كريما اكرمك و ان كان ائما اسلمك</w:t>
      </w:r>
      <w:r w:rsidR="00AD7B83">
        <w:rPr>
          <w:rtl/>
          <w:lang w:bidi="fa-IR"/>
        </w:rPr>
        <w:t xml:space="preserve">، </w:t>
      </w:r>
      <w:r>
        <w:rPr>
          <w:rtl/>
          <w:lang w:bidi="fa-IR"/>
        </w:rPr>
        <w:t>ثم لا يحشر الا معك و لا تحشر الامعه</w:t>
      </w:r>
      <w:r w:rsidR="00AD7B83">
        <w:rPr>
          <w:rtl/>
          <w:lang w:bidi="fa-IR"/>
        </w:rPr>
        <w:t xml:space="preserve">، </w:t>
      </w:r>
      <w:r>
        <w:rPr>
          <w:rtl/>
          <w:lang w:bidi="fa-IR"/>
        </w:rPr>
        <w:t>و لاتساءل الا عنه</w:t>
      </w:r>
      <w:r w:rsidR="00AD7B83">
        <w:rPr>
          <w:rtl/>
          <w:lang w:bidi="fa-IR"/>
        </w:rPr>
        <w:t xml:space="preserve">، </w:t>
      </w:r>
      <w:r>
        <w:rPr>
          <w:rtl/>
          <w:lang w:bidi="fa-IR"/>
        </w:rPr>
        <w:t>فلا تجعله الا صالحا</w:t>
      </w:r>
      <w:r w:rsidR="00AD7B83">
        <w:rPr>
          <w:rtl/>
          <w:lang w:bidi="fa-IR"/>
        </w:rPr>
        <w:t xml:space="preserve">، </w:t>
      </w:r>
      <w:r>
        <w:rPr>
          <w:rtl/>
          <w:lang w:bidi="fa-IR"/>
        </w:rPr>
        <w:t>فلا تجعله صالحات فانه ان صلح آنست به</w:t>
      </w:r>
      <w:r w:rsidR="00AD7B83">
        <w:rPr>
          <w:rtl/>
          <w:lang w:bidi="fa-IR"/>
        </w:rPr>
        <w:t xml:space="preserve">، </w:t>
      </w:r>
      <w:r>
        <w:rPr>
          <w:rtl/>
          <w:lang w:bidi="fa-IR"/>
        </w:rPr>
        <w:t xml:space="preserve">و ان فسد لا تستوحش الا منه و هو فعلك </w:t>
      </w:r>
    </w:p>
    <w:p w:rsidR="00D20B57" w:rsidRDefault="00D20B57" w:rsidP="00D20B57">
      <w:pPr>
        <w:pStyle w:val="libNormal"/>
        <w:rPr>
          <w:rtl/>
          <w:lang w:bidi="fa-IR"/>
        </w:rPr>
      </w:pPr>
      <w:r>
        <w:rPr>
          <w:rtl/>
          <w:lang w:bidi="fa-IR"/>
        </w:rPr>
        <w:lastRenderedPageBreak/>
        <w:t>فرمود: قرينى با تو دفن مى شود كه حى است و محشور نمى شوى مگر با او</w:t>
      </w:r>
      <w:r w:rsidR="00AD7B83">
        <w:rPr>
          <w:rtl/>
          <w:lang w:bidi="fa-IR"/>
        </w:rPr>
        <w:t xml:space="preserve">، </w:t>
      </w:r>
      <w:r>
        <w:rPr>
          <w:rtl/>
          <w:lang w:bidi="fa-IR"/>
        </w:rPr>
        <w:t>و تو مسئول آنى</w:t>
      </w:r>
      <w:r w:rsidR="00AD7B83">
        <w:rPr>
          <w:rtl/>
          <w:lang w:bidi="fa-IR"/>
        </w:rPr>
        <w:t xml:space="preserve">، </w:t>
      </w:r>
      <w:r>
        <w:rPr>
          <w:rtl/>
          <w:lang w:bidi="fa-IR"/>
        </w:rPr>
        <w:t>پس آن را جز صالح باشد</w:t>
      </w:r>
      <w:r w:rsidR="00AD7B83">
        <w:rPr>
          <w:rtl/>
          <w:lang w:bidi="fa-IR"/>
        </w:rPr>
        <w:t xml:space="preserve">، </w:t>
      </w:r>
      <w:r>
        <w:rPr>
          <w:rtl/>
          <w:lang w:bidi="fa-IR"/>
        </w:rPr>
        <w:t>با او انس مى گيرد</w:t>
      </w:r>
      <w:r w:rsidR="00AD7B83">
        <w:rPr>
          <w:rtl/>
          <w:lang w:bidi="fa-IR"/>
        </w:rPr>
        <w:t xml:space="preserve">، </w:t>
      </w:r>
      <w:r>
        <w:rPr>
          <w:rtl/>
          <w:lang w:bidi="fa-IR"/>
        </w:rPr>
        <w:t>و اگر فاسد باشد؛ وحشت نمى كنى مگر از وى</w:t>
      </w:r>
      <w:r w:rsidR="00AD7B83">
        <w:rPr>
          <w:rtl/>
          <w:lang w:bidi="fa-IR"/>
        </w:rPr>
        <w:t xml:space="preserve">، </w:t>
      </w:r>
      <w:r>
        <w:rPr>
          <w:rtl/>
          <w:lang w:bidi="fa-IR"/>
        </w:rPr>
        <w:t>و آن قرين فعل تو است</w:t>
      </w:r>
      <w:r w:rsidR="00AD7B83">
        <w:rPr>
          <w:rtl/>
          <w:lang w:bidi="fa-IR"/>
        </w:rPr>
        <w:t xml:space="preserve">. </w:t>
      </w:r>
      <w:r w:rsidR="00C37290" w:rsidRPr="000456DB">
        <w:rPr>
          <w:rStyle w:val="libFootnotenumChar"/>
          <w:rtl/>
          <w:lang w:bidi="fa-IR"/>
        </w:rPr>
        <w:t>(</w:t>
      </w:r>
      <w:r w:rsidRPr="000456DB">
        <w:rPr>
          <w:rStyle w:val="libFootnotenumChar"/>
          <w:rtl/>
          <w:lang w:bidi="fa-IR"/>
        </w:rPr>
        <w:t>190</w:t>
      </w:r>
      <w:r w:rsidR="002C46C8">
        <w:rPr>
          <w:rStyle w:val="libFootnotenumChar"/>
          <w:rtl/>
          <w:lang w:bidi="fa-IR"/>
        </w:rPr>
        <w:t xml:space="preserve">) </w:t>
      </w:r>
    </w:p>
    <w:p w:rsidR="00D20B57" w:rsidRDefault="00D20B57" w:rsidP="007E14DD">
      <w:pPr>
        <w:pStyle w:val="Heading3"/>
        <w:rPr>
          <w:rtl/>
          <w:lang w:bidi="fa-IR"/>
        </w:rPr>
      </w:pPr>
      <w:bookmarkStart w:id="200" w:name="_Toc391814619"/>
      <w:r>
        <w:rPr>
          <w:rtl/>
          <w:lang w:bidi="fa-IR"/>
        </w:rPr>
        <w:t>18</w:t>
      </w:r>
      <w:r w:rsidRPr="00CF375D">
        <w:rPr>
          <w:rtl/>
        </w:rPr>
        <w:t>8</w:t>
      </w:r>
      <w:r w:rsidR="00CF375D" w:rsidRPr="00CF375D">
        <w:rPr>
          <w:rtl/>
          <w:lang w:bidi="fa-IR"/>
        </w:rPr>
        <w:t xml:space="preserve">- </w:t>
      </w:r>
      <w:r>
        <w:rPr>
          <w:rtl/>
          <w:lang w:bidi="fa-IR"/>
        </w:rPr>
        <w:t>آن قرين</w:t>
      </w:r>
      <w:r w:rsidR="00AD7B83">
        <w:rPr>
          <w:rtl/>
          <w:lang w:bidi="fa-IR"/>
        </w:rPr>
        <w:t xml:space="preserve">، </w:t>
      </w:r>
      <w:r>
        <w:rPr>
          <w:rtl/>
          <w:lang w:bidi="fa-IR"/>
        </w:rPr>
        <w:t>فعل توست</w:t>
      </w:r>
      <w:r w:rsidR="00AC405B">
        <w:rPr>
          <w:rtl/>
          <w:lang w:bidi="fa-IR"/>
        </w:rPr>
        <w:t>!</w:t>
      </w:r>
      <w:bookmarkEnd w:id="200"/>
      <w:r w:rsidR="00AC405B">
        <w:rPr>
          <w:rtl/>
          <w:lang w:bidi="fa-IR"/>
        </w:rPr>
        <w:t xml:space="preserve"> </w:t>
      </w:r>
    </w:p>
    <w:p w:rsidR="00D20B57" w:rsidRDefault="00D20B57" w:rsidP="00D20B57">
      <w:pPr>
        <w:pStyle w:val="libNormal"/>
        <w:rPr>
          <w:lang w:bidi="fa-IR"/>
        </w:rPr>
      </w:pPr>
      <w:r>
        <w:rPr>
          <w:rtl/>
          <w:lang w:bidi="fa-IR"/>
        </w:rPr>
        <w:t>صدوق در مجلس اول از امالى خود نقل كرده</w:t>
      </w:r>
      <w:r w:rsidR="00AD7B83">
        <w:rPr>
          <w:rtl/>
          <w:lang w:bidi="fa-IR"/>
        </w:rPr>
        <w:t>:</w:t>
      </w:r>
      <w:r>
        <w:rPr>
          <w:rtl/>
          <w:lang w:bidi="fa-IR"/>
        </w:rPr>
        <w:t xml:space="preserve"> رسول خدا </w:t>
      </w:r>
      <w:r w:rsidR="00C80917" w:rsidRPr="00C80917">
        <w:rPr>
          <w:rStyle w:val="libAlaemChar"/>
          <w:rtl/>
        </w:rPr>
        <w:t>صلى‌الله‌عليه‌وآله</w:t>
      </w:r>
      <w:r>
        <w:rPr>
          <w:rtl/>
          <w:lang w:bidi="fa-IR"/>
        </w:rPr>
        <w:t xml:space="preserve"> به قيس بن عاصم فرمود: اى قيس</w:t>
      </w:r>
      <w:r w:rsidR="00AC405B">
        <w:rPr>
          <w:rtl/>
          <w:lang w:bidi="fa-IR"/>
        </w:rPr>
        <w:t xml:space="preserve">! </w:t>
      </w:r>
      <w:r>
        <w:rPr>
          <w:rtl/>
          <w:lang w:bidi="fa-IR"/>
        </w:rPr>
        <w:t>با عزت</w:t>
      </w:r>
      <w:r w:rsidR="00AD7B83">
        <w:rPr>
          <w:rtl/>
          <w:lang w:bidi="fa-IR"/>
        </w:rPr>
        <w:t xml:space="preserve">، </w:t>
      </w:r>
      <w:r>
        <w:rPr>
          <w:rtl/>
          <w:lang w:bidi="fa-IR"/>
        </w:rPr>
        <w:t>ذلت و با زندگى</w:t>
      </w:r>
      <w:r w:rsidR="00AD7B83">
        <w:rPr>
          <w:rtl/>
          <w:lang w:bidi="fa-IR"/>
        </w:rPr>
        <w:t xml:space="preserve">، </w:t>
      </w:r>
      <w:r>
        <w:rPr>
          <w:rtl/>
          <w:lang w:bidi="fa-IR"/>
        </w:rPr>
        <w:t>مرگ و با دنيا</w:t>
      </w:r>
      <w:r w:rsidR="00AD7B83">
        <w:rPr>
          <w:rtl/>
          <w:lang w:bidi="fa-IR"/>
        </w:rPr>
        <w:t xml:space="preserve">، </w:t>
      </w:r>
      <w:r>
        <w:rPr>
          <w:rtl/>
          <w:lang w:bidi="fa-IR"/>
        </w:rPr>
        <w:t>آخرت است و هر چيزى را حسابرسى و بر هر شى ء مراقبى است</w:t>
      </w:r>
      <w:r w:rsidR="00AD7B83">
        <w:rPr>
          <w:rtl/>
          <w:lang w:bidi="fa-IR"/>
        </w:rPr>
        <w:t xml:space="preserve">، </w:t>
      </w:r>
      <w:r>
        <w:rPr>
          <w:rtl/>
          <w:lang w:bidi="fa-IR"/>
        </w:rPr>
        <w:t>و هر حسنه اى پاداشى و هر بدى عقابى و هر اجلى را كتابى است</w:t>
      </w:r>
      <w:r w:rsidR="00AD7B83">
        <w:rPr>
          <w:rtl/>
          <w:lang w:bidi="fa-IR"/>
        </w:rPr>
        <w:t xml:space="preserve">. </w:t>
      </w:r>
    </w:p>
    <w:p w:rsidR="00D20B57" w:rsidRDefault="00D20B57" w:rsidP="00D20B57">
      <w:pPr>
        <w:pStyle w:val="libNormal"/>
        <w:rPr>
          <w:rtl/>
          <w:lang w:bidi="fa-IR"/>
        </w:rPr>
      </w:pPr>
      <w:r>
        <w:rPr>
          <w:rtl/>
          <w:lang w:bidi="fa-IR"/>
        </w:rPr>
        <w:t>و اى قيس</w:t>
      </w:r>
      <w:r w:rsidR="00AC405B">
        <w:rPr>
          <w:rtl/>
          <w:lang w:bidi="fa-IR"/>
        </w:rPr>
        <w:t xml:space="preserve">! </w:t>
      </w:r>
      <w:r>
        <w:rPr>
          <w:rtl/>
          <w:lang w:bidi="fa-IR"/>
        </w:rPr>
        <w:t>به ناچار قرينى تو راست كه با تو دفن شود و آن قرين زنده است و تو با وى دفن مى شوى</w:t>
      </w:r>
      <w:r w:rsidR="00AD7B83">
        <w:rPr>
          <w:rtl/>
          <w:lang w:bidi="fa-IR"/>
        </w:rPr>
        <w:t xml:space="preserve">، </w:t>
      </w:r>
      <w:r>
        <w:rPr>
          <w:rtl/>
          <w:lang w:bidi="fa-IR"/>
        </w:rPr>
        <w:t>در حالى كه تو مرده اى</w:t>
      </w:r>
      <w:r w:rsidR="00AD7B83">
        <w:rPr>
          <w:rtl/>
          <w:lang w:bidi="fa-IR"/>
        </w:rPr>
        <w:t xml:space="preserve">، </w:t>
      </w:r>
      <w:r>
        <w:rPr>
          <w:rtl/>
          <w:lang w:bidi="fa-IR"/>
        </w:rPr>
        <w:t>اگر كريم باشد تو را اكرام نمايد و اگر لئيم باشد رهايت كرده</w:t>
      </w:r>
      <w:r w:rsidR="00AD7B83">
        <w:rPr>
          <w:rtl/>
          <w:lang w:bidi="fa-IR"/>
        </w:rPr>
        <w:t xml:space="preserve">، </w:t>
      </w:r>
      <w:r>
        <w:rPr>
          <w:rtl/>
          <w:lang w:bidi="fa-IR"/>
        </w:rPr>
        <w:t>آنگاه جز با تو محشور نگردد و تو مبعوث نگردى مگر با وى و سئوال نشوى مگر از وى</w:t>
      </w:r>
      <w:r w:rsidR="00AD7B83">
        <w:rPr>
          <w:rtl/>
          <w:lang w:bidi="fa-IR"/>
        </w:rPr>
        <w:t xml:space="preserve">، </w:t>
      </w:r>
      <w:r>
        <w:rPr>
          <w:rtl/>
          <w:lang w:bidi="fa-IR"/>
        </w:rPr>
        <w:t>پس آن را جز صالح قرار مده</w:t>
      </w:r>
      <w:r w:rsidR="00AD7B83">
        <w:rPr>
          <w:rtl/>
          <w:lang w:bidi="fa-IR"/>
        </w:rPr>
        <w:t>؛</w:t>
      </w:r>
      <w:r>
        <w:rPr>
          <w:rtl/>
          <w:lang w:bidi="fa-IR"/>
        </w:rPr>
        <w:t xml:space="preserve"> زيرا اگر آن قرين صالح باشد با وى ماءنوس شوى و اگر فاسد باشد</w:t>
      </w:r>
      <w:r w:rsidR="00AD7B83">
        <w:rPr>
          <w:rtl/>
          <w:lang w:bidi="fa-IR"/>
        </w:rPr>
        <w:t xml:space="preserve">، </w:t>
      </w:r>
      <w:r>
        <w:rPr>
          <w:rtl/>
          <w:lang w:bidi="fa-IR"/>
        </w:rPr>
        <w:t>وحشتى جز از وى ندارى</w:t>
      </w:r>
      <w:r w:rsidR="00AD7B83">
        <w:rPr>
          <w:rtl/>
          <w:lang w:bidi="fa-IR"/>
        </w:rPr>
        <w:t xml:space="preserve">، </w:t>
      </w:r>
      <w:r>
        <w:rPr>
          <w:rtl/>
          <w:lang w:bidi="fa-IR"/>
        </w:rPr>
        <w:t>و آن قرين همان فعل توست</w:t>
      </w:r>
      <w:r w:rsidR="00AD7B83">
        <w:rPr>
          <w:rtl/>
          <w:lang w:bidi="fa-IR"/>
        </w:rPr>
        <w:t xml:space="preserve">. </w:t>
      </w:r>
      <w:r w:rsidR="00C37290" w:rsidRPr="000456DB">
        <w:rPr>
          <w:rStyle w:val="libFootnotenumChar"/>
          <w:rtl/>
          <w:lang w:bidi="fa-IR"/>
        </w:rPr>
        <w:t>(</w:t>
      </w:r>
      <w:r w:rsidRPr="000456DB">
        <w:rPr>
          <w:rStyle w:val="libFootnotenumChar"/>
          <w:rtl/>
          <w:lang w:bidi="fa-IR"/>
        </w:rPr>
        <w:t>191</w:t>
      </w:r>
      <w:r w:rsidR="002C46C8">
        <w:rPr>
          <w:rStyle w:val="libFootnotenumChar"/>
          <w:rtl/>
          <w:lang w:bidi="fa-IR"/>
        </w:rPr>
        <w:t xml:space="preserve">) </w:t>
      </w:r>
    </w:p>
    <w:p w:rsidR="00D20B57" w:rsidRDefault="00D20B57" w:rsidP="007E14DD">
      <w:pPr>
        <w:pStyle w:val="Heading3"/>
        <w:rPr>
          <w:rtl/>
          <w:lang w:bidi="fa-IR"/>
        </w:rPr>
      </w:pPr>
      <w:bookmarkStart w:id="201" w:name="_Toc391814620"/>
      <w:r>
        <w:rPr>
          <w:rtl/>
          <w:lang w:bidi="fa-IR"/>
        </w:rPr>
        <w:t>18</w:t>
      </w:r>
      <w:r w:rsidRPr="00CF375D">
        <w:rPr>
          <w:rtl/>
        </w:rPr>
        <w:t>9</w:t>
      </w:r>
      <w:r w:rsidR="00CF375D" w:rsidRPr="00CF375D">
        <w:rPr>
          <w:rtl/>
          <w:lang w:bidi="fa-IR"/>
        </w:rPr>
        <w:t xml:space="preserve">- </w:t>
      </w:r>
      <w:r>
        <w:rPr>
          <w:rtl/>
          <w:lang w:bidi="fa-IR"/>
        </w:rPr>
        <w:t>اندرزى نورانى</w:t>
      </w:r>
      <w:bookmarkEnd w:id="201"/>
      <w:r>
        <w:rPr>
          <w:rtl/>
          <w:lang w:bidi="fa-IR"/>
        </w:rPr>
        <w:t xml:space="preserve"> </w:t>
      </w:r>
    </w:p>
    <w:p w:rsidR="00D20B57" w:rsidRDefault="00D20B57" w:rsidP="00D20B57">
      <w:pPr>
        <w:pStyle w:val="libNormal"/>
        <w:rPr>
          <w:lang w:bidi="fa-IR"/>
        </w:rPr>
      </w:pPr>
      <w:r>
        <w:rPr>
          <w:rtl/>
          <w:lang w:bidi="fa-IR"/>
        </w:rPr>
        <w:t>صدوق در حديث چهارم مجلس اول امالى به اسنادش روايت كرده است كه</w:t>
      </w:r>
      <w:r w:rsidR="00AD7B83">
        <w:rPr>
          <w:rtl/>
          <w:lang w:bidi="fa-IR"/>
        </w:rPr>
        <w:t>:</w:t>
      </w:r>
      <w:r>
        <w:rPr>
          <w:rtl/>
          <w:lang w:bidi="fa-IR"/>
        </w:rPr>
        <w:t xml:space="preserve"> قيس بن عاصم گفت</w:t>
      </w:r>
      <w:r w:rsidR="00AD7B83">
        <w:rPr>
          <w:rtl/>
          <w:lang w:bidi="fa-IR"/>
        </w:rPr>
        <w:t>:</w:t>
      </w:r>
      <w:r>
        <w:rPr>
          <w:rtl/>
          <w:lang w:bidi="fa-IR"/>
        </w:rPr>
        <w:t xml:space="preserve"> با جماعتى از بنى تميم به حضور رسول الله </w:t>
      </w:r>
      <w:r w:rsidR="00C80917" w:rsidRPr="00C80917">
        <w:rPr>
          <w:rStyle w:val="libAlaemChar"/>
          <w:rtl/>
        </w:rPr>
        <w:t>صلى‌الله‌عليه‌وآله</w:t>
      </w:r>
      <w:r>
        <w:rPr>
          <w:rtl/>
          <w:lang w:bidi="fa-IR"/>
        </w:rPr>
        <w:t xml:space="preserve"> رسيديم</w:t>
      </w:r>
      <w:r w:rsidR="00AD7B83">
        <w:rPr>
          <w:rtl/>
          <w:lang w:bidi="fa-IR"/>
        </w:rPr>
        <w:t xml:space="preserve">، </w:t>
      </w:r>
      <w:r>
        <w:rPr>
          <w:rtl/>
          <w:lang w:bidi="fa-IR"/>
        </w:rPr>
        <w:t>پس گفتم</w:t>
      </w:r>
      <w:r w:rsidR="00AD7B83">
        <w:rPr>
          <w:rtl/>
          <w:lang w:bidi="fa-IR"/>
        </w:rPr>
        <w:t>:</w:t>
      </w:r>
      <w:r>
        <w:rPr>
          <w:rtl/>
          <w:lang w:bidi="fa-IR"/>
        </w:rPr>
        <w:t xml:space="preserve"> اى پيغمبر خدا</w:t>
      </w:r>
      <w:r w:rsidR="00AC405B">
        <w:rPr>
          <w:rtl/>
          <w:lang w:bidi="fa-IR"/>
        </w:rPr>
        <w:t xml:space="preserve">! </w:t>
      </w:r>
      <w:r>
        <w:rPr>
          <w:rtl/>
          <w:lang w:bidi="fa-IR"/>
        </w:rPr>
        <w:t>به ما اندرزى بفرما تا از آن بهره ببريم كه ما گروهى هستيم در بيابان به سر مى بريم</w:t>
      </w:r>
      <w:r w:rsidR="00AD7B83">
        <w:rPr>
          <w:rtl/>
          <w:lang w:bidi="fa-IR"/>
        </w:rPr>
        <w:t xml:space="preserve">. </w:t>
      </w:r>
    </w:p>
    <w:p w:rsidR="00D20B57" w:rsidRDefault="00D20B57" w:rsidP="00D20B57">
      <w:pPr>
        <w:pStyle w:val="libNormal"/>
        <w:rPr>
          <w:rtl/>
          <w:lang w:bidi="fa-IR"/>
        </w:rPr>
      </w:pPr>
      <w:r>
        <w:rPr>
          <w:rtl/>
          <w:lang w:bidi="fa-IR"/>
        </w:rPr>
        <w:t xml:space="preserve">رسول خدا </w:t>
      </w:r>
      <w:r w:rsidR="00C80917" w:rsidRPr="00C80917">
        <w:rPr>
          <w:rStyle w:val="libAlaemChar"/>
          <w:rtl/>
        </w:rPr>
        <w:t>صلى‌الله‌عليه‌وآله</w:t>
      </w:r>
      <w:r>
        <w:rPr>
          <w:rtl/>
          <w:lang w:bidi="fa-IR"/>
        </w:rPr>
        <w:t xml:space="preserve"> فرمود: يا قيس گ ان مع العز ذلا</w:t>
      </w:r>
      <w:r w:rsidR="00AD7B83">
        <w:rPr>
          <w:rtl/>
          <w:lang w:bidi="fa-IR"/>
        </w:rPr>
        <w:t xml:space="preserve">، </w:t>
      </w:r>
      <w:r>
        <w:rPr>
          <w:rtl/>
          <w:lang w:bidi="fa-IR"/>
        </w:rPr>
        <w:t>و مع الحيواه موتا</w:t>
      </w:r>
      <w:r w:rsidR="00AD7B83">
        <w:rPr>
          <w:rtl/>
          <w:lang w:bidi="fa-IR"/>
        </w:rPr>
        <w:t xml:space="preserve">، </w:t>
      </w:r>
      <w:r>
        <w:rPr>
          <w:rtl/>
          <w:lang w:bidi="fa-IR"/>
        </w:rPr>
        <w:t>و ان مع الدنيا آخره</w:t>
      </w:r>
      <w:r w:rsidR="00AD7B83">
        <w:rPr>
          <w:rtl/>
          <w:lang w:bidi="fa-IR"/>
        </w:rPr>
        <w:t xml:space="preserve">، </w:t>
      </w:r>
      <w:r>
        <w:rPr>
          <w:rtl/>
          <w:lang w:bidi="fa-IR"/>
        </w:rPr>
        <w:t>و ان لكل شى ء رقيبل</w:t>
      </w:r>
      <w:r w:rsidR="00AD7B83">
        <w:rPr>
          <w:rtl/>
          <w:lang w:bidi="fa-IR"/>
        </w:rPr>
        <w:t xml:space="preserve">، </w:t>
      </w:r>
      <w:r>
        <w:rPr>
          <w:rtl/>
          <w:lang w:bidi="fa-IR"/>
        </w:rPr>
        <w:t>و على كل شى ء حسيبا</w:t>
      </w:r>
      <w:r w:rsidR="00AD7B83">
        <w:rPr>
          <w:rtl/>
          <w:lang w:bidi="fa-IR"/>
        </w:rPr>
        <w:t xml:space="preserve">، </w:t>
      </w:r>
      <w:r>
        <w:rPr>
          <w:rtl/>
          <w:lang w:bidi="fa-IR"/>
        </w:rPr>
        <w:t>و ان كل اجل كتابا</w:t>
      </w:r>
      <w:r w:rsidR="00AD7B83">
        <w:rPr>
          <w:rtl/>
          <w:lang w:bidi="fa-IR"/>
        </w:rPr>
        <w:t xml:space="preserve">، </w:t>
      </w:r>
      <w:r>
        <w:rPr>
          <w:rtl/>
          <w:lang w:bidi="fa-IR"/>
        </w:rPr>
        <w:t>و انه لا بدلك من قرين يدفن معك و هو حى</w:t>
      </w:r>
      <w:r w:rsidR="00AD7B83">
        <w:rPr>
          <w:rtl/>
          <w:lang w:bidi="fa-IR"/>
        </w:rPr>
        <w:t xml:space="preserve">، </w:t>
      </w:r>
      <w:r>
        <w:rPr>
          <w:rtl/>
          <w:lang w:bidi="fa-IR"/>
        </w:rPr>
        <w:t>و تدفن معه و انت ميت</w:t>
      </w:r>
      <w:r w:rsidR="00AD7B83">
        <w:rPr>
          <w:rtl/>
          <w:lang w:bidi="fa-IR"/>
        </w:rPr>
        <w:t xml:space="preserve">، </w:t>
      </w:r>
      <w:r>
        <w:rPr>
          <w:rtl/>
          <w:lang w:bidi="fa-IR"/>
        </w:rPr>
        <w:lastRenderedPageBreak/>
        <w:t>فان كان كريما اكرمك</w:t>
      </w:r>
      <w:r w:rsidR="00AD7B83">
        <w:rPr>
          <w:rtl/>
          <w:lang w:bidi="fa-IR"/>
        </w:rPr>
        <w:t xml:space="preserve">، </w:t>
      </w:r>
      <w:r>
        <w:rPr>
          <w:rtl/>
          <w:lang w:bidi="fa-IR"/>
        </w:rPr>
        <w:t>و ان كان لئيما اسلمك</w:t>
      </w:r>
      <w:r w:rsidR="00AD7B83">
        <w:rPr>
          <w:rtl/>
          <w:lang w:bidi="fa-IR"/>
        </w:rPr>
        <w:t xml:space="preserve">، </w:t>
      </w:r>
      <w:r>
        <w:rPr>
          <w:rtl/>
          <w:lang w:bidi="fa-IR"/>
        </w:rPr>
        <w:t>ثم لا يحشر الا تحشر الا معه</w:t>
      </w:r>
      <w:r w:rsidR="00AD7B83">
        <w:rPr>
          <w:rtl/>
          <w:lang w:bidi="fa-IR"/>
        </w:rPr>
        <w:t xml:space="preserve">، </w:t>
      </w:r>
      <w:r>
        <w:rPr>
          <w:rtl/>
          <w:lang w:bidi="fa-IR"/>
        </w:rPr>
        <w:t>و لا نسئل الا عنه</w:t>
      </w:r>
      <w:r w:rsidR="00AD7B83">
        <w:rPr>
          <w:rtl/>
          <w:lang w:bidi="fa-IR"/>
        </w:rPr>
        <w:t xml:space="preserve">، </w:t>
      </w:r>
      <w:r>
        <w:rPr>
          <w:rtl/>
          <w:lang w:bidi="fa-IR"/>
        </w:rPr>
        <w:t>فلا تجعله الا صالحه</w:t>
      </w:r>
      <w:r w:rsidR="00AD7B83">
        <w:rPr>
          <w:rtl/>
          <w:lang w:bidi="fa-IR"/>
        </w:rPr>
        <w:t xml:space="preserve">، </w:t>
      </w:r>
      <w:r>
        <w:rPr>
          <w:rtl/>
          <w:lang w:bidi="fa-IR"/>
        </w:rPr>
        <w:t>فانه ان صلح آنست به</w:t>
      </w:r>
      <w:r w:rsidR="00AD7B83">
        <w:rPr>
          <w:rtl/>
          <w:lang w:bidi="fa-IR"/>
        </w:rPr>
        <w:t xml:space="preserve">، </w:t>
      </w:r>
      <w:r>
        <w:rPr>
          <w:rtl/>
          <w:lang w:bidi="fa-IR"/>
        </w:rPr>
        <w:t>و ان فسد لا تستوحش الا منه</w:t>
      </w:r>
      <w:r w:rsidR="00AD7B83">
        <w:rPr>
          <w:rtl/>
          <w:lang w:bidi="fa-IR"/>
        </w:rPr>
        <w:t xml:space="preserve">، </w:t>
      </w:r>
      <w:r>
        <w:rPr>
          <w:rtl/>
          <w:lang w:bidi="fa-IR"/>
        </w:rPr>
        <w:t>و هو فعلك</w:t>
      </w:r>
      <w:r w:rsidR="00AD7B83">
        <w:rPr>
          <w:rtl/>
          <w:lang w:bidi="fa-IR"/>
        </w:rPr>
        <w:t xml:space="preserve">. </w:t>
      </w:r>
    </w:p>
    <w:p w:rsidR="00D20B57" w:rsidRDefault="00D20B57" w:rsidP="00D20B57">
      <w:pPr>
        <w:pStyle w:val="libNormal"/>
        <w:rPr>
          <w:rtl/>
          <w:lang w:bidi="fa-IR"/>
        </w:rPr>
      </w:pPr>
      <w:r>
        <w:rPr>
          <w:rtl/>
          <w:lang w:bidi="fa-IR"/>
        </w:rPr>
        <w:t>اين حديث شريف</w:t>
      </w:r>
      <w:r w:rsidR="00AD7B83">
        <w:rPr>
          <w:rtl/>
          <w:lang w:bidi="fa-IR"/>
        </w:rPr>
        <w:t xml:space="preserve">، </w:t>
      </w:r>
      <w:r>
        <w:rPr>
          <w:rtl/>
          <w:lang w:bidi="fa-IR"/>
        </w:rPr>
        <w:t>اگر چه همه آن نور است</w:t>
      </w:r>
      <w:r w:rsidR="00AD7B83">
        <w:rPr>
          <w:rtl/>
          <w:lang w:bidi="fa-IR"/>
        </w:rPr>
        <w:t xml:space="preserve">، </w:t>
      </w:r>
      <w:r>
        <w:rPr>
          <w:rtl/>
          <w:lang w:bidi="fa-IR"/>
        </w:rPr>
        <w:t>و هر جمله آن بابى از حقيقت را به روى انسان مى گشايد</w:t>
      </w:r>
      <w:r w:rsidR="00AD7B83">
        <w:rPr>
          <w:rtl/>
          <w:lang w:bidi="fa-IR"/>
        </w:rPr>
        <w:t xml:space="preserve">، </w:t>
      </w:r>
      <w:r>
        <w:rPr>
          <w:rtl/>
          <w:lang w:bidi="fa-IR"/>
        </w:rPr>
        <w:t>و براى اهل سر به سرى اشارت مى كند</w:t>
      </w:r>
      <w:r w:rsidR="00AD7B83">
        <w:rPr>
          <w:rtl/>
          <w:lang w:bidi="fa-IR"/>
        </w:rPr>
        <w:t xml:space="preserve">، </w:t>
      </w:r>
      <w:r>
        <w:rPr>
          <w:rtl/>
          <w:lang w:bidi="fa-IR"/>
        </w:rPr>
        <w:t>مع ذلك بايد در اين چند جمله دقت و تاءمل بسزا كرد كه فرمود: با دنيا آخرت است</w:t>
      </w:r>
      <w:r w:rsidR="00AD7B83">
        <w:rPr>
          <w:rtl/>
          <w:lang w:bidi="fa-IR"/>
        </w:rPr>
        <w:t xml:space="preserve">. </w:t>
      </w:r>
      <w:r>
        <w:rPr>
          <w:rtl/>
          <w:lang w:bidi="fa-IR"/>
        </w:rPr>
        <w:t>نفرمود بعد دنيا آخرت است تا آخرت در طول زمانى دنيا قرار گيرد و فرمود: قرينى كه با تو دفن مى شود</w:t>
      </w:r>
      <w:r w:rsidR="00AD7B83">
        <w:rPr>
          <w:rtl/>
          <w:lang w:bidi="fa-IR"/>
        </w:rPr>
        <w:t xml:space="preserve">، </w:t>
      </w:r>
      <w:r>
        <w:rPr>
          <w:rtl/>
          <w:lang w:bidi="fa-IR"/>
        </w:rPr>
        <w:t>حى است و محشور نمى شوى مگر با او</w:t>
      </w:r>
      <w:r w:rsidR="00AD7B83">
        <w:rPr>
          <w:rtl/>
          <w:lang w:bidi="fa-IR"/>
        </w:rPr>
        <w:t xml:space="preserve">، </w:t>
      </w:r>
      <w:r>
        <w:rPr>
          <w:rtl/>
          <w:lang w:bidi="fa-IR"/>
        </w:rPr>
        <w:t>و وحشت نمى كنى مگر از وى</w:t>
      </w:r>
      <w:r w:rsidR="00AD7B83">
        <w:rPr>
          <w:rtl/>
          <w:lang w:bidi="fa-IR"/>
        </w:rPr>
        <w:t xml:space="preserve">. </w:t>
      </w:r>
      <w:r>
        <w:rPr>
          <w:rtl/>
          <w:lang w:bidi="fa-IR"/>
        </w:rPr>
        <w:t>به خصوص كه در آخر فرمود: آن قرين فعل تو است</w:t>
      </w:r>
      <w:r w:rsidR="00AD7B83">
        <w:rPr>
          <w:rtl/>
          <w:lang w:bidi="fa-IR"/>
        </w:rPr>
        <w:t xml:space="preserve">. </w:t>
      </w:r>
      <w:r w:rsidR="00C37290" w:rsidRPr="000456DB">
        <w:rPr>
          <w:rStyle w:val="libFootnotenumChar"/>
          <w:rtl/>
          <w:lang w:bidi="fa-IR"/>
        </w:rPr>
        <w:t>(</w:t>
      </w:r>
      <w:r w:rsidRPr="000456DB">
        <w:rPr>
          <w:rStyle w:val="libFootnotenumChar"/>
          <w:rtl/>
          <w:lang w:bidi="fa-IR"/>
        </w:rPr>
        <w:t>192</w:t>
      </w:r>
      <w:r w:rsidR="002C46C8">
        <w:rPr>
          <w:rStyle w:val="libFootnotenumChar"/>
          <w:rtl/>
          <w:lang w:bidi="fa-IR"/>
        </w:rPr>
        <w:t xml:space="preserve">) </w:t>
      </w:r>
    </w:p>
    <w:p w:rsidR="00D20B57" w:rsidRDefault="00D20B57" w:rsidP="007E14DD">
      <w:pPr>
        <w:pStyle w:val="Heading3"/>
        <w:rPr>
          <w:rtl/>
          <w:lang w:bidi="fa-IR"/>
        </w:rPr>
      </w:pPr>
      <w:bookmarkStart w:id="202" w:name="_Toc391814621"/>
      <w:r>
        <w:rPr>
          <w:rtl/>
          <w:lang w:bidi="fa-IR"/>
        </w:rPr>
        <w:t>19</w:t>
      </w:r>
      <w:r w:rsidRPr="00CF375D">
        <w:rPr>
          <w:rtl/>
        </w:rPr>
        <w:t>0</w:t>
      </w:r>
      <w:r w:rsidR="00CF375D" w:rsidRPr="00CF375D">
        <w:rPr>
          <w:rtl/>
          <w:lang w:bidi="fa-IR"/>
        </w:rPr>
        <w:t xml:space="preserve">- </w:t>
      </w:r>
      <w:r>
        <w:rPr>
          <w:rtl/>
          <w:lang w:bidi="fa-IR"/>
        </w:rPr>
        <w:t>تسبيح و تهليل ملايك در قبر</w:t>
      </w:r>
      <w:bookmarkEnd w:id="202"/>
      <w:r>
        <w:rPr>
          <w:rtl/>
          <w:lang w:bidi="fa-IR"/>
        </w:rPr>
        <w:t xml:space="preserve"> </w:t>
      </w:r>
    </w:p>
    <w:p w:rsidR="00D20B57" w:rsidRDefault="00D20B57" w:rsidP="00D20B57">
      <w:pPr>
        <w:pStyle w:val="libNormal"/>
        <w:rPr>
          <w:rtl/>
          <w:lang w:bidi="fa-IR"/>
        </w:rPr>
      </w:pPr>
      <w:r>
        <w:rPr>
          <w:rtl/>
          <w:lang w:bidi="fa-IR"/>
        </w:rPr>
        <w:t>انس بن مالك نقل كند كه</w:t>
      </w:r>
      <w:r w:rsidR="00AD7B83">
        <w:rPr>
          <w:rtl/>
          <w:lang w:bidi="fa-IR"/>
        </w:rPr>
        <w:t>:</w:t>
      </w:r>
      <w:r>
        <w:rPr>
          <w:rtl/>
          <w:lang w:bidi="fa-IR"/>
        </w:rPr>
        <w:t xml:space="preserve"> رسول خدا </w:t>
      </w:r>
      <w:r w:rsidR="00C80917" w:rsidRPr="00C80917">
        <w:rPr>
          <w:rStyle w:val="libAlaemChar"/>
          <w:rtl/>
        </w:rPr>
        <w:t>صلى‌الله‌عليه‌وآله</w:t>
      </w:r>
      <w:r>
        <w:rPr>
          <w:rtl/>
          <w:lang w:bidi="fa-IR"/>
        </w:rPr>
        <w:t xml:space="preserve"> فرمود: خداى تعالى</w:t>
      </w:r>
      <w:r w:rsidR="00AD7B83">
        <w:rPr>
          <w:rtl/>
          <w:lang w:bidi="fa-IR"/>
        </w:rPr>
        <w:t xml:space="preserve">، </w:t>
      </w:r>
      <w:r>
        <w:rPr>
          <w:rtl/>
          <w:lang w:bidi="fa-IR"/>
        </w:rPr>
        <w:t>بنده اش را دو ملك</w:t>
      </w:r>
      <w:r w:rsidR="00AD7B83">
        <w:rPr>
          <w:rtl/>
          <w:lang w:bidi="fa-IR"/>
        </w:rPr>
        <w:t xml:space="preserve">، </w:t>
      </w:r>
      <w:r>
        <w:rPr>
          <w:rtl/>
          <w:lang w:bidi="fa-IR"/>
        </w:rPr>
        <w:t>وكيل فرموده است كه بر او بنويسند</w:t>
      </w:r>
      <w:r w:rsidR="00AD7B83">
        <w:rPr>
          <w:rtl/>
          <w:lang w:bidi="fa-IR"/>
        </w:rPr>
        <w:t xml:space="preserve">. </w:t>
      </w:r>
      <w:r>
        <w:rPr>
          <w:rtl/>
          <w:lang w:bidi="fa-IR"/>
        </w:rPr>
        <w:t>پس چون بميرد گويند: پروردگارا</w:t>
      </w:r>
      <w:r w:rsidR="00AC405B">
        <w:rPr>
          <w:rtl/>
          <w:lang w:bidi="fa-IR"/>
        </w:rPr>
        <w:t xml:space="preserve">! </w:t>
      </w:r>
      <w:r>
        <w:rPr>
          <w:rtl/>
          <w:lang w:bidi="fa-IR"/>
        </w:rPr>
        <w:t>بنده ات</w:t>
      </w:r>
      <w:r w:rsidR="00AD7B83">
        <w:rPr>
          <w:rtl/>
          <w:lang w:bidi="fa-IR"/>
        </w:rPr>
        <w:t xml:space="preserve">، </w:t>
      </w:r>
      <w:r>
        <w:rPr>
          <w:rtl/>
          <w:lang w:bidi="fa-IR"/>
        </w:rPr>
        <w:t>فلانى را ميراندى</w:t>
      </w:r>
      <w:r w:rsidR="00AD7B83">
        <w:rPr>
          <w:rtl/>
          <w:lang w:bidi="fa-IR"/>
        </w:rPr>
        <w:t>؛</w:t>
      </w:r>
      <w:r>
        <w:rPr>
          <w:rtl/>
          <w:lang w:bidi="fa-IR"/>
        </w:rPr>
        <w:t xml:space="preserve"> پس حال به كجا رويم كه خداوند فرمايد: آسمانم پر است از ملايك كه مرا عبادت كنند و آسمانم پر از خلق كه مرا فرمان برند</w:t>
      </w:r>
      <w:r w:rsidR="00AD7B83">
        <w:rPr>
          <w:rtl/>
          <w:lang w:bidi="fa-IR"/>
        </w:rPr>
        <w:t xml:space="preserve">. </w:t>
      </w:r>
      <w:r>
        <w:rPr>
          <w:rtl/>
          <w:lang w:bidi="fa-IR"/>
        </w:rPr>
        <w:t>به قبر بنده ام رويد و مرا تسبيح و تكبير و تهليل گوييد و آن را تا روز قيامت در زمره حسناتش به كتابت آوريد</w:t>
      </w:r>
      <w:r w:rsidR="00AD7B83">
        <w:rPr>
          <w:rtl/>
          <w:lang w:bidi="fa-IR"/>
        </w:rPr>
        <w:t xml:space="preserve">. </w:t>
      </w:r>
      <w:r w:rsidR="00C37290" w:rsidRPr="000456DB">
        <w:rPr>
          <w:rStyle w:val="libFootnotenumChar"/>
          <w:rtl/>
          <w:lang w:bidi="fa-IR"/>
        </w:rPr>
        <w:t>(</w:t>
      </w:r>
      <w:r w:rsidRPr="000456DB">
        <w:rPr>
          <w:rStyle w:val="libFootnotenumChar"/>
          <w:rtl/>
          <w:lang w:bidi="fa-IR"/>
        </w:rPr>
        <w:t>193</w:t>
      </w:r>
      <w:r w:rsidR="002C46C8">
        <w:rPr>
          <w:rStyle w:val="libFootnotenumChar"/>
          <w:rtl/>
          <w:lang w:bidi="fa-IR"/>
        </w:rPr>
        <w:t xml:space="preserve">) </w:t>
      </w:r>
    </w:p>
    <w:p w:rsidR="00D20B57" w:rsidRDefault="00D20B57" w:rsidP="007E14DD">
      <w:pPr>
        <w:pStyle w:val="Heading3"/>
        <w:rPr>
          <w:rtl/>
          <w:lang w:bidi="fa-IR"/>
        </w:rPr>
      </w:pPr>
      <w:bookmarkStart w:id="203" w:name="_Toc391814622"/>
      <w:r>
        <w:rPr>
          <w:rtl/>
          <w:lang w:bidi="fa-IR"/>
        </w:rPr>
        <w:t>19</w:t>
      </w:r>
      <w:r w:rsidRPr="00CF375D">
        <w:rPr>
          <w:rtl/>
        </w:rPr>
        <w:t>1</w:t>
      </w:r>
      <w:r w:rsidR="00CF375D" w:rsidRPr="00CF375D">
        <w:rPr>
          <w:rtl/>
          <w:lang w:bidi="fa-IR"/>
        </w:rPr>
        <w:t xml:space="preserve">- </w:t>
      </w:r>
      <w:r>
        <w:rPr>
          <w:rtl/>
          <w:lang w:bidi="fa-IR"/>
        </w:rPr>
        <w:t>پرسش از امرى عظيم</w:t>
      </w:r>
      <w:bookmarkEnd w:id="203"/>
      <w:r>
        <w:rPr>
          <w:rtl/>
          <w:lang w:bidi="fa-IR"/>
        </w:rPr>
        <w:t xml:space="preserve"> </w:t>
      </w:r>
    </w:p>
    <w:p w:rsidR="00D20B57" w:rsidRDefault="00D20B57" w:rsidP="00D20B57">
      <w:pPr>
        <w:pStyle w:val="libNormal"/>
        <w:rPr>
          <w:rtl/>
          <w:lang w:bidi="fa-IR"/>
        </w:rPr>
      </w:pPr>
      <w:r>
        <w:rPr>
          <w:rtl/>
          <w:lang w:bidi="fa-IR"/>
        </w:rPr>
        <w:t>از براء بن عازب نقل است كه</w:t>
      </w:r>
      <w:r w:rsidR="00AD7B83">
        <w:rPr>
          <w:rtl/>
          <w:lang w:bidi="fa-IR"/>
        </w:rPr>
        <w:t>:</w:t>
      </w:r>
      <w:r>
        <w:rPr>
          <w:rtl/>
          <w:lang w:bidi="fa-IR"/>
        </w:rPr>
        <w:t xml:space="preserve"> معاذبن جبل در خانه ابو ايوب انصارى در حالى كه نزديك پيامبر نشسته بود از ايشان پرسيد: اى رسول خدا</w:t>
      </w:r>
      <w:r w:rsidR="00AC405B">
        <w:rPr>
          <w:rtl/>
          <w:lang w:bidi="fa-IR"/>
        </w:rPr>
        <w:t xml:space="preserve">! </w:t>
      </w:r>
      <w:r>
        <w:rPr>
          <w:rtl/>
          <w:lang w:bidi="fa-IR"/>
        </w:rPr>
        <w:t>درباره آيه بوم ينفخ فى الصور فتاءتون افواجاچه مى فرماييد</w:t>
      </w:r>
      <w:r w:rsidR="002C46C8">
        <w:rPr>
          <w:rtl/>
          <w:lang w:bidi="fa-IR"/>
        </w:rPr>
        <w:t xml:space="preserve">؟ </w:t>
      </w:r>
    </w:p>
    <w:p w:rsidR="00D20B57" w:rsidRDefault="00D20B57" w:rsidP="00D20B57">
      <w:pPr>
        <w:pStyle w:val="libNormal"/>
        <w:rPr>
          <w:rtl/>
          <w:lang w:bidi="fa-IR"/>
        </w:rPr>
      </w:pPr>
      <w:r>
        <w:rPr>
          <w:rtl/>
          <w:lang w:bidi="fa-IR"/>
        </w:rPr>
        <w:lastRenderedPageBreak/>
        <w:t xml:space="preserve">حضرت </w:t>
      </w:r>
      <w:r w:rsidR="00C80917" w:rsidRPr="00C80917">
        <w:rPr>
          <w:rStyle w:val="libAlaemChar"/>
          <w:rtl/>
        </w:rPr>
        <w:t>صلى‌الله‌عليه‌وآله</w:t>
      </w:r>
      <w:r>
        <w:rPr>
          <w:rtl/>
          <w:lang w:bidi="fa-IR"/>
        </w:rPr>
        <w:t xml:space="preserve"> فرمود: اى معاذ</w:t>
      </w:r>
      <w:r w:rsidR="00AC405B">
        <w:rPr>
          <w:rtl/>
          <w:lang w:bidi="fa-IR"/>
        </w:rPr>
        <w:t xml:space="preserve">! </w:t>
      </w:r>
      <w:r>
        <w:rPr>
          <w:rtl/>
          <w:lang w:bidi="fa-IR"/>
        </w:rPr>
        <w:t>از امر عظيمى پرسش نمودى</w:t>
      </w:r>
      <w:r w:rsidR="00AC405B">
        <w:rPr>
          <w:rtl/>
          <w:lang w:bidi="fa-IR"/>
        </w:rPr>
        <w:t xml:space="preserve">! </w:t>
      </w:r>
      <w:r>
        <w:rPr>
          <w:rtl/>
          <w:lang w:bidi="fa-IR"/>
        </w:rPr>
        <w:t>و اندكى بعد فرمود: ده گروه از امت من با صورت و شمايلى مبدل و ممسوخ</w:t>
      </w:r>
      <w:r w:rsidR="00AD7B83">
        <w:rPr>
          <w:rtl/>
          <w:lang w:bidi="fa-IR"/>
        </w:rPr>
        <w:t xml:space="preserve">، </w:t>
      </w:r>
      <w:r>
        <w:rPr>
          <w:rtl/>
          <w:lang w:bidi="fa-IR"/>
        </w:rPr>
        <w:t>محشور خواهند شد و خداوند</w:t>
      </w:r>
      <w:r w:rsidR="00AD7B83">
        <w:rPr>
          <w:rtl/>
          <w:lang w:bidi="fa-IR"/>
        </w:rPr>
        <w:t xml:space="preserve">، </w:t>
      </w:r>
      <w:r>
        <w:rPr>
          <w:rtl/>
          <w:lang w:bidi="fa-IR"/>
        </w:rPr>
        <w:t>ميان آنان و مسلمين فاصله و جدايى مى اندازد</w:t>
      </w:r>
      <w:r w:rsidR="00AD7B83">
        <w:rPr>
          <w:rtl/>
          <w:lang w:bidi="fa-IR"/>
        </w:rPr>
        <w:t xml:space="preserve">. </w:t>
      </w:r>
    </w:p>
    <w:p w:rsidR="00D20B57" w:rsidRDefault="00D20B57" w:rsidP="00D20B57">
      <w:pPr>
        <w:pStyle w:val="libNormal"/>
        <w:rPr>
          <w:rtl/>
          <w:lang w:bidi="fa-IR"/>
        </w:rPr>
      </w:pPr>
      <w:r>
        <w:rPr>
          <w:rtl/>
          <w:lang w:bidi="fa-IR"/>
        </w:rPr>
        <w:t>گروهى از آنان به صورت ميمون و گروهى به صورت خوك و دسته اى پاى شان به جاى سرشان و سرشان به جاى پاى شان آمده است</w:t>
      </w:r>
      <w:r w:rsidR="00AD7B83">
        <w:rPr>
          <w:rtl/>
          <w:lang w:bidi="fa-IR"/>
        </w:rPr>
        <w:t xml:space="preserve">، </w:t>
      </w:r>
      <w:r>
        <w:rPr>
          <w:rtl/>
          <w:lang w:bidi="fa-IR"/>
        </w:rPr>
        <w:t>و صورت و سرشان بر زمين كشيده مى شود</w:t>
      </w:r>
      <w:r w:rsidR="00AD7B83">
        <w:rPr>
          <w:rtl/>
          <w:lang w:bidi="fa-IR"/>
        </w:rPr>
        <w:t xml:space="preserve">، </w:t>
      </w:r>
      <w:r>
        <w:rPr>
          <w:rtl/>
          <w:lang w:bidi="fa-IR"/>
        </w:rPr>
        <w:t>و گروهى با چشمانى نابينا محشور مى شوند كه مى دانند به كجا بروند</w:t>
      </w:r>
      <w:r w:rsidR="00AD7B83">
        <w:rPr>
          <w:rtl/>
          <w:lang w:bidi="fa-IR"/>
        </w:rPr>
        <w:t xml:space="preserve">، </w:t>
      </w:r>
      <w:r>
        <w:rPr>
          <w:rtl/>
          <w:lang w:bidi="fa-IR"/>
        </w:rPr>
        <w:t>و دسته اى آب دهان خود را مى بلعند و زبان خود را مى جوند و مايعى را قى مى كنند كه همه از آن گريزان و متنفرند</w:t>
      </w:r>
      <w:r w:rsidR="00AD7B83">
        <w:rPr>
          <w:rtl/>
          <w:lang w:bidi="fa-IR"/>
        </w:rPr>
        <w:t xml:space="preserve">، </w:t>
      </w:r>
      <w:r>
        <w:rPr>
          <w:rtl/>
          <w:lang w:bidi="fa-IR"/>
        </w:rPr>
        <w:t>و گروهى دست و پاى شان قطع شد و دسته ديگر بر شعله هاى آتش ‍ مصلوبند</w:t>
      </w:r>
      <w:r w:rsidR="00AD7B83">
        <w:rPr>
          <w:rtl/>
          <w:lang w:bidi="fa-IR"/>
        </w:rPr>
        <w:t xml:space="preserve">، </w:t>
      </w:r>
      <w:r>
        <w:rPr>
          <w:rtl/>
          <w:lang w:bidi="fa-IR"/>
        </w:rPr>
        <w:t>و از عده اى چنان بوى تعفن به مشام مى رسد كه از بوى مردار بدتر است و بعضى لباسى از قطران بر تن دارند كه بدن آنان را احاطه كرده است</w:t>
      </w:r>
    </w:p>
    <w:p w:rsidR="00D20B57" w:rsidRDefault="00D20B57" w:rsidP="00D20B57">
      <w:pPr>
        <w:pStyle w:val="libNormal"/>
        <w:rPr>
          <w:rtl/>
          <w:lang w:bidi="fa-IR"/>
        </w:rPr>
      </w:pPr>
      <w:r>
        <w:rPr>
          <w:rtl/>
          <w:lang w:bidi="fa-IR"/>
        </w:rPr>
        <w:t>اما آنانى كه به صورت ميمونند</w:t>
      </w:r>
      <w:r w:rsidR="00AD7B83">
        <w:rPr>
          <w:rtl/>
          <w:lang w:bidi="fa-IR"/>
        </w:rPr>
        <w:t xml:space="preserve">، </w:t>
      </w:r>
      <w:r>
        <w:rPr>
          <w:rtl/>
          <w:lang w:bidi="fa-IR"/>
        </w:rPr>
        <w:t>سخن چينانند</w:t>
      </w:r>
      <w:r w:rsidR="00AD7B83">
        <w:rPr>
          <w:rtl/>
          <w:lang w:bidi="fa-IR"/>
        </w:rPr>
        <w:t xml:space="preserve">. </w:t>
      </w:r>
      <w:r>
        <w:rPr>
          <w:rtl/>
          <w:lang w:bidi="fa-IR"/>
        </w:rPr>
        <w:t>آنانى كه در شمايل خوكند</w:t>
      </w:r>
      <w:r w:rsidR="00AD7B83">
        <w:rPr>
          <w:rtl/>
          <w:lang w:bidi="fa-IR"/>
        </w:rPr>
        <w:t xml:space="preserve">، </w:t>
      </w:r>
      <w:r>
        <w:rPr>
          <w:rtl/>
          <w:lang w:bidi="fa-IR"/>
        </w:rPr>
        <w:t>اهل سخت و حرام خوارى اند</w:t>
      </w:r>
      <w:r w:rsidR="00AD7B83">
        <w:rPr>
          <w:rtl/>
          <w:lang w:bidi="fa-IR"/>
        </w:rPr>
        <w:t xml:space="preserve">، </w:t>
      </w:r>
      <w:r>
        <w:rPr>
          <w:rtl/>
          <w:lang w:bidi="fa-IR"/>
        </w:rPr>
        <w:t>و آنانى كه سرازير و سرنگون مى آيند</w:t>
      </w:r>
      <w:r w:rsidR="00AD7B83">
        <w:rPr>
          <w:rtl/>
          <w:lang w:bidi="fa-IR"/>
        </w:rPr>
        <w:t xml:space="preserve">، </w:t>
      </w:r>
      <w:r>
        <w:rPr>
          <w:rtl/>
          <w:lang w:bidi="fa-IR"/>
        </w:rPr>
        <w:t>ربا خوارانند</w:t>
      </w:r>
      <w:r w:rsidR="00AD7B83">
        <w:rPr>
          <w:rtl/>
          <w:lang w:bidi="fa-IR"/>
        </w:rPr>
        <w:t xml:space="preserve">. </w:t>
      </w:r>
      <w:r>
        <w:rPr>
          <w:rtl/>
          <w:lang w:bidi="fa-IR"/>
        </w:rPr>
        <w:t>كوران</w:t>
      </w:r>
      <w:r w:rsidR="00AD7B83">
        <w:rPr>
          <w:rtl/>
          <w:lang w:bidi="fa-IR"/>
        </w:rPr>
        <w:t xml:space="preserve">، </w:t>
      </w:r>
      <w:r>
        <w:rPr>
          <w:rtl/>
          <w:lang w:bidi="fa-IR"/>
        </w:rPr>
        <w:t>ستمكارانند و كران</w:t>
      </w:r>
      <w:r w:rsidR="00AD7B83">
        <w:rPr>
          <w:rtl/>
          <w:lang w:bidi="fa-IR"/>
        </w:rPr>
        <w:t xml:space="preserve">، </w:t>
      </w:r>
      <w:r>
        <w:rPr>
          <w:rtl/>
          <w:lang w:bidi="fa-IR"/>
        </w:rPr>
        <w:t>در دنيا به اعمال خود مغرور بوده اند و بدان مباهات مى كرده و عجب مى ورزيده اند</w:t>
      </w:r>
      <w:r w:rsidR="00AD7B83">
        <w:rPr>
          <w:rtl/>
          <w:lang w:bidi="fa-IR"/>
        </w:rPr>
        <w:t xml:space="preserve">. </w:t>
      </w:r>
      <w:r>
        <w:rPr>
          <w:rtl/>
          <w:lang w:bidi="fa-IR"/>
        </w:rPr>
        <w:t>كسانى كه زبانهاى شان را مى جوند</w:t>
      </w:r>
      <w:r w:rsidR="00AD7B83">
        <w:rPr>
          <w:rtl/>
          <w:lang w:bidi="fa-IR"/>
        </w:rPr>
        <w:t xml:space="preserve">، </w:t>
      </w:r>
      <w:r>
        <w:rPr>
          <w:rtl/>
          <w:lang w:bidi="fa-IR"/>
        </w:rPr>
        <w:t>عالمان و قاضيانى اند كه اعمال شان مخالف سخنان شان بوده است</w:t>
      </w:r>
      <w:r w:rsidR="00AD7B83">
        <w:rPr>
          <w:rtl/>
          <w:lang w:bidi="fa-IR"/>
        </w:rPr>
        <w:t xml:space="preserve">. </w:t>
      </w:r>
      <w:r>
        <w:rPr>
          <w:rtl/>
          <w:lang w:bidi="fa-IR"/>
        </w:rPr>
        <w:t>آنانى كه دست و پاى شان بريده شده است</w:t>
      </w:r>
      <w:r w:rsidR="00AD7B83">
        <w:rPr>
          <w:rtl/>
          <w:lang w:bidi="fa-IR"/>
        </w:rPr>
        <w:t xml:space="preserve">، </w:t>
      </w:r>
      <w:r>
        <w:rPr>
          <w:rtl/>
          <w:lang w:bidi="fa-IR"/>
        </w:rPr>
        <w:t>به همسايه خود آزار رسانده اند و كسانى كه بر آنش آويخته شده اند</w:t>
      </w:r>
      <w:r w:rsidR="00AD7B83">
        <w:rPr>
          <w:rtl/>
          <w:lang w:bidi="fa-IR"/>
        </w:rPr>
        <w:t xml:space="preserve">، </w:t>
      </w:r>
      <w:r>
        <w:rPr>
          <w:rtl/>
          <w:lang w:bidi="fa-IR"/>
        </w:rPr>
        <w:t>از مردن نزد سلطان بدگويى كرده اند</w:t>
      </w:r>
      <w:r w:rsidR="00AD7B83">
        <w:rPr>
          <w:rtl/>
          <w:lang w:bidi="fa-IR"/>
        </w:rPr>
        <w:t xml:space="preserve">. </w:t>
      </w:r>
      <w:r>
        <w:rPr>
          <w:rtl/>
          <w:lang w:bidi="fa-IR"/>
        </w:rPr>
        <w:t>اشخاص بدبو كسانى هستند كه از شهوات و لذات كامجويى مى كرده و حق خداوند را در اموالشان ادا نمى كرده اند</w:t>
      </w:r>
      <w:r w:rsidR="00AD7B83">
        <w:rPr>
          <w:rtl/>
          <w:lang w:bidi="fa-IR"/>
        </w:rPr>
        <w:t xml:space="preserve">. </w:t>
      </w:r>
      <w:r>
        <w:rPr>
          <w:rtl/>
          <w:lang w:bidi="fa-IR"/>
        </w:rPr>
        <w:t>و كسانى كه آن لباس ‍ را بر تن دارند</w:t>
      </w:r>
      <w:r w:rsidR="00AD7B83">
        <w:rPr>
          <w:rtl/>
          <w:lang w:bidi="fa-IR"/>
        </w:rPr>
        <w:t xml:space="preserve">، </w:t>
      </w:r>
      <w:r>
        <w:rPr>
          <w:rtl/>
          <w:lang w:bidi="fa-IR"/>
        </w:rPr>
        <w:t>اهل تكبر و خود پسندى بوده اند</w:t>
      </w:r>
      <w:r w:rsidR="00AD7B83">
        <w:rPr>
          <w:rtl/>
          <w:lang w:bidi="fa-IR"/>
        </w:rPr>
        <w:t xml:space="preserve">. </w:t>
      </w:r>
      <w:r w:rsidR="00C37290" w:rsidRPr="000456DB">
        <w:rPr>
          <w:rStyle w:val="libFootnotenumChar"/>
          <w:rtl/>
          <w:lang w:bidi="fa-IR"/>
        </w:rPr>
        <w:t>(</w:t>
      </w:r>
      <w:r w:rsidRPr="000456DB">
        <w:rPr>
          <w:rStyle w:val="libFootnotenumChar"/>
          <w:rtl/>
          <w:lang w:bidi="fa-IR"/>
        </w:rPr>
        <w:t>194</w:t>
      </w:r>
      <w:r w:rsidR="002C46C8">
        <w:rPr>
          <w:rStyle w:val="libFootnotenumChar"/>
          <w:rtl/>
          <w:lang w:bidi="fa-IR"/>
        </w:rPr>
        <w:t xml:space="preserve">) </w:t>
      </w:r>
    </w:p>
    <w:p w:rsidR="00D20B57" w:rsidRDefault="00D20B57" w:rsidP="003B3ADB">
      <w:pPr>
        <w:pStyle w:val="Heading3"/>
        <w:rPr>
          <w:rtl/>
          <w:lang w:bidi="fa-IR"/>
        </w:rPr>
      </w:pPr>
      <w:bookmarkStart w:id="204" w:name="_Toc391814623"/>
      <w:r>
        <w:rPr>
          <w:rtl/>
          <w:lang w:bidi="fa-IR"/>
        </w:rPr>
        <w:lastRenderedPageBreak/>
        <w:t>19</w:t>
      </w:r>
      <w:r w:rsidRPr="00CF375D">
        <w:rPr>
          <w:rtl/>
        </w:rPr>
        <w:t>2</w:t>
      </w:r>
      <w:r w:rsidR="00CF375D" w:rsidRPr="00CF375D">
        <w:rPr>
          <w:rtl/>
          <w:lang w:bidi="fa-IR"/>
        </w:rPr>
        <w:t xml:space="preserve">- </w:t>
      </w:r>
      <w:r>
        <w:rPr>
          <w:rtl/>
          <w:lang w:bidi="fa-IR"/>
        </w:rPr>
        <w:t>رؤيت خدا در روز قيامت</w:t>
      </w:r>
      <w:bookmarkEnd w:id="204"/>
      <w:r>
        <w:rPr>
          <w:rtl/>
          <w:lang w:bidi="fa-IR"/>
        </w:rPr>
        <w:t xml:space="preserve"> </w:t>
      </w:r>
    </w:p>
    <w:p w:rsidR="00D20B57" w:rsidRDefault="00D20B57" w:rsidP="00D20B57">
      <w:pPr>
        <w:pStyle w:val="libNormal"/>
        <w:rPr>
          <w:rtl/>
          <w:lang w:bidi="fa-IR"/>
        </w:rPr>
      </w:pPr>
      <w:r>
        <w:rPr>
          <w:rtl/>
          <w:lang w:bidi="fa-IR"/>
        </w:rPr>
        <w:t>ابن اثير از قيس بن ابى حازم از جرير بن عبد الله روايت مى كند:</w:t>
      </w:r>
    </w:p>
    <w:p w:rsidR="00D20B57" w:rsidRDefault="00D20B57" w:rsidP="00D20B57">
      <w:pPr>
        <w:pStyle w:val="libNormal"/>
        <w:rPr>
          <w:rtl/>
          <w:lang w:bidi="fa-IR"/>
        </w:rPr>
      </w:pPr>
      <w:r>
        <w:rPr>
          <w:rtl/>
          <w:lang w:bidi="fa-IR"/>
        </w:rPr>
        <w:t>شبى در حالى كه ماه در آس 3مان مى درخشيد</w:t>
      </w:r>
      <w:r w:rsidR="00AD7B83">
        <w:rPr>
          <w:rtl/>
          <w:lang w:bidi="fa-IR"/>
        </w:rPr>
        <w:t xml:space="preserve">، </w:t>
      </w:r>
      <w:r>
        <w:rPr>
          <w:rtl/>
          <w:lang w:bidi="fa-IR"/>
        </w:rPr>
        <w:t xml:space="preserve">رسول خدا </w:t>
      </w:r>
      <w:r w:rsidR="00C80917" w:rsidRPr="00C80917">
        <w:rPr>
          <w:rStyle w:val="libAlaemChar"/>
          <w:rtl/>
        </w:rPr>
        <w:t>صلى‌الله‌عليه‌وآله</w:t>
      </w:r>
      <w:r>
        <w:rPr>
          <w:rtl/>
          <w:lang w:bidi="fa-IR"/>
        </w:rPr>
        <w:t xml:space="preserve"> بر ما وارد شدند؛ پيامبر فرمودند: شما در روز قيامت خدا را خواهيد ديد</w:t>
      </w:r>
      <w:r w:rsidR="00AD7B83">
        <w:rPr>
          <w:rtl/>
          <w:lang w:bidi="fa-IR"/>
        </w:rPr>
        <w:t xml:space="preserve">، </w:t>
      </w:r>
      <w:r>
        <w:rPr>
          <w:rtl/>
          <w:lang w:bidi="fa-IR"/>
        </w:rPr>
        <w:t>همچنان كه اين ماه درخشان را امشب مى بيند؛ بدون هيچ ازدحامى و بى آن كه فشارى به عم بياوريد</w:t>
      </w:r>
      <w:r w:rsidR="00AD7B83">
        <w:rPr>
          <w:rtl/>
          <w:lang w:bidi="fa-IR"/>
        </w:rPr>
        <w:t xml:space="preserve">، </w:t>
      </w:r>
      <w:r>
        <w:rPr>
          <w:rtl/>
          <w:lang w:bidi="fa-IR"/>
        </w:rPr>
        <w:t>همگان آشكارا خداوند را خواهيد ديد</w:t>
      </w:r>
      <w:r w:rsidR="00AD7B83">
        <w:rPr>
          <w:rtl/>
          <w:lang w:bidi="fa-IR"/>
        </w:rPr>
        <w:t xml:space="preserve">. </w:t>
      </w:r>
      <w:r w:rsidR="00C37290" w:rsidRPr="000456DB">
        <w:rPr>
          <w:rStyle w:val="libFootnotenumChar"/>
          <w:rtl/>
          <w:lang w:bidi="fa-IR"/>
        </w:rPr>
        <w:t>(</w:t>
      </w:r>
      <w:r w:rsidRPr="000456DB">
        <w:rPr>
          <w:rStyle w:val="libFootnotenumChar"/>
          <w:rtl/>
          <w:lang w:bidi="fa-IR"/>
        </w:rPr>
        <w:t>195</w:t>
      </w:r>
      <w:r w:rsidR="002C46C8">
        <w:rPr>
          <w:rStyle w:val="libFootnotenumChar"/>
          <w:rtl/>
          <w:lang w:bidi="fa-IR"/>
        </w:rPr>
        <w:t xml:space="preserve">) </w:t>
      </w:r>
    </w:p>
    <w:p w:rsidR="00D20B57" w:rsidRDefault="00D20B57" w:rsidP="003B3ADB">
      <w:pPr>
        <w:pStyle w:val="Heading3"/>
        <w:rPr>
          <w:rtl/>
          <w:lang w:bidi="fa-IR"/>
        </w:rPr>
      </w:pPr>
      <w:bookmarkStart w:id="205" w:name="_Toc391814624"/>
      <w:r>
        <w:rPr>
          <w:rtl/>
          <w:lang w:bidi="fa-IR"/>
        </w:rPr>
        <w:t>19</w:t>
      </w:r>
      <w:r w:rsidRPr="00CF375D">
        <w:rPr>
          <w:rtl/>
        </w:rPr>
        <w:t>3</w:t>
      </w:r>
      <w:r w:rsidR="00CF375D" w:rsidRPr="00CF375D">
        <w:rPr>
          <w:rtl/>
          <w:lang w:bidi="fa-IR"/>
        </w:rPr>
        <w:t xml:space="preserve">- </w:t>
      </w:r>
      <w:r>
        <w:rPr>
          <w:rtl/>
          <w:lang w:bidi="fa-IR"/>
        </w:rPr>
        <w:t>فرياد اهل دوزخ</w:t>
      </w:r>
      <w:bookmarkEnd w:id="205"/>
      <w:r>
        <w:rPr>
          <w:rtl/>
          <w:lang w:bidi="fa-IR"/>
        </w:rPr>
        <w:t xml:space="preserve"> </w:t>
      </w:r>
    </w:p>
    <w:p w:rsidR="00D20B57" w:rsidRDefault="00D20B57" w:rsidP="00D20B57">
      <w:pPr>
        <w:pStyle w:val="libNormal"/>
        <w:rPr>
          <w:rtl/>
          <w:lang w:bidi="fa-IR"/>
        </w:rPr>
      </w:pPr>
      <w:r>
        <w:rPr>
          <w:rtl/>
          <w:lang w:bidi="fa-IR"/>
        </w:rPr>
        <w:t xml:space="preserve">رسول الله </w:t>
      </w:r>
      <w:r w:rsidR="00C80917" w:rsidRPr="00C80917">
        <w:rPr>
          <w:rStyle w:val="libAlaemChar"/>
          <w:rtl/>
        </w:rPr>
        <w:t>صلى‌الله‌عليه‌وآله</w:t>
      </w:r>
      <w:r>
        <w:rPr>
          <w:rtl/>
          <w:lang w:bidi="fa-IR"/>
        </w:rPr>
        <w:t xml:space="preserve"> فرمود: اكثر صياح اهل النار من سوف</w:t>
      </w:r>
      <w:r w:rsidR="00AD7B83">
        <w:rPr>
          <w:rtl/>
          <w:lang w:bidi="fa-IR"/>
        </w:rPr>
        <w:t>؛</w:t>
      </w:r>
      <w:r>
        <w:rPr>
          <w:rtl/>
          <w:lang w:bidi="fa-IR"/>
        </w:rPr>
        <w:t xml:space="preserve"> بيشتر فرياد دوزخيان از پس از اين گفتن و فرياد فردا كردن است</w:t>
      </w:r>
      <w:r w:rsidR="00AD7B83">
        <w:rPr>
          <w:rtl/>
          <w:lang w:bidi="fa-IR"/>
        </w:rPr>
        <w:t xml:space="preserve">. </w:t>
      </w:r>
    </w:p>
    <w:p w:rsidR="00D20B57" w:rsidRDefault="00D20B57" w:rsidP="00D20B57">
      <w:pPr>
        <w:pStyle w:val="libNormal"/>
        <w:rPr>
          <w:rtl/>
          <w:lang w:bidi="fa-IR"/>
        </w:rPr>
      </w:pPr>
      <w:r>
        <w:rPr>
          <w:rtl/>
          <w:lang w:bidi="fa-IR"/>
        </w:rPr>
        <w:t>به بيمار بيدارى گفتند: ما را اندرزى ده</w:t>
      </w:r>
      <w:r w:rsidR="00AC405B">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شما را از سوف بيم مى دهم</w:t>
      </w:r>
      <w:r w:rsidR="00AD7B83">
        <w:rPr>
          <w:rtl/>
          <w:lang w:bidi="fa-IR"/>
        </w:rPr>
        <w:t xml:space="preserve">. </w:t>
      </w:r>
    </w:p>
    <w:p w:rsidR="00D20B57" w:rsidRDefault="00D20B57" w:rsidP="00D20B57">
      <w:pPr>
        <w:pStyle w:val="libNormal"/>
        <w:rPr>
          <w:rtl/>
          <w:lang w:bidi="fa-IR"/>
        </w:rPr>
      </w:pPr>
      <w:r>
        <w:rPr>
          <w:rtl/>
          <w:lang w:bidi="fa-IR"/>
        </w:rPr>
        <w:t>حافظا</w:t>
      </w:r>
      <w:r w:rsidR="00AC405B">
        <w:rPr>
          <w:rtl/>
          <w:lang w:bidi="fa-IR"/>
        </w:rPr>
        <w:t xml:space="preserve">! </w:t>
      </w:r>
      <w:r>
        <w:rPr>
          <w:rtl/>
          <w:lang w:bidi="fa-IR"/>
        </w:rPr>
        <w:t>تكيه بر ايام چو سهو است و خطا</w:t>
      </w:r>
    </w:p>
    <w:p w:rsidR="00D20B57" w:rsidRDefault="00D20B57" w:rsidP="00D20B57">
      <w:pPr>
        <w:pStyle w:val="libNormal"/>
        <w:rPr>
          <w:rtl/>
          <w:lang w:bidi="fa-IR"/>
        </w:rPr>
      </w:pPr>
      <w:r>
        <w:rPr>
          <w:rtl/>
          <w:lang w:bidi="fa-IR"/>
        </w:rPr>
        <w:t xml:space="preserve">من چرا عشرت امروز به فردا نكنم </w:t>
      </w:r>
      <w:r w:rsidR="00C37290" w:rsidRPr="000456DB">
        <w:rPr>
          <w:rStyle w:val="libFootnotenumChar"/>
          <w:rtl/>
          <w:lang w:bidi="fa-IR"/>
        </w:rPr>
        <w:t>(</w:t>
      </w:r>
      <w:r w:rsidRPr="000456DB">
        <w:rPr>
          <w:rStyle w:val="libFootnotenumChar"/>
          <w:rtl/>
          <w:lang w:bidi="fa-IR"/>
        </w:rPr>
        <w:t>196</w:t>
      </w:r>
      <w:r w:rsidR="002C46C8">
        <w:rPr>
          <w:rStyle w:val="libFootnotenumChar"/>
          <w:rtl/>
          <w:lang w:bidi="fa-IR"/>
        </w:rPr>
        <w:t xml:space="preserve">) </w:t>
      </w:r>
    </w:p>
    <w:p w:rsidR="00D20B57" w:rsidRDefault="00D20B57" w:rsidP="00D20B57">
      <w:pPr>
        <w:pStyle w:val="libNormal"/>
        <w:rPr>
          <w:rtl/>
          <w:lang w:bidi="fa-IR"/>
        </w:rPr>
      </w:pPr>
      <w:r>
        <w:rPr>
          <w:rtl/>
          <w:lang w:bidi="fa-IR"/>
        </w:rPr>
        <w:t>مبادا خواجه غافل بخورد و غافل بخوابد كه به قول عارف همدان بابا طاهر عريان هر آن كو غافل خوره تير</w:t>
      </w:r>
      <w:r w:rsidR="00AD7B83">
        <w:rPr>
          <w:rtl/>
          <w:lang w:bidi="fa-IR"/>
        </w:rPr>
        <w:t xml:space="preserve">. </w:t>
      </w:r>
    </w:p>
    <w:p w:rsidR="00D20B57" w:rsidRDefault="00D20B57" w:rsidP="003B3ADB">
      <w:pPr>
        <w:pStyle w:val="Heading3"/>
        <w:rPr>
          <w:rtl/>
          <w:lang w:bidi="fa-IR"/>
        </w:rPr>
      </w:pPr>
      <w:bookmarkStart w:id="206" w:name="_Toc391814625"/>
      <w:r>
        <w:rPr>
          <w:rtl/>
          <w:lang w:bidi="fa-IR"/>
        </w:rPr>
        <w:t>19</w:t>
      </w:r>
      <w:r w:rsidRPr="00CF375D">
        <w:rPr>
          <w:rtl/>
        </w:rPr>
        <w:t>4</w:t>
      </w:r>
      <w:r w:rsidR="00CF375D" w:rsidRPr="00CF375D">
        <w:rPr>
          <w:rtl/>
          <w:lang w:bidi="fa-IR"/>
        </w:rPr>
        <w:t xml:space="preserve">- </w:t>
      </w:r>
      <w:r>
        <w:rPr>
          <w:rtl/>
          <w:lang w:bidi="fa-IR"/>
        </w:rPr>
        <w:t>تمثل اعمال در آخرت</w:t>
      </w:r>
      <w:bookmarkEnd w:id="206"/>
      <w:r>
        <w:rPr>
          <w:rtl/>
          <w:lang w:bidi="fa-IR"/>
        </w:rPr>
        <w:t xml:space="preserve"> </w:t>
      </w:r>
    </w:p>
    <w:p w:rsidR="00D20B57" w:rsidRDefault="00D20B57" w:rsidP="00D20B57">
      <w:pPr>
        <w:pStyle w:val="libNormal"/>
        <w:rPr>
          <w:rtl/>
          <w:lang w:bidi="fa-IR"/>
        </w:rPr>
      </w:pPr>
      <w:r>
        <w:rPr>
          <w:rtl/>
          <w:lang w:bidi="fa-IR"/>
        </w:rPr>
        <w:t>در روح الجنان آمده است</w:t>
      </w:r>
      <w:r w:rsidR="00AD7B83">
        <w:rPr>
          <w:rtl/>
          <w:lang w:bidi="fa-IR"/>
        </w:rPr>
        <w:t xml:space="preserve">، </w:t>
      </w:r>
      <w:r>
        <w:rPr>
          <w:rtl/>
          <w:lang w:bidi="fa-IR"/>
        </w:rPr>
        <w:t xml:space="preserve">پيامبر </w:t>
      </w:r>
      <w:r w:rsidR="00C80917" w:rsidRPr="00C80917">
        <w:rPr>
          <w:rStyle w:val="libAlaemChar"/>
          <w:rtl/>
        </w:rPr>
        <w:t>صلى‌الله‌عليه‌وآله</w:t>
      </w:r>
      <w:r>
        <w:rPr>
          <w:rtl/>
          <w:lang w:bidi="fa-IR"/>
        </w:rPr>
        <w:t xml:space="preserve"> فرمود: در روز قيامت</w:t>
      </w:r>
      <w:r w:rsidR="00AD7B83">
        <w:rPr>
          <w:rtl/>
          <w:lang w:bidi="fa-IR"/>
        </w:rPr>
        <w:t xml:space="preserve">، </w:t>
      </w:r>
      <w:r>
        <w:rPr>
          <w:rtl/>
          <w:lang w:bidi="fa-IR"/>
        </w:rPr>
        <w:t>آنگاه كه موازين قسط بر پا شود</w:t>
      </w:r>
      <w:r w:rsidR="00AD7B83">
        <w:rPr>
          <w:rtl/>
          <w:lang w:bidi="fa-IR"/>
        </w:rPr>
        <w:t xml:space="preserve">، </w:t>
      </w:r>
      <w:r>
        <w:rPr>
          <w:rtl/>
          <w:lang w:bidi="fa-IR"/>
        </w:rPr>
        <w:t>كردار مرد بر ميزان شده</w:t>
      </w:r>
      <w:r w:rsidR="00AD7B83">
        <w:rPr>
          <w:rtl/>
          <w:lang w:bidi="fa-IR"/>
        </w:rPr>
        <w:t xml:space="preserve">، </w:t>
      </w:r>
      <w:r>
        <w:rPr>
          <w:rtl/>
          <w:lang w:bidi="fa-IR"/>
        </w:rPr>
        <w:t>سپس چيزى چون ابر را بدان جا آورند و او را گويند: آيا ميدانى كه اين چيست</w:t>
      </w:r>
      <w:r w:rsidR="002C46C8">
        <w:rPr>
          <w:rtl/>
          <w:lang w:bidi="fa-IR"/>
        </w:rPr>
        <w:t xml:space="preserve">؟ </w:t>
      </w:r>
    </w:p>
    <w:p w:rsidR="00D20B57" w:rsidRDefault="00D20B57" w:rsidP="00D20B57">
      <w:pPr>
        <w:pStyle w:val="libNormal"/>
        <w:rPr>
          <w:rtl/>
          <w:lang w:bidi="fa-IR"/>
        </w:rPr>
      </w:pPr>
      <w:r>
        <w:rPr>
          <w:rtl/>
          <w:lang w:bidi="fa-IR"/>
        </w:rPr>
        <w:t>مرد گويد: خير</w:t>
      </w:r>
      <w:r w:rsidR="00AC405B">
        <w:rPr>
          <w:rtl/>
          <w:lang w:bidi="fa-IR"/>
        </w:rPr>
        <w:t xml:space="preserve">! </w:t>
      </w:r>
    </w:p>
    <w:p w:rsidR="00D20B57" w:rsidRDefault="00D20B57" w:rsidP="00D20B57">
      <w:pPr>
        <w:pStyle w:val="libNormal"/>
        <w:rPr>
          <w:rtl/>
          <w:lang w:bidi="fa-IR"/>
        </w:rPr>
      </w:pPr>
      <w:r>
        <w:rPr>
          <w:rtl/>
          <w:lang w:bidi="fa-IR"/>
        </w:rPr>
        <w:t>بدو گويند: اين همان علمى است كه به مردم مى آموختى و آنها پس از تو بدان عمل مى كردند</w:t>
      </w:r>
      <w:r w:rsidR="00AD7B83">
        <w:rPr>
          <w:rtl/>
          <w:lang w:bidi="fa-IR"/>
        </w:rPr>
        <w:t xml:space="preserve">. </w:t>
      </w:r>
      <w:r w:rsidR="00C37290" w:rsidRPr="000456DB">
        <w:rPr>
          <w:rStyle w:val="libFootnotenumChar"/>
          <w:rtl/>
          <w:lang w:bidi="fa-IR"/>
        </w:rPr>
        <w:t>(</w:t>
      </w:r>
      <w:r w:rsidRPr="000456DB">
        <w:rPr>
          <w:rStyle w:val="libFootnotenumChar"/>
          <w:rtl/>
          <w:lang w:bidi="fa-IR"/>
        </w:rPr>
        <w:t>197</w:t>
      </w:r>
      <w:r w:rsidR="002C46C8">
        <w:rPr>
          <w:rStyle w:val="libFootnotenumChar"/>
          <w:rtl/>
          <w:lang w:bidi="fa-IR"/>
        </w:rPr>
        <w:t xml:space="preserve">) </w:t>
      </w:r>
    </w:p>
    <w:p w:rsidR="00D20B57" w:rsidRDefault="00D20B57" w:rsidP="003B3ADB">
      <w:pPr>
        <w:pStyle w:val="Heading3"/>
        <w:rPr>
          <w:rtl/>
          <w:lang w:bidi="fa-IR"/>
        </w:rPr>
      </w:pPr>
      <w:bookmarkStart w:id="207" w:name="_Toc391814626"/>
      <w:r>
        <w:rPr>
          <w:rtl/>
          <w:lang w:bidi="fa-IR"/>
        </w:rPr>
        <w:lastRenderedPageBreak/>
        <w:t>19</w:t>
      </w:r>
      <w:r w:rsidRPr="00CF375D">
        <w:rPr>
          <w:rtl/>
        </w:rPr>
        <w:t>5</w:t>
      </w:r>
      <w:r w:rsidR="00CF375D" w:rsidRPr="00CF375D">
        <w:rPr>
          <w:rtl/>
          <w:lang w:bidi="fa-IR"/>
        </w:rPr>
        <w:t xml:space="preserve">- </w:t>
      </w:r>
      <w:r>
        <w:rPr>
          <w:rtl/>
          <w:lang w:bidi="fa-IR"/>
        </w:rPr>
        <w:t>علم ساعت</w:t>
      </w:r>
      <w:bookmarkEnd w:id="207"/>
      <w:r>
        <w:rPr>
          <w:rtl/>
          <w:lang w:bidi="fa-IR"/>
        </w:rPr>
        <w:t xml:space="preserve"> </w:t>
      </w:r>
    </w:p>
    <w:p w:rsidR="00D20B57" w:rsidRDefault="00D20B57" w:rsidP="00D20B57">
      <w:pPr>
        <w:pStyle w:val="libNormal"/>
        <w:rPr>
          <w:rtl/>
          <w:lang w:bidi="fa-IR"/>
        </w:rPr>
      </w:pPr>
      <w:r>
        <w:rPr>
          <w:rtl/>
          <w:lang w:bidi="fa-IR"/>
        </w:rPr>
        <w:t xml:space="preserve">پيامبر </w:t>
      </w:r>
      <w:r w:rsidR="00C80917" w:rsidRPr="00C80917">
        <w:rPr>
          <w:rStyle w:val="libAlaemChar"/>
          <w:rtl/>
        </w:rPr>
        <w:t>صلى‌الله‌عليه‌وآله</w:t>
      </w:r>
      <w:r>
        <w:rPr>
          <w:rtl/>
          <w:lang w:bidi="fa-IR"/>
        </w:rPr>
        <w:t xml:space="preserve"> در حديث ساعت كه از وى از ساعت سؤ ال شد فرمود: علم ساعت نزد خداى است و باران بارور نازل مى كند و به آنچه در ارحام است علم دارد و هيچكس نمى داند كه فردا چه چيزى كسب مى كند و هيچ كس نمى داند كه در كدام سرزمين مى ميرد</w:t>
      </w:r>
      <w:r w:rsidR="00AD7B83">
        <w:rPr>
          <w:rtl/>
          <w:lang w:bidi="fa-IR"/>
        </w:rPr>
        <w:t xml:space="preserve">، </w:t>
      </w:r>
      <w:r>
        <w:rPr>
          <w:rtl/>
          <w:lang w:bidi="fa-IR"/>
        </w:rPr>
        <w:t>خداى تعالى عليم خبير است</w:t>
      </w:r>
      <w:r w:rsidR="00AD7B83">
        <w:rPr>
          <w:rtl/>
          <w:lang w:bidi="fa-IR"/>
        </w:rPr>
        <w:t xml:space="preserve">. </w:t>
      </w:r>
    </w:p>
    <w:p w:rsidR="00D20B57" w:rsidRDefault="00D20B57" w:rsidP="00D20B57">
      <w:pPr>
        <w:pStyle w:val="libNormal"/>
        <w:rPr>
          <w:rtl/>
          <w:lang w:bidi="fa-IR"/>
        </w:rPr>
      </w:pPr>
      <w:r>
        <w:rPr>
          <w:rtl/>
          <w:lang w:bidi="fa-IR"/>
        </w:rPr>
        <w:t>ما تنها به بخشى از امهات مسائلى كه انسان به معارج علمى بدانها ارتقاء مى يابد اشاره كرديم</w:t>
      </w:r>
      <w:r w:rsidR="00AD7B83">
        <w:rPr>
          <w:rtl/>
          <w:lang w:bidi="fa-IR"/>
        </w:rPr>
        <w:t xml:space="preserve">. </w:t>
      </w:r>
      <w:r>
        <w:rPr>
          <w:rtl/>
          <w:lang w:bidi="fa-IR"/>
        </w:rPr>
        <w:t>خداى سبحان فرمود: كلم طيب</w:t>
      </w:r>
      <w:r w:rsidR="00C37290">
        <w:rPr>
          <w:rtl/>
          <w:lang w:bidi="fa-IR"/>
        </w:rPr>
        <w:t xml:space="preserve"> (</w:t>
      </w:r>
      <w:r>
        <w:rPr>
          <w:rtl/>
          <w:lang w:bidi="fa-IR"/>
        </w:rPr>
        <w:t>نفوس قدسى</w:t>
      </w:r>
      <w:r w:rsidR="002C46C8">
        <w:rPr>
          <w:rtl/>
          <w:lang w:bidi="fa-IR"/>
        </w:rPr>
        <w:t xml:space="preserve">) </w:t>
      </w:r>
      <w:r w:rsidR="00AD7B83">
        <w:rPr>
          <w:rtl/>
          <w:lang w:bidi="fa-IR"/>
        </w:rPr>
        <w:t xml:space="preserve">، </w:t>
      </w:r>
      <w:r>
        <w:rPr>
          <w:rtl/>
          <w:lang w:bidi="fa-IR"/>
        </w:rPr>
        <w:t>به سوى او صعود مى كند و عمل صالح آن را بالا مى برد</w:t>
      </w:r>
      <w:r w:rsidR="00AD7B83">
        <w:rPr>
          <w:rtl/>
          <w:lang w:bidi="fa-IR"/>
        </w:rPr>
        <w:t xml:space="preserve">. </w:t>
      </w:r>
      <w:r>
        <w:rPr>
          <w:rtl/>
          <w:lang w:bidi="fa-IR"/>
        </w:rPr>
        <w:t>خداى تعالى فتاح قلوب و بخشنده غيوب است</w:t>
      </w:r>
      <w:r w:rsidR="00AD7B83">
        <w:rPr>
          <w:rtl/>
          <w:lang w:bidi="fa-IR"/>
        </w:rPr>
        <w:t xml:space="preserve">. </w:t>
      </w:r>
      <w:r w:rsidR="00C37290" w:rsidRPr="000456DB">
        <w:rPr>
          <w:rStyle w:val="libFootnotenumChar"/>
          <w:rtl/>
          <w:lang w:bidi="fa-IR"/>
        </w:rPr>
        <w:t>(</w:t>
      </w:r>
      <w:r w:rsidRPr="000456DB">
        <w:rPr>
          <w:rStyle w:val="libFootnotenumChar"/>
          <w:rtl/>
          <w:lang w:bidi="fa-IR"/>
        </w:rPr>
        <w:t>198</w:t>
      </w:r>
      <w:r w:rsidR="002C46C8">
        <w:rPr>
          <w:rStyle w:val="libFootnotenumChar"/>
          <w:rtl/>
          <w:lang w:bidi="fa-IR"/>
        </w:rPr>
        <w:t xml:space="preserve">) </w:t>
      </w:r>
    </w:p>
    <w:p w:rsidR="00D20B57" w:rsidRDefault="00D20B57" w:rsidP="003B3ADB">
      <w:pPr>
        <w:pStyle w:val="Heading3"/>
        <w:rPr>
          <w:rtl/>
          <w:lang w:bidi="fa-IR"/>
        </w:rPr>
      </w:pPr>
      <w:bookmarkStart w:id="208" w:name="_Toc391814627"/>
      <w:r>
        <w:rPr>
          <w:rtl/>
          <w:lang w:bidi="fa-IR"/>
        </w:rPr>
        <w:t>19</w:t>
      </w:r>
      <w:r w:rsidRPr="00CF375D">
        <w:rPr>
          <w:rtl/>
        </w:rPr>
        <w:t>6</w:t>
      </w:r>
      <w:r w:rsidR="00CF375D" w:rsidRPr="00CF375D">
        <w:rPr>
          <w:rtl/>
          <w:lang w:bidi="fa-IR"/>
        </w:rPr>
        <w:t xml:space="preserve">- </w:t>
      </w:r>
      <w:r>
        <w:rPr>
          <w:rtl/>
          <w:lang w:bidi="fa-IR"/>
        </w:rPr>
        <w:t>امر اهل بهشت</w:t>
      </w:r>
      <w:bookmarkEnd w:id="208"/>
      <w:r>
        <w:rPr>
          <w:rtl/>
          <w:lang w:bidi="fa-IR"/>
        </w:rPr>
        <w:t xml:space="preserve"> </w:t>
      </w:r>
    </w:p>
    <w:p w:rsidR="00D20B57" w:rsidRDefault="00D20B57" w:rsidP="00D20B57">
      <w:pPr>
        <w:pStyle w:val="libNormal"/>
        <w:rPr>
          <w:rtl/>
          <w:lang w:bidi="fa-IR"/>
        </w:rPr>
      </w:pPr>
      <w:r>
        <w:rPr>
          <w:rtl/>
          <w:lang w:bidi="fa-IR"/>
        </w:rPr>
        <w:t xml:space="preserve">از پيامبر </w:t>
      </w:r>
      <w:r w:rsidR="00C80917" w:rsidRPr="00C80917">
        <w:rPr>
          <w:rStyle w:val="libAlaemChar"/>
          <w:rtl/>
        </w:rPr>
        <w:t>صلى‌الله‌عليه‌وآله</w:t>
      </w:r>
      <w:r>
        <w:rPr>
          <w:rtl/>
          <w:lang w:bidi="fa-IR"/>
        </w:rPr>
        <w:t xml:space="preserve"> روايت شده كه</w:t>
      </w:r>
      <w:r w:rsidR="00AD7B83">
        <w:rPr>
          <w:rtl/>
          <w:lang w:bidi="fa-IR"/>
        </w:rPr>
        <w:t>:</w:t>
      </w:r>
    </w:p>
    <w:p w:rsidR="00D20B57" w:rsidRDefault="00D20B57" w:rsidP="00D20B57">
      <w:pPr>
        <w:pStyle w:val="libNormal"/>
        <w:rPr>
          <w:rtl/>
          <w:lang w:bidi="fa-IR"/>
        </w:rPr>
      </w:pPr>
      <w:r>
        <w:rPr>
          <w:rtl/>
          <w:lang w:bidi="fa-IR"/>
        </w:rPr>
        <w:t>فرشته به بهشت مى آيد</w:t>
      </w:r>
      <w:r w:rsidR="00AD7B83">
        <w:rPr>
          <w:rtl/>
          <w:lang w:bidi="fa-IR"/>
        </w:rPr>
        <w:t xml:space="preserve">، </w:t>
      </w:r>
      <w:r>
        <w:rPr>
          <w:rtl/>
          <w:lang w:bidi="fa-IR"/>
        </w:rPr>
        <w:t>بعد از اذن دخول از مؤمنان بر ايشان وارد مى شود و براى آنها نامه اى از خداى تعالى مى آورد كه بعد از سلام خدا بر ايشان در نامه به همه آنها چنين خطاب شده است</w:t>
      </w:r>
      <w:r w:rsidR="00AD7B83">
        <w:rPr>
          <w:rtl/>
          <w:lang w:bidi="fa-IR"/>
        </w:rPr>
        <w:t>:</w:t>
      </w:r>
      <w:r>
        <w:rPr>
          <w:rtl/>
          <w:lang w:bidi="fa-IR"/>
        </w:rPr>
        <w:t xml:space="preserve"> از حى قيوم كه نمى ميرد به حى قيومى كه نمى ميرد</w:t>
      </w:r>
      <w:r w:rsidR="00AD7B83">
        <w:rPr>
          <w:rtl/>
          <w:lang w:bidi="fa-IR"/>
        </w:rPr>
        <w:t xml:space="preserve">، </w:t>
      </w:r>
      <w:r>
        <w:rPr>
          <w:rtl/>
          <w:lang w:bidi="fa-IR"/>
        </w:rPr>
        <w:t>امام بعد من به شى ء مى گويم من فيكون و امروز تو را همانند خويش كردم</w:t>
      </w:r>
      <w:r w:rsidR="00AD7B83">
        <w:rPr>
          <w:rtl/>
          <w:lang w:bidi="fa-IR"/>
        </w:rPr>
        <w:t xml:space="preserve">، </w:t>
      </w:r>
      <w:r>
        <w:rPr>
          <w:rtl/>
          <w:lang w:bidi="fa-IR"/>
        </w:rPr>
        <w:t>تو به شى ء مى گويى كن پس ‍ شى موجود مى شود</w:t>
      </w:r>
      <w:r w:rsidR="00AD7B83">
        <w:rPr>
          <w:rtl/>
          <w:lang w:bidi="fa-IR"/>
        </w:rPr>
        <w:t xml:space="preserve">. </w:t>
      </w:r>
      <w:r>
        <w:rPr>
          <w:rtl/>
          <w:lang w:bidi="fa-IR"/>
        </w:rPr>
        <w:t xml:space="preserve">آن حضرت </w:t>
      </w:r>
      <w:r w:rsidR="00C80917" w:rsidRPr="00C80917">
        <w:rPr>
          <w:rStyle w:val="libAlaemChar"/>
          <w:rtl/>
        </w:rPr>
        <w:t>صلى‌الله‌عليه‌وآله</w:t>
      </w:r>
      <w:r>
        <w:rPr>
          <w:rtl/>
          <w:lang w:bidi="fa-IR"/>
        </w:rPr>
        <w:t xml:space="preserve"> فرمود: هيچ كس از بهشتيان به چيزى كن نمى گويد مگر اين كه آن شى ء موجود مى شود</w:t>
      </w:r>
      <w:r w:rsidR="00AD7B83">
        <w:rPr>
          <w:rtl/>
          <w:lang w:bidi="fa-IR"/>
        </w:rPr>
        <w:t xml:space="preserve">. </w:t>
      </w:r>
    </w:p>
    <w:p w:rsidR="00D20B57" w:rsidRDefault="00D20B57" w:rsidP="003B3ADB">
      <w:pPr>
        <w:pStyle w:val="Heading3"/>
        <w:rPr>
          <w:rtl/>
          <w:lang w:bidi="fa-IR"/>
        </w:rPr>
      </w:pPr>
      <w:bookmarkStart w:id="209" w:name="_Toc391814628"/>
      <w:r>
        <w:rPr>
          <w:rtl/>
          <w:lang w:bidi="fa-IR"/>
        </w:rPr>
        <w:t>19</w:t>
      </w:r>
      <w:r w:rsidRPr="00CF375D">
        <w:rPr>
          <w:rtl/>
        </w:rPr>
        <w:t>7</w:t>
      </w:r>
      <w:r w:rsidR="00CF375D" w:rsidRPr="00CF375D">
        <w:rPr>
          <w:rtl/>
          <w:lang w:bidi="fa-IR"/>
        </w:rPr>
        <w:t xml:space="preserve">- </w:t>
      </w:r>
      <w:r>
        <w:rPr>
          <w:rtl/>
          <w:lang w:bidi="fa-IR"/>
        </w:rPr>
        <w:t>دوزخ و بهشت</w:t>
      </w:r>
      <w:bookmarkEnd w:id="209"/>
      <w:r>
        <w:rPr>
          <w:rtl/>
          <w:lang w:bidi="fa-IR"/>
        </w:rPr>
        <w:t xml:space="preserve"> </w:t>
      </w:r>
    </w:p>
    <w:p w:rsidR="00D20B57" w:rsidRDefault="00D20B57" w:rsidP="00D20B57">
      <w:pPr>
        <w:pStyle w:val="libNormal"/>
        <w:rPr>
          <w:rtl/>
          <w:lang w:bidi="fa-IR"/>
        </w:rPr>
      </w:pPr>
      <w:r>
        <w:rPr>
          <w:rtl/>
          <w:lang w:bidi="fa-IR"/>
        </w:rPr>
        <w:t>در تفسير صافى آمده است كه</w:t>
      </w:r>
      <w:r w:rsidR="00AD7B83">
        <w:rPr>
          <w:rtl/>
          <w:lang w:bidi="fa-IR"/>
        </w:rPr>
        <w:t>:</w:t>
      </w:r>
      <w:r>
        <w:rPr>
          <w:rtl/>
          <w:lang w:bidi="fa-IR"/>
        </w:rPr>
        <w:t xml:space="preserve"> روى عن النبى </w:t>
      </w:r>
      <w:r w:rsidR="00C80917" w:rsidRPr="00C80917">
        <w:rPr>
          <w:rStyle w:val="libAlaemChar"/>
          <w:rtl/>
        </w:rPr>
        <w:t>صلى‌الله‌عليه‌وآله</w:t>
      </w:r>
      <w:r>
        <w:rPr>
          <w:rtl/>
          <w:lang w:bidi="fa-IR"/>
        </w:rPr>
        <w:t xml:space="preserve"> و سلم عن هذه الايه</w:t>
      </w:r>
      <w:r w:rsidR="00C37290">
        <w:rPr>
          <w:rtl/>
          <w:lang w:bidi="fa-IR"/>
        </w:rPr>
        <w:t xml:space="preserve"> (</w:t>
      </w:r>
      <w:r>
        <w:rPr>
          <w:rtl/>
          <w:lang w:bidi="fa-IR"/>
        </w:rPr>
        <w:t>ان منكم الاواردها</w:t>
      </w:r>
      <w:r w:rsidR="002C46C8">
        <w:rPr>
          <w:rtl/>
          <w:lang w:bidi="fa-IR"/>
        </w:rPr>
        <w:t xml:space="preserve">) ؟ </w:t>
      </w:r>
    </w:p>
    <w:p w:rsidR="00D20B57" w:rsidRDefault="00D20B57" w:rsidP="00D20B57">
      <w:pPr>
        <w:pStyle w:val="libNormal"/>
        <w:rPr>
          <w:rtl/>
          <w:lang w:bidi="fa-IR"/>
        </w:rPr>
      </w:pPr>
      <w:r>
        <w:rPr>
          <w:rtl/>
          <w:lang w:bidi="fa-IR"/>
        </w:rPr>
        <w:lastRenderedPageBreak/>
        <w:t>فقال</w:t>
      </w:r>
      <w:r w:rsidR="00AD7B83">
        <w:rPr>
          <w:rtl/>
          <w:lang w:bidi="fa-IR"/>
        </w:rPr>
        <w:t>:</w:t>
      </w:r>
      <w:r>
        <w:rPr>
          <w:rtl/>
          <w:lang w:bidi="fa-IR"/>
        </w:rPr>
        <w:t xml:space="preserve"> اذا دخل اهل الجنه الجنه</w:t>
      </w:r>
      <w:r w:rsidR="00AD7B83">
        <w:rPr>
          <w:rtl/>
          <w:lang w:bidi="fa-IR"/>
        </w:rPr>
        <w:t xml:space="preserve">، </w:t>
      </w:r>
      <w:r>
        <w:rPr>
          <w:rtl/>
          <w:lang w:bidi="fa-IR"/>
        </w:rPr>
        <w:t>قال تعضهم لبعض</w:t>
      </w:r>
      <w:r w:rsidR="00AD7B83">
        <w:rPr>
          <w:rtl/>
          <w:lang w:bidi="fa-IR"/>
        </w:rPr>
        <w:t>:</w:t>
      </w:r>
      <w:r>
        <w:rPr>
          <w:rtl/>
          <w:lang w:bidi="fa-IR"/>
        </w:rPr>
        <w:t xml:space="preserve"> اليس قد وعدنا ربنا ان نرد النار</w:t>
      </w:r>
      <w:r w:rsidR="002C46C8">
        <w:rPr>
          <w:rtl/>
          <w:lang w:bidi="fa-IR"/>
        </w:rPr>
        <w:t xml:space="preserve">؟ </w:t>
      </w:r>
      <w:r>
        <w:rPr>
          <w:rtl/>
          <w:lang w:bidi="fa-IR"/>
        </w:rPr>
        <w:t>فيقال اهم</w:t>
      </w:r>
      <w:r w:rsidR="00AD7B83">
        <w:rPr>
          <w:rtl/>
          <w:lang w:bidi="fa-IR"/>
        </w:rPr>
        <w:t>:</w:t>
      </w:r>
      <w:r>
        <w:rPr>
          <w:rtl/>
          <w:lang w:bidi="fa-IR"/>
        </w:rPr>
        <w:t xml:space="preserve"> قد وردتموها و هى خامده</w:t>
      </w:r>
      <w:r w:rsidR="00AD7B83">
        <w:rPr>
          <w:rtl/>
          <w:lang w:bidi="fa-IR"/>
        </w:rPr>
        <w:t xml:space="preserve">. </w:t>
      </w:r>
    </w:p>
    <w:p w:rsidR="00D20B57" w:rsidRDefault="00D20B57" w:rsidP="00D20B57">
      <w:pPr>
        <w:pStyle w:val="libNormal"/>
        <w:rPr>
          <w:rtl/>
          <w:lang w:bidi="fa-IR"/>
        </w:rPr>
      </w:pPr>
      <w:r>
        <w:rPr>
          <w:rtl/>
          <w:lang w:bidi="fa-IR"/>
        </w:rPr>
        <w:t>اين حديث شريف كه از غرر احاديث است فرمايد كه اهل بهشت پيش از دخول آن</w:t>
      </w:r>
      <w:r w:rsidR="00AD7B83">
        <w:rPr>
          <w:rtl/>
          <w:lang w:bidi="fa-IR"/>
        </w:rPr>
        <w:t xml:space="preserve">، </w:t>
      </w:r>
      <w:r>
        <w:rPr>
          <w:rtl/>
          <w:lang w:bidi="fa-IR"/>
        </w:rPr>
        <w:t>وارد نار شده اند</w:t>
      </w:r>
      <w:r w:rsidR="00AD7B83">
        <w:rPr>
          <w:rtl/>
          <w:lang w:bidi="fa-IR"/>
        </w:rPr>
        <w:t xml:space="preserve">، </w:t>
      </w:r>
      <w:r>
        <w:rPr>
          <w:rtl/>
          <w:lang w:bidi="fa-IR"/>
        </w:rPr>
        <w:t>در حالى كه خاموش بود</w:t>
      </w:r>
      <w:r w:rsidR="00AD7B83">
        <w:rPr>
          <w:rtl/>
          <w:lang w:bidi="fa-IR"/>
        </w:rPr>
        <w:t xml:space="preserve">. </w:t>
      </w:r>
    </w:p>
    <w:p w:rsidR="00D20B57" w:rsidRDefault="00D20B57" w:rsidP="00D20B57">
      <w:pPr>
        <w:pStyle w:val="libNormal"/>
        <w:rPr>
          <w:rtl/>
          <w:lang w:bidi="fa-IR"/>
        </w:rPr>
      </w:pPr>
      <w:r>
        <w:rPr>
          <w:rtl/>
          <w:lang w:bidi="fa-IR"/>
        </w:rPr>
        <w:t>سبحان الله كه يك دنيا براى طايفه اى دوزخ فسرده و آنش خاموش است و براى ديگران دوزخ و آنش بر افروخته و سوزان است</w:t>
      </w:r>
      <w:r w:rsidR="00AD7B83">
        <w:rPr>
          <w:rtl/>
          <w:lang w:bidi="fa-IR"/>
        </w:rPr>
        <w:t xml:space="preserve">، </w:t>
      </w:r>
      <w:r>
        <w:rPr>
          <w:rtl/>
          <w:lang w:bidi="fa-IR"/>
        </w:rPr>
        <w:t>چنانكه حواس ‍ خمس و خيال و وهم كه مشاعر ادراك عالم ملك اند</w:t>
      </w:r>
      <w:r w:rsidR="00AD7B83">
        <w:rPr>
          <w:rtl/>
          <w:lang w:bidi="fa-IR"/>
        </w:rPr>
        <w:t xml:space="preserve">، </w:t>
      </w:r>
      <w:r>
        <w:rPr>
          <w:rtl/>
          <w:lang w:bidi="fa-IR"/>
        </w:rPr>
        <w:t>هر يك درى از درهاى دوزخ اند</w:t>
      </w:r>
      <w:r w:rsidR="00AD7B83">
        <w:rPr>
          <w:rtl/>
          <w:lang w:bidi="fa-IR"/>
        </w:rPr>
        <w:t xml:space="preserve">، </w:t>
      </w:r>
      <w:r>
        <w:rPr>
          <w:rtl/>
          <w:lang w:bidi="fa-IR"/>
        </w:rPr>
        <w:t>اگر متابعت نفس كننده</w:t>
      </w:r>
      <w:r w:rsidR="00AD7B83">
        <w:rPr>
          <w:rtl/>
          <w:lang w:bidi="fa-IR"/>
        </w:rPr>
        <w:t xml:space="preserve">، </w:t>
      </w:r>
      <w:r>
        <w:rPr>
          <w:rtl/>
          <w:lang w:bidi="fa-IR"/>
        </w:rPr>
        <w:t>و درى از درهاى بهشت اند</w:t>
      </w:r>
      <w:r w:rsidR="00AD7B83">
        <w:rPr>
          <w:rtl/>
          <w:lang w:bidi="fa-IR"/>
        </w:rPr>
        <w:t xml:space="preserve">، </w:t>
      </w:r>
      <w:r>
        <w:rPr>
          <w:rtl/>
          <w:lang w:bidi="fa-IR"/>
        </w:rPr>
        <w:t>اگر متابعت عقل كنند</w:t>
      </w:r>
      <w:r w:rsidR="00AD7B83">
        <w:rPr>
          <w:rtl/>
          <w:lang w:bidi="fa-IR"/>
        </w:rPr>
        <w:t xml:space="preserve">، </w:t>
      </w:r>
      <w:r>
        <w:rPr>
          <w:rtl/>
          <w:lang w:bidi="fa-IR"/>
        </w:rPr>
        <w:t>در اين معنى دفت در اين خبر شود كه از نورالثقلين نقل مى كنيم</w:t>
      </w:r>
      <w:r w:rsidR="00AD7B83">
        <w:rPr>
          <w:rtl/>
          <w:lang w:bidi="fa-IR"/>
        </w:rPr>
        <w:t>:</w:t>
      </w:r>
    </w:p>
    <w:p w:rsidR="00D20B57" w:rsidRDefault="00D20B57" w:rsidP="00D20B57">
      <w:pPr>
        <w:pStyle w:val="libNormal"/>
        <w:rPr>
          <w:rtl/>
          <w:lang w:bidi="fa-IR"/>
        </w:rPr>
      </w:pPr>
      <w:r>
        <w:rPr>
          <w:rtl/>
          <w:lang w:bidi="fa-IR"/>
        </w:rPr>
        <w:t>و روى ابو صالح غالب بن سليمان</w:t>
      </w:r>
      <w:r w:rsidR="00AD7B83">
        <w:rPr>
          <w:rtl/>
          <w:lang w:bidi="fa-IR"/>
        </w:rPr>
        <w:t xml:space="preserve">، </w:t>
      </w:r>
      <w:r>
        <w:rPr>
          <w:rtl/>
          <w:lang w:bidi="fa-IR"/>
        </w:rPr>
        <w:t>عن كثير بن زياد</w:t>
      </w:r>
      <w:r w:rsidR="00AD7B83">
        <w:rPr>
          <w:rtl/>
          <w:lang w:bidi="fa-IR"/>
        </w:rPr>
        <w:t xml:space="preserve">، </w:t>
      </w:r>
      <w:r>
        <w:rPr>
          <w:rtl/>
          <w:lang w:bidi="fa-IR"/>
        </w:rPr>
        <w:t>عن ابى سميه قال</w:t>
      </w:r>
      <w:r w:rsidR="00AD7B83">
        <w:rPr>
          <w:rtl/>
          <w:lang w:bidi="fa-IR"/>
        </w:rPr>
        <w:t>:</w:t>
      </w:r>
      <w:r>
        <w:rPr>
          <w:rtl/>
          <w:lang w:bidi="fa-IR"/>
        </w:rPr>
        <w:t xml:space="preserve"> اختلفنا فى الورود: فقال قوم</w:t>
      </w:r>
      <w:r w:rsidR="00AD7B83">
        <w:rPr>
          <w:rtl/>
          <w:lang w:bidi="fa-IR"/>
        </w:rPr>
        <w:t xml:space="preserve">، </w:t>
      </w:r>
      <w:r>
        <w:rPr>
          <w:rtl/>
          <w:lang w:bidi="fa-IR"/>
        </w:rPr>
        <w:t>لايد خلها مؤمن</w:t>
      </w:r>
      <w:r w:rsidR="00AD7B83">
        <w:rPr>
          <w:rtl/>
          <w:lang w:bidi="fa-IR"/>
        </w:rPr>
        <w:t xml:space="preserve">، </w:t>
      </w:r>
      <w:r>
        <w:rPr>
          <w:rtl/>
          <w:lang w:bidi="fa-IR"/>
        </w:rPr>
        <w:t>و قال آخرون</w:t>
      </w:r>
      <w:r w:rsidR="00AD7B83">
        <w:rPr>
          <w:rtl/>
          <w:lang w:bidi="fa-IR"/>
        </w:rPr>
        <w:t xml:space="preserve">، </w:t>
      </w:r>
      <w:r>
        <w:rPr>
          <w:rtl/>
          <w:lang w:bidi="fa-IR"/>
        </w:rPr>
        <w:t>يدخلونها جميها</w:t>
      </w:r>
      <w:r w:rsidR="00AD7B83">
        <w:rPr>
          <w:rtl/>
          <w:lang w:bidi="fa-IR"/>
        </w:rPr>
        <w:t xml:space="preserve">، </w:t>
      </w:r>
      <w:r>
        <w:rPr>
          <w:rtl/>
          <w:lang w:bidi="fa-IR"/>
        </w:rPr>
        <w:t>ثم ينجى الله الذين اتقوا</w:t>
      </w:r>
      <w:r w:rsidR="00AD7B83">
        <w:rPr>
          <w:rtl/>
          <w:lang w:bidi="fa-IR"/>
        </w:rPr>
        <w:t xml:space="preserve">، </w:t>
      </w:r>
      <w:r>
        <w:rPr>
          <w:rtl/>
          <w:lang w:bidi="fa-IR"/>
        </w:rPr>
        <w:t>فلقيت جابر بن عبدالله فساءلته فاءومى باصبيعه الى اءذنيه و قال</w:t>
      </w:r>
      <w:r w:rsidR="00AD7B83">
        <w:rPr>
          <w:rtl/>
          <w:lang w:bidi="fa-IR"/>
        </w:rPr>
        <w:t>:</w:t>
      </w:r>
      <w:r>
        <w:rPr>
          <w:rtl/>
          <w:lang w:bidi="fa-IR"/>
        </w:rPr>
        <w:t xml:space="preserve"> صمتا ان لم اكن سمعت رسول الله </w:t>
      </w:r>
      <w:r w:rsidR="00C80917" w:rsidRPr="00C80917">
        <w:rPr>
          <w:rStyle w:val="libAlaemChar"/>
          <w:rtl/>
        </w:rPr>
        <w:t>صلى‌الله‌عليه‌وآله</w:t>
      </w:r>
      <w:r>
        <w:rPr>
          <w:rtl/>
          <w:lang w:bidi="fa-IR"/>
        </w:rPr>
        <w:t xml:space="preserve"> يقول</w:t>
      </w:r>
      <w:r w:rsidR="00AD7B83">
        <w:rPr>
          <w:rtl/>
          <w:lang w:bidi="fa-IR"/>
        </w:rPr>
        <w:t>:</w:t>
      </w:r>
      <w:r>
        <w:rPr>
          <w:rtl/>
          <w:lang w:bidi="fa-IR"/>
        </w:rPr>
        <w:t xml:space="preserve"> الورود الدخول</w:t>
      </w:r>
      <w:r w:rsidR="00AD7B83">
        <w:rPr>
          <w:rtl/>
          <w:lang w:bidi="fa-IR"/>
        </w:rPr>
        <w:t xml:space="preserve">، </w:t>
      </w:r>
      <w:r>
        <w:rPr>
          <w:rtl/>
          <w:lang w:bidi="fa-IR"/>
        </w:rPr>
        <w:t>لا يبقى بر و لافاجر الا بدخلها</w:t>
      </w:r>
      <w:r w:rsidR="00AD7B83">
        <w:rPr>
          <w:rtl/>
          <w:lang w:bidi="fa-IR"/>
        </w:rPr>
        <w:t xml:space="preserve">، </w:t>
      </w:r>
      <w:r>
        <w:rPr>
          <w:rtl/>
          <w:lang w:bidi="fa-IR"/>
        </w:rPr>
        <w:t>فيكون</w:t>
      </w:r>
      <w:r w:rsidR="00AD7B83">
        <w:rPr>
          <w:rtl/>
          <w:lang w:bidi="fa-IR"/>
        </w:rPr>
        <w:t xml:space="preserve">، </w:t>
      </w:r>
      <w:r>
        <w:rPr>
          <w:rtl/>
          <w:lang w:bidi="fa-IR"/>
        </w:rPr>
        <w:t>على المؤمنين بردا و سلاما</w:t>
      </w:r>
      <w:r w:rsidR="00AD7B83">
        <w:rPr>
          <w:rtl/>
          <w:lang w:bidi="fa-IR"/>
        </w:rPr>
        <w:t xml:space="preserve">، </w:t>
      </w:r>
      <w:r>
        <w:rPr>
          <w:rtl/>
          <w:lang w:bidi="fa-IR"/>
        </w:rPr>
        <w:t>كما كانت على ابراهيم حتى ان للنار اوقال لجهنم ضجيجا من بردها</w:t>
      </w:r>
      <w:r w:rsidR="00AD7B83">
        <w:rPr>
          <w:rtl/>
          <w:lang w:bidi="fa-IR"/>
        </w:rPr>
        <w:t xml:space="preserve">، </w:t>
      </w:r>
      <w:r>
        <w:rPr>
          <w:rtl/>
          <w:lang w:bidi="fa-IR"/>
        </w:rPr>
        <w:t>ثم ينجس الله الذين اتقوا و يذر الظالمين فيها جثيا</w:t>
      </w:r>
      <w:r w:rsidR="00C37290">
        <w:rPr>
          <w:rtl/>
          <w:lang w:bidi="fa-IR"/>
        </w:rPr>
        <w:t xml:space="preserve"> (</w:t>
      </w:r>
      <w:r>
        <w:rPr>
          <w:rtl/>
          <w:lang w:bidi="fa-IR"/>
        </w:rPr>
        <w:t>ج 3</w:t>
      </w:r>
      <w:r w:rsidR="00AD7B83">
        <w:rPr>
          <w:rtl/>
          <w:lang w:bidi="fa-IR"/>
        </w:rPr>
        <w:t xml:space="preserve">، </w:t>
      </w:r>
      <w:r>
        <w:rPr>
          <w:rtl/>
          <w:lang w:bidi="fa-IR"/>
        </w:rPr>
        <w:t>ص 354</w:t>
      </w:r>
      <w:r w:rsidR="002C46C8">
        <w:rPr>
          <w:rtl/>
          <w:lang w:bidi="fa-IR"/>
        </w:rPr>
        <w:t xml:space="preserve">) </w:t>
      </w:r>
      <w:r w:rsidR="00AD7B83">
        <w:rPr>
          <w:rtl/>
          <w:lang w:bidi="fa-IR"/>
        </w:rPr>
        <w:t xml:space="preserve">. </w:t>
      </w:r>
    </w:p>
    <w:p w:rsidR="00D20B57" w:rsidRDefault="00D20B57" w:rsidP="00D20B57">
      <w:pPr>
        <w:pStyle w:val="libNormal"/>
        <w:rPr>
          <w:rtl/>
          <w:lang w:bidi="fa-IR"/>
        </w:rPr>
      </w:pPr>
      <w:r>
        <w:rPr>
          <w:rtl/>
          <w:lang w:bidi="fa-IR"/>
        </w:rPr>
        <w:t>جابر با دو انگشت خود به دو گوشش اشاره كرد و گفت</w:t>
      </w:r>
      <w:r w:rsidR="00AD7B83">
        <w:rPr>
          <w:rtl/>
          <w:lang w:bidi="fa-IR"/>
        </w:rPr>
        <w:t>:</w:t>
      </w:r>
      <w:r>
        <w:rPr>
          <w:rtl/>
          <w:lang w:bidi="fa-IR"/>
        </w:rPr>
        <w:t xml:space="preserve"> اين دو كر باد</w:t>
      </w:r>
      <w:r w:rsidR="00AC405B">
        <w:rPr>
          <w:rtl/>
          <w:lang w:bidi="fa-IR"/>
        </w:rPr>
        <w:t xml:space="preserve">! </w:t>
      </w:r>
      <w:r>
        <w:rPr>
          <w:rtl/>
          <w:lang w:bidi="fa-IR"/>
        </w:rPr>
        <w:t>اگر از رسول خدا نشنيده باشم كه مى گفت</w:t>
      </w:r>
      <w:r w:rsidR="00AD7B83">
        <w:rPr>
          <w:rtl/>
          <w:lang w:bidi="fa-IR"/>
        </w:rPr>
        <w:t>:</w:t>
      </w:r>
      <w:r>
        <w:rPr>
          <w:rtl/>
          <w:lang w:bidi="fa-IR"/>
        </w:rPr>
        <w:t xml:space="preserve"> ورود دخول است و هيچ نيكوكار و نابكار نيستند مگر اينكه داخل جهنم شوند</w:t>
      </w:r>
      <w:r w:rsidR="00AD7B83">
        <w:rPr>
          <w:rtl/>
          <w:lang w:bidi="fa-IR"/>
        </w:rPr>
        <w:t xml:space="preserve">، </w:t>
      </w:r>
      <w:r>
        <w:rPr>
          <w:rtl/>
          <w:lang w:bidi="fa-IR"/>
        </w:rPr>
        <w:t>پس بر مؤمنان برد و سلام باشد و چنانچه براى ابراهيم بوده است</w:t>
      </w:r>
      <w:r w:rsidR="00AD7B83">
        <w:rPr>
          <w:rtl/>
          <w:lang w:bidi="fa-IR"/>
        </w:rPr>
        <w:t xml:space="preserve">، </w:t>
      </w:r>
      <w:r>
        <w:rPr>
          <w:rtl/>
          <w:lang w:bidi="fa-IR"/>
        </w:rPr>
        <w:t>حتى اينكه آنش يا دوزخ</w:t>
      </w:r>
      <w:r w:rsidR="00C37290">
        <w:rPr>
          <w:rtl/>
          <w:lang w:bidi="fa-IR"/>
        </w:rPr>
        <w:t xml:space="preserve"> (</w:t>
      </w:r>
      <w:r>
        <w:rPr>
          <w:rtl/>
          <w:lang w:bidi="fa-IR"/>
        </w:rPr>
        <w:t>ترديد از راوى است</w:t>
      </w:r>
      <w:r w:rsidR="002C46C8">
        <w:rPr>
          <w:rtl/>
          <w:lang w:bidi="fa-IR"/>
        </w:rPr>
        <w:t xml:space="preserve">) </w:t>
      </w:r>
      <w:r>
        <w:rPr>
          <w:rtl/>
          <w:lang w:bidi="fa-IR"/>
        </w:rPr>
        <w:t>از برد شدنش يعنى سرد شدنش ناله مى كند</w:t>
      </w:r>
      <w:r w:rsidR="00AD7B83">
        <w:rPr>
          <w:rtl/>
          <w:lang w:bidi="fa-IR"/>
        </w:rPr>
        <w:t xml:space="preserve">. </w:t>
      </w:r>
      <w:r>
        <w:rPr>
          <w:rtl/>
          <w:lang w:bidi="fa-IR"/>
        </w:rPr>
        <w:t>سپس خداوند پرهيزگاران را از آن رهايى مى دهد</w:t>
      </w:r>
      <w:r w:rsidR="00AD7B83">
        <w:rPr>
          <w:rtl/>
          <w:lang w:bidi="fa-IR"/>
        </w:rPr>
        <w:t xml:space="preserve">، </w:t>
      </w:r>
      <w:r>
        <w:rPr>
          <w:rtl/>
          <w:lang w:bidi="fa-IR"/>
        </w:rPr>
        <w:t>و ستمكاران را در آن به زانو در آمده رها مى كند</w:t>
      </w:r>
      <w:r w:rsidR="00AD7B83">
        <w:rPr>
          <w:rtl/>
          <w:lang w:bidi="fa-IR"/>
        </w:rPr>
        <w:t xml:space="preserve">. </w:t>
      </w:r>
      <w:r w:rsidR="00C37290" w:rsidRPr="000456DB">
        <w:rPr>
          <w:rStyle w:val="libFootnotenumChar"/>
          <w:rtl/>
          <w:lang w:bidi="fa-IR"/>
        </w:rPr>
        <w:t>(</w:t>
      </w:r>
      <w:r w:rsidRPr="000456DB">
        <w:rPr>
          <w:rStyle w:val="libFootnotenumChar"/>
          <w:rtl/>
          <w:lang w:bidi="fa-IR"/>
        </w:rPr>
        <w:t>199</w:t>
      </w:r>
      <w:r w:rsidR="002C46C8">
        <w:rPr>
          <w:rStyle w:val="libFootnotenumChar"/>
          <w:rtl/>
          <w:lang w:bidi="fa-IR"/>
        </w:rPr>
        <w:t xml:space="preserve">) </w:t>
      </w:r>
    </w:p>
    <w:p w:rsidR="00D20B57" w:rsidRDefault="00D20B57" w:rsidP="007E14DD">
      <w:pPr>
        <w:pStyle w:val="Heading3"/>
        <w:rPr>
          <w:rtl/>
          <w:lang w:bidi="fa-IR"/>
        </w:rPr>
      </w:pPr>
      <w:bookmarkStart w:id="210" w:name="_Toc391814629"/>
      <w:r>
        <w:rPr>
          <w:rtl/>
          <w:lang w:bidi="fa-IR"/>
        </w:rPr>
        <w:lastRenderedPageBreak/>
        <w:t>19</w:t>
      </w:r>
      <w:r w:rsidRPr="00CF375D">
        <w:rPr>
          <w:rtl/>
        </w:rPr>
        <w:t>8</w:t>
      </w:r>
      <w:r w:rsidR="00CF375D" w:rsidRPr="00CF375D">
        <w:rPr>
          <w:rtl/>
          <w:lang w:bidi="fa-IR"/>
        </w:rPr>
        <w:t xml:space="preserve">- </w:t>
      </w:r>
      <w:r>
        <w:rPr>
          <w:rtl/>
          <w:lang w:bidi="fa-IR"/>
        </w:rPr>
        <w:t>اى رسول خدا</w:t>
      </w:r>
      <w:r w:rsidR="00AC405B">
        <w:rPr>
          <w:rtl/>
          <w:lang w:bidi="fa-IR"/>
        </w:rPr>
        <w:t xml:space="preserve">! </w:t>
      </w:r>
      <w:r>
        <w:rPr>
          <w:rtl/>
          <w:lang w:bidi="fa-IR"/>
        </w:rPr>
        <w:t>قيامت كى است</w:t>
      </w:r>
      <w:r w:rsidR="00EC79D5">
        <w:rPr>
          <w:rtl/>
          <w:lang w:bidi="fa-IR"/>
        </w:rPr>
        <w:t>؟!</w:t>
      </w:r>
      <w:bookmarkEnd w:id="210"/>
      <w:r w:rsidR="00AC405B">
        <w:rPr>
          <w:rtl/>
          <w:lang w:bidi="fa-IR"/>
        </w:rPr>
        <w:t xml:space="preserve"> </w:t>
      </w:r>
    </w:p>
    <w:p w:rsidR="00D20B57" w:rsidRDefault="00D20B57" w:rsidP="00D20B57">
      <w:pPr>
        <w:pStyle w:val="libNormal"/>
        <w:rPr>
          <w:rtl/>
          <w:lang w:bidi="fa-IR"/>
        </w:rPr>
      </w:pPr>
      <w:r>
        <w:rPr>
          <w:rtl/>
          <w:lang w:bidi="fa-IR"/>
        </w:rPr>
        <w:t>در باب سيزدهم مجلد ششم بحار از علل الشرايع به اسنادش از انس رويت كرده كه گفت</w:t>
      </w:r>
      <w:r w:rsidR="00AD7B83">
        <w:rPr>
          <w:rtl/>
          <w:lang w:bidi="fa-IR"/>
        </w:rPr>
        <w:t>:</w:t>
      </w:r>
      <w:r>
        <w:rPr>
          <w:rtl/>
          <w:lang w:bidi="fa-IR"/>
        </w:rPr>
        <w:t xml:space="preserve"> مردى از اهل باديه آمد و ما خوشمان مى آمد كه مردم باديه نشين بيايند و از پيامبر </w:t>
      </w:r>
      <w:r w:rsidR="00C80917" w:rsidRPr="00C80917">
        <w:rPr>
          <w:rStyle w:val="libAlaemChar"/>
          <w:rtl/>
        </w:rPr>
        <w:t>صلى‌الله‌عليه‌وآله</w:t>
      </w:r>
      <w:r>
        <w:rPr>
          <w:rtl/>
          <w:lang w:bidi="fa-IR"/>
        </w:rPr>
        <w:t xml:space="preserve"> سؤال كند</w:t>
      </w:r>
      <w:r w:rsidR="00AD7B83">
        <w:rPr>
          <w:rtl/>
          <w:lang w:bidi="fa-IR"/>
        </w:rPr>
        <w:t xml:space="preserve">. </w:t>
      </w:r>
    </w:p>
    <w:p w:rsidR="00D20B57" w:rsidRDefault="00D20B57" w:rsidP="00D20B57">
      <w:pPr>
        <w:pStyle w:val="libNormal"/>
        <w:rPr>
          <w:rtl/>
          <w:lang w:bidi="fa-IR"/>
        </w:rPr>
      </w:pPr>
      <w:r>
        <w:rPr>
          <w:rtl/>
          <w:lang w:bidi="fa-IR"/>
        </w:rPr>
        <w:t>اعرابى پرسيد: اى رسول خدا</w:t>
      </w:r>
      <w:r w:rsidR="00AC405B">
        <w:rPr>
          <w:rtl/>
          <w:lang w:bidi="fa-IR"/>
        </w:rPr>
        <w:t xml:space="preserve">! </w:t>
      </w:r>
      <w:r>
        <w:rPr>
          <w:rtl/>
          <w:lang w:bidi="fa-IR"/>
        </w:rPr>
        <w:t>قيامت كى است</w:t>
      </w:r>
      <w:r w:rsidR="002C46C8">
        <w:rPr>
          <w:rtl/>
          <w:lang w:bidi="fa-IR"/>
        </w:rPr>
        <w:t xml:space="preserve">؟ </w:t>
      </w:r>
    </w:p>
    <w:p w:rsidR="00D20B57" w:rsidRDefault="00D20B57" w:rsidP="00D20B57">
      <w:pPr>
        <w:pStyle w:val="libNormal"/>
        <w:rPr>
          <w:rtl/>
          <w:lang w:bidi="fa-IR"/>
        </w:rPr>
      </w:pPr>
      <w:r>
        <w:rPr>
          <w:rtl/>
          <w:lang w:bidi="fa-IR"/>
        </w:rPr>
        <w:t>در اين هنگام وقت اقامه نماز رسيد</w:t>
      </w:r>
      <w:r w:rsidR="00AD7B83">
        <w:rPr>
          <w:rtl/>
          <w:lang w:bidi="fa-IR"/>
        </w:rPr>
        <w:t xml:space="preserve">، </w:t>
      </w:r>
      <w:r>
        <w:rPr>
          <w:rtl/>
          <w:lang w:bidi="fa-IR"/>
        </w:rPr>
        <w:t>آن حضرت نمازش را به پايان برد</w:t>
      </w:r>
      <w:r w:rsidR="00AD7B83">
        <w:rPr>
          <w:rtl/>
          <w:lang w:bidi="fa-IR"/>
        </w:rPr>
        <w:t xml:space="preserve">، </w:t>
      </w:r>
      <w:r>
        <w:rPr>
          <w:rtl/>
          <w:lang w:bidi="fa-IR"/>
        </w:rPr>
        <w:t>فرمود: پرسيده از قيامت كجاست</w:t>
      </w:r>
      <w:r w:rsidR="002C46C8">
        <w:rPr>
          <w:rtl/>
          <w:lang w:bidi="fa-IR"/>
        </w:rPr>
        <w:t xml:space="preserve">؟ </w:t>
      </w:r>
    </w:p>
    <w:p w:rsidR="00D20B57" w:rsidRDefault="00D20B57" w:rsidP="00D20B57">
      <w:pPr>
        <w:pStyle w:val="libNormal"/>
        <w:rPr>
          <w:rtl/>
          <w:lang w:bidi="fa-IR"/>
        </w:rPr>
      </w:pPr>
      <w:r>
        <w:rPr>
          <w:rtl/>
          <w:lang w:bidi="fa-IR"/>
        </w:rPr>
        <w:t>مرد باديه نشين گفت</w:t>
      </w:r>
      <w:r w:rsidR="00AD7B83">
        <w:rPr>
          <w:rtl/>
          <w:lang w:bidi="fa-IR"/>
        </w:rPr>
        <w:t>:</w:t>
      </w:r>
      <w:r>
        <w:rPr>
          <w:rtl/>
          <w:lang w:bidi="fa-IR"/>
        </w:rPr>
        <w:t xml:space="preserve"> اى رسول خدا</w:t>
      </w:r>
      <w:r w:rsidR="00AC405B">
        <w:rPr>
          <w:rtl/>
          <w:lang w:bidi="fa-IR"/>
        </w:rPr>
        <w:t xml:space="preserve">! </w:t>
      </w:r>
      <w:r>
        <w:rPr>
          <w:rtl/>
          <w:lang w:bidi="fa-IR"/>
        </w:rPr>
        <w:t>منم</w:t>
      </w:r>
      <w:r w:rsidR="00AD7B83">
        <w:rPr>
          <w:rtl/>
          <w:lang w:bidi="fa-IR"/>
        </w:rPr>
        <w:t xml:space="preserve">. </w:t>
      </w:r>
    </w:p>
    <w:p w:rsidR="00D20B57" w:rsidRDefault="00D20B57" w:rsidP="00D20B57">
      <w:pPr>
        <w:pStyle w:val="libNormal"/>
        <w:rPr>
          <w:rtl/>
          <w:lang w:bidi="fa-IR"/>
        </w:rPr>
      </w:pPr>
      <w:r>
        <w:rPr>
          <w:rtl/>
          <w:lang w:bidi="fa-IR"/>
        </w:rPr>
        <w:t>فرمود: براى قيامت چه آماده كردى</w:t>
      </w:r>
      <w:r w:rsidR="002C46C8">
        <w:rPr>
          <w:rtl/>
          <w:lang w:bidi="fa-IR"/>
        </w:rPr>
        <w:t xml:space="preserve">؟ </w:t>
      </w:r>
    </w:p>
    <w:p w:rsidR="00D20B57" w:rsidRDefault="00D20B57" w:rsidP="00D20B57">
      <w:pPr>
        <w:pStyle w:val="libNormal"/>
        <w:rPr>
          <w:rtl/>
          <w:lang w:bidi="fa-IR"/>
        </w:rPr>
      </w:pPr>
      <w:r>
        <w:rPr>
          <w:rtl/>
          <w:lang w:bidi="fa-IR"/>
        </w:rPr>
        <w:t>پاسخ داد: خدا را</w:t>
      </w:r>
      <w:r w:rsidR="00AC405B">
        <w:rPr>
          <w:rtl/>
          <w:lang w:bidi="fa-IR"/>
        </w:rPr>
        <w:t xml:space="preserve">! </w:t>
      </w:r>
      <w:r>
        <w:rPr>
          <w:rtl/>
          <w:lang w:bidi="fa-IR"/>
        </w:rPr>
        <w:t>عمل فراوان از نماز و روزه براى قيامت نياندوختم</w:t>
      </w:r>
      <w:r w:rsidR="00AD7B83">
        <w:rPr>
          <w:rtl/>
          <w:lang w:bidi="fa-IR"/>
        </w:rPr>
        <w:t xml:space="preserve">، </w:t>
      </w:r>
      <w:r>
        <w:rPr>
          <w:rtl/>
          <w:lang w:bidi="fa-IR"/>
        </w:rPr>
        <w:t>جز اين كه خدا و رسولش را دوست مى دارم</w:t>
      </w:r>
      <w:r w:rsidR="00AD7B83">
        <w:rPr>
          <w:rtl/>
          <w:lang w:bidi="fa-IR"/>
        </w:rPr>
        <w:t xml:space="preserve">. </w:t>
      </w:r>
    </w:p>
    <w:p w:rsidR="00D20B57" w:rsidRDefault="00D20B57" w:rsidP="00D20B57">
      <w:pPr>
        <w:pStyle w:val="libNormal"/>
        <w:rPr>
          <w:rtl/>
          <w:lang w:bidi="fa-IR"/>
        </w:rPr>
      </w:pPr>
      <w:r>
        <w:rPr>
          <w:rtl/>
          <w:lang w:bidi="fa-IR"/>
        </w:rPr>
        <w:t>انس گفت</w:t>
      </w:r>
      <w:r w:rsidR="00AD7B83">
        <w:rPr>
          <w:rtl/>
          <w:lang w:bidi="fa-IR"/>
        </w:rPr>
        <w:t>:</w:t>
      </w:r>
      <w:r>
        <w:rPr>
          <w:rtl/>
          <w:lang w:bidi="fa-IR"/>
        </w:rPr>
        <w:t xml:space="preserve"> نديدم مسلمانان به چيزى بعد از اسلام</w:t>
      </w:r>
      <w:r w:rsidR="00AD7B83">
        <w:rPr>
          <w:rtl/>
          <w:lang w:bidi="fa-IR"/>
        </w:rPr>
        <w:t xml:space="preserve">، </w:t>
      </w:r>
      <w:r>
        <w:rPr>
          <w:rtl/>
          <w:lang w:bidi="fa-IR"/>
        </w:rPr>
        <w:t>بيش از اين خوشحال شده باشند</w:t>
      </w:r>
      <w:r w:rsidR="00AD7B83">
        <w:rPr>
          <w:rtl/>
          <w:lang w:bidi="fa-IR"/>
        </w:rPr>
        <w:t xml:space="preserve">. </w:t>
      </w:r>
      <w:r w:rsidR="00C37290" w:rsidRPr="000456DB">
        <w:rPr>
          <w:rStyle w:val="libFootnotenumChar"/>
          <w:rtl/>
          <w:lang w:bidi="fa-IR"/>
        </w:rPr>
        <w:t>(</w:t>
      </w:r>
      <w:r w:rsidRPr="000456DB">
        <w:rPr>
          <w:rStyle w:val="libFootnotenumChar"/>
          <w:rtl/>
          <w:lang w:bidi="fa-IR"/>
        </w:rPr>
        <w:t>200</w:t>
      </w:r>
      <w:r w:rsidR="002C46C8">
        <w:rPr>
          <w:rStyle w:val="libFootnotenumChar"/>
          <w:rtl/>
          <w:lang w:bidi="fa-IR"/>
        </w:rPr>
        <w:t xml:space="preserve">) </w:t>
      </w:r>
    </w:p>
    <w:p w:rsidR="00D20B57" w:rsidRDefault="00D20B57" w:rsidP="007E14DD">
      <w:pPr>
        <w:pStyle w:val="Heading3"/>
        <w:rPr>
          <w:rtl/>
          <w:lang w:bidi="fa-IR"/>
        </w:rPr>
      </w:pPr>
      <w:bookmarkStart w:id="211" w:name="_Toc391814630"/>
      <w:r>
        <w:rPr>
          <w:rtl/>
          <w:lang w:bidi="fa-IR"/>
        </w:rPr>
        <w:t>19</w:t>
      </w:r>
      <w:r w:rsidRPr="00CF375D">
        <w:rPr>
          <w:rtl/>
        </w:rPr>
        <w:t>9</w:t>
      </w:r>
      <w:r w:rsidR="00CF375D" w:rsidRPr="00CF375D">
        <w:rPr>
          <w:rtl/>
          <w:lang w:bidi="fa-IR"/>
        </w:rPr>
        <w:t xml:space="preserve">- </w:t>
      </w:r>
      <w:r>
        <w:rPr>
          <w:rtl/>
          <w:lang w:bidi="fa-IR"/>
        </w:rPr>
        <w:t>اشتياق بهشت</w:t>
      </w:r>
      <w:bookmarkEnd w:id="211"/>
      <w:r>
        <w:rPr>
          <w:rtl/>
          <w:lang w:bidi="fa-IR"/>
        </w:rPr>
        <w:t xml:space="preserve"> </w:t>
      </w:r>
    </w:p>
    <w:p w:rsidR="00D20B57" w:rsidRDefault="00D20B57" w:rsidP="00D20B57">
      <w:pPr>
        <w:pStyle w:val="libNormal"/>
        <w:rPr>
          <w:rtl/>
          <w:lang w:bidi="fa-IR"/>
        </w:rPr>
      </w:pPr>
      <w:r>
        <w:rPr>
          <w:rtl/>
          <w:lang w:bidi="fa-IR"/>
        </w:rPr>
        <w:t>مرحوم خواجه نصير الدين طوسى</w:t>
      </w:r>
      <w:r w:rsidR="00AD7B83">
        <w:rPr>
          <w:rtl/>
          <w:lang w:bidi="fa-IR"/>
        </w:rPr>
        <w:t xml:space="preserve">، </w:t>
      </w:r>
      <w:r>
        <w:rPr>
          <w:rtl/>
          <w:lang w:bidi="fa-IR"/>
        </w:rPr>
        <w:t xml:space="preserve">در كتاب آغاز و انجام حديثى از خاتم الانبياء </w:t>
      </w:r>
      <w:r w:rsidR="00C80917" w:rsidRPr="00C80917">
        <w:rPr>
          <w:rStyle w:val="libAlaemChar"/>
          <w:rtl/>
        </w:rPr>
        <w:t>صلى‌الله‌عليه‌وآله</w:t>
      </w:r>
      <w:r>
        <w:rPr>
          <w:rtl/>
          <w:lang w:bidi="fa-IR"/>
        </w:rPr>
        <w:t xml:space="preserve"> نقل مى كند كه</w:t>
      </w:r>
      <w:r w:rsidR="00AD7B83">
        <w:rPr>
          <w:rtl/>
          <w:lang w:bidi="fa-IR"/>
        </w:rPr>
        <w:t>:</w:t>
      </w:r>
      <w:r>
        <w:rPr>
          <w:rtl/>
          <w:lang w:bidi="fa-IR"/>
        </w:rPr>
        <w:t xml:space="preserve"> حضرت فرمود: شوق بهشت به سلمان</w:t>
      </w:r>
      <w:r w:rsidR="00AD7B83">
        <w:rPr>
          <w:rtl/>
          <w:lang w:bidi="fa-IR"/>
        </w:rPr>
        <w:t xml:space="preserve">، </w:t>
      </w:r>
      <w:r>
        <w:rPr>
          <w:rtl/>
          <w:lang w:bidi="fa-IR"/>
        </w:rPr>
        <w:t>بيش از شوق سلمان به بهشت است</w:t>
      </w:r>
      <w:r w:rsidR="00AD7B83">
        <w:rPr>
          <w:rtl/>
          <w:lang w:bidi="fa-IR"/>
        </w:rPr>
        <w:t xml:space="preserve">. </w:t>
      </w:r>
    </w:p>
    <w:p w:rsidR="00D20B57" w:rsidRDefault="00D20B57" w:rsidP="00D20B57">
      <w:pPr>
        <w:pStyle w:val="libNormal"/>
        <w:rPr>
          <w:rtl/>
          <w:lang w:bidi="fa-IR"/>
        </w:rPr>
      </w:pPr>
      <w:r>
        <w:rPr>
          <w:rtl/>
          <w:lang w:bidi="fa-IR"/>
        </w:rPr>
        <w:t>خواجه مى فرمايد: بهشت</w:t>
      </w:r>
      <w:r w:rsidR="00AD7B83">
        <w:rPr>
          <w:rtl/>
          <w:lang w:bidi="fa-IR"/>
        </w:rPr>
        <w:t xml:space="preserve">، </w:t>
      </w:r>
      <w:r>
        <w:rPr>
          <w:rtl/>
          <w:lang w:bidi="fa-IR"/>
        </w:rPr>
        <w:t>كمال اصحاب يمين است و مقربين كمال بهشت اند</w:t>
      </w:r>
      <w:r w:rsidR="00AD7B83">
        <w:rPr>
          <w:rtl/>
          <w:lang w:bidi="fa-IR"/>
        </w:rPr>
        <w:t xml:space="preserve">. </w:t>
      </w:r>
      <w:r w:rsidR="00C37290" w:rsidRPr="000456DB">
        <w:rPr>
          <w:rStyle w:val="libFootnotenumChar"/>
          <w:rtl/>
          <w:lang w:bidi="fa-IR"/>
        </w:rPr>
        <w:t>(</w:t>
      </w:r>
      <w:r w:rsidRPr="000456DB">
        <w:rPr>
          <w:rStyle w:val="libFootnotenumChar"/>
          <w:rtl/>
          <w:lang w:bidi="fa-IR"/>
        </w:rPr>
        <w:t>201</w:t>
      </w:r>
      <w:r w:rsidR="002C46C8">
        <w:rPr>
          <w:rStyle w:val="libFootnotenumChar"/>
          <w:rtl/>
          <w:lang w:bidi="fa-IR"/>
        </w:rPr>
        <w:t xml:space="preserve">) </w:t>
      </w:r>
    </w:p>
    <w:p w:rsidR="00D20B57" w:rsidRDefault="00D20B57" w:rsidP="00CF375D">
      <w:pPr>
        <w:pStyle w:val="Heading3"/>
        <w:rPr>
          <w:rtl/>
          <w:lang w:bidi="fa-IR"/>
        </w:rPr>
      </w:pPr>
      <w:bookmarkStart w:id="212" w:name="_Toc391814631"/>
      <w:r>
        <w:rPr>
          <w:rtl/>
          <w:lang w:bidi="fa-IR"/>
        </w:rPr>
        <w:t>200</w:t>
      </w:r>
      <w:r w:rsidR="00CF375D">
        <w:rPr>
          <w:rtl/>
          <w:lang w:bidi="fa-IR"/>
        </w:rPr>
        <w:t xml:space="preserve">- </w:t>
      </w:r>
      <w:r>
        <w:rPr>
          <w:rtl/>
          <w:lang w:bidi="fa-IR"/>
        </w:rPr>
        <w:t>خلقت بارى بقاء</w:t>
      </w:r>
      <w:bookmarkEnd w:id="212"/>
      <w:r>
        <w:rPr>
          <w:rtl/>
          <w:lang w:bidi="fa-IR"/>
        </w:rPr>
        <w:t xml:space="preserve"> </w:t>
      </w:r>
    </w:p>
    <w:p w:rsidR="00D20B57" w:rsidRDefault="00D20B57" w:rsidP="00D20B57">
      <w:pPr>
        <w:pStyle w:val="libNormal"/>
        <w:rPr>
          <w:rtl/>
          <w:lang w:bidi="fa-IR"/>
        </w:rPr>
      </w:pPr>
      <w:r>
        <w:rPr>
          <w:rtl/>
          <w:lang w:bidi="fa-IR"/>
        </w:rPr>
        <w:t xml:space="preserve">در حديث نبوى </w:t>
      </w:r>
      <w:r w:rsidR="00C80917" w:rsidRPr="00C80917">
        <w:rPr>
          <w:rStyle w:val="libAlaemChar"/>
          <w:rtl/>
        </w:rPr>
        <w:t>صلى‌الله‌عليه‌وآله</w:t>
      </w:r>
      <w:r>
        <w:rPr>
          <w:rtl/>
          <w:lang w:bidi="fa-IR"/>
        </w:rPr>
        <w:t xml:space="preserve"> آمده است كه</w:t>
      </w:r>
      <w:r w:rsidR="00AD7B83">
        <w:rPr>
          <w:rtl/>
          <w:lang w:bidi="fa-IR"/>
        </w:rPr>
        <w:t>:</w:t>
      </w:r>
      <w:r>
        <w:rPr>
          <w:rtl/>
          <w:lang w:bidi="fa-IR"/>
        </w:rPr>
        <w:t xml:space="preserve"> خلقتم للبقاء لا للفناء: شما براى بقاء خلق شده ايد و نه براى فنا</w:t>
      </w:r>
      <w:r w:rsidR="00AD7B83">
        <w:rPr>
          <w:rtl/>
          <w:lang w:bidi="fa-IR"/>
        </w:rPr>
        <w:t xml:space="preserve">. </w:t>
      </w:r>
      <w:r w:rsidR="00C37290" w:rsidRPr="000456DB">
        <w:rPr>
          <w:rStyle w:val="libFootnotenumChar"/>
          <w:rtl/>
          <w:lang w:bidi="fa-IR"/>
        </w:rPr>
        <w:t>(</w:t>
      </w:r>
      <w:r w:rsidRPr="000456DB">
        <w:rPr>
          <w:rStyle w:val="libFootnotenumChar"/>
          <w:rtl/>
          <w:lang w:bidi="fa-IR"/>
        </w:rPr>
        <w:t>202</w:t>
      </w:r>
      <w:r w:rsidR="002C46C8">
        <w:rPr>
          <w:rStyle w:val="libFootnotenumChar"/>
          <w:rtl/>
          <w:lang w:bidi="fa-IR"/>
        </w:rPr>
        <w:t xml:space="preserve">) </w:t>
      </w:r>
    </w:p>
    <w:p w:rsidR="00D20B57" w:rsidRDefault="00D20B57" w:rsidP="00CF375D">
      <w:pPr>
        <w:pStyle w:val="Heading3"/>
        <w:rPr>
          <w:rtl/>
          <w:lang w:bidi="fa-IR"/>
        </w:rPr>
      </w:pPr>
      <w:bookmarkStart w:id="213" w:name="_Toc391814632"/>
      <w:r>
        <w:rPr>
          <w:rtl/>
          <w:lang w:bidi="fa-IR"/>
        </w:rPr>
        <w:lastRenderedPageBreak/>
        <w:t>201</w:t>
      </w:r>
      <w:r w:rsidR="00CF375D">
        <w:rPr>
          <w:rtl/>
          <w:lang w:bidi="fa-IR"/>
        </w:rPr>
        <w:t xml:space="preserve">- </w:t>
      </w:r>
      <w:r>
        <w:rPr>
          <w:rtl/>
          <w:lang w:bidi="fa-IR"/>
        </w:rPr>
        <w:t>برادر مرگ</w:t>
      </w:r>
      <w:bookmarkEnd w:id="213"/>
      <w:r>
        <w:rPr>
          <w:rtl/>
          <w:lang w:bidi="fa-IR"/>
        </w:rPr>
        <w:t xml:space="preserve"> </w:t>
      </w:r>
    </w:p>
    <w:p w:rsidR="00D20B57" w:rsidRDefault="00D20B57" w:rsidP="00D20B57">
      <w:pPr>
        <w:pStyle w:val="libNormal"/>
        <w:rPr>
          <w:rtl/>
          <w:lang w:bidi="fa-IR"/>
        </w:rPr>
      </w:pPr>
      <w:r>
        <w:rPr>
          <w:rtl/>
          <w:lang w:bidi="fa-IR"/>
        </w:rPr>
        <w:t xml:space="preserve">رسول خدا </w:t>
      </w:r>
      <w:r w:rsidR="00C80917" w:rsidRPr="00C80917">
        <w:rPr>
          <w:rStyle w:val="libAlaemChar"/>
          <w:rtl/>
        </w:rPr>
        <w:t>صلى‌الله‌عليه‌وآله</w:t>
      </w:r>
      <w:r>
        <w:rPr>
          <w:rtl/>
          <w:lang w:bidi="fa-IR"/>
        </w:rPr>
        <w:t xml:space="preserve"> فرمود: النوم اخ الموت</w:t>
      </w:r>
      <w:r w:rsidR="00AD7B83">
        <w:rPr>
          <w:rtl/>
          <w:lang w:bidi="fa-IR"/>
        </w:rPr>
        <w:t>؛</w:t>
      </w:r>
      <w:r>
        <w:rPr>
          <w:rtl/>
          <w:lang w:bidi="fa-IR"/>
        </w:rPr>
        <w:t xml:space="preserve"> خواب برادر مرگ است</w:t>
      </w:r>
      <w:r w:rsidR="00AD7B83">
        <w:rPr>
          <w:rtl/>
          <w:lang w:bidi="fa-IR"/>
        </w:rPr>
        <w:t xml:space="preserve">. </w:t>
      </w:r>
      <w:r w:rsidR="00C37290" w:rsidRPr="000456DB">
        <w:rPr>
          <w:rStyle w:val="libFootnotenumChar"/>
          <w:rtl/>
          <w:lang w:bidi="fa-IR"/>
        </w:rPr>
        <w:t>(</w:t>
      </w:r>
      <w:r w:rsidRPr="000456DB">
        <w:rPr>
          <w:rStyle w:val="libFootnotenumChar"/>
          <w:rtl/>
          <w:lang w:bidi="fa-IR"/>
        </w:rPr>
        <w:t>203</w:t>
      </w:r>
      <w:r w:rsidR="002C46C8">
        <w:rPr>
          <w:rStyle w:val="libFootnotenumChar"/>
          <w:rtl/>
          <w:lang w:bidi="fa-IR"/>
        </w:rPr>
        <w:t xml:space="preserve">) </w:t>
      </w:r>
    </w:p>
    <w:p w:rsidR="00D20B57" w:rsidRDefault="00D20B57" w:rsidP="00CF375D">
      <w:pPr>
        <w:pStyle w:val="Heading3"/>
        <w:rPr>
          <w:rtl/>
          <w:lang w:bidi="fa-IR"/>
        </w:rPr>
      </w:pPr>
      <w:bookmarkStart w:id="214" w:name="_Toc391814633"/>
      <w:r>
        <w:rPr>
          <w:rtl/>
          <w:lang w:bidi="fa-IR"/>
        </w:rPr>
        <w:t>202</w:t>
      </w:r>
      <w:r w:rsidR="00CF375D">
        <w:rPr>
          <w:rtl/>
          <w:lang w:bidi="fa-IR"/>
        </w:rPr>
        <w:t xml:space="preserve">- </w:t>
      </w:r>
      <w:r>
        <w:rPr>
          <w:rtl/>
          <w:lang w:bidi="fa-IR"/>
        </w:rPr>
        <w:t>انواع فرشتگان پرسشگر</w:t>
      </w:r>
      <w:bookmarkEnd w:id="214"/>
      <w:r>
        <w:rPr>
          <w:rtl/>
          <w:lang w:bidi="fa-IR"/>
        </w:rPr>
        <w:t xml:space="preserve"> </w:t>
      </w:r>
    </w:p>
    <w:p w:rsidR="00D20B57" w:rsidRDefault="00D20B57" w:rsidP="00D20B57">
      <w:pPr>
        <w:pStyle w:val="libNormal"/>
        <w:rPr>
          <w:rtl/>
          <w:lang w:bidi="fa-IR"/>
        </w:rPr>
      </w:pPr>
      <w:r>
        <w:rPr>
          <w:rtl/>
          <w:lang w:bidi="fa-IR"/>
        </w:rPr>
        <w:t>شيخ اجل مفيد در اوائل المقالات گفته است</w:t>
      </w:r>
      <w:r w:rsidR="00AD7B83">
        <w:rPr>
          <w:rtl/>
          <w:lang w:bidi="fa-IR"/>
        </w:rPr>
        <w:t>:</w:t>
      </w:r>
      <w:r>
        <w:rPr>
          <w:rtl/>
          <w:lang w:bidi="fa-IR"/>
        </w:rPr>
        <w:t xml:space="preserve"> اخبار صحيح از پيامبر </w:t>
      </w:r>
      <w:r w:rsidR="00C80917" w:rsidRPr="00C80917">
        <w:rPr>
          <w:rStyle w:val="libAlaemChar"/>
          <w:rtl/>
        </w:rPr>
        <w:t>صلى‌الله‌عليه‌وآله</w:t>
      </w:r>
      <w:r>
        <w:rPr>
          <w:rtl/>
          <w:lang w:bidi="fa-IR"/>
        </w:rPr>
        <w:t xml:space="preserve"> آمده است كه ملائكه بر كسانى كه در گورند نازل مى شوند</w:t>
      </w:r>
      <w:r w:rsidR="00AD7B83">
        <w:rPr>
          <w:rtl/>
          <w:lang w:bidi="fa-IR"/>
        </w:rPr>
        <w:t xml:space="preserve">، </w:t>
      </w:r>
      <w:r>
        <w:rPr>
          <w:rtl/>
          <w:lang w:bidi="fa-IR"/>
        </w:rPr>
        <w:t>پس از اديان ايشان مى پرسند</w:t>
      </w:r>
      <w:r w:rsidR="00AD7B83">
        <w:rPr>
          <w:rtl/>
          <w:lang w:bidi="fa-IR"/>
        </w:rPr>
        <w:t xml:space="preserve">، </w:t>
      </w:r>
      <w:r>
        <w:rPr>
          <w:rtl/>
          <w:lang w:bidi="fa-IR"/>
        </w:rPr>
        <w:t>و الفاظ اخبار در اين باره متقاربند</w:t>
      </w:r>
      <w:r w:rsidR="00AD7B83">
        <w:rPr>
          <w:rtl/>
          <w:lang w:bidi="fa-IR"/>
        </w:rPr>
        <w:t xml:space="preserve">. </w:t>
      </w:r>
      <w:r>
        <w:rPr>
          <w:rtl/>
          <w:lang w:bidi="fa-IR"/>
        </w:rPr>
        <w:t>در برخى از آنها آمده كه دو فرشته خداى تعالى به نام ناكر و نكير بر ميت فرود مى آيند و از پروردگارش و پيامبر و امامش مى پرسند</w:t>
      </w:r>
      <w:r w:rsidR="00AD7B83">
        <w:rPr>
          <w:rtl/>
          <w:lang w:bidi="fa-IR"/>
        </w:rPr>
        <w:t xml:space="preserve">، </w:t>
      </w:r>
      <w:r>
        <w:rPr>
          <w:rtl/>
          <w:lang w:bidi="fa-IR"/>
        </w:rPr>
        <w:t>پس اگر به درستى جواب داد وى را به فرشتگان نعيم مى سپرند</w:t>
      </w:r>
      <w:r w:rsidR="00AD7B83">
        <w:rPr>
          <w:rtl/>
          <w:lang w:bidi="fa-IR"/>
        </w:rPr>
        <w:t xml:space="preserve">، </w:t>
      </w:r>
      <w:r>
        <w:rPr>
          <w:rtl/>
          <w:lang w:bidi="fa-IR"/>
        </w:rPr>
        <w:t>و اگر پاسخ درشت نداد به فرشتگان عذاب تسلميش مى كنند</w:t>
      </w:r>
      <w:r w:rsidR="00AD7B83">
        <w:rPr>
          <w:rtl/>
          <w:lang w:bidi="fa-IR"/>
        </w:rPr>
        <w:t xml:space="preserve">. </w:t>
      </w:r>
    </w:p>
    <w:p w:rsidR="00D20B57" w:rsidRDefault="00D20B57" w:rsidP="00D20B57">
      <w:pPr>
        <w:pStyle w:val="libNormal"/>
        <w:rPr>
          <w:rtl/>
          <w:lang w:bidi="fa-IR"/>
        </w:rPr>
      </w:pPr>
      <w:r>
        <w:rPr>
          <w:rtl/>
          <w:lang w:bidi="fa-IR"/>
        </w:rPr>
        <w:t>در برخى اخبار فرمودند: اسم آن دو فرشته اى كه بر مؤمن فرود مى آيند</w:t>
      </w:r>
      <w:r w:rsidR="00AD7B83">
        <w:rPr>
          <w:rtl/>
          <w:lang w:bidi="fa-IR"/>
        </w:rPr>
        <w:t xml:space="preserve">، </w:t>
      </w:r>
      <w:r>
        <w:rPr>
          <w:rtl/>
          <w:lang w:bidi="fa-IR"/>
        </w:rPr>
        <w:t>مبشر و بشير است</w:t>
      </w:r>
      <w:r w:rsidR="00AD7B83">
        <w:rPr>
          <w:rtl/>
          <w:lang w:bidi="fa-IR"/>
        </w:rPr>
        <w:t xml:space="preserve">. </w:t>
      </w:r>
      <w:r>
        <w:rPr>
          <w:rtl/>
          <w:lang w:bidi="fa-IR"/>
        </w:rPr>
        <w:t>و در برخى فرمودند: دو فرشته اى كه بر كافر فرود مى آيند ناكر و نكيرند؛ زيرا وى انكار حق كرده و آنچه را آن دو فرشته آوردند انكار مى كند و از آن بدش مى آيد</w:t>
      </w:r>
      <w:r w:rsidR="00AD7B83">
        <w:rPr>
          <w:rtl/>
          <w:lang w:bidi="fa-IR"/>
        </w:rPr>
        <w:t xml:space="preserve">. </w:t>
      </w:r>
      <w:r>
        <w:rPr>
          <w:rtl/>
          <w:lang w:bidi="fa-IR"/>
        </w:rPr>
        <w:t>و علت اين كه دو فرشته مؤمن مبشر و بشير ناميده شده اند</w:t>
      </w:r>
      <w:r w:rsidR="00AD7B83">
        <w:rPr>
          <w:rtl/>
          <w:lang w:bidi="fa-IR"/>
        </w:rPr>
        <w:t xml:space="preserve">، </w:t>
      </w:r>
      <w:r>
        <w:rPr>
          <w:rtl/>
          <w:lang w:bidi="fa-IR"/>
        </w:rPr>
        <w:t>است است كه آنها از خداى تعالى به رضا و ثواب دائم بشارت مى دهند</w:t>
      </w:r>
      <w:r w:rsidR="00AD7B83">
        <w:rPr>
          <w:rtl/>
          <w:lang w:bidi="fa-IR"/>
        </w:rPr>
        <w:t xml:space="preserve">، </w:t>
      </w:r>
      <w:r>
        <w:rPr>
          <w:rtl/>
          <w:lang w:bidi="fa-IR"/>
        </w:rPr>
        <w:t>و اين دو اسم لقب آنها نيشت</w:t>
      </w:r>
      <w:r w:rsidR="00AD7B83">
        <w:rPr>
          <w:rtl/>
          <w:lang w:bidi="fa-IR"/>
        </w:rPr>
        <w:t xml:space="preserve">، </w:t>
      </w:r>
      <w:r>
        <w:rPr>
          <w:rtl/>
          <w:lang w:bidi="fa-IR"/>
        </w:rPr>
        <w:t>بلكه عبارت از كار آنهاست</w:t>
      </w:r>
      <w:r w:rsidR="00AD7B83">
        <w:rPr>
          <w:rtl/>
          <w:lang w:bidi="fa-IR"/>
        </w:rPr>
        <w:t xml:space="preserve">. </w:t>
      </w:r>
      <w:r w:rsidR="00C37290" w:rsidRPr="000456DB">
        <w:rPr>
          <w:rStyle w:val="libFootnotenumChar"/>
          <w:rtl/>
          <w:lang w:bidi="fa-IR"/>
        </w:rPr>
        <w:t>(</w:t>
      </w:r>
      <w:r w:rsidRPr="000456DB">
        <w:rPr>
          <w:rStyle w:val="libFootnotenumChar"/>
          <w:rtl/>
          <w:lang w:bidi="fa-IR"/>
        </w:rPr>
        <w:t>204</w:t>
      </w:r>
      <w:r w:rsidR="002C46C8">
        <w:rPr>
          <w:rStyle w:val="libFootnotenumChar"/>
          <w:rtl/>
          <w:lang w:bidi="fa-IR"/>
        </w:rPr>
        <w:t xml:space="preserve">) </w:t>
      </w:r>
    </w:p>
    <w:p w:rsidR="00D20B57" w:rsidRDefault="00D20B57" w:rsidP="00CF375D">
      <w:pPr>
        <w:pStyle w:val="Heading3"/>
        <w:rPr>
          <w:rtl/>
          <w:lang w:bidi="fa-IR"/>
        </w:rPr>
      </w:pPr>
      <w:bookmarkStart w:id="215" w:name="_Toc391814634"/>
      <w:r>
        <w:rPr>
          <w:rtl/>
          <w:lang w:bidi="fa-IR"/>
        </w:rPr>
        <w:t>203</w:t>
      </w:r>
      <w:r w:rsidR="00CF375D">
        <w:rPr>
          <w:rtl/>
          <w:lang w:bidi="fa-IR"/>
        </w:rPr>
        <w:t xml:space="preserve">- </w:t>
      </w:r>
      <w:r>
        <w:rPr>
          <w:rtl/>
          <w:lang w:bidi="fa-IR"/>
        </w:rPr>
        <w:t>تفسير يوم ينفخ فى الصور</w:t>
      </w:r>
      <w:bookmarkEnd w:id="215"/>
      <w:r>
        <w:rPr>
          <w:rtl/>
          <w:lang w:bidi="fa-IR"/>
        </w:rPr>
        <w:t xml:space="preserve"> </w:t>
      </w:r>
    </w:p>
    <w:p w:rsidR="00D20B57" w:rsidRDefault="00D20B57" w:rsidP="00D20B57">
      <w:pPr>
        <w:pStyle w:val="libNormal"/>
        <w:rPr>
          <w:rtl/>
          <w:lang w:bidi="fa-IR"/>
        </w:rPr>
      </w:pPr>
      <w:r>
        <w:rPr>
          <w:rtl/>
          <w:lang w:bidi="fa-IR"/>
        </w:rPr>
        <w:t xml:space="preserve">معاذ بن جبل نزديك رسول خدا </w:t>
      </w:r>
      <w:r w:rsidR="00C80917" w:rsidRPr="00C80917">
        <w:rPr>
          <w:rStyle w:val="libAlaemChar"/>
          <w:rtl/>
        </w:rPr>
        <w:t>صلى‌الله‌عليه‌وآله</w:t>
      </w:r>
      <w:r>
        <w:rPr>
          <w:rtl/>
          <w:lang w:bidi="fa-IR"/>
        </w:rPr>
        <w:t xml:space="preserve"> در منزل ابو ايوب انصارى نشسته بود</w:t>
      </w:r>
      <w:r w:rsidR="00AD7B83">
        <w:rPr>
          <w:rtl/>
          <w:lang w:bidi="fa-IR"/>
        </w:rPr>
        <w:t xml:space="preserve">، </w:t>
      </w:r>
      <w:r>
        <w:rPr>
          <w:rtl/>
          <w:lang w:bidi="fa-IR"/>
        </w:rPr>
        <w:t>معاذ گفت</w:t>
      </w:r>
      <w:r w:rsidR="00AD7B83">
        <w:rPr>
          <w:rtl/>
          <w:lang w:bidi="fa-IR"/>
        </w:rPr>
        <w:t>:</w:t>
      </w:r>
      <w:r>
        <w:rPr>
          <w:rtl/>
          <w:lang w:bidi="fa-IR"/>
        </w:rPr>
        <w:t xml:space="preserve"> اى رسول خدا</w:t>
      </w:r>
      <w:r w:rsidR="00AC405B">
        <w:rPr>
          <w:rtl/>
          <w:lang w:bidi="fa-IR"/>
        </w:rPr>
        <w:t xml:space="preserve">! </w:t>
      </w:r>
      <w:r>
        <w:rPr>
          <w:rtl/>
          <w:lang w:bidi="fa-IR"/>
        </w:rPr>
        <w:t>درباره قول خدا يوم ينفخ فى الصور فتاتون افواجا تا آخر آيات چه مى فرماييد</w:t>
      </w:r>
      <w:r w:rsidR="002C46C8">
        <w:rPr>
          <w:rtl/>
          <w:lang w:bidi="fa-IR"/>
        </w:rPr>
        <w:t xml:space="preserve">؟ </w:t>
      </w:r>
    </w:p>
    <w:p w:rsidR="00D20B57" w:rsidRDefault="00D20B57" w:rsidP="00D20B57">
      <w:pPr>
        <w:pStyle w:val="libNormal"/>
        <w:rPr>
          <w:rtl/>
          <w:lang w:bidi="fa-IR"/>
        </w:rPr>
      </w:pPr>
      <w:r>
        <w:rPr>
          <w:rtl/>
          <w:lang w:bidi="fa-IR"/>
        </w:rPr>
        <w:t>حضرت فرمود: اى معاذ</w:t>
      </w:r>
      <w:r w:rsidR="00AC405B">
        <w:rPr>
          <w:rtl/>
          <w:lang w:bidi="fa-IR"/>
        </w:rPr>
        <w:t xml:space="preserve">! </w:t>
      </w:r>
      <w:r>
        <w:rPr>
          <w:rtl/>
          <w:lang w:bidi="fa-IR"/>
        </w:rPr>
        <w:t>از امرى بزرگ پرسيدى</w:t>
      </w:r>
      <w:r w:rsidR="00AD7B83">
        <w:rPr>
          <w:rtl/>
          <w:lang w:bidi="fa-IR"/>
        </w:rPr>
        <w:t xml:space="preserve">. </w:t>
      </w:r>
    </w:p>
    <w:p w:rsidR="00D20B57" w:rsidRDefault="00D20B57" w:rsidP="00D20B57">
      <w:pPr>
        <w:pStyle w:val="libNormal"/>
        <w:rPr>
          <w:rtl/>
          <w:lang w:bidi="fa-IR"/>
        </w:rPr>
      </w:pPr>
      <w:r>
        <w:rPr>
          <w:rtl/>
          <w:lang w:bidi="fa-IR"/>
        </w:rPr>
        <w:t>آنگاه اشك از چشمانش سرازير شد</w:t>
      </w:r>
      <w:r w:rsidR="00AD7B83">
        <w:rPr>
          <w:rtl/>
          <w:lang w:bidi="fa-IR"/>
        </w:rPr>
        <w:t xml:space="preserve">، </w:t>
      </w:r>
      <w:r>
        <w:rPr>
          <w:rtl/>
          <w:lang w:bidi="fa-IR"/>
        </w:rPr>
        <w:t>آنگاه گفت</w:t>
      </w:r>
      <w:r w:rsidR="00AD7B83">
        <w:rPr>
          <w:rtl/>
          <w:lang w:bidi="fa-IR"/>
        </w:rPr>
        <w:t>:</w:t>
      </w:r>
      <w:r>
        <w:rPr>
          <w:rtl/>
          <w:lang w:bidi="fa-IR"/>
        </w:rPr>
        <w:t xml:space="preserve"> ده صنف از امتم گوناگون محشور مى شوند</w:t>
      </w:r>
      <w:r w:rsidR="00AD7B83">
        <w:rPr>
          <w:rtl/>
          <w:lang w:bidi="fa-IR"/>
        </w:rPr>
        <w:t xml:space="preserve">، </w:t>
      </w:r>
      <w:r>
        <w:rPr>
          <w:rtl/>
          <w:lang w:bidi="fa-IR"/>
        </w:rPr>
        <w:t xml:space="preserve">خداوند آنها را از صف مسلمانان جدا كرد و صورت آنها را </w:t>
      </w:r>
      <w:r>
        <w:rPr>
          <w:rtl/>
          <w:lang w:bidi="fa-IR"/>
        </w:rPr>
        <w:lastRenderedPageBreak/>
        <w:t>برگردانيد</w:t>
      </w:r>
      <w:r w:rsidR="00AD7B83">
        <w:rPr>
          <w:rtl/>
          <w:lang w:bidi="fa-IR"/>
        </w:rPr>
        <w:t xml:space="preserve">، </w:t>
      </w:r>
      <w:r>
        <w:rPr>
          <w:rtl/>
          <w:lang w:bidi="fa-IR"/>
        </w:rPr>
        <w:t>برخى را بر صورت بوزينه و برخى را بر صورت خوكها نمود</w:t>
      </w:r>
      <w:r w:rsidR="00AD7B83">
        <w:rPr>
          <w:rtl/>
          <w:lang w:bidi="fa-IR"/>
        </w:rPr>
        <w:t xml:space="preserve">. </w:t>
      </w:r>
      <w:r>
        <w:rPr>
          <w:rtl/>
          <w:lang w:bidi="fa-IR"/>
        </w:rPr>
        <w:t>تا اين كه فرمود: آنهايى كه بر صورت بوزينه اند سخن چينانند</w:t>
      </w:r>
      <w:r w:rsidR="00AD7B83">
        <w:rPr>
          <w:rtl/>
          <w:lang w:bidi="fa-IR"/>
        </w:rPr>
        <w:t xml:space="preserve">، </w:t>
      </w:r>
      <w:r>
        <w:rPr>
          <w:rtl/>
          <w:lang w:bidi="fa-IR"/>
        </w:rPr>
        <w:t>و آنهايى كه بر صورت خوكند حرام خورانند</w:t>
      </w:r>
      <w:r w:rsidR="00AD7B83">
        <w:rPr>
          <w:rtl/>
          <w:lang w:bidi="fa-IR"/>
        </w:rPr>
        <w:t xml:space="preserve">. </w:t>
      </w:r>
      <w:r w:rsidR="00C37290" w:rsidRPr="000456DB">
        <w:rPr>
          <w:rStyle w:val="libFootnotenumChar"/>
          <w:rtl/>
          <w:lang w:bidi="fa-IR"/>
        </w:rPr>
        <w:t>(</w:t>
      </w:r>
      <w:r w:rsidRPr="000456DB">
        <w:rPr>
          <w:rStyle w:val="libFootnotenumChar"/>
          <w:rtl/>
          <w:lang w:bidi="fa-IR"/>
        </w:rPr>
        <w:t>205</w:t>
      </w:r>
      <w:r w:rsidR="002C46C8">
        <w:rPr>
          <w:rStyle w:val="libFootnotenumChar"/>
          <w:rtl/>
          <w:lang w:bidi="fa-IR"/>
        </w:rPr>
        <w:t xml:space="preserve">) </w:t>
      </w:r>
    </w:p>
    <w:p w:rsidR="00D20B57" w:rsidRDefault="00D20B57" w:rsidP="007E14DD">
      <w:pPr>
        <w:pStyle w:val="Heading3"/>
        <w:rPr>
          <w:rtl/>
          <w:lang w:bidi="fa-IR"/>
        </w:rPr>
      </w:pPr>
      <w:bookmarkStart w:id="216" w:name="_Toc391814635"/>
      <w:r>
        <w:rPr>
          <w:rtl/>
          <w:lang w:bidi="fa-IR"/>
        </w:rPr>
        <w:t>20</w:t>
      </w:r>
      <w:r w:rsidRPr="00CF375D">
        <w:rPr>
          <w:rtl/>
        </w:rPr>
        <w:t>4</w:t>
      </w:r>
      <w:r w:rsidR="00CF375D" w:rsidRPr="00CF375D">
        <w:rPr>
          <w:rtl/>
          <w:lang w:bidi="fa-IR"/>
        </w:rPr>
        <w:t xml:space="preserve">- </w:t>
      </w:r>
      <w:r>
        <w:rPr>
          <w:rtl/>
          <w:lang w:bidi="fa-IR"/>
        </w:rPr>
        <w:t>خلقت آدم</w:t>
      </w:r>
      <w:bookmarkEnd w:id="216"/>
      <w:r>
        <w:rPr>
          <w:rtl/>
          <w:lang w:bidi="fa-IR"/>
        </w:rPr>
        <w:t xml:space="preserve"> </w:t>
      </w:r>
    </w:p>
    <w:p w:rsidR="00D20B57" w:rsidRDefault="00D20B57" w:rsidP="00D20B57">
      <w:pPr>
        <w:pStyle w:val="libNormal"/>
        <w:rPr>
          <w:rtl/>
          <w:lang w:bidi="fa-IR"/>
        </w:rPr>
      </w:pPr>
      <w:r>
        <w:rPr>
          <w:rtl/>
          <w:lang w:bidi="fa-IR"/>
        </w:rPr>
        <w:t xml:space="preserve">رسول خدا </w:t>
      </w:r>
      <w:r w:rsidR="00C80917" w:rsidRPr="00C80917">
        <w:rPr>
          <w:rStyle w:val="libAlaemChar"/>
          <w:rtl/>
        </w:rPr>
        <w:t>صلى‌الله‌عليه‌وآله</w:t>
      </w:r>
      <w:r>
        <w:rPr>
          <w:rtl/>
          <w:lang w:bidi="fa-IR"/>
        </w:rPr>
        <w:t xml:space="preserve"> فرمود: چون كسى از شما كسى ديگر را مى زند</w:t>
      </w:r>
      <w:r w:rsidR="00AD7B83">
        <w:rPr>
          <w:rtl/>
          <w:lang w:bidi="fa-IR"/>
        </w:rPr>
        <w:t xml:space="preserve">، </w:t>
      </w:r>
      <w:r>
        <w:rPr>
          <w:rtl/>
          <w:lang w:bidi="fa-IR"/>
        </w:rPr>
        <w:t>به صورتش نزند</w:t>
      </w:r>
      <w:r w:rsidR="00AD7B83">
        <w:rPr>
          <w:rtl/>
          <w:lang w:bidi="fa-IR"/>
        </w:rPr>
        <w:t xml:space="preserve">، </w:t>
      </w:r>
      <w:r>
        <w:rPr>
          <w:rtl/>
          <w:lang w:bidi="fa-IR"/>
        </w:rPr>
        <w:t>و او را نگويد خداوند صورتت را زشت گرداند؛ زيرا خداى تعالى آدم را بدان صورت خلق فرمود</w:t>
      </w:r>
      <w:r w:rsidR="00AD7B83">
        <w:rPr>
          <w:rtl/>
          <w:lang w:bidi="fa-IR"/>
        </w:rPr>
        <w:t xml:space="preserve">. </w:t>
      </w:r>
      <w:r w:rsidR="00C37290" w:rsidRPr="000456DB">
        <w:rPr>
          <w:rStyle w:val="libFootnotenumChar"/>
          <w:rtl/>
          <w:lang w:bidi="fa-IR"/>
        </w:rPr>
        <w:t>(</w:t>
      </w:r>
      <w:r w:rsidRPr="000456DB">
        <w:rPr>
          <w:rStyle w:val="libFootnotenumChar"/>
          <w:rtl/>
          <w:lang w:bidi="fa-IR"/>
        </w:rPr>
        <w:t>206</w:t>
      </w:r>
      <w:r w:rsidR="002C46C8">
        <w:rPr>
          <w:rStyle w:val="libFootnotenumChar"/>
          <w:rtl/>
          <w:lang w:bidi="fa-IR"/>
        </w:rPr>
        <w:t xml:space="preserve">) </w:t>
      </w:r>
    </w:p>
    <w:p w:rsidR="00D20B57" w:rsidRDefault="002A2A42" w:rsidP="002A2A42">
      <w:pPr>
        <w:pStyle w:val="Heading2"/>
        <w:rPr>
          <w:rtl/>
          <w:lang w:bidi="fa-IR"/>
        </w:rPr>
      </w:pPr>
      <w:bookmarkStart w:id="217" w:name="_Toc391814636"/>
      <w:r>
        <w:rPr>
          <w:rtl/>
          <w:lang w:bidi="fa-IR"/>
        </w:rPr>
        <w:t>بخش دوازدهم: معجزات</w:t>
      </w:r>
      <w:bookmarkEnd w:id="217"/>
      <w:r>
        <w:rPr>
          <w:rtl/>
          <w:lang w:bidi="fa-IR"/>
        </w:rPr>
        <w:t xml:space="preserve">  </w:t>
      </w:r>
    </w:p>
    <w:p w:rsidR="00D20B57" w:rsidRDefault="00D20B57" w:rsidP="007E14DD">
      <w:pPr>
        <w:pStyle w:val="Heading3"/>
        <w:rPr>
          <w:rtl/>
          <w:lang w:bidi="fa-IR"/>
        </w:rPr>
      </w:pPr>
      <w:bookmarkStart w:id="218" w:name="_Toc391814637"/>
      <w:r>
        <w:rPr>
          <w:rtl/>
          <w:lang w:bidi="fa-IR"/>
        </w:rPr>
        <w:t>20</w:t>
      </w:r>
      <w:r w:rsidRPr="00CF375D">
        <w:rPr>
          <w:rtl/>
        </w:rPr>
        <w:t>5</w:t>
      </w:r>
      <w:r w:rsidR="00CF375D" w:rsidRPr="00CF375D">
        <w:rPr>
          <w:rtl/>
          <w:lang w:bidi="fa-IR"/>
        </w:rPr>
        <w:t xml:space="preserve">- </w:t>
      </w:r>
      <w:r>
        <w:rPr>
          <w:rtl/>
          <w:lang w:bidi="fa-IR"/>
        </w:rPr>
        <w:t>بركت طعام نبوى</w:t>
      </w:r>
      <w:bookmarkEnd w:id="218"/>
      <w:r>
        <w:rPr>
          <w:rtl/>
          <w:lang w:bidi="fa-IR"/>
        </w:rPr>
        <w:t xml:space="preserve"> </w:t>
      </w:r>
    </w:p>
    <w:p w:rsidR="00D20B57" w:rsidRDefault="00D20B57" w:rsidP="00D20B57">
      <w:pPr>
        <w:pStyle w:val="libNormal"/>
        <w:rPr>
          <w:rtl/>
          <w:lang w:bidi="fa-IR"/>
        </w:rPr>
      </w:pPr>
      <w:r>
        <w:rPr>
          <w:rtl/>
          <w:lang w:bidi="fa-IR"/>
        </w:rPr>
        <w:t>رسول خدا صلوات الله عليه هر شب</w:t>
      </w:r>
      <w:r w:rsidR="00AD7B83">
        <w:rPr>
          <w:rtl/>
          <w:lang w:bidi="fa-IR"/>
        </w:rPr>
        <w:t xml:space="preserve">، </w:t>
      </w:r>
      <w:r>
        <w:rPr>
          <w:rtl/>
          <w:lang w:bidi="fa-IR"/>
        </w:rPr>
        <w:t>سه بار به مسجد مى رفت</w:t>
      </w:r>
      <w:r w:rsidR="00AD7B83">
        <w:rPr>
          <w:rtl/>
          <w:lang w:bidi="fa-IR"/>
        </w:rPr>
        <w:t xml:space="preserve">، </w:t>
      </w:r>
      <w:r>
        <w:rPr>
          <w:rtl/>
          <w:lang w:bidi="fa-IR"/>
        </w:rPr>
        <w:t>كنار منبر او فقرا خوابيده بودند</w:t>
      </w:r>
      <w:r w:rsidR="00AD7B83">
        <w:rPr>
          <w:rtl/>
          <w:lang w:bidi="fa-IR"/>
        </w:rPr>
        <w:t xml:space="preserve">. </w:t>
      </w:r>
    </w:p>
    <w:p w:rsidR="00D20B57" w:rsidRDefault="00D20B57" w:rsidP="00D20B57">
      <w:pPr>
        <w:pStyle w:val="libNormal"/>
        <w:rPr>
          <w:rtl/>
          <w:lang w:bidi="fa-IR"/>
        </w:rPr>
      </w:pPr>
      <w:r>
        <w:rPr>
          <w:rtl/>
          <w:lang w:bidi="fa-IR"/>
        </w:rPr>
        <w:t>حضرت كنيزى را كه به زنانش خدمت مى كرد</w:t>
      </w:r>
      <w:r w:rsidR="00AD7B83">
        <w:rPr>
          <w:rtl/>
          <w:lang w:bidi="fa-IR"/>
        </w:rPr>
        <w:t xml:space="preserve">، </w:t>
      </w:r>
      <w:r>
        <w:rPr>
          <w:rtl/>
          <w:lang w:bidi="fa-IR"/>
        </w:rPr>
        <w:t>طلبيد و فرمود: هر چه غذا هست بياورد</w:t>
      </w:r>
      <w:r w:rsidR="00AC405B">
        <w:rPr>
          <w:rtl/>
          <w:lang w:bidi="fa-IR"/>
        </w:rPr>
        <w:t xml:space="preserve">! </w:t>
      </w:r>
    </w:p>
    <w:p w:rsidR="00D20B57" w:rsidRDefault="00D20B57" w:rsidP="00D20B57">
      <w:pPr>
        <w:pStyle w:val="libNormal"/>
        <w:rPr>
          <w:rtl/>
          <w:lang w:bidi="fa-IR"/>
        </w:rPr>
      </w:pPr>
      <w:r>
        <w:rPr>
          <w:rtl/>
          <w:lang w:bidi="fa-IR"/>
        </w:rPr>
        <w:t>كنيز رفت ديگى آورد كه ته آن كمى غذا مانده بود</w:t>
      </w:r>
      <w:r w:rsidR="00AD7B83">
        <w:rPr>
          <w:rtl/>
          <w:lang w:bidi="fa-IR"/>
        </w:rPr>
        <w:t xml:space="preserve">. </w:t>
      </w:r>
      <w:r>
        <w:rPr>
          <w:rtl/>
          <w:lang w:bidi="fa-IR"/>
        </w:rPr>
        <w:t>بعد حضرت ده نفر از فقرا را بيدار كرد و فرمود بگوييد: بسم الله و بخوريد</w:t>
      </w:r>
      <w:r w:rsidR="00AD7B83">
        <w:rPr>
          <w:rtl/>
          <w:lang w:bidi="fa-IR"/>
        </w:rPr>
        <w:t xml:space="preserve">. </w:t>
      </w:r>
    </w:p>
    <w:p w:rsidR="00D20B57" w:rsidRDefault="00D20B57" w:rsidP="00D20B57">
      <w:pPr>
        <w:pStyle w:val="libNormal"/>
        <w:rPr>
          <w:rtl/>
          <w:lang w:bidi="fa-IR"/>
        </w:rPr>
      </w:pPr>
      <w:r>
        <w:rPr>
          <w:rtl/>
          <w:lang w:bidi="fa-IR"/>
        </w:rPr>
        <w:t xml:space="preserve">بعد از ده نفر همين طور ده نفر </w:t>
      </w:r>
      <w:r w:rsidR="00CF375D">
        <w:rPr>
          <w:rtl/>
          <w:lang w:bidi="fa-IR"/>
        </w:rPr>
        <w:t xml:space="preserve">- </w:t>
      </w:r>
      <w:r>
        <w:rPr>
          <w:rtl/>
          <w:lang w:bidi="fa-IR"/>
        </w:rPr>
        <w:t>ده نفر</w:t>
      </w:r>
      <w:r w:rsidR="00AD7B83">
        <w:rPr>
          <w:rtl/>
          <w:lang w:bidi="fa-IR"/>
        </w:rPr>
        <w:t xml:space="preserve">، </w:t>
      </w:r>
      <w:r>
        <w:rPr>
          <w:rtl/>
          <w:lang w:bidi="fa-IR"/>
        </w:rPr>
        <w:t>همه خوردند و سير شدند</w:t>
      </w:r>
      <w:r w:rsidR="00AD7B83">
        <w:rPr>
          <w:rtl/>
          <w:lang w:bidi="fa-IR"/>
        </w:rPr>
        <w:t xml:space="preserve">. </w:t>
      </w:r>
      <w:r>
        <w:rPr>
          <w:rtl/>
          <w:lang w:bidi="fa-IR"/>
        </w:rPr>
        <w:t>باز هم مقدارى غذا در ديگ ماند</w:t>
      </w:r>
      <w:r w:rsidR="00AD7B83">
        <w:rPr>
          <w:rtl/>
          <w:lang w:bidi="fa-IR"/>
        </w:rPr>
        <w:t xml:space="preserve">. </w:t>
      </w:r>
      <w:r>
        <w:rPr>
          <w:rtl/>
          <w:lang w:bidi="fa-IR"/>
        </w:rPr>
        <w:t>به كنيز دستور داد آن را پيش زنها ببرد</w:t>
      </w:r>
      <w:r w:rsidR="00AD7B83">
        <w:rPr>
          <w:rtl/>
          <w:lang w:bidi="fa-IR"/>
        </w:rPr>
        <w:t xml:space="preserve">. </w:t>
      </w:r>
      <w:r w:rsidR="00C37290" w:rsidRPr="000456DB">
        <w:rPr>
          <w:rStyle w:val="libFootnotenumChar"/>
          <w:rtl/>
          <w:lang w:bidi="fa-IR"/>
        </w:rPr>
        <w:t>(</w:t>
      </w:r>
      <w:r w:rsidRPr="000456DB">
        <w:rPr>
          <w:rStyle w:val="libFootnotenumChar"/>
          <w:rtl/>
          <w:lang w:bidi="fa-IR"/>
        </w:rPr>
        <w:t>207</w:t>
      </w:r>
      <w:r w:rsidR="002C46C8">
        <w:rPr>
          <w:rStyle w:val="libFootnotenumChar"/>
          <w:rtl/>
          <w:lang w:bidi="fa-IR"/>
        </w:rPr>
        <w:t xml:space="preserve">) </w:t>
      </w:r>
    </w:p>
    <w:p w:rsidR="00D20B57" w:rsidRDefault="00D20B57" w:rsidP="007E14DD">
      <w:pPr>
        <w:pStyle w:val="Heading3"/>
        <w:rPr>
          <w:rtl/>
          <w:lang w:bidi="fa-IR"/>
        </w:rPr>
      </w:pPr>
      <w:bookmarkStart w:id="219" w:name="_Toc391814638"/>
      <w:r>
        <w:rPr>
          <w:rtl/>
          <w:lang w:bidi="fa-IR"/>
        </w:rPr>
        <w:t>20</w:t>
      </w:r>
      <w:r w:rsidRPr="00CF375D">
        <w:rPr>
          <w:rtl/>
        </w:rPr>
        <w:t>6</w:t>
      </w:r>
      <w:r w:rsidR="00CF375D" w:rsidRPr="00CF375D">
        <w:rPr>
          <w:rtl/>
          <w:lang w:bidi="fa-IR"/>
        </w:rPr>
        <w:t xml:space="preserve">- </w:t>
      </w:r>
      <w:r>
        <w:rPr>
          <w:rtl/>
          <w:lang w:bidi="fa-IR"/>
        </w:rPr>
        <w:t>ان المنافقين فى الدرك الاسفل</w:t>
      </w:r>
      <w:bookmarkEnd w:id="219"/>
      <w:r>
        <w:rPr>
          <w:rtl/>
          <w:lang w:bidi="fa-IR"/>
        </w:rPr>
        <w:t xml:space="preserve"> </w:t>
      </w:r>
    </w:p>
    <w:p w:rsidR="00D20B57" w:rsidRDefault="00D20B57" w:rsidP="00D20B57">
      <w:pPr>
        <w:pStyle w:val="libNormal"/>
        <w:rPr>
          <w:rtl/>
          <w:lang w:bidi="fa-IR"/>
        </w:rPr>
      </w:pPr>
      <w:r>
        <w:rPr>
          <w:rtl/>
          <w:lang w:bidi="fa-IR"/>
        </w:rPr>
        <w:t>شيخ عارف محبى الدين عربى در باب شصتم فتوحات</w:t>
      </w:r>
      <w:r w:rsidR="00AD7B83">
        <w:rPr>
          <w:rtl/>
          <w:lang w:bidi="fa-IR"/>
        </w:rPr>
        <w:t xml:space="preserve">، </w:t>
      </w:r>
      <w:r>
        <w:rPr>
          <w:rtl/>
          <w:lang w:bidi="fa-IR"/>
        </w:rPr>
        <w:t xml:space="preserve">و صدر المتاءلهين در اسفار </w:t>
      </w:r>
      <w:r w:rsidR="00C37290" w:rsidRPr="000456DB">
        <w:rPr>
          <w:rStyle w:val="libFootnotenumChar"/>
          <w:rtl/>
          <w:lang w:bidi="fa-IR"/>
        </w:rPr>
        <w:t>(</w:t>
      </w:r>
      <w:r w:rsidRPr="000456DB">
        <w:rPr>
          <w:rStyle w:val="libFootnotenumChar"/>
          <w:rtl/>
          <w:lang w:bidi="fa-IR"/>
        </w:rPr>
        <w:t>208</w:t>
      </w:r>
      <w:r w:rsidR="002C46C8">
        <w:rPr>
          <w:rStyle w:val="libFootnotenumChar"/>
          <w:rtl/>
          <w:lang w:bidi="fa-IR"/>
        </w:rPr>
        <w:t xml:space="preserve">) </w:t>
      </w:r>
      <w:r>
        <w:rPr>
          <w:rtl/>
          <w:lang w:bidi="fa-IR"/>
        </w:rPr>
        <w:t>روايت نقل كرده اند كه</w:t>
      </w:r>
      <w:r w:rsidR="00AD7B83">
        <w:rPr>
          <w:rtl/>
          <w:lang w:bidi="fa-IR"/>
        </w:rPr>
        <w:t>:</w:t>
      </w:r>
      <w:r>
        <w:rPr>
          <w:rtl/>
          <w:lang w:bidi="fa-IR"/>
        </w:rPr>
        <w:t xml:space="preserve"> روزى رسول الله </w:t>
      </w:r>
      <w:r w:rsidR="00C80917" w:rsidRPr="00C80917">
        <w:rPr>
          <w:rStyle w:val="libAlaemChar"/>
          <w:rtl/>
        </w:rPr>
        <w:t>صلى‌الله‌عليه‌وآله</w:t>
      </w:r>
      <w:r>
        <w:rPr>
          <w:rtl/>
          <w:lang w:bidi="fa-IR"/>
        </w:rPr>
        <w:t xml:space="preserve"> با يارانش در مسجد نشسته بودند كه آواز سهمگين از فرو افتادن چيزى را شنيدند پس بترسيدند</w:t>
      </w:r>
      <w:r w:rsidR="00AD7B83">
        <w:rPr>
          <w:rtl/>
          <w:lang w:bidi="fa-IR"/>
        </w:rPr>
        <w:t xml:space="preserve">. </w:t>
      </w:r>
      <w:r>
        <w:rPr>
          <w:rtl/>
          <w:lang w:bidi="fa-IR"/>
        </w:rPr>
        <w:t xml:space="preserve">رسول الله </w:t>
      </w:r>
      <w:r w:rsidR="00C80917" w:rsidRPr="00C80917">
        <w:rPr>
          <w:rStyle w:val="libAlaemChar"/>
          <w:rtl/>
        </w:rPr>
        <w:t>صلى‌الله‌عليه‌وآله</w:t>
      </w:r>
      <w:r>
        <w:rPr>
          <w:rtl/>
          <w:lang w:bidi="fa-IR"/>
        </w:rPr>
        <w:t xml:space="preserve"> گفت</w:t>
      </w:r>
      <w:r w:rsidR="00AD7B83">
        <w:rPr>
          <w:rtl/>
          <w:lang w:bidi="fa-IR"/>
        </w:rPr>
        <w:t>:</w:t>
      </w:r>
      <w:r>
        <w:rPr>
          <w:rtl/>
          <w:lang w:bidi="fa-IR"/>
        </w:rPr>
        <w:t xml:space="preserve"> ميدانيد آواز چيست</w:t>
      </w:r>
      <w:r w:rsidR="002C46C8">
        <w:rPr>
          <w:rtl/>
          <w:lang w:bidi="fa-IR"/>
        </w:rPr>
        <w:t xml:space="preserve">؟ </w:t>
      </w:r>
    </w:p>
    <w:p w:rsidR="00D20B57" w:rsidRDefault="00D20B57" w:rsidP="00D20B57">
      <w:pPr>
        <w:pStyle w:val="libNormal"/>
        <w:rPr>
          <w:rtl/>
          <w:lang w:bidi="fa-IR"/>
        </w:rPr>
      </w:pPr>
      <w:r>
        <w:rPr>
          <w:rtl/>
          <w:lang w:bidi="fa-IR"/>
        </w:rPr>
        <w:lastRenderedPageBreak/>
        <w:t>گفتند: خدا و رسولش دانايند</w:t>
      </w:r>
      <w:r w:rsidR="00AD7B83">
        <w:rPr>
          <w:rtl/>
          <w:lang w:bidi="fa-IR"/>
        </w:rPr>
        <w:t xml:space="preserve">. </w:t>
      </w:r>
    </w:p>
    <w:p w:rsidR="00D20B57" w:rsidRDefault="00D20B57" w:rsidP="00D20B57">
      <w:pPr>
        <w:pStyle w:val="libNormal"/>
        <w:rPr>
          <w:rtl/>
          <w:lang w:bidi="fa-IR"/>
        </w:rPr>
      </w:pPr>
      <w:r>
        <w:rPr>
          <w:rtl/>
          <w:lang w:bidi="fa-IR"/>
        </w:rPr>
        <w:t>رسول الله فرمود كه</w:t>
      </w:r>
      <w:r w:rsidR="00AD7B83">
        <w:rPr>
          <w:rtl/>
          <w:lang w:bidi="fa-IR"/>
        </w:rPr>
        <w:t>:</w:t>
      </w:r>
      <w:r>
        <w:rPr>
          <w:rtl/>
          <w:lang w:bidi="fa-IR"/>
        </w:rPr>
        <w:t xml:space="preserve"> سنگى از بالاى جهنم هفتاد سال است كه افتاده و اينك به قعر جهنم رسيده است و اين آواز هولناك از سقوط آن سنگ برخاست</w:t>
      </w:r>
      <w:r w:rsidR="00AD7B83">
        <w:rPr>
          <w:rtl/>
          <w:lang w:bidi="fa-IR"/>
        </w:rPr>
        <w:t xml:space="preserve">. </w:t>
      </w:r>
      <w:r>
        <w:rPr>
          <w:rtl/>
          <w:lang w:bidi="fa-IR"/>
        </w:rPr>
        <w:t>پس هنوز رسول الله از كلام خود فارغ نشده بود كه از خانه منافقى صداى گريه اهل و عيالش بلند شد كه آن منافق در آن وقت بمرد و هفتاد سال عمر او بود و رسول الله گفت</w:t>
      </w:r>
      <w:r w:rsidR="00AD7B83">
        <w:rPr>
          <w:rtl/>
          <w:lang w:bidi="fa-IR"/>
        </w:rPr>
        <w:t>:</w:t>
      </w:r>
      <w:r>
        <w:rPr>
          <w:rtl/>
          <w:lang w:bidi="fa-IR"/>
        </w:rPr>
        <w:t xml:space="preserve"> الله اكبر</w:t>
      </w:r>
    </w:p>
    <w:p w:rsidR="00D20B57" w:rsidRDefault="00D20B57" w:rsidP="00D20B57">
      <w:pPr>
        <w:pStyle w:val="libNormal"/>
        <w:rPr>
          <w:rtl/>
          <w:lang w:bidi="fa-IR"/>
        </w:rPr>
      </w:pPr>
      <w:r>
        <w:rPr>
          <w:rtl/>
          <w:lang w:bidi="fa-IR"/>
        </w:rPr>
        <w:t>سپس شيخ گويد كه</w:t>
      </w:r>
      <w:r w:rsidR="00AD7B83">
        <w:rPr>
          <w:rtl/>
          <w:lang w:bidi="fa-IR"/>
        </w:rPr>
        <w:t>:</w:t>
      </w:r>
      <w:r>
        <w:rPr>
          <w:rtl/>
          <w:lang w:bidi="fa-IR"/>
        </w:rPr>
        <w:t xml:space="preserve"> علماى صحابه از اين گفتار رسول الله دريافتند كه اين حجر آن منافق است و وى از آن روزى كه آفريده شد به سوى جهنم مى رفت تا آن كه عمرش به هفتاد رسيد و چون بمرد در قعر جهنم قرار گرفت</w:t>
      </w:r>
      <w:r w:rsidR="00AD7B83">
        <w:rPr>
          <w:rtl/>
          <w:lang w:bidi="fa-IR"/>
        </w:rPr>
        <w:t xml:space="preserve">. </w:t>
      </w:r>
    </w:p>
    <w:p w:rsidR="00D20B57" w:rsidRDefault="00D20B57" w:rsidP="00D20B57">
      <w:pPr>
        <w:pStyle w:val="libNormal"/>
        <w:rPr>
          <w:rtl/>
          <w:lang w:bidi="fa-IR"/>
        </w:rPr>
      </w:pPr>
      <w:r>
        <w:rPr>
          <w:rtl/>
          <w:lang w:bidi="fa-IR"/>
        </w:rPr>
        <w:t>خداوند فرمود: ان المنافقين فى الدرك الاسفل من النار</w:t>
      </w:r>
      <w:r w:rsidR="00AD7B83">
        <w:rPr>
          <w:rtl/>
          <w:lang w:bidi="fa-IR"/>
        </w:rPr>
        <w:t xml:space="preserve">. </w:t>
      </w:r>
      <w:r>
        <w:rPr>
          <w:rtl/>
          <w:lang w:bidi="fa-IR"/>
        </w:rPr>
        <w:t>پس آن صدا را شنيدند تا عبرت بگيرند</w:t>
      </w:r>
      <w:r w:rsidR="00AD7B83">
        <w:rPr>
          <w:rtl/>
          <w:lang w:bidi="fa-IR"/>
        </w:rPr>
        <w:t xml:space="preserve">. </w:t>
      </w:r>
      <w:r w:rsidR="00C37290" w:rsidRPr="000456DB">
        <w:rPr>
          <w:rStyle w:val="libFootnotenumChar"/>
          <w:rtl/>
          <w:lang w:bidi="fa-IR"/>
        </w:rPr>
        <w:t>(</w:t>
      </w:r>
      <w:r w:rsidRPr="000456DB">
        <w:rPr>
          <w:rStyle w:val="libFootnotenumChar"/>
          <w:rtl/>
          <w:lang w:bidi="fa-IR"/>
        </w:rPr>
        <w:t>209</w:t>
      </w:r>
      <w:r w:rsidR="002C46C8">
        <w:rPr>
          <w:rStyle w:val="libFootnotenumChar"/>
          <w:rtl/>
          <w:lang w:bidi="fa-IR"/>
        </w:rPr>
        <w:t xml:space="preserve">) </w:t>
      </w:r>
    </w:p>
    <w:p w:rsidR="00D20B57" w:rsidRDefault="00D20B57" w:rsidP="007E14DD">
      <w:pPr>
        <w:pStyle w:val="Heading3"/>
        <w:rPr>
          <w:rtl/>
          <w:lang w:bidi="fa-IR"/>
        </w:rPr>
      </w:pPr>
      <w:bookmarkStart w:id="220" w:name="_Toc391814639"/>
      <w:r>
        <w:rPr>
          <w:rtl/>
          <w:lang w:bidi="fa-IR"/>
        </w:rPr>
        <w:t>20</w:t>
      </w:r>
      <w:r w:rsidRPr="00CF375D">
        <w:rPr>
          <w:rtl/>
        </w:rPr>
        <w:t>7</w:t>
      </w:r>
      <w:r w:rsidR="00CF375D" w:rsidRPr="00CF375D">
        <w:rPr>
          <w:rtl/>
          <w:lang w:bidi="fa-IR"/>
        </w:rPr>
        <w:t xml:space="preserve">- </w:t>
      </w:r>
      <w:r>
        <w:rPr>
          <w:rtl/>
          <w:lang w:bidi="fa-IR"/>
        </w:rPr>
        <w:t>يارى جبرييل در روز بدر</w:t>
      </w:r>
      <w:bookmarkEnd w:id="220"/>
      <w:r>
        <w:rPr>
          <w:rtl/>
          <w:lang w:bidi="fa-IR"/>
        </w:rPr>
        <w:t xml:space="preserve"> </w:t>
      </w:r>
    </w:p>
    <w:p w:rsidR="00D20B57" w:rsidRDefault="00D20B57" w:rsidP="00D20B57">
      <w:pPr>
        <w:pStyle w:val="libNormal"/>
        <w:rPr>
          <w:rtl/>
          <w:lang w:bidi="fa-IR"/>
        </w:rPr>
      </w:pPr>
      <w:r>
        <w:rPr>
          <w:rtl/>
          <w:lang w:bidi="fa-IR"/>
        </w:rPr>
        <w:t>فلم تقتلو هم ولكن الله قتلهم و ما رميت اذا رميت</w:t>
      </w:r>
      <w:r w:rsidR="00AD7B83">
        <w:rPr>
          <w:rtl/>
          <w:lang w:bidi="fa-IR"/>
        </w:rPr>
        <w:t xml:space="preserve">، </w:t>
      </w:r>
      <w:r>
        <w:rPr>
          <w:rtl/>
          <w:lang w:bidi="fa-IR"/>
        </w:rPr>
        <w:t xml:space="preserve">و لكن الله رمى </w:t>
      </w:r>
    </w:p>
    <w:p w:rsidR="00D20B57" w:rsidRDefault="00D20B57" w:rsidP="00D20B57">
      <w:pPr>
        <w:pStyle w:val="libNormal"/>
        <w:rPr>
          <w:rtl/>
          <w:lang w:bidi="fa-IR"/>
        </w:rPr>
      </w:pPr>
      <w:r>
        <w:rPr>
          <w:rtl/>
          <w:lang w:bidi="fa-IR"/>
        </w:rPr>
        <w:t>اين آيه كريمه راجع به غزوه بدر است</w:t>
      </w:r>
      <w:r w:rsidR="00AD7B83">
        <w:rPr>
          <w:rtl/>
          <w:lang w:bidi="fa-IR"/>
        </w:rPr>
        <w:t xml:space="preserve">. </w:t>
      </w:r>
      <w:r>
        <w:rPr>
          <w:rtl/>
          <w:lang w:bidi="fa-IR"/>
        </w:rPr>
        <w:t>خداوند سبحان مى فرمايد: اى مؤمنان شما</w:t>
      </w:r>
      <w:r w:rsidR="00AD7B83">
        <w:rPr>
          <w:rtl/>
          <w:lang w:bidi="fa-IR"/>
        </w:rPr>
        <w:t xml:space="preserve">، </w:t>
      </w:r>
      <w:r>
        <w:rPr>
          <w:rtl/>
          <w:lang w:bidi="fa-IR"/>
        </w:rPr>
        <w:t>كافران را نكشته ايد</w:t>
      </w:r>
      <w:r w:rsidR="00AD7B83">
        <w:rPr>
          <w:rtl/>
          <w:lang w:bidi="fa-IR"/>
        </w:rPr>
        <w:t xml:space="preserve">، </w:t>
      </w:r>
      <w:r>
        <w:rPr>
          <w:rtl/>
          <w:lang w:bidi="fa-IR"/>
        </w:rPr>
        <w:t>بلكه خدا آنان زا كشت</w:t>
      </w:r>
      <w:r w:rsidR="00AD7B83">
        <w:rPr>
          <w:rtl/>
          <w:lang w:bidi="fa-IR"/>
        </w:rPr>
        <w:t xml:space="preserve">، </w:t>
      </w:r>
      <w:r>
        <w:rPr>
          <w:rtl/>
          <w:lang w:bidi="fa-IR"/>
        </w:rPr>
        <w:t>و اى پيغمبر آنچه را كه تو انداختى</w:t>
      </w:r>
      <w:r w:rsidR="00AD7B83">
        <w:rPr>
          <w:rtl/>
          <w:lang w:bidi="fa-IR"/>
        </w:rPr>
        <w:t xml:space="preserve">، </w:t>
      </w:r>
      <w:r>
        <w:rPr>
          <w:rtl/>
          <w:lang w:bidi="fa-IR"/>
        </w:rPr>
        <w:t>تو نينداختى</w:t>
      </w:r>
      <w:r w:rsidR="00AD7B83">
        <w:rPr>
          <w:rtl/>
          <w:lang w:bidi="fa-IR"/>
        </w:rPr>
        <w:t xml:space="preserve">، </w:t>
      </w:r>
      <w:r>
        <w:rPr>
          <w:rtl/>
          <w:lang w:bidi="fa-IR"/>
        </w:rPr>
        <w:t>ولكن خدا انداخت</w:t>
      </w:r>
      <w:r w:rsidR="00AD7B83">
        <w:rPr>
          <w:rtl/>
          <w:lang w:bidi="fa-IR"/>
        </w:rPr>
        <w:t xml:space="preserve">. </w:t>
      </w:r>
    </w:p>
    <w:p w:rsidR="00D20B57" w:rsidRDefault="00D20B57" w:rsidP="00D20B57">
      <w:pPr>
        <w:pStyle w:val="libNormal"/>
        <w:rPr>
          <w:rtl/>
          <w:lang w:bidi="fa-IR"/>
        </w:rPr>
      </w:pPr>
      <w:r>
        <w:rPr>
          <w:rtl/>
          <w:lang w:bidi="fa-IR"/>
        </w:rPr>
        <w:t>در روز بدر</w:t>
      </w:r>
      <w:r w:rsidR="00AD7B83">
        <w:rPr>
          <w:rtl/>
          <w:lang w:bidi="fa-IR"/>
        </w:rPr>
        <w:t xml:space="preserve">، </w:t>
      </w:r>
      <w:r>
        <w:rPr>
          <w:rtl/>
          <w:lang w:bidi="fa-IR"/>
        </w:rPr>
        <w:t xml:space="preserve">جبرييل </w:t>
      </w:r>
      <w:r w:rsidR="004E5872" w:rsidRPr="004E5872">
        <w:rPr>
          <w:rStyle w:val="libAlaemChar"/>
          <w:rtl/>
        </w:rPr>
        <w:t>عليه‌السلام</w:t>
      </w:r>
      <w:r>
        <w:rPr>
          <w:rtl/>
          <w:lang w:bidi="fa-IR"/>
        </w:rPr>
        <w:t xml:space="preserve"> به رسول الله </w:t>
      </w:r>
      <w:r w:rsidR="00C80917" w:rsidRPr="00C80917">
        <w:rPr>
          <w:rStyle w:val="libAlaemChar"/>
          <w:rtl/>
        </w:rPr>
        <w:t>صلى‌الله‌عليه‌وآله</w:t>
      </w:r>
      <w:r>
        <w:rPr>
          <w:rtl/>
          <w:lang w:bidi="fa-IR"/>
        </w:rPr>
        <w:t xml:space="preserve"> گفت</w:t>
      </w:r>
      <w:r w:rsidR="00AD7B83">
        <w:rPr>
          <w:rtl/>
          <w:lang w:bidi="fa-IR"/>
        </w:rPr>
        <w:t>:</w:t>
      </w:r>
      <w:r>
        <w:rPr>
          <w:rtl/>
          <w:lang w:bidi="fa-IR"/>
        </w:rPr>
        <w:t xml:space="preserve"> يك مشت خاك برگير و آن را بر كافران بيانداز</w:t>
      </w:r>
      <w:r w:rsidR="00AC405B">
        <w:rPr>
          <w:rtl/>
          <w:lang w:bidi="fa-IR"/>
        </w:rPr>
        <w:t xml:space="preserve">! </w:t>
      </w:r>
    </w:p>
    <w:p w:rsidR="00D20B57" w:rsidRDefault="00D20B57" w:rsidP="00D20B57">
      <w:pPr>
        <w:pStyle w:val="libNormal"/>
        <w:rPr>
          <w:rtl/>
          <w:lang w:bidi="fa-IR"/>
        </w:rPr>
      </w:pPr>
      <w:r>
        <w:rPr>
          <w:rtl/>
          <w:lang w:bidi="fa-IR"/>
        </w:rPr>
        <w:t>وقتى دو فرقه با هم برابر شدند</w:t>
      </w:r>
      <w:r w:rsidR="00AD7B83">
        <w:rPr>
          <w:rtl/>
          <w:lang w:bidi="fa-IR"/>
        </w:rPr>
        <w:t xml:space="preserve">، </w:t>
      </w:r>
      <w:r>
        <w:rPr>
          <w:rtl/>
          <w:lang w:bidi="fa-IR"/>
        </w:rPr>
        <w:t xml:space="preserve">رسول الله </w:t>
      </w:r>
      <w:r w:rsidR="00C80917" w:rsidRPr="00C80917">
        <w:rPr>
          <w:rStyle w:val="libAlaemChar"/>
          <w:rtl/>
        </w:rPr>
        <w:t>صلى‌الله‌عليه‌وآله</w:t>
      </w:r>
      <w:r>
        <w:rPr>
          <w:rtl/>
          <w:lang w:bidi="fa-IR"/>
        </w:rPr>
        <w:t xml:space="preserve"> به امير المؤمنين </w:t>
      </w:r>
      <w:r w:rsidR="004E5872" w:rsidRPr="004E5872">
        <w:rPr>
          <w:rStyle w:val="libAlaemChar"/>
          <w:rtl/>
        </w:rPr>
        <w:t>عليه‌السلام</w:t>
      </w:r>
      <w:r>
        <w:rPr>
          <w:rtl/>
          <w:lang w:bidi="fa-IR"/>
        </w:rPr>
        <w:t xml:space="preserve"> فرمود: يك مشت از سنگريزه هاى وادى به من ده</w:t>
      </w:r>
      <w:r w:rsidR="007642FE">
        <w:rPr>
          <w:rtl/>
          <w:lang w:bidi="fa-IR"/>
        </w:rPr>
        <w:t>!</w:t>
      </w:r>
      <w:r w:rsidR="00AD7B83">
        <w:rPr>
          <w:rtl/>
          <w:lang w:bidi="fa-IR"/>
        </w:rPr>
        <w:t xml:space="preserve"> </w:t>
      </w:r>
    </w:p>
    <w:p w:rsidR="00D20B57" w:rsidRDefault="00D20B57" w:rsidP="00D20B57">
      <w:pPr>
        <w:pStyle w:val="libNormal"/>
        <w:rPr>
          <w:rtl/>
          <w:lang w:bidi="fa-IR"/>
        </w:rPr>
      </w:pPr>
      <w:r>
        <w:rPr>
          <w:rtl/>
          <w:lang w:bidi="fa-IR"/>
        </w:rPr>
        <w:t>امير</w:t>
      </w:r>
      <w:r w:rsidR="00C37290">
        <w:rPr>
          <w:rtl/>
          <w:lang w:bidi="fa-IR"/>
        </w:rPr>
        <w:t xml:space="preserve"> </w:t>
      </w:r>
      <w:r w:rsidR="004E5872" w:rsidRPr="004E5872">
        <w:rPr>
          <w:rStyle w:val="libAlaemChar"/>
          <w:rtl/>
        </w:rPr>
        <w:t>عليه‌السلام</w:t>
      </w:r>
      <w:r>
        <w:rPr>
          <w:rtl/>
          <w:lang w:bidi="fa-IR"/>
        </w:rPr>
        <w:t>يك كف از سنگريزه آميخته با خاك به رسول الله داد</w:t>
      </w:r>
      <w:r w:rsidR="00AD7B83">
        <w:rPr>
          <w:rtl/>
          <w:lang w:bidi="fa-IR"/>
        </w:rPr>
        <w:t xml:space="preserve">. </w:t>
      </w:r>
      <w:r>
        <w:rPr>
          <w:rtl/>
          <w:lang w:bidi="fa-IR"/>
        </w:rPr>
        <w:t>رسول الله آن را بر روى كافران بينداخت و گفت</w:t>
      </w:r>
      <w:r w:rsidR="00AD7B83">
        <w:rPr>
          <w:rtl/>
          <w:lang w:bidi="fa-IR"/>
        </w:rPr>
        <w:t>:</w:t>
      </w:r>
      <w:r>
        <w:rPr>
          <w:rtl/>
          <w:lang w:bidi="fa-IR"/>
        </w:rPr>
        <w:t xml:space="preserve"> شاهت الوجود</w:t>
      </w:r>
      <w:r w:rsidR="00AD7B83">
        <w:rPr>
          <w:rtl/>
          <w:lang w:bidi="fa-IR"/>
        </w:rPr>
        <w:t xml:space="preserve">. </w:t>
      </w:r>
    </w:p>
    <w:p w:rsidR="00D20B57" w:rsidRDefault="00D20B57" w:rsidP="00D20B57">
      <w:pPr>
        <w:pStyle w:val="libNormal"/>
        <w:rPr>
          <w:rtl/>
          <w:lang w:bidi="fa-IR"/>
        </w:rPr>
      </w:pPr>
      <w:r>
        <w:rPr>
          <w:rtl/>
          <w:lang w:bidi="fa-IR"/>
        </w:rPr>
        <w:lastRenderedPageBreak/>
        <w:t>و به نقل ديگر سه عدد سنگريزه گرفت</w:t>
      </w:r>
      <w:r w:rsidR="00AD7B83">
        <w:rPr>
          <w:rtl/>
          <w:lang w:bidi="fa-IR"/>
        </w:rPr>
        <w:t xml:space="preserve">، </w:t>
      </w:r>
      <w:r>
        <w:rPr>
          <w:rtl/>
          <w:lang w:bidi="fa-IR"/>
        </w:rPr>
        <w:t>يكى بر سوى راست كافران انداخت و يكى بر چپ آنان و يك بر پشت سر آنان</w:t>
      </w:r>
      <w:r w:rsidR="00AD7B83">
        <w:rPr>
          <w:rtl/>
          <w:lang w:bidi="fa-IR"/>
        </w:rPr>
        <w:t xml:space="preserve">، </w:t>
      </w:r>
      <w:r>
        <w:rPr>
          <w:rtl/>
          <w:lang w:bidi="fa-IR"/>
        </w:rPr>
        <w:t>و گفت</w:t>
      </w:r>
      <w:r w:rsidR="00AD7B83">
        <w:rPr>
          <w:rtl/>
          <w:lang w:bidi="fa-IR"/>
        </w:rPr>
        <w:t>:</w:t>
      </w:r>
      <w:r w:rsidR="00C37290">
        <w:rPr>
          <w:rtl/>
          <w:lang w:bidi="fa-IR"/>
        </w:rPr>
        <w:t xml:space="preserve"> (</w:t>
      </w:r>
      <w:r>
        <w:rPr>
          <w:rtl/>
          <w:lang w:bidi="fa-IR"/>
        </w:rPr>
        <w:t>شاهت الوجود</w:t>
      </w:r>
      <w:r w:rsidR="002C46C8">
        <w:rPr>
          <w:rtl/>
          <w:lang w:bidi="fa-IR"/>
        </w:rPr>
        <w:t xml:space="preserve">) </w:t>
      </w:r>
      <w:r w:rsidR="00AD7B83">
        <w:rPr>
          <w:rtl/>
          <w:lang w:bidi="fa-IR"/>
        </w:rPr>
        <w:t xml:space="preserve">. </w:t>
      </w:r>
      <w:r>
        <w:rPr>
          <w:rtl/>
          <w:lang w:bidi="fa-IR"/>
        </w:rPr>
        <w:t>پس آن قوم شكست خوردند</w:t>
      </w:r>
      <w:r w:rsidR="00AD7B83">
        <w:rPr>
          <w:rtl/>
          <w:lang w:bidi="fa-IR"/>
        </w:rPr>
        <w:t xml:space="preserve">. </w:t>
      </w:r>
    </w:p>
    <w:p w:rsidR="00D20B57" w:rsidRDefault="00D20B57" w:rsidP="00D20B57">
      <w:pPr>
        <w:pStyle w:val="libNormal"/>
        <w:rPr>
          <w:rtl/>
          <w:lang w:bidi="fa-IR"/>
        </w:rPr>
      </w:pPr>
      <w:r>
        <w:rPr>
          <w:rtl/>
          <w:lang w:bidi="fa-IR"/>
        </w:rPr>
        <w:t>در اين آيه با اين كه مومنان</w:t>
      </w:r>
      <w:r w:rsidR="00AD7B83">
        <w:rPr>
          <w:rtl/>
          <w:lang w:bidi="fa-IR"/>
        </w:rPr>
        <w:t xml:space="preserve">، </w:t>
      </w:r>
      <w:r>
        <w:rPr>
          <w:rtl/>
          <w:lang w:bidi="fa-IR"/>
        </w:rPr>
        <w:t>كافران را كشته اند</w:t>
      </w:r>
      <w:r w:rsidR="00AD7B83">
        <w:rPr>
          <w:rtl/>
          <w:lang w:bidi="fa-IR"/>
        </w:rPr>
        <w:t xml:space="preserve">، </w:t>
      </w:r>
      <w:r>
        <w:rPr>
          <w:rtl/>
          <w:lang w:bidi="fa-IR"/>
        </w:rPr>
        <w:t>خداوند مى فرمايد: خدا آنان را كشته است</w:t>
      </w:r>
      <w:r w:rsidR="00AD7B83">
        <w:rPr>
          <w:rtl/>
          <w:lang w:bidi="fa-IR"/>
        </w:rPr>
        <w:t xml:space="preserve">. </w:t>
      </w:r>
      <w:r>
        <w:rPr>
          <w:rtl/>
          <w:lang w:bidi="fa-IR"/>
        </w:rPr>
        <w:t>و با اين كه رسول الله حصباء را انداخت</w:t>
      </w:r>
      <w:r w:rsidR="00AD7B83">
        <w:rPr>
          <w:rtl/>
          <w:lang w:bidi="fa-IR"/>
        </w:rPr>
        <w:t xml:space="preserve">، </w:t>
      </w:r>
      <w:r>
        <w:rPr>
          <w:rtl/>
          <w:lang w:bidi="fa-IR"/>
        </w:rPr>
        <w:t>خداوند فرمود: آنچه را كه تو انداختى</w:t>
      </w:r>
      <w:r w:rsidR="00AD7B83">
        <w:rPr>
          <w:rtl/>
          <w:lang w:bidi="fa-IR"/>
        </w:rPr>
        <w:t xml:space="preserve">، </w:t>
      </w:r>
      <w:r>
        <w:rPr>
          <w:rtl/>
          <w:lang w:bidi="fa-IR"/>
        </w:rPr>
        <w:t>تو نينداختى</w:t>
      </w:r>
      <w:r w:rsidR="00AD7B83">
        <w:rPr>
          <w:rtl/>
          <w:lang w:bidi="fa-IR"/>
        </w:rPr>
        <w:t xml:space="preserve">، </w:t>
      </w:r>
      <w:r>
        <w:rPr>
          <w:rtl/>
          <w:lang w:bidi="fa-IR"/>
        </w:rPr>
        <w:t>خدا انداخت</w:t>
      </w:r>
      <w:r w:rsidR="00AD7B83">
        <w:rPr>
          <w:rtl/>
          <w:lang w:bidi="fa-IR"/>
        </w:rPr>
        <w:t xml:space="preserve">. </w:t>
      </w:r>
      <w:r w:rsidR="00C37290" w:rsidRPr="000456DB">
        <w:rPr>
          <w:rStyle w:val="libFootnotenumChar"/>
          <w:rtl/>
          <w:lang w:bidi="fa-IR"/>
        </w:rPr>
        <w:t>(</w:t>
      </w:r>
      <w:r w:rsidRPr="000456DB">
        <w:rPr>
          <w:rStyle w:val="libFootnotenumChar"/>
          <w:rtl/>
          <w:lang w:bidi="fa-IR"/>
        </w:rPr>
        <w:t>210</w:t>
      </w:r>
      <w:r w:rsidR="002C46C8">
        <w:rPr>
          <w:rStyle w:val="libFootnotenumChar"/>
          <w:rtl/>
          <w:lang w:bidi="fa-IR"/>
        </w:rPr>
        <w:t xml:space="preserve">) </w:t>
      </w:r>
    </w:p>
    <w:p w:rsidR="00D20B57" w:rsidRDefault="00D20B57" w:rsidP="007E14DD">
      <w:pPr>
        <w:pStyle w:val="Heading3"/>
        <w:rPr>
          <w:rtl/>
          <w:lang w:bidi="fa-IR"/>
        </w:rPr>
      </w:pPr>
      <w:bookmarkStart w:id="221" w:name="_Toc391814640"/>
      <w:r>
        <w:rPr>
          <w:rtl/>
          <w:lang w:bidi="fa-IR"/>
        </w:rPr>
        <w:t>20</w:t>
      </w:r>
      <w:r w:rsidRPr="00CF375D">
        <w:rPr>
          <w:rtl/>
        </w:rPr>
        <w:t>8</w:t>
      </w:r>
      <w:r w:rsidR="00CF375D" w:rsidRPr="00CF375D">
        <w:rPr>
          <w:rtl/>
          <w:lang w:bidi="fa-IR"/>
        </w:rPr>
        <w:t xml:space="preserve">- </w:t>
      </w:r>
      <w:r>
        <w:rPr>
          <w:rtl/>
          <w:lang w:bidi="fa-IR"/>
        </w:rPr>
        <w:t>ديدار رسول الله</w:t>
      </w:r>
      <w:r w:rsidR="00C37290">
        <w:rPr>
          <w:rtl/>
          <w:lang w:bidi="fa-IR"/>
        </w:rPr>
        <w:t xml:space="preserve"> </w:t>
      </w:r>
      <w:r w:rsidR="00C80917" w:rsidRPr="00C80917">
        <w:rPr>
          <w:rStyle w:val="libAlaemChar"/>
          <w:rtl/>
        </w:rPr>
        <w:t>صلى‌الله‌عليه‌وآله</w:t>
      </w:r>
      <w:r>
        <w:rPr>
          <w:rtl/>
          <w:lang w:bidi="fa-IR"/>
        </w:rPr>
        <w:t>در خواب</w:t>
      </w:r>
      <w:bookmarkEnd w:id="221"/>
      <w:r>
        <w:rPr>
          <w:rtl/>
          <w:lang w:bidi="fa-IR"/>
        </w:rPr>
        <w:t xml:space="preserve"> </w:t>
      </w:r>
    </w:p>
    <w:p w:rsidR="00D20B57" w:rsidRDefault="00D20B57" w:rsidP="00D20B57">
      <w:pPr>
        <w:pStyle w:val="libNormal"/>
        <w:rPr>
          <w:rtl/>
          <w:lang w:bidi="fa-IR"/>
        </w:rPr>
      </w:pPr>
      <w:r>
        <w:rPr>
          <w:rtl/>
          <w:lang w:bidi="fa-IR"/>
        </w:rPr>
        <w:t xml:space="preserve">در كتاب رؤياى از صحيح مسلم از رسول الله </w:t>
      </w:r>
      <w:r w:rsidR="00C80917" w:rsidRPr="00C80917">
        <w:rPr>
          <w:rStyle w:val="libAlaemChar"/>
          <w:rtl/>
        </w:rPr>
        <w:t>صلى‌الله‌عليه‌وآله</w:t>
      </w:r>
      <w:r>
        <w:rPr>
          <w:rtl/>
          <w:lang w:bidi="fa-IR"/>
        </w:rPr>
        <w:t xml:space="preserve"> روايت شده است كه</w:t>
      </w:r>
      <w:r w:rsidR="00AD7B83">
        <w:rPr>
          <w:rtl/>
          <w:lang w:bidi="fa-IR"/>
        </w:rPr>
        <w:t>:</w:t>
      </w:r>
    </w:p>
    <w:p w:rsidR="00D20B57" w:rsidRDefault="00D20B57" w:rsidP="00D20B57">
      <w:pPr>
        <w:pStyle w:val="libNormal"/>
        <w:rPr>
          <w:rtl/>
          <w:lang w:bidi="fa-IR"/>
        </w:rPr>
      </w:pPr>
      <w:r>
        <w:rPr>
          <w:rtl/>
          <w:lang w:bidi="fa-IR"/>
        </w:rPr>
        <w:t>من رآنى فى المنام</w:t>
      </w:r>
      <w:r w:rsidR="00AD7B83">
        <w:rPr>
          <w:rtl/>
          <w:lang w:bidi="fa-IR"/>
        </w:rPr>
        <w:t xml:space="preserve">، </w:t>
      </w:r>
      <w:r>
        <w:rPr>
          <w:rtl/>
          <w:lang w:bidi="fa-IR"/>
        </w:rPr>
        <w:t>فقد رآنى</w:t>
      </w:r>
      <w:r w:rsidR="00AD7B83">
        <w:rPr>
          <w:rtl/>
          <w:lang w:bidi="fa-IR"/>
        </w:rPr>
        <w:t>؛</w:t>
      </w:r>
      <w:r>
        <w:rPr>
          <w:rtl/>
          <w:lang w:bidi="fa-IR"/>
        </w:rPr>
        <w:t xml:space="preserve"> فام الشيطان لا يتمثل بى </w:t>
      </w:r>
      <w:r w:rsidR="00C37290" w:rsidRPr="000456DB">
        <w:rPr>
          <w:rStyle w:val="libFootnotenumChar"/>
          <w:rtl/>
          <w:lang w:bidi="fa-IR"/>
        </w:rPr>
        <w:t>(</w:t>
      </w:r>
      <w:r w:rsidRPr="000456DB">
        <w:rPr>
          <w:rStyle w:val="libFootnotenumChar"/>
          <w:rtl/>
          <w:lang w:bidi="fa-IR"/>
        </w:rPr>
        <w:t>211</w:t>
      </w:r>
      <w:r w:rsidR="002C46C8">
        <w:rPr>
          <w:rStyle w:val="libFootnotenumChar"/>
          <w:rtl/>
          <w:lang w:bidi="fa-IR"/>
        </w:rPr>
        <w:t xml:space="preserve">) </w:t>
      </w:r>
      <w:r>
        <w:rPr>
          <w:rtl/>
          <w:lang w:bidi="fa-IR"/>
        </w:rPr>
        <w:t>و نيز از آنحضرت نقل كرده است كه</w:t>
      </w:r>
      <w:r w:rsidR="00AD7B83">
        <w:rPr>
          <w:rtl/>
          <w:lang w:bidi="fa-IR"/>
        </w:rPr>
        <w:t>:</w:t>
      </w:r>
      <w:r>
        <w:rPr>
          <w:rtl/>
          <w:lang w:bidi="fa-IR"/>
        </w:rPr>
        <w:t xml:space="preserve"> من رآنى فى المنام</w:t>
      </w:r>
      <w:r w:rsidR="00AD7B83">
        <w:rPr>
          <w:rtl/>
          <w:lang w:bidi="fa-IR"/>
        </w:rPr>
        <w:t xml:space="preserve">، </w:t>
      </w:r>
      <w:r>
        <w:rPr>
          <w:rtl/>
          <w:lang w:bidi="fa-IR"/>
        </w:rPr>
        <w:t>فسيرانى فى اليقطه اولكانما رآنى فى اليقطه لايتمثل الشيطان بى</w:t>
      </w:r>
      <w:r w:rsidR="00AD7B83">
        <w:rPr>
          <w:rtl/>
          <w:lang w:bidi="fa-IR"/>
        </w:rPr>
        <w:t xml:space="preserve">. </w:t>
      </w:r>
    </w:p>
    <w:p w:rsidR="00D20B57" w:rsidRDefault="00D20B57" w:rsidP="00D20B57">
      <w:pPr>
        <w:pStyle w:val="libNormal"/>
        <w:rPr>
          <w:rtl/>
          <w:lang w:bidi="fa-IR"/>
        </w:rPr>
      </w:pPr>
      <w:r>
        <w:rPr>
          <w:rtl/>
          <w:lang w:bidi="fa-IR"/>
        </w:rPr>
        <w:t>و نيز از جابر روايت كرده است كه</w:t>
      </w:r>
      <w:r w:rsidR="00AD7B83">
        <w:rPr>
          <w:rtl/>
          <w:lang w:bidi="fa-IR"/>
        </w:rPr>
        <w:t>:</w:t>
      </w:r>
      <w:r>
        <w:rPr>
          <w:rtl/>
          <w:lang w:bidi="fa-IR"/>
        </w:rPr>
        <w:t xml:space="preserve"> ان رسول الله قال</w:t>
      </w:r>
      <w:r w:rsidR="00AD7B83">
        <w:rPr>
          <w:rtl/>
          <w:lang w:bidi="fa-IR"/>
        </w:rPr>
        <w:t>:</w:t>
      </w:r>
      <w:r>
        <w:rPr>
          <w:rtl/>
          <w:lang w:bidi="fa-IR"/>
        </w:rPr>
        <w:t xml:space="preserve"> من رآنى فى النوم</w:t>
      </w:r>
      <w:r w:rsidR="00AD7B83">
        <w:rPr>
          <w:rtl/>
          <w:lang w:bidi="fa-IR"/>
        </w:rPr>
        <w:t xml:space="preserve">، </w:t>
      </w:r>
      <w:r>
        <w:rPr>
          <w:rtl/>
          <w:lang w:bidi="fa-IR"/>
        </w:rPr>
        <w:t>فقد رآنى</w:t>
      </w:r>
      <w:r w:rsidR="00AD7B83">
        <w:rPr>
          <w:rtl/>
          <w:lang w:bidi="fa-IR"/>
        </w:rPr>
        <w:t>؛</w:t>
      </w:r>
      <w:r>
        <w:rPr>
          <w:rtl/>
          <w:lang w:bidi="fa-IR"/>
        </w:rPr>
        <w:t xml:space="preserve"> انه لا يتبغى للشيطان ان يتمثل فى صورتى</w:t>
      </w:r>
      <w:r w:rsidR="00AD7B83">
        <w:rPr>
          <w:rtl/>
          <w:lang w:bidi="fa-IR"/>
        </w:rPr>
        <w:t xml:space="preserve">. </w:t>
      </w:r>
    </w:p>
    <w:p w:rsidR="00D20B57" w:rsidRDefault="00D20B57" w:rsidP="00D20B57">
      <w:pPr>
        <w:pStyle w:val="libNormal"/>
        <w:rPr>
          <w:rtl/>
          <w:lang w:bidi="fa-IR"/>
        </w:rPr>
      </w:pPr>
      <w:r>
        <w:rPr>
          <w:rtl/>
          <w:lang w:bidi="fa-IR"/>
        </w:rPr>
        <w:t>و نيز از جابر بن عبدالله روايت كرده است كه</w:t>
      </w:r>
      <w:r w:rsidR="00AD7B83">
        <w:rPr>
          <w:rtl/>
          <w:lang w:bidi="fa-IR"/>
        </w:rPr>
        <w:t>:</w:t>
      </w:r>
      <w:r>
        <w:rPr>
          <w:rtl/>
          <w:lang w:bidi="fa-IR"/>
        </w:rPr>
        <w:t xml:space="preserve"> قال رسول الله </w:t>
      </w:r>
      <w:r w:rsidR="00C80917" w:rsidRPr="00C80917">
        <w:rPr>
          <w:rStyle w:val="libAlaemChar"/>
          <w:rtl/>
        </w:rPr>
        <w:t>صلى‌الله‌عليه‌وآله</w:t>
      </w:r>
      <w:r w:rsidR="00AD7B83">
        <w:rPr>
          <w:rtl/>
          <w:lang w:bidi="fa-IR"/>
        </w:rPr>
        <w:t>:</w:t>
      </w:r>
      <w:r>
        <w:rPr>
          <w:rtl/>
          <w:lang w:bidi="fa-IR"/>
        </w:rPr>
        <w:t xml:space="preserve"> من رآنى فى النوم</w:t>
      </w:r>
      <w:r w:rsidR="00AD7B83">
        <w:rPr>
          <w:rtl/>
          <w:lang w:bidi="fa-IR"/>
        </w:rPr>
        <w:t xml:space="preserve">، </w:t>
      </w:r>
      <w:r>
        <w:rPr>
          <w:rtl/>
          <w:lang w:bidi="fa-IR"/>
        </w:rPr>
        <w:t>فقد رآنى</w:t>
      </w:r>
      <w:r w:rsidR="00AD7B83">
        <w:rPr>
          <w:rtl/>
          <w:lang w:bidi="fa-IR"/>
        </w:rPr>
        <w:t>؛</w:t>
      </w:r>
      <w:r>
        <w:rPr>
          <w:rtl/>
          <w:lang w:bidi="fa-IR"/>
        </w:rPr>
        <w:t xml:space="preserve"> فانه لاينبغى للشيطان ان يتشبه بى</w:t>
      </w:r>
      <w:r w:rsidR="00AD7B83">
        <w:rPr>
          <w:rtl/>
          <w:lang w:bidi="fa-IR"/>
        </w:rPr>
        <w:t xml:space="preserve">. </w:t>
      </w:r>
    </w:p>
    <w:p w:rsidR="00D20B57" w:rsidRDefault="00D20B57" w:rsidP="00D20B57">
      <w:pPr>
        <w:pStyle w:val="libNormal"/>
        <w:rPr>
          <w:rtl/>
          <w:lang w:bidi="fa-IR"/>
        </w:rPr>
      </w:pPr>
      <w:r>
        <w:rPr>
          <w:rtl/>
          <w:lang w:bidi="fa-IR"/>
        </w:rPr>
        <w:t xml:space="preserve">مولوى محمد حسن در تعليم نهم مقدمه التاويل المحكم فى متشابه فصوص الحكم </w:t>
      </w:r>
      <w:r w:rsidR="00C37290" w:rsidRPr="000456DB">
        <w:rPr>
          <w:rStyle w:val="libFootnotenumChar"/>
          <w:rtl/>
          <w:lang w:bidi="fa-IR"/>
        </w:rPr>
        <w:t>(</w:t>
      </w:r>
      <w:r w:rsidRPr="000456DB">
        <w:rPr>
          <w:rStyle w:val="libFootnotenumChar"/>
          <w:rtl/>
          <w:lang w:bidi="fa-IR"/>
        </w:rPr>
        <w:t>212</w:t>
      </w:r>
      <w:r w:rsidR="002C46C8">
        <w:rPr>
          <w:rStyle w:val="libFootnotenumChar"/>
          <w:rtl/>
          <w:lang w:bidi="fa-IR"/>
        </w:rPr>
        <w:t xml:space="preserve">) </w:t>
      </w:r>
      <w:r>
        <w:rPr>
          <w:rtl/>
          <w:lang w:bidi="fa-IR"/>
        </w:rPr>
        <w:t>در ثمر الحيوه است كه هر چند شيطان</w:t>
      </w:r>
      <w:r w:rsidR="00AD7B83">
        <w:rPr>
          <w:rtl/>
          <w:lang w:bidi="fa-IR"/>
        </w:rPr>
        <w:t xml:space="preserve">، </w:t>
      </w:r>
      <w:r>
        <w:rPr>
          <w:rtl/>
          <w:lang w:bidi="fa-IR"/>
        </w:rPr>
        <w:t xml:space="preserve">مظهر مضل را طاقتى نيست كه به صورت حضور </w:t>
      </w:r>
      <w:r w:rsidR="00C80917" w:rsidRPr="00C80917">
        <w:rPr>
          <w:rStyle w:val="libAlaemChar"/>
          <w:rtl/>
        </w:rPr>
        <w:t>صلى‌الله‌عليه‌وآله</w:t>
      </w:r>
      <w:r>
        <w:rPr>
          <w:rtl/>
          <w:lang w:bidi="fa-IR"/>
        </w:rPr>
        <w:t xml:space="preserve"> مطهر اسم هادى</w:t>
      </w:r>
      <w:r w:rsidR="00AD7B83">
        <w:rPr>
          <w:rtl/>
          <w:lang w:bidi="fa-IR"/>
        </w:rPr>
        <w:t xml:space="preserve">، </w:t>
      </w:r>
      <w:r>
        <w:rPr>
          <w:rtl/>
          <w:lang w:bidi="fa-IR"/>
        </w:rPr>
        <w:t>مدفون مدينه منوره</w:t>
      </w:r>
      <w:r w:rsidR="00AD7B83">
        <w:rPr>
          <w:rtl/>
          <w:lang w:bidi="fa-IR"/>
        </w:rPr>
        <w:t xml:space="preserve">، </w:t>
      </w:r>
      <w:r>
        <w:rPr>
          <w:rtl/>
          <w:lang w:bidi="fa-IR"/>
        </w:rPr>
        <w:t>متمثل شود؛ ليكن رؤيت نبوت بالى</w:t>
      </w:r>
      <w:r w:rsidR="00C37290">
        <w:rPr>
          <w:rtl/>
          <w:lang w:bidi="fa-IR"/>
        </w:rPr>
        <w:t xml:space="preserve"> (</w:t>
      </w:r>
      <w:r>
        <w:rPr>
          <w:rtl/>
          <w:lang w:bidi="fa-IR"/>
        </w:rPr>
        <w:t>كذا</w:t>
      </w:r>
      <w:r w:rsidR="00CF375D">
        <w:rPr>
          <w:rtl/>
          <w:lang w:bidi="fa-IR"/>
        </w:rPr>
        <w:t xml:space="preserve">- </w:t>
      </w:r>
      <w:r>
        <w:rPr>
          <w:rtl/>
          <w:lang w:bidi="fa-IR"/>
        </w:rPr>
        <w:t xml:space="preserve">مثالى </w:t>
      </w:r>
      <w:r w:rsidR="00CF375D">
        <w:rPr>
          <w:rtl/>
          <w:lang w:bidi="fa-IR"/>
        </w:rPr>
        <w:t xml:space="preserve">- </w:t>
      </w:r>
      <w:r>
        <w:rPr>
          <w:rtl/>
          <w:lang w:bidi="fa-IR"/>
        </w:rPr>
        <w:t>ظ</w:t>
      </w:r>
      <w:r w:rsidR="002C46C8">
        <w:rPr>
          <w:rtl/>
          <w:lang w:bidi="fa-IR"/>
        </w:rPr>
        <w:t xml:space="preserve">) </w:t>
      </w:r>
      <w:r>
        <w:rPr>
          <w:rtl/>
          <w:lang w:bidi="fa-IR"/>
        </w:rPr>
        <w:t>در حالت خواب بر سبيل توهم و تخيل رائى در خزانه خيال مقيد مى تواند و حديث</w:t>
      </w:r>
      <w:r w:rsidR="00AD7B83">
        <w:rPr>
          <w:rtl/>
          <w:lang w:bidi="fa-IR"/>
        </w:rPr>
        <w:t>:</w:t>
      </w:r>
      <w:r>
        <w:rPr>
          <w:rtl/>
          <w:lang w:bidi="fa-IR"/>
        </w:rPr>
        <w:t xml:space="preserve"> من رآنى فى صورتى فقد رآنى بى شبهه درست كه به صورت مدفون مدينه تمثل شيطان ممكن نيست</w:t>
      </w:r>
      <w:r w:rsidR="00AD7B83">
        <w:rPr>
          <w:rtl/>
          <w:lang w:bidi="fa-IR"/>
        </w:rPr>
        <w:t xml:space="preserve">، </w:t>
      </w:r>
      <w:r>
        <w:rPr>
          <w:rtl/>
          <w:lang w:bidi="fa-IR"/>
        </w:rPr>
        <w:t xml:space="preserve">و </w:t>
      </w:r>
      <w:r>
        <w:rPr>
          <w:rtl/>
          <w:lang w:bidi="fa-IR"/>
        </w:rPr>
        <w:lastRenderedPageBreak/>
        <w:t xml:space="preserve">ملك از تلبيس پاك اند؛ پس هر كه بيند آن حضرت </w:t>
      </w:r>
      <w:r w:rsidR="004E5872" w:rsidRPr="004E5872">
        <w:rPr>
          <w:rStyle w:val="libAlaemChar"/>
          <w:rtl/>
        </w:rPr>
        <w:t>عليه‌السلام</w:t>
      </w:r>
      <w:r>
        <w:rPr>
          <w:rtl/>
          <w:lang w:bidi="fa-IR"/>
        </w:rPr>
        <w:t xml:space="preserve"> را در خواب به صورتى كه در مدينه مدفون است</w:t>
      </w:r>
      <w:r w:rsidR="00AD7B83">
        <w:rPr>
          <w:rtl/>
          <w:lang w:bidi="fa-IR"/>
        </w:rPr>
        <w:t xml:space="preserve">، </w:t>
      </w:r>
      <w:r>
        <w:rPr>
          <w:rtl/>
          <w:lang w:bidi="fa-IR"/>
        </w:rPr>
        <w:t xml:space="preserve">حضور </w:t>
      </w:r>
      <w:r w:rsidR="004E5872" w:rsidRPr="004E5872">
        <w:rPr>
          <w:rStyle w:val="libAlaemChar"/>
          <w:rtl/>
        </w:rPr>
        <w:t>عليه‌السلام</w:t>
      </w:r>
      <w:r>
        <w:rPr>
          <w:rtl/>
          <w:lang w:bidi="fa-IR"/>
        </w:rPr>
        <w:t xml:space="preserve"> را بيند</w:t>
      </w:r>
      <w:r w:rsidR="00AD7B83">
        <w:rPr>
          <w:rtl/>
          <w:lang w:bidi="fa-IR"/>
        </w:rPr>
        <w:t xml:space="preserve">. </w:t>
      </w:r>
      <w:r w:rsidR="00C37290" w:rsidRPr="000456DB">
        <w:rPr>
          <w:rStyle w:val="libFootnotenumChar"/>
          <w:rtl/>
          <w:lang w:bidi="fa-IR"/>
        </w:rPr>
        <w:t>(</w:t>
      </w:r>
      <w:r w:rsidRPr="000456DB">
        <w:rPr>
          <w:rStyle w:val="libFootnotenumChar"/>
          <w:rtl/>
          <w:lang w:bidi="fa-IR"/>
        </w:rPr>
        <w:t>213</w:t>
      </w:r>
      <w:r w:rsidR="002C46C8">
        <w:rPr>
          <w:rStyle w:val="libFootnotenumChar"/>
          <w:rtl/>
          <w:lang w:bidi="fa-IR"/>
        </w:rPr>
        <w:t xml:space="preserve">) </w:t>
      </w:r>
    </w:p>
    <w:p w:rsidR="00D20B57" w:rsidRDefault="00D20B57" w:rsidP="007E14DD">
      <w:pPr>
        <w:pStyle w:val="Heading3"/>
        <w:rPr>
          <w:rtl/>
          <w:lang w:bidi="fa-IR"/>
        </w:rPr>
      </w:pPr>
      <w:bookmarkStart w:id="222" w:name="_Toc391814641"/>
      <w:r>
        <w:rPr>
          <w:rtl/>
          <w:lang w:bidi="fa-IR"/>
        </w:rPr>
        <w:t>20</w:t>
      </w:r>
      <w:r w:rsidRPr="00CF375D">
        <w:rPr>
          <w:rtl/>
        </w:rPr>
        <w:t>9</w:t>
      </w:r>
      <w:r w:rsidR="00CF375D" w:rsidRPr="00CF375D">
        <w:rPr>
          <w:rtl/>
          <w:lang w:bidi="fa-IR"/>
        </w:rPr>
        <w:t xml:space="preserve">- </w:t>
      </w:r>
      <w:r>
        <w:rPr>
          <w:rtl/>
          <w:lang w:bidi="fa-IR"/>
        </w:rPr>
        <w:t>سلام سنگريزه ها بر پيامبر</w:t>
      </w:r>
      <w:r w:rsidR="00C37290">
        <w:rPr>
          <w:rtl/>
          <w:lang w:bidi="fa-IR"/>
        </w:rPr>
        <w:t xml:space="preserve"> </w:t>
      </w:r>
      <w:r w:rsidR="00C80917" w:rsidRPr="00C80917">
        <w:rPr>
          <w:rStyle w:val="libAlaemChar"/>
          <w:rtl/>
        </w:rPr>
        <w:t>صلى‌الله‌عليه‌وآله</w:t>
      </w:r>
      <w:bookmarkEnd w:id="222"/>
    </w:p>
    <w:p w:rsidR="00D20B57" w:rsidRDefault="00D20B57" w:rsidP="00D20B57">
      <w:pPr>
        <w:pStyle w:val="libNormal"/>
        <w:rPr>
          <w:rtl/>
          <w:lang w:bidi="fa-IR"/>
        </w:rPr>
      </w:pPr>
      <w:r>
        <w:rPr>
          <w:rtl/>
          <w:lang w:bidi="fa-IR"/>
        </w:rPr>
        <w:t>از ابن مسعود روايت شده است كه</w:t>
      </w:r>
      <w:r w:rsidR="00AD7B83">
        <w:rPr>
          <w:rtl/>
          <w:lang w:bidi="fa-IR"/>
        </w:rPr>
        <w:t>:</w:t>
      </w:r>
    </w:p>
    <w:p w:rsidR="00D20B57" w:rsidRDefault="00D20B57" w:rsidP="00D20B57">
      <w:pPr>
        <w:pStyle w:val="libNormal"/>
        <w:rPr>
          <w:rtl/>
          <w:lang w:bidi="fa-IR"/>
        </w:rPr>
      </w:pPr>
      <w:r>
        <w:rPr>
          <w:rtl/>
          <w:lang w:bidi="fa-IR"/>
        </w:rPr>
        <w:t>در مكه با رسول خدا</w:t>
      </w:r>
      <w:r w:rsidR="00C37290">
        <w:rPr>
          <w:rtl/>
          <w:lang w:bidi="fa-IR"/>
        </w:rPr>
        <w:t xml:space="preserve"> </w:t>
      </w:r>
      <w:r w:rsidR="00C80917" w:rsidRPr="00C80917">
        <w:rPr>
          <w:rStyle w:val="libAlaemChar"/>
          <w:rtl/>
        </w:rPr>
        <w:t>صلى‌الله‌عليه‌وآله</w:t>
      </w:r>
      <w:r>
        <w:rPr>
          <w:rtl/>
          <w:lang w:bidi="fa-IR"/>
        </w:rPr>
        <w:t>بوديم</w:t>
      </w:r>
      <w:r w:rsidR="00AD7B83">
        <w:rPr>
          <w:rtl/>
          <w:lang w:bidi="fa-IR"/>
        </w:rPr>
        <w:t xml:space="preserve">، </w:t>
      </w:r>
      <w:r>
        <w:rPr>
          <w:rtl/>
          <w:lang w:bidi="fa-IR"/>
        </w:rPr>
        <w:t>از شهر بيرون آمديم و به بعضى نواحى رفتيم</w:t>
      </w:r>
      <w:r w:rsidR="00AD7B83">
        <w:rPr>
          <w:rtl/>
          <w:lang w:bidi="fa-IR"/>
        </w:rPr>
        <w:t xml:space="preserve">، </w:t>
      </w:r>
      <w:r>
        <w:rPr>
          <w:rtl/>
          <w:lang w:bidi="fa-IR"/>
        </w:rPr>
        <w:t>به هر سنگ و سنگريزه كه مى رسيديم مى گفتند: السلام عليك يا رسول الله</w:t>
      </w:r>
      <w:r w:rsidR="00AC405B">
        <w:rPr>
          <w:rtl/>
          <w:lang w:bidi="fa-IR"/>
        </w:rPr>
        <w:t xml:space="preserve">! </w:t>
      </w:r>
    </w:p>
    <w:p w:rsidR="00D20B57" w:rsidRDefault="00D20B57" w:rsidP="007E14DD">
      <w:pPr>
        <w:pStyle w:val="Heading3"/>
        <w:rPr>
          <w:rtl/>
          <w:lang w:bidi="fa-IR"/>
        </w:rPr>
      </w:pPr>
      <w:bookmarkStart w:id="223" w:name="_Toc391814642"/>
      <w:r>
        <w:rPr>
          <w:rtl/>
          <w:lang w:bidi="fa-IR"/>
        </w:rPr>
        <w:t>21</w:t>
      </w:r>
      <w:r w:rsidRPr="00CF375D">
        <w:rPr>
          <w:rtl/>
        </w:rPr>
        <w:t>0</w:t>
      </w:r>
      <w:r w:rsidR="00CF375D" w:rsidRPr="00CF375D">
        <w:rPr>
          <w:rtl/>
          <w:lang w:bidi="fa-IR"/>
        </w:rPr>
        <w:t xml:space="preserve">- </w:t>
      </w:r>
      <w:r>
        <w:rPr>
          <w:rtl/>
          <w:lang w:bidi="fa-IR"/>
        </w:rPr>
        <w:t>خبر غيبى از جعفر طيار</w:t>
      </w:r>
      <w:bookmarkEnd w:id="223"/>
      <w:r>
        <w:rPr>
          <w:rtl/>
          <w:lang w:bidi="fa-IR"/>
        </w:rPr>
        <w:t xml:space="preserve"> </w:t>
      </w:r>
    </w:p>
    <w:p w:rsidR="00D20B57" w:rsidRDefault="00D20B57" w:rsidP="00D20B57">
      <w:pPr>
        <w:pStyle w:val="libNormal"/>
        <w:rPr>
          <w:rtl/>
          <w:lang w:bidi="fa-IR"/>
        </w:rPr>
      </w:pPr>
      <w:r>
        <w:rPr>
          <w:rtl/>
          <w:lang w:bidi="fa-IR"/>
        </w:rPr>
        <w:t xml:space="preserve">پيغمبر اكرم </w:t>
      </w:r>
      <w:r w:rsidR="00C80917" w:rsidRPr="00C80917">
        <w:rPr>
          <w:rStyle w:val="libAlaemChar"/>
          <w:rtl/>
        </w:rPr>
        <w:t>صلى‌الله‌عليه‌وآله</w:t>
      </w:r>
      <w:r>
        <w:rPr>
          <w:rtl/>
          <w:lang w:bidi="fa-IR"/>
        </w:rPr>
        <w:t xml:space="preserve"> در </w:t>
      </w:r>
      <w:r w:rsidR="007642FE">
        <w:rPr>
          <w:rtl/>
          <w:lang w:bidi="fa-IR"/>
        </w:rPr>
        <w:t>شأن</w:t>
      </w:r>
      <w:r>
        <w:rPr>
          <w:rtl/>
          <w:lang w:bidi="fa-IR"/>
        </w:rPr>
        <w:t xml:space="preserve"> پسر عمش جعفر بن ابى طالب</w:t>
      </w:r>
      <w:r w:rsidR="00C37290">
        <w:rPr>
          <w:rtl/>
          <w:lang w:bidi="fa-IR"/>
        </w:rPr>
        <w:t xml:space="preserve"> </w:t>
      </w:r>
      <w:r w:rsidR="004E5872" w:rsidRPr="004E5872">
        <w:rPr>
          <w:rStyle w:val="libAlaemChar"/>
          <w:rtl/>
        </w:rPr>
        <w:t>عليه‌السلام</w:t>
      </w:r>
      <w:r>
        <w:rPr>
          <w:rtl/>
          <w:lang w:bidi="fa-IR"/>
        </w:rPr>
        <w:t>كه در جنگ موته شهيد شده است و دو دستش را از بدنش جدا كردند و انداختند</w:t>
      </w:r>
      <w:r w:rsidR="00AD7B83">
        <w:rPr>
          <w:rtl/>
          <w:lang w:bidi="fa-IR"/>
        </w:rPr>
        <w:t xml:space="preserve">، </w:t>
      </w:r>
      <w:r>
        <w:rPr>
          <w:rtl/>
          <w:lang w:bidi="fa-IR"/>
        </w:rPr>
        <w:t>فرمود:</w:t>
      </w:r>
    </w:p>
    <w:p w:rsidR="00D20B57" w:rsidRDefault="00D20B57" w:rsidP="00D20B57">
      <w:pPr>
        <w:pStyle w:val="libNormal"/>
        <w:rPr>
          <w:rtl/>
          <w:lang w:bidi="fa-IR"/>
        </w:rPr>
      </w:pPr>
      <w:r>
        <w:rPr>
          <w:rtl/>
          <w:lang w:bidi="fa-IR"/>
        </w:rPr>
        <w:t>خدا به عوض آن دستها</w:t>
      </w:r>
      <w:r w:rsidR="00AD7B83">
        <w:rPr>
          <w:rtl/>
          <w:lang w:bidi="fa-IR"/>
        </w:rPr>
        <w:t xml:space="preserve">، </w:t>
      </w:r>
      <w:r>
        <w:rPr>
          <w:rtl/>
          <w:lang w:bidi="fa-IR"/>
        </w:rPr>
        <w:t>او را دو بال از زمرد سبز داد كه اكنون با ملايكه در بهشت به هر جا كه خواهد پرواز كند</w:t>
      </w:r>
      <w:r w:rsidR="00AD7B83">
        <w:rPr>
          <w:rtl/>
          <w:lang w:bidi="fa-IR"/>
        </w:rPr>
        <w:t xml:space="preserve">. </w:t>
      </w:r>
    </w:p>
    <w:tbl>
      <w:tblPr>
        <w:tblStyle w:val="TableGrid"/>
        <w:bidiVisual/>
        <w:tblW w:w="5000" w:type="pct"/>
        <w:tblLook w:val="01E0"/>
      </w:tblPr>
      <w:tblGrid>
        <w:gridCol w:w="3663"/>
        <w:gridCol w:w="269"/>
        <w:gridCol w:w="3655"/>
      </w:tblGrid>
      <w:tr w:rsidR="00825213" w:rsidTr="007D3E86">
        <w:trPr>
          <w:trHeight w:val="350"/>
        </w:trPr>
        <w:tc>
          <w:tcPr>
            <w:tcW w:w="4288" w:type="dxa"/>
            <w:shd w:val="clear" w:color="auto" w:fill="auto"/>
          </w:tcPr>
          <w:p w:rsidR="00825213" w:rsidRDefault="00825213" w:rsidP="007D3E86">
            <w:pPr>
              <w:pStyle w:val="libPoem"/>
              <w:rPr>
                <w:rtl/>
              </w:rPr>
            </w:pPr>
            <w:r>
              <w:rPr>
                <w:rtl/>
                <w:lang w:bidi="fa-IR"/>
              </w:rPr>
              <w:t>همچو نمرود قصد چرخ مكن</w:t>
            </w:r>
            <w:r w:rsidRPr="00725071">
              <w:rPr>
                <w:rStyle w:val="libPoemTiniChar0"/>
                <w:rtl/>
              </w:rPr>
              <w:br/>
              <w:t> </w:t>
            </w:r>
          </w:p>
        </w:tc>
        <w:tc>
          <w:tcPr>
            <w:tcW w:w="280" w:type="dxa"/>
            <w:shd w:val="clear" w:color="auto" w:fill="auto"/>
          </w:tcPr>
          <w:p w:rsidR="00825213" w:rsidRDefault="00825213" w:rsidP="007D3E86">
            <w:pPr>
              <w:pStyle w:val="libPoem"/>
              <w:rPr>
                <w:rtl/>
              </w:rPr>
            </w:pPr>
          </w:p>
        </w:tc>
        <w:tc>
          <w:tcPr>
            <w:tcW w:w="4288" w:type="dxa"/>
            <w:shd w:val="clear" w:color="auto" w:fill="auto"/>
          </w:tcPr>
          <w:p w:rsidR="00825213" w:rsidRDefault="00825213" w:rsidP="007D3E86">
            <w:pPr>
              <w:pStyle w:val="libPoem"/>
              <w:rPr>
                <w:rtl/>
              </w:rPr>
            </w:pPr>
            <w:r>
              <w:rPr>
                <w:rtl/>
                <w:lang w:bidi="fa-IR"/>
              </w:rPr>
              <w:t>با دو تا كركس و دوتا مردار</w:t>
            </w:r>
            <w:r w:rsidRPr="00725071">
              <w:rPr>
                <w:rStyle w:val="libPoemTiniChar0"/>
                <w:rtl/>
              </w:rPr>
              <w:br/>
              <w:t> </w:t>
            </w:r>
          </w:p>
        </w:tc>
      </w:tr>
      <w:tr w:rsidR="00825213" w:rsidTr="007D3E86">
        <w:trPr>
          <w:trHeight w:val="350"/>
        </w:trPr>
        <w:tc>
          <w:tcPr>
            <w:tcW w:w="4288" w:type="dxa"/>
          </w:tcPr>
          <w:p w:rsidR="00825213" w:rsidRDefault="00825213" w:rsidP="007D3E86">
            <w:pPr>
              <w:pStyle w:val="libPoem"/>
              <w:rPr>
                <w:rtl/>
              </w:rPr>
            </w:pPr>
            <w:r>
              <w:rPr>
                <w:rtl/>
                <w:lang w:bidi="fa-IR"/>
              </w:rPr>
              <w:t>كز دو بال سريش كرده نشد</w:t>
            </w:r>
            <w:r w:rsidRPr="00725071">
              <w:rPr>
                <w:rStyle w:val="libPoemTiniChar0"/>
                <w:rtl/>
              </w:rPr>
              <w:br/>
              <w:t> </w:t>
            </w:r>
          </w:p>
        </w:tc>
        <w:tc>
          <w:tcPr>
            <w:tcW w:w="280" w:type="dxa"/>
          </w:tcPr>
          <w:p w:rsidR="00825213" w:rsidRDefault="00825213" w:rsidP="007D3E86">
            <w:pPr>
              <w:pStyle w:val="libPoem"/>
              <w:rPr>
                <w:rtl/>
              </w:rPr>
            </w:pPr>
          </w:p>
        </w:tc>
        <w:tc>
          <w:tcPr>
            <w:tcW w:w="4288" w:type="dxa"/>
          </w:tcPr>
          <w:p w:rsidR="00825213" w:rsidRDefault="00825213" w:rsidP="007D3E86">
            <w:pPr>
              <w:pStyle w:val="libPoem"/>
              <w:rPr>
                <w:rtl/>
              </w:rPr>
            </w:pPr>
            <w:r>
              <w:rPr>
                <w:rtl/>
                <w:lang w:bidi="fa-IR"/>
              </w:rPr>
              <w:t xml:space="preserve">هيچ طرار جعفر طيار </w:t>
            </w:r>
            <w:r w:rsidRPr="000456DB">
              <w:rPr>
                <w:rStyle w:val="libFootnotenumChar"/>
                <w:rtl/>
                <w:lang w:bidi="fa-IR"/>
              </w:rPr>
              <w:t>(214</w:t>
            </w:r>
            <w:r>
              <w:rPr>
                <w:rStyle w:val="libFootnotenumChar"/>
                <w:rtl/>
                <w:lang w:bidi="fa-IR"/>
              </w:rPr>
              <w:t>)</w:t>
            </w:r>
            <w:r w:rsidRPr="00725071">
              <w:rPr>
                <w:rStyle w:val="libPoemTiniChar0"/>
                <w:rtl/>
              </w:rPr>
              <w:br/>
              <w:t> </w:t>
            </w:r>
          </w:p>
        </w:tc>
      </w:tr>
    </w:tbl>
    <w:p w:rsidR="00D20B57" w:rsidRDefault="00D20B57" w:rsidP="007E14DD">
      <w:pPr>
        <w:pStyle w:val="Heading3"/>
        <w:rPr>
          <w:rtl/>
          <w:lang w:bidi="fa-IR"/>
        </w:rPr>
      </w:pPr>
      <w:bookmarkStart w:id="224" w:name="_Toc391814643"/>
      <w:r>
        <w:rPr>
          <w:rtl/>
          <w:lang w:bidi="fa-IR"/>
        </w:rPr>
        <w:t>21</w:t>
      </w:r>
      <w:r w:rsidRPr="00CF375D">
        <w:rPr>
          <w:rtl/>
        </w:rPr>
        <w:t>1</w:t>
      </w:r>
      <w:r w:rsidR="00CF375D" w:rsidRPr="00CF375D">
        <w:rPr>
          <w:rtl/>
          <w:lang w:bidi="fa-IR"/>
        </w:rPr>
        <w:t xml:space="preserve">- </w:t>
      </w:r>
      <w:r>
        <w:rPr>
          <w:rtl/>
          <w:lang w:bidi="fa-IR"/>
        </w:rPr>
        <w:t>پيغمبرى كه جاى شتر را نميدانست</w:t>
      </w:r>
      <w:r w:rsidR="00AC405B">
        <w:rPr>
          <w:rtl/>
          <w:lang w:bidi="fa-IR"/>
        </w:rPr>
        <w:t>!</w:t>
      </w:r>
      <w:bookmarkEnd w:id="224"/>
      <w:r w:rsidR="00AC405B">
        <w:rPr>
          <w:rtl/>
          <w:lang w:bidi="fa-IR"/>
        </w:rPr>
        <w:t xml:space="preserve"> </w:t>
      </w:r>
    </w:p>
    <w:p w:rsidR="00D20B57" w:rsidRDefault="00D20B57" w:rsidP="00D20B57">
      <w:pPr>
        <w:pStyle w:val="libNormal"/>
        <w:rPr>
          <w:rtl/>
          <w:lang w:bidi="fa-IR"/>
        </w:rPr>
      </w:pPr>
      <w:r>
        <w:rPr>
          <w:rtl/>
          <w:lang w:bidi="fa-IR"/>
        </w:rPr>
        <w:t>مردى در حضور پيغمبر</w:t>
      </w:r>
      <w:r w:rsidR="00C37290">
        <w:rPr>
          <w:rtl/>
          <w:lang w:bidi="fa-IR"/>
        </w:rPr>
        <w:t xml:space="preserve"> </w:t>
      </w:r>
      <w:r w:rsidR="00C80917" w:rsidRPr="00C80917">
        <w:rPr>
          <w:rStyle w:val="libAlaemChar"/>
          <w:rtl/>
        </w:rPr>
        <w:t>صلى‌الله‌عليه‌وآله</w:t>
      </w:r>
      <w:r>
        <w:rPr>
          <w:rtl/>
          <w:lang w:bidi="fa-IR"/>
        </w:rPr>
        <w:t>بود</w:t>
      </w:r>
      <w:r w:rsidR="00AD7B83">
        <w:rPr>
          <w:rtl/>
          <w:lang w:bidi="fa-IR"/>
        </w:rPr>
        <w:t xml:space="preserve">، </w:t>
      </w:r>
      <w:r>
        <w:rPr>
          <w:rtl/>
          <w:lang w:bidi="fa-IR"/>
        </w:rPr>
        <w:t>در آن وقت ناقه پيغمبر گم شده بود</w:t>
      </w:r>
      <w:r w:rsidR="00AD7B83">
        <w:rPr>
          <w:rtl/>
          <w:lang w:bidi="fa-IR"/>
        </w:rPr>
        <w:t xml:space="preserve">، </w:t>
      </w:r>
      <w:r>
        <w:rPr>
          <w:rtl/>
          <w:lang w:bidi="fa-IR"/>
        </w:rPr>
        <w:t>هر چه گشتند نيافتند</w:t>
      </w:r>
      <w:r w:rsidR="00AD7B83">
        <w:rPr>
          <w:rtl/>
          <w:lang w:bidi="fa-IR"/>
        </w:rPr>
        <w:t xml:space="preserve">، </w:t>
      </w:r>
      <w:r>
        <w:rPr>
          <w:rtl/>
          <w:lang w:bidi="fa-IR"/>
        </w:rPr>
        <w:t>كسى در حضور او بود</w:t>
      </w:r>
      <w:r w:rsidR="00AD7B83">
        <w:rPr>
          <w:rtl/>
          <w:lang w:bidi="fa-IR"/>
        </w:rPr>
        <w:t xml:space="preserve">، </w:t>
      </w:r>
      <w:r>
        <w:rPr>
          <w:rtl/>
          <w:lang w:bidi="fa-IR"/>
        </w:rPr>
        <w:t>پيغمبر روى بدو كرد و فرمود: در رحل شما مردى مى گويد چه پيغمبرى است كه مى گويد از آسمان به من وحى مى رسد و او نميداند شترش كجاست</w:t>
      </w:r>
      <w:r w:rsidR="00EC79D5">
        <w:rPr>
          <w:rtl/>
          <w:lang w:bidi="fa-IR"/>
        </w:rPr>
        <w:t>؟!</w:t>
      </w:r>
      <w:r w:rsidR="00AC405B">
        <w:rPr>
          <w:rtl/>
          <w:lang w:bidi="fa-IR"/>
        </w:rPr>
        <w:t xml:space="preserve"> </w:t>
      </w:r>
      <w:r>
        <w:rPr>
          <w:rtl/>
          <w:lang w:bidi="fa-IR"/>
        </w:rPr>
        <w:t>من هم مانند شمايم تا خداوند مرا خبر نكند چيزى نمى دانم</w:t>
      </w:r>
      <w:r w:rsidR="00AD7B83">
        <w:rPr>
          <w:rtl/>
          <w:lang w:bidi="fa-IR"/>
        </w:rPr>
        <w:t xml:space="preserve">، </w:t>
      </w:r>
      <w:r>
        <w:rPr>
          <w:rtl/>
          <w:lang w:bidi="fa-IR"/>
        </w:rPr>
        <w:t>اكنون به من وحى شد كه در فان وادى مهارش به درختى گرفته و مانده</w:t>
      </w:r>
      <w:r w:rsidR="00AC405B">
        <w:rPr>
          <w:rtl/>
          <w:lang w:bidi="fa-IR"/>
        </w:rPr>
        <w:t xml:space="preserve">! </w:t>
      </w:r>
    </w:p>
    <w:p w:rsidR="00D20B57" w:rsidRDefault="00D20B57" w:rsidP="00D20B57">
      <w:pPr>
        <w:pStyle w:val="libNormal"/>
        <w:rPr>
          <w:rtl/>
          <w:lang w:bidi="fa-IR"/>
        </w:rPr>
      </w:pPr>
      <w:r>
        <w:rPr>
          <w:rtl/>
          <w:lang w:bidi="fa-IR"/>
        </w:rPr>
        <w:lastRenderedPageBreak/>
        <w:t>رفتند و آوردند آن مرد به رحل خود رفت</w:t>
      </w:r>
      <w:r w:rsidR="00AD7B83">
        <w:rPr>
          <w:rtl/>
          <w:lang w:bidi="fa-IR"/>
        </w:rPr>
        <w:t xml:space="preserve">، </w:t>
      </w:r>
      <w:r>
        <w:rPr>
          <w:rtl/>
          <w:lang w:bidi="fa-IR"/>
        </w:rPr>
        <w:t>كسى كه نامش زيد بن صليب بود اين سخن گفته بود</w:t>
      </w:r>
      <w:r w:rsidR="00AD7B83">
        <w:rPr>
          <w:rtl/>
          <w:lang w:bidi="fa-IR"/>
        </w:rPr>
        <w:t xml:space="preserve">، </w:t>
      </w:r>
      <w:r>
        <w:rPr>
          <w:rtl/>
          <w:lang w:bidi="fa-IR"/>
        </w:rPr>
        <w:t>او را از خود دور ساخت</w:t>
      </w:r>
      <w:r w:rsidR="00AD7B83">
        <w:rPr>
          <w:rtl/>
          <w:lang w:bidi="fa-IR"/>
        </w:rPr>
        <w:t xml:space="preserve">. </w:t>
      </w:r>
      <w:r w:rsidR="00C37290" w:rsidRPr="000456DB">
        <w:rPr>
          <w:rStyle w:val="libFootnotenumChar"/>
          <w:rtl/>
          <w:lang w:bidi="fa-IR"/>
        </w:rPr>
        <w:t>(</w:t>
      </w:r>
      <w:r w:rsidRPr="000456DB">
        <w:rPr>
          <w:rStyle w:val="libFootnotenumChar"/>
          <w:rtl/>
          <w:lang w:bidi="fa-IR"/>
        </w:rPr>
        <w:t>215</w:t>
      </w:r>
      <w:r w:rsidR="002C46C8">
        <w:rPr>
          <w:rStyle w:val="libFootnotenumChar"/>
          <w:rtl/>
          <w:lang w:bidi="fa-IR"/>
        </w:rPr>
        <w:t xml:space="preserve">) </w:t>
      </w:r>
    </w:p>
    <w:p w:rsidR="00D20B57" w:rsidRDefault="00D20B57" w:rsidP="007E14DD">
      <w:pPr>
        <w:pStyle w:val="Heading3"/>
        <w:rPr>
          <w:rtl/>
          <w:lang w:bidi="fa-IR"/>
        </w:rPr>
      </w:pPr>
      <w:bookmarkStart w:id="225" w:name="_Toc391814644"/>
      <w:r>
        <w:rPr>
          <w:rtl/>
          <w:lang w:bidi="fa-IR"/>
        </w:rPr>
        <w:t>21</w:t>
      </w:r>
      <w:r w:rsidRPr="00CF375D">
        <w:rPr>
          <w:rtl/>
        </w:rPr>
        <w:t>2</w:t>
      </w:r>
      <w:r w:rsidR="00CF375D" w:rsidRPr="00CF375D">
        <w:rPr>
          <w:rtl/>
          <w:lang w:bidi="fa-IR"/>
        </w:rPr>
        <w:t xml:space="preserve">- </w:t>
      </w:r>
      <w:r>
        <w:rPr>
          <w:rtl/>
          <w:lang w:bidi="fa-IR"/>
        </w:rPr>
        <w:t>اجابت نفرين پيامبر</w:t>
      </w:r>
      <w:bookmarkEnd w:id="225"/>
      <w:r>
        <w:rPr>
          <w:rtl/>
          <w:lang w:bidi="fa-IR"/>
        </w:rPr>
        <w:t xml:space="preserve"> </w:t>
      </w:r>
    </w:p>
    <w:p w:rsidR="00D20B57" w:rsidRDefault="00D20B57" w:rsidP="00D20B57">
      <w:pPr>
        <w:pStyle w:val="libNormal"/>
        <w:rPr>
          <w:rtl/>
          <w:lang w:bidi="fa-IR"/>
        </w:rPr>
      </w:pPr>
      <w:r>
        <w:rPr>
          <w:rtl/>
          <w:lang w:bidi="fa-IR"/>
        </w:rPr>
        <w:t>ابو لهب فرزندى به نام عتيبه</w:t>
      </w:r>
      <w:r w:rsidR="00C37290">
        <w:rPr>
          <w:rtl/>
          <w:lang w:bidi="fa-IR"/>
        </w:rPr>
        <w:t xml:space="preserve"> (</w:t>
      </w:r>
      <w:r>
        <w:rPr>
          <w:rtl/>
          <w:lang w:bidi="fa-IR"/>
        </w:rPr>
        <w:t>بتصغير</w:t>
      </w:r>
      <w:r w:rsidR="002C46C8">
        <w:rPr>
          <w:rtl/>
          <w:lang w:bidi="fa-IR"/>
        </w:rPr>
        <w:t xml:space="preserve">) </w:t>
      </w:r>
      <w:r>
        <w:rPr>
          <w:rtl/>
          <w:lang w:bidi="fa-IR"/>
        </w:rPr>
        <w:t>داشت</w:t>
      </w:r>
      <w:r w:rsidR="00AD7B83">
        <w:rPr>
          <w:rtl/>
          <w:lang w:bidi="fa-IR"/>
        </w:rPr>
        <w:t xml:space="preserve">، </w:t>
      </w:r>
      <w:r>
        <w:rPr>
          <w:rtl/>
          <w:lang w:bidi="fa-IR"/>
        </w:rPr>
        <w:t>چون آيه والنجم بر پيغمبر اكرم</w:t>
      </w:r>
      <w:r w:rsidR="00C37290">
        <w:rPr>
          <w:rtl/>
          <w:lang w:bidi="fa-IR"/>
        </w:rPr>
        <w:t xml:space="preserve"> </w:t>
      </w:r>
      <w:r w:rsidR="00C80917" w:rsidRPr="00C80917">
        <w:rPr>
          <w:rStyle w:val="libAlaemChar"/>
          <w:rtl/>
        </w:rPr>
        <w:t>صلى‌الله‌عليه‌وآله</w:t>
      </w:r>
      <w:r>
        <w:rPr>
          <w:rtl/>
          <w:lang w:bidi="fa-IR"/>
        </w:rPr>
        <w:t>نازل گشت</w:t>
      </w:r>
      <w:r w:rsidR="00AD7B83">
        <w:rPr>
          <w:rtl/>
          <w:lang w:bidi="fa-IR"/>
        </w:rPr>
        <w:t xml:space="preserve">، </w:t>
      </w:r>
      <w:r>
        <w:rPr>
          <w:rtl/>
          <w:lang w:bidi="fa-IR"/>
        </w:rPr>
        <w:t>نزد آن حضرت آمد و جسارت كرد و گفت</w:t>
      </w:r>
      <w:r w:rsidR="00AD7B83">
        <w:rPr>
          <w:rtl/>
          <w:lang w:bidi="fa-IR"/>
        </w:rPr>
        <w:t>:</w:t>
      </w:r>
      <w:r>
        <w:rPr>
          <w:rtl/>
          <w:lang w:bidi="fa-IR"/>
        </w:rPr>
        <w:t xml:space="preserve"> به پروردگار والنجم كافرم</w:t>
      </w:r>
      <w:r w:rsidR="00AC405B">
        <w:rPr>
          <w:rtl/>
          <w:lang w:bidi="fa-IR"/>
        </w:rPr>
        <w:t xml:space="preserve">! </w:t>
      </w:r>
    </w:p>
    <w:p w:rsidR="00D20B57" w:rsidRDefault="00D20B57" w:rsidP="00D20B57">
      <w:pPr>
        <w:pStyle w:val="libNormal"/>
        <w:rPr>
          <w:rtl/>
          <w:lang w:bidi="fa-IR"/>
        </w:rPr>
      </w:pPr>
      <w:r>
        <w:rPr>
          <w:rtl/>
          <w:lang w:bidi="fa-IR"/>
        </w:rPr>
        <w:t>حضرت او را نفرين كرد كه</w:t>
      </w:r>
      <w:r w:rsidR="00AD7B83">
        <w:rPr>
          <w:rtl/>
          <w:lang w:bidi="fa-IR"/>
        </w:rPr>
        <w:t>:</w:t>
      </w:r>
      <w:r>
        <w:rPr>
          <w:rtl/>
          <w:lang w:bidi="fa-IR"/>
        </w:rPr>
        <w:t xml:space="preserve"> سلط الله عليك كلبا من كلابه</w:t>
      </w:r>
      <w:r w:rsidR="00AD7B83">
        <w:rPr>
          <w:rtl/>
          <w:lang w:bidi="fa-IR"/>
        </w:rPr>
        <w:t>؛</w:t>
      </w:r>
      <w:r>
        <w:rPr>
          <w:rtl/>
          <w:lang w:bidi="fa-IR"/>
        </w:rPr>
        <w:t xml:space="preserve"> خداوند درنده اى از درندگان خود را بر تو مسلط نمايد</w:t>
      </w:r>
      <w:r w:rsidR="00AD7B83">
        <w:rPr>
          <w:rtl/>
          <w:lang w:bidi="fa-IR"/>
        </w:rPr>
        <w:t xml:space="preserve">. </w:t>
      </w:r>
    </w:p>
    <w:p w:rsidR="00D20B57" w:rsidRDefault="00D20B57" w:rsidP="00D20B57">
      <w:pPr>
        <w:pStyle w:val="libNormal"/>
        <w:rPr>
          <w:rtl/>
          <w:lang w:bidi="fa-IR"/>
        </w:rPr>
      </w:pPr>
      <w:r>
        <w:rPr>
          <w:rtl/>
          <w:lang w:bidi="fa-IR"/>
        </w:rPr>
        <w:t>ابو لهب با فرزندش عتيبه به تجارت مى رفتند شيرى شبانه به كاروان زد و فرزند او را بكشت</w:t>
      </w:r>
      <w:r w:rsidR="00AD7B83">
        <w:rPr>
          <w:rtl/>
          <w:lang w:bidi="fa-IR"/>
        </w:rPr>
        <w:t xml:space="preserve">. </w:t>
      </w:r>
    </w:p>
    <w:p w:rsidR="00D20B57" w:rsidRDefault="00D20B57" w:rsidP="007E14DD">
      <w:pPr>
        <w:pStyle w:val="Heading3"/>
        <w:rPr>
          <w:rtl/>
          <w:lang w:bidi="fa-IR"/>
        </w:rPr>
      </w:pPr>
      <w:bookmarkStart w:id="226" w:name="_Toc391814645"/>
      <w:r>
        <w:rPr>
          <w:rtl/>
          <w:lang w:bidi="fa-IR"/>
        </w:rPr>
        <w:t>21</w:t>
      </w:r>
      <w:r w:rsidRPr="00CF375D">
        <w:rPr>
          <w:rtl/>
        </w:rPr>
        <w:t>3</w:t>
      </w:r>
      <w:r w:rsidR="00CF375D" w:rsidRPr="00CF375D">
        <w:rPr>
          <w:rtl/>
          <w:lang w:bidi="fa-IR"/>
        </w:rPr>
        <w:t xml:space="preserve">- </w:t>
      </w:r>
      <w:r>
        <w:rPr>
          <w:rtl/>
          <w:lang w:bidi="fa-IR"/>
        </w:rPr>
        <w:t>معجزه نبوى</w:t>
      </w:r>
      <w:bookmarkEnd w:id="226"/>
    </w:p>
    <w:p w:rsidR="00D20B57" w:rsidRDefault="00D20B57" w:rsidP="00D20B57">
      <w:pPr>
        <w:pStyle w:val="libNormal"/>
        <w:rPr>
          <w:rtl/>
          <w:lang w:bidi="fa-IR"/>
        </w:rPr>
      </w:pPr>
      <w:r>
        <w:rPr>
          <w:rtl/>
          <w:lang w:bidi="fa-IR"/>
        </w:rPr>
        <w:t>پيغمبر</w:t>
      </w:r>
      <w:r w:rsidR="00C37290">
        <w:rPr>
          <w:rtl/>
          <w:lang w:bidi="fa-IR"/>
        </w:rPr>
        <w:t xml:space="preserve"> </w:t>
      </w:r>
      <w:r w:rsidR="00C80917" w:rsidRPr="00C80917">
        <w:rPr>
          <w:rStyle w:val="libAlaemChar"/>
          <w:rtl/>
        </w:rPr>
        <w:t>صلى‌الله‌عليه‌وآله</w:t>
      </w:r>
      <w:r>
        <w:rPr>
          <w:rtl/>
          <w:lang w:bidi="fa-IR"/>
        </w:rPr>
        <w:t>سريه اى فرستاد و فرمود: فلان ساعت از شب راه را گم مى كنيد</w:t>
      </w:r>
      <w:r w:rsidR="00AD7B83">
        <w:rPr>
          <w:rtl/>
          <w:lang w:bidi="fa-IR"/>
        </w:rPr>
        <w:t xml:space="preserve">، </w:t>
      </w:r>
      <w:r>
        <w:rPr>
          <w:rtl/>
          <w:lang w:bidi="fa-IR"/>
        </w:rPr>
        <w:t>دست چپ را بگيريد</w:t>
      </w:r>
      <w:r w:rsidR="00AD7B83">
        <w:rPr>
          <w:rtl/>
          <w:lang w:bidi="fa-IR"/>
        </w:rPr>
        <w:t xml:space="preserve">، </w:t>
      </w:r>
      <w:r>
        <w:rPr>
          <w:rtl/>
          <w:lang w:bidi="fa-IR"/>
        </w:rPr>
        <w:t>به مردى مى رسيد راه مى پرسيد</w:t>
      </w:r>
      <w:r w:rsidR="00AD7B83">
        <w:rPr>
          <w:rtl/>
          <w:lang w:bidi="fa-IR"/>
        </w:rPr>
        <w:t xml:space="preserve">، </w:t>
      </w:r>
      <w:r>
        <w:rPr>
          <w:rtl/>
          <w:lang w:bidi="fa-IR"/>
        </w:rPr>
        <w:t>نشان نمى دهد تا از غذايش نخوريد</w:t>
      </w:r>
      <w:r w:rsidR="00AD7B83">
        <w:rPr>
          <w:rtl/>
          <w:lang w:bidi="fa-IR"/>
        </w:rPr>
        <w:t xml:space="preserve">، </w:t>
      </w:r>
      <w:r>
        <w:rPr>
          <w:rtl/>
          <w:lang w:bidi="fa-IR"/>
        </w:rPr>
        <w:t>آن وقت گوسفندى كشته به شما طعام مى دهد و راه را به شما مى گويد</w:t>
      </w:r>
      <w:r w:rsidR="00AD7B83">
        <w:rPr>
          <w:rtl/>
          <w:lang w:bidi="fa-IR"/>
        </w:rPr>
        <w:t xml:space="preserve">، </w:t>
      </w:r>
      <w:r>
        <w:rPr>
          <w:rtl/>
          <w:lang w:bidi="fa-IR"/>
        </w:rPr>
        <w:t>از من به او سلام برسانيد و بگوييد: من در مدينه ظاهر شده ام</w:t>
      </w:r>
      <w:r w:rsidR="00AC405B">
        <w:rPr>
          <w:rtl/>
          <w:lang w:bidi="fa-IR"/>
        </w:rPr>
        <w:t xml:space="preserve">! </w:t>
      </w:r>
    </w:p>
    <w:p w:rsidR="00D20B57" w:rsidRDefault="00D20B57" w:rsidP="00D20B57">
      <w:pPr>
        <w:pStyle w:val="libNormal"/>
        <w:rPr>
          <w:rtl/>
          <w:lang w:bidi="fa-IR"/>
        </w:rPr>
      </w:pPr>
      <w:r>
        <w:rPr>
          <w:rtl/>
          <w:lang w:bidi="fa-IR"/>
        </w:rPr>
        <w:t>رفتند همان طور شد و پيغام پيغمبر را فراموش كردند</w:t>
      </w:r>
      <w:r w:rsidR="00AD7B83">
        <w:rPr>
          <w:rtl/>
          <w:lang w:bidi="fa-IR"/>
        </w:rPr>
        <w:t xml:space="preserve">، </w:t>
      </w:r>
      <w:r>
        <w:rPr>
          <w:rtl/>
          <w:lang w:bidi="fa-IR"/>
        </w:rPr>
        <w:t>مرد پرسيد: پيغمبر در مدينه ظاهر شده</w:t>
      </w:r>
      <w:r w:rsidR="002C46C8">
        <w:rPr>
          <w:rtl/>
          <w:lang w:bidi="fa-IR"/>
        </w:rPr>
        <w:t xml:space="preserve">؟ </w:t>
      </w:r>
    </w:p>
    <w:p w:rsidR="00D20B57" w:rsidRDefault="00D20B57" w:rsidP="00D20B57">
      <w:pPr>
        <w:pStyle w:val="libNormal"/>
        <w:rPr>
          <w:rtl/>
          <w:lang w:bidi="fa-IR"/>
        </w:rPr>
      </w:pPr>
      <w:r>
        <w:rPr>
          <w:rtl/>
          <w:lang w:bidi="fa-IR"/>
        </w:rPr>
        <w:t>گفتند: بلى</w:t>
      </w:r>
      <w:r w:rsidR="00AC405B">
        <w:rPr>
          <w:rtl/>
          <w:lang w:bidi="fa-IR"/>
        </w:rPr>
        <w:t xml:space="preserve">! </w:t>
      </w:r>
    </w:p>
    <w:p w:rsidR="00D20B57" w:rsidRDefault="00D20B57" w:rsidP="00D20B57">
      <w:pPr>
        <w:pStyle w:val="libNormal"/>
        <w:rPr>
          <w:rtl/>
          <w:lang w:bidi="fa-IR"/>
        </w:rPr>
      </w:pPr>
      <w:r>
        <w:rPr>
          <w:rtl/>
          <w:lang w:bidi="fa-IR"/>
        </w:rPr>
        <w:t>مرد عمرو بن حمق خزاعى بود</w:t>
      </w:r>
      <w:r w:rsidR="00AD7B83">
        <w:rPr>
          <w:rtl/>
          <w:lang w:bidi="fa-IR"/>
        </w:rPr>
        <w:t xml:space="preserve">، </w:t>
      </w:r>
      <w:r>
        <w:rPr>
          <w:rtl/>
          <w:lang w:bidi="fa-IR"/>
        </w:rPr>
        <w:t>به طرف مدينه رفت و مدتى بود تا پيغمبر امرش فرمود كه</w:t>
      </w:r>
      <w:r w:rsidR="00AD7B83">
        <w:rPr>
          <w:rtl/>
          <w:lang w:bidi="fa-IR"/>
        </w:rPr>
        <w:t>:</w:t>
      </w:r>
      <w:r>
        <w:rPr>
          <w:rtl/>
          <w:lang w:bidi="fa-IR"/>
        </w:rPr>
        <w:t xml:space="preserve"> به محل خود برگرد تا وقتى اميرالمؤمنين </w:t>
      </w:r>
      <w:r w:rsidR="004E5872" w:rsidRPr="004E5872">
        <w:rPr>
          <w:rStyle w:val="libAlaemChar"/>
          <w:rtl/>
        </w:rPr>
        <w:t>عليه‌السلام</w:t>
      </w:r>
      <w:r>
        <w:rPr>
          <w:rtl/>
          <w:lang w:bidi="fa-IR"/>
        </w:rPr>
        <w:t xml:space="preserve"> خليفه شود نرد او برو</w:t>
      </w:r>
      <w:r w:rsidR="00AC405B">
        <w:rPr>
          <w:rtl/>
          <w:lang w:bidi="fa-IR"/>
        </w:rPr>
        <w:t xml:space="preserve">! </w:t>
      </w:r>
    </w:p>
    <w:p w:rsidR="00D20B57" w:rsidRDefault="00D20B57" w:rsidP="00D20B57">
      <w:pPr>
        <w:pStyle w:val="libNormal"/>
        <w:rPr>
          <w:rtl/>
          <w:lang w:bidi="fa-IR"/>
        </w:rPr>
      </w:pPr>
      <w:r>
        <w:rPr>
          <w:rtl/>
          <w:lang w:bidi="fa-IR"/>
        </w:rPr>
        <w:lastRenderedPageBreak/>
        <w:t>عمرو در كوفه خدمتش رسيد</w:t>
      </w:r>
      <w:r w:rsidR="00AD7B83">
        <w:rPr>
          <w:rtl/>
          <w:lang w:bidi="fa-IR"/>
        </w:rPr>
        <w:t xml:space="preserve">، </w:t>
      </w:r>
      <w:r>
        <w:rPr>
          <w:rtl/>
          <w:lang w:bidi="fa-IR"/>
        </w:rPr>
        <w:t>وقتى به او فرمود: خانه ات را بفروش و در اءزد خانه بخر كه وقتى من از ميان شما بروم تو را طلب مى كنند و اءزد ممانعت خواهند كرد</w:t>
      </w:r>
      <w:r w:rsidR="00AD7B83">
        <w:rPr>
          <w:rtl/>
          <w:lang w:bidi="fa-IR"/>
        </w:rPr>
        <w:t xml:space="preserve">. </w:t>
      </w:r>
      <w:r w:rsidR="00C37290" w:rsidRPr="000456DB">
        <w:rPr>
          <w:rStyle w:val="libFootnotenumChar"/>
          <w:rtl/>
          <w:lang w:bidi="fa-IR"/>
        </w:rPr>
        <w:t>(</w:t>
      </w:r>
      <w:r w:rsidRPr="000456DB">
        <w:rPr>
          <w:rStyle w:val="libFootnotenumChar"/>
          <w:rtl/>
          <w:lang w:bidi="fa-IR"/>
        </w:rPr>
        <w:t>216</w:t>
      </w:r>
      <w:r w:rsidR="002C46C8">
        <w:rPr>
          <w:rStyle w:val="libFootnotenumChar"/>
          <w:rtl/>
          <w:lang w:bidi="fa-IR"/>
        </w:rPr>
        <w:t xml:space="preserve">) </w:t>
      </w:r>
    </w:p>
    <w:p w:rsidR="00D20B57" w:rsidRDefault="00D20B57" w:rsidP="007E14DD">
      <w:pPr>
        <w:pStyle w:val="Heading3"/>
        <w:rPr>
          <w:rtl/>
          <w:lang w:bidi="fa-IR"/>
        </w:rPr>
      </w:pPr>
      <w:bookmarkStart w:id="227" w:name="_Toc391814646"/>
      <w:r>
        <w:rPr>
          <w:rtl/>
          <w:lang w:bidi="fa-IR"/>
        </w:rPr>
        <w:t>21</w:t>
      </w:r>
      <w:r w:rsidRPr="00CF375D">
        <w:rPr>
          <w:rtl/>
        </w:rPr>
        <w:t>4</w:t>
      </w:r>
      <w:r w:rsidR="00CF375D" w:rsidRPr="00CF375D">
        <w:rPr>
          <w:rtl/>
          <w:lang w:bidi="fa-IR"/>
        </w:rPr>
        <w:t xml:space="preserve">- </w:t>
      </w:r>
      <w:r>
        <w:rPr>
          <w:rtl/>
          <w:lang w:bidi="fa-IR"/>
        </w:rPr>
        <w:t>نا علاجى سام</w:t>
      </w:r>
      <w:bookmarkEnd w:id="227"/>
      <w:r>
        <w:rPr>
          <w:rtl/>
          <w:lang w:bidi="fa-IR"/>
        </w:rPr>
        <w:t xml:space="preserve"> </w:t>
      </w:r>
    </w:p>
    <w:p w:rsidR="00D20B57" w:rsidRDefault="00D20B57" w:rsidP="00D20B57">
      <w:pPr>
        <w:pStyle w:val="libNormal"/>
        <w:rPr>
          <w:rtl/>
          <w:lang w:bidi="fa-IR"/>
        </w:rPr>
      </w:pPr>
      <w:r>
        <w:rPr>
          <w:rtl/>
          <w:lang w:bidi="fa-IR"/>
        </w:rPr>
        <w:t xml:space="preserve">فرموده پيغمبر اكرم نبى مكرم </w:t>
      </w:r>
      <w:r w:rsidR="00C80917" w:rsidRPr="00C80917">
        <w:rPr>
          <w:rStyle w:val="libAlaemChar"/>
          <w:rtl/>
        </w:rPr>
        <w:t>صلى‌الله‌عليه‌وآله</w:t>
      </w:r>
      <w:r>
        <w:rPr>
          <w:rtl/>
          <w:lang w:bidi="fa-IR"/>
        </w:rPr>
        <w:t xml:space="preserve"> كه</w:t>
      </w:r>
      <w:r w:rsidR="00AD7B83">
        <w:rPr>
          <w:rtl/>
          <w:lang w:bidi="fa-IR"/>
        </w:rPr>
        <w:t>:</w:t>
      </w:r>
      <w:r>
        <w:rPr>
          <w:rtl/>
          <w:lang w:bidi="fa-IR"/>
        </w:rPr>
        <w:t xml:space="preserve"> خداوند هيچ دردى نيافريده مگر براى او دوايى خلق نموده مگر سام</w:t>
      </w:r>
      <w:r w:rsidR="00AD7B83">
        <w:rPr>
          <w:rtl/>
          <w:lang w:bidi="fa-IR"/>
        </w:rPr>
        <w:t xml:space="preserve">. </w:t>
      </w:r>
      <w:r w:rsidR="00C37290" w:rsidRPr="000456DB">
        <w:rPr>
          <w:rStyle w:val="libFootnotenumChar"/>
          <w:rtl/>
          <w:lang w:bidi="fa-IR"/>
        </w:rPr>
        <w:t>(</w:t>
      </w:r>
      <w:r w:rsidRPr="000456DB">
        <w:rPr>
          <w:rStyle w:val="libFootnotenumChar"/>
          <w:rtl/>
          <w:lang w:bidi="fa-IR"/>
        </w:rPr>
        <w:t>217</w:t>
      </w:r>
      <w:r w:rsidR="002C46C8">
        <w:rPr>
          <w:rStyle w:val="libFootnotenumChar"/>
          <w:rtl/>
          <w:lang w:bidi="fa-IR"/>
        </w:rPr>
        <w:t xml:space="preserve">) </w:t>
      </w:r>
    </w:p>
    <w:p w:rsidR="00D20B57" w:rsidRDefault="00D20B57" w:rsidP="007E14DD">
      <w:pPr>
        <w:pStyle w:val="Heading3"/>
        <w:rPr>
          <w:rtl/>
          <w:lang w:bidi="fa-IR"/>
        </w:rPr>
      </w:pPr>
      <w:bookmarkStart w:id="228" w:name="_Toc391814647"/>
      <w:r>
        <w:rPr>
          <w:rtl/>
          <w:lang w:bidi="fa-IR"/>
        </w:rPr>
        <w:t>21</w:t>
      </w:r>
      <w:r w:rsidRPr="00CF375D">
        <w:rPr>
          <w:rtl/>
        </w:rPr>
        <w:t>5</w:t>
      </w:r>
      <w:r w:rsidR="00CF375D" w:rsidRPr="00CF375D">
        <w:rPr>
          <w:rtl/>
          <w:lang w:bidi="fa-IR"/>
        </w:rPr>
        <w:t xml:space="preserve">- </w:t>
      </w:r>
      <w:r>
        <w:rPr>
          <w:rtl/>
          <w:lang w:bidi="fa-IR"/>
        </w:rPr>
        <w:t>رؤياى صادقانه پيامبر</w:t>
      </w:r>
      <w:r w:rsidR="00C37290">
        <w:rPr>
          <w:rtl/>
          <w:lang w:bidi="fa-IR"/>
        </w:rPr>
        <w:t xml:space="preserve"> </w:t>
      </w:r>
      <w:r w:rsidR="00C80917" w:rsidRPr="00C80917">
        <w:rPr>
          <w:rStyle w:val="libAlaemChar"/>
          <w:rtl/>
        </w:rPr>
        <w:t>صلى‌الله‌عليه‌وآله</w:t>
      </w:r>
      <w:bookmarkEnd w:id="228"/>
    </w:p>
    <w:p w:rsidR="00D20B57" w:rsidRDefault="00D20B57" w:rsidP="00D20B57">
      <w:pPr>
        <w:pStyle w:val="libNormal"/>
        <w:rPr>
          <w:rtl/>
          <w:lang w:bidi="fa-IR"/>
        </w:rPr>
      </w:pPr>
      <w:r>
        <w:rPr>
          <w:rtl/>
          <w:lang w:bidi="fa-IR"/>
        </w:rPr>
        <w:t>در ابتداى صحيفه كامله سجاديه به استاد از اميرالمؤمنين على</w:t>
      </w:r>
      <w:r w:rsidR="00C37290">
        <w:rPr>
          <w:rtl/>
          <w:lang w:bidi="fa-IR"/>
        </w:rPr>
        <w:t xml:space="preserve"> </w:t>
      </w:r>
      <w:r w:rsidR="004E5872" w:rsidRPr="004E5872">
        <w:rPr>
          <w:rStyle w:val="libAlaemChar"/>
          <w:rtl/>
        </w:rPr>
        <w:t>عليه‌السلام</w:t>
      </w:r>
      <w:r>
        <w:rPr>
          <w:rtl/>
          <w:lang w:bidi="fa-IR"/>
        </w:rPr>
        <w:t>است كه رسول خدا</w:t>
      </w:r>
      <w:r w:rsidR="00C37290">
        <w:rPr>
          <w:rtl/>
          <w:lang w:bidi="fa-IR"/>
        </w:rPr>
        <w:t xml:space="preserve"> </w:t>
      </w:r>
      <w:r w:rsidR="00C80917" w:rsidRPr="00C80917">
        <w:rPr>
          <w:rStyle w:val="libAlaemChar"/>
          <w:rtl/>
        </w:rPr>
        <w:t>صلى‌الله‌عليه‌وآله</w:t>
      </w:r>
      <w:r>
        <w:rPr>
          <w:rtl/>
          <w:lang w:bidi="fa-IR"/>
        </w:rPr>
        <w:t>را در منبر پينكى گرفت</w:t>
      </w:r>
      <w:r w:rsidR="00AD7B83">
        <w:rPr>
          <w:rtl/>
          <w:lang w:bidi="fa-IR"/>
        </w:rPr>
        <w:t xml:space="preserve">، </w:t>
      </w:r>
      <w:r>
        <w:rPr>
          <w:rtl/>
          <w:lang w:bidi="fa-IR"/>
        </w:rPr>
        <w:t>در خوابش ديد كه مردى بر منبر وى بسان جهيدن بوزينگان مى جهند</w:t>
      </w:r>
      <w:r w:rsidR="00AD7B83">
        <w:rPr>
          <w:rtl/>
          <w:lang w:bidi="fa-IR"/>
        </w:rPr>
        <w:t xml:space="preserve">، </w:t>
      </w:r>
      <w:r>
        <w:rPr>
          <w:rtl/>
          <w:lang w:bidi="fa-IR"/>
        </w:rPr>
        <w:t>و مردم را به قهقرى بر مى گردانند</w:t>
      </w:r>
      <w:r w:rsidR="00AD7B83">
        <w:rPr>
          <w:rtl/>
          <w:lang w:bidi="fa-IR"/>
        </w:rPr>
        <w:t xml:space="preserve">، </w:t>
      </w:r>
      <w:r>
        <w:rPr>
          <w:rtl/>
          <w:lang w:bidi="fa-IR"/>
        </w:rPr>
        <w:t>آنگاه درست نشست و در حالى كه غم از روى آن حضرت خوانده مى شد</w:t>
      </w:r>
      <w:r w:rsidR="00AD7B83">
        <w:rPr>
          <w:rtl/>
          <w:lang w:bidi="fa-IR"/>
        </w:rPr>
        <w:t xml:space="preserve">، </w:t>
      </w:r>
      <w:r>
        <w:rPr>
          <w:rtl/>
          <w:lang w:bidi="fa-IR"/>
        </w:rPr>
        <w:t>جبرئيل</w:t>
      </w:r>
      <w:r w:rsidR="00C37290">
        <w:rPr>
          <w:rtl/>
          <w:lang w:bidi="fa-IR"/>
        </w:rPr>
        <w:t xml:space="preserve"> </w:t>
      </w:r>
      <w:r w:rsidR="004E5872" w:rsidRPr="004E5872">
        <w:rPr>
          <w:rStyle w:val="libAlaemChar"/>
          <w:rtl/>
        </w:rPr>
        <w:t>عليه‌السلام</w:t>
      </w:r>
      <w:r>
        <w:rPr>
          <w:rtl/>
          <w:lang w:bidi="fa-IR"/>
        </w:rPr>
        <w:t>اين آيه را آورد: و ما جعلنا الرويا التى اريناك الا فتنه للناس ‍ و الشجره الملعونه فى القران و نخوفهم هما يزيدهم الا طغيانا يعنى و رؤيايى كه به تو نشان داديم جز آزمايشى براى مردم و شجره ملعونه در قرآن نبود</w:t>
      </w:r>
      <w:r w:rsidR="00AD7B83">
        <w:rPr>
          <w:rtl/>
          <w:lang w:bidi="fa-IR"/>
        </w:rPr>
        <w:t xml:space="preserve">، </w:t>
      </w:r>
      <w:r>
        <w:rPr>
          <w:rtl/>
          <w:lang w:bidi="fa-IR"/>
        </w:rPr>
        <w:t>ما ايشان را جز طغيان نيفزايد</w:t>
      </w:r>
      <w:r w:rsidR="00AD7B83">
        <w:rPr>
          <w:rtl/>
          <w:lang w:bidi="fa-IR"/>
        </w:rPr>
        <w:t xml:space="preserve">. </w:t>
      </w:r>
      <w:r>
        <w:rPr>
          <w:rtl/>
          <w:lang w:bidi="fa-IR"/>
        </w:rPr>
        <w:t>مراد وى بنى اميه است</w:t>
      </w:r>
      <w:r w:rsidR="00AD7B83">
        <w:rPr>
          <w:rtl/>
          <w:lang w:bidi="fa-IR"/>
        </w:rPr>
        <w:t xml:space="preserve">. </w:t>
      </w:r>
      <w:r w:rsidR="00C37290" w:rsidRPr="000456DB">
        <w:rPr>
          <w:rStyle w:val="libFootnotenumChar"/>
          <w:rtl/>
          <w:lang w:bidi="fa-IR"/>
        </w:rPr>
        <w:t>(</w:t>
      </w:r>
      <w:r w:rsidRPr="000456DB">
        <w:rPr>
          <w:rStyle w:val="libFootnotenumChar"/>
          <w:rtl/>
          <w:lang w:bidi="fa-IR"/>
        </w:rPr>
        <w:t>218</w:t>
      </w:r>
      <w:r w:rsidR="002C46C8">
        <w:rPr>
          <w:rStyle w:val="libFootnotenumChar"/>
          <w:rtl/>
          <w:lang w:bidi="fa-IR"/>
        </w:rPr>
        <w:t xml:space="preserve">) </w:t>
      </w:r>
    </w:p>
    <w:p w:rsidR="00D20B57" w:rsidRDefault="00D20B57" w:rsidP="007E14DD">
      <w:pPr>
        <w:pStyle w:val="Heading3"/>
        <w:rPr>
          <w:rtl/>
          <w:lang w:bidi="fa-IR"/>
        </w:rPr>
      </w:pPr>
      <w:bookmarkStart w:id="229" w:name="_Toc391814648"/>
      <w:r>
        <w:rPr>
          <w:rtl/>
          <w:lang w:bidi="fa-IR"/>
        </w:rPr>
        <w:t>21</w:t>
      </w:r>
      <w:r w:rsidRPr="00CF375D">
        <w:rPr>
          <w:rtl/>
        </w:rPr>
        <w:t>6</w:t>
      </w:r>
      <w:r w:rsidR="00CF375D" w:rsidRPr="00CF375D">
        <w:rPr>
          <w:rtl/>
          <w:lang w:bidi="fa-IR"/>
        </w:rPr>
        <w:t xml:space="preserve">- </w:t>
      </w:r>
      <w:r>
        <w:rPr>
          <w:rtl/>
          <w:lang w:bidi="fa-IR"/>
        </w:rPr>
        <w:t>بگو جدت كتف مرا در آورد</w:t>
      </w:r>
      <w:r w:rsidR="00AC405B">
        <w:rPr>
          <w:rtl/>
          <w:lang w:bidi="fa-IR"/>
        </w:rPr>
        <w:t>!</w:t>
      </w:r>
      <w:bookmarkEnd w:id="229"/>
      <w:r w:rsidR="00AC405B">
        <w:rPr>
          <w:rtl/>
          <w:lang w:bidi="fa-IR"/>
        </w:rPr>
        <w:t xml:space="preserve"> </w:t>
      </w:r>
    </w:p>
    <w:p w:rsidR="00D20B57" w:rsidRDefault="00D20B57" w:rsidP="00D20B57">
      <w:pPr>
        <w:pStyle w:val="libNormal"/>
        <w:rPr>
          <w:rtl/>
          <w:lang w:bidi="fa-IR"/>
        </w:rPr>
      </w:pPr>
      <w:r>
        <w:rPr>
          <w:rtl/>
          <w:lang w:bidi="fa-IR"/>
        </w:rPr>
        <w:t>يكى از ثقات نقل كرده كه</w:t>
      </w:r>
      <w:r w:rsidR="00AD7B83">
        <w:rPr>
          <w:rtl/>
          <w:lang w:bidi="fa-IR"/>
        </w:rPr>
        <w:t>:</w:t>
      </w:r>
      <w:r>
        <w:rPr>
          <w:rtl/>
          <w:lang w:bidi="fa-IR"/>
        </w:rPr>
        <w:t xml:space="preserve"> چندى قبل از اين در كاشان مردى بود آقا محمد على نام مى باشد صنف عطار و متوجه امور ديوانى ايشان</w:t>
      </w:r>
      <w:r w:rsidR="00AD7B83">
        <w:rPr>
          <w:rtl/>
          <w:lang w:bidi="fa-IR"/>
        </w:rPr>
        <w:t xml:space="preserve">، </w:t>
      </w:r>
      <w:r>
        <w:rPr>
          <w:rtl/>
          <w:lang w:bidi="fa-IR"/>
        </w:rPr>
        <w:t>و قدغن كرده كه ديگرى به هيچ وجه اجناس عطارى خريد و فروش نكند</w:t>
      </w:r>
      <w:r w:rsidR="00AD7B83">
        <w:rPr>
          <w:rtl/>
          <w:lang w:bidi="fa-IR"/>
        </w:rPr>
        <w:t xml:space="preserve">. </w:t>
      </w:r>
    </w:p>
    <w:p w:rsidR="00D20B57" w:rsidRDefault="00D20B57" w:rsidP="00D20B57">
      <w:pPr>
        <w:pStyle w:val="libNormal"/>
        <w:rPr>
          <w:rtl/>
          <w:lang w:bidi="fa-IR"/>
        </w:rPr>
      </w:pPr>
      <w:r>
        <w:rPr>
          <w:rtl/>
          <w:lang w:bidi="fa-IR"/>
        </w:rPr>
        <w:t xml:space="preserve">شخصى سيد فقيرى به قدر يك من سريشم كرده بود و اين را به شخصى فروخت آن مرد ظالم مطلع شد در بازار به او برخورد و دشنام بسيارى را او داد </w:t>
      </w:r>
      <w:r>
        <w:rPr>
          <w:rtl/>
          <w:lang w:bidi="fa-IR"/>
        </w:rPr>
        <w:lastRenderedPageBreak/>
        <w:t>و چند سيلى بر روى او زد آن بيچاره روانه شد گفت</w:t>
      </w:r>
      <w:r w:rsidR="00AD7B83">
        <w:rPr>
          <w:rtl/>
          <w:lang w:bidi="fa-IR"/>
        </w:rPr>
        <w:t>:</w:t>
      </w:r>
      <w:r>
        <w:rPr>
          <w:rtl/>
          <w:lang w:bidi="fa-IR"/>
        </w:rPr>
        <w:t xml:space="preserve"> جدم سزاى تو را بدهد آن ظالم كه اين را شنيد اعراضى شده ملازم خود را گفت</w:t>
      </w:r>
      <w:r w:rsidR="00AD7B83">
        <w:rPr>
          <w:rtl/>
          <w:lang w:bidi="fa-IR"/>
        </w:rPr>
        <w:t>:</w:t>
      </w:r>
    </w:p>
    <w:p w:rsidR="00D20B57" w:rsidRDefault="00D20B57" w:rsidP="00D20B57">
      <w:pPr>
        <w:pStyle w:val="libNormal"/>
        <w:rPr>
          <w:rtl/>
          <w:lang w:bidi="fa-IR"/>
        </w:rPr>
      </w:pPr>
      <w:r>
        <w:rPr>
          <w:rtl/>
          <w:lang w:bidi="fa-IR"/>
        </w:rPr>
        <w:t>آن سيد را برگردانيد و چند گردنى به شدت به او زده و گفت</w:t>
      </w:r>
      <w:r w:rsidR="00AD7B83">
        <w:rPr>
          <w:rtl/>
          <w:lang w:bidi="fa-IR"/>
        </w:rPr>
        <w:t>:</w:t>
      </w:r>
      <w:r>
        <w:rPr>
          <w:rtl/>
          <w:lang w:bidi="fa-IR"/>
        </w:rPr>
        <w:t xml:space="preserve"> برو و جدت را بگو كتف مرا بيرون آورد</w:t>
      </w:r>
      <w:r w:rsidR="00AC405B">
        <w:rPr>
          <w:rtl/>
          <w:lang w:bidi="fa-IR"/>
        </w:rPr>
        <w:t xml:space="preserve">! </w:t>
      </w:r>
    </w:p>
    <w:p w:rsidR="00D20B57" w:rsidRDefault="00D20B57" w:rsidP="00D20B57">
      <w:pPr>
        <w:pStyle w:val="libNormal"/>
        <w:rPr>
          <w:rtl/>
          <w:lang w:bidi="fa-IR"/>
        </w:rPr>
      </w:pPr>
      <w:r>
        <w:rPr>
          <w:rtl/>
          <w:lang w:bidi="fa-IR"/>
        </w:rPr>
        <w:t>روز ديگر آن ظالم تب كرده و در شب كتفهاى او درد آمد و روز دوم ورم شديد كرده</w:t>
      </w:r>
      <w:r w:rsidR="00AD7B83">
        <w:rPr>
          <w:rtl/>
          <w:lang w:bidi="fa-IR"/>
        </w:rPr>
        <w:t xml:space="preserve">، </w:t>
      </w:r>
      <w:r>
        <w:rPr>
          <w:rtl/>
          <w:lang w:bidi="fa-IR"/>
        </w:rPr>
        <w:t>ماده به كتف هاى او ريخت و روز چهارم جراحان مجموع گوشتهاى او را تراشيده به نحوى كه سرهاى كتف او بيرون آمد و در روز هفتم بمرد</w:t>
      </w:r>
      <w:r w:rsidR="00AD7B83">
        <w:rPr>
          <w:rtl/>
          <w:lang w:bidi="fa-IR"/>
        </w:rPr>
        <w:t xml:space="preserve">، </w:t>
      </w:r>
      <w:r>
        <w:rPr>
          <w:rtl/>
          <w:lang w:bidi="fa-IR"/>
        </w:rPr>
        <w:t>با آل على هر كه در افتاد ور افتاد</w:t>
      </w:r>
      <w:r w:rsidR="00AD7B83">
        <w:rPr>
          <w:rtl/>
          <w:lang w:bidi="fa-IR"/>
        </w:rPr>
        <w:t xml:space="preserve">. </w:t>
      </w:r>
      <w:r w:rsidR="00C37290" w:rsidRPr="000456DB">
        <w:rPr>
          <w:rStyle w:val="libFootnotenumChar"/>
          <w:rtl/>
          <w:lang w:bidi="fa-IR"/>
        </w:rPr>
        <w:t>(</w:t>
      </w:r>
      <w:r w:rsidRPr="000456DB">
        <w:rPr>
          <w:rStyle w:val="libFootnotenumChar"/>
          <w:rtl/>
          <w:lang w:bidi="fa-IR"/>
        </w:rPr>
        <w:t>219</w:t>
      </w:r>
      <w:r w:rsidR="002C46C8">
        <w:rPr>
          <w:rStyle w:val="libFootnotenumChar"/>
          <w:rtl/>
          <w:lang w:bidi="fa-IR"/>
        </w:rPr>
        <w:t xml:space="preserve">) </w:t>
      </w:r>
    </w:p>
    <w:p w:rsidR="00D20B57" w:rsidRDefault="00D20B57" w:rsidP="007E14DD">
      <w:pPr>
        <w:pStyle w:val="Heading3"/>
        <w:rPr>
          <w:rtl/>
          <w:lang w:bidi="fa-IR"/>
        </w:rPr>
      </w:pPr>
      <w:bookmarkStart w:id="230" w:name="_Toc391814649"/>
      <w:r>
        <w:rPr>
          <w:rtl/>
          <w:lang w:bidi="fa-IR"/>
        </w:rPr>
        <w:t>21</w:t>
      </w:r>
      <w:r w:rsidRPr="00CF375D">
        <w:rPr>
          <w:rtl/>
        </w:rPr>
        <w:t>7</w:t>
      </w:r>
      <w:r w:rsidR="00CF375D" w:rsidRPr="00CF375D">
        <w:rPr>
          <w:rtl/>
          <w:lang w:bidi="fa-IR"/>
        </w:rPr>
        <w:t xml:space="preserve">- </w:t>
      </w:r>
      <w:r>
        <w:rPr>
          <w:rtl/>
          <w:lang w:bidi="fa-IR"/>
        </w:rPr>
        <w:t>خواب راست و دروغين</w:t>
      </w:r>
      <w:bookmarkEnd w:id="230"/>
      <w:r>
        <w:rPr>
          <w:rtl/>
          <w:lang w:bidi="fa-IR"/>
        </w:rPr>
        <w:t xml:space="preserve"> </w:t>
      </w:r>
    </w:p>
    <w:p w:rsidR="00D20B57" w:rsidRDefault="00D20B57" w:rsidP="00D20B57">
      <w:pPr>
        <w:pStyle w:val="libNormal"/>
        <w:rPr>
          <w:rtl/>
          <w:lang w:bidi="fa-IR"/>
        </w:rPr>
      </w:pPr>
      <w:r>
        <w:rPr>
          <w:rtl/>
          <w:lang w:bidi="fa-IR"/>
        </w:rPr>
        <w:t>رسول خدا</w:t>
      </w:r>
      <w:r w:rsidR="00C37290">
        <w:rPr>
          <w:rtl/>
          <w:lang w:bidi="fa-IR"/>
        </w:rPr>
        <w:t xml:space="preserve"> </w:t>
      </w:r>
      <w:r w:rsidR="00C80917" w:rsidRPr="00C80917">
        <w:rPr>
          <w:rStyle w:val="libAlaemChar"/>
          <w:rtl/>
        </w:rPr>
        <w:t>صلى‌الله‌عليه‌وآله</w:t>
      </w:r>
      <w:r>
        <w:rPr>
          <w:rtl/>
          <w:lang w:bidi="fa-IR"/>
        </w:rPr>
        <w:t xml:space="preserve"> فرمود:</w:t>
      </w:r>
    </w:p>
    <w:p w:rsidR="00D20B57" w:rsidRDefault="00D20B57" w:rsidP="00D20B57">
      <w:pPr>
        <w:pStyle w:val="libNormal"/>
        <w:rPr>
          <w:rtl/>
          <w:lang w:bidi="fa-IR"/>
        </w:rPr>
      </w:pPr>
      <w:r>
        <w:rPr>
          <w:rtl/>
          <w:lang w:bidi="fa-IR"/>
        </w:rPr>
        <w:t>وقتى بنده بر حال طهارت بخوابد</w:t>
      </w:r>
      <w:r w:rsidR="00AD7B83">
        <w:rPr>
          <w:rtl/>
          <w:lang w:bidi="fa-IR"/>
        </w:rPr>
        <w:t xml:space="preserve">، </w:t>
      </w:r>
      <w:r>
        <w:rPr>
          <w:rtl/>
          <w:lang w:bidi="fa-IR"/>
        </w:rPr>
        <w:t>روحش را به عرش عروج دهند</w:t>
      </w:r>
      <w:r w:rsidR="00AD7B83">
        <w:rPr>
          <w:rtl/>
          <w:lang w:bidi="fa-IR"/>
        </w:rPr>
        <w:t xml:space="preserve">، </w:t>
      </w:r>
      <w:r>
        <w:rPr>
          <w:rtl/>
          <w:lang w:bidi="fa-IR"/>
        </w:rPr>
        <w:t>پس ‍ رؤيايش راست است</w:t>
      </w:r>
      <w:r w:rsidR="00AD7B83">
        <w:rPr>
          <w:rtl/>
          <w:lang w:bidi="fa-IR"/>
        </w:rPr>
        <w:t xml:space="preserve">، </w:t>
      </w:r>
      <w:r>
        <w:rPr>
          <w:rtl/>
          <w:lang w:bidi="fa-IR"/>
        </w:rPr>
        <w:t>و اگر بر طهارت نخوابيد</w:t>
      </w:r>
      <w:r w:rsidR="00AD7B83">
        <w:rPr>
          <w:rtl/>
          <w:lang w:bidi="fa-IR"/>
        </w:rPr>
        <w:t xml:space="preserve">، </w:t>
      </w:r>
      <w:r>
        <w:rPr>
          <w:rtl/>
          <w:lang w:bidi="fa-IR"/>
        </w:rPr>
        <w:t>روحش از رسيدن به آن قاسر است</w:t>
      </w:r>
      <w:r w:rsidR="00AD7B83">
        <w:rPr>
          <w:rtl/>
          <w:lang w:bidi="fa-IR"/>
        </w:rPr>
        <w:t xml:space="preserve">، </w:t>
      </w:r>
      <w:r>
        <w:rPr>
          <w:rtl/>
          <w:lang w:bidi="fa-IR"/>
        </w:rPr>
        <w:t>بنابر اين خواب اضعاث احلام مى شود كه راست در نمى آيد</w:t>
      </w:r>
      <w:r w:rsidR="00AD7B83">
        <w:rPr>
          <w:rtl/>
          <w:lang w:bidi="fa-IR"/>
        </w:rPr>
        <w:t xml:space="preserve">. </w:t>
      </w:r>
    </w:p>
    <w:p w:rsidR="00D20B57" w:rsidRDefault="000456DB" w:rsidP="002A2A42">
      <w:pPr>
        <w:pStyle w:val="Heading1"/>
        <w:rPr>
          <w:rtl/>
          <w:lang w:bidi="fa-IR"/>
        </w:rPr>
      </w:pPr>
      <w:r>
        <w:rPr>
          <w:rtl/>
          <w:lang w:bidi="fa-IR"/>
        </w:rPr>
        <w:br w:type="page"/>
      </w:r>
      <w:bookmarkStart w:id="231" w:name="_Toc391814650"/>
      <w:r w:rsidR="002A2A42">
        <w:rPr>
          <w:rtl/>
          <w:lang w:bidi="fa-IR"/>
        </w:rPr>
        <w:lastRenderedPageBreak/>
        <w:t>فصل دوم: سيماى فاطمه زهرا: عصمت كبراى الهى</w:t>
      </w:r>
      <w:bookmarkEnd w:id="231"/>
      <w:r w:rsidR="002A2A42">
        <w:rPr>
          <w:rtl/>
          <w:lang w:bidi="fa-IR"/>
        </w:rPr>
        <w:t xml:space="preserve"> </w:t>
      </w:r>
    </w:p>
    <w:p w:rsidR="00D20B57" w:rsidRDefault="002A2A42" w:rsidP="002A2A42">
      <w:pPr>
        <w:pStyle w:val="Heading2"/>
        <w:rPr>
          <w:rtl/>
          <w:lang w:bidi="fa-IR"/>
        </w:rPr>
      </w:pPr>
      <w:bookmarkStart w:id="232" w:name="_Toc391814651"/>
      <w:r>
        <w:rPr>
          <w:rtl/>
          <w:lang w:bidi="fa-IR"/>
        </w:rPr>
        <w:t xml:space="preserve">بخش اول: فاطمه </w:t>
      </w:r>
      <w:r w:rsidR="004E5872" w:rsidRPr="004E5872">
        <w:rPr>
          <w:rStyle w:val="libAlaemChar"/>
          <w:rtl/>
        </w:rPr>
        <w:t>عليه‌السلام</w:t>
      </w:r>
      <w:r>
        <w:rPr>
          <w:rtl/>
          <w:lang w:bidi="fa-IR"/>
        </w:rPr>
        <w:t>در كلام معصومين</w:t>
      </w:r>
      <w:bookmarkEnd w:id="232"/>
      <w:r>
        <w:rPr>
          <w:rtl/>
          <w:lang w:bidi="fa-IR"/>
        </w:rPr>
        <w:t xml:space="preserve">  </w:t>
      </w:r>
    </w:p>
    <w:p w:rsidR="00D20B57" w:rsidRDefault="00D20B57" w:rsidP="007E14DD">
      <w:pPr>
        <w:pStyle w:val="Heading3"/>
        <w:rPr>
          <w:rtl/>
          <w:lang w:bidi="fa-IR"/>
        </w:rPr>
      </w:pPr>
      <w:bookmarkStart w:id="233" w:name="_Toc391814652"/>
      <w:r>
        <w:rPr>
          <w:rtl/>
          <w:lang w:bidi="fa-IR"/>
        </w:rPr>
        <w:t>21</w:t>
      </w:r>
      <w:r w:rsidRPr="00CF375D">
        <w:rPr>
          <w:rtl/>
        </w:rPr>
        <w:t>8</w:t>
      </w:r>
      <w:r w:rsidR="00CF375D" w:rsidRPr="00CF375D">
        <w:rPr>
          <w:rtl/>
          <w:lang w:bidi="fa-IR"/>
        </w:rPr>
        <w:t xml:space="preserve">- </w:t>
      </w:r>
      <w:r>
        <w:rPr>
          <w:rtl/>
          <w:lang w:bidi="fa-IR"/>
        </w:rPr>
        <w:t>فاطمه</w:t>
      </w:r>
      <w:r w:rsidR="00C37290">
        <w:rPr>
          <w:rtl/>
          <w:lang w:bidi="fa-IR"/>
        </w:rPr>
        <w:t xml:space="preserve"> </w:t>
      </w:r>
      <w:r w:rsidR="004E5872" w:rsidRPr="004E5872">
        <w:rPr>
          <w:rStyle w:val="libAlaemChar"/>
          <w:rtl/>
        </w:rPr>
        <w:t>عليه‌السلام</w:t>
      </w:r>
      <w:r>
        <w:rPr>
          <w:rtl/>
          <w:lang w:bidi="fa-IR"/>
        </w:rPr>
        <w:t>حجت بر امامان</w:t>
      </w:r>
      <w:bookmarkEnd w:id="233"/>
      <w:r>
        <w:rPr>
          <w:rtl/>
          <w:lang w:bidi="fa-IR"/>
        </w:rPr>
        <w:t xml:space="preserve"> </w:t>
      </w:r>
    </w:p>
    <w:p w:rsidR="00D20B57" w:rsidRDefault="00D20B57" w:rsidP="00D20B57">
      <w:pPr>
        <w:pStyle w:val="libNormal"/>
        <w:rPr>
          <w:rtl/>
          <w:lang w:bidi="fa-IR"/>
        </w:rPr>
      </w:pPr>
      <w:r>
        <w:rPr>
          <w:rtl/>
          <w:lang w:bidi="fa-IR"/>
        </w:rPr>
        <w:t xml:space="preserve">صورت روايت حضرت امام حسن </w:t>
      </w:r>
      <w:r w:rsidR="004E5872" w:rsidRPr="004E5872">
        <w:rPr>
          <w:rStyle w:val="libAlaemChar"/>
          <w:rtl/>
        </w:rPr>
        <w:t>عليه‌السلام</w:t>
      </w:r>
      <w:r>
        <w:rPr>
          <w:rtl/>
          <w:lang w:bidi="fa-IR"/>
        </w:rPr>
        <w:t xml:space="preserve"> است</w:t>
      </w:r>
      <w:r w:rsidR="00AD7B83">
        <w:rPr>
          <w:rtl/>
          <w:lang w:bidi="fa-IR"/>
        </w:rPr>
        <w:t xml:space="preserve">، </w:t>
      </w:r>
      <w:r>
        <w:rPr>
          <w:rtl/>
          <w:lang w:bidi="fa-IR"/>
        </w:rPr>
        <w:t xml:space="preserve">چنان كه سيد عبد الحسين طيب </w:t>
      </w:r>
      <w:r w:rsidR="00CF375D">
        <w:rPr>
          <w:rtl/>
          <w:lang w:bidi="fa-IR"/>
        </w:rPr>
        <w:t xml:space="preserve">- </w:t>
      </w:r>
      <w:r>
        <w:rPr>
          <w:rtl/>
          <w:lang w:bidi="fa-IR"/>
        </w:rPr>
        <w:t xml:space="preserve">طيب الله رمسه </w:t>
      </w:r>
      <w:r w:rsidR="00CF375D">
        <w:rPr>
          <w:rtl/>
          <w:lang w:bidi="fa-IR"/>
        </w:rPr>
        <w:t xml:space="preserve">- </w:t>
      </w:r>
      <w:r>
        <w:rPr>
          <w:rtl/>
          <w:lang w:bidi="fa-IR"/>
        </w:rPr>
        <w:t>آنرا نقل مرده است كه</w:t>
      </w:r>
      <w:r w:rsidR="00AD7B83">
        <w:rPr>
          <w:rtl/>
          <w:lang w:bidi="fa-IR"/>
        </w:rPr>
        <w:t>:</w:t>
      </w:r>
      <w:r>
        <w:rPr>
          <w:rtl/>
          <w:lang w:bidi="fa-IR"/>
        </w:rPr>
        <w:t xml:space="preserve"> قال الامام عسگرى </w:t>
      </w:r>
      <w:r w:rsidR="004E5872" w:rsidRPr="004E5872">
        <w:rPr>
          <w:rStyle w:val="libAlaemChar"/>
          <w:rtl/>
        </w:rPr>
        <w:t>عليه‌السلام</w:t>
      </w:r>
      <w:r>
        <w:rPr>
          <w:rtl/>
          <w:lang w:bidi="fa-IR"/>
        </w:rPr>
        <w:t xml:space="preserve"> نحن حجج الله على خلقه</w:t>
      </w:r>
      <w:r w:rsidR="00AD7B83">
        <w:rPr>
          <w:rtl/>
          <w:lang w:bidi="fa-IR"/>
        </w:rPr>
        <w:t xml:space="preserve">، </w:t>
      </w:r>
      <w:r>
        <w:rPr>
          <w:rtl/>
          <w:lang w:bidi="fa-IR"/>
        </w:rPr>
        <w:t>و جدتنا فاطمه حجه علينا</w:t>
      </w:r>
      <w:r w:rsidR="00AD7B83">
        <w:rPr>
          <w:rtl/>
          <w:lang w:bidi="fa-IR"/>
        </w:rPr>
        <w:t>؛</w:t>
      </w:r>
      <w:r>
        <w:rPr>
          <w:rtl/>
          <w:lang w:bidi="fa-IR"/>
        </w:rPr>
        <w:t xml:space="preserve"> امام حسن عسكرى</w:t>
      </w:r>
      <w:r w:rsidR="00C37290">
        <w:rPr>
          <w:rtl/>
          <w:lang w:bidi="fa-IR"/>
        </w:rPr>
        <w:t xml:space="preserve"> </w:t>
      </w:r>
      <w:r w:rsidR="00C80917" w:rsidRPr="00C80917">
        <w:rPr>
          <w:rStyle w:val="libAlaemChar"/>
          <w:rtl/>
        </w:rPr>
        <w:t>صلى‌الله‌عليه‌وآله</w:t>
      </w:r>
      <w:r>
        <w:rPr>
          <w:rtl/>
          <w:lang w:bidi="fa-IR"/>
        </w:rPr>
        <w:t>فرمودند: ما حجت هاى خداوندى بر بندگان هستيم و جده ما حضرت فاطمه زهرا</w:t>
      </w:r>
      <w:r w:rsidR="00AD7B83">
        <w:rPr>
          <w:rtl/>
          <w:lang w:bidi="fa-IR"/>
        </w:rPr>
        <w:t xml:space="preserve">، </w:t>
      </w:r>
      <w:r>
        <w:rPr>
          <w:rtl/>
          <w:lang w:bidi="fa-IR"/>
        </w:rPr>
        <w:t>حجت بر ما است</w:t>
      </w:r>
      <w:r w:rsidR="00AD7B83">
        <w:rPr>
          <w:rtl/>
          <w:lang w:bidi="fa-IR"/>
        </w:rPr>
        <w:t xml:space="preserve">. </w:t>
      </w:r>
      <w:r w:rsidR="00C37290" w:rsidRPr="000456DB">
        <w:rPr>
          <w:rStyle w:val="libFootnotenumChar"/>
          <w:rtl/>
          <w:lang w:bidi="fa-IR"/>
        </w:rPr>
        <w:t>(</w:t>
      </w:r>
      <w:r w:rsidRPr="000456DB">
        <w:rPr>
          <w:rStyle w:val="libFootnotenumChar"/>
          <w:rtl/>
          <w:lang w:bidi="fa-IR"/>
        </w:rPr>
        <w:t>220</w:t>
      </w:r>
      <w:r w:rsidR="002C46C8">
        <w:rPr>
          <w:rStyle w:val="libFootnotenumChar"/>
          <w:rtl/>
          <w:lang w:bidi="fa-IR"/>
        </w:rPr>
        <w:t xml:space="preserve">) </w:t>
      </w:r>
    </w:p>
    <w:p w:rsidR="00D20B57" w:rsidRDefault="00D20B57" w:rsidP="007E14DD">
      <w:pPr>
        <w:pStyle w:val="Heading3"/>
        <w:rPr>
          <w:rtl/>
          <w:lang w:bidi="fa-IR"/>
        </w:rPr>
      </w:pPr>
      <w:bookmarkStart w:id="234" w:name="_Toc391814653"/>
      <w:r>
        <w:rPr>
          <w:rtl/>
          <w:lang w:bidi="fa-IR"/>
        </w:rPr>
        <w:t>21</w:t>
      </w:r>
      <w:r w:rsidRPr="00CF375D">
        <w:rPr>
          <w:rtl/>
        </w:rPr>
        <w:t>9</w:t>
      </w:r>
      <w:r w:rsidR="00CF375D" w:rsidRPr="00CF375D">
        <w:rPr>
          <w:rtl/>
          <w:lang w:bidi="fa-IR"/>
        </w:rPr>
        <w:t xml:space="preserve">- </w:t>
      </w:r>
      <w:r>
        <w:rPr>
          <w:rtl/>
          <w:lang w:bidi="fa-IR"/>
        </w:rPr>
        <w:t>لقب ام ابيها</w:t>
      </w:r>
      <w:bookmarkEnd w:id="234"/>
    </w:p>
    <w:p w:rsidR="00D20B57" w:rsidRDefault="00D20B57" w:rsidP="00D20B57">
      <w:pPr>
        <w:pStyle w:val="libNormal"/>
        <w:rPr>
          <w:rtl/>
          <w:lang w:bidi="fa-IR"/>
        </w:rPr>
      </w:pPr>
      <w:r>
        <w:rPr>
          <w:rtl/>
          <w:lang w:bidi="fa-IR"/>
        </w:rPr>
        <w:t>در بيان ام ابيهاگوييم</w:t>
      </w:r>
      <w:r w:rsidR="00AD7B83">
        <w:rPr>
          <w:rtl/>
          <w:lang w:bidi="fa-IR"/>
        </w:rPr>
        <w:t>:</w:t>
      </w:r>
      <w:r>
        <w:rPr>
          <w:rtl/>
          <w:lang w:bidi="fa-IR"/>
        </w:rPr>
        <w:t xml:space="preserve"> آمده است كه</w:t>
      </w:r>
      <w:r w:rsidR="00AD7B83">
        <w:rPr>
          <w:rtl/>
          <w:lang w:bidi="fa-IR"/>
        </w:rPr>
        <w:t>:</w:t>
      </w:r>
      <w:r>
        <w:rPr>
          <w:rtl/>
          <w:lang w:bidi="fa-IR"/>
        </w:rPr>
        <w:t xml:space="preserve"> روى فى مقابل الطالبين باسناده الى جعفر بن محمد عن ابيه ان فاطمه كانت تكنى ام ابيها</w:t>
      </w:r>
      <w:r w:rsidR="00AD7B83">
        <w:rPr>
          <w:rtl/>
          <w:lang w:bidi="fa-IR"/>
        </w:rPr>
        <w:t xml:space="preserve">. </w:t>
      </w:r>
      <w:r>
        <w:rPr>
          <w:rtl/>
          <w:lang w:bidi="fa-IR"/>
        </w:rPr>
        <w:t>در عرف محاورات عامه پدر</w:t>
      </w:r>
      <w:r w:rsidR="00AD7B83">
        <w:rPr>
          <w:rtl/>
          <w:lang w:bidi="fa-IR"/>
        </w:rPr>
        <w:t xml:space="preserve">، </w:t>
      </w:r>
      <w:r>
        <w:rPr>
          <w:rtl/>
          <w:lang w:bidi="fa-IR"/>
        </w:rPr>
        <w:t>دخترش را مادرمى خواند</w:t>
      </w:r>
      <w:r w:rsidR="00AD7B83">
        <w:rPr>
          <w:rtl/>
          <w:lang w:bidi="fa-IR"/>
        </w:rPr>
        <w:t xml:space="preserve">، </w:t>
      </w:r>
      <w:r>
        <w:rPr>
          <w:rtl/>
          <w:lang w:bidi="fa-IR"/>
        </w:rPr>
        <w:t>و در فارسى به مادر جان و مادر عزيز و مادر گرامى و نظائر آنها صدا مى زند</w:t>
      </w:r>
      <w:r w:rsidR="00AD7B83">
        <w:rPr>
          <w:rtl/>
          <w:lang w:bidi="fa-IR"/>
        </w:rPr>
        <w:t xml:space="preserve">، </w:t>
      </w:r>
      <w:r>
        <w:rPr>
          <w:rtl/>
          <w:lang w:bidi="fa-IR"/>
        </w:rPr>
        <w:t>و لكن در بيان حديث بدين حد عرف عام نبايد اكتفاء كرد؛ چنان كه باز در عرف محاورات عامه</w:t>
      </w:r>
      <w:r w:rsidR="00AD7B83">
        <w:rPr>
          <w:rtl/>
          <w:lang w:bidi="fa-IR"/>
        </w:rPr>
        <w:t xml:space="preserve">، </w:t>
      </w:r>
      <w:r>
        <w:rPr>
          <w:rtl/>
          <w:lang w:bidi="fa-IR"/>
        </w:rPr>
        <w:t>اگر دخترى پدرش را خدمت كرده است و پذيرايى و پرستارى نموده است گويند: اين دختر</w:t>
      </w:r>
      <w:r w:rsidR="00AD7B83">
        <w:rPr>
          <w:rtl/>
          <w:lang w:bidi="fa-IR"/>
        </w:rPr>
        <w:t xml:space="preserve">، </w:t>
      </w:r>
      <w:r>
        <w:rPr>
          <w:rtl/>
          <w:lang w:bidi="fa-IR"/>
        </w:rPr>
        <w:t>درباره پدرش مادرى كرده است</w:t>
      </w:r>
      <w:r w:rsidR="00AD7B83">
        <w:rPr>
          <w:rtl/>
          <w:lang w:bidi="fa-IR"/>
        </w:rPr>
        <w:t xml:space="preserve">، </w:t>
      </w:r>
      <w:r>
        <w:rPr>
          <w:rtl/>
          <w:lang w:bidi="fa-IR"/>
        </w:rPr>
        <w:t xml:space="preserve">و حضرت صديقه طاهره فاطمه </w:t>
      </w:r>
      <w:r w:rsidR="004E5872" w:rsidRPr="004E5872">
        <w:rPr>
          <w:rStyle w:val="libAlaemChar"/>
          <w:rtl/>
        </w:rPr>
        <w:t>عليه‌السلام</w:t>
      </w:r>
      <w:r>
        <w:rPr>
          <w:rtl/>
          <w:lang w:bidi="fa-IR"/>
        </w:rPr>
        <w:t xml:space="preserve"> بدين معنى نيز به رسول خدا </w:t>
      </w:r>
      <w:r w:rsidR="00C80917" w:rsidRPr="00C80917">
        <w:rPr>
          <w:rStyle w:val="libAlaemChar"/>
          <w:rtl/>
        </w:rPr>
        <w:t>صلى‌الله‌عليه‌وآله</w:t>
      </w:r>
      <w:r>
        <w:rPr>
          <w:rtl/>
          <w:lang w:bidi="fa-IR"/>
        </w:rPr>
        <w:t xml:space="preserve"> خدمت و زحمت مادرى اعمال نموده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221</w:t>
      </w:r>
      <w:r w:rsidR="002C46C8">
        <w:rPr>
          <w:rStyle w:val="libFootnotenumChar"/>
          <w:rtl/>
          <w:lang w:bidi="fa-IR"/>
        </w:rPr>
        <w:t xml:space="preserve">) </w:t>
      </w:r>
    </w:p>
    <w:p w:rsidR="00D20B57" w:rsidRDefault="00D20B57" w:rsidP="00D20B57">
      <w:pPr>
        <w:pStyle w:val="libNormal"/>
        <w:rPr>
          <w:rtl/>
          <w:lang w:bidi="fa-IR"/>
        </w:rPr>
      </w:pPr>
      <w:r>
        <w:rPr>
          <w:rtl/>
          <w:lang w:bidi="fa-IR"/>
        </w:rPr>
        <w:t>اين كمترين گويد: اين وجوه معانى ام ابيها را انكار نداريم</w:t>
      </w:r>
      <w:r w:rsidR="00AD7B83">
        <w:rPr>
          <w:rtl/>
          <w:lang w:bidi="fa-IR"/>
        </w:rPr>
        <w:t xml:space="preserve">، </w:t>
      </w:r>
      <w:r>
        <w:rPr>
          <w:rtl/>
          <w:lang w:bidi="fa-IR"/>
        </w:rPr>
        <w:t>ولكن سخن ما انيست كه همانگونه در پيش اشارتى شده است عقل كل و نفس كل اءب و اءم اند و همه موجودات باذن الله سبحانه از اين ابوين به وجود آمده اند؛ در غزلى گفته ام</w:t>
      </w:r>
      <w:r w:rsidR="00C37290">
        <w:rPr>
          <w:rtl/>
          <w:lang w:bidi="fa-IR"/>
        </w:rPr>
        <w:t xml:space="preserve"> (</w:t>
      </w:r>
      <w:r>
        <w:rPr>
          <w:rtl/>
          <w:lang w:bidi="fa-IR"/>
        </w:rPr>
        <w:t xml:space="preserve">ديوان </w:t>
      </w:r>
      <w:r w:rsidR="00CF375D">
        <w:rPr>
          <w:rtl/>
          <w:lang w:bidi="fa-IR"/>
        </w:rPr>
        <w:t xml:space="preserve">- </w:t>
      </w:r>
      <w:r>
        <w:rPr>
          <w:rtl/>
          <w:lang w:bidi="fa-IR"/>
        </w:rPr>
        <w:t>ص 208</w:t>
      </w:r>
      <w:r w:rsidR="002C46C8">
        <w:rPr>
          <w:rtl/>
          <w:lang w:bidi="fa-IR"/>
        </w:rPr>
        <w:t xml:space="preserve">) </w:t>
      </w:r>
    </w:p>
    <w:tbl>
      <w:tblPr>
        <w:tblStyle w:val="TableGrid"/>
        <w:bidiVisual/>
        <w:tblW w:w="5000" w:type="pct"/>
        <w:tblLook w:val="01E0"/>
      </w:tblPr>
      <w:tblGrid>
        <w:gridCol w:w="3663"/>
        <w:gridCol w:w="269"/>
        <w:gridCol w:w="3655"/>
      </w:tblGrid>
      <w:tr w:rsidR="00AD3875" w:rsidTr="007D3E86">
        <w:trPr>
          <w:trHeight w:val="350"/>
        </w:trPr>
        <w:tc>
          <w:tcPr>
            <w:tcW w:w="4288" w:type="dxa"/>
            <w:shd w:val="clear" w:color="auto" w:fill="auto"/>
          </w:tcPr>
          <w:p w:rsidR="00AD3875" w:rsidRDefault="00AD3875" w:rsidP="007D3E86">
            <w:pPr>
              <w:pStyle w:val="libPoem"/>
              <w:rPr>
                <w:rtl/>
              </w:rPr>
            </w:pPr>
            <w:r>
              <w:rPr>
                <w:rtl/>
                <w:lang w:bidi="fa-IR"/>
              </w:rPr>
              <w:t>كيست مانند تو فرزند كريم الابوين</w:t>
            </w:r>
            <w:r w:rsidRPr="00725071">
              <w:rPr>
                <w:rStyle w:val="libPoemTiniChar0"/>
                <w:rtl/>
              </w:rPr>
              <w:br/>
            </w:r>
            <w:r w:rsidRPr="00725071">
              <w:rPr>
                <w:rStyle w:val="libPoemTiniChar0"/>
                <w:rtl/>
              </w:rPr>
              <w:lastRenderedPageBreak/>
              <w:t> </w:t>
            </w:r>
          </w:p>
        </w:tc>
        <w:tc>
          <w:tcPr>
            <w:tcW w:w="280" w:type="dxa"/>
            <w:shd w:val="clear" w:color="auto" w:fill="auto"/>
          </w:tcPr>
          <w:p w:rsidR="00AD3875" w:rsidRDefault="00AD3875" w:rsidP="007D3E86">
            <w:pPr>
              <w:pStyle w:val="libPoem"/>
              <w:rPr>
                <w:rtl/>
              </w:rPr>
            </w:pPr>
          </w:p>
        </w:tc>
        <w:tc>
          <w:tcPr>
            <w:tcW w:w="4288" w:type="dxa"/>
            <w:shd w:val="clear" w:color="auto" w:fill="auto"/>
          </w:tcPr>
          <w:p w:rsidR="00AD3875" w:rsidRDefault="00AD3875" w:rsidP="007D3E86">
            <w:pPr>
              <w:pStyle w:val="libPoem"/>
              <w:rPr>
                <w:rtl/>
              </w:rPr>
            </w:pPr>
            <w:r>
              <w:rPr>
                <w:rtl/>
                <w:lang w:bidi="fa-IR"/>
              </w:rPr>
              <w:t>نفس كل مادرى وعقل كل اورا پدرى</w:t>
            </w:r>
            <w:r w:rsidRPr="00725071">
              <w:rPr>
                <w:rStyle w:val="libPoemTiniChar0"/>
                <w:rtl/>
              </w:rPr>
              <w:br/>
            </w:r>
            <w:r w:rsidRPr="00725071">
              <w:rPr>
                <w:rStyle w:val="libPoemTiniChar0"/>
                <w:rtl/>
              </w:rPr>
              <w:lastRenderedPageBreak/>
              <w:t> </w:t>
            </w:r>
          </w:p>
        </w:tc>
      </w:tr>
    </w:tbl>
    <w:p w:rsidR="00D20B57" w:rsidRDefault="00D20B57" w:rsidP="00D20B57">
      <w:pPr>
        <w:pStyle w:val="libNormal"/>
        <w:rPr>
          <w:rtl/>
          <w:lang w:bidi="fa-IR"/>
        </w:rPr>
      </w:pPr>
      <w:r>
        <w:rPr>
          <w:rtl/>
          <w:lang w:bidi="fa-IR"/>
        </w:rPr>
        <w:lastRenderedPageBreak/>
        <w:t>و حضرت صديقه طاهره</w:t>
      </w:r>
      <w:r w:rsidR="00AD7B83">
        <w:rPr>
          <w:rtl/>
          <w:lang w:bidi="fa-IR"/>
        </w:rPr>
        <w:t xml:space="preserve">، </w:t>
      </w:r>
      <w:r>
        <w:rPr>
          <w:rtl/>
          <w:lang w:bidi="fa-IR"/>
        </w:rPr>
        <w:t>مظهر اتم نفس كل است و بدين تفسير انفسى اقوم</w:t>
      </w:r>
      <w:r w:rsidR="00AD7B83">
        <w:rPr>
          <w:rtl/>
          <w:lang w:bidi="fa-IR"/>
        </w:rPr>
        <w:t xml:space="preserve">، </w:t>
      </w:r>
      <w:r>
        <w:rPr>
          <w:rtl/>
          <w:lang w:bidi="fa-IR"/>
        </w:rPr>
        <w:t>آن جناب ام ابيها است</w:t>
      </w:r>
      <w:r w:rsidR="00AD7B83">
        <w:rPr>
          <w:rtl/>
          <w:lang w:bidi="fa-IR"/>
        </w:rPr>
        <w:t xml:space="preserve">، </w:t>
      </w:r>
      <w:r>
        <w:rPr>
          <w:rtl/>
          <w:lang w:bidi="fa-IR"/>
        </w:rPr>
        <w:t xml:space="preserve">تدبر ترشد ان شاء الله تعالى </w:t>
      </w:r>
      <w:r w:rsidR="007642FE">
        <w:rPr>
          <w:rtl/>
          <w:lang w:bidi="fa-IR"/>
        </w:rPr>
        <w:t>شأن</w:t>
      </w:r>
      <w:r>
        <w:rPr>
          <w:rtl/>
          <w:lang w:bidi="fa-IR"/>
        </w:rPr>
        <w:t>ه</w:t>
      </w:r>
      <w:r w:rsidR="00AD7B83">
        <w:rPr>
          <w:rtl/>
          <w:lang w:bidi="fa-IR"/>
        </w:rPr>
        <w:t xml:space="preserve">. </w:t>
      </w:r>
      <w:r w:rsidR="00C37290" w:rsidRPr="000456DB">
        <w:rPr>
          <w:rStyle w:val="libFootnotenumChar"/>
          <w:rtl/>
          <w:lang w:bidi="fa-IR"/>
        </w:rPr>
        <w:t>(</w:t>
      </w:r>
      <w:r w:rsidRPr="000456DB">
        <w:rPr>
          <w:rStyle w:val="libFootnotenumChar"/>
          <w:rtl/>
          <w:lang w:bidi="fa-IR"/>
        </w:rPr>
        <w:t>222</w:t>
      </w:r>
      <w:r w:rsidR="002C46C8">
        <w:rPr>
          <w:rStyle w:val="libFootnotenumChar"/>
          <w:rtl/>
          <w:lang w:bidi="fa-IR"/>
        </w:rPr>
        <w:t xml:space="preserve">) </w:t>
      </w:r>
    </w:p>
    <w:p w:rsidR="00D20B57" w:rsidRDefault="00D20B57" w:rsidP="007E14DD">
      <w:pPr>
        <w:pStyle w:val="Heading3"/>
        <w:rPr>
          <w:rtl/>
          <w:lang w:bidi="fa-IR"/>
        </w:rPr>
      </w:pPr>
      <w:bookmarkStart w:id="235" w:name="_Toc391814654"/>
      <w:r>
        <w:rPr>
          <w:rtl/>
          <w:lang w:bidi="fa-IR"/>
        </w:rPr>
        <w:t>22</w:t>
      </w:r>
      <w:r w:rsidRPr="00CF375D">
        <w:rPr>
          <w:rtl/>
        </w:rPr>
        <w:t>0</w:t>
      </w:r>
      <w:r w:rsidR="00CF375D" w:rsidRPr="00CF375D">
        <w:rPr>
          <w:rtl/>
          <w:lang w:bidi="fa-IR"/>
        </w:rPr>
        <w:t xml:space="preserve">- </w:t>
      </w:r>
      <w:r>
        <w:rPr>
          <w:rtl/>
          <w:lang w:bidi="fa-IR"/>
        </w:rPr>
        <w:t>كلمه حسناى خداوندى</w:t>
      </w:r>
      <w:bookmarkEnd w:id="235"/>
    </w:p>
    <w:p w:rsidR="00D20B57" w:rsidRDefault="00D20B57" w:rsidP="00D20B57">
      <w:pPr>
        <w:pStyle w:val="libNormal"/>
        <w:rPr>
          <w:rtl/>
          <w:lang w:bidi="fa-IR"/>
        </w:rPr>
      </w:pPr>
      <w:r>
        <w:rPr>
          <w:rtl/>
          <w:lang w:bidi="fa-IR"/>
        </w:rPr>
        <w:t xml:space="preserve">حضرت فاطمه </w:t>
      </w:r>
      <w:r w:rsidR="00AD3875" w:rsidRPr="00AD3875">
        <w:rPr>
          <w:rStyle w:val="libAlaemChar"/>
          <w:rtl/>
        </w:rPr>
        <w:t>عليهما‌السلام</w:t>
      </w:r>
      <w:r>
        <w:rPr>
          <w:rtl/>
          <w:lang w:bidi="fa-IR"/>
        </w:rPr>
        <w:t xml:space="preserve"> همانگونه كه ليله القدر و يوم الله و كون جامع است</w:t>
      </w:r>
      <w:r w:rsidR="00AD7B83">
        <w:rPr>
          <w:rtl/>
          <w:lang w:bidi="fa-IR"/>
        </w:rPr>
        <w:t xml:space="preserve">، </w:t>
      </w:r>
      <w:r>
        <w:rPr>
          <w:rtl/>
          <w:lang w:bidi="fa-IR"/>
        </w:rPr>
        <w:t xml:space="preserve">اسمى از اسماى حسنى و كلمه اى از كلمات علياى الهى است كه خداى سبحان فرمود: و لله الاسماء الحسنى فادعوه بهاو حضرت امام صادق </w:t>
      </w:r>
      <w:r w:rsidR="004E5872" w:rsidRPr="004E5872">
        <w:rPr>
          <w:rStyle w:val="libAlaemChar"/>
          <w:rtl/>
        </w:rPr>
        <w:t>عليه‌السلام</w:t>
      </w:r>
      <w:r>
        <w:rPr>
          <w:rtl/>
          <w:lang w:bidi="fa-IR"/>
        </w:rPr>
        <w:t xml:space="preserve"> فرمود: قسم به خدا</w:t>
      </w:r>
      <w:r w:rsidR="00AD7B83">
        <w:rPr>
          <w:rtl/>
          <w:lang w:bidi="fa-IR"/>
        </w:rPr>
        <w:t xml:space="preserve">، </w:t>
      </w:r>
      <w:r>
        <w:rPr>
          <w:rtl/>
          <w:lang w:bidi="fa-IR"/>
        </w:rPr>
        <w:t>ما آن اسماء حسناى الهى هستيم كه خداوند از بندگانش عملى از بدون معرفت به ما نمى پذيرد</w:t>
      </w:r>
      <w:r w:rsidR="00AD7B83">
        <w:rPr>
          <w:rtl/>
          <w:lang w:bidi="fa-IR"/>
        </w:rPr>
        <w:t xml:space="preserve">. </w:t>
      </w:r>
      <w:r w:rsidR="00C37290" w:rsidRPr="000456DB">
        <w:rPr>
          <w:rStyle w:val="libFootnotenumChar"/>
          <w:rtl/>
          <w:lang w:bidi="fa-IR"/>
        </w:rPr>
        <w:t>(</w:t>
      </w:r>
      <w:r w:rsidRPr="000456DB">
        <w:rPr>
          <w:rStyle w:val="libFootnotenumChar"/>
          <w:rtl/>
          <w:lang w:bidi="fa-IR"/>
        </w:rPr>
        <w:t>223</w:t>
      </w:r>
      <w:r w:rsidR="002C46C8">
        <w:rPr>
          <w:rStyle w:val="libFootnotenumChar"/>
          <w:rtl/>
          <w:lang w:bidi="fa-IR"/>
        </w:rPr>
        <w:t xml:space="preserve">) </w:t>
      </w:r>
    </w:p>
    <w:p w:rsidR="00D20B57" w:rsidRDefault="00D20B57" w:rsidP="007E14DD">
      <w:pPr>
        <w:pStyle w:val="Heading3"/>
        <w:rPr>
          <w:rtl/>
          <w:lang w:bidi="fa-IR"/>
        </w:rPr>
      </w:pPr>
      <w:bookmarkStart w:id="236" w:name="_Toc391814655"/>
      <w:r>
        <w:rPr>
          <w:rtl/>
          <w:lang w:bidi="fa-IR"/>
        </w:rPr>
        <w:t>22</w:t>
      </w:r>
      <w:r w:rsidRPr="00CF375D">
        <w:rPr>
          <w:rtl/>
        </w:rPr>
        <w:t>1</w:t>
      </w:r>
      <w:r w:rsidR="00CF375D" w:rsidRPr="00CF375D">
        <w:rPr>
          <w:rtl/>
          <w:lang w:bidi="fa-IR"/>
        </w:rPr>
        <w:t xml:space="preserve">- </w:t>
      </w:r>
      <w:r>
        <w:rPr>
          <w:rtl/>
          <w:lang w:bidi="fa-IR"/>
        </w:rPr>
        <w:t>ادراك شب قدر</w:t>
      </w:r>
      <w:bookmarkEnd w:id="236"/>
    </w:p>
    <w:p w:rsidR="00D20B57" w:rsidRDefault="00D20B57" w:rsidP="00D20B57">
      <w:pPr>
        <w:pStyle w:val="libNormal"/>
        <w:rPr>
          <w:rtl/>
          <w:lang w:bidi="fa-IR"/>
        </w:rPr>
      </w:pPr>
      <w:r>
        <w:rPr>
          <w:rtl/>
          <w:lang w:bidi="fa-IR"/>
        </w:rPr>
        <w:t xml:space="preserve">از پيغمبر خدا </w:t>
      </w:r>
      <w:r w:rsidR="00C80917" w:rsidRPr="00C80917">
        <w:rPr>
          <w:rStyle w:val="libAlaemChar"/>
          <w:rtl/>
        </w:rPr>
        <w:t>صلى‌الله‌عليه‌وآله</w:t>
      </w:r>
      <w:r>
        <w:rPr>
          <w:rtl/>
          <w:lang w:bidi="fa-IR"/>
        </w:rPr>
        <w:t xml:space="preserve"> روايت شده است كه</w:t>
      </w:r>
      <w:r w:rsidR="00AD7B83">
        <w:rPr>
          <w:rtl/>
          <w:lang w:bidi="fa-IR"/>
        </w:rPr>
        <w:t>:</w:t>
      </w:r>
      <w:r>
        <w:rPr>
          <w:rtl/>
          <w:lang w:bidi="fa-IR"/>
        </w:rPr>
        <w:t xml:space="preserve"> هيچ حرفى از حروف قرآن نيست مگر است كه او را هفتاد هزار معنى است</w:t>
      </w:r>
      <w:r w:rsidR="00AD7B83">
        <w:rPr>
          <w:rtl/>
          <w:lang w:bidi="fa-IR"/>
        </w:rPr>
        <w:t xml:space="preserve">. </w:t>
      </w:r>
      <w:r>
        <w:rPr>
          <w:rtl/>
          <w:lang w:bidi="fa-IR"/>
        </w:rPr>
        <w:t xml:space="preserve">و همچنين فكرت و رؤيت خود را در مفاد حديث ياد شده در فصل دوازدهم به كار ببر كه امام صادق </w:t>
      </w:r>
      <w:r w:rsidR="004E5872" w:rsidRPr="004E5872">
        <w:rPr>
          <w:rStyle w:val="libAlaemChar"/>
          <w:rtl/>
        </w:rPr>
        <w:t>عليه‌السلام</w:t>
      </w:r>
      <w:r>
        <w:rPr>
          <w:rtl/>
          <w:lang w:bidi="fa-IR"/>
        </w:rPr>
        <w:t xml:space="preserve"> فرمود: هر كس فاطمه را آنسان كه حق معرفت اوست شناخت</w:t>
      </w:r>
      <w:r w:rsidR="00AD7B83">
        <w:rPr>
          <w:rtl/>
          <w:lang w:bidi="fa-IR"/>
        </w:rPr>
        <w:t xml:space="preserve">، </w:t>
      </w:r>
      <w:r>
        <w:rPr>
          <w:rtl/>
          <w:lang w:bidi="fa-IR"/>
        </w:rPr>
        <w:t>همانا كه ليله القدر را ادراك كرده است</w:t>
      </w:r>
      <w:r w:rsidR="00AD7B83">
        <w:rPr>
          <w:rtl/>
          <w:lang w:bidi="fa-IR"/>
        </w:rPr>
        <w:t xml:space="preserve">. </w:t>
      </w:r>
    </w:p>
    <w:p w:rsidR="00D20B57" w:rsidRDefault="00D20B57" w:rsidP="007E14DD">
      <w:pPr>
        <w:pStyle w:val="Heading3"/>
        <w:rPr>
          <w:rtl/>
          <w:lang w:bidi="fa-IR"/>
        </w:rPr>
      </w:pPr>
      <w:bookmarkStart w:id="237" w:name="_Toc391814656"/>
      <w:r>
        <w:rPr>
          <w:rtl/>
          <w:lang w:bidi="fa-IR"/>
        </w:rPr>
        <w:t>22</w:t>
      </w:r>
      <w:r w:rsidRPr="00CF375D">
        <w:rPr>
          <w:rtl/>
        </w:rPr>
        <w:t>2</w:t>
      </w:r>
      <w:r w:rsidR="00CF375D" w:rsidRPr="00CF375D">
        <w:rPr>
          <w:rtl/>
          <w:lang w:bidi="fa-IR"/>
        </w:rPr>
        <w:t xml:space="preserve">- </w:t>
      </w:r>
      <w:r>
        <w:rPr>
          <w:rtl/>
          <w:lang w:bidi="fa-IR"/>
        </w:rPr>
        <w:t>اسماى حسناى الهى</w:t>
      </w:r>
      <w:bookmarkEnd w:id="237"/>
      <w:r>
        <w:rPr>
          <w:rtl/>
          <w:lang w:bidi="fa-IR"/>
        </w:rPr>
        <w:t xml:space="preserve"> </w:t>
      </w:r>
    </w:p>
    <w:p w:rsidR="00D20B57" w:rsidRDefault="00D20B57" w:rsidP="00D20B57">
      <w:pPr>
        <w:pStyle w:val="libNormal"/>
        <w:rPr>
          <w:rtl/>
          <w:lang w:bidi="fa-IR"/>
        </w:rPr>
      </w:pPr>
      <w:r>
        <w:rPr>
          <w:rtl/>
          <w:lang w:bidi="fa-IR"/>
        </w:rPr>
        <w:t>همانگونه كه عقيله رسالت و معدن حكمت</w:t>
      </w:r>
      <w:r w:rsidR="00AD7B83">
        <w:rPr>
          <w:rtl/>
          <w:lang w:bidi="fa-IR"/>
        </w:rPr>
        <w:t xml:space="preserve">، </w:t>
      </w:r>
      <w:r>
        <w:rPr>
          <w:rtl/>
          <w:lang w:bidi="fa-IR"/>
        </w:rPr>
        <w:t xml:space="preserve">فاطمه فرزند رسول الله </w:t>
      </w:r>
      <w:r w:rsidR="00C80917" w:rsidRPr="00C80917">
        <w:rPr>
          <w:rStyle w:val="libAlaemChar"/>
          <w:rtl/>
        </w:rPr>
        <w:t>صلى‌الله‌عليه‌وآله</w:t>
      </w:r>
      <w:r>
        <w:rPr>
          <w:rtl/>
          <w:lang w:bidi="fa-IR"/>
        </w:rPr>
        <w:t xml:space="preserve"> ليله القدر و يوم الله و كون جامع بوده است</w:t>
      </w:r>
      <w:r w:rsidR="00AD7B83">
        <w:rPr>
          <w:rtl/>
          <w:lang w:bidi="fa-IR"/>
        </w:rPr>
        <w:t xml:space="preserve">، </w:t>
      </w:r>
      <w:r>
        <w:rPr>
          <w:rtl/>
          <w:lang w:bidi="fa-IR"/>
        </w:rPr>
        <w:t>همچنين اسمى از اسماى حسنى و كلمه اى از كلمات علياى الهى نيز بوده است</w:t>
      </w:r>
      <w:r w:rsidR="00AD7B83">
        <w:rPr>
          <w:rtl/>
          <w:lang w:bidi="fa-IR"/>
        </w:rPr>
        <w:t xml:space="preserve">، </w:t>
      </w:r>
      <w:r>
        <w:rPr>
          <w:rtl/>
          <w:lang w:bidi="fa-IR"/>
        </w:rPr>
        <w:t xml:space="preserve">چنان كه امام ابو عبدالله صادق </w:t>
      </w:r>
      <w:r w:rsidR="004E5872" w:rsidRPr="004E5872">
        <w:rPr>
          <w:rStyle w:val="libAlaemChar"/>
          <w:rtl/>
        </w:rPr>
        <w:t>عليه‌السلام</w:t>
      </w:r>
      <w:r>
        <w:rPr>
          <w:rtl/>
          <w:lang w:bidi="fa-IR"/>
        </w:rPr>
        <w:t xml:space="preserve"> در بيان و تفسير قول خداى عز و جل</w:t>
      </w:r>
      <w:r w:rsidR="00AD7B83">
        <w:rPr>
          <w:rtl/>
          <w:lang w:bidi="fa-IR"/>
        </w:rPr>
        <w:t>:</w:t>
      </w:r>
      <w:r>
        <w:rPr>
          <w:rtl/>
          <w:lang w:bidi="fa-IR"/>
        </w:rPr>
        <w:t xml:space="preserve"> مر خداى را اسماء حسنى است</w:t>
      </w:r>
      <w:r w:rsidR="00AD7B83">
        <w:rPr>
          <w:rtl/>
          <w:lang w:bidi="fa-IR"/>
        </w:rPr>
        <w:t xml:space="preserve">، </w:t>
      </w:r>
      <w:r>
        <w:rPr>
          <w:rtl/>
          <w:lang w:bidi="fa-IR"/>
        </w:rPr>
        <w:t>پس او را بدان اسماء بخوانيد</w:t>
      </w:r>
      <w:r w:rsidR="00AD7B83">
        <w:rPr>
          <w:rtl/>
          <w:lang w:bidi="fa-IR"/>
        </w:rPr>
        <w:t xml:space="preserve">. </w:t>
      </w:r>
      <w:r>
        <w:rPr>
          <w:rtl/>
          <w:lang w:bidi="fa-IR"/>
        </w:rPr>
        <w:t>فرموده است</w:t>
      </w:r>
      <w:r w:rsidR="00AD7B83">
        <w:rPr>
          <w:rtl/>
          <w:lang w:bidi="fa-IR"/>
        </w:rPr>
        <w:t>:</w:t>
      </w:r>
      <w:r>
        <w:rPr>
          <w:rtl/>
          <w:lang w:bidi="fa-IR"/>
        </w:rPr>
        <w:t xml:space="preserve"> به خدا قسم</w:t>
      </w:r>
      <w:r w:rsidR="00AD7B83">
        <w:rPr>
          <w:rtl/>
          <w:lang w:bidi="fa-IR"/>
        </w:rPr>
        <w:t xml:space="preserve">، </w:t>
      </w:r>
      <w:r>
        <w:rPr>
          <w:rtl/>
          <w:lang w:bidi="fa-IR"/>
        </w:rPr>
        <w:t xml:space="preserve">ما آن اسماء </w:t>
      </w:r>
      <w:r>
        <w:rPr>
          <w:rtl/>
          <w:lang w:bidi="fa-IR"/>
        </w:rPr>
        <w:lastRenderedPageBreak/>
        <w:t>حسناى الهى هستيم كه خداوند عملى را از بندگان جز به معرفت ما قبول نمى كند</w:t>
      </w:r>
      <w:r w:rsidR="00AD7B83">
        <w:rPr>
          <w:rtl/>
          <w:lang w:bidi="fa-IR"/>
        </w:rPr>
        <w:t xml:space="preserve">. </w:t>
      </w:r>
      <w:r w:rsidR="00C37290" w:rsidRPr="000456DB">
        <w:rPr>
          <w:rStyle w:val="libFootnotenumChar"/>
          <w:rtl/>
          <w:lang w:bidi="fa-IR"/>
        </w:rPr>
        <w:t>(</w:t>
      </w:r>
      <w:r w:rsidRPr="000456DB">
        <w:rPr>
          <w:rStyle w:val="libFootnotenumChar"/>
          <w:rtl/>
          <w:lang w:bidi="fa-IR"/>
        </w:rPr>
        <w:t>224</w:t>
      </w:r>
      <w:r w:rsidR="002C46C8">
        <w:rPr>
          <w:rStyle w:val="libFootnotenumChar"/>
          <w:rtl/>
          <w:lang w:bidi="fa-IR"/>
        </w:rPr>
        <w:t xml:space="preserve">) </w:t>
      </w:r>
    </w:p>
    <w:p w:rsidR="00D20B57" w:rsidRDefault="00D20B57" w:rsidP="007E14DD">
      <w:pPr>
        <w:pStyle w:val="Heading3"/>
        <w:rPr>
          <w:rtl/>
          <w:lang w:bidi="fa-IR"/>
        </w:rPr>
      </w:pPr>
      <w:bookmarkStart w:id="238" w:name="_Toc391814657"/>
      <w:r>
        <w:rPr>
          <w:rtl/>
          <w:lang w:bidi="fa-IR"/>
        </w:rPr>
        <w:t>22</w:t>
      </w:r>
      <w:r w:rsidRPr="00CF375D">
        <w:rPr>
          <w:rtl/>
        </w:rPr>
        <w:t>3</w:t>
      </w:r>
      <w:r w:rsidR="00CF375D" w:rsidRPr="00CF375D">
        <w:rPr>
          <w:rtl/>
          <w:lang w:bidi="fa-IR"/>
        </w:rPr>
        <w:t xml:space="preserve">- </w:t>
      </w:r>
      <w:r>
        <w:rPr>
          <w:rtl/>
          <w:lang w:bidi="fa-IR"/>
        </w:rPr>
        <w:t>برگ بهشتى درخت نبوى</w:t>
      </w:r>
      <w:bookmarkEnd w:id="238"/>
    </w:p>
    <w:p w:rsidR="00D20B57" w:rsidRDefault="00D20B57" w:rsidP="00D20B57">
      <w:pPr>
        <w:pStyle w:val="libNormal"/>
        <w:rPr>
          <w:rtl/>
          <w:lang w:bidi="fa-IR"/>
        </w:rPr>
      </w:pPr>
      <w:r>
        <w:rPr>
          <w:rtl/>
          <w:lang w:bidi="fa-IR"/>
        </w:rPr>
        <w:t>از ابن عباس روايت شد كه گفت</w:t>
      </w:r>
      <w:r w:rsidR="00AD7B83">
        <w:rPr>
          <w:rtl/>
          <w:lang w:bidi="fa-IR"/>
        </w:rPr>
        <w:t>:</w:t>
      </w:r>
      <w:r>
        <w:rPr>
          <w:rtl/>
          <w:lang w:bidi="fa-IR"/>
        </w:rPr>
        <w:t xml:space="preserve"> رسول خدا </w:t>
      </w:r>
      <w:r w:rsidR="00C80917" w:rsidRPr="00C80917">
        <w:rPr>
          <w:rStyle w:val="libAlaemChar"/>
          <w:rtl/>
        </w:rPr>
        <w:t>صلى‌الله‌عليه‌وآله</w:t>
      </w:r>
      <w:r>
        <w:rPr>
          <w:rtl/>
          <w:lang w:bidi="fa-IR"/>
        </w:rPr>
        <w:t xml:space="preserve"> فرمود: من درختم و فاطمه حمل آن و على لقاح آن و حسن و حسين ميوه آنند و دوستداران اهل بيت حقيقتا برگ بهشتى آنند</w:t>
      </w:r>
      <w:r w:rsidR="00AD7B83">
        <w:rPr>
          <w:rtl/>
          <w:lang w:bidi="fa-IR"/>
        </w:rPr>
        <w:t xml:space="preserve">. </w:t>
      </w:r>
      <w:r w:rsidR="00C37290" w:rsidRPr="000456DB">
        <w:rPr>
          <w:rStyle w:val="libFootnotenumChar"/>
          <w:rtl/>
          <w:lang w:bidi="fa-IR"/>
        </w:rPr>
        <w:t>(</w:t>
      </w:r>
      <w:r w:rsidRPr="000456DB">
        <w:rPr>
          <w:rStyle w:val="libFootnotenumChar"/>
          <w:rtl/>
          <w:lang w:bidi="fa-IR"/>
        </w:rPr>
        <w:t>225</w:t>
      </w:r>
      <w:r w:rsidR="002C46C8">
        <w:rPr>
          <w:rStyle w:val="libFootnotenumChar"/>
          <w:rtl/>
          <w:lang w:bidi="fa-IR"/>
        </w:rPr>
        <w:t xml:space="preserve">) </w:t>
      </w:r>
    </w:p>
    <w:p w:rsidR="00D20B57" w:rsidRDefault="00D20B57" w:rsidP="007E14DD">
      <w:pPr>
        <w:pStyle w:val="Heading3"/>
        <w:rPr>
          <w:rtl/>
          <w:lang w:bidi="fa-IR"/>
        </w:rPr>
      </w:pPr>
      <w:bookmarkStart w:id="239" w:name="_Toc391814658"/>
      <w:r>
        <w:rPr>
          <w:rtl/>
          <w:lang w:bidi="fa-IR"/>
        </w:rPr>
        <w:t>22</w:t>
      </w:r>
      <w:r w:rsidRPr="00CF375D">
        <w:rPr>
          <w:rtl/>
        </w:rPr>
        <w:t>4</w:t>
      </w:r>
      <w:r w:rsidR="00CF375D" w:rsidRPr="00CF375D">
        <w:rPr>
          <w:rtl/>
          <w:lang w:bidi="fa-IR"/>
        </w:rPr>
        <w:t xml:space="preserve">- </w:t>
      </w:r>
      <w:r>
        <w:rPr>
          <w:rtl/>
          <w:lang w:bidi="fa-IR"/>
        </w:rPr>
        <w:t>عظمت فاطمه</w:t>
      </w:r>
      <w:r w:rsidR="00AD3875" w:rsidRPr="00AD3875">
        <w:rPr>
          <w:rStyle w:val="libAlaemChar"/>
          <w:rtl/>
        </w:rPr>
        <w:t>عليها‌السلام</w:t>
      </w:r>
      <w:bookmarkEnd w:id="239"/>
      <w:r w:rsidR="002C46C8">
        <w:rPr>
          <w:rtl/>
          <w:lang w:bidi="fa-IR"/>
        </w:rPr>
        <w:t xml:space="preserve"> </w:t>
      </w:r>
    </w:p>
    <w:p w:rsidR="00D20B57" w:rsidRDefault="00D20B57" w:rsidP="00D20B57">
      <w:pPr>
        <w:pStyle w:val="libNormal"/>
        <w:rPr>
          <w:rtl/>
          <w:lang w:bidi="fa-IR"/>
        </w:rPr>
      </w:pPr>
      <w:r>
        <w:rPr>
          <w:rtl/>
          <w:lang w:bidi="fa-IR"/>
        </w:rPr>
        <w:t>در حديث اشتقاق كه</w:t>
      </w:r>
      <w:r w:rsidR="00AD7B83">
        <w:rPr>
          <w:rtl/>
          <w:lang w:bidi="fa-IR"/>
        </w:rPr>
        <w:t>:</w:t>
      </w:r>
      <w:r>
        <w:rPr>
          <w:rtl/>
          <w:lang w:bidi="fa-IR"/>
        </w:rPr>
        <w:t xml:space="preserve"> اين فاطمه است و من فاطر آسمانها و زمينم</w:t>
      </w:r>
      <w:r w:rsidR="00AD7B83">
        <w:rPr>
          <w:rtl/>
          <w:lang w:bidi="fa-IR"/>
        </w:rPr>
        <w:t xml:space="preserve">، </w:t>
      </w:r>
      <w:r>
        <w:rPr>
          <w:rtl/>
          <w:lang w:bidi="fa-IR"/>
        </w:rPr>
        <w:t>دشمنانم را در روز فصل قضا</w:t>
      </w:r>
      <w:r w:rsidR="00C37290">
        <w:rPr>
          <w:rtl/>
          <w:lang w:bidi="fa-IR"/>
        </w:rPr>
        <w:t xml:space="preserve"> (</w:t>
      </w:r>
      <w:r>
        <w:rPr>
          <w:rtl/>
          <w:lang w:bidi="fa-IR"/>
        </w:rPr>
        <w:t>قيامت</w:t>
      </w:r>
      <w:r w:rsidR="002C46C8">
        <w:rPr>
          <w:rtl/>
          <w:lang w:bidi="fa-IR"/>
        </w:rPr>
        <w:t xml:space="preserve">) </w:t>
      </w:r>
      <w:r>
        <w:rPr>
          <w:rtl/>
          <w:lang w:bidi="fa-IR"/>
        </w:rPr>
        <w:t>از رحمت خود فطم</w:t>
      </w:r>
      <w:r w:rsidR="00C37290">
        <w:rPr>
          <w:rtl/>
          <w:lang w:bidi="fa-IR"/>
        </w:rPr>
        <w:t xml:space="preserve"> (</w:t>
      </w:r>
      <w:r>
        <w:rPr>
          <w:rtl/>
          <w:lang w:bidi="fa-IR"/>
        </w:rPr>
        <w:t>قطع</w:t>
      </w:r>
      <w:r w:rsidR="002C46C8">
        <w:rPr>
          <w:rtl/>
          <w:lang w:bidi="fa-IR"/>
        </w:rPr>
        <w:t xml:space="preserve">) </w:t>
      </w:r>
      <w:r>
        <w:rPr>
          <w:rtl/>
          <w:lang w:bidi="fa-IR"/>
        </w:rPr>
        <w:t>مى كنم و دوستان خويش را از آنچه باعث سرزنش و شين است فطم</w:t>
      </w:r>
      <w:r w:rsidR="00C37290">
        <w:rPr>
          <w:rtl/>
          <w:lang w:bidi="fa-IR"/>
        </w:rPr>
        <w:t xml:space="preserve"> (</w:t>
      </w:r>
      <w:r>
        <w:rPr>
          <w:rtl/>
          <w:lang w:bidi="fa-IR"/>
        </w:rPr>
        <w:t>قطع</w:t>
      </w:r>
      <w:r w:rsidR="002C46C8">
        <w:rPr>
          <w:rtl/>
          <w:lang w:bidi="fa-IR"/>
        </w:rPr>
        <w:t xml:space="preserve">) </w:t>
      </w:r>
      <w:r>
        <w:rPr>
          <w:rtl/>
          <w:lang w:bidi="fa-IR"/>
        </w:rPr>
        <w:t>مى كنم</w:t>
      </w:r>
      <w:r w:rsidR="00AD7B83">
        <w:rPr>
          <w:rtl/>
          <w:lang w:bidi="fa-IR"/>
        </w:rPr>
        <w:t xml:space="preserve">، </w:t>
      </w:r>
      <w:r>
        <w:rPr>
          <w:rtl/>
          <w:lang w:bidi="fa-IR"/>
        </w:rPr>
        <w:t>پس اسمى از اسم خويش براى وى مشتق كردم</w:t>
      </w:r>
      <w:r w:rsidR="00AD7B83">
        <w:rPr>
          <w:rtl/>
          <w:lang w:bidi="fa-IR"/>
        </w:rPr>
        <w:t xml:space="preserve">. </w:t>
      </w:r>
    </w:p>
    <w:p w:rsidR="00D20B57" w:rsidRDefault="00D20B57" w:rsidP="00D20B57">
      <w:pPr>
        <w:pStyle w:val="libNormal"/>
        <w:rPr>
          <w:rtl/>
          <w:lang w:bidi="fa-IR"/>
        </w:rPr>
      </w:pPr>
      <w:r>
        <w:rPr>
          <w:rtl/>
          <w:lang w:bidi="fa-IR"/>
        </w:rPr>
        <w:t xml:space="preserve">و رسول خدا </w:t>
      </w:r>
      <w:r w:rsidR="00C80917" w:rsidRPr="00C80917">
        <w:rPr>
          <w:rStyle w:val="libAlaemChar"/>
          <w:rtl/>
        </w:rPr>
        <w:t>صلى‌الله‌عليه‌وآله</w:t>
      </w:r>
      <w:r>
        <w:rPr>
          <w:rtl/>
          <w:lang w:bidi="fa-IR"/>
        </w:rPr>
        <w:t xml:space="preserve"> فرمود: اى فاطمه</w:t>
      </w:r>
      <w:r w:rsidR="00AC405B">
        <w:rPr>
          <w:rtl/>
          <w:lang w:bidi="fa-IR"/>
        </w:rPr>
        <w:t xml:space="preserve">! </w:t>
      </w:r>
      <w:r>
        <w:rPr>
          <w:rtl/>
          <w:lang w:bidi="fa-IR"/>
        </w:rPr>
        <w:t>الله تعالى از اسماء خود اسمى براى تو مشتق كرده و اسم الله</w:t>
      </w:r>
      <w:r w:rsidR="00AD7B83">
        <w:rPr>
          <w:rtl/>
          <w:lang w:bidi="fa-IR"/>
        </w:rPr>
        <w:t xml:space="preserve">، </w:t>
      </w:r>
      <w:r>
        <w:rPr>
          <w:rtl/>
          <w:lang w:bidi="fa-IR"/>
        </w:rPr>
        <w:t>فاطر است و تو فاطمه هستى</w:t>
      </w:r>
      <w:r w:rsidR="00AD7B83">
        <w:rPr>
          <w:rtl/>
          <w:lang w:bidi="fa-IR"/>
        </w:rPr>
        <w:t xml:space="preserve">. </w:t>
      </w:r>
      <w:r>
        <w:rPr>
          <w:rtl/>
          <w:lang w:bidi="fa-IR"/>
        </w:rPr>
        <w:t>دانسته بودى كه رحم از رحمان اشتقاق يافته</w:t>
      </w:r>
      <w:r w:rsidR="00AD7B83">
        <w:rPr>
          <w:rtl/>
          <w:lang w:bidi="fa-IR"/>
        </w:rPr>
        <w:t xml:space="preserve">، </w:t>
      </w:r>
      <w:r>
        <w:rPr>
          <w:rtl/>
          <w:lang w:bidi="fa-IR"/>
        </w:rPr>
        <w:t>پس بدان كه وديعه مصطفى</w:t>
      </w:r>
      <w:r w:rsidR="00AD7B83">
        <w:rPr>
          <w:rtl/>
          <w:lang w:bidi="fa-IR"/>
        </w:rPr>
        <w:t xml:space="preserve">، </w:t>
      </w:r>
      <w:r>
        <w:rPr>
          <w:rtl/>
          <w:lang w:bidi="fa-IR"/>
        </w:rPr>
        <w:t>فاطمه انسنه حوراء مطلع انوار علوى و مشكات ولوى و مادر امامان و صندوق دانش و وعاء معرفت است</w:t>
      </w:r>
      <w:r w:rsidR="00AD7B83">
        <w:rPr>
          <w:rtl/>
          <w:lang w:bidi="fa-IR"/>
        </w:rPr>
        <w:t xml:space="preserve">. </w:t>
      </w:r>
      <w:r w:rsidR="00C37290" w:rsidRPr="000456DB">
        <w:rPr>
          <w:rStyle w:val="libFootnotenumChar"/>
          <w:rtl/>
          <w:lang w:bidi="fa-IR"/>
        </w:rPr>
        <w:t>(</w:t>
      </w:r>
      <w:r w:rsidRPr="000456DB">
        <w:rPr>
          <w:rStyle w:val="libFootnotenumChar"/>
          <w:rtl/>
          <w:lang w:bidi="fa-IR"/>
        </w:rPr>
        <w:t>226</w:t>
      </w:r>
      <w:r w:rsidR="002C46C8">
        <w:rPr>
          <w:rStyle w:val="libFootnotenumChar"/>
          <w:rtl/>
          <w:lang w:bidi="fa-IR"/>
        </w:rPr>
        <w:t xml:space="preserve">) </w:t>
      </w:r>
    </w:p>
    <w:p w:rsidR="00D20B57" w:rsidRDefault="00D20B57" w:rsidP="007E14DD">
      <w:pPr>
        <w:pStyle w:val="Heading3"/>
        <w:rPr>
          <w:rtl/>
          <w:lang w:bidi="fa-IR"/>
        </w:rPr>
      </w:pPr>
      <w:bookmarkStart w:id="240" w:name="_Toc391814659"/>
      <w:r>
        <w:rPr>
          <w:rtl/>
          <w:lang w:bidi="fa-IR"/>
        </w:rPr>
        <w:t>22</w:t>
      </w:r>
      <w:r w:rsidRPr="00CF375D">
        <w:rPr>
          <w:rtl/>
        </w:rPr>
        <w:t>5</w:t>
      </w:r>
      <w:r w:rsidR="00CF375D" w:rsidRPr="00CF375D">
        <w:rPr>
          <w:rtl/>
          <w:lang w:bidi="fa-IR"/>
        </w:rPr>
        <w:t xml:space="preserve">- </w:t>
      </w:r>
      <w:r>
        <w:rPr>
          <w:rtl/>
          <w:lang w:bidi="fa-IR"/>
        </w:rPr>
        <w:t>درك ليله القدر</w:t>
      </w:r>
      <w:bookmarkEnd w:id="240"/>
      <w:r>
        <w:rPr>
          <w:rtl/>
          <w:lang w:bidi="fa-IR"/>
        </w:rPr>
        <w:t xml:space="preserve"> </w:t>
      </w:r>
    </w:p>
    <w:p w:rsidR="00D20B57" w:rsidRDefault="00D20B57" w:rsidP="00D20B57">
      <w:pPr>
        <w:pStyle w:val="libNormal"/>
        <w:rPr>
          <w:rtl/>
          <w:lang w:bidi="fa-IR"/>
        </w:rPr>
      </w:pPr>
      <w:r>
        <w:rPr>
          <w:rtl/>
          <w:lang w:bidi="fa-IR"/>
        </w:rPr>
        <w:t>رسول خدا</w:t>
      </w:r>
      <w:r w:rsidR="00C37290">
        <w:rPr>
          <w:rtl/>
          <w:lang w:bidi="fa-IR"/>
        </w:rPr>
        <w:t xml:space="preserve"> </w:t>
      </w:r>
      <w:r w:rsidR="00C80917" w:rsidRPr="00C80917">
        <w:rPr>
          <w:rStyle w:val="libAlaemChar"/>
          <w:rtl/>
        </w:rPr>
        <w:t>صلى‌الله‌عليه‌وآله</w:t>
      </w:r>
      <w:r>
        <w:rPr>
          <w:rtl/>
          <w:lang w:bidi="fa-IR"/>
        </w:rPr>
        <w:t>فرمود: هر كس را آنگونه كه حق فاطمه است بشناسد</w:t>
      </w:r>
      <w:r w:rsidR="00AD7B83">
        <w:rPr>
          <w:rtl/>
          <w:lang w:bidi="fa-IR"/>
        </w:rPr>
        <w:t xml:space="preserve">، </w:t>
      </w:r>
      <w:r>
        <w:rPr>
          <w:rtl/>
          <w:lang w:bidi="fa-IR"/>
        </w:rPr>
        <w:t>شب قدر را ادراك كرده است و علت نامگذارى آن حضرت به فاطمه آن است كه خلايق از كنه معرفت وى بريده شدند</w:t>
      </w:r>
      <w:r w:rsidR="00AD7B83">
        <w:rPr>
          <w:rtl/>
          <w:lang w:bidi="fa-IR"/>
        </w:rPr>
        <w:t xml:space="preserve">، </w:t>
      </w:r>
      <w:r>
        <w:rPr>
          <w:rtl/>
          <w:lang w:bidi="fa-IR"/>
        </w:rPr>
        <w:t>و به كنه معرفت وى نمى رسند</w:t>
      </w:r>
      <w:r w:rsidR="00AD7B83">
        <w:rPr>
          <w:rtl/>
          <w:lang w:bidi="fa-IR"/>
        </w:rPr>
        <w:t xml:space="preserve">. </w:t>
      </w:r>
      <w:r w:rsidR="00C37290" w:rsidRPr="000456DB">
        <w:rPr>
          <w:rStyle w:val="libFootnotenumChar"/>
          <w:rtl/>
          <w:lang w:bidi="fa-IR"/>
        </w:rPr>
        <w:t>(</w:t>
      </w:r>
      <w:r w:rsidRPr="000456DB">
        <w:rPr>
          <w:rStyle w:val="libFootnotenumChar"/>
          <w:rtl/>
          <w:lang w:bidi="fa-IR"/>
        </w:rPr>
        <w:t>227</w:t>
      </w:r>
      <w:r w:rsidR="002C46C8">
        <w:rPr>
          <w:rStyle w:val="libFootnotenumChar"/>
          <w:rtl/>
          <w:lang w:bidi="fa-IR"/>
        </w:rPr>
        <w:t xml:space="preserve">) </w:t>
      </w:r>
    </w:p>
    <w:p w:rsidR="00D20B57" w:rsidRDefault="00D20B57" w:rsidP="007E14DD">
      <w:pPr>
        <w:pStyle w:val="Heading3"/>
        <w:rPr>
          <w:rtl/>
          <w:lang w:bidi="fa-IR"/>
        </w:rPr>
      </w:pPr>
      <w:bookmarkStart w:id="241" w:name="_Toc391814660"/>
      <w:r>
        <w:rPr>
          <w:rtl/>
          <w:lang w:bidi="fa-IR"/>
        </w:rPr>
        <w:t>22</w:t>
      </w:r>
      <w:r w:rsidRPr="00CF375D">
        <w:rPr>
          <w:rtl/>
        </w:rPr>
        <w:t>6</w:t>
      </w:r>
      <w:r w:rsidR="00CF375D" w:rsidRPr="00CF375D">
        <w:rPr>
          <w:rtl/>
          <w:lang w:bidi="fa-IR"/>
        </w:rPr>
        <w:t xml:space="preserve">- </w:t>
      </w:r>
      <w:r>
        <w:rPr>
          <w:rtl/>
          <w:lang w:bidi="fa-IR"/>
        </w:rPr>
        <w:t>كنيه ام ابيها</w:t>
      </w:r>
      <w:bookmarkEnd w:id="241"/>
      <w:r>
        <w:rPr>
          <w:rtl/>
          <w:lang w:bidi="fa-IR"/>
        </w:rPr>
        <w:t xml:space="preserve"> </w:t>
      </w:r>
    </w:p>
    <w:p w:rsidR="00D20B57" w:rsidRDefault="00D20B57" w:rsidP="00D20B57">
      <w:pPr>
        <w:pStyle w:val="libNormal"/>
        <w:rPr>
          <w:rtl/>
          <w:lang w:bidi="fa-IR"/>
        </w:rPr>
      </w:pPr>
      <w:r>
        <w:rPr>
          <w:rtl/>
          <w:lang w:bidi="fa-IR"/>
        </w:rPr>
        <w:t xml:space="preserve">روايت است كه پيامبر </w:t>
      </w:r>
      <w:r w:rsidR="00C80917" w:rsidRPr="00C80917">
        <w:rPr>
          <w:rStyle w:val="libAlaemChar"/>
          <w:rtl/>
        </w:rPr>
        <w:t>صلى‌الله‌عليه‌وآله</w:t>
      </w:r>
      <w:r>
        <w:rPr>
          <w:rtl/>
          <w:lang w:bidi="fa-IR"/>
        </w:rPr>
        <w:t xml:space="preserve"> فاطمه را دوست مى داشت و او را به كنيه ام ابيهايعنى مادر پدر</w:t>
      </w:r>
      <w:r w:rsidR="00AD7B83">
        <w:rPr>
          <w:rtl/>
          <w:lang w:bidi="fa-IR"/>
        </w:rPr>
        <w:t xml:space="preserve">، </w:t>
      </w:r>
      <w:r>
        <w:rPr>
          <w:rtl/>
          <w:lang w:bidi="fa-IR"/>
        </w:rPr>
        <w:t>مى خواند</w:t>
      </w:r>
      <w:r w:rsidR="00AD7B83">
        <w:rPr>
          <w:rtl/>
          <w:lang w:bidi="fa-IR"/>
        </w:rPr>
        <w:t xml:space="preserve">. </w:t>
      </w:r>
    </w:p>
    <w:p w:rsidR="00D20B57" w:rsidRDefault="00D20B57" w:rsidP="00D20B57">
      <w:pPr>
        <w:pStyle w:val="libNormal"/>
        <w:rPr>
          <w:rtl/>
          <w:lang w:bidi="fa-IR"/>
        </w:rPr>
      </w:pPr>
      <w:r>
        <w:rPr>
          <w:rtl/>
          <w:lang w:bidi="fa-IR"/>
        </w:rPr>
        <w:lastRenderedPageBreak/>
        <w:t>گويم</w:t>
      </w:r>
      <w:r w:rsidR="00AD7B83">
        <w:rPr>
          <w:rtl/>
          <w:lang w:bidi="fa-IR"/>
        </w:rPr>
        <w:t xml:space="preserve">، </w:t>
      </w:r>
      <w:r>
        <w:rPr>
          <w:rtl/>
          <w:lang w:bidi="fa-IR"/>
        </w:rPr>
        <w:t>چون عقل كل</w:t>
      </w:r>
      <w:r w:rsidR="00AD7B83">
        <w:rPr>
          <w:rtl/>
          <w:lang w:bidi="fa-IR"/>
        </w:rPr>
        <w:t xml:space="preserve">، </w:t>
      </w:r>
      <w:r>
        <w:rPr>
          <w:rtl/>
          <w:lang w:bidi="fa-IR"/>
        </w:rPr>
        <w:t>پدر است و نفس كل</w:t>
      </w:r>
      <w:r w:rsidR="00AD7B83">
        <w:rPr>
          <w:rtl/>
          <w:lang w:bidi="fa-IR"/>
        </w:rPr>
        <w:t xml:space="preserve">، </w:t>
      </w:r>
      <w:r>
        <w:rPr>
          <w:rtl/>
          <w:lang w:bidi="fa-IR"/>
        </w:rPr>
        <w:t>مادر</w:t>
      </w:r>
      <w:r w:rsidR="00AD7B83">
        <w:rPr>
          <w:rtl/>
          <w:lang w:bidi="fa-IR"/>
        </w:rPr>
        <w:t xml:space="preserve">، </w:t>
      </w:r>
      <w:r>
        <w:rPr>
          <w:rtl/>
          <w:lang w:bidi="fa-IR"/>
        </w:rPr>
        <w:t>و موجودات از آن دو ظهور يافتند</w:t>
      </w:r>
      <w:r w:rsidR="00AD7B83">
        <w:rPr>
          <w:rtl/>
          <w:lang w:bidi="fa-IR"/>
        </w:rPr>
        <w:t xml:space="preserve">، </w:t>
      </w:r>
      <w:r>
        <w:rPr>
          <w:rtl/>
          <w:lang w:bidi="fa-IR"/>
        </w:rPr>
        <w:t>و مادر انوار و فضايل</w:t>
      </w:r>
      <w:r w:rsidR="00AD7B83">
        <w:rPr>
          <w:rtl/>
          <w:lang w:bidi="fa-IR"/>
        </w:rPr>
        <w:t xml:space="preserve">، </w:t>
      </w:r>
      <w:r>
        <w:rPr>
          <w:rtl/>
          <w:lang w:bidi="fa-IR"/>
        </w:rPr>
        <w:t>فاطميه</w:t>
      </w:r>
      <w:r w:rsidR="00AD7B83">
        <w:rPr>
          <w:rtl/>
          <w:lang w:bidi="fa-IR"/>
        </w:rPr>
        <w:t xml:space="preserve">، </w:t>
      </w:r>
      <w:r>
        <w:rPr>
          <w:rtl/>
          <w:lang w:bidi="fa-IR"/>
        </w:rPr>
        <w:t>عقيله رسالت و مظهر نفس كليه بر وجه اتم است</w:t>
      </w:r>
      <w:r w:rsidR="00AD7B83">
        <w:rPr>
          <w:rtl/>
          <w:lang w:bidi="fa-IR"/>
        </w:rPr>
        <w:t xml:space="preserve">، </w:t>
      </w:r>
      <w:r>
        <w:rPr>
          <w:rtl/>
          <w:lang w:bidi="fa-IR"/>
        </w:rPr>
        <w:t>پس بنابر اين تفسير انفسى قويم از روايت</w:t>
      </w:r>
      <w:r w:rsidR="00AD7B83">
        <w:rPr>
          <w:rtl/>
          <w:lang w:bidi="fa-IR"/>
        </w:rPr>
        <w:t xml:space="preserve">، </w:t>
      </w:r>
      <w:r>
        <w:rPr>
          <w:rtl/>
          <w:lang w:bidi="fa-IR"/>
        </w:rPr>
        <w:t>آن جناب مادر پدر است كه خاتميت با وى است</w:t>
      </w:r>
      <w:r w:rsidR="00AD7B83">
        <w:rPr>
          <w:rtl/>
          <w:lang w:bidi="fa-IR"/>
        </w:rPr>
        <w:t xml:space="preserve">. </w:t>
      </w:r>
      <w:r w:rsidR="00C37290" w:rsidRPr="000456DB">
        <w:rPr>
          <w:rStyle w:val="libFootnotenumChar"/>
          <w:rtl/>
          <w:lang w:bidi="fa-IR"/>
        </w:rPr>
        <w:t>(</w:t>
      </w:r>
      <w:r w:rsidRPr="000456DB">
        <w:rPr>
          <w:rStyle w:val="libFootnotenumChar"/>
          <w:rtl/>
          <w:lang w:bidi="fa-IR"/>
        </w:rPr>
        <w:t>228</w:t>
      </w:r>
      <w:r w:rsidR="002C46C8">
        <w:rPr>
          <w:rStyle w:val="libFootnotenumChar"/>
          <w:rtl/>
          <w:lang w:bidi="fa-IR"/>
        </w:rPr>
        <w:t xml:space="preserve">) </w:t>
      </w:r>
    </w:p>
    <w:p w:rsidR="00D20B57" w:rsidRDefault="00D20B57" w:rsidP="007E14DD">
      <w:pPr>
        <w:pStyle w:val="Heading3"/>
        <w:rPr>
          <w:rtl/>
          <w:lang w:bidi="fa-IR"/>
        </w:rPr>
      </w:pPr>
      <w:bookmarkStart w:id="242" w:name="_Toc391814661"/>
      <w:r>
        <w:rPr>
          <w:rtl/>
          <w:lang w:bidi="fa-IR"/>
        </w:rPr>
        <w:t>22</w:t>
      </w:r>
      <w:r w:rsidRPr="00CF375D">
        <w:rPr>
          <w:rtl/>
        </w:rPr>
        <w:t>7</w:t>
      </w:r>
      <w:r w:rsidR="00CF375D" w:rsidRPr="00CF375D">
        <w:rPr>
          <w:rtl/>
          <w:lang w:bidi="fa-IR"/>
        </w:rPr>
        <w:t xml:space="preserve">- </w:t>
      </w:r>
      <w:r>
        <w:rPr>
          <w:rtl/>
          <w:lang w:bidi="fa-IR"/>
        </w:rPr>
        <w:t>دورى محب فاطمه از آتش</w:t>
      </w:r>
      <w:bookmarkEnd w:id="242"/>
      <w:r>
        <w:rPr>
          <w:rtl/>
          <w:lang w:bidi="fa-IR"/>
        </w:rPr>
        <w:t xml:space="preserve"> </w:t>
      </w:r>
    </w:p>
    <w:p w:rsidR="00D20B57" w:rsidRDefault="00D20B57" w:rsidP="00D20B57">
      <w:pPr>
        <w:pStyle w:val="libNormal"/>
        <w:rPr>
          <w:rtl/>
          <w:lang w:bidi="fa-IR"/>
        </w:rPr>
      </w:pPr>
      <w:r>
        <w:rPr>
          <w:rtl/>
          <w:lang w:bidi="fa-IR"/>
        </w:rPr>
        <w:t xml:space="preserve">رسول خدا </w:t>
      </w:r>
      <w:r w:rsidR="00C80917" w:rsidRPr="00C80917">
        <w:rPr>
          <w:rStyle w:val="libAlaemChar"/>
          <w:rtl/>
        </w:rPr>
        <w:t>صلى‌الله‌عليه‌وآله</w:t>
      </w:r>
      <w:r>
        <w:rPr>
          <w:rtl/>
          <w:lang w:bidi="fa-IR"/>
        </w:rPr>
        <w:t xml:space="preserve"> فرمود: او را فاطمه ناميدم</w:t>
      </w:r>
      <w:r w:rsidR="00AD7B83">
        <w:rPr>
          <w:rtl/>
          <w:lang w:bidi="fa-IR"/>
        </w:rPr>
        <w:t>؛</w:t>
      </w:r>
      <w:r>
        <w:rPr>
          <w:rtl/>
          <w:lang w:bidi="fa-IR"/>
        </w:rPr>
        <w:t xml:space="preserve"> زيرا خداى او را و آن كس را كه دوستش داشته باشد از آنش دور كرده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229</w:t>
      </w:r>
      <w:r w:rsidR="002C46C8">
        <w:rPr>
          <w:rStyle w:val="libFootnotenumChar"/>
          <w:rtl/>
          <w:lang w:bidi="fa-IR"/>
        </w:rPr>
        <w:t xml:space="preserve">) </w:t>
      </w:r>
    </w:p>
    <w:p w:rsidR="00D20B57" w:rsidRDefault="00D20B57" w:rsidP="007E14DD">
      <w:pPr>
        <w:pStyle w:val="Heading3"/>
        <w:rPr>
          <w:rtl/>
          <w:lang w:bidi="fa-IR"/>
        </w:rPr>
      </w:pPr>
      <w:bookmarkStart w:id="243" w:name="_Toc391814662"/>
      <w:r>
        <w:rPr>
          <w:rtl/>
          <w:lang w:bidi="fa-IR"/>
        </w:rPr>
        <w:t>22</w:t>
      </w:r>
      <w:r w:rsidRPr="00CF375D">
        <w:rPr>
          <w:rtl/>
        </w:rPr>
        <w:t>8</w:t>
      </w:r>
      <w:r w:rsidR="00CF375D" w:rsidRPr="00CF375D">
        <w:rPr>
          <w:rtl/>
          <w:lang w:bidi="fa-IR"/>
        </w:rPr>
        <w:t xml:space="preserve">- </w:t>
      </w:r>
      <w:r>
        <w:rPr>
          <w:rtl/>
          <w:lang w:bidi="fa-IR"/>
        </w:rPr>
        <w:t>عظمت معناى قرآن</w:t>
      </w:r>
      <w:bookmarkEnd w:id="243"/>
      <w:r>
        <w:rPr>
          <w:rtl/>
          <w:lang w:bidi="fa-IR"/>
        </w:rPr>
        <w:t xml:space="preserve"> </w:t>
      </w:r>
    </w:p>
    <w:p w:rsidR="00D20B57" w:rsidRDefault="00D20B57" w:rsidP="00D20B57">
      <w:pPr>
        <w:pStyle w:val="libNormal"/>
        <w:rPr>
          <w:rtl/>
          <w:lang w:bidi="fa-IR"/>
        </w:rPr>
      </w:pPr>
      <w:r>
        <w:rPr>
          <w:rtl/>
          <w:lang w:bidi="fa-IR"/>
        </w:rPr>
        <w:t xml:space="preserve">پيامبر </w:t>
      </w:r>
      <w:r w:rsidR="00C80917" w:rsidRPr="00C80917">
        <w:rPr>
          <w:rStyle w:val="libAlaemChar"/>
          <w:rtl/>
        </w:rPr>
        <w:t>صلى‌الله‌عليه‌وآله</w:t>
      </w:r>
      <w:r>
        <w:rPr>
          <w:rtl/>
          <w:lang w:bidi="fa-IR"/>
        </w:rPr>
        <w:t xml:space="preserve"> روايت شده كه</w:t>
      </w:r>
      <w:r w:rsidR="00AD7B83">
        <w:rPr>
          <w:rtl/>
          <w:lang w:bidi="fa-IR"/>
        </w:rPr>
        <w:t>:</w:t>
      </w:r>
      <w:r>
        <w:rPr>
          <w:rtl/>
          <w:lang w:bidi="fa-IR"/>
        </w:rPr>
        <w:t xml:space="preserve"> هيچ حرفى از حروف قرآن نيست مگر آنكه داراى هفتاد هزار معنا است</w:t>
      </w:r>
      <w:r w:rsidR="00AD7B83">
        <w:rPr>
          <w:rtl/>
          <w:lang w:bidi="fa-IR"/>
        </w:rPr>
        <w:t xml:space="preserve">. </w:t>
      </w:r>
    </w:p>
    <w:p w:rsidR="00D20B57" w:rsidRDefault="00D20B57" w:rsidP="00D20B57">
      <w:pPr>
        <w:pStyle w:val="libNormal"/>
        <w:rPr>
          <w:rtl/>
          <w:lang w:bidi="fa-IR"/>
        </w:rPr>
      </w:pPr>
      <w:r>
        <w:rPr>
          <w:rtl/>
          <w:lang w:bidi="fa-IR"/>
        </w:rPr>
        <w:t>و در روايت قبل انديشه نما كه فرمود: هر كس فاطمه را آنگونه كه سزاوار است بشناسد</w:t>
      </w:r>
      <w:r w:rsidR="00AD7B83">
        <w:rPr>
          <w:rtl/>
          <w:lang w:bidi="fa-IR"/>
        </w:rPr>
        <w:t xml:space="preserve">، </w:t>
      </w:r>
      <w:r>
        <w:rPr>
          <w:rtl/>
          <w:lang w:bidi="fa-IR"/>
        </w:rPr>
        <w:t>ادراك ليله القدر كرده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230</w:t>
      </w:r>
      <w:r w:rsidR="002C46C8">
        <w:rPr>
          <w:rStyle w:val="libFootnotenumChar"/>
          <w:rtl/>
          <w:lang w:bidi="fa-IR"/>
        </w:rPr>
        <w:t xml:space="preserve">) </w:t>
      </w:r>
    </w:p>
    <w:p w:rsidR="00D20B57" w:rsidRDefault="00D20B57" w:rsidP="007E14DD">
      <w:pPr>
        <w:pStyle w:val="Heading3"/>
        <w:rPr>
          <w:rtl/>
          <w:lang w:bidi="fa-IR"/>
        </w:rPr>
      </w:pPr>
      <w:bookmarkStart w:id="244" w:name="_Toc391814663"/>
      <w:r>
        <w:rPr>
          <w:rtl/>
          <w:lang w:bidi="fa-IR"/>
        </w:rPr>
        <w:t>22</w:t>
      </w:r>
      <w:r w:rsidRPr="00CF375D">
        <w:rPr>
          <w:rtl/>
        </w:rPr>
        <w:t>9</w:t>
      </w:r>
      <w:r w:rsidR="00CF375D" w:rsidRPr="00CF375D">
        <w:rPr>
          <w:rtl/>
          <w:lang w:bidi="fa-IR"/>
        </w:rPr>
        <w:t xml:space="preserve">- </w:t>
      </w:r>
      <w:r>
        <w:rPr>
          <w:rtl/>
          <w:lang w:bidi="fa-IR"/>
        </w:rPr>
        <w:t>ادراك شب قدر</w:t>
      </w:r>
      <w:bookmarkEnd w:id="244"/>
    </w:p>
    <w:p w:rsidR="00D20B57" w:rsidRDefault="00D20B57" w:rsidP="00D20B57">
      <w:pPr>
        <w:pStyle w:val="libNormal"/>
        <w:rPr>
          <w:rtl/>
          <w:lang w:bidi="fa-IR"/>
        </w:rPr>
      </w:pPr>
      <w:r>
        <w:rPr>
          <w:rtl/>
          <w:lang w:bidi="fa-IR"/>
        </w:rPr>
        <w:t>در اثر صادقى چنين آمده</w:t>
      </w:r>
      <w:r w:rsidR="00AD7B83">
        <w:rPr>
          <w:rtl/>
          <w:lang w:bidi="fa-IR"/>
        </w:rPr>
        <w:t>:</w:t>
      </w:r>
      <w:r>
        <w:rPr>
          <w:rtl/>
          <w:lang w:bidi="fa-IR"/>
        </w:rPr>
        <w:t xml:space="preserve"> هر كس فاطمه را آنگونه كه سزا است بشناسد</w:t>
      </w:r>
      <w:r w:rsidR="00AD7B83">
        <w:rPr>
          <w:rtl/>
          <w:lang w:bidi="fa-IR"/>
        </w:rPr>
        <w:t xml:space="preserve">، </w:t>
      </w:r>
      <w:r>
        <w:rPr>
          <w:rtl/>
          <w:lang w:bidi="fa-IR"/>
        </w:rPr>
        <w:t>ليله القدر را ادراك كرده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231</w:t>
      </w:r>
      <w:r w:rsidR="002C46C8">
        <w:rPr>
          <w:rStyle w:val="libFootnotenumChar"/>
          <w:rtl/>
          <w:lang w:bidi="fa-IR"/>
        </w:rPr>
        <w:t xml:space="preserve">) </w:t>
      </w:r>
    </w:p>
    <w:p w:rsidR="00D20B57" w:rsidRDefault="00D20B57" w:rsidP="007E14DD">
      <w:pPr>
        <w:pStyle w:val="Heading3"/>
        <w:rPr>
          <w:rtl/>
          <w:lang w:bidi="fa-IR"/>
        </w:rPr>
      </w:pPr>
      <w:bookmarkStart w:id="245" w:name="_Toc391814664"/>
      <w:r>
        <w:rPr>
          <w:rtl/>
          <w:lang w:bidi="fa-IR"/>
        </w:rPr>
        <w:t>23</w:t>
      </w:r>
      <w:r w:rsidRPr="00CF375D">
        <w:rPr>
          <w:rtl/>
        </w:rPr>
        <w:t>0</w:t>
      </w:r>
      <w:r w:rsidR="00CF375D" w:rsidRPr="00CF375D">
        <w:rPr>
          <w:rtl/>
          <w:lang w:bidi="fa-IR"/>
        </w:rPr>
        <w:t xml:space="preserve">- </w:t>
      </w:r>
      <w:r>
        <w:rPr>
          <w:rtl/>
          <w:lang w:bidi="fa-IR"/>
        </w:rPr>
        <w:t>وجه تسميه فاطمه</w:t>
      </w:r>
      <w:bookmarkEnd w:id="245"/>
      <w:r>
        <w:rPr>
          <w:rtl/>
          <w:lang w:bidi="fa-IR"/>
        </w:rPr>
        <w:t xml:space="preserve"> </w:t>
      </w:r>
    </w:p>
    <w:p w:rsidR="00D20B57" w:rsidRDefault="00D20B57" w:rsidP="00D20B57">
      <w:pPr>
        <w:pStyle w:val="libNormal"/>
        <w:rPr>
          <w:rtl/>
          <w:lang w:bidi="fa-IR"/>
        </w:rPr>
      </w:pPr>
      <w:r>
        <w:rPr>
          <w:rtl/>
          <w:lang w:bidi="fa-IR"/>
        </w:rPr>
        <w:t xml:space="preserve">از ابى عبد الله </w:t>
      </w:r>
      <w:r w:rsidR="004E5872" w:rsidRPr="004E5872">
        <w:rPr>
          <w:rStyle w:val="libAlaemChar"/>
          <w:rtl/>
        </w:rPr>
        <w:t>عليه‌السلام</w:t>
      </w:r>
      <w:r>
        <w:rPr>
          <w:rtl/>
          <w:lang w:bidi="fa-IR"/>
        </w:rPr>
        <w:t xml:space="preserve"> ما را حديث كرد كه آن حضرت فرمود: انا انزلناه فى ليله القدر</w:t>
      </w:r>
      <w:r w:rsidR="00AD7B83">
        <w:rPr>
          <w:rtl/>
          <w:lang w:bidi="fa-IR"/>
        </w:rPr>
        <w:t xml:space="preserve">، </w:t>
      </w:r>
      <w:r>
        <w:rPr>
          <w:rtl/>
          <w:lang w:bidi="fa-IR"/>
        </w:rPr>
        <w:t>ليله فاطمه است و قدر الله است</w:t>
      </w:r>
      <w:r w:rsidR="00AD7B83">
        <w:rPr>
          <w:rtl/>
          <w:lang w:bidi="fa-IR"/>
        </w:rPr>
        <w:t xml:space="preserve">، </w:t>
      </w:r>
      <w:r>
        <w:rPr>
          <w:rtl/>
          <w:lang w:bidi="fa-IR"/>
        </w:rPr>
        <w:t>پس آن كس كه فاطمه را آنگونه كه سزا است بشناسد</w:t>
      </w:r>
      <w:r w:rsidR="00AD7B83">
        <w:rPr>
          <w:rtl/>
          <w:lang w:bidi="fa-IR"/>
        </w:rPr>
        <w:t xml:space="preserve">، </w:t>
      </w:r>
      <w:r>
        <w:rPr>
          <w:rtl/>
          <w:lang w:bidi="fa-IR"/>
        </w:rPr>
        <w:t>ليله القدر را ادراك كرده است</w:t>
      </w:r>
      <w:r w:rsidR="00AD7B83">
        <w:rPr>
          <w:rtl/>
          <w:lang w:bidi="fa-IR"/>
        </w:rPr>
        <w:t xml:space="preserve">. </w:t>
      </w:r>
      <w:r>
        <w:rPr>
          <w:rtl/>
          <w:lang w:bidi="fa-IR"/>
        </w:rPr>
        <w:t>علت نامگذارى وى به فاطمه آن است كه خلايق از معرفت فاطمه محروم و بريده شدند</w:t>
      </w:r>
      <w:r w:rsidR="00AD7B83">
        <w:rPr>
          <w:rtl/>
          <w:lang w:bidi="fa-IR"/>
        </w:rPr>
        <w:t xml:space="preserve">. </w:t>
      </w:r>
      <w:r w:rsidR="00C37290" w:rsidRPr="000456DB">
        <w:rPr>
          <w:rStyle w:val="libFootnotenumChar"/>
          <w:rtl/>
          <w:lang w:bidi="fa-IR"/>
        </w:rPr>
        <w:t>(</w:t>
      </w:r>
      <w:r w:rsidRPr="000456DB">
        <w:rPr>
          <w:rStyle w:val="libFootnotenumChar"/>
          <w:rtl/>
          <w:lang w:bidi="fa-IR"/>
        </w:rPr>
        <w:t>232</w:t>
      </w:r>
      <w:r w:rsidR="002C46C8">
        <w:rPr>
          <w:rStyle w:val="libFootnotenumChar"/>
          <w:rtl/>
          <w:lang w:bidi="fa-IR"/>
        </w:rPr>
        <w:t xml:space="preserve">) </w:t>
      </w:r>
    </w:p>
    <w:p w:rsidR="00D20B57" w:rsidRDefault="00D20B57" w:rsidP="007E14DD">
      <w:pPr>
        <w:pStyle w:val="Heading3"/>
        <w:rPr>
          <w:rtl/>
          <w:lang w:bidi="fa-IR"/>
        </w:rPr>
      </w:pPr>
      <w:bookmarkStart w:id="246" w:name="_Toc391814665"/>
      <w:r>
        <w:rPr>
          <w:rtl/>
          <w:lang w:bidi="fa-IR"/>
        </w:rPr>
        <w:lastRenderedPageBreak/>
        <w:t>23</w:t>
      </w:r>
      <w:r w:rsidRPr="00CF375D">
        <w:rPr>
          <w:rtl/>
        </w:rPr>
        <w:t>1</w:t>
      </w:r>
      <w:r w:rsidR="00CF375D" w:rsidRPr="00CF375D">
        <w:rPr>
          <w:rtl/>
          <w:lang w:bidi="fa-IR"/>
        </w:rPr>
        <w:t xml:space="preserve">- </w:t>
      </w:r>
      <w:r>
        <w:rPr>
          <w:rtl/>
          <w:lang w:bidi="fa-IR"/>
        </w:rPr>
        <w:t>نزول يازده قرآن ناطق در دامان زهرا</w:t>
      </w:r>
      <w:r w:rsidR="00AD3875" w:rsidRPr="00AD3875">
        <w:rPr>
          <w:rStyle w:val="libAlaemChar"/>
          <w:rtl/>
        </w:rPr>
        <w:t>عليها‌السلام</w:t>
      </w:r>
      <w:bookmarkEnd w:id="246"/>
      <w:r w:rsidR="002C46C8">
        <w:rPr>
          <w:rtl/>
          <w:lang w:bidi="fa-IR"/>
        </w:rPr>
        <w:t xml:space="preserve"> </w:t>
      </w:r>
    </w:p>
    <w:p w:rsidR="00D20B57" w:rsidRDefault="00D20B57" w:rsidP="00D20B57">
      <w:pPr>
        <w:pStyle w:val="libNormal"/>
        <w:rPr>
          <w:rtl/>
          <w:lang w:bidi="fa-IR"/>
        </w:rPr>
      </w:pPr>
      <w:r>
        <w:rPr>
          <w:rtl/>
          <w:lang w:bidi="fa-IR"/>
        </w:rPr>
        <w:t xml:space="preserve">حضرت امام صادق </w:t>
      </w:r>
      <w:r w:rsidR="004E5872" w:rsidRPr="004E5872">
        <w:rPr>
          <w:rStyle w:val="libAlaemChar"/>
          <w:rtl/>
        </w:rPr>
        <w:t>عليه‌السلام</w:t>
      </w:r>
      <w:r>
        <w:rPr>
          <w:rtl/>
          <w:lang w:bidi="fa-IR"/>
        </w:rPr>
        <w:t xml:space="preserve"> جده اش</w:t>
      </w:r>
      <w:r w:rsidR="00AD7B83">
        <w:rPr>
          <w:rtl/>
          <w:lang w:bidi="fa-IR"/>
        </w:rPr>
        <w:t xml:space="preserve">، </w:t>
      </w:r>
      <w:r>
        <w:rPr>
          <w:rtl/>
          <w:lang w:bidi="fa-IR"/>
        </w:rPr>
        <w:t>حضرت صديقه طاهره فاطمه زهرا</w:t>
      </w:r>
      <w:r w:rsidR="00AD7B83">
        <w:rPr>
          <w:rtl/>
          <w:lang w:bidi="fa-IR"/>
        </w:rPr>
        <w:t xml:space="preserve">، </w:t>
      </w:r>
      <w:r>
        <w:rPr>
          <w:rtl/>
          <w:lang w:bidi="fa-IR"/>
        </w:rPr>
        <w:t>را ليله القدر معرفى فرمود</w:t>
      </w:r>
      <w:r w:rsidR="00AD7B83">
        <w:rPr>
          <w:rtl/>
          <w:lang w:bidi="fa-IR"/>
        </w:rPr>
        <w:t xml:space="preserve">. </w:t>
      </w:r>
      <w:r>
        <w:rPr>
          <w:rtl/>
          <w:lang w:bidi="fa-IR"/>
        </w:rPr>
        <w:t>چرا حضرت صديقه عليهما سلم ليله القدر نباشد</w:t>
      </w:r>
      <w:r w:rsidR="00AD7B83">
        <w:rPr>
          <w:rtl/>
          <w:lang w:bidi="fa-IR"/>
        </w:rPr>
        <w:t xml:space="preserve">، </w:t>
      </w:r>
      <w:r>
        <w:rPr>
          <w:rtl/>
          <w:lang w:bidi="fa-IR"/>
        </w:rPr>
        <w:t>و حال آن كه يازده قرآن ناطق در اين ليله نازل شده است</w:t>
      </w:r>
      <w:r w:rsidR="002C46C8">
        <w:rPr>
          <w:rtl/>
          <w:lang w:bidi="fa-IR"/>
        </w:rPr>
        <w:t xml:space="preserve">؟ </w:t>
      </w:r>
      <w:r>
        <w:rPr>
          <w:rtl/>
          <w:lang w:bidi="fa-IR"/>
        </w:rPr>
        <w:t>حديث ياد شده خيلى بلند و متضمن مباحثى عرشى است</w:t>
      </w:r>
      <w:r w:rsidR="00AD7B83">
        <w:rPr>
          <w:rtl/>
          <w:lang w:bidi="fa-IR"/>
        </w:rPr>
        <w:t xml:space="preserve">. </w:t>
      </w:r>
      <w:r w:rsidR="00C37290" w:rsidRPr="000456DB">
        <w:rPr>
          <w:rStyle w:val="libFootnotenumChar"/>
          <w:rtl/>
          <w:lang w:bidi="fa-IR"/>
        </w:rPr>
        <w:t>(</w:t>
      </w:r>
      <w:r w:rsidRPr="000456DB">
        <w:rPr>
          <w:rStyle w:val="libFootnotenumChar"/>
          <w:rtl/>
          <w:lang w:bidi="fa-IR"/>
        </w:rPr>
        <w:t>233</w:t>
      </w:r>
      <w:r w:rsidR="002C46C8">
        <w:rPr>
          <w:rStyle w:val="libFootnotenumChar"/>
          <w:rtl/>
          <w:lang w:bidi="fa-IR"/>
        </w:rPr>
        <w:t xml:space="preserve">) </w:t>
      </w:r>
    </w:p>
    <w:p w:rsidR="00D20B57" w:rsidRDefault="00D20B57" w:rsidP="007E14DD">
      <w:pPr>
        <w:pStyle w:val="Heading3"/>
        <w:rPr>
          <w:rtl/>
          <w:lang w:bidi="fa-IR"/>
        </w:rPr>
      </w:pPr>
      <w:bookmarkStart w:id="247" w:name="_Toc391814666"/>
      <w:r>
        <w:rPr>
          <w:rtl/>
          <w:lang w:bidi="fa-IR"/>
        </w:rPr>
        <w:t>23</w:t>
      </w:r>
      <w:r w:rsidRPr="00CF375D">
        <w:rPr>
          <w:rtl/>
        </w:rPr>
        <w:t>2</w:t>
      </w:r>
      <w:r w:rsidR="00CF375D" w:rsidRPr="00CF375D">
        <w:rPr>
          <w:rtl/>
          <w:lang w:bidi="fa-IR"/>
        </w:rPr>
        <w:t xml:space="preserve">- </w:t>
      </w:r>
      <w:r>
        <w:rPr>
          <w:rtl/>
          <w:lang w:bidi="fa-IR"/>
        </w:rPr>
        <w:t>پرورش يافتگان دامان پاك زهرا</w:t>
      </w:r>
      <w:r w:rsidR="00AD3875" w:rsidRPr="00AD3875">
        <w:rPr>
          <w:rStyle w:val="libAlaemChar"/>
          <w:rtl/>
        </w:rPr>
        <w:t>عليها‌السلام</w:t>
      </w:r>
      <w:bookmarkEnd w:id="247"/>
      <w:r w:rsidR="002C46C8">
        <w:rPr>
          <w:rtl/>
          <w:lang w:bidi="fa-IR"/>
        </w:rPr>
        <w:t xml:space="preserve"> </w:t>
      </w:r>
    </w:p>
    <w:p w:rsidR="00D20B57" w:rsidRDefault="00D20B57" w:rsidP="00D20B57">
      <w:pPr>
        <w:pStyle w:val="libNormal"/>
        <w:rPr>
          <w:rtl/>
          <w:lang w:bidi="fa-IR"/>
        </w:rPr>
      </w:pPr>
      <w:r>
        <w:rPr>
          <w:rtl/>
          <w:lang w:bidi="fa-IR"/>
        </w:rPr>
        <w:t xml:space="preserve">فاطمه </w:t>
      </w:r>
      <w:r w:rsidR="00AD3875" w:rsidRPr="00AD3875">
        <w:rPr>
          <w:rStyle w:val="libAlaemChar"/>
          <w:rtl/>
        </w:rPr>
        <w:t>عليهما‌السلام</w:t>
      </w:r>
      <w:r>
        <w:rPr>
          <w:rtl/>
          <w:lang w:bidi="fa-IR"/>
        </w:rPr>
        <w:t xml:space="preserve"> ليله القدر يازده كلام الله ناطق است</w:t>
      </w:r>
      <w:r w:rsidR="00AD7B83">
        <w:rPr>
          <w:rtl/>
          <w:lang w:bidi="fa-IR"/>
        </w:rPr>
        <w:t xml:space="preserve">، </w:t>
      </w:r>
      <w:r>
        <w:rPr>
          <w:rtl/>
          <w:lang w:bidi="fa-IR"/>
        </w:rPr>
        <w:t xml:space="preserve">كه امام صادق </w:t>
      </w:r>
      <w:r w:rsidR="004E5872" w:rsidRPr="004E5872">
        <w:rPr>
          <w:rStyle w:val="libAlaemChar"/>
          <w:rtl/>
        </w:rPr>
        <w:t>عليه‌السلام</w:t>
      </w:r>
      <w:r>
        <w:rPr>
          <w:rtl/>
          <w:lang w:bidi="fa-IR"/>
        </w:rPr>
        <w:t xml:space="preserve"> فرمود: كسى كه حق معرفت به آن حضرت را پيدا كند</w:t>
      </w:r>
      <w:r w:rsidR="00AD7B83">
        <w:rPr>
          <w:rtl/>
          <w:lang w:bidi="fa-IR"/>
        </w:rPr>
        <w:t xml:space="preserve">، </w:t>
      </w:r>
      <w:r>
        <w:rPr>
          <w:rtl/>
          <w:lang w:bidi="fa-IR"/>
        </w:rPr>
        <w:t>يعنى به درستى او را بشناسد</w:t>
      </w:r>
      <w:r w:rsidR="00AD7B83">
        <w:rPr>
          <w:rtl/>
          <w:lang w:bidi="fa-IR"/>
        </w:rPr>
        <w:t xml:space="preserve">، </w:t>
      </w:r>
      <w:r>
        <w:rPr>
          <w:rtl/>
          <w:lang w:bidi="fa-IR"/>
        </w:rPr>
        <w:t>ليله القدر را ادراك كرده است</w:t>
      </w:r>
      <w:r w:rsidR="00AD7B83">
        <w:rPr>
          <w:rtl/>
          <w:lang w:bidi="fa-IR"/>
        </w:rPr>
        <w:t xml:space="preserve">. </w:t>
      </w:r>
    </w:p>
    <w:p w:rsidR="00D20B57" w:rsidRDefault="00D20B57" w:rsidP="00D20B57">
      <w:pPr>
        <w:pStyle w:val="libNormal"/>
        <w:rPr>
          <w:rtl/>
          <w:lang w:bidi="fa-IR"/>
        </w:rPr>
      </w:pPr>
      <w:r>
        <w:rPr>
          <w:rtl/>
          <w:lang w:bidi="fa-IR"/>
        </w:rPr>
        <w:t xml:space="preserve">و آن مريم </w:t>
      </w:r>
      <w:r w:rsidR="00AD3875" w:rsidRPr="00AD3875">
        <w:rPr>
          <w:rStyle w:val="libAlaemChar"/>
          <w:rtl/>
        </w:rPr>
        <w:t>عليهما‌السلام</w:t>
      </w:r>
      <w:r>
        <w:rPr>
          <w:rtl/>
          <w:lang w:bidi="fa-IR"/>
        </w:rPr>
        <w:t xml:space="preserve"> كه مادر عيسى روح الله است</w:t>
      </w:r>
      <w:r w:rsidR="00AD7B83">
        <w:rPr>
          <w:rtl/>
          <w:lang w:bidi="fa-IR"/>
        </w:rPr>
        <w:t xml:space="preserve">، </w:t>
      </w:r>
      <w:r>
        <w:rPr>
          <w:rtl/>
          <w:lang w:bidi="fa-IR"/>
        </w:rPr>
        <w:t xml:space="preserve">خداوند سبحان فرمود: واذكر فى الكتاب مريم اذانتبذت من اهلها مكانا شرقيا فاتخذت من دونهم حجابا فارسلنا اليها روحنا فتمثل لها بشرا سويا </w:t>
      </w:r>
      <w:r w:rsidR="00C37290" w:rsidRPr="000456DB">
        <w:rPr>
          <w:rStyle w:val="libFootnotenumChar"/>
          <w:rtl/>
          <w:lang w:bidi="fa-IR"/>
        </w:rPr>
        <w:t>(</w:t>
      </w:r>
      <w:r w:rsidRPr="000456DB">
        <w:rPr>
          <w:rStyle w:val="libFootnotenumChar"/>
          <w:rtl/>
          <w:lang w:bidi="fa-IR"/>
        </w:rPr>
        <w:t>234</w:t>
      </w:r>
      <w:r w:rsidR="002C46C8">
        <w:rPr>
          <w:rStyle w:val="libFootnotenumChar"/>
          <w:rtl/>
          <w:lang w:bidi="fa-IR"/>
        </w:rPr>
        <w:t xml:space="preserve">) </w:t>
      </w:r>
    </w:p>
    <w:p w:rsidR="00D20B57" w:rsidRDefault="00D20B57" w:rsidP="007E14DD">
      <w:pPr>
        <w:pStyle w:val="Heading3"/>
        <w:rPr>
          <w:rtl/>
          <w:lang w:bidi="fa-IR"/>
        </w:rPr>
      </w:pPr>
      <w:bookmarkStart w:id="248" w:name="_Toc391814667"/>
      <w:r>
        <w:rPr>
          <w:rtl/>
          <w:lang w:bidi="fa-IR"/>
        </w:rPr>
        <w:t>23</w:t>
      </w:r>
      <w:r w:rsidRPr="00CF375D">
        <w:rPr>
          <w:rtl/>
        </w:rPr>
        <w:t>3</w:t>
      </w:r>
      <w:r w:rsidR="00CF375D" w:rsidRPr="00CF375D">
        <w:rPr>
          <w:rtl/>
          <w:lang w:bidi="fa-IR"/>
        </w:rPr>
        <w:t xml:space="preserve">- </w:t>
      </w:r>
      <w:r>
        <w:rPr>
          <w:rtl/>
          <w:lang w:bidi="fa-IR"/>
        </w:rPr>
        <w:t>درك ليله القدر</w:t>
      </w:r>
      <w:bookmarkEnd w:id="248"/>
      <w:r>
        <w:rPr>
          <w:rtl/>
          <w:lang w:bidi="fa-IR"/>
        </w:rPr>
        <w:t xml:space="preserve"> </w:t>
      </w:r>
    </w:p>
    <w:p w:rsidR="00D20B57" w:rsidRDefault="00D20B57" w:rsidP="00D20B57">
      <w:pPr>
        <w:pStyle w:val="libNormal"/>
        <w:rPr>
          <w:rtl/>
          <w:lang w:bidi="fa-IR"/>
        </w:rPr>
      </w:pPr>
      <w:r>
        <w:rPr>
          <w:rtl/>
          <w:lang w:bidi="fa-IR"/>
        </w:rPr>
        <w:t>نظاير آنها تدبر بفرما</w:t>
      </w:r>
      <w:r w:rsidR="00AD7B83">
        <w:rPr>
          <w:rtl/>
          <w:lang w:bidi="fa-IR"/>
        </w:rPr>
        <w:t xml:space="preserve">، </w:t>
      </w:r>
      <w:r>
        <w:rPr>
          <w:rtl/>
          <w:lang w:bidi="fa-IR"/>
        </w:rPr>
        <w:t>اقرا وارق</w:t>
      </w:r>
      <w:r w:rsidR="00AD7B83">
        <w:rPr>
          <w:rtl/>
          <w:lang w:bidi="fa-IR"/>
        </w:rPr>
        <w:t xml:space="preserve">. </w:t>
      </w:r>
    </w:p>
    <w:p w:rsidR="00D20B57" w:rsidRDefault="00D20B57" w:rsidP="00D20B57">
      <w:pPr>
        <w:pStyle w:val="libNormal"/>
        <w:rPr>
          <w:rtl/>
          <w:lang w:bidi="fa-IR"/>
        </w:rPr>
      </w:pPr>
      <w:r>
        <w:rPr>
          <w:rtl/>
          <w:lang w:bidi="fa-IR"/>
        </w:rPr>
        <w:t xml:space="preserve">اين فاطمه </w:t>
      </w:r>
      <w:r w:rsidR="00AD3875" w:rsidRPr="00AD3875">
        <w:rPr>
          <w:rStyle w:val="libAlaemChar"/>
          <w:rtl/>
        </w:rPr>
        <w:t>عليهما‌السلام</w:t>
      </w:r>
      <w:r>
        <w:rPr>
          <w:rtl/>
          <w:lang w:bidi="fa-IR"/>
        </w:rPr>
        <w:t xml:space="preserve"> است كه ليله القدر يازده كلام الله ناطق است</w:t>
      </w:r>
      <w:r w:rsidR="00AD7B83">
        <w:rPr>
          <w:rtl/>
          <w:lang w:bidi="fa-IR"/>
        </w:rPr>
        <w:t xml:space="preserve">، </w:t>
      </w:r>
      <w:r>
        <w:rPr>
          <w:rtl/>
          <w:lang w:bidi="fa-IR"/>
        </w:rPr>
        <w:t xml:space="preserve">كه امام صادق </w:t>
      </w:r>
      <w:r w:rsidR="004E5872" w:rsidRPr="004E5872">
        <w:rPr>
          <w:rStyle w:val="libAlaemChar"/>
          <w:rtl/>
        </w:rPr>
        <w:t>عليه‌السلام</w:t>
      </w:r>
      <w:r>
        <w:rPr>
          <w:rtl/>
          <w:lang w:bidi="fa-IR"/>
        </w:rPr>
        <w:t xml:space="preserve"> فرمود: كسى كه حق معرفت به آن حضرت پيدا كند</w:t>
      </w:r>
      <w:r w:rsidR="00AD7B83">
        <w:rPr>
          <w:rtl/>
          <w:lang w:bidi="fa-IR"/>
        </w:rPr>
        <w:t xml:space="preserve">، </w:t>
      </w:r>
      <w:r>
        <w:rPr>
          <w:rtl/>
          <w:lang w:bidi="fa-IR"/>
        </w:rPr>
        <w:t>يعنى به درستى او را بشناسد</w:t>
      </w:r>
      <w:r w:rsidR="00AD7B83">
        <w:rPr>
          <w:rtl/>
          <w:lang w:bidi="fa-IR"/>
        </w:rPr>
        <w:t xml:space="preserve">، </w:t>
      </w:r>
      <w:r>
        <w:rPr>
          <w:rtl/>
          <w:lang w:bidi="fa-IR"/>
        </w:rPr>
        <w:t>ليله القدر را ادراك كرده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235</w:t>
      </w:r>
      <w:r w:rsidR="002C46C8">
        <w:rPr>
          <w:rStyle w:val="libFootnotenumChar"/>
          <w:rtl/>
          <w:lang w:bidi="fa-IR"/>
        </w:rPr>
        <w:t xml:space="preserve">) </w:t>
      </w:r>
    </w:p>
    <w:p w:rsidR="00D20B57" w:rsidRDefault="00D20B57" w:rsidP="007E14DD">
      <w:pPr>
        <w:pStyle w:val="Heading3"/>
        <w:rPr>
          <w:rtl/>
          <w:lang w:bidi="fa-IR"/>
        </w:rPr>
      </w:pPr>
      <w:bookmarkStart w:id="249" w:name="_Toc391814668"/>
      <w:r>
        <w:rPr>
          <w:rtl/>
          <w:lang w:bidi="fa-IR"/>
        </w:rPr>
        <w:t>23</w:t>
      </w:r>
      <w:r w:rsidRPr="00CF375D">
        <w:rPr>
          <w:rtl/>
        </w:rPr>
        <w:t>4</w:t>
      </w:r>
      <w:r w:rsidR="00CF375D" w:rsidRPr="00CF375D">
        <w:rPr>
          <w:rtl/>
          <w:lang w:bidi="fa-IR"/>
        </w:rPr>
        <w:t xml:space="preserve">- </w:t>
      </w:r>
      <w:r>
        <w:rPr>
          <w:rtl/>
          <w:lang w:bidi="fa-IR"/>
        </w:rPr>
        <w:t>نوشيدن شير ايمان</w:t>
      </w:r>
      <w:bookmarkEnd w:id="249"/>
      <w:r>
        <w:rPr>
          <w:rtl/>
          <w:lang w:bidi="fa-IR"/>
        </w:rPr>
        <w:t xml:space="preserve"> </w:t>
      </w:r>
    </w:p>
    <w:p w:rsidR="00D20B57" w:rsidRDefault="00D20B57" w:rsidP="00D20B57">
      <w:pPr>
        <w:pStyle w:val="libNormal"/>
        <w:rPr>
          <w:rtl/>
          <w:lang w:bidi="fa-IR"/>
        </w:rPr>
      </w:pPr>
      <w:r>
        <w:rPr>
          <w:rtl/>
          <w:lang w:bidi="fa-IR"/>
        </w:rPr>
        <w:t xml:space="preserve">جناب جابر </w:t>
      </w:r>
      <w:r w:rsidR="00CF375D">
        <w:rPr>
          <w:rtl/>
          <w:lang w:bidi="fa-IR"/>
        </w:rPr>
        <w:t xml:space="preserve">- </w:t>
      </w:r>
      <w:r>
        <w:rPr>
          <w:rtl/>
          <w:lang w:bidi="fa-IR"/>
        </w:rPr>
        <w:t xml:space="preserve">رضوان الله تعالى عليه </w:t>
      </w:r>
      <w:r w:rsidR="00CF375D">
        <w:rPr>
          <w:rtl/>
          <w:lang w:bidi="fa-IR"/>
        </w:rPr>
        <w:t xml:space="preserve">- </w:t>
      </w:r>
      <w:r>
        <w:rPr>
          <w:rtl/>
          <w:lang w:bidi="fa-IR"/>
        </w:rPr>
        <w:t>در روز اربعين</w:t>
      </w:r>
      <w:r w:rsidR="00AD7B83">
        <w:rPr>
          <w:rtl/>
          <w:lang w:bidi="fa-IR"/>
        </w:rPr>
        <w:t xml:space="preserve">، </w:t>
      </w:r>
      <w:r>
        <w:rPr>
          <w:rtl/>
          <w:lang w:bidi="fa-IR"/>
        </w:rPr>
        <w:t xml:space="preserve">از شهادت كعبه عاشقين حضرت سيد الشهداء </w:t>
      </w:r>
      <w:r w:rsidR="004E5872" w:rsidRPr="004E5872">
        <w:rPr>
          <w:rStyle w:val="libAlaemChar"/>
          <w:rtl/>
        </w:rPr>
        <w:t>عليه‌السلام</w:t>
      </w:r>
      <w:r w:rsidR="00AD7B83">
        <w:rPr>
          <w:rtl/>
          <w:lang w:bidi="fa-IR"/>
        </w:rPr>
        <w:t xml:space="preserve">، </w:t>
      </w:r>
      <w:r>
        <w:rPr>
          <w:rtl/>
          <w:lang w:bidi="fa-IR"/>
        </w:rPr>
        <w:t>محروم شد و به زيارت تربتش ‍ تشرف حاصل كرد</w:t>
      </w:r>
      <w:r w:rsidR="00AD7B83">
        <w:rPr>
          <w:rtl/>
          <w:lang w:bidi="fa-IR"/>
        </w:rPr>
        <w:t xml:space="preserve">، </w:t>
      </w:r>
      <w:r>
        <w:rPr>
          <w:rtl/>
          <w:lang w:bidi="fa-IR"/>
        </w:rPr>
        <w:t xml:space="preserve">در زيارت نامه اش به امام </w:t>
      </w:r>
      <w:r w:rsidR="004E5872" w:rsidRPr="004E5872">
        <w:rPr>
          <w:rStyle w:val="libAlaemChar"/>
          <w:rtl/>
        </w:rPr>
        <w:t>عليه‌السلام</w:t>
      </w:r>
      <w:r>
        <w:rPr>
          <w:rtl/>
          <w:lang w:bidi="fa-IR"/>
        </w:rPr>
        <w:t xml:space="preserve"> عرض كرده است كه از پستان ايمان شير خوردى</w:t>
      </w:r>
      <w:r w:rsidR="00AD7B83">
        <w:rPr>
          <w:rtl/>
          <w:lang w:bidi="fa-IR"/>
        </w:rPr>
        <w:t xml:space="preserve">. </w:t>
      </w:r>
      <w:r w:rsidR="00C37290" w:rsidRPr="000456DB">
        <w:rPr>
          <w:rStyle w:val="libFootnotenumChar"/>
          <w:rtl/>
          <w:lang w:bidi="fa-IR"/>
        </w:rPr>
        <w:t>(</w:t>
      </w:r>
      <w:r w:rsidRPr="000456DB">
        <w:rPr>
          <w:rStyle w:val="libFootnotenumChar"/>
          <w:rtl/>
          <w:lang w:bidi="fa-IR"/>
        </w:rPr>
        <w:t>236</w:t>
      </w:r>
      <w:r w:rsidR="002C46C8">
        <w:rPr>
          <w:rStyle w:val="libFootnotenumChar"/>
          <w:rtl/>
          <w:lang w:bidi="fa-IR"/>
        </w:rPr>
        <w:t xml:space="preserve">) </w:t>
      </w:r>
    </w:p>
    <w:p w:rsidR="00D20B57" w:rsidRDefault="00D20B57" w:rsidP="007E14DD">
      <w:pPr>
        <w:pStyle w:val="Heading3"/>
        <w:rPr>
          <w:rtl/>
          <w:lang w:bidi="fa-IR"/>
        </w:rPr>
      </w:pPr>
      <w:bookmarkStart w:id="250" w:name="_Toc391814669"/>
      <w:r>
        <w:rPr>
          <w:rtl/>
          <w:lang w:bidi="fa-IR"/>
        </w:rPr>
        <w:lastRenderedPageBreak/>
        <w:t>23</w:t>
      </w:r>
      <w:r w:rsidRPr="00CF375D">
        <w:rPr>
          <w:rtl/>
        </w:rPr>
        <w:t>5</w:t>
      </w:r>
      <w:r w:rsidR="00CF375D" w:rsidRPr="00CF375D">
        <w:rPr>
          <w:rtl/>
          <w:lang w:bidi="fa-IR"/>
        </w:rPr>
        <w:t xml:space="preserve">- </w:t>
      </w:r>
      <w:r>
        <w:rPr>
          <w:rtl/>
          <w:lang w:bidi="fa-IR"/>
        </w:rPr>
        <w:t>فاطمه</w:t>
      </w:r>
      <w:r w:rsidR="00AD3875" w:rsidRPr="00AD3875">
        <w:rPr>
          <w:rStyle w:val="libAlaemChar"/>
          <w:rtl/>
        </w:rPr>
        <w:t>عليها‌السلام</w:t>
      </w:r>
      <w:r w:rsidR="002C46C8">
        <w:rPr>
          <w:rtl/>
          <w:lang w:bidi="fa-IR"/>
        </w:rPr>
        <w:t xml:space="preserve"> </w:t>
      </w:r>
      <w:r>
        <w:rPr>
          <w:rtl/>
          <w:lang w:bidi="fa-IR"/>
        </w:rPr>
        <w:t>ليله قدر است</w:t>
      </w:r>
      <w:bookmarkEnd w:id="250"/>
      <w:r>
        <w:rPr>
          <w:rtl/>
          <w:lang w:bidi="fa-IR"/>
        </w:rPr>
        <w:t xml:space="preserve"> </w:t>
      </w:r>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فرمود: حضرت فاطمه </w:t>
      </w:r>
      <w:r w:rsidR="00AD3875" w:rsidRPr="00AD3875">
        <w:rPr>
          <w:rStyle w:val="libAlaemChar"/>
          <w:rtl/>
        </w:rPr>
        <w:t>عليهما‌السلام</w:t>
      </w:r>
      <w:r>
        <w:rPr>
          <w:rtl/>
          <w:lang w:bidi="fa-IR"/>
        </w:rPr>
        <w:t xml:space="preserve"> ليله القدر است</w:t>
      </w:r>
      <w:r w:rsidR="00AD7B83">
        <w:rPr>
          <w:rtl/>
          <w:lang w:bidi="fa-IR"/>
        </w:rPr>
        <w:t xml:space="preserve">. </w:t>
      </w:r>
      <w:r>
        <w:rPr>
          <w:rtl/>
          <w:lang w:bidi="fa-IR"/>
        </w:rPr>
        <w:t>حديث در تفسير فرات كوفى در ضمن سوره قدر روايت شده است</w:t>
      </w:r>
      <w:r w:rsidR="00AD7B83">
        <w:rPr>
          <w:rtl/>
          <w:lang w:bidi="fa-IR"/>
        </w:rPr>
        <w:t xml:space="preserve">. </w:t>
      </w:r>
      <w:r>
        <w:rPr>
          <w:rtl/>
          <w:lang w:bidi="fa-IR"/>
        </w:rPr>
        <w:t>انسان نخستين بار از اين حديث قرآن منتقل مى شود كه قرآن در شب قدر نازل شده است</w:t>
      </w:r>
      <w:r w:rsidR="00AD7B83">
        <w:rPr>
          <w:rtl/>
          <w:lang w:bidi="fa-IR"/>
        </w:rPr>
        <w:t xml:space="preserve">، </w:t>
      </w:r>
      <w:r>
        <w:rPr>
          <w:rtl/>
          <w:lang w:bidi="fa-IR"/>
        </w:rPr>
        <w:t>و انسان كامل قرآن ناطق است</w:t>
      </w:r>
      <w:r w:rsidR="00AD7B83">
        <w:rPr>
          <w:rtl/>
          <w:lang w:bidi="fa-IR"/>
        </w:rPr>
        <w:t xml:space="preserve">، </w:t>
      </w:r>
      <w:r>
        <w:rPr>
          <w:rtl/>
          <w:lang w:bidi="fa-IR"/>
        </w:rPr>
        <w:t xml:space="preserve">و حضرت فاطمه </w:t>
      </w:r>
      <w:r w:rsidR="00AD3875" w:rsidRPr="00AD3875">
        <w:rPr>
          <w:rStyle w:val="libAlaemChar"/>
          <w:rtl/>
        </w:rPr>
        <w:t>عليهما‌السلام</w:t>
      </w:r>
      <w:r>
        <w:rPr>
          <w:rtl/>
          <w:lang w:bidi="fa-IR"/>
        </w:rPr>
        <w:t xml:space="preserve"> مادر يازده قرآن ناطق است</w:t>
      </w:r>
      <w:r w:rsidR="00AD7B83">
        <w:rPr>
          <w:rtl/>
          <w:lang w:bidi="fa-IR"/>
        </w:rPr>
        <w:t xml:space="preserve">، </w:t>
      </w:r>
      <w:r>
        <w:rPr>
          <w:rtl/>
          <w:lang w:bidi="fa-IR"/>
        </w:rPr>
        <w:t>بايد بدين مناسبت آن حضرت ليله القدر باشد</w:t>
      </w:r>
      <w:r w:rsidR="00AD7B83">
        <w:rPr>
          <w:rtl/>
          <w:lang w:bidi="fa-IR"/>
        </w:rPr>
        <w:t xml:space="preserve">. </w:t>
      </w:r>
      <w:r w:rsidR="00C37290" w:rsidRPr="000456DB">
        <w:rPr>
          <w:rStyle w:val="libFootnotenumChar"/>
          <w:rtl/>
          <w:lang w:bidi="fa-IR"/>
        </w:rPr>
        <w:t>(</w:t>
      </w:r>
      <w:r w:rsidRPr="000456DB">
        <w:rPr>
          <w:rStyle w:val="libFootnotenumChar"/>
          <w:rtl/>
          <w:lang w:bidi="fa-IR"/>
        </w:rPr>
        <w:t>237</w:t>
      </w:r>
      <w:r w:rsidR="002C46C8">
        <w:rPr>
          <w:rStyle w:val="libFootnotenumChar"/>
          <w:rtl/>
          <w:lang w:bidi="fa-IR"/>
        </w:rPr>
        <w:t xml:space="preserve">) </w:t>
      </w:r>
    </w:p>
    <w:p w:rsidR="00D20B57" w:rsidRDefault="002A2A42" w:rsidP="002A2A42">
      <w:pPr>
        <w:pStyle w:val="Heading2"/>
        <w:rPr>
          <w:rtl/>
          <w:lang w:bidi="fa-IR"/>
        </w:rPr>
      </w:pPr>
      <w:bookmarkStart w:id="251" w:name="_Toc391814670"/>
      <w:r>
        <w:rPr>
          <w:rtl/>
          <w:lang w:bidi="fa-IR"/>
        </w:rPr>
        <w:t xml:space="preserve">بخش دوم: اصحاب كساء </w:t>
      </w:r>
      <w:r w:rsidR="004E5872" w:rsidRPr="004E5872">
        <w:rPr>
          <w:rStyle w:val="libAlaemChar"/>
          <w:rtl/>
        </w:rPr>
        <w:t>عليه‌السلام</w:t>
      </w:r>
      <w:bookmarkEnd w:id="251"/>
      <w:r>
        <w:rPr>
          <w:rtl/>
          <w:lang w:bidi="fa-IR"/>
        </w:rPr>
        <w:t xml:space="preserve"> </w:t>
      </w:r>
    </w:p>
    <w:p w:rsidR="00D20B57" w:rsidRDefault="00D20B57" w:rsidP="00CF375D">
      <w:pPr>
        <w:pStyle w:val="Heading3"/>
        <w:rPr>
          <w:rtl/>
          <w:lang w:bidi="fa-IR"/>
        </w:rPr>
      </w:pPr>
      <w:bookmarkStart w:id="252" w:name="_Toc391814671"/>
      <w:r>
        <w:rPr>
          <w:rtl/>
          <w:lang w:bidi="fa-IR"/>
        </w:rPr>
        <w:t>236</w:t>
      </w:r>
      <w:r w:rsidR="00CF375D">
        <w:rPr>
          <w:rtl/>
          <w:lang w:bidi="fa-IR"/>
        </w:rPr>
        <w:t xml:space="preserve">- </w:t>
      </w:r>
      <w:r>
        <w:rPr>
          <w:rtl/>
          <w:lang w:bidi="fa-IR"/>
        </w:rPr>
        <w:t>پنج تن آل عبا</w:t>
      </w:r>
      <w:bookmarkEnd w:id="252"/>
      <w:r>
        <w:rPr>
          <w:rtl/>
          <w:lang w:bidi="fa-IR"/>
        </w:rPr>
        <w:t xml:space="preserve"> </w:t>
      </w:r>
    </w:p>
    <w:p w:rsidR="00D20B57" w:rsidRDefault="00D20B57" w:rsidP="00D20B57">
      <w:pPr>
        <w:pStyle w:val="libNormal"/>
        <w:rPr>
          <w:rtl/>
          <w:lang w:bidi="fa-IR"/>
        </w:rPr>
      </w:pPr>
      <w:r>
        <w:rPr>
          <w:rtl/>
          <w:lang w:bidi="fa-IR"/>
        </w:rPr>
        <w:t>نظر عمده ما در طرح اين فصل بسيار بسيار مهم كه از ضروريات دين مبين اسلام است</w:t>
      </w:r>
      <w:r w:rsidR="00AD7B83">
        <w:rPr>
          <w:rtl/>
          <w:lang w:bidi="fa-IR"/>
        </w:rPr>
        <w:t xml:space="preserve">، </w:t>
      </w:r>
      <w:r>
        <w:rPr>
          <w:rtl/>
          <w:lang w:bidi="fa-IR"/>
        </w:rPr>
        <w:t xml:space="preserve">اين است كه طايفه اماميه اثنى عشريه </w:t>
      </w:r>
      <w:r w:rsidR="00CF375D">
        <w:rPr>
          <w:rtl/>
          <w:lang w:bidi="fa-IR"/>
        </w:rPr>
        <w:t xml:space="preserve">- </w:t>
      </w:r>
      <w:r>
        <w:rPr>
          <w:rtl/>
          <w:lang w:bidi="fa-IR"/>
        </w:rPr>
        <w:t xml:space="preserve">انار الله برهانهم </w:t>
      </w:r>
      <w:r w:rsidR="00CF375D">
        <w:rPr>
          <w:rtl/>
          <w:lang w:bidi="fa-IR"/>
        </w:rPr>
        <w:t xml:space="preserve">- </w:t>
      </w:r>
      <w:r>
        <w:rPr>
          <w:rtl/>
          <w:lang w:bidi="fa-IR"/>
        </w:rPr>
        <w:t>حضرت خاتم انبياء محمد مصطفى</w:t>
      </w:r>
      <w:r w:rsidR="00AD7B83">
        <w:rPr>
          <w:rtl/>
          <w:lang w:bidi="fa-IR"/>
        </w:rPr>
        <w:t xml:space="preserve">، </w:t>
      </w:r>
      <w:r>
        <w:rPr>
          <w:rtl/>
          <w:lang w:bidi="fa-IR"/>
        </w:rPr>
        <w:t>و سيد الاوصياء على مرتضى و عصمه الله الكبرى فاطمه زهرا</w:t>
      </w:r>
      <w:r w:rsidR="00AD7B83">
        <w:rPr>
          <w:rtl/>
          <w:lang w:bidi="fa-IR"/>
        </w:rPr>
        <w:t xml:space="preserve">، </w:t>
      </w:r>
      <w:r>
        <w:rPr>
          <w:rtl/>
          <w:lang w:bidi="fa-IR"/>
        </w:rPr>
        <w:t>و امام حسن مجتبى</w:t>
      </w:r>
      <w:r w:rsidR="00AD7B83">
        <w:rPr>
          <w:rtl/>
          <w:lang w:bidi="fa-IR"/>
        </w:rPr>
        <w:t xml:space="preserve">، </w:t>
      </w:r>
      <w:r>
        <w:rPr>
          <w:rtl/>
          <w:lang w:bidi="fa-IR"/>
        </w:rPr>
        <w:t xml:space="preserve">و امام حسين سيد الشهداء </w:t>
      </w:r>
      <w:r w:rsidR="00CF375D">
        <w:rPr>
          <w:rtl/>
          <w:lang w:bidi="fa-IR"/>
        </w:rPr>
        <w:t xml:space="preserve">- </w:t>
      </w:r>
      <w:r>
        <w:rPr>
          <w:rtl/>
          <w:lang w:bidi="fa-IR"/>
        </w:rPr>
        <w:t xml:space="preserve">صلوات الله عليهم </w:t>
      </w:r>
      <w:r w:rsidR="00CF375D">
        <w:rPr>
          <w:rtl/>
          <w:lang w:bidi="fa-IR"/>
        </w:rPr>
        <w:t xml:space="preserve">- </w:t>
      </w:r>
      <w:r>
        <w:rPr>
          <w:rtl/>
          <w:lang w:bidi="fa-IR"/>
        </w:rPr>
        <w:t>را به آل عباء و اصحاب كساء تعليم مى كنند</w:t>
      </w:r>
      <w:r w:rsidR="00AD7B83">
        <w:rPr>
          <w:rtl/>
          <w:lang w:bidi="fa-IR"/>
        </w:rPr>
        <w:t xml:space="preserve">، </w:t>
      </w:r>
      <w:r>
        <w:rPr>
          <w:rtl/>
          <w:lang w:bidi="fa-IR"/>
        </w:rPr>
        <w:t>و پنج تن آل عباءمى گويند</w:t>
      </w:r>
      <w:r w:rsidR="00AD7B83">
        <w:rPr>
          <w:rtl/>
          <w:lang w:bidi="fa-IR"/>
        </w:rPr>
        <w:t xml:space="preserve">. </w:t>
      </w:r>
      <w:r w:rsidR="00C37290" w:rsidRPr="000456DB">
        <w:rPr>
          <w:rStyle w:val="libFootnotenumChar"/>
          <w:rtl/>
          <w:lang w:bidi="fa-IR"/>
        </w:rPr>
        <w:t>(</w:t>
      </w:r>
      <w:r w:rsidRPr="000456DB">
        <w:rPr>
          <w:rStyle w:val="libFootnotenumChar"/>
          <w:rtl/>
          <w:lang w:bidi="fa-IR"/>
        </w:rPr>
        <w:t>238</w:t>
      </w:r>
      <w:r w:rsidR="002C46C8">
        <w:rPr>
          <w:rStyle w:val="libFootnotenumChar"/>
          <w:rtl/>
          <w:lang w:bidi="fa-IR"/>
        </w:rPr>
        <w:t xml:space="preserve">) </w:t>
      </w:r>
    </w:p>
    <w:p w:rsidR="00D20B57" w:rsidRDefault="00D20B57" w:rsidP="007E14DD">
      <w:pPr>
        <w:pStyle w:val="Heading3"/>
        <w:rPr>
          <w:rtl/>
          <w:lang w:bidi="fa-IR"/>
        </w:rPr>
      </w:pPr>
      <w:bookmarkStart w:id="253" w:name="_Toc391814672"/>
      <w:r>
        <w:rPr>
          <w:rtl/>
          <w:lang w:bidi="fa-IR"/>
        </w:rPr>
        <w:t>23</w:t>
      </w:r>
      <w:r w:rsidRPr="00CF375D">
        <w:rPr>
          <w:rtl/>
        </w:rPr>
        <w:t>7</w:t>
      </w:r>
      <w:r w:rsidR="00CF375D" w:rsidRPr="00CF375D">
        <w:rPr>
          <w:rtl/>
          <w:lang w:bidi="fa-IR"/>
        </w:rPr>
        <w:t xml:space="preserve">- </w:t>
      </w:r>
      <w:r>
        <w:rPr>
          <w:rtl/>
          <w:lang w:bidi="fa-IR"/>
        </w:rPr>
        <w:t>خامس آل عبا</w:t>
      </w:r>
      <w:bookmarkEnd w:id="253"/>
      <w:r>
        <w:rPr>
          <w:rtl/>
          <w:lang w:bidi="fa-IR"/>
        </w:rPr>
        <w:t xml:space="preserve"> </w:t>
      </w:r>
    </w:p>
    <w:p w:rsidR="00D20B57" w:rsidRDefault="00D20B57" w:rsidP="00D20B57">
      <w:pPr>
        <w:pStyle w:val="libNormal"/>
        <w:rPr>
          <w:rtl/>
          <w:lang w:bidi="fa-IR"/>
        </w:rPr>
      </w:pPr>
      <w:r>
        <w:rPr>
          <w:rtl/>
          <w:lang w:bidi="fa-IR"/>
        </w:rPr>
        <w:t>پس پرورده شد بيت نبوت</w:t>
      </w:r>
      <w:r w:rsidR="00AD7B83">
        <w:rPr>
          <w:rtl/>
          <w:lang w:bidi="fa-IR"/>
        </w:rPr>
        <w:t xml:space="preserve">، </w:t>
      </w:r>
      <w:r>
        <w:rPr>
          <w:rtl/>
          <w:lang w:bidi="fa-IR"/>
        </w:rPr>
        <w:t>و ميوه شاخه هاى</w:t>
      </w:r>
      <w:r w:rsidR="00C37290">
        <w:rPr>
          <w:rtl/>
          <w:lang w:bidi="fa-IR"/>
        </w:rPr>
        <w:t xml:space="preserve"> (</w:t>
      </w:r>
      <w:r>
        <w:rPr>
          <w:rtl/>
          <w:lang w:bidi="fa-IR"/>
        </w:rPr>
        <w:t>شجره طوباى</w:t>
      </w:r>
      <w:r w:rsidR="002C46C8">
        <w:rPr>
          <w:rtl/>
          <w:lang w:bidi="fa-IR"/>
        </w:rPr>
        <w:t xml:space="preserve">) </w:t>
      </w:r>
      <w:r>
        <w:rPr>
          <w:rtl/>
          <w:lang w:bidi="fa-IR"/>
        </w:rPr>
        <w:t>نبوت</w:t>
      </w:r>
      <w:r w:rsidR="00AD7B83">
        <w:rPr>
          <w:rtl/>
          <w:lang w:bidi="fa-IR"/>
        </w:rPr>
        <w:t xml:space="preserve">، </w:t>
      </w:r>
      <w:r>
        <w:rPr>
          <w:rtl/>
          <w:lang w:bidi="fa-IR"/>
        </w:rPr>
        <w:t>مادر امامان</w:t>
      </w:r>
      <w:r w:rsidR="00C37290">
        <w:rPr>
          <w:rtl/>
          <w:lang w:bidi="fa-IR"/>
        </w:rPr>
        <w:t xml:space="preserve"> (</w:t>
      </w:r>
      <w:r>
        <w:rPr>
          <w:rtl/>
          <w:lang w:bidi="fa-IR"/>
        </w:rPr>
        <w:t>معصوم</w:t>
      </w:r>
      <w:r w:rsidR="002C46C8">
        <w:rPr>
          <w:rtl/>
          <w:lang w:bidi="fa-IR"/>
        </w:rPr>
        <w:t xml:space="preserve">) </w:t>
      </w:r>
      <w:r w:rsidR="00AD7B83">
        <w:rPr>
          <w:rtl/>
          <w:lang w:bidi="fa-IR"/>
        </w:rPr>
        <w:t xml:space="preserve">، </w:t>
      </w:r>
      <w:r>
        <w:rPr>
          <w:rtl/>
          <w:lang w:bidi="fa-IR"/>
        </w:rPr>
        <w:t>فاطمه معصومه</w:t>
      </w:r>
      <w:r w:rsidR="00AD7B83">
        <w:rPr>
          <w:rtl/>
          <w:lang w:bidi="fa-IR"/>
        </w:rPr>
        <w:t xml:space="preserve">، </w:t>
      </w:r>
      <w:r>
        <w:rPr>
          <w:rtl/>
          <w:lang w:bidi="fa-IR"/>
        </w:rPr>
        <w:t>خامس اصحاب كساء و خامس آل عباء است</w:t>
      </w:r>
      <w:r w:rsidR="00AD7B83">
        <w:rPr>
          <w:rtl/>
          <w:lang w:bidi="fa-IR"/>
        </w:rPr>
        <w:t xml:space="preserve">. </w:t>
      </w:r>
      <w:r w:rsidR="00C37290" w:rsidRPr="000456DB">
        <w:rPr>
          <w:rStyle w:val="libFootnotenumChar"/>
          <w:rtl/>
          <w:lang w:bidi="fa-IR"/>
        </w:rPr>
        <w:t>(</w:t>
      </w:r>
      <w:r w:rsidRPr="000456DB">
        <w:rPr>
          <w:rStyle w:val="libFootnotenumChar"/>
          <w:rtl/>
          <w:lang w:bidi="fa-IR"/>
        </w:rPr>
        <w:t>239</w:t>
      </w:r>
      <w:r w:rsidR="002C46C8">
        <w:rPr>
          <w:rStyle w:val="libFootnotenumChar"/>
          <w:rtl/>
          <w:lang w:bidi="fa-IR"/>
        </w:rPr>
        <w:t xml:space="preserve">) </w:t>
      </w:r>
    </w:p>
    <w:p w:rsidR="00D20B57" w:rsidRDefault="00D20B57" w:rsidP="007E14DD">
      <w:pPr>
        <w:pStyle w:val="Heading3"/>
        <w:rPr>
          <w:rtl/>
          <w:lang w:bidi="fa-IR"/>
        </w:rPr>
      </w:pPr>
      <w:bookmarkStart w:id="254" w:name="_Toc391814673"/>
      <w:r>
        <w:rPr>
          <w:rtl/>
          <w:lang w:bidi="fa-IR"/>
        </w:rPr>
        <w:t>23</w:t>
      </w:r>
      <w:r w:rsidRPr="00CF375D">
        <w:rPr>
          <w:rtl/>
        </w:rPr>
        <w:t>8</w:t>
      </w:r>
      <w:r w:rsidR="00CF375D" w:rsidRPr="00CF375D">
        <w:rPr>
          <w:rtl/>
          <w:lang w:bidi="fa-IR"/>
        </w:rPr>
        <w:t xml:space="preserve">- </w:t>
      </w:r>
      <w:r>
        <w:rPr>
          <w:rtl/>
          <w:lang w:bidi="fa-IR"/>
        </w:rPr>
        <w:t>تعداد اصحاب كساء</w:t>
      </w:r>
      <w:bookmarkEnd w:id="254"/>
      <w:r>
        <w:rPr>
          <w:rtl/>
          <w:lang w:bidi="fa-IR"/>
        </w:rPr>
        <w:t xml:space="preserve"> </w:t>
      </w:r>
    </w:p>
    <w:p w:rsidR="00D20B57" w:rsidRDefault="00D20B57" w:rsidP="00D20B57">
      <w:pPr>
        <w:pStyle w:val="libNormal"/>
        <w:rPr>
          <w:rtl/>
          <w:lang w:bidi="fa-IR"/>
        </w:rPr>
      </w:pPr>
      <w:r>
        <w:rPr>
          <w:rtl/>
          <w:lang w:bidi="fa-IR"/>
        </w:rPr>
        <w:t xml:space="preserve">اصحاب كساء </w:t>
      </w:r>
      <w:r w:rsidR="004E5872" w:rsidRPr="004E5872">
        <w:rPr>
          <w:rStyle w:val="libAlaemChar"/>
          <w:rtl/>
        </w:rPr>
        <w:t>عليه‌السلام</w:t>
      </w:r>
      <w:r>
        <w:rPr>
          <w:rtl/>
          <w:lang w:bidi="fa-IR"/>
        </w:rPr>
        <w:t xml:space="preserve"> در مباهله فقط فاطمه و پدر و او و شوهر او و دو فرزند او حسن و حسين </w:t>
      </w:r>
      <w:r w:rsidR="004E5872" w:rsidRPr="004E5872">
        <w:rPr>
          <w:rStyle w:val="libAlaemChar"/>
          <w:rtl/>
        </w:rPr>
        <w:t>عليه‌السلام</w:t>
      </w:r>
      <w:r>
        <w:rPr>
          <w:rtl/>
          <w:lang w:bidi="fa-IR"/>
        </w:rPr>
        <w:t xml:space="preserve"> بودند و احدى با آنها همراه نبود</w:t>
      </w:r>
      <w:r w:rsidR="00AD7B83">
        <w:rPr>
          <w:rtl/>
          <w:lang w:bidi="fa-IR"/>
        </w:rPr>
        <w:t xml:space="preserve">، </w:t>
      </w:r>
      <w:r>
        <w:rPr>
          <w:rtl/>
          <w:lang w:bidi="fa-IR"/>
        </w:rPr>
        <w:t>هيچ كس مدعى نشد كه جز پيامبر و حضرت وصى</w:t>
      </w:r>
      <w:r w:rsidR="00AD7B83">
        <w:rPr>
          <w:rtl/>
          <w:lang w:bidi="fa-IR"/>
        </w:rPr>
        <w:t xml:space="preserve">، </w:t>
      </w:r>
      <w:r>
        <w:rPr>
          <w:rtl/>
          <w:lang w:bidi="fa-IR"/>
        </w:rPr>
        <w:t xml:space="preserve">امام امير المؤمنين على و كفو وى فاطمه و و </w:t>
      </w:r>
      <w:r>
        <w:rPr>
          <w:rtl/>
          <w:lang w:bidi="fa-IR"/>
        </w:rPr>
        <w:lastRenderedPageBreak/>
        <w:t>فرزند ايشان حسن و حسين شخص ديگرى در مباهله داخل بوده است</w:t>
      </w:r>
      <w:r w:rsidR="00AD7B83">
        <w:rPr>
          <w:rtl/>
          <w:lang w:bidi="fa-IR"/>
        </w:rPr>
        <w:t xml:space="preserve">، </w:t>
      </w:r>
      <w:r>
        <w:rPr>
          <w:rtl/>
          <w:lang w:bidi="fa-IR"/>
        </w:rPr>
        <w:t>بدون شك مدعى شخص ديگر بر خدا و رسولش دروغ بسته است</w:t>
      </w:r>
      <w:r w:rsidR="00AD7B83">
        <w:rPr>
          <w:rtl/>
          <w:lang w:bidi="fa-IR"/>
        </w:rPr>
        <w:t xml:space="preserve">. </w:t>
      </w:r>
      <w:r>
        <w:rPr>
          <w:rtl/>
          <w:lang w:bidi="fa-IR"/>
        </w:rPr>
        <w:t>الحمد لله الذى جعلنا من المتمسكين بولايتهم</w:t>
      </w:r>
      <w:r w:rsidR="00AD7B83">
        <w:rPr>
          <w:rtl/>
          <w:lang w:bidi="fa-IR"/>
        </w:rPr>
        <w:t>؛</w:t>
      </w:r>
      <w:r>
        <w:rPr>
          <w:rtl/>
          <w:lang w:bidi="fa-IR"/>
        </w:rPr>
        <w:t xml:space="preserve"> ستايش خداى را كه ما را از متمسكان به ولايت ايشان قرار داده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240</w:t>
      </w:r>
      <w:r w:rsidR="002C46C8">
        <w:rPr>
          <w:rStyle w:val="libFootnotenumChar"/>
          <w:rtl/>
          <w:lang w:bidi="fa-IR"/>
        </w:rPr>
        <w:t xml:space="preserve">) </w:t>
      </w:r>
    </w:p>
    <w:p w:rsidR="00D20B57" w:rsidRDefault="00D20B57" w:rsidP="007E14DD">
      <w:pPr>
        <w:pStyle w:val="Heading3"/>
        <w:rPr>
          <w:rtl/>
          <w:lang w:bidi="fa-IR"/>
        </w:rPr>
      </w:pPr>
      <w:bookmarkStart w:id="255" w:name="_Toc391814674"/>
      <w:r>
        <w:rPr>
          <w:rtl/>
          <w:lang w:bidi="fa-IR"/>
        </w:rPr>
        <w:t>23</w:t>
      </w:r>
      <w:r w:rsidRPr="00CF375D">
        <w:rPr>
          <w:rtl/>
        </w:rPr>
        <w:t>9</w:t>
      </w:r>
      <w:r w:rsidR="00CF375D" w:rsidRPr="00CF375D">
        <w:rPr>
          <w:rtl/>
          <w:lang w:bidi="fa-IR"/>
        </w:rPr>
        <w:t xml:space="preserve">- </w:t>
      </w:r>
      <w:r>
        <w:rPr>
          <w:rtl/>
          <w:lang w:bidi="fa-IR"/>
        </w:rPr>
        <w:t>برترى زهرا</w:t>
      </w:r>
      <w:r w:rsidR="00AD3875" w:rsidRPr="00AD3875">
        <w:rPr>
          <w:rStyle w:val="libAlaemChar"/>
          <w:rtl/>
        </w:rPr>
        <w:t>عليها‌السلام</w:t>
      </w:r>
      <w:r w:rsidR="002C46C8">
        <w:rPr>
          <w:rtl/>
          <w:lang w:bidi="fa-IR"/>
        </w:rPr>
        <w:t xml:space="preserve"> </w:t>
      </w:r>
      <w:r>
        <w:rPr>
          <w:rtl/>
          <w:lang w:bidi="fa-IR"/>
        </w:rPr>
        <w:t>بر همه زنان</w:t>
      </w:r>
      <w:bookmarkEnd w:id="255"/>
      <w:r>
        <w:rPr>
          <w:rtl/>
          <w:lang w:bidi="fa-IR"/>
        </w:rPr>
        <w:t xml:space="preserve"> </w:t>
      </w:r>
    </w:p>
    <w:p w:rsidR="00D20B57" w:rsidRDefault="00D20B57" w:rsidP="00D20B57">
      <w:pPr>
        <w:pStyle w:val="libNormal"/>
        <w:rPr>
          <w:rtl/>
          <w:lang w:bidi="fa-IR"/>
        </w:rPr>
      </w:pPr>
      <w:r>
        <w:rPr>
          <w:rtl/>
          <w:lang w:bidi="fa-IR"/>
        </w:rPr>
        <w:t>نبوت مقامى به مردان اختصاص ندارد</w:t>
      </w:r>
      <w:r w:rsidR="00AD7B83">
        <w:rPr>
          <w:rtl/>
          <w:lang w:bidi="fa-IR"/>
        </w:rPr>
        <w:t xml:space="preserve">، </w:t>
      </w:r>
      <w:r>
        <w:rPr>
          <w:rtl/>
          <w:lang w:bidi="fa-IR"/>
        </w:rPr>
        <w:t>بلكه مردان و زنان در آن مساوى اند: خداى تعالى فرمود: هنگامى كه ملائكه گفتند: اى مريم</w:t>
      </w:r>
      <w:r w:rsidR="00AC405B">
        <w:rPr>
          <w:rtl/>
          <w:lang w:bidi="fa-IR"/>
        </w:rPr>
        <w:t xml:space="preserve">! </w:t>
      </w:r>
      <w:r>
        <w:rPr>
          <w:rtl/>
          <w:lang w:bidi="fa-IR"/>
        </w:rPr>
        <w:t>خداى تو را برگزيد و پاك گردانيد و تو را بر زنان عالميان برترى داد</w:t>
      </w:r>
      <w:r w:rsidR="00AD7B83">
        <w:rPr>
          <w:rtl/>
          <w:lang w:bidi="fa-IR"/>
        </w:rPr>
        <w:t>.</w:t>
      </w:r>
      <w:r w:rsidR="00C37290">
        <w:rPr>
          <w:rtl/>
          <w:lang w:bidi="fa-IR"/>
        </w:rPr>
        <w:t xml:space="preserve"> (</w:t>
      </w:r>
      <w:r>
        <w:rPr>
          <w:rtl/>
          <w:lang w:bidi="fa-IR"/>
        </w:rPr>
        <w:t>اگر مقام مريم چنين است</w:t>
      </w:r>
      <w:r w:rsidR="002C46C8">
        <w:rPr>
          <w:rtl/>
          <w:lang w:bidi="fa-IR"/>
        </w:rPr>
        <w:t xml:space="preserve">) </w:t>
      </w:r>
      <w:r>
        <w:rPr>
          <w:rtl/>
          <w:lang w:bidi="fa-IR"/>
        </w:rPr>
        <w:t>پس درباره مقام خامس اصحاب كساء كه ليله قدر بوده و از كسانى است كه خداى تعالى پليدى را از آنها پاك نموده</w:t>
      </w:r>
      <w:r w:rsidR="00AD7B83">
        <w:rPr>
          <w:rtl/>
          <w:lang w:bidi="fa-IR"/>
        </w:rPr>
        <w:t xml:space="preserve">، </w:t>
      </w:r>
      <w:r>
        <w:rPr>
          <w:rtl/>
          <w:lang w:bidi="fa-IR"/>
        </w:rPr>
        <w:t xml:space="preserve">يعنى حضرت فاطمه </w:t>
      </w:r>
      <w:r w:rsidR="00AD3875" w:rsidRPr="00AD3875">
        <w:rPr>
          <w:rStyle w:val="libAlaemChar"/>
          <w:rtl/>
        </w:rPr>
        <w:t>عليهما‌السلام</w:t>
      </w:r>
      <w:r>
        <w:rPr>
          <w:rtl/>
          <w:lang w:bidi="fa-IR"/>
        </w:rPr>
        <w:t xml:space="preserve"> چه مى انديشى</w:t>
      </w:r>
      <w:r w:rsidR="002C46C8">
        <w:rPr>
          <w:rtl/>
          <w:lang w:bidi="fa-IR"/>
        </w:rPr>
        <w:t xml:space="preserve">؟ </w:t>
      </w:r>
      <w:r w:rsidR="00C37290" w:rsidRPr="000456DB">
        <w:rPr>
          <w:rStyle w:val="libFootnotenumChar"/>
          <w:rtl/>
          <w:lang w:bidi="fa-IR"/>
        </w:rPr>
        <w:t>(</w:t>
      </w:r>
      <w:r w:rsidRPr="000456DB">
        <w:rPr>
          <w:rStyle w:val="libFootnotenumChar"/>
          <w:rtl/>
          <w:lang w:bidi="fa-IR"/>
        </w:rPr>
        <w:t>241</w:t>
      </w:r>
      <w:r w:rsidR="002C46C8">
        <w:rPr>
          <w:rStyle w:val="libFootnotenumChar"/>
          <w:rtl/>
          <w:lang w:bidi="fa-IR"/>
        </w:rPr>
        <w:t xml:space="preserve">) </w:t>
      </w:r>
    </w:p>
    <w:p w:rsidR="00D20B57" w:rsidRDefault="002A2A42" w:rsidP="002A2A42">
      <w:pPr>
        <w:pStyle w:val="Heading2"/>
        <w:rPr>
          <w:rtl/>
          <w:lang w:bidi="fa-IR"/>
        </w:rPr>
      </w:pPr>
      <w:bookmarkStart w:id="256" w:name="_Toc391814675"/>
      <w:r>
        <w:rPr>
          <w:rtl/>
          <w:lang w:bidi="fa-IR"/>
        </w:rPr>
        <w:t>بخش سوم: عصمت حضرت زهرا</w:t>
      </w:r>
      <w:r w:rsidR="00AD3875" w:rsidRPr="00AD3875">
        <w:rPr>
          <w:rStyle w:val="libAlaemChar"/>
          <w:rtl/>
        </w:rPr>
        <w:t>عليها‌السلام</w:t>
      </w:r>
      <w:bookmarkEnd w:id="256"/>
      <w:r w:rsidR="002C46C8">
        <w:rPr>
          <w:rtl/>
          <w:lang w:bidi="fa-IR"/>
        </w:rPr>
        <w:t xml:space="preserve"> </w:t>
      </w:r>
    </w:p>
    <w:p w:rsidR="00D20B57" w:rsidRDefault="00D20B57" w:rsidP="007E14DD">
      <w:pPr>
        <w:pStyle w:val="Heading3"/>
        <w:rPr>
          <w:rtl/>
          <w:lang w:bidi="fa-IR"/>
        </w:rPr>
      </w:pPr>
      <w:bookmarkStart w:id="257" w:name="_Toc391814676"/>
      <w:r>
        <w:rPr>
          <w:rtl/>
          <w:lang w:bidi="fa-IR"/>
        </w:rPr>
        <w:t>24</w:t>
      </w:r>
      <w:r w:rsidRPr="00CF375D">
        <w:rPr>
          <w:rtl/>
        </w:rPr>
        <w:t>0</w:t>
      </w:r>
      <w:r w:rsidR="00CF375D" w:rsidRPr="00CF375D">
        <w:rPr>
          <w:rtl/>
          <w:lang w:bidi="fa-IR"/>
        </w:rPr>
        <w:t xml:space="preserve">- </w:t>
      </w:r>
      <w:r>
        <w:rPr>
          <w:rtl/>
          <w:lang w:bidi="fa-IR"/>
        </w:rPr>
        <w:t>حضرت زهرا صاحت مقام عصمت</w:t>
      </w:r>
      <w:bookmarkEnd w:id="257"/>
      <w:r>
        <w:rPr>
          <w:rtl/>
          <w:lang w:bidi="fa-IR"/>
        </w:rPr>
        <w:t xml:space="preserve"> </w:t>
      </w:r>
    </w:p>
    <w:p w:rsidR="00D20B57" w:rsidRDefault="00D20B57" w:rsidP="00D20B57">
      <w:pPr>
        <w:pStyle w:val="libNormal"/>
        <w:rPr>
          <w:rtl/>
          <w:lang w:bidi="fa-IR"/>
        </w:rPr>
      </w:pPr>
      <w:r>
        <w:rPr>
          <w:rtl/>
          <w:lang w:bidi="fa-IR"/>
        </w:rPr>
        <w:t>ندانم كجا ديده ام در كتاب كه</w:t>
      </w:r>
      <w:r w:rsidR="00AD7B83">
        <w:rPr>
          <w:rtl/>
          <w:lang w:bidi="fa-IR"/>
        </w:rPr>
        <w:t xml:space="preserve">، </w:t>
      </w:r>
      <w:r>
        <w:rPr>
          <w:rtl/>
          <w:lang w:bidi="fa-IR"/>
        </w:rPr>
        <w:t xml:space="preserve">فخر رازى بر هر </w:t>
      </w:r>
      <w:r w:rsidR="00E26AF7">
        <w:rPr>
          <w:rtl/>
          <w:lang w:bidi="fa-IR"/>
        </w:rPr>
        <w:t>مسئله</w:t>
      </w:r>
      <w:r>
        <w:rPr>
          <w:rtl/>
          <w:lang w:bidi="fa-IR"/>
        </w:rPr>
        <w:t xml:space="preserve"> اى از مبداء تا معاد تشكيك نموده است اعتراض كرده است كه او را امام المشككين خوانده اند</w:t>
      </w:r>
      <w:r w:rsidR="00AD7B83">
        <w:rPr>
          <w:rtl/>
          <w:lang w:bidi="fa-IR"/>
        </w:rPr>
        <w:t xml:space="preserve">، </w:t>
      </w:r>
      <w:r>
        <w:rPr>
          <w:rtl/>
          <w:lang w:bidi="fa-IR"/>
        </w:rPr>
        <w:t>ولى در معصوم بودن سيد نساء عالمين</w:t>
      </w:r>
      <w:r w:rsidR="00AD7B83">
        <w:rPr>
          <w:rtl/>
          <w:lang w:bidi="fa-IR"/>
        </w:rPr>
        <w:t xml:space="preserve">، </w:t>
      </w:r>
      <w:r>
        <w:rPr>
          <w:rtl/>
          <w:lang w:bidi="fa-IR"/>
        </w:rPr>
        <w:t xml:space="preserve">فاطمه بنت رسول الله </w:t>
      </w:r>
      <w:r w:rsidR="00C80917" w:rsidRPr="00C80917">
        <w:rPr>
          <w:rStyle w:val="libAlaemChar"/>
          <w:rtl/>
        </w:rPr>
        <w:t>صلى‌الله‌عليه‌وآله</w:t>
      </w:r>
      <w:r>
        <w:rPr>
          <w:rtl/>
          <w:lang w:bidi="fa-IR"/>
        </w:rPr>
        <w:t xml:space="preserve"> كه داراى مقام عصمت بوده است</w:t>
      </w:r>
      <w:r w:rsidR="00AD7B83">
        <w:rPr>
          <w:rtl/>
          <w:lang w:bidi="fa-IR"/>
        </w:rPr>
        <w:t xml:space="preserve">، </w:t>
      </w:r>
      <w:r>
        <w:rPr>
          <w:rtl/>
          <w:lang w:bidi="fa-IR"/>
        </w:rPr>
        <w:t xml:space="preserve">تسليم محض است كه آن جناب </w:t>
      </w:r>
      <w:r w:rsidR="004E5872" w:rsidRPr="004E5872">
        <w:rPr>
          <w:rStyle w:val="libAlaemChar"/>
          <w:rtl/>
        </w:rPr>
        <w:t>عليه‌السلام</w:t>
      </w:r>
      <w:r>
        <w:rPr>
          <w:rtl/>
          <w:lang w:bidi="fa-IR"/>
        </w:rPr>
        <w:t xml:space="preserve"> بلا مدافع معصوم بوده است و در عصمت و طهارتش جاى شك و ترديد نيست</w:t>
      </w:r>
      <w:r w:rsidR="00AD7B83">
        <w:rPr>
          <w:rtl/>
          <w:lang w:bidi="fa-IR"/>
        </w:rPr>
        <w:t xml:space="preserve">. </w:t>
      </w:r>
      <w:r w:rsidR="00C37290" w:rsidRPr="000456DB">
        <w:rPr>
          <w:rStyle w:val="libFootnotenumChar"/>
          <w:rtl/>
          <w:lang w:bidi="fa-IR"/>
        </w:rPr>
        <w:t>(</w:t>
      </w:r>
      <w:r w:rsidRPr="000456DB">
        <w:rPr>
          <w:rStyle w:val="libFootnotenumChar"/>
          <w:rtl/>
          <w:lang w:bidi="fa-IR"/>
        </w:rPr>
        <w:t>242</w:t>
      </w:r>
      <w:r w:rsidR="002C46C8">
        <w:rPr>
          <w:rStyle w:val="libFootnotenumChar"/>
          <w:rtl/>
          <w:lang w:bidi="fa-IR"/>
        </w:rPr>
        <w:t xml:space="preserve">) </w:t>
      </w:r>
    </w:p>
    <w:p w:rsidR="00D20B57" w:rsidRDefault="00D20B57" w:rsidP="007E14DD">
      <w:pPr>
        <w:pStyle w:val="Heading3"/>
        <w:rPr>
          <w:rtl/>
          <w:lang w:bidi="fa-IR"/>
        </w:rPr>
      </w:pPr>
      <w:bookmarkStart w:id="258" w:name="_Toc391814677"/>
      <w:r>
        <w:rPr>
          <w:rtl/>
          <w:lang w:bidi="fa-IR"/>
        </w:rPr>
        <w:t>24</w:t>
      </w:r>
      <w:r w:rsidRPr="00CF375D">
        <w:rPr>
          <w:rtl/>
        </w:rPr>
        <w:t>1</w:t>
      </w:r>
      <w:r w:rsidR="00CF375D" w:rsidRPr="00CF375D">
        <w:rPr>
          <w:rtl/>
          <w:lang w:bidi="fa-IR"/>
        </w:rPr>
        <w:t xml:space="preserve">- </w:t>
      </w:r>
      <w:r>
        <w:rPr>
          <w:rtl/>
          <w:lang w:bidi="fa-IR"/>
        </w:rPr>
        <w:t>شنيدن كى بود مانند ديدن</w:t>
      </w:r>
      <w:r w:rsidR="00EC79D5">
        <w:rPr>
          <w:rtl/>
          <w:lang w:bidi="fa-IR"/>
        </w:rPr>
        <w:t>؟!</w:t>
      </w:r>
      <w:bookmarkEnd w:id="258"/>
      <w:r w:rsidR="00AC405B">
        <w:rPr>
          <w:rtl/>
          <w:lang w:bidi="fa-IR"/>
        </w:rPr>
        <w:t xml:space="preserve"> </w:t>
      </w:r>
    </w:p>
    <w:p w:rsidR="00D20B57" w:rsidRDefault="00D20B57" w:rsidP="00D20B57">
      <w:pPr>
        <w:pStyle w:val="libNormal"/>
        <w:rPr>
          <w:rtl/>
          <w:lang w:bidi="fa-IR"/>
        </w:rPr>
      </w:pPr>
      <w:r>
        <w:rPr>
          <w:rtl/>
          <w:lang w:bidi="fa-IR"/>
        </w:rPr>
        <w:t xml:space="preserve">علت محروميت و بريده شدن خلايق از كنه معرفت حضرت فاطمه </w:t>
      </w:r>
      <w:r w:rsidR="004E5872" w:rsidRPr="004E5872">
        <w:rPr>
          <w:rStyle w:val="libAlaemChar"/>
          <w:rtl/>
        </w:rPr>
        <w:t>عليه‌السلام</w:t>
      </w:r>
      <w:r>
        <w:rPr>
          <w:rtl/>
          <w:lang w:bidi="fa-IR"/>
        </w:rPr>
        <w:t xml:space="preserve"> آن است اشخاصى كه واجد عصمت نيستند</w:t>
      </w:r>
      <w:r w:rsidR="00AD7B83">
        <w:rPr>
          <w:rtl/>
          <w:lang w:bidi="fa-IR"/>
        </w:rPr>
        <w:t xml:space="preserve">، </w:t>
      </w:r>
      <w:r>
        <w:rPr>
          <w:rtl/>
          <w:lang w:bidi="fa-IR"/>
        </w:rPr>
        <w:t>از نظر مفهومى عصمت را مى فهمند</w:t>
      </w:r>
      <w:r w:rsidR="00AD7B83">
        <w:rPr>
          <w:rtl/>
          <w:lang w:bidi="fa-IR"/>
        </w:rPr>
        <w:t xml:space="preserve">، </w:t>
      </w:r>
      <w:r>
        <w:rPr>
          <w:rtl/>
          <w:lang w:bidi="fa-IR"/>
        </w:rPr>
        <w:t>ولى از نظر ذوقى آن را نمى فهمند</w:t>
      </w:r>
      <w:r w:rsidR="00AD7B83">
        <w:rPr>
          <w:rtl/>
          <w:lang w:bidi="fa-IR"/>
        </w:rPr>
        <w:t xml:space="preserve">، </w:t>
      </w:r>
      <w:r>
        <w:rPr>
          <w:rtl/>
          <w:lang w:bidi="fa-IR"/>
        </w:rPr>
        <w:t xml:space="preserve">مانند عوام كه حقيقت و و كنه ملكه اجتهاد </w:t>
      </w:r>
      <w:r>
        <w:rPr>
          <w:rtl/>
          <w:lang w:bidi="fa-IR"/>
        </w:rPr>
        <w:lastRenderedPageBreak/>
        <w:t xml:space="preserve">را به ذوق نمى چشند و </w:t>
      </w:r>
      <w:r w:rsidR="007642FE">
        <w:rPr>
          <w:rtl/>
          <w:lang w:bidi="fa-IR"/>
        </w:rPr>
        <w:t>شأن</w:t>
      </w:r>
      <w:r>
        <w:rPr>
          <w:rtl/>
          <w:lang w:bidi="fa-IR"/>
        </w:rPr>
        <w:t xml:space="preserve"> كسى را كه واجد ملكه اجتهاد است به ذوق نمى فهمند و اصل در معرفت</w:t>
      </w:r>
      <w:r w:rsidR="00AD7B83">
        <w:rPr>
          <w:rtl/>
          <w:lang w:bidi="fa-IR"/>
        </w:rPr>
        <w:t xml:space="preserve">، </w:t>
      </w:r>
      <w:r>
        <w:rPr>
          <w:rtl/>
          <w:lang w:bidi="fa-IR"/>
        </w:rPr>
        <w:t>معرفت ذوقى است و مراد به ذوق در اصطلاح عارف بالله آن چيزى است كه عالم</w:t>
      </w:r>
      <w:r w:rsidR="00AD7B83">
        <w:rPr>
          <w:rtl/>
          <w:lang w:bidi="fa-IR"/>
        </w:rPr>
        <w:t xml:space="preserve">، </w:t>
      </w:r>
      <w:r>
        <w:rPr>
          <w:rtl/>
          <w:lang w:bidi="fa-IR"/>
        </w:rPr>
        <w:t>به طريق وجدان و كشف مى يابد</w:t>
      </w:r>
      <w:r w:rsidR="00AD7B83">
        <w:rPr>
          <w:rtl/>
          <w:lang w:bidi="fa-IR"/>
        </w:rPr>
        <w:t xml:space="preserve">، </w:t>
      </w:r>
      <w:r>
        <w:rPr>
          <w:rtl/>
          <w:lang w:bidi="fa-IR"/>
        </w:rPr>
        <w:t>نه به برهان و كسب و نه به روش اخذ مطالب از راه ايمان تقليد؛ زيرا كه گر چه هر دو روش به اندازه مرتبه اش ‍ معتبر است</w:t>
      </w:r>
      <w:r w:rsidR="00AD7B83">
        <w:rPr>
          <w:rtl/>
          <w:lang w:bidi="fa-IR"/>
        </w:rPr>
        <w:t xml:space="preserve">، </w:t>
      </w:r>
      <w:r>
        <w:rPr>
          <w:rtl/>
          <w:lang w:bidi="fa-IR"/>
        </w:rPr>
        <w:t>ليكن به مرتبه علوم كشفى نمى رسند؛ زيرا شنيدن كى بود مانند ديدن</w:t>
      </w:r>
      <w:r w:rsidR="00AD7B83">
        <w:rPr>
          <w:rtl/>
          <w:lang w:bidi="fa-IR"/>
        </w:rPr>
        <w:t xml:space="preserve">.. </w:t>
      </w:r>
      <w:r w:rsidR="00C37290" w:rsidRPr="000456DB">
        <w:rPr>
          <w:rStyle w:val="libFootnotenumChar"/>
          <w:rtl/>
          <w:lang w:bidi="fa-IR"/>
        </w:rPr>
        <w:t>(</w:t>
      </w:r>
      <w:r w:rsidRPr="000456DB">
        <w:rPr>
          <w:rStyle w:val="libFootnotenumChar"/>
          <w:rtl/>
          <w:lang w:bidi="fa-IR"/>
        </w:rPr>
        <w:t>243</w:t>
      </w:r>
      <w:r w:rsidR="002C46C8">
        <w:rPr>
          <w:rStyle w:val="libFootnotenumChar"/>
          <w:rtl/>
          <w:lang w:bidi="fa-IR"/>
        </w:rPr>
        <w:t xml:space="preserve">) </w:t>
      </w:r>
    </w:p>
    <w:p w:rsidR="00D20B57" w:rsidRDefault="00D20B57" w:rsidP="007E14DD">
      <w:pPr>
        <w:pStyle w:val="Heading3"/>
        <w:rPr>
          <w:rtl/>
          <w:lang w:bidi="fa-IR"/>
        </w:rPr>
      </w:pPr>
      <w:bookmarkStart w:id="259" w:name="_Toc391814678"/>
      <w:r>
        <w:rPr>
          <w:rtl/>
          <w:lang w:bidi="fa-IR"/>
        </w:rPr>
        <w:t>24</w:t>
      </w:r>
      <w:r w:rsidRPr="00CF375D">
        <w:rPr>
          <w:rtl/>
        </w:rPr>
        <w:t>2</w:t>
      </w:r>
      <w:r w:rsidR="00CF375D" w:rsidRPr="00CF375D">
        <w:rPr>
          <w:rtl/>
          <w:lang w:bidi="fa-IR"/>
        </w:rPr>
        <w:t xml:space="preserve">- </w:t>
      </w:r>
      <w:r>
        <w:rPr>
          <w:rtl/>
          <w:lang w:bidi="fa-IR"/>
        </w:rPr>
        <w:t>نزول يازده قرآن ناطق از ليله القدر</w:t>
      </w:r>
      <w:bookmarkEnd w:id="259"/>
      <w:r>
        <w:rPr>
          <w:rtl/>
          <w:lang w:bidi="fa-IR"/>
        </w:rPr>
        <w:t xml:space="preserve"> </w:t>
      </w:r>
    </w:p>
    <w:p w:rsidR="00D20B57" w:rsidRDefault="00D20B57" w:rsidP="00D20B57">
      <w:pPr>
        <w:pStyle w:val="libNormal"/>
        <w:rPr>
          <w:rtl/>
          <w:lang w:bidi="fa-IR"/>
        </w:rPr>
      </w:pPr>
      <w:r>
        <w:rPr>
          <w:rtl/>
          <w:lang w:bidi="fa-IR"/>
        </w:rPr>
        <w:t>بدان كه از منازل سير حبى در قوس نزولى به ليل و ليالى تعبير مى شود و در قوس صعودى به يوم و ايام تعبير مى گردد</w:t>
      </w:r>
      <w:r w:rsidR="00AD7B83">
        <w:rPr>
          <w:rtl/>
          <w:lang w:bidi="fa-IR"/>
        </w:rPr>
        <w:t xml:space="preserve">. </w:t>
      </w:r>
      <w:r>
        <w:rPr>
          <w:rtl/>
          <w:lang w:bidi="fa-IR"/>
        </w:rPr>
        <w:t>پس عصمه الله الكبرى حضرت فاطمه همانگونه كه ليله القدر است همچنين يوم الله نيز مى باشد</w:t>
      </w:r>
      <w:r w:rsidR="00AD7B83">
        <w:rPr>
          <w:rtl/>
          <w:lang w:bidi="fa-IR"/>
        </w:rPr>
        <w:t xml:space="preserve">. </w:t>
      </w:r>
      <w:r>
        <w:rPr>
          <w:rtl/>
          <w:lang w:bidi="fa-IR"/>
        </w:rPr>
        <w:t>و انسان كامل در عصر محمدى</w:t>
      </w:r>
      <w:r w:rsidR="00AD7B83">
        <w:rPr>
          <w:rtl/>
          <w:lang w:bidi="fa-IR"/>
        </w:rPr>
        <w:t xml:space="preserve">، </w:t>
      </w:r>
      <w:r>
        <w:rPr>
          <w:rtl/>
          <w:lang w:bidi="fa-IR"/>
        </w:rPr>
        <w:t>وعاء حقايق قرآن است</w:t>
      </w:r>
      <w:r w:rsidR="00AD7B83">
        <w:rPr>
          <w:rtl/>
          <w:lang w:bidi="fa-IR"/>
        </w:rPr>
        <w:t xml:space="preserve">. </w:t>
      </w:r>
      <w:r>
        <w:rPr>
          <w:rtl/>
          <w:lang w:bidi="fa-IR"/>
        </w:rPr>
        <w:t>اگر خواهى چنين بگو: انسان كامل قرآن ناطق است</w:t>
      </w:r>
      <w:r w:rsidR="00AD7B83">
        <w:rPr>
          <w:rtl/>
          <w:lang w:bidi="fa-IR"/>
        </w:rPr>
        <w:t xml:space="preserve">. </w:t>
      </w:r>
      <w:r>
        <w:rPr>
          <w:rtl/>
          <w:lang w:bidi="fa-IR"/>
        </w:rPr>
        <w:t>پس يازده قرآن ناطق از اين شب مباركه اى كه شب قدر است و مادر امامان است</w:t>
      </w:r>
      <w:r w:rsidR="00AD7B83">
        <w:rPr>
          <w:rtl/>
          <w:lang w:bidi="fa-IR"/>
        </w:rPr>
        <w:t xml:space="preserve">، </w:t>
      </w:r>
      <w:r>
        <w:rPr>
          <w:rtl/>
          <w:lang w:bidi="fa-IR"/>
        </w:rPr>
        <w:t>نازل شده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244</w:t>
      </w:r>
      <w:r w:rsidR="002C46C8">
        <w:rPr>
          <w:rStyle w:val="libFootnotenumChar"/>
          <w:rtl/>
          <w:lang w:bidi="fa-IR"/>
        </w:rPr>
        <w:t xml:space="preserve">) </w:t>
      </w:r>
    </w:p>
    <w:p w:rsidR="00D20B57" w:rsidRDefault="00D20B57" w:rsidP="007E14DD">
      <w:pPr>
        <w:pStyle w:val="Heading3"/>
        <w:rPr>
          <w:rtl/>
          <w:lang w:bidi="fa-IR"/>
        </w:rPr>
      </w:pPr>
      <w:bookmarkStart w:id="260" w:name="_Toc391814679"/>
      <w:r>
        <w:rPr>
          <w:rtl/>
          <w:lang w:bidi="fa-IR"/>
        </w:rPr>
        <w:t>24</w:t>
      </w:r>
      <w:r w:rsidRPr="00CF375D">
        <w:rPr>
          <w:rtl/>
        </w:rPr>
        <w:t>3</w:t>
      </w:r>
      <w:r w:rsidR="00CF375D" w:rsidRPr="00CF375D">
        <w:rPr>
          <w:rtl/>
          <w:lang w:bidi="fa-IR"/>
        </w:rPr>
        <w:t xml:space="preserve">- </w:t>
      </w:r>
      <w:r>
        <w:rPr>
          <w:rtl/>
          <w:lang w:bidi="fa-IR"/>
        </w:rPr>
        <w:t>ترويج نور با نور</w:t>
      </w:r>
      <w:bookmarkEnd w:id="260"/>
    </w:p>
    <w:p w:rsidR="00D20B57" w:rsidRDefault="00D20B57" w:rsidP="00D20B57">
      <w:pPr>
        <w:pStyle w:val="libNormal"/>
        <w:rPr>
          <w:rtl/>
          <w:lang w:bidi="fa-IR"/>
        </w:rPr>
      </w:pPr>
      <w:r>
        <w:rPr>
          <w:rtl/>
          <w:lang w:bidi="fa-IR"/>
        </w:rPr>
        <w:t xml:space="preserve">در كافى از ابو الحسن امام موسى بن جعفر </w:t>
      </w:r>
      <w:r w:rsidR="004E5872" w:rsidRPr="004E5872">
        <w:rPr>
          <w:rStyle w:val="libAlaemChar"/>
          <w:rtl/>
        </w:rPr>
        <w:t>عليه‌السلام</w:t>
      </w:r>
      <w:r>
        <w:rPr>
          <w:rtl/>
          <w:lang w:bidi="fa-IR"/>
        </w:rPr>
        <w:t xml:space="preserve"> روايت شده كه فرموده</w:t>
      </w:r>
      <w:r w:rsidR="00AD7B83">
        <w:rPr>
          <w:rtl/>
          <w:lang w:bidi="fa-IR"/>
        </w:rPr>
        <w:t>:</w:t>
      </w:r>
      <w:r>
        <w:rPr>
          <w:rtl/>
          <w:lang w:bidi="fa-IR"/>
        </w:rPr>
        <w:t xml:space="preserve"> در حالى كه رسول خدا </w:t>
      </w:r>
      <w:r w:rsidR="00C80917" w:rsidRPr="00C80917">
        <w:rPr>
          <w:rStyle w:val="libAlaemChar"/>
          <w:rtl/>
        </w:rPr>
        <w:t>صلى‌الله‌عليه‌وآله</w:t>
      </w:r>
      <w:r>
        <w:rPr>
          <w:rtl/>
          <w:lang w:bidi="fa-IR"/>
        </w:rPr>
        <w:t xml:space="preserve"> نشسته بود فرشته اى بت بيست و چهار صورت داخل شد</w:t>
      </w:r>
      <w:r w:rsidR="00AD7B83">
        <w:rPr>
          <w:rtl/>
          <w:lang w:bidi="fa-IR"/>
        </w:rPr>
        <w:t xml:space="preserve">، </w:t>
      </w:r>
      <w:r>
        <w:rPr>
          <w:rtl/>
          <w:lang w:bidi="fa-IR"/>
        </w:rPr>
        <w:t>عرضه داشت</w:t>
      </w:r>
      <w:r w:rsidR="00AD7B83">
        <w:rPr>
          <w:rtl/>
          <w:lang w:bidi="fa-IR"/>
        </w:rPr>
        <w:t>:</w:t>
      </w:r>
      <w:r>
        <w:rPr>
          <w:rtl/>
          <w:lang w:bidi="fa-IR"/>
        </w:rPr>
        <w:t xml:space="preserve"> اى محمد</w:t>
      </w:r>
      <w:r w:rsidR="00AC405B">
        <w:rPr>
          <w:rtl/>
          <w:lang w:bidi="fa-IR"/>
        </w:rPr>
        <w:t xml:space="preserve">! </w:t>
      </w:r>
      <w:r>
        <w:rPr>
          <w:rtl/>
          <w:lang w:bidi="fa-IR"/>
        </w:rPr>
        <w:t>خداى عز و جل مرا فرستاد تا بود را با نور ترويج كنم</w:t>
      </w:r>
      <w:r w:rsidR="00AD7B83">
        <w:rPr>
          <w:rtl/>
          <w:lang w:bidi="fa-IR"/>
        </w:rPr>
        <w:t xml:space="preserve">. </w:t>
      </w:r>
    </w:p>
    <w:p w:rsidR="00D20B57" w:rsidRDefault="00D20B57" w:rsidP="00D20B57">
      <w:pPr>
        <w:pStyle w:val="libNormal"/>
        <w:rPr>
          <w:rtl/>
          <w:lang w:bidi="fa-IR"/>
        </w:rPr>
      </w:pPr>
      <w:r>
        <w:rPr>
          <w:rtl/>
          <w:lang w:bidi="fa-IR"/>
        </w:rPr>
        <w:t>فرمود: چه كسى را با چه كسى</w:t>
      </w:r>
      <w:r w:rsidR="002C46C8">
        <w:rPr>
          <w:rtl/>
          <w:lang w:bidi="fa-IR"/>
        </w:rPr>
        <w:t xml:space="preserve">؟ </w:t>
      </w:r>
    </w:p>
    <w:p w:rsidR="00D20B57" w:rsidRDefault="00D20B57" w:rsidP="00D20B57">
      <w:pPr>
        <w:pStyle w:val="libNormal"/>
        <w:rPr>
          <w:rtl/>
          <w:lang w:bidi="fa-IR"/>
        </w:rPr>
      </w:pPr>
      <w:r>
        <w:rPr>
          <w:rtl/>
          <w:lang w:bidi="fa-IR"/>
        </w:rPr>
        <w:t>عرضه داشت</w:t>
      </w:r>
      <w:r w:rsidR="00AD7B83">
        <w:rPr>
          <w:rtl/>
          <w:lang w:bidi="fa-IR"/>
        </w:rPr>
        <w:t>:</w:t>
      </w:r>
      <w:r>
        <w:rPr>
          <w:rtl/>
          <w:lang w:bidi="fa-IR"/>
        </w:rPr>
        <w:t xml:space="preserve"> فاطمه را با على</w:t>
      </w:r>
      <w:r w:rsidR="00AD7B83">
        <w:rPr>
          <w:rtl/>
          <w:lang w:bidi="fa-IR"/>
        </w:rPr>
        <w:t xml:space="preserve">... </w:t>
      </w:r>
    </w:p>
    <w:p w:rsidR="00D20B57" w:rsidRDefault="00D20B57" w:rsidP="00D20B57">
      <w:pPr>
        <w:pStyle w:val="libNormal"/>
        <w:rPr>
          <w:rtl/>
          <w:lang w:bidi="fa-IR"/>
        </w:rPr>
      </w:pPr>
      <w:r>
        <w:rPr>
          <w:rtl/>
          <w:lang w:bidi="fa-IR"/>
        </w:rPr>
        <w:t>ازدواج بايد با كفو انجام شود</w:t>
      </w:r>
      <w:r w:rsidR="00AD7B83">
        <w:rPr>
          <w:rtl/>
          <w:lang w:bidi="fa-IR"/>
        </w:rPr>
        <w:t xml:space="preserve">، </w:t>
      </w:r>
      <w:r>
        <w:rPr>
          <w:rtl/>
          <w:lang w:bidi="fa-IR"/>
        </w:rPr>
        <w:t>غير معصوم نمى تواند بر زن معصوم استيلاء داشته باشد</w:t>
      </w:r>
      <w:r w:rsidR="00AD7B83">
        <w:rPr>
          <w:rtl/>
          <w:lang w:bidi="fa-IR"/>
        </w:rPr>
        <w:t xml:space="preserve">. </w:t>
      </w:r>
      <w:r>
        <w:rPr>
          <w:rtl/>
          <w:lang w:bidi="fa-IR"/>
        </w:rPr>
        <w:t>پس بفهم</w:t>
      </w:r>
      <w:r w:rsidR="00AD7B83">
        <w:rPr>
          <w:rtl/>
          <w:lang w:bidi="fa-IR"/>
        </w:rPr>
        <w:t xml:space="preserve">. </w:t>
      </w:r>
      <w:r w:rsidR="00C37290" w:rsidRPr="000456DB">
        <w:rPr>
          <w:rStyle w:val="libFootnotenumChar"/>
          <w:rtl/>
          <w:lang w:bidi="fa-IR"/>
        </w:rPr>
        <w:t>(</w:t>
      </w:r>
      <w:r w:rsidRPr="000456DB">
        <w:rPr>
          <w:rStyle w:val="libFootnotenumChar"/>
          <w:rtl/>
          <w:lang w:bidi="fa-IR"/>
        </w:rPr>
        <w:t>245</w:t>
      </w:r>
      <w:r w:rsidR="002C46C8">
        <w:rPr>
          <w:rStyle w:val="libFootnotenumChar"/>
          <w:rtl/>
          <w:lang w:bidi="fa-IR"/>
        </w:rPr>
        <w:t xml:space="preserve">) </w:t>
      </w:r>
    </w:p>
    <w:p w:rsidR="00D20B57" w:rsidRDefault="00D20B57" w:rsidP="007E14DD">
      <w:pPr>
        <w:pStyle w:val="Heading3"/>
        <w:rPr>
          <w:rtl/>
          <w:lang w:bidi="fa-IR"/>
        </w:rPr>
      </w:pPr>
      <w:bookmarkStart w:id="261" w:name="_Toc391814680"/>
      <w:r>
        <w:rPr>
          <w:rtl/>
          <w:lang w:bidi="fa-IR"/>
        </w:rPr>
        <w:lastRenderedPageBreak/>
        <w:t>24</w:t>
      </w:r>
      <w:r w:rsidRPr="00CF375D">
        <w:rPr>
          <w:rtl/>
        </w:rPr>
        <w:t>4</w:t>
      </w:r>
      <w:r w:rsidR="00CF375D" w:rsidRPr="00CF375D">
        <w:rPr>
          <w:rtl/>
          <w:lang w:bidi="fa-IR"/>
        </w:rPr>
        <w:t xml:space="preserve">- </w:t>
      </w:r>
      <w:r>
        <w:rPr>
          <w:rtl/>
          <w:lang w:bidi="fa-IR"/>
        </w:rPr>
        <w:t>صاحبان مقام عصمت</w:t>
      </w:r>
      <w:bookmarkEnd w:id="261"/>
      <w:r>
        <w:rPr>
          <w:rtl/>
          <w:lang w:bidi="fa-IR"/>
        </w:rPr>
        <w:t xml:space="preserve"> </w:t>
      </w:r>
    </w:p>
    <w:p w:rsidR="00D20B57" w:rsidRDefault="00D20B57" w:rsidP="00D20B57">
      <w:pPr>
        <w:pStyle w:val="libNormal"/>
        <w:rPr>
          <w:rtl/>
          <w:lang w:bidi="fa-IR"/>
        </w:rPr>
      </w:pPr>
      <w:r>
        <w:rPr>
          <w:rtl/>
          <w:lang w:bidi="fa-IR"/>
        </w:rPr>
        <w:t>حقيقت عصمت</w:t>
      </w:r>
      <w:r w:rsidR="00AD7B83">
        <w:rPr>
          <w:rtl/>
          <w:lang w:bidi="fa-IR"/>
        </w:rPr>
        <w:t xml:space="preserve">، </w:t>
      </w:r>
      <w:r>
        <w:rPr>
          <w:rtl/>
          <w:lang w:bidi="fa-IR"/>
        </w:rPr>
        <w:t>عبارت از قوه اى نورى ملكوتى است كه صاحب عصمت از همه پليدى هاى گناهان و ادناس و سهو و نسيان و امثال اين گونه رذائل نفسانى كه شخص را آلوده مى سازد محفوظ است و هر كس حائز مقام عصمت باشد از بدايت امر تا انتها از لغزش ها در تلقى وحى و ديگر القائات سبوحى در همه شئون عبادى و خلقى و روحانى مصون مى ماند</w:t>
      </w:r>
      <w:r w:rsidR="00AD7B83">
        <w:rPr>
          <w:rtl/>
          <w:lang w:bidi="fa-IR"/>
        </w:rPr>
        <w:t xml:space="preserve">، </w:t>
      </w:r>
      <w:r>
        <w:rPr>
          <w:rtl/>
          <w:lang w:bidi="fa-IR"/>
        </w:rPr>
        <w:t>چنان كه حق سبحان فرمود: ما در صباوت به وى حكمت بخشيديم</w:t>
      </w:r>
      <w:r w:rsidR="00AD7B83">
        <w:rPr>
          <w:rtl/>
          <w:lang w:bidi="fa-IR"/>
        </w:rPr>
        <w:t xml:space="preserve">. </w:t>
      </w:r>
    </w:p>
    <w:p w:rsidR="00D20B57" w:rsidRDefault="00D20B57" w:rsidP="007E14DD">
      <w:pPr>
        <w:pStyle w:val="Heading3"/>
        <w:rPr>
          <w:rtl/>
          <w:lang w:bidi="fa-IR"/>
        </w:rPr>
      </w:pPr>
      <w:bookmarkStart w:id="262" w:name="_Toc391814681"/>
      <w:r>
        <w:rPr>
          <w:rtl/>
          <w:lang w:bidi="fa-IR"/>
        </w:rPr>
        <w:t>24</w:t>
      </w:r>
      <w:r w:rsidRPr="00CF375D">
        <w:rPr>
          <w:rtl/>
        </w:rPr>
        <w:t>5</w:t>
      </w:r>
      <w:r w:rsidR="00CF375D" w:rsidRPr="00CF375D">
        <w:rPr>
          <w:rtl/>
          <w:lang w:bidi="fa-IR"/>
        </w:rPr>
        <w:t xml:space="preserve">- </w:t>
      </w:r>
      <w:r>
        <w:rPr>
          <w:rtl/>
          <w:lang w:bidi="fa-IR"/>
        </w:rPr>
        <w:t>واجد عصمت</w:t>
      </w:r>
      <w:bookmarkEnd w:id="262"/>
      <w:r>
        <w:rPr>
          <w:rtl/>
          <w:lang w:bidi="fa-IR"/>
        </w:rPr>
        <w:t xml:space="preserve"> </w:t>
      </w:r>
    </w:p>
    <w:p w:rsidR="00D20B57" w:rsidRDefault="00D20B57" w:rsidP="00D20B57">
      <w:pPr>
        <w:pStyle w:val="libNormal"/>
        <w:rPr>
          <w:rtl/>
          <w:lang w:bidi="fa-IR"/>
        </w:rPr>
      </w:pPr>
      <w:r>
        <w:rPr>
          <w:rtl/>
          <w:lang w:bidi="fa-IR"/>
        </w:rPr>
        <w:t xml:space="preserve">بدون هيچ گونه دغدغه و وسوسه اى فاطمه دختر رسول خدا </w:t>
      </w:r>
      <w:r w:rsidR="00C80917" w:rsidRPr="00C80917">
        <w:rPr>
          <w:rStyle w:val="libAlaemChar"/>
          <w:rtl/>
        </w:rPr>
        <w:t>صلى‌الله‌عليه‌وآله</w:t>
      </w:r>
      <w:r>
        <w:rPr>
          <w:rtl/>
          <w:lang w:bidi="fa-IR"/>
        </w:rPr>
        <w:t xml:space="preserve"> واجد عصمت بوده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246</w:t>
      </w:r>
      <w:r w:rsidR="002C46C8">
        <w:rPr>
          <w:rStyle w:val="libFootnotenumChar"/>
          <w:rtl/>
          <w:lang w:bidi="fa-IR"/>
        </w:rPr>
        <w:t xml:space="preserve">) </w:t>
      </w:r>
    </w:p>
    <w:p w:rsidR="00D20B57" w:rsidRDefault="00D20B57" w:rsidP="007E14DD">
      <w:pPr>
        <w:pStyle w:val="Heading3"/>
        <w:rPr>
          <w:rtl/>
          <w:lang w:bidi="fa-IR"/>
        </w:rPr>
      </w:pPr>
      <w:bookmarkStart w:id="263" w:name="_Toc391814682"/>
      <w:r>
        <w:rPr>
          <w:rtl/>
          <w:lang w:bidi="fa-IR"/>
        </w:rPr>
        <w:t>24</w:t>
      </w:r>
      <w:r w:rsidRPr="00CF375D">
        <w:rPr>
          <w:rtl/>
        </w:rPr>
        <w:t>6</w:t>
      </w:r>
      <w:r w:rsidR="00CF375D" w:rsidRPr="00CF375D">
        <w:rPr>
          <w:rtl/>
          <w:lang w:bidi="fa-IR"/>
        </w:rPr>
        <w:t xml:space="preserve">- </w:t>
      </w:r>
      <w:r>
        <w:rPr>
          <w:rtl/>
          <w:lang w:bidi="fa-IR"/>
        </w:rPr>
        <w:t>شهادت بر عصمت كبراى الهى</w:t>
      </w:r>
      <w:bookmarkEnd w:id="263"/>
      <w:r>
        <w:rPr>
          <w:rtl/>
          <w:lang w:bidi="fa-IR"/>
        </w:rPr>
        <w:t xml:space="preserve"> </w:t>
      </w:r>
    </w:p>
    <w:p w:rsidR="00D20B57" w:rsidRDefault="00D20B57" w:rsidP="00D20B57">
      <w:pPr>
        <w:pStyle w:val="libNormal"/>
        <w:rPr>
          <w:rtl/>
          <w:lang w:bidi="fa-IR"/>
        </w:rPr>
      </w:pPr>
      <w:r>
        <w:rPr>
          <w:rtl/>
          <w:lang w:bidi="fa-IR"/>
        </w:rPr>
        <w:t>اكنون كه فهميدى بقيه نبوت و عقيله رسالت و وديعه مصطفى و زوجه ولى الله و كلمه تامه الهى</w:t>
      </w:r>
      <w:r w:rsidR="00AD7B83">
        <w:rPr>
          <w:rtl/>
          <w:lang w:bidi="fa-IR"/>
        </w:rPr>
        <w:t xml:space="preserve">، </w:t>
      </w:r>
      <w:r>
        <w:rPr>
          <w:rtl/>
          <w:lang w:bidi="fa-IR"/>
        </w:rPr>
        <w:t xml:space="preserve">فاطمه </w:t>
      </w:r>
      <w:r w:rsidR="004E5872" w:rsidRPr="004E5872">
        <w:rPr>
          <w:rStyle w:val="libAlaemChar"/>
          <w:rtl/>
        </w:rPr>
        <w:t>عليه‌السلام</w:t>
      </w:r>
      <w:r>
        <w:rPr>
          <w:rtl/>
          <w:lang w:bidi="fa-IR"/>
        </w:rPr>
        <w:t xml:space="preserve"> حائز مقام عصمت است</w:t>
      </w:r>
      <w:r w:rsidR="00AD7B83">
        <w:rPr>
          <w:rtl/>
          <w:lang w:bidi="fa-IR"/>
        </w:rPr>
        <w:t xml:space="preserve">، </w:t>
      </w:r>
      <w:r>
        <w:rPr>
          <w:rtl/>
          <w:lang w:bidi="fa-IR"/>
        </w:rPr>
        <w:t>پس ‍ مانعى ندارد كه در فصول اذان و اقامه به عصمت آن حضرت شهادت دهيد و مثلا چنين بگوييد: اشهد ان فاطمه بنت رسول الله عصمه الله الكبرى</w:t>
      </w:r>
      <w:r w:rsidR="00AD7B83">
        <w:rPr>
          <w:rtl/>
          <w:lang w:bidi="fa-IR"/>
        </w:rPr>
        <w:t>؛</w:t>
      </w:r>
      <w:r>
        <w:rPr>
          <w:rtl/>
          <w:lang w:bidi="fa-IR"/>
        </w:rPr>
        <w:t xml:space="preserve"> شهادت مى دهم كه فاطمه دختر رسول خدا</w:t>
      </w:r>
      <w:r w:rsidR="00AD7B83">
        <w:rPr>
          <w:rtl/>
          <w:lang w:bidi="fa-IR"/>
        </w:rPr>
        <w:t xml:space="preserve">، </w:t>
      </w:r>
      <w:r>
        <w:rPr>
          <w:rtl/>
          <w:lang w:bidi="fa-IR"/>
        </w:rPr>
        <w:t>عصمت كبرى خدا است</w:t>
      </w:r>
      <w:r w:rsidR="00AD7B83">
        <w:rPr>
          <w:rtl/>
          <w:lang w:bidi="fa-IR"/>
        </w:rPr>
        <w:t xml:space="preserve">. </w:t>
      </w:r>
    </w:p>
    <w:p w:rsidR="00D20B57" w:rsidRDefault="00D20B57" w:rsidP="007E14DD">
      <w:pPr>
        <w:pStyle w:val="Heading3"/>
        <w:rPr>
          <w:rtl/>
          <w:lang w:bidi="fa-IR"/>
        </w:rPr>
      </w:pPr>
      <w:bookmarkStart w:id="264" w:name="_Toc391814683"/>
      <w:r>
        <w:rPr>
          <w:rtl/>
          <w:lang w:bidi="fa-IR"/>
        </w:rPr>
        <w:t>24</w:t>
      </w:r>
      <w:r w:rsidRPr="00CF375D">
        <w:rPr>
          <w:rtl/>
        </w:rPr>
        <w:t>7</w:t>
      </w:r>
      <w:r w:rsidR="00CF375D" w:rsidRPr="00CF375D">
        <w:rPr>
          <w:rtl/>
          <w:lang w:bidi="fa-IR"/>
        </w:rPr>
        <w:t xml:space="preserve">- </w:t>
      </w:r>
      <w:r>
        <w:rPr>
          <w:rtl/>
          <w:lang w:bidi="fa-IR"/>
        </w:rPr>
        <w:t>عصمت كبراى خدايى</w:t>
      </w:r>
      <w:bookmarkEnd w:id="264"/>
      <w:r>
        <w:rPr>
          <w:rtl/>
          <w:lang w:bidi="fa-IR"/>
        </w:rPr>
        <w:t xml:space="preserve"> </w:t>
      </w:r>
    </w:p>
    <w:p w:rsidR="00D20B57" w:rsidRDefault="00D20B57" w:rsidP="00D20B57">
      <w:pPr>
        <w:pStyle w:val="libNormal"/>
        <w:rPr>
          <w:rtl/>
          <w:lang w:bidi="fa-IR"/>
        </w:rPr>
      </w:pPr>
      <w:r>
        <w:rPr>
          <w:rtl/>
          <w:lang w:bidi="fa-IR"/>
        </w:rPr>
        <w:t xml:space="preserve">آن حضرت </w:t>
      </w:r>
      <w:r w:rsidR="00CF375D">
        <w:rPr>
          <w:rtl/>
          <w:lang w:bidi="fa-IR"/>
        </w:rPr>
        <w:t xml:space="preserve">- </w:t>
      </w:r>
      <w:r>
        <w:rPr>
          <w:rtl/>
          <w:lang w:bidi="fa-IR"/>
        </w:rPr>
        <w:t xml:space="preserve">صلوات الله عليها </w:t>
      </w:r>
      <w:r w:rsidR="00CF375D">
        <w:rPr>
          <w:rtl/>
          <w:lang w:bidi="fa-IR"/>
        </w:rPr>
        <w:t xml:space="preserve">- </w:t>
      </w:r>
      <w:r>
        <w:rPr>
          <w:rtl/>
          <w:lang w:bidi="fa-IR"/>
        </w:rPr>
        <w:t>گوهرى قدسى در كسوت تعين انسانى است</w:t>
      </w:r>
      <w:r w:rsidR="00AD7B83">
        <w:rPr>
          <w:rtl/>
          <w:lang w:bidi="fa-IR"/>
        </w:rPr>
        <w:t xml:space="preserve">، </w:t>
      </w:r>
      <w:r>
        <w:rPr>
          <w:rtl/>
          <w:lang w:bidi="fa-IR"/>
        </w:rPr>
        <w:t>پس انسيه حوراء است و خداى را عصمت كبرى است</w:t>
      </w:r>
      <w:r w:rsidR="00AD7B83">
        <w:rPr>
          <w:rtl/>
          <w:lang w:bidi="fa-IR"/>
        </w:rPr>
        <w:t xml:space="preserve">. </w:t>
      </w:r>
      <w:r w:rsidR="00C37290" w:rsidRPr="000456DB">
        <w:rPr>
          <w:rStyle w:val="libFootnotenumChar"/>
          <w:rtl/>
          <w:lang w:bidi="fa-IR"/>
        </w:rPr>
        <w:t>(</w:t>
      </w:r>
      <w:r w:rsidRPr="000456DB">
        <w:rPr>
          <w:rStyle w:val="libFootnotenumChar"/>
          <w:rtl/>
          <w:lang w:bidi="fa-IR"/>
        </w:rPr>
        <w:t>247</w:t>
      </w:r>
      <w:r w:rsidR="002C46C8">
        <w:rPr>
          <w:rStyle w:val="libFootnotenumChar"/>
          <w:rtl/>
          <w:lang w:bidi="fa-IR"/>
        </w:rPr>
        <w:t xml:space="preserve">) </w:t>
      </w:r>
    </w:p>
    <w:p w:rsidR="00D20B57" w:rsidRDefault="00D20B57" w:rsidP="007E14DD">
      <w:pPr>
        <w:pStyle w:val="Heading3"/>
        <w:rPr>
          <w:rtl/>
          <w:lang w:bidi="fa-IR"/>
        </w:rPr>
      </w:pPr>
      <w:bookmarkStart w:id="265" w:name="_Toc391814684"/>
      <w:r>
        <w:rPr>
          <w:rtl/>
          <w:lang w:bidi="fa-IR"/>
        </w:rPr>
        <w:t>24</w:t>
      </w:r>
      <w:r w:rsidRPr="00CF375D">
        <w:rPr>
          <w:rtl/>
        </w:rPr>
        <w:t>8</w:t>
      </w:r>
      <w:r w:rsidR="00CF375D" w:rsidRPr="00CF375D">
        <w:rPr>
          <w:rtl/>
          <w:lang w:bidi="fa-IR"/>
        </w:rPr>
        <w:t xml:space="preserve">- </w:t>
      </w:r>
      <w:r>
        <w:rPr>
          <w:rtl/>
          <w:lang w:bidi="fa-IR"/>
        </w:rPr>
        <w:t>معصوميت فاطمه</w:t>
      </w:r>
      <w:bookmarkEnd w:id="265"/>
      <w:r>
        <w:rPr>
          <w:rtl/>
          <w:lang w:bidi="fa-IR"/>
        </w:rPr>
        <w:t xml:space="preserve"> </w:t>
      </w:r>
    </w:p>
    <w:p w:rsidR="00D20B57" w:rsidRDefault="00D20B57" w:rsidP="00D20B57">
      <w:pPr>
        <w:pStyle w:val="libNormal"/>
        <w:rPr>
          <w:rtl/>
          <w:lang w:bidi="fa-IR"/>
        </w:rPr>
      </w:pPr>
      <w:r>
        <w:rPr>
          <w:rtl/>
          <w:lang w:bidi="fa-IR"/>
        </w:rPr>
        <w:t>بدان كه عترت كه فاطمه از زمره ايشان است معصومند</w:t>
      </w:r>
      <w:r w:rsidR="00AD7B83">
        <w:rPr>
          <w:rtl/>
          <w:lang w:bidi="fa-IR"/>
        </w:rPr>
        <w:t xml:space="preserve">، </w:t>
      </w:r>
      <w:r>
        <w:rPr>
          <w:rtl/>
          <w:lang w:bidi="fa-IR"/>
        </w:rPr>
        <w:t xml:space="preserve">چنان كه حضرت وصى امام على </w:t>
      </w:r>
      <w:r w:rsidR="004E5872" w:rsidRPr="004E5872">
        <w:rPr>
          <w:rStyle w:val="libAlaemChar"/>
          <w:rtl/>
        </w:rPr>
        <w:t>عليه‌السلام</w:t>
      </w:r>
      <w:r>
        <w:rPr>
          <w:rtl/>
          <w:lang w:bidi="fa-IR"/>
        </w:rPr>
        <w:t xml:space="preserve"> در نهج البلاغه بدان تصريح كرده است</w:t>
      </w:r>
      <w:r w:rsidR="00AD7B83">
        <w:rPr>
          <w:rtl/>
          <w:lang w:bidi="fa-IR"/>
        </w:rPr>
        <w:t>:</w:t>
      </w:r>
      <w:r>
        <w:rPr>
          <w:rtl/>
          <w:lang w:bidi="fa-IR"/>
        </w:rPr>
        <w:t xml:space="preserve"> چگونه سرگردانيد </w:t>
      </w:r>
      <w:r>
        <w:rPr>
          <w:rtl/>
          <w:lang w:bidi="fa-IR"/>
        </w:rPr>
        <w:lastRenderedPageBreak/>
        <w:t>در حالى كه عترت پيامبرتان در بين شما است</w:t>
      </w:r>
      <w:r w:rsidR="00AD7B83">
        <w:rPr>
          <w:rtl/>
          <w:lang w:bidi="fa-IR"/>
        </w:rPr>
        <w:t xml:space="preserve">، </w:t>
      </w:r>
      <w:r>
        <w:rPr>
          <w:rtl/>
          <w:lang w:bidi="fa-IR"/>
        </w:rPr>
        <w:t>ايشان زمام هاى حقيقت و نشانه هاى دين و زبانهاى صدقند</w:t>
      </w:r>
      <w:r w:rsidR="00AD7B83">
        <w:rPr>
          <w:rtl/>
          <w:lang w:bidi="fa-IR"/>
        </w:rPr>
        <w:t xml:space="preserve">، </w:t>
      </w:r>
      <w:r>
        <w:rPr>
          <w:rtl/>
          <w:lang w:bidi="fa-IR"/>
        </w:rPr>
        <w:t>پس ايشان را به نيكوترين منازل قرآن فرود آوريد و به اين آبشخور</w:t>
      </w:r>
      <w:r w:rsidR="00AD7B83">
        <w:rPr>
          <w:rtl/>
          <w:lang w:bidi="fa-IR"/>
        </w:rPr>
        <w:t xml:space="preserve">، </w:t>
      </w:r>
      <w:r>
        <w:rPr>
          <w:rtl/>
          <w:lang w:bidi="fa-IR"/>
        </w:rPr>
        <w:t>همانند شتران تشنه وارد شويد</w:t>
      </w:r>
      <w:r w:rsidR="00AD7B83">
        <w:rPr>
          <w:rtl/>
          <w:lang w:bidi="fa-IR"/>
        </w:rPr>
        <w:t xml:space="preserve">. </w:t>
      </w:r>
      <w:r w:rsidR="00C37290" w:rsidRPr="000456DB">
        <w:rPr>
          <w:rStyle w:val="libFootnotenumChar"/>
          <w:rtl/>
          <w:lang w:bidi="fa-IR"/>
        </w:rPr>
        <w:t>(</w:t>
      </w:r>
      <w:r w:rsidRPr="000456DB">
        <w:rPr>
          <w:rStyle w:val="libFootnotenumChar"/>
          <w:rtl/>
          <w:lang w:bidi="fa-IR"/>
        </w:rPr>
        <w:t>248</w:t>
      </w:r>
      <w:r w:rsidR="002C46C8">
        <w:rPr>
          <w:rStyle w:val="libFootnotenumChar"/>
          <w:rtl/>
          <w:lang w:bidi="fa-IR"/>
        </w:rPr>
        <w:t xml:space="preserve">) </w:t>
      </w:r>
    </w:p>
    <w:p w:rsidR="00D20B57" w:rsidRDefault="00D20B57" w:rsidP="007E14DD">
      <w:pPr>
        <w:pStyle w:val="Heading3"/>
        <w:rPr>
          <w:rtl/>
          <w:lang w:bidi="fa-IR"/>
        </w:rPr>
      </w:pPr>
      <w:bookmarkStart w:id="266" w:name="_Toc391814685"/>
      <w:r>
        <w:rPr>
          <w:rtl/>
          <w:lang w:bidi="fa-IR"/>
        </w:rPr>
        <w:t>24</w:t>
      </w:r>
      <w:r w:rsidRPr="00CF375D">
        <w:rPr>
          <w:rtl/>
        </w:rPr>
        <w:t>9</w:t>
      </w:r>
      <w:r w:rsidR="00CF375D" w:rsidRPr="00CF375D">
        <w:rPr>
          <w:rtl/>
          <w:lang w:bidi="fa-IR"/>
        </w:rPr>
        <w:t xml:space="preserve">- </w:t>
      </w:r>
      <w:r>
        <w:rPr>
          <w:rtl/>
          <w:lang w:bidi="fa-IR"/>
        </w:rPr>
        <w:t>بانگ شهادت ديوار</w:t>
      </w:r>
      <w:bookmarkEnd w:id="266"/>
      <w:r>
        <w:rPr>
          <w:rtl/>
          <w:lang w:bidi="fa-IR"/>
        </w:rPr>
        <w:t xml:space="preserve"> </w:t>
      </w:r>
    </w:p>
    <w:p w:rsidR="00D20B57" w:rsidRDefault="00D20B57" w:rsidP="00D20B57">
      <w:pPr>
        <w:pStyle w:val="libNormal"/>
        <w:rPr>
          <w:rtl/>
          <w:lang w:bidi="fa-IR"/>
        </w:rPr>
      </w:pPr>
      <w:r>
        <w:rPr>
          <w:rtl/>
          <w:lang w:bidi="fa-IR"/>
        </w:rPr>
        <w:t>اما كلمه اين كه</w:t>
      </w:r>
      <w:r w:rsidR="00AD7B83">
        <w:rPr>
          <w:rtl/>
          <w:lang w:bidi="fa-IR"/>
        </w:rPr>
        <w:t>:</w:t>
      </w:r>
      <w:r>
        <w:rPr>
          <w:rtl/>
          <w:lang w:bidi="fa-IR"/>
        </w:rPr>
        <w:t xml:space="preserve"> يكى از عزيزانم كه آزاد مردى است و در عرفان عملى داراى حظى وافر است و به القائات سبوحى نايل است و به گفتن اين فصل اشهد ان فاطمه بنت رسول الله عصمه الله الكبرى در فصول اءذان و اقامه نماز عامل</w:t>
      </w:r>
      <w:r w:rsidR="00AD7B83">
        <w:rPr>
          <w:rtl/>
          <w:lang w:bidi="fa-IR"/>
        </w:rPr>
        <w:t xml:space="preserve">، </w:t>
      </w:r>
      <w:r>
        <w:rPr>
          <w:rtl/>
          <w:lang w:bidi="fa-IR"/>
        </w:rPr>
        <w:t>در اثناى فصول اءقامه نماز مغرب شب يك شنبه دهم ربيع الاول شنبه 1419 هجرى قمرى</w:t>
      </w:r>
      <w:r w:rsidR="00AD7B83">
        <w:rPr>
          <w:rtl/>
          <w:lang w:bidi="fa-IR"/>
        </w:rPr>
        <w:t xml:space="preserve">، </w:t>
      </w:r>
      <w:r>
        <w:rPr>
          <w:rtl/>
          <w:lang w:bidi="fa-IR"/>
        </w:rPr>
        <w:t>برابر با 14/4/1377 هجرى شمسى</w:t>
      </w:r>
      <w:r w:rsidR="00AD7B83">
        <w:rPr>
          <w:rtl/>
          <w:lang w:bidi="fa-IR"/>
        </w:rPr>
        <w:t xml:space="preserve">، </w:t>
      </w:r>
      <w:r>
        <w:rPr>
          <w:rtl/>
          <w:lang w:bidi="fa-IR"/>
        </w:rPr>
        <w:t>خواست كه فصل مذكور را اداء كند از نهاد ديوار مقابلش مى شنود كه كسى مى گويد: اشهد ان فاطمه الزهراء حجه الله على الحجج</w:t>
      </w:r>
      <w:r w:rsidR="00AD7B83">
        <w:rPr>
          <w:rtl/>
          <w:lang w:bidi="fa-IR"/>
        </w:rPr>
        <w:t xml:space="preserve">. </w:t>
      </w:r>
      <w:r w:rsidR="00C37290" w:rsidRPr="000456DB">
        <w:rPr>
          <w:rStyle w:val="libFootnotenumChar"/>
          <w:rtl/>
          <w:lang w:bidi="fa-IR"/>
        </w:rPr>
        <w:t>(</w:t>
      </w:r>
      <w:r w:rsidRPr="000456DB">
        <w:rPr>
          <w:rStyle w:val="libFootnotenumChar"/>
          <w:rtl/>
          <w:lang w:bidi="fa-IR"/>
        </w:rPr>
        <w:t>249</w:t>
      </w:r>
      <w:r w:rsidR="002C46C8">
        <w:rPr>
          <w:rStyle w:val="libFootnotenumChar"/>
          <w:rtl/>
          <w:lang w:bidi="fa-IR"/>
        </w:rPr>
        <w:t xml:space="preserve">) </w:t>
      </w:r>
    </w:p>
    <w:p w:rsidR="00D20B57" w:rsidRDefault="00D20B57" w:rsidP="007E14DD">
      <w:pPr>
        <w:pStyle w:val="Heading3"/>
        <w:rPr>
          <w:rtl/>
          <w:lang w:bidi="fa-IR"/>
        </w:rPr>
      </w:pPr>
      <w:bookmarkStart w:id="267" w:name="_Toc391814686"/>
      <w:r>
        <w:rPr>
          <w:rtl/>
          <w:lang w:bidi="fa-IR"/>
        </w:rPr>
        <w:t>25</w:t>
      </w:r>
      <w:r w:rsidRPr="00CF375D">
        <w:rPr>
          <w:rtl/>
        </w:rPr>
        <w:t>0</w:t>
      </w:r>
      <w:r w:rsidR="00CF375D" w:rsidRPr="00CF375D">
        <w:rPr>
          <w:rtl/>
          <w:lang w:bidi="fa-IR"/>
        </w:rPr>
        <w:t xml:space="preserve">- </w:t>
      </w:r>
      <w:r>
        <w:rPr>
          <w:rtl/>
          <w:lang w:bidi="fa-IR"/>
        </w:rPr>
        <w:t>نكاح بر كفائت است</w:t>
      </w:r>
      <w:bookmarkEnd w:id="267"/>
      <w:r>
        <w:rPr>
          <w:rtl/>
          <w:lang w:bidi="fa-IR"/>
        </w:rPr>
        <w:t xml:space="preserve"> </w:t>
      </w:r>
    </w:p>
    <w:p w:rsidR="00D20B57" w:rsidRDefault="00D20B57" w:rsidP="00D20B57">
      <w:pPr>
        <w:pStyle w:val="libNormal"/>
        <w:rPr>
          <w:rtl/>
          <w:lang w:bidi="fa-IR"/>
        </w:rPr>
      </w:pPr>
      <w:r>
        <w:rPr>
          <w:rtl/>
          <w:lang w:bidi="fa-IR"/>
        </w:rPr>
        <w:t xml:space="preserve">چون صديقه طاهره فاطمه زهرا </w:t>
      </w:r>
      <w:r w:rsidR="004E5872" w:rsidRPr="004E5872">
        <w:rPr>
          <w:rStyle w:val="libAlaemChar"/>
          <w:rtl/>
        </w:rPr>
        <w:t>عليه‌السلام</w:t>
      </w:r>
      <w:r>
        <w:rPr>
          <w:rtl/>
          <w:lang w:bidi="fa-IR"/>
        </w:rPr>
        <w:t xml:space="preserve"> صاحب عصمت است</w:t>
      </w:r>
      <w:r w:rsidR="00AD7B83">
        <w:rPr>
          <w:rtl/>
          <w:lang w:bidi="fa-IR"/>
        </w:rPr>
        <w:t xml:space="preserve">، </w:t>
      </w:r>
      <w:r>
        <w:rPr>
          <w:rtl/>
          <w:lang w:bidi="fa-IR"/>
        </w:rPr>
        <w:t>كفو او نيز بايد صاحب عصمت باشد؛ زيرا كه نكاح بر كفائت است و مرد غير معصوم را بر زن صاحت عصمت راهى نيست</w:t>
      </w:r>
      <w:r w:rsidR="00AD7B83">
        <w:rPr>
          <w:rtl/>
          <w:lang w:bidi="fa-IR"/>
        </w:rPr>
        <w:t xml:space="preserve">. </w:t>
      </w:r>
    </w:p>
    <w:p w:rsidR="00D20B57" w:rsidRDefault="00D20B57" w:rsidP="00D20B57">
      <w:pPr>
        <w:pStyle w:val="libNormal"/>
        <w:rPr>
          <w:rtl/>
          <w:lang w:bidi="fa-IR"/>
        </w:rPr>
      </w:pPr>
      <w:r>
        <w:rPr>
          <w:rtl/>
          <w:lang w:bidi="fa-IR"/>
        </w:rPr>
        <w:t>و زوجته الزهراء خير كريمه</w:t>
      </w:r>
    </w:p>
    <w:p w:rsidR="00D20B57" w:rsidRDefault="00D20B57" w:rsidP="00D20B57">
      <w:pPr>
        <w:pStyle w:val="libNormal"/>
        <w:rPr>
          <w:rtl/>
          <w:lang w:bidi="fa-IR"/>
        </w:rPr>
      </w:pPr>
      <w:r>
        <w:rPr>
          <w:rtl/>
          <w:lang w:bidi="fa-IR"/>
        </w:rPr>
        <w:t xml:space="preserve">لخير كريم فضلها ليس يجحد </w:t>
      </w:r>
      <w:r w:rsidR="00C37290" w:rsidRPr="000456DB">
        <w:rPr>
          <w:rStyle w:val="libFootnotenumChar"/>
          <w:rtl/>
          <w:lang w:bidi="fa-IR"/>
        </w:rPr>
        <w:t>(</w:t>
      </w:r>
      <w:r w:rsidRPr="000456DB">
        <w:rPr>
          <w:rStyle w:val="libFootnotenumChar"/>
          <w:rtl/>
          <w:lang w:bidi="fa-IR"/>
        </w:rPr>
        <w:t>250</w:t>
      </w:r>
      <w:r w:rsidR="002C46C8">
        <w:rPr>
          <w:rStyle w:val="libFootnotenumChar"/>
          <w:rtl/>
          <w:lang w:bidi="fa-IR"/>
        </w:rPr>
        <w:t xml:space="preserve">) </w:t>
      </w:r>
    </w:p>
    <w:p w:rsidR="00D20B57" w:rsidRDefault="00D20B57" w:rsidP="007E14DD">
      <w:pPr>
        <w:pStyle w:val="Heading3"/>
        <w:rPr>
          <w:rtl/>
          <w:lang w:bidi="fa-IR"/>
        </w:rPr>
      </w:pPr>
      <w:bookmarkStart w:id="268" w:name="_Toc391814687"/>
      <w:r>
        <w:rPr>
          <w:rtl/>
          <w:lang w:bidi="fa-IR"/>
        </w:rPr>
        <w:t>25</w:t>
      </w:r>
      <w:r w:rsidRPr="00CF375D">
        <w:rPr>
          <w:rtl/>
        </w:rPr>
        <w:t>1</w:t>
      </w:r>
      <w:r w:rsidR="00CF375D" w:rsidRPr="00CF375D">
        <w:rPr>
          <w:rtl/>
          <w:lang w:bidi="fa-IR"/>
        </w:rPr>
        <w:t xml:space="preserve">- </w:t>
      </w:r>
      <w:r>
        <w:rPr>
          <w:rtl/>
          <w:lang w:bidi="fa-IR"/>
        </w:rPr>
        <w:t>پيامبر عقيم بود اگر</w:t>
      </w:r>
      <w:r w:rsidR="00AD7B83">
        <w:rPr>
          <w:rtl/>
          <w:lang w:bidi="fa-IR"/>
        </w:rPr>
        <w:t>...</w:t>
      </w:r>
      <w:bookmarkEnd w:id="268"/>
      <w:r w:rsidR="00AD7B83">
        <w:rPr>
          <w:rtl/>
          <w:lang w:bidi="fa-IR"/>
        </w:rPr>
        <w:t xml:space="preserve"> </w:t>
      </w:r>
    </w:p>
    <w:p w:rsidR="00D20B57" w:rsidRDefault="00D20B57" w:rsidP="00D20B57">
      <w:pPr>
        <w:pStyle w:val="libNormal"/>
        <w:rPr>
          <w:rtl/>
          <w:lang w:bidi="fa-IR"/>
        </w:rPr>
      </w:pPr>
      <w:r>
        <w:rPr>
          <w:rtl/>
          <w:lang w:bidi="fa-IR"/>
        </w:rPr>
        <w:t>يگانه مردى كه هم خودش صاحب عصمت است و هم زن او</w:t>
      </w:r>
      <w:r w:rsidR="00AD7B83">
        <w:rPr>
          <w:rtl/>
          <w:lang w:bidi="fa-IR"/>
        </w:rPr>
        <w:t xml:space="preserve">، </w:t>
      </w:r>
      <w:r>
        <w:rPr>
          <w:rtl/>
          <w:lang w:bidi="fa-IR"/>
        </w:rPr>
        <w:t xml:space="preserve">فقط حضرت سيد الاوصياء امام امير المؤمنين </w:t>
      </w:r>
      <w:r w:rsidR="004E5872" w:rsidRPr="004E5872">
        <w:rPr>
          <w:rStyle w:val="libAlaemChar"/>
          <w:rtl/>
        </w:rPr>
        <w:t>عليه‌السلام</w:t>
      </w:r>
      <w:r>
        <w:rPr>
          <w:rtl/>
          <w:lang w:bidi="fa-IR"/>
        </w:rPr>
        <w:t xml:space="preserve"> است</w:t>
      </w:r>
      <w:r w:rsidR="00AD7B83">
        <w:rPr>
          <w:rtl/>
          <w:lang w:bidi="fa-IR"/>
        </w:rPr>
        <w:t xml:space="preserve">. </w:t>
      </w:r>
      <w:r>
        <w:rPr>
          <w:rtl/>
          <w:lang w:bidi="fa-IR"/>
        </w:rPr>
        <w:t>و به بيان رسا و شيواى ميرزا جعفر صافى اصفهانى</w:t>
      </w:r>
      <w:r w:rsidR="00AD7B83">
        <w:rPr>
          <w:rtl/>
          <w:lang w:bidi="fa-IR"/>
        </w:rPr>
        <w:t xml:space="preserve">. </w:t>
      </w:r>
    </w:p>
    <w:tbl>
      <w:tblPr>
        <w:tblStyle w:val="TableGrid"/>
        <w:bidiVisual/>
        <w:tblW w:w="5000" w:type="pct"/>
        <w:tblLook w:val="01E0"/>
      </w:tblPr>
      <w:tblGrid>
        <w:gridCol w:w="3661"/>
        <w:gridCol w:w="270"/>
        <w:gridCol w:w="3656"/>
      </w:tblGrid>
      <w:tr w:rsidR="00050A6B" w:rsidTr="007D3E86">
        <w:trPr>
          <w:trHeight w:val="350"/>
        </w:trPr>
        <w:tc>
          <w:tcPr>
            <w:tcW w:w="4288" w:type="dxa"/>
            <w:shd w:val="clear" w:color="auto" w:fill="auto"/>
          </w:tcPr>
          <w:p w:rsidR="00050A6B" w:rsidRDefault="00050A6B" w:rsidP="007D3E86">
            <w:pPr>
              <w:pStyle w:val="libPoem"/>
              <w:rPr>
                <w:rtl/>
              </w:rPr>
            </w:pPr>
            <w:r>
              <w:rPr>
                <w:rtl/>
                <w:lang w:bidi="fa-IR"/>
              </w:rPr>
              <w:t>اگر نامدى شير حق در وجود</w:t>
            </w:r>
            <w:r w:rsidRPr="00725071">
              <w:rPr>
                <w:rStyle w:val="libPoemTiniChar0"/>
                <w:rtl/>
              </w:rPr>
              <w:br/>
              <w:t> </w:t>
            </w:r>
          </w:p>
        </w:tc>
        <w:tc>
          <w:tcPr>
            <w:tcW w:w="280" w:type="dxa"/>
            <w:shd w:val="clear" w:color="auto" w:fill="auto"/>
          </w:tcPr>
          <w:p w:rsidR="00050A6B" w:rsidRDefault="00050A6B" w:rsidP="007D3E86">
            <w:pPr>
              <w:pStyle w:val="libPoem"/>
              <w:rPr>
                <w:rtl/>
              </w:rPr>
            </w:pPr>
          </w:p>
        </w:tc>
        <w:tc>
          <w:tcPr>
            <w:tcW w:w="4288" w:type="dxa"/>
            <w:shd w:val="clear" w:color="auto" w:fill="auto"/>
          </w:tcPr>
          <w:p w:rsidR="00050A6B" w:rsidRDefault="00050A6B" w:rsidP="007D3E86">
            <w:pPr>
              <w:pStyle w:val="libPoem"/>
              <w:rPr>
                <w:rtl/>
              </w:rPr>
            </w:pPr>
            <w:r>
              <w:rPr>
                <w:rtl/>
                <w:lang w:bidi="fa-IR"/>
              </w:rPr>
              <w:t>بگيتى كسى كفو زهرا نبود</w:t>
            </w:r>
            <w:r w:rsidRPr="00725071">
              <w:rPr>
                <w:rStyle w:val="libPoemTiniChar0"/>
                <w:rtl/>
              </w:rPr>
              <w:br/>
              <w:t> </w:t>
            </w:r>
          </w:p>
        </w:tc>
      </w:tr>
    </w:tbl>
    <w:p w:rsidR="00D20B57" w:rsidRDefault="00D20B57" w:rsidP="00D20B57">
      <w:pPr>
        <w:pStyle w:val="libNormal"/>
        <w:rPr>
          <w:rtl/>
          <w:lang w:bidi="fa-IR"/>
        </w:rPr>
      </w:pPr>
      <w:r>
        <w:rPr>
          <w:rtl/>
          <w:lang w:bidi="fa-IR"/>
        </w:rPr>
        <w:lastRenderedPageBreak/>
        <w:t>و جناب ناصر خسرو علوى</w:t>
      </w:r>
      <w:r w:rsidR="00AD7B83">
        <w:rPr>
          <w:rtl/>
          <w:lang w:bidi="fa-IR"/>
        </w:rPr>
        <w:t xml:space="preserve">، </w:t>
      </w:r>
      <w:r>
        <w:rPr>
          <w:rtl/>
          <w:lang w:bidi="fa-IR"/>
        </w:rPr>
        <w:t>خوش سروده است</w:t>
      </w:r>
      <w:r w:rsidR="00AD7B83">
        <w:rPr>
          <w:rtl/>
          <w:lang w:bidi="fa-IR"/>
        </w:rPr>
        <w:t>:</w:t>
      </w:r>
    </w:p>
    <w:tbl>
      <w:tblPr>
        <w:tblStyle w:val="TableGrid"/>
        <w:bidiVisual/>
        <w:tblW w:w="5000" w:type="pct"/>
        <w:tblLook w:val="01E0"/>
      </w:tblPr>
      <w:tblGrid>
        <w:gridCol w:w="3665"/>
        <w:gridCol w:w="269"/>
        <w:gridCol w:w="3653"/>
      </w:tblGrid>
      <w:tr w:rsidR="00050A6B" w:rsidTr="007D3E86">
        <w:trPr>
          <w:trHeight w:val="350"/>
        </w:trPr>
        <w:tc>
          <w:tcPr>
            <w:tcW w:w="4288" w:type="dxa"/>
            <w:shd w:val="clear" w:color="auto" w:fill="auto"/>
          </w:tcPr>
          <w:p w:rsidR="00050A6B" w:rsidRDefault="00050A6B" w:rsidP="007D3E86">
            <w:pPr>
              <w:pStyle w:val="libPoem"/>
              <w:rPr>
                <w:rtl/>
              </w:rPr>
            </w:pPr>
            <w:r>
              <w:rPr>
                <w:rtl/>
                <w:lang w:bidi="fa-IR"/>
              </w:rPr>
              <w:t>كفوى نداشت حضرت صديقه</w:t>
            </w:r>
            <w:r w:rsidRPr="00725071">
              <w:rPr>
                <w:rStyle w:val="libPoemTiniChar0"/>
                <w:rtl/>
              </w:rPr>
              <w:br/>
              <w:t> </w:t>
            </w:r>
          </w:p>
        </w:tc>
        <w:tc>
          <w:tcPr>
            <w:tcW w:w="280" w:type="dxa"/>
            <w:shd w:val="clear" w:color="auto" w:fill="auto"/>
          </w:tcPr>
          <w:p w:rsidR="00050A6B" w:rsidRDefault="00050A6B" w:rsidP="007D3E86">
            <w:pPr>
              <w:pStyle w:val="libPoem"/>
              <w:rPr>
                <w:rtl/>
              </w:rPr>
            </w:pPr>
          </w:p>
        </w:tc>
        <w:tc>
          <w:tcPr>
            <w:tcW w:w="4288" w:type="dxa"/>
            <w:shd w:val="clear" w:color="auto" w:fill="auto"/>
          </w:tcPr>
          <w:p w:rsidR="00050A6B" w:rsidRDefault="00050A6B" w:rsidP="007D3E86">
            <w:pPr>
              <w:pStyle w:val="libPoem"/>
              <w:rPr>
                <w:rtl/>
              </w:rPr>
            </w:pPr>
            <w:r>
              <w:rPr>
                <w:rtl/>
                <w:lang w:bidi="fa-IR"/>
              </w:rPr>
              <w:t>گر مى نبود حيدر كرارش</w:t>
            </w:r>
            <w:r w:rsidRPr="00725071">
              <w:rPr>
                <w:rStyle w:val="libPoemTiniChar0"/>
                <w:rtl/>
              </w:rPr>
              <w:br/>
              <w:t> </w:t>
            </w:r>
          </w:p>
        </w:tc>
      </w:tr>
    </w:tbl>
    <w:p w:rsidR="00D20B57" w:rsidRDefault="00D20B57" w:rsidP="00D20B57">
      <w:pPr>
        <w:pStyle w:val="libNormal"/>
        <w:rPr>
          <w:rtl/>
          <w:lang w:bidi="fa-IR"/>
        </w:rPr>
      </w:pPr>
      <w:r>
        <w:rPr>
          <w:rtl/>
          <w:lang w:bidi="fa-IR"/>
        </w:rPr>
        <w:t xml:space="preserve">بلكه حقيقت امر اين است كه يازده تن حجج الهيه كه آخرين آنان حضرت بقيه الله قائم آل محمد </w:t>
      </w:r>
      <w:r w:rsidR="00CF375D">
        <w:rPr>
          <w:rtl/>
          <w:lang w:bidi="fa-IR"/>
        </w:rPr>
        <w:t xml:space="preserve">- </w:t>
      </w:r>
      <w:r>
        <w:rPr>
          <w:rtl/>
          <w:lang w:bidi="fa-IR"/>
        </w:rPr>
        <w:t xml:space="preserve">صلوات الله عليهم </w:t>
      </w:r>
      <w:r w:rsidR="00CF375D">
        <w:rPr>
          <w:rtl/>
          <w:lang w:bidi="fa-IR"/>
        </w:rPr>
        <w:t xml:space="preserve">- </w:t>
      </w:r>
      <w:r>
        <w:rPr>
          <w:rtl/>
          <w:lang w:bidi="fa-IR"/>
        </w:rPr>
        <w:t>است</w:t>
      </w:r>
      <w:r w:rsidR="00AD7B83">
        <w:rPr>
          <w:rtl/>
          <w:lang w:bidi="fa-IR"/>
        </w:rPr>
        <w:t xml:space="preserve">، </w:t>
      </w:r>
      <w:r>
        <w:rPr>
          <w:rtl/>
          <w:lang w:bidi="fa-IR"/>
        </w:rPr>
        <w:t xml:space="preserve">و همه اعقاب و احفاد آنان از وجود ذى جود مسعود و معصوم آدم اولياء الله حضرت وصى امام اميرالمؤمنين على </w:t>
      </w:r>
      <w:r w:rsidR="004E5872" w:rsidRPr="004E5872">
        <w:rPr>
          <w:rStyle w:val="libAlaemChar"/>
          <w:rtl/>
        </w:rPr>
        <w:t>عليه‌السلام</w:t>
      </w:r>
      <w:r>
        <w:rPr>
          <w:rtl/>
          <w:lang w:bidi="fa-IR"/>
        </w:rPr>
        <w:t xml:space="preserve"> است</w:t>
      </w:r>
      <w:r w:rsidR="00AD7B83">
        <w:rPr>
          <w:rtl/>
          <w:lang w:bidi="fa-IR"/>
        </w:rPr>
        <w:t xml:space="preserve">. </w:t>
      </w:r>
    </w:p>
    <w:p w:rsidR="00D20B57" w:rsidRDefault="00D20B57" w:rsidP="00D20B57">
      <w:pPr>
        <w:pStyle w:val="libNormal"/>
        <w:rPr>
          <w:rtl/>
          <w:lang w:bidi="fa-IR"/>
        </w:rPr>
      </w:pPr>
      <w:r>
        <w:rPr>
          <w:rtl/>
          <w:lang w:bidi="fa-IR"/>
        </w:rPr>
        <w:t xml:space="preserve">و هر گاه كسى تفوه كند كه اگر على </w:t>
      </w:r>
      <w:r w:rsidR="004E5872" w:rsidRPr="004E5872">
        <w:rPr>
          <w:rStyle w:val="libAlaemChar"/>
          <w:rtl/>
        </w:rPr>
        <w:t>عليه‌السلام</w:t>
      </w:r>
      <w:r>
        <w:rPr>
          <w:rtl/>
          <w:lang w:bidi="fa-IR"/>
        </w:rPr>
        <w:t xml:space="preserve"> نمى بود</w:t>
      </w:r>
      <w:r w:rsidR="00AD7B83">
        <w:rPr>
          <w:rtl/>
          <w:lang w:bidi="fa-IR"/>
        </w:rPr>
        <w:t xml:space="preserve">، </w:t>
      </w:r>
      <w:r>
        <w:rPr>
          <w:rtl/>
          <w:lang w:bidi="fa-IR"/>
        </w:rPr>
        <w:t>عترتى نبود و رسول خاتم عقيم بود گزاف نگفته است</w:t>
      </w:r>
      <w:r w:rsidR="00AD7B83">
        <w:rPr>
          <w:rtl/>
          <w:lang w:bidi="fa-IR"/>
        </w:rPr>
        <w:t xml:space="preserve">. </w:t>
      </w:r>
    </w:p>
    <w:p w:rsidR="00D20B57" w:rsidRDefault="00D20B57" w:rsidP="007E14DD">
      <w:pPr>
        <w:pStyle w:val="Heading3"/>
        <w:rPr>
          <w:rtl/>
          <w:lang w:bidi="fa-IR"/>
        </w:rPr>
      </w:pPr>
      <w:bookmarkStart w:id="269" w:name="_Toc391814688"/>
      <w:r>
        <w:rPr>
          <w:rtl/>
          <w:lang w:bidi="fa-IR"/>
        </w:rPr>
        <w:t>25</w:t>
      </w:r>
      <w:r w:rsidRPr="00CF375D">
        <w:rPr>
          <w:rtl/>
        </w:rPr>
        <w:t>2</w:t>
      </w:r>
      <w:r w:rsidR="00CF375D" w:rsidRPr="00CF375D">
        <w:rPr>
          <w:rtl/>
          <w:lang w:bidi="fa-IR"/>
        </w:rPr>
        <w:t xml:space="preserve">- </w:t>
      </w:r>
      <w:r>
        <w:rPr>
          <w:rtl/>
          <w:lang w:bidi="fa-IR"/>
        </w:rPr>
        <w:t>عصمت كبراى حق</w:t>
      </w:r>
      <w:bookmarkEnd w:id="269"/>
      <w:r>
        <w:rPr>
          <w:rtl/>
          <w:lang w:bidi="fa-IR"/>
        </w:rPr>
        <w:t xml:space="preserve"> </w:t>
      </w:r>
    </w:p>
    <w:p w:rsidR="00D20B57" w:rsidRDefault="00D20B57" w:rsidP="00D20B57">
      <w:pPr>
        <w:pStyle w:val="libNormal"/>
        <w:rPr>
          <w:rtl/>
          <w:lang w:bidi="fa-IR"/>
        </w:rPr>
      </w:pPr>
      <w:r>
        <w:rPr>
          <w:rtl/>
          <w:lang w:bidi="fa-IR"/>
        </w:rPr>
        <w:t>بدون هيچ دغدغه و وسوسه</w:t>
      </w:r>
      <w:r w:rsidR="00AD7B83">
        <w:rPr>
          <w:rtl/>
          <w:lang w:bidi="fa-IR"/>
        </w:rPr>
        <w:t xml:space="preserve">، </w:t>
      </w:r>
      <w:r>
        <w:rPr>
          <w:rtl/>
          <w:lang w:bidi="fa-IR"/>
        </w:rPr>
        <w:t>حضرت فاطمه</w:t>
      </w:r>
      <w:r w:rsidR="00AD7B83">
        <w:rPr>
          <w:rtl/>
          <w:lang w:bidi="fa-IR"/>
        </w:rPr>
        <w:t xml:space="preserve">، </w:t>
      </w:r>
      <w:r>
        <w:rPr>
          <w:rtl/>
          <w:lang w:bidi="fa-IR"/>
        </w:rPr>
        <w:t xml:space="preserve">دختر پيغمبر </w:t>
      </w:r>
      <w:r w:rsidR="00C80917" w:rsidRPr="00C80917">
        <w:rPr>
          <w:rStyle w:val="libAlaemChar"/>
          <w:rtl/>
        </w:rPr>
        <w:t>صلى‌الله‌عليه‌وآله</w:t>
      </w:r>
      <w:r>
        <w:rPr>
          <w:rtl/>
          <w:lang w:bidi="fa-IR"/>
        </w:rPr>
        <w:t xml:space="preserve"> داراى عصمت بوده است</w:t>
      </w:r>
      <w:r w:rsidR="00AD7B83">
        <w:rPr>
          <w:rtl/>
          <w:lang w:bidi="fa-IR"/>
        </w:rPr>
        <w:t xml:space="preserve">، </w:t>
      </w:r>
      <w:r>
        <w:rPr>
          <w:rtl/>
          <w:lang w:bidi="fa-IR"/>
        </w:rPr>
        <w:t>علماى بزرگى مثل شيخ مفيد و علم الهدى سيد مرتضى به آيات و روايات نص بر عصمت آن جنات فرمودند و حق با آنان است</w:t>
      </w:r>
      <w:r w:rsidR="00AD7B83">
        <w:rPr>
          <w:rtl/>
          <w:lang w:bidi="fa-IR"/>
        </w:rPr>
        <w:t xml:space="preserve">، </w:t>
      </w:r>
      <w:r>
        <w:rPr>
          <w:rtl/>
          <w:lang w:bidi="fa-IR"/>
        </w:rPr>
        <w:t>و شخص مكابر سخت محكوم و مغلوب است</w:t>
      </w:r>
      <w:r w:rsidR="00AD7B83">
        <w:rPr>
          <w:rtl/>
          <w:lang w:bidi="fa-IR"/>
        </w:rPr>
        <w:t xml:space="preserve">. </w:t>
      </w:r>
    </w:p>
    <w:p w:rsidR="00D20B57" w:rsidRDefault="00D20B57" w:rsidP="00D20B57">
      <w:pPr>
        <w:pStyle w:val="libNormal"/>
        <w:rPr>
          <w:rtl/>
          <w:lang w:bidi="fa-IR"/>
        </w:rPr>
      </w:pPr>
      <w:r>
        <w:rPr>
          <w:rtl/>
          <w:lang w:bidi="fa-IR"/>
        </w:rPr>
        <w:t>آن جناب صلوات عليها</w:t>
      </w:r>
      <w:r w:rsidR="00AD7B83">
        <w:rPr>
          <w:rtl/>
          <w:lang w:bidi="fa-IR"/>
        </w:rPr>
        <w:t xml:space="preserve">، </w:t>
      </w:r>
      <w:r>
        <w:rPr>
          <w:rtl/>
          <w:lang w:bidi="fa-IR"/>
        </w:rPr>
        <w:t>گوهرى قدسى در تعين و صورت انسى بوده است</w:t>
      </w:r>
      <w:r w:rsidR="00AD7B83">
        <w:rPr>
          <w:rtl/>
          <w:lang w:bidi="fa-IR"/>
        </w:rPr>
        <w:t xml:space="preserve">، </w:t>
      </w:r>
      <w:r>
        <w:rPr>
          <w:rtl/>
          <w:lang w:bidi="fa-IR"/>
        </w:rPr>
        <w:t>پس آن حضرت انسيه حوراء و عصمت كبراى الهى است</w:t>
      </w:r>
      <w:r w:rsidR="00AD7B83">
        <w:rPr>
          <w:rtl/>
          <w:lang w:bidi="fa-IR"/>
        </w:rPr>
        <w:t xml:space="preserve">. </w:t>
      </w:r>
      <w:r w:rsidR="00C37290" w:rsidRPr="000456DB">
        <w:rPr>
          <w:rStyle w:val="libFootnotenumChar"/>
          <w:rtl/>
          <w:lang w:bidi="fa-IR"/>
        </w:rPr>
        <w:t>(</w:t>
      </w:r>
      <w:r w:rsidRPr="000456DB">
        <w:rPr>
          <w:rStyle w:val="libFootnotenumChar"/>
          <w:rtl/>
          <w:lang w:bidi="fa-IR"/>
        </w:rPr>
        <w:t>251</w:t>
      </w:r>
      <w:r w:rsidR="002C46C8">
        <w:rPr>
          <w:rStyle w:val="libFootnotenumChar"/>
          <w:rtl/>
          <w:lang w:bidi="fa-IR"/>
        </w:rPr>
        <w:t xml:space="preserve">) </w:t>
      </w:r>
    </w:p>
    <w:p w:rsidR="00D20B57" w:rsidRDefault="00D20B57" w:rsidP="007E14DD">
      <w:pPr>
        <w:pStyle w:val="Heading3"/>
        <w:rPr>
          <w:rtl/>
          <w:lang w:bidi="fa-IR"/>
        </w:rPr>
      </w:pPr>
      <w:bookmarkStart w:id="270" w:name="_Toc391814689"/>
      <w:r>
        <w:rPr>
          <w:rtl/>
          <w:lang w:bidi="fa-IR"/>
        </w:rPr>
        <w:t>25</w:t>
      </w:r>
      <w:r w:rsidRPr="00CF375D">
        <w:rPr>
          <w:rtl/>
        </w:rPr>
        <w:t>3</w:t>
      </w:r>
      <w:r w:rsidR="00CF375D" w:rsidRPr="00CF375D">
        <w:rPr>
          <w:rtl/>
          <w:lang w:bidi="fa-IR"/>
        </w:rPr>
        <w:t xml:space="preserve">- </w:t>
      </w:r>
      <w:r>
        <w:rPr>
          <w:rtl/>
          <w:lang w:bidi="fa-IR"/>
        </w:rPr>
        <w:t>دعاى صاحب عصمت حضرت زهرا</w:t>
      </w:r>
      <w:r w:rsidR="00AD3875" w:rsidRPr="00AD3875">
        <w:rPr>
          <w:rStyle w:val="libAlaemChar"/>
          <w:rtl/>
        </w:rPr>
        <w:t>عليها‌السلام</w:t>
      </w:r>
      <w:bookmarkEnd w:id="270"/>
      <w:r w:rsidR="002C46C8">
        <w:rPr>
          <w:rtl/>
          <w:lang w:bidi="fa-IR"/>
        </w:rPr>
        <w:t xml:space="preserve"> </w:t>
      </w:r>
    </w:p>
    <w:p w:rsidR="00D20B57" w:rsidRDefault="00D20B57" w:rsidP="00D20B57">
      <w:pPr>
        <w:pStyle w:val="libNormal"/>
        <w:rPr>
          <w:rtl/>
          <w:lang w:bidi="fa-IR"/>
        </w:rPr>
      </w:pPr>
      <w:r>
        <w:rPr>
          <w:rtl/>
          <w:lang w:bidi="fa-IR"/>
        </w:rPr>
        <w:t>سيد بن طاووس در فلاح السائل در تعقيبات نماز ظهر دعايى را از حضرت سيده نساء عالمين فاطمه زهرا</w:t>
      </w:r>
      <w:r w:rsidR="00C37290">
        <w:rPr>
          <w:rtl/>
          <w:lang w:bidi="fa-IR"/>
        </w:rPr>
        <w:t xml:space="preserve"> </w:t>
      </w:r>
      <w:r w:rsidR="00050A6B" w:rsidRPr="00050A6B">
        <w:rPr>
          <w:rStyle w:val="libAlaemChar"/>
          <w:rtl/>
        </w:rPr>
        <w:t>عليها‌السلام</w:t>
      </w:r>
      <w:r w:rsidR="002C46C8">
        <w:rPr>
          <w:rtl/>
          <w:lang w:bidi="fa-IR"/>
        </w:rPr>
        <w:t xml:space="preserve"> </w:t>
      </w:r>
      <w:r>
        <w:rPr>
          <w:rtl/>
          <w:lang w:bidi="fa-IR"/>
        </w:rPr>
        <w:t>روايت مى كند كه در حدود دو صفحه به قطع وزيرى است</w:t>
      </w:r>
      <w:r w:rsidR="00AD7B83">
        <w:rPr>
          <w:rtl/>
          <w:lang w:bidi="fa-IR"/>
        </w:rPr>
        <w:t xml:space="preserve">، </w:t>
      </w:r>
      <w:r>
        <w:rPr>
          <w:rtl/>
          <w:lang w:bidi="fa-IR"/>
        </w:rPr>
        <w:t>آغاز آن اين است</w:t>
      </w:r>
      <w:r w:rsidR="00AD7B83">
        <w:rPr>
          <w:rtl/>
          <w:lang w:bidi="fa-IR"/>
        </w:rPr>
        <w:t>:</w:t>
      </w:r>
    </w:p>
    <w:p w:rsidR="00D20B57" w:rsidRDefault="00D20B57" w:rsidP="00D20B57">
      <w:pPr>
        <w:pStyle w:val="libNormal"/>
        <w:rPr>
          <w:rtl/>
          <w:lang w:bidi="fa-IR"/>
        </w:rPr>
      </w:pPr>
      <w:r>
        <w:rPr>
          <w:rtl/>
          <w:lang w:bidi="fa-IR"/>
        </w:rPr>
        <w:t>سبحان ذى العز الشامه المنيف</w:t>
      </w:r>
      <w:r w:rsidR="00AD7B83">
        <w:rPr>
          <w:rtl/>
          <w:lang w:bidi="fa-IR"/>
        </w:rPr>
        <w:t xml:space="preserve">، </w:t>
      </w:r>
      <w:r>
        <w:rPr>
          <w:rtl/>
          <w:lang w:bidi="fa-IR"/>
        </w:rPr>
        <w:t>سبحان ذى الجلال الباذخ العظيم</w:t>
      </w:r>
      <w:r w:rsidR="00AD7B83">
        <w:rPr>
          <w:rtl/>
          <w:lang w:bidi="fa-IR"/>
        </w:rPr>
        <w:t xml:space="preserve">، </w:t>
      </w:r>
      <w:r>
        <w:rPr>
          <w:rtl/>
          <w:lang w:bidi="fa-IR"/>
        </w:rPr>
        <w:t>سيحان ذى الملك الفاخر القديم</w:t>
      </w:r>
      <w:r w:rsidR="00AD7B83">
        <w:rPr>
          <w:rtl/>
          <w:lang w:bidi="fa-IR"/>
        </w:rPr>
        <w:t xml:space="preserve">، </w:t>
      </w:r>
      <w:r>
        <w:rPr>
          <w:rtl/>
          <w:lang w:bidi="fa-IR"/>
        </w:rPr>
        <w:t>سبحان من لبس البهجه والجمال</w:t>
      </w:r>
      <w:r w:rsidR="00AD7B83">
        <w:rPr>
          <w:rtl/>
          <w:lang w:bidi="fa-IR"/>
        </w:rPr>
        <w:t xml:space="preserve">، </w:t>
      </w:r>
      <w:r>
        <w:rPr>
          <w:rtl/>
          <w:lang w:bidi="fa-IR"/>
        </w:rPr>
        <w:t>سبحان من تردى بالنور و الوقار</w:t>
      </w:r>
      <w:r w:rsidR="00AD7B83">
        <w:rPr>
          <w:rtl/>
          <w:lang w:bidi="fa-IR"/>
        </w:rPr>
        <w:t xml:space="preserve">، </w:t>
      </w:r>
      <w:r>
        <w:rPr>
          <w:rtl/>
          <w:lang w:bidi="fa-IR"/>
        </w:rPr>
        <w:t>سبحان من يرى اثر النمل فى الصفا</w:t>
      </w:r>
      <w:r w:rsidR="00AD7B83">
        <w:rPr>
          <w:rtl/>
          <w:lang w:bidi="fa-IR"/>
        </w:rPr>
        <w:t xml:space="preserve">، </w:t>
      </w:r>
      <w:r>
        <w:rPr>
          <w:rtl/>
          <w:lang w:bidi="fa-IR"/>
        </w:rPr>
        <w:t>سبحان من يرى وقع الطير فى الهواء</w:t>
      </w:r>
      <w:r w:rsidR="00AD7B83">
        <w:rPr>
          <w:rtl/>
          <w:lang w:bidi="fa-IR"/>
        </w:rPr>
        <w:t xml:space="preserve">، </w:t>
      </w:r>
      <w:r>
        <w:rPr>
          <w:rtl/>
          <w:lang w:bidi="fa-IR"/>
        </w:rPr>
        <w:lastRenderedPageBreak/>
        <w:t>سبحان من هو هكذا و لا هكذا غيره</w:t>
      </w:r>
      <w:r w:rsidR="00AD7B83">
        <w:rPr>
          <w:rtl/>
          <w:lang w:bidi="fa-IR"/>
        </w:rPr>
        <w:t>؛</w:t>
      </w:r>
      <w:r>
        <w:rPr>
          <w:rtl/>
          <w:lang w:bidi="fa-IR"/>
        </w:rPr>
        <w:t xml:space="preserve"> پاك و منزه است دارنده عزت والاى پيروز</w:t>
      </w:r>
      <w:r w:rsidR="00AD7B83">
        <w:rPr>
          <w:rtl/>
          <w:lang w:bidi="fa-IR"/>
        </w:rPr>
        <w:t xml:space="preserve">، </w:t>
      </w:r>
      <w:r>
        <w:rPr>
          <w:rtl/>
          <w:lang w:bidi="fa-IR"/>
        </w:rPr>
        <w:t>پاك و منزه است دارنده برترين شكوه و جلال بزرگ</w:t>
      </w:r>
      <w:r w:rsidR="00AD7B83">
        <w:rPr>
          <w:rtl/>
          <w:lang w:bidi="fa-IR"/>
        </w:rPr>
        <w:t xml:space="preserve">، </w:t>
      </w:r>
      <w:r>
        <w:rPr>
          <w:rtl/>
          <w:lang w:bidi="fa-IR"/>
        </w:rPr>
        <w:t>پاك و منزه است دارنده حكومت ارزنده جاويد</w:t>
      </w:r>
      <w:r w:rsidR="00AD7B83">
        <w:rPr>
          <w:rtl/>
          <w:lang w:bidi="fa-IR"/>
        </w:rPr>
        <w:t xml:space="preserve">، </w:t>
      </w:r>
      <w:r>
        <w:rPr>
          <w:rtl/>
          <w:lang w:bidi="fa-IR"/>
        </w:rPr>
        <w:t>پاك و منزه است آن كس كه لباس و جامع زيبايى و طراوت پوشيده</w:t>
      </w:r>
      <w:r w:rsidR="00AD7B83">
        <w:rPr>
          <w:rtl/>
          <w:lang w:bidi="fa-IR"/>
        </w:rPr>
        <w:t xml:space="preserve">، </w:t>
      </w:r>
      <w:r>
        <w:rPr>
          <w:rtl/>
          <w:lang w:bidi="fa-IR"/>
        </w:rPr>
        <w:t>پاك و منزه است كسى كه جامه نو و وقار بر تن كرده</w:t>
      </w:r>
      <w:r w:rsidR="00AD7B83">
        <w:rPr>
          <w:rtl/>
          <w:lang w:bidi="fa-IR"/>
        </w:rPr>
        <w:t xml:space="preserve">، </w:t>
      </w:r>
      <w:r>
        <w:rPr>
          <w:rtl/>
          <w:lang w:bidi="fa-IR"/>
        </w:rPr>
        <w:t>پاك و منزه است كسى كه رد پاى مورچه را بر سنگ صاف مى بيند</w:t>
      </w:r>
      <w:r w:rsidR="00AD7B83">
        <w:rPr>
          <w:rtl/>
          <w:lang w:bidi="fa-IR"/>
        </w:rPr>
        <w:t xml:space="preserve">، </w:t>
      </w:r>
      <w:r>
        <w:rPr>
          <w:rtl/>
          <w:lang w:bidi="fa-IR"/>
        </w:rPr>
        <w:t>پاك و منزه است كسى كه جايگاه پرنده را در فضا مى بيند</w:t>
      </w:r>
      <w:r w:rsidR="00AD7B83">
        <w:rPr>
          <w:rtl/>
          <w:lang w:bidi="fa-IR"/>
        </w:rPr>
        <w:t xml:space="preserve">، </w:t>
      </w:r>
      <w:r>
        <w:rPr>
          <w:rtl/>
          <w:lang w:bidi="fa-IR"/>
        </w:rPr>
        <w:t>پاك و منزه است كسى كه اين چنين است و غير از او كسى چنين نيست</w:t>
      </w:r>
      <w:r w:rsidR="00AD7B83">
        <w:rPr>
          <w:rtl/>
          <w:lang w:bidi="fa-IR"/>
        </w:rPr>
        <w:t xml:space="preserve">. </w:t>
      </w:r>
    </w:p>
    <w:p w:rsidR="00D20B57" w:rsidRDefault="00D20B57" w:rsidP="00D20B57">
      <w:pPr>
        <w:pStyle w:val="libNormal"/>
        <w:rPr>
          <w:rtl/>
          <w:lang w:bidi="fa-IR"/>
        </w:rPr>
      </w:pPr>
      <w:r>
        <w:rPr>
          <w:rtl/>
          <w:lang w:bidi="fa-IR"/>
        </w:rPr>
        <w:t>حمد خدا را كه مرا انكار كننده مر چيزى از كتابش و سرگردان در چيزى از كار آن نگردانيده است</w:t>
      </w:r>
      <w:r w:rsidR="00AD7B83">
        <w:rPr>
          <w:rtl/>
          <w:lang w:bidi="fa-IR"/>
        </w:rPr>
        <w:t xml:space="preserve">. </w:t>
      </w:r>
    </w:p>
    <w:p w:rsidR="00D20B57" w:rsidRDefault="00D20B57" w:rsidP="00D20B57">
      <w:pPr>
        <w:pStyle w:val="libNormal"/>
        <w:rPr>
          <w:rtl/>
          <w:lang w:bidi="fa-IR"/>
        </w:rPr>
      </w:pPr>
      <w:r>
        <w:rPr>
          <w:rtl/>
          <w:lang w:bidi="fa-IR"/>
        </w:rPr>
        <w:t>اين حرف دهان كسى است كه بايد با دانش و بينش خود به فهم مقامات معنوى آيات قرآنى نايل آمده باشد</w:t>
      </w:r>
      <w:r w:rsidR="00AD7B83">
        <w:rPr>
          <w:rtl/>
          <w:lang w:bidi="fa-IR"/>
        </w:rPr>
        <w:t xml:space="preserve">، </w:t>
      </w:r>
      <w:r>
        <w:rPr>
          <w:rtl/>
          <w:lang w:bidi="fa-IR"/>
        </w:rPr>
        <w:t>آن كه در هيچ امر قرآنى متحير نيست</w:t>
      </w:r>
      <w:r w:rsidR="00AD7B83">
        <w:rPr>
          <w:rtl/>
          <w:lang w:bidi="fa-IR"/>
        </w:rPr>
        <w:t xml:space="preserve">، </w:t>
      </w:r>
      <w:r>
        <w:rPr>
          <w:rtl/>
          <w:lang w:bidi="fa-IR"/>
        </w:rPr>
        <w:t>بايد صاحب عصمت باشد</w:t>
      </w:r>
      <w:r w:rsidR="00AD7B83">
        <w:rPr>
          <w:rtl/>
          <w:lang w:bidi="fa-IR"/>
        </w:rPr>
        <w:t xml:space="preserve">. </w:t>
      </w:r>
      <w:r w:rsidR="00C37290" w:rsidRPr="000456DB">
        <w:rPr>
          <w:rStyle w:val="libFootnotenumChar"/>
          <w:rtl/>
          <w:lang w:bidi="fa-IR"/>
        </w:rPr>
        <w:t>(</w:t>
      </w:r>
      <w:r w:rsidRPr="000456DB">
        <w:rPr>
          <w:rStyle w:val="libFootnotenumChar"/>
          <w:rtl/>
          <w:lang w:bidi="fa-IR"/>
        </w:rPr>
        <w:t>252</w:t>
      </w:r>
      <w:r w:rsidR="002C46C8">
        <w:rPr>
          <w:rStyle w:val="libFootnotenumChar"/>
          <w:rtl/>
          <w:lang w:bidi="fa-IR"/>
        </w:rPr>
        <w:t xml:space="preserve">) </w:t>
      </w:r>
    </w:p>
    <w:p w:rsidR="00D20B57" w:rsidRDefault="00D20B57" w:rsidP="007E14DD">
      <w:pPr>
        <w:pStyle w:val="Heading3"/>
        <w:rPr>
          <w:rtl/>
          <w:lang w:bidi="fa-IR"/>
        </w:rPr>
      </w:pPr>
      <w:bookmarkStart w:id="271" w:name="_Toc391814690"/>
      <w:r>
        <w:rPr>
          <w:rtl/>
          <w:lang w:bidi="fa-IR"/>
        </w:rPr>
        <w:t>25</w:t>
      </w:r>
      <w:r w:rsidRPr="00CF375D">
        <w:rPr>
          <w:rtl/>
        </w:rPr>
        <w:t>4</w:t>
      </w:r>
      <w:r w:rsidR="00CF375D" w:rsidRPr="00CF375D">
        <w:rPr>
          <w:rtl/>
          <w:lang w:bidi="fa-IR"/>
        </w:rPr>
        <w:t xml:space="preserve">- </w:t>
      </w:r>
      <w:r>
        <w:rPr>
          <w:rtl/>
          <w:lang w:bidi="fa-IR"/>
        </w:rPr>
        <w:t>ذلك فضل الله</w:t>
      </w:r>
      <w:r w:rsidR="00AD7B83">
        <w:rPr>
          <w:rtl/>
          <w:lang w:bidi="fa-IR"/>
        </w:rPr>
        <w:t>...</w:t>
      </w:r>
      <w:bookmarkEnd w:id="271"/>
      <w:r w:rsidR="00AD7B83">
        <w:rPr>
          <w:rtl/>
          <w:lang w:bidi="fa-IR"/>
        </w:rPr>
        <w:t xml:space="preserve"> </w:t>
      </w:r>
    </w:p>
    <w:p w:rsidR="00D20B57" w:rsidRDefault="00D20B57" w:rsidP="00D20B57">
      <w:pPr>
        <w:pStyle w:val="libNormal"/>
        <w:rPr>
          <w:rtl/>
          <w:lang w:bidi="fa-IR"/>
        </w:rPr>
      </w:pPr>
      <w:r>
        <w:rPr>
          <w:rtl/>
          <w:lang w:bidi="fa-IR"/>
        </w:rPr>
        <w:t>تخصيص فص به حكمه عصمتيه از القائات سبوحى آن سوئى است كه در مقدمه بدان اشارتى شده است</w:t>
      </w:r>
      <w:r w:rsidR="00AD7B83">
        <w:rPr>
          <w:rtl/>
          <w:lang w:bidi="fa-IR"/>
        </w:rPr>
        <w:t>؛</w:t>
      </w:r>
      <w:r>
        <w:rPr>
          <w:rtl/>
          <w:lang w:bidi="fa-IR"/>
        </w:rPr>
        <w:t xml:space="preserve"> و اين اشارت ملكوتى خود بشارتى مر اهل ولايت را است كه عصمت حضرت فاطمه بنت رسول الله لى الله عليه وآله مانند عصمت ديگر اولياى صاحب عصمت موهبتى الهى است كه ذلك فضل الله يؤ تيه من يشاء</w:t>
      </w:r>
      <w:r w:rsidR="00AD7B83">
        <w:rPr>
          <w:rtl/>
          <w:lang w:bidi="fa-IR"/>
        </w:rPr>
        <w:t xml:space="preserve">. </w:t>
      </w:r>
      <w:r w:rsidR="00C37290" w:rsidRPr="000456DB">
        <w:rPr>
          <w:rStyle w:val="libFootnotenumChar"/>
          <w:rtl/>
          <w:lang w:bidi="fa-IR"/>
        </w:rPr>
        <w:t>(</w:t>
      </w:r>
      <w:r w:rsidRPr="000456DB">
        <w:rPr>
          <w:rStyle w:val="libFootnotenumChar"/>
          <w:rtl/>
          <w:lang w:bidi="fa-IR"/>
        </w:rPr>
        <w:t>253</w:t>
      </w:r>
      <w:r w:rsidR="002C46C8">
        <w:rPr>
          <w:rStyle w:val="libFootnotenumChar"/>
          <w:rtl/>
          <w:lang w:bidi="fa-IR"/>
        </w:rPr>
        <w:t xml:space="preserve">) </w:t>
      </w:r>
    </w:p>
    <w:p w:rsidR="00D20B57" w:rsidRDefault="002A2A42" w:rsidP="002A2A42">
      <w:pPr>
        <w:pStyle w:val="Heading2"/>
        <w:rPr>
          <w:rtl/>
          <w:lang w:bidi="fa-IR"/>
        </w:rPr>
      </w:pPr>
      <w:bookmarkStart w:id="272" w:name="_Toc391814691"/>
      <w:r>
        <w:rPr>
          <w:rtl/>
          <w:lang w:bidi="fa-IR"/>
        </w:rPr>
        <w:t xml:space="preserve">بخش چهارم: هم </w:t>
      </w:r>
      <w:r w:rsidR="007642FE">
        <w:rPr>
          <w:rtl/>
          <w:lang w:bidi="fa-IR"/>
        </w:rPr>
        <w:t>شأن</w:t>
      </w:r>
      <w:r>
        <w:rPr>
          <w:rtl/>
          <w:lang w:bidi="fa-IR"/>
        </w:rPr>
        <w:t xml:space="preserve"> بودن حضرت زهرا با امام على </w:t>
      </w:r>
      <w:r w:rsidR="004E5872" w:rsidRPr="004E5872">
        <w:rPr>
          <w:rStyle w:val="libAlaemChar"/>
          <w:rtl/>
        </w:rPr>
        <w:t>عليه‌السلام</w:t>
      </w:r>
      <w:bookmarkEnd w:id="272"/>
      <w:r>
        <w:rPr>
          <w:rtl/>
          <w:lang w:bidi="fa-IR"/>
        </w:rPr>
        <w:t xml:space="preserve"> </w:t>
      </w:r>
    </w:p>
    <w:p w:rsidR="00D20B57" w:rsidRDefault="00D20B57" w:rsidP="007E14DD">
      <w:pPr>
        <w:pStyle w:val="Heading3"/>
        <w:rPr>
          <w:rtl/>
          <w:lang w:bidi="fa-IR"/>
        </w:rPr>
      </w:pPr>
      <w:bookmarkStart w:id="273" w:name="_Toc391814692"/>
      <w:r>
        <w:rPr>
          <w:rtl/>
          <w:lang w:bidi="fa-IR"/>
        </w:rPr>
        <w:t>25</w:t>
      </w:r>
      <w:r w:rsidRPr="00CF375D">
        <w:rPr>
          <w:rtl/>
        </w:rPr>
        <w:t>5</w:t>
      </w:r>
      <w:r w:rsidR="00CF375D" w:rsidRPr="00CF375D">
        <w:rPr>
          <w:rtl/>
          <w:lang w:bidi="fa-IR"/>
        </w:rPr>
        <w:t xml:space="preserve">- </w:t>
      </w:r>
      <w:r>
        <w:rPr>
          <w:rtl/>
          <w:lang w:bidi="fa-IR"/>
        </w:rPr>
        <w:t>مظهر عقل كل</w:t>
      </w:r>
      <w:r w:rsidR="00AD7B83">
        <w:rPr>
          <w:rtl/>
          <w:lang w:bidi="fa-IR"/>
        </w:rPr>
        <w:t xml:space="preserve">، </w:t>
      </w:r>
      <w:r>
        <w:rPr>
          <w:rtl/>
          <w:lang w:bidi="fa-IR"/>
        </w:rPr>
        <w:t>مطهر نفس كل</w:t>
      </w:r>
      <w:bookmarkEnd w:id="273"/>
      <w:r>
        <w:rPr>
          <w:rtl/>
          <w:lang w:bidi="fa-IR"/>
        </w:rPr>
        <w:t xml:space="preserve"> </w:t>
      </w:r>
    </w:p>
    <w:p w:rsidR="00D20B57" w:rsidRDefault="00D20B57" w:rsidP="00D20B57">
      <w:pPr>
        <w:pStyle w:val="libNormal"/>
        <w:rPr>
          <w:rtl/>
          <w:lang w:bidi="fa-IR"/>
        </w:rPr>
      </w:pPr>
      <w:r>
        <w:rPr>
          <w:rtl/>
          <w:lang w:bidi="fa-IR"/>
        </w:rPr>
        <w:t>هر عقلى قلم است و هر نفسى لوح</w:t>
      </w:r>
      <w:r w:rsidR="00AD7B83">
        <w:rPr>
          <w:rtl/>
          <w:lang w:bidi="fa-IR"/>
        </w:rPr>
        <w:t xml:space="preserve">. </w:t>
      </w:r>
      <w:r>
        <w:rPr>
          <w:rtl/>
          <w:lang w:bidi="fa-IR"/>
        </w:rPr>
        <w:t>و همچنين هر مافوقى نسبت به مادونش كه آن واهب است و اين متهب</w:t>
      </w:r>
      <w:r w:rsidR="00AD7B83">
        <w:rPr>
          <w:rtl/>
          <w:lang w:bidi="fa-IR"/>
        </w:rPr>
        <w:t xml:space="preserve">، </w:t>
      </w:r>
      <w:r>
        <w:rPr>
          <w:rtl/>
          <w:lang w:bidi="fa-IR"/>
        </w:rPr>
        <w:t>آن قلم و اين لوح است</w:t>
      </w:r>
      <w:r w:rsidR="00AD7B83">
        <w:rPr>
          <w:rtl/>
          <w:lang w:bidi="fa-IR"/>
        </w:rPr>
        <w:t xml:space="preserve">. </w:t>
      </w:r>
      <w:r>
        <w:rPr>
          <w:rtl/>
          <w:lang w:bidi="fa-IR"/>
        </w:rPr>
        <w:t xml:space="preserve">معلم و متعلم آن قلم </w:t>
      </w:r>
      <w:r>
        <w:rPr>
          <w:rtl/>
          <w:lang w:bidi="fa-IR"/>
        </w:rPr>
        <w:lastRenderedPageBreak/>
        <w:t>است و اين لوح</w:t>
      </w:r>
      <w:r w:rsidR="00AD7B83">
        <w:rPr>
          <w:rtl/>
          <w:lang w:bidi="fa-IR"/>
        </w:rPr>
        <w:t xml:space="preserve">. </w:t>
      </w:r>
      <w:r>
        <w:rPr>
          <w:rtl/>
          <w:lang w:bidi="fa-IR"/>
        </w:rPr>
        <w:t>و هر فاعلى قلم و هر منفعلى لوح است</w:t>
      </w:r>
      <w:r w:rsidR="00AD7B83">
        <w:rPr>
          <w:rtl/>
          <w:lang w:bidi="fa-IR"/>
        </w:rPr>
        <w:t xml:space="preserve">. </w:t>
      </w:r>
      <w:r>
        <w:rPr>
          <w:rtl/>
          <w:lang w:bidi="fa-IR"/>
        </w:rPr>
        <w:t>آدم قلم و حوا لوح است</w:t>
      </w:r>
      <w:r w:rsidR="00AD7B83">
        <w:rPr>
          <w:rtl/>
          <w:lang w:bidi="fa-IR"/>
        </w:rPr>
        <w:t xml:space="preserve">. </w:t>
      </w:r>
    </w:p>
    <w:tbl>
      <w:tblPr>
        <w:tblStyle w:val="TableGrid"/>
        <w:bidiVisual/>
        <w:tblW w:w="5000" w:type="pct"/>
        <w:tblLook w:val="01E0"/>
      </w:tblPr>
      <w:tblGrid>
        <w:gridCol w:w="3650"/>
        <w:gridCol w:w="269"/>
        <w:gridCol w:w="3668"/>
      </w:tblGrid>
      <w:tr w:rsidR="00050A6B" w:rsidTr="007D3E86">
        <w:trPr>
          <w:trHeight w:val="350"/>
        </w:trPr>
        <w:tc>
          <w:tcPr>
            <w:tcW w:w="4288" w:type="dxa"/>
            <w:shd w:val="clear" w:color="auto" w:fill="auto"/>
          </w:tcPr>
          <w:p w:rsidR="00050A6B" w:rsidRDefault="00050A6B" w:rsidP="007D3E86">
            <w:pPr>
              <w:pStyle w:val="libPoem"/>
              <w:rPr>
                <w:rtl/>
              </w:rPr>
            </w:pPr>
            <w:r>
              <w:rPr>
                <w:rtl/>
                <w:lang w:bidi="fa-IR"/>
              </w:rPr>
              <w:t>آسمان مرد و زمين زن در خرد</w:t>
            </w:r>
            <w:r w:rsidRPr="00725071">
              <w:rPr>
                <w:rStyle w:val="libPoemTiniChar0"/>
                <w:rtl/>
              </w:rPr>
              <w:br/>
              <w:t> </w:t>
            </w:r>
          </w:p>
        </w:tc>
        <w:tc>
          <w:tcPr>
            <w:tcW w:w="280" w:type="dxa"/>
            <w:shd w:val="clear" w:color="auto" w:fill="auto"/>
          </w:tcPr>
          <w:p w:rsidR="00050A6B" w:rsidRDefault="00050A6B" w:rsidP="007D3E86">
            <w:pPr>
              <w:pStyle w:val="libPoem"/>
              <w:rPr>
                <w:rtl/>
              </w:rPr>
            </w:pPr>
          </w:p>
        </w:tc>
        <w:tc>
          <w:tcPr>
            <w:tcW w:w="4288" w:type="dxa"/>
            <w:shd w:val="clear" w:color="auto" w:fill="auto"/>
          </w:tcPr>
          <w:p w:rsidR="00050A6B" w:rsidRDefault="00050A6B" w:rsidP="007D3E86">
            <w:pPr>
              <w:pStyle w:val="libPoem"/>
              <w:rPr>
                <w:rtl/>
              </w:rPr>
            </w:pPr>
            <w:r>
              <w:rPr>
                <w:rtl/>
                <w:lang w:bidi="fa-IR"/>
              </w:rPr>
              <w:t>هر چه آن انداخت اين مى پرورد</w:t>
            </w:r>
            <w:r w:rsidRPr="00725071">
              <w:rPr>
                <w:rStyle w:val="libPoemTiniChar0"/>
                <w:rtl/>
              </w:rPr>
              <w:br/>
              <w:t> </w:t>
            </w:r>
          </w:p>
        </w:tc>
      </w:tr>
    </w:tbl>
    <w:p w:rsidR="00D20B57" w:rsidRDefault="00D20B57" w:rsidP="00D20B57">
      <w:pPr>
        <w:pStyle w:val="libNormal"/>
        <w:rPr>
          <w:rtl/>
          <w:lang w:bidi="fa-IR"/>
        </w:rPr>
      </w:pPr>
      <w:r>
        <w:rPr>
          <w:rtl/>
          <w:lang w:bidi="fa-IR"/>
        </w:rPr>
        <w:t>پس</w:t>
      </w:r>
      <w:r w:rsidR="00AD7B83">
        <w:rPr>
          <w:rtl/>
          <w:lang w:bidi="fa-IR"/>
        </w:rPr>
        <w:t xml:space="preserve">، </w:t>
      </w:r>
      <w:r>
        <w:rPr>
          <w:rtl/>
          <w:lang w:bidi="fa-IR"/>
        </w:rPr>
        <w:t>آسمان قلم و زمين لوح است</w:t>
      </w:r>
      <w:r w:rsidR="00AD7B83">
        <w:rPr>
          <w:rtl/>
          <w:lang w:bidi="fa-IR"/>
        </w:rPr>
        <w:t xml:space="preserve">. </w:t>
      </w:r>
      <w:r>
        <w:rPr>
          <w:rtl/>
          <w:lang w:bidi="fa-IR"/>
        </w:rPr>
        <w:t xml:space="preserve">امير المومنين </w:t>
      </w:r>
      <w:r w:rsidR="004E5872" w:rsidRPr="004E5872">
        <w:rPr>
          <w:rStyle w:val="libAlaemChar"/>
          <w:rtl/>
        </w:rPr>
        <w:t>عليه‌السلام</w:t>
      </w:r>
      <w:r>
        <w:rPr>
          <w:rtl/>
          <w:lang w:bidi="fa-IR"/>
        </w:rPr>
        <w:t xml:space="preserve"> مظهر عقل كل</w:t>
      </w:r>
      <w:r w:rsidR="00AD7B83">
        <w:rPr>
          <w:rtl/>
          <w:lang w:bidi="fa-IR"/>
        </w:rPr>
        <w:t xml:space="preserve">، </w:t>
      </w:r>
      <w:r>
        <w:rPr>
          <w:rtl/>
          <w:lang w:bidi="fa-IR"/>
        </w:rPr>
        <w:t>و سيده نساء عالمين</w:t>
      </w:r>
      <w:r w:rsidR="00AD7B83">
        <w:rPr>
          <w:rtl/>
          <w:lang w:bidi="fa-IR"/>
        </w:rPr>
        <w:t xml:space="preserve">، </w:t>
      </w:r>
      <w:r>
        <w:rPr>
          <w:rtl/>
          <w:lang w:bidi="fa-IR"/>
        </w:rPr>
        <w:t>فاطمه صديقه</w:t>
      </w:r>
      <w:r w:rsidR="00AD7B83">
        <w:rPr>
          <w:rtl/>
          <w:lang w:bidi="fa-IR"/>
        </w:rPr>
        <w:t xml:space="preserve">، </w:t>
      </w:r>
      <w:r>
        <w:rPr>
          <w:rtl/>
          <w:lang w:bidi="fa-IR"/>
        </w:rPr>
        <w:t>مظهر نفس كل است و نفس قلم و لوح اند</w:t>
      </w:r>
      <w:r w:rsidR="00AD7B83">
        <w:rPr>
          <w:rtl/>
          <w:lang w:bidi="fa-IR"/>
        </w:rPr>
        <w:t xml:space="preserve">. </w:t>
      </w:r>
      <w:r w:rsidR="00C37290" w:rsidRPr="000456DB">
        <w:rPr>
          <w:rStyle w:val="libFootnotenumChar"/>
          <w:rtl/>
          <w:lang w:bidi="fa-IR"/>
        </w:rPr>
        <w:t>(</w:t>
      </w:r>
      <w:r w:rsidRPr="000456DB">
        <w:rPr>
          <w:rStyle w:val="libFootnotenumChar"/>
          <w:rtl/>
          <w:lang w:bidi="fa-IR"/>
        </w:rPr>
        <w:t>254</w:t>
      </w:r>
      <w:r w:rsidR="002C46C8">
        <w:rPr>
          <w:rStyle w:val="libFootnotenumChar"/>
          <w:rtl/>
          <w:lang w:bidi="fa-IR"/>
        </w:rPr>
        <w:t xml:space="preserve">) </w:t>
      </w:r>
    </w:p>
    <w:p w:rsidR="00D20B57" w:rsidRDefault="00D20B57" w:rsidP="007E14DD">
      <w:pPr>
        <w:pStyle w:val="Heading3"/>
        <w:rPr>
          <w:rtl/>
          <w:lang w:bidi="fa-IR"/>
        </w:rPr>
      </w:pPr>
      <w:bookmarkStart w:id="274" w:name="_Toc391814693"/>
      <w:r>
        <w:rPr>
          <w:rtl/>
          <w:lang w:bidi="fa-IR"/>
        </w:rPr>
        <w:t>25</w:t>
      </w:r>
      <w:r w:rsidRPr="00CF375D">
        <w:rPr>
          <w:rtl/>
        </w:rPr>
        <w:t>6</w:t>
      </w:r>
      <w:r w:rsidR="00CF375D" w:rsidRPr="00CF375D">
        <w:rPr>
          <w:rtl/>
          <w:lang w:bidi="fa-IR"/>
        </w:rPr>
        <w:t xml:space="preserve">- </w:t>
      </w:r>
      <w:r>
        <w:rPr>
          <w:rtl/>
          <w:lang w:bidi="fa-IR"/>
        </w:rPr>
        <w:t>عصمت فاطمى و علوى</w:t>
      </w:r>
      <w:bookmarkEnd w:id="274"/>
    </w:p>
    <w:p w:rsidR="00D20B57" w:rsidRDefault="00D20B57" w:rsidP="00D20B57">
      <w:pPr>
        <w:pStyle w:val="libNormal"/>
        <w:rPr>
          <w:rtl/>
          <w:lang w:bidi="fa-IR"/>
        </w:rPr>
      </w:pPr>
      <w:r>
        <w:rPr>
          <w:rtl/>
          <w:lang w:bidi="fa-IR"/>
        </w:rPr>
        <w:t>هيچ مرد واجد عصمت را نمى يابيد كه زنش نيز حائز مقام عصمت باشد</w:t>
      </w:r>
      <w:r w:rsidR="00AD7B83">
        <w:rPr>
          <w:rtl/>
          <w:lang w:bidi="fa-IR"/>
        </w:rPr>
        <w:t xml:space="preserve">، </w:t>
      </w:r>
      <w:r>
        <w:rPr>
          <w:rtl/>
          <w:lang w:bidi="fa-IR"/>
        </w:rPr>
        <w:t xml:space="preserve">مگر حضرت وصى امام امير المؤمنين على </w:t>
      </w:r>
      <w:r w:rsidR="004E5872" w:rsidRPr="004E5872">
        <w:rPr>
          <w:rStyle w:val="libAlaemChar"/>
          <w:rtl/>
        </w:rPr>
        <w:t>عليه‌السلام</w:t>
      </w:r>
      <w:r>
        <w:rPr>
          <w:rtl/>
          <w:lang w:bidi="fa-IR"/>
        </w:rPr>
        <w:t xml:space="preserve"> و زن او دختر رسول الله </w:t>
      </w:r>
      <w:r w:rsidR="00C80917" w:rsidRPr="00C80917">
        <w:rPr>
          <w:rStyle w:val="libAlaemChar"/>
          <w:rtl/>
        </w:rPr>
        <w:t>صلى‌الله‌عليه‌وآله</w:t>
      </w:r>
      <w:r>
        <w:rPr>
          <w:rtl/>
          <w:lang w:bidi="fa-IR"/>
        </w:rPr>
        <w:t xml:space="preserve"> را</w:t>
      </w:r>
      <w:r w:rsidR="00AD7B83">
        <w:rPr>
          <w:rtl/>
          <w:lang w:bidi="fa-IR"/>
        </w:rPr>
        <w:t xml:space="preserve">. </w:t>
      </w:r>
      <w:r w:rsidR="00C37290" w:rsidRPr="000456DB">
        <w:rPr>
          <w:rStyle w:val="libFootnotenumChar"/>
          <w:rtl/>
          <w:lang w:bidi="fa-IR"/>
        </w:rPr>
        <w:t>(</w:t>
      </w:r>
      <w:r w:rsidRPr="000456DB">
        <w:rPr>
          <w:rStyle w:val="libFootnotenumChar"/>
          <w:rtl/>
          <w:lang w:bidi="fa-IR"/>
        </w:rPr>
        <w:t>255</w:t>
      </w:r>
      <w:r w:rsidR="002C46C8">
        <w:rPr>
          <w:rStyle w:val="libFootnotenumChar"/>
          <w:rtl/>
          <w:lang w:bidi="fa-IR"/>
        </w:rPr>
        <w:t xml:space="preserve">) </w:t>
      </w:r>
    </w:p>
    <w:p w:rsidR="00D20B57" w:rsidRDefault="00D20B57" w:rsidP="007E14DD">
      <w:pPr>
        <w:pStyle w:val="Heading3"/>
        <w:rPr>
          <w:rtl/>
          <w:lang w:bidi="fa-IR"/>
        </w:rPr>
      </w:pPr>
      <w:bookmarkStart w:id="275" w:name="_Toc391814694"/>
      <w:r>
        <w:rPr>
          <w:rtl/>
          <w:lang w:bidi="fa-IR"/>
        </w:rPr>
        <w:t>25</w:t>
      </w:r>
      <w:r w:rsidRPr="00CF375D">
        <w:rPr>
          <w:rtl/>
        </w:rPr>
        <w:t>7</w:t>
      </w:r>
      <w:r w:rsidR="00CF375D" w:rsidRPr="00CF375D">
        <w:rPr>
          <w:rtl/>
          <w:lang w:bidi="fa-IR"/>
        </w:rPr>
        <w:t xml:space="preserve">- </w:t>
      </w:r>
      <w:r>
        <w:rPr>
          <w:rtl/>
          <w:lang w:bidi="fa-IR"/>
        </w:rPr>
        <w:t>فضيلت على</w:t>
      </w:r>
      <w:r w:rsidR="00C37290">
        <w:rPr>
          <w:rtl/>
          <w:lang w:bidi="fa-IR"/>
        </w:rPr>
        <w:t xml:space="preserve"> </w:t>
      </w:r>
      <w:r w:rsidR="004E5872" w:rsidRPr="004E5872">
        <w:rPr>
          <w:rStyle w:val="libAlaemChar"/>
          <w:rtl/>
        </w:rPr>
        <w:t>عليه‌السلام</w:t>
      </w:r>
      <w:bookmarkEnd w:id="275"/>
    </w:p>
    <w:p w:rsidR="00D20B57" w:rsidRDefault="00D20B57" w:rsidP="00D20B57">
      <w:pPr>
        <w:pStyle w:val="libNormal"/>
        <w:rPr>
          <w:rtl/>
          <w:lang w:bidi="fa-IR"/>
        </w:rPr>
      </w:pPr>
      <w:r>
        <w:rPr>
          <w:rtl/>
          <w:lang w:bidi="fa-IR"/>
        </w:rPr>
        <w:t>اگر حضرت وصى</w:t>
      </w:r>
      <w:r w:rsidR="00AD7B83">
        <w:rPr>
          <w:rtl/>
          <w:lang w:bidi="fa-IR"/>
        </w:rPr>
        <w:t xml:space="preserve">، </w:t>
      </w:r>
      <w:r>
        <w:rPr>
          <w:rtl/>
          <w:lang w:bidi="fa-IR"/>
        </w:rPr>
        <w:t xml:space="preserve">على </w:t>
      </w:r>
      <w:r w:rsidR="004E5872" w:rsidRPr="004E5872">
        <w:rPr>
          <w:rStyle w:val="libAlaemChar"/>
          <w:rtl/>
        </w:rPr>
        <w:t>عليه‌السلام</w:t>
      </w:r>
      <w:r>
        <w:rPr>
          <w:rtl/>
          <w:lang w:bidi="fa-IR"/>
        </w:rPr>
        <w:t xml:space="preserve"> نبود</w:t>
      </w:r>
      <w:r w:rsidR="00AD7B83">
        <w:rPr>
          <w:rtl/>
          <w:lang w:bidi="fa-IR"/>
        </w:rPr>
        <w:t xml:space="preserve">، </w:t>
      </w:r>
      <w:r>
        <w:rPr>
          <w:rtl/>
          <w:lang w:bidi="fa-IR"/>
        </w:rPr>
        <w:t>احدى كفو فاطمه نبود</w:t>
      </w:r>
      <w:r w:rsidR="00AD7B83">
        <w:rPr>
          <w:rtl/>
          <w:lang w:bidi="fa-IR"/>
        </w:rPr>
        <w:t xml:space="preserve">، </w:t>
      </w:r>
      <w:r>
        <w:rPr>
          <w:rtl/>
          <w:lang w:bidi="fa-IR"/>
        </w:rPr>
        <w:t>پس ‍ حضرت على وصى صلوات الله عليه به خصيصه اى اختصاص يافت كه احدى با وى در آن شريك نبود و نخواهد بود</w:t>
      </w:r>
      <w:r w:rsidR="00AD7B83">
        <w:rPr>
          <w:rtl/>
          <w:lang w:bidi="fa-IR"/>
        </w:rPr>
        <w:t xml:space="preserve">. </w:t>
      </w:r>
      <w:r>
        <w:rPr>
          <w:rtl/>
          <w:lang w:bidi="fa-IR"/>
        </w:rPr>
        <w:t xml:space="preserve">و در روايت نبوى </w:t>
      </w:r>
      <w:r w:rsidR="00C80917" w:rsidRPr="00C80917">
        <w:rPr>
          <w:rStyle w:val="libAlaemChar"/>
          <w:rtl/>
        </w:rPr>
        <w:t>صلى‌الله‌عليه‌وآله</w:t>
      </w:r>
      <w:r>
        <w:rPr>
          <w:rtl/>
          <w:lang w:bidi="fa-IR"/>
        </w:rPr>
        <w:t xml:space="preserve"> چنين آمده</w:t>
      </w:r>
      <w:r w:rsidR="00AD7B83">
        <w:rPr>
          <w:rtl/>
          <w:lang w:bidi="fa-IR"/>
        </w:rPr>
        <w:t>:</w:t>
      </w:r>
      <w:r>
        <w:rPr>
          <w:rtl/>
          <w:lang w:bidi="fa-IR"/>
        </w:rPr>
        <w:t xml:space="preserve"> يا على</w:t>
      </w:r>
      <w:r w:rsidR="00AC405B">
        <w:rPr>
          <w:rtl/>
          <w:lang w:bidi="fa-IR"/>
        </w:rPr>
        <w:t xml:space="preserve">! </w:t>
      </w:r>
      <w:r>
        <w:rPr>
          <w:rtl/>
          <w:lang w:bidi="fa-IR"/>
        </w:rPr>
        <w:t>اگر تو نبودى بر روى زمين احدى كفو فاطمه نبود</w:t>
      </w:r>
      <w:r w:rsidR="00AD7B83">
        <w:rPr>
          <w:rtl/>
          <w:lang w:bidi="fa-IR"/>
        </w:rPr>
        <w:t xml:space="preserve">. </w:t>
      </w:r>
      <w:r w:rsidR="00C37290" w:rsidRPr="000456DB">
        <w:rPr>
          <w:rStyle w:val="libFootnotenumChar"/>
          <w:rtl/>
          <w:lang w:bidi="fa-IR"/>
        </w:rPr>
        <w:t>(</w:t>
      </w:r>
      <w:r w:rsidRPr="000456DB">
        <w:rPr>
          <w:rStyle w:val="libFootnotenumChar"/>
          <w:rtl/>
          <w:lang w:bidi="fa-IR"/>
        </w:rPr>
        <w:t>256</w:t>
      </w:r>
      <w:r w:rsidR="002C46C8">
        <w:rPr>
          <w:rStyle w:val="libFootnotenumChar"/>
          <w:rtl/>
          <w:lang w:bidi="fa-IR"/>
        </w:rPr>
        <w:t xml:space="preserve">) </w:t>
      </w:r>
    </w:p>
    <w:p w:rsidR="00D20B57" w:rsidRDefault="00D20B57" w:rsidP="007E14DD">
      <w:pPr>
        <w:pStyle w:val="Heading3"/>
        <w:rPr>
          <w:rtl/>
          <w:lang w:bidi="fa-IR"/>
        </w:rPr>
      </w:pPr>
      <w:bookmarkStart w:id="276" w:name="_Toc391814695"/>
      <w:r>
        <w:rPr>
          <w:rtl/>
          <w:lang w:bidi="fa-IR"/>
        </w:rPr>
        <w:t>25</w:t>
      </w:r>
      <w:r w:rsidRPr="00CF375D">
        <w:rPr>
          <w:rtl/>
        </w:rPr>
        <w:t>8</w:t>
      </w:r>
      <w:r w:rsidR="00CF375D" w:rsidRPr="00CF375D">
        <w:rPr>
          <w:rtl/>
          <w:lang w:bidi="fa-IR"/>
        </w:rPr>
        <w:t xml:space="preserve">- </w:t>
      </w:r>
      <w:r>
        <w:rPr>
          <w:rtl/>
          <w:lang w:bidi="fa-IR"/>
        </w:rPr>
        <w:t>نفس كل و اتم</w:t>
      </w:r>
      <w:bookmarkEnd w:id="276"/>
      <w:r>
        <w:rPr>
          <w:rtl/>
          <w:lang w:bidi="fa-IR"/>
        </w:rPr>
        <w:t xml:space="preserve"> </w:t>
      </w:r>
    </w:p>
    <w:p w:rsidR="00D20B57" w:rsidRDefault="00D20B57" w:rsidP="00D20B57">
      <w:pPr>
        <w:pStyle w:val="libNormal"/>
        <w:rPr>
          <w:rtl/>
          <w:lang w:bidi="fa-IR"/>
        </w:rPr>
      </w:pPr>
      <w:r>
        <w:rPr>
          <w:rtl/>
          <w:lang w:bidi="fa-IR"/>
        </w:rPr>
        <w:t>انسان كامل اگر مرد باشد مظهر و صورت عقل كل است و اگر زن باشد مظهر و صورت نفس كل است</w:t>
      </w:r>
      <w:r w:rsidR="00AD7B83">
        <w:rPr>
          <w:rtl/>
          <w:lang w:bidi="fa-IR"/>
        </w:rPr>
        <w:t xml:space="preserve">، </w:t>
      </w:r>
      <w:r>
        <w:rPr>
          <w:rtl/>
          <w:lang w:bidi="fa-IR"/>
        </w:rPr>
        <w:t>بنابر اين</w:t>
      </w:r>
      <w:r w:rsidR="00AD7B83">
        <w:rPr>
          <w:rtl/>
          <w:lang w:bidi="fa-IR"/>
        </w:rPr>
        <w:t xml:space="preserve">، </w:t>
      </w:r>
      <w:r>
        <w:rPr>
          <w:rtl/>
          <w:lang w:bidi="fa-IR"/>
        </w:rPr>
        <w:t>سيد اوصياء و سر پيامبران و رسولان حضرت على عالى اعلى صورت و مظهر عقل كلى به تمام ترين وجه ممكن است و حقيقت ام الكتاب</w:t>
      </w:r>
      <w:r w:rsidR="00AD7B83">
        <w:rPr>
          <w:rtl/>
          <w:lang w:bidi="fa-IR"/>
        </w:rPr>
        <w:t xml:space="preserve">، </w:t>
      </w:r>
      <w:r>
        <w:rPr>
          <w:rtl/>
          <w:lang w:bidi="fa-IR"/>
        </w:rPr>
        <w:t>سيده نساء عالمين</w:t>
      </w:r>
      <w:r w:rsidR="00AD7B83">
        <w:rPr>
          <w:rtl/>
          <w:lang w:bidi="fa-IR"/>
        </w:rPr>
        <w:t xml:space="preserve">، </w:t>
      </w:r>
      <w:r>
        <w:rPr>
          <w:rtl/>
          <w:lang w:bidi="fa-IR"/>
        </w:rPr>
        <w:t>فاطمه زهراى بطول صورت و مظهر نفس كل بر وجه اتم است</w:t>
      </w:r>
      <w:r w:rsidR="00AD7B83">
        <w:rPr>
          <w:rtl/>
          <w:lang w:bidi="fa-IR"/>
        </w:rPr>
        <w:t xml:space="preserve">. </w:t>
      </w:r>
      <w:r w:rsidR="00C37290" w:rsidRPr="000456DB">
        <w:rPr>
          <w:rStyle w:val="libFootnotenumChar"/>
          <w:rtl/>
          <w:lang w:bidi="fa-IR"/>
        </w:rPr>
        <w:t>(</w:t>
      </w:r>
      <w:r w:rsidRPr="000456DB">
        <w:rPr>
          <w:rStyle w:val="libFootnotenumChar"/>
          <w:rtl/>
          <w:lang w:bidi="fa-IR"/>
        </w:rPr>
        <w:t>257</w:t>
      </w:r>
      <w:r w:rsidR="002C46C8">
        <w:rPr>
          <w:rStyle w:val="libFootnotenumChar"/>
          <w:rtl/>
          <w:lang w:bidi="fa-IR"/>
        </w:rPr>
        <w:t xml:space="preserve">) </w:t>
      </w:r>
    </w:p>
    <w:p w:rsidR="00D20B57" w:rsidRDefault="00D20B57" w:rsidP="007E14DD">
      <w:pPr>
        <w:pStyle w:val="Heading3"/>
        <w:rPr>
          <w:rtl/>
          <w:lang w:bidi="fa-IR"/>
        </w:rPr>
      </w:pPr>
      <w:bookmarkStart w:id="277" w:name="_Toc391814696"/>
      <w:r>
        <w:rPr>
          <w:rtl/>
          <w:lang w:bidi="fa-IR"/>
        </w:rPr>
        <w:lastRenderedPageBreak/>
        <w:t>25</w:t>
      </w:r>
      <w:r w:rsidRPr="00CF375D">
        <w:rPr>
          <w:rtl/>
        </w:rPr>
        <w:t>9</w:t>
      </w:r>
      <w:r w:rsidR="00CF375D" w:rsidRPr="00CF375D">
        <w:rPr>
          <w:rtl/>
          <w:lang w:bidi="fa-IR"/>
        </w:rPr>
        <w:t xml:space="preserve">- </w:t>
      </w:r>
      <w:r>
        <w:rPr>
          <w:rtl/>
          <w:lang w:bidi="fa-IR"/>
        </w:rPr>
        <w:t>خصوصيات آل نبى</w:t>
      </w:r>
      <w:bookmarkEnd w:id="277"/>
      <w:r>
        <w:rPr>
          <w:rtl/>
          <w:lang w:bidi="fa-IR"/>
        </w:rPr>
        <w:t xml:space="preserve"> </w:t>
      </w:r>
    </w:p>
    <w:p w:rsidR="00D20B57" w:rsidRDefault="00D20B57" w:rsidP="00D20B57">
      <w:pPr>
        <w:pStyle w:val="libNormal"/>
        <w:rPr>
          <w:rtl/>
          <w:lang w:bidi="fa-IR"/>
        </w:rPr>
      </w:pPr>
      <w:r>
        <w:rPr>
          <w:rtl/>
          <w:lang w:bidi="fa-IR"/>
        </w:rPr>
        <w:t xml:space="preserve">جناب فاطمه </w:t>
      </w:r>
      <w:r w:rsidR="004E5872" w:rsidRPr="004E5872">
        <w:rPr>
          <w:rStyle w:val="libAlaemChar"/>
          <w:rtl/>
        </w:rPr>
        <w:t>عليه‌السلام</w:t>
      </w:r>
      <w:r>
        <w:rPr>
          <w:rtl/>
          <w:lang w:bidi="fa-IR"/>
        </w:rPr>
        <w:t xml:space="preserve"> از زمره آل پيامبر و اهل بيت او و ذوى القربى است و به تحقيق حضرت وصى امام على </w:t>
      </w:r>
      <w:r w:rsidR="004E5872" w:rsidRPr="004E5872">
        <w:rPr>
          <w:rStyle w:val="libAlaemChar"/>
          <w:rtl/>
        </w:rPr>
        <w:t>عليه‌السلام</w:t>
      </w:r>
      <w:r>
        <w:rPr>
          <w:rtl/>
          <w:lang w:bidi="fa-IR"/>
        </w:rPr>
        <w:t xml:space="preserve"> در وصف و تعريف آل نبى فرموده است</w:t>
      </w:r>
      <w:r w:rsidR="00AD7B83">
        <w:rPr>
          <w:rtl/>
          <w:lang w:bidi="fa-IR"/>
        </w:rPr>
        <w:t>:</w:t>
      </w:r>
      <w:r>
        <w:rPr>
          <w:rtl/>
          <w:lang w:bidi="fa-IR"/>
        </w:rPr>
        <w:t xml:space="preserve"> ايشان موضع سر الهى</w:t>
      </w:r>
      <w:r w:rsidR="00AD7B83">
        <w:rPr>
          <w:rtl/>
          <w:lang w:bidi="fa-IR"/>
        </w:rPr>
        <w:t xml:space="preserve">، </w:t>
      </w:r>
      <w:r>
        <w:rPr>
          <w:rtl/>
          <w:lang w:bidi="fa-IR"/>
        </w:rPr>
        <w:t>و صندوق دانش او</w:t>
      </w:r>
      <w:r w:rsidR="00AD7B83">
        <w:rPr>
          <w:rtl/>
          <w:lang w:bidi="fa-IR"/>
        </w:rPr>
        <w:t xml:space="preserve">، </w:t>
      </w:r>
      <w:r>
        <w:rPr>
          <w:rtl/>
          <w:lang w:bidi="fa-IR"/>
        </w:rPr>
        <w:t>و مرجع حكم او</w:t>
      </w:r>
      <w:r w:rsidR="00AD7B83">
        <w:rPr>
          <w:rtl/>
          <w:lang w:bidi="fa-IR"/>
        </w:rPr>
        <w:t xml:space="preserve">، </w:t>
      </w:r>
      <w:r>
        <w:rPr>
          <w:rtl/>
          <w:lang w:bidi="fa-IR"/>
        </w:rPr>
        <w:t>و مخزنهاى كتاب هاى او</w:t>
      </w:r>
      <w:r w:rsidR="00AD7B83">
        <w:rPr>
          <w:rtl/>
          <w:lang w:bidi="fa-IR"/>
        </w:rPr>
        <w:t xml:space="preserve">، </w:t>
      </w:r>
      <w:r>
        <w:rPr>
          <w:rtl/>
          <w:lang w:bidi="fa-IR"/>
        </w:rPr>
        <w:t>و كوه هاى دين اويند</w:t>
      </w:r>
      <w:r w:rsidR="00AD7B83">
        <w:rPr>
          <w:rtl/>
          <w:lang w:bidi="fa-IR"/>
        </w:rPr>
        <w:t xml:space="preserve">، </w:t>
      </w:r>
      <w:r>
        <w:rPr>
          <w:rtl/>
          <w:lang w:bidi="fa-IR"/>
        </w:rPr>
        <w:t>خداوند به وجود ايشان پشت خم شده دست خود را</w:t>
      </w:r>
      <w:r w:rsidR="00C37290">
        <w:rPr>
          <w:rtl/>
          <w:lang w:bidi="fa-IR"/>
        </w:rPr>
        <w:t xml:space="preserve"> (</w:t>
      </w:r>
      <w:r>
        <w:rPr>
          <w:rtl/>
          <w:lang w:bidi="fa-IR"/>
        </w:rPr>
        <w:t>يا نبى خود را</w:t>
      </w:r>
      <w:r w:rsidR="002C46C8">
        <w:rPr>
          <w:rtl/>
          <w:lang w:bidi="fa-IR"/>
        </w:rPr>
        <w:t xml:space="preserve">) </w:t>
      </w:r>
      <w:r>
        <w:rPr>
          <w:rtl/>
          <w:lang w:bidi="fa-IR"/>
        </w:rPr>
        <w:t>راست گردانيده است و لرزش پشت او را برده او را برده است</w:t>
      </w:r>
      <w:r w:rsidR="00AD7B83">
        <w:rPr>
          <w:rtl/>
          <w:lang w:bidi="fa-IR"/>
        </w:rPr>
        <w:t xml:space="preserve">... </w:t>
      </w:r>
      <w:r>
        <w:rPr>
          <w:rtl/>
          <w:lang w:bidi="fa-IR"/>
        </w:rPr>
        <w:t xml:space="preserve">احدى از اين امت با آل محمد </w:t>
      </w:r>
      <w:r w:rsidR="00CF375D">
        <w:rPr>
          <w:rtl/>
          <w:lang w:bidi="fa-IR"/>
        </w:rPr>
        <w:t xml:space="preserve">- </w:t>
      </w:r>
      <w:r>
        <w:rPr>
          <w:rtl/>
          <w:lang w:bidi="fa-IR"/>
        </w:rPr>
        <w:t xml:space="preserve">صلوات الله عليهم </w:t>
      </w:r>
      <w:r w:rsidR="00CF375D">
        <w:rPr>
          <w:rtl/>
          <w:lang w:bidi="fa-IR"/>
        </w:rPr>
        <w:t xml:space="preserve">- </w:t>
      </w:r>
      <w:r>
        <w:rPr>
          <w:rtl/>
          <w:lang w:bidi="fa-IR"/>
        </w:rPr>
        <w:t>قياس نمى شود</w:t>
      </w:r>
      <w:r w:rsidR="00AD7B83">
        <w:rPr>
          <w:rtl/>
          <w:lang w:bidi="fa-IR"/>
        </w:rPr>
        <w:t xml:space="preserve">، </w:t>
      </w:r>
      <w:r>
        <w:rPr>
          <w:rtl/>
          <w:lang w:bidi="fa-IR"/>
        </w:rPr>
        <w:t>و به ايشان برابر كرده نمى شود</w:t>
      </w:r>
      <w:r w:rsidR="00AD7B83">
        <w:rPr>
          <w:rtl/>
          <w:lang w:bidi="fa-IR"/>
        </w:rPr>
        <w:t xml:space="preserve">، </w:t>
      </w:r>
      <w:r>
        <w:rPr>
          <w:rtl/>
          <w:lang w:bidi="fa-IR"/>
        </w:rPr>
        <w:t>كسى كه نعمتهاى ايشان بر او جارى است</w:t>
      </w:r>
      <w:r w:rsidR="00C37290">
        <w:rPr>
          <w:rtl/>
          <w:lang w:bidi="fa-IR"/>
        </w:rPr>
        <w:t xml:space="preserve"> (</w:t>
      </w:r>
      <w:r>
        <w:rPr>
          <w:rtl/>
          <w:lang w:bidi="fa-IR"/>
        </w:rPr>
        <w:t>يعنى همگى از نعمت هاى آل محمد متنعم اند</w:t>
      </w:r>
      <w:r w:rsidR="00AD7B83">
        <w:rPr>
          <w:rtl/>
          <w:lang w:bidi="fa-IR"/>
        </w:rPr>
        <w:t xml:space="preserve">، </w:t>
      </w:r>
      <w:r>
        <w:rPr>
          <w:rtl/>
          <w:lang w:bidi="fa-IR"/>
        </w:rPr>
        <w:t>پس چگونه با آنها برابرى مى كنند</w:t>
      </w:r>
      <w:r w:rsidR="002C46C8">
        <w:rPr>
          <w:rtl/>
          <w:lang w:bidi="fa-IR"/>
        </w:rPr>
        <w:t xml:space="preserve">) </w:t>
      </w:r>
      <w:r w:rsidR="00AD7B83">
        <w:rPr>
          <w:rtl/>
          <w:lang w:bidi="fa-IR"/>
        </w:rPr>
        <w:t xml:space="preserve">. </w:t>
      </w:r>
      <w:r>
        <w:rPr>
          <w:rtl/>
          <w:lang w:bidi="fa-IR"/>
        </w:rPr>
        <w:t>ايشان اساس دين و ستون يقين اند</w:t>
      </w:r>
      <w:r w:rsidR="00AD7B83">
        <w:rPr>
          <w:rtl/>
          <w:lang w:bidi="fa-IR"/>
        </w:rPr>
        <w:t xml:space="preserve">، </w:t>
      </w:r>
      <w:r>
        <w:rPr>
          <w:rtl/>
          <w:lang w:bidi="fa-IR"/>
        </w:rPr>
        <w:t>غلو كننده به ايشان باز مى گردد</w:t>
      </w:r>
      <w:r w:rsidR="00AD7B83">
        <w:rPr>
          <w:rtl/>
          <w:lang w:bidi="fa-IR"/>
        </w:rPr>
        <w:t xml:space="preserve">، </w:t>
      </w:r>
      <w:r>
        <w:rPr>
          <w:rtl/>
          <w:lang w:bidi="fa-IR"/>
        </w:rPr>
        <w:t>و واپس افتاده به ايشان مى پيوندند</w:t>
      </w:r>
      <w:r w:rsidR="00C37290">
        <w:rPr>
          <w:rtl/>
          <w:lang w:bidi="fa-IR"/>
        </w:rPr>
        <w:t xml:space="preserve"> (</w:t>
      </w:r>
      <w:r>
        <w:rPr>
          <w:rtl/>
          <w:lang w:bidi="fa-IR"/>
        </w:rPr>
        <w:t xml:space="preserve"> يعنى ايشان ترازى عدل الهى اند كه همگى بايد بدان سنجيده شوند</w:t>
      </w:r>
      <w:r w:rsidR="002C46C8">
        <w:rPr>
          <w:rtl/>
          <w:lang w:bidi="fa-IR"/>
        </w:rPr>
        <w:t xml:space="preserve">) </w:t>
      </w:r>
      <w:r w:rsidR="00AD7B83">
        <w:rPr>
          <w:rtl/>
          <w:lang w:bidi="fa-IR"/>
        </w:rPr>
        <w:t xml:space="preserve">، </w:t>
      </w:r>
      <w:r>
        <w:rPr>
          <w:rtl/>
          <w:lang w:bidi="fa-IR"/>
        </w:rPr>
        <w:t>خصيصه هاى حق ولايت مر ايشان رااست</w:t>
      </w:r>
      <w:r w:rsidR="00AD7B83">
        <w:rPr>
          <w:rtl/>
          <w:lang w:bidi="fa-IR"/>
        </w:rPr>
        <w:t xml:space="preserve">، </w:t>
      </w:r>
      <w:r>
        <w:rPr>
          <w:rtl/>
          <w:lang w:bidi="fa-IR"/>
        </w:rPr>
        <w:t>و وصيت و وراثت در ايشان است</w:t>
      </w:r>
      <w:r w:rsidR="00C37290">
        <w:rPr>
          <w:rtl/>
          <w:lang w:bidi="fa-IR"/>
        </w:rPr>
        <w:t xml:space="preserve"> (</w:t>
      </w:r>
      <w:r>
        <w:rPr>
          <w:rtl/>
          <w:lang w:bidi="fa-IR"/>
        </w:rPr>
        <w:t>ايشان اولياى دين</w:t>
      </w:r>
      <w:r w:rsidR="00AD7B83">
        <w:rPr>
          <w:rtl/>
          <w:lang w:bidi="fa-IR"/>
        </w:rPr>
        <w:t xml:space="preserve">، </w:t>
      </w:r>
      <w:r>
        <w:rPr>
          <w:rtl/>
          <w:lang w:bidi="fa-IR"/>
        </w:rPr>
        <w:t>و اوصياى پيغمبر و ورثه اويند</w:t>
      </w:r>
      <w:r w:rsidR="002C46C8">
        <w:rPr>
          <w:rtl/>
          <w:lang w:bidi="fa-IR"/>
        </w:rPr>
        <w:t xml:space="preserve">) </w:t>
      </w:r>
      <w:r w:rsidR="00AD7B83">
        <w:rPr>
          <w:rtl/>
          <w:lang w:bidi="fa-IR"/>
        </w:rPr>
        <w:t xml:space="preserve">. </w:t>
      </w:r>
      <w:r w:rsidR="00C37290" w:rsidRPr="000456DB">
        <w:rPr>
          <w:rStyle w:val="libFootnotenumChar"/>
          <w:rtl/>
          <w:lang w:bidi="fa-IR"/>
        </w:rPr>
        <w:t>(</w:t>
      </w:r>
      <w:r w:rsidRPr="000456DB">
        <w:rPr>
          <w:rStyle w:val="libFootnotenumChar"/>
          <w:rtl/>
          <w:lang w:bidi="fa-IR"/>
        </w:rPr>
        <w:t>258</w:t>
      </w:r>
      <w:r w:rsidR="002C46C8">
        <w:rPr>
          <w:rStyle w:val="libFootnotenumChar"/>
          <w:rtl/>
          <w:lang w:bidi="fa-IR"/>
        </w:rPr>
        <w:t xml:space="preserve">) </w:t>
      </w:r>
    </w:p>
    <w:p w:rsidR="00D20B57" w:rsidRDefault="002A2A42" w:rsidP="002A2A42">
      <w:pPr>
        <w:pStyle w:val="Heading2"/>
        <w:rPr>
          <w:rtl/>
          <w:lang w:bidi="fa-IR"/>
        </w:rPr>
      </w:pPr>
      <w:bookmarkStart w:id="278" w:name="_Toc391814697"/>
      <w:r>
        <w:rPr>
          <w:rtl/>
          <w:lang w:bidi="fa-IR"/>
        </w:rPr>
        <w:t xml:space="preserve">بخش پنجم: نزول آيه مباهله در </w:t>
      </w:r>
      <w:r w:rsidR="007642FE">
        <w:rPr>
          <w:rtl/>
          <w:lang w:bidi="fa-IR"/>
        </w:rPr>
        <w:t>شأن</w:t>
      </w:r>
      <w:r>
        <w:rPr>
          <w:rtl/>
          <w:lang w:bidi="fa-IR"/>
        </w:rPr>
        <w:t xml:space="preserve"> حضرت زهرا</w:t>
      </w:r>
      <w:bookmarkEnd w:id="278"/>
      <w:r>
        <w:rPr>
          <w:rtl/>
          <w:lang w:bidi="fa-IR"/>
        </w:rPr>
        <w:t xml:space="preserve">  </w:t>
      </w:r>
    </w:p>
    <w:p w:rsidR="00D20B57" w:rsidRDefault="00D20B57" w:rsidP="007E14DD">
      <w:pPr>
        <w:pStyle w:val="Heading3"/>
        <w:rPr>
          <w:rtl/>
          <w:lang w:bidi="fa-IR"/>
        </w:rPr>
      </w:pPr>
      <w:bookmarkStart w:id="279" w:name="_Toc391814698"/>
      <w:r>
        <w:rPr>
          <w:rtl/>
          <w:lang w:bidi="fa-IR"/>
        </w:rPr>
        <w:t>26</w:t>
      </w:r>
      <w:r w:rsidRPr="00CF375D">
        <w:rPr>
          <w:rtl/>
        </w:rPr>
        <w:t>0</w:t>
      </w:r>
      <w:r w:rsidR="00CF375D" w:rsidRPr="00CF375D">
        <w:rPr>
          <w:rtl/>
          <w:lang w:bidi="fa-IR"/>
        </w:rPr>
        <w:t xml:space="preserve">- </w:t>
      </w:r>
      <w:r>
        <w:rPr>
          <w:rtl/>
          <w:lang w:bidi="fa-IR"/>
        </w:rPr>
        <w:t>افضل از همه</w:t>
      </w:r>
      <w:bookmarkEnd w:id="279"/>
      <w:r>
        <w:rPr>
          <w:rtl/>
          <w:lang w:bidi="fa-IR"/>
        </w:rPr>
        <w:t xml:space="preserve"> </w:t>
      </w:r>
    </w:p>
    <w:p w:rsidR="00D20B57" w:rsidRDefault="00D20B57" w:rsidP="00D20B57">
      <w:pPr>
        <w:pStyle w:val="libNormal"/>
        <w:rPr>
          <w:rtl/>
          <w:lang w:bidi="fa-IR"/>
        </w:rPr>
      </w:pPr>
      <w:r>
        <w:rPr>
          <w:rtl/>
          <w:lang w:bidi="fa-IR"/>
        </w:rPr>
        <w:t>آيه مباهله</w:t>
      </w:r>
      <w:r w:rsidR="00AD7B83">
        <w:rPr>
          <w:rtl/>
          <w:lang w:bidi="fa-IR"/>
        </w:rPr>
        <w:t>؛</w:t>
      </w:r>
      <w:r>
        <w:rPr>
          <w:rtl/>
          <w:lang w:bidi="fa-IR"/>
        </w:rPr>
        <w:t xml:space="preserve"> يعنى اين سخن حق تعالى</w:t>
      </w:r>
      <w:r w:rsidR="00AD7B83">
        <w:rPr>
          <w:rtl/>
          <w:lang w:bidi="fa-IR"/>
        </w:rPr>
        <w:t>؛</w:t>
      </w:r>
      <w:r>
        <w:rPr>
          <w:rtl/>
          <w:lang w:bidi="fa-IR"/>
        </w:rPr>
        <w:t xml:space="preserve"> به انصارى بگو بياييد ما و شما فرزندان و زنان و نفوس خود را بخوانيم تا با هم مباهله كنيم</w:t>
      </w:r>
      <w:r w:rsidR="00AD7B83">
        <w:rPr>
          <w:rtl/>
          <w:lang w:bidi="fa-IR"/>
        </w:rPr>
        <w:t xml:space="preserve">. </w:t>
      </w:r>
      <w:r>
        <w:rPr>
          <w:rtl/>
          <w:lang w:bidi="fa-IR"/>
        </w:rPr>
        <w:t>اين آيه از دلالت مى كند كه فاطمه معصومه ام ابيها و ام الائمه عليهم السلام بر همه زنان برترى دارد</w:t>
      </w:r>
      <w:r w:rsidR="00AD7B83">
        <w:rPr>
          <w:rtl/>
          <w:lang w:bidi="fa-IR"/>
        </w:rPr>
        <w:t xml:space="preserve">، </w:t>
      </w:r>
      <w:r>
        <w:rPr>
          <w:rtl/>
          <w:lang w:bidi="fa-IR"/>
        </w:rPr>
        <w:t xml:space="preserve">چنانكه بر نهايت برترى و علو درجه حضرت وصى امام على </w:t>
      </w:r>
      <w:r w:rsidR="004E5872" w:rsidRPr="004E5872">
        <w:rPr>
          <w:rStyle w:val="libAlaemChar"/>
          <w:rtl/>
        </w:rPr>
        <w:t>عليه‌السلام</w:t>
      </w:r>
      <w:r>
        <w:rPr>
          <w:rtl/>
          <w:lang w:bidi="fa-IR"/>
        </w:rPr>
        <w:t xml:space="preserve"> دلالت مى كند؛ زيرا خداى تعالى او را نفس پيامبرش خاتم و آقاى انبياء قرار داد و نمى توان گفت هر دو يك شخص اند</w:t>
      </w:r>
      <w:r w:rsidR="00AD7B83">
        <w:rPr>
          <w:rtl/>
          <w:lang w:bidi="fa-IR"/>
        </w:rPr>
        <w:t xml:space="preserve">، </w:t>
      </w:r>
      <w:r>
        <w:rPr>
          <w:rtl/>
          <w:lang w:bidi="fa-IR"/>
        </w:rPr>
        <w:t xml:space="preserve">پس جز اين نيست كه مراد از آن مساوى </w:t>
      </w:r>
      <w:r>
        <w:rPr>
          <w:rtl/>
          <w:lang w:bidi="fa-IR"/>
        </w:rPr>
        <w:lastRenderedPageBreak/>
        <w:t xml:space="preserve">بودن حضرت على </w:t>
      </w:r>
      <w:r w:rsidR="004E5872" w:rsidRPr="004E5872">
        <w:rPr>
          <w:rStyle w:val="libAlaemChar"/>
          <w:rtl/>
        </w:rPr>
        <w:t>عليه‌السلام</w:t>
      </w:r>
      <w:r>
        <w:rPr>
          <w:rtl/>
          <w:lang w:bidi="fa-IR"/>
        </w:rPr>
        <w:t xml:space="preserve"> با آن حضرت است جز در </w:t>
      </w:r>
      <w:r w:rsidR="007642FE">
        <w:rPr>
          <w:rtl/>
          <w:lang w:bidi="fa-IR"/>
        </w:rPr>
        <w:t>شأن</w:t>
      </w:r>
      <w:r>
        <w:rPr>
          <w:rtl/>
          <w:lang w:bidi="fa-IR"/>
        </w:rPr>
        <w:t xml:space="preserve"> نبوت و چون رسول خدا </w:t>
      </w:r>
      <w:r w:rsidR="00C80917" w:rsidRPr="00C80917">
        <w:rPr>
          <w:rStyle w:val="libAlaemChar"/>
          <w:rtl/>
        </w:rPr>
        <w:t>صلى‌الله‌عليه‌وآله</w:t>
      </w:r>
      <w:r>
        <w:rPr>
          <w:rtl/>
          <w:lang w:bidi="fa-IR"/>
        </w:rPr>
        <w:t xml:space="preserve"> افضل مردم است</w:t>
      </w:r>
      <w:r w:rsidR="00AD7B83">
        <w:rPr>
          <w:rtl/>
          <w:lang w:bidi="fa-IR"/>
        </w:rPr>
        <w:t xml:space="preserve">، </w:t>
      </w:r>
      <w:r>
        <w:rPr>
          <w:rtl/>
          <w:lang w:bidi="fa-IR"/>
        </w:rPr>
        <w:t>پس على كه مساوى با افضل مردم است</w:t>
      </w:r>
      <w:r w:rsidR="00AD7B83">
        <w:rPr>
          <w:rtl/>
          <w:lang w:bidi="fa-IR"/>
        </w:rPr>
        <w:t xml:space="preserve">، </w:t>
      </w:r>
      <w:r>
        <w:rPr>
          <w:rtl/>
          <w:lang w:bidi="fa-IR"/>
        </w:rPr>
        <w:t>افضل از همه است</w:t>
      </w:r>
      <w:r w:rsidR="00AD7B83">
        <w:rPr>
          <w:rtl/>
          <w:lang w:bidi="fa-IR"/>
        </w:rPr>
        <w:t xml:space="preserve">. </w:t>
      </w:r>
      <w:r w:rsidR="00C37290" w:rsidRPr="000456DB">
        <w:rPr>
          <w:rStyle w:val="libFootnotenumChar"/>
          <w:rtl/>
          <w:lang w:bidi="fa-IR"/>
        </w:rPr>
        <w:t>(</w:t>
      </w:r>
      <w:r w:rsidRPr="000456DB">
        <w:rPr>
          <w:rStyle w:val="libFootnotenumChar"/>
          <w:rtl/>
          <w:lang w:bidi="fa-IR"/>
        </w:rPr>
        <w:t>259</w:t>
      </w:r>
      <w:r w:rsidR="002C46C8">
        <w:rPr>
          <w:rStyle w:val="libFootnotenumChar"/>
          <w:rtl/>
          <w:lang w:bidi="fa-IR"/>
        </w:rPr>
        <w:t xml:space="preserve">) </w:t>
      </w:r>
    </w:p>
    <w:p w:rsidR="00D20B57" w:rsidRDefault="00D20B57" w:rsidP="007E14DD">
      <w:pPr>
        <w:pStyle w:val="Heading3"/>
        <w:rPr>
          <w:rtl/>
          <w:lang w:bidi="fa-IR"/>
        </w:rPr>
      </w:pPr>
      <w:bookmarkStart w:id="280" w:name="_Toc391814699"/>
      <w:r>
        <w:rPr>
          <w:rtl/>
          <w:lang w:bidi="fa-IR"/>
        </w:rPr>
        <w:t>26</w:t>
      </w:r>
      <w:r w:rsidRPr="00CF375D">
        <w:rPr>
          <w:rtl/>
        </w:rPr>
        <w:t>1</w:t>
      </w:r>
      <w:r w:rsidR="00CF375D" w:rsidRPr="00CF375D">
        <w:rPr>
          <w:rtl/>
          <w:lang w:bidi="fa-IR"/>
        </w:rPr>
        <w:t xml:space="preserve">- </w:t>
      </w:r>
      <w:r>
        <w:rPr>
          <w:rtl/>
          <w:lang w:bidi="fa-IR"/>
        </w:rPr>
        <w:t>آيه مباهله</w:t>
      </w:r>
      <w:bookmarkEnd w:id="280"/>
      <w:r>
        <w:rPr>
          <w:rtl/>
          <w:lang w:bidi="fa-IR"/>
        </w:rPr>
        <w:t xml:space="preserve"> </w:t>
      </w:r>
    </w:p>
    <w:p w:rsidR="00D20B57" w:rsidRDefault="00D20B57" w:rsidP="00D20B57">
      <w:pPr>
        <w:pStyle w:val="libNormal"/>
        <w:rPr>
          <w:rtl/>
          <w:lang w:bidi="fa-IR"/>
        </w:rPr>
      </w:pPr>
      <w:r>
        <w:rPr>
          <w:rtl/>
          <w:lang w:bidi="fa-IR"/>
        </w:rPr>
        <w:t xml:space="preserve">در قول خداوندگار </w:t>
      </w:r>
      <w:r w:rsidR="00CF375D">
        <w:rPr>
          <w:rtl/>
          <w:lang w:bidi="fa-IR"/>
        </w:rPr>
        <w:t xml:space="preserve">- </w:t>
      </w:r>
      <w:r>
        <w:rPr>
          <w:rtl/>
          <w:lang w:bidi="fa-IR"/>
        </w:rPr>
        <w:t xml:space="preserve">از آيه مباهله </w:t>
      </w:r>
      <w:r w:rsidR="00CF375D">
        <w:rPr>
          <w:rtl/>
          <w:lang w:bidi="fa-IR"/>
        </w:rPr>
        <w:t xml:space="preserve">- </w:t>
      </w:r>
      <w:r>
        <w:rPr>
          <w:rtl/>
          <w:lang w:bidi="fa-IR"/>
        </w:rPr>
        <w:t>دليلى قوى بر فضل اصحاب كساء عليهم السلام است كه هيچ دليلى به قوت آن نيست</w:t>
      </w:r>
      <w:r w:rsidR="00AD7B83">
        <w:rPr>
          <w:rtl/>
          <w:lang w:bidi="fa-IR"/>
        </w:rPr>
        <w:t xml:space="preserve">. </w:t>
      </w:r>
    </w:p>
    <w:p w:rsidR="00D20B57" w:rsidRDefault="00D20B57" w:rsidP="00D20B57">
      <w:pPr>
        <w:pStyle w:val="libNormal"/>
        <w:rPr>
          <w:rtl/>
          <w:lang w:bidi="fa-IR"/>
        </w:rPr>
      </w:pPr>
      <w:r>
        <w:rPr>
          <w:rtl/>
          <w:lang w:bidi="fa-IR"/>
        </w:rPr>
        <w:t>و اجماع امت اسلام است كه اصحاب كساء در روز مباهله</w:t>
      </w:r>
      <w:r w:rsidR="00AD7B83">
        <w:rPr>
          <w:rtl/>
          <w:lang w:bidi="fa-IR"/>
        </w:rPr>
        <w:t xml:space="preserve">، </w:t>
      </w:r>
      <w:r>
        <w:rPr>
          <w:rtl/>
          <w:lang w:bidi="fa-IR"/>
        </w:rPr>
        <w:t>فقط فاطمه و پدر او و شوهر او و دو فرزند او حسن و حسين بوده اند و احدى با آنان نبوده است</w:t>
      </w:r>
      <w:r w:rsidR="00AD7B83">
        <w:rPr>
          <w:rtl/>
          <w:lang w:bidi="fa-IR"/>
        </w:rPr>
        <w:t xml:space="preserve">. </w:t>
      </w:r>
    </w:p>
    <w:p w:rsidR="00D20B57" w:rsidRDefault="00D20B57" w:rsidP="00D20B57">
      <w:pPr>
        <w:pStyle w:val="libNormal"/>
        <w:rPr>
          <w:rtl/>
          <w:lang w:bidi="fa-IR"/>
        </w:rPr>
      </w:pPr>
      <w:r>
        <w:rPr>
          <w:rtl/>
          <w:lang w:bidi="fa-IR"/>
        </w:rPr>
        <w:t>و كسى ادعا نكرده است كه غير از پيغمبر و وصى او امام امير المؤمنين على و حضرت فاطمه كفو امام على و دو فرزندش حسن و حسين</w:t>
      </w:r>
      <w:r w:rsidR="00AD7B83">
        <w:rPr>
          <w:rtl/>
          <w:lang w:bidi="fa-IR"/>
        </w:rPr>
        <w:t xml:space="preserve">، </w:t>
      </w:r>
      <w:r>
        <w:rPr>
          <w:rtl/>
          <w:lang w:bidi="fa-IR"/>
        </w:rPr>
        <w:t>ديگرى در روز مباهله داخل در اصحاب كساء بوده است و با آنان شركت داشته است</w:t>
      </w:r>
      <w:r w:rsidR="00AD7B83">
        <w:rPr>
          <w:rtl/>
          <w:lang w:bidi="fa-IR"/>
        </w:rPr>
        <w:t>؛</w:t>
      </w:r>
      <w:r>
        <w:rPr>
          <w:rtl/>
          <w:lang w:bidi="fa-IR"/>
        </w:rPr>
        <w:t xml:space="preserve"> و اگر كسى ادعاء كند</w:t>
      </w:r>
      <w:r w:rsidR="00AD7B83">
        <w:rPr>
          <w:rtl/>
          <w:lang w:bidi="fa-IR"/>
        </w:rPr>
        <w:t xml:space="preserve">، </w:t>
      </w:r>
      <w:r>
        <w:rPr>
          <w:rtl/>
          <w:lang w:bidi="fa-IR"/>
        </w:rPr>
        <w:t>بدون هيچ شك و پيكار</w:t>
      </w:r>
      <w:r w:rsidR="00AD7B83">
        <w:rPr>
          <w:rtl/>
          <w:lang w:bidi="fa-IR"/>
        </w:rPr>
        <w:t xml:space="preserve">، </w:t>
      </w:r>
      <w:r>
        <w:rPr>
          <w:rtl/>
          <w:lang w:bidi="fa-IR"/>
        </w:rPr>
        <w:t>بر خدا و رسولش دروغ بسته است و افتراء زده است</w:t>
      </w:r>
      <w:r w:rsidR="00AD7B83">
        <w:rPr>
          <w:rtl/>
          <w:lang w:bidi="fa-IR"/>
        </w:rPr>
        <w:t xml:space="preserve">، </w:t>
      </w:r>
      <w:r>
        <w:rPr>
          <w:rtl/>
          <w:lang w:bidi="fa-IR"/>
        </w:rPr>
        <w:t>حمد خداى را كه ما را از متمسكين به ولايت اصحاب كساء قرار داده است</w:t>
      </w:r>
      <w:r w:rsidR="00AD7B83">
        <w:rPr>
          <w:rtl/>
          <w:lang w:bidi="fa-IR"/>
        </w:rPr>
        <w:t xml:space="preserve">. </w:t>
      </w:r>
    </w:p>
    <w:p w:rsidR="00D20B57" w:rsidRDefault="00D20B57" w:rsidP="00D20B57">
      <w:pPr>
        <w:pStyle w:val="libNormal"/>
        <w:rPr>
          <w:rtl/>
          <w:lang w:bidi="fa-IR"/>
        </w:rPr>
      </w:pPr>
      <w:r>
        <w:rPr>
          <w:rtl/>
          <w:lang w:bidi="fa-IR"/>
        </w:rPr>
        <w:t>مفسران قرآن در تفسير آيه مباهله</w:t>
      </w:r>
      <w:r w:rsidR="00AD7B83">
        <w:rPr>
          <w:rtl/>
          <w:lang w:bidi="fa-IR"/>
        </w:rPr>
        <w:t xml:space="preserve">، </w:t>
      </w:r>
      <w:r>
        <w:rPr>
          <w:rtl/>
          <w:lang w:bidi="fa-IR"/>
        </w:rPr>
        <w:t>از عايشه روايت كرده اند كه گفت</w:t>
      </w:r>
      <w:r w:rsidR="00AD7B83">
        <w:rPr>
          <w:rtl/>
          <w:lang w:bidi="fa-IR"/>
        </w:rPr>
        <w:t>:</w:t>
      </w:r>
      <w:r>
        <w:rPr>
          <w:rtl/>
          <w:lang w:bidi="fa-IR"/>
        </w:rPr>
        <w:t xml:space="preserve"> رسول خدا </w:t>
      </w:r>
      <w:r w:rsidR="00C80917" w:rsidRPr="00C80917">
        <w:rPr>
          <w:rStyle w:val="libAlaemChar"/>
          <w:rtl/>
        </w:rPr>
        <w:t>صلى‌الله‌عليه‌وآله</w:t>
      </w:r>
      <w:r>
        <w:rPr>
          <w:rtl/>
          <w:lang w:bidi="fa-IR"/>
        </w:rPr>
        <w:t xml:space="preserve"> در روز مباهله براى مباهله از خانه خارج شده است</w:t>
      </w:r>
      <w:r w:rsidR="00AD7B83">
        <w:rPr>
          <w:rtl/>
          <w:lang w:bidi="fa-IR"/>
        </w:rPr>
        <w:t xml:space="preserve">، </w:t>
      </w:r>
      <w:r>
        <w:rPr>
          <w:rtl/>
          <w:lang w:bidi="fa-IR"/>
        </w:rPr>
        <w:t>و عباى مشكين نشانه دار از موى سياه بر دوش گرفته بود</w:t>
      </w:r>
      <w:r w:rsidR="00AD7B83">
        <w:rPr>
          <w:rtl/>
          <w:lang w:bidi="fa-IR"/>
        </w:rPr>
        <w:t xml:space="preserve">، </w:t>
      </w:r>
      <w:r>
        <w:rPr>
          <w:rtl/>
          <w:lang w:bidi="fa-IR"/>
        </w:rPr>
        <w:t>پس حسن آمد و او را داخل در عبا فرمود</w:t>
      </w:r>
      <w:r w:rsidR="00AD7B83">
        <w:rPr>
          <w:rtl/>
          <w:lang w:bidi="fa-IR"/>
        </w:rPr>
        <w:t xml:space="preserve">، </w:t>
      </w:r>
      <w:r>
        <w:rPr>
          <w:rtl/>
          <w:lang w:bidi="fa-IR"/>
        </w:rPr>
        <w:t>و پس از آن حسين آمد و او را داخل در عباء فرمود</w:t>
      </w:r>
      <w:r w:rsidR="00AD7B83">
        <w:rPr>
          <w:rtl/>
          <w:lang w:bidi="fa-IR"/>
        </w:rPr>
        <w:t xml:space="preserve">، </w:t>
      </w:r>
      <w:r>
        <w:rPr>
          <w:rtl/>
          <w:lang w:bidi="fa-IR"/>
        </w:rPr>
        <w:t>و پس از آن فاطمه و سپس على</w:t>
      </w:r>
      <w:r w:rsidR="00AD7B83">
        <w:rPr>
          <w:rtl/>
          <w:lang w:bidi="fa-IR"/>
        </w:rPr>
        <w:t xml:space="preserve">، </w:t>
      </w:r>
      <w:r>
        <w:rPr>
          <w:rtl/>
          <w:lang w:bidi="fa-IR"/>
        </w:rPr>
        <w:t>آنگاه گفت</w:t>
      </w:r>
      <w:r w:rsidR="00AD7B83">
        <w:rPr>
          <w:rtl/>
          <w:lang w:bidi="fa-IR"/>
        </w:rPr>
        <w:t>:</w:t>
      </w:r>
      <w:r>
        <w:rPr>
          <w:rtl/>
          <w:lang w:bidi="fa-IR"/>
        </w:rPr>
        <w:t xml:space="preserve"> انما يريد الله ليذهب عنكم الرجس اهل البيت و يطهركم تطهيرا</w:t>
      </w:r>
      <w:r w:rsidR="00AD7B83">
        <w:rPr>
          <w:rtl/>
          <w:lang w:bidi="fa-IR"/>
        </w:rPr>
        <w:t xml:space="preserve">... </w:t>
      </w:r>
    </w:p>
    <w:p w:rsidR="00D20B57" w:rsidRDefault="00D20B57" w:rsidP="00D20B57">
      <w:pPr>
        <w:pStyle w:val="libNormal"/>
        <w:rPr>
          <w:rtl/>
          <w:lang w:bidi="fa-IR"/>
        </w:rPr>
      </w:pPr>
      <w:r>
        <w:rPr>
          <w:rtl/>
          <w:lang w:bidi="fa-IR"/>
        </w:rPr>
        <w:lastRenderedPageBreak/>
        <w:t xml:space="preserve">پس بدان كه مراد اماميه </w:t>
      </w:r>
      <w:r w:rsidR="00CF375D">
        <w:rPr>
          <w:rtl/>
          <w:lang w:bidi="fa-IR"/>
        </w:rPr>
        <w:t xml:space="preserve">- </w:t>
      </w:r>
      <w:r>
        <w:rPr>
          <w:rtl/>
          <w:lang w:bidi="fa-IR"/>
        </w:rPr>
        <w:t xml:space="preserve">خداوند برهانشان را نورانى بفرمايد </w:t>
      </w:r>
      <w:r w:rsidR="00CF375D">
        <w:rPr>
          <w:rtl/>
          <w:lang w:bidi="fa-IR"/>
        </w:rPr>
        <w:t xml:space="preserve">- </w:t>
      </w:r>
      <w:r>
        <w:rPr>
          <w:rtl/>
          <w:lang w:bidi="fa-IR"/>
        </w:rPr>
        <w:t>از اصحاب كساء آل عباء اين پنج تن معصوم منصوص از آيه مباهله قرآن است</w:t>
      </w:r>
      <w:r w:rsidR="00AD7B83">
        <w:rPr>
          <w:rtl/>
          <w:lang w:bidi="fa-IR"/>
        </w:rPr>
        <w:t xml:space="preserve">. </w:t>
      </w:r>
    </w:p>
    <w:p w:rsidR="00D20B57" w:rsidRDefault="00D20B57" w:rsidP="00D20B57">
      <w:pPr>
        <w:pStyle w:val="libNormal"/>
        <w:rPr>
          <w:rtl/>
          <w:lang w:bidi="fa-IR"/>
        </w:rPr>
      </w:pPr>
      <w:r>
        <w:rPr>
          <w:rtl/>
          <w:lang w:bidi="fa-IR"/>
        </w:rPr>
        <w:t>در آيه مباهله ابناء و نساء بر انفس مقدم آورده شده اند نا تنبيهى بر لطف مكانت و قرب منزلتشان بوده باشد؛ و نيز ايذان و اشعارى بدين معنى داشته باشد كه ابناء مقدم بر انفس و مفدى انفس اند</w:t>
      </w:r>
      <w:r w:rsidR="00AD7B83">
        <w:rPr>
          <w:rtl/>
          <w:lang w:bidi="fa-IR"/>
        </w:rPr>
        <w:t xml:space="preserve">. </w:t>
      </w:r>
      <w:r w:rsidR="00C37290" w:rsidRPr="000456DB">
        <w:rPr>
          <w:rStyle w:val="libFootnotenumChar"/>
          <w:rtl/>
          <w:lang w:bidi="fa-IR"/>
        </w:rPr>
        <w:t>(</w:t>
      </w:r>
      <w:r w:rsidRPr="000456DB">
        <w:rPr>
          <w:rStyle w:val="libFootnotenumChar"/>
          <w:rtl/>
          <w:lang w:bidi="fa-IR"/>
        </w:rPr>
        <w:t>260</w:t>
      </w:r>
      <w:r w:rsidR="002C46C8">
        <w:rPr>
          <w:rStyle w:val="libFootnotenumChar"/>
          <w:rtl/>
          <w:lang w:bidi="fa-IR"/>
        </w:rPr>
        <w:t xml:space="preserve">) </w:t>
      </w:r>
    </w:p>
    <w:p w:rsidR="00D20B57" w:rsidRDefault="00D20B57" w:rsidP="007E14DD">
      <w:pPr>
        <w:pStyle w:val="Heading3"/>
        <w:rPr>
          <w:rtl/>
          <w:lang w:bidi="fa-IR"/>
        </w:rPr>
      </w:pPr>
      <w:bookmarkStart w:id="281" w:name="_Toc391814700"/>
      <w:r>
        <w:rPr>
          <w:rtl/>
          <w:lang w:bidi="fa-IR"/>
        </w:rPr>
        <w:t>26</w:t>
      </w:r>
      <w:r w:rsidRPr="00CF375D">
        <w:rPr>
          <w:rtl/>
        </w:rPr>
        <w:t>2</w:t>
      </w:r>
      <w:r w:rsidR="00CF375D" w:rsidRPr="00CF375D">
        <w:rPr>
          <w:rtl/>
          <w:lang w:bidi="fa-IR"/>
        </w:rPr>
        <w:t xml:space="preserve">- </w:t>
      </w:r>
      <w:r>
        <w:rPr>
          <w:rtl/>
          <w:lang w:bidi="fa-IR"/>
        </w:rPr>
        <w:t>على</w:t>
      </w:r>
      <w:r w:rsidR="00C37290">
        <w:rPr>
          <w:rtl/>
          <w:lang w:bidi="fa-IR"/>
        </w:rPr>
        <w:t xml:space="preserve"> </w:t>
      </w:r>
      <w:r w:rsidR="004E5872" w:rsidRPr="004E5872">
        <w:rPr>
          <w:rStyle w:val="libAlaemChar"/>
          <w:rtl/>
        </w:rPr>
        <w:t>عليه‌السلام</w:t>
      </w:r>
      <w:r>
        <w:rPr>
          <w:rtl/>
          <w:lang w:bidi="fa-IR"/>
        </w:rPr>
        <w:t>مساوى زهرا</w:t>
      </w:r>
      <w:r w:rsidR="00AD3875" w:rsidRPr="00AD3875">
        <w:rPr>
          <w:rStyle w:val="libAlaemChar"/>
          <w:rtl/>
        </w:rPr>
        <w:t>عليها‌السلام</w:t>
      </w:r>
      <w:r w:rsidR="002C46C8">
        <w:rPr>
          <w:rtl/>
          <w:lang w:bidi="fa-IR"/>
        </w:rPr>
        <w:t xml:space="preserve"> </w:t>
      </w:r>
      <w:r>
        <w:rPr>
          <w:rtl/>
          <w:lang w:bidi="fa-IR"/>
        </w:rPr>
        <w:t>است</w:t>
      </w:r>
      <w:bookmarkEnd w:id="281"/>
      <w:r>
        <w:rPr>
          <w:rtl/>
          <w:lang w:bidi="fa-IR"/>
        </w:rPr>
        <w:t xml:space="preserve"> </w:t>
      </w:r>
    </w:p>
    <w:p w:rsidR="00D20B57" w:rsidRDefault="00D20B57" w:rsidP="00D20B57">
      <w:pPr>
        <w:pStyle w:val="libNormal"/>
        <w:rPr>
          <w:rtl/>
          <w:lang w:bidi="fa-IR"/>
        </w:rPr>
      </w:pPr>
      <w:r>
        <w:rPr>
          <w:rtl/>
          <w:lang w:bidi="fa-IR"/>
        </w:rPr>
        <w:t>آيه مباهله</w:t>
      </w:r>
      <w:r w:rsidR="00AD7B83">
        <w:rPr>
          <w:rtl/>
          <w:lang w:bidi="fa-IR"/>
        </w:rPr>
        <w:t>:</w:t>
      </w:r>
      <w:r>
        <w:rPr>
          <w:rtl/>
          <w:lang w:bidi="fa-IR"/>
        </w:rPr>
        <w:t xml:space="preserve"> فقل تعالوا ندع ابناءنا</w:t>
      </w:r>
      <w:r w:rsidR="00AD7B83">
        <w:rPr>
          <w:rtl/>
          <w:lang w:bidi="fa-IR"/>
        </w:rPr>
        <w:t xml:space="preserve">... </w:t>
      </w:r>
      <w:r>
        <w:rPr>
          <w:rtl/>
          <w:lang w:bidi="fa-IR"/>
        </w:rPr>
        <w:t>دلالت بر تفضيل فاطمه معصومه ام ابيها و ام الائمه</w:t>
      </w:r>
      <w:r w:rsidR="00AD7B83">
        <w:rPr>
          <w:rtl/>
          <w:lang w:bidi="fa-IR"/>
        </w:rPr>
        <w:t xml:space="preserve">، </w:t>
      </w:r>
      <w:r>
        <w:rPr>
          <w:rtl/>
          <w:lang w:bidi="fa-IR"/>
        </w:rPr>
        <w:t xml:space="preserve">بر همه زنان عالم دارد؛ چنان كه بر غايت و نهايت برترى حضرت وصى امام على </w:t>
      </w:r>
      <w:r w:rsidR="004E5872" w:rsidRPr="004E5872">
        <w:rPr>
          <w:rStyle w:val="libAlaemChar"/>
          <w:rtl/>
        </w:rPr>
        <w:t>عليه‌السلام</w:t>
      </w:r>
      <w:r>
        <w:rPr>
          <w:rtl/>
          <w:lang w:bidi="fa-IR"/>
        </w:rPr>
        <w:t xml:space="preserve"> و علو درجت و رتبت آن حضرت نيز دارد؛ زيرا كه خداوند او را نفس پيامبرش خاتم انبياء و بزرگ آنان قرار داده است</w:t>
      </w:r>
      <w:r w:rsidR="00AD7B83">
        <w:rPr>
          <w:rtl/>
          <w:lang w:bidi="fa-IR"/>
        </w:rPr>
        <w:t xml:space="preserve">. </w:t>
      </w:r>
      <w:r>
        <w:rPr>
          <w:rtl/>
          <w:lang w:bidi="fa-IR"/>
        </w:rPr>
        <w:t>و نمى شود گفت كه پيغمبر و على فر دو يك شخص اند</w:t>
      </w:r>
      <w:r w:rsidR="00AD7B83">
        <w:rPr>
          <w:rtl/>
          <w:lang w:bidi="fa-IR"/>
        </w:rPr>
        <w:t xml:space="preserve">، </w:t>
      </w:r>
      <w:r>
        <w:rPr>
          <w:rtl/>
          <w:lang w:bidi="fa-IR"/>
        </w:rPr>
        <w:t xml:space="preserve">پس مراد اين است كه امام على </w:t>
      </w:r>
      <w:r w:rsidR="004E5872" w:rsidRPr="004E5872">
        <w:rPr>
          <w:rStyle w:val="libAlaemChar"/>
          <w:rtl/>
        </w:rPr>
        <w:t>عليه‌السلام</w:t>
      </w:r>
      <w:r>
        <w:rPr>
          <w:rtl/>
          <w:lang w:bidi="fa-IR"/>
        </w:rPr>
        <w:t xml:space="preserve"> مساوى او است</w:t>
      </w:r>
      <w:r w:rsidR="00AD7B83">
        <w:rPr>
          <w:rtl/>
          <w:lang w:bidi="fa-IR"/>
        </w:rPr>
        <w:t xml:space="preserve">، </w:t>
      </w:r>
      <w:r>
        <w:rPr>
          <w:rtl/>
          <w:lang w:bidi="fa-IR"/>
        </w:rPr>
        <w:t xml:space="preserve">و رسول الله </w:t>
      </w:r>
      <w:r w:rsidR="00C80917" w:rsidRPr="00C80917">
        <w:rPr>
          <w:rStyle w:val="libAlaemChar"/>
          <w:rtl/>
        </w:rPr>
        <w:t>صلى‌الله‌عليه‌وآله</w:t>
      </w:r>
      <w:r>
        <w:rPr>
          <w:rtl/>
          <w:lang w:bidi="fa-IR"/>
        </w:rPr>
        <w:t xml:space="preserve"> برترين مردم بود</w:t>
      </w:r>
      <w:r w:rsidR="00AD7B83">
        <w:rPr>
          <w:rtl/>
          <w:lang w:bidi="fa-IR"/>
        </w:rPr>
        <w:t xml:space="preserve">، </w:t>
      </w:r>
      <w:r>
        <w:rPr>
          <w:rtl/>
          <w:lang w:bidi="fa-IR"/>
        </w:rPr>
        <w:t>پس مساوى او نيز برترين مردم است</w:t>
      </w:r>
      <w:r w:rsidR="00AD7B83">
        <w:rPr>
          <w:rtl/>
          <w:lang w:bidi="fa-IR"/>
        </w:rPr>
        <w:t xml:space="preserve">. </w:t>
      </w:r>
      <w:r w:rsidR="00C37290" w:rsidRPr="000456DB">
        <w:rPr>
          <w:rStyle w:val="libFootnotenumChar"/>
          <w:rtl/>
          <w:lang w:bidi="fa-IR"/>
        </w:rPr>
        <w:t>(</w:t>
      </w:r>
      <w:r w:rsidRPr="000456DB">
        <w:rPr>
          <w:rStyle w:val="libFootnotenumChar"/>
          <w:rtl/>
          <w:lang w:bidi="fa-IR"/>
        </w:rPr>
        <w:t>261</w:t>
      </w:r>
      <w:r w:rsidR="002C46C8">
        <w:rPr>
          <w:rStyle w:val="libFootnotenumChar"/>
          <w:rtl/>
          <w:lang w:bidi="fa-IR"/>
        </w:rPr>
        <w:t xml:space="preserve">) </w:t>
      </w:r>
    </w:p>
    <w:p w:rsidR="00D20B57" w:rsidRDefault="00D20B57" w:rsidP="007E14DD">
      <w:pPr>
        <w:pStyle w:val="Heading3"/>
        <w:rPr>
          <w:rtl/>
          <w:lang w:bidi="fa-IR"/>
        </w:rPr>
      </w:pPr>
      <w:bookmarkStart w:id="282" w:name="_Toc391814701"/>
      <w:r>
        <w:rPr>
          <w:rtl/>
          <w:lang w:bidi="fa-IR"/>
        </w:rPr>
        <w:t>26</w:t>
      </w:r>
      <w:r w:rsidRPr="00CF375D">
        <w:rPr>
          <w:rtl/>
        </w:rPr>
        <w:t>3</w:t>
      </w:r>
      <w:r w:rsidR="00CF375D" w:rsidRPr="00CF375D">
        <w:rPr>
          <w:rtl/>
          <w:lang w:bidi="fa-IR"/>
        </w:rPr>
        <w:t xml:space="preserve">- </w:t>
      </w:r>
      <w:r>
        <w:rPr>
          <w:rtl/>
          <w:lang w:bidi="fa-IR"/>
        </w:rPr>
        <w:t>يكى از نفرين كنندگاه</w:t>
      </w:r>
      <w:bookmarkEnd w:id="282"/>
      <w:r>
        <w:rPr>
          <w:rtl/>
          <w:lang w:bidi="fa-IR"/>
        </w:rPr>
        <w:t xml:space="preserve"> </w:t>
      </w:r>
    </w:p>
    <w:p w:rsidR="00D20B57" w:rsidRDefault="00D20B57" w:rsidP="00D20B57">
      <w:pPr>
        <w:pStyle w:val="libNormal"/>
        <w:rPr>
          <w:rtl/>
          <w:lang w:bidi="fa-IR"/>
        </w:rPr>
      </w:pPr>
      <w:r>
        <w:rPr>
          <w:rtl/>
          <w:lang w:bidi="fa-IR"/>
        </w:rPr>
        <w:t>سخن استاد شعرانى در شرح تجريد خواجه به فارسى</w:t>
      </w:r>
      <w:r w:rsidR="00AD7B83">
        <w:rPr>
          <w:rtl/>
          <w:lang w:bidi="fa-IR"/>
        </w:rPr>
        <w:t>:</w:t>
      </w:r>
      <w:r>
        <w:rPr>
          <w:rtl/>
          <w:lang w:bidi="fa-IR"/>
        </w:rPr>
        <w:t xml:space="preserve"> و لقوله تعالى انفسنا</w:t>
      </w:r>
      <w:r w:rsidR="00AD7B83">
        <w:rPr>
          <w:rtl/>
          <w:lang w:bidi="fa-IR"/>
        </w:rPr>
        <w:t xml:space="preserve">، </w:t>
      </w:r>
      <w:r>
        <w:rPr>
          <w:rtl/>
          <w:lang w:bidi="fa-IR"/>
        </w:rPr>
        <w:t>آيه مباهله است فقل تعالوا ندع ابناءنا</w:t>
      </w:r>
      <w:r w:rsidR="00AD7B83">
        <w:rPr>
          <w:rtl/>
          <w:lang w:bidi="fa-IR"/>
        </w:rPr>
        <w:t xml:space="preserve">... </w:t>
      </w:r>
      <w:r>
        <w:rPr>
          <w:rtl/>
          <w:lang w:bidi="fa-IR"/>
        </w:rPr>
        <w:t xml:space="preserve">به اتفاق مفسران مراد از ابناء امام حسن و امام حسين </w:t>
      </w:r>
      <w:r w:rsidR="004E5872" w:rsidRPr="004E5872">
        <w:rPr>
          <w:rStyle w:val="libAlaemChar"/>
          <w:rtl/>
        </w:rPr>
        <w:t>عليه‌السلام</w:t>
      </w:r>
      <w:r>
        <w:rPr>
          <w:rtl/>
          <w:lang w:bidi="fa-IR"/>
        </w:rPr>
        <w:t xml:space="preserve"> است</w:t>
      </w:r>
      <w:r w:rsidR="00AD7B83">
        <w:rPr>
          <w:rtl/>
          <w:lang w:bidi="fa-IR"/>
        </w:rPr>
        <w:t xml:space="preserve">، </w:t>
      </w:r>
      <w:r>
        <w:rPr>
          <w:rtl/>
          <w:lang w:bidi="fa-IR"/>
        </w:rPr>
        <w:t>و از زنان فاطمه زهراء سلام الله عليها</w:t>
      </w:r>
      <w:r w:rsidR="00AD7B83">
        <w:rPr>
          <w:rtl/>
          <w:lang w:bidi="fa-IR"/>
        </w:rPr>
        <w:t xml:space="preserve">، </w:t>
      </w:r>
      <w:r>
        <w:rPr>
          <w:rtl/>
          <w:lang w:bidi="fa-IR"/>
        </w:rPr>
        <w:t>و از انفس على بن ابى طالب</w:t>
      </w:r>
      <w:r w:rsidR="00AD7B83">
        <w:rPr>
          <w:rtl/>
          <w:lang w:bidi="fa-IR"/>
        </w:rPr>
        <w:t xml:space="preserve">، </w:t>
      </w:r>
      <w:r>
        <w:rPr>
          <w:rtl/>
          <w:lang w:bidi="fa-IR"/>
        </w:rPr>
        <w:t xml:space="preserve">و چون على </w:t>
      </w:r>
      <w:r w:rsidR="004E5872" w:rsidRPr="004E5872">
        <w:rPr>
          <w:rStyle w:val="libAlaemChar"/>
          <w:rtl/>
        </w:rPr>
        <w:t>عليه‌السلام</w:t>
      </w:r>
      <w:r>
        <w:rPr>
          <w:rtl/>
          <w:lang w:bidi="fa-IR"/>
        </w:rPr>
        <w:t xml:space="preserve"> خود پيغمبر نبود</w:t>
      </w:r>
      <w:r w:rsidR="00AD7B83">
        <w:rPr>
          <w:rtl/>
          <w:lang w:bidi="fa-IR"/>
        </w:rPr>
        <w:t xml:space="preserve">، </w:t>
      </w:r>
      <w:r>
        <w:rPr>
          <w:rtl/>
          <w:lang w:bidi="fa-IR"/>
        </w:rPr>
        <w:t>به منزلتى بود كه او را نفس پيغمبر خواند پس افضل است</w:t>
      </w:r>
      <w:r w:rsidR="00AD7B83">
        <w:rPr>
          <w:rtl/>
          <w:lang w:bidi="fa-IR"/>
        </w:rPr>
        <w:t xml:space="preserve">. </w:t>
      </w:r>
      <w:r w:rsidR="00C37290" w:rsidRPr="000456DB">
        <w:rPr>
          <w:rStyle w:val="libFootnotenumChar"/>
          <w:rtl/>
          <w:lang w:bidi="fa-IR"/>
        </w:rPr>
        <w:t>(</w:t>
      </w:r>
      <w:r w:rsidRPr="000456DB">
        <w:rPr>
          <w:rStyle w:val="libFootnotenumChar"/>
          <w:rtl/>
          <w:lang w:bidi="fa-IR"/>
        </w:rPr>
        <w:t>262</w:t>
      </w:r>
      <w:r w:rsidR="002C46C8">
        <w:rPr>
          <w:rStyle w:val="libFootnotenumChar"/>
          <w:rtl/>
          <w:lang w:bidi="fa-IR"/>
        </w:rPr>
        <w:t xml:space="preserve">) </w:t>
      </w:r>
    </w:p>
    <w:p w:rsidR="00D20B57" w:rsidRDefault="00D20B57" w:rsidP="007E14DD">
      <w:pPr>
        <w:pStyle w:val="Heading3"/>
        <w:rPr>
          <w:rtl/>
          <w:lang w:bidi="fa-IR"/>
        </w:rPr>
      </w:pPr>
      <w:bookmarkStart w:id="283" w:name="_Toc391814702"/>
      <w:r>
        <w:rPr>
          <w:rtl/>
          <w:lang w:bidi="fa-IR"/>
        </w:rPr>
        <w:t>26</w:t>
      </w:r>
      <w:r w:rsidRPr="00CF375D">
        <w:rPr>
          <w:rtl/>
        </w:rPr>
        <w:t>4</w:t>
      </w:r>
      <w:r w:rsidR="00CF375D" w:rsidRPr="00CF375D">
        <w:rPr>
          <w:rtl/>
          <w:lang w:bidi="fa-IR"/>
        </w:rPr>
        <w:t xml:space="preserve">- </w:t>
      </w:r>
      <w:r>
        <w:rPr>
          <w:rtl/>
          <w:lang w:bidi="fa-IR"/>
        </w:rPr>
        <w:t>شركت زهرا</w:t>
      </w:r>
      <w:r w:rsidR="00AD3875" w:rsidRPr="00AD3875">
        <w:rPr>
          <w:rStyle w:val="libAlaemChar"/>
          <w:rtl/>
        </w:rPr>
        <w:t>عليها‌السلام</w:t>
      </w:r>
      <w:r w:rsidR="002C46C8">
        <w:rPr>
          <w:rtl/>
          <w:lang w:bidi="fa-IR"/>
        </w:rPr>
        <w:t xml:space="preserve"> </w:t>
      </w:r>
      <w:r>
        <w:rPr>
          <w:rtl/>
          <w:lang w:bidi="fa-IR"/>
        </w:rPr>
        <w:t>در مباهله</w:t>
      </w:r>
      <w:bookmarkEnd w:id="283"/>
    </w:p>
    <w:p w:rsidR="00D20B57" w:rsidRDefault="00D20B57" w:rsidP="00D20B57">
      <w:pPr>
        <w:pStyle w:val="libNormal"/>
        <w:rPr>
          <w:rtl/>
          <w:lang w:bidi="fa-IR"/>
        </w:rPr>
      </w:pPr>
      <w:r>
        <w:rPr>
          <w:rtl/>
          <w:lang w:bidi="fa-IR"/>
        </w:rPr>
        <w:t xml:space="preserve">اجماع امت اسلام بر اين است كه اصحاب كساء در روز مباهله حضرت رسول الله و امام امير المؤمنين على و عصمه الله فاطمه زهراء و دو فرزندش امام </w:t>
      </w:r>
      <w:r>
        <w:rPr>
          <w:rtl/>
          <w:lang w:bidi="fa-IR"/>
        </w:rPr>
        <w:lastRenderedPageBreak/>
        <w:t xml:space="preserve">حسن و امام حسين </w:t>
      </w:r>
      <w:r w:rsidR="004E5872" w:rsidRPr="004E5872">
        <w:rPr>
          <w:rStyle w:val="libAlaemChar"/>
          <w:rtl/>
        </w:rPr>
        <w:t>عليه‌السلام</w:t>
      </w:r>
      <w:r>
        <w:rPr>
          <w:rtl/>
          <w:lang w:bidi="fa-IR"/>
        </w:rPr>
        <w:t xml:space="preserve"> بوده اند</w:t>
      </w:r>
      <w:r w:rsidR="00AD7B83">
        <w:rPr>
          <w:rtl/>
          <w:lang w:bidi="fa-IR"/>
        </w:rPr>
        <w:t xml:space="preserve">، </w:t>
      </w:r>
      <w:r>
        <w:rPr>
          <w:rtl/>
          <w:lang w:bidi="fa-IR"/>
        </w:rPr>
        <w:t>و احدى با آنها در اين امر خطير شركت نداشته اند؛ و اگر در خبرى واقعه اصحاب كساء و آل عباء در خانه فاطمه زهرا</w:t>
      </w:r>
      <w:r w:rsidR="00AD3875" w:rsidRPr="00AD3875">
        <w:rPr>
          <w:rStyle w:val="libAlaemChar"/>
          <w:rtl/>
        </w:rPr>
        <w:t>عليها‌السلام</w:t>
      </w:r>
      <w:r w:rsidR="002C46C8">
        <w:rPr>
          <w:rtl/>
          <w:lang w:bidi="fa-IR"/>
        </w:rPr>
        <w:t xml:space="preserve"> </w:t>
      </w:r>
      <w:r>
        <w:rPr>
          <w:rtl/>
          <w:lang w:bidi="fa-IR"/>
        </w:rPr>
        <w:t>يا خانه ديگران به طور عادى و متعارف پيش آمده است</w:t>
      </w:r>
      <w:r w:rsidR="00AD7B83">
        <w:rPr>
          <w:rtl/>
          <w:lang w:bidi="fa-IR"/>
        </w:rPr>
        <w:t xml:space="preserve">، </w:t>
      </w:r>
      <w:r>
        <w:rPr>
          <w:rtl/>
          <w:lang w:bidi="fa-IR"/>
        </w:rPr>
        <w:t>ربطى به واقعه اصحاب كساء در مباهله با نصاراى نجران ندارد</w:t>
      </w:r>
      <w:r w:rsidR="00AD7B83">
        <w:rPr>
          <w:rtl/>
          <w:lang w:bidi="fa-IR"/>
        </w:rPr>
        <w:t xml:space="preserve">. </w:t>
      </w:r>
    </w:p>
    <w:p w:rsidR="00D20B57" w:rsidRDefault="002A2A42" w:rsidP="002A2A42">
      <w:pPr>
        <w:pStyle w:val="Heading2"/>
        <w:rPr>
          <w:rtl/>
          <w:lang w:bidi="fa-IR"/>
        </w:rPr>
      </w:pPr>
      <w:bookmarkStart w:id="284" w:name="_Toc391814703"/>
      <w:r>
        <w:rPr>
          <w:rtl/>
          <w:lang w:bidi="fa-IR"/>
        </w:rPr>
        <w:t>بخش ششم: فضايل حضرت زهرا</w:t>
      </w:r>
      <w:r w:rsidR="00AD3875" w:rsidRPr="00AD3875">
        <w:rPr>
          <w:rStyle w:val="libAlaemChar"/>
          <w:rtl/>
        </w:rPr>
        <w:t>عليها‌السلام</w:t>
      </w:r>
      <w:r w:rsidR="002C46C8">
        <w:rPr>
          <w:rtl/>
          <w:lang w:bidi="fa-IR"/>
        </w:rPr>
        <w:t xml:space="preserve"> </w:t>
      </w:r>
      <w:r>
        <w:rPr>
          <w:rtl/>
          <w:lang w:bidi="fa-IR"/>
        </w:rPr>
        <w:t>در قرآن</w:t>
      </w:r>
      <w:bookmarkEnd w:id="284"/>
      <w:r>
        <w:rPr>
          <w:rtl/>
          <w:lang w:bidi="fa-IR"/>
        </w:rPr>
        <w:t xml:space="preserve">  </w:t>
      </w:r>
    </w:p>
    <w:p w:rsidR="00D20B57" w:rsidRDefault="00D20B57" w:rsidP="007E14DD">
      <w:pPr>
        <w:pStyle w:val="Heading3"/>
        <w:rPr>
          <w:rtl/>
          <w:lang w:bidi="fa-IR"/>
        </w:rPr>
      </w:pPr>
      <w:bookmarkStart w:id="285" w:name="_Toc391814704"/>
      <w:r>
        <w:rPr>
          <w:rtl/>
          <w:lang w:bidi="fa-IR"/>
        </w:rPr>
        <w:t>26</w:t>
      </w:r>
      <w:r w:rsidRPr="00CF375D">
        <w:rPr>
          <w:rtl/>
        </w:rPr>
        <w:t>5</w:t>
      </w:r>
      <w:r w:rsidR="00CF375D" w:rsidRPr="00CF375D">
        <w:rPr>
          <w:rtl/>
          <w:lang w:bidi="fa-IR"/>
        </w:rPr>
        <w:t xml:space="preserve">- </w:t>
      </w:r>
      <w:r>
        <w:rPr>
          <w:rtl/>
          <w:lang w:bidi="fa-IR"/>
        </w:rPr>
        <w:t>عرفان زهرا</w:t>
      </w:r>
      <w:r w:rsidR="00AD3875" w:rsidRPr="00AD3875">
        <w:rPr>
          <w:rStyle w:val="libAlaemChar"/>
          <w:rtl/>
        </w:rPr>
        <w:t>عليها‌السلام</w:t>
      </w:r>
      <w:r w:rsidR="002C46C8">
        <w:rPr>
          <w:rtl/>
          <w:lang w:bidi="fa-IR"/>
        </w:rPr>
        <w:t xml:space="preserve"> </w:t>
      </w:r>
      <w:r>
        <w:rPr>
          <w:rtl/>
          <w:lang w:bidi="fa-IR"/>
        </w:rPr>
        <w:t>به قرآن</w:t>
      </w:r>
      <w:bookmarkEnd w:id="285"/>
      <w:r>
        <w:rPr>
          <w:rtl/>
          <w:lang w:bidi="fa-IR"/>
        </w:rPr>
        <w:t xml:space="preserve"> </w:t>
      </w:r>
    </w:p>
    <w:p w:rsidR="00D20B57" w:rsidRDefault="00D20B57" w:rsidP="00D20B57">
      <w:pPr>
        <w:pStyle w:val="libNormal"/>
        <w:rPr>
          <w:rtl/>
          <w:lang w:bidi="fa-IR"/>
        </w:rPr>
      </w:pPr>
      <w:r>
        <w:rPr>
          <w:rtl/>
          <w:lang w:bidi="fa-IR"/>
        </w:rPr>
        <w:t>زجاجه وحى و ميوه نبوت</w:t>
      </w:r>
      <w:r w:rsidR="00AD7B83">
        <w:rPr>
          <w:rtl/>
          <w:lang w:bidi="fa-IR"/>
        </w:rPr>
        <w:t xml:space="preserve">، </w:t>
      </w:r>
      <w:r>
        <w:rPr>
          <w:rtl/>
          <w:lang w:bidi="fa-IR"/>
        </w:rPr>
        <w:t>فاطمه داناى حقايق اشياء چنين فرمود: ستايش خداى را كه به نعمت وى به شرف علم و عمل بدين پايه رسيدم و به وى رغبت كردم و طاعت امر او نمودم</w:t>
      </w:r>
      <w:r w:rsidR="00AD7B83">
        <w:rPr>
          <w:rtl/>
          <w:lang w:bidi="fa-IR"/>
        </w:rPr>
        <w:t xml:space="preserve">. </w:t>
      </w:r>
      <w:r>
        <w:rPr>
          <w:rtl/>
          <w:lang w:bidi="fa-IR"/>
        </w:rPr>
        <w:t>ستايش خداى را كه مرا منكر امرى از كتابش قرار نداده و در هيچ حقيقتى از امر كتاب مرا سرگردان ننموده است و ستايش خداى را كه مرا به دينش هدايت كرد و مرا كسى قرار نداد كه غير او را عبادت كنم</w:t>
      </w:r>
      <w:r w:rsidR="00AD7B83">
        <w:rPr>
          <w:rtl/>
          <w:lang w:bidi="fa-IR"/>
        </w:rPr>
        <w:t xml:space="preserve">. </w:t>
      </w:r>
      <w:r w:rsidR="00C37290" w:rsidRPr="000456DB">
        <w:rPr>
          <w:rStyle w:val="libFootnotenumChar"/>
          <w:rtl/>
          <w:lang w:bidi="fa-IR"/>
        </w:rPr>
        <w:t>(</w:t>
      </w:r>
      <w:r w:rsidRPr="000456DB">
        <w:rPr>
          <w:rStyle w:val="libFootnotenumChar"/>
          <w:rtl/>
          <w:lang w:bidi="fa-IR"/>
        </w:rPr>
        <w:t>263</w:t>
      </w:r>
      <w:r w:rsidR="002C46C8">
        <w:rPr>
          <w:rStyle w:val="libFootnotenumChar"/>
          <w:rtl/>
          <w:lang w:bidi="fa-IR"/>
        </w:rPr>
        <w:t xml:space="preserve">) </w:t>
      </w:r>
    </w:p>
    <w:p w:rsidR="00D20B57" w:rsidRDefault="00D20B57" w:rsidP="007E14DD">
      <w:pPr>
        <w:pStyle w:val="Heading3"/>
        <w:rPr>
          <w:rtl/>
          <w:lang w:bidi="fa-IR"/>
        </w:rPr>
      </w:pPr>
      <w:bookmarkStart w:id="286" w:name="_Toc391814705"/>
      <w:r>
        <w:rPr>
          <w:rtl/>
          <w:lang w:bidi="fa-IR"/>
        </w:rPr>
        <w:t>26</w:t>
      </w:r>
      <w:r w:rsidRPr="00CF375D">
        <w:rPr>
          <w:rtl/>
        </w:rPr>
        <w:t>6</w:t>
      </w:r>
      <w:r w:rsidR="00CF375D" w:rsidRPr="00CF375D">
        <w:rPr>
          <w:rtl/>
          <w:lang w:bidi="fa-IR"/>
        </w:rPr>
        <w:t xml:space="preserve">- </w:t>
      </w:r>
      <w:r>
        <w:rPr>
          <w:rtl/>
          <w:lang w:bidi="fa-IR"/>
        </w:rPr>
        <w:t>اعطاى كوثر</w:t>
      </w:r>
      <w:bookmarkEnd w:id="286"/>
      <w:r>
        <w:rPr>
          <w:rtl/>
          <w:lang w:bidi="fa-IR"/>
        </w:rPr>
        <w:t xml:space="preserve"> </w:t>
      </w:r>
    </w:p>
    <w:p w:rsidR="00D20B57" w:rsidRDefault="00D20B57" w:rsidP="00D20B57">
      <w:pPr>
        <w:pStyle w:val="libNormal"/>
        <w:rPr>
          <w:rtl/>
          <w:lang w:bidi="fa-IR"/>
        </w:rPr>
      </w:pPr>
      <w:r>
        <w:rPr>
          <w:rtl/>
          <w:lang w:bidi="fa-IR"/>
        </w:rPr>
        <w:t>بفهم آنگاه در سخن حق سبحان تدبر نما كه به پيغمبر اكرم فرمود: ما به تو كوثر بخشيديم</w:t>
      </w:r>
      <w:r w:rsidR="00AD7B83">
        <w:rPr>
          <w:rtl/>
          <w:lang w:bidi="fa-IR"/>
        </w:rPr>
        <w:t xml:space="preserve">. </w:t>
      </w:r>
      <w:r w:rsidR="00C37290" w:rsidRPr="000456DB">
        <w:rPr>
          <w:rStyle w:val="libFootnotenumChar"/>
          <w:rtl/>
          <w:lang w:bidi="fa-IR"/>
        </w:rPr>
        <w:t>(</w:t>
      </w:r>
      <w:r w:rsidRPr="000456DB">
        <w:rPr>
          <w:rStyle w:val="libFootnotenumChar"/>
          <w:rtl/>
          <w:lang w:bidi="fa-IR"/>
        </w:rPr>
        <w:t>264</w:t>
      </w:r>
      <w:r w:rsidR="002C46C8">
        <w:rPr>
          <w:rStyle w:val="libFootnotenumChar"/>
          <w:rtl/>
          <w:lang w:bidi="fa-IR"/>
        </w:rPr>
        <w:t xml:space="preserve">) </w:t>
      </w:r>
    </w:p>
    <w:p w:rsidR="00D20B57" w:rsidRDefault="00D20B57" w:rsidP="007E14DD">
      <w:pPr>
        <w:pStyle w:val="Heading3"/>
        <w:rPr>
          <w:rtl/>
          <w:lang w:bidi="fa-IR"/>
        </w:rPr>
      </w:pPr>
      <w:bookmarkStart w:id="287" w:name="_Toc391814706"/>
      <w:r>
        <w:rPr>
          <w:rtl/>
          <w:lang w:bidi="fa-IR"/>
        </w:rPr>
        <w:t>26</w:t>
      </w:r>
      <w:r w:rsidRPr="00CF375D">
        <w:rPr>
          <w:rtl/>
        </w:rPr>
        <w:t>7</w:t>
      </w:r>
      <w:r w:rsidR="00CF375D" w:rsidRPr="00CF375D">
        <w:rPr>
          <w:rtl/>
          <w:lang w:bidi="fa-IR"/>
        </w:rPr>
        <w:t xml:space="preserve">- </w:t>
      </w:r>
      <w:r>
        <w:rPr>
          <w:rtl/>
          <w:lang w:bidi="fa-IR"/>
        </w:rPr>
        <w:t>علم زهرا به قرآن</w:t>
      </w:r>
      <w:bookmarkEnd w:id="287"/>
      <w:r>
        <w:rPr>
          <w:rtl/>
          <w:lang w:bidi="fa-IR"/>
        </w:rPr>
        <w:t xml:space="preserve"> </w:t>
      </w:r>
    </w:p>
    <w:p w:rsidR="00D20B57" w:rsidRDefault="00D20B57" w:rsidP="00D20B57">
      <w:pPr>
        <w:pStyle w:val="libNormal"/>
        <w:rPr>
          <w:rtl/>
          <w:lang w:bidi="fa-IR"/>
        </w:rPr>
      </w:pPr>
      <w:r>
        <w:rPr>
          <w:rtl/>
          <w:lang w:bidi="fa-IR"/>
        </w:rPr>
        <w:t xml:space="preserve">عباراتى از جناب ام الائمه المعصومين عصمع الله الكبرى سيده نساء العالمين فاطمه بنت رسول الله </w:t>
      </w:r>
      <w:r w:rsidR="00CF375D">
        <w:rPr>
          <w:rtl/>
          <w:lang w:bidi="fa-IR"/>
        </w:rPr>
        <w:t xml:space="preserve">- </w:t>
      </w:r>
      <w:r>
        <w:rPr>
          <w:rtl/>
          <w:lang w:bidi="fa-IR"/>
        </w:rPr>
        <w:t xml:space="preserve">صلوات الله و سلام الله عليها </w:t>
      </w:r>
      <w:r w:rsidR="00CF375D">
        <w:rPr>
          <w:rtl/>
          <w:lang w:bidi="fa-IR"/>
        </w:rPr>
        <w:t xml:space="preserve">- </w:t>
      </w:r>
      <w:r>
        <w:rPr>
          <w:rtl/>
          <w:lang w:bidi="fa-IR"/>
        </w:rPr>
        <w:t>نقل كرده ايم كه آن حضرت حمد مى كند خداى سبحان را كه او را در هيچ مرحله معارف قرآن بيكران كه رسول الله فرمود هر حرفى از حروف آن را هفتاد هزار معنى است</w:t>
      </w:r>
      <w:r w:rsidR="00AD7B83">
        <w:rPr>
          <w:rtl/>
          <w:lang w:bidi="fa-IR"/>
        </w:rPr>
        <w:t xml:space="preserve">، </w:t>
      </w:r>
      <w:r>
        <w:rPr>
          <w:rtl/>
          <w:lang w:bidi="fa-IR"/>
        </w:rPr>
        <w:t>دو دل و سرگردان نگردانيده است</w:t>
      </w:r>
      <w:r w:rsidR="00AD7B83">
        <w:rPr>
          <w:rtl/>
          <w:lang w:bidi="fa-IR"/>
        </w:rPr>
        <w:t xml:space="preserve">، </w:t>
      </w:r>
      <w:r>
        <w:rPr>
          <w:rtl/>
          <w:lang w:bidi="fa-IR"/>
        </w:rPr>
        <w:t>بلكه به آن مقام شامخ ليله القدر كه دارد صدر مشروح آن جناب عليها السلام وعاى حقايق بيكران قرآنى است</w:t>
      </w:r>
      <w:r w:rsidR="00AD7B83">
        <w:rPr>
          <w:rtl/>
          <w:lang w:bidi="fa-IR"/>
        </w:rPr>
        <w:t xml:space="preserve">. </w:t>
      </w:r>
      <w:r w:rsidR="00C37290" w:rsidRPr="000456DB">
        <w:rPr>
          <w:rStyle w:val="libFootnotenumChar"/>
          <w:rtl/>
          <w:lang w:bidi="fa-IR"/>
        </w:rPr>
        <w:t>(</w:t>
      </w:r>
      <w:r w:rsidRPr="000456DB">
        <w:rPr>
          <w:rStyle w:val="libFootnotenumChar"/>
          <w:rtl/>
          <w:lang w:bidi="fa-IR"/>
        </w:rPr>
        <w:t>265</w:t>
      </w:r>
      <w:r w:rsidR="002C46C8">
        <w:rPr>
          <w:rStyle w:val="libFootnotenumChar"/>
          <w:rtl/>
          <w:lang w:bidi="fa-IR"/>
        </w:rPr>
        <w:t xml:space="preserve">) </w:t>
      </w:r>
    </w:p>
    <w:p w:rsidR="00D20B57" w:rsidRDefault="00D20B57" w:rsidP="007E14DD">
      <w:pPr>
        <w:pStyle w:val="Heading3"/>
        <w:rPr>
          <w:rtl/>
          <w:lang w:bidi="fa-IR"/>
        </w:rPr>
      </w:pPr>
      <w:bookmarkStart w:id="288" w:name="_Toc391814707"/>
      <w:r>
        <w:rPr>
          <w:rtl/>
          <w:lang w:bidi="fa-IR"/>
        </w:rPr>
        <w:lastRenderedPageBreak/>
        <w:t>26</w:t>
      </w:r>
      <w:r w:rsidRPr="00CF375D">
        <w:rPr>
          <w:rtl/>
        </w:rPr>
        <w:t>8</w:t>
      </w:r>
      <w:r w:rsidR="00CF375D" w:rsidRPr="00CF375D">
        <w:rPr>
          <w:rtl/>
          <w:lang w:bidi="fa-IR"/>
        </w:rPr>
        <w:t xml:space="preserve">- </w:t>
      </w:r>
      <w:r>
        <w:rPr>
          <w:rtl/>
          <w:lang w:bidi="fa-IR"/>
        </w:rPr>
        <w:t>كوثر نبى</w:t>
      </w:r>
      <w:bookmarkEnd w:id="288"/>
      <w:r>
        <w:rPr>
          <w:rtl/>
          <w:lang w:bidi="fa-IR"/>
        </w:rPr>
        <w:t xml:space="preserve"> </w:t>
      </w:r>
    </w:p>
    <w:p w:rsidR="00D20B57" w:rsidRDefault="00D20B57" w:rsidP="00D20B57">
      <w:pPr>
        <w:pStyle w:val="libNormal"/>
        <w:rPr>
          <w:lang w:bidi="fa-IR"/>
        </w:rPr>
      </w:pPr>
      <w:r>
        <w:rPr>
          <w:rtl/>
          <w:lang w:bidi="fa-IR"/>
        </w:rPr>
        <w:t>انا اعطيناك الكوثرفعل ماضى اعطينا دال بر تحقق وقوع كوثر است او كوثر بر وزن فوعل صيغه مبالغه است</w:t>
      </w:r>
      <w:r w:rsidR="00AD7B83">
        <w:rPr>
          <w:rtl/>
          <w:lang w:bidi="fa-IR"/>
        </w:rPr>
        <w:t xml:space="preserve">. </w:t>
      </w:r>
      <w:r>
        <w:rPr>
          <w:rtl/>
          <w:lang w:bidi="fa-IR"/>
        </w:rPr>
        <w:t xml:space="preserve">و آن جويى است در بهشت كه جميع خاص رسول الله </w:t>
      </w:r>
      <w:r w:rsidR="00C80917" w:rsidRPr="00C80917">
        <w:rPr>
          <w:rStyle w:val="libAlaemChar"/>
          <w:rtl/>
        </w:rPr>
        <w:t>صلى‌الله‌عليه‌وآله</w:t>
      </w:r>
      <w:r>
        <w:rPr>
          <w:rtl/>
          <w:lang w:bidi="fa-IR"/>
        </w:rPr>
        <w:t xml:space="preserve"> است</w:t>
      </w:r>
      <w:r w:rsidR="00AD7B83">
        <w:rPr>
          <w:rtl/>
          <w:lang w:bidi="fa-IR"/>
        </w:rPr>
        <w:t xml:space="preserve">. </w:t>
      </w:r>
      <w:r>
        <w:rPr>
          <w:rtl/>
          <w:lang w:bidi="fa-IR"/>
        </w:rPr>
        <w:t>فاطمه معصومه</w:t>
      </w:r>
      <w:r w:rsidR="00AD3875" w:rsidRPr="00AD3875">
        <w:rPr>
          <w:rStyle w:val="libAlaemChar"/>
          <w:rtl/>
        </w:rPr>
        <w:t>عليها‌السلام</w:t>
      </w:r>
      <w:r w:rsidR="002C46C8">
        <w:rPr>
          <w:rtl/>
          <w:lang w:bidi="fa-IR"/>
        </w:rPr>
        <w:t xml:space="preserve"> </w:t>
      </w:r>
      <w:r>
        <w:rPr>
          <w:rtl/>
          <w:lang w:bidi="fa-IR"/>
        </w:rPr>
        <w:t>از كثرى است كه همه انهار علوم و معارف از آن كوثر جارى است</w:t>
      </w:r>
      <w:r w:rsidR="00AD7B83">
        <w:rPr>
          <w:rtl/>
          <w:lang w:bidi="fa-IR"/>
        </w:rPr>
        <w:t xml:space="preserve">. </w:t>
      </w:r>
      <w:r>
        <w:rPr>
          <w:rtl/>
          <w:lang w:bidi="fa-IR"/>
        </w:rPr>
        <w:t xml:space="preserve">از واقعه جانگداز كربلا فقط آدم اهل البيت حضرت امام زين العابدين </w:t>
      </w:r>
      <w:r w:rsidR="004E5872" w:rsidRPr="004E5872">
        <w:rPr>
          <w:rStyle w:val="libAlaemChar"/>
          <w:rtl/>
        </w:rPr>
        <w:t>عليه‌السلام</w:t>
      </w:r>
      <w:r>
        <w:rPr>
          <w:rtl/>
          <w:lang w:bidi="fa-IR"/>
        </w:rPr>
        <w:t xml:space="preserve"> باقى مانده است</w:t>
      </w:r>
      <w:r w:rsidR="00AD7B83">
        <w:rPr>
          <w:rtl/>
          <w:lang w:bidi="fa-IR"/>
        </w:rPr>
        <w:t xml:space="preserve">، </w:t>
      </w:r>
      <w:r>
        <w:rPr>
          <w:rtl/>
          <w:lang w:bidi="fa-IR"/>
        </w:rPr>
        <w:t xml:space="preserve">و فرزندش امام محمد باقر العلوم </w:t>
      </w:r>
      <w:r w:rsidR="004E5872" w:rsidRPr="004E5872">
        <w:rPr>
          <w:rStyle w:val="libAlaemChar"/>
          <w:rtl/>
        </w:rPr>
        <w:t>عليه‌السلام</w:t>
      </w:r>
      <w:r>
        <w:rPr>
          <w:rtl/>
          <w:lang w:bidi="fa-IR"/>
        </w:rPr>
        <w:t xml:space="preserve"> در واقعه كربلا حضور داشت و در آن وقت چهار سال از سن مباركش گذشته بود و عالم را اين شجره طيبه طوبى ولايت فرا گرفته است</w:t>
      </w:r>
      <w:r w:rsidR="00AD7B83">
        <w:rPr>
          <w:rtl/>
          <w:lang w:bidi="fa-IR"/>
        </w:rPr>
        <w:t xml:space="preserve">. </w:t>
      </w:r>
      <w:r w:rsidR="00C37290" w:rsidRPr="000456DB">
        <w:rPr>
          <w:rStyle w:val="libFootnotenumChar"/>
          <w:rtl/>
          <w:lang w:bidi="fa-IR"/>
        </w:rPr>
        <w:t>(</w:t>
      </w:r>
      <w:r w:rsidRPr="000456DB">
        <w:rPr>
          <w:rStyle w:val="libFootnotenumChar"/>
          <w:rtl/>
          <w:lang w:bidi="fa-IR"/>
        </w:rPr>
        <w:t>266</w:t>
      </w:r>
      <w:r w:rsidR="002C46C8">
        <w:rPr>
          <w:rStyle w:val="libFootnotenumChar"/>
          <w:rtl/>
          <w:lang w:bidi="fa-IR"/>
        </w:rPr>
        <w:t xml:space="preserve">) </w:t>
      </w:r>
    </w:p>
    <w:p w:rsidR="00D20B57" w:rsidRDefault="00D20B57" w:rsidP="007E14DD">
      <w:pPr>
        <w:pStyle w:val="Heading3"/>
        <w:rPr>
          <w:rtl/>
          <w:lang w:bidi="fa-IR"/>
        </w:rPr>
      </w:pPr>
      <w:bookmarkStart w:id="289" w:name="_Toc391814708"/>
      <w:r>
        <w:rPr>
          <w:rtl/>
          <w:lang w:bidi="fa-IR"/>
        </w:rPr>
        <w:t>26</w:t>
      </w:r>
      <w:r w:rsidRPr="00CF375D">
        <w:rPr>
          <w:rtl/>
        </w:rPr>
        <w:t>9</w:t>
      </w:r>
      <w:r w:rsidR="00CF375D" w:rsidRPr="00CF375D">
        <w:rPr>
          <w:rtl/>
          <w:lang w:bidi="fa-IR"/>
        </w:rPr>
        <w:t xml:space="preserve">- </w:t>
      </w:r>
      <w:r>
        <w:rPr>
          <w:rtl/>
          <w:lang w:bidi="fa-IR"/>
        </w:rPr>
        <w:t>ذوى القربى رسول</w:t>
      </w:r>
      <w:bookmarkEnd w:id="289"/>
    </w:p>
    <w:p w:rsidR="00D20B57" w:rsidRDefault="00D20B57" w:rsidP="00D20B57">
      <w:pPr>
        <w:pStyle w:val="libNormal"/>
        <w:rPr>
          <w:rtl/>
          <w:lang w:bidi="fa-IR"/>
        </w:rPr>
      </w:pPr>
      <w:r>
        <w:rPr>
          <w:rtl/>
          <w:lang w:bidi="fa-IR"/>
        </w:rPr>
        <w:t>حضرت صديقه طاهره فاطمه زهرا</w:t>
      </w:r>
      <w:r w:rsidR="00AD3875" w:rsidRPr="00AD3875">
        <w:rPr>
          <w:rStyle w:val="libAlaemChar"/>
          <w:rtl/>
        </w:rPr>
        <w:t>عليها‌السلام</w:t>
      </w:r>
      <w:r w:rsidR="002C46C8">
        <w:rPr>
          <w:rtl/>
          <w:lang w:bidi="fa-IR"/>
        </w:rPr>
        <w:t xml:space="preserve"> </w:t>
      </w:r>
      <w:r>
        <w:rPr>
          <w:rtl/>
          <w:lang w:bidi="fa-IR"/>
        </w:rPr>
        <w:t xml:space="preserve">از زمره آل پيغمبر اكرم و اهل بيت و ذوى القربى است كه خداى سبحان در قرآن كريم فرمود: قل لا اسئلكم عليه اجرا الا الموده فى القربى </w:t>
      </w:r>
      <w:r w:rsidR="00C37290" w:rsidRPr="000456DB">
        <w:rPr>
          <w:rStyle w:val="libFootnotenumChar"/>
          <w:rtl/>
          <w:lang w:bidi="fa-IR"/>
        </w:rPr>
        <w:t>(</w:t>
      </w:r>
      <w:r w:rsidRPr="000456DB">
        <w:rPr>
          <w:rStyle w:val="libFootnotenumChar"/>
          <w:rtl/>
          <w:lang w:bidi="fa-IR"/>
        </w:rPr>
        <w:t>267</w:t>
      </w:r>
      <w:r w:rsidR="002C46C8">
        <w:rPr>
          <w:rStyle w:val="libFootnotenumChar"/>
          <w:rtl/>
          <w:lang w:bidi="fa-IR"/>
        </w:rPr>
        <w:t xml:space="preserve">) </w:t>
      </w:r>
    </w:p>
    <w:p w:rsidR="00D20B57" w:rsidRDefault="00D20B57" w:rsidP="007E14DD">
      <w:pPr>
        <w:pStyle w:val="Heading3"/>
        <w:rPr>
          <w:rtl/>
          <w:lang w:bidi="fa-IR"/>
        </w:rPr>
      </w:pPr>
      <w:bookmarkStart w:id="290" w:name="_Toc391814709"/>
      <w:r>
        <w:rPr>
          <w:rtl/>
          <w:lang w:bidi="fa-IR"/>
        </w:rPr>
        <w:t>27</w:t>
      </w:r>
      <w:r w:rsidRPr="00CF375D">
        <w:rPr>
          <w:rtl/>
        </w:rPr>
        <w:t>0</w:t>
      </w:r>
      <w:r w:rsidR="00CF375D" w:rsidRPr="00CF375D">
        <w:rPr>
          <w:rtl/>
          <w:lang w:bidi="fa-IR"/>
        </w:rPr>
        <w:t xml:space="preserve">- </w:t>
      </w:r>
      <w:r>
        <w:rPr>
          <w:rtl/>
          <w:lang w:bidi="fa-IR"/>
        </w:rPr>
        <w:t>تفسير سوره قدر</w:t>
      </w:r>
      <w:bookmarkEnd w:id="290"/>
    </w:p>
    <w:p w:rsidR="00D20B57" w:rsidRDefault="00D20B57" w:rsidP="00D20B57">
      <w:pPr>
        <w:pStyle w:val="libNormal"/>
        <w:rPr>
          <w:rtl/>
          <w:lang w:bidi="fa-IR"/>
        </w:rPr>
      </w:pPr>
      <w:r>
        <w:rPr>
          <w:rtl/>
          <w:lang w:bidi="fa-IR"/>
        </w:rPr>
        <w:t>و ما ادراك ما ليله القدر</w:t>
      </w:r>
      <w:r w:rsidR="00AD7B83">
        <w:rPr>
          <w:rtl/>
          <w:lang w:bidi="fa-IR"/>
        </w:rPr>
        <w:t xml:space="preserve">، </w:t>
      </w:r>
      <w:r>
        <w:rPr>
          <w:rtl/>
          <w:lang w:bidi="fa-IR"/>
        </w:rPr>
        <w:t>ليله القدر خير من الف شهر</w:t>
      </w:r>
      <w:r w:rsidR="00AD7B83">
        <w:rPr>
          <w:rtl/>
          <w:lang w:bidi="fa-IR"/>
        </w:rPr>
        <w:t>؛</w:t>
      </w:r>
      <w:r>
        <w:rPr>
          <w:rtl/>
          <w:lang w:bidi="fa-IR"/>
        </w:rPr>
        <w:t xml:space="preserve"> چه مى فهمى كه ليله القدر چيست</w:t>
      </w:r>
      <w:r w:rsidR="002C46C8">
        <w:rPr>
          <w:rtl/>
          <w:lang w:bidi="fa-IR"/>
        </w:rPr>
        <w:t xml:space="preserve">؟ </w:t>
      </w:r>
      <w:r>
        <w:rPr>
          <w:rtl/>
          <w:lang w:bidi="fa-IR"/>
        </w:rPr>
        <w:t>ليله القدر بهتر از هزار ماه است</w:t>
      </w:r>
      <w:r w:rsidR="00AD7B83">
        <w:rPr>
          <w:rtl/>
          <w:lang w:bidi="fa-IR"/>
        </w:rPr>
        <w:t xml:space="preserve">. </w:t>
      </w:r>
    </w:p>
    <w:p w:rsidR="00D20B57" w:rsidRDefault="00D20B57" w:rsidP="00D20B57">
      <w:pPr>
        <w:pStyle w:val="libNormal"/>
        <w:rPr>
          <w:rtl/>
          <w:lang w:bidi="fa-IR"/>
        </w:rPr>
      </w:pPr>
      <w:r>
        <w:rPr>
          <w:rtl/>
          <w:lang w:bidi="fa-IR"/>
        </w:rPr>
        <w:t>يعنى شب قدر بهتر از هزار مؤمن است</w:t>
      </w:r>
      <w:r w:rsidR="00AD7B83">
        <w:rPr>
          <w:rtl/>
          <w:lang w:bidi="fa-IR"/>
        </w:rPr>
        <w:t>؛</w:t>
      </w:r>
      <w:r>
        <w:rPr>
          <w:rtl/>
          <w:lang w:bidi="fa-IR"/>
        </w:rPr>
        <w:t xml:space="preserve"> زيرا فاطمه مادر مؤمنان است </w:t>
      </w:r>
      <w:r w:rsidR="00CF375D">
        <w:rPr>
          <w:rtl/>
          <w:lang w:bidi="fa-IR"/>
        </w:rPr>
        <w:t xml:space="preserve">- </w:t>
      </w:r>
      <w:r>
        <w:rPr>
          <w:rtl/>
          <w:lang w:bidi="fa-IR"/>
        </w:rPr>
        <w:t xml:space="preserve">تنزل الملائكه و الروح فيها </w:t>
      </w:r>
      <w:r w:rsidR="00CF375D">
        <w:rPr>
          <w:rtl/>
          <w:lang w:bidi="fa-IR"/>
        </w:rPr>
        <w:t xml:space="preserve">- </w:t>
      </w:r>
      <w:r>
        <w:rPr>
          <w:rtl/>
          <w:lang w:bidi="fa-IR"/>
        </w:rPr>
        <w:t xml:space="preserve">ملائكه و روح را در اين شب فرود مى آورد و ملائكه مؤ منانى اند كه علم آل محمد </w:t>
      </w:r>
      <w:r w:rsidR="00C80917" w:rsidRPr="00C80917">
        <w:rPr>
          <w:rStyle w:val="libAlaemChar"/>
          <w:rtl/>
        </w:rPr>
        <w:t>صلى‌الله‌عليه‌وآله</w:t>
      </w:r>
      <w:r>
        <w:rPr>
          <w:rtl/>
          <w:lang w:bidi="fa-IR"/>
        </w:rPr>
        <w:t xml:space="preserve"> را واجدند و مراد از روح القدس فاطمه است</w:t>
      </w:r>
      <w:r w:rsidR="00AD7B83">
        <w:rPr>
          <w:rtl/>
          <w:lang w:bidi="fa-IR"/>
        </w:rPr>
        <w:t xml:space="preserve">. </w:t>
      </w:r>
      <w:r>
        <w:rPr>
          <w:rtl/>
          <w:lang w:bidi="fa-IR"/>
        </w:rPr>
        <w:t>باذن ربهم من كل امر سلام هى حتى مطلع الفجر؛ از هر امرى به اذن پروردگار شان در حالى كه سلام مى گويند تا فجر طلوع كند</w:t>
      </w:r>
      <w:r w:rsidR="00AD7B83">
        <w:rPr>
          <w:rtl/>
          <w:lang w:bidi="fa-IR"/>
        </w:rPr>
        <w:t xml:space="preserve">، </w:t>
      </w:r>
      <w:r>
        <w:rPr>
          <w:rtl/>
          <w:lang w:bidi="fa-IR"/>
        </w:rPr>
        <w:t>يعنى تا حضرت قائم خروج كند</w:t>
      </w:r>
      <w:r w:rsidR="00AD7B83">
        <w:rPr>
          <w:rtl/>
          <w:lang w:bidi="fa-IR"/>
        </w:rPr>
        <w:t xml:space="preserve">. </w:t>
      </w:r>
      <w:r w:rsidR="00C37290" w:rsidRPr="000456DB">
        <w:rPr>
          <w:rStyle w:val="libFootnotenumChar"/>
          <w:rtl/>
          <w:lang w:bidi="fa-IR"/>
        </w:rPr>
        <w:t>(</w:t>
      </w:r>
      <w:r w:rsidRPr="000456DB">
        <w:rPr>
          <w:rStyle w:val="libFootnotenumChar"/>
          <w:rtl/>
          <w:lang w:bidi="fa-IR"/>
        </w:rPr>
        <w:t>268</w:t>
      </w:r>
      <w:r w:rsidR="002C46C8">
        <w:rPr>
          <w:rStyle w:val="libFootnotenumChar"/>
          <w:rtl/>
          <w:lang w:bidi="fa-IR"/>
        </w:rPr>
        <w:t xml:space="preserve">) </w:t>
      </w:r>
    </w:p>
    <w:p w:rsidR="00D20B57" w:rsidRDefault="00670561" w:rsidP="007E14DD">
      <w:pPr>
        <w:pStyle w:val="Heading3"/>
        <w:rPr>
          <w:rtl/>
          <w:lang w:bidi="fa-IR"/>
        </w:rPr>
      </w:pPr>
      <w:bookmarkStart w:id="291" w:name="_Toc391814710"/>
      <w:r>
        <w:rPr>
          <w:rtl/>
          <w:lang w:bidi="fa-IR"/>
        </w:rPr>
        <w:br w:type="page"/>
      </w:r>
      <w:r w:rsidR="00D20B57">
        <w:rPr>
          <w:rtl/>
          <w:lang w:bidi="fa-IR"/>
        </w:rPr>
        <w:lastRenderedPageBreak/>
        <w:t>27</w:t>
      </w:r>
      <w:r w:rsidR="00D20B57" w:rsidRPr="00CF375D">
        <w:rPr>
          <w:rtl/>
        </w:rPr>
        <w:t>1</w:t>
      </w:r>
      <w:r w:rsidR="00CF375D" w:rsidRPr="00CF375D">
        <w:rPr>
          <w:rtl/>
          <w:lang w:bidi="fa-IR"/>
        </w:rPr>
        <w:t xml:space="preserve">- </w:t>
      </w:r>
      <w:r w:rsidR="00D20B57">
        <w:rPr>
          <w:rtl/>
          <w:lang w:bidi="fa-IR"/>
        </w:rPr>
        <w:t>تفسير دو دريا</w:t>
      </w:r>
      <w:bookmarkEnd w:id="291"/>
      <w:r w:rsidR="00D20B57">
        <w:rPr>
          <w:rtl/>
          <w:lang w:bidi="fa-IR"/>
        </w:rPr>
        <w:t xml:space="preserve"> </w:t>
      </w:r>
    </w:p>
    <w:p w:rsidR="00D20B57" w:rsidRDefault="00D20B57" w:rsidP="00D20B57">
      <w:pPr>
        <w:pStyle w:val="libNormal"/>
        <w:rPr>
          <w:rtl/>
          <w:lang w:bidi="fa-IR"/>
        </w:rPr>
      </w:pPr>
      <w:r>
        <w:rPr>
          <w:rtl/>
          <w:lang w:bidi="fa-IR"/>
        </w:rPr>
        <w:t>در تفسير مجمع البيان از امين الاسلام طبرسى به نقل از سلمان فارسى و سعيد بن جبير و سفيان ثورى چنين آمده است</w:t>
      </w:r>
      <w:r w:rsidR="00AD7B83">
        <w:rPr>
          <w:rtl/>
          <w:lang w:bidi="fa-IR"/>
        </w:rPr>
        <w:t>:</w:t>
      </w:r>
      <w:r>
        <w:rPr>
          <w:rtl/>
          <w:lang w:bidi="fa-IR"/>
        </w:rPr>
        <w:t xml:space="preserve"> دو درياى مزبور در آيه شريفه</w:t>
      </w:r>
      <w:r w:rsidR="00AD7B83">
        <w:rPr>
          <w:rtl/>
          <w:lang w:bidi="fa-IR"/>
        </w:rPr>
        <w:t xml:space="preserve">، </w:t>
      </w:r>
      <w:r>
        <w:rPr>
          <w:rtl/>
          <w:lang w:bidi="fa-IR"/>
        </w:rPr>
        <w:t xml:space="preserve">على و فاطمه اند و برزخ محمد </w:t>
      </w:r>
      <w:r w:rsidR="00C80917" w:rsidRPr="00C80917">
        <w:rPr>
          <w:rStyle w:val="libAlaemChar"/>
          <w:rtl/>
        </w:rPr>
        <w:t>صلى‌الله‌عليه‌وآله</w:t>
      </w:r>
      <w:r>
        <w:rPr>
          <w:rtl/>
          <w:lang w:bidi="fa-IR"/>
        </w:rPr>
        <w:t xml:space="preserve"> و لؤ لؤ و مرجان حسن و حسين اند</w:t>
      </w:r>
      <w:r w:rsidR="00AD7B83">
        <w:rPr>
          <w:rtl/>
          <w:lang w:bidi="fa-IR"/>
        </w:rPr>
        <w:t xml:space="preserve">. </w:t>
      </w:r>
      <w:r w:rsidR="00C37290" w:rsidRPr="000456DB">
        <w:rPr>
          <w:rStyle w:val="libFootnotenumChar"/>
          <w:rtl/>
          <w:lang w:bidi="fa-IR"/>
        </w:rPr>
        <w:t>(</w:t>
      </w:r>
      <w:r w:rsidRPr="000456DB">
        <w:rPr>
          <w:rStyle w:val="libFootnotenumChar"/>
          <w:rtl/>
          <w:lang w:bidi="fa-IR"/>
        </w:rPr>
        <w:t>269</w:t>
      </w:r>
      <w:r w:rsidR="002C46C8">
        <w:rPr>
          <w:rStyle w:val="libFootnotenumChar"/>
          <w:rtl/>
          <w:lang w:bidi="fa-IR"/>
        </w:rPr>
        <w:t xml:space="preserve">) </w:t>
      </w:r>
    </w:p>
    <w:p w:rsidR="00D20B57" w:rsidRDefault="00D20B57" w:rsidP="007E14DD">
      <w:pPr>
        <w:pStyle w:val="Heading3"/>
        <w:rPr>
          <w:rtl/>
          <w:lang w:bidi="fa-IR"/>
        </w:rPr>
      </w:pPr>
      <w:bookmarkStart w:id="292" w:name="_Toc391814711"/>
      <w:r>
        <w:rPr>
          <w:rtl/>
          <w:lang w:bidi="fa-IR"/>
        </w:rPr>
        <w:t>27</w:t>
      </w:r>
      <w:r w:rsidRPr="00CF375D">
        <w:rPr>
          <w:rtl/>
        </w:rPr>
        <w:t>2</w:t>
      </w:r>
      <w:r w:rsidR="00CF375D" w:rsidRPr="00CF375D">
        <w:rPr>
          <w:rtl/>
          <w:lang w:bidi="fa-IR"/>
        </w:rPr>
        <w:t xml:space="preserve">- </w:t>
      </w:r>
      <w:r>
        <w:rPr>
          <w:rtl/>
          <w:lang w:bidi="fa-IR"/>
        </w:rPr>
        <w:t>اشاره اى به جلالت فاطمه</w:t>
      </w:r>
      <w:r w:rsidR="00AD3875" w:rsidRPr="00AD3875">
        <w:rPr>
          <w:rStyle w:val="libAlaemChar"/>
          <w:rtl/>
        </w:rPr>
        <w:t>عليها‌السلام</w:t>
      </w:r>
      <w:bookmarkEnd w:id="292"/>
      <w:r w:rsidR="002C46C8">
        <w:rPr>
          <w:rtl/>
          <w:lang w:bidi="fa-IR"/>
        </w:rPr>
        <w:t xml:space="preserve"> </w:t>
      </w:r>
    </w:p>
    <w:p w:rsidR="00D20B57" w:rsidRDefault="00D20B57" w:rsidP="00D20B57">
      <w:pPr>
        <w:pStyle w:val="libNormal"/>
        <w:rPr>
          <w:rtl/>
          <w:lang w:bidi="fa-IR"/>
        </w:rPr>
      </w:pPr>
      <w:r>
        <w:rPr>
          <w:rtl/>
          <w:lang w:bidi="fa-IR"/>
        </w:rPr>
        <w:t>اشارتى كه به جلالت قدر وديعه رسول الله و اعظم منزلت دره توحيد فاطمه بتول نموده ايم</w:t>
      </w:r>
      <w:r w:rsidR="00AD7B83">
        <w:rPr>
          <w:rtl/>
          <w:lang w:bidi="fa-IR"/>
        </w:rPr>
        <w:t xml:space="preserve">، </w:t>
      </w:r>
      <w:r>
        <w:rPr>
          <w:rtl/>
          <w:lang w:bidi="fa-IR"/>
        </w:rPr>
        <w:t xml:space="preserve">نمونه اى از عظمت آن جناب و بارقه اى از ملكوت آن حضرت است كثرت اسماى نيكوى آن بزرگوار و فراوانى القاب والاى او كه در جوامع روائى و در صحف منتشره از قديم آمده است بر عظمت قدر و فخامت </w:t>
      </w:r>
      <w:r w:rsidR="007642FE">
        <w:rPr>
          <w:rtl/>
          <w:lang w:bidi="fa-IR"/>
        </w:rPr>
        <w:t>شأن</w:t>
      </w:r>
      <w:r>
        <w:rPr>
          <w:rtl/>
          <w:lang w:bidi="fa-IR"/>
        </w:rPr>
        <w:t xml:space="preserve"> او دلالت دارد</w:t>
      </w:r>
      <w:r w:rsidR="00AD7B83">
        <w:rPr>
          <w:rtl/>
          <w:lang w:bidi="fa-IR"/>
        </w:rPr>
        <w:t xml:space="preserve">. </w:t>
      </w:r>
      <w:r w:rsidR="00C37290" w:rsidRPr="000456DB">
        <w:rPr>
          <w:rStyle w:val="libFootnotenumChar"/>
          <w:rtl/>
          <w:lang w:bidi="fa-IR"/>
        </w:rPr>
        <w:t>(</w:t>
      </w:r>
      <w:r w:rsidRPr="000456DB">
        <w:rPr>
          <w:rStyle w:val="libFootnotenumChar"/>
          <w:rtl/>
          <w:lang w:bidi="fa-IR"/>
        </w:rPr>
        <w:t>270</w:t>
      </w:r>
      <w:r w:rsidR="002C46C8">
        <w:rPr>
          <w:rStyle w:val="libFootnotenumChar"/>
          <w:rtl/>
          <w:lang w:bidi="fa-IR"/>
        </w:rPr>
        <w:t xml:space="preserve">) </w:t>
      </w:r>
    </w:p>
    <w:p w:rsidR="00D20B57" w:rsidRDefault="00D20B57" w:rsidP="007E14DD">
      <w:pPr>
        <w:pStyle w:val="Heading3"/>
        <w:rPr>
          <w:rtl/>
          <w:lang w:bidi="fa-IR"/>
        </w:rPr>
      </w:pPr>
      <w:bookmarkStart w:id="293" w:name="_Toc391814712"/>
      <w:r>
        <w:rPr>
          <w:rtl/>
          <w:lang w:bidi="fa-IR"/>
        </w:rPr>
        <w:t>27</w:t>
      </w:r>
      <w:r w:rsidRPr="00CF375D">
        <w:rPr>
          <w:rtl/>
        </w:rPr>
        <w:t>3</w:t>
      </w:r>
      <w:r w:rsidR="00CF375D" w:rsidRPr="00CF375D">
        <w:rPr>
          <w:rtl/>
          <w:lang w:bidi="fa-IR"/>
        </w:rPr>
        <w:t xml:space="preserve">- </w:t>
      </w:r>
      <w:r>
        <w:rPr>
          <w:rtl/>
          <w:lang w:bidi="fa-IR"/>
        </w:rPr>
        <w:t xml:space="preserve">رفع هر آلودگى از اهل بيت </w:t>
      </w:r>
      <w:r w:rsidR="004E5872" w:rsidRPr="004E5872">
        <w:rPr>
          <w:rStyle w:val="libAlaemChar"/>
          <w:rtl/>
        </w:rPr>
        <w:t>عليه‌السلام</w:t>
      </w:r>
      <w:bookmarkEnd w:id="293"/>
      <w:r>
        <w:rPr>
          <w:rtl/>
          <w:lang w:bidi="fa-IR"/>
        </w:rPr>
        <w:t xml:space="preserve"> </w:t>
      </w:r>
    </w:p>
    <w:p w:rsidR="00D20B57" w:rsidRDefault="00D20B57" w:rsidP="00D20B57">
      <w:pPr>
        <w:pStyle w:val="libNormal"/>
        <w:rPr>
          <w:rtl/>
          <w:lang w:bidi="fa-IR"/>
        </w:rPr>
      </w:pPr>
      <w:r>
        <w:rPr>
          <w:rtl/>
          <w:lang w:bidi="fa-IR"/>
        </w:rPr>
        <w:t>خاصه و عامه روايت كرده اند كه</w:t>
      </w:r>
      <w:r w:rsidR="00AD7B83">
        <w:rPr>
          <w:rtl/>
          <w:lang w:bidi="fa-IR"/>
        </w:rPr>
        <w:t>:</w:t>
      </w:r>
    </w:p>
    <w:p w:rsidR="00D20B57" w:rsidRDefault="00D20B57" w:rsidP="00D20B57">
      <w:pPr>
        <w:pStyle w:val="libNormal"/>
        <w:rPr>
          <w:rtl/>
          <w:lang w:bidi="fa-IR"/>
        </w:rPr>
      </w:pPr>
      <w:r>
        <w:rPr>
          <w:rtl/>
          <w:lang w:bidi="fa-IR"/>
        </w:rPr>
        <w:t>اين سخن حق تعالى نيكان از كاسه اى كه ممزوج با كافور است مى نوشند</w:t>
      </w:r>
    </w:p>
    <w:p w:rsidR="00D20B57" w:rsidRDefault="00D20B57" w:rsidP="00D20B57">
      <w:pPr>
        <w:pStyle w:val="libNormal"/>
        <w:rPr>
          <w:rtl/>
          <w:lang w:bidi="fa-IR"/>
        </w:rPr>
      </w:pPr>
      <w:r>
        <w:rPr>
          <w:rtl/>
          <w:lang w:bidi="fa-IR"/>
        </w:rPr>
        <w:t>تا اين سخن حق</w:t>
      </w:r>
      <w:r w:rsidR="00AD7B83">
        <w:rPr>
          <w:rtl/>
          <w:lang w:bidi="fa-IR"/>
        </w:rPr>
        <w:t xml:space="preserve">... </w:t>
      </w:r>
      <w:r>
        <w:rPr>
          <w:rtl/>
          <w:lang w:bidi="fa-IR"/>
        </w:rPr>
        <w:t>و از تلاش شما سپاسگزارى مى شوددر حق على و فاطمه و حسن و حسين و كنيز ايشان به نام فضه نازا شده است</w:t>
      </w:r>
      <w:r w:rsidR="00AD7B83">
        <w:rPr>
          <w:rtl/>
          <w:lang w:bidi="fa-IR"/>
        </w:rPr>
        <w:t xml:space="preserve">. </w:t>
      </w:r>
      <w:r>
        <w:rPr>
          <w:rtl/>
          <w:lang w:bidi="fa-IR"/>
        </w:rPr>
        <w:t>پس حق سبحان درباره ايشان فرمود: و پروردگارشان شراب پاكيزه به ايشان نوشانيد</w:t>
      </w:r>
      <w:r w:rsidR="00AD7B83">
        <w:rPr>
          <w:rtl/>
          <w:lang w:bidi="fa-IR"/>
        </w:rPr>
        <w:t xml:space="preserve">. </w:t>
      </w:r>
      <w:r>
        <w:rPr>
          <w:rtl/>
          <w:lang w:bidi="fa-IR"/>
        </w:rPr>
        <w:t>امام جعفر بن محمد با اين سخن قويم اين آيه را تفسير فرمود كه</w:t>
      </w:r>
      <w:r w:rsidR="00AD7B83">
        <w:rPr>
          <w:rtl/>
          <w:lang w:bidi="fa-IR"/>
        </w:rPr>
        <w:t>:</w:t>
      </w:r>
      <w:r>
        <w:rPr>
          <w:rtl/>
          <w:lang w:bidi="fa-IR"/>
        </w:rPr>
        <w:t xml:space="preserve"> مرا آن است كه آن شراب ايشان را از هر چيز جز خدا تطهير مى كند؛ زيرا جز خدا هيچ كس از تدنس و آلودگى به كائنات پاك و طاهر نيست</w:t>
      </w:r>
      <w:r w:rsidR="00AD7B83">
        <w:rPr>
          <w:rtl/>
          <w:lang w:bidi="fa-IR"/>
        </w:rPr>
        <w:t xml:space="preserve">. </w:t>
      </w:r>
      <w:r>
        <w:rPr>
          <w:rtl/>
          <w:lang w:bidi="fa-IR"/>
        </w:rPr>
        <w:t xml:space="preserve">پس به </w:t>
      </w:r>
      <w:r w:rsidR="007642FE">
        <w:rPr>
          <w:rtl/>
          <w:lang w:bidi="fa-IR"/>
        </w:rPr>
        <w:t>شأن</w:t>
      </w:r>
      <w:r>
        <w:rPr>
          <w:rtl/>
          <w:lang w:bidi="fa-IR"/>
        </w:rPr>
        <w:t xml:space="preserve"> غايت حركت ايجادى و وجودى و معدن حكمت فاطمه فرزند رسول الله </w:t>
      </w:r>
      <w:r w:rsidR="00CF375D">
        <w:rPr>
          <w:rtl/>
          <w:lang w:bidi="fa-IR"/>
        </w:rPr>
        <w:t xml:space="preserve">- </w:t>
      </w:r>
      <w:r>
        <w:rPr>
          <w:rtl/>
          <w:lang w:bidi="fa-IR"/>
        </w:rPr>
        <w:t xml:space="preserve">صلوات الله عليها </w:t>
      </w:r>
      <w:r w:rsidR="00CF375D">
        <w:rPr>
          <w:rtl/>
          <w:lang w:bidi="fa-IR"/>
        </w:rPr>
        <w:t xml:space="preserve">- </w:t>
      </w:r>
      <w:r>
        <w:rPr>
          <w:rtl/>
          <w:lang w:bidi="fa-IR"/>
        </w:rPr>
        <w:t>نظر كن</w:t>
      </w:r>
      <w:r w:rsidR="00C37290">
        <w:rPr>
          <w:rtl/>
          <w:lang w:bidi="fa-IR"/>
        </w:rPr>
        <w:t xml:space="preserve"> (</w:t>
      </w:r>
      <w:r>
        <w:rPr>
          <w:rtl/>
          <w:lang w:bidi="fa-IR"/>
        </w:rPr>
        <w:t xml:space="preserve"> كه در معرفت به توحيد صمدى چه قدر بلند مرتبه است</w:t>
      </w:r>
      <w:r w:rsidR="002C46C8">
        <w:rPr>
          <w:rtl/>
          <w:lang w:bidi="fa-IR"/>
        </w:rPr>
        <w:t xml:space="preserve">) </w:t>
      </w:r>
      <w:r w:rsidR="00EC79D5">
        <w:rPr>
          <w:rtl/>
          <w:lang w:bidi="fa-IR"/>
        </w:rPr>
        <w:t>؟!</w:t>
      </w:r>
      <w:r w:rsidR="00AC405B">
        <w:rPr>
          <w:rtl/>
          <w:lang w:bidi="fa-IR"/>
        </w:rPr>
        <w:t xml:space="preserve"> </w:t>
      </w:r>
      <w:r w:rsidR="00AD7B83">
        <w:rPr>
          <w:rtl/>
          <w:lang w:bidi="fa-IR"/>
        </w:rPr>
        <w:t xml:space="preserve">، </w:t>
      </w:r>
      <w:r>
        <w:rPr>
          <w:rtl/>
          <w:lang w:bidi="fa-IR"/>
        </w:rPr>
        <w:t>پس بخوان و بالا برو</w:t>
      </w:r>
      <w:r w:rsidR="00AD7B83">
        <w:rPr>
          <w:rtl/>
          <w:lang w:bidi="fa-IR"/>
        </w:rPr>
        <w:t xml:space="preserve">. </w:t>
      </w:r>
      <w:r w:rsidR="00C37290" w:rsidRPr="000456DB">
        <w:rPr>
          <w:rStyle w:val="libFootnotenumChar"/>
          <w:rtl/>
          <w:lang w:bidi="fa-IR"/>
        </w:rPr>
        <w:t>(</w:t>
      </w:r>
      <w:r w:rsidRPr="000456DB">
        <w:rPr>
          <w:rStyle w:val="libFootnotenumChar"/>
          <w:rtl/>
          <w:lang w:bidi="fa-IR"/>
        </w:rPr>
        <w:t>271</w:t>
      </w:r>
      <w:r w:rsidR="002C46C8">
        <w:rPr>
          <w:rStyle w:val="libFootnotenumChar"/>
          <w:rtl/>
          <w:lang w:bidi="fa-IR"/>
        </w:rPr>
        <w:t xml:space="preserve">) </w:t>
      </w:r>
    </w:p>
    <w:p w:rsidR="00D20B57" w:rsidRDefault="00D20B57" w:rsidP="007E14DD">
      <w:pPr>
        <w:pStyle w:val="Heading3"/>
        <w:rPr>
          <w:rtl/>
          <w:lang w:bidi="fa-IR"/>
        </w:rPr>
      </w:pPr>
      <w:bookmarkStart w:id="294" w:name="_Toc391814713"/>
      <w:r>
        <w:rPr>
          <w:rtl/>
          <w:lang w:bidi="fa-IR"/>
        </w:rPr>
        <w:lastRenderedPageBreak/>
        <w:t>27</w:t>
      </w:r>
      <w:r w:rsidRPr="00CF375D">
        <w:rPr>
          <w:rtl/>
        </w:rPr>
        <w:t>4</w:t>
      </w:r>
      <w:r w:rsidR="00CF375D" w:rsidRPr="00CF375D">
        <w:rPr>
          <w:rtl/>
          <w:lang w:bidi="fa-IR"/>
        </w:rPr>
        <w:t xml:space="preserve">- </w:t>
      </w:r>
      <w:r>
        <w:rPr>
          <w:rtl/>
          <w:lang w:bidi="fa-IR"/>
        </w:rPr>
        <w:t>شرافت فاطمه به حضرت مريم</w:t>
      </w:r>
      <w:bookmarkEnd w:id="294"/>
      <w:r>
        <w:rPr>
          <w:rtl/>
          <w:lang w:bidi="fa-IR"/>
        </w:rPr>
        <w:t xml:space="preserve"> </w:t>
      </w:r>
    </w:p>
    <w:p w:rsidR="00D20B57" w:rsidRDefault="00D20B57" w:rsidP="00D20B57">
      <w:pPr>
        <w:pStyle w:val="libNormal"/>
        <w:rPr>
          <w:rtl/>
          <w:lang w:bidi="fa-IR"/>
        </w:rPr>
      </w:pPr>
      <w:r>
        <w:rPr>
          <w:rtl/>
          <w:lang w:bidi="fa-IR"/>
        </w:rPr>
        <w:t xml:space="preserve">مريم را ذكرياى پيغمبر ضامن مصالح او گرديد و او را پرورانده است و فاطمه را اشرف انبياء محمد </w:t>
      </w:r>
      <w:r w:rsidR="00C80917" w:rsidRPr="00C80917">
        <w:rPr>
          <w:rStyle w:val="libAlaemChar"/>
          <w:rtl/>
        </w:rPr>
        <w:t>صلى‌الله‌عليه‌وآله</w:t>
      </w:r>
      <w:r>
        <w:rPr>
          <w:rtl/>
          <w:lang w:bidi="fa-IR"/>
        </w:rPr>
        <w:t xml:space="preserve"> و مادر او خديجه كبرى است كه اولين زنى بوده است كه ايمان آورده است</w:t>
      </w:r>
      <w:r w:rsidR="00AD7B83">
        <w:rPr>
          <w:rtl/>
          <w:lang w:bidi="fa-IR"/>
        </w:rPr>
        <w:t xml:space="preserve">. </w:t>
      </w:r>
    </w:p>
    <w:p w:rsidR="00D20B57" w:rsidRDefault="00D20B57" w:rsidP="00D20B57">
      <w:pPr>
        <w:pStyle w:val="libNormal"/>
        <w:rPr>
          <w:rtl/>
          <w:lang w:bidi="fa-IR"/>
        </w:rPr>
      </w:pPr>
      <w:r>
        <w:rPr>
          <w:rtl/>
          <w:lang w:bidi="fa-IR"/>
        </w:rPr>
        <w:t>و در نهج آمده است يك خانه آن روز در اسلام گرد نيامده است جز رسول الله و خديجه</w:t>
      </w:r>
      <w:r w:rsidR="00AD7B83">
        <w:rPr>
          <w:rtl/>
          <w:lang w:bidi="fa-IR"/>
        </w:rPr>
        <w:t xml:space="preserve">، </w:t>
      </w:r>
      <w:r>
        <w:rPr>
          <w:rtl/>
          <w:lang w:bidi="fa-IR"/>
        </w:rPr>
        <w:t>و من سومى آنها بوده ام</w:t>
      </w:r>
      <w:r w:rsidR="00AD7B83">
        <w:rPr>
          <w:rtl/>
          <w:lang w:bidi="fa-IR"/>
        </w:rPr>
        <w:t xml:space="preserve">. </w:t>
      </w:r>
      <w:r>
        <w:rPr>
          <w:rtl/>
          <w:lang w:bidi="fa-IR"/>
        </w:rPr>
        <w:t xml:space="preserve">و خداى بى نياز بى نياز كننده </w:t>
      </w:r>
      <w:r w:rsidR="00CF375D">
        <w:rPr>
          <w:rtl/>
          <w:lang w:bidi="fa-IR"/>
        </w:rPr>
        <w:t xml:space="preserve">- </w:t>
      </w:r>
      <w:r>
        <w:rPr>
          <w:rtl/>
          <w:lang w:bidi="fa-IR"/>
        </w:rPr>
        <w:t>پيامبر را به مال خديجه حبيبه خدا و رسول</w:t>
      </w:r>
      <w:r w:rsidR="00AD7B83">
        <w:rPr>
          <w:rtl/>
          <w:lang w:bidi="fa-IR"/>
        </w:rPr>
        <w:t xml:space="preserve">، </w:t>
      </w:r>
      <w:r>
        <w:rPr>
          <w:rtl/>
          <w:lang w:bidi="fa-IR"/>
        </w:rPr>
        <w:t>توانگر گردانيد چنان كه كريمه و وجدك عائلا فاغنى تو را بدان ارشاد مى نمايد</w:t>
      </w:r>
      <w:r w:rsidR="00AD7B83">
        <w:rPr>
          <w:rtl/>
          <w:lang w:bidi="fa-IR"/>
        </w:rPr>
        <w:t xml:space="preserve">. </w:t>
      </w:r>
      <w:r w:rsidR="00C37290" w:rsidRPr="000456DB">
        <w:rPr>
          <w:rStyle w:val="libFootnotenumChar"/>
          <w:rtl/>
          <w:lang w:bidi="fa-IR"/>
        </w:rPr>
        <w:t>(</w:t>
      </w:r>
      <w:r w:rsidRPr="000456DB">
        <w:rPr>
          <w:rStyle w:val="libFootnotenumChar"/>
          <w:rtl/>
          <w:lang w:bidi="fa-IR"/>
        </w:rPr>
        <w:t>272</w:t>
      </w:r>
      <w:r w:rsidR="002C46C8">
        <w:rPr>
          <w:rStyle w:val="libFootnotenumChar"/>
          <w:rtl/>
          <w:lang w:bidi="fa-IR"/>
        </w:rPr>
        <w:t xml:space="preserve">) </w:t>
      </w:r>
    </w:p>
    <w:p w:rsidR="00D20B57" w:rsidRDefault="002A2A42" w:rsidP="002A2A42">
      <w:pPr>
        <w:pStyle w:val="Heading2"/>
        <w:rPr>
          <w:rtl/>
          <w:lang w:bidi="fa-IR"/>
        </w:rPr>
      </w:pPr>
      <w:bookmarkStart w:id="295" w:name="_Toc391814714"/>
      <w:r>
        <w:rPr>
          <w:rtl/>
          <w:lang w:bidi="fa-IR"/>
        </w:rPr>
        <w:t>بخش هفتم: فضائل حضرت زهرا در كلام استاد</w:t>
      </w:r>
      <w:bookmarkEnd w:id="295"/>
      <w:r>
        <w:rPr>
          <w:rtl/>
          <w:lang w:bidi="fa-IR"/>
        </w:rPr>
        <w:t xml:space="preserve">  </w:t>
      </w:r>
    </w:p>
    <w:p w:rsidR="00D20B57" w:rsidRDefault="00D20B57" w:rsidP="007E14DD">
      <w:pPr>
        <w:pStyle w:val="Heading3"/>
        <w:rPr>
          <w:rtl/>
          <w:lang w:bidi="fa-IR"/>
        </w:rPr>
      </w:pPr>
      <w:bookmarkStart w:id="296" w:name="_Toc391814715"/>
      <w:r>
        <w:rPr>
          <w:rtl/>
          <w:lang w:bidi="fa-IR"/>
        </w:rPr>
        <w:t>27</w:t>
      </w:r>
      <w:r w:rsidRPr="00CF375D">
        <w:rPr>
          <w:rtl/>
        </w:rPr>
        <w:t>5</w:t>
      </w:r>
      <w:r w:rsidR="00CF375D" w:rsidRPr="00CF375D">
        <w:rPr>
          <w:rtl/>
          <w:lang w:bidi="fa-IR"/>
        </w:rPr>
        <w:t xml:space="preserve">- </w:t>
      </w:r>
      <w:r>
        <w:rPr>
          <w:rtl/>
          <w:lang w:bidi="fa-IR"/>
        </w:rPr>
        <w:t>انگيزه اى روحانى</w:t>
      </w:r>
      <w:bookmarkEnd w:id="296"/>
    </w:p>
    <w:p w:rsidR="00D20B57" w:rsidRDefault="00D20B57" w:rsidP="00D20B57">
      <w:pPr>
        <w:pStyle w:val="libNormal"/>
        <w:rPr>
          <w:rtl/>
          <w:lang w:bidi="fa-IR"/>
        </w:rPr>
      </w:pPr>
      <w:r>
        <w:rPr>
          <w:rtl/>
          <w:lang w:bidi="fa-IR"/>
        </w:rPr>
        <w:t>انگيزه من بر تدوين اين صحيفه مكرمه به القائى سبوحى بود كه روزى يكى از شاگردان ما شد</w:t>
      </w:r>
      <w:r w:rsidR="00AD7B83">
        <w:rPr>
          <w:rtl/>
          <w:lang w:bidi="fa-IR"/>
        </w:rPr>
        <w:t xml:space="preserve">، </w:t>
      </w:r>
      <w:r>
        <w:rPr>
          <w:rtl/>
          <w:lang w:bidi="fa-IR"/>
        </w:rPr>
        <w:t>وى كه حائز منقبت علم و عمل است به هنگامى كه تدريس ما تاب فصوص الحكم شيخ اكبر را به فص عيسوى رسيد در يك توجه روحانى عنوان اين صحيفه نورى به اين عبارت فص حكمه عصمتيه فى كلمه فاطميه از قلبش بر زبانش جارى شد از اين عنوان خيلى خوشم آمد؛ در روح من دميده شد كه در بيان آن به مطالبى كه القاء كرديم و آن را به شما هديه كرديم در بيان اين فص بنگاريم</w:t>
      </w:r>
      <w:r w:rsidR="00AD7B83">
        <w:rPr>
          <w:rtl/>
          <w:lang w:bidi="fa-IR"/>
        </w:rPr>
        <w:t xml:space="preserve">. </w:t>
      </w:r>
      <w:r>
        <w:rPr>
          <w:rtl/>
          <w:lang w:bidi="fa-IR"/>
        </w:rPr>
        <w:t>و اين را تتمه فصول الحكم قرار داديم ذالك العزير العليم</w:t>
      </w:r>
      <w:r w:rsidR="00AD7B83">
        <w:rPr>
          <w:rtl/>
          <w:lang w:bidi="fa-IR"/>
        </w:rPr>
        <w:t xml:space="preserve">. </w:t>
      </w:r>
    </w:p>
    <w:p w:rsidR="00D20B57" w:rsidRDefault="00D20B57" w:rsidP="00D20B57">
      <w:pPr>
        <w:pStyle w:val="libNormal"/>
        <w:rPr>
          <w:rtl/>
          <w:lang w:bidi="fa-IR"/>
        </w:rPr>
      </w:pPr>
      <w:r>
        <w:rPr>
          <w:rtl/>
          <w:lang w:bidi="fa-IR"/>
        </w:rPr>
        <w:t>متمسك به دامن ولايت اصحاب كساء حسن بن عبدالله و فاطمه طبرى آملى مشهور به حسن زاده آملى</w:t>
      </w:r>
      <w:r w:rsidR="00AD7B83">
        <w:rPr>
          <w:rtl/>
          <w:lang w:bidi="fa-IR"/>
        </w:rPr>
        <w:t xml:space="preserve">. </w:t>
      </w:r>
    </w:p>
    <w:p w:rsidR="00D20B57" w:rsidRDefault="00D20B57" w:rsidP="007E14DD">
      <w:pPr>
        <w:pStyle w:val="Heading3"/>
        <w:rPr>
          <w:rtl/>
          <w:lang w:bidi="fa-IR"/>
        </w:rPr>
      </w:pPr>
      <w:bookmarkStart w:id="297" w:name="_Toc391814716"/>
      <w:r>
        <w:rPr>
          <w:rtl/>
          <w:lang w:bidi="fa-IR"/>
        </w:rPr>
        <w:t>27</w:t>
      </w:r>
      <w:r w:rsidRPr="00CF375D">
        <w:rPr>
          <w:rtl/>
        </w:rPr>
        <w:t>6</w:t>
      </w:r>
      <w:r w:rsidR="00CF375D" w:rsidRPr="00CF375D">
        <w:rPr>
          <w:rtl/>
          <w:lang w:bidi="fa-IR"/>
        </w:rPr>
        <w:t xml:space="preserve">- </w:t>
      </w:r>
      <w:r>
        <w:rPr>
          <w:rtl/>
          <w:lang w:bidi="fa-IR"/>
        </w:rPr>
        <w:t>تولد دوباره</w:t>
      </w:r>
      <w:bookmarkEnd w:id="297"/>
    </w:p>
    <w:p w:rsidR="00D20B57" w:rsidRDefault="00D20B57" w:rsidP="00D20B57">
      <w:pPr>
        <w:pStyle w:val="libNormal"/>
        <w:rPr>
          <w:rtl/>
          <w:lang w:bidi="fa-IR"/>
        </w:rPr>
      </w:pPr>
      <w:r>
        <w:rPr>
          <w:rtl/>
          <w:lang w:bidi="fa-IR"/>
        </w:rPr>
        <w:t>همانگونه كه دره توحيد و وديعه مصطفى فاطمه</w:t>
      </w:r>
      <w:r w:rsidR="00AD3875" w:rsidRPr="00AD3875">
        <w:rPr>
          <w:rStyle w:val="libAlaemChar"/>
          <w:rtl/>
        </w:rPr>
        <w:t>عليها‌السلام</w:t>
      </w:r>
      <w:r w:rsidR="002C46C8">
        <w:rPr>
          <w:rtl/>
          <w:lang w:bidi="fa-IR"/>
        </w:rPr>
        <w:t xml:space="preserve"> </w:t>
      </w:r>
      <w:r>
        <w:rPr>
          <w:rtl/>
          <w:lang w:bidi="fa-IR"/>
        </w:rPr>
        <w:t>ليله القدر و يوم الله بود</w:t>
      </w:r>
      <w:r w:rsidR="00AD7B83">
        <w:rPr>
          <w:rtl/>
          <w:lang w:bidi="fa-IR"/>
        </w:rPr>
        <w:t xml:space="preserve">، </w:t>
      </w:r>
      <w:r>
        <w:rPr>
          <w:rtl/>
          <w:lang w:bidi="fa-IR"/>
        </w:rPr>
        <w:t>كون جامع و صاحب قلب نيز بود؛ زيرا هر انسان كاملى چنين است</w:t>
      </w:r>
      <w:r w:rsidR="00AD7B83">
        <w:rPr>
          <w:rtl/>
          <w:lang w:bidi="fa-IR"/>
        </w:rPr>
        <w:t xml:space="preserve">. </w:t>
      </w:r>
      <w:r>
        <w:rPr>
          <w:rtl/>
          <w:lang w:bidi="fa-IR"/>
        </w:rPr>
        <w:t xml:space="preserve">در صورتى </w:t>
      </w:r>
      <w:r>
        <w:rPr>
          <w:rtl/>
          <w:lang w:bidi="fa-IR"/>
        </w:rPr>
        <w:lastRenderedPageBreak/>
        <w:t xml:space="preserve">انسان صاحت قلب مى شود كه غيب بر او تجلى نمايد و سر بر وى كشف شود و حقيقت امر بر او ظهور نمايد و به انوار الهى متحقق شود و در اطوار ربوبى متقلب گردد؛ زيرا مرتبه قلبى ولادت دوم است كه در كلام نبى الله عيسى روح الله </w:t>
      </w:r>
      <w:r w:rsidR="004E5872" w:rsidRPr="004E5872">
        <w:rPr>
          <w:rStyle w:val="libAlaemChar"/>
          <w:rtl/>
        </w:rPr>
        <w:t>عليه‌السلام</w:t>
      </w:r>
      <w:r>
        <w:rPr>
          <w:rtl/>
          <w:lang w:bidi="fa-IR"/>
        </w:rPr>
        <w:t xml:space="preserve"> بدان اشاره شده است كه</w:t>
      </w:r>
      <w:r w:rsidR="00AD7B83">
        <w:rPr>
          <w:rtl/>
          <w:lang w:bidi="fa-IR"/>
        </w:rPr>
        <w:t>:</w:t>
      </w:r>
      <w:r>
        <w:rPr>
          <w:rtl/>
          <w:lang w:bidi="fa-IR"/>
        </w:rPr>
        <w:t xml:space="preserve"> به ملكوت آسمانها و زمين راه نمى يابد</w:t>
      </w:r>
      <w:r w:rsidR="00AD7B83">
        <w:rPr>
          <w:rtl/>
          <w:lang w:bidi="fa-IR"/>
        </w:rPr>
        <w:t xml:space="preserve">، </w:t>
      </w:r>
      <w:r>
        <w:rPr>
          <w:rtl/>
          <w:lang w:bidi="fa-IR"/>
        </w:rPr>
        <w:t>آن كس كه تولد دوباره نداشته باشد</w:t>
      </w:r>
      <w:r w:rsidR="00AD7B83">
        <w:rPr>
          <w:rtl/>
          <w:lang w:bidi="fa-IR"/>
        </w:rPr>
        <w:t xml:space="preserve">. </w:t>
      </w:r>
      <w:r w:rsidR="00C37290" w:rsidRPr="000456DB">
        <w:rPr>
          <w:rStyle w:val="libFootnotenumChar"/>
          <w:rtl/>
          <w:lang w:bidi="fa-IR"/>
        </w:rPr>
        <w:t>(</w:t>
      </w:r>
      <w:r w:rsidRPr="000456DB">
        <w:rPr>
          <w:rStyle w:val="libFootnotenumChar"/>
          <w:rtl/>
          <w:lang w:bidi="fa-IR"/>
        </w:rPr>
        <w:t>273</w:t>
      </w:r>
      <w:r w:rsidR="002C46C8">
        <w:rPr>
          <w:rStyle w:val="libFootnotenumChar"/>
          <w:rtl/>
          <w:lang w:bidi="fa-IR"/>
        </w:rPr>
        <w:t xml:space="preserve">) </w:t>
      </w:r>
    </w:p>
    <w:p w:rsidR="00D20B57" w:rsidRDefault="00D20B57" w:rsidP="007E14DD">
      <w:pPr>
        <w:pStyle w:val="Heading3"/>
        <w:rPr>
          <w:rtl/>
          <w:lang w:bidi="fa-IR"/>
        </w:rPr>
      </w:pPr>
      <w:bookmarkStart w:id="298" w:name="_Toc391814717"/>
      <w:r>
        <w:rPr>
          <w:rtl/>
          <w:lang w:bidi="fa-IR"/>
        </w:rPr>
        <w:t>27</w:t>
      </w:r>
      <w:r w:rsidRPr="00CF375D">
        <w:rPr>
          <w:rtl/>
        </w:rPr>
        <w:t>7</w:t>
      </w:r>
      <w:r w:rsidR="00CF375D" w:rsidRPr="00CF375D">
        <w:rPr>
          <w:rtl/>
          <w:lang w:bidi="fa-IR"/>
        </w:rPr>
        <w:t xml:space="preserve">- </w:t>
      </w:r>
      <w:r>
        <w:rPr>
          <w:rtl/>
          <w:lang w:bidi="fa-IR"/>
        </w:rPr>
        <w:t>مراتب ليله القدر</w:t>
      </w:r>
      <w:bookmarkEnd w:id="298"/>
      <w:r>
        <w:rPr>
          <w:rtl/>
          <w:lang w:bidi="fa-IR"/>
        </w:rPr>
        <w:t xml:space="preserve"> </w:t>
      </w:r>
    </w:p>
    <w:p w:rsidR="00D20B57" w:rsidRDefault="00D20B57" w:rsidP="00D20B57">
      <w:pPr>
        <w:pStyle w:val="libNormal"/>
        <w:rPr>
          <w:rtl/>
          <w:lang w:bidi="fa-IR"/>
        </w:rPr>
      </w:pPr>
      <w:r>
        <w:rPr>
          <w:rtl/>
          <w:lang w:bidi="fa-IR"/>
        </w:rPr>
        <w:t xml:space="preserve">فاطمه </w:t>
      </w:r>
      <w:r w:rsidR="00CF375D">
        <w:rPr>
          <w:rtl/>
          <w:lang w:bidi="fa-IR"/>
        </w:rPr>
        <w:t xml:space="preserve">- </w:t>
      </w:r>
      <w:r>
        <w:rPr>
          <w:rtl/>
          <w:lang w:bidi="fa-IR"/>
        </w:rPr>
        <w:t xml:space="preserve">صلوات الله عليها </w:t>
      </w:r>
      <w:r w:rsidR="00CF375D">
        <w:rPr>
          <w:rtl/>
          <w:lang w:bidi="fa-IR"/>
        </w:rPr>
        <w:t xml:space="preserve">- </w:t>
      </w:r>
      <w:r>
        <w:rPr>
          <w:rtl/>
          <w:lang w:bidi="fa-IR"/>
        </w:rPr>
        <w:t>ليله القدر بود</w:t>
      </w:r>
      <w:r w:rsidR="00AD7B83">
        <w:rPr>
          <w:rtl/>
          <w:lang w:bidi="fa-IR"/>
        </w:rPr>
        <w:t xml:space="preserve">، </w:t>
      </w:r>
      <w:r>
        <w:rPr>
          <w:rtl/>
          <w:lang w:bidi="fa-IR"/>
        </w:rPr>
        <w:t>و ليله القدر داراى مراتبى است</w:t>
      </w:r>
      <w:r w:rsidR="00AD7B83">
        <w:rPr>
          <w:rtl/>
          <w:lang w:bidi="fa-IR"/>
        </w:rPr>
        <w:t xml:space="preserve">، </w:t>
      </w:r>
      <w:r>
        <w:rPr>
          <w:rtl/>
          <w:lang w:bidi="fa-IR"/>
        </w:rPr>
        <w:t>چنانكه همه حقايق وجودى چنين اند</w:t>
      </w:r>
      <w:r w:rsidR="00AD7B83">
        <w:rPr>
          <w:rtl/>
          <w:lang w:bidi="fa-IR"/>
        </w:rPr>
        <w:t xml:space="preserve">، </w:t>
      </w:r>
      <w:r>
        <w:rPr>
          <w:rtl/>
          <w:lang w:bidi="fa-IR"/>
        </w:rPr>
        <w:t>هر مرتبه ذاتى رقيقه عالى آن است و مرتبه عالى</w:t>
      </w:r>
      <w:r w:rsidR="00AD7B83">
        <w:rPr>
          <w:rtl/>
          <w:lang w:bidi="fa-IR"/>
        </w:rPr>
        <w:t xml:space="preserve">، </w:t>
      </w:r>
      <w:r>
        <w:rPr>
          <w:rtl/>
          <w:lang w:bidi="fa-IR"/>
        </w:rPr>
        <w:t>حقيقت رقيقه مرتبه ذاتى است</w:t>
      </w:r>
      <w:r w:rsidR="00AD7B83">
        <w:rPr>
          <w:rtl/>
          <w:lang w:bidi="fa-IR"/>
        </w:rPr>
        <w:t xml:space="preserve">. </w:t>
      </w:r>
      <w:r>
        <w:rPr>
          <w:rtl/>
          <w:lang w:bidi="fa-IR"/>
        </w:rPr>
        <w:t>خداى سبحان فرمود: شما نشئه نخستين را فهميديد</w:t>
      </w:r>
      <w:r w:rsidR="00AD7B83">
        <w:rPr>
          <w:rtl/>
          <w:lang w:bidi="fa-IR"/>
        </w:rPr>
        <w:t xml:space="preserve">، </w:t>
      </w:r>
      <w:r>
        <w:rPr>
          <w:rtl/>
          <w:lang w:bidi="fa-IR"/>
        </w:rPr>
        <w:t>پس چرا متذكر نمى گرديد</w:t>
      </w:r>
      <w:r w:rsidR="00AD7B83">
        <w:rPr>
          <w:rtl/>
          <w:lang w:bidi="fa-IR"/>
        </w:rPr>
        <w:t xml:space="preserve">. </w:t>
      </w:r>
      <w:r>
        <w:rPr>
          <w:rtl/>
          <w:lang w:bidi="fa-IR"/>
        </w:rPr>
        <w:t>و در روايت رضوى چنين آمد: خردمندان دانستند كه حقايق عالم ماوراى اين نشئه جز از طريق حقايق اينجا شناخته نمى شوند</w:t>
      </w:r>
      <w:r w:rsidR="00AD7B83">
        <w:rPr>
          <w:rtl/>
          <w:lang w:bidi="fa-IR"/>
        </w:rPr>
        <w:t xml:space="preserve">. </w:t>
      </w:r>
      <w:r w:rsidR="00C37290" w:rsidRPr="000456DB">
        <w:rPr>
          <w:rStyle w:val="libFootnotenumChar"/>
          <w:rtl/>
          <w:lang w:bidi="fa-IR"/>
        </w:rPr>
        <w:t>(</w:t>
      </w:r>
      <w:r w:rsidRPr="000456DB">
        <w:rPr>
          <w:rStyle w:val="libFootnotenumChar"/>
          <w:rtl/>
          <w:lang w:bidi="fa-IR"/>
        </w:rPr>
        <w:t>274</w:t>
      </w:r>
      <w:r w:rsidR="002C46C8">
        <w:rPr>
          <w:rStyle w:val="libFootnotenumChar"/>
          <w:rtl/>
          <w:lang w:bidi="fa-IR"/>
        </w:rPr>
        <w:t xml:space="preserve">) </w:t>
      </w:r>
    </w:p>
    <w:p w:rsidR="00D20B57" w:rsidRDefault="00D20B57" w:rsidP="007E14DD">
      <w:pPr>
        <w:pStyle w:val="Heading3"/>
        <w:rPr>
          <w:rtl/>
          <w:lang w:bidi="fa-IR"/>
        </w:rPr>
      </w:pPr>
      <w:bookmarkStart w:id="299" w:name="_Toc391814718"/>
      <w:r>
        <w:rPr>
          <w:rtl/>
          <w:lang w:bidi="fa-IR"/>
        </w:rPr>
        <w:t>27</w:t>
      </w:r>
      <w:r w:rsidRPr="00CF375D">
        <w:rPr>
          <w:rtl/>
        </w:rPr>
        <w:t>8</w:t>
      </w:r>
      <w:r w:rsidR="00CF375D" w:rsidRPr="00CF375D">
        <w:rPr>
          <w:rtl/>
          <w:lang w:bidi="fa-IR"/>
        </w:rPr>
        <w:t xml:space="preserve">- </w:t>
      </w:r>
      <w:r>
        <w:rPr>
          <w:rtl/>
          <w:lang w:bidi="fa-IR"/>
        </w:rPr>
        <w:t>سيده زنان عالم</w:t>
      </w:r>
      <w:bookmarkEnd w:id="299"/>
      <w:r>
        <w:rPr>
          <w:rtl/>
          <w:lang w:bidi="fa-IR"/>
        </w:rPr>
        <w:t xml:space="preserve"> </w:t>
      </w:r>
    </w:p>
    <w:p w:rsidR="00D20B57" w:rsidRDefault="00D20B57" w:rsidP="00D20B57">
      <w:pPr>
        <w:pStyle w:val="libNormal"/>
        <w:rPr>
          <w:rtl/>
          <w:lang w:bidi="fa-IR"/>
        </w:rPr>
      </w:pPr>
      <w:r>
        <w:rPr>
          <w:rtl/>
          <w:lang w:bidi="fa-IR"/>
        </w:rPr>
        <w:t xml:space="preserve">در علل الشرايع به استادش از عيسى بن زيد بن على </w:t>
      </w:r>
      <w:r w:rsidR="004E5872" w:rsidRPr="004E5872">
        <w:rPr>
          <w:rStyle w:val="libAlaemChar"/>
          <w:rtl/>
        </w:rPr>
        <w:t>عليه‌السلام</w:t>
      </w:r>
      <w:r>
        <w:rPr>
          <w:rtl/>
          <w:lang w:bidi="fa-IR"/>
        </w:rPr>
        <w:t xml:space="preserve"> روايت كرده است كه گفت</w:t>
      </w:r>
      <w:r w:rsidR="00AD7B83">
        <w:rPr>
          <w:rtl/>
          <w:lang w:bidi="fa-IR"/>
        </w:rPr>
        <w:t>:</w:t>
      </w:r>
      <w:r>
        <w:rPr>
          <w:rtl/>
          <w:lang w:bidi="fa-IR"/>
        </w:rPr>
        <w:t xml:space="preserve"> از ابو عبدالله امام صادق </w:t>
      </w:r>
      <w:r w:rsidR="004E5872" w:rsidRPr="004E5872">
        <w:rPr>
          <w:rStyle w:val="libAlaemChar"/>
          <w:rtl/>
        </w:rPr>
        <w:t>عليه‌السلام</w:t>
      </w:r>
      <w:r>
        <w:rPr>
          <w:rtl/>
          <w:lang w:bidi="fa-IR"/>
        </w:rPr>
        <w:t xml:space="preserve"> شنيدم كه</w:t>
      </w:r>
      <w:r w:rsidR="00AD7B83">
        <w:rPr>
          <w:rtl/>
          <w:lang w:bidi="fa-IR"/>
        </w:rPr>
        <w:t>:</w:t>
      </w:r>
      <w:r>
        <w:rPr>
          <w:rtl/>
          <w:lang w:bidi="fa-IR"/>
        </w:rPr>
        <w:t xml:space="preserve"> فاطمه</w:t>
      </w:r>
      <w:r w:rsidR="00AD3875" w:rsidRPr="00AD3875">
        <w:rPr>
          <w:rStyle w:val="libAlaemChar"/>
          <w:rtl/>
        </w:rPr>
        <w:t>عليها‌السلام</w:t>
      </w:r>
      <w:r w:rsidR="002C46C8">
        <w:rPr>
          <w:rtl/>
          <w:lang w:bidi="fa-IR"/>
        </w:rPr>
        <w:t xml:space="preserve"> </w:t>
      </w:r>
      <w:r>
        <w:rPr>
          <w:rtl/>
          <w:lang w:bidi="fa-IR"/>
        </w:rPr>
        <w:t>بدين علت محدثه ناميده شده است كه ملائكه از آسمان فرود مى آمدند و او را ندا مى كردند</w:t>
      </w:r>
      <w:r w:rsidR="00AD7B83">
        <w:rPr>
          <w:rtl/>
          <w:lang w:bidi="fa-IR"/>
        </w:rPr>
        <w:t xml:space="preserve">، </w:t>
      </w:r>
      <w:r>
        <w:rPr>
          <w:rtl/>
          <w:lang w:bidi="fa-IR"/>
        </w:rPr>
        <w:t>چنانكه مريم فرزند عمران را ندا مى كردند</w:t>
      </w:r>
      <w:r w:rsidR="00AD7B83">
        <w:rPr>
          <w:rtl/>
          <w:lang w:bidi="fa-IR"/>
        </w:rPr>
        <w:t xml:space="preserve">، </w:t>
      </w:r>
      <w:r>
        <w:rPr>
          <w:rtl/>
          <w:lang w:bidi="fa-IR"/>
        </w:rPr>
        <w:t>پس مى گفتند: اى فاطمه</w:t>
      </w:r>
      <w:r w:rsidR="00AC405B">
        <w:rPr>
          <w:rtl/>
          <w:lang w:bidi="fa-IR"/>
        </w:rPr>
        <w:t xml:space="preserve">! </w:t>
      </w:r>
      <w:r>
        <w:rPr>
          <w:rtl/>
          <w:lang w:bidi="fa-IR"/>
        </w:rPr>
        <w:t>خداوند تو را برگزيد و پاكت گردانيد و تو را بر همه زنان عالميان برترى داد</w:t>
      </w:r>
      <w:r w:rsidR="00AD7B83">
        <w:rPr>
          <w:rtl/>
          <w:lang w:bidi="fa-IR"/>
        </w:rPr>
        <w:t xml:space="preserve">. </w:t>
      </w:r>
      <w:r>
        <w:rPr>
          <w:rtl/>
          <w:lang w:bidi="fa-IR"/>
        </w:rPr>
        <w:t>اى فاطمه</w:t>
      </w:r>
      <w:r w:rsidR="00AC405B">
        <w:rPr>
          <w:rtl/>
          <w:lang w:bidi="fa-IR"/>
        </w:rPr>
        <w:t xml:space="preserve">! </w:t>
      </w:r>
      <w:r>
        <w:rPr>
          <w:rtl/>
          <w:lang w:bidi="fa-IR"/>
        </w:rPr>
        <w:t>پروردگارت را فرمان بردار باش</w:t>
      </w:r>
      <w:r w:rsidR="00AD7B83">
        <w:rPr>
          <w:rtl/>
          <w:lang w:bidi="fa-IR"/>
        </w:rPr>
        <w:t xml:space="preserve">، </w:t>
      </w:r>
      <w:r>
        <w:rPr>
          <w:rtl/>
          <w:lang w:bidi="fa-IR"/>
        </w:rPr>
        <w:t>و سجده كن و با ركوع كنندگان ركوع كن</w:t>
      </w:r>
      <w:r w:rsidR="00AD7B83">
        <w:rPr>
          <w:rtl/>
          <w:lang w:bidi="fa-IR"/>
        </w:rPr>
        <w:t xml:space="preserve">. </w:t>
      </w:r>
      <w:r>
        <w:rPr>
          <w:rtl/>
          <w:lang w:bidi="fa-IR"/>
        </w:rPr>
        <w:t>و ملائكه را حديث مى كرد و ملائكه از را حديث مى كردند</w:t>
      </w:r>
      <w:r w:rsidR="00AD7B83">
        <w:rPr>
          <w:rtl/>
          <w:lang w:bidi="fa-IR"/>
        </w:rPr>
        <w:t xml:space="preserve">. </w:t>
      </w:r>
      <w:r>
        <w:rPr>
          <w:rtl/>
          <w:lang w:bidi="fa-IR"/>
        </w:rPr>
        <w:t xml:space="preserve">با ملائكه سخن مى گفت و ملائكه با او سخن مى گفتند </w:t>
      </w:r>
      <w:r w:rsidR="00CF375D">
        <w:rPr>
          <w:rtl/>
          <w:lang w:bidi="fa-IR"/>
        </w:rPr>
        <w:t xml:space="preserve">- </w:t>
      </w:r>
      <w:r>
        <w:rPr>
          <w:rtl/>
          <w:lang w:bidi="fa-IR"/>
        </w:rPr>
        <w:t>پس در شبى به ملائكه گفت</w:t>
      </w:r>
      <w:r w:rsidR="00AD7B83">
        <w:rPr>
          <w:rtl/>
          <w:lang w:bidi="fa-IR"/>
        </w:rPr>
        <w:t>:</w:t>
      </w:r>
      <w:r>
        <w:rPr>
          <w:rtl/>
          <w:lang w:bidi="fa-IR"/>
        </w:rPr>
        <w:t xml:space="preserve"> آيا مريم دختر عمران برتر از همه زنان عالميان نيست</w:t>
      </w:r>
      <w:r w:rsidR="002C46C8">
        <w:rPr>
          <w:rtl/>
          <w:lang w:bidi="fa-IR"/>
        </w:rPr>
        <w:t xml:space="preserve">؟ </w:t>
      </w:r>
    </w:p>
    <w:p w:rsidR="00D20B57" w:rsidRDefault="00D20B57" w:rsidP="00D20B57">
      <w:pPr>
        <w:pStyle w:val="libNormal"/>
        <w:rPr>
          <w:rtl/>
          <w:lang w:bidi="fa-IR"/>
        </w:rPr>
      </w:pPr>
      <w:r>
        <w:rPr>
          <w:rtl/>
          <w:lang w:bidi="fa-IR"/>
        </w:rPr>
        <w:lastRenderedPageBreak/>
        <w:t>ملائكه گفتند: همانا كه مريم سيده زنان عالم خودش بوده است</w:t>
      </w:r>
      <w:r w:rsidR="00AD7B83">
        <w:rPr>
          <w:rtl/>
          <w:lang w:bidi="fa-IR"/>
        </w:rPr>
        <w:t xml:space="preserve">، </w:t>
      </w:r>
      <w:r>
        <w:rPr>
          <w:rtl/>
          <w:lang w:bidi="fa-IR"/>
        </w:rPr>
        <w:t>و خداوند عز و جل تو را سيده نساء عالم خودت و عالم مريم و سيده نساء اولين و آخرين گردانيده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275</w:t>
      </w:r>
      <w:r w:rsidR="002C46C8">
        <w:rPr>
          <w:rStyle w:val="libFootnotenumChar"/>
          <w:rtl/>
          <w:lang w:bidi="fa-IR"/>
        </w:rPr>
        <w:t xml:space="preserve">) </w:t>
      </w:r>
    </w:p>
    <w:p w:rsidR="00D20B57" w:rsidRDefault="00D20B57" w:rsidP="007E14DD">
      <w:pPr>
        <w:pStyle w:val="Heading3"/>
        <w:rPr>
          <w:rtl/>
          <w:lang w:bidi="fa-IR"/>
        </w:rPr>
      </w:pPr>
      <w:bookmarkStart w:id="300" w:name="_Toc391814719"/>
      <w:r>
        <w:rPr>
          <w:rtl/>
          <w:lang w:bidi="fa-IR"/>
        </w:rPr>
        <w:t>27</w:t>
      </w:r>
      <w:r w:rsidRPr="00CF375D">
        <w:rPr>
          <w:rtl/>
        </w:rPr>
        <w:t>9</w:t>
      </w:r>
      <w:r w:rsidR="00CF375D" w:rsidRPr="00CF375D">
        <w:rPr>
          <w:rtl/>
          <w:lang w:bidi="fa-IR"/>
        </w:rPr>
        <w:t xml:space="preserve">- </w:t>
      </w:r>
      <w:r>
        <w:rPr>
          <w:rtl/>
          <w:lang w:bidi="fa-IR"/>
        </w:rPr>
        <w:t>فاطمه در ميان به عدد 5 است</w:t>
      </w:r>
      <w:bookmarkEnd w:id="300"/>
      <w:r>
        <w:rPr>
          <w:rtl/>
          <w:lang w:bidi="fa-IR"/>
        </w:rPr>
        <w:t xml:space="preserve"> </w:t>
      </w:r>
    </w:p>
    <w:p w:rsidR="00D20B57" w:rsidRDefault="00D20B57" w:rsidP="00D20B57">
      <w:pPr>
        <w:pStyle w:val="libNormal"/>
        <w:rPr>
          <w:rtl/>
          <w:lang w:bidi="fa-IR"/>
        </w:rPr>
      </w:pPr>
      <w:r>
        <w:rPr>
          <w:rtl/>
          <w:lang w:bidi="fa-IR"/>
        </w:rPr>
        <w:t>اى عزيز</w:t>
      </w:r>
      <w:r w:rsidR="00AC405B">
        <w:rPr>
          <w:rtl/>
          <w:lang w:bidi="fa-IR"/>
        </w:rPr>
        <w:t xml:space="preserve">! </w:t>
      </w:r>
      <w:r>
        <w:rPr>
          <w:rtl/>
          <w:lang w:bidi="fa-IR"/>
        </w:rPr>
        <w:t>بدان كه محمد و على و فاطمه و حسن و حسين</w:t>
      </w:r>
      <w:r w:rsidR="00C37290">
        <w:rPr>
          <w:rtl/>
          <w:lang w:bidi="fa-IR"/>
        </w:rPr>
        <w:t xml:space="preserve"> (</w:t>
      </w:r>
      <w:r>
        <w:rPr>
          <w:rtl/>
          <w:lang w:bidi="fa-IR"/>
        </w:rPr>
        <w:t>صلوات الله و سلامه عليهم</w:t>
      </w:r>
      <w:r w:rsidR="002C46C8">
        <w:rPr>
          <w:rtl/>
          <w:lang w:bidi="fa-IR"/>
        </w:rPr>
        <w:t xml:space="preserve">) </w:t>
      </w:r>
      <w:r>
        <w:rPr>
          <w:rtl/>
          <w:lang w:bidi="fa-IR"/>
        </w:rPr>
        <w:t>نوزده حرف اند</w:t>
      </w:r>
      <w:r w:rsidR="00AD7B83">
        <w:rPr>
          <w:rtl/>
          <w:lang w:bidi="fa-IR"/>
        </w:rPr>
        <w:t xml:space="preserve">، </w:t>
      </w:r>
      <w:r>
        <w:rPr>
          <w:rtl/>
          <w:lang w:bidi="fa-IR"/>
        </w:rPr>
        <w:t>و بعد از اسقاط مكررات دوازده حرف مى ماند</w:t>
      </w:r>
      <w:r w:rsidR="00AD7B83">
        <w:rPr>
          <w:rtl/>
          <w:lang w:bidi="fa-IR"/>
        </w:rPr>
        <w:t xml:space="preserve">. </w:t>
      </w:r>
      <w:r>
        <w:rPr>
          <w:rtl/>
          <w:lang w:bidi="fa-IR"/>
        </w:rPr>
        <w:t>و در اين ترتيب اسماى شريف</w:t>
      </w:r>
      <w:r w:rsidR="00AD7B83">
        <w:rPr>
          <w:rtl/>
          <w:lang w:bidi="fa-IR"/>
        </w:rPr>
        <w:t xml:space="preserve">، </w:t>
      </w:r>
      <w:r>
        <w:rPr>
          <w:rtl/>
          <w:lang w:bidi="fa-IR"/>
        </w:rPr>
        <w:t>فاطمه در ميان به عدد پنج است</w:t>
      </w:r>
      <w:r w:rsidR="00AD7B83">
        <w:rPr>
          <w:rtl/>
          <w:lang w:bidi="fa-IR"/>
        </w:rPr>
        <w:t xml:space="preserve">، </w:t>
      </w:r>
      <w:r>
        <w:rPr>
          <w:rtl/>
          <w:lang w:bidi="fa-IR"/>
        </w:rPr>
        <w:t>و هر يك از دو جانب او سه و چهار</w:t>
      </w:r>
      <w:r w:rsidR="00AD7B83">
        <w:rPr>
          <w:rtl/>
          <w:lang w:bidi="fa-IR"/>
        </w:rPr>
        <w:t xml:space="preserve">، </w:t>
      </w:r>
      <w:r>
        <w:rPr>
          <w:rtl/>
          <w:lang w:bidi="fa-IR"/>
        </w:rPr>
        <w:t>و مجموع آنان پنج است</w:t>
      </w:r>
      <w:r w:rsidR="00AD7B83">
        <w:rPr>
          <w:rtl/>
          <w:lang w:bidi="fa-IR"/>
        </w:rPr>
        <w:t xml:space="preserve">. </w:t>
      </w:r>
      <w:r w:rsidR="00C37290" w:rsidRPr="000456DB">
        <w:rPr>
          <w:rStyle w:val="libFootnotenumChar"/>
          <w:rtl/>
          <w:lang w:bidi="fa-IR"/>
        </w:rPr>
        <w:t>(</w:t>
      </w:r>
      <w:r w:rsidRPr="000456DB">
        <w:rPr>
          <w:rStyle w:val="libFootnotenumChar"/>
          <w:rtl/>
          <w:lang w:bidi="fa-IR"/>
        </w:rPr>
        <w:t>276</w:t>
      </w:r>
      <w:r w:rsidR="002C46C8">
        <w:rPr>
          <w:rStyle w:val="libFootnotenumChar"/>
          <w:rtl/>
          <w:lang w:bidi="fa-IR"/>
        </w:rPr>
        <w:t xml:space="preserve">) </w:t>
      </w:r>
    </w:p>
    <w:p w:rsidR="00D20B57" w:rsidRDefault="00D20B57" w:rsidP="007E14DD">
      <w:pPr>
        <w:pStyle w:val="Heading3"/>
        <w:rPr>
          <w:rtl/>
          <w:lang w:bidi="fa-IR"/>
        </w:rPr>
      </w:pPr>
      <w:bookmarkStart w:id="301" w:name="_Toc391814720"/>
      <w:r>
        <w:rPr>
          <w:rtl/>
          <w:lang w:bidi="fa-IR"/>
        </w:rPr>
        <w:t>28</w:t>
      </w:r>
      <w:r w:rsidRPr="00CF375D">
        <w:rPr>
          <w:rtl/>
        </w:rPr>
        <w:t>0</w:t>
      </w:r>
      <w:r w:rsidR="00CF375D" w:rsidRPr="00CF375D">
        <w:rPr>
          <w:rtl/>
          <w:lang w:bidi="fa-IR"/>
        </w:rPr>
        <w:t xml:space="preserve">- </w:t>
      </w:r>
      <w:r>
        <w:rPr>
          <w:rtl/>
          <w:lang w:bidi="fa-IR"/>
        </w:rPr>
        <w:t>در مدح زهرا</w:t>
      </w:r>
      <w:r w:rsidR="00AD3875" w:rsidRPr="00AD3875">
        <w:rPr>
          <w:rStyle w:val="libAlaemChar"/>
          <w:rtl/>
        </w:rPr>
        <w:t>عليها‌السلام</w:t>
      </w:r>
      <w:bookmarkEnd w:id="301"/>
      <w:r w:rsidR="002C46C8">
        <w:rPr>
          <w:rtl/>
          <w:lang w:bidi="fa-IR"/>
        </w:rPr>
        <w:t xml:space="preserve"> </w:t>
      </w:r>
    </w:p>
    <w:tbl>
      <w:tblPr>
        <w:tblStyle w:val="TableGrid"/>
        <w:bidiVisual/>
        <w:tblW w:w="5000" w:type="pct"/>
        <w:tblLook w:val="01E0"/>
      </w:tblPr>
      <w:tblGrid>
        <w:gridCol w:w="3678"/>
        <w:gridCol w:w="269"/>
        <w:gridCol w:w="3640"/>
      </w:tblGrid>
      <w:tr w:rsidR="00050A6B" w:rsidTr="007D3E86">
        <w:trPr>
          <w:trHeight w:val="350"/>
        </w:trPr>
        <w:tc>
          <w:tcPr>
            <w:tcW w:w="4288" w:type="dxa"/>
            <w:shd w:val="clear" w:color="auto" w:fill="auto"/>
          </w:tcPr>
          <w:p w:rsidR="00050A6B" w:rsidRDefault="00050A6B" w:rsidP="00050A6B">
            <w:pPr>
              <w:pStyle w:val="libFootnote0"/>
              <w:rPr>
                <w:rtl/>
              </w:rPr>
            </w:pPr>
            <w:r>
              <w:rPr>
                <w:rtl/>
                <w:lang w:bidi="fa-IR"/>
              </w:rPr>
              <w:t>رفت دى و باغ پر زنقش و</w:t>
            </w:r>
            <w:r>
              <w:rPr>
                <w:rFonts w:hint="cs"/>
                <w:rtl/>
                <w:lang w:bidi="fa-IR"/>
              </w:rPr>
              <w:t>ن</w:t>
            </w:r>
            <w:r>
              <w:rPr>
                <w:rtl/>
                <w:lang w:bidi="fa-IR"/>
              </w:rPr>
              <w:t>گار است</w:t>
            </w:r>
            <w:r w:rsidRPr="00725071">
              <w:rPr>
                <w:rStyle w:val="libPoemTiniChar0"/>
                <w:rtl/>
              </w:rPr>
              <w:br/>
              <w:t> </w:t>
            </w:r>
          </w:p>
        </w:tc>
        <w:tc>
          <w:tcPr>
            <w:tcW w:w="280" w:type="dxa"/>
            <w:shd w:val="clear" w:color="auto" w:fill="auto"/>
          </w:tcPr>
          <w:p w:rsidR="00050A6B" w:rsidRDefault="00050A6B" w:rsidP="00050A6B">
            <w:pPr>
              <w:pStyle w:val="libFootnote0"/>
              <w:rPr>
                <w:rtl/>
              </w:rPr>
            </w:pPr>
          </w:p>
        </w:tc>
        <w:tc>
          <w:tcPr>
            <w:tcW w:w="4288" w:type="dxa"/>
            <w:shd w:val="clear" w:color="auto" w:fill="auto"/>
          </w:tcPr>
          <w:p w:rsidR="00050A6B" w:rsidRDefault="00050A6B" w:rsidP="00050A6B">
            <w:pPr>
              <w:pStyle w:val="libFootnote0"/>
              <w:rPr>
                <w:rtl/>
              </w:rPr>
            </w:pPr>
            <w:r>
              <w:rPr>
                <w:rtl/>
                <w:lang w:bidi="fa-IR"/>
              </w:rPr>
              <w:t>نقش و نگارش به چشم من همه خار است</w:t>
            </w:r>
            <w:r w:rsidRPr="00725071">
              <w:rPr>
                <w:rStyle w:val="libPoemTiniChar0"/>
                <w:rtl/>
              </w:rPr>
              <w:br/>
              <w:t> </w:t>
            </w:r>
          </w:p>
        </w:tc>
      </w:tr>
      <w:tr w:rsidR="00050A6B" w:rsidTr="007D3E86">
        <w:trPr>
          <w:trHeight w:val="350"/>
        </w:trPr>
        <w:tc>
          <w:tcPr>
            <w:tcW w:w="4288" w:type="dxa"/>
          </w:tcPr>
          <w:p w:rsidR="00050A6B" w:rsidRDefault="00050A6B" w:rsidP="00050A6B">
            <w:pPr>
              <w:pStyle w:val="libFootnote0"/>
              <w:rPr>
                <w:rtl/>
              </w:rPr>
            </w:pPr>
            <w:r>
              <w:rPr>
                <w:rtl/>
                <w:lang w:bidi="fa-IR"/>
              </w:rPr>
              <w:t>پيش من اين نوبهار ناخوش و زشت است</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در نظر تو اگر خجسته بهار است</w:t>
            </w:r>
            <w:r w:rsidRPr="00725071">
              <w:rPr>
                <w:rStyle w:val="libPoemTiniChar0"/>
                <w:rtl/>
              </w:rPr>
              <w:br/>
              <w:t> </w:t>
            </w:r>
          </w:p>
        </w:tc>
      </w:tr>
      <w:tr w:rsidR="00050A6B" w:rsidTr="007D3E86">
        <w:trPr>
          <w:trHeight w:val="350"/>
        </w:trPr>
        <w:tc>
          <w:tcPr>
            <w:tcW w:w="4288" w:type="dxa"/>
          </w:tcPr>
          <w:p w:rsidR="00050A6B" w:rsidRDefault="00050A6B" w:rsidP="00050A6B">
            <w:pPr>
              <w:pStyle w:val="libFootnote0"/>
              <w:rPr>
                <w:rtl/>
              </w:rPr>
            </w:pPr>
            <w:r>
              <w:rPr>
                <w:rtl/>
                <w:lang w:bidi="fa-IR"/>
              </w:rPr>
              <w:t>تا كى گوئى ز سعى ابر بهارى</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لؤ لؤ لالا به فرق لاله نثار است</w:t>
            </w:r>
            <w:r w:rsidRPr="00725071">
              <w:rPr>
                <w:rStyle w:val="libPoemTiniChar0"/>
                <w:rtl/>
              </w:rPr>
              <w:br/>
              <w:t> </w:t>
            </w:r>
          </w:p>
        </w:tc>
      </w:tr>
      <w:tr w:rsidR="00050A6B" w:rsidTr="007D3E86">
        <w:trPr>
          <w:trHeight w:val="350"/>
        </w:trPr>
        <w:tc>
          <w:tcPr>
            <w:tcW w:w="4288" w:type="dxa"/>
          </w:tcPr>
          <w:p w:rsidR="00050A6B" w:rsidRDefault="00050A6B" w:rsidP="00050A6B">
            <w:pPr>
              <w:pStyle w:val="libFootnote0"/>
              <w:rPr>
                <w:rtl/>
              </w:rPr>
            </w:pPr>
            <w:r>
              <w:rPr>
                <w:rtl/>
                <w:lang w:bidi="fa-IR"/>
              </w:rPr>
              <w:t>زلف بنفشه به طبع پر خم و تاب است</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ديده نرگس به خويش پر ز خمار است</w:t>
            </w:r>
            <w:r w:rsidRPr="00725071">
              <w:rPr>
                <w:rStyle w:val="libPoemTiniChar0"/>
                <w:rtl/>
              </w:rPr>
              <w:br/>
              <w:t> </w:t>
            </w:r>
          </w:p>
        </w:tc>
      </w:tr>
      <w:tr w:rsidR="00050A6B" w:rsidTr="007D3E86">
        <w:trPr>
          <w:trHeight w:val="350"/>
        </w:trPr>
        <w:tc>
          <w:tcPr>
            <w:tcW w:w="4288" w:type="dxa"/>
          </w:tcPr>
          <w:p w:rsidR="00050A6B" w:rsidRDefault="00050A6B" w:rsidP="00050A6B">
            <w:pPr>
              <w:pStyle w:val="libFootnote0"/>
              <w:rPr>
                <w:rtl/>
              </w:rPr>
            </w:pPr>
            <w:r>
              <w:rPr>
                <w:rtl/>
                <w:lang w:bidi="fa-IR"/>
              </w:rPr>
              <w:t>همچو زنى حامله است ابر خروشان</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كز پى زادن همى بناله زار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زن چون بزايد بگرد بچه بگردد</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اين برود زود چون گذاشته بار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اين همه تشبيه و استعاره چه لازم</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زآنش غفلت بسرت اگر نه بخار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پيش تو گر بابر است نخل زمانه</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در نظر من بسان بيد و چنار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خار شمار آنچه پايدار نباشد</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پس گل بى خار آن نگارنگار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گر كه گلش خوانده ام مگير تو بر من</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عالم الفاظ تنگ و تيره و تار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زيب جهان عاريه است، عاريتى زيب</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زشت بود گر يكى است يا كه هزار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دهر زنى زانيه است سخت سيه روى</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يك به رنگ مشاطه سرخ عذار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دارد با ديگران اشاره نهانى</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با تو به ظاهر اگر به بوس و كنار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چون تو بسى كشته است و كشتن مردان</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اين زن بدكاره را طبيعت و كار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دوست مدارش كه هوشمند نجويد</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دوستى آنكه دشمنيش شعار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lastRenderedPageBreak/>
              <w:t>رنجه ز نيك و بد جهان مشو نجويد</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دوستى آنكه دشمنيش شعار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دور زمان را غم تو نيست چه داند</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حالت وامانده را كسى كه سوار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دشمن تو نفس تست از ره تحقيق</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هيچ كس از شر او خلاص نيار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بر تو بود حكمران و قاهر و پيشش</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عقل و طاعت گزين و غاشيه دار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غير اطاعت دگر چه حيله سگالد</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آنكه به چنگال شير شرزه شكار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نفس تو ديو است و بسمله است شريعت</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بسمله مر ديو را زمام و مهار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اصل شريعت مديح فاطمه ميدان</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آن كه شفيعه گناه روز شمار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 xml:space="preserve">جفت على </w:t>
            </w:r>
            <w:r w:rsidR="004E5872" w:rsidRPr="004E5872">
              <w:rPr>
                <w:rStyle w:val="libAlaemChar"/>
                <w:rtl/>
              </w:rPr>
              <w:t>عليه‌السلام</w:t>
            </w:r>
            <w:r>
              <w:rPr>
                <w:rtl/>
                <w:lang w:bidi="fa-IR"/>
              </w:rPr>
              <w:t>مام سيدين و نبى باب</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بيشتر از اين دگر چه عز و فخار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 xml:space="preserve">باغ نبى </w:t>
            </w:r>
            <w:r w:rsidR="00C80917" w:rsidRPr="00C80917">
              <w:rPr>
                <w:rStyle w:val="libAlaemChar"/>
                <w:rtl/>
              </w:rPr>
              <w:t>صلى‌الله‌عليه‌وآله</w:t>
            </w:r>
            <w:r>
              <w:rPr>
                <w:rtl/>
                <w:lang w:bidi="fa-IR"/>
              </w:rPr>
              <w:t>راست مر درخت برومند</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طرفه درختى كز اولياش ثمار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بار خداوندى و درخت خدائى</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گر كه انا الله زند نه عيب و عوار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فاطمه</w:t>
            </w:r>
            <w:r w:rsidRPr="00AD3875">
              <w:rPr>
                <w:rStyle w:val="libAlaemChar"/>
                <w:rtl/>
              </w:rPr>
              <w:t>عليها‌السلام</w:t>
            </w:r>
            <w:r>
              <w:rPr>
                <w:rtl/>
                <w:lang w:bidi="fa-IR"/>
              </w:rPr>
              <w:t xml:space="preserve"> در حق فنا و هر كه چنين است</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مر صفت ايزدش شعار و دثار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رتبت صديقه زانكه دخت رسولست</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خجلت مردان و انبياى كبار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مريم و هاجر براى خدمت و طاعت</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همچو جواريش بر يمين و يسار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مهرش حصنى مصون ز هول قيامت</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علم و عمل راه آن ستوده حصار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تا كه مرا از مديح مير غرور است</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تا كه مرا از كلام بيهده عار است</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باد مرا از غرور و حرص رهائى</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كاين دو صفت مايه هلاك و دمار است</w:t>
            </w:r>
            <w:r w:rsidRPr="00725071">
              <w:rPr>
                <w:rStyle w:val="libPoemTiniChar0"/>
                <w:rtl/>
              </w:rPr>
              <w:br/>
              <w:t> </w:t>
            </w:r>
          </w:p>
        </w:tc>
      </w:tr>
    </w:tbl>
    <w:p w:rsidR="00D20B57" w:rsidRDefault="00D20B57" w:rsidP="00D20B57">
      <w:pPr>
        <w:pStyle w:val="libNormal"/>
        <w:rPr>
          <w:rtl/>
          <w:lang w:bidi="fa-IR"/>
        </w:rPr>
      </w:pPr>
      <w:r>
        <w:rPr>
          <w:rtl/>
          <w:lang w:bidi="fa-IR"/>
        </w:rPr>
        <w:t>تنبيه</w:t>
      </w:r>
      <w:r w:rsidR="00AD7B83">
        <w:rPr>
          <w:rtl/>
          <w:lang w:bidi="fa-IR"/>
        </w:rPr>
        <w:t>:</w:t>
      </w:r>
      <w:r>
        <w:rPr>
          <w:rtl/>
          <w:lang w:bidi="fa-IR"/>
        </w:rPr>
        <w:t xml:space="preserve"> سر تصدير قصيده در مدح حضرت عصمه الله الكبرى فاطمه</w:t>
      </w:r>
      <w:r w:rsidR="00AD3875" w:rsidRPr="00AD3875">
        <w:rPr>
          <w:rStyle w:val="libAlaemChar"/>
          <w:rtl/>
        </w:rPr>
        <w:t>عليها‌السلام</w:t>
      </w:r>
      <w:r w:rsidR="002C46C8">
        <w:rPr>
          <w:rtl/>
          <w:lang w:bidi="fa-IR"/>
        </w:rPr>
        <w:t xml:space="preserve"> </w:t>
      </w:r>
      <w:r>
        <w:rPr>
          <w:rtl/>
          <w:lang w:bidi="fa-IR"/>
        </w:rPr>
        <w:t>به توجع</w:t>
      </w:r>
      <w:r w:rsidR="00AD7B83">
        <w:rPr>
          <w:rtl/>
          <w:lang w:bidi="fa-IR"/>
        </w:rPr>
        <w:t xml:space="preserve">، </w:t>
      </w:r>
      <w:r>
        <w:rPr>
          <w:rtl/>
          <w:lang w:bidi="fa-IR"/>
        </w:rPr>
        <w:t>بر ارباب ولايت و اصحاب درايت مخفى نيست</w:t>
      </w:r>
      <w:r w:rsidR="00AD7B83">
        <w:rPr>
          <w:rtl/>
          <w:lang w:bidi="fa-IR"/>
        </w:rPr>
        <w:t xml:space="preserve">. </w:t>
      </w:r>
      <w:r w:rsidR="00C37290" w:rsidRPr="000456DB">
        <w:rPr>
          <w:rStyle w:val="libFootnotenumChar"/>
          <w:rtl/>
          <w:lang w:bidi="fa-IR"/>
        </w:rPr>
        <w:t>(</w:t>
      </w:r>
      <w:r w:rsidRPr="000456DB">
        <w:rPr>
          <w:rStyle w:val="libFootnotenumChar"/>
          <w:rtl/>
          <w:lang w:bidi="fa-IR"/>
        </w:rPr>
        <w:t>277</w:t>
      </w:r>
      <w:r w:rsidR="002C46C8">
        <w:rPr>
          <w:rStyle w:val="libFootnotenumChar"/>
          <w:rtl/>
          <w:lang w:bidi="fa-IR"/>
        </w:rPr>
        <w:t xml:space="preserve">) </w:t>
      </w:r>
    </w:p>
    <w:p w:rsidR="00D20B57" w:rsidRDefault="00D20B57" w:rsidP="007E14DD">
      <w:pPr>
        <w:pStyle w:val="Heading3"/>
        <w:rPr>
          <w:rtl/>
          <w:lang w:bidi="fa-IR"/>
        </w:rPr>
      </w:pPr>
      <w:bookmarkStart w:id="302" w:name="_Toc391814721"/>
      <w:r>
        <w:rPr>
          <w:rtl/>
          <w:lang w:bidi="fa-IR"/>
        </w:rPr>
        <w:t>28</w:t>
      </w:r>
      <w:r w:rsidRPr="00CF375D">
        <w:rPr>
          <w:rtl/>
        </w:rPr>
        <w:t>1</w:t>
      </w:r>
      <w:r w:rsidR="00CF375D" w:rsidRPr="00CF375D">
        <w:rPr>
          <w:rtl/>
          <w:lang w:bidi="fa-IR"/>
        </w:rPr>
        <w:t xml:space="preserve">- </w:t>
      </w:r>
      <w:r>
        <w:rPr>
          <w:rtl/>
          <w:lang w:bidi="fa-IR"/>
        </w:rPr>
        <w:t>معرفت استاد به فاطمه زهرا</w:t>
      </w:r>
      <w:r w:rsidR="00AD3875" w:rsidRPr="00AD3875">
        <w:rPr>
          <w:rStyle w:val="libAlaemChar"/>
          <w:rtl/>
        </w:rPr>
        <w:t>عليها‌السلام</w:t>
      </w:r>
      <w:bookmarkEnd w:id="302"/>
      <w:r w:rsidR="002C46C8">
        <w:rPr>
          <w:rtl/>
          <w:lang w:bidi="fa-IR"/>
        </w:rPr>
        <w:t xml:space="preserve"> </w:t>
      </w:r>
    </w:p>
    <w:p w:rsidR="00D20B57" w:rsidRDefault="00D20B57" w:rsidP="00D20B57">
      <w:pPr>
        <w:pStyle w:val="libNormal"/>
        <w:rPr>
          <w:rtl/>
          <w:lang w:bidi="fa-IR"/>
        </w:rPr>
      </w:pPr>
      <w:r>
        <w:rPr>
          <w:rtl/>
          <w:lang w:bidi="fa-IR"/>
        </w:rPr>
        <w:t>مرد مسؤل آنچه مى گويد است</w:t>
      </w:r>
      <w:r w:rsidR="00AD7B83">
        <w:rPr>
          <w:rtl/>
          <w:lang w:bidi="fa-IR"/>
        </w:rPr>
        <w:t xml:space="preserve">، </w:t>
      </w:r>
      <w:r>
        <w:rPr>
          <w:rtl/>
          <w:lang w:bidi="fa-IR"/>
        </w:rPr>
        <w:t>و حق عز من قائل فرمود: گوش و چشم و قلب</w:t>
      </w:r>
      <w:r w:rsidR="00AD7B83">
        <w:rPr>
          <w:rtl/>
          <w:lang w:bidi="fa-IR"/>
        </w:rPr>
        <w:t xml:space="preserve">، </w:t>
      </w:r>
      <w:r>
        <w:rPr>
          <w:rtl/>
          <w:lang w:bidi="fa-IR"/>
        </w:rPr>
        <w:t>همه اينها مسئول كردار خويشند</w:t>
      </w:r>
      <w:r w:rsidR="00AD7B83">
        <w:rPr>
          <w:rtl/>
          <w:lang w:bidi="fa-IR"/>
        </w:rPr>
        <w:t xml:space="preserve">. </w:t>
      </w:r>
      <w:r>
        <w:rPr>
          <w:rtl/>
          <w:lang w:bidi="fa-IR"/>
        </w:rPr>
        <w:t>پس گويم</w:t>
      </w:r>
      <w:r w:rsidR="00AD7B83">
        <w:rPr>
          <w:rtl/>
          <w:lang w:bidi="fa-IR"/>
        </w:rPr>
        <w:t>:</w:t>
      </w:r>
      <w:r>
        <w:rPr>
          <w:rtl/>
          <w:lang w:bidi="fa-IR"/>
        </w:rPr>
        <w:t xml:space="preserve"> همه معرفتى كه خداى وهاب و فياض درباره مادر امامان برگزيده خدا و شفيع امت در روز جزاء و ريحانه مصطفى و كلمه علياى خدا و بشارت دهنده به وجود اولياء فاطمه زهرا كه درود خدا بر وى و مادر و پدر و شوهر و دو فرزندش باد</w:t>
      </w:r>
      <w:r w:rsidR="00AD7B83">
        <w:rPr>
          <w:rtl/>
          <w:lang w:bidi="fa-IR"/>
        </w:rPr>
        <w:t xml:space="preserve">، </w:t>
      </w:r>
      <w:r>
        <w:rPr>
          <w:rtl/>
          <w:lang w:bidi="fa-IR"/>
        </w:rPr>
        <w:t xml:space="preserve">روزى من نموده نقل </w:t>
      </w:r>
      <w:r>
        <w:rPr>
          <w:rtl/>
          <w:lang w:bidi="fa-IR"/>
        </w:rPr>
        <w:lastRenderedPageBreak/>
        <w:t xml:space="preserve">كلمات بلند وى و آيات و روايات وارد در </w:t>
      </w:r>
      <w:r w:rsidR="007642FE">
        <w:rPr>
          <w:rtl/>
          <w:lang w:bidi="fa-IR"/>
        </w:rPr>
        <w:t>شأن</w:t>
      </w:r>
      <w:r>
        <w:rPr>
          <w:rtl/>
          <w:lang w:bidi="fa-IR"/>
        </w:rPr>
        <w:t xml:space="preserve"> وى و شرح و تفسير آنها</w:t>
      </w:r>
      <w:r w:rsidR="00AD7B83">
        <w:rPr>
          <w:rtl/>
          <w:lang w:bidi="fa-IR"/>
        </w:rPr>
        <w:t xml:space="preserve">، </w:t>
      </w:r>
      <w:r>
        <w:rPr>
          <w:rtl/>
          <w:lang w:bidi="fa-IR"/>
        </w:rPr>
        <w:t>موجب تدوين مجلداتى از صحف نورى خواهر شد</w:t>
      </w:r>
      <w:r w:rsidR="00AD7B83">
        <w:rPr>
          <w:rtl/>
          <w:lang w:bidi="fa-IR"/>
        </w:rPr>
        <w:t xml:space="preserve">. </w:t>
      </w:r>
      <w:r w:rsidR="00C37290" w:rsidRPr="000456DB">
        <w:rPr>
          <w:rStyle w:val="libFootnotenumChar"/>
          <w:rtl/>
          <w:lang w:bidi="fa-IR"/>
        </w:rPr>
        <w:t>(</w:t>
      </w:r>
      <w:r w:rsidRPr="000456DB">
        <w:rPr>
          <w:rStyle w:val="libFootnotenumChar"/>
          <w:rtl/>
          <w:lang w:bidi="fa-IR"/>
        </w:rPr>
        <w:t>278</w:t>
      </w:r>
      <w:r w:rsidR="002C46C8">
        <w:rPr>
          <w:rStyle w:val="libFootnotenumChar"/>
          <w:rtl/>
          <w:lang w:bidi="fa-IR"/>
        </w:rPr>
        <w:t xml:space="preserve">) </w:t>
      </w:r>
    </w:p>
    <w:p w:rsidR="00D20B57" w:rsidRDefault="00D20B57" w:rsidP="007E14DD">
      <w:pPr>
        <w:pStyle w:val="Heading3"/>
        <w:rPr>
          <w:rtl/>
          <w:lang w:bidi="fa-IR"/>
        </w:rPr>
      </w:pPr>
      <w:bookmarkStart w:id="303" w:name="_Toc391814722"/>
      <w:r>
        <w:rPr>
          <w:rtl/>
          <w:lang w:bidi="fa-IR"/>
        </w:rPr>
        <w:t>28</w:t>
      </w:r>
      <w:r w:rsidRPr="00CF375D">
        <w:rPr>
          <w:rtl/>
        </w:rPr>
        <w:t>2</w:t>
      </w:r>
      <w:r w:rsidR="00CF375D" w:rsidRPr="00CF375D">
        <w:rPr>
          <w:rtl/>
          <w:lang w:bidi="fa-IR"/>
        </w:rPr>
        <w:t xml:space="preserve">- </w:t>
      </w:r>
      <w:r>
        <w:rPr>
          <w:rtl/>
          <w:lang w:bidi="fa-IR"/>
        </w:rPr>
        <w:t>صبر زهرا</w:t>
      </w:r>
      <w:r w:rsidR="00AD3875" w:rsidRPr="00AD3875">
        <w:rPr>
          <w:rStyle w:val="libAlaemChar"/>
          <w:rtl/>
        </w:rPr>
        <w:t>عليها‌السلام</w:t>
      </w:r>
      <w:bookmarkEnd w:id="303"/>
      <w:r w:rsidR="002C46C8">
        <w:rPr>
          <w:rtl/>
          <w:lang w:bidi="fa-IR"/>
        </w:rPr>
        <w:t xml:space="preserve"> </w:t>
      </w:r>
    </w:p>
    <w:p w:rsidR="00D20B57" w:rsidRDefault="00D20B57" w:rsidP="00D20B57">
      <w:pPr>
        <w:pStyle w:val="libNormal"/>
        <w:rPr>
          <w:rtl/>
          <w:lang w:bidi="fa-IR"/>
        </w:rPr>
      </w:pPr>
      <w:r>
        <w:rPr>
          <w:rtl/>
          <w:lang w:bidi="fa-IR"/>
        </w:rPr>
        <w:t>زنى خدمت حضرت صديقه</w:t>
      </w:r>
      <w:r w:rsidR="00AD3875" w:rsidRPr="00AD3875">
        <w:rPr>
          <w:rStyle w:val="libAlaemChar"/>
          <w:rtl/>
        </w:rPr>
        <w:t>عليها‌السلام</w:t>
      </w:r>
      <w:r w:rsidR="002C46C8">
        <w:rPr>
          <w:rtl/>
          <w:lang w:bidi="fa-IR"/>
        </w:rPr>
        <w:t xml:space="preserve"> </w:t>
      </w:r>
      <w:r>
        <w:rPr>
          <w:rtl/>
          <w:lang w:bidi="fa-IR"/>
        </w:rPr>
        <w:t>رسيد و سؤالى كرد</w:t>
      </w:r>
      <w:r w:rsidR="00AD7B83">
        <w:rPr>
          <w:rtl/>
          <w:lang w:bidi="fa-IR"/>
        </w:rPr>
        <w:t xml:space="preserve">، </w:t>
      </w:r>
      <w:r>
        <w:rPr>
          <w:rtl/>
          <w:lang w:bidi="fa-IR"/>
        </w:rPr>
        <w:t>جواب شنيد تا ده سؤ ال خجلت كشيده عرض كرد: بر شما مشقت نباشد</w:t>
      </w:r>
      <w:r w:rsidR="002C46C8">
        <w:rPr>
          <w:rtl/>
          <w:lang w:bidi="fa-IR"/>
        </w:rPr>
        <w:t xml:space="preserve">؟ </w:t>
      </w:r>
    </w:p>
    <w:p w:rsidR="00D20B57" w:rsidRDefault="00D20B57" w:rsidP="00D20B57">
      <w:pPr>
        <w:pStyle w:val="libNormal"/>
        <w:rPr>
          <w:rtl/>
          <w:lang w:bidi="fa-IR"/>
        </w:rPr>
      </w:pPr>
      <w:r>
        <w:rPr>
          <w:rtl/>
          <w:lang w:bidi="fa-IR"/>
        </w:rPr>
        <w:t>فرمود: اگر كسى اجير شود كه بارى را به سطحى ببرد</w:t>
      </w:r>
      <w:r w:rsidR="00AD7B83">
        <w:rPr>
          <w:rtl/>
          <w:lang w:bidi="fa-IR"/>
        </w:rPr>
        <w:t xml:space="preserve">، </w:t>
      </w:r>
      <w:r>
        <w:rPr>
          <w:rtl/>
          <w:lang w:bidi="fa-IR"/>
        </w:rPr>
        <w:t>به صد هزار دينار</w:t>
      </w:r>
      <w:r w:rsidR="00AD7B83">
        <w:rPr>
          <w:rtl/>
          <w:lang w:bidi="fa-IR"/>
        </w:rPr>
        <w:t xml:space="preserve">، </w:t>
      </w:r>
      <w:r>
        <w:rPr>
          <w:rtl/>
          <w:lang w:bidi="fa-IR"/>
        </w:rPr>
        <w:t>آيا بر او سنگين است</w:t>
      </w:r>
      <w:r w:rsidR="002C46C8">
        <w:rPr>
          <w:rtl/>
          <w:lang w:bidi="fa-IR"/>
        </w:rPr>
        <w:t xml:space="preserve">؟ </w:t>
      </w:r>
    </w:p>
    <w:p w:rsidR="00D20B57" w:rsidRDefault="00D20B57" w:rsidP="00D20B57">
      <w:pPr>
        <w:pStyle w:val="libNormal"/>
        <w:rPr>
          <w:rtl/>
          <w:lang w:bidi="fa-IR"/>
        </w:rPr>
      </w:pPr>
      <w:r>
        <w:rPr>
          <w:rtl/>
          <w:lang w:bidi="fa-IR"/>
        </w:rPr>
        <w:t>عرض كرد: نه</w:t>
      </w:r>
      <w:r w:rsidR="00AD7B83">
        <w:rPr>
          <w:rtl/>
          <w:lang w:bidi="fa-IR"/>
        </w:rPr>
        <w:t xml:space="preserve">. </w:t>
      </w:r>
    </w:p>
    <w:p w:rsidR="00D20B57" w:rsidRDefault="00D20B57" w:rsidP="00D20B57">
      <w:pPr>
        <w:pStyle w:val="libNormal"/>
        <w:rPr>
          <w:rtl/>
          <w:lang w:bidi="fa-IR"/>
        </w:rPr>
      </w:pPr>
      <w:r>
        <w:rPr>
          <w:rtl/>
          <w:lang w:bidi="fa-IR"/>
        </w:rPr>
        <w:t xml:space="preserve">فرمود: من اجير شده ام براى هر </w:t>
      </w:r>
      <w:r w:rsidR="00E26AF7">
        <w:rPr>
          <w:rtl/>
          <w:lang w:bidi="fa-IR"/>
        </w:rPr>
        <w:t>مسئله</w:t>
      </w:r>
      <w:r>
        <w:rPr>
          <w:rtl/>
          <w:lang w:bidi="fa-IR"/>
        </w:rPr>
        <w:t xml:space="preserve"> اى به بيشتر از ما بين زمين و عرض ‍ كه از لؤ لؤ پر شود</w:t>
      </w:r>
      <w:r w:rsidR="00AD7B83">
        <w:rPr>
          <w:rtl/>
          <w:lang w:bidi="fa-IR"/>
        </w:rPr>
        <w:t xml:space="preserve">. </w:t>
      </w:r>
      <w:r w:rsidR="00C37290" w:rsidRPr="000456DB">
        <w:rPr>
          <w:rStyle w:val="libFootnotenumChar"/>
          <w:rtl/>
          <w:lang w:bidi="fa-IR"/>
        </w:rPr>
        <w:t>(</w:t>
      </w:r>
      <w:r w:rsidRPr="000456DB">
        <w:rPr>
          <w:rStyle w:val="libFootnotenumChar"/>
          <w:rtl/>
          <w:lang w:bidi="fa-IR"/>
        </w:rPr>
        <w:t>279</w:t>
      </w:r>
      <w:r w:rsidR="002C46C8">
        <w:rPr>
          <w:rStyle w:val="libFootnotenumChar"/>
          <w:rtl/>
          <w:lang w:bidi="fa-IR"/>
        </w:rPr>
        <w:t xml:space="preserve">) </w:t>
      </w:r>
    </w:p>
    <w:p w:rsidR="00D20B57" w:rsidRDefault="00D20B57" w:rsidP="007E14DD">
      <w:pPr>
        <w:pStyle w:val="Heading3"/>
        <w:rPr>
          <w:rtl/>
          <w:lang w:bidi="fa-IR"/>
        </w:rPr>
      </w:pPr>
      <w:bookmarkStart w:id="304" w:name="_Toc391814723"/>
      <w:r>
        <w:rPr>
          <w:rtl/>
          <w:lang w:bidi="fa-IR"/>
        </w:rPr>
        <w:t>28</w:t>
      </w:r>
      <w:r w:rsidRPr="00CF375D">
        <w:rPr>
          <w:rtl/>
        </w:rPr>
        <w:t>3</w:t>
      </w:r>
      <w:r w:rsidR="00CF375D" w:rsidRPr="00CF375D">
        <w:rPr>
          <w:rtl/>
          <w:lang w:bidi="fa-IR"/>
        </w:rPr>
        <w:t xml:space="preserve">- </w:t>
      </w:r>
      <w:r>
        <w:rPr>
          <w:rtl/>
          <w:lang w:bidi="fa-IR"/>
        </w:rPr>
        <w:t>زهد زهرا</w:t>
      </w:r>
      <w:r w:rsidR="00AD3875" w:rsidRPr="00AD3875">
        <w:rPr>
          <w:rStyle w:val="libAlaemChar"/>
          <w:rtl/>
        </w:rPr>
        <w:t>عليها‌السلام</w:t>
      </w:r>
      <w:bookmarkEnd w:id="304"/>
      <w:r w:rsidR="002C46C8">
        <w:rPr>
          <w:rtl/>
          <w:lang w:bidi="fa-IR"/>
        </w:rPr>
        <w:t xml:space="preserve"> </w:t>
      </w:r>
    </w:p>
    <w:p w:rsidR="00D20B57" w:rsidRDefault="00D20B57" w:rsidP="00D20B57">
      <w:pPr>
        <w:pStyle w:val="libNormal"/>
        <w:rPr>
          <w:rtl/>
          <w:lang w:bidi="fa-IR"/>
        </w:rPr>
      </w:pPr>
      <w:r>
        <w:rPr>
          <w:rtl/>
          <w:lang w:bidi="fa-IR"/>
        </w:rPr>
        <w:t>جوانمردا</w:t>
      </w:r>
      <w:r w:rsidR="00AC405B">
        <w:rPr>
          <w:rtl/>
          <w:lang w:bidi="fa-IR"/>
        </w:rPr>
        <w:t xml:space="preserve">! </w:t>
      </w:r>
      <w:r>
        <w:rPr>
          <w:rtl/>
          <w:lang w:bidi="fa-IR"/>
        </w:rPr>
        <w:t>چه كنى سرايى را كه اولش پستى و ميانش مستى و آخرش ‍ سستى منتهى به نيستى است</w:t>
      </w:r>
      <w:r w:rsidR="00AD7B83">
        <w:rPr>
          <w:rtl/>
          <w:lang w:bidi="fa-IR"/>
        </w:rPr>
        <w:t xml:space="preserve">. </w:t>
      </w:r>
      <w:r>
        <w:rPr>
          <w:rtl/>
          <w:lang w:bidi="fa-IR"/>
        </w:rPr>
        <w:t>سرايى كه يك در به فناء دارد</w:t>
      </w:r>
      <w:r w:rsidR="00AD7B83">
        <w:rPr>
          <w:rtl/>
          <w:lang w:bidi="fa-IR"/>
        </w:rPr>
        <w:t xml:space="preserve">، </w:t>
      </w:r>
      <w:r>
        <w:rPr>
          <w:rtl/>
          <w:lang w:bidi="fa-IR"/>
        </w:rPr>
        <w:t>و دويم به زوال</w:t>
      </w:r>
      <w:r w:rsidR="00AD7B83">
        <w:rPr>
          <w:rtl/>
          <w:lang w:bidi="fa-IR"/>
        </w:rPr>
        <w:t xml:space="preserve">، </w:t>
      </w:r>
      <w:r>
        <w:rPr>
          <w:rtl/>
          <w:lang w:bidi="fa-IR"/>
        </w:rPr>
        <w:t>سيم به وبال</w:t>
      </w:r>
      <w:r w:rsidR="00AD7B83">
        <w:rPr>
          <w:rtl/>
          <w:lang w:bidi="fa-IR"/>
        </w:rPr>
        <w:t xml:space="preserve">. </w:t>
      </w:r>
      <w:r>
        <w:rPr>
          <w:rtl/>
          <w:lang w:bidi="fa-IR"/>
        </w:rPr>
        <w:t xml:space="preserve">حقا كه استماع دارم كه وقتى سيد عالم و مهتر بنى آدم </w:t>
      </w:r>
      <w:r w:rsidR="004E5872" w:rsidRPr="004E5872">
        <w:rPr>
          <w:rStyle w:val="libAlaemChar"/>
          <w:rtl/>
        </w:rPr>
        <w:t>عليه‌السلام</w:t>
      </w:r>
      <w:r>
        <w:rPr>
          <w:rtl/>
          <w:lang w:bidi="fa-IR"/>
        </w:rPr>
        <w:t xml:space="preserve"> به عيادت بتول عذراء فاطمه زهره </w:t>
      </w:r>
      <w:r w:rsidR="00CF375D">
        <w:rPr>
          <w:rtl/>
          <w:lang w:bidi="fa-IR"/>
        </w:rPr>
        <w:t xml:space="preserve">- </w:t>
      </w:r>
      <w:r>
        <w:rPr>
          <w:rtl/>
          <w:lang w:bidi="fa-IR"/>
        </w:rPr>
        <w:t xml:space="preserve">سلام الله عليها </w:t>
      </w:r>
      <w:r w:rsidR="00CF375D">
        <w:rPr>
          <w:rtl/>
          <w:lang w:bidi="fa-IR"/>
        </w:rPr>
        <w:t xml:space="preserve">- </w:t>
      </w:r>
      <w:r>
        <w:rPr>
          <w:rtl/>
          <w:lang w:bidi="fa-IR"/>
        </w:rPr>
        <w:t>شد</w:t>
      </w:r>
      <w:r w:rsidR="00AD7B83">
        <w:rPr>
          <w:rtl/>
          <w:lang w:bidi="fa-IR"/>
        </w:rPr>
        <w:t xml:space="preserve">، </w:t>
      </w:r>
      <w:r>
        <w:rPr>
          <w:rtl/>
          <w:lang w:bidi="fa-IR"/>
        </w:rPr>
        <w:t>ديد كه بر بوريائى خفته ليف خرما</w:t>
      </w:r>
      <w:r w:rsidR="00AD7B83">
        <w:rPr>
          <w:rtl/>
          <w:lang w:bidi="fa-IR"/>
        </w:rPr>
        <w:t xml:space="preserve">، </w:t>
      </w:r>
      <w:r>
        <w:rPr>
          <w:rtl/>
          <w:lang w:bidi="fa-IR"/>
        </w:rPr>
        <w:t>و پوست گوسفندى بالين كرده</w:t>
      </w:r>
      <w:r w:rsidR="00AD7B83">
        <w:rPr>
          <w:rtl/>
          <w:lang w:bidi="fa-IR"/>
        </w:rPr>
        <w:t xml:space="preserve">، </w:t>
      </w:r>
      <w:r>
        <w:rPr>
          <w:rtl/>
          <w:lang w:bidi="fa-IR"/>
        </w:rPr>
        <w:t>و به قدر يك ارش شال درشت از پشم شتر به جاى مقنعه بر سر افكنده</w:t>
      </w:r>
      <w:r w:rsidR="00AD7B83">
        <w:rPr>
          <w:rtl/>
          <w:lang w:bidi="fa-IR"/>
        </w:rPr>
        <w:t xml:space="preserve">، </w:t>
      </w:r>
      <w:r>
        <w:rPr>
          <w:rtl/>
          <w:lang w:bidi="fa-IR"/>
        </w:rPr>
        <w:t>زهراء عليها السلام از آن شدت فاقه بر پدر بزرگوار ظاهر كرد بر سبيل تعريض و تصريح</w:t>
      </w:r>
      <w:r w:rsidR="00AD7B83">
        <w:rPr>
          <w:rtl/>
          <w:lang w:bidi="fa-IR"/>
        </w:rPr>
        <w:t>؛</w:t>
      </w:r>
      <w:r>
        <w:rPr>
          <w:rtl/>
          <w:lang w:bidi="fa-IR"/>
        </w:rPr>
        <w:t xml:space="preserve"> آن جناب فرمود: اى جان پدر</w:t>
      </w:r>
      <w:r w:rsidR="00AC405B">
        <w:rPr>
          <w:rtl/>
          <w:lang w:bidi="fa-IR"/>
        </w:rPr>
        <w:t xml:space="preserve">! </w:t>
      </w:r>
      <w:r>
        <w:rPr>
          <w:rtl/>
          <w:lang w:bidi="fa-IR"/>
        </w:rPr>
        <w:t>فاذا نفخ فى الصور فلا انساب بينهم</w:t>
      </w:r>
      <w:r w:rsidR="00AD7B83">
        <w:rPr>
          <w:rtl/>
          <w:lang w:bidi="fa-IR"/>
        </w:rPr>
        <w:t xml:space="preserve">، </w:t>
      </w:r>
      <w:r>
        <w:rPr>
          <w:rtl/>
          <w:lang w:bidi="fa-IR"/>
        </w:rPr>
        <w:t>بر آن اعتماد مكن كه دختر پيغمبرم و جفت گرامى حيدرم و مادر شبير و شبرم</w:t>
      </w:r>
      <w:r w:rsidR="00AD7B83">
        <w:rPr>
          <w:rtl/>
          <w:lang w:bidi="fa-IR"/>
        </w:rPr>
        <w:t xml:space="preserve">، </w:t>
      </w:r>
      <w:r>
        <w:rPr>
          <w:rtl/>
          <w:lang w:bidi="fa-IR"/>
        </w:rPr>
        <w:t>به عزت و جلال خداوند امر و نهى و قبض و بسط از او است كه فردا از عرصات دستورى نيابى كه قدم از قدم برگيرى تا از عهده اينها بر نيايى</w:t>
      </w:r>
      <w:r w:rsidR="00AD7B83">
        <w:rPr>
          <w:rtl/>
          <w:lang w:bidi="fa-IR"/>
        </w:rPr>
        <w:t xml:space="preserve">. </w:t>
      </w:r>
      <w:r w:rsidR="00C37290" w:rsidRPr="000456DB">
        <w:rPr>
          <w:rStyle w:val="libFootnotenumChar"/>
          <w:rtl/>
          <w:lang w:bidi="fa-IR"/>
        </w:rPr>
        <w:t>(</w:t>
      </w:r>
      <w:r w:rsidRPr="000456DB">
        <w:rPr>
          <w:rStyle w:val="libFootnotenumChar"/>
          <w:rtl/>
          <w:lang w:bidi="fa-IR"/>
        </w:rPr>
        <w:t>280</w:t>
      </w:r>
      <w:r w:rsidR="002C46C8">
        <w:rPr>
          <w:rStyle w:val="libFootnotenumChar"/>
          <w:rtl/>
          <w:lang w:bidi="fa-IR"/>
        </w:rPr>
        <w:t xml:space="preserve">) </w:t>
      </w:r>
    </w:p>
    <w:p w:rsidR="00D20B57" w:rsidRDefault="00D20B57" w:rsidP="007E14DD">
      <w:pPr>
        <w:pStyle w:val="Heading3"/>
        <w:rPr>
          <w:rtl/>
          <w:lang w:bidi="fa-IR"/>
        </w:rPr>
      </w:pPr>
      <w:bookmarkStart w:id="305" w:name="_Toc391814724"/>
      <w:r>
        <w:rPr>
          <w:rtl/>
          <w:lang w:bidi="fa-IR"/>
        </w:rPr>
        <w:lastRenderedPageBreak/>
        <w:t>28</w:t>
      </w:r>
      <w:r w:rsidRPr="00CF375D">
        <w:rPr>
          <w:rtl/>
        </w:rPr>
        <w:t>4</w:t>
      </w:r>
      <w:r w:rsidR="00CF375D" w:rsidRPr="00CF375D">
        <w:rPr>
          <w:rtl/>
          <w:lang w:bidi="fa-IR"/>
        </w:rPr>
        <w:t xml:space="preserve">- </w:t>
      </w:r>
      <w:r>
        <w:rPr>
          <w:rtl/>
          <w:lang w:bidi="fa-IR"/>
        </w:rPr>
        <w:t>جشن ميلاد زهرا</w:t>
      </w:r>
      <w:r w:rsidR="00AD3875" w:rsidRPr="00AD3875">
        <w:rPr>
          <w:rStyle w:val="libAlaemChar"/>
          <w:rtl/>
        </w:rPr>
        <w:t>عليها‌السلام</w:t>
      </w:r>
      <w:bookmarkEnd w:id="305"/>
      <w:r w:rsidR="002C46C8">
        <w:rPr>
          <w:rtl/>
          <w:lang w:bidi="fa-IR"/>
        </w:rPr>
        <w:t xml:space="preserve"> </w:t>
      </w:r>
    </w:p>
    <w:p w:rsidR="00D20B57" w:rsidRDefault="00D20B57" w:rsidP="00D20B57">
      <w:pPr>
        <w:pStyle w:val="libNormal"/>
        <w:rPr>
          <w:rtl/>
          <w:lang w:bidi="fa-IR"/>
        </w:rPr>
      </w:pPr>
      <w:r>
        <w:rPr>
          <w:rtl/>
          <w:lang w:bidi="fa-IR"/>
        </w:rPr>
        <w:t>مرحوم اديب كرمانى در فريب به آخر قصيده گفته است</w:t>
      </w:r>
      <w:r w:rsidR="00AD7B83">
        <w:rPr>
          <w:rtl/>
          <w:lang w:bidi="fa-IR"/>
        </w:rPr>
        <w:t>:</w:t>
      </w:r>
      <w:r>
        <w:rPr>
          <w:rtl/>
          <w:lang w:bidi="fa-IR"/>
        </w:rPr>
        <w:t xml:space="preserve"> لمنير السلطنه يطول بقاؤ ها</w:t>
      </w:r>
      <w:r w:rsidR="00AD7B83">
        <w:rPr>
          <w:rtl/>
          <w:lang w:bidi="fa-IR"/>
        </w:rPr>
        <w:t xml:space="preserve">...، </w:t>
      </w:r>
      <w:r>
        <w:rPr>
          <w:rtl/>
          <w:lang w:bidi="fa-IR"/>
        </w:rPr>
        <w:t>در همان كتاب نامه فرهنگيان آمده است</w:t>
      </w:r>
      <w:r w:rsidR="00AD7B83">
        <w:rPr>
          <w:rtl/>
          <w:lang w:bidi="fa-IR"/>
        </w:rPr>
        <w:t>:</w:t>
      </w:r>
      <w:r>
        <w:rPr>
          <w:rtl/>
          <w:lang w:bidi="fa-IR"/>
        </w:rPr>
        <w:t xml:space="preserve"> منير السلطنه لقب مادر حضرت والاكامران ميرزاى نائب السلطنه وزير جنگ ايران</w:t>
      </w:r>
      <w:r w:rsidR="00AD7B83">
        <w:rPr>
          <w:rtl/>
          <w:lang w:bidi="fa-IR"/>
        </w:rPr>
        <w:t xml:space="preserve">، </w:t>
      </w:r>
      <w:r>
        <w:rPr>
          <w:rtl/>
          <w:lang w:bidi="fa-IR"/>
        </w:rPr>
        <w:t>فرزند ناصر الدين شاه است</w:t>
      </w:r>
      <w:r w:rsidR="00AD7B83">
        <w:rPr>
          <w:rtl/>
          <w:lang w:bidi="fa-IR"/>
        </w:rPr>
        <w:t xml:space="preserve">. </w:t>
      </w:r>
      <w:r>
        <w:rPr>
          <w:rtl/>
          <w:lang w:bidi="fa-IR"/>
        </w:rPr>
        <w:t>اين خانم محترمه از بانوان بزرگ بود</w:t>
      </w:r>
      <w:r w:rsidR="00AD7B83">
        <w:rPr>
          <w:rtl/>
          <w:lang w:bidi="fa-IR"/>
        </w:rPr>
        <w:t xml:space="preserve">، </w:t>
      </w:r>
      <w:r>
        <w:rPr>
          <w:rtl/>
          <w:lang w:bidi="fa-IR"/>
        </w:rPr>
        <w:t>در روز ولادت فاطمه زهرا</w:t>
      </w:r>
      <w:r w:rsidR="00AD3875" w:rsidRPr="00AD3875">
        <w:rPr>
          <w:rStyle w:val="libAlaemChar"/>
          <w:rtl/>
        </w:rPr>
        <w:t>عليها‌السلام</w:t>
      </w:r>
      <w:r w:rsidR="002C46C8">
        <w:rPr>
          <w:rtl/>
          <w:lang w:bidi="fa-IR"/>
        </w:rPr>
        <w:t xml:space="preserve"> </w:t>
      </w:r>
      <w:r>
        <w:rPr>
          <w:rtl/>
          <w:lang w:bidi="fa-IR"/>
        </w:rPr>
        <w:t>زنان وزراء و امراء و شاهزادگان</w:t>
      </w:r>
      <w:r w:rsidR="00AD7B83">
        <w:rPr>
          <w:rtl/>
          <w:lang w:bidi="fa-IR"/>
        </w:rPr>
        <w:t xml:space="preserve">، </w:t>
      </w:r>
      <w:r>
        <w:rPr>
          <w:rtl/>
          <w:lang w:bidi="fa-IR"/>
        </w:rPr>
        <w:t>و مخصوصا بنات فاطمى و سادات را دعوت به ناهار مى كرد</w:t>
      </w:r>
      <w:r w:rsidR="00AD7B83">
        <w:rPr>
          <w:rtl/>
          <w:lang w:bidi="fa-IR"/>
        </w:rPr>
        <w:t xml:space="preserve">، </w:t>
      </w:r>
      <w:r>
        <w:rPr>
          <w:rtl/>
          <w:lang w:bidi="fa-IR"/>
        </w:rPr>
        <w:t>و پس از صرف چاى و شربت و شيرينى و ناهار مديحه سرايان چكامه ها مى خواندند؛ و به هر يك از دعوت شده گان به فراخور حال صلت مى داد</w:t>
      </w:r>
      <w:r w:rsidR="00AD7B83">
        <w:rPr>
          <w:rtl/>
          <w:lang w:bidi="fa-IR"/>
        </w:rPr>
        <w:t xml:space="preserve">، </w:t>
      </w:r>
      <w:r>
        <w:rPr>
          <w:rtl/>
          <w:lang w:bidi="fa-IR"/>
        </w:rPr>
        <w:t>و بنات فاطمى را كه دعوت بدان جشن كرده بود</w:t>
      </w:r>
      <w:r w:rsidR="00AD7B83">
        <w:rPr>
          <w:rtl/>
          <w:lang w:bidi="fa-IR"/>
        </w:rPr>
        <w:t xml:space="preserve">، </w:t>
      </w:r>
      <w:r>
        <w:rPr>
          <w:rtl/>
          <w:lang w:bidi="fa-IR"/>
        </w:rPr>
        <w:t>به هر يك از زر و سيم بى بهره نمى گذاشت و خيلى بزرگوارى مى كرد؛ از دو هزار تومان بيشتر در آن روز صرف ناهار و شربت و شيرينى و چاى و غليان و انعامات مى شد؛ خداوند رحمتش ‍ كند</w:t>
      </w:r>
      <w:r w:rsidR="00AD7B83">
        <w:rPr>
          <w:rtl/>
          <w:lang w:bidi="fa-IR"/>
        </w:rPr>
        <w:t xml:space="preserve">.... </w:t>
      </w:r>
      <w:r w:rsidR="00C37290" w:rsidRPr="000456DB">
        <w:rPr>
          <w:rStyle w:val="libFootnotenumChar"/>
          <w:rtl/>
          <w:lang w:bidi="fa-IR"/>
        </w:rPr>
        <w:t>(</w:t>
      </w:r>
      <w:r w:rsidRPr="000456DB">
        <w:rPr>
          <w:rStyle w:val="libFootnotenumChar"/>
          <w:rtl/>
          <w:lang w:bidi="fa-IR"/>
        </w:rPr>
        <w:t>281</w:t>
      </w:r>
      <w:r w:rsidR="002C46C8">
        <w:rPr>
          <w:rStyle w:val="libFootnotenumChar"/>
          <w:rtl/>
          <w:lang w:bidi="fa-IR"/>
        </w:rPr>
        <w:t xml:space="preserve">) </w:t>
      </w:r>
    </w:p>
    <w:p w:rsidR="00D20B57" w:rsidRDefault="002A2A42" w:rsidP="002A2A42">
      <w:pPr>
        <w:pStyle w:val="Heading2"/>
        <w:rPr>
          <w:rtl/>
          <w:lang w:bidi="fa-IR"/>
        </w:rPr>
      </w:pPr>
      <w:bookmarkStart w:id="306" w:name="_Toc391814725"/>
      <w:r>
        <w:rPr>
          <w:rtl/>
          <w:lang w:bidi="fa-IR"/>
        </w:rPr>
        <w:t>بخش هشتم: توسل به فاطمه زهرا</w:t>
      </w:r>
      <w:r w:rsidR="00AD3875" w:rsidRPr="00AD3875">
        <w:rPr>
          <w:rStyle w:val="libAlaemChar"/>
          <w:rtl/>
        </w:rPr>
        <w:t>عليها‌السلام</w:t>
      </w:r>
      <w:bookmarkEnd w:id="306"/>
      <w:r w:rsidR="002C46C8">
        <w:rPr>
          <w:rtl/>
          <w:lang w:bidi="fa-IR"/>
        </w:rPr>
        <w:t xml:space="preserve"> </w:t>
      </w:r>
      <w:r>
        <w:rPr>
          <w:rtl/>
          <w:lang w:bidi="fa-IR"/>
        </w:rPr>
        <w:t xml:space="preserve"> </w:t>
      </w:r>
    </w:p>
    <w:p w:rsidR="00D20B57" w:rsidRDefault="00D20B57" w:rsidP="007E14DD">
      <w:pPr>
        <w:pStyle w:val="Heading3"/>
        <w:rPr>
          <w:rtl/>
          <w:lang w:bidi="fa-IR"/>
        </w:rPr>
      </w:pPr>
      <w:bookmarkStart w:id="307" w:name="_Toc391814726"/>
      <w:r>
        <w:rPr>
          <w:rtl/>
          <w:lang w:bidi="fa-IR"/>
        </w:rPr>
        <w:t>28</w:t>
      </w:r>
      <w:r w:rsidRPr="00CF375D">
        <w:rPr>
          <w:rtl/>
        </w:rPr>
        <w:t>5</w:t>
      </w:r>
      <w:r w:rsidR="00CF375D" w:rsidRPr="00CF375D">
        <w:rPr>
          <w:rtl/>
          <w:lang w:bidi="fa-IR"/>
        </w:rPr>
        <w:t xml:space="preserve">- </w:t>
      </w:r>
      <w:r>
        <w:rPr>
          <w:rtl/>
          <w:lang w:bidi="fa-IR"/>
        </w:rPr>
        <w:t>باز شدن قفل به نام فاطمه</w:t>
      </w:r>
      <w:r w:rsidR="00AD3875" w:rsidRPr="00AD3875">
        <w:rPr>
          <w:rStyle w:val="libAlaemChar"/>
          <w:rtl/>
        </w:rPr>
        <w:t>عليها‌السلام</w:t>
      </w:r>
      <w:bookmarkEnd w:id="307"/>
      <w:r w:rsidR="002C46C8">
        <w:rPr>
          <w:rtl/>
          <w:lang w:bidi="fa-IR"/>
        </w:rPr>
        <w:t xml:space="preserve"> </w:t>
      </w:r>
    </w:p>
    <w:tbl>
      <w:tblPr>
        <w:tblStyle w:val="TableGrid"/>
        <w:bidiVisual/>
        <w:tblW w:w="5000" w:type="pct"/>
        <w:tblLook w:val="01E0"/>
      </w:tblPr>
      <w:tblGrid>
        <w:gridCol w:w="3666"/>
        <w:gridCol w:w="270"/>
        <w:gridCol w:w="3651"/>
      </w:tblGrid>
      <w:tr w:rsidR="00050A6B" w:rsidTr="007D3E86">
        <w:trPr>
          <w:trHeight w:val="350"/>
        </w:trPr>
        <w:tc>
          <w:tcPr>
            <w:tcW w:w="4288" w:type="dxa"/>
            <w:shd w:val="clear" w:color="auto" w:fill="auto"/>
          </w:tcPr>
          <w:p w:rsidR="00050A6B" w:rsidRDefault="00050A6B" w:rsidP="007D3E86">
            <w:pPr>
              <w:pStyle w:val="libPoem"/>
              <w:rPr>
                <w:rtl/>
              </w:rPr>
            </w:pPr>
            <w:r>
              <w:rPr>
                <w:rtl/>
                <w:lang w:bidi="fa-IR"/>
              </w:rPr>
              <w:t>قفل هر باب گشايى به مرا</w:t>
            </w:r>
            <w:r w:rsidRPr="00725071">
              <w:rPr>
                <w:rStyle w:val="libPoemTiniChar0"/>
                <w:rtl/>
              </w:rPr>
              <w:br/>
              <w:t> </w:t>
            </w:r>
          </w:p>
        </w:tc>
        <w:tc>
          <w:tcPr>
            <w:tcW w:w="280" w:type="dxa"/>
            <w:shd w:val="clear" w:color="auto" w:fill="auto"/>
          </w:tcPr>
          <w:p w:rsidR="00050A6B" w:rsidRDefault="00050A6B" w:rsidP="007D3E86">
            <w:pPr>
              <w:pStyle w:val="libPoem"/>
              <w:rPr>
                <w:rtl/>
              </w:rPr>
            </w:pPr>
          </w:p>
        </w:tc>
        <w:tc>
          <w:tcPr>
            <w:tcW w:w="4288" w:type="dxa"/>
            <w:shd w:val="clear" w:color="auto" w:fill="auto"/>
          </w:tcPr>
          <w:p w:rsidR="00050A6B" w:rsidRDefault="00050A6B" w:rsidP="007D3E86">
            <w:pPr>
              <w:pStyle w:val="libPoem"/>
              <w:rPr>
                <w:rtl/>
              </w:rPr>
            </w:pPr>
            <w:r>
              <w:rPr>
                <w:rtl/>
                <w:lang w:bidi="fa-IR"/>
              </w:rPr>
              <w:t>گردى از فيض قرائت استاد</w:t>
            </w:r>
            <w:r w:rsidRPr="00725071">
              <w:rPr>
                <w:rStyle w:val="libPoemTiniChar0"/>
                <w:rtl/>
              </w:rPr>
              <w:br/>
              <w:t> </w:t>
            </w:r>
          </w:p>
        </w:tc>
      </w:tr>
    </w:tbl>
    <w:p w:rsidR="00D20B57" w:rsidRDefault="00D20B57" w:rsidP="00D20B57">
      <w:pPr>
        <w:pStyle w:val="libNormal"/>
        <w:rPr>
          <w:rtl/>
          <w:lang w:bidi="fa-IR"/>
        </w:rPr>
      </w:pPr>
      <w:r>
        <w:rPr>
          <w:rtl/>
          <w:lang w:bidi="fa-IR"/>
        </w:rPr>
        <w:t>اين اسم مادر موسى است كه هر قفل بسته به خواندن آگشوده مى گردد</w:t>
      </w:r>
      <w:r w:rsidR="00AD7B83">
        <w:rPr>
          <w:rtl/>
          <w:lang w:bidi="fa-IR"/>
        </w:rPr>
        <w:t xml:space="preserve">. </w:t>
      </w:r>
      <w:r>
        <w:rPr>
          <w:rtl/>
          <w:lang w:bidi="fa-IR"/>
        </w:rPr>
        <w:t>قفل هر مشكل است</w:t>
      </w:r>
      <w:r w:rsidR="00AD7B83">
        <w:rPr>
          <w:rtl/>
          <w:lang w:bidi="fa-IR"/>
        </w:rPr>
        <w:t xml:space="preserve">. </w:t>
      </w:r>
      <w:r>
        <w:rPr>
          <w:rtl/>
          <w:lang w:bidi="fa-IR"/>
        </w:rPr>
        <w:t>يكى از اساتيدم قدس سره برايم نقل كرده است كه جناب آقا سيد احمد كربلايى</w:t>
      </w:r>
      <w:r w:rsidR="00AD7B83">
        <w:rPr>
          <w:rtl/>
          <w:lang w:bidi="fa-IR"/>
        </w:rPr>
        <w:t xml:space="preserve">، </w:t>
      </w:r>
      <w:r>
        <w:rPr>
          <w:rtl/>
          <w:lang w:bidi="fa-IR"/>
        </w:rPr>
        <w:t>وقتى كليد حجره اش را گم كرده بود</w:t>
      </w:r>
      <w:r w:rsidR="00AD7B83">
        <w:rPr>
          <w:rtl/>
          <w:lang w:bidi="fa-IR"/>
        </w:rPr>
        <w:t xml:space="preserve">، </w:t>
      </w:r>
      <w:r>
        <w:rPr>
          <w:rtl/>
          <w:lang w:bidi="fa-IR"/>
        </w:rPr>
        <w:t>و درب حجره مقفل بود</w:t>
      </w:r>
      <w:r w:rsidR="00AD7B83">
        <w:rPr>
          <w:rtl/>
          <w:lang w:bidi="fa-IR"/>
        </w:rPr>
        <w:t xml:space="preserve">، </w:t>
      </w:r>
      <w:r>
        <w:rPr>
          <w:rtl/>
          <w:lang w:bidi="fa-IR"/>
        </w:rPr>
        <w:t>مرحوم سيد گفت</w:t>
      </w:r>
      <w:r w:rsidR="00AD7B83">
        <w:rPr>
          <w:rtl/>
          <w:lang w:bidi="fa-IR"/>
        </w:rPr>
        <w:t>:</w:t>
      </w:r>
      <w:r>
        <w:rPr>
          <w:rtl/>
          <w:lang w:bidi="fa-IR"/>
        </w:rPr>
        <w:t xml:space="preserve"> مگر جده ام فاطمه زهرا</w:t>
      </w:r>
      <w:r w:rsidR="00AD3875" w:rsidRPr="00AD3875">
        <w:rPr>
          <w:rStyle w:val="libAlaemChar"/>
          <w:rtl/>
        </w:rPr>
        <w:t>عليها‌السلام</w:t>
      </w:r>
      <w:r w:rsidR="002C46C8">
        <w:rPr>
          <w:rtl/>
          <w:lang w:bidi="fa-IR"/>
        </w:rPr>
        <w:t xml:space="preserve"> </w:t>
      </w:r>
      <w:r>
        <w:rPr>
          <w:rtl/>
          <w:lang w:bidi="fa-IR"/>
        </w:rPr>
        <w:t>از مادر موسى كمتر است</w:t>
      </w:r>
      <w:r w:rsidR="00AD7B83">
        <w:rPr>
          <w:rtl/>
          <w:lang w:bidi="fa-IR"/>
        </w:rPr>
        <w:t xml:space="preserve">، </w:t>
      </w:r>
      <w:r>
        <w:rPr>
          <w:rtl/>
          <w:lang w:bidi="fa-IR"/>
        </w:rPr>
        <w:t>نام او را به زبان آورد و گفت</w:t>
      </w:r>
      <w:r w:rsidR="00AD7B83">
        <w:rPr>
          <w:rtl/>
          <w:lang w:bidi="fa-IR"/>
        </w:rPr>
        <w:t>:</w:t>
      </w:r>
      <w:r>
        <w:rPr>
          <w:rtl/>
          <w:lang w:bidi="fa-IR"/>
        </w:rPr>
        <w:t xml:space="preserve"> يا فاطمه</w:t>
      </w:r>
      <w:r w:rsidR="00AD7B83">
        <w:rPr>
          <w:rtl/>
          <w:lang w:bidi="fa-IR"/>
        </w:rPr>
        <w:t xml:space="preserve">، </w:t>
      </w:r>
      <w:r>
        <w:rPr>
          <w:rtl/>
          <w:lang w:bidi="fa-IR"/>
        </w:rPr>
        <w:t>و قفل را كشيد و باز شد</w:t>
      </w:r>
      <w:r w:rsidR="00AD7B83">
        <w:rPr>
          <w:rtl/>
          <w:lang w:bidi="fa-IR"/>
        </w:rPr>
        <w:t xml:space="preserve">. </w:t>
      </w:r>
      <w:r w:rsidR="00C37290" w:rsidRPr="000456DB">
        <w:rPr>
          <w:rStyle w:val="libFootnotenumChar"/>
          <w:rtl/>
          <w:lang w:bidi="fa-IR"/>
        </w:rPr>
        <w:t>(</w:t>
      </w:r>
      <w:r w:rsidRPr="000456DB">
        <w:rPr>
          <w:rStyle w:val="libFootnotenumChar"/>
          <w:rtl/>
          <w:lang w:bidi="fa-IR"/>
        </w:rPr>
        <w:t>282</w:t>
      </w:r>
      <w:r w:rsidR="002C46C8">
        <w:rPr>
          <w:rStyle w:val="libFootnotenumChar"/>
          <w:rtl/>
          <w:lang w:bidi="fa-IR"/>
        </w:rPr>
        <w:t xml:space="preserve">) </w:t>
      </w:r>
    </w:p>
    <w:p w:rsidR="00D20B57" w:rsidRDefault="00D20B57" w:rsidP="007E14DD">
      <w:pPr>
        <w:pStyle w:val="Heading3"/>
        <w:rPr>
          <w:rtl/>
          <w:lang w:bidi="fa-IR"/>
        </w:rPr>
      </w:pPr>
      <w:bookmarkStart w:id="308" w:name="_Toc391814727"/>
      <w:r>
        <w:rPr>
          <w:rtl/>
          <w:lang w:bidi="fa-IR"/>
        </w:rPr>
        <w:lastRenderedPageBreak/>
        <w:t>28</w:t>
      </w:r>
      <w:r w:rsidRPr="00CF375D">
        <w:rPr>
          <w:rtl/>
        </w:rPr>
        <w:t>6</w:t>
      </w:r>
      <w:r w:rsidR="00CF375D" w:rsidRPr="00CF375D">
        <w:rPr>
          <w:rtl/>
          <w:lang w:bidi="fa-IR"/>
        </w:rPr>
        <w:t xml:space="preserve">- </w:t>
      </w:r>
      <w:r>
        <w:rPr>
          <w:rtl/>
          <w:lang w:bidi="fa-IR"/>
        </w:rPr>
        <w:t>توسل به پنج تن آل عبا</w:t>
      </w:r>
      <w:bookmarkEnd w:id="308"/>
    </w:p>
    <w:p w:rsidR="00D20B57" w:rsidRDefault="00D20B57" w:rsidP="00D20B57">
      <w:pPr>
        <w:pStyle w:val="libNormal"/>
        <w:rPr>
          <w:rtl/>
          <w:lang w:bidi="fa-IR"/>
        </w:rPr>
      </w:pPr>
      <w:r>
        <w:rPr>
          <w:rtl/>
          <w:lang w:bidi="fa-IR"/>
        </w:rPr>
        <w:t>شخصى نقل ميكند كه من مبلغ پنج هزار تومان عراقى به خزانه شاه سليمان صفوى قرضدار شدم و حجت معتبره به موعد معينى به مشرف خزانه سپردم و در راءس مدت به هر نوع بود وجه را سر انجام نموده و به مشرف دهده چون حجت حاضر نبود قبض رسيدى از او گفتنم اندكى بر نيامد كه آن مشرف مرد و ديگرى مشرف شد</w:t>
      </w:r>
      <w:r w:rsidR="00AD7B83">
        <w:rPr>
          <w:rtl/>
          <w:lang w:bidi="fa-IR"/>
        </w:rPr>
        <w:t xml:space="preserve">. </w:t>
      </w:r>
      <w:r>
        <w:rPr>
          <w:rtl/>
          <w:lang w:bidi="fa-IR"/>
        </w:rPr>
        <w:t>بعد از چند روز حجت مرا بيرون آورده به عرض سلطان رسانيده وجه را از من طلبيدند و من گفتنم</w:t>
      </w:r>
      <w:r w:rsidR="00AD7B83">
        <w:rPr>
          <w:rtl/>
          <w:lang w:bidi="fa-IR"/>
        </w:rPr>
        <w:t>:</w:t>
      </w:r>
      <w:r>
        <w:rPr>
          <w:rtl/>
          <w:lang w:bidi="fa-IR"/>
        </w:rPr>
        <w:t xml:space="preserve"> وجه را دادم و قبض مشرف را دارم</w:t>
      </w:r>
      <w:r w:rsidR="00AD7B83">
        <w:rPr>
          <w:rtl/>
          <w:lang w:bidi="fa-IR"/>
        </w:rPr>
        <w:t xml:space="preserve">. </w:t>
      </w:r>
    </w:p>
    <w:p w:rsidR="00D20B57" w:rsidRDefault="00D20B57" w:rsidP="00D20B57">
      <w:pPr>
        <w:pStyle w:val="libNormal"/>
        <w:rPr>
          <w:rtl/>
          <w:lang w:bidi="fa-IR"/>
        </w:rPr>
      </w:pPr>
      <w:r>
        <w:rPr>
          <w:rtl/>
          <w:lang w:bidi="fa-IR"/>
        </w:rPr>
        <w:t>گفتند: قبض را بياور يا وجه را اداء كن</w:t>
      </w:r>
      <w:r w:rsidR="00AD7B83">
        <w:rPr>
          <w:rtl/>
          <w:lang w:bidi="fa-IR"/>
        </w:rPr>
        <w:t xml:space="preserve">. </w:t>
      </w:r>
    </w:p>
    <w:p w:rsidR="00D20B57" w:rsidRDefault="00D20B57" w:rsidP="00D20B57">
      <w:pPr>
        <w:pStyle w:val="libNormal"/>
        <w:rPr>
          <w:rtl/>
          <w:lang w:bidi="fa-IR"/>
        </w:rPr>
      </w:pPr>
      <w:r>
        <w:rPr>
          <w:rtl/>
          <w:lang w:bidi="fa-IR"/>
        </w:rPr>
        <w:t>من به خانه رفتم هر چند قبض را جستم نيافتم تمام خانه و اسباب را زير كردم اثرى از آن ظاهر نشد و در عرض تمام يك هفته آنچه تفحص شايد و بايد كرده پيدا نشد هفته ديگر محصل شديدى بر من گماشتند و من در آن نيز مهلت طلبيده خانه همسايگان و هر جا احتمال آمد و شد مى رفت گرديدم اثرى نيافتم</w:t>
      </w:r>
      <w:r w:rsidR="00AD7B83">
        <w:rPr>
          <w:rtl/>
          <w:lang w:bidi="fa-IR"/>
        </w:rPr>
        <w:t xml:space="preserve">. </w:t>
      </w:r>
    </w:p>
    <w:p w:rsidR="00D20B57" w:rsidRDefault="00D20B57" w:rsidP="00D20B57">
      <w:pPr>
        <w:pStyle w:val="libNormal"/>
        <w:rPr>
          <w:rtl/>
          <w:lang w:bidi="fa-IR"/>
        </w:rPr>
      </w:pPr>
      <w:r>
        <w:rPr>
          <w:rtl/>
          <w:lang w:bidi="fa-IR"/>
        </w:rPr>
        <w:t>در هفته سيم محصلين غلاظ و شداد تعيين نموده به انواع تعذيب و شكنجه كه تا يك هفته وصول شود والا مرا به قتل رسانند و به هيچ وجه مرا اداء آن وجه مكن نبود</w:t>
      </w:r>
      <w:r w:rsidR="00AD7B83">
        <w:rPr>
          <w:rtl/>
          <w:lang w:bidi="fa-IR"/>
        </w:rPr>
        <w:t xml:space="preserve">. </w:t>
      </w:r>
    </w:p>
    <w:p w:rsidR="00D20B57" w:rsidRDefault="00D20B57" w:rsidP="00D20B57">
      <w:pPr>
        <w:pStyle w:val="libNormal"/>
        <w:rPr>
          <w:rtl/>
          <w:lang w:bidi="fa-IR"/>
        </w:rPr>
      </w:pPr>
      <w:r>
        <w:rPr>
          <w:rtl/>
          <w:lang w:bidi="fa-IR"/>
        </w:rPr>
        <w:t xml:space="preserve">در آخر هفته محصلين مرا برداشته بصوب چار سوق روانه كه در آنجا مشغول تعذيب من شده يا وجه وصول شود يا هلاك شوم و من در عرض ‍ راه متوسل به حضرت الله و پنج تن آل عبا </w:t>
      </w:r>
      <w:r w:rsidR="004E5872" w:rsidRPr="004E5872">
        <w:rPr>
          <w:rStyle w:val="libAlaemChar"/>
          <w:rtl/>
        </w:rPr>
        <w:t>عليه‌السلام</w:t>
      </w:r>
      <w:r>
        <w:rPr>
          <w:rtl/>
          <w:lang w:bidi="fa-IR"/>
        </w:rPr>
        <w:t xml:space="preserve"> گرديدم و مى رفتم و چون معتاد به معجون افيون بودم و به جهت ميسر نشدن در آن روز بسيار بى حال شده بودم به دكان عطارى خود پيچيده به من داد</w:t>
      </w:r>
      <w:r w:rsidR="00AD7B83">
        <w:rPr>
          <w:rtl/>
          <w:lang w:bidi="fa-IR"/>
        </w:rPr>
        <w:t xml:space="preserve">. </w:t>
      </w:r>
    </w:p>
    <w:p w:rsidR="00D20B57" w:rsidRDefault="00D20B57" w:rsidP="00D20B57">
      <w:pPr>
        <w:pStyle w:val="libNormal"/>
        <w:rPr>
          <w:rtl/>
          <w:lang w:bidi="fa-IR"/>
        </w:rPr>
      </w:pPr>
      <w:r>
        <w:rPr>
          <w:rtl/>
          <w:lang w:bidi="fa-IR"/>
        </w:rPr>
        <w:lastRenderedPageBreak/>
        <w:t>محصلين مرا برداشته روانه شديم در عرض راه معجون را خوردم و كاغذ را افكندم به جهت اثر معجون در كاغذ بود به جامه من چسبيده دو سه دفعه جامه را حركت دادم نيفتاد عاقبت كاغذ را از جامه جدا كردم خواستم بيفكنم ديدم مهر برا آن زده بودند نيك ملاحظه كردم برات مشرف سابق خزانه بود كه به من داده بود</w:t>
      </w:r>
      <w:r w:rsidR="00AD7B83">
        <w:rPr>
          <w:rtl/>
          <w:lang w:bidi="fa-IR"/>
        </w:rPr>
        <w:t xml:space="preserve">. </w:t>
      </w:r>
    </w:p>
    <w:p w:rsidR="00D20B57" w:rsidRDefault="00D20B57" w:rsidP="00D20B57">
      <w:pPr>
        <w:pStyle w:val="libNormal"/>
        <w:rPr>
          <w:rtl/>
          <w:lang w:bidi="fa-IR"/>
        </w:rPr>
      </w:pPr>
      <w:r>
        <w:rPr>
          <w:rtl/>
          <w:lang w:bidi="fa-IR"/>
        </w:rPr>
        <w:t>از شادى از پا در آمده و در آنجا شكر معبود را كرده برات را به خزانه رسانيده مستخلص شدم</w:t>
      </w:r>
      <w:r w:rsidR="00AD7B83">
        <w:rPr>
          <w:rtl/>
          <w:lang w:bidi="fa-IR"/>
        </w:rPr>
        <w:t xml:space="preserve">. </w:t>
      </w:r>
      <w:r w:rsidR="00C37290" w:rsidRPr="000456DB">
        <w:rPr>
          <w:rStyle w:val="libFootnotenumChar"/>
          <w:rtl/>
          <w:lang w:bidi="fa-IR"/>
        </w:rPr>
        <w:t>(</w:t>
      </w:r>
      <w:r w:rsidRPr="000456DB">
        <w:rPr>
          <w:rStyle w:val="libFootnotenumChar"/>
          <w:rtl/>
          <w:lang w:bidi="fa-IR"/>
        </w:rPr>
        <w:t>283</w:t>
      </w:r>
      <w:r w:rsidR="002C46C8">
        <w:rPr>
          <w:rStyle w:val="libFootnotenumChar"/>
          <w:rtl/>
          <w:lang w:bidi="fa-IR"/>
        </w:rPr>
        <w:t xml:space="preserve">) </w:t>
      </w:r>
    </w:p>
    <w:p w:rsidR="00D20B57" w:rsidRDefault="002A2A42" w:rsidP="002A2A42">
      <w:pPr>
        <w:pStyle w:val="Heading2"/>
        <w:rPr>
          <w:rtl/>
          <w:lang w:bidi="fa-IR"/>
        </w:rPr>
      </w:pPr>
      <w:bookmarkStart w:id="309" w:name="_Toc391814728"/>
      <w:r>
        <w:rPr>
          <w:rtl/>
          <w:lang w:bidi="fa-IR"/>
        </w:rPr>
        <w:t>بخش نهم: مصايب</w:t>
      </w:r>
      <w:bookmarkEnd w:id="309"/>
      <w:r>
        <w:rPr>
          <w:rtl/>
          <w:lang w:bidi="fa-IR"/>
        </w:rPr>
        <w:t xml:space="preserve">  </w:t>
      </w:r>
    </w:p>
    <w:p w:rsidR="00D20B57" w:rsidRDefault="00D20B57" w:rsidP="007E14DD">
      <w:pPr>
        <w:pStyle w:val="Heading3"/>
        <w:rPr>
          <w:rtl/>
          <w:lang w:bidi="fa-IR"/>
        </w:rPr>
      </w:pPr>
      <w:bookmarkStart w:id="310" w:name="_Toc391814729"/>
      <w:r>
        <w:rPr>
          <w:rtl/>
          <w:lang w:bidi="fa-IR"/>
        </w:rPr>
        <w:t>28</w:t>
      </w:r>
      <w:r w:rsidRPr="00CF375D">
        <w:rPr>
          <w:rtl/>
        </w:rPr>
        <w:t>7</w:t>
      </w:r>
      <w:r w:rsidR="00CF375D" w:rsidRPr="00CF375D">
        <w:rPr>
          <w:rtl/>
          <w:lang w:bidi="fa-IR"/>
        </w:rPr>
        <w:t xml:space="preserve">- </w:t>
      </w:r>
      <w:r>
        <w:rPr>
          <w:rtl/>
          <w:lang w:bidi="fa-IR"/>
        </w:rPr>
        <w:t>دلدارى جبرئيل به زهرا</w:t>
      </w:r>
      <w:r w:rsidR="00AD3875" w:rsidRPr="00AD3875">
        <w:rPr>
          <w:rStyle w:val="libAlaemChar"/>
          <w:rtl/>
        </w:rPr>
        <w:t>عليها‌السلام</w:t>
      </w:r>
      <w:bookmarkEnd w:id="310"/>
      <w:r w:rsidR="002C46C8">
        <w:rPr>
          <w:rtl/>
          <w:lang w:bidi="fa-IR"/>
        </w:rPr>
        <w:t xml:space="preserve"> </w:t>
      </w:r>
    </w:p>
    <w:p w:rsidR="00D20B57" w:rsidRDefault="00D20B57" w:rsidP="00D20B57">
      <w:pPr>
        <w:pStyle w:val="libNormal"/>
        <w:rPr>
          <w:rtl/>
          <w:lang w:bidi="fa-IR"/>
        </w:rPr>
      </w:pPr>
      <w:r>
        <w:rPr>
          <w:rtl/>
          <w:lang w:bidi="fa-IR"/>
        </w:rPr>
        <w:t xml:space="preserve">در كاهى به استادش از امام ابى عبدالله صادق </w:t>
      </w:r>
      <w:r w:rsidR="004E5872" w:rsidRPr="004E5872">
        <w:rPr>
          <w:rStyle w:val="libAlaemChar"/>
          <w:rtl/>
        </w:rPr>
        <w:t>عليه‌السلام</w:t>
      </w:r>
      <w:r>
        <w:rPr>
          <w:rtl/>
          <w:lang w:bidi="fa-IR"/>
        </w:rPr>
        <w:t xml:space="preserve"> روايت كرده است كه آن حضرت فرمود: جناب فاطمه عليها السلام بعد از رحلت رسول الله </w:t>
      </w:r>
      <w:r w:rsidR="00C80917" w:rsidRPr="00C80917">
        <w:rPr>
          <w:rStyle w:val="libAlaemChar"/>
          <w:rtl/>
        </w:rPr>
        <w:t>صلى‌الله‌عليه‌وآله</w:t>
      </w:r>
      <w:r>
        <w:rPr>
          <w:rtl/>
          <w:lang w:bidi="fa-IR"/>
        </w:rPr>
        <w:t xml:space="preserve"> هفتاد و پنج روز زيست كرده است</w:t>
      </w:r>
      <w:r w:rsidR="00AD7B83">
        <w:rPr>
          <w:rtl/>
          <w:lang w:bidi="fa-IR"/>
        </w:rPr>
        <w:t xml:space="preserve">، </w:t>
      </w:r>
      <w:r>
        <w:rPr>
          <w:rtl/>
          <w:lang w:bidi="fa-IR"/>
        </w:rPr>
        <w:t>و اندوه سخت از ارتحال پدر به او روى آورده بود</w:t>
      </w:r>
      <w:r w:rsidR="00AD7B83">
        <w:rPr>
          <w:rtl/>
          <w:lang w:bidi="fa-IR"/>
        </w:rPr>
        <w:t xml:space="preserve">، </w:t>
      </w:r>
      <w:r>
        <w:rPr>
          <w:rtl/>
          <w:lang w:bidi="fa-IR"/>
        </w:rPr>
        <w:t>و جبرئيل بر او نازل مى شد و او را دلجويى و آرامش و تسلى مى داد و از مكانت و منزلت آن جناب به او اخبار مى فرمود</w:t>
      </w:r>
      <w:r w:rsidR="00AD7B83">
        <w:rPr>
          <w:rtl/>
          <w:lang w:bidi="fa-IR"/>
        </w:rPr>
        <w:t xml:space="preserve">، </w:t>
      </w:r>
      <w:r>
        <w:rPr>
          <w:rtl/>
          <w:lang w:bidi="fa-IR"/>
        </w:rPr>
        <w:t xml:space="preserve">و از آنچه كه بعد از او به ذريه او روى مى آورد خبر مى داد </w:t>
      </w:r>
      <w:r w:rsidR="00CF375D">
        <w:rPr>
          <w:rtl/>
          <w:lang w:bidi="fa-IR"/>
        </w:rPr>
        <w:t xml:space="preserve">- </w:t>
      </w:r>
      <w:r>
        <w:rPr>
          <w:rtl/>
          <w:lang w:bidi="fa-IR"/>
        </w:rPr>
        <w:t xml:space="preserve">كه بعد از او در حق ذريه او چه ها مى كنند </w:t>
      </w:r>
      <w:r w:rsidR="00CF375D">
        <w:rPr>
          <w:rtl/>
          <w:lang w:bidi="fa-IR"/>
        </w:rPr>
        <w:t xml:space="preserve">- </w:t>
      </w:r>
      <w:r>
        <w:rPr>
          <w:rtl/>
          <w:lang w:bidi="fa-IR"/>
        </w:rPr>
        <w:t xml:space="preserve">و على </w:t>
      </w:r>
      <w:r w:rsidR="004E5872" w:rsidRPr="004E5872">
        <w:rPr>
          <w:rStyle w:val="libAlaemChar"/>
          <w:rtl/>
        </w:rPr>
        <w:t>عليه‌السلام</w:t>
      </w:r>
      <w:r>
        <w:rPr>
          <w:rtl/>
          <w:lang w:bidi="fa-IR"/>
        </w:rPr>
        <w:t xml:space="preserve"> آنها را مى نوشت</w:t>
      </w:r>
      <w:r w:rsidR="00AD7B83">
        <w:rPr>
          <w:rtl/>
          <w:lang w:bidi="fa-IR"/>
        </w:rPr>
        <w:t xml:space="preserve">. </w:t>
      </w:r>
      <w:r w:rsidR="00C37290" w:rsidRPr="000456DB">
        <w:rPr>
          <w:rStyle w:val="libFootnotenumChar"/>
          <w:rtl/>
          <w:lang w:bidi="fa-IR"/>
        </w:rPr>
        <w:t>(</w:t>
      </w:r>
      <w:r w:rsidRPr="000456DB">
        <w:rPr>
          <w:rStyle w:val="libFootnotenumChar"/>
          <w:rtl/>
          <w:lang w:bidi="fa-IR"/>
        </w:rPr>
        <w:t>284</w:t>
      </w:r>
      <w:r w:rsidR="002C46C8">
        <w:rPr>
          <w:rStyle w:val="libFootnotenumChar"/>
          <w:rtl/>
          <w:lang w:bidi="fa-IR"/>
        </w:rPr>
        <w:t xml:space="preserve">) </w:t>
      </w:r>
    </w:p>
    <w:p w:rsidR="00D20B57" w:rsidRDefault="00D20B57" w:rsidP="007E14DD">
      <w:pPr>
        <w:pStyle w:val="Heading3"/>
        <w:rPr>
          <w:rtl/>
          <w:lang w:bidi="fa-IR"/>
        </w:rPr>
      </w:pPr>
      <w:bookmarkStart w:id="311" w:name="_Toc391814730"/>
      <w:r>
        <w:rPr>
          <w:rtl/>
          <w:lang w:bidi="fa-IR"/>
        </w:rPr>
        <w:t>28</w:t>
      </w:r>
      <w:r w:rsidRPr="00CF375D">
        <w:rPr>
          <w:rtl/>
        </w:rPr>
        <w:t>8</w:t>
      </w:r>
      <w:r w:rsidR="00CF375D" w:rsidRPr="00CF375D">
        <w:rPr>
          <w:rtl/>
          <w:lang w:bidi="fa-IR"/>
        </w:rPr>
        <w:t xml:space="preserve">- </w:t>
      </w:r>
      <w:r>
        <w:rPr>
          <w:rtl/>
          <w:lang w:bidi="fa-IR"/>
        </w:rPr>
        <w:t>بى تابى امام حسن</w:t>
      </w:r>
      <w:r w:rsidR="00C37290">
        <w:rPr>
          <w:rtl/>
          <w:lang w:bidi="fa-IR"/>
        </w:rPr>
        <w:t xml:space="preserve"> </w:t>
      </w:r>
      <w:r w:rsidR="004E5872" w:rsidRPr="004E5872">
        <w:rPr>
          <w:rStyle w:val="libAlaemChar"/>
          <w:rtl/>
        </w:rPr>
        <w:t>عليه‌السلام</w:t>
      </w:r>
      <w:r>
        <w:rPr>
          <w:rtl/>
          <w:lang w:bidi="fa-IR"/>
        </w:rPr>
        <w:t>در سوگ مادر</w:t>
      </w:r>
      <w:bookmarkEnd w:id="311"/>
    </w:p>
    <w:p w:rsidR="00D20B57" w:rsidRDefault="00D20B57" w:rsidP="00D20B57">
      <w:pPr>
        <w:pStyle w:val="libNormal"/>
        <w:rPr>
          <w:rtl/>
          <w:lang w:bidi="fa-IR"/>
        </w:rPr>
      </w:pPr>
      <w:r>
        <w:rPr>
          <w:rtl/>
          <w:lang w:bidi="fa-IR"/>
        </w:rPr>
        <w:t>روز اينجانب خدمت استاد حسن زاده آملى رسيدم</w:t>
      </w:r>
      <w:r w:rsidR="00AD7B83">
        <w:rPr>
          <w:rtl/>
          <w:lang w:bidi="fa-IR"/>
        </w:rPr>
        <w:t xml:space="preserve">، </w:t>
      </w:r>
      <w:r>
        <w:rPr>
          <w:rtl/>
          <w:lang w:bidi="fa-IR"/>
        </w:rPr>
        <w:t>ايشان براى لحظه اى جريان غصب فدك از حضرت زهرا</w:t>
      </w:r>
      <w:r w:rsidR="00AD3875" w:rsidRPr="00AD3875">
        <w:rPr>
          <w:rStyle w:val="libAlaemChar"/>
          <w:rtl/>
        </w:rPr>
        <w:t>عليها‌السلام</w:t>
      </w:r>
      <w:r w:rsidR="002C46C8">
        <w:rPr>
          <w:rtl/>
          <w:lang w:bidi="fa-IR"/>
        </w:rPr>
        <w:t xml:space="preserve"> </w:t>
      </w:r>
      <w:r>
        <w:rPr>
          <w:rtl/>
          <w:lang w:bidi="fa-IR"/>
        </w:rPr>
        <w:t>را به خاطر آورده و آهى كشيدند</w:t>
      </w:r>
      <w:r w:rsidR="00AD7B83">
        <w:rPr>
          <w:rtl/>
          <w:lang w:bidi="fa-IR"/>
        </w:rPr>
        <w:t xml:space="preserve">، </w:t>
      </w:r>
      <w:r>
        <w:rPr>
          <w:rtl/>
          <w:lang w:bidi="fa-IR"/>
        </w:rPr>
        <w:t>سپس فرمودند: نكته اى كه مى گويم مبالغه نيست و جريانى كه در كوفه اتفاق افتاد حقيقت دارد</w:t>
      </w:r>
      <w:r w:rsidR="00AD7B83">
        <w:rPr>
          <w:rtl/>
          <w:lang w:bidi="fa-IR"/>
        </w:rPr>
        <w:t xml:space="preserve">. </w:t>
      </w:r>
    </w:p>
    <w:p w:rsidR="00D20B57" w:rsidRDefault="00D20B57" w:rsidP="00D20B57">
      <w:pPr>
        <w:pStyle w:val="libNormal"/>
        <w:rPr>
          <w:rtl/>
          <w:lang w:bidi="fa-IR"/>
        </w:rPr>
      </w:pPr>
      <w:r>
        <w:rPr>
          <w:rtl/>
          <w:lang w:bidi="fa-IR"/>
        </w:rPr>
        <w:lastRenderedPageBreak/>
        <w:t>ايشان در ادامه فرمايشاتشان واقعه و جريان برخورد حضرت زهرا</w:t>
      </w:r>
      <w:r w:rsidR="00AD3875" w:rsidRPr="00AD3875">
        <w:rPr>
          <w:rStyle w:val="libAlaemChar"/>
          <w:rtl/>
        </w:rPr>
        <w:t>عليها‌السلام</w:t>
      </w:r>
      <w:r w:rsidR="002C46C8">
        <w:rPr>
          <w:rtl/>
          <w:lang w:bidi="fa-IR"/>
        </w:rPr>
        <w:t xml:space="preserve"> </w:t>
      </w:r>
      <w:r>
        <w:rPr>
          <w:rtl/>
          <w:lang w:bidi="fa-IR"/>
        </w:rPr>
        <w:t>با عمر را در كوچه بيان كرده و فرمودند</w:t>
      </w:r>
      <w:r w:rsidR="00AD7B83">
        <w:rPr>
          <w:rtl/>
          <w:lang w:bidi="fa-IR"/>
        </w:rPr>
        <w:t xml:space="preserve">، </w:t>
      </w:r>
      <w:r>
        <w:rPr>
          <w:rtl/>
          <w:lang w:bidi="fa-IR"/>
        </w:rPr>
        <w:t>بماند كه در كوچه چه گذشت</w:t>
      </w:r>
      <w:r w:rsidR="00AD7B83">
        <w:rPr>
          <w:rtl/>
          <w:lang w:bidi="fa-IR"/>
        </w:rPr>
        <w:t xml:space="preserve">، </w:t>
      </w:r>
      <w:r>
        <w:rPr>
          <w:rtl/>
          <w:lang w:bidi="fa-IR"/>
        </w:rPr>
        <w:t>اما زمانى كه فاطمه زهرا رحلت فرمودند</w:t>
      </w:r>
      <w:r w:rsidR="00AD7B83">
        <w:rPr>
          <w:rtl/>
          <w:lang w:bidi="fa-IR"/>
        </w:rPr>
        <w:t xml:space="preserve">، </w:t>
      </w:r>
      <w:r>
        <w:rPr>
          <w:rtl/>
          <w:lang w:bidi="fa-IR"/>
        </w:rPr>
        <w:t xml:space="preserve">امام حسن بيشتر از امام حسين </w:t>
      </w:r>
      <w:r w:rsidR="004E5872" w:rsidRPr="004E5872">
        <w:rPr>
          <w:rStyle w:val="libAlaemChar"/>
          <w:rtl/>
        </w:rPr>
        <w:t>عليه‌السلام</w:t>
      </w:r>
      <w:r>
        <w:rPr>
          <w:rtl/>
          <w:lang w:bidi="fa-IR"/>
        </w:rPr>
        <w:t xml:space="preserve"> و زينب</w:t>
      </w:r>
      <w:r w:rsidR="00AD3875" w:rsidRPr="00AD3875">
        <w:rPr>
          <w:rStyle w:val="libAlaemChar"/>
          <w:rtl/>
        </w:rPr>
        <w:t>عليها‌السلام</w:t>
      </w:r>
      <w:r w:rsidR="002C46C8">
        <w:rPr>
          <w:rtl/>
          <w:lang w:bidi="fa-IR"/>
        </w:rPr>
        <w:t xml:space="preserve"> </w:t>
      </w:r>
      <w:r>
        <w:rPr>
          <w:rtl/>
          <w:lang w:bidi="fa-IR"/>
        </w:rPr>
        <w:t>جزع و فزع مى كردند</w:t>
      </w:r>
      <w:r w:rsidR="00AD7B83">
        <w:rPr>
          <w:rtl/>
          <w:lang w:bidi="fa-IR"/>
        </w:rPr>
        <w:t xml:space="preserve">، </w:t>
      </w:r>
      <w:r>
        <w:rPr>
          <w:rtl/>
          <w:lang w:bidi="fa-IR"/>
        </w:rPr>
        <w:t>عده اى خدمت امام رسيدند و گفتند: آقا برخيزيد و اين همه گريه و بى تابى نكنيد</w:t>
      </w:r>
      <w:r w:rsidR="00AD7B83">
        <w:rPr>
          <w:rtl/>
          <w:lang w:bidi="fa-IR"/>
        </w:rPr>
        <w:t xml:space="preserve">، </w:t>
      </w:r>
      <w:r>
        <w:rPr>
          <w:rtl/>
          <w:lang w:bidi="fa-IR"/>
        </w:rPr>
        <w:t xml:space="preserve">شما فرزند بزرگ هستيد و اين گريه شديد شما باعث بى تابى بيشتر امام حسين </w:t>
      </w:r>
      <w:r w:rsidR="004E5872" w:rsidRPr="004E5872">
        <w:rPr>
          <w:rStyle w:val="libAlaemChar"/>
          <w:rtl/>
        </w:rPr>
        <w:t>عليه‌السلام</w:t>
      </w:r>
      <w:r>
        <w:rPr>
          <w:rtl/>
          <w:lang w:bidi="fa-IR"/>
        </w:rPr>
        <w:t xml:space="preserve"> و زينب كه كوچكتر از شما هستند مى شود</w:t>
      </w:r>
      <w:r w:rsidR="00AD7B83">
        <w:rPr>
          <w:rtl/>
          <w:lang w:bidi="fa-IR"/>
        </w:rPr>
        <w:t xml:space="preserve">. </w:t>
      </w:r>
    </w:p>
    <w:p w:rsidR="00D20B57" w:rsidRDefault="00D20B57" w:rsidP="00D20B57">
      <w:pPr>
        <w:pStyle w:val="libNormal"/>
        <w:rPr>
          <w:rtl/>
          <w:lang w:bidi="fa-IR"/>
        </w:rPr>
      </w:pPr>
      <w:r>
        <w:rPr>
          <w:rtl/>
          <w:lang w:bidi="fa-IR"/>
        </w:rPr>
        <w:t>امام حسن</w:t>
      </w:r>
      <w:r w:rsidR="00C37290">
        <w:rPr>
          <w:rtl/>
          <w:lang w:bidi="fa-IR"/>
        </w:rPr>
        <w:t xml:space="preserve"> </w:t>
      </w:r>
      <w:r w:rsidR="004E5872" w:rsidRPr="004E5872">
        <w:rPr>
          <w:rStyle w:val="libAlaemChar"/>
          <w:rtl/>
        </w:rPr>
        <w:t>عليه‌السلام</w:t>
      </w:r>
      <w:r>
        <w:rPr>
          <w:rtl/>
          <w:lang w:bidi="fa-IR"/>
        </w:rPr>
        <w:t>فرمودند: اگر برادرش حسين نيز مانند من مى دانست كه در كوچه چه گذشت و آن صحنه دلخراش و جگر سوز را مى ديد</w:t>
      </w:r>
      <w:r w:rsidR="00AD7B83">
        <w:rPr>
          <w:rtl/>
          <w:lang w:bidi="fa-IR"/>
        </w:rPr>
        <w:t xml:space="preserve">، </w:t>
      </w:r>
      <w:r>
        <w:rPr>
          <w:rtl/>
          <w:lang w:bidi="fa-IR"/>
        </w:rPr>
        <w:t>او هم مانند من بلكه بيشتر بى تابى مى كرد</w:t>
      </w:r>
      <w:r w:rsidR="00AD7B83">
        <w:rPr>
          <w:rtl/>
          <w:lang w:bidi="fa-IR"/>
        </w:rPr>
        <w:t xml:space="preserve">. </w:t>
      </w:r>
      <w:r>
        <w:rPr>
          <w:rtl/>
          <w:lang w:bidi="fa-IR"/>
        </w:rPr>
        <w:t>چگونه براى مادرم نگريم در حالى كه او چنان سيلى محكمى به صورت مادرم نواخت كه بر زمين افتاد سپس ‍ برخاسته و با هم به خانه آمديم</w:t>
      </w:r>
      <w:r w:rsidR="00AD7B83">
        <w:rPr>
          <w:rtl/>
          <w:lang w:bidi="fa-IR"/>
        </w:rPr>
        <w:t xml:space="preserve">. </w:t>
      </w:r>
      <w:r w:rsidR="00C37290" w:rsidRPr="000456DB">
        <w:rPr>
          <w:rStyle w:val="libFootnotenumChar"/>
          <w:rtl/>
          <w:lang w:bidi="fa-IR"/>
        </w:rPr>
        <w:t>(</w:t>
      </w:r>
      <w:r w:rsidRPr="000456DB">
        <w:rPr>
          <w:rStyle w:val="libFootnotenumChar"/>
          <w:rtl/>
          <w:lang w:bidi="fa-IR"/>
        </w:rPr>
        <w:t>285</w:t>
      </w:r>
      <w:r w:rsidR="002C46C8">
        <w:rPr>
          <w:rStyle w:val="libFootnotenumChar"/>
          <w:rtl/>
          <w:lang w:bidi="fa-IR"/>
        </w:rPr>
        <w:t xml:space="preserve">) </w:t>
      </w:r>
    </w:p>
    <w:p w:rsidR="00D20B57" w:rsidRDefault="00D20B57" w:rsidP="007E14DD">
      <w:pPr>
        <w:pStyle w:val="Heading3"/>
        <w:rPr>
          <w:rtl/>
          <w:lang w:bidi="fa-IR"/>
        </w:rPr>
      </w:pPr>
      <w:bookmarkStart w:id="312" w:name="_Toc391814731"/>
      <w:r>
        <w:rPr>
          <w:rtl/>
          <w:lang w:bidi="fa-IR"/>
        </w:rPr>
        <w:t>28</w:t>
      </w:r>
      <w:r w:rsidRPr="00CF375D">
        <w:rPr>
          <w:rtl/>
        </w:rPr>
        <w:t>9</w:t>
      </w:r>
      <w:r w:rsidR="00CF375D" w:rsidRPr="00CF375D">
        <w:rPr>
          <w:rtl/>
          <w:lang w:bidi="fa-IR"/>
        </w:rPr>
        <w:t xml:space="preserve">- </w:t>
      </w:r>
      <w:r>
        <w:rPr>
          <w:rtl/>
          <w:lang w:bidi="fa-IR"/>
        </w:rPr>
        <w:t>قبر حضرت زهرا</w:t>
      </w:r>
      <w:bookmarkEnd w:id="312"/>
      <w:r>
        <w:rPr>
          <w:rtl/>
          <w:lang w:bidi="fa-IR"/>
        </w:rPr>
        <w:t xml:space="preserve"> </w:t>
      </w:r>
    </w:p>
    <w:p w:rsidR="00D20B57" w:rsidRDefault="00D20B57" w:rsidP="00D20B57">
      <w:pPr>
        <w:pStyle w:val="libNormal"/>
        <w:rPr>
          <w:rtl/>
          <w:lang w:bidi="fa-IR"/>
        </w:rPr>
      </w:pPr>
      <w:r>
        <w:rPr>
          <w:rtl/>
          <w:lang w:bidi="fa-IR"/>
        </w:rPr>
        <w:t>حق اين است كه قبر حضرت فاطمه</w:t>
      </w:r>
      <w:r w:rsidR="00AD3875" w:rsidRPr="00AD3875">
        <w:rPr>
          <w:rStyle w:val="libAlaemChar"/>
          <w:rtl/>
        </w:rPr>
        <w:t>عليها‌السلام</w:t>
      </w:r>
      <w:r w:rsidR="002C46C8">
        <w:rPr>
          <w:rtl/>
          <w:lang w:bidi="fa-IR"/>
        </w:rPr>
        <w:t xml:space="preserve"> </w:t>
      </w:r>
      <w:r>
        <w:rPr>
          <w:rtl/>
          <w:lang w:bidi="fa-IR"/>
        </w:rPr>
        <w:t xml:space="preserve">بنت رسول الله </w:t>
      </w:r>
      <w:r w:rsidR="00C80917" w:rsidRPr="00C80917">
        <w:rPr>
          <w:rStyle w:val="libAlaemChar"/>
          <w:rtl/>
        </w:rPr>
        <w:t>صلى‌الله‌عليه‌وآله</w:t>
      </w:r>
      <w:r>
        <w:rPr>
          <w:rtl/>
          <w:lang w:bidi="fa-IR"/>
        </w:rPr>
        <w:t xml:space="preserve"> در مدينه در بقعه رسول الله و در جوار آن حضرت است</w:t>
      </w:r>
      <w:r w:rsidR="00AD7B83">
        <w:rPr>
          <w:rtl/>
          <w:lang w:bidi="fa-IR"/>
        </w:rPr>
        <w:t xml:space="preserve">. </w:t>
      </w:r>
    </w:p>
    <w:p w:rsidR="00D20B57" w:rsidRDefault="00D20B57" w:rsidP="00D20B57">
      <w:pPr>
        <w:pStyle w:val="libNormal"/>
        <w:rPr>
          <w:rtl/>
          <w:lang w:bidi="fa-IR"/>
        </w:rPr>
      </w:pPr>
      <w:r>
        <w:rPr>
          <w:rtl/>
          <w:lang w:bidi="fa-IR"/>
        </w:rPr>
        <w:t>و آن قبرى كه در بقيع به نام فاطمه شهرت دارد</w:t>
      </w:r>
      <w:r w:rsidR="00AD7B83">
        <w:rPr>
          <w:rtl/>
          <w:lang w:bidi="fa-IR"/>
        </w:rPr>
        <w:t xml:space="preserve">، </w:t>
      </w:r>
      <w:r>
        <w:rPr>
          <w:rtl/>
          <w:lang w:bidi="fa-IR"/>
        </w:rPr>
        <w:t>قبر فاطمه بنت اسد</w:t>
      </w:r>
      <w:r w:rsidR="00AD7B83">
        <w:rPr>
          <w:rtl/>
          <w:lang w:bidi="fa-IR"/>
        </w:rPr>
        <w:t xml:space="preserve">، </w:t>
      </w:r>
      <w:r>
        <w:rPr>
          <w:rtl/>
          <w:lang w:bidi="fa-IR"/>
        </w:rPr>
        <w:t xml:space="preserve">مادر امام اميرالمؤ منين </w:t>
      </w:r>
      <w:r w:rsidR="004E5872" w:rsidRPr="004E5872">
        <w:rPr>
          <w:rStyle w:val="libAlaemChar"/>
          <w:rtl/>
        </w:rPr>
        <w:t>عليه‌السلام</w:t>
      </w:r>
      <w:r>
        <w:rPr>
          <w:rtl/>
          <w:lang w:bidi="fa-IR"/>
        </w:rPr>
        <w:t xml:space="preserve"> است</w:t>
      </w:r>
      <w:r w:rsidR="00AD7B83">
        <w:rPr>
          <w:rtl/>
          <w:lang w:bidi="fa-IR"/>
        </w:rPr>
        <w:t xml:space="preserve">. </w:t>
      </w:r>
      <w:r w:rsidR="00C37290" w:rsidRPr="000456DB">
        <w:rPr>
          <w:rStyle w:val="libFootnotenumChar"/>
          <w:rtl/>
          <w:lang w:bidi="fa-IR"/>
        </w:rPr>
        <w:t>(</w:t>
      </w:r>
      <w:r w:rsidRPr="000456DB">
        <w:rPr>
          <w:rStyle w:val="libFootnotenumChar"/>
          <w:rtl/>
          <w:lang w:bidi="fa-IR"/>
        </w:rPr>
        <w:t>286</w:t>
      </w:r>
      <w:r w:rsidR="002C46C8">
        <w:rPr>
          <w:rStyle w:val="libFootnotenumChar"/>
          <w:rtl/>
          <w:lang w:bidi="fa-IR"/>
        </w:rPr>
        <w:t xml:space="preserve">) </w:t>
      </w:r>
    </w:p>
    <w:p w:rsidR="00D20B57" w:rsidRDefault="00D20B57" w:rsidP="007E14DD">
      <w:pPr>
        <w:pStyle w:val="Heading3"/>
        <w:rPr>
          <w:rtl/>
          <w:lang w:bidi="fa-IR"/>
        </w:rPr>
      </w:pPr>
      <w:bookmarkStart w:id="313" w:name="_Toc391814732"/>
      <w:r>
        <w:rPr>
          <w:rtl/>
          <w:lang w:bidi="fa-IR"/>
        </w:rPr>
        <w:t>29</w:t>
      </w:r>
      <w:r w:rsidRPr="00CF375D">
        <w:rPr>
          <w:rtl/>
        </w:rPr>
        <w:t>0</w:t>
      </w:r>
      <w:r w:rsidR="00CF375D" w:rsidRPr="00CF375D">
        <w:rPr>
          <w:rtl/>
          <w:lang w:bidi="fa-IR"/>
        </w:rPr>
        <w:t xml:space="preserve">- </w:t>
      </w:r>
      <w:r>
        <w:rPr>
          <w:rtl/>
          <w:lang w:bidi="fa-IR"/>
        </w:rPr>
        <w:t>او خود رافضى است</w:t>
      </w:r>
      <w:r w:rsidR="00AC405B">
        <w:rPr>
          <w:rtl/>
          <w:lang w:bidi="fa-IR"/>
        </w:rPr>
        <w:t>!</w:t>
      </w:r>
      <w:bookmarkEnd w:id="313"/>
      <w:r w:rsidR="00AC405B">
        <w:rPr>
          <w:rtl/>
          <w:lang w:bidi="fa-IR"/>
        </w:rPr>
        <w:t xml:space="preserve"> </w:t>
      </w:r>
    </w:p>
    <w:p w:rsidR="00D20B57" w:rsidRDefault="00D20B57" w:rsidP="00D20B57">
      <w:pPr>
        <w:pStyle w:val="libNormal"/>
        <w:rPr>
          <w:rtl/>
          <w:lang w:bidi="fa-IR"/>
        </w:rPr>
      </w:pPr>
      <w:r>
        <w:rPr>
          <w:rtl/>
          <w:lang w:bidi="fa-IR"/>
        </w:rPr>
        <w:t>نقل است كه</w:t>
      </w:r>
      <w:r w:rsidR="00AD7B83">
        <w:rPr>
          <w:rtl/>
          <w:lang w:bidi="fa-IR"/>
        </w:rPr>
        <w:t>:</w:t>
      </w:r>
      <w:r>
        <w:rPr>
          <w:rtl/>
          <w:lang w:bidi="fa-IR"/>
        </w:rPr>
        <w:t xml:space="preserve"> يكى از اماميه كه گفت با فضل بن حسن همراه بوديم به حوالى آن مكان رسيديم كه ابو حنفيه در آنجا درس مى گفت</w:t>
      </w:r>
      <w:r w:rsidR="00AD7B83">
        <w:rPr>
          <w:rtl/>
          <w:lang w:bidi="fa-IR"/>
        </w:rPr>
        <w:t xml:space="preserve">. </w:t>
      </w:r>
    </w:p>
    <w:p w:rsidR="00D20B57" w:rsidRDefault="00D20B57" w:rsidP="00D20B57">
      <w:pPr>
        <w:pStyle w:val="libNormal"/>
        <w:rPr>
          <w:rtl/>
          <w:lang w:bidi="fa-IR"/>
        </w:rPr>
      </w:pPr>
      <w:r>
        <w:rPr>
          <w:rtl/>
          <w:lang w:bidi="fa-IR"/>
        </w:rPr>
        <w:t>فضل گفت</w:t>
      </w:r>
      <w:r w:rsidR="00AD7B83">
        <w:rPr>
          <w:rtl/>
          <w:lang w:bidi="fa-IR"/>
        </w:rPr>
        <w:t>:</w:t>
      </w:r>
      <w:r>
        <w:rPr>
          <w:rtl/>
          <w:lang w:bidi="fa-IR"/>
        </w:rPr>
        <w:t xml:space="preserve"> من از اينجا بروم تا وى را ملزم نكنم</w:t>
      </w:r>
      <w:r w:rsidR="00AD7B83">
        <w:rPr>
          <w:rtl/>
          <w:lang w:bidi="fa-IR"/>
        </w:rPr>
        <w:t xml:space="preserve">، </w:t>
      </w:r>
      <w:r>
        <w:rPr>
          <w:rtl/>
          <w:lang w:bidi="fa-IR"/>
        </w:rPr>
        <w:t>وى را گفتند او از علماء زمان است</w:t>
      </w:r>
      <w:r w:rsidR="00AD7B83">
        <w:rPr>
          <w:rtl/>
          <w:lang w:bidi="fa-IR"/>
        </w:rPr>
        <w:t xml:space="preserve">، </w:t>
      </w:r>
      <w:r>
        <w:rPr>
          <w:rtl/>
          <w:lang w:bidi="fa-IR"/>
        </w:rPr>
        <w:t>مبادا تو را ملزم كند</w:t>
      </w:r>
      <w:r w:rsidR="00AD7B83">
        <w:rPr>
          <w:rtl/>
          <w:lang w:bidi="fa-IR"/>
        </w:rPr>
        <w:t xml:space="preserve">. </w:t>
      </w:r>
    </w:p>
    <w:p w:rsidR="00D20B57" w:rsidRDefault="00D20B57" w:rsidP="00D20B57">
      <w:pPr>
        <w:pStyle w:val="libNormal"/>
        <w:rPr>
          <w:rtl/>
          <w:lang w:bidi="fa-IR"/>
        </w:rPr>
      </w:pPr>
      <w:r>
        <w:rPr>
          <w:rtl/>
          <w:lang w:bidi="fa-IR"/>
        </w:rPr>
        <w:lastRenderedPageBreak/>
        <w:t>گفت</w:t>
      </w:r>
      <w:r w:rsidR="00AD7B83">
        <w:rPr>
          <w:rtl/>
          <w:lang w:bidi="fa-IR"/>
        </w:rPr>
        <w:t>:</w:t>
      </w:r>
      <w:r>
        <w:rPr>
          <w:rtl/>
          <w:lang w:bidi="fa-IR"/>
        </w:rPr>
        <w:t xml:space="preserve"> هرگز حجت كسى بر حجت مؤمنان غالب نشود</w:t>
      </w:r>
      <w:r w:rsidR="00AD7B83">
        <w:rPr>
          <w:rtl/>
          <w:lang w:bidi="fa-IR"/>
        </w:rPr>
        <w:t xml:space="preserve">. </w:t>
      </w:r>
    </w:p>
    <w:p w:rsidR="00D20B57" w:rsidRDefault="00D20B57" w:rsidP="00D20B57">
      <w:pPr>
        <w:pStyle w:val="libNormal"/>
        <w:rPr>
          <w:rtl/>
          <w:lang w:bidi="fa-IR"/>
        </w:rPr>
      </w:pPr>
      <w:r>
        <w:rPr>
          <w:rtl/>
          <w:lang w:bidi="fa-IR"/>
        </w:rPr>
        <w:t>پس نزد ابو حنفيه رفت و گفت</w:t>
      </w:r>
      <w:r w:rsidR="00AD7B83">
        <w:rPr>
          <w:rtl/>
          <w:lang w:bidi="fa-IR"/>
        </w:rPr>
        <w:t>:</w:t>
      </w:r>
      <w:r>
        <w:rPr>
          <w:rtl/>
          <w:lang w:bidi="fa-IR"/>
        </w:rPr>
        <w:t xml:space="preserve"> اى خليفه مرا برادرى هست از من به سال بزرگ تر و رافضى است</w:t>
      </w:r>
      <w:r w:rsidR="00AD7B83">
        <w:rPr>
          <w:rtl/>
          <w:lang w:bidi="fa-IR"/>
        </w:rPr>
        <w:t xml:space="preserve">، </w:t>
      </w:r>
      <w:r>
        <w:rPr>
          <w:rtl/>
          <w:lang w:bidi="fa-IR"/>
        </w:rPr>
        <w:t xml:space="preserve">هر چند به او گويم كه بعد از رسول </w:t>
      </w:r>
      <w:r w:rsidR="00C80917" w:rsidRPr="00C80917">
        <w:rPr>
          <w:rStyle w:val="libAlaemChar"/>
          <w:rtl/>
        </w:rPr>
        <w:t>صلى‌الله‌عليه‌وآله</w:t>
      </w:r>
      <w:r>
        <w:rPr>
          <w:rtl/>
          <w:lang w:bidi="fa-IR"/>
        </w:rPr>
        <w:t xml:space="preserve"> فاضل ترين مردن ابوبكر است او مى گويد على است به چه طريق او را ملزم كنم</w:t>
      </w:r>
      <w:r w:rsidR="00AD7B83">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با برادرت بگو كه ابوبكر و عمر در جهاد نزد رسول </w:t>
      </w:r>
      <w:r w:rsidR="00C80917" w:rsidRPr="00C80917">
        <w:rPr>
          <w:rStyle w:val="libAlaemChar"/>
          <w:rtl/>
        </w:rPr>
        <w:t>صلى‌الله‌عليه‌وآله</w:t>
      </w:r>
      <w:r>
        <w:rPr>
          <w:rtl/>
          <w:lang w:bidi="fa-IR"/>
        </w:rPr>
        <w:t xml:space="preserve"> مى نشستند و على در دور جهاد مى كرد و اين دلالت بر افضليت آنها مى كند</w:t>
      </w:r>
      <w:r w:rsidR="00AD7B83">
        <w:rPr>
          <w:rtl/>
          <w:lang w:bidi="fa-IR"/>
        </w:rPr>
        <w:t xml:space="preserve">. </w:t>
      </w:r>
    </w:p>
    <w:p w:rsidR="00D20B57" w:rsidRDefault="00D20B57" w:rsidP="00D20B57">
      <w:pPr>
        <w:pStyle w:val="libNormal"/>
        <w:rPr>
          <w:rtl/>
          <w:lang w:bidi="fa-IR"/>
        </w:rPr>
      </w:pPr>
      <w:r>
        <w:rPr>
          <w:rtl/>
          <w:lang w:bidi="fa-IR"/>
        </w:rPr>
        <w:t>فضل گفت</w:t>
      </w:r>
      <w:r w:rsidR="00AD7B83">
        <w:rPr>
          <w:rtl/>
          <w:lang w:bidi="fa-IR"/>
        </w:rPr>
        <w:t>:</w:t>
      </w:r>
      <w:r>
        <w:rPr>
          <w:rtl/>
          <w:lang w:bidi="fa-IR"/>
        </w:rPr>
        <w:t xml:space="preserve"> اين سخن را با برادرم گفتم او گفت</w:t>
      </w:r>
      <w:r w:rsidR="00AD7B83">
        <w:rPr>
          <w:rtl/>
          <w:lang w:bidi="fa-IR"/>
        </w:rPr>
        <w:t>:</w:t>
      </w:r>
      <w:r>
        <w:rPr>
          <w:rtl/>
          <w:lang w:bidi="fa-IR"/>
        </w:rPr>
        <w:t xml:space="preserve"> پروردگار عالم مى فرمايد: فضل الله المجاهدين على القاعدين اجرا عظيما پس به موجب اين آيه على افضل است</w:t>
      </w:r>
      <w:r w:rsidR="00AD7B83">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با برادرت بگو كه چون على را ترجيح مى دهى بر ايشان</w:t>
      </w:r>
      <w:r w:rsidR="002C46C8">
        <w:rPr>
          <w:rtl/>
          <w:lang w:bidi="fa-IR"/>
        </w:rPr>
        <w:t xml:space="preserve">؟ </w:t>
      </w:r>
      <w:r>
        <w:rPr>
          <w:rtl/>
          <w:lang w:bidi="fa-IR"/>
        </w:rPr>
        <w:t xml:space="preserve">و حال آنكه ايشان در جنب حضرت رسول </w:t>
      </w:r>
      <w:r w:rsidR="00C80917" w:rsidRPr="00C80917">
        <w:rPr>
          <w:rStyle w:val="libAlaemChar"/>
          <w:rtl/>
        </w:rPr>
        <w:t>صلى‌الله‌عليه‌وآله</w:t>
      </w:r>
      <w:r>
        <w:rPr>
          <w:rtl/>
          <w:lang w:bidi="fa-IR"/>
        </w:rPr>
        <w:t xml:space="preserve"> مدفونند و على دور است</w:t>
      </w:r>
      <w:r w:rsidR="00AD7B83">
        <w:rPr>
          <w:rtl/>
          <w:lang w:bidi="fa-IR"/>
        </w:rPr>
        <w:t xml:space="preserve">. </w:t>
      </w:r>
    </w:p>
    <w:p w:rsidR="00D20B57" w:rsidRDefault="00D20B57" w:rsidP="00D20B57">
      <w:pPr>
        <w:pStyle w:val="libNormal"/>
        <w:rPr>
          <w:rtl/>
          <w:lang w:bidi="fa-IR"/>
        </w:rPr>
      </w:pPr>
      <w:r>
        <w:rPr>
          <w:rtl/>
          <w:lang w:bidi="fa-IR"/>
        </w:rPr>
        <w:t>فضل گفت</w:t>
      </w:r>
      <w:r w:rsidR="00AD7B83">
        <w:rPr>
          <w:rtl/>
          <w:lang w:bidi="fa-IR"/>
        </w:rPr>
        <w:t>:</w:t>
      </w:r>
      <w:r>
        <w:rPr>
          <w:rtl/>
          <w:lang w:bidi="fa-IR"/>
        </w:rPr>
        <w:t xml:space="preserve"> من اين سخن گفتن برادرم اين آيه را خواند: يا ايها الذين آمنوا لا تخلوا بيوت النبى الا ان يؤ ذن لكم و قبر شريف آن حضرت در خانه خودش بود و آن حضرت اذن نداد كه ايشان را در آنجا دفن كنند</w:t>
      </w:r>
      <w:r w:rsidR="00AD7B83">
        <w:rPr>
          <w:rtl/>
          <w:lang w:bidi="fa-IR"/>
        </w:rPr>
        <w:t xml:space="preserve">. </w:t>
      </w:r>
    </w:p>
    <w:p w:rsidR="00D20B57" w:rsidRDefault="00D20B57" w:rsidP="00D20B57">
      <w:pPr>
        <w:pStyle w:val="libNormal"/>
        <w:rPr>
          <w:rtl/>
          <w:lang w:bidi="fa-IR"/>
        </w:rPr>
      </w:pPr>
      <w:r>
        <w:rPr>
          <w:rtl/>
          <w:lang w:bidi="fa-IR"/>
        </w:rPr>
        <w:t>ابو حنفيه گفت</w:t>
      </w:r>
      <w:r w:rsidR="00AD7B83">
        <w:rPr>
          <w:rtl/>
          <w:lang w:bidi="fa-IR"/>
        </w:rPr>
        <w:t>:</w:t>
      </w:r>
      <w:r>
        <w:rPr>
          <w:rtl/>
          <w:lang w:bidi="fa-IR"/>
        </w:rPr>
        <w:t xml:space="preserve"> به او بگو كه عايشه و حفصه اذن دادند كه به عوض صداق آنها ايشان را در آنجا دفن كنند</w:t>
      </w:r>
      <w:r w:rsidR="00AD7B83">
        <w:rPr>
          <w:rtl/>
          <w:lang w:bidi="fa-IR"/>
        </w:rPr>
        <w:t xml:space="preserve">. </w:t>
      </w:r>
    </w:p>
    <w:p w:rsidR="00D20B57" w:rsidRDefault="00D20B57" w:rsidP="00D20B57">
      <w:pPr>
        <w:pStyle w:val="libNormal"/>
        <w:rPr>
          <w:rtl/>
          <w:lang w:bidi="fa-IR"/>
        </w:rPr>
      </w:pPr>
      <w:r>
        <w:rPr>
          <w:rtl/>
          <w:lang w:bidi="fa-IR"/>
        </w:rPr>
        <w:t>فضل گفت</w:t>
      </w:r>
      <w:r w:rsidR="00AD7B83">
        <w:rPr>
          <w:rtl/>
          <w:lang w:bidi="fa-IR"/>
        </w:rPr>
        <w:t>:</w:t>
      </w:r>
      <w:r>
        <w:rPr>
          <w:rtl/>
          <w:lang w:bidi="fa-IR"/>
        </w:rPr>
        <w:t xml:space="preserve"> اين سخن را نيز به او گفتن</w:t>
      </w:r>
      <w:r w:rsidR="00AD7B83">
        <w:rPr>
          <w:rtl/>
          <w:lang w:bidi="fa-IR"/>
        </w:rPr>
        <w:t xml:space="preserve">، </w:t>
      </w:r>
      <w:r>
        <w:rPr>
          <w:rtl/>
          <w:lang w:bidi="fa-IR"/>
        </w:rPr>
        <w:t>او در جواب اين آيه را خواند: يا ايها النبى انا احللنا لك ازواجك اللاتى آتيت اجورهن پس از اين آيه معلوم مى شود كه صداق ايشان در ذمه آن حضرت نبود</w:t>
      </w:r>
      <w:r w:rsidR="00AD7B83">
        <w:rPr>
          <w:rtl/>
          <w:lang w:bidi="fa-IR"/>
        </w:rPr>
        <w:t xml:space="preserve">. </w:t>
      </w:r>
    </w:p>
    <w:p w:rsidR="00D20B57" w:rsidRDefault="00D20B57" w:rsidP="00D20B57">
      <w:pPr>
        <w:pStyle w:val="libNormal"/>
        <w:rPr>
          <w:rtl/>
          <w:lang w:bidi="fa-IR"/>
        </w:rPr>
      </w:pPr>
      <w:r>
        <w:rPr>
          <w:rtl/>
          <w:lang w:bidi="fa-IR"/>
        </w:rPr>
        <w:t>ابو حنفيه گفت</w:t>
      </w:r>
      <w:r w:rsidR="00AD7B83">
        <w:rPr>
          <w:rtl/>
          <w:lang w:bidi="fa-IR"/>
        </w:rPr>
        <w:t>:</w:t>
      </w:r>
      <w:r>
        <w:rPr>
          <w:rtl/>
          <w:lang w:bidi="fa-IR"/>
        </w:rPr>
        <w:t xml:space="preserve"> به او بگو كه ايشان به علت ميراث در آن تصرف نمودند</w:t>
      </w:r>
      <w:r w:rsidR="00AD7B83">
        <w:rPr>
          <w:rtl/>
          <w:lang w:bidi="fa-IR"/>
        </w:rPr>
        <w:t xml:space="preserve">. </w:t>
      </w:r>
    </w:p>
    <w:p w:rsidR="00D20B57" w:rsidRDefault="00D20B57" w:rsidP="00D20B57">
      <w:pPr>
        <w:pStyle w:val="libNormal"/>
        <w:rPr>
          <w:rtl/>
          <w:lang w:bidi="fa-IR"/>
        </w:rPr>
      </w:pPr>
      <w:r>
        <w:rPr>
          <w:rtl/>
          <w:lang w:bidi="fa-IR"/>
        </w:rPr>
        <w:t>فضل گفت</w:t>
      </w:r>
      <w:r w:rsidR="00AD7B83">
        <w:rPr>
          <w:rtl/>
          <w:lang w:bidi="fa-IR"/>
        </w:rPr>
        <w:t>:</w:t>
      </w:r>
      <w:r>
        <w:rPr>
          <w:rtl/>
          <w:lang w:bidi="fa-IR"/>
        </w:rPr>
        <w:t xml:space="preserve"> اين سخن را نيز گفتن</w:t>
      </w:r>
      <w:r w:rsidR="00AD7B83">
        <w:rPr>
          <w:rtl/>
          <w:lang w:bidi="fa-IR"/>
        </w:rPr>
        <w:t xml:space="preserve">، </w:t>
      </w:r>
      <w:r>
        <w:rPr>
          <w:rtl/>
          <w:lang w:bidi="fa-IR"/>
        </w:rPr>
        <w:t>برادرم گفت</w:t>
      </w:r>
      <w:r w:rsidR="00AD7B83">
        <w:rPr>
          <w:rtl/>
          <w:lang w:bidi="fa-IR"/>
        </w:rPr>
        <w:t>:</w:t>
      </w:r>
      <w:r>
        <w:rPr>
          <w:rtl/>
          <w:lang w:bidi="fa-IR"/>
        </w:rPr>
        <w:t xml:space="preserve"> در مذهب شما</w:t>
      </w:r>
      <w:r w:rsidR="00AD7B83">
        <w:rPr>
          <w:rtl/>
          <w:lang w:bidi="fa-IR"/>
        </w:rPr>
        <w:t xml:space="preserve">، </w:t>
      </w:r>
      <w:r>
        <w:rPr>
          <w:rtl/>
          <w:lang w:bidi="fa-IR"/>
        </w:rPr>
        <w:t>رسول فرمود: نحن معاشر الانبياء لانورث فما تركناه صدقه</w:t>
      </w:r>
      <w:r w:rsidR="00AD7B83">
        <w:rPr>
          <w:rtl/>
          <w:lang w:bidi="fa-IR"/>
        </w:rPr>
        <w:t xml:space="preserve">. </w:t>
      </w:r>
      <w:r>
        <w:rPr>
          <w:rtl/>
          <w:lang w:bidi="fa-IR"/>
        </w:rPr>
        <w:t xml:space="preserve">پس در حالتى كه دختر </w:t>
      </w:r>
      <w:r>
        <w:rPr>
          <w:rtl/>
          <w:lang w:bidi="fa-IR"/>
        </w:rPr>
        <w:lastRenderedPageBreak/>
        <w:t>رسول</w:t>
      </w:r>
      <w:r w:rsidR="00C37290">
        <w:rPr>
          <w:rtl/>
          <w:lang w:bidi="fa-IR"/>
        </w:rPr>
        <w:t xml:space="preserve"> </w:t>
      </w:r>
      <w:r w:rsidR="00C80917" w:rsidRPr="00C80917">
        <w:rPr>
          <w:rStyle w:val="libAlaemChar"/>
          <w:rtl/>
        </w:rPr>
        <w:t>صلى‌الله‌عليه‌وآله</w:t>
      </w:r>
      <w:r>
        <w:rPr>
          <w:rtl/>
          <w:lang w:bidi="fa-IR"/>
        </w:rPr>
        <w:t>ميراث نبود</w:t>
      </w:r>
      <w:r w:rsidR="00AD7B83">
        <w:rPr>
          <w:rtl/>
          <w:lang w:bidi="fa-IR"/>
        </w:rPr>
        <w:t xml:space="preserve">، </w:t>
      </w:r>
      <w:r>
        <w:rPr>
          <w:rtl/>
          <w:lang w:bidi="fa-IR"/>
        </w:rPr>
        <w:t>دختران غير چون از آن ميراث ببرند و بر تقديرى كه ميراث ببردند حصه نه زن ثمن مى شود و از ثمن حق عايشه و حفصه دو مقدار بيضه از زمين نمى شود</w:t>
      </w:r>
      <w:r w:rsidR="00AD7B83">
        <w:rPr>
          <w:rtl/>
          <w:lang w:bidi="fa-IR"/>
        </w:rPr>
        <w:t xml:space="preserve">، </w:t>
      </w:r>
      <w:r>
        <w:rPr>
          <w:rtl/>
          <w:lang w:bidi="fa-IR"/>
        </w:rPr>
        <w:t>پس چگونه مقدار دو قبر تصرف ايشان جائز باشد</w:t>
      </w:r>
      <w:r w:rsidR="002C46C8">
        <w:rPr>
          <w:rtl/>
          <w:lang w:bidi="fa-IR"/>
        </w:rPr>
        <w:t xml:space="preserve">؟ </w:t>
      </w:r>
    </w:p>
    <w:p w:rsidR="00D20B57" w:rsidRDefault="00D20B57" w:rsidP="00D20B57">
      <w:pPr>
        <w:pStyle w:val="libNormal"/>
        <w:rPr>
          <w:rtl/>
          <w:lang w:bidi="fa-IR"/>
        </w:rPr>
      </w:pPr>
      <w:r>
        <w:rPr>
          <w:rtl/>
          <w:lang w:bidi="fa-IR"/>
        </w:rPr>
        <w:t>ابو حنفيه اعراض كرده گفت</w:t>
      </w:r>
      <w:r w:rsidR="00AD7B83">
        <w:rPr>
          <w:rtl/>
          <w:lang w:bidi="fa-IR"/>
        </w:rPr>
        <w:t>:</w:t>
      </w:r>
      <w:r>
        <w:rPr>
          <w:rtl/>
          <w:lang w:bidi="fa-IR"/>
        </w:rPr>
        <w:t xml:space="preserve"> اخرجوه فهو رافضى و ليس اخ له بيرون كنيد اين مرد را كه خود رافضى است و هيچ برادرى ندارد</w:t>
      </w:r>
      <w:r w:rsidR="00AC405B">
        <w:rPr>
          <w:rtl/>
          <w:lang w:bidi="fa-IR"/>
        </w:rPr>
        <w:t xml:space="preserve">! </w:t>
      </w:r>
      <w:r w:rsidR="00C37290" w:rsidRPr="000456DB">
        <w:rPr>
          <w:rStyle w:val="libFootnotenumChar"/>
          <w:rtl/>
          <w:lang w:bidi="fa-IR"/>
        </w:rPr>
        <w:t>(</w:t>
      </w:r>
      <w:r w:rsidRPr="000456DB">
        <w:rPr>
          <w:rStyle w:val="libFootnotenumChar"/>
          <w:rtl/>
          <w:lang w:bidi="fa-IR"/>
        </w:rPr>
        <w:t>287</w:t>
      </w:r>
      <w:r w:rsidR="002C46C8">
        <w:rPr>
          <w:rStyle w:val="libFootnotenumChar"/>
          <w:rtl/>
          <w:lang w:bidi="fa-IR"/>
        </w:rPr>
        <w:t xml:space="preserve">) </w:t>
      </w:r>
    </w:p>
    <w:p w:rsidR="00D20B57" w:rsidRDefault="00D20B57" w:rsidP="007E14DD">
      <w:pPr>
        <w:pStyle w:val="Heading3"/>
        <w:rPr>
          <w:rtl/>
          <w:lang w:bidi="fa-IR"/>
        </w:rPr>
      </w:pPr>
      <w:bookmarkStart w:id="314" w:name="_Toc391814733"/>
      <w:r>
        <w:rPr>
          <w:rtl/>
          <w:lang w:bidi="fa-IR"/>
        </w:rPr>
        <w:t>29</w:t>
      </w:r>
      <w:r w:rsidRPr="00CF375D">
        <w:rPr>
          <w:rtl/>
        </w:rPr>
        <w:t>1</w:t>
      </w:r>
      <w:r w:rsidR="00CF375D" w:rsidRPr="00CF375D">
        <w:rPr>
          <w:rtl/>
          <w:lang w:bidi="fa-IR"/>
        </w:rPr>
        <w:t xml:space="preserve">- </w:t>
      </w:r>
      <w:r>
        <w:rPr>
          <w:rtl/>
          <w:lang w:bidi="fa-IR"/>
        </w:rPr>
        <w:t>دريغ و در كه نيلى ز ضرب سيلى شد</w:t>
      </w:r>
      <w:bookmarkEnd w:id="314"/>
      <w:r>
        <w:rPr>
          <w:rtl/>
          <w:lang w:bidi="fa-IR"/>
        </w:rPr>
        <w:t xml:space="preserve"> </w:t>
      </w:r>
    </w:p>
    <w:p w:rsidR="00D20B57" w:rsidRDefault="00D20B57" w:rsidP="00D20B57">
      <w:pPr>
        <w:pStyle w:val="libNormal"/>
        <w:rPr>
          <w:rtl/>
          <w:lang w:bidi="fa-IR"/>
        </w:rPr>
      </w:pPr>
      <w:r>
        <w:rPr>
          <w:rtl/>
          <w:lang w:bidi="fa-IR"/>
        </w:rPr>
        <w:t>فضل را به ابياتى به تازى سروده عالم جليل شيخ حبيب شعبان</w:t>
      </w:r>
      <w:r w:rsidR="00C37290">
        <w:rPr>
          <w:rtl/>
          <w:lang w:bidi="fa-IR"/>
        </w:rPr>
        <w:t xml:space="preserve"> (</w:t>
      </w:r>
      <w:r>
        <w:rPr>
          <w:rtl/>
          <w:lang w:bidi="fa-IR"/>
        </w:rPr>
        <w:t>متوفاى 1336 هجرى قمرى</w:t>
      </w:r>
      <w:r w:rsidR="002C46C8">
        <w:rPr>
          <w:rtl/>
          <w:lang w:bidi="fa-IR"/>
        </w:rPr>
        <w:t xml:space="preserve">) </w:t>
      </w:r>
      <w:r>
        <w:rPr>
          <w:rtl/>
          <w:lang w:bidi="fa-IR"/>
        </w:rPr>
        <w:t>از كتاب نفيس شعراء الغرى</w:t>
      </w:r>
      <w:r w:rsidR="00AD7B83">
        <w:rPr>
          <w:rtl/>
          <w:lang w:bidi="fa-IR"/>
        </w:rPr>
        <w:t xml:space="preserve">، </w:t>
      </w:r>
      <w:r>
        <w:rPr>
          <w:rtl/>
          <w:lang w:bidi="fa-IR"/>
        </w:rPr>
        <w:t>خاتمه مى دهيم</w:t>
      </w:r>
      <w:r w:rsidR="00AD7B83">
        <w:rPr>
          <w:rtl/>
          <w:lang w:bidi="fa-IR"/>
        </w:rPr>
        <w:t>:</w:t>
      </w:r>
    </w:p>
    <w:tbl>
      <w:tblPr>
        <w:tblStyle w:val="TableGrid"/>
        <w:bidiVisual/>
        <w:tblW w:w="5000" w:type="pct"/>
        <w:tblLook w:val="01E0"/>
      </w:tblPr>
      <w:tblGrid>
        <w:gridCol w:w="3658"/>
        <w:gridCol w:w="269"/>
        <w:gridCol w:w="3660"/>
      </w:tblGrid>
      <w:tr w:rsidR="00050A6B" w:rsidTr="007D3E86">
        <w:trPr>
          <w:trHeight w:val="350"/>
        </w:trPr>
        <w:tc>
          <w:tcPr>
            <w:tcW w:w="4288" w:type="dxa"/>
            <w:shd w:val="clear" w:color="auto" w:fill="auto"/>
          </w:tcPr>
          <w:p w:rsidR="00050A6B" w:rsidRDefault="00050A6B" w:rsidP="00050A6B">
            <w:pPr>
              <w:pStyle w:val="libFootnote0"/>
              <w:rPr>
                <w:rtl/>
              </w:rPr>
            </w:pPr>
            <w:r>
              <w:rPr>
                <w:rtl/>
                <w:lang w:bidi="fa-IR"/>
              </w:rPr>
              <w:t>وفات حضرت صديقه است و روز عزا</w:t>
            </w:r>
            <w:r w:rsidRPr="00725071">
              <w:rPr>
                <w:rStyle w:val="libPoemTiniChar0"/>
                <w:rtl/>
              </w:rPr>
              <w:br/>
              <w:t> </w:t>
            </w:r>
          </w:p>
        </w:tc>
        <w:tc>
          <w:tcPr>
            <w:tcW w:w="280" w:type="dxa"/>
            <w:shd w:val="clear" w:color="auto" w:fill="auto"/>
          </w:tcPr>
          <w:p w:rsidR="00050A6B" w:rsidRDefault="00050A6B" w:rsidP="00050A6B">
            <w:pPr>
              <w:pStyle w:val="libFootnote0"/>
              <w:rPr>
                <w:rtl/>
              </w:rPr>
            </w:pPr>
          </w:p>
        </w:tc>
        <w:tc>
          <w:tcPr>
            <w:tcW w:w="4288" w:type="dxa"/>
            <w:shd w:val="clear" w:color="auto" w:fill="auto"/>
          </w:tcPr>
          <w:p w:rsidR="00050A6B" w:rsidRDefault="00050A6B" w:rsidP="00050A6B">
            <w:pPr>
              <w:pStyle w:val="libFootnote0"/>
              <w:rPr>
                <w:rtl/>
              </w:rPr>
            </w:pPr>
            <w:r>
              <w:rPr>
                <w:rtl/>
                <w:lang w:bidi="fa-IR"/>
              </w:rPr>
              <w:t>دلا بسوز كه شد تازه روز عاشورا</w:t>
            </w:r>
            <w:r w:rsidRPr="00725071">
              <w:rPr>
                <w:rStyle w:val="libPoemTiniChar0"/>
                <w:rtl/>
              </w:rPr>
              <w:br/>
              <w:t> </w:t>
            </w:r>
          </w:p>
        </w:tc>
      </w:tr>
      <w:tr w:rsidR="00050A6B" w:rsidTr="007D3E86">
        <w:trPr>
          <w:trHeight w:val="350"/>
        </w:trPr>
        <w:tc>
          <w:tcPr>
            <w:tcW w:w="4288" w:type="dxa"/>
          </w:tcPr>
          <w:p w:rsidR="00050A6B" w:rsidRDefault="00050A6B" w:rsidP="00050A6B">
            <w:pPr>
              <w:pStyle w:val="libFootnote0"/>
              <w:rPr>
                <w:rtl/>
              </w:rPr>
            </w:pPr>
            <w:r>
              <w:rPr>
                <w:rtl/>
                <w:lang w:bidi="fa-IR"/>
              </w:rPr>
              <w:t>بود بزرگ مصيب اگر چه قتل حسين</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بزرگتر نبود از شهادت زهرا</w:t>
            </w:r>
            <w:r w:rsidRPr="00725071">
              <w:rPr>
                <w:rStyle w:val="libPoemTiniChar0"/>
                <w:rtl/>
              </w:rPr>
              <w:br/>
              <w:t> </w:t>
            </w:r>
          </w:p>
        </w:tc>
      </w:tr>
      <w:tr w:rsidR="00050A6B" w:rsidTr="007D3E86">
        <w:trPr>
          <w:trHeight w:val="350"/>
        </w:trPr>
        <w:tc>
          <w:tcPr>
            <w:tcW w:w="4288" w:type="dxa"/>
          </w:tcPr>
          <w:p w:rsidR="00050A6B" w:rsidRDefault="00050A6B" w:rsidP="00050A6B">
            <w:pPr>
              <w:pStyle w:val="libFootnote0"/>
              <w:rPr>
                <w:rtl/>
              </w:rPr>
            </w:pPr>
            <w:r>
              <w:rPr>
                <w:rtl/>
                <w:lang w:bidi="fa-IR"/>
              </w:rPr>
              <w:t>دريغ و درد كه نيلى ز ضرب سيلى شد</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رخى كه بود درخشان چو آفتاب سما</w:t>
            </w:r>
            <w:r w:rsidRPr="00725071">
              <w:rPr>
                <w:rStyle w:val="libPoemTiniChar0"/>
                <w:rtl/>
              </w:rPr>
              <w:br/>
              <w:t> </w:t>
            </w:r>
          </w:p>
        </w:tc>
      </w:tr>
      <w:tr w:rsidR="00050A6B" w:rsidTr="007D3E86">
        <w:trPr>
          <w:trHeight w:val="350"/>
        </w:trPr>
        <w:tc>
          <w:tcPr>
            <w:tcW w:w="4288" w:type="dxa"/>
          </w:tcPr>
          <w:p w:rsidR="00050A6B" w:rsidRDefault="00050A6B" w:rsidP="00050A6B">
            <w:pPr>
              <w:pStyle w:val="libFootnote0"/>
              <w:rPr>
                <w:rtl/>
              </w:rPr>
            </w:pPr>
            <w:r>
              <w:rPr>
                <w:rtl/>
                <w:lang w:bidi="fa-IR"/>
              </w:rPr>
              <w:t>ز تازيانه كين شد كبود بازويى</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كه بود بازوى او دستيار دست خدا</w:t>
            </w:r>
            <w:r w:rsidRPr="00725071">
              <w:rPr>
                <w:rStyle w:val="libPoemTiniChar0"/>
                <w:rtl/>
              </w:rPr>
              <w:br/>
              <w:t> </w:t>
            </w:r>
          </w:p>
        </w:tc>
      </w:tr>
      <w:tr w:rsidR="00050A6B" w:rsidTr="007D3E86">
        <w:trPr>
          <w:trHeight w:val="350"/>
        </w:trPr>
        <w:tc>
          <w:tcPr>
            <w:tcW w:w="4288" w:type="dxa"/>
          </w:tcPr>
          <w:p w:rsidR="00050A6B" w:rsidRDefault="00050A6B" w:rsidP="00050A6B">
            <w:pPr>
              <w:pStyle w:val="libFootnote0"/>
              <w:rPr>
                <w:rtl/>
              </w:rPr>
            </w:pPr>
            <w:r>
              <w:rPr>
                <w:rtl/>
                <w:lang w:bidi="fa-IR"/>
              </w:rPr>
              <w:t>چو گشت محسن صديقه سقط ازين ماتم</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خروش خاست ز سكان عالم بالا</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درى بسوخت ز دست ستم كه بود از قدر</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بر آستانه او جبرئيل جبهت سا</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رواست تا بايد چشم چرخ خون بارد</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از آن ستم كه رسيد از خسان به آل عبا</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چنان به خانه زهرا زدند آنش كين</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كه زد زبانه او سر به دشت كرب و بلا</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نسوختى عدو وار خانه على را در</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يزيد را نبر اينگونه زهره ويارا</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شكست پهلوى پاك بتول و دخت رسول</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كه از شكستن او شد شكسته خاطر ما</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نگذشت بسته گر آن روز بازوى حيدر</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نبود در غل و زنجير بسته زين عبا</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اگر عدو نزدى سيلى آن زمان به بتول</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كجا طپانچه به زينب زدند قوم دغا</w:t>
            </w:r>
            <w:r w:rsidRPr="00725071">
              <w:rPr>
                <w:rStyle w:val="libPoemTiniChar0"/>
                <w:rtl/>
              </w:rPr>
              <w:br/>
              <w:t> </w:t>
            </w:r>
          </w:p>
        </w:tc>
      </w:tr>
      <w:tr w:rsidR="00050A6B" w:rsidTr="007D3E86">
        <w:tblPrEx>
          <w:tblLook w:val="04A0"/>
        </w:tblPrEx>
        <w:trPr>
          <w:trHeight w:val="350"/>
        </w:trPr>
        <w:tc>
          <w:tcPr>
            <w:tcW w:w="4288" w:type="dxa"/>
          </w:tcPr>
          <w:p w:rsidR="00050A6B" w:rsidRDefault="00050A6B" w:rsidP="00050A6B">
            <w:pPr>
              <w:pStyle w:val="libFootnote0"/>
              <w:rPr>
                <w:rtl/>
              </w:rPr>
            </w:pPr>
            <w:r>
              <w:rPr>
                <w:rtl/>
                <w:lang w:bidi="fa-IR"/>
              </w:rPr>
              <w:t>يقين كه آل عبا شافعان جرم ويند</w:t>
            </w:r>
            <w:r w:rsidRPr="00725071">
              <w:rPr>
                <w:rStyle w:val="libPoemTiniChar0"/>
                <w:rtl/>
              </w:rPr>
              <w:br/>
              <w:t> </w:t>
            </w:r>
          </w:p>
        </w:tc>
        <w:tc>
          <w:tcPr>
            <w:tcW w:w="280" w:type="dxa"/>
          </w:tcPr>
          <w:p w:rsidR="00050A6B" w:rsidRDefault="00050A6B" w:rsidP="00050A6B">
            <w:pPr>
              <w:pStyle w:val="libFootnote0"/>
              <w:rPr>
                <w:rtl/>
              </w:rPr>
            </w:pPr>
          </w:p>
        </w:tc>
        <w:tc>
          <w:tcPr>
            <w:tcW w:w="4288" w:type="dxa"/>
          </w:tcPr>
          <w:p w:rsidR="00050A6B" w:rsidRDefault="00050A6B" w:rsidP="00050A6B">
            <w:pPr>
              <w:pStyle w:val="libFootnote0"/>
              <w:rPr>
                <w:rtl/>
              </w:rPr>
            </w:pPr>
            <w:r>
              <w:rPr>
                <w:rtl/>
                <w:lang w:bidi="fa-IR"/>
              </w:rPr>
              <w:t xml:space="preserve">طرب چو مرثيه خوانى كند بر آل عبا </w:t>
            </w:r>
            <w:r w:rsidRPr="000456DB">
              <w:rPr>
                <w:rStyle w:val="libFootnotenumChar"/>
                <w:rtl/>
                <w:lang w:bidi="fa-IR"/>
              </w:rPr>
              <w:t>(288</w:t>
            </w:r>
            <w:r>
              <w:rPr>
                <w:rStyle w:val="libFootnotenumChar"/>
                <w:rtl/>
                <w:lang w:bidi="fa-IR"/>
              </w:rPr>
              <w:t>)</w:t>
            </w:r>
            <w:r w:rsidRPr="00725071">
              <w:rPr>
                <w:rStyle w:val="libPoemTiniChar0"/>
                <w:rtl/>
              </w:rPr>
              <w:br/>
              <w:t> </w:t>
            </w:r>
          </w:p>
        </w:tc>
      </w:tr>
    </w:tbl>
    <w:p w:rsidR="00D20B57" w:rsidRDefault="000456DB" w:rsidP="002A2A42">
      <w:pPr>
        <w:pStyle w:val="Heading1"/>
        <w:rPr>
          <w:rtl/>
          <w:lang w:bidi="fa-IR"/>
        </w:rPr>
      </w:pPr>
      <w:r>
        <w:rPr>
          <w:rtl/>
          <w:lang w:bidi="fa-IR"/>
        </w:rPr>
        <w:br w:type="page"/>
      </w:r>
      <w:bookmarkStart w:id="315" w:name="_Toc391814734"/>
      <w:r w:rsidR="002A2A42">
        <w:rPr>
          <w:rtl/>
          <w:lang w:bidi="fa-IR"/>
        </w:rPr>
        <w:lastRenderedPageBreak/>
        <w:t xml:space="preserve">فصل سوم: امام اول، سيماى حضرت وصى امام على بن ابى طالب </w:t>
      </w:r>
      <w:r w:rsidR="004E5872" w:rsidRPr="004E5872">
        <w:rPr>
          <w:rStyle w:val="libAlaemChar"/>
          <w:rtl/>
        </w:rPr>
        <w:t>عليه‌السلام</w:t>
      </w:r>
      <w:bookmarkEnd w:id="315"/>
      <w:r w:rsidR="002A2A42">
        <w:rPr>
          <w:rtl/>
          <w:lang w:bidi="fa-IR"/>
        </w:rPr>
        <w:t xml:space="preserve"> </w:t>
      </w:r>
    </w:p>
    <w:p w:rsidR="00D20B57" w:rsidRDefault="002A2A42" w:rsidP="002A2A42">
      <w:pPr>
        <w:pStyle w:val="Heading2"/>
        <w:rPr>
          <w:rtl/>
          <w:lang w:bidi="fa-IR"/>
        </w:rPr>
      </w:pPr>
      <w:bookmarkStart w:id="316" w:name="_Toc391814735"/>
      <w:r>
        <w:rPr>
          <w:rtl/>
          <w:lang w:bidi="fa-IR"/>
        </w:rPr>
        <w:t>بخش اول: فضايل حضرت امير المؤمنين</w:t>
      </w:r>
      <w:bookmarkEnd w:id="316"/>
      <w:r>
        <w:rPr>
          <w:rtl/>
          <w:lang w:bidi="fa-IR"/>
        </w:rPr>
        <w:t xml:space="preserve"> </w:t>
      </w:r>
    </w:p>
    <w:p w:rsidR="00D20B57" w:rsidRDefault="00D20B57" w:rsidP="007E14DD">
      <w:pPr>
        <w:pStyle w:val="Heading3"/>
        <w:rPr>
          <w:rtl/>
          <w:lang w:bidi="fa-IR"/>
        </w:rPr>
      </w:pPr>
      <w:bookmarkStart w:id="317" w:name="_Toc391814736"/>
      <w:r>
        <w:rPr>
          <w:rtl/>
          <w:lang w:bidi="fa-IR"/>
        </w:rPr>
        <w:t>29</w:t>
      </w:r>
      <w:r w:rsidRPr="00CF375D">
        <w:rPr>
          <w:rtl/>
        </w:rPr>
        <w:t>2</w:t>
      </w:r>
      <w:r w:rsidR="00CF375D" w:rsidRPr="00CF375D">
        <w:rPr>
          <w:rtl/>
          <w:lang w:bidi="fa-IR"/>
        </w:rPr>
        <w:t xml:space="preserve">- </w:t>
      </w:r>
      <w:r>
        <w:rPr>
          <w:rtl/>
          <w:lang w:bidi="fa-IR"/>
        </w:rPr>
        <w:t>امامت على ميراث انبياست</w:t>
      </w:r>
      <w:bookmarkEnd w:id="317"/>
      <w:r>
        <w:rPr>
          <w:rtl/>
          <w:lang w:bidi="fa-IR"/>
        </w:rPr>
        <w:t xml:space="preserve"> </w:t>
      </w:r>
    </w:p>
    <w:p w:rsidR="00D20B57" w:rsidRDefault="00D20B57" w:rsidP="00D20B57">
      <w:pPr>
        <w:pStyle w:val="libNormal"/>
        <w:rPr>
          <w:rtl/>
          <w:lang w:bidi="fa-IR"/>
        </w:rPr>
      </w:pPr>
      <w:r>
        <w:rPr>
          <w:rtl/>
          <w:lang w:bidi="fa-IR"/>
        </w:rPr>
        <w:t>امامت</w:t>
      </w:r>
      <w:r w:rsidR="00AD7B83">
        <w:rPr>
          <w:rtl/>
          <w:lang w:bidi="fa-IR"/>
        </w:rPr>
        <w:t xml:space="preserve">، </w:t>
      </w:r>
      <w:r>
        <w:rPr>
          <w:rtl/>
          <w:lang w:bidi="fa-IR"/>
        </w:rPr>
        <w:t>مقام انبيا و ميراث اوصياست</w:t>
      </w:r>
      <w:r w:rsidR="00AD7B83">
        <w:rPr>
          <w:rtl/>
          <w:lang w:bidi="fa-IR"/>
        </w:rPr>
        <w:t xml:space="preserve">. </w:t>
      </w:r>
    </w:p>
    <w:p w:rsidR="00D20B57" w:rsidRDefault="00D20B57" w:rsidP="00D20B57">
      <w:pPr>
        <w:pStyle w:val="libNormal"/>
        <w:rPr>
          <w:rtl/>
          <w:lang w:bidi="fa-IR"/>
        </w:rPr>
      </w:pPr>
      <w:r>
        <w:rPr>
          <w:rtl/>
          <w:lang w:bidi="fa-IR"/>
        </w:rPr>
        <w:t>امامت</w:t>
      </w:r>
      <w:r w:rsidR="00AD7B83">
        <w:rPr>
          <w:rtl/>
          <w:lang w:bidi="fa-IR"/>
        </w:rPr>
        <w:t xml:space="preserve">، </w:t>
      </w:r>
      <w:r>
        <w:rPr>
          <w:rtl/>
          <w:lang w:bidi="fa-IR"/>
        </w:rPr>
        <w:t>خلافت خدا و رسول و مقام اميرالمؤمنين و ميراث حسن و حسين است</w:t>
      </w:r>
      <w:r w:rsidR="00AD7B83">
        <w:rPr>
          <w:rtl/>
          <w:lang w:bidi="fa-IR"/>
        </w:rPr>
        <w:t xml:space="preserve">. </w:t>
      </w:r>
    </w:p>
    <w:p w:rsidR="00D20B57" w:rsidRDefault="00D20B57" w:rsidP="00D20B57">
      <w:pPr>
        <w:pStyle w:val="libNormal"/>
        <w:rPr>
          <w:rtl/>
          <w:lang w:bidi="fa-IR"/>
        </w:rPr>
      </w:pPr>
      <w:r>
        <w:rPr>
          <w:rtl/>
          <w:lang w:bidi="fa-IR"/>
        </w:rPr>
        <w:t>امامت</w:t>
      </w:r>
      <w:r w:rsidR="00AD7B83">
        <w:rPr>
          <w:rtl/>
          <w:lang w:bidi="fa-IR"/>
        </w:rPr>
        <w:t xml:space="preserve">، </w:t>
      </w:r>
      <w:r>
        <w:rPr>
          <w:rtl/>
          <w:lang w:bidi="fa-IR"/>
        </w:rPr>
        <w:t>زمام دين و نظم جامعه مسلمين و اصلاح امور دنيا و عزت مؤمنان است</w:t>
      </w:r>
      <w:r w:rsidR="00AD7B83">
        <w:rPr>
          <w:rtl/>
          <w:lang w:bidi="fa-IR"/>
        </w:rPr>
        <w:t xml:space="preserve">. </w:t>
      </w:r>
    </w:p>
    <w:p w:rsidR="00D20B57" w:rsidRDefault="00D20B57" w:rsidP="00D20B57">
      <w:pPr>
        <w:pStyle w:val="libNormal"/>
        <w:rPr>
          <w:rtl/>
          <w:lang w:bidi="fa-IR"/>
        </w:rPr>
      </w:pPr>
      <w:r>
        <w:rPr>
          <w:rtl/>
          <w:lang w:bidi="fa-IR"/>
        </w:rPr>
        <w:t>امامت</w:t>
      </w:r>
      <w:r w:rsidR="00AD7B83">
        <w:rPr>
          <w:rtl/>
          <w:lang w:bidi="fa-IR"/>
        </w:rPr>
        <w:t xml:space="preserve">، </w:t>
      </w:r>
      <w:r>
        <w:rPr>
          <w:rtl/>
          <w:lang w:bidi="fa-IR"/>
        </w:rPr>
        <w:t>ريشه و شاخه بالنده دين اسلام است</w:t>
      </w:r>
      <w:r w:rsidR="00AD7B83">
        <w:rPr>
          <w:rtl/>
          <w:lang w:bidi="fa-IR"/>
        </w:rPr>
        <w:t xml:space="preserve">. </w:t>
      </w:r>
    </w:p>
    <w:p w:rsidR="00D20B57" w:rsidRDefault="00D20B57" w:rsidP="00D20B57">
      <w:pPr>
        <w:pStyle w:val="libNormal"/>
        <w:rPr>
          <w:rtl/>
          <w:lang w:bidi="fa-IR"/>
        </w:rPr>
      </w:pPr>
      <w:r>
        <w:rPr>
          <w:rtl/>
          <w:lang w:bidi="fa-IR"/>
        </w:rPr>
        <w:t>تمام و كمال نماز و زكات و روزه و حج</w:t>
      </w:r>
      <w:r w:rsidR="00AD7B83">
        <w:rPr>
          <w:rtl/>
          <w:lang w:bidi="fa-IR"/>
        </w:rPr>
        <w:t xml:space="preserve">، </w:t>
      </w:r>
      <w:r>
        <w:rPr>
          <w:rtl/>
          <w:lang w:bidi="fa-IR"/>
        </w:rPr>
        <w:t>و بركت اموال فى ء و صدقان</w:t>
      </w:r>
      <w:r w:rsidR="00AD7B83">
        <w:rPr>
          <w:rtl/>
          <w:lang w:bidi="fa-IR"/>
        </w:rPr>
        <w:t xml:space="preserve">، </w:t>
      </w:r>
      <w:r>
        <w:rPr>
          <w:rtl/>
          <w:lang w:bidi="fa-IR"/>
        </w:rPr>
        <w:t>و امضاى حدود و احكام</w:t>
      </w:r>
      <w:r w:rsidR="00AD7B83">
        <w:rPr>
          <w:rtl/>
          <w:lang w:bidi="fa-IR"/>
        </w:rPr>
        <w:t xml:space="preserve">، </w:t>
      </w:r>
      <w:r>
        <w:rPr>
          <w:rtl/>
          <w:lang w:bidi="fa-IR"/>
        </w:rPr>
        <w:t>و حقفض ثغور و مرزها</w:t>
      </w:r>
      <w:r w:rsidR="00AD7B83">
        <w:rPr>
          <w:rtl/>
          <w:lang w:bidi="fa-IR"/>
        </w:rPr>
        <w:t xml:space="preserve">، </w:t>
      </w:r>
      <w:r>
        <w:rPr>
          <w:rtl/>
          <w:lang w:bidi="fa-IR"/>
        </w:rPr>
        <w:t>به امام است</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حلال خداوند زا حلال</w:t>
      </w:r>
      <w:r w:rsidR="00AD7B83">
        <w:rPr>
          <w:rtl/>
          <w:lang w:bidi="fa-IR"/>
        </w:rPr>
        <w:t xml:space="preserve">، </w:t>
      </w:r>
      <w:r>
        <w:rPr>
          <w:rtl/>
          <w:lang w:bidi="fa-IR"/>
        </w:rPr>
        <w:t>و حرامش را حرام كند و حدود خداوند را اقامه نمايد</w:t>
      </w:r>
      <w:r w:rsidR="00AD7B83">
        <w:rPr>
          <w:rtl/>
          <w:lang w:bidi="fa-IR"/>
        </w:rPr>
        <w:t xml:space="preserve">، </w:t>
      </w:r>
      <w:r>
        <w:rPr>
          <w:rtl/>
          <w:lang w:bidi="fa-IR"/>
        </w:rPr>
        <w:t>و از دين پروردگار دفاع و مردم را با حكمت و موعظه حسنه و حجت بالغه به سوى پروردگار دعوت كند</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مانند آفتاب درخشان است كه روشنايى آن همه عالم را فرا گرفته و خود در جايى بلند است كه دست احدى به آن برسد و ديدگان را توان بافتنش نيست</w:t>
      </w:r>
      <w:r w:rsidR="00AD7B83">
        <w:rPr>
          <w:rtl/>
          <w:lang w:bidi="fa-IR"/>
        </w:rPr>
        <w:t xml:space="preserve">. </w:t>
      </w:r>
    </w:p>
    <w:p w:rsidR="00D20B57" w:rsidRDefault="00D20B57" w:rsidP="00D20B57">
      <w:pPr>
        <w:pStyle w:val="libNormal"/>
        <w:rPr>
          <w:rtl/>
          <w:lang w:bidi="fa-IR"/>
        </w:rPr>
      </w:pPr>
      <w:r>
        <w:rPr>
          <w:rtl/>
          <w:lang w:bidi="fa-IR"/>
        </w:rPr>
        <w:t>جايى بلند است كه دست احدى به آن نرسد و ديدگان را توان بافتنش ‍ نيست</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چون ماه تابان و نور فروزان و چراغ درخشان و ستاره رهنما در شبهاى تاريك و رهگذر شهرها و بيابانها و گرداب درياهاست</w:t>
      </w:r>
      <w:r w:rsidR="00AD7B83">
        <w:rPr>
          <w:rtl/>
          <w:lang w:bidi="fa-IR"/>
        </w:rPr>
        <w:t xml:space="preserve">. </w:t>
      </w:r>
    </w:p>
    <w:p w:rsidR="00D20B57" w:rsidRDefault="00D20B57" w:rsidP="00D20B57">
      <w:pPr>
        <w:pStyle w:val="libNormal"/>
        <w:rPr>
          <w:rtl/>
          <w:lang w:bidi="fa-IR"/>
        </w:rPr>
      </w:pPr>
      <w:r>
        <w:rPr>
          <w:rtl/>
          <w:lang w:bidi="fa-IR"/>
        </w:rPr>
        <w:lastRenderedPageBreak/>
        <w:t>امام</w:t>
      </w:r>
      <w:r w:rsidR="00AD7B83">
        <w:rPr>
          <w:rtl/>
          <w:lang w:bidi="fa-IR"/>
        </w:rPr>
        <w:t xml:space="preserve">، </w:t>
      </w:r>
      <w:r>
        <w:rPr>
          <w:rtl/>
          <w:lang w:bidi="fa-IR"/>
        </w:rPr>
        <w:t>آب گواراى تشنگان و دليل هدايت و نجات از هلاكت است</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مانند آتشى در بلندى است كه مردم از آن هدايت گيرند و گرمايى است كه به آن خود را گم كنند</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راهنمايى است كه آدمى را از مهلكه ها نجات بخشد كه هر كس او را ترك كند در هلاكت گرفتار افتد</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ابر بارنده و باران شتابنده و آفتاب فروزان و زمين هموار و چشمه جوشان و آب گاه و گلستان است</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امين رفيق و پدر مهربان و برادر شفيق و پناه بندگان در مصيبتهاى بزرگ باشد</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امين خدا در زمين و حجت پروردگار در بندگان و جانشين او در شهرهاست و داعى به سوى اوست و مدافع حرمش</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از گناه پاك و از هر عيب و نقصى منزه است</w:t>
      </w:r>
      <w:r w:rsidR="00AD7B83">
        <w:rPr>
          <w:rtl/>
          <w:lang w:bidi="fa-IR"/>
        </w:rPr>
        <w:t xml:space="preserve">. </w:t>
      </w:r>
      <w:r>
        <w:rPr>
          <w:rtl/>
          <w:lang w:bidi="fa-IR"/>
        </w:rPr>
        <w:t>او مخصوص به علم</w:t>
      </w:r>
      <w:r w:rsidR="00AD7B83">
        <w:rPr>
          <w:rtl/>
          <w:lang w:bidi="fa-IR"/>
        </w:rPr>
        <w:t xml:space="preserve">، </w:t>
      </w:r>
      <w:r>
        <w:rPr>
          <w:rtl/>
          <w:lang w:bidi="fa-IR"/>
        </w:rPr>
        <w:t>و موسوم به حلم</w:t>
      </w:r>
      <w:r w:rsidR="00AD7B83">
        <w:rPr>
          <w:rtl/>
          <w:lang w:bidi="fa-IR"/>
        </w:rPr>
        <w:t xml:space="preserve">، </w:t>
      </w:r>
      <w:r>
        <w:rPr>
          <w:rtl/>
          <w:lang w:bidi="fa-IR"/>
        </w:rPr>
        <w:t>و حافظ نظام دين و عزت مسلمين</w:t>
      </w:r>
      <w:r w:rsidR="00AD7B83">
        <w:rPr>
          <w:rtl/>
          <w:lang w:bidi="fa-IR"/>
        </w:rPr>
        <w:t xml:space="preserve">، </w:t>
      </w:r>
      <w:r>
        <w:rPr>
          <w:rtl/>
          <w:lang w:bidi="fa-IR"/>
        </w:rPr>
        <w:t>و خشم بر منافقان و هلاك كافران است</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يگانه روزگار است كه كس با او قرين نباشد و عالمى با وى برابرى نكند</w:t>
      </w:r>
      <w:r w:rsidR="00AD7B83">
        <w:rPr>
          <w:rtl/>
          <w:lang w:bidi="fa-IR"/>
        </w:rPr>
        <w:t xml:space="preserve">. </w:t>
      </w:r>
      <w:r>
        <w:rPr>
          <w:rtl/>
          <w:lang w:bidi="fa-IR"/>
        </w:rPr>
        <w:t>چون او كسى نيست و نه بدلى دارد و نه مثلى و نه نظيرى</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فضل و دانش را بدون كسب و تعليم فراگيرد و خداوند وهاب علم را به او عطا كند</w:t>
      </w:r>
      <w:r w:rsidR="00AD7B83">
        <w:rPr>
          <w:rtl/>
          <w:lang w:bidi="fa-IR"/>
        </w:rPr>
        <w:t xml:space="preserve">. </w:t>
      </w:r>
    </w:p>
    <w:p w:rsidR="00D20B57" w:rsidRDefault="00D20B57" w:rsidP="00D20B57">
      <w:pPr>
        <w:pStyle w:val="libNormal"/>
        <w:rPr>
          <w:rtl/>
          <w:lang w:bidi="fa-IR"/>
        </w:rPr>
      </w:pPr>
      <w:r>
        <w:rPr>
          <w:rtl/>
          <w:lang w:bidi="fa-IR"/>
        </w:rPr>
        <w:t>پس چه كسى تواند امام را بشناسد و يا او را انتخاب كند</w:t>
      </w:r>
      <w:r w:rsidR="002C46C8">
        <w:rPr>
          <w:rtl/>
          <w:lang w:bidi="fa-IR"/>
        </w:rPr>
        <w:t xml:space="preserve">؟ </w:t>
      </w:r>
    </w:p>
    <w:p w:rsidR="00D20B57" w:rsidRDefault="00D20B57" w:rsidP="00D20B57">
      <w:pPr>
        <w:pStyle w:val="libNormal"/>
        <w:rPr>
          <w:rtl/>
          <w:lang w:bidi="fa-IR"/>
        </w:rPr>
      </w:pPr>
      <w:r>
        <w:rPr>
          <w:rtl/>
          <w:lang w:bidi="fa-IR"/>
        </w:rPr>
        <w:t>هيهات</w:t>
      </w:r>
      <w:r w:rsidR="00AC405B">
        <w:rPr>
          <w:rtl/>
          <w:lang w:bidi="fa-IR"/>
        </w:rPr>
        <w:t xml:space="preserve">! </w:t>
      </w:r>
      <w:r>
        <w:rPr>
          <w:rtl/>
          <w:lang w:bidi="fa-IR"/>
        </w:rPr>
        <w:t>هيهات</w:t>
      </w:r>
      <w:r w:rsidR="00AC405B">
        <w:rPr>
          <w:rtl/>
          <w:lang w:bidi="fa-IR"/>
        </w:rPr>
        <w:t xml:space="preserve">! </w:t>
      </w:r>
      <w:r>
        <w:rPr>
          <w:rtl/>
          <w:lang w:bidi="fa-IR"/>
        </w:rPr>
        <w:t>عقول مردم در اين وادى سرگردان</w:t>
      </w:r>
      <w:r w:rsidR="00AD7B83">
        <w:rPr>
          <w:rtl/>
          <w:lang w:bidi="fa-IR"/>
        </w:rPr>
        <w:t xml:space="preserve">، </w:t>
      </w:r>
      <w:r>
        <w:rPr>
          <w:rtl/>
          <w:lang w:bidi="fa-IR"/>
        </w:rPr>
        <w:t>و انديشه آنان از درك حقايق ناكام است</w:t>
      </w:r>
      <w:r w:rsidR="00AD7B83">
        <w:rPr>
          <w:rtl/>
          <w:lang w:bidi="fa-IR"/>
        </w:rPr>
        <w:t xml:space="preserve">. </w:t>
      </w:r>
      <w:r w:rsidR="00C37290" w:rsidRPr="000456DB">
        <w:rPr>
          <w:rStyle w:val="libFootnotenumChar"/>
          <w:rtl/>
          <w:lang w:bidi="fa-IR"/>
        </w:rPr>
        <w:t>(</w:t>
      </w:r>
      <w:r w:rsidRPr="000456DB">
        <w:rPr>
          <w:rStyle w:val="libFootnotenumChar"/>
          <w:rtl/>
          <w:lang w:bidi="fa-IR"/>
        </w:rPr>
        <w:t>289</w:t>
      </w:r>
      <w:r w:rsidR="002C46C8">
        <w:rPr>
          <w:rStyle w:val="libFootnotenumChar"/>
          <w:rtl/>
          <w:lang w:bidi="fa-IR"/>
        </w:rPr>
        <w:t xml:space="preserve">) </w:t>
      </w:r>
    </w:p>
    <w:p w:rsidR="00D20B57" w:rsidRDefault="00D20B57" w:rsidP="007E14DD">
      <w:pPr>
        <w:pStyle w:val="Heading3"/>
        <w:rPr>
          <w:rtl/>
          <w:lang w:bidi="fa-IR"/>
        </w:rPr>
      </w:pPr>
      <w:bookmarkStart w:id="318" w:name="_Toc391814737"/>
      <w:r>
        <w:rPr>
          <w:rtl/>
          <w:lang w:bidi="fa-IR"/>
        </w:rPr>
        <w:lastRenderedPageBreak/>
        <w:t>29</w:t>
      </w:r>
      <w:r w:rsidRPr="00CF375D">
        <w:rPr>
          <w:rtl/>
        </w:rPr>
        <w:t>3</w:t>
      </w:r>
      <w:r w:rsidR="00CF375D" w:rsidRPr="00CF375D">
        <w:rPr>
          <w:rtl/>
          <w:lang w:bidi="fa-IR"/>
        </w:rPr>
        <w:t xml:space="preserve">- </w:t>
      </w:r>
      <w:r>
        <w:rPr>
          <w:rtl/>
          <w:lang w:bidi="fa-IR"/>
        </w:rPr>
        <w:t>لقب وصى</w:t>
      </w:r>
      <w:bookmarkEnd w:id="318"/>
    </w:p>
    <w:p w:rsidR="00D20B57" w:rsidRDefault="00D20B57" w:rsidP="00D20B57">
      <w:pPr>
        <w:pStyle w:val="libNormal"/>
        <w:rPr>
          <w:rtl/>
          <w:lang w:bidi="fa-IR"/>
        </w:rPr>
      </w:pPr>
      <w:r>
        <w:rPr>
          <w:rtl/>
          <w:lang w:bidi="fa-IR"/>
        </w:rPr>
        <w:t>انسان سعيد</w:t>
      </w:r>
      <w:r w:rsidR="00AD7B83">
        <w:rPr>
          <w:rtl/>
          <w:lang w:bidi="fa-IR"/>
        </w:rPr>
        <w:t xml:space="preserve">، </w:t>
      </w:r>
      <w:r>
        <w:rPr>
          <w:rtl/>
          <w:lang w:bidi="fa-IR"/>
        </w:rPr>
        <w:t>آن كسى است كه تصرف در ماده كائنات بدون اعمال ابزار و آلات مادى كند</w:t>
      </w:r>
      <w:r w:rsidR="00AD7B83">
        <w:rPr>
          <w:rtl/>
          <w:lang w:bidi="fa-IR"/>
        </w:rPr>
        <w:t xml:space="preserve">، </w:t>
      </w:r>
      <w:r>
        <w:rPr>
          <w:rtl/>
          <w:lang w:bidi="fa-IR"/>
        </w:rPr>
        <w:t>روايتى از حضرت وصى</w:t>
      </w:r>
      <w:r w:rsidR="00C37290">
        <w:rPr>
          <w:rtl/>
          <w:lang w:bidi="fa-IR"/>
        </w:rPr>
        <w:t xml:space="preserve"> </w:t>
      </w:r>
      <w:r w:rsidR="004E5872" w:rsidRPr="004E5872">
        <w:rPr>
          <w:rStyle w:val="libAlaemChar"/>
          <w:rtl/>
        </w:rPr>
        <w:t>عليه‌السلام</w:t>
      </w:r>
      <w:r>
        <w:rPr>
          <w:rtl/>
          <w:lang w:bidi="fa-IR"/>
        </w:rPr>
        <w:t>به عرضتان برسانم كه درباره بيان سعادت انسان است</w:t>
      </w:r>
      <w:r w:rsidR="00AD7B83">
        <w:rPr>
          <w:rtl/>
          <w:lang w:bidi="fa-IR"/>
        </w:rPr>
        <w:t xml:space="preserve">. </w:t>
      </w:r>
      <w:r>
        <w:rPr>
          <w:rtl/>
          <w:lang w:bidi="fa-IR"/>
        </w:rPr>
        <w:t>متن همه اين حرفها</w:t>
      </w:r>
      <w:r w:rsidR="00AD7B83">
        <w:rPr>
          <w:rtl/>
          <w:lang w:bidi="fa-IR"/>
        </w:rPr>
        <w:t xml:space="preserve">، </w:t>
      </w:r>
      <w:r>
        <w:rPr>
          <w:rtl/>
          <w:lang w:bidi="fa-IR"/>
        </w:rPr>
        <w:t xml:space="preserve">فرمايش حضرت وصى </w:t>
      </w:r>
      <w:r w:rsidR="004E5872" w:rsidRPr="004E5872">
        <w:rPr>
          <w:rStyle w:val="libAlaemChar"/>
          <w:rtl/>
        </w:rPr>
        <w:t>عليه‌السلام</w:t>
      </w:r>
      <w:r>
        <w:rPr>
          <w:rtl/>
          <w:lang w:bidi="fa-IR"/>
        </w:rPr>
        <w:t xml:space="preserve"> است</w:t>
      </w:r>
      <w:r w:rsidR="00C37290">
        <w:rPr>
          <w:rtl/>
          <w:lang w:bidi="fa-IR"/>
        </w:rPr>
        <w:t xml:space="preserve"> (</w:t>
      </w:r>
      <w:r>
        <w:rPr>
          <w:rtl/>
          <w:lang w:bidi="fa-IR"/>
        </w:rPr>
        <w:t>و اين كه بنده</w:t>
      </w:r>
      <w:r w:rsidR="00AD7B83">
        <w:rPr>
          <w:rtl/>
          <w:lang w:bidi="fa-IR"/>
        </w:rPr>
        <w:t xml:space="preserve">، </w:t>
      </w:r>
      <w:r>
        <w:rPr>
          <w:rtl/>
          <w:lang w:bidi="fa-IR"/>
        </w:rPr>
        <w:t>جناب امير المؤمنين را به لقب وصى نام مى برم</w:t>
      </w:r>
      <w:r w:rsidR="00AD7B83">
        <w:rPr>
          <w:rtl/>
          <w:lang w:bidi="fa-IR"/>
        </w:rPr>
        <w:t xml:space="preserve">، </w:t>
      </w:r>
      <w:r>
        <w:rPr>
          <w:rtl/>
          <w:lang w:bidi="fa-IR"/>
        </w:rPr>
        <w:t>جهتش اين است كه به شهادت ماخذ روايى صحيح و شعراى زمان صدر اسلام و كتابهاى اصيل اسلامى ما</w:t>
      </w:r>
      <w:r w:rsidR="00AD7B83">
        <w:rPr>
          <w:rtl/>
          <w:lang w:bidi="fa-IR"/>
        </w:rPr>
        <w:t xml:space="preserve">، </w:t>
      </w:r>
      <w:r>
        <w:rPr>
          <w:rtl/>
          <w:lang w:bidi="fa-IR"/>
        </w:rPr>
        <w:t>حضرت امير المؤمنين در صدر اسلام</w:t>
      </w:r>
      <w:r w:rsidR="00AD7B83">
        <w:rPr>
          <w:rtl/>
          <w:lang w:bidi="fa-IR"/>
        </w:rPr>
        <w:t xml:space="preserve">، </w:t>
      </w:r>
      <w:r>
        <w:rPr>
          <w:rtl/>
          <w:lang w:bidi="fa-IR"/>
        </w:rPr>
        <w:t>به وصى شناخته شده بود</w:t>
      </w:r>
      <w:r w:rsidR="00AD7B83">
        <w:rPr>
          <w:rtl/>
          <w:lang w:bidi="fa-IR"/>
        </w:rPr>
        <w:t xml:space="preserve">، </w:t>
      </w:r>
      <w:r>
        <w:rPr>
          <w:rtl/>
          <w:lang w:bidi="fa-IR"/>
        </w:rPr>
        <w:t>من شواهد در اين باره فراوان دارد</w:t>
      </w:r>
      <w:r w:rsidR="00AD7B83">
        <w:rPr>
          <w:rtl/>
          <w:lang w:bidi="fa-IR"/>
        </w:rPr>
        <w:t xml:space="preserve">، </w:t>
      </w:r>
      <w:r>
        <w:rPr>
          <w:rtl/>
          <w:lang w:bidi="fa-IR"/>
        </w:rPr>
        <w:t>در جايى از شرح نهج البلاغه</w:t>
      </w:r>
      <w:r w:rsidR="00AD7B83">
        <w:rPr>
          <w:rtl/>
          <w:lang w:bidi="fa-IR"/>
        </w:rPr>
        <w:t xml:space="preserve">، </w:t>
      </w:r>
      <w:r>
        <w:rPr>
          <w:rtl/>
          <w:lang w:bidi="fa-IR"/>
        </w:rPr>
        <w:t>به عنوان هدايت و ارشاد</w:t>
      </w:r>
      <w:r w:rsidR="00AD7B83">
        <w:rPr>
          <w:rtl/>
          <w:lang w:bidi="fa-IR"/>
        </w:rPr>
        <w:t xml:space="preserve">، </w:t>
      </w:r>
      <w:r>
        <w:rPr>
          <w:rtl/>
          <w:lang w:bidi="fa-IR"/>
        </w:rPr>
        <w:t>بسيارى از ماخذ را كه از همان صدر اسلام كسانى او را به وصى وصف كرده اند</w:t>
      </w:r>
      <w:r w:rsidR="00AD7B83">
        <w:rPr>
          <w:rtl/>
          <w:lang w:bidi="fa-IR"/>
        </w:rPr>
        <w:t xml:space="preserve">، </w:t>
      </w:r>
      <w:r>
        <w:rPr>
          <w:rtl/>
          <w:lang w:bidi="fa-IR"/>
        </w:rPr>
        <w:t>و در اشعار و غير اشعار نام برده اند</w:t>
      </w:r>
      <w:r w:rsidR="00AD7B83">
        <w:rPr>
          <w:rtl/>
          <w:lang w:bidi="fa-IR"/>
        </w:rPr>
        <w:t xml:space="preserve">، </w:t>
      </w:r>
      <w:r>
        <w:rPr>
          <w:rtl/>
          <w:lang w:bidi="fa-IR"/>
        </w:rPr>
        <w:t>جمع آورى كرده ام</w:t>
      </w:r>
      <w:r w:rsidR="00AD7B83">
        <w:rPr>
          <w:rtl/>
          <w:lang w:bidi="fa-IR"/>
        </w:rPr>
        <w:t xml:space="preserve">، </w:t>
      </w:r>
      <w:r>
        <w:rPr>
          <w:rtl/>
          <w:lang w:bidi="fa-IR"/>
        </w:rPr>
        <w:t>ايشان به وصى شناخته شده بود</w:t>
      </w:r>
      <w:r w:rsidR="00AD7B83">
        <w:rPr>
          <w:rtl/>
          <w:lang w:bidi="fa-IR"/>
        </w:rPr>
        <w:t xml:space="preserve">، </w:t>
      </w:r>
      <w:r>
        <w:rPr>
          <w:rtl/>
          <w:lang w:bidi="fa-IR"/>
        </w:rPr>
        <w:t>همان طور كه حرف حق به زبان فخر رازى</w:t>
      </w:r>
      <w:r w:rsidR="00AD7B83">
        <w:rPr>
          <w:rtl/>
          <w:lang w:bidi="fa-IR"/>
        </w:rPr>
        <w:t xml:space="preserve">، </w:t>
      </w:r>
      <w:r>
        <w:rPr>
          <w:rtl/>
          <w:lang w:bidi="fa-IR"/>
        </w:rPr>
        <w:t xml:space="preserve">در تفسير كبيرش جارى شده تا بنى اميه دست به دست هم دادند كه آثار اميرالمؤمنين </w:t>
      </w:r>
      <w:r w:rsidR="004E5872" w:rsidRPr="004E5872">
        <w:rPr>
          <w:rStyle w:val="libAlaemChar"/>
          <w:rtl/>
        </w:rPr>
        <w:t>عليه‌السلام</w:t>
      </w:r>
      <w:r>
        <w:rPr>
          <w:rtl/>
          <w:lang w:bidi="fa-IR"/>
        </w:rPr>
        <w:t xml:space="preserve"> را محو كنند</w:t>
      </w:r>
      <w:r w:rsidR="00AD7B83">
        <w:rPr>
          <w:rtl/>
          <w:lang w:bidi="fa-IR"/>
        </w:rPr>
        <w:t xml:space="preserve">. </w:t>
      </w:r>
      <w:r w:rsidR="00C37290" w:rsidRPr="000456DB">
        <w:rPr>
          <w:rStyle w:val="libFootnotenumChar"/>
          <w:rtl/>
          <w:lang w:bidi="fa-IR"/>
        </w:rPr>
        <w:t>(</w:t>
      </w:r>
      <w:r w:rsidRPr="000456DB">
        <w:rPr>
          <w:rStyle w:val="libFootnotenumChar"/>
          <w:rtl/>
          <w:lang w:bidi="fa-IR"/>
        </w:rPr>
        <w:t>290</w:t>
      </w:r>
      <w:r w:rsidR="002C46C8">
        <w:rPr>
          <w:rStyle w:val="libFootnotenumChar"/>
          <w:rtl/>
          <w:lang w:bidi="fa-IR"/>
        </w:rPr>
        <w:t xml:space="preserve">) </w:t>
      </w:r>
      <w:r>
        <w:rPr>
          <w:rtl/>
          <w:lang w:bidi="fa-IR"/>
        </w:rPr>
        <w:t>و اينها يكى از كارهايشان اين بود كه بالاخره</w:t>
      </w:r>
      <w:r w:rsidR="00AD7B83">
        <w:rPr>
          <w:rtl/>
          <w:lang w:bidi="fa-IR"/>
        </w:rPr>
        <w:t xml:space="preserve">، </w:t>
      </w:r>
      <w:r>
        <w:rPr>
          <w:rtl/>
          <w:lang w:bidi="fa-IR"/>
        </w:rPr>
        <w:t>اين اشتهار و اين لقب را برداشتند</w:t>
      </w:r>
      <w:r w:rsidR="00AD7B83">
        <w:rPr>
          <w:rtl/>
          <w:lang w:bidi="fa-IR"/>
        </w:rPr>
        <w:t xml:space="preserve">، </w:t>
      </w:r>
      <w:r>
        <w:rPr>
          <w:rtl/>
          <w:lang w:bidi="fa-IR"/>
        </w:rPr>
        <w:t xml:space="preserve">و الا ايشان معروف بود به وصى </w:t>
      </w:r>
      <w:r w:rsidR="00CF375D">
        <w:rPr>
          <w:rtl/>
          <w:lang w:bidi="fa-IR"/>
        </w:rPr>
        <w:t xml:space="preserve">- </w:t>
      </w:r>
      <w:r>
        <w:rPr>
          <w:rtl/>
          <w:lang w:bidi="fa-IR"/>
        </w:rPr>
        <w:t>صلوات الله عليه غرض اين كه جناب وصى درباره قلع</w:t>
      </w:r>
      <w:r w:rsidR="00C37290">
        <w:rPr>
          <w:rtl/>
          <w:lang w:bidi="fa-IR"/>
        </w:rPr>
        <w:t xml:space="preserve"> (</w:t>
      </w:r>
      <w:r>
        <w:rPr>
          <w:rtl/>
          <w:lang w:bidi="fa-IR"/>
        </w:rPr>
        <w:t>كندن</w:t>
      </w:r>
      <w:r w:rsidR="002C46C8">
        <w:rPr>
          <w:rtl/>
          <w:lang w:bidi="fa-IR"/>
        </w:rPr>
        <w:t xml:space="preserve">) </w:t>
      </w:r>
      <w:r>
        <w:rPr>
          <w:rtl/>
          <w:lang w:bidi="fa-IR"/>
        </w:rPr>
        <w:t>باب خيبر</w:t>
      </w:r>
      <w:r w:rsidR="00AD7B83">
        <w:rPr>
          <w:rtl/>
          <w:lang w:bidi="fa-IR"/>
        </w:rPr>
        <w:t xml:space="preserve">، </w:t>
      </w:r>
      <w:r>
        <w:rPr>
          <w:rtl/>
          <w:lang w:bidi="fa-IR"/>
        </w:rPr>
        <w:t>فرمايششان اين است</w:t>
      </w:r>
      <w:r w:rsidR="00C37290">
        <w:rPr>
          <w:rtl/>
          <w:lang w:bidi="fa-IR"/>
        </w:rPr>
        <w:t xml:space="preserve"> (</w:t>
      </w:r>
      <w:r>
        <w:rPr>
          <w:rtl/>
          <w:lang w:bidi="fa-IR"/>
        </w:rPr>
        <w:t>اين روايت را هم جناب شيخ اجل صدوقى در امالى ينى مجالس نقل كرده و هم جناب عمادالدين طبرى</w:t>
      </w:r>
      <w:r w:rsidR="00AD7B83">
        <w:rPr>
          <w:rtl/>
          <w:lang w:bidi="fa-IR"/>
        </w:rPr>
        <w:t xml:space="preserve">، </w:t>
      </w:r>
      <w:r>
        <w:rPr>
          <w:rtl/>
          <w:lang w:bidi="fa-IR"/>
        </w:rPr>
        <w:t>كه از اعلام قرن ششم هجرى است و از شاگردان بنام جناب شيخ طوسى است</w:t>
      </w:r>
      <w:r w:rsidR="00AD7B83">
        <w:rPr>
          <w:rtl/>
          <w:lang w:bidi="fa-IR"/>
        </w:rPr>
        <w:t xml:space="preserve">، </w:t>
      </w:r>
      <w:r>
        <w:rPr>
          <w:rtl/>
          <w:lang w:bidi="fa-IR"/>
        </w:rPr>
        <w:t>در كتاب شريف بشاره المصطفى لشيعه المرتضى با سلسله سند معنعن</w:t>
      </w:r>
      <w:r w:rsidR="00AD7B83">
        <w:rPr>
          <w:rtl/>
          <w:lang w:bidi="fa-IR"/>
        </w:rPr>
        <w:t xml:space="preserve">، </w:t>
      </w:r>
      <w:r>
        <w:rPr>
          <w:rtl/>
          <w:lang w:bidi="fa-IR"/>
        </w:rPr>
        <w:t>روايت را نقل كرده</w:t>
      </w:r>
      <w:r w:rsidR="002C46C8">
        <w:rPr>
          <w:rtl/>
          <w:lang w:bidi="fa-IR"/>
        </w:rPr>
        <w:t xml:space="preserve">) </w:t>
      </w:r>
      <w:r>
        <w:rPr>
          <w:rtl/>
          <w:lang w:bidi="fa-IR"/>
        </w:rPr>
        <w:t xml:space="preserve">كه امام على </w:t>
      </w:r>
      <w:r w:rsidR="004E5872" w:rsidRPr="004E5872">
        <w:rPr>
          <w:rStyle w:val="libAlaemChar"/>
          <w:rtl/>
        </w:rPr>
        <w:t>عليه‌السلام</w:t>
      </w:r>
      <w:r>
        <w:rPr>
          <w:rtl/>
          <w:lang w:bidi="fa-IR"/>
        </w:rPr>
        <w:t xml:space="preserve"> فرمود: والله ما قلعت باب خيبر و قذفت به اربعين ذراعا لم بحس به اعضائى بقوه جسديه و لا حركه غذائيه وليكن ايدت بقوه ملكوتيه و نفس بنور ربها مستضيئه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291</w:t>
      </w:r>
      <w:r w:rsidR="002C46C8">
        <w:rPr>
          <w:rStyle w:val="libFootnotenumChar"/>
          <w:rtl/>
          <w:lang w:bidi="fa-IR"/>
        </w:rPr>
        <w:t xml:space="preserve">) </w:t>
      </w:r>
    </w:p>
    <w:p w:rsidR="00D20B57" w:rsidRDefault="00D20B57" w:rsidP="00D20B57">
      <w:pPr>
        <w:pStyle w:val="libNormal"/>
        <w:rPr>
          <w:rtl/>
          <w:lang w:bidi="fa-IR"/>
        </w:rPr>
      </w:pPr>
      <w:r>
        <w:rPr>
          <w:rtl/>
          <w:lang w:bidi="fa-IR"/>
        </w:rPr>
        <w:lastRenderedPageBreak/>
        <w:t>قسم ياد مى كنم كه من درب از قلعه خيبر بر نكندم و او را به چهل ذراع</w:t>
      </w:r>
      <w:r w:rsidR="00C37290">
        <w:rPr>
          <w:rtl/>
          <w:lang w:bidi="fa-IR"/>
        </w:rPr>
        <w:t xml:space="preserve"> (</w:t>
      </w:r>
      <w:r>
        <w:rPr>
          <w:rtl/>
          <w:lang w:bidi="fa-IR"/>
        </w:rPr>
        <w:t>به چهل ارش</w:t>
      </w:r>
      <w:r w:rsidR="002C46C8">
        <w:rPr>
          <w:rtl/>
          <w:lang w:bidi="fa-IR"/>
        </w:rPr>
        <w:t xml:space="preserve">) </w:t>
      </w:r>
      <w:r>
        <w:rPr>
          <w:rtl/>
          <w:lang w:bidi="fa-IR"/>
        </w:rPr>
        <w:t>به دور نيفكندم مگر اين كه به قوه ملكوتى و به نفسى كه به نور ربش مستضى ء بوده است</w:t>
      </w:r>
      <w:r w:rsidR="00C37290">
        <w:rPr>
          <w:rtl/>
          <w:lang w:bidi="fa-IR"/>
        </w:rPr>
        <w:t xml:space="preserve"> (</w:t>
      </w:r>
      <w:r>
        <w:rPr>
          <w:rtl/>
          <w:lang w:bidi="fa-IR"/>
        </w:rPr>
        <w:t>نه به قوه جسدى و حركت غذايى</w:t>
      </w:r>
      <w:r w:rsidR="00AD7B83">
        <w:rPr>
          <w:rtl/>
          <w:lang w:bidi="fa-IR"/>
        </w:rPr>
        <w:t xml:space="preserve">. </w:t>
      </w:r>
    </w:p>
    <w:p w:rsidR="00D20B57" w:rsidRDefault="00D20B57" w:rsidP="00D20B57">
      <w:pPr>
        <w:pStyle w:val="libNormal"/>
        <w:rPr>
          <w:rtl/>
          <w:lang w:bidi="fa-IR"/>
        </w:rPr>
      </w:pPr>
      <w:r>
        <w:rPr>
          <w:rtl/>
          <w:lang w:bidi="fa-IR"/>
        </w:rPr>
        <w:t>آن وقت عمده غرضم در اين حديث</w:t>
      </w:r>
      <w:r w:rsidR="00AD7B83">
        <w:rPr>
          <w:rtl/>
          <w:lang w:bidi="fa-IR"/>
        </w:rPr>
        <w:t xml:space="preserve">، </w:t>
      </w:r>
      <w:r>
        <w:rPr>
          <w:rtl/>
          <w:lang w:bidi="fa-IR"/>
        </w:rPr>
        <w:t>اين است كه فرمود</w:t>
      </w:r>
      <w:r w:rsidR="00AD7B83">
        <w:rPr>
          <w:rtl/>
          <w:lang w:bidi="fa-IR"/>
        </w:rPr>
        <w:t xml:space="preserve">، </w:t>
      </w:r>
      <w:r>
        <w:rPr>
          <w:rtl/>
          <w:lang w:bidi="fa-IR"/>
        </w:rPr>
        <w:t>لم تحس به اعضائى من دست دراز نكردم</w:t>
      </w:r>
      <w:r w:rsidR="00AD7B83">
        <w:rPr>
          <w:rtl/>
          <w:lang w:bidi="fa-IR"/>
        </w:rPr>
        <w:t xml:space="preserve">، </w:t>
      </w:r>
      <w:r>
        <w:rPr>
          <w:rtl/>
          <w:lang w:bidi="fa-IR"/>
        </w:rPr>
        <w:t>درب را نگرفتن</w:t>
      </w:r>
      <w:r w:rsidR="00AD7B83">
        <w:rPr>
          <w:rtl/>
          <w:lang w:bidi="fa-IR"/>
        </w:rPr>
        <w:t xml:space="preserve">، </w:t>
      </w:r>
      <w:r>
        <w:rPr>
          <w:rtl/>
          <w:lang w:bidi="fa-IR"/>
        </w:rPr>
        <w:t>مگر به همان قوه ملكوتى</w:t>
      </w:r>
      <w:r w:rsidR="00AD7B83">
        <w:rPr>
          <w:rtl/>
          <w:lang w:bidi="fa-IR"/>
        </w:rPr>
        <w:t xml:space="preserve">، </w:t>
      </w:r>
      <w:r>
        <w:rPr>
          <w:rtl/>
          <w:lang w:bidi="fa-IR"/>
        </w:rPr>
        <w:t>به آن قوه اى كه موسى كليم دريا را شكافت</w:t>
      </w:r>
      <w:r w:rsidR="00AD7B83">
        <w:rPr>
          <w:rtl/>
          <w:lang w:bidi="fa-IR"/>
        </w:rPr>
        <w:t xml:space="preserve">، </w:t>
      </w:r>
      <w:r>
        <w:rPr>
          <w:rtl/>
          <w:lang w:bidi="fa-IR"/>
        </w:rPr>
        <w:t>زمين را شكافته</w:t>
      </w:r>
      <w:r w:rsidR="00AD7B83">
        <w:rPr>
          <w:rtl/>
          <w:lang w:bidi="fa-IR"/>
        </w:rPr>
        <w:t xml:space="preserve">، </w:t>
      </w:r>
      <w:r>
        <w:rPr>
          <w:rtl/>
          <w:lang w:bidi="fa-IR"/>
        </w:rPr>
        <w:t>به آن قوه اى كه ديگر انبياء و سفراى الهى به اذن الله تصرف در ماده كائنات مى كنند</w:t>
      </w:r>
      <w:r w:rsidR="00AD7B83">
        <w:rPr>
          <w:rtl/>
          <w:lang w:bidi="fa-IR"/>
        </w:rPr>
        <w:t xml:space="preserve">. </w:t>
      </w:r>
    </w:p>
    <w:p w:rsidR="00D20B57" w:rsidRDefault="00D20B57" w:rsidP="00D20B57">
      <w:pPr>
        <w:pStyle w:val="libNormal"/>
        <w:rPr>
          <w:rtl/>
          <w:lang w:bidi="fa-IR"/>
        </w:rPr>
      </w:pPr>
      <w:r>
        <w:rPr>
          <w:rtl/>
          <w:lang w:bidi="fa-IR"/>
        </w:rPr>
        <w:t>اين است سعادت انسان</w:t>
      </w:r>
      <w:r w:rsidR="00AD7B83">
        <w:rPr>
          <w:rtl/>
          <w:lang w:bidi="fa-IR"/>
        </w:rPr>
        <w:t xml:space="preserve">، </w:t>
      </w:r>
      <w:r>
        <w:rPr>
          <w:rtl/>
          <w:lang w:bidi="fa-IR"/>
        </w:rPr>
        <w:t>نهايت مرحله سعادت انسان</w:t>
      </w:r>
      <w:r w:rsidR="00AD7B83">
        <w:rPr>
          <w:rtl/>
          <w:lang w:bidi="fa-IR"/>
        </w:rPr>
        <w:t xml:space="preserve">، </w:t>
      </w:r>
      <w:r>
        <w:rPr>
          <w:rtl/>
          <w:lang w:bidi="fa-IR"/>
        </w:rPr>
        <w:t>اين است كه به علم و عمل بر اثر حضور و مراقبت و در مسير سلوك الى الله بدين سعادت نائل شود كه در عداد مفارقات قرار بگيرد كه فعل او احتياج به اعضا و جوارح مادى نداشته باشد</w:t>
      </w:r>
      <w:r w:rsidR="00AD7B83">
        <w:rPr>
          <w:rtl/>
          <w:lang w:bidi="fa-IR"/>
        </w:rPr>
        <w:t xml:space="preserve">. </w:t>
      </w:r>
    </w:p>
    <w:p w:rsidR="00D20B57" w:rsidRDefault="00D20B57" w:rsidP="00D20B57">
      <w:pPr>
        <w:pStyle w:val="libNormal"/>
        <w:rPr>
          <w:rtl/>
          <w:lang w:bidi="fa-IR"/>
        </w:rPr>
      </w:pPr>
      <w:r>
        <w:rPr>
          <w:rtl/>
          <w:lang w:bidi="fa-IR"/>
        </w:rPr>
        <w:t>صريحا در اين حديث شريف آقا فرمود: قذفت به اربعين ذراعا لم تحس به اعضائى</w:t>
      </w:r>
      <w:r w:rsidR="00AD7B83">
        <w:rPr>
          <w:rtl/>
          <w:lang w:bidi="fa-IR"/>
        </w:rPr>
        <w:t>؛</w:t>
      </w:r>
      <w:r>
        <w:rPr>
          <w:rtl/>
          <w:lang w:bidi="fa-IR"/>
        </w:rPr>
        <w:t xml:space="preserve"> دستم به او نرسيده</w:t>
      </w:r>
      <w:r w:rsidR="00AD7B83">
        <w:rPr>
          <w:rtl/>
          <w:lang w:bidi="fa-IR"/>
        </w:rPr>
        <w:t xml:space="preserve">، </w:t>
      </w:r>
      <w:r>
        <w:rPr>
          <w:rtl/>
          <w:lang w:bidi="fa-IR"/>
        </w:rPr>
        <w:t>اين نهايت سعادت است</w:t>
      </w:r>
      <w:r w:rsidR="00AD7B83">
        <w:rPr>
          <w:rtl/>
          <w:lang w:bidi="fa-IR"/>
        </w:rPr>
        <w:t xml:space="preserve">. </w:t>
      </w:r>
      <w:r w:rsidR="00C37290" w:rsidRPr="000456DB">
        <w:rPr>
          <w:rStyle w:val="libFootnotenumChar"/>
          <w:rtl/>
          <w:lang w:bidi="fa-IR"/>
        </w:rPr>
        <w:t>(</w:t>
      </w:r>
      <w:r w:rsidRPr="000456DB">
        <w:rPr>
          <w:rStyle w:val="libFootnotenumChar"/>
          <w:rtl/>
          <w:lang w:bidi="fa-IR"/>
        </w:rPr>
        <w:t>292</w:t>
      </w:r>
      <w:r w:rsidR="002C46C8">
        <w:rPr>
          <w:rStyle w:val="libFootnotenumChar"/>
          <w:rtl/>
          <w:lang w:bidi="fa-IR"/>
        </w:rPr>
        <w:t xml:space="preserve">) </w:t>
      </w:r>
    </w:p>
    <w:p w:rsidR="00D20B57" w:rsidRDefault="00D20B57" w:rsidP="007E14DD">
      <w:pPr>
        <w:pStyle w:val="Heading3"/>
        <w:rPr>
          <w:rtl/>
          <w:lang w:bidi="fa-IR"/>
        </w:rPr>
      </w:pPr>
      <w:bookmarkStart w:id="319" w:name="_Toc391814738"/>
      <w:r>
        <w:rPr>
          <w:rtl/>
          <w:lang w:bidi="fa-IR"/>
        </w:rPr>
        <w:t>29</w:t>
      </w:r>
      <w:r w:rsidRPr="00CF375D">
        <w:rPr>
          <w:rtl/>
        </w:rPr>
        <w:t>4</w:t>
      </w:r>
      <w:r w:rsidR="00CF375D" w:rsidRPr="00CF375D">
        <w:rPr>
          <w:rtl/>
          <w:lang w:bidi="fa-IR"/>
        </w:rPr>
        <w:t xml:space="preserve">- </w:t>
      </w:r>
      <w:r>
        <w:rPr>
          <w:rtl/>
          <w:lang w:bidi="fa-IR"/>
        </w:rPr>
        <w:t>همانند معقول در ميان محسوس</w:t>
      </w:r>
      <w:bookmarkEnd w:id="319"/>
      <w:r>
        <w:rPr>
          <w:rtl/>
          <w:lang w:bidi="fa-IR"/>
        </w:rPr>
        <w:t xml:space="preserve"> </w:t>
      </w:r>
    </w:p>
    <w:p w:rsidR="00D20B57" w:rsidRDefault="00D20B57" w:rsidP="00D20B57">
      <w:pPr>
        <w:pStyle w:val="libNormal"/>
        <w:rPr>
          <w:rtl/>
          <w:lang w:bidi="fa-IR"/>
        </w:rPr>
      </w:pPr>
      <w:r>
        <w:rPr>
          <w:rtl/>
          <w:lang w:bidi="fa-IR"/>
        </w:rPr>
        <w:t xml:space="preserve">امام على بن ابى طالب </w:t>
      </w:r>
      <w:r w:rsidR="004E5872" w:rsidRPr="004E5872">
        <w:rPr>
          <w:rStyle w:val="libAlaemChar"/>
          <w:rtl/>
        </w:rPr>
        <w:t>عليه‌السلام</w:t>
      </w:r>
      <w:r>
        <w:rPr>
          <w:rtl/>
          <w:lang w:bidi="fa-IR"/>
        </w:rPr>
        <w:t xml:space="preserve"> در جد ثانى به پيغمبر </w:t>
      </w:r>
      <w:r w:rsidR="00C80917" w:rsidRPr="00C80917">
        <w:rPr>
          <w:rStyle w:val="libAlaemChar"/>
          <w:rtl/>
        </w:rPr>
        <w:t>صلى‌الله‌عليه‌وآله</w:t>
      </w:r>
      <w:r>
        <w:rPr>
          <w:rtl/>
          <w:lang w:bidi="fa-IR"/>
        </w:rPr>
        <w:t xml:space="preserve"> مى شود</w:t>
      </w:r>
      <w:r w:rsidR="00AD7B83">
        <w:rPr>
          <w:rtl/>
          <w:lang w:bidi="fa-IR"/>
        </w:rPr>
        <w:t xml:space="preserve">، </w:t>
      </w:r>
      <w:r>
        <w:rPr>
          <w:rtl/>
          <w:lang w:bidi="fa-IR"/>
        </w:rPr>
        <w:t>و عثمان در پنجم</w:t>
      </w:r>
      <w:r w:rsidR="00AD7B83">
        <w:rPr>
          <w:rtl/>
          <w:lang w:bidi="fa-IR"/>
        </w:rPr>
        <w:t xml:space="preserve">، </w:t>
      </w:r>
      <w:r>
        <w:rPr>
          <w:rtl/>
          <w:lang w:bidi="fa-IR"/>
        </w:rPr>
        <w:t>و عمر در هفتم و ابوبكر در نهم</w:t>
      </w:r>
      <w:r w:rsidR="00AD7B83">
        <w:rPr>
          <w:rtl/>
          <w:lang w:bidi="fa-IR"/>
        </w:rPr>
        <w:t xml:space="preserve">. </w:t>
      </w:r>
      <w:r>
        <w:rPr>
          <w:rtl/>
          <w:lang w:bidi="fa-IR"/>
        </w:rPr>
        <w:t>و لا اله الا الله</w:t>
      </w:r>
      <w:r w:rsidR="00AD7B83">
        <w:rPr>
          <w:rtl/>
          <w:lang w:bidi="fa-IR"/>
        </w:rPr>
        <w:t xml:space="preserve">، </w:t>
      </w:r>
      <w:r>
        <w:rPr>
          <w:rtl/>
          <w:lang w:bidi="fa-IR"/>
        </w:rPr>
        <w:t>دوازده حرف است</w:t>
      </w:r>
      <w:r w:rsidR="00AD7B83">
        <w:rPr>
          <w:rtl/>
          <w:lang w:bidi="fa-IR"/>
        </w:rPr>
        <w:t xml:space="preserve">، </w:t>
      </w:r>
      <w:r>
        <w:rPr>
          <w:rtl/>
          <w:lang w:bidi="fa-IR"/>
        </w:rPr>
        <w:t>محمد رسول الله همچنين</w:t>
      </w:r>
      <w:r w:rsidR="00C37290">
        <w:rPr>
          <w:rtl/>
          <w:lang w:bidi="fa-IR"/>
        </w:rPr>
        <w:t xml:space="preserve"> </w:t>
      </w:r>
      <w:r w:rsidR="00C80917" w:rsidRPr="00C80917">
        <w:rPr>
          <w:rStyle w:val="libAlaemChar"/>
          <w:rtl/>
        </w:rPr>
        <w:t>صلى‌الله‌عليه‌وآله</w:t>
      </w:r>
      <w:r>
        <w:rPr>
          <w:rtl/>
          <w:lang w:bidi="fa-IR"/>
        </w:rPr>
        <w:t xml:space="preserve"> و على بن ابى طالب هم</w:t>
      </w:r>
      <w:r w:rsidR="00AD7B83">
        <w:rPr>
          <w:rtl/>
          <w:lang w:bidi="fa-IR"/>
        </w:rPr>
        <w:t xml:space="preserve">. </w:t>
      </w:r>
    </w:p>
    <w:p w:rsidR="00D20B57" w:rsidRDefault="00D20B57" w:rsidP="00D20B57">
      <w:pPr>
        <w:pStyle w:val="libNormal"/>
        <w:rPr>
          <w:rtl/>
          <w:lang w:bidi="fa-IR"/>
        </w:rPr>
      </w:pPr>
      <w:r>
        <w:rPr>
          <w:rtl/>
          <w:lang w:bidi="fa-IR"/>
        </w:rPr>
        <w:t>و شيخ رئيس در رساله معراجيه گفته است</w:t>
      </w:r>
      <w:r w:rsidR="00AD7B83">
        <w:rPr>
          <w:rtl/>
          <w:lang w:bidi="fa-IR"/>
        </w:rPr>
        <w:t>:</w:t>
      </w:r>
      <w:r>
        <w:rPr>
          <w:rtl/>
          <w:lang w:bidi="fa-IR"/>
        </w:rPr>
        <w:t xml:space="preserve"> او </w:t>
      </w:r>
      <w:r w:rsidR="00CF375D">
        <w:rPr>
          <w:rtl/>
          <w:lang w:bidi="fa-IR"/>
        </w:rPr>
        <w:t xml:space="preserve">- </w:t>
      </w:r>
      <w:r>
        <w:rPr>
          <w:rtl/>
          <w:lang w:bidi="fa-IR"/>
        </w:rPr>
        <w:t xml:space="preserve">يعنى امام على بن ابى طالب </w:t>
      </w:r>
      <w:r w:rsidR="004E5872" w:rsidRPr="004E5872">
        <w:rPr>
          <w:rStyle w:val="libAlaemChar"/>
          <w:rtl/>
        </w:rPr>
        <w:t>عليه‌السلام</w:t>
      </w:r>
      <w:r>
        <w:rPr>
          <w:rtl/>
          <w:lang w:bidi="fa-IR"/>
        </w:rPr>
        <w:t xml:space="preserve"> </w:t>
      </w:r>
      <w:r w:rsidR="00CF375D">
        <w:rPr>
          <w:rtl/>
          <w:lang w:bidi="fa-IR"/>
        </w:rPr>
        <w:t xml:space="preserve">- </w:t>
      </w:r>
      <w:r>
        <w:rPr>
          <w:rtl/>
          <w:lang w:bidi="fa-IR"/>
        </w:rPr>
        <w:t>در ميان خلق آن چنان بود كه معقول در ميان محسوس</w:t>
      </w:r>
      <w:r w:rsidR="00AD7B83">
        <w:rPr>
          <w:rtl/>
          <w:lang w:bidi="fa-IR"/>
        </w:rPr>
        <w:t xml:space="preserve">. </w:t>
      </w:r>
      <w:r w:rsidR="00C37290" w:rsidRPr="000456DB">
        <w:rPr>
          <w:rStyle w:val="libFootnotenumChar"/>
          <w:rtl/>
          <w:lang w:bidi="fa-IR"/>
        </w:rPr>
        <w:t>(</w:t>
      </w:r>
      <w:r w:rsidRPr="000456DB">
        <w:rPr>
          <w:rStyle w:val="libFootnotenumChar"/>
          <w:rtl/>
          <w:lang w:bidi="fa-IR"/>
        </w:rPr>
        <w:t>293</w:t>
      </w:r>
      <w:r w:rsidR="002C46C8">
        <w:rPr>
          <w:rStyle w:val="libFootnotenumChar"/>
          <w:rtl/>
          <w:lang w:bidi="fa-IR"/>
        </w:rPr>
        <w:t xml:space="preserve">) </w:t>
      </w:r>
    </w:p>
    <w:p w:rsidR="00D20B57" w:rsidRDefault="00D20B57" w:rsidP="007E14DD">
      <w:pPr>
        <w:pStyle w:val="Heading3"/>
        <w:rPr>
          <w:rtl/>
          <w:lang w:bidi="fa-IR"/>
        </w:rPr>
      </w:pPr>
      <w:bookmarkStart w:id="320" w:name="_Toc391814739"/>
      <w:r>
        <w:rPr>
          <w:rtl/>
          <w:lang w:bidi="fa-IR"/>
        </w:rPr>
        <w:t>29</w:t>
      </w:r>
      <w:r w:rsidRPr="00CF375D">
        <w:rPr>
          <w:rtl/>
        </w:rPr>
        <w:t>5</w:t>
      </w:r>
      <w:r w:rsidR="00CF375D" w:rsidRPr="00CF375D">
        <w:rPr>
          <w:rtl/>
          <w:lang w:bidi="fa-IR"/>
        </w:rPr>
        <w:t xml:space="preserve">- </w:t>
      </w:r>
      <w:r>
        <w:rPr>
          <w:rtl/>
          <w:lang w:bidi="fa-IR"/>
        </w:rPr>
        <w:t>احوال جنيان</w:t>
      </w:r>
      <w:bookmarkEnd w:id="320"/>
      <w:r>
        <w:rPr>
          <w:rtl/>
          <w:lang w:bidi="fa-IR"/>
        </w:rPr>
        <w:t xml:space="preserve"> </w:t>
      </w:r>
    </w:p>
    <w:p w:rsidR="00D20B57" w:rsidRDefault="00D20B57" w:rsidP="00D20B57">
      <w:pPr>
        <w:pStyle w:val="libNormal"/>
        <w:rPr>
          <w:rtl/>
          <w:lang w:bidi="fa-IR"/>
        </w:rPr>
      </w:pPr>
      <w:r>
        <w:rPr>
          <w:rtl/>
          <w:lang w:bidi="fa-IR"/>
        </w:rPr>
        <w:t>استاد ما علامه طباطبايى صاحب تفسير قيم و عظيم الميزان</w:t>
      </w:r>
      <w:r w:rsidR="00C37290">
        <w:rPr>
          <w:rtl/>
          <w:lang w:bidi="fa-IR"/>
        </w:rPr>
        <w:t xml:space="preserve"> (</w:t>
      </w:r>
      <w:r>
        <w:rPr>
          <w:rtl/>
          <w:lang w:bidi="fa-IR"/>
        </w:rPr>
        <w:t>رضوان الله عليه</w:t>
      </w:r>
      <w:r w:rsidR="002C46C8">
        <w:rPr>
          <w:rtl/>
          <w:lang w:bidi="fa-IR"/>
        </w:rPr>
        <w:t xml:space="preserve">) </w:t>
      </w:r>
      <w:r>
        <w:rPr>
          <w:rtl/>
          <w:lang w:bidi="fa-IR"/>
        </w:rPr>
        <w:t>فرموده است كه</w:t>
      </w:r>
      <w:r w:rsidR="00AD7B83">
        <w:rPr>
          <w:rtl/>
          <w:lang w:bidi="fa-IR"/>
        </w:rPr>
        <w:t>:</w:t>
      </w:r>
    </w:p>
    <w:p w:rsidR="00D20B57" w:rsidRDefault="00D20B57" w:rsidP="00D20B57">
      <w:pPr>
        <w:pStyle w:val="libNormal"/>
        <w:rPr>
          <w:rtl/>
          <w:lang w:bidi="fa-IR"/>
        </w:rPr>
      </w:pPr>
      <w:r>
        <w:rPr>
          <w:rtl/>
          <w:lang w:bidi="fa-IR"/>
        </w:rPr>
        <w:lastRenderedPageBreak/>
        <w:t>استاد ما مرحوم آقا سيدعلى قاضى حكايت كرد كه كسى از جنى پرسيده است</w:t>
      </w:r>
      <w:r w:rsidR="00C37290">
        <w:rPr>
          <w:rtl/>
          <w:lang w:bidi="fa-IR"/>
        </w:rPr>
        <w:t xml:space="preserve"> (</w:t>
      </w:r>
      <w:r>
        <w:rPr>
          <w:rtl/>
          <w:lang w:bidi="fa-IR"/>
        </w:rPr>
        <w:t>و فرموده است شايد آن كس خود مرحوم قاضى بوده است</w:t>
      </w:r>
      <w:r w:rsidR="002C46C8">
        <w:rPr>
          <w:rtl/>
          <w:lang w:bidi="fa-IR"/>
        </w:rPr>
        <w:t xml:space="preserve">) </w:t>
      </w:r>
      <w:r>
        <w:rPr>
          <w:rtl/>
          <w:lang w:bidi="fa-IR"/>
        </w:rPr>
        <w:t>: طايفه جن به چه مذهب اند</w:t>
      </w:r>
      <w:r w:rsidR="002C46C8">
        <w:rPr>
          <w:rtl/>
          <w:lang w:bidi="fa-IR"/>
        </w:rPr>
        <w:t xml:space="preserve">؟ </w:t>
      </w:r>
    </w:p>
    <w:p w:rsidR="00D20B57" w:rsidRDefault="00D20B57" w:rsidP="00D20B57">
      <w:pPr>
        <w:pStyle w:val="libNormal"/>
        <w:rPr>
          <w:rtl/>
          <w:lang w:bidi="fa-IR"/>
        </w:rPr>
      </w:pPr>
      <w:r>
        <w:rPr>
          <w:rtl/>
          <w:lang w:bidi="fa-IR"/>
        </w:rPr>
        <w:t>آن جن در جواب گفت</w:t>
      </w:r>
      <w:r w:rsidR="00AD7B83">
        <w:rPr>
          <w:rtl/>
          <w:lang w:bidi="fa-IR"/>
        </w:rPr>
        <w:t>:</w:t>
      </w:r>
      <w:r>
        <w:rPr>
          <w:rtl/>
          <w:lang w:bidi="fa-IR"/>
        </w:rPr>
        <w:t xml:space="preserve"> طايفه جن مانند طايفه انس داراى مذاهب گوناگون اند</w:t>
      </w:r>
      <w:r w:rsidR="00AD7B83">
        <w:rPr>
          <w:rtl/>
          <w:lang w:bidi="fa-IR"/>
        </w:rPr>
        <w:t xml:space="preserve">، </w:t>
      </w:r>
      <w:r>
        <w:rPr>
          <w:rtl/>
          <w:lang w:bidi="fa-IR"/>
        </w:rPr>
        <w:t>جز اين كه سنى ندارند</w:t>
      </w:r>
      <w:r w:rsidR="00AD7B83">
        <w:rPr>
          <w:rtl/>
          <w:lang w:bidi="fa-IR"/>
        </w:rPr>
        <w:t xml:space="preserve">، </w:t>
      </w:r>
      <w:r>
        <w:rPr>
          <w:rtl/>
          <w:lang w:bidi="fa-IR"/>
        </w:rPr>
        <w:t>براى اين كه در ميان ما كسانى هستند كه در واقعه غدير خم حضور داشته اند و شاهد ماجراى بوده اند</w:t>
      </w:r>
      <w:r w:rsidR="00AD7B83">
        <w:rPr>
          <w:rtl/>
          <w:lang w:bidi="fa-IR"/>
        </w:rPr>
        <w:t xml:space="preserve">. </w:t>
      </w:r>
    </w:p>
    <w:p w:rsidR="00D20B57" w:rsidRDefault="00D20B57" w:rsidP="00D20B57">
      <w:pPr>
        <w:pStyle w:val="libNormal"/>
        <w:rPr>
          <w:rtl/>
          <w:lang w:bidi="fa-IR"/>
        </w:rPr>
      </w:pPr>
      <w:r>
        <w:rPr>
          <w:rtl/>
          <w:lang w:bidi="fa-IR"/>
        </w:rPr>
        <w:t>راقم سطور حسن حسن زاده آملى گويد: بسيارى از صحابه در واقعه غدير خم حضور داشته اند</w:t>
      </w:r>
      <w:r w:rsidR="00AD7B83">
        <w:rPr>
          <w:rtl/>
          <w:lang w:bidi="fa-IR"/>
        </w:rPr>
        <w:t xml:space="preserve">، </w:t>
      </w:r>
      <w:r>
        <w:rPr>
          <w:rtl/>
          <w:lang w:bidi="fa-IR"/>
        </w:rPr>
        <w:t xml:space="preserve">و به </w:t>
      </w:r>
      <w:r w:rsidR="007642FE">
        <w:rPr>
          <w:rtl/>
          <w:lang w:bidi="fa-IR"/>
        </w:rPr>
        <w:t>شأن</w:t>
      </w:r>
      <w:r>
        <w:rPr>
          <w:rtl/>
          <w:lang w:bidi="fa-IR"/>
        </w:rPr>
        <w:t xml:space="preserve"> نزول كريمه يا ايها الرسول بلغ ما انزل اليك من ربك و ان لم تفعل فما بلغت رسالته و الله يعصمك من الناس</w:t>
      </w:r>
      <w:r w:rsidR="00AD7B83">
        <w:rPr>
          <w:rtl/>
          <w:lang w:bidi="fa-IR"/>
        </w:rPr>
        <w:t xml:space="preserve">، </w:t>
      </w:r>
      <w:r>
        <w:rPr>
          <w:rtl/>
          <w:lang w:bidi="fa-IR"/>
        </w:rPr>
        <w:t xml:space="preserve">ان الله لا يهدى القوم الكافرين </w:t>
      </w:r>
      <w:r w:rsidR="00C37290" w:rsidRPr="000456DB">
        <w:rPr>
          <w:rStyle w:val="libFootnotenumChar"/>
          <w:rtl/>
          <w:lang w:bidi="fa-IR"/>
        </w:rPr>
        <w:t>(</w:t>
      </w:r>
      <w:r w:rsidRPr="000456DB">
        <w:rPr>
          <w:rStyle w:val="libFootnotenumChar"/>
          <w:rtl/>
          <w:lang w:bidi="fa-IR"/>
        </w:rPr>
        <w:t>294</w:t>
      </w:r>
      <w:r w:rsidR="002C46C8">
        <w:rPr>
          <w:rStyle w:val="libFootnotenumChar"/>
          <w:rtl/>
          <w:lang w:bidi="fa-IR"/>
        </w:rPr>
        <w:t xml:space="preserve">) </w:t>
      </w:r>
      <w:r>
        <w:rPr>
          <w:rtl/>
          <w:lang w:bidi="fa-IR"/>
        </w:rPr>
        <w:t xml:space="preserve">به راءى العين شاهد بوده اند؛ و فرموده رسول خدا </w:t>
      </w:r>
      <w:r w:rsidR="00C80917" w:rsidRPr="00C80917">
        <w:rPr>
          <w:rStyle w:val="libAlaemChar"/>
          <w:rtl/>
        </w:rPr>
        <w:t>صلى‌الله‌عليه‌وآله</w:t>
      </w:r>
      <w:r w:rsidR="00AD7B83">
        <w:rPr>
          <w:rtl/>
          <w:lang w:bidi="fa-IR"/>
        </w:rPr>
        <w:t>:</w:t>
      </w:r>
      <w:r>
        <w:rPr>
          <w:rtl/>
          <w:lang w:bidi="fa-IR"/>
        </w:rPr>
        <w:t xml:space="preserve"> الا من كنت مولاه</w:t>
      </w:r>
      <w:r w:rsidR="00AD7B83">
        <w:rPr>
          <w:rtl/>
          <w:lang w:bidi="fa-IR"/>
        </w:rPr>
        <w:t xml:space="preserve">، </w:t>
      </w:r>
      <w:r>
        <w:rPr>
          <w:rtl/>
          <w:lang w:bidi="fa-IR"/>
        </w:rPr>
        <w:t>فهذا على مولاه</w:t>
      </w:r>
      <w:r w:rsidR="00AD7B83">
        <w:rPr>
          <w:rtl/>
          <w:lang w:bidi="fa-IR"/>
        </w:rPr>
        <w:t xml:space="preserve">، </w:t>
      </w:r>
      <w:r>
        <w:rPr>
          <w:rtl/>
          <w:lang w:bidi="fa-IR"/>
        </w:rPr>
        <w:t>اللهم وال من والاه و عاد من عاداه</w:t>
      </w:r>
      <w:r w:rsidR="00AD7B83">
        <w:rPr>
          <w:rtl/>
          <w:lang w:bidi="fa-IR"/>
        </w:rPr>
        <w:t xml:space="preserve">، </w:t>
      </w:r>
      <w:r>
        <w:rPr>
          <w:rtl/>
          <w:lang w:bidi="fa-IR"/>
        </w:rPr>
        <w:t>وانصر من نصره</w:t>
      </w:r>
      <w:r w:rsidR="00AD7B83">
        <w:rPr>
          <w:rtl/>
          <w:lang w:bidi="fa-IR"/>
        </w:rPr>
        <w:t xml:space="preserve">، </w:t>
      </w:r>
      <w:r>
        <w:rPr>
          <w:rtl/>
          <w:lang w:bidi="fa-IR"/>
        </w:rPr>
        <w:t>واخذل من خذله و احب من احبه</w:t>
      </w:r>
      <w:r w:rsidR="00AD7B83">
        <w:rPr>
          <w:rtl/>
          <w:lang w:bidi="fa-IR"/>
        </w:rPr>
        <w:t xml:space="preserve">... </w:t>
      </w:r>
      <w:r>
        <w:rPr>
          <w:rtl/>
          <w:lang w:bidi="fa-IR"/>
        </w:rPr>
        <w:t xml:space="preserve">را به حضور عيانى شنوده اند؛ ولكن هنوز بدن رسول خدا </w:t>
      </w:r>
      <w:r w:rsidR="00C80917" w:rsidRPr="00C80917">
        <w:rPr>
          <w:rStyle w:val="libAlaemChar"/>
          <w:rtl/>
        </w:rPr>
        <w:t>صلى‌الله‌عليه‌وآله</w:t>
      </w:r>
      <w:r>
        <w:rPr>
          <w:rtl/>
          <w:lang w:bidi="fa-IR"/>
        </w:rPr>
        <w:t xml:space="preserve"> دفن نشده بود كه</w:t>
      </w:r>
      <w:r w:rsidR="00AD7B83">
        <w:rPr>
          <w:rtl/>
          <w:lang w:bidi="fa-IR"/>
        </w:rPr>
        <w:t xml:space="preserve">...، </w:t>
      </w:r>
      <w:r>
        <w:rPr>
          <w:rtl/>
          <w:lang w:bidi="fa-IR"/>
        </w:rPr>
        <w:t>و يا به قول سيد حميرى در قصيده عينيه</w:t>
      </w:r>
      <w:r w:rsidR="00AD7B83">
        <w:rPr>
          <w:rtl/>
          <w:lang w:bidi="fa-IR"/>
        </w:rPr>
        <w:t>:</w:t>
      </w:r>
    </w:p>
    <w:tbl>
      <w:tblPr>
        <w:tblStyle w:val="TableGrid"/>
        <w:bidiVisual/>
        <w:tblW w:w="5000" w:type="pct"/>
        <w:tblLook w:val="01E0"/>
      </w:tblPr>
      <w:tblGrid>
        <w:gridCol w:w="3665"/>
        <w:gridCol w:w="269"/>
        <w:gridCol w:w="3653"/>
      </w:tblGrid>
      <w:tr w:rsidR="00B32E03" w:rsidTr="007D3E86">
        <w:trPr>
          <w:trHeight w:val="350"/>
        </w:trPr>
        <w:tc>
          <w:tcPr>
            <w:tcW w:w="4288" w:type="dxa"/>
            <w:shd w:val="clear" w:color="auto" w:fill="auto"/>
          </w:tcPr>
          <w:p w:rsidR="00B32E03" w:rsidRDefault="00B32E03" w:rsidP="007D3E86">
            <w:pPr>
              <w:pStyle w:val="libPoem"/>
              <w:rPr>
                <w:rtl/>
              </w:rPr>
            </w:pPr>
            <w:r>
              <w:rPr>
                <w:rtl/>
                <w:lang w:bidi="fa-IR"/>
              </w:rPr>
              <w:t>حتى اذا واروه فى لحده</w:t>
            </w:r>
            <w:r w:rsidRPr="00725071">
              <w:rPr>
                <w:rStyle w:val="libPoemTiniChar0"/>
                <w:rtl/>
              </w:rPr>
              <w:br/>
              <w:t> </w:t>
            </w:r>
          </w:p>
        </w:tc>
        <w:tc>
          <w:tcPr>
            <w:tcW w:w="280" w:type="dxa"/>
            <w:shd w:val="clear" w:color="auto" w:fill="auto"/>
          </w:tcPr>
          <w:p w:rsidR="00B32E03" w:rsidRDefault="00B32E03" w:rsidP="007D3E86">
            <w:pPr>
              <w:pStyle w:val="libPoem"/>
              <w:rPr>
                <w:rtl/>
              </w:rPr>
            </w:pPr>
          </w:p>
        </w:tc>
        <w:tc>
          <w:tcPr>
            <w:tcW w:w="4288" w:type="dxa"/>
            <w:shd w:val="clear" w:color="auto" w:fill="auto"/>
          </w:tcPr>
          <w:p w:rsidR="00B32E03" w:rsidRDefault="00B32E03" w:rsidP="007D3E86">
            <w:pPr>
              <w:pStyle w:val="libPoem"/>
              <w:rPr>
                <w:rtl/>
              </w:rPr>
            </w:pPr>
            <w:r>
              <w:rPr>
                <w:rtl/>
                <w:lang w:bidi="fa-IR"/>
              </w:rPr>
              <w:t>وانصر فوا عن دفنه ضيعوا</w:t>
            </w:r>
            <w:r w:rsidRPr="00725071">
              <w:rPr>
                <w:rStyle w:val="libPoemTiniChar0"/>
                <w:rtl/>
              </w:rPr>
              <w:br/>
              <w:t> </w:t>
            </w:r>
          </w:p>
        </w:tc>
      </w:tr>
      <w:tr w:rsidR="00B32E03" w:rsidTr="007D3E86">
        <w:trPr>
          <w:trHeight w:val="350"/>
        </w:trPr>
        <w:tc>
          <w:tcPr>
            <w:tcW w:w="4288" w:type="dxa"/>
          </w:tcPr>
          <w:p w:rsidR="00B32E03" w:rsidRDefault="00B32E03" w:rsidP="007D3E86">
            <w:pPr>
              <w:pStyle w:val="libPoem"/>
              <w:rPr>
                <w:rtl/>
              </w:rPr>
            </w:pPr>
            <w:r>
              <w:rPr>
                <w:rtl/>
                <w:lang w:bidi="fa-IR"/>
              </w:rPr>
              <w:t>ما قال بالامس و اوصى به</w:t>
            </w:r>
            <w:r w:rsidRPr="00725071">
              <w:rPr>
                <w:rStyle w:val="libPoemTiniChar0"/>
                <w:rtl/>
              </w:rPr>
              <w:br/>
              <w:t> </w:t>
            </w:r>
          </w:p>
        </w:tc>
        <w:tc>
          <w:tcPr>
            <w:tcW w:w="280" w:type="dxa"/>
          </w:tcPr>
          <w:p w:rsidR="00B32E03" w:rsidRDefault="00B32E03" w:rsidP="007D3E86">
            <w:pPr>
              <w:pStyle w:val="libPoem"/>
              <w:rPr>
                <w:rtl/>
              </w:rPr>
            </w:pPr>
          </w:p>
        </w:tc>
        <w:tc>
          <w:tcPr>
            <w:tcW w:w="4288" w:type="dxa"/>
          </w:tcPr>
          <w:p w:rsidR="00B32E03" w:rsidRDefault="00B32E03" w:rsidP="007D3E86">
            <w:pPr>
              <w:pStyle w:val="libPoem"/>
              <w:rPr>
                <w:rtl/>
              </w:rPr>
            </w:pPr>
            <w:r>
              <w:rPr>
                <w:rtl/>
                <w:lang w:bidi="fa-IR"/>
              </w:rPr>
              <w:t>واثر والضر بما ينفع</w:t>
            </w:r>
            <w:r w:rsidRPr="00725071">
              <w:rPr>
                <w:rStyle w:val="libPoemTiniChar0"/>
                <w:rtl/>
              </w:rPr>
              <w:br/>
              <w:t> </w:t>
            </w:r>
          </w:p>
        </w:tc>
      </w:tr>
      <w:tr w:rsidR="00B32E03" w:rsidTr="007D3E86">
        <w:trPr>
          <w:trHeight w:val="350"/>
        </w:trPr>
        <w:tc>
          <w:tcPr>
            <w:tcW w:w="4288" w:type="dxa"/>
          </w:tcPr>
          <w:p w:rsidR="00B32E03" w:rsidRDefault="00B32E03" w:rsidP="007D3E86">
            <w:pPr>
              <w:pStyle w:val="libPoem"/>
              <w:rPr>
                <w:rtl/>
              </w:rPr>
            </w:pPr>
            <w:r>
              <w:rPr>
                <w:rtl/>
                <w:lang w:bidi="fa-IR"/>
              </w:rPr>
              <w:t>وقطوا ارحامه بعده</w:t>
            </w:r>
            <w:r w:rsidRPr="00725071">
              <w:rPr>
                <w:rStyle w:val="libPoemTiniChar0"/>
                <w:rtl/>
              </w:rPr>
              <w:br/>
              <w:t> </w:t>
            </w:r>
          </w:p>
        </w:tc>
        <w:tc>
          <w:tcPr>
            <w:tcW w:w="280" w:type="dxa"/>
          </w:tcPr>
          <w:p w:rsidR="00B32E03" w:rsidRDefault="00B32E03" w:rsidP="007D3E86">
            <w:pPr>
              <w:pStyle w:val="libPoem"/>
              <w:rPr>
                <w:rtl/>
              </w:rPr>
            </w:pPr>
          </w:p>
        </w:tc>
        <w:tc>
          <w:tcPr>
            <w:tcW w:w="4288" w:type="dxa"/>
          </w:tcPr>
          <w:p w:rsidR="00B32E03" w:rsidRDefault="00B32E03" w:rsidP="007D3E86">
            <w:pPr>
              <w:pStyle w:val="libPoem"/>
              <w:rPr>
                <w:rtl/>
              </w:rPr>
            </w:pPr>
            <w:r>
              <w:rPr>
                <w:rtl/>
                <w:lang w:bidi="fa-IR"/>
              </w:rPr>
              <w:t>فسوف يجزون بما قطعوا</w:t>
            </w:r>
            <w:r w:rsidRPr="00725071">
              <w:rPr>
                <w:rStyle w:val="libPoemTiniChar0"/>
                <w:rtl/>
              </w:rPr>
              <w:br/>
              <w:t> </w:t>
            </w:r>
          </w:p>
        </w:tc>
      </w:tr>
    </w:tbl>
    <w:p w:rsidR="00D20B57" w:rsidRDefault="00D20B57" w:rsidP="00D20B57">
      <w:pPr>
        <w:pStyle w:val="libNormal"/>
        <w:rPr>
          <w:rtl/>
          <w:lang w:bidi="fa-IR"/>
        </w:rPr>
      </w:pPr>
      <w:r>
        <w:rPr>
          <w:rtl/>
          <w:lang w:bidi="fa-IR"/>
        </w:rPr>
        <w:t>لاجرم</w:t>
      </w:r>
      <w:r w:rsidR="00AD7B83">
        <w:rPr>
          <w:rtl/>
          <w:lang w:bidi="fa-IR"/>
        </w:rPr>
        <w:t xml:space="preserve">، </w:t>
      </w:r>
      <w:r>
        <w:rPr>
          <w:rtl/>
          <w:lang w:bidi="fa-IR"/>
        </w:rPr>
        <w:t>آن فرقه جن مسلمان مؤمن را</w:t>
      </w:r>
      <w:r w:rsidR="00C37290">
        <w:rPr>
          <w:rtl/>
          <w:lang w:bidi="fa-IR"/>
        </w:rPr>
        <w:t xml:space="preserve"> (</w:t>
      </w:r>
      <w:r>
        <w:rPr>
          <w:rtl/>
          <w:lang w:bidi="fa-IR"/>
        </w:rPr>
        <w:t>رحمه الله عليهم</w:t>
      </w:r>
      <w:r w:rsidR="002C46C8">
        <w:rPr>
          <w:rtl/>
          <w:lang w:bidi="fa-IR"/>
        </w:rPr>
        <w:t xml:space="preserve">) </w:t>
      </w:r>
      <w:r>
        <w:rPr>
          <w:rtl/>
          <w:lang w:bidi="fa-IR"/>
        </w:rPr>
        <w:t>بر اين قوم انس</w:t>
      </w:r>
      <w:r w:rsidR="00AD7B83">
        <w:rPr>
          <w:rtl/>
          <w:lang w:bidi="fa-IR"/>
        </w:rPr>
        <w:t xml:space="preserve">، </w:t>
      </w:r>
      <w:r>
        <w:rPr>
          <w:rtl/>
          <w:lang w:bidi="fa-IR"/>
        </w:rPr>
        <w:t>فضل و شرف است</w:t>
      </w:r>
      <w:r w:rsidR="00AD7B83">
        <w:rPr>
          <w:rtl/>
          <w:lang w:bidi="fa-IR"/>
        </w:rPr>
        <w:t>؛</w:t>
      </w:r>
      <w:r>
        <w:rPr>
          <w:rtl/>
          <w:lang w:bidi="fa-IR"/>
        </w:rPr>
        <w:t xml:space="preserve"> فاعتبروا يا اولى الابصار</w:t>
      </w:r>
      <w:r w:rsidR="00AD7B83">
        <w:rPr>
          <w:rtl/>
          <w:lang w:bidi="fa-IR"/>
        </w:rPr>
        <w:t xml:space="preserve">. </w:t>
      </w:r>
      <w:r w:rsidR="00C37290" w:rsidRPr="000456DB">
        <w:rPr>
          <w:rStyle w:val="libFootnotenumChar"/>
          <w:rtl/>
          <w:lang w:bidi="fa-IR"/>
        </w:rPr>
        <w:t>(</w:t>
      </w:r>
      <w:r w:rsidRPr="000456DB">
        <w:rPr>
          <w:rStyle w:val="libFootnotenumChar"/>
          <w:rtl/>
          <w:lang w:bidi="fa-IR"/>
        </w:rPr>
        <w:t>295</w:t>
      </w:r>
      <w:r w:rsidR="002C46C8">
        <w:rPr>
          <w:rStyle w:val="libFootnotenumChar"/>
          <w:rtl/>
          <w:lang w:bidi="fa-IR"/>
        </w:rPr>
        <w:t xml:space="preserve">) </w:t>
      </w:r>
    </w:p>
    <w:p w:rsidR="00D20B57" w:rsidRDefault="00D20B57" w:rsidP="007E14DD">
      <w:pPr>
        <w:pStyle w:val="Heading3"/>
        <w:rPr>
          <w:rtl/>
          <w:lang w:bidi="fa-IR"/>
        </w:rPr>
      </w:pPr>
      <w:bookmarkStart w:id="321" w:name="_Toc391814740"/>
      <w:r>
        <w:rPr>
          <w:rtl/>
          <w:lang w:bidi="fa-IR"/>
        </w:rPr>
        <w:t>29</w:t>
      </w:r>
      <w:r w:rsidRPr="00CF375D">
        <w:rPr>
          <w:rtl/>
        </w:rPr>
        <w:t>6</w:t>
      </w:r>
      <w:r w:rsidR="00CF375D" w:rsidRPr="00CF375D">
        <w:rPr>
          <w:rtl/>
          <w:lang w:bidi="fa-IR"/>
        </w:rPr>
        <w:t xml:space="preserve">- </w:t>
      </w:r>
      <w:r>
        <w:rPr>
          <w:rtl/>
          <w:lang w:bidi="fa-IR"/>
        </w:rPr>
        <w:t>عظمت مقام على</w:t>
      </w:r>
      <w:r w:rsidR="00C37290">
        <w:rPr>
          <w:rtl/>
          <w:lang w:bidi="fa-IR"/>
        </w:rPr>
        <w:t xml:space="preserve"> </w:t>
      </w:r>
      <w:r w:rsidR="004E5872" w:rsidRPr="004E5872">
        <w:rPr>
          <w:rStyle w:val="libAlaemChar"/>
          <w:rtl/>
        </w:rPr>
        <w:t>عليه‌السلام</w:t>
      </w:r>
      <w:bookmarkEnd w:id="321"/>
    </w:p>
    <w:p w:rsidR="00D20B57" w:rsidRDefault="00D20B57" w:rsidP="00D20B57">
      <w:pPr>
        <w:pStyle w:val="libNormal"/>
        <w:rPr>
          <w:rtl/>
          <w:lang w:bidi="fa-IR"/>
        </w:rPr>
      </w:pPr>
      <w:r>
        <w:rPr>
          <w:rtl/>
          <w:lang w:bidi="fa-IR"/>
        </w:rPr>
        <w:t>در مروج الذهب مسعودى آمده است</w:t>
      </w:r>
      <w:r w:rsidR="00AD7B83">
        <w:rPr>
          <w:rtl/>
          <w:lang w:bidi="fa-IR"/>
        </w:rPr>
        <w:t>:</w:t>
      </w:r>
      <w:r>
        <w:rPr>
          <w:rtl/>
          <w:lang w:bidi="fa-IR"/>
        </w:rPr>
        <w:t xml:space="preserve"> امام مجتبى </w:t>
      </w:r>
      <w:r w:rsidR="004E5872" w:rsidRPr="004E5872">
        <w:rPr>
          <w:rStyle w:val="libAlaemChar"/>
          <w:rtl/>
        </w:rPr>
        <w:t>عليه‌السلام</w:t>
      </w:r>
      <w:r>
        <w:rPr>
          <w:rtl/>
          <w:lang w:bidi="fa-IR"/>
        </w:rPr>
        <w:t xml:space="preserve"> فرمود: به خدا قسم</w:t>
      </w:r>
      <w:r w:rsidR="00AD7B83">
        <w:rPr>
          <w:rtl/>
          <w:lang w:bidi="fa-IR"/>
        </w:rPr>
        <w:t xml:space="preserve">، </w:t>
      </w:r>
      <w:r>
        <w:rPr>
          <w:rtl/>
          <w:lang w:bidi="fa-IR"/>
        </w:rPr>
        <w:t>امشب مردى</w:t>
      </w:r>
      <w:r w:rsidR="00AD7B83">
        <w:rPr>
          <w:rtl/>
          <w:lang w:bidi="fa-IR"/>
        </w:rPr>
        <w:t xml:space="preserve">، </w:t>
      </w:r>
      <w:r>
        <w:rPr>
          <w:rtl/>
          <w:lang w:bidi="fa-IR"/>
        </w:rPr>
        <w:t>يعنى حضرت وصى</w:t>
      </w:r>
      <w:r w:rsidR="00AD7B83">
        <w:rPr>
          <w:rtl/>
          <w:lang w:bidi="fa-IR"/>
        </w:rPr>
        <w:t xml:space="preserve">، </w:t>
      </w:r>
      <w:r>
        <w:rPr>
          <w:rtl/>
          <w:lang w:bidi="fa-IR"/>
        </w:rPr>
        <w:t>امام اميرالمؤمنين على</w:t>
      </w:r>
      <w:r w:rsidR="00C37290">
        <w:rPr>
          <w:rtl/>
          <w:lang w:bidi="fa-IR"/>
        </w:rPr>
        <w:t xml:space="preserve"> </w:t>
      </w:r>
      <w:r w:rsidR="004E5872" w:rsidRPr="004E5872">
        <w:rPr>
          <w:rStyle w:val="libAlaemChar"/>
          <w:rtl/>
        </w:rPr>
        <w:t>عليه‌السلام</w:t>
      </w:r>
      <w:r>
        <w:rPr>
          <w:rtl/>
          <w:lang w:bidi="fa-IR"/>
        </w:rPr>
        <w:t xml:space="preserve"> در بين شما قبض </w:t>
      </w:r>
      <w:r>
        <w:rPr>
          <w:rtl/>
          <w:lang w:bidi="fa-IR"/>
        </w:rPr>
        <w:lastRenderedPageBreak/>
        <w:t>روح گرديد كه پشتيبان از او پيشى نگرفتند جز در فضل نبوت و آيندگان به او نخواهند رسيد</w:t>
      </w:r>
      <w:r w:rsidR="00AD7B83">
        <w:rPr>
          <w:rtl/>
          <w:lang w:bidi="fa-IR"/>
        </w:rPr>
        <w:t xml:space="preserve">. </w:t>
      </w:r>
      <w:r w:rsidR="00C37290" w:rsidRPr="000456DB">
        <w:rPr>
          <w:rStyle w:val="libFootnotenumChar"/>
          <w:rtl/>
          <w:lang w:bidi="fa-IR"/>
        </w:rPr>
        <w:t>(</w:t>
      </w:r>
      <w:r w:rsidRPr="000456DB">
        <w:rPr>
          <w:rStyle w:val="libFootnotenumChar"/>
          <w:rtl/>
          <w:lang w:bidi="fa-IR"/>
        </w:rPr>
        <w:t>296</w:t>
      </w:r>
      <w:r w:rsidR="002C46C8">
        <w:rPr>
          <w:rStyle w:val="libFootnotenumChar"/>
          <w:rtl/>
          <w:lang w:bidi="fa-IR"/>
        </w:rPr>
        <w:t xml:space="preserve">) </w:t>
      </w:r>
    </w:p>
    <w:p w:rsidR="00D20B57" w:rsidRDefault="00D20B57" w:rsidP="007E14DD">
      <w:pPr>
        <w:pStyle w:val="Heading3"/>
        <w:rPr>
          <w:rtl/>
          <w:lang w:bidi="fa-IR"/>
        </w:rPr>
      </w:pPr>
      <w:bookmarkStart w:id="322" w:name="_Toc391814741"/>
      <w:r>
        <w:rPr>
          <w:rtl/>
          <w:lang w:bidi="fa-IR"/>
        </w:rPr>
        <w:t>29</w:t>
      </w:r>
      <w:r w:rsidRPr="00CF375D">
        <w:rPr>
          <w:rtl/>
        </w:rPr>
        <w:t>7</w:t>
      </w:r>
      <w:r w:rsidR="00CF375D" w:rsidRPr="00CF375D">
        <w:rPr>
          <w:rtl/>
          <w:lang w:bidi="fa-IR"/>
        </w:rPr>
        <w:t xml:space="preserve">- </w:t>
      </w:r>
      <w:r>
        <w:rPr>
          <w:rtl/>
          <w:lang w:bidi="fa-IR"/>
        </w:rPr>
        <w:t>حضور در چهل مجلس</w:t>
      </w:r>
      <w:bookmarkEnd w:id="322"/>
      <w:r>
        <w:rPr>
          <w:rtl/>
          <w:lang w:bidi="fa-IR"/>
        </w:rPr>
        <w:t xml:space="preserve"> </w:t>
      </w:r>
    </w:p>
    <w:p w:rsidR="00D20B57" w:rsidRDefault="00D20B57" w:rsidP="00D20B57">
      <w:pPr>
        <w:pStyle w:val="libNormal"/>
        <w:rPr>
          <w:rtl/>
          <w:lang w:bidi="fa-IR"/>
        </w:rPr>
      </w:pPr>
      <w:r>
        <w:rPr>
          <w:rtl/>
          <w:lang w:bidi="fa-IR"/>
        </w:rPr>
        <w:t xml:space="preserve">رواياتى كه درباره حضرت امام على </w:t>
      </w:r>
      <w:r w:rsidR="004E5872" w:rsidRPr="004E5872">
        <w:rPr>
          <w:rStyle w:val="libAlaemChar"/>
          <w:rtl/>
        </w:rPr>
        <w:t>عليه‌السلام</w:t>
      </w:r>
      <w:r>
        <w:rPr>
          <w:rtl/>
          <w:lang w:bidi="fa-IR"/>
        </w:rPr>
        <w:t xml:space="preserve"> وارد شده اين كه وى در يك شب و در يك وقت در چهل مجلس براى مهمانى حاضر مى شده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297</w:t>
      </w:r>
      <w:r w:rsidR="002C46C8">
        <w:rPr>
          <w:rStyle w:val="libFootnotenumChar"/>
          <w:rtl/>
          <w:lang w:bidi="fa-IR"/>
        </w:rPr>
        <w:t xml:space="preserve">) </w:t>
      </w:r>
    </w:p>
    <w:p w:rsidR="00D20B57" w:rsidRDefault="00D20B57" w:rsidP="007E14DD">
      <w:pPr>
        <w:pStyle w:val="Heading3"/>
        <w:rPr>
          <w:rtl/>
          <w:lang w:bidi="fa-IR"/>
        </w:rPr>
      </w:pPr>
      <w:bookmarkStart w:id="323" w:name="_Toc391814742"/>
      <w:r>
        <w:rPr>
          <w:rtl/>
          <w:lang w:bidi="fa-IR"/>
        </w:rPr>
        <w:t>29</w:t>
      </w:r>
      <w:r w:rsidRPr="00CF375D">
        <w:rPr>
          <w:rtl/>
        </w:rPr>
        <w:t>8</w:t>
      </w:r>
      <w:r w:rsidR="00CF375D" w:rsidRPr="00CF375D">
        <w:rPr>
          <w:rtl/>
          <w:lang w:bidi="fa-IR"/>
        </w:rPr>
        <w:t xml:space="preserve">- </w:t>
      </w:r>
      <w:r>
        <w:rPr>
          <w:rtl/>
          <w:lang w:bidi="fa-IR"/>
        </w:rPr>
        <w:t>لقب خامس آل عبا</w:t>
      </w:r>
      <w:bookmarkEnd w:id="323"/>
      <w:r>
        <w:rPr>
          <w:rtl/>
          <w:lang w:bidi="fa-IR"/>
        </w:rPr>
        <w:t xml:space="preserve"> </w:t>
      </w:r>
    </w:p>
    <w:p w:rsidR="00D20B57" w:rsidRDefault="00D20B57" w:rsidP="00D20B57">
      <w:pPr>
        <w:pStyle w:val="libNormal"/>
        <w:rPr>
          <w:rtl/>
          <w:lang w:bidi="fa-IR"/>
        </w:rPr>
      </w:pPr>
      <w:r>
        <w:rPr>
          <w:rtl/>
          <w:lang w:bidi="fa-IR"/>
        </w:rPr>
        <w:t xml:space="preserve">در مصباح سيد بن طاووس در زيارت جناب وصى امام على </w:t>
      </w:r>
      <w:r w:rsidR="004E5872" w:rsidRPr="004E5872">
        <w:rPr>
          <w:rStyle w:val="libAlaemChar"/>
          <w:rtl/>
        </w:rPr>
        <w:t>عليه‌السلام</w:t>
      </w:r>
      <w:r>
        <w:rPr>
          <w:rtl/>
          <w:lang w:bidi="fa-IR"/>
        </w:rPr>
        <w:t xml:space="preserve"> آمده است</w:t>
      </w:r>
      <w:r w:rsidR="00AD7B83">
        <w:rPr>
          <w:rtl/>
          <w:lang w:bidi="fa-IR"/>
        </w:rPr>
        <w:t>:</w:t>
      </w:r>
      <w:r>
        <w:rPr>
          <w:rtl/>
          <w:lang w:bidi="fa-IR"/>
        </w:rPr>
        <w:t xml:space="preserve"> سلام بر صاحب حوض</w:t>
      </w:r>
      <w:r w:rsidR="00C37290">
        <w:rPr>
          <w:rtl/>
          <w:lang w:bidi="fa-IR"/>
        </w:rPr>
        <w:t xml:space="preserve"> (</w:t>
      </w:r>
      <w:r>
        <w:rPr>
          <w:rtl/>
          <w:lang w:bidi="fa-IR"/>
        </w:rPr>
        <w:t>كوثر</w:t>
      </w:r>
      <w:r w:rsidR="002C46C8">
        <w:rPr>
          <w:rtl/>
          <w:lang w:bidi="fa-IR"/>
        </w:rPr>
        <w:t xml:space="preserve">) </w:t>
      </w:r>
      <w:r>
        <w:rPr>
          <w:rtl/>
          <w:lang w:bidi="fa-IR"/>
        </w:rPr>
        <w:t>و حامل لواء</w:t>
      </w:r>
      <w:r w:rsidR="00AD7B83">
        <w:rPr>
          <w:rtl/>
          <w:lang w:bidi="fa-IR"/>
        </w:rPr>
        <w:t xml:space="preserve">، </w:t>
      </w:r>
      <w:r>
        <w:rPr>
          <w:rtl/>
          <w:lang w:bidi="fa-IR"/>
        </w:rPr>
        <w:t xml:space="preserve">سلام بر خامس ‍ عباء </w:t>
      </w:r>
      <w:r w:rsidR="00C37290" w:rsidRPr="000456DB">
        <w:rPr>
          <w:rStyle w:val="libFootnotenumChar"/>
          <w:rtl/>
          <w:lang w:bidi="fa-IR"/>
        </w:rPr>
        <w:t>(</w:t>
      </w:r>
      <w:r w:rsidRPr="000456DB">
        <w:rPr>
          <w:rStyle w:val="libFootnotenumChar"/>
          <w:rtl/>
          <w:lang w:bidi="fa-IR"/>
        </w:rPr>
        <w:t>298</w:t>
      </w:r>
      <w:r w:rsidR="002C46C8">
        <w:rPr>
          <w:rStyle w:val="libFootnotenumChar"/>
          <w:rtl/>
          <w:lang w:bidi="fa-IR"/>
        </w:rPr>
        <w:t xml:space="preserve">) </w:t>
      </w:r>
    </w:p>
    <w:p w:rsidR="00D20B57" w:rsidRDefault="00D20B57" w:rsidP="007E14DD">
      <w:pPr>
        <w:pStyle w:val="Heading3"/>
        <w:rPr>
          <w:rtl/>
          <w:lang w:bidi="fa-IR"/>
        </w:rPr>
      </w:pPr>
      <w:bookmarkStart w:id="324" w:name="_Toc391814743"/>
      <w:r>
        <w:rPr>
          <w:rtl/>
          <w:lang w:bidi="fa-IR"/>
        </w:rPr>
        <w:t>29</w:t>
      </w:r>
      <w:r w:rsidRPr="00CF375D">
        <w:rPr>
          <w:rtl/>
        </w:rPr>
        <w:t>9</w:t>
      </w:r>
      <w:r w:rsidR="00CF375D" w:rsidRPr="00CF375D">
        <w:rPr>
          <w:rtl/>
          <w:lang w:bidi="fa-IR"/>
        </w:rPr>
        <w:t xml:space="preserve">- </w:t>
      </w:r>
      <w:r>
        <w:rPr>
          <w:rtl/>
          <w:lang w:bidi="fa-IR"/>
        </w:rPr>
        <w:t>بزرگداشت معصومين</w:t>
      </w:r>
      <w:bookmarkEnd w:id="324"/>
      <w:r>
        <w:rPr>
          <w:rtl/>
          <w:lang w:bidi="fa-IR"/>
        </w:rPr>
        <w:t xml:space="preserve"> </w:t>
      </w:r>
    </w:p>
    <w:p w:rsidR="00D20B57" w:rsidRDefault="00D20B57" w:rsidP="00D20B57">
      <w:pPr>
        <w:pStyle w:val="libNormal"/>
        <w:rPr>
          <w:rtl/>
          <w:lang w:bidi="fa-IR"/>
        </w:rPr>
      </w:pPr>
      <w:r>
        <w:rPr>
          <w:rtl/>
          <w:lang w:bidi="fa-IR"/>
        </w:rPr>
        <w:t>ابن ابى الحديد معنزلى در شرح اين جمله به صواب سخن گفت كه در تحت اين جمله</w:t>
      </w:r>
      <w:r w:rsidR="00AD7B83">
        <w:rPr>
          <w:rtl/>
          <w:lang w:bidi="fa-IR"/>
        </w:rPr>
        <w:t>:</w:t>
      </w:r>
      <w:r>
        <w:rPr>
          <w:rtl/>
          <w:lang w:bidi="fa-IR"/>
        </w:rPr>
        <w:t xml:space="preserve"> عترت را به نيكوترين منازل قرآن فرود آوريد</w:t>
      </w:r>
      <w:r w:rsidR="00AD7B83">
        <w:rPr>
          <w:rtl/>
          <w:lang w:bidi="fa-IR"/>
        </w:rPr>
        <w:t xml:space="preserve">. </w:t>
      </w:r>
      <w:r>
        <w:rPr>
          <w:rtl/>
          <w:lang w:bidi="fa-IR"/>
        </w:rPr>
        <w:t>رازى بزرگ نهفته است</w:t>
      </w:r>
      <w:r w:rsidR="00AD7B83">
        <w:rPr>
          <w:rtl/>
          <w:lang w:bidi="fa-IR"/>
        </w:rPr>
        <w:t xml:space="preserve">، </w:t>
      </w:r>
      <w:r>
        <w:rPr>
          <w:rtl/>
          <w:lang w:bidi="fa-IR"/>
        </w:rPr>
        <w:t>زيرا آن حضرت به مكلفين دستور دادند كه در اجلال و بزرگداشت و انقياد و طاعت اوامر عترت</w:t>
      </w:r>
      <w:r w:rsidR="00AD7B83">
        <w:rPr>
          <w:rtl/>
          <w:lang w:bidi="fa-IR"/>
        </w:rPr>
        <w:t xml:space="preserve">، </w:t>
      </w:r>
      <w:r>
        <w:rPr>
          <w:rtl/>
          <w:lang w:bidi="fa-IR"/>
        </w:rPr>
        <w:t>ايشان را همانند قرآن بدانند</w:t>
      </w:r>
      <w:r w:rsidR="00AD7B83">
        <w:rPr>
          <w:rtl/>
          <w:lang w:bidi="fa-IR"/>
        </w:rPr>
        <w:t xml:space="preserve">. </w:t>
      </w:r>
      <w:r w:rsidR="00C37290" w:rsidRPr="000456DB">
        <w:rPr>
          <w:rStyle w:val="libFootnotenumChar"/>
          <w:rtl/>
          <w:lang w:bidi="fa-IR"/>
        </w:rPr>
        <w:t>(</w:t>
      </w:r>
      <w:r w:rsidRPr="000456DB">
        <w:rPr>
          <w:rStyle w:val="libFootnotenumChar"/>
          <w:rtl/>
          <w:lang w:bidi="fa-IR"/>
        </w:rPr>
        <w:t>299</w:t>
      </w:r>
      <w:r w:rsidR="002C46C8">
        <w:rPr>
          <w:rStyle w:val="libFootnotenumChar"/>
          <w:rtl/>
          <w:lang w:bidi="fa-IR"/>
        </w:rPr>
        <w:t xml:space="preserve">) </w:t>
      </w:r>
    </w:p>
    <w:p w:rsidR="00D20B57" w:rsidRDefault="00D20B57" w:rsidP="007E14DD">
      <w:pPr>
        <w:pStyle w:val="Heading3"/>
        <w:rPr>
          <w:rtl/>
          <w:lang w:bidi="fa-IR"/>
        </w:rPr>
      </w:pPr>
      <w:bookmarkStart w:id="325" w:name="_Toc391814744"/>
      <w:r>
        <w:rPr>
          <w:rtl/>
          <w:lang w:bidi="fa-IR"/>
        </w:rPr>
        <w:t>30</w:t>
      </w:r>
      <w:r w:rsidRPr="00CF375D">
        <w:rPr>
          <w:rtl/>
        </w:rPr>
        <w:t>0</w:t>
      </w:r>
      <w:r w:rsidR="00CF375D" w:rsidRPr="00CF375D">
        <w:rPr>
          <w:rtl/>
          <w:lang w:bidi="fa-IR"/>
        </w:rPr>
        <w:t xml:space="preserve">- </w:t>
      </w:r>
      <w:r>
        <w:rPr>
          <w:rtl/>
          <w:lang w:bidi="fa-IR"/>
        </w:rPr>
        <w:t>فضيلت على</w:t>
      </w:r>
      <w:r w:rsidR="00C37290">
        <w:rPr>
          <w:rtl/>
          <w:lang w:bidi="fa-IR"/>
        </w:rPr>
        <w:t xml:space="preserve"> </w:t>
      </w:r>
      <w:r w:rsidR="004E5872" w:rsidRPr="004E5872">
        <w:rPr>
          <w:rStyle w:val="libAlaemChar"/>
          <w:rtl/>
        </w:rPr>
        <w:t>عليه‌السلام</w:t>
      </w:r>
      <w:bookmarkEnd w:id="325"/>
    </w:p>
    <w:p w:rsidR="00D20B57" w:rsidRDefault="00D20B57" w:rsidP="00D20B57">
      <w:pPr>
        <w:pStyle w:val="libNormal"/>
        <w:rPr>
          <w:rtl/>
          <w:lang w:bidi="fa-IR"/>
        </w:rPr>
      </w:pPr>
      <w:r>
        <w:rPr>
          <w:rtl/>
          <w:lang w:bidi="fa-IR"/>
        </w:rPr>
        <w:t xml:space="preserve">حضرت وصى جناب امام امير المؤمنين على </w:t>
      </w:r>
      <w:r w:rsidR="004E5872" w:rsidRPr="004E5872">
        <w:rPr>
          <w:rStyle w:val="libAlaemChar"/>
          <w:rtl/>
        </w:rPr>
        <w:t>عليه‌السلام</w:t>
      </w:r>
      <w:r>
        <w:rPr>
          <w:rtl/>
          <w:lang w:bidi="fa-IR"/>
        </w:rPr>
        <w:t xml:space="preserve"> پس از پيغمبر اكرم </w:t>
      </w:r>
      <w:r w:rsidR="00C80917" w:rsidRPr="00C80917">
        <w:rPr>
          <w:rStyle w:val="libAlaemChar"/>
          <w:rtl/>
        </w:rPr>
        <w:t>صلى‌الله‌عليه‌وآله</w:t>
      </w:r>
      <w:r>
        <w:rPr>
          <w:rtl/>
          <w:lang w:bidi="fa-IR"/>
        </w:rPr>
        <w:t xml:space="preserve"> افضل خلايق است</w:t>
      </w:r>
      <w:r w:rsidR="00AD7B83">
        <w:rPr>
          <w:rtl/>
          <w:lang w:bidi="fa-IR"/>
        </w:rPr>
        <w:t xml:space="preserve">، </w:t>
      </w:r>
      <w:r>
        <w:rPr>
          <w:rtl/>
          <w:lang w:bidi="fa-IR"/>
        </w:rPr>
        <w:t>لذا خلافت بر آن جناب و امامت بر قاطبه مسلمانان حق طلب و خاص الهى آن بزرگوار است</w:t>
      </w:r>
      <w:r w:rsidR="00AD7B83">
        <w:rPr>
          <w:rtl/>
          <w:lang w:bidi="fa-IR"/>
        </w:rPr>
        <w:t xml:space="preserve">. </w:t>
      </w:r>
      <w:r w:rsidR="00C37290" w:rsidRPr="000456DB">
        <w:rPr>
          <w:rStyle w:val="libFootnotenumChar"/>
          <w:rtl/>
          <w:lang w:bidi="fa-IR"/>
        </w:rPr>
        <w:t>(</w:t>
      </w:r>
      <w:r w:rsidRPr="000456DB">
        <w:rPr>
          <w:rStyle w:val="libFootnotenumChar"/>
          <w:rtl/>
          <w:lang w:bidi="fa-IR"/>
        </w:rPr>
        <w:t>300</w:t>
      </w:r>
      <w:r w:rsidR="002C46C8">
        <w:rPr>
          <w:rStyle w:val="libFootnotenumChar"/>
          <w:rtl/>
          <w:lang w:bidi="fa-IR"/>
        </w:rPr>
        <w:t xml:space="preserve">) </w:t>
      </w:r>
    </w:p>
    <w:p w:rsidR="00D20B57" w:rsidRDefault="00D20B57" w:rsidP="007E14DD">
      <w:pPr>
        <w:pStyle w:val="Heading3"/>
        <w:rPr>
          <w:rtl/>
          <w:lang w:bidi="fa-IR"/>
        </w:rPr>
      </w:pPr>
      <w:bookmarkStart w:id="326" w:name="_Toc391814745"/>
      <w:r>
        <w:rPr>
          <w:rtl/>
          <w:lang w:bidi="fa-IR"/>
        </w:rPr>
        <w:t>30</w:t>
      </w:r>
      <w:r w:rsidRPr="00CF375D">
        <w:rPr>
          <w:rtl/>
        </w:rPr>
        <w:t>1</w:t>
      </w:r>
      <w:r w:rsidR="00CF375D" w:rsidRPr="00CF375D">
        <w:rPr>
          <w:rtl/>
          <w:lang w:bidi="fa-IR"/>
        </w:rPr>
        <w:t xml:space="preserve">- </w:t>
      </w:r>
      <w:r>
        <w:rPr>
          <w:rtl/>
          <w:lang w:bidi="fa-IR"/>
        </w:rPr>
        <w:t>همراه رسول خدا</w:t>
      </w:r>
      <w:r w:rsidR="00C37290">
        <w:rPr>
          <w:rtl/>
          <w:lang w:bidi="fa-IR"/>
        </w:rPr>
        <w:t xml:space="preserve"> </w:t>
      </w:r>
      <w:r w:rsidR="00C80917" w:rsidRPr="00C80917">
        <w:rPr>
          <w:rStyle w:val="libAlaemChar"/>
          <w:rtl/>
        </w:rPr>
        <w:t>صلى‌الله‌عليه‌وآله</w:t>
      </w:r>
      <w:bookmarkEnd w:id="326"/>
    </w:p>
    <w:p w:rsidR="00D20B57" w:rsidRDefault="00D20B57" w:rsidP="00D20B57">
      <w:pPr>
        <w:pStyle w:val="libNormal"/>
        <w:rPr>
          <w:rtl/>
          <w:lang w:bidi="fa-IR"/>
        </w:rPr>
      </w:pPr>
      <w:r>
        <w:rPr>
          <w:rtl/>
          <w:lang w:bidi="fa-IR"/>
        </w:rPr>
        <w:t xml:space="preserve">حضرت على </w:t>
      </w:r>
      <w:r w:rsidR="004E5872" w:rsidRPr="004E5872">
        <w:rPr>
          <w:rStyle w:val="libAlaemChar"/>
          <w:rtl/>
        </w:rPr>
        <w:t>عليه‌السلام</w:t>
      </w:r>
      <w:r>
        <w:rPr>
          <w:rtl/>
          <w:lang w:bidi="fa-IR"/>
        </w:rPr>
        <w:t xml:space="preserve"> فرمود: با رسول خدا در مكه بوديم</w:t>
      </w:r>
      <w:r w:rsidR="00AD7B83">
        <w:rPr>
          <w:rtl/>
          <w:lang w:bidi="fa-IR"/>
        </w:rPr>
        <w:t xml:space="preserve">، </w:t>
      </w:r>
      <w:r>
        <w:rPr>
          <w:rtl/>
          <w:lang w:bidi="fa-IR"/>
        </w:rPr>
        <w:t>به بيرون مكه رفتيم</w:t>
      </w:r>
      <w:r w:rsidR="00AD7B83">
        <w:rPr>
          <w:rtl/>
          <w:lang w:bidi="fa-IR"/>
        </w:rPr>
        <w:t xml:space="preserve">، </w:t>
      </w:r>
      <w:r>
        <w:rPr>
          <w:rtl/>
          <w:lang w:bidi="fa-IR"/>
        </w:rPr>
        <w:t>هيچ سنگ و درختى با وى رو به رو نمى شد مگر اين كه مى گفت</w:t>
      </w:r>
      <w:r w:rsidR="00AD7B83">
        <w:rPr>
          <w:rtl/>
          <w:lang w:bidi="fa-IR"/>
        </w:rPr>
        <w:t>:</w:t>
      </w:r>
      <w:r>
        <w:rPr>
          <w:rtl/>
          <w:lang w:bidi="fa-IR"/>
        </w:rPr>
        <w:t xml:space="preserve"> درود بر تو اى رسول خدا</w:t>
      </w:r>
      <w:r w:rsidR="00AC405B">
        <w:rPr>
          <w:rtl/>
          <w:lang w:bidi="fa-IR"/>
        </w:rPr>
        <w:t xml:space="preserve">! </w:t>
      </w:r>
      <w:r w:rsidR="00C37290" w:rsidRPr="000456DB">
        <w:rPr>
          <w:rStyle w:val="libFootnotenumChar"/>
          <w:rtl/>
          <w:lang w:bidi="fa-IR"/>
        </w:rPr>
        <w:t>(</w:t>
      </w:r>
      <w:r w:rsidRPr="000456DB">
        <w:rPr>
          <w:rStyle w:val="libFootnotenumChar"/>
          <w:rtl/>
          <w:lang w:bidi="fa-IR"/>
        </w:rPr>
        <w:t>301</w:t>
      </w:r>
      <w:r w:rsidR="002C46C8">
        <w:rPr>
          <w:rStyle w:val="libFootnotenumChar"/>
          <w:rtl/>
          <w:lang w:bidi="fa-IR"/>
        </w:rPr>
        <w:t xml:space="preserve">) </w:t>
      </w:r>
    </w:p>
    <w:p w:rsidR="00D20B57" w:rsidRDefault="00D20B57" w:rsidP="007E14DD">
      <w:pPr>
        <w:pStyle w:val="Heading3"/>
        <w:rPr>
          <w:rtl/>
          <w:lang w:bidi="fa-IR"/>
        </w:rPr>
      </w:pPr>
      <w:bookmarkStart w:id="327" w:name="_Toc391814746"/>
      <w:r>
        <w:rPr>
          <w:rtl/>
          <w:lang w:bidi="fa-IR"/>
        </w:rPr>
        <w:lastRenderedPageBreak/>
        <w:t>30</w:t>
      </w:r>
      <w:r w:rsidRPr="00CF375D">
        <w:rPr>
          <w:rtl/>
        </w:rPr>
        <w:t>2</w:t>
      </w:r>
      <w:r w:rsidR="00CF375D" w:rsidRPr="00CF375D">
        <w:rPr>
          <w:rtl/>
          <w:lang w:bidi="fa-IR"/>
        </w:rPr>
        <w:t xml:space="preserve">- </w:t>
      </w:r>
      <w:r>
        <w:rPr>
          <w:rtl/>
          <w:lang w:bidi="fa-IR"/>
        </w:rPr>
        <w:t>عصمت علوى</w:t>
      </w:r>
      <w:bookmarkEnd w:id="327"/>
      <w:r>
        <w:rPr>
          <w:rtl/>
          <w:lang w:bidi="fa-IR"/>
        </w:rPr>
        <w:t xml:space="preserve"> </w:t>
      </w:r>
    </w:p>
    <w:p w:rsidR="00D20B57" w:rsidRDefault="00D20B57" w:rsidP="00D20B57">
      <w:pPr>
        <w:pStyle w:val="libNormal"/>
        <w:rPr>
          <w:rtl/>
          <w:lang w:bidi="fa-IR"/>
        </w:rPr>
      </w:pPr>
      <w:r>
        <w:rPr>
          <w:rtl/>
          <w:lang w:bidi="fa-IR"/>
        </w:rPr>
        <w:t>ابو محمد بن متويه در كتاب كفايه تنصيص كرده است كه</w:t>
      </w:r>
      <w:r w:rsidR="00AD7B83">
        <w:rPr>
          <w:rtl/>
          <w:lang w:bidi="fa-IR"/>
        </w:rPr>
        <w:t>:</w:t>
      </w:r>
      <w:r>
        <w:rPr>
          <w:rtl/>
          <w:lang w:bidi="fa-IR"/>
        </w:rPr>
        <w:t xml:space="preserve"> على </w:t>
      </w:r>
      <w:r w:rsidR="004E5872" w:rsidRPr="004E5872">
        <w:rPr>
          <w:rStyle w:val="libAlaemChar"/>
          <w:rtl/>
        </w:rPr>
        <w:t>عليه‌السلام</w:t>
      </w:r>
      <w:r>
        <w:rPr>
          <w:rtl/>
          <w:lang w:bidi="fa-IR"/>
        </w:rPr>
        <w:t xml:space="preserve"> معصوم است و ادله نصوص</w:t>
      </w:r>
      <w:r w:rsidR="00C37290">
        <w:rPr>
          <w:rtl/>
          <w:lang w:bidi="fa-IR"/>
        </w:rPr>
        <w:t xml:space="preserve"> (</w:t>
      </w:r>
      <w:r>
        <w:rPr>
          <w:rtl/>
          <w:lang w:bidi="fa-IR"/>
        </w:rPr>
        <w:t>روايات روشن</w:t>
      </w:r>
      <w:r w:rsidR="002C46C8">
        <w:rPr>
          <w:rtl/>
          <w:lang w:bidi="fa-IR"/>
        </w:rPr>
        <w:t xml:space="preserve">) </w:t>
      </w:r>
      <w:r w:rsidR="00AD7B83">
        <w:rPr>
          <w:rtl/>
          <w:lang w:bidi="fa-IR"/>
        </w:rPr>
        <w:t xml:space="preserve">، </w:t>
      </w:r>
      <w:r>
        <w:rPr>
          <w:rtl/>
          <w:lang w:bidi="fa-IR"/>
        </w:rPr>
        <w:t>بر عصمت آن حضرت دلالت دارد و باعث يقين بر پاكى باطن و نهان وى مى باشد و عصمت ويژه آن حضرت بوده ديگر اصحاب از آن بى بهره اند</w:t>
      </w:r>
      <w:r w:rsidR="00AD7B83">
        <w:rPr>
          <w:rtl/>
          <w:lang w:bidi="fa-IR"/>
        </w:rPr>
        <w:t xml:space="preserve">. </w:t>
      </w:r>
      <w:r>
        <w:rPr>
          <w:rtl/>
          <w:lang w:bidi="fa-IR"/>
        </w:rPr>
        <w:t>پس در اين بينديش</w:t>
      </w:r>
      <w:r w:rsidR="00AD7B83">
        <w:rPr>
          <w:rtl/>
          <w:lang w:bidi="fa-IR"/>
        </w:rPr>
        <w:t xml:space="preserve">. </w:t>
      </w:r>
      <w:r w:rsidR="00C37290" w:rsidRPr="000456DB">
        <w:rPr>
          <w:rStyle w:val="libFootnotenumChar"/>
          <w:rtl/>
          <w:lang w:bidi="fa-IR"/>
        </w:rPr>
        <w:t>(</w:t>
      </w:r>
      <w:r w:rsidRPr="000456DB">
        <w:rPr>
          <w:rStyle w:val="libFootnotenumChar"/>
          <w:rtl/>
          <w:lang w:bidi="fa-IR"/>
        </w:rPr>
        <w:t>302</w:t>
      </w:r>
      <w:r w:rsidR="002C46C8">
        <w:rPr>
          <w:rStyle w:val="libFootnotenumChar"/>
          <w:rtl/>
          <w:lang w:bidi="fa-IR"/>
        </w:rPr>
        <w:t xml:space="preserve">) </w:t>
      </w:r>
    </w:p>
    <w:p w:rsidR="00D20B57" w:rsidRDefault="00D20B57" w:rsidP="007E14DD">
      <w:pPr>
        <w:pStyle w:val="Heading3"/>
        <w:rPr>
          <w:rtl/>
          <w:lang w:bidi="fa-IR"/>
        </w:rPr>
      </w:pPr>
      <w:bookmarkStart w:id="328" w:name="_Toc391814747"/>
      <w:r>
        <w:rPr>
          <w:rtl/>
          <w:lang w:bidi="fa-IR"/>
        </w:rPr>
        <w:t>30</w:t>
      </w:r>
      <w:r w:rsidRPr="00CF375D">
        <w:rPr>
          <w:rtl/>
        </w:rPr>
        <w:t>3</w:t>
      </w:r>
      <w:r w:rsidR="00CF375D" w:rsidRPr="00CF375D">
        <w:rPr>
          <w:rtl/>
          <w:lang w:bidi="fa-IR"/>
        </w:rPr>
        <w:t xml:space="preserve">- </w:t>
      </w:r>
      <w:r>
        <w:rPr>
          <w:rtl/>
          <w:lang w:bidi="fa-IR"/>
        </w:rPr>
        <w:t>توصيف آل پيامبر</w:t>
      </w:r>
      <w:bookmarkEnd w:id="328"/>
      <w:r>
        <w:rPr>
          <w:rtl/>
          <w:lang w:bidi="fa-IR"/>
        </w:rPr>
        <w:t xml:space="preserve"> </w:t>
      </w:r>
    </w:p>
    <w:p w:rsidR="00D20B57" w:rsidRDefault="00D20B57" w:rsidP="00D20B57">
      <w:pPr>
        <w:pStyle w:val="libNormal"/>
        <w:rPr>
          <w:rtl/>
          <w:lang w:bidi="fa-IR"/>
        </w:rPr>
      </w:pPr>
      <w:r>
        <w:rPr>
          <w:rtl/>
          <w:lang w:bidi="fa-IR"/>
        </w:rPr>
        <w:t xml:space="preserve">حضرت وصى امام على </w:t>
      </w:r>
      <w:r w:rsidR="004E5872" w:rsidRPr="004E5872">
        <w:rPr>
          <w:rStyle w:val="libAlaemChar"/>
          <w:rtl/>
        </w:rPr>
        <w:t>عليه‌السلام</w:t>
      </w:r>
      <w:r>
        <w:rPr>
          <w:rtl/>
          <w:lang w:bidi="fa-IR"/>
        </w:rPr>
        <w:t xml:space="preserve"> در آل پيامبر </w:t>
      </w:r>
      <w:r w:rsidR="00C80917" w:rsidRPr="00C80917">
        <w:rPr>
          <w:rStyle w:val="libAlaemChar"/>
          <w:rtl/>
        </w:rPr>
        <w:t>صلى‌الله‌عليه‌وآله</w:t>
      </w:r>
      <w:r>
        <w:rPr>
          <w:rtl/>
          <w:lang w:bidi="fa-IR"/>
        </w:rPr>
        <w:t xml:space="preserve"> فرمود: ايشان جايگاه سر و صندوق دانش و ملجا و حكم و كهف هاى كتاب و كوه هاى دين اند</w:t>
      </w:r>
      <w:r w:rsidR="00AD7B83">
        <w:rPr>
          <w:rtl/>
          <w:lang w:bidi="fa-IR"/>
        </w:rPr>
        <w:t xml:space="preserve">، </w:t>
      </w:r>
      <w:r>
        <w:rPr>
          <w:rtl/>
          <w:lang w:bidi="fa-IR"/>
        </w:rPr>
        <w:t>پشت خم شده دين به ايشان داشت گرديده و لرزش پشت آن بدانها آرام شده است</w:t>
      </w:r>
      <w:r w:rsidR="00AD7B83">
        <w:rPr>
          <w:rtl/>
          <w:lang w:bidi="fa-IR"/>
        </w:rPr>
        <w:t xml:space="preserve">... </w:t>
      </w:r>
      <w:r>
        <w:rPr>
          <w:rtl/>
          <w:lang w:bidi="fa-IR"/>
        </w:rPr>
        <w:t xml:space="preserve">احدى از اين امت با آل محمد </w:t>
      </w:r>
      <w:r w:rsidR="00C80917" w:rsidRPr="00C80917">
        <w:rPr>
          <w:rStyle w:val="libAlaemChar"/>
          <w:rtl/>
        </w:rPr>
        <w:t>صلى‌الله‌عليه‌وآله</w:t>
      </w:r>
      <w:r>
        <w:rPr>
          <w:rtl/>
          <w:lang w:bidi="fa-IR"/>
        </w:rPr>
        <w:t xml:space="preserve"> قياس نمى شوند و ايشان با كسانى كه هميشه نعمت آل محمد بر آنها جارى است مساوى نيستند</w:t>
      </w:r>
      <w:r w:rsidR="00AD7B83">
        <w:rPr>
          <w:rtl/>
          <w:lang w:bidi="fa-IR"/>
        </w:rPr>
        <w:t xml:space="preserve">، </w:t>
      </w:r>
      <w:r>
        <w:rPr>
          <w:rtl/>
          <w:lang w:bidi="fa-IR"/>
        </w:rPr>
        <w:t>ايشان اساس دين و استوانه يقين اند</w:t>
      </w:r>
      <w:r w:rsidR="00AD7B83">
        <w:rPr>
          <w:rtl/>
          <w:lang w:bidi="fa-IR"/>
        </w:rPr>
        <w:t xml:space="preserve">، </w:t>
      </w:r>
      <w:r>
        <w:rPr>
          <w:rtl/>
          <w:lang w:bidi="fa-IR"/>
        </w:rPr>
        <w:t>غالبا به ايشان باز مى گردند و از راه ماندگان به ايشان ملحق مى شوند</w:t>
      </w:r>
      <w:r w:rsidR="00AD7B83">
        <w:rPr>
          <w:rtl/>
          <w:lang w:bidi="fa-IR"/>
        </w:rPr>
        <w:t xml:space="preserve">. </w:t>
      </w:r>
      <w:r>
        <w:rPr>
          <w:rtl/>
          <w:lang w:bidi="fa-IR"/>
        </w:rPr>
        <w:t>ايشان واجد ويژگى هاى حق ولايت اند و در ايشان وصيت و وراثت موجود است</w:t>
      </w:r>
      <w:r w:rsidR="00AD7B83">
        <w:rPr>
          <w:rtl/>
          <w:lang w:bidi="fa-IR"/>
        </w:rPr>
        <w:t xml:space="preserve">. </w:t>
      </w:r>
      <w:r w:rsidR="00C37290" w:rsidRPr="000456DB">
        <w:rPr>
          <w:rStyle w:val="libFootnotenumChar"/>
          <w:rtl/>
          <w:lang w:bidi="fa-IR"/>
        </w:rPr>
        <w:t>(</w:t>
      </w:r>
      <w:r w:rsidRPr="000456DB">
        <w:rPr>
          <w:rStyle w:val="libFootnotenumChar"/>
          <w:rtl/>
          <w:lang w:bidi="fa-IR"/>
        </w:rPr>
        <w:t>303</w:t>
      </w:r>
      <w:r w:rsidR="002C46C8">
        <w:rPr>
          <w:rStyle w:val="libFootnotenumChar"/>
          <w:rtl/>
          <w:lang w:bidi="fa-IR"/>
        </w:rPr>
        <w:t xml:space="preserve">) </w:t>
      </w:r>
    </w:p>
    <w:p w:rsidR="00D20B57" w:rsidRDefault="00D20B57" w:rsidP="007E14DD">
      <w:pPr>
        <w:pStyle w:val="Heading3"/>
        <w:rPr>
          <w:rtl/>
          <w:lang w:bidi="fa-IR"/>
        </w:rPr>
      </w:pPr>
      <w:bookmarkStart w:id="329" w:name="_Toc391814748"/>
      <w:r>
        <w:rPr>
          <w:rtl/>
          <w:lang w:bidi="fa-IR"/>
        </w:rPr>
        <w:t>30</w:t>
      </w:r>
      <w:r w:rsidRPr="00CF375D">
        <w:rPr>
          <w:rtl/>
        </w:rPr>
        <w:t>4</w:t>
      </w:r>
      <w:r w:rsidR="00CF375D" w:rsidRPr="00CF375D">
        <w:rPr>
          <w:rtl/>
          <w:lang w:bidi="fa-IR"/>
        </w:rPr>
        <w:t xml:space="preserve">- </w:t>
      </w:r>
      <w:r>
        <w:rPr>
          <w:rtl/>
          <w:lang w:bidi="fa-IR"/>
        </w:rPr>
        <w:t>على بر راه خير است</w:t>
      </w:r>
      <w:r w:rsidR="00AC405B">
        <w:rPr>
          <w:rtl/>
          <w:lang w:bidi="fa-IR"/>
        </w:rPr>
        <w:t>!</w:t>
      </w:r>
      <w:bookmarkEnd w:id="329"/>
      <w:r w:rsidR="00AC405B">
        <w:rPr>
          <w:rtl/>
          <w:lang w:bidi="fa-IR"/>
        </w:rPr>
        <w:t xml:space="preserve"> </w:t>
      </w:r>
    </w:p>
    <w:p w:rsidR="00D20B57" w:rsidRDefault="00D20B57" w:rsidP="00D20B57">
      <w:pPr>
        <w:pStyle w:val="libNormal"/>
        <w:rPr>
          <w:rtl/>
          <w:lang w:bidi="fa-IR"/>
        </w:rPr>
      </w:pPr>
      <w:r>
        <w:rPr>
          <w:rtl/>
          <w:lang w:bidi="fa-IR"/>
        </w:rPr>
        <w:t>پيامبر به حضرت وصى فرمود: تو مى شنوى آنچه را كه مى شنوم و مى بينى آنچه را كه مى بينم</w:t>
      </w:r>
      <w:r w:rsidR="00AD7B83">
        <w:rPr>
          <w:rtl/>
          <w:lang w:bidi="fa-IR"/>
        </w:rPr>
        <w:t xml:space="preserve">، </w:t>
      </w:r>
      <w:r>
        <w:rPr>
          <w:rtl/>
          <w:lang w:bidi="fa-IR"/>
        </w:rPr>
        <w:t>جز آنكه تو پيامبر نيستى</w:t>
      </w:r>
      <w:r w:rsidR="00AD7B83">
        <w:rPr>
          <w:rtl/>
          <w:lang w:bidi="fa-IR"/>
        </w:rPr>
        <w:t xml:space="preserve">، </w:t>
      </w:r>
      <w:r>
        <w:rPr>
          <w:rtl/>
          <w:lang w:bidi="fa-IR"/>
        </w:rPr>
        <w:t>وليكن تو وزيرى و تو بر خير هستى</w:t>
      </w:r>
      <w:r w:rsidR="00AD7B83">
        <w:rPr>
          <w:rtl/>
          <w:lang w:bidi="fa-IR"/>
        </w:rPr>
        <w:t xml:space="preserve">. </w:t>
      </w:r>
    </w:p>
    <w:p w:rsidR="00D20B57" w:rsidRDefault="00D20B57" w:rsidP="007E14DD">
      <w:pPr>
        <w:pStyle w:val="Heading3"/>
        <w:rPr>
          <w:rtl/>
          <w:lang w:bidi="fa-IR"/>
        </w:rPr>
      </w:pPr>
      <w:bookmarkStart w:id="330" w:name="_Toc391814749"/>
      <w:r>
        <w:rPr>
          <w:rtl/>
          <w:lang w:bidi="fa-IR"/>
        </w:rPr>
        <w:t>30</w:t>
      </w:r>
      <w:r w:rsidRPr="00CF375D">
        <w:rPr>
          <w:rtl/>
        </w:rPr>
        <w:t>5</w:t>
      </w:r>
      <w:r w:rsidR="00CF375D" w:rsidRPr="00CF375D">
        <w:rPr>
          <w:rtl/>
          <w:lang w:bidi="fa-IR"/>
        </w:rPr>
        <w:t xml:space="preserve">- </w:t>
      </w:r>
      <w:r>
        <w:rPr>
          <w:rtl/>
          <w:lang w:bidi="fa-IR"/>
        </w:rPr>
        <w:t>ديدن نور وحى</w:t>
      </w:r>
      <w:r w:rsidR="00AD7B83">
        <w:rPr>
          <w:rtl/>
          <w:lang w:bidi="fa-IR"/>
        </w:rPr>
        <w:t xml:space="preserve">، </w:t>
      </w:r>
      <w:r>
        <w:rPr>
          <w:rtl/>
          <w:lang w:bidi="fa-IR"/>
        </w:rPr>
        <w:t>شنيدن بوى نبوت</w:t>
      </w:r>
      <w:bookmarkEnd w:id="330"/>
      <w:r>
        <w:rPr>
          <w:rtl/>
          <w:lang w:bidi="fa-IR"/>
        </w:rPr>
        <w:t xml:space="preserve"> </w:t>
      </w:r>
    </w:p>
    <w:p w:rsidR="00D20B57" w:rsidRDefault="00D20B57" w:rsidP="00D20B57">
      <w:pPr>
        <w:pStyle w:val="libNormal"/>
        <w:rPr>
          <w:rtl/>
          <w:lang w:bidi="fa-IR"/>
        </w:rPr>
      </w:pPr>
      <w:r>
        <w:rPr>
          <w:rtl/>
          <w:lang w:bidi="fa-IR"/>
        </w:rPr>
        <w:t xml:space="preserve">حضرت وصى </w:t>
      </w:r>
      <w:r w:rsidR="004E5872" w:rsidRPr="004E5872">
        <w:rPr>
          <w:rStyle w:val="libAlaemChar"/>
          <w:rtl/>
        </w:rPr>
        <w:t>عليه‌السلام</w:t>
      </w:r>
      <w:r>
        <w:rPr>
          <w:rtl/>
          <w:lang w:bidi="fa-IR"/>
        </w:rPr>
        <w:t xml:space="preserve"> در خطبه قاصعه نهج البلاغه فرمود: نور وحى و رسالت را مى بينم و بوى نبوت را استشمام مى كنم</w:t>
      </w:r>
      <w:r w:rsidR="00AD7B83">
        <w:rPr>
          <w:rtl/>
          <w:lang w:bidi="fa-IR"/>
        </w:rPr>
        <w:t xml:space="preserve">، </w:t>
      </w:r>
      <w:r>
        <w:rPr>
          <w:rtl/>
          <w:lang w:bidi="fa-IR"/>
        </w:rPr>
        <w:t xml:space="preserve">و من نفير شيطان را به هنگامى كه </w:t>
      </w:r>
      <w:r>
        <w:rPr>
          <w:rtl/>
          <w:lang w:bidi="fa-IR"/>
        </w:rPr>
        <w:lastRenderedPageBreak/>
        <w:t>وحى را آن حضرت</w:t>
      </w:r>
      <w:r w:rsidR="00C37290">
        <w:rPr>
          <w:rtl/>
          <w:lang w:bidi="fa-IR"/>
        </w:rPr>
        <w:t xml:space="preserve"> </w:t>
      </w:r>
      <w:r w:rsidR="00C80917" w:rsidRPr="00C80917">
        <w:rPr>
          <w:rStyle w:val="libAlaemChar"/>
          <w:rtl/>
        </w:rPr>
        <w:t>صلى‌الله‌عليه‌وآله</w:t>
      </w:r>
      <w:r>
        <w:rPr>
          <w:rtl/>
          <w:lang w:bidi="fa-IR"/>
        </w:rPr>
        <w:t xml:space="preserve"> نازل شده بود شنيدم</w:t>
      </w:r>
      <w:r w:rsidR="00AD7B83">
        <w:rPr>
          <w:rtl/>
          <w:lang w:bidi="fa-IR"/>
        </w:rPr>
        <w:t xml:space="preserve">، </w:t>
      </w:r>
      <w:r>
        <w:rPr>
          <w:rtl/>
          <w:lang w:bidi="fa-IR"/>
        </w:rPr>
        <w:t>پس عرضه داشتم</w:t>
      </w:r>
      <w:r w:rsidR="00AD7B83">
        <w:rPr>
          <w:rtl/>
          <w:lang w:bidi="fa-IR"/>
        </w:rPr>
        <w:t>:</w:t>
      </w:r>
      <w:r>
        <w:rPr>
          <w:rtl/>
          <w:lang w:bidi="fa-IR"/>
        </w:rPr>
        <w:t xml:space="preserve"> اى رسول خدا</w:t>
      </w:r>
      <w:r w:rsidR="00AC405B">
        <w:rPr>
          <w:rtl/>
          <w:lang w:bidi="fa-IR"/>
        </w:rPr>
        <w:t xml:space="preserve">! </w:t>
      </w:r>
      <w:r>
        <w:rPr>
          <w:rtl/>
          <w:lang w:bidi="fa-IR"/>
        </w:rPr>
        <w:t>اين نفير چيست</w:t>
      </w:r>
      <w:r w:rsidR="002C46C8">
        <w:rPr>
          <w:rtl/>
          <w:lang w:bidi="fa-IR"/>
        </w:rPr>
        <w:t xml:space="preserve">؟ </w:t>
      </w:r>
    </w:p>
    <w:p w:rsidR="00D20B57" w:rsidRDefault="00D20B57" w:rsidP="00D20B57">
      <w:pPr>
        <w:pStyle w:val="libNormal"/>
        <w:rPr>
          <w:rtl/>
          <w:lang w:bidi="fa-IR"/>
        </w:rPr>
      </w:pPr>
      <w:r>
        <w:rPr>
          <w:rtl/>
          <w:lang w:bidi="fa-IR"/>
        </w:rPr>
        <w:t>فرمود: اين شيطان است كه از عبادت خويش نااميد گرديد</w:t>
      </w:r>
      <w:r w:rsidR="00AD7B83">
        <w:rPr>
          <w:rtl/>
          <w:lang w:bidi="fa-IR"/>
        </w:rPr>
        <w:t xml:space="preserve">. </w:t>
      </w:r>
      <w:r>
        <w:rPr>
          <w:rtl/>
          <w:lang w:bidi="fa-IR"/>
        </w:rPr>
        <w:t>تو مى شنوى آنچه را من مى شنوم و مى بينى آنچه را من مى بينم</w:t>
      </w:r>
      <w:r w:rsidR="00AD7B83">
        <w:rPr>
          <w:rtl/>
          <w:lang w:bidi="fa-IR"/>
        </w:rPr>
        <w:t xml:space="preserve">، </w:t>
      </w:r>
      <w:r>
        <w:rPr>
          <w:rtl/>
          <w:lang w:bidi="fa-IR"/>
        </w:rPr>
        <w:t>جز اين كه تو پيامبر نيستى</w:t>
      </w:r>
      <w:r w:rsidR="00AD7B83">
        <w:rPr>
          <w:rtl/>
          <w:lang w:bidi="fa-IR"/>
        </w:rPr>
        <w:t xml:space="preserve">، </w:t>
      </w:r>
      <w:r>
        <w:rPr>
          <w:rtl/>
          <w:lang w:bidi="fa-IR"/>
        </w:rPr>
        <w:t>وليكن وزيرى و تو بر خيرى</w:t>
      </w:r>
      <w:r w:rsidR="00AD7B83">
        <w:rPr>
          <w:rtl/>
          <w:lang w:bidi="fa-IR"/>
        </w:rPr>
        <w:t xml:space="preserve">. </w:t>
      </w:r>
    </w:p>
    <w:p w:rsidR="00D20B57" w:rsidRDefault="00D20B57" w:rsidP="007E14DD">
      <w:pPr>
        <w:pStyle w:val="Heading3"/>
        <w:rPr>
          <w:rtl/>
          <w:lang w:bidi="fa-IR"/>
        </w:rPr>
      </w:pPr>
      <w:bookmarkStart w:id="331" w:name="_Toc391814750"/>
      <w:r>
        <w:rPr>
          <w:rtl/>
          <w:lang w:bidi="fa-IR"/>
        </w:rPr>
        <w:t>30</w:t>
      </w:r>
      <w:r w:rsidRPr="00CF375D">
        <w:rPr>
          <w:rtl/>
        </w:rPr>
        <w:t>6</w:t>
      </w:r>
      <w:r w:rsidR="00CF375D" w:rsidRPr="00CF375D">
        <w:rPr>
          <w:rtl/>
          <w:lang w:bidi="fa-IR"/>
        </w:rPr>
        <w:t xml:space="preserve">- </w:t>
      </w:r>
      <w:r>
        <w:rPr>
          <w:rtl/>
          <w:lang w:bidi="fa-IR"/>
        </w:rPr>
        <w:t>خبر از امارت و اعمال مروان</w:t>
      </w:r>
      <w:bookmarkEnd w:id="331"/>
      <w:r>
        <w:rPr>
          <w:rtl/>
          <w:lang w:bidi="fa-IR"/>
        </w:rPr>
        <w:t xml:space="preserve"> </w:t>
      </w:r>
    </w:p>
    <w:p w:rsidR="00D20B57" w:rsidRDefault="00D20B57" w:rsidP="00D20B57">
      <w:pPr>
        <w:pStyle w:val="libNormal"/>
        <w:rPr>
          <w:rtl/>
          <w:lang w:bidi="fa-IR"/>
        </w:rPr>
      </w:pPr>
      <w:r>
        <w:rPr>
          <w:rtl/>
          <w:lang w:bidi="fa-IR"/>
        </w:rPr>
        <w:t xml:space="preserve">حضرت وصى امام امير المؤمنين على </w:t>
      </w:r>
      <w:r w:rsidR="004E5872" w:rsidRPr="004E5872">
        <w:rPr>
          <w:rStyle w:val="libAlaemChar"/>
          <w:rtl/>
        </w:rPr>
        <w:t>عليه‌السلام</w:t>
      </w:r>
      <w:r>
        <w:rPr>
          <w:rtl/>
          <w:lang w:bidi="fa-IR"/>
        </w:rPr>
        <w:t xml:space="preserve"> در خطبه 71 نهج البلاغه درباره مروان حكم فرمود: ان له امره كلعقه الكلب انفه</w:t>
      </w:r>
      <w:r w:rsidR="00AD7B83">
        <w:rPr>
          <w:rtl/>
          <w:lang w:bidi="fa-IR"/>
        </w:rPr>
        <w:t>؛</w:t>
      </w:r>
      <w:r>
        <w:rPr>
          <w:rtl/>
          <w:lang w:bidi="fa-IR"/>
        </w:rPr>
        <w:t xml:space="preserve"> مدت امارت مروان را از نه ماه و چند روز بيشتر نگفته اند</w:t>
      </w:r>
      <w:r w:rsidR="00AD7B83">
        <w:rPr>
          <w:rtl/>
          <w:lang w:bidi="fa-IR"/>
        </w:rPr>
        <w:t xml:space="preserve">. </w:t>
      </w:r>
    </w:p>
    <w:p w:rsidR="00D20B57" w:rsidRDefault="00D20B57" w:rsidP="00D20B57">
      <w:pPr>
        <w:pStyle w:val="libNormal"/>
        <w:rPr>
          <w:rtl/>
          <w:lang w:bidi="fa-IR"/>
        </w:rPr>
      </w:pPr>
      <w:r>
        <w:rPr>
          <w:rtl/>
          <w:lang w:bidi="fa-IR"/>
        </w:rPr>
        <w:t>شراح نهج از ابن ميثم و ابن ابى الحديد و ديگران گفته اند: اين عبارت كنايه از قصر مدت است</w:t>
      </w:r>
      <w:r w:rsidR="00AD7B83">
        <w:rPr>
          <w:rtl/>
          <w:lang w:bidi="fa-IR"/>
        </w:rPr>
        <w:t xml:space="preserve">. </w:t>
      </w:r>
    </w:p>
    <w:p w:rsidR="00D20B57" w:rsidRDefault="00D20B57" w:rsidP="00D20B57">
      <w:pPr>
        <w:pStyle w:val="libNormal"/>
        <w:rPr>
          <w:rtl/>
          <w:lang w:bidi="fa-IR"/>
        </w:rPr>
      </w:pPr>
      <w:r>
        <w:rPr>
          <w:rtl/>
          <w:lang w:bidi="fa-IR"/>
        </w:rPr>
        <w:t>نگارنده گويد: درست است كه اين عبارت قصر مدت را مى رساند</w:t>
      </w:r>
      <w:r w:rsidR="00AD7B83">
        <w:rPr>
          <w:rtl/>
          <w:lang w:bidi="fa-IR"/>
        </w:rPr>
        <w:t xml:space="preserve">، </w:t>
      </w:r>
      <w:r>
        <w:rPr>
          <w:rtl/>
          <w:lang w:bidi="fa-IR"/>
        </w:rPr>
        <w:t>ولى قصر مدت را به عبارات ديگر هم مى شد تعبير كرد</w:t>
      </w:r>
      <w:r w:rsidR="00AD7B83">
        <w:rPr>
          <w:rtl/>
          <w:lang w:bidi="fa-IR"/>
        </w:rPr>
        <w:t xml:space="preserve">. </w:t>
      </w:r>
      <w:r>
        <w:rPr>
          <w:rtl/>
          <w:lang w:bidi="fa-IR"/>
        </w:rPr>
        <w:t>در اين عبارت علاوه بر اراده قصر مدت</w:t>
      </w:r>
      <w:r w:rsidR="00AD7B83">
        <w:rPr>
          <w:rtl/>
          <w:lang w:bidi="fa-IR"/>
        </w:rPr>
        <w:t xml:space="preserve">، </w:t>
      </w:r>
      <w:r>
        <w:rPr>
          <w:rtl/>
          <w:lang w:bidi="fa-IR"/>
        </w:rPr>
        <w:t>اخبار به شرح حال و تمثل اعمال مروان است</w:t>
      </w:r>
      <w:r w:rsidR="00AD7B83">
        <w:rPr>
          <w:rtl/>
          <w:lang w:bidi="fa-IR"/>
        </w:rPr>
        <w:t xml:space="preserve">. </w:t>
      </w:r>
      <w:r w:rsidR="00C37290" w:rsidRPr="000456DB">
        <w:rPr>
          <w:rStyle w:val="libFootnotenumChar"/>
          <w:rtl/>
          <w:lang w:bidi="fa-IR"/>
        </w:rPr>
        <w:t>(</w:t>
      </w:r>
      <w:r w:rsidRPr="000456DB">
        <w:rPr>
          <w:rStyle w:val="libFootnotenumChar"/>
          <w:rtl/>
          <w:lang w:bidi="fa-IR"/>
        </w:rPr>
        <w:t>304</w:t>
      </w:r>
      <w:r w:rsidR="002C46C8">
        <w:rPr>
          <w:rStyle w:val="libFootnotenumChar"/>
          <w:rtl/>
          <w:lang w:bidi="fa-IR"/>
        </w:rPr>
        <w:t xml:space="preserve">) </w:t>
      </w:r>
    </w:p>
    <w:p w:rsidR="00D20B57" w:rsidRDefault="00D20B57" w:rsidP="007E14DD">
      <w:pPr>
        <w:pStyle w:val="Heading3"/>
        <w:rPr>
          <w:rtl/>
          <w:lang w:bidi="fa-IR"/>
        </w:rPr>
      </w:pPr>
      <w:bookmarkStart w:id="332" w:name="_Toc391814751"/>
      <w:r>
        <w:rPr>
          <w:rtl/>
          <w:lang w:bidi="fa-IR"/>
        </w:rPr>
        <w:t>30</w:t>
      </w:r>
      <w:r w:rsidRPr="00CF375D">
        <w:rPr>
          <w:rtl/>
        </w:rPr>
        <w:t>7</w:t>
      </w:r>
      <w:r w:rsidR="00CF375D" w:rsidRPr="00CF375D">
        <w:rPr>
          <w:rtl/>
          <w:lang w:bidi="fa-IR"/>
        </w:rPr>
        <w:t xml:space="preserve">- </w:t>
      </w:r>
      <w:r>
        <w:rPr>
          <w:rtl/>
          <w:lang w:bidi="fa-IR"/>
        </w:rPr>
        <w:t>خطبه بى الف</w:t>
      </w:r>
      <w:bookmarkEnd w:id="332"/>
      <w:r>
        <w:rPr>
          <w:rtl/>
          <w:lang w:bidi="fa-IR"/>
        </w:rPr>
        <w:t xml:space="preserve"> </w:t>
      </w:r>
    </w:p>
    <w:p w:rsidR="00D20B57" w:rsidRDefault="00D20B57" w:rsidP="00D20B57">
      <w:pPr>
        <w:pStyle w:val="libNormal"/>
        <w:rPr>
          <w:rtl/>
          <w:lang w:bidi="fa-IR"/>
        </w:rPr>
      </w:pPr>
      <w:r>
        <w:rPr>
          <w:rtl/>
          <w:lang w:bidi="fa-IR"/>
        </w:rPr>
        <w:t>خطبه اى منسوب به امير المؤمنين امام على</w:t>
      </w:r>
      <w:r w:rsidR="00C37290">
        <w:rPr>
          <w:rtl/>
          <w:lang w:bidi="fa-IR"/>
        </w:rPr>
        <w:t xml:space="preserve"> </w:t>
      </w:r>
      <w:r w:rsidR="004E5872" w:rsidRPr="004E5872">
        <w:rPr>
          <w:rStyle w:val="libAlaemChar"/>
          <w:rtl/>
        </w:rPr>
        <w:t>عليه‌السلام</w:t>
      </w:r>
      <w:r>
        <w:rPr>
          <w:rtl/>
          <w:lang w:bidi="fa-IR"/>
        </w:rPr>
        <w:t xml:space="preserve"> است كه چند صفحه است و از اول تا آخر يك حرف الف به كار برده نشده است</w:t>
      </w:r>
      <w:r w:rsidR="00AD7B83">
        <w:rPr>
          <w:rtl/>
          <w:lang w:bidi="fa-IR"/>
        </w:rPr>
        <w:t>:</w:t>
      </w:r>
    </w:p>
    <w:p w:rsidR="00D20B57" w:rsidRDefault="00D20B57" w:rsidP="00D20B57">
      <w:pPr>
        <w:pStyle w:val="libNormal"/>
        <w:rPr>
          <w:rtl/>
          <w:lang w:bidi="fa-IR"/>
        </w:rPr>
      </w:pPr>
      <w:r>
        <w:rPr>
          <w:rtl/>
          <w:lang w:bidi="fa-IR"/>
        </w:rPr>
        <w:t>قيل اجتمع اصحاب محمد</w:t>
      </w:r>
      <w:r w:rsidR="00C37290">
        <w:rPr>
          <w:rtl/>
          <w:lang w:bidi="fa-IR"/>
        </w:rPr>
        <w:t xml:space="preserve"> </w:t>
      </w:r>
      <w:r w:rsidR="00C80917" w:rsidRPr="00C80917">
        <w:rPr>
          <w:rStyle w:val="libAlaemChar"/>
          <w:rtl/>
        </w:rPr>
        <w:t>صلى‌الله‌عليه‌وآله</w:t>
      </w:r>
      <w:r>
        <w:rPr>
          <w:rtl/>
          <w:lang w:bidi="fa-IR"/>
        </w:rPr>
        <w:t xml:space="preserve"> فنذكروا اى الحروف ادخل فى الكلام</w:t>
      </w:r>
      <w:r w:rsidR="002C46C8">
        <w:rPr>
          <w:rtl/>
          <w:lang w:bidi="fa-IR"/>
        </w:rPr>
        <w:t xml:space="preserve">؟ </w:t>
      </w:r>
      <w:r>
        <w:rPr>
          <w:rtl/>
          <w:lang w:bidi="fa-IR"/>
        </w:rPr>
        <w:t>واجمعوا ان الالف دخولا من سائر الحروف</w:t>
      </w:r>
      <w:r w:rsidR="00AD7B83">
        <w:rPr>
          <w:rtl/>
          <w:lang w:bidi="fa-IR"/>
        </w:rPr>
        <w:t xml:space="preserve">، </w:t>
      </w:r>
      <w:r>
        <w:rPr>
          <w:rtl/>
          <w:lang w:bidi="fa-IR"/>
        </w:rPr>
        <w:t xml:space="preserve">فقال امير المؤمنين </w:t>
      </w:r>
      <w:r w:rsidR="004E5872" w:rsidRPr="004E5872">
        <w:rPr>
          <w:rStyle w:val="libAlaemChar"/>
          <w:rtl/>
        </w:rPr>
        <w:t>عليه‌السلام</w:t>
      </w:r>
      <w:r>
        <w:rPr>
          <w:rtl/>
          <w:lang w:bidi="fa-IR"/>
        </w:rPr>
        <w:t xml:space="preserve"> و خطب بديهه هذه الخطبه المونقه و هى</w:t>
      </w:r>
      <w:r w:rsidR="00AD7B83">
        <w:rPr>
          <w:rtl/>
          <w:lang w:bidi="fa-IR"/>
        </w:rPr>
        <w:t>:</w:t>
      </w:r>
      <w:r>
        <w:rPr>
          <w:rtl/>
          <w:lang w:bidi="fa-IR"/>
        </w:rPr>
        <w:t xml:space="preserve"> حمدت من عظمت منته</w:t>
      </w:r>
      <w:r w:rsidR="00AD7B83">
        <w:rPr>
          <w:rtl/>
          <w:lang w:bidi="fa-IR"/>
        </w:rPr>
        <w:t xml:space="preserve">، </w:t>
      </w:r>
      <w:r>
        <w:rPr>
          <w:rtl/>
          <w:lang w:bidi="fa-IR"/>
        </w:rPr>
        <w:t>و سبغت نعمته</w:t>
      </w:r>
      <w:r w:rsidR="00AD7B83">
        <w:rPr>
          <w:rtl/>
          <w:lang w:bidi="fa-IR"/>
        </w:rPr>
        <w:t xml:space="preserve">، </w:t>
      </w:r>
      <w:r>
        <w:rPr>
          <w:rtl/>
          <w:lang w:bidi="fa-IR"/>
        </w:rPr>
        <w:t>و سبقت غضبه رحمته</w:t>
      </w:r>
      <w:r w:rsidR="00AD7B83">
        <w:rPr>
          <w:rtl/>
          <w:lang w:bidi="fa-IR"/>
        </w:rPr>
        <w:t>؛</w:t>
      </w:r>
    </w:p>
    <w:p w:rsidR="00D20B57" w:rsidRDefault="00D20B57" w:rsidP="00D20B57">
      <w:pPr>
        <w:pStyle w:val="libNormal"/>
        <w:rPr>
          <w:rtl/>
          <w:lang w:bidi="fa-IR"/>
        </w:rPr>
      </w:pPr>
      <w:r>
        <w:rPr>
          <w:rtl/>
          <w:lang w:bidi="fa-IR"/>
        </w:rPr>
        <w:lastRenderedPageBreak/>
        <w:t>يعنى</w:t>
      </w:r>
      <w:r w:rsidR="00AD7B83">
        <w:rPr>
          <w:rtl/>
          <w:lang w:bidi="fa-IR"/>
        </w:rPr>
        <w:t>:</w:t>
      </w:r>
      <w:r>
        <w:rPr>
          <w:rtl/>
          <w:lang w:bidi="fa-IR"/>
        </w:rPr>
        <w:t xml:space="preserve"> گويند چند از ياران پيامبر گرد آمده بودند و سخن به ميان آمد كه كدام حرف در گفتار بيشتر به كار مى رود</w:t>
      </w:r>
      <w:r w:rsidR="002C46C8">
        <w:rPr>
          <w:rtl/>
          <w:lang w:bidi="fa-IR"/>
        </w:rPr>
        <w:t xml:space="preserve">؟ </w:t>
      </w:r>
    </w:p>
    <w:p w:rsidR="00D20B57" w:rsidRDefault="00D20B57" w:rsidP="00D20B57">
      <w:pPr>
        <w:pStyle w:val="libNormal"/>
        <w:rPr>
          <w:rtl/>
          <w:lang w:bidi="fa-IR"/>
        </w:rPr>
      </w:pPr>
      <w:r>
        <w:rPr>
          <w:rtl/>
          <w:lang w:bidi="fa-IR"/>
        </w:rPr>
        <w:t>همگى گفتند: خرف الف</w:t>
      </w:r>
      <w:r w:rsidR="00AD7B83">
        <w:rPr>
          <w:rtl/>
          <w:lang w:bidi="fa-IR"/>
        </w:rPr>
        <w:t xml:space="preserve">. </w:t>
      </w:r>
    </w:p>
    <w:p w:rsidR="00D20B57" w:rsidRDefault="00D20B57" w:rsidP="00D20B57">
      <w:pPr>
        <w:pStyle w:val="libNormal"/>
        <w:rPr>
          <w:rtl/>
          <w:lang w:bidi="fa-IR"/>
        </w:rPr>
      </w:pPr>
      <w:r>
        <w:rPr>
          <w:rtl/>
          <w:lang w:bidi="fa-IR"/>
        </w:rPr>
        <w:t>پس امام على</w:t>
      </w:r>
      <w:r w:rsidR="00C37290">
        <w:rPr>
          <w:rtl/>
          <w:lang w:bidi="fa-IR"/>
        </w:rPr>
        <w:t xml:space="preserve"> </w:t>
      </w:r>
      <w:r w:rsidR="004E5872" w:rsidRPr="004E5872">
        <w:rPr>
          <w:rStyle w:val="libAlaemChar"/>
          <w:rtl/>
        </w:rPr>
        <w:t>عليه‌السلام</w:t>
      </w:r>
      <w:r>
        <w:rPr>
          <w:rtl/>
          <w:lang w:bidi="fa-IR"/>
        </w:rPr>
        <w:t xml:space="preserve"> برخاست و اين خطبه شگفت بى الف را بى انديشه بگفت</w:t>
      </w:r>
      <w:r w:rsidR="00AD7B83">
        <w:rPr>
          <w:rtl/>
          <w:lang w:bidi="fa-IR"/>
        </w:rPr>
        <w:t xml:space="preserve">. </w:t>
      </w:r>
    </w:p>
    <w:p w:rsidR="00D20B57" w:rsidRDefault="00D20B57" w:rsidP="00D20B57">
      <w:pPr>
        <w:pStyle w:val="libNormal"/>
        <w:rPr>
          <w:rtl/>
          <w:lang w:bidi="fa-IR"/>
        </w:rPr>
      </w:pPr>
      <w:r>
        <w:rPr>
          <w:rtl/>
          <w:lang w:bidi="fa-IR"/>
        </w:rPr>
        <w:t>من از مفصل اين نكته مجملى گفتم</w:t>
      </w:r>
    </w:p>
    <w:p w:rsidR="00D20B57" w:rsidRDefault="00D20B57" w:rsidP="00D20B57">
      <w:pPr>
        <w:pStyle w:val="libNormal"/>
        <w:rPr>
          <w:rtl/>
          <w:lang w:bidi="fa-IR"/>
        </w:rPr>
      </w:pPr>
      <w:r>
        <w:rPr>
          <w:rtl/>
          <w:lang w:bidi="fa-IR"/>
        </w:rPr>
        <w:t>تو خود حديث مفصل بخوان از اين مجمل</w:t>
      </w:r>
      <w:r w:rsidR="00AD7B83">
        <w:rPr>
          <w:rtl/>
          <w:lang w:bidi="fa-IR"/>
        </w:rPr>
        <w:t xml:space="preserve">. </w:t>
      </w:r>
      <w:r w:rsidR="00C37290" w:rsidRPr="000456DB">
        <w:rPr>
          <w:rStyle w:val="libFootnotenumChar"/>
          <w:rtl/>
          <w:lang w:bidi="fa-IR"/>
        </w:rPr>
        <w:t>(</w:t>
      </w:r>
      <w:r w:rsidRPr="000456DB">
        <w:rPr>
          <w:rStyle w:val="libFootnotenumChar"/>
          <w:rtl/>
          <w:lang w:bidi="fa-IR"/>
        </w:rPr>
        <w:t>305</w:t>
      </w:r>
      <w:r w:rsidR="002C46C8">
        <w:rPr>
          <w:rStyle w:val="libFootnotenumChar"/>
          <w:rtl/>
          <w:lang w:bidi="fa-IR"/>
        </w:rPr>
        <w:t xml:space="preserve">) </w:t>
      </w:r>
    </w:p>
    <w:p w:rsidR="00D20B57" w:rsidRDefault="00D20B57" w:rsidP="007E14DD">
      <w:pPr>
        <w:pStyle w:val="Heading3"/>
        <w:rPr>
          <w:rtl/>
          <w:lang w:bidi="fa-IR"/>
        </w:rPr>
      </w:pPr>
      <w:bookmarkStart w:id="333" w:name="_Toc391814752"/>
      <w:r>
        <w:rPr>
          <w:rtl/>
          <w:lang w:bidi="fa-IR"/>
        </w:rPr>
        <w:t>30</w:t>
      </w:r>
      <w:r w:rsidRPr="00CF375D">
        <w:rPr>
          <w:rtl/>
        </w:rPr>
        <w:t>8</w:t>
      </w:r>
      <w:r w:rsidR="00CF375D" w:rsidRPr="00CF375D">
        <w:rPr>
          <w:rtl/>
          <w:lang w:bidi="fa-IR"/>
        </w:rPr>
        <w:t xml:space="preserve">- </w:t>
      </w:r>
      <w:r>
        <w:rPr>
          <w:rtl/>
          <w:lang w:bidi="fa-IR"/>
        </w:rPr>
        <w:t>كلمات الله</w:t>
      </w:r>
      <w:bookmarkEnd w:id="333"/>
      <w:r>
        <w:rPr>
          <w:rtl/>
          <w:lang w:bidi="fa-IR"/>
        </w:rPr>
        <w:t xml:space="preserve"> </w:t>
      </w:r>
    </w:p>
    <w:p w:rsidR="00D20B57" w:rsidRDefault="00D20B57" w:rsidP="00D20B57">
      <w:pPr>
        <w:pStyle w:val="libNormal"/>
        <w:rPr>
          <w:rtl/>
          <w:lang w:bidi="fa-IR"/>
        </w:rPr>
      </w:pPr>
      <w:r>
        <w:rPr>
          <w:rtl/>
          <w:lang w:bidi="fa-IR"/>
        </w:rPr>
        <w:t>قرآن</w:t>
      </w:r>
      <w:r w:rsidR="00AD7B83">
        <w:rPr>
          <w:rtl/>
          <w:lang w:bidi="fa-IR"/>
        </w:rPr>
        <w:t xml:space="preserve">، </w:t>
      </w:r>
      <w:r>
        <w:rPr>
          <w:rtl/>
          <w:lang w:bidi="fa-IR"/>
        </w:rPr>
        <w:t>حضرت عيسى</w:t>
      </w:r>
      <w:r w:rsidR="00C37290">
        <w:rPr>
          <w:rtl/>
          <w:lang w:bidi="fa-IR"/>
        </w:rPr>
        <w:t xml:space="preserve"> </w:t>
      </w:r>
      <w:r w:rsidR="004E5872" w:rsidRPr="004E5872">
        <w:rPr>
          <w:rStyle w:val="libAlaemChar"/>
          <w:rtl/>
        </w:rPr>
        <w:t>عليه‌السلام</w:t>
      </w:r>
      <w:r>
        <w:rPr>
          <w:rtl/>
          <w:lang w:bidi="fa-IR"/>
        </w:rPr>
        <w:t xml:space="preserve"> و مادرش مريم عليها السلام را كلمه ناميده است</w:t>
      </w:r>
      <w:r w:rsidR="00AD7B83">
        <w:rPr>
          <w:rtl/>
          <w:lang w:bidi="fa-IR"/>
        </w:rPr>
        <w:t xml:space="preserve">، </w:t>
      </w:r>
      <w:r>
        <w:rPr>
          <w:rtl/>
          <w:lang w:bidi="fa-IR"/>
        </w:rPr>
        <w:t xml:space="preserve">ائمه ما عليهم السلام خودشان را كلمات ناميدند و امام امير المؤمنين </w:t>
      </w:r>
      <w:r w:rsidR="004E5872" w:rsidRPr="004E5872">
        <w:rPr>
          <w:rStyle w:val="libAlaemChar"/>
          <w:rtl/>
        </w:rPr>
        <w:t>عليه‌السلام</w:t>
      </w:r>
      <w:r>
        <w:rPr>
          <w:rtl/>
          <w:lang w:bidi="fa-IR"/>
        </w:rPr>
        <w:t xml:space="preserve"> به روايت ديگر امام صادق</w:t>
      </w:r>
      <w:r w:rsidR="00C37290">
        <w:rPr>
          <w:rtl/>
          <w:lang w:bidi="fa-IR"/>
        </w:rPr>
        <w:t xml:space="preserve"> </w:t>
      </w:r>
      <w:r w:rsidR="004E5872" w:rsidRPr="004E5872">
        <w:rPr>
          <w:rStyle w:val="libAlaemChar"/>
          <w:rtl/>
        </w:rPr>
        <w:t>عليه‌السلام</w:t>
      </w:r>
      <w:r w:rsidR="00AD7B83">
        <w:rPr>
          <w:rtl/>
          <w:lang w:bidi="fa-IR"/>
        </w:rPr>
        <w:t xml:space="preserve">، </w:t>
      </w:r>
      <w:r>
        <w:rPr>
          <w:rtl/>
          <w:lang w:bidi="fa-IR"/>
        </w:rPr>
        <w:t>صورت انسانى را كتاب ناميده اند و انسان كامل را ميزان قسط و صراط مستقيم و كلام الله ناطق گفته اند</w:t>
      </w:r>
      <w:r w:rsidR="00AD7B83">
        <w:rPr>
          <w:rtl/>
          <w:lang w:bidi="fa-IR"/>
        </w:rPr>
        <w:t xml:space="preserve">. </w:t>
      </w:r>
      <w:r w:rsidR="00C37290" w:rsidRPr="000456DB">
        <w:rPr>
          <w:rStyle w:val="libFootnotenumChar"/>
          <w:rtl/>
          <w:lang w:bidi="fa-IR"/>
        </w:rPr>
        <w:t>(</w:t>
      </w:r>
      <w:r w:rsidRPr="000456DB">
        <w:rPr>
          <w:rStyle w:val="libFootnotenumChar"/>
          <w:rtl/>
          <w:lang w:bidi="fa-IR"/>
        </w:rPr>
        <w:t>306</w:t>
      </w:r>
      <w:r w:rsidR="002C46C8">
        <w:rPr>
          <w:rStyle w:val="libFootnotenumChar"/>
          <w:rtl/>
          <w:lang w:bidi="fa-IR"/>
        </w:rPr>
        <w:t xml:space="preserve">) </w:t>
      </w:r>
    </w:p>
    <w:p w:rsidR="00D20B57" w:rsidRDefault="00D20B57" w:rsidP="007E14DD">
      <w:pPr>
        <w:pStyle w:val="Heading3"/>
        <w:rPr>
          <w:rtl/>
          <w:lang w:bidi="fa-IR"/>
        </w:rPr>
      </w:pPr>
      <w:bookmarkStart w:id="334" w:name="_Toc391814753"/>
      <w:r>
        <w:rPr>
          <w:rtl/>
          <w:lang w:bidi="fa-IR"/>
        </w:rPr>
        <w:t>30</w:t>
      </w:r>
      <w:r w:rsidRPr="00CF375D">
        <w:rPr>
          <w:rtl/>
        </w:rPr>
        <w:t>9</w:t>
      </w:r>
      <w:r w:rsidR="00CF375D" w:rsidRPr="00CF375D">
        <w:rPr>
          <w:rtl/>
          <w:lang w:bidi="fa-IR"/>
        </w:rPr>
        <w:t xml:space="preserve">- </w:t>
      </w:r>
      <w:r>
        <w:rPr>
          <w:rtl/>
          <w:lang w:bidi="fa-IR"/>
        </w:rPr>
        <w:t>تسلط ائمه بر همه علوم</w:t>
      </w:r>
      <w:bookmarkEnd w:id="334"/>
      <w:r>
        <w:rPr>
          <w:rtl/>
          <w:lang w:bidi="fa-IR"/>
        </w:rPr>
        <w:t xml:space="preserve"> </w:t>
      </w:r>
    </w:p>
    <w:p w:rsidR="00D20B57" w:rsidRDefault="00D20B57" w:rsidP="00D20B57">
      <w:pPr>
        <w:pStyle w:val="libNormal"/>
        <w:rPr>
          <w:rtl/>
          <w:lang w:bidi="fa-IR"/>
        </w:rPr>
      </w:pPr>
      <w:r>
        <w:rPr>
          <w:rtl/>
          <w:lang w:bidi="fa-IR"/>
        </w:rPr>
        <w:t xml:space="preserve">پيامبر اكرم </w:t>
      </w:r>
      <w:r w:rsidR="00C80917" w:rsidRPr="00C80917">
        <w:rPr>
          <w:rStyle w:val="libAlaemChar"/>
          <w:rtl/>
        </w:rPr>
        <w:t>صلى‌الله‌عليه‌وآله</w:t>
      </w:r>
      <w:r>
        <w:rPr>
          <w:rtl/>
          <w:lang w:bidi="fa-IR"/>
        </w:rPr>
        <w:t xml:space="preserve"> جعفر و جامعه را بر اميرالمؤمنين </w:t>
      </w:r>
      <w:r w:rsidR="004E5872" w:rsidRPr="004E5872">
        <w:rPr>
          <w:rStyle w:val="libAlaemChar"/>
          <w:rtl/>
        </w:rPr>
        <w:t>عليه‌السلام</w:t>
      </w:r>
      <w:r>
        <w:rPr>
          <w:rtl/>
          <w:lang w:bidi="fa-IR"/>
        </w:rPr>
        <w:t xml:space="preserve"> املاء فرمود و در اين دو علم همه علوم گذشته و آينده وجود داشته و تمام حوادث عالم تا انقراض جهان به طريق علم حروف در آن دو وجود دارد و اين دو كتاب نزد تمام ائمه عليهم السلام وجود داشته است</w:t>
      </w:r>
      <w:r w:rsidR="00AD7B83">
        <w:rPr>
          <w:rtl/>
          <w:lang w:bidi="fa-IR"/>
        </w:rPr>
        <w:t xml:space="preserve">. </w:t>
      </w:r>
      <w:r w:rsidR="00C37290" w:rsidRPr="000456DB">
        <w:rPr>
          <w:rStyle w:val="libFootnotenumChar"/>
          <w:rtl/>
          <w:lang w:bidi="fa-IR"/>
        </w:rPr>
        <w:t>(</w:t>
      </w:r>
      <w:r w:rsidRPr="000456DB">
        <w:rPr>
          <w:rStyle w:val="libFootnotenumChar"/>
          <w:rtl/>
          <w:lang w:bidi="fa-IR"/>
        </w:rPr>
        <w:t>307</w:t>
      </w:r>
      <w:r w:rsidR="002C46C8">
        <w:rPr>
          <w:rStyle w:val="libFootnotenumChar"/>
          <w:rtl/>
          <w:lang w:bidi="fa-IR"/>
        </w:rPr>
        <w:t xml:space="preserve">) </w:t>
      </w:r>
    </w:p>
    <w:p w:rsidR="00D20B57" w:rsidRDefault="00D20B57" w:rsidP="007E14DD">
      <w:pPr>
        <w:pStyle w:val="Heading3"/>
        <w:rPr>
          <w:rtl/>
          <w:lang w:bidi="fa-IR"/>
        </w:rPr>
      </w:pPr>
      <w:bookmarkStart w:id="335" w:name="_Toc391814754"/>
      <w:r>
        <w:rPr>
          <w:rtl/>
          <w:lang w:bidi="fa-IR"/>
        </w:rPr>
        <w:t>31</w:t>
      </w:r>
      <w:r w:rsidRPr="00CF375D">
        <w:rPr>
          <w:rtl/>
        </w:rPr>
        <w:t>0</w:t>
      </w:r>
      <w:r w:rsidR="00CF375D" w:rsidRPr="00CF375D">
        <w:rPr>
          <w:rtl/>
          <w:lang w:bidi="fa-IR"/>
        </w:rPr>
        <w:t xml:space="preserve">- </w:t>
      </w:r>
      <w:r>
        <w:rPr>
          <w:rtl/>
          <w:lang w:bidi="fa-IR"/>
        </w:rPr>
        <w:t>على باب بهشت است</w:t>
      </w:r>
      <w:bookmarkEnd w:id="335"/>
      <w:r>
        <w:rPr>
          <w:rtl/>
          <w:lang w:bidi="fa-IR"/>
        </w:rPr>
        <w:t xml:space="preserve"> </w:t>
      </w:r>
    </w:p>
    <w:p w:rsidR="00D20B57" w:rsidRDefault="00D20B57" w:rsidP="00D20B57">
      <w:pPr>
        <w:pStyle w:val="libNormal"/>
        <w:rPr>
          <w:rtl/>
          <w:lang w:bidi="fa-IR"/>
        </w:rPr>
      </w:pPr>
      <w:r>
        <w:rPr>
          <w:rtl/>
          <w:lang w:bidi="fa-IR"/>
        </w:rPr>
        <w:t>پيامبر گرامى اسلام به على بن ابى طالب فرمودند: يا على</w:t>
      </w:r>
      <w:r w:rsidR="00AC405B">
        <w:rPr>
          <w:rtl/>
          <w:lang w:bidi="fa-IR"/>
        </w:rPr>
        <w:t xml:space="preserve">! </w:t>
      </w:r>
      <w:r>
        <w:rPr>
          <w:rtl/>
          <w:lang w:bidi="fa-IR"/>
        </w:rPr>
        <w:t>من شهر حكمتم و آن بهشت است</w:t>
      </w:r>
      <w:r w:rsidR="00AD7B83">
        <w:rPr>
          <w:rtl/>
          <w:lang w:bidi="fa-IR"/>
        </w:rPr>
        <w:t xml:space="preserve">، </w:t>
      </w:r>
      <w:r>
        <w:rPr>
          <w:rtl/>
          <w:lang w:bidi="fa-IR"/>
        </w:rPr>
        <w:t>و تو اى على</w:t>
      </w:r>
      <w:r w:rsidR="00AC405B">
        <w:rPr>
          <w:rtl/>
          <w:lang w:bidi="fa-IR"/>
        </w:rPr>
        <w:t xml:space="preserve">! </w:t>
      </w:r>
      <w:r>
        <w:rPr>
          <w:rtl/>
          <w:lang w:bidi="fa-IR"/>
        </w:rPr>
        <w:t>در آن شهر</w:t>
      </w:r>
      <w:r w:rsidR="00C37290">
        <w:rPr>
          <w:rtl/>
          <w:lang w:bidi="fa-IR"/>
        </w:rPr>
        <w:t xml:space="preserve"> (</w:t>
      </w:r>
      <w:r>
        <w:rPr>
          <w:rtl/>
          <w:lang w:bidi="fa-IR"/>
        </w:rPr>
        <w:t>بهشت</w:t>
      </w:r>
      <w:r w:rsidR="002C46C8">
        <w:rPr>
          <w:rtl/>
          <w:lang w:bidi="fa-IR"/>
        </w:rPr>
        <w:t xml:space="preserve">) </w:t>
      </w:r>
      <w:r>
        <w:rPr>
          <w:rtl/>
          <w:lang w:bidi="fa-IR"/>
        </w:rPr>
        <w:t>هستى</w:t>
      </w:r>
      <w:r w:rsidR="00AD7B83">
        <w:rPr>
          <w:rtl/>
          <w:lang w:bidi="fa-IR"/>
        </w:rPr>
        <w:t xml:space="preserve">. </w:t>
      </w:r>
    </w:p>
    <w:p w:rsidR="00D20B57" w:rsidRDefault="00D20B57" w:rsidP="007E14DD">
      <w:pPr>
        <w:pStyle w:val="Heading3"/>
        <w:rPr>
          <w:rtl/>
          <w:lang w:bidi="fa-IR"/>
        </w:rPr>
      </w:pPr>
      <w:bookmarkStart w:id="336" w:name="_Toc391814755"/>
      <w:r>
        <w:rPr>
          <w:rtl/>
          <w:lang w:bidi="fa-IR"/>
        </w:rPr>
        <w:t>31</w:t>
      </w:r>
      <w:r w:rsidRPr="00CF375D">
        <w:rPr>
          <w:rtl/>
        </w:rPr>
        <w:t>1</w:t>
      </w:r>
      <w:r w:rsidR="00CF375D" w:rsidRPr="00CF375D">
        <w:rPr>
          <w:rtl/>
          <w:lang w:bidi="fa-IR"/>
        </w:rPr>
        <w:t xml:space="preserve">- </w:t>
      </w:r>
      <w:r>
        <w:rPr>
          <w:rtl/>
          <w:lang w:bidi="fa-IR"/>
        </w:rPr>
        <w:t>وصف على از زنان على</w:t>
      </w:r>
      <w:r w:rsidR="00C37290">
        <w:rPr>
          <w:rtl/>
          <w:lang w:bidi="fa-IR"/>
        </w:rPr>
        <w:t xml:space="preserve"> </w:t>
      </w:r>
      <w:r w:rsidR="004E5872" w:rsidRPr="004E5872">
        <w:rPr>
          <w:rStyle w:val="libAlaemChar"/>
          <w:rtl/>
        </w:rPr>
        <w:t>عليه‌السلام</w:t>
      </w:r>
      <w:bookmarkEnd w:id="336"/>
    </w:p>
    <w:p w:rsidR="00D20B57" w:rsidRDefault="00D20B57" w:rsidP="00D20B57">
      <w:pPr>
        <w:pStyle w:val="libNormal"/>
        <w:rPr>
          <w:rtl/>
          <w:lang w:bidi="fa-IR"/>
        </w:rPr>
      </w:pPr>
      <w:r>
        <w:rPr>
          <w:rtl/>
          <w:lang w:bidi="fa-IR"/>
        </w:rPr>
        <w:t xml:space="preserve">مولا امير المؤمنين على </w:t>
      </w:r>
      <w:r w:rsidR="004E5872" w:rsidRPr="004E5872">
        <w:rPr>
          <w:rStyle w:val="libAlaemChar"/>
          <w:rtl/>
        </w:rPr>
        <w:t>عليه‌السلام</w:t>
      </w:r>
      <w:r>
        <w:rPr>
          <w:rtl/>
          <w:lang w:bidi="fa-IR"/>
        </w:rPr>
        <w:t xml:space="preserve"> در خطبه البيان </w:t>
      </w:r>
      <w:r w:rsidR="00C37290" w:rsidRPr="000456DB">
        <w:rPr>
          <w:rStyle w:val="libFootnotenumChar"/>
          <w:rtl/>
          <w:lang w:bidi="fa-IR"/>
        </w:rPr>
        <w:t>(</w:t>
      </w:r>
      <w:r w:rsidRPr="000456DB">
        <w:rPr>
          <w:rStyle w:val="libFootnotenumChar"/>
          <w:rtl/>
          <w:lang w:bidi="fa-IR"/>
        </w:rPr>
        <w:t>308</w:t>
      </w:r>
      <w:r w:rsidR="002C46C8">
        <w:rPr>
          <w:rStyle w:val="libFootnotenumChar"/>
          <w:rtl/>
          <w:lang w:bidi="fa-IR"/>
        </w:rPr>
        <w:t xml:space="preserve">) </w:t>
      </w:r>
      <w:r>
        <w:rPr>
          <w:rtl/>
          <w:lang w:bidi="fa-IR"/>
        </w:rPr>
        <w:t>مى فرمايد:</w:t>
      </w:r>
    </w:p>
    <w:p w:rsidR="00D20B57" w:rsidRDefault="00D20B57" w:rsidP="00D20B57">
      <w:pPr>
        <w:pStyle w:val="libNormal"/>
        <w:rPr>
          <w:rtl/>
          <w:lang w:bidi="fa-IR"/>
        </w:rPr>
      </w:pPr>
      <w:r>
        <w:rPr>
          <w:rtl/>
          <w:lang w:bidi="fa-IR"/>
        </w:rPr>
        <w:t>من آدم اولم</w:t>
      </w:r>
      <w:r w:rsidR="00AD7B83">
        <w:rPr>
          <w:rtl/>
          <w:lang w:bidi="fa-IR"/>
        </w:rPr>
        <w:t xml:space="preserve">، </w:t>
      </w:r>
      <w:r>
        <w:rPr>
          <w:rtl/>
          <w:lang w:bidi="fa-IR"/>
        </w:rPr>
        <w:t>من نوح اولم</w:t>
      </w:r>
      <w:r w:rsidR="00AD7B83">
        <w:rPr>
          <w:rtl/>
          <w:lang w:bidi="fa-IR"/>
        </w:rPr>
        <w:t xml:space="preserve">. </w:t>
      </w:r>
    </w:p>
    <w:p w:rsidR="00D20B57" w:rsidRDefault="00D20B57" w:rsidP="00D20B57">
      <w:pPr>
        <w:pStyle w:val="libNormal"/>
        <w:rPr>
          <w:rtl/>
          <w:lang w:bidi="fa-IR"/>
        </w:rPr>
      </w:pPr>
      <w:r>
        <w:rPr>
          <w:rtl/>
          <w:lang w:bidi="fa-IR"/>
        </w:rPr>
        <w:lastRenderedPageBreak/>
        <w:t>من آيت و نشانه خداوندم</w:t>
      </w:r>
      <w:r w:rsidR="00AD7B83">
        <w:rPr>
          <w:rtl/>
          <w:lang w:bidi="fa-IR"/>
        </w:rPr>
        <w:t xml:space="preserve">. </w:t>
      </w:r>
    </w:p>
    <w:p w:rsidR="00D20B57" w:rsidRDefault="00D20B57" w:rsidP="00D20B57">
      <w:pPr>
        <w:pStyle w:val="libNormal"/>
        <w:rPr>
          <w:rtl/>
          <w:lang w:bidi="fa-IR"/>
        </w:rPr>
      </w:pPr>
      <w:r>
        <w:rPr>
          <w:rtl/>
          <w:lang w:bidi="fa-IR"/>
        </w:rPr>
        <w:t>من حقيقت اسرار الهى ام</w:t>
      </w:r>
      <w:r w:rsidR="00AD7B83">
        <w:rPr>
          <w:rtl/>
          <w:lang w:bidi="fa-IR"/>
        </w:rPr>
        <w:t xml:space="preserve">. </w:t>
      </w:r>
    </w:p>
    <w:p w:rsidR="00D20B57" w:rsidRDefault="00D20B57" w:rsidP="00D20B57">
      <w:pPr>
        <w:pStyle w:val="libNormal"/>
        <w:rPr>
          <w:rtl/>
          <w:lang w:bidi="fa-IR"/>
        </w:rPr>
      </w:pPr>
      <w:r>
        <w:rPr>
          <w:rtl/>
          <w:lang w:bidi="fa-IR"/>
        </w:rPr>
        <w:t>من پديد آورنده برگ گياهانم</w:t>
      </w:r>
      <w:r w:rsidR="00AD7B83">
        <w:rPr>
          <w:rtl/>
          <w:lang w:bidi="fa-IR"/>
        </w:rPr>
        <w:t xml:space="preserve">. </w:t>
      </w:r>
    </w:p>
    <w:p w:rsidR="00D20B57" w:rsidRDefault="00D20B57" w:rsidP="00D20B57">
      <w:pPr>
        <w:pStyle w:val="libNormal"/>
        <w:rPr>
          <w:rtl/>
          <w:lang w:bidi="fa-IR"/>
        </w:rPr>
      </w:pPr>
      <w:r>
        <w:rPr>
          <w:rtl/>
          <w:lang w:bidi="fa-IR"/>
        </w:rPr>
        <w:t>من به بار آورنده ميوه درختانم</w:t>
      </w:r>
      <w:r w:rsidR="00AD7B83">
        <w:rPr>
          <w:rtl/>
          <w:lang w:bidi="fa-IR"/>
        </w:rPr>
        <w:t xml:space="preserve">. </w:t>
      </w:r>
    </w:p>
    <w:p w:rsidR="00D20B57" w:rsidRDefault="00D20B57" w:rsidP="00D20B57">
      <w:pPr>
        <w:pStyle w:val="libNormal"/>
        <w:rPr>
          <w:rtl/>
          <w:lang w:bidi="fa-IR"/>
        </w:rPr>
      </w:pPr>
      <w:r>
        <w:rPr>
          <w:rtl/>
          <w:lang w:bidi="fa-IR"/>
        </w:rPr>
        <w:t>من جارى كننده رود خانه هايم</w:t>
      </w:r>
      <w:r w:rsidR="00AD7B83">
        <w:rPr>
          <w:rtl/>
          <w:lang w:bidi="fa-IR"/>
        </w:rPr>
        <w:t xml:space="preserve">... </w:t>
      </w:r>
    </w:p>
    <w:p w:rsidR="00D20B57" w:rsidRDefault="00D20B57" w:rsidP="00D20B57">
      <w:pPr>
        <w:pStyle w:val="libNormal"/>
        <w:rPr>
          <w:rtl/>
          <w:lang w:bidi="fa-IR"/>
        </w:rPr>
      </w:pPr>
      <w:r>
        <w:rPr>
          <w:rtl/>
          <w:lang w:bidi="fa-IR"/>
        </w:rPr>
        <w:t xml:space="preserve">من همان نورى هستم كه حضرت موسى </w:t>
      </w:r>
      <w:r w:rsidR="004E5872" w:rsidRPr="004E5872">
        <w:rPr>
          <w:rStyle w:val="libAlaemChar"/>
          <w:rtl/>
        </w:rPr>
        <w:t>عليه‌السلام</w:t>
      </w:r>
      <w:r>
        <w:rPr>
          <w:rtl/>
          <w:lang w:bidi="fa-IR"/>
        </w:rPr>
        <w:t xml:space="preserve"> در كوه طور از او هدايت گرفت</w:t>
      </w:r>
      <w:r w:rsidR="00AD7B83">
        <w:rPr>
          <w:rtl/>
          <w:lang w:bidi="fa-IR"/>
        </w:rPr>
        <w:t xml:space="preserve">. </w:t>
      </w:r>
    </w:p>
    <w:p w:rsidR="00D20B57" w:rsidRDefault="00D20B57" w:rsidP="00D20B57">
      <w:pPr>
        <w:pStyle w:val="libNormal"/>
        <w:rPr>
          <w:rtl/>
          <w:lang w:bidi="fa-IR"/>
        </w:rPr>
      </w:pPr>
      <w:r>
        <w:rPr>
          <w:rtl/>
          <w:lang w:bidi="fa-IR"/>
        </w:rPr>
        <w:t>من صاحب صور اسرافيلم</w:t>
      </w:r>
      <w:r w:rsidR="00C37290">
        <w:rPr>
          <w:rtl/>
          <w:lang w:bidi="fa-IR"/>
        </w:rPr>
        <w:t xml:space="preserve"> (</w:t>
      </w:r>
      <w:r>
        <w:rPr>
          <w:rtl/>
          <w:lang w:bidi="fa-IR"/>
        </w:rPr>
        <w:t>كه در قيامت مردگان را زنده مى كند</w:t>
      </w:r>
      <w:r w:rsidR="002C46C8">
        <w:rPr>
          <w:rtl/>
          <w:lang w:bidi="fa-IR"/>
        </w:rPr>
        <w:t xml:space="preserve">) </w:t>
      </w:r>
    </w:p>
    <w:p w:rsidR="00D20B57" w:rsidRDefault="00D20B57" w:rsidP="00D20B57">
      <w:pPr>
        <w:pStyle w:val="libNormal"/>
        <w:rPr>
          <w:rtl/>
          <w:lang w:bidi="fa-IR"/>
        </w:rPr>
      </w:pPr>
      <w:r>
        <w:rPr>
          <w:rtl/>
          <w:lang w:bidi="fa-IR"/>
        </w:rPr>
        <w:t>من بيرون آورنده مردگان از قبرم</w:t>
      </w:r>
      <w:r w:rsidR="00AD7B83">
        <w:rPr>
          <w:rtl/>
          <w:lang w:bidi="fa-IR"/>
        </w:rPr>
        <w:t xml:space="preserve">. </w:t>
      </w:r>
    </w:p>
    <w:p w:rsidR="00D20B57" w:rsidRDefault="00D20B57" w:rsidP="00D20B57">
      <w:pPr>
        <w:pStyle w:val="libNormal"/>
        <w:rPr>
          <w:rtl/>
          <w:lang w:bidi="fa-IR"/>
        </w:rPr>
      </w:pPr>
      <w:r>
        <w:rPr>
          <w:rtl/>
          <w:lang w:bidi="fa-IR"/>
        </w:rPr>
        <w:t>من صاحب روز قيامت ام</w:t>
      </w:r>
      <w:r w:rsidR="00AD7B83">
        <w:rPr>
          <w:rtl/>
          <w:lang w:bidi="fa-IR"/>
        </w:rPr>
        <w:t xml:space="preserve">. </w:t>
      </w:r>
    </w:p>
    <w:p w:rsidR="00D20B57" w:rsidRDefault="00D20B57" w:rsidP="00D20B57">
      <w:pPr>
        <w:pStyle w:val="libNormal"/>
        <w:rPr>
          <w:rtl/>
          <w:lang w:bidi="fa-IR"/>
        </w:rPr>
      </w:pPr>
      <w:r>
        <w:rPr>
          <w:rtl/>
          <w:lang w:bidi="fa-IR"/>
        </w:rPr>
        <w:t>من همراه نوح و نجات دهنده اويم</w:t>
      </w:r>
      <w:r w:rsidR="00AD7B83">
        <w:rPr>
          <w:rtl/>
          <w:lang w:bidi="fa-IR"/>
        </w:rPr>
        <w:t xml:space="preserve">. </w:t>
      </w:r>
    </w:p>
    <w:p w:rsidR="00D20B57" w:rsidRDefault="00D20B57" w:rsidP="00D20B57">
      <w:pPr>
        <w:pStyle w:val="libNormal"/>
        <w:rPr>
          <w:rtl/>
          <w:lang w:bidi="fa-IR"/>
        </w:rPr>
      </w:pPr>
      <w:r>
        <w:rPr>
          <w:rtl/>
          <w:lang w:bidi="fa-IR"/>
        </w:rPr>
        <w:t>من همراه ايوب در بلاها و شفا دهنده اويم</w:t>
      </w:r>
      <w:r w:rsidR="00AD7B83">
        <w:rPr>
          <w:rtl/>
          <w:lang w:bidi="fa-IR"/>
        </w:rPr>
        <w:t xml:space="preserve">. </w:t>
      </w:r>
    </w:p>
    <w:p w:rsidR="00D20B57" w:rsidRDefault="00D20B57" w:rsidP="00D20B57">
      <w:pPr>
        <w:pStyle w:val="libNormal"/>
        <w:rPr>
          <w:rtl/>
          <w:lang w:bidi="fa-IR"/>
        </w:rPr>
      </w:pPr>
      <w:r>
        <w:rPr>
          <w:rtl/>
          <w:lang w:bidi="fa-IR"/>
        </w:rPr>
        <w:t>من همان كسى ام كه آسمانها را با دستور خدايم برافراشتم</w:t>
      </w:r>
      <w:r w:rsidR="00AD7B83">
        <w:rPr>
          <w:rtl/>
          <w:lang w:bidi="fa-IR"/>
        </w:rPr>
        <w:t xml:space="preserve">... </w:t>
      </w:r>
      <w:r w:rsidR="00C37290" w:rsidRPr="000456DB">
        <w:rPr>
          <w:rStyle w:val="libFootnotenumChar"/>
          <w:rtl/>
          <w:lang w:bidi="fa-IR"/>
        </w:rPr>
        <w:t>(</w:t>
      </w:r>
      <w:r w:rsidRPr="000456DB">
        <w:rPr>
          <w:rStyle w:val="libFootnotenumChar"/>
          <w:rtl/>
          <w:lang w:bidi="fa-IR"/>
        </w:rPr>
        <w:t>309</w:t>
      </w:r>
      <w:r w:rsidR="002C46C8">
        <w:rPr>
          <w:rStyle w:val="libFootnotenumChar"/>
          <w:rtl/>
          <w:lang w:bidi="fa-IR"/>
        </w:rPr>
        <w:t xml:space="preserve">) </w:t>
      </w:r>
    </w:p>
    <w:p w:rsidR="00D20B57" w:rsidRDefault="00D20B57" w:rsidP="007E14DD">
      <w:pPr>
        <w:pStyle w:val="Heading3"/>
        <w:rPr>
          <w:rtl/>
          <w:lang w:bidi="fa-IR"/>
        </w:rPr>
      </w:pPr>
      <w:bookmarkStart w:id="337" w:name="_Toc391814756"/>
      <w:r>
        <w:rPr>
          <w:rtl/>
          <w:lang w:bidi="fa-IR"/>
        </w:rPr>
        <w:t>31</w:t>
      </w:r>
      <w:r w:rsidRPr="00CF375D">
        <w:rPr>
          <w:rtl/>
        </w:rPr>
        <w:t>2</w:t>
      </w:r>
      <w:r w:rsidR="00CF375D" w:rsidRPr="00CF375D">
        <w:rPr>
          <w:rtl/>
          <w:lang w:bidi="fa-IR"/>
        </w:rPr>
        <w:t xml:space="preserve">- </w:t>
      </w:r>
      <w:r>
        <w:rPr>
          <w:rtl/>
          <w:lang w:bidi="fa-IR"/>
        </w:rPr>
        <w:t>مظهر عقل كل</w:t>
      </w:r>
      <w:bookmarkEnd w:id="337"/>
      <w:r>
        <w:rPr>
          <w:rtl/>
          <w:lang w:bidi="fa-IR"/>
        </w:rPr>
        <w:t xml:space="preserve"> </w:t>
      </w:r>
    </w:p>
    <w:p w:rsidR="00D20B57" w:rsidRDefault="00D20B57" w:rsidP="00D20B57">
      <w:pPr>
        <w:pStyle w:val="libNormal"/>
        <w:rPr>
          <w:rtl/>
          <w:lang w:bidi="fa-IR"/>
        </w:rPr>
      </w:pPr>
      <w:r>
        <w:rPr>
          <w:rtl/>
          <w:lang w:bidi="fa-IR"/>
        </w:rPr>
        <w:t>انسان به فعليت رسيده مظهر عقل كل و نفس كل است</w:t>
      </w:r>
      <w:r w:rsidR="00AD7B83">
        <w:rPr>
          <w:rtl/>
          <w:lang w:bidi="fa-IR"/>
        </w:rPr>
        <w:t>؛</w:t>
      </w:r>
      <w:r>
        <w:rPr>
          <w:rtl/>
          <w:lang w:bidi="fa-IR"/>
        </w:rPr>
        <w:t xml:space="preserve"> لذا از مشايخ علم ماءثور است كه امير المؤمنين على </w:t>
      </w:r>
      <w:r w:rsidR="004E5872" w:rsidRPr="004E5872">
        <w:rPr>
          <w:rStyle w:val="libAlaemChar"/>
          <w:rtl/>
        </w:rPr>
        <w:t>عليه‌السلام</w:t>
      </w:r>
      <w:r>
        <w:rPr>
          <w:rtl/>
          <w:lang w:bidi="fa-IR"/>
        </w:rPr>
        <w:t xml:space="preserve"> مظهر عقل كل است و سيده نساء عالمين</w:t>
      </w:r>
      <w:r w:rsidR="00AD7B83">
        <w:rPr>
          <w:rtl/>
          <w:lang w:bidi="fa-IR"/>
        </w:rPr>
        <w:t xml:space="preserve">، </w:t>
      </w:r>
      <w:r>
        <w:rPr>
          <w:rtl/>
          <w:lang w:bidi="fa-IR"/>
        </w:rPr>
        <w:t>فاطمه عليهم السلام</w:t>
      </w:r>
      <w:r w:rsidR="00AD7B83">
        <w:rPr>
          <w:rtl/>
          <w:lang w:bidi="fa-IR"/>
        </w:rPr>
        <w:t xml:space="preserve">، </w:t>
      </w:r>
      <w:r>
        <w:rPr>
          <w:rtl/>
          <w:lang w:bidi="fa-IR"/>
        </w:rPr>
        <w:t>مظهر نفس كل</w:t>
      </w:r>
      <w:r w:rsidR="00AD7B83">
        <w:rPr>
          <w:rtl/>
          <w:lang w:bidi="fa-IR"/>
        </w:rPr>
        <w:t xml:space="preserve">. </w:t>
      </w:r>
      <w:r w:rsidR="00C37290" w:rsidRPr="000456DB">
        <w:rPr>
          <w:rStyle w:val="libFootnotenumChar"/>
          <w:rtl/>
          <w:lang w:bidi="fa-IR"/>
        </w:rPr>
        <w:t>(</w:t>
      </w:r>
      <w:r w:rsidRPr="000456DB">
        <w:rPr>
          <w:rStyle w:val="libFootnotenumChar"/>
          <w:rtl/>
          <w:lang w:bidi="fa-IR"/>
        </w:rPr>
        <w:t>310</w:t>
      </w:r>
      <w:r w:rsidR="002C46C8">
        <w:rPr>
          <w:rStyle w:val="libFootnotenumChar"/>
          <w:rtl/>
          <w:lang w:bidi="fa-IR"/>
        </w:rPr>
        <w:t xml:space="preserve">) </w:t>
      </w:r>
    </w:p>
    <w:p w:rsidR="00D20B57" w:rsidRDefault="00D20B57" w:rsidP="007E14DD">
      <w:pPr>
        <w:pStyle w:val="Heading3"/>
        <w:rPr>
          <w:rtl/>
          <w:lang w:bidi="fa-IR"/>
        </w:rPr>
      </w:pPr>
      <w:bookmarkStart w:id="338" w:name="_Toc391814757"/>
      <w:r>
        <w:rPr>
          <w:rtl/>
          <w:lang w:bidi="fa-IR"/>
        </w:rPr>
        <w:t>31</w:t>
      </w:r>
      <w:r w:rsidRPr="00CF375D">
        <w:rPr>
          <w:rtl/>
        </w:rPr>
        <w:t>3</w:t>
      </w:r>
      <w:r w:rsidR="00CF375D" w:rsidRPr="00CF375D">
        <w:rPr>
          <w:rtl/>
          <w:lang w:bidi="fa-IR"/>
        </w:rPr>
        <w:t xml:space="preserve">- </w:t>
      </w:r>
      <w:r>
        <w:rPr>
          <w:rtl/>
          <w:lang w:bidi="fa-IR"/>
        </w:rPr>
        <w:t>عترت معصوم اند</w:t>
      </w:r>
      <w:bookmarkEnd w:id="338"/>
      <w:r>
        <w:rPr>
          <w:rtl/>
          <w:lang w:bidi="fa-IR"/>
        </w:rPr>
        <w:t xml:space="preserve"> </w:t>
      </w:r>
    </w:p>
    <w:p w:rsidR="00D20B57" w:rsidRDefault="00D20B57" w:rsidP="00D20B57">
      <w:pPr>
        <w:pStyle w:val="libNormal"/>
        <w:rPr>
          <w:rtl/>
          <w:lang w:bidi="fa-IR"/>
        </w:rPr>
      </w:pPr>
      <w:r>
        <w:rPr>
          <w:rtl/>
          <w:lang w:bidi="fa-IR"/>
        </w:rPr>
        <w:t xml:space="preserve">عترت معصوم اند و حضرت وصى على </w:t>
      </w:r>
      <w:r w:rsidR="004E5872" w:rsidRPr="004E5872">
        <w:rPr>
          <w:rStyle w:val="libAlaemChar"/>
          <w:rtl/>
        </w:rPr>
        <w:t>عليه‌السلام</w:t>
      </w:r>
      <w:r>
        <w:rPr>
          <w:rtl/>
          <w:lang w:bidi="fa-IR"/>
        </w:rPr>
        <w:t xml:space="preserve"> كه سر سلسله عترت است معصوم است و در ميان صحابه پيامبر تنها او معصوم بود</w:t>
      </w:r>
      <w:r w:rsidR="00AD7B83">
        <w:rPr>
          <w:rtl/>
          <w:lang w:bidi="fa-IR"/>
        </w:rPr>
        <w:t xml:space="preserve">، </w:t>
      </w:r>
      <w:r>
        <w:rPr>
          <w:rtl/>
          <w:lang w:bidi="fa-IR"/>
        </w:rPr>
        <w:t>نه ديگران</w:t>
      </w:r>
      <w:r w:rsidR="00AC405B">
        <w:rPr>
          <w:rtl/>
          <w:lang w:bidi="fa-IR"/>
        </w:rPr>
        <w:t xml:space="preserve">! </w:t>
      </w:r>
      <w:r w:rsidR="00C37290" w:rsidRPr="000456DB">
        <w:rPr>
          <w:rStyle w:val="libFootnotenumChar"/>
          <w:rtl/>
          <w:lang w:bidi="fa-IR"/>
        </w:rPr>
        <w:t>(</w:t>
      </w:r>
      <w:r w:rsidRPr="000456DB">
        <w:rPr>
          <w:rStyle w:val="libFootnotenumChar"/>
          <w:rtl/>
          <w:lang w:bidi="fa-IR"/>
        </w:rPr>
        <w:t>311</w:t>
      </w:r>
      <w:r w:rsidR="002C46C8">
        <w:rPr>
          <w:rStyle w:val="libFootnotenumChar"/>
          <w:rtl/>
          <w:lang w:bidi="fa-IR"/>
        </w:rPr>
        <w:t xml:space="preserve">) </w:t>
      </w:r>
    </w:p>
    <w:p w:rsidR="00D20B57" w:rsidRDefault="00D20B57" w:rsidP="007E14DD">
      <w:pPr>
        <w:pStyle w:val="Heading3"/>
        <w:rPr>
          <w:rtl/>
          <w:lang w:bidi="fa-IR"/>
        </w:rPr>
      </w:pPr>
      <w:bookmarkStart w:id="339" w:name="_Toc391814758"/>
      <w:r>
        <w:rPr>
          <w:rtl/>
          <w:lang w:bidi="fa-IR"/>
        </w:rPr>
        <w:lastRenderedPageBreak/>
        <w:t>31</w:t>
      </w:r>
      <w:r w:rsidRPr="00CF375D">
        <w:rPr>
          <w:rtl/>
        </w:rPr>
        <w:t>4</w:t>
      </w:r>
      <w:r w:rsidR="00CF375D" w:rsidRPr="00CF375D">
        <w:rPr>
          <w:rtl/>
          <w:lang w:bidi="fa-IR"/>
        </w:rPr>
        <w:t xml:space="preserve">- </w:t>
      </w:r>
      <w:r>
        <w:rPr>
          <w:rtl/>
          <w:lang w:bidi="fa-IR"/>
        </w:rPr>
        <w:t>آيه مباهله درى ديگر از فضايل على</w:t>
      </w:r>
      <w:r w:rsidR="00C37290">
        <w:rPr>
          <w:rtl/>
          <w:lang w:bidi="fa-IR"/>
        </w:rPr>
        <w:t xml:space="preserve"> </w:t>
      </w:r>
      <w:r w:rsidR="004E5872" w:rsidRPr="004E5872">
        <w:rPr>
          <w:rStyle w:val="libAlaemChar"/>
          <w:rtl/>
        </w:rPr>
        <w:t>عليه‌السلام</w:t>
      </w:r>
      <w:bookmarkEnd w:id="339"/>
    </w:p>
    <w:p w:rsidR="00D20B57" w:rsidRDefault="00D20B57" w:rsidP="00D20B57">
      <w:pPr>
        <w:pStyle w:val="libNormal"/>
        <w:rPr>
          <w:rtl/>
          <w:lang w:bidi="fa-IR"/>
        </w:rPr>
      </w:pPr>
      <w:r>
        <w:rPr>
          <w:rtl/>
          <w:lang w:bidi="fa-IR"/>
        </w:rPr>
        <w:t>آيه مباهله يعنى اين سخن حق تعالى</w:t>
      </w:r>
      <w:r w:rsidR="00AD7B83">
        <w:rPr>
          <w:rtl/>
          <w:lang w:bidi="fa-IR"/>
        </w:rPr>
        <w:t>:</w:t>
      </w:r>
      <w:r>
        <w:rPr>
          <w:rtl/>
          <w:lang w:bidi="fa-IR"/>
        </w:rPr>
        <w:t xml:space="preserve"> به</w:t>
      </w:r>
      <w:r w:rsidR="00C37290">
        <w:rPr>
          <w:rtl/>
          <w:lang w:bidi="fa-IR"/>
        </w:rPr>
        <w:t xml:space="preserve"> (</w:t>
      </w:r>
      <w:r>
        <w:rPr>
          <w:rtl/>
          <w:lang w:bidi="fa-IR"/>
        </w:rPr>
        <w:t>نصارى</w:t>
      </w:r>
      <w:r w:rsidR="002C46C8">
        <w:rPr>
          <w:rtl/>
          <w:lang w:bidi="fa-IR"/>
        </w:rPr>
        <w:t xml:space="preserve">) </w:t>
      </w:r>
      <w:r>
        <w:rPr>
          <w:rtl/>
          <w:lang w:bidi="fa-IR"/>
        </w:rPr>
        <w:t>بگو پيامير ما و شما فرزندان و زنان و نفوس خود را بخوانيم تا با هم مباهله كنيم</w:t>
      </w:r>
      <w:r w:rsidR="00AD7B83">
        <w:rPr>
          <w:rtl/>
          <w:lang w:bidi="fa-IR"/>
        </w:rPr>
        <w:t xml:space="preserve">. </w:t>
      </w:r>
    </w:p>
    <w:p w:rsidR="00D20B57" w:rsidRDefault="00D20B57" w:rsidP="00D20B57">
      <w:pPr>
        <w:pStyle w:val="libNormal"/>
        <w:rPr>
          <w:rtl/>
          <w:lang w:bidi="fa-IR"/>
        </w:rPr>
      </w:pPr>
      <w:r>
        <w:rPr>
          <w:rtl/>
          <w:lang w:bidi="fa-IR"/>
        </w:rPr>
        <w:t>اين آيه دلالت مى كند كه فاطمه معصومه ام اليها و ام الائمه بر همه زنان برترى دارد</w:t>
      </w:r>
      <w:r w:rsidR="00AD7B83">
        <w:rPr>
          <w:rtl/>
          <w:lang w:bidi="fa-IR"/>
        </w:rPr>
        <w:t xml:space="preserve">، </w:t>
      </w:r>
      <w:r>
        <w:rPr>
          <w:rtl/>
          <w:lang w:bidi="fa-IR"/>
        </w:rPr>
        <w:t xml:space="preserve">چنانكه بر نهايت برترى و علو درجه حضرت وصى امام على </w:t>
      </w:r>
      <w:r w:rsidR="004E5872" w:rsidRPr="004E5872">
        <w:rPr>
          <w:rStyle w:val="libAlaemChar"/>
          <w:rtl/>
        </w:rPr>
        <w:t>عليه‌السلام</w:t>
      </w:r>
      <w:r>
        <w:rPr>
          <w:rtl/>
          <w:lang w:bidi="fa-IR"/>
        </w:rPr>
        <w:t xml:space="preserve"> دلالت مى كند؛ زيرا خداى تعالى او را نفس پيامبرش خاتم و آقاى انبياء قرار داد و نمى توان گفت هر دو يك شخص اند</w:t>
      </w:r>
      <w:r w:rsidR="00AD7B83">
        <w:rPr>
          <w:rtl/>
          <w:lang w:bidi="fa-IR"/>
        </w:rPr>
        <w:t xml:space="preserve">، </w:t>
      </w:r>
      <w:r>
        <w:rPr>
          <w:rtl/>
          <w:lang w:bidi="fa-IR"/>
        </w:rPr>
        <w:t>پس جز اين نيست كه مراد از آن مساوى بودن حضرت على با آن حضرت است</w:t>
      </w:r>
      <w:r w:rsidR="00AD7B83">
        <w:rPr>
          <w:rtl/>
          <w:lang w:bidi="fa-IR"/>
        </w:rPr>
        <w:t xml:space="preserve">، </w:t>
      </w:r>
      <w:r>
        <w:rPr>
          <w:rtl/>
          <w:lang w:bidi="fa-IR"/>
        </w:rPr>
        <w:t xml:space="preserve">جز در </w:t>
      </w:r>
      <w:r w:rsidR="007642FE">
        <w:rPr>
          <w:rtl/>
          <w:lang w:bidi="fa-IR"/>
        </w:rPr>
        <w:t>شأن</w:t>
      </w:r>
      <w:r>
        <w:rPr>
          <w:rtl/>
          <w:lang w:bidi="fa-IR"/>
        </w:rPr>
        <w:t xml:space="preserve"> نبوت و چون رسول خدا </w:t>
      </w:r>
      <w:r w:rsidR="00C80917" w:rsidRPr="00C80917">
        <w:rPr>
          <w:rStyle w:val="libAlaemChar"/>
          <w:rtl/>
        </w:rPr>
        <w:t>صلى‌الله‌عليه‌وآله</w:t>
      </w:r>
      <w:r>
        <w:rPr>
          <w:rtl/>
          <w:lang w:bidi="fa-IR"/>
        </w:rPr>
        <w:t xml:space="preserve"> افضل مردم است</w:t>
      </w:r>
      <w:r w:rsidR="00AD7B83">
        <w:rPr>
          <w:rtl/>
          <w:lang w:bidi="fa-IR"/>
        </w:rPr>
        <w:t xml:space="preserve">، </w:t>
      </w:r>
      <w:r>
        <w:rPr>
          <w:rtl/>
          <w:lang w:bidi="fa-IR"/>
        </w:rPr>
        <w:t>پس ‍ على كه مساوى با افضل مردم است</w:t>
      </w:r>
      <w:r w:rsidR="00AD7B83">
        <w:rPr>
          <w:rtl/>
          <w:lang w:bidi="fa-IR"/>
        </w:rPr>
        <w:t xml:space="preserve">، </w:t>
      </w:r>
      <w:r>
        <w:rPr>
          <w:rtl/>
          <w:lang w:bidi="fa-IR"/>
        </w:rPr>
        <w:t>افضل از همه است</w:t>
      </w:r>
      <w:r w:rsidR="00AD7B83">
        <w:rPr>
          <w:rtl/>
          <w:lang w:bidi="fa-IR"/>
        </w:rPr>
        <w:t xml:space="preserve">. </w:t>
      </w:r>
      <w:r w:rsidR="00C37290" w:rsidRPr="000456DB">
        <w:rPr>
          <w:rStyle w:val="libFootnotenumChar"/>
          <w:rtl/>
          <w:lang w:bidi="fa-IR"/>
        </w:rPr>
        <w:t>(</w:t>
      </w:r>
      <w:r w:rsidRPr="000456DB">
        <w:rPr>
          <w:rStyle w:val="libFootnotenumChar"/>
          <w:rtl/>
          <w:lang w:bidi="fa-IR"/>
        </w:rPr>
        <w:t>312</w:t>
      </w:r>
      <w:r w:rsidR="002C46C8">
        <w:rPr>
          <w:rStyle w:val="libFootnotenumChar"/>
          <w:rtl/>
          <w:lang w:bidi="fa-IR"/>
        </w:rPr>
        <w:t xml:space="preserve">) </w:t>
      </w:r>
    </w:p>
    <w:p w:rsidR="00D20B57" w:rsidRDefault="00D20B57" w:rsidP="007E14DD">
      <w:pPr>
        <w:pStyle w:val="Heading3"/>
        <w:rPr>
          <w:rtl/>
          <w:lang w:bidi="fa-IR"/>
        </w:rPr>
      </w:pPr>
      <w:bookmarkStart w:id="340" w:name="_Toc391814759"/>
      <w:r>
        <w:rPr>
          <w:rtl/>
          <w:lang w:bidi="fa-IR"/>
        </w:rPr>
        <w:t>13</w:t>
      </w:r>
      <w:r w:rsidRPr="00CF375D">
        <w:rPr>
          <w:rtl/>
        </w:rPr>
        <w:t>5</w:t>
      </w:r>
      <w:r w:rsidR="00CF375D" w:rsidRPr="00CF375D">
        <w:rPr>
          <w:rtl/>
          <w:lang w:bidi="fa-IR"/>
        </w:rPr>
        <w:t xml:space="preserve">- </w:t>
      </w:r>
      <w:r>
        <w:rPr>
          <w:rtl/>
          <w:lang w:bidi="fa-IR"/>
        </w:rPr>
        <w:t>پيوند دو نور</w:t>
      </w:r>
      <w:bookmarkEnd w:id="340"/>
      <w:r>
        <w:rPr>
          <w:rtl/>
          <w:lang w:bidi="fa-IR"/>
        </w:rPr>
        <w:t xml:space="preserve"> </w:t>
      </w:r>
    </w:p>
    <w:p w:rsidR="00D20B57" w:rsidRDefault="00D20B57" w:rsidP="00D20B57">
      <w:pPr>
        <w:pStyle w:val="libNormal"/>
        <w:rPr>
          <w:rtl/>
          <w:lang w:bidi="fa-IR"/>
        </w:rPr>
      </w:pPr>
      <w:r>
        <w:rPr>
          <w:rtl/>
          <w:lang w:bidi="fa-IR"/>
        </w:rPr>
        <w:t xml:space="preserve">در كافى از ابوالحسن امام موسى بن جعفر </w:t>
      </w:r>
      <w:r w:rsidR="004E5872" w:rsidRPr="004E5872">
        <w:rPr>
          <w:rStyle w:val="libAlaemChar"/>
          <w:rtl/>
        </w:rPr>
        <w:t>عليه‌السلام</w:t>
      </w:r>
      <w:r>
        <w:rPr>
          <w:rtl/>
          <w:lang w:bidi="fa-IR"/>
        </w:rPr>
        <w:t xml:space="preserve"> روايت شده كه فرموده</w:t>
      </w:r>
      <w:r w:rsidR="00AD7B83">
        <w:rPr>
          <w:rtl/>
          <w:lang w:bidi="fa-IR"/>
        </w:rPr>
        <w:t>:</w:t>
      </w:r>
      <w:r>
        <w:rPr>
          <w:rtl/>
          <w:lang w:bidi="fa-IR"/>
        </w:rPr>
        <w:t xml:space="preserve"> در حالى كه رسول خدا </w:t>
      </w:r>
      <w:r w:rsidR="00C80917" w:rsidRPr="00C80917">
        <w:rPr>
          <w:rStyle w:val="libAlaemChar"/>
          <w:rtl/>
        </w:rPr>
        <w:t>صلى‌الله‌عليه‌وآله</w:t>
      </w:r>
      <w:r>
        <w:rPr>
          <w:rtl/>
          <w:lang w:bidi="fa-IR"/>
        </w:rPr>
        <w:t xml:space="preserve"> نشسته بود فرشته اى با بيست و چهار صورت داخل شد عرضه داشت</w:t>
      </w:r>
      <w:r w:rsidR="00AD7B83">
        <w:rPr>
          <w:rtl/>
          <w:lang w:bidi="fa-IR"/>
        </w:rPr>
        <w:t>:</w:t>
      </w:r>
      <w:r>
        <w:rPr>
          <w:rtl/>
          <w:lang w:bidi="fa-IR"/>
        </w:rPr>
        <w:t xml:space="preserve"> اى محمد</w:t>
      </w:r>
      <w:r w:rsidR="00AC405B">
        <w:rPr>
          <w:rtl/>
          <w:lang w:bidi="fa-IR"/>
        </w:rPr>
        <w:t xml:space="preserve">! </w:t>
      </w:r>
      <w:r>
        <w:rPr>
          <w:rtl/>
          <w:lang w:bidi="fa-IR"/>
        </w:rPr>
        <w:t>خداى عز و جل مرا فرستاد تا نور را با نور تزويج كنم</w:t>
      </w:r>
      <w:r w:rsidR="00AD7B83">
        <w:rPr>
          <w:rtl/>
          <w:lang w:bidi="fa-IR"/>
        </w:rPr>
        <w:t xml:space="preserve">. </w:t>
      </w:r>
    </w:p>
    <w:p w:rsidR="00D20B57" w:rsidRDefault="00D20B57" w:rsidP="00D20B57">
      <w:pPr>
        <w:pStyle w:val="libNormal"/>
        <w:rPr>
          <w:rtl/>
          <w:lang w:bidi="fa-IR"/>
        </w:rPr>
      </w:pPr>
      <w:r>
        <w:rPr>
          <w:rtl/>
          <w:lang w:bidi="fa-IR"/>
        </w:rPr>
        <w:t>فرمود: چه كسى را به چه كسى</w:t>
      </w:r>
      <w:r w:rsidR="002C46C8">
        <w:rPr>
          <w:rtl/>
          <w:lang w:bidi="fa-IR"/>
        </w:rPr>
        <w:t xml:space="preserve">؟ </w:t>
      </w:r>
    </w:p>
    <w:p w:rsidR="00D20B57" w:rsidRDefault="00D20B57" w:rsidP="00D20B57">
      <w:pPr>
        <w:pStyle w:val="libNormal"/>
        <w:rPr>
          <w:rtl/>
          <w:lang w:bidi="fa-IR"/>
        </w:rPr>
      </w:pPr>
      <w:r>
        <w:rPr>
          <w:rtl/>
          <w:lang w:bidi="fa-IR"/>
        </w:rPr>
        <w:t>عرضه داشت</w:t>
      </w:r>
      <w:r w:rsidR="00AD7B83">
        <w:rPr>
          <w:rtl/>
          <w:lang w:bidi="fa-IR"/>
        </w:rPr>
        <w:t>:</w:t>
      </w:r>
      <w:r>
        <w:rPr>
          <w:rtl/>
          <w:lang w:bidi="fa-IR"/>
        </w:rPr>
        <w:t xml:space="preserve"> فاطمه را با على</w:t>
      </w:r>
      <w:r w:rsidR="00AD7B83">
        <w:rPr>
          <w:rtl/>
          <w:lang w:bidi="fa-IR"/>
        </w:rPr>
        <w:t xml:space="preserve">... </w:t>
      </w:r>
      <w:r>
        <w:rPr>
          <w:rtl/>
          <w:lang w:bidi="fa-IR"/>
        </w:rPr>
        <w:t>ازدواج بايد با كفو انجام شود</w:t>
      </w:r>
      <w:r w:rsidR="00AD7B83">
        <w:rPr>
          <w:rtl/>
          <w:lang w:bidi="fa-IR"/>
        </w:rPr>
        <w:t xml:space="preserve">، </w:t>
      </w:r>
      <w:r>
        <w:rPr>
          <w:rtl/>
          <w:lang w:bidi="fa-IR"/>
        </w:rPr>
        <w:t>غير معصوم نمى توان بر زن معصوم استيلاء داشته باشد</w:t>
      </w:r>
      <w:r w:rsidR="00AD7B83">
        <w:rPr>
          <w:rtl/>
          <w:lang w:bidi="fa-IR"/>
        </w:rPr>
        <w:t xml:space="preserve">. </w:t>
      </w:r>
      <w:r>
        <w:rPr>
          <w:rtl/>
          <w:lang w:bidi="fa-IR"/>
        </w:rPr>
        <w:t>پس بفهم</w:t>
      </w:r>
      <w:r w:rsidR="00AD7B83">
        <w:rPr>
          <w:rtl/>
          <w:lang w:bidi="fa-IR"/>
        </w:rPr>
        <w:t xml:space="preserve">. </w:t>
      </w:r>
      <w:r w:rsidR="00C37290" w:rsidRPr="000456DB">
        <w:rPr>
          <w:rStyle w:val="libFootnotenumChar"/>
          <w:rtl/>
          <w:lang w:bidi="fa-IR"/>
        </w:rPr>
        <w:t>(</w:t>
      </w:r>
      <w:r w:rsidRPr="000456DB">
        <w:rPr>
          <w:rStyle w:val="libFootnotenumChar"/>
          <w:rtl/>
          <w:lang w:bidi="fa-IR"/>
        </w:rPr>
        <w:t>313</w:t>
      </w:r>
      <w:r w:rsidR="002C46C8">
        <w:rPr>
          <w:rStyle w:val="libFootnotenumChar"/>
          <w:rtl/>
          <w:lang w:bidi="fa-IR"/>
        </w:rPr>
        <w:t xml:space="preserve">) </w:t>
      </w:r>
    </w:p>
    <w:p w:rsidR="00D20B57" w:rsidRDefault="00D20B57" w:rsidP="007E14DD">
      <w:pPr>
        <w:pStyle w:val="Heading3"/>
        <w:rPr>
          <w:rtl/>
          <w:lang w:bidi="fa-IR"/>
        </w:rPr>
      </w:pPr>
      <w:bookmarkStart w:id="341" w:name="_Toc391814760"/>
      <w:r>
        <w:rPr>
          <w:rtl/>
          <w:lang w:bidi="fa-IR"/>
        </w:rPr>
        <w:t>13</w:t>
      </w:r>
      <w:r w:rsidRPr="00CF375D">
        <w:rPr>
          <w:rtl/>
        </w:rPr>
        <w:t>6</w:t>
      </w:r>
      <w:r w:rsidR="00CF375D" w:rsidRPr="00CF375D">
        <w:rPr>
          <w:rtl/>
          <w:lang w:bidi="fa-IR"/>
        </w:rPr>
        <w:t xml:space="preserve">- </w:t>
      </w:r>
      <w:r>
        <w:rPr>
          <w:rtl/>
          <w:lang w:bidi="fa-IR"/>
        </w:rPr>
        <w:t>اصحاب كساء</w:t>
      </w:r>
      <w:bookmarkEnd w:id="341"/>
      <w:r>
        <w:rPr>
          <w:rtl/>
          <w:lang w:bidi="fa-IR"/>
        </w:rPr>
        <w:t xml:space="preserve"> </w:t>
      </w:r>
    </w:p>
    <w:p w:rsidR="00D20B57" w:rsidRDefault="00D20B57" w:rsidP="00D20B57">
      <w:pPr>
        <w:pStyle w:val="libNormal"/>
        <w:rPr>
          <w:rtl/>
          <w:lang w:bidi="fa-IR"/>
        </w:rPr>
      </w:pPr>
      <w:r>
        <w:rPr>
          <w:rtl/>
          <w:lang w:bidi="fa-IR"/>
        </w:rPr>
        <w:t>اصحاب كساء در مباهله فقط فاطمه و پدر او شوهر او و دو فرزند او حسن و حسين بودن و احدى با آنها همراه نبود</w:t>
      </w:r>
      <w:r w:rsidR="00AD7B83">
        <w:rPr>
          <w:rtl/>
          <w:lang w:bidi="fa-IR"/>
        </w:rPr>
        <w:t xml:space="preserve">. </w:t>
      </w:r>
    </w:p>
    <w:p w:rsidR="00D20B57" w:rsidRDefault="00D20B57" w:rsidP="00D20B57">
      <w:pPr>
        <w:pStyle w:val="libNormal"/>
        <w:rPr>
          <w:rtl/>
          <w:lang w:bidi="fa-IR"/>
        </w:rPr>
      </w:pPr>
      <w:r>
        <w:rPr>
          <w:rtl/>
          <w:lang w:bidi="fa-IR"/>
        </w:rPr>
        <w:lastRenderedPageBreak/>
        <w:t>هيچ كس مدعى نشد كه جز پيامبر و حضرت وصى</w:t>
      </w:r>
      <w:r w:rsidR="00AD7B83">
        <w:rPr>
          <w:rtl/>
          <w:lang w:bidi="fa-IR"/>
        </w:rPr>
        <w:t xml:space="preserve">، </w:t>
      </w:r>
      <w:r>
        <w:rPr>
          <w:rtl/>
          <w:lang w:bidi="fa-IR"/>
        </w:rPr>
        <w:t>امام اميرالمؤمنين على و كفو وى فاطمه و دو فرزند ايشان حسن و حسين شخص ديگرى در مباهله داخل بوده است</w:t>
      </w:r>
      <w:r w:rsidR="00AD7B83">
        <w:rPr>
          <w:rtl/>
          <w:lang w:bidi="fa-IR"/>
        </w:rPr>
        <w:t xml:space="preserve">. </w:t>
      </w:r>
      <w:r>
        <w:rPr>
          <w:rtl/>
          <w:lang w:bidi="fa-IR"/>
        </w:rPr>
        <w:t>بدون شك مدعى شخص ديگر بر خدا و رسولش دروغ بسته است</w:t>
      </w:r>
      <w:r w:rsidR="00AD7B83">
        <w:rPr>
          <w:rtl/>
          <w:lang w:bidi="fa-IR"/>
        </w:rPr>
        <w:t xml:space="preserve">. </w:t>
      </w:r>
    </w:p>
    <w:p w:rsidR="00D20B57" w:rsidRDefault="00D20B57" w:rsidP="00D20B57">
      <w:pPr>
        <w:pStyle w:val="libNormal"/>
        <w:rPr>
          <w:rtl/>
          <w:lang w:bidi="fa-IR"/>
        </w:rPr>
      </w:pPr>
      <w:r>
        <w:rPr>
          <w:rtl/>
          <w:lang w:bidi="fa-IR"/>
        </w:rPr>
        <w:t>الحمد لله الذى جعلنا من المتمسكين بولايتهم</w:t>
      </w:r>
      <w:r w:rsidR="00AD7B83">
        <w:rPr>
          <w:rtl/>
          <w:lang w:bidi="fa-IR"/>
        </w:rPr>
        <w:t>؛</w:t>
      </w:r>
    </w:p>
    <w:p w:rsidR="00D20B57" w:rsidRDefault="00D20B57" w:rsidP="00D20B57">
      <w:pPr>
        <w:pStyle w:val="libNormal"/>
        <w:rPr>
          <w:rtl/>
          <w:lang w:bidi="fa-IR"/>
        </w:rPr>
      </w:pPr>
      <w:r>
        <w:rPr>
          <w:rtl/>
          <w:lang w:bidi="fa-IR"/>
        </w:rPr>
        <w:t xml:space="preserve">ستايش خداى را كه ما را از متمسكان به ولايت ايشان قرار داده </w:t>
      </w:r>
      <w:r w:rsidR="00C37290" w:rsidRPr="000456DB">
        <w:rPr>
          <w:rStyle w:val="libFootnotenumChar"/>
          <w:rtl/>
          <w:lang w:bidi="fa-IR"/>
        </w:rPr>
        <w:t>(</w:t>
      </w:r>
      <w:r w:rsidRPr="000456DB">
        <w:rPr>
          <w:rStyle w:val="libFootnotenumChar"/>
          <w:rtl/>
          <w:lang w:bidi="fa-IR"/>
        </w:rPr>
        <w:t>314</w:t>
      </w:r>
      <w:r w:rsidR="002C46C8">
        <w:rPr>
          <w:rStyle w:val="libFootnotenumChar"/>
          <w:rtl/>
          <w:lang w:bidi="fa-IR"/>
        </w:rPr>
        <w:t xml:space="preserve">) </w:t>
      </w:r>
      <w:r>
        <w:rPr>
          <w:rtl/>
          <w:lang w:bidi="fa-IR"/>
        </w:rPr>
        <w:t>است</w:t>
      </w:r>
      <w:r w:rsidR="00AD7B83">
        <w:rPr>
          <w:rtl/>
          <w:lang w:bidi="fa-IR"/>
        </w:rPr>
        <w:t xml:space="preserve">. </w:t>
      </w:r>
    </w:p>
    <w:p w:rsidR="00D20B57" w:rsidRDefault="00D20B57" w:rsidP="007E14DD">
      <w:pPr>
        <w:pStyle w:val="Heading3"/>
        <w:rPr>
          <w:rtl/>
          <w:lang w:bidi="fa-IR"/>
        </w:rPr>
      </w:pPr>
      <w:bookmarkStart w:id="342" w:name="_Toc391814761"/>
      <w:r>
        <w:rPr>
          <w:rtl/>
          <w:lang w:bidi="fa-IR"/>
        </w:rPr>
        <w:t>13</w:t>
      </w:r>
      <w:r w:rsidRPr="00CF375D">
        <w:rPr>
          <w:rtl/>
        </w:rPr>
        <w:t>7</w:t>
      </w:r>
      <w:r w:rsidR="00CF375D" w:rsidRPr="00CF375D">
        <w:rPr>
          <w:rtl/>
          <w:lang w:bidi="fa-IR"/>
        </w:rPr>
        <w:t xml:space="preserve">- </w:t>
      </w:r>
      <w:r>
        <w:rPr>
          <w:rtl/>
          <w:lang w:bidi="fa-IR"/>
        </w:rPr>
        <w:t>درخت نبوى</w:t>
      </w:r>
      <w:bookmarkEnd w:id="342"/>
    </w:p>
    <w:p w:rsidR="00D20B57" w:rsidRDefault="00D20B57" w:rsidP="00D20B57">
      <w:pPr>
        <w:pStyle w:val="libNormal"/>
        <w:rPr>
          <w:rtl/>
          <w:lang w:bidi="fa-IR"/>
        </w:rPr>
      </w:pPr>
      <w:r>
        <w:rPr>
          <w:rtl/>
          <w:lang w:bidi="fa-IR"/>
        </w:rPr>
        <w:t>از ابن عباس روايت شد كه گفت</w:t>
      </w:r>
      <w:r w:rsidR="00AD7B83">
        <w:rPr>
          <w:rtl/>
          <w:lang w:bidi="fa-IR"/>
        </w:rPr>
        <w:t>:</w:t>
      </w:r>
    </w:p>
    <w:p w:rsidR="00D20B57" w:rsidRDefault="00D20B57" w:rsidP="00D20B57">
      <w:pPr>
        <w:pStyle w:val="libNormal"/>
        <w:rPr>
          <w:rtl/>
          <w:lang w:bidi="fa-IR"/>
        </w:rPr>
      </w:pPr>
      <w:r>
        <w:rPr>
          <w:rtl/>
          <w:lang w:bidi="fa-IR"/>
        </w:rPr>
        <w:t xml:space="preserve">رسول خدا </w:t>
      </w:r>
      <w:r w:rsidR="00C80917" w:rsidRPr="00C80917">
        <w:rPr>
          <w:rStyle w:val="libAlaemChar"/>
          <w:rtl/>
        </w:rPr>
        <w:t>صلى‌الله‌عليه‌وآله</w:t>
      </w:r>
      <w:r>
        <w:rPr>
          <w:rtl/>
          <w:lang w:bidi="fa-IR"/>
        </w:rPr>
        <w:t xml:space="preserve"> فرمود: من درختم و فاطمه حمل آن و عمل لقاح آن و حسن و حسين ميوه آن اند و دوستداران اهل بيت حقيقتا برگ بهشتى آنند</w:t>
      </w:r>
      <w:r w:rsidR="00AD7B83">
        <w:rPr>
          <w:rtl/>
          <w:lang w:bidi="fa-IR"/>
        </w:rPr>
        <w:t xml:space="preserve">. </w:t>
      </w:r>
      <w:r w:rsidR="00C37290" w:rsidRPr="000456DB">
        <w:rPr>
          <w:rStyle w:val="libFootnotenumChar"/>
          <w:rtl/>
          <w:lang w:bidi="fa-IR"/>
        </w:rPr>
        <w:t>(</w:t>
      </w:r>
      <w:r w:rsidRPr="000456DB">
        <w:rPr>
          <w:rStyle w:val="libFootnotenumChar"/>
          <w:rtl/>
          <w:lang w:bidi="fa-IR"/>
        </w:rPr>
        <w:t>315</w:t>
      </w:r>
      <w:r w:rsidR="002C46C8">
        <w:rPr>
          <w:rStyle w:val="libFootnotenumChar"/>
          <w:rtl/>
          <w:lang w:bidi="fa-IR"/>
        </w:rPr>
        <w:t xml:space="preserve">) </w:t>
      </w:r>
    </w:p>
    <w:p w:rsidR="00D20B57" w:rsidRDefault="00D20B57" w:rsidP="007E14DD">
      <w:pPr>
        <w:pStyle w:val="Heading3"/>
        <w:rPr>
          <w:rtl/>
          <w:lang w:bidi="fa-IR"/>
        </w:rPr>
      </w:pPr>
      <w:bookmarkStart w:id="343" w:name="_Toc391814762"/>
      <w:r>
        <w:rPr>
          <w:rtl/>
          <w:lang w:bidi="fa-IR"/>
        </w:rPr>
        <w:t>13</w:t>
      </w:r>
      <w:r w:rsidRPr="00CF375D">
        <w:rPr>
          <w:rtl/>
        </w:rPr>
        <w:t>8</w:t>
      </w:r>
      <w:r w:rsidR="00CF375D" w:rsidRPr="00CF375D">
        <w:rPr>
          <w:rtl/>
          <w:lang w:bidi="fa-IR"/>
        </w:rPr>
        <w:t xml:space="preserve">- </w:t>
      </w:r>
      <w:r>
        <w:rPr>
          <w:rtl/>
          <w:lang w:bidi="fa-IR"/>
        </w:rPr>
        <w:t>چونان دريا</w:t>
      </w:r>
      <w:bookmarkEnd w:id="343"/>
    </w:p>
    <w:p w:rsidR="00D20B57" w:rsidRDefault="00D20B57" w:rsidP="00D20B57">
      <w:pPr>
        <w:pStyle w:val="libNormal"/>
        <w:rPr>
          <w:rtl/>
          <w:lang w:bidi="fa-IR"/>
        </w:rPr>
      </w:pPr>
      <w:r>
        <w:rPr>
          <w:rtl/>
          <w:lang w:bidi="fa-IR"/>
        </w:rPr>
        <w:t>انسان كامل اگر مرد باشد مظهر و صورت عقل كل است و اگر زن باشد مظهر و صورت نفس كل است</w:t>
      </w:r>
      <w:r w:rsidR="00AD7B83">
        <w:rPr>
          <w:rtl/>
          <w:lang w:bidi="fa-IR"/>
        </w:rPr>
        <w:t xml:space="preserve">، </w:t>
      </w:r>
      <w:r>
        <w:rPr>
          <w:rtl/>
          <w:lang w:bidi="fa-IR"/>
        </w:rPr>
        <w:t>بنابر اين</w:t>
      </w:r>
      <w:r w:rsidR="00AD7B83">
        <w:rPr>
          <w:rtl/>
          <w:lang w:bidi="fa-IR"/>
        </w:rPr>
        <w:t xml:space="preserve">، </w:t>
      </w:r>
      <w:r>
        <w:rPr>
          <w:rtl/>
          <w:lang w:bidi="fa-IR"/>
        </w:rPr>
        <w:t>سيد اوصياء و سر پيامبران و رسولان حضرت على عالى اعلى صورت و مظهر عقل كلى به تمام ترين وجه ممكن است و حقيقت ام الكتاب</w:t>
      </w:r>
      <w:r w:rsidR="00AD7B83">
        <w:rPr>
          <w:rtl/>
          <w:lang w:bidi="fa-IR"/>
        </w:rPr>
        <w:t xml:space="preserve">، </w:t>
      </w:r>
      <w:r>
        <w:rPr>
          <w:rtl/>
          <w:lang w:bidi="fa-IR"/>
        </w:rPr>
        <w:t>سيده نساء عالمين</w:t>
      </w:r>
      <w:r w:rsidR="00AD7B83">
        <w:rPr>
          <w:rtl/>
          <w:lang w:bidi="fa-IR"/>
        </w:rPr>
        <w:t xml:space="preserve">، </w:t>
      </w:r>
      <w:r>
        <w:rPr>
          <w:rtl/>
          <w:lang w:bidi="fa-IR"/>
        </w:rPr>
        <w:t>فاطمه زهراى بتول صورت و مظهر نفس كل بر وجه اتم است</w:t>
      </w:r>
      <w:r w:rsidR="00AD7B83">
        <w:rPr>
          <w:rtl/>
          <w:lang w:bidi="fa-IR"/>
        </w:rPr>
        <w:t xml:space="preserve">. </w:t>
      </w:r>
    </w:p>
    <w:p w:rsidR="00D20B57" w:rsidRDefault="00D20B57" w:rsidP="00D20B57">
      <w:pPr>
        <w:pStyle w:val="libNormal"/>
        <w:rPr>
          <w:rtl/>
          <w:lang w:bidi="fa-IR"/>
        </w:rPr>
      </w:pPr>
      <w:r>
        <w:rPr>
          <w:rtl/>
          <w:lang w:bidi="fa-IR"/>
        </w:rPr>
        <w:t>دو دريا را به هم آميخت و بين آن دو</w:t>
      </w:r>
      <w:r w:rsidR="00AD7B83">
        <w:rPr>
          <w:rtl/>
          <w:lang w:bidi="fa-IR"/>
        </w:rPr>
        <w:t xml:space="preserve">، </w:t>
      </w:r>
      <w:r>
        <w:rPr>
          <w:rtl/>
          <w:lang w:bidi="fa-IR"/>
        </w:rPr>
        <w:t>برزخى است كه هر يك از آن دو در حد خود است و از آن دو</w:t>
      </w:r>
      <w:r w:rsidR="00AD7B83">
        <w:rPr>
          <w:rtl/>
          <w:lang w:bidi="fa-IR"/>
        </w:rPr>
        <w:t xml:space="preserve">، </w:t>
      </w:r>
      <w:r>
        <w:rPr>
          <w:rtl/>
          <w:lang w:bidi="fa-IR"/>
        </w:rPr>
        <w:t>لولو و مرجان بيرون مى آيد</w:t>
      </w:r>
      <w:r w:rsidR="00AD7B83">
        <w:rPr>
          <w:rtl/>
          <w:lang w:bidi="fa-IR"/>
        </w:rPr>
        <w:t xml:space="preserve">. </w:t>
      </w:r>
    </w:p>
    <w:p w:rsidR="00D20B57" w:rsidRDefault="00D20B57" w:rsidP="00D20B57">
      <w:pPr>
        <w:pStyle w:val="libNormal"/>
        <w:rPr>
          <w:rtl/>
          <w:lang w:bidi="fa-IR"/>
        </w:rPr>
      </w:pPr>
      <w:r>
        <w:rPr>
          <w:rtl/>
          <w:lang w:bidi="fa-IR"/>
        </w:rPr>
        <w:t>و در تفسير مجمع البيان از امين الاسلام طبرسى به نقل از سلمان فارسى و سعد بن جبير و سفيان ثورى چنين آمده است</w:t>
      </w:r>
      <w:r w:rsidR="00AD7B83">
        <w:rPr>
          <w:rtl/>
          <w:lang w:bidi="fa-IR"/>
        </w:rPr>
        <w:t>:</w:t>
      </w:r>
    </w:p>
    <w:p w:rsidR="00D20B57" w:rsidRDefault="00D20B57" w:rsidP="00D20B57">
      <w:pPr>
        <w:pStyle w:val="libNormal"/>
        <w:rPr>
          <w:rtl/>
          <w:lang w:bidi="fa-IR"/>
        </w:rPr>
      </w:pPr>
      <w:r>
        <w:rPr>
          <w:rtl/>
          <w:lang w:bidi="fa-IR"/>
        </w:rPr>
        <w:t>دو درياى مزبور در آيه شريفه على و فاطمه اند و برزخ محمد</w:t>
      </w:r>
      <w:r w:rsidR="00C37290">
        <w:rPr>
          <w:rtl/>
          <w:lang w:bidi="fa-IR"/>
        </w:rPr>
        <w:t xml:space="preserve"> </w:t>
      </w:r>
      <w:r w:rsidR="00C80917" w:rsidRPr="00C80917">
        <w:rPr>
          <w:rStyle w:val="libAlaemChar"/>
          <w:rtl/>
        </w:rPr>
        <w:t>صلى‌الله‌عليه‌وآله</w:t>
      </w:r>
      <w:r>
        <w:rPr>
          <w:rtl/>
          <w:lang w:bidi="fa-IR"/>
        </w:rPr>
        <w:t xml:space="preserve"> و لولو و مرجان حسن و حسين اند</w:t>
      </w:r>
      <w:r w:rsidR="00AD7B83">
        <w:rPr>
          <w:rtl/>
          <w:lang w:bidi="fa-IR"/>
        </w:rPr>
        <w:t xml:space="preserve">. </w:t>
      </w:r>
      <w:r w:rsidR="00C37290" w:rsidRPr="000456DB">
        <w:rPr>
          <w:rStyle w:val="libFootnotenumChar"/>
          <w:rtl/>
          <w:lang w:bidi="fa-IR"/>
        </w:rPr>
        <w:t>(</w:t>
      </w:r>
      <w:r w:rsidRPr="000456DB">
        <w:rPr>
          <w:rStyle w:val="libFootnotenumChar"/>
          <w:rtl/>
          <w:lang w:bidi="fa-IR"/>
        </w:rPr>
        <w:t>316</w:t>
      </w:r>
      <w:r w:rsidR="002C46C8">
        <w:rPr>
          <w:rStyle w:val="libFootnotenumChar"/>
          <w:rtl/>
          <w:lang w:bidi="fa-IR"/>
        </w:rPr>
        <w:t xml:space="preserve">) </w:t>
      </w:r>
    </w:p>
    <w:p w:rsidR="00D20B57" w:rsidRDefault="00D20B57" w:rsidP="007E14DD">
      <w:pPr>
        <w:pStyle w:val="Heading3"/>
        <w:rPr>
          <w:rtl/>
          <w:lang w:bidi="fa-IR"/>
        </w:rPr>
      </w:pPr>
      <w:bookmarkStart w:id="344" w:name="_Toc391814763"/>
      <w:r>
        <w:rPr>
          <w:rtl/>
          <w:lang w:bidi="fa-IR"/>
        </w:rPr>
        <w:lastRenderedPageBreak/>
        <w:t>13</w:t>
      </w:r>
      <w:r w:rsidRPr="00CF375D">
        <w:rPr>
          <w:rtl/>
        </w:rPr>
        <w:t>9</w:t>
      </w:r>
      <w:r w:rsidR="00CF375D" w:rsidRPr="00CF375D">
        <w:rPr>
          <w:rtl/>
          <w:lang w:bidi="fa-IR"/>
        </w:rPr>
        <w:t xml:space="preserve">- </w:t>
      </w:r>
      <w:r>
        <w:rPr>
          <w:rtl/>
          <w:lang w:bidi="fa-IR"/>
        </w:rPr>
        <w:t>كفو زهرا</w:t>
      </w:r>
      <w:r w:rsidR="00AD3875" w:rsidRPr="00AD3875">
        <w:rPr>
          <w:rStyle w:val="libAlaemChar"/>
          <w:rtl/>
        </w:rPr>
        <w:t>عليها‌السلام</w:t>
      </w:r>
      <w:bookmarkEnd w:id="344"/>
      <w:r w:rsidR="002C46C8">
        <w:rPr>
          <w:rtl/>
          <w:lang w:bidi="fa-IR"/>
        </w:rPr>
        <w:t xml:space="preserve"> </w:t>
      </w:r>
    </w:p>
    <w:p w:rsidR="00D20B57" w:rsidRDefault="00D20B57" w:rsidP="00D20B57">
      <w:pPr>
        <w:pStyle w:val="libNormal"/>
        <w:rPr>
          <w:rtl/>
          <w:lang w:bidi="fa-IR"/>
        </w:rPr>
      </w:pPr>
      <w:r>
        <w:rPr>
          <w:rtl/>
          <w:lang w:bidi="fa-IR"/>
        </w:rPr>
        <w:t>اگر حضرت وصى</w:t>
      </w:r>
      <w:r w:rsidR="00AD7B83">
        <w:rPr>
          <w:rtl/>
          <w:lang w:bidi="fa-IR"/>
        </w:rPr>
        <w:t xml:space="preserve">، </w:t>
      </w:r>
      <w:r>
        <w:rPr>
          <w:rtl/>
          <w:lang w:bidi="fa-IR"/>
        </w:rPr>
        <w:t xml:space="preserve">على </w:t>
      </w:r>
      <w:r w:rsidR="004E5872" w:rsidRPr="004E5872">
        <w:rPr>
          <w:rStyle w:val="libAlaemChar"/>
          <w:rtl/>
        </w:rPr>
        <w:t>عليه‌السلام</w:t>
      </w:r>
      <w:r>
        <w:rPr>
          <w:rtl/>
          <w:lang w:bidi="fa-IR"/>
        </w:rPr>
        <w:t xml:space="preserve"> نبود</w:t>
      </w:r>
      <w:r w:rsidR="00AD7B83">
        <w:rPr>
          <w:rtl/>
          <w:lang w:bidi="fa-IR"/>
        </w:rPr>
        <w:t xml:space="preserve">، </w:t>
      </w:r>
      <w:r>
        <w:rPr>
          <w:rtl/>
          <w:lang w:bidi="fa-IR"/>
        </w:rPr>
        <w:t xml:space="preserve">احدى كفو فاطمه </w:t>
      </w:r>
      <w:r w:rsidR="004E5872" w:rsidRPr="004E5872">
        <w:rPr>
          <w:rStyle w:val="libAlaemChar"/>
          <w:rtl/>
        </w:rPr>
        <w:t>عليه‌السلام</w:t>
      </w:r>
      <w:r>
        <w:rPr>
          <w:rtl/>
          <w:lang w:bidi="fa-IR"/>
        </w:rPr>
        <w:t xml:space="preserve"> نبود</w:t>
      </w:r>
      <w:r w:rsidR="00AD7B83">
        <w:rPr>
          <w:rtl/>
          <w:lang w:bidi="fa-IR"/>
        </w:rPr>
        <w:t xml:space="preserve">، </w:t>
      </w:r>
      <w:r>
        <w:rPr>
          <w:rtl/>
          <w:lang w:bidi="fa-IR"/>
        </w:rPr>
        <w:t>پس حضرت على وصى صلوات الله عليه به خصيصه اى اختصاص ‍ يافت كه احدى با وى در آن شريك نبود و نخواهد بود</w:t>
      </w:r>
      <w:r w:rsidR="00AD7B83">
        <w:rPr>
          <w:rtl/>
          <w:lang w:bidi="fa-IR"/>
        </w:rPr>
        <w:t xml:space="preserve">. </w:t>
      </w:r>
      <w:r>
        <w:rPr>
          <w:rtl/>
          <w:lang w:bidi="fa-IR"/>
        </w:rPr>
        <w:t>و در روايت نبوى چنين آمده</w:t>
      </w:r>
      <w:r w:rsidR="00AD7B83">
        <w:rPr>
          <w:rtl/>
          <w:lang w:bidi="fa-IR"/>
        </w:rPr>
        <w:t>:</w:t>
      </w:r>
      <w:r>
        <w:rPr>
          <w:rtl/>
          <w:lang w:bidi="fa-IR"/>
        </w:rPr>
        <w:t xml:space="preserve"> يا على</w:t>
      </w:r>
      <w:r w:rsidR="00AC405B">
        <w:rPr>
          <w:rtl/>
          <w:lang w:bidi="fa-IR"/>
        </w:rPr>
        <w:t xml:space="preserve">! </w:t>
      </w:r>
      <w:r>
        <w:rPr>
          <w:rtl/>
          <w:lang w:bidi="fa-IR"/>
        </w:rPr>
        <w:t>اگر تو نبودى بر روى زمين احدى كفو فاطمه نبود</w:t>
      </w:r>
      <w:r w:rsidR="00AD7B83">
        <w:rPr>
          <w:rtl/>
          <w:lang w:bidi="fa-IR"/>
        </w:rPr>
        <w:t xml:space="preserve">. </w:t>
      </w:r>
      <w:r w:rsidR="00C37290" w:rsidRPr="000456DB">
        <w:rPr>
          <w:rStyle w:val="libFootnotenumChar"/>
          <w:rtl/>
          <w:lang w:bidi="fa-IR"/>
        </w:rPr>
        <w:t>(</w:t>
      </w:r>
      <w:r w:rsidRPr="000456DB">
        <w:rPr>
          <w:rStyle w:val="libFootnotenumChar"/>
          <w:rtl/>
          <w:lang w:bidi="fa-IR"/>
        </w:rPr>
        <w:t>317</w:t>
      </w:r>
      <w:r w:rsidR="002C46C8">
        <w:rPr>
          <w:rStyle w:val="libFootnotenumChar"/>
          <w:rtl/>
          <w:lang w:bidi="fa-IR"/>
        </w:rPr>
        <w:t xml:space="preserve">) </w:t>
      </w:r>
    </w:p>
    <w:p w:rsidR="00D20B57" w:rsidRDefault="00D20B57" w:rsidP="007E14DD">
      <w:pPr>
        <w:pStyle w:val="Heading3"/>
        <w:rPr>
          <w:rtl/>
          <w:lang w:bidi="fa-IR"/>
        </w:rPr>
      </w:pPr>
      <w:bookmarkStart w:id="345" w:name="_Toc391814764"/>
      <w:r>
        <w:rPr>
          <w:rtl/>
          <w:lang w:bidi="fa-IR"/>
        </w:rPr>
        <w:t>32</w:t>
      </w:r>
      <w:r w:rsidRPr="00CF375D">
        <w:rPr>
          <w:rtl/>
        </w:rPr>
        <w:t>0</w:t>
      </w:r>
      <w:r w:rsidR="00CF375D" w:rsidRPr="00CF375D">
        <w:rPr>
          <w:rtl/>
          <w:lang w:bidi="fa-IR"/>
        </w:rPr>
        <w:t xml:space="preserve">- </w:t>
      </w:r>
      <w:r>
        <w:rPr>
          <w:rtl/>
          <w:lang w:bidi="fa-IR"/>
        </w:rPr>
        <w:t>على عصمت علوى</w:t>
      </w:r>
      <w:bookmarkEnd w:id="345"/>
      <w:r>
        <w:rPr>
          <w:rtl/>
          <w:lang w:bidi="fa-IR"/>
        </w:rPr>
        <w:t xml:space="preserve"> </w:t>
      </w:r>
    </w:p>
    <w:p w:rsidR="00D20B57" w:rsidRDefault="00D20B57" w:rsidP="00D20B57">
      <w:pPr>
        <w:pStyle w:val="libNormal"/>
        <w:rPr>
          <w:rtl/>
          <w:lang w:bidi="fa-IR"/>
        </w:rPr>
      </w:pPr>
      <w:r>
        <w:rPr>
          <w:rtl/>
          <w:lang w:bidi="fa-IR"/>
        </w:rPr>
        <w:t>ابو محمد بن متويه در كتاب كفايه تنصيص كرده است كه</w:t>
      </w:r>
      <w:r w:rsidR="00AD7B83">
        <w:rPr>
          <w:rtl/>
          <w:lang w:bidi="fa-IR"/>
        </w:rPr>
        <w:t>:</w:t>
      </w:r>
      <w:r>
        <w:rPr>
          <w:rtl/>
          <w:lang w:bidi="fa-IR"/>
        </w:rPr>
        <w:t xml:space="preserve"> على</w:t>
      </w:r>
      <w:r w:rsidR="00C37290">
        <w:rPr>
          <w:rtl/>
          <w:lang w:bidi="fa-IR"/>
        </w:rPr>
        <w:t xml:space="preserve"> </w:t>
      </w:r>
      <w:r w:rsidR="004E5872" w:rsidRPr="004E5872">
        <w:rPr>
          <w:rStyle w:val="libAlaemChar"/>
          <w:rtl/>
        </w:rPr>
        <w:t>عليه‌السلام</w:t>
      </w:r>
      <w:r>
        <w:rPr>
          <w:rtl/>
          <w:lang w:bidi="fa-IR"/>
        </w:rPr>
        <w:t xml:space="preserve"> معصوم است و ادله نصوص</w:t>
      </w:r>
      <w:r w:rsidR="00C37290">
        <w:rPr>
          <w:rtl/>
          <w:lang w:bidi="fa-IR"/>
        </w:rPr>
        <w:t xml:space="preserve"> (</w:t>
      </w:r>
      <w:r>
        <w:rPr>
          <w:rtl/>
          <w:lang w:bidi="fa-IR"/>
        </w:rPr>
        <w:t>روايت روشن</w:t>
      </w:r>
      <w:r w:rsidR="002C46C8">
        <w:rPr>
          <w:rtl/>
          <w:lang w:bidi="fa-IR"/>
        </w:rPr>
        <w:t xml:space="preserve">) </w:t>
      </w:r>
      <w:r w:rsidR="00AD7B83">
        <w:rPr>
          <w:rtl/>
          <w:lang w:bidi="fa-IR"/>
        </w:rPr>
        <w:t xml:space="preserve">، </w:t>
      </w:r>
      <w:r>
        <w:rPr>
          <w:rtl/>
          <w:lang w:bidi="fa-IR"/>
        </w:rPr>
        <w:t>بر عصمت آن حضرت دلالت دارد و باعث يقين بر پاكى باطن و نهان وى مى باشد و عصمت ويژه آن حضرت بوده ديگر اصحاب از آن بى بهره اند</w:t>
      </w:r>
      <w:r w:rsidR="00AD7B83">
        <w:rPr>
          <w:rtl/>
          <w:lang w:bidi="fa-IR"/>
        </w:rPr>
        <w:t xml:space="preserve">. </w:t>
      </w:r>
      <w:r>
        <w:rPr>
          <w:rtl/>
          <w:lang w:bidi="fa-IR"/>
        </w:rPr>
        <w:t>پس در اين بيانديش</w:t>
      </w:r>
      <w:r w:rsidR="00AC405B">
        <w:rPr>
          <w:rtl/>
          <w:lang w:bidi="fa-IR"/>
        </w:rPr>
        <w:t xml:space="preserve">! </w:t>
      </w:r>
      <w:r w:rsidR="00C37290" w:rsidRPr="000456DB">
        <w:rPr>
          <w:rStyle w:val="libFootnotenumChar"/>
          <w:rtl/>
          <w:lang w:bidi="fa-IR"/>
        </w:rPr>
        <w:t>(</w:t>
      </w:r>
      <w:r w:rsidRPr="000456DB">
        <w:rPr>
          <w:rStyle w:val="libFootnotenumChar"/>
          <w:rtl/>
          <w:lang w:bidi="fa-IR"/>
        </w:rPr>
        <w:t>318</w:t>
      </w:r>
      <w:r w:rsidR="002C46C8">
        <w:rPr>
          <w:rStyle w:val="libFootnotenumChar"/>
          <w:rtl/>
          <w:lang w:bidi="fa-IR"/>
        </w:rPr>
        <w:t xml:space="preserve">) </w:t>
      </w:r>
      <w:r>
        <w:rPr>
          <w:rtl/>
          <w:lang w:bidi="fa-IR"/>
        </w:rPr>
        <w:cr/>
      </w:r>
    </w:p>
    <w:p w:rsidR="00D20B57" w:rsidRDefault="00D20B57" w:rsidP="007E14DD">
      <w:pPr>
        <w:pStyle w:val="Heading3"/>
        <w:rPr>
          <w:rtl/>
          <w:lang w:bidi="fa-IR"/>
        </w:rPr>
      </w:pPr>
      <w:bookmarkStart w:id="346" w:name="_Toc391814765"/>
      <w:r>
        <w:rPr>
          <w:rtl/>
          <w:lang w:bidi="fa-IR"/>
        </w:rPr>
        <w:t>32</w:t>
      </w:r>
      <w:r w:rsidRPr="00CF375D">
        <w:rPr>
          <w:rtl/>
        </w:rPr>
        <w:t>1</w:t>
      </w:r>
      <w:r w:rsidR="00CF375D" w:rsidRPr="00CF375D">
        <w:rPr>
          <w:rtl/>
          <w:lang w:bidi="fa-IR"/>
        </w:rPr>
        <w:t xml:space="preserve">- </w:t>
      </w:r>
      <w:r>
        <w:rPr>
          <w:rtl/>
          <w:lang w:bidi="fa-IR"/>
        </w:rPr>
        <w:t>نفس رسول خدا</w:t>
      </w:r>
      <w:r w:rsidR="00C37290">
        <w:rPr>
          <w:rtl/>
          <w:lang w:bidi="fa-IR"/>
        </w:rPr>
        <w:t xml:space="preserve"> </w:t>
      </w:r>
      <w:r w:rsidR="004E5872" w:rsidRPr="004E5872">
        <w:rPr>
          <w:rStyle w:val="libAlaemChar"/>
          <w:rtl/>
        </w:rPr>
        <w:t>عليه‌السلام</w:t>
      </w:r>
      <w:bookmarkEnd w:id="346"/>
    </w:p>
    <w:p w:rsidR="00D20B57" w:rsidRDefault="00D20B57" w:rsidP="00D20B57">
      <w:pPr>
        <w:pStyle w:val="libNormal"/>
        <w:rPr>
          <w:rtl/>
          <w:lang w:bidi="fa-IR"/>
        </w:rPr>
      </w:pPr>
      <w:r>
        <w:rPr>
          <w:rtl/>
          <w:lang w:bidi="fa-IR"/>
        </w:rPr>
        <w:t>آثار بجاى مانده از على</w:t>
      </w:r>
      <w:r w:rsidR="00C37290">
        <w:rPr>
          <w:rtl/>
          <w:lang w:bidi="fa-IR"/>
        </w:rPr>
        <w:t xml:space="preserve"> </w:t>
      </w:r>
      <w:r w:rsidR="004E5872" w:rsidRPr="004E5872">
        <w:rPr>
          <w:rStyle w:val="libAlaemChar"/>
          <w:rtl/>
        </w:rPr>
        <w:t>عليه‌السلام</w:t>
      </w:r>
      <w:r>
        <w:rPr>
          <w:rtl/>
          <w:lang w:bidi="fa-IR"/>
        </w:rPr>
        <w:t xml:space="preserve"> همگى بر علو رتبت و رفعت منزلنش گواهى مى دهند</w:t>
      </w:r>
      <w:r w:rsidR="00AD7B83">
        <w:rPr>
          <w:rtl/>
          <w:lang w:bidi="fa-IR"/>
        </w:rPr>
        <w:t xml:space="preserve">، </w:t>
      </w:r>
      <w:r>
        <w:rPr>
          <w:rtl/>
          <w:lang w:bidi="fa-IR"/>
        </w:rPr>
        <w:t>به طورى كه انسان در مى يابد كه اولين و آخرين را توان رسيدن به مقام او</w:t>
      </w:r>
      <w:r w:rsidR="00AD7B83">
        <w:rPr>
          <w:rtl/>
          <w:lang w:bidi="fa-IR"/>
        </w:rPr>
        <w:t xml:space="preserve">، </w:t>
      </w:r>
      <w:r>
        <w:rPr>
          <w:rtl/>
          <w:lang w:bidi="fa-IR"/>
        </w:rPr>
        <w:t>چه از نظر علم و دانش و چه از نظر حكمت و زهد و شناخت خداى تعالى نيست</w:t>
      </w:r>
      <w:r w:rsidR="00AD7B83">
        <w:rPr>
          <w:rtl/>
          <w:lang w:bidi="fa-IR"/>
        </w:rPr>
        <w:t xml:space="preserve">، </w:t>
      </w:r>
      <w:r>
        <w:rPr>
          <w:rtl/>
          <w:lang w:bidi="fa-IR"/>
        </w:rPr>
        <w:t xml:space="preserve">احاديث متواتر و متظافر و بى شمارى از رسول خدا </w:t>
      </w:r>
      <w:r w:rsidR="00C80917" w:rsidRPr="00C80917">
        <w:rPr>
          <w:rStyle w:val="libAlaemChar"/>
          <w:rtl/>
        </w:rPr>
        <w:t>صلى‌الله‌عليه‌وآله</w:t>
      </w:r>
      <w:r>
        <w:rPr>
          <w:rtl/>
          <w:lang w:bidi="fa-IR"/>
        </w:rPr>
        <w:t xml:space="preserve"> در جوامع روايى هر دو مذهب و همچنين آيات قرآنى بسيارى خواهيم يافت كه همگى دلالت دارند بر اين كه آن امام همام </w:t>
      </w:r>
      <w:r w:rsidR="004E5872" w:rsidRPr="004E5872">
        <w:rPr>
          <w:rStyle w:val="libAlaemChar"/>
          <w:rtl/>
        </w:rPr>
        <w:t>عليه‌السلام</w:t>
      </w:r>
      <w:r w:rsidR="00AD7B83">
        <w:rPr>
          <w:rtl/>
          <w:lang w:bidi="fa-IR"/>
        </w:rPr>
        <w:t xml:space="preserve">، </w:t>
      </w:r>
      <w:r>
        <w:rPr>
          <w:rtl/>
          <w:lang w:bidi="fa-IR"/>
        </w:rPr>
        <w:t xml:space="preserve">خليفه بلافصل رسول خدا </w:t>
      </w:r>
      <w:r w:rsidR="00C80917" w:rsidRPr="00C80917">
        <w:rPr>
          <w:rStyle w:val="libAlaemChar"/>
          <w:rtl/>
        </w:rPr>
        <w:t>صلى‌الله‌عليه‌وآله</w:t>
      </w:r>
      <w:r w:rsidR="00AD7B83">
        <w:rPr>
          <w:rtl/>
          <w:lang w:bidi="fa-IR"/>
        </w:rPr>
        <w:t xml:space="preserve">، </w:t>
      </w:r>
      <w:r>
        <w:rPr>
          <w:rtl/>
          <w:lang w:bidi="fa-IR"/>
        </w:rPr>
        <w:t>و وصى و برادر او و باب مدينه علم</w:t>
      </w:r>
      <w:r w:rsidR="00AD7B83">
        <w:rPr>
          <w:rtl/>
          <w:lang w:bidi="fa-IR"/>
        </w:rPr>
        <w:t xml:space="preserve">، </w:t>
      </w:r>
      <w:r>
        <w:rPr>
          <w:rtl/>
          <w:lang w:bidi="fa-IR"/>
        </w:rPr>
        <w:t xml:space="preserve">و براى آن جناب </w:t>
      </w:r>
      <w:r w:rsidR="00C80917" w:rsidRPr="00C80917">
        <w:rPr>
          <w:rStyle w:val="libAlaemChar"/>
          <w:rtl/>
        </w:rPr>
        <w:t>صلى‌الله‌عليه‌وآله</w:t>
      </w:r>
      <w:r>
        <w:rPr>
          <w:rtl/>
          <w:lang w:bidi="fa-IR"/>
        </w:rPr>
        <w:t xml:space="preserve"> به منزله هارون بوده است براى موسى</w:t>
      </w:r>
      <w:r w:rsidR="00AD7B83">
        <w:rPr>
          <w:rtl/>
          <w:lang w:bidi="fa-IR"/>
        </w:rPr>
        <w:t>؛</w:t>
      </w:r>
      <w:r>
        <w:rPr>
          <w:rtl/>
          <w:lang w:bidi="fa-IR"/>
        </w:rPr>
        <w:t xml:space="preserve"> جز آن كه پس از رسول خدا </w:t>
      </w:r>
      <w:r w:rsidR="00C80917" w:rsidRPr="00C80917">
        <w:rPr>
          <w:rStyle w:val="libAlaemChar"/>
          <w:rtl/>
        </w:rPr>
        <w:t>صلى‌الله‌عليه‌وآله</w:t>
      </w:r>
      <w:r>
        <w:rPr>
          <w:rtl/>
          <w:lang w:bidi="fa-IR"/>
        </w:rPr>
        <w:t xml:space="preserve"> كسى به مقام پيامبرى نخواهد رسيد و ميز اين كه او قاضى دين رسول خدا </w:t>
      </w:r>
      <w:r w:rsidR="00C80917" w:rsidRPr="00C80917">
        <w:rPr>
          <w:rStyle w:val="libAlaemChar"/>
          <w:rtl/>
        </w:rPr>
        <w:t>صلى‌الله‌عليه‌وآله</w:t>
      </w:r>
      <w:r w:rsidR="00C37290">
        <w:rPr>
          <w:rtl/>
          <w:lang w:bidi="fa-IR"/>
        </w:rPr>
        <w:t xml:space="preserve"> (</w:t>
      </w:r>
      <w:r>
        <w:rPr>
          <w:rtl/>
          <w:lang w:bidi="fa-IR"/>
        </w:rPr>
        <w:t>با دال مكسور</w:t>
      </w:r>
      <w:r w:rsidR="002C46C8">
        <w:rPr>
          <w:rtl/>
          <w:lang w:bidi="fa-IR"/>
        </w:rPr>
        <w:t xml:space="preserve">) </w:t>
      </w:r>
      <w:r w:rsidR="00AD7B83">
        <w:rPr>
          <w:rtl/>
          <w:lang w:bidi="fa-IR"/>
        </w:rPr>
        <w:t xml:space="preserve">، </w:t>
      </w:r>
      <w:r>
        <w:rPr>
          <w:rtl/>
          <w:lang w:bidi="fa-IR"/>
        </w:rPr>
        <w:t>و بعد از ايشان</w:t>
      </w:r>
      <w:r w:rsidR="00AD7B83">
        <w:rPr>
          <w:rtl/>
          <w:lang w:bidi="fa-IR"/>
        </w:rPr>
        <w:t xml:space="preserve">، </w:t>
      </w:r>
      <w:r>
        <w:rPr>
          <w:rtl/>
          <w:lang w:bidi="fa-IR"/>
        </w:rPr>
        <w:t xml:space="preserve">ولى هر مؤمن و مؤمنه اى بوده است و خلاصه آنكه </w:t>
      </w:r>
      <w:r>
        <w:rPr>
          <w:rtl/>
          <w:lang w:bidi="fa-IR"/>
        </w:rPr>
        <w:lastRenderedPageBreak/>
        <w:t>او</w:t>
      </w:r>
      <w:r w:rsidR="00AD7B83">
        <w:rPr>
          <w:rtl/>
          <w:lang w:bidi="fa-IR"/>
        </w:rPr>
        <w:t xml:space="preserve">، </w:t>
      </w:r>
      <w:r>
        <w:rPr>
          <w:rtl/>
          <w:lang w:bidi="fa-IR"/>
        </w:rPr>
        <w:t xml:space="preserve">نفس رسول خدا </w:t>
      </w:r>
      <w:r w:rsidR="00C80917" w:rsidRPr="00C80917">
        <w:rPr>
          <w:rStyle w:val="libAlaemChar"/>
          <w:rtl/>
        </w:rPr>
        <w:t>صلى‌الله‌عليه‌وآله</w:t>
      </w:r>
      <w:r>
        <w:rPr>
          <w:rtl/>
          <w:lang w:bidi="fa-IR"/>
        </w:rPr>
        <w:t xml:space="preserve"> مى باشد و خداوند</w:t>
      </w:r>
      <w:r w:rsidR="00AD7B83">
        <w:rPr>
          <w:rtl/>
          <w:lang w:bidi="fa-IR"/>
        </w:rPr>
        <w:t xml:space="preserve">، </w:t>
      </w:r>
      <w:r>
        <w:rPr>
          <w:rtl/>
          <w:lang w:bidi="fa-IR"/>
        </w:rPr>
        <w:t>رجس و ناپاكى را از او دور ساخته و به كمال پاكى و طهارت رسانيده است</w:t>
      </w:r>
      <w:r w:rsidR="00AD7B83">
        <w:rPr>
          <w:rtl/>
          <w:lang w:bidi="fa-IR"/>
        </w:rPr>
        <w:t xml:space="preserve">. </w:t>
      </w:r>
      <w:r>
        <w:rPr>
          <w:rtl/>
          <w:lang w:bidi="fa-IR"/>
        </w:rPr>
        <w:t>در اين موضوع</w:t>
      </w:r>
      <w:r w:rsidR="00AD7B83">
        <w:rPr>
          <w:rtl/>
          <w:lang w:bidi="fa-IR"/>
        </w:rPr>
        <w:t xml:space="preserve">، </w:t>
      </w:r>
      <w:r>
        <w:rPr>
          <w:rtl/>
          <w:lang w:bidi="fa-IR"/>
        </w:rPr>
        <w:t>احاديثى بسيار در كتب مفصل و متعدد موجود است كه طريق روايت و سندهاى آنها در آن كتب مضبوط و محفوظ است</w:t>
      </w:r>
      <w:r w:rsidR="00AD7B83">
        <w:rPr>
          <w:rtl/>
          <w:lang w:bidi="fa-IR"/>
        </w:rPr>
        <w:t xml:space="preserve">. </w:t>
      </w:r>
      <w:r>
        <w:rPr>
          <w:rtl/>
          <w:lang w:bidi="fa-IR"/>
        </w:rPr>
        <w:t>پس</w:t>
      </w:r>
      <w:r w:rsidR="00AD7B83">
        <w:rPr>
          <w:rtl/>
          <w:lang w:bidi="fa-IR"/>
        </w:rPr>
        <w:t xml:space="preserve">، </w:t>
      </w:r>
      <w:r>
        <w:rPr>
          <w:rtl/>
          <w:lang w:bidi="fa-IR"/>
        </w:rPr>
        <w:t>آن بزرگوار</w:t>
      </w:r>
      <w:r w:rsidR="00AD7B83">
        <w:rPr>
          <w:rtl/>
          <w:lang w:bidi="fa-IR"/>
        </w:rPr>
        <w:t xml:space="preserve">، </w:t>
      </w:r>
      <w:r>
        <w:rPr>
          <w:rtl/>
          <w:lang w:bidi="fa-IR"/>
        </w:rPr>
        <w:t>حيات علم و ستون اسلام است</w:t>
      </w:r>
      <w:r w:rsidR="00AD7B83">
        <w:rPr>
          <w:rtl/>
          <w:lang w:bidi="fa-IR"/>
        </w:rPr>
        <w:t xml:space="preserve">. </w:t>
      </w:r>
      <w:r w:rsidR="00C37290" w:rsidRPr="000456DB">
        <w:rPr>
          <w:rStyle w:val="libFootnotenumChar"/>
          <w:rtl/>
          <w:lang w:bidi="fa-IR"/>
        </w:rPr>
        <w:t>(</w:t>
      </w:r>
      <w:r w:rsidRPr="000456DB">
        <w:rPr>
          <w:rStyle w:val="libFootnotenumChar"/>
          <w:rtl/>
          <w:lang w:bidi="fa-IR"/>
        </w:rPr>
        <w:t>319</w:t>
      </w:r>
      <w:r w:rsidR="002C46C8">
        <w:rPr>
          <w:rStyle w:val="libFootnotenumChar"/>
          <w:rtl/>
          <w:lang w:bidi="fa-IR"/>
        </w:rPr>
        <w:t xml:space="preserve">) </w:t>
      </w:r>
    </w:p>
    <w:p w:rsidR="00D20B57" w:rsidRDefault="00D20B57" w:rsidP="007E14DD">
      <w:pPr>
        <w:pStyle w:val="Heading3"/>
        <w:rPr>
          <w:rtl/>
          <w:lang w:bidi="fa-IR"/>
        </w:rPr>
      </w:pPr>
      <w:bookmarkStart w:id="347" w:name="_Toc391814766"/>
      <w:r>
        <w:rPr>
          <w:rtl/>
          <w:lang w:bidi="fa-IR"/>
        </w:rPr>
        <w:t>32</w:t>
      </w:r>
      <w:r w:rsidRPr="00CF375D">
        <w:rPr>
          <w:rtl/>
        </w:rPr>
        <w:t>2</w:t>
      </w:r>
      <w:r w:rsidR="00CF375D" w:rsidRPr="00CF375D">
        <w:rPr>
          <w:rtl/>
          <w:lang w:bidi="fa-IR"/>
        </w:rPr>
        <w:t xml:space="preserve">- </w:t>
      </w:r>
      <w:r>
        <w:rPr>
          <w:rtl/>
          <w:lang w:bidi="fa-IR"/>
        </w:rPr>
        <w:t>با پيامبر از كودكى تا بزرگى</w:t>
      </w:r>
      <w:bookmarkEnd w:id="347"/>
      <w:r>
        <w:rPr>
          <w:rtl/>
          <w:lang w:bidi="fa-IR"/>
        </w:rPr>
        <w:t xml:space="preserve"> </w:t>
      </w:r>
    </w:p>
    <w:p w:rsidR="00D20B57" w:rsidRDefault="00D20B57" w:rsidP="00D20B57">
      <w:pPr>
        <w:pStyle w:val="libNormal"/>
        <w:rPr>
          <w:rtl/>
          <w:lang w:bidi="fa-IR"/>
        </w:rPr>
      </w:pPr>
      <w:r>
        <w:rPr>
          <w:rtl/>
          <w:lang w:bidi="fa-IR"/>
        </w:rPr>
        <w:t>قاضى عضد ايجى شافعى</w:t>
      </w:r>
      <w:r w:rsidR="00AD7B83">
        <w:rPr>
          <w:rtl/>
          <w:lang w:bidi="fa-IR"/>
        </w:rPr>
        <w:t xml:space="preserve">، </w:t>
      </w:r>
      <w:r>
        <w:rPr>
          <w:rtl/>
          <w:lang w:bidi="fa-IR"/>
        </w:rPr>
        <w:t>در مبحث امامت كتاب مواقف مى گويد:</w:t>
      </w:r>
    </w:p>
    <w:p w:rsidR="00D20B57" w:rsidRDefault="00D20B57" w:rsidP="00D20B57">
      <w:pPr>
        <w:pStyle w:val="libNormal"/>
        <w:rPr>
          <w:rtl/>
          <w:lang w:bidi="fa-IR"/>
        </w:rPr>
      </w:pPr>
      <w:r>
        <w:rPr>
          <w:rtl/>
          <w:lang w:bidi="fa-IR"/>
        </w:rPr>
        <w:t xml:space="preserve">على اعلم صحابه بود؛ زيرا او در غايت ذكا و اشتياق به آموختن بود و محمد </w:t>
      </w:r>
      <w:r w:rsidR="00C80917" w:rsidRPr="00C80917">
        <w:rPr>
          <w:rStyle w:val="libAlaemChar"/>
          <w:rtl/>
        </w:rPr>
        <w:t>صلى‌الله‌عليه‌وآله</w:t>
      </w:r>
      <w:r>
        <w:rPr>
          <w:rtl/>
          <w:lang w:bidi="fa-IR"/>
        </w:rPr>
        <w:t xml:space="preserve"> اعلم مردم بود و اشتياق براى ارشاد على از همه بيشتر</w:t>
      </w:r>
      <w:r w:rsidR="00AD7B83">
        <w:rPr>
          <w:rtl/>
          <w:lang w:bidi="fa-IR"/>
        </w:rPr>
        <w:t xml:space="preserve">. </w:t>
      </w:r>
    </w:p>
    <w:p w:rsidR="00D20B57" w:rsidRDefault="00D20B57" w:rsidP="00D20B57">
      <w:pPr>
        <w:pStyle w:val="libNormal"/>
        <w:rPr>
          <w:rtl/>
          <w:lang w:bidi="fa-IR"/>
        </w:rPr>
      </w:pPr>
      <w:r>
        <w:rPr>
          <w:rtl/>
          <w:lang w:bidi="fa-IR"/>
        </w:rPr>
        <w:t xml:space="preserve">على </w:t>
      </w:r>
      <w:r w:rsidR="004E5872" w:rsidRPr="004E5872">
        <w:rPr>
          <w:rStyle w:val="libAlaemChar"/>
          <w:rtl/>
        </w:rPr>
        <w:t>عليه‌السلام</w:t>
      </w:r>
      <w:r>
        <w:rPr>
          <w:rtl/>
          <w:lang w:bidi="fa-IR"/>
        </w:rPr>
        <w:t xml:space="preserve"> در كودكى در دامان او بود و در بزرگى دامادش</w:t>
      </w:r>
      <w:r w:rsidR="00AD7B83">
        <w:rPr>
          <w:rtl/>
          <w:lang w:bidi="fa-IR"/>
        </w:rPr>
        <w:t xml:space="preserve">. </w:t>
      </w:r>
      <w:r>
        <w:rPr>
          <w:rtl/>
          <w:lang w:bidi="fa-IR"/>
        </w:rPr>
        <w:t>در همه وقت نزد او مى رفت و اين</w:t>
      </w:r>
      <w:r w:rsidR="00AD7B83">
        <w:rPr>
          <w:rtl/>
          <w:lang w:bidi="fa-IR"/>
        </w:rPr>
        <w:t xml:space="preserve">، </w:t>
      </w:r>
      <w:r>
        <w:rPr>
          <w:rtl/>
          <w:lang w:bidi="fa-IR"/>
        </w:rPr>
        <w:t>موجب رسيدن او به بالاترين مرتبه علم بود</w:t>
      </w:r>
      <w:r w:rsidR="00AD7B83">
        <w:rPr>
          <w:rtl/>
          <w:lang w:bidi="fa-IR"/>
        </w:rPr>
        <w:t xml:space="preserve">. </w:t>
      </w:r>
    </w:p>
    <w:p w:rsidR="00D20B57" w:rsidRDefault="00D20B57" w:rsidP="00D20B57">
      <w:pPr>
        <w:pStyle w:val="libNormal"/>
        <w:rPr>
          <w:rtl/>
          <w:lang w:bidi="fa-IR"/>
        </w:rPr>
      </w:pPr>
      <w:r>
        <w:rPr>
          <w:rtl/>
          <w:lang w:bidi="fa-IR"/>
        </w:rPr>
        <w:t>ولى ابوبكر</w:t>
      </w:r>
      <w:r w:rsidR="00AD7B83">
        <w:rPr>
          <w:rtl/>
          <w:lang w:bidi="fa-IR"/>
        </w:rPr>
        <w:t xml:space="preserve">، </w:t>
      </w:r>
      <w:r>
        <w:rPr>
          <w:rtl/>
          <w:lang w:bidi="fa-IR"/>
        </w:rPr>
        <w:t>در سنين بزرگسالى بود كه به خدمت حضرت رسيد و روزانه يك بار يا دوبار</w:t>
      </w:r>
      <w:r w:rsidR="00AD7B83">
        <w:rPr>
          <w:rtl/>
          <w:lang w:bidi="fa-IR"/>
        </w:rPr>
        <w:t xml:space="preserve">، </w:t>
      </w:r>
      <w:r>
        <w:rPr>
          <w:rtl/>
          <w:lang w:bidi="fa-IR"/>
        </w:rPr>
        <w:t>ايشان را ملاقات مى كرد</w:t>
      </w:r>
      <w:r w:rsidR="00AD7B83">
        <w:rPr>
          <w:rtl/>
          <w:lang w:bidi="fa-IR"/>
        </w:rPr>
        <w:t xml:space="preserve">. </w:t>
      </w:r>
      <w:r w:rsidR="00C37290" w:rsidRPr="000456DB">
        <w:rPr>
          <w:rStyle w:val="libFootnotenumChar"/>
          <w:rtl/>
          <w:lang w:bidi="fa-IR"/>
        </w:rPr>
        <w:t>(</w:t>
      </w:r>
      <w:r w:rsidRPr="000456DB">
        <w:rPr>
          <w:rStyle w:val="libFootnotenumChar"/>
          <w:rtl/>
          <w:lang w:bidi="fa-IR"/>
        </w:rPr>
        <w:t>320</w:t>
      </w:r>
      <w:r w:rsidR="002C46C8">
        <w:rPr>
          <w:rStyle w:val="libFootnotenumChar"/>
          <w:rtl/>
          <w:lang w:bidi="fa-IR"/>
        </w:rPr>
        <w:t xml:space="preserve">) </w:t>
      </w:r>
    </w:p>
    <w:p w:rsidR="00D20B57" w:rsidRDefault="00D20B57" w:rsidP="007E14DD">
      <w:pPr>
        <w:pStyle w:val="Heading3"/>
        <w:rPr>
          <w:rtl/>
          <w:lang w:bidi="fa-IR"/>
        </w:rPr>
      </w:pPr>
      <w:bookmarkStart w:id="348" w:name="_Toc391814767"/>
      <w:r>
        <w:rPr>
          <w:rtl/>
          <w:lang w:bidi="fa-IR"/>
        </w:rPr>
        <w:t>32</w:t>
      </w:r>
      <w:r w:rsidRPr="00CF375D">
        <w:rPr>
          <w:rtl/>
        </w:rPr>
        <w:t>3</w:t>
      </w:r>
      <w:r w:rsidR="00CF375D" w:rsidRPr="00CF375D">
        <w:rPr>
          <w:rtl/>
          <w:lang w:bidi="fa-IR"/>
        </w:rPr>
        <w:t xml:space="preserve">- </w:t>
      </w:r>
      <w:r>
        <w:rPr>
          <w:rtl/>
          <w:lang w:bidi="fa-IR"/>
        </w:rPr>
        <w:t>اگر على نبود</w:t>
      </w:r>
      <w:r w:rsidR="00AC405B">
        <w:rPr>
          <w:rtl/>
          <w:lang w:bidi="fa-IR"/>
        </w:rPr>
        <w:t>!</w:t>
      </w:r>
      <w:bookmarkEnd w:id="348"/>
      <w:r w:rsidR="00AC405B">
        <w:rPr>
          <w:rtl/>
          <w:lang w:bidi="fa-IR"/>
        </w:rPr>
        <w:t xml:space="preserve"> </w:t>
      </w:r>
    </w:p>
    <w:p w:rsidR="00D20B57" w:rsidRDefault="00D20B57" w:rsidP="00D20B57">
      <w:pPr>
        <w:pStyle w:val="libNormal"/>
        <w:rPr>
          <w:rtl/>
          <w:lang w:bidi="fa-IR"/>
        </w:rPr>
      </w:pPr>
      <w:r>
        <w:rPr>
          <w:rtl/>
          <w:lang w:bidi="fa-IR"/>
        </w:rPr>
        <w:t xml:space="preserve">اگر به صحابه رسول </w:t>
      </w:r>
      <w:r w:rsidR="00C80917" w:rsidRPr="00C80917">
        <w:rPr>
          <w:rStyle w:val="libAlaemChar"/>
          <w:rtl/>
        </w:rPr>
        <w:t>صلى‌الله‌عليه‌وآله</w:t>
      </w:r>
      <w:r>
        <w:rPr>
          <w:rtl/>
          <w:lang w:bidi="fa-IR"/>
        </w:rPr>
        <w:t xml:space="preserve"> بنگريم و در آنان دقت كنيم خواهيم يافت كه پس از نبى </w:t>
      </w:r>
      <w:r w:rsidR="00C80917" w:rsidRPr="00C80917">
        <w:rPr>
          <w:rStyle w:val="libAlaemChar"/>
          <w:rtl/>
        </w:rPr>
        <w:t>صلى‌الله‌عليه‌وآله</w:t>
      </w:r>
      <w:r>
        <w:rPr>
          <w:rtl/>
          <w:lang w:bidi="fa-IR"/>
        </w:rPr>
        <w:t xml:space="preserve"> كسى كه وجودش حيات علم و ستون اسلام است و از ميان برنده باطل</w:t>
      </w:r>
      <w:r w:rsidR="00AD7B83">
        <w:rPr>
          <w:rtl/>
          <w:lang w:bidi="fa-IR"/>
        </w:rPr>
        <w:t xml:space="preserve">، </w:t>
      </w:r>
      <w:r>
        <w:rPr>
          <w:rtl/>
          <w:lang w:bidi="fa-IR"/>
        </w:rPr>
        <w:t>و آن كه منكرات را باطل مى ساخت و حق را به حد و محلش اعاده مى فرمود امير مؤمنان</w:t>
      </w:r>
      <w:r w:rsidR="00AD7B83">
        <w:rPr>
          <w:rtl/>
          <w:lang w:bidi="fa-IR"/>
        </w:rPr>
        <w:t xml:space="preserve">، </w:t>
      </w:r>
      <w:r>
        <w:rPr>
          <w:rtl/>
          <w:lang w:bidi="fa-IR"/>
        </w:rPr>
        <w:t xml:space="preserve">على </w:t>
      </w:r>
      <w:r w:rsidR="004E5872" w:rsidRPr="004E5872">
        <w:rPr>
          <w:rStyle w:val="libAlaemChar"/>
          <w:rtl/>
        </w:rPr>
        <w:t>عليه‌السلام</w:t>
      </w:r>
      <w:r>
        <w:rPr>
          <w:rtl/>
          <w:lang w:bidi="fa-IR"/>
        </w:rPr>
        <w:t xml:space="preserve"> بود و لاغير؛ زيرا همگى بر آن كه او افضل صحابه</w:t>
      </w:r>
      <w:r w:rsidR="00AD7B83">
        <w:rPr>
          <w:rtl/>
          <w:lang w:bidi="fa-IR"/>
        </w:rPr>
        <w:t xml:space="preserve">، </w:t>
      </w:r>
      <w:r>
        <w:rPr>
          <w:rtl/>
          <w:lang w:bidi="fa-IR"/>
        </w:rPr>
        <w:t>در جميع كمالات نفسانى و جسمانى بوده</w:t>
      </w:r>
      <w:r w:rsidR="00AD7B83">
        <w:rPr>
          <w:rtl/>
          <w:lang w:bidi="fa-IR"/>
        </w:rPr>
        <w:t xml:space="preserve">، </w:t>
      </w:r>
      <w:r>
        <w:rPr>
          <w:rtl/>
          <w:lang w:bidi="fa-IR"/>
        </w:rPr>
        <w:t>متفق اند</w:t>
      </w:r>
      <w:r w:rsidR="00AD7B83">
        <w:rPr>
          <w:rtl/>
          <w:lang w:bidi="fa-IR"/>
        </w:rPr>
        <w:t xml:space="preserve">، </w:t>
      </w:r>
      <w:r>
        <w:rPr>
          <w:rtl/>
          <w:lang w:bidi="fa-IR"/>
        </w:rPr>
        <w:t>و هيچ كس در حكم و فعل و گفتار و علمش ‍ نتوانسته است</w:t>
      </w:r>
      <w:r w:rsidR="00AD7B83">
        <w:rPr>
          <w:rtl/>
          <w:lang w:bidi="fa-IR"/>
        </w:rPr>
        <w:t xml:space="preserve">، </w:t>
      </w:r>
      <w:r>
        <w:rPr>
          <w:rtl/>
          <w:lang w:bidi="fa-IR"/>
        </w:rPr>
        <w:t>اشكال و خللى وارد كند و در روايت است</w:t>
      </w:r>
      <w:r w:rsidR="00AD7B83">
        <w:rPr>
          <w:rtl/>
          <w:lang w:bidi="fa-IR"/>
        </w:rPr>
        <w:t>:</w:t>
      </w:r>
      <w:r>
        <w:rPr>
          <w:rtl/>
          <w:lang w:bidi="fa-IR"/>
        </w:rPr>
        <w:t xml:space="preserve"> اگر على</w:t>
      </w:r>
      <w:r w:rsidR="00C37290">
        <w:rPr>
          <w:rtl/>
          <w:lang w:bidi="fa-IR"/>
        </w:rPr>
        <w:t xml:space="preserve"> </w:t>
      </w:r>
      <w:r w:rsidR="004E5872" w:rsidRPr="004E5872">
        <w:rPr>
          <w:rStyle w:val="libAlaemChar"/>
          <w:rtl/>
        </w:rPr>
        <w:t>عليه‌السلام</w:t>
      </w:r>
      <w:r>
        <w:rPr>
          <w:rtl/>
          <w:lang w:bidi="fa-IR"/>
        </w:rPr>
        <w:t xml:space="preserve"> نبود</w:t>
      </w:r>
      <w:r w:rsidR="00AD7B83">
        <w:rPr>
          <w:rtl/>
          <w:lang w:bidi="fa-IR"/>
        </w:rPr>
        <w:t xml:space="preserve">، </w:t>
      </w:r>
      <w:r>
        <w:rPr>
          <w:rtl/>
          <w:lang w:bidi="fa-IR"/>
        </w:rPr>
        <w:t>دين نابود و مردم هلاك مى شدند؛ همچنانكه همگى روايت اين خبر را جايز دانسته و راويان اهل سنت در جوامع شان</w:t>
      </w:r>
      <w:r w:rsidR="00AD7B83">
        <w:rPr>
          <w:rtl/>
          <w:lang w:bidi="fa-IR"/>
        </w:rPr>
        <w:t xml:space="preserve">، </w:t>
      </w:r>
      <w:r>
        <w:rPr>
          <w:rtl/>
          <w:lang w:bidi="fa-IR"/>
        </w:rPr>
        <w:t xml:space="preserve">آن را </w:t>
      </w:r>
      <w:r>
        <w:rPr>
          <w:rtl/>
          <w:lang w:bidi="fa-IR"/>
        </w:rPr>
        <w:lastRenderedPageBreak/>
        <w:t>نقل كرده اند</w:t>
      </w:r>
      <w:r w:rsidR="00AD7B83">
        <w:rPr>
          <w:rtl/>
          <w:lang w:bidi="fa-IR"/>
        </w:rPr>
        <w:t xml:space="preserve">. </w:t>
      </w:r>
      <w:r>
        <w:rPr>
          <w:rtl/>
          <w:lang w:bidi="fa-IR"/>
        </w:rPr>
        <w:t>مسلمانان</w:t>
      </w:r>
      <w:r w:rsidR="00AD7B83">
        <w:rPr>
          <w:rtl/>
          <w:lang w:bidi="fa-IR"/>
        </w:rPr>
        <w:t xml:space="preserve">، </w:t>
      </w:r>
      <w:r>
        <w:rPr>
          <w:rtl/>
          <w:lang w:bidi="fa-IR"/>
        </w:rPr>
        <w:t>چون معضل و مشكلى پيش مى آمد به عنوان ضرب المثل مى گفتند:</w:t>
      </w:r>
    </w:p>
    <w:p w:rsidR="00D20B57" w:rsidRDefault="00D20B57" w:rsidP="00D20B57">
      <w:pPr>
        <w:pStyle w:val="libNormal"/>
        <w:rPr>
          <w:rtl/>
          <w:lang w:bidi="fa-IR"/>
        </w:rPr>
      </w:pPr>
      <w:r>
        <w:rPr>
          <w:rtl/>
          <w:lang w:bidi="fa-IR"/>
        </w:rPr>
        <w:t>اين قضيه اى است كه ابوالحسن ندارد</w:t>
      </w:r>
      <w:r w:rsidR="00AC405B">
        <w:rPr>
          <w:rtl/>
          <w:lang w:bidi="fa-IR"/>
        </w:rPr>
        <w:t xml:space="preserve">! </w:t>
      </w:r>
      <w:r w:rsidR="00C37290">
        <w:rPr>
          <w:rtl/>
          <w:lang w:bidi="fa-IR"/>
        </w:rPr>
        <w:t>(</w:t>
      </w:r>
      <w:r>
        <w:rPr>
          <w:rtl/>
          <w:lang w:bidi="fa-IR"/>
        </w:rPr>
        <w:t>كنايه از اين كه حل شدنى نيست</w:t>
      </w:r>
      <w:r w:rsidR="002C46C8">
        <w:rPr>
          <w:rtl/>
          <w:lang w:bidi="fa-IR"/>
        </w:rPr>
        <w:t xml:space="preserve">) </w:t>
      </w:r>
      <w:r w:rsidR="00AD7B83">
        <w:rPr>
          <w:rtl/>
          <w:lang w:bidi="fa-IR"/>
        </w:rPr>
        <w:t xml:space="preserve">. </w:t>
      </w:r>
      <w:r w:rsidR="00C37290" w:rsidRPr="000456DB">
        <w:rPr>
          <w:rStyle w:val="libFootnotenumChar"/>
          <w:rtl/>
          <w:lang w:bidi="fa-IR"/>
        </w:rPr>
        <w:t>(</w:t>
      </w:r>
      <w:r w:rsidRPr="000456DB">
        <w:rPr>
          <w:rStyle w:val="libFootnotenumChar"/>
          <w:rtl/>
          <w:lang w:bidi="fa-IR"/>
        </w:rPr>
        <w:t>321</w:t>
      </w:r>
      <w:r w:rsidR="002C46C8">
        <w:rPr>
          <w:rStyle w:val="libFootnotenumChar"/>
          <w:rtl/>
          <w:lang w:bidi="fa-IR"/>
        </w:rPr>
        <w:t xml:space="preserve">) </w:t>
      </w:r>
    </w:p>
    <w:p w:rsidR="00D20B57" w:rsidRDefault="00D20B57" w:rsidP="007E14DD">
      <w:pPr>
        <w:pStyle w:val="Heading3"/>
        <w:rPr>
          <w:rtl/>
          <w:lang w:bidi="fa-IR"/>
        </w:rPr>
      </w:pPr>
      <w:bookmarkStart w:id="349" w:name="_Toc391814768"/>
      <w:r>
        <w:rPr>
          <w:rtl/>
          <w:lang w:bidi="fa-IR"/>
        </w:rPr>
        <w:t>32</w:t>
      </w:r>
      <w:r w:rsidRPr="00CF375D">
        <w:rPr>
          <w:rtl/>
        </w:rPr>
        <w:t>4</w:t>
      </w:r>
      <w:r w:rsidR="00CF375D" w:rsidRPr="00CF375D">
        <w:rPr>
          <w:rtl/>
          <w:lang w:bidi="fa-IR"/>
        </w:rPr>
        <w:t xml:space="preserve">- </w:t>
      </w:r>
      <w:r>
        <w:rPr>
          <w:rtl/>
          <w:lang w:bidi="fa-IR"/>
        </w:rPr>
        <w:t>على همسر فاطمه</w:t>
      </w:r>
      <w:r w:rsidR="00AD3875" w:rsidRPr="00AD3875">
        <w:rPr>
          <w:rStyle w:val="libAlaemChar"/>
          <w:rtl/>
        </w:rPr>
        <w:t>عليها‌السلام</w:t>
      </w:r>
      <w:bookmarkEnd w:id="349"/>
      <w:r w:rsidR="002C46C8">
        <w:rPr>
          <w:rtl/>
          <w:lang w:bidi="fa-IR"/>
        </w:rPr>
        <w:t xml:space="preserve"> </w:t>
      </w:r>
    </w:p>
    <w:p w:rsidR="00D20B57" w:rsidRDefault="00D20B57" w:rsidP="00D20B57">
      <w:pPr>
        <w:pStyle w:val="libNormal"/>
        <w:rPr>
          <w:rtl/>
          <w:lang w:bidi="fa-IR"/>
        </w:rPr>
      </w:pPr>
      <w:r>
        <w:rPr>
          <w:rtl/>
          <w:lang w:bidi="fa-IR"/>
        </w:rPr>
        <w:t xml:space="preserve">هيچ مرد واجد عصمت را نمى يابيد كه زنش نيز حايز مقام عصمت باشد؛ مگر حضرت وصى امام اميرالمؤمنين على </w:t>
      </w:r>
      <w:r w:rsidR="004E5872" w:rsidRPr="004E5872">
        <w:rPr>
          <w:rStyle w:val="libAlaemChar"/>
          <w:rtl/>
        </w:rPr>
        <w:t>عليه‌السلام</w:t>
      </w:r>
      <w:r>
        <w:rPr>
          <w:rtl/>
          <w:lang w:bidi="fa-IR"/>
        </w:rPr>
        <w:t xml:space="preserve"> و زن او دختر رسول الله </w:t>
      </w:r>
      <w:r w:rsidR="00C80917" w:rsidRPr="00C80917">
        <w:rPr>
          <w:rStyle w:val="libAlaemChar"/>
          <w:rtl/>
        </w:rPr>
        <w:t>صلى‌الله‌عليه‌وآله</w:t>
      </w:r>
      <w:r>
        <w:rPr>
          <w:rtl/>
          <w:lang w:bidi="fa-IR"/>
        </w:rPr>
        <w:t xml:space="preserve"> را</w:t>
      </w:r>
      <w:r w:rsidR="00AD7B83">
        <w:rPr>
          <w:rtl/>
          <w:lang w:bidi="fa-IR"/>
        </w:rPr>
        <w:t xml:space="preserve">. </w:t>
      </w:r>
      <w:r w:rsidR="00C37290" w:rsidRPr="000456DB">
        <w:rPr>
          <w:rStyle w:val="libFootnotenumChar"/>
          <w:rtl/>
          <w:lang w:bidi="fa-IR"/>
        </w:rPr>
        <w:t>(</w:t>
      </w:r>
      <w:r w:rsidRPr="000456DB">
        <w:rPr>
          <w:rStyle w:val="libFootnotenumChar"/>
          <w:rtl/>
          <w:lang w:bidi="fa-IR"/>
        </w:rPr>
        <w:t>322</w:t>
      </w:r>
      <w:r w:rsidR="002C46C8">
        <w:rPr>
          <w:rStyle w:val="libFootnotenumChar"/>
          <w:rtl/>
          <w:lang w:bidi="fa-IR"/>
        </w:rPr>
        <w:t xml:space="preserve">) </w:t>
      </w:r>
    </w:p>
    <w:p w:rsidR="00D20B57" w:rsidRDefault="00D20B57" w:rsidP="007E14DD">
      <w:pPr>
        <w:pStyle w:val="Heading3"/>
        <w:rPr>
          <w:rtl/>
          <w:lang w:bidi="fa-IR"/>
        </w:rPr>
      </w:pPr>
      <w:bookmarkStart w:id="350" w:name="_Toc391814769"/>
      <w:r>
        <w:rPr>
          <w:rtl/>
          <w:lang w:bidi="fa-IR"/>
        </w:rPr>
        <w:t>23</w:t>
      </w:r>
      <w:r w:rsidRPr="00CF375D">
        <w:rPr>
          <w:rtl/>
        </w:rPr>
        <w:t>5</w:t>
      </w:r>
      <w:r w:rsidR="00CF375D" w:rsidRPr="00CF375D">
        <w:rPr>
          <w:rtl/>
          <w:lang w:bidi="fa-IR"/>
        </w:rPr>
        <w:t xml:space="preserve">- </w:t>
      </w:r>
      <w:r>
        <w:rPr>
          <w:rtl/>
          <w:lang w:bidi="fa-IR"/>
        </w:rPr>
        <w:t>ولايت على</w:t>
      </w:r>
      <w:r w:rsidR="00C37290">
        <w:rPr>
          <w:rtl/>
          <w:lang w:bidi="fa-IR"/>
        </w:rPr>
        <w:t xml:space="preserve"> </w:t>
      </w:r>
      <w:r w:rsidR="004E5872" w:rsidRPr="004E5872">
        <w:rPr>
          <w:rStyle w:val="libAlaemChar"/>
          <w:rtl/>
        </w:rPr>
        <w:t>عليه‌السلام</w:t>
      </w:r>
      <w:r>
        <w:rPr>
          <w:rtl/>
          <w:lang w:bidi="fa-IR"/>
        </w:rPr>
        <w:t>در بهشت است</w:t>
      </w:r>
      <w:bookmarkEnd w:id="350"/>
      <w:r>
        <w:rPr>
          <w:rtl/>
          <w:lang w:bidi="fa-IR"/>
        </w:rPr>
        <w:t xml:space="preserve"> </w:t>
      </w:r>
    </w:p>
    <w:p w:rsidR="00D20B57" w:rsidRDefault="00D20B57" w:rsidP="00D20B57">
      <w:pPr>
        <w:pStyle w:val="libNormal"/>
        <w:rPr>
          <w:rtl/>
          <w:lang w:bidi="fa-IR"/>
        </w:rPr>
      </w:pPr>
      <w:r>
        <w:rPr>
          <w:rtl/>
          <w:lang w:bidi="fa-IR"/>
        </w:rPr>
        <w:t>حضرت رسول الله</w:t>
      </w:r>
      <w:r w:rsidR="00C37290">
        <w:rPr>
          <w:rtl/>
          <w:lang w:bidi="fa-IR"/>
        </w:rPr>
        <w:t xml:space="preserve"> </w:t>
      </w:r>
      <w:r w:rsidR="00C80917" w:rsidRPr="00C80917">
        <w:rPr>
          <w:rStyle w:val="libAlaemChar"/>
          <w:rtl/>
        </w:rPr>
        <w:t>صلى‌الله‌عليه‌وآله</w:t>
      </w:r>
      <w:r>
        <w:rPr>
          <w:rtl/>
          <w:lang w:bidi="fa-IR"/>
        </w:rPr>
        <w:t xml:space="preserve"> فرمود: من مدينه حكمتم</w:t>
      </w:r>
      <w:r w:rsidR="00AD7B83">
        <w:rPr>
          <w:rtl/>
          <w:lang w:bidi="fa-IR"/>
        </w:rPr>
        <w:t xml:space="preserve">، </w:t>
      </w:r>
      <w:r>
        <w:rPr>
          <w:rtl/>
          <w:lang w:bidi="fa-IR"/>
        </w:rPr>
        <w:t>يعنى شهر دانشم</w:t>
      </w:r>
      <w:r w:rsidR="00AD7B83">
        <w:rPr>
          <w:rtl/>
          <w:lang w:bidi="fa-IR"/>
        </w:rPr>
        <w:t xml:space="preserve">، </w:t>
      </w:r>
      <w:r>
        <w:rPr>
          <w:rtl/>
          <w:lang w:bidi="fa-IR"/>
        </w:rPr>
        <w:t>و اين مدينه بهشت است</w:t>
      </w:r>
      <w:r w:rsidR="00AD7B83">
        <w:rPr>
          <w:rtl/>
          <w:lang w:bidi="fa-IR"/>
        </w:rPr>
        <w:t>؛</w:t>
      </w:r>
      <w:r>
        <w:rPr>
          <w:rtl/>
          <w:lang w:bidi="fa-IR"/>
        </w:rPr>
        <w:t xml:space="preserve"> و تو</w:t>
      </w:r>
      <w:r w:rsidR="00AD7B83">
        <w:rPr>
          <w:rtl/>
          <w:lang w:bidi="fa-IR"/>
        </w:rPr>
        <w:t xml:space="preserve">، </w:t>
      </w:r>
      <w:r>
        <w:rPr>
          <w:rtl/>
          <w:lang w:bidi="fa-IR"/>
        </w:rPr>
        <w:t>اى على</w:t>
      </w:r>
      <w:r w:rsidR="00AC405B">
        <w:rPr>
          <w:rtl/>
          <w:lang w:bidi="fa-IR"/>
        </w:rPr>
        <w:t xml:space="preserve">! </w:t>
      </w:r>
      <w:r>
        <w:rPr>
          <w:rtl/>
          <w:lang w:bidi="fa-IR"/>
        </w:rPr>
        <w:t>در اين بهشتى</w:t>
      </w:r>
      <w:r w:rsidR="00AD7B83">
        <w:rPr>
          <w:rtl/>
          <w:lang w:bidi="fa-IR"/>
        </w:rPr>
        <w:t xml:space="preserve">. </w:t>
      </w:r>
    </w:p>
    <w:p w:rsidR="00D20B57" w:rsidRDefault="00D20B57" w:rsidP="00D20B57">
      <w:pPr>
        <w:pStyle w:val="libNormal"/>
        <w:rPr>
          <w:rtl/>
          <w:lang w:bidi="fa-IR"/>
        </w:rPr>
      </w:pPr>
      <w:r>
        <w:rPr>
          <w:rtl/>
          <w:lang w:bidi="fa-IR"/>
        </w:rPr>
        <w:t>حكيم ابوالقاسم فردوسى گويد:</w:t>
      </w:r>
    </w:p>
    <w:tbl>
      <w:tblPr>
        <w:tblStyle w:val="TableGrid"/>
        <w:bidiVisual/>
        <w:tblW w:w="5000" w:type="pct"/>
        <w:tblLook w:val="01E0"/>
      </w:tblPr>
      <w:tblGrid>
        <w:gridCol w:w="3623"/>
        <w:gridCol w:w="269"/>
        <w:gridCol w:w="3695"/>
      </w:tblGrid>
      <w:tr w:rsidR="001022CD" w:rsidTr="007D3E86">
        <w:trPr>
          <w:trHeight w:val="350"/>
        </w:trPr>
        <w:tc>
          <w:tcPr>
            <w:tcW w:w="4288" w:type="dxa"/>
            <w:shd w:val="clear" w:color="auto" w:fill="auto"/>
          </w:tcPr>
          <w:p w:rsidR="001022CD" w:rsidRDefault="001022CD" w:rsidP="007D3E86">
            <w:pPr>
              <w:pStyle w:val="libPoem"/>
              <w:rPr>
                <w:rtl/>
              </w:rPr>
            </w:pPr>
            <w:r>
              <w:rPr>
                <w:rtl/>
                <w:lang w:bidi="fa-IR"/>
              </w:rPr>
              <w:t>كه من شهر علمم عليم در راست</w:t>
            </w:r>
            <w:r w:rsidRPr="00725071">
              <w:rPr>
                <w:rStyle w:val="libPoemTiniChar0"/>
                <w:rtl/>
              </w:rPr>
              <w:br/>
              <w:t> </w:t>
            </w:r>
          </w:p>
        </w:tc>
        <w:tc>
          <w:tcPr>
            <w:tcW w:w="280" w:type="dxa"/>
            <w:shd w:val="clear" w:color="auto" w:fill="auto"/>
          </w:tcPr>
          <w:p w:rsidR="001022CD" w:rsidRDefault="001022CD" w:rsidP="007D3E86">
            <w:pPr>
              <w:pStyle w:val="libPoem"/>
              <w:rPr>
                <w:rtl/>
              </w:rPr>
            </w:pPr>
          </w:p>
        </w:tc>
        <w:tc>
          <w:tcPr>
            <w:tcW w:w="4288" w:type="dxa"/>
            <w:shd w:val="clear" w:color="auto" w:fill="auto"/>
          </w:tcPr>
          <w:p w:rsidR="001022CD" w:rsidRDefault="001022CD" w:rsidP="007D3E86">
            <w:pPr>
              <w:pStyle w:val="libPoem"/>
              <w:rPr>
                <w:rtl/>
              </w:rPr>
            </w:pPr>
            <w:r>
              <w:rPr>
                <w:rtl/>
                <w:lang w:bidi="fa-IR"/>
              </w:rPr>
              <w:t>درست اين سخن قول پيغمبرست</w:t>
            </w:r>
            <w:r w:rsidRPr="00725071">
              <w:rPr>
                <w:rStyle w:val="libPoemTiniChar0"/>
                <w:rtl/>
              </w:rPr>
              <w:br/>
              <w:t> </w:t>
            </w:r>
          </w:p>
        </w:tc>
      </w:tr>
    </w:tbl>
    <w:p w:rsidR="00D20B57" w:rsidRDefault="00D20B57" w:rsidP="00D20B57">
      <w:pPr>
        <w:pStyle w:val="libNormal"/>
        <w:rPr>
          <w:rtl/>
          <w:lang w:bidi="fa-IR"/>
        </w:rPr>
      </w:pPr>
      <w:r>
        <w:rPr>
          <w:rtl/>
          <w:lang w:bidi="fa-IR"/>
        </w:rPr>
        <w:t>چگونه كسى به بهشت راه مى يابد</w:t>
      </w:r>
      <w:r w:rsidR="00AD7B83">
        <w:rPr>
          <w:rtl/>
          <w:lang w:bidi="fa-IR"/>
        </w:rPr>
        <w:t xml:space="preserve">، </w:t>
      </w:r>
      <w:r>
        <w:rPr>
          <w:rtl/>
          <w:lang w:bidi="fa-IR"/>
        </w:rPr>
        <w:t>و حال اينكه راه نمى يابد بدان مگر از در آن</w:t>
      </w:r>
      <w:r w:rsidR="00AD7B83">
        <w:rPr>
          <w:rtl/>
          <w:lang w:bidi="fa-IR"/>
        </w:rPr>
        <w:t xml:space="preserve">. </w:t>
      </w:r>
      <w:r>
        <w:rPr>
          <w:rtl/>
          <w:lang w:bidi="fa-IR"/>
        </w:rPr>
        <w:t>به قول عارف سنايى</w:t>
      </w:r>
      <w:r w:rsidR="00AD7B83">
        <w:rPr>
          <w:rtl/>
          <w:lang w:bidi="fa-IR"/>
        </w:rPr>
        <w:t>:</w:t>
      </w:r>
    </w:p>
    <w:tbl>
      <w:tblPr>
        <w:tblStyle w:val="TableGrid"/>
        <w:bidiVisual/>
        <w:tblW w:w="5000" w:type="pct"/>
        <w:tblLook w:val="01E0"/>
      </w:tblPr>
      <w:tblGrid>
        <w:gridCol w:w="3661"/>
        <w:gridCol w:w="269"/>
        <w:gridCol w:w="3657"/>
      </w:tblGrid>
      <w:tr w:rsidR="001022CD" w:rsidTr="007D3E86">
        <w:trPr>
          <w:trHeight w:val="350"/>
        </w:trPr>
        <w:tc>
          <w:tcPr>
            <w:tcW w:w="4288" w:type="dxa"/>
            <w:shd w:val="clear" w:color="auto" w:fill="auto"/>
          </w:tcPr>
          <w:p w:rsidR="001022CD" w:rsidRDefault="001022CD" w:rsidP="007D3E86">
            <w:pPr>
              <w:pStyle w:val="libPoem"/>
              <w:rPr>
                <w:rtl/>
              </w:rPr>
            </w:pPr>
            <w:r>
              <w:rPr>
                <w:rtl/>
                <w:lang w:bidi="fa-IR"/>
              </w:rPr>
              <w:t>دو رونده چو اختر گردون</w:t>
            </w:r>
            <w:r w:rsidRPr="00725071">
              <w:rPr>
                <w:rStyle w:val="libPoemTiniChar0"/>
                <w:rtl/>
              </w:rPr>
              <w:br/>
              <w:t> </w:t>
            </w:r>
          </w:p>
        </w:tc>
        <w:tc>
          <w:tcPr>
            <w:tcW w:w="280" w:type="dxa"/>
            <w:shd w:val="clear" w:color="auto" w:fill="auto"/>
          </w:tcPr>
          <w:p w:rsidR="001022CD" w:rsidRDefault="001022CD" w:rsidP="007D3E86">
            <w:pPr>
              <w:pStyle w:val="libPoem"/>
              <w:rPr>
                <w:rtl/>
              </w:rPr>
            </w:pPr>
          </w:p>
        </w:tc>
        <w:tc>
          <w:tcPr>
            <w:tcW w:w="4288" w:type="dxa"/>
            <w:shd w:val="clear" w:color="auto" w:fill="auto"/>
          </w:tcPr>
          <w:p w:rsidR="001022CD" w:rsidRDefault="001022CD" w:rsidP="007D3E86">
            <w:pPr>
              <w:pStyle w:val="libPoem"/>
              <w:rPr>
                <w:rtl/>
              </w:rPr>
            </w:pPr>
            <w:r>
              <w:rPr>
                <w:rtl/>
                <w:lang w:bidi="fa-IR"/>
              </w:rPr>
              <w:t>دو برادر چو موسى و هارون</w:t>
            </w:r>
            <w:r w:rsidRPr="00725071">
              <w:rPr>
                <w:rStyle w:val="libPoemTiniChar0"/>
                <w:rtl/>
              </w:rPr>
              <w:br/>
              <w:t> </w:t>
            </w:r>
          </w:p>
        </w:tc>
      </w:tr>
      <w:tr w:rsidR="001022CD" w:rsidTr="007D3E86">
        <w:trPr>
          <w:trHeight w:val="350"/>
        </w:trPr>
        <w:tc>
          <w:tcPr>
            <w:tcW w:w="4288" w:type="dxa"/>
          </w:tcPr>
          <w:p w:rsidR="001022CD" w:rsidRDefault="001022CD" w:rsidP="007D3E86">
            <w:pPr>
              <w:pStyle w:val="libPoem"/>
              <w:rPr>
                <w:rtl/>
              </w:rPr>
            </w:pPr>
            <w:r>
              <w:rPr>
                <w:rtl/>
                <w:lang w:bidi="fa-IR"/>
              </w:rPr>
              <w:t>هر دو يك در زيك صف بودند</w:t>
            </w:r>
            <w:r w:rsidRPr="00725071">
              <w:rPr>
                <w:rStyle w:val="libPoemTiniChar0"/>
                <w:rtl/>
              </w:rPr>
              <w:br/>
              <w:t> </w:t>
            </w:r>
          </w:p>
        </w:tc>
        <w:tc>
          <w:tcPr>
            <w:tcW w:w="280" w:type="dxa"/>
          </w:tcPr>
          <w:p w:rsidR="001022CD" w:rsidRDefault="001022CD" w:rsidP="007D3E86">
            <w:pPr>
              <w:pStyle w:val="libPoem"/>
              <w:rPr>
                <w:rtl/>
              </w:rPr>
            </w:pPr>
          </w:p>
        </w:tc>
        <w:tc>
          <w:tcPr>
            <w:tcW w:w="4288" w:type="dxa"/>
          </w:tcPr>
          <w:p w:rsidR="001022CD" w:rsidRDefault="001022CD" w:rsidP="007D3E86">
            <w:pPr>
              <w:pStyle w:val="libPoem"/>
              <w:rPr>
                <w:rtl/>
              </w:rPr>
            </w:pPr>
            <w:r>
              <w:rPr>
                <w:rtl/>
                <w:lang w:bidi="fa-IR"/>
              </w:rPr>
              <w:t>هر دو پيرايه شرف بودند</w:t>
            </w:r>
            <w:r w:rsidRPr="00725071">
              <w:rPr>
                <w:rStyle w:val="libPoemTiniChar0"/>
                <w:rtl/>
              </w:rPr>
              <w:br/>
              <w:t> </w:t>
            </w:r>
          </w:p>
        </w:tc>
      </w:tr>
      <w:tr w:rsidR="001022CD" w:rsidTr="007D3E86">
        <w:trPr>
          <w:trHeight w:val="350"/>
        </w:trPr>
        <w:tc>
          <w:tcPr>
            <w:tcW w:w="4288" w:type="dxa"/>
          </w:tcPr>
          <w:p w:rsidR="001022CD" w:rsidRDefault="001022CD" w:rsidP="007D3E86">
            <w:pPr>
              <w:pStyle w:val="libPoem"/>
              <w:rPr>
                <w:rtl/>
              </w:rPr>
            </w:pPr>
            <w:r>
              <w:rPr>
                <w:rtl/>
                <w:lang w:bidi="fa-IR"/>
              </w:rPr>
              <w:t>تا نه بگشاد علم حيدر در</w:t>
            </w:r>
            <w:r w:rsidRPr="00725071">
              <w:rPr>
                <w:rStyle w:val="libPoemTiniChar0"/>
                <w:rtl/>
              </w:rPr>
              <w:br/>
              <w:t> </w:t>
            </w:r>
          </w:p>
        </w:tc>
        <w:tc>
          <w:tcPr>
            <w:tcW w:w="280" w:type="dxa"/>
          </w:tcPr>
          <w:p w:rsidR="001022CD" w:rsidRDefault="001022CD" w:rsidP="007D3E86">
            <w:pPr>
              <w:pStyle w:val="libPoem"/>
              <w:rPr>
                <w:rtl/>
              </w:rPr>
            </w:pPr>
          </w:p>
        </w:tc>
        <w:tc>
          <w:tcPr>
            <w:tcW w:w="4288" w:type="dxa"/>
          </w:tcPr>
          <w:p w:rsidR="001022CD" w:rsidRDefault="001022CD" w:rsidP="007D3E86">
            <w:pPr>
              <w:pStyle w:val="libPoem"/>
              <w:rPr>
                <w:rtl/>
              </w:rPr>
            </w:pPr>
            <w:r>
              <w:rPr>
                <w:rtl/>
                <w:lang w:bidi="fa-IR"/>
              </w:rPr>
              <w:t>ندهد سنت پيمبر بر</w:t>
            </w:r>
            <w:r w:rsidRPr="00725071">
              <w:rPr>
                <w:rStyle w:val="libPoemTiniChar0"/>
                <w:rtl/>
              </w:rPr>
              <w:br/>
              <w:t> </w:t>
            </w:r>
          </w:p>
        </w:tc>
      </w:tr>
    </w:tbl>
    <w:p w:rsidR="00D20B57" w:rsidRDefault="00D20B57" w:rsidP="00D20B57">
      <w:pPr>
        <w:pStyle w:val="libNormal"/>
        <w:rPr>
          <w:rtl/>
          <w:lang w:bidi="fa-IR"/>
        </w:rPr>
      </w:pPr>
      <w:r>
        <w:rPr>
          <w:rtl/>
          <w:lang w:bidi="fa-IR"/>
        </w:rPr>
        <w:t>ولايت</w:t>
      </w:r>
      <w:r w:rsidR="00AD7B83">
        <w:rPr>
          <w:rtl/>
          <w:lang w:bidi="fa-IR"/>
        </w:rPr>
        <w:t xml:space="preserve">، </w:t>
      </w:r>
      <w:r>
        <w:rPr>
          <w:rtl/>
          <w:lang w:bidi="fa-IR"/>
        </w:rPr>
        <w:t>در بهشت است</w:t>
      </w:r>
      <w:r w:rsidR="00AD7B83">
        <w:rPr>
          <w:rtl/>
          <w:lang w:bidi="fa-IR"/>
        </w:rPr>
        <w:t xml:space="preserve">، </w:t>
      </w:r>
      <w:r>
        <w:rPr>
          <w:rtl/>
          <w:lang w:bidi="fa-IR"/>
        </w:rPr>
        <w:t>ولايت</w:t>
      </w:r>
      <w:r w:rsidR="00AD7B83">
        <w:rPr>
          <w:rtl/>
          <w:lang w:bidi="fa-IR"/>
        </w:rPr>
        <w:t xml:space="preserve">، </w:t>
      </w:r>
      <w:r>
        <w:rPr>
          <w:rtl/>
          <w:lang w:bidi="fa-IR"/>
        </w:rPr>
        <w:t>زبان قرآن است</w:t>
      </w:r>
      <w:r w:rsidR="00AD7B83">
        <w:rPr>
          <w:rtl/>
          <w:lang w:bidi="fa-IR"/>
        </w:rPr>
        <w:t xml:space="preserve">، </w:t>
      </w:r>
      <w:r>
        <w:rPr>
          <w:rtl/>
          <w:lang w:bidi="fa-IR"/>
        </w:rPr>
        <w:t>ولايت</w:t>
      </w:r>
      <w:r w:rsidR="00AD7B83">
        <w:rPr>
          <w:rtl/>
          <w:lang w:bidi="fa-IR"/>
        </w:rPr>
        <w:t xml:space="preserve">، </w:t>
      </w:r>
      <w:r>
        <w:rPr>
          <w:rtl/>
          <w:lang w:bidi="fa-IR"/>
        </w:rPr>
        <w:t>معيار و مكيال انسان سنج است</w:t>
      </w:r>
      <w:r w:rsidR="00AD7B83">
        <w:rPr>
          <w:rtl/>
          <w:lang w:bidi="fa-IR"/>
        </w:rPr>
        <w:t xml:space="preserve">، </w:t>
      </w:r>
      <w:r>
        <w:rPr>
          <w:rtl/>
          <w:lang w:bidi="fa-IR"/>
        </w:rPr>
        <w:t>و ميزان تقويم و تقدير ارزشهاى انسانهاست</w:t>
      </w:r>
      <w:r w:rsidR="00AD7B83">
        <w:rPr>
          <w:rtl/>
          <w:lang w:bidi="fa-IR"/>
        </w:rPr>
        <w:t xml:space="preserve">. </w:t>
      </w:r>
    </w:p>
    <w:p w:rsidR="00D20B57" w:rsidRDefault="00D20B57" w:rsidP="00D20B57">
      <w:pPr>
        <w:pStyle w:val="libNormal"/>
        <w:rPr>
          <w:rtl/>
          <w:lang w:bidi="fa-IR"/>
        </w:rPr>
      </w:pPr>
      <w:r>
        <w:rPr>
          <w:rtl/>
          <w:lang w:bidi="fa-IR"/>
        </w:rPr>
        <w:t>حكمت</w:t>
      </w:r>
      <w:r w:rsidR="00AD7B83">
        <w:rPr>
          <w:rtl/>
          <w:lang w:bidi="fa-IR"/>
        </w:rPr>
        <w:t xml:space="preserve">، </w:t>
      </w:r>
      <w:r>
        <w:rPr>
          <w:rtl/>
          <w:lang w:bidi="fa-IR"/>
        </w:rPr>
        <w:t>آن علم محكم و استوار است كه دارنده حكمت</w:t>
      </w:r>
      <w:r w:rsidR="00AD7B83">
        <w:rPr>
          <w:rtl/>
          <w:lang w:bidi="fa-IR"/>
        </w:rPr>
        <w:t xml:space="preserve">، </w:t>
      </w:r>
      <w:r>
        <w:rPr>
          <w:rtl/>
          <w:lang w:bidi="fa-IR"/>
        </w:rPr>
        <w:t>صاحب علم اليقين و عين اليقين و حق اليقين است</w:t>
      </w:r>
      <w:r w:rsidR="00AD7B83">
        <w:rPr>
          <w:rtl/>
          <w:lang w:bidi="fa-IR"/>
        </w:rPr>
        <w:t>؛</w:t>
      </w:r>
      <w:r>
        <w:rPr>
          <w:rtl/>
          <w:lang w:bidi="fa-IR"/>
        </w:rPr>
        <w:t xml:space="preserve"> دانشش او را حكيم ميكند كه محكم مى شود </w:t>
      </w:r>
      <w:r>
        <w:rPr>
          <w:rtl/>
          <w:lang w:bidi="fa-IR"/>
        </w:rPr>
        <w:lastRenderedPageBreak/>
        <w:t xml:space="preserve">ريشه دار مى گردد: و لقد اتينا لقمان الحكمه </w:t>
      </w:r>
      <w:r w:rsidR="00C37290" w:rsidRPr="000456DB">
        <w:rPr>
          <w:rStyle w:val="libFootnotenumChar"/>
          <w:rtl/>
          <w:lang w:bidi="fa-IR"/>
        </w:rPr>
        <w:t>(</w:t>
      </w:r>
      <w:r w:rsidRPr="000456DB">
        <w:rPr>
          <w:rStyle w:val="libFootnotenumChar"/>
          <w:rtl/>
          <w:lang w:bidi="fa-IR"/>
        </w:rPr>
        <w:t>323</w:t>
      </w:r>
      <w:r w:rsidR="002C46C8">
        <w:rPr>
          <w:rStyle w:val="libFootnotenumChar"/>
          <w:rtl/>
          <w:lang w:bidi="fa-IR"/>
        </w:rPr>
        <w:t xml:space="preserve">) </w:t>
      </w:r>
      <w:r w:rsidR="00CF375D">
        <w:rPr>
          <w:rtl/>
          <w:lang w:bidi="fa-IR"/>
        </w:rPr>
        <w:t xml:space="preserve">- </w:t>
      </w:r>
      <w:r>
        <w:rPr>
          <w:rtl/>
          <w:lang w:bidi="fa-IR"/>
        </w:rPr>
        <w:t>و من يؤ ت الحكمه فقد اوتى خيرا كثيرا</w:t>
      </w:r>
      <w:r w:rsidR="00AD7B83">
        <w:rPr>
          <w:rtl/>
          <w:lang w:bidi="fa-IR"/>
        </w:rPr>
        <w:t xml:space="preserve">. </w:t>
      </w:r>
      <w:r w:rsidR="00C37290" w:rsidRPr="000456DB">
        <w:rPr>
          <w:rStyle w:val="libFootnotenumChar"/>
          <w:rtl/>
          <w:lang w:bidi="fa-IR"/>
        </w:rPr>
        <w:t>(</w:t>
      </w:r>
      <w:r w:rsidRPr="000456DB">
        <w:rPr>
          <w:rStyle w:val="libFootnotenumChar"/>
          <w:rtl/>
          <w:lang w:bidi="fa-IR"/>
        </w:rPr>
        <w:t>324</w:t>
      </w:r>
      <w:r w:rsidR="002C46C8">
        <w:rPr>
          <w:rStyle w:val="libFootnotenumChar"/>
          <w:rtl/>
          <w:lang w:bidi="fa-IR"/>
        </w:rPr>
        <w:t xml:space="preserve">) </w:t>
      </w:r>
    </w:p>
    <w:p w:rsidR="00D20B57" w:rsidRDefault="00D20B57" w:rsidP="007E14DD">
      <w:pPr>
        <w:pStyle w:val="Heading3"/>
        <w:rPr>
          <w:rtl/>
          <w:lang w:bidi="fa-IR"/>
        </w:rPr>
      </w:pPr>
      <w:bookmarkStart w:id="351" w:name="_Toc391814770"/>
      <w:r>
        <w:rPr>
          <w:rtl/>
          <w:lang w:bidi="fa-IR"/>
        </w:rPr>
        <w:t>32</w:t>
      </w:r>
      <w:r w:rsidRPr="00CF375D">
        <w:rPr>
          <w:rtl/>
        </w:rPr>
        <w:t>6</w:t>
      </w:r>
      <w:r w:rsidR="00CF375D" w:rsidRPr="00CF375D">
        <w:rPr>
          <w:rtl/>
          <w:lang w:bidi="fa-IR"/>
        </w:rPr>
        <w:t xml:space="preserve">- </w:t>
      </w:r>
      <w:r>
        <w:rPr>
          <w:rtl/>
          <w:lang w:bidi="fa-IR"/>
        </w:rPr>
        <w:t>دلالت بر امامت همه</w:t>
      </w:r>
      <w:bookmarkEnd w:id="351"/>
      <w:r>
        <w:rPr>
          <w:rtl/>
          <w:lang w:bidi="fa-IR"/>
        </w:rPr>
        <w:t xml:space="preserve"> </w:t>
      </w:r>
    </w:p>
    <w:p w:rsidR="00D20B57" w:rsidRDefault="00D20B57" w:rsidP="00D20B57">
      <w:pPr>
        <w:pStyle w:val="libNormal"/>
        <w:rPr>
          <w:rtl/>
          <w:lang w:bidi="fa-IR"/>
        </w:rPr>
      </w:pPr>
      <w:r>
        <w:rPr>
          <w:rtl/>
          <w:lang w:bidi="fa-IR"/>
        </w:rPr>
        <w:t>آن خليل گويد: نياز همه به على و بى نيازى على از همه</w:t>
      </w:r>
      <w:r w:rsidR="00AD7B83">
        <w:rPr>
          <w:rtl/>
          <w:lang w:bidi="fa-IR"/>
        </w:rPr>
        <w:t xml:space="preserve">، </w:t>
      </w:r>
      <w:r>
        <w:rPr>
          <w:rtl/>
          <w:lang w:bidi="fa-IR"/>
        </w:rPr>
        <w:t>دليل است كه على امام همه است</w:t>
      </w:r>
      <w:r w:rsidR="00AD7B83">
        <w:rPr>
          <w:rtl/>
          <w:lang w:bidi="fa-IR"/>
        </w:rPr>
        <w:t xml:space="preserve">. </w:t>
      </w:r>
    </w:p>
    <w:p w:rsidR="00D20B57" w:rsidRDefault="00D20B57" w:rsidP="007E14DD">
      <w:pPr>
        <w:pStyle w:val="Heading3"/>
        <w:rPr>
          <w:rtl/>
          <w:lang w:bidi="fa-IR"/>
        </w:rPr>
      </w:pPr>
      <w:bookmarkStart w:id="352" w:name="_Toc391814771"/>
      <w:r>
        <w:rPr>
          <w:rtl/>
          <w:lang w:bidi="fa-IR"/>
        </w:rPr>
        <w:t>32</w:t>
      </w:r>
      <w:r w:rsidRPr="00CF375D">
        <w:rPr>
          <w:rtl/>
        </w:rPr>
        <w:t>7</w:t>
      </w:r>
      <w:r w:rsidR="00CF375D" w:rsidRPr="00CF375D">
        <w:rPr>
          <w:rtl/>
          <w:lang w:bidi="fa-IR"/>
        </w:rPr>
        <w:t xml:space="preserve">- </w:t>
      </w:r>
      <w:r>
        <w:rPr>
          <w:rtl/>
          <w:lang w:bidi="fa-IR"/>
        </w:rPr>
        <w:t>قوه ملكوتى على</w:t>
      </w:r>
      <w:r w:rsidR="00C37290">
        <w:rPr>
          <w:rtl/>
          <w:lang w:bidi="fa-IR"/>
        </w:rPr>
        <w:t xml:space="preserve"> </w:t>
      </w:r>
      <w:r w:rsidR="004E5872" w:rsidRPr="004E5872">
        <w:rPr>
          <w:rStyle w:val="libAlaemChar"/>
          <w:rtl/>
        </w:rPr>
        <w:t>عليه‌السلام</w:t>
      </w:r>
      <w:bookmarkEnd w:id="352"/>
    </w:p>
    <w:p w:rsidR="00D20B57" w:rsidRDefault="00D20B57" w:rsidP="00D20B57">
      <w:pPr>
        <w:pStyle w:val="libNormal"/>
        <w:rPr>
          <w:rtl/>
          <w:lang w:bidi="fa-IR"/>
        </w:rPr>
      </w:pPr>
      <w:r>
        <w:rPr>
          <w:rtl/>
          <w:lang w:bidi="fa-IR"/>
        </w:rPr>
        <w:t xml:space="preserve">اميرالمؤمنين امام على </w:t>
      </w:r>
      <w:r w:rsidR="004E5872" w:rsidRPr="004E5872">
        <w:rPr>
          <w:rStyle w:val="libAlaemChar"/>
          <w:rtl/>
        </w:rPr>
        <w:t>عليه‌السلام</w:t>
      </w:r>
      <w:r>
        <w:rPr>
          <w:rtl/>
          <w:lang w:bidi="fa-IR"/>
        </w:rPr>
        <w:t xml:space="preserve"> در نامه اى كه به سهل بن حنيف نوشت فرمود:</w:t>
      </w:r>
    </w:p>
    <w:p w:rsidR="00D20B57" w:rsidRDefault="00D20B57" w:rsidP="00D20B57">
      <w:pPr>
        <w:pStyle w:val="libNormal"/>
        <w:rPr>
          <w:rtl/>
          <w:lang w:bidi="fa-IR"/>
        </w:rPr>
      </w:pPr>
      <w:r>
        <w:rPr>
          <w:rtl/>
          <w:lang w:bidi="fa-IR"/>
        </w:rPr>
        <w:t>سوگند به خداوند</w:t>
      </w:r>
      <w:r w:rsidR="00AD7B83">
        <w:rPr>
          <w:rtl/>
          <w:lang w:bidi="fa-IR"/>
        </w:rPr>
        <w:t xml:space="preserve">، </w:t>
      </w:r>
      <w:r>
        <w:rPr>
          <w:rtl/>
          <w:lang w:bidi="fa-IR"/>
        </w:rPr>
        <w:t>من به قوت جسدى و حركت غذايى در خيبر را بر نكنده ام</w:t>
      </w:r>
      <w:r w:rsidR="00AD7B83">
        <w:rPr>
          <w:rtl/>
          <w:lang w:bidi="fa-IR"/>
        </w:rPr>
        <w:t xml:space="preserve">، </w:t>
      </w:r>
      <w:r>
        <w:rPr>
          <w:rtl/>
          <w:lang w:bidi="fa-IR"/>
        </w:rPr>
        <w:t>و آن را به چهل ارش به دور نيفكنده ام</w:t>
      </w:r>
      <w:r w:rsidR="00AD7B83">
        <w:rPr>
          <w:rtl/>
          <w:lang w:bidi="fa-IR"/>
        </w:rPr>
        <w:t xml:space="preserve">، </w:t>
      </w:r>
      <w:r>
        <w:rPr>
          <w:rtl/>
          <w:lang w:bidi="fa-IR"/>
        </w:rPr>
        <w:t>چنان كه اعضايم بدان احساس نكرده است</w:t>
      </w:r>
      <w:r w:rsidR="00AD7B83">
        <w:rPr>
          <w:rtl/>
          <w:lang w:bidi="fa-IR"/>
        </w:rPr>
        <w:t xml:space="preserve">، </w:t>
      </w:r>
      <w:r>
        <w:rPr>
          <w:rtl/>
          <w:lang w:bidi="fa-IR"/>
        </w:rPr>
        <w:t>ولكن به قوت ملكوتى و نفسى كه به نور رب خود مستضى ء است بر آن دست يافتم</w:t>
      </w:r>
      <w:r w:rsidR="00AD7B83">
        <w:rPr>
          <w:rtl/>
          <w:lang w:bidi="fa-IR"/>
        </w:rPr>
        <w:t xml:space="preserve">. </w:t>
      </w:r>
    </w:p>
    <w:p w:rsidR="00D20B57" w:rsidRDefault="00D20B57" w:rsidP="00D20B57">
      <w:pPr>
        <w:pStyle w:val="libNormal"/>
        <w:rPr>
          <w:rtl/>
          <w:lang w:bidi="fa-IR"/>
        </w:rPr>
      </w:pPr>
      <w:r>
        <w:rPr>
          <w:rtl/>
          <w:lang w:bidi="fa-IR"/>
        </w:rPr>
        <w:t>و به عبارت ديگر:</w:t>
      </w:r>
    </w:p>
    <w:p w:rsidR="00D20B57" w:rsidRDefault="00D20B57" w:rsidP="00D20B57">
      <w:pPr>
        <w:pStyle w:val="libNormal"/>
        <w:rPr>
          <w:rtl/>
          <w:lang w:bidi="fa-IR"/>
        </w:rPr>
      </w:pPr>
      <w:r>
        <w:rPr>
          <w:rtl/>
          <w:lang w:bidi="fa-IR"/>
        </w:rPr>
        <w:t>سوگند به خداوند</w:t>
      </w:r>
      <w:r w:rsidR="00AD7B83">
        <w:rPr>
          <w:rtl/>
          <w:lang w:bidi="fa-IR"/>
        </w:rPr>
        <w:t xml:space="preserve">، </w:t>
      </w:r>
      <w:r>
        <w:rPr>
          <w:rtl/>
          <w:lang w:bidi="fa-IR"/>
        </w:rPr>
        <w:t>من به تاءييد قوت ملكوتى كه به نور رب خود مستضى ء است در خيبر را بر كنده ام و آن را به چهل ارش به دور افكنده ام</w:t>
      </w:r>
      <w:r w:rsidR="00AD7B83">
        <w:rPr>
          <w:rtl/>
          <w:lang w:bidi="fa-IR"/>
        </w:rPr>
        <w:t xml:space="preserve">، </w:t>
      </w:r>
      <w:r>
        <w:rPr>
          <w:rtl/>
          <w:lang w:bidi="fa-IR"/>
        </w:rPr>
        <w:t>چنان كه اعضايم بدان احساس نكرده است</w:t>
      </w:r>
      <w:r w:rsidR="00AD7B83">
        <w:rPr>
          <w:rtl/>
          <w:lang w:bidi="fa-IR"/>
        </w:rPr>
        <w:t xml:space="preserve">، </w:t>
      </w:r>
      <w:r>
        <w:rPr>
          <w:rtl/>
          <w:lang w:bidi="fa-IR"/>
        </w:rPr>
        <w:t>به به قوت جسدى و حركت غذايى</w:t>
      </w:r>
      <w:r w:rsidR="00AD7B83">
        <w:rPr>
          <w:rtl/>
          <w:lang w:bidi="fa-IR"/>
        </w:rPr>
        <w:t xml:space="preserve">. </w:t>
      </w:r>
      <w:r w:rsidR="00C37290" w:rsidRPr="000456DB">
        <w:rPr>
          <w:rStyle w:val="libFootnotenumChar"/>
          <w:rtl/>
          <w:lang w:bidi="fa-IR"/>
        </w:rPr>
        <w:t>(</w:t>
      </w:r>
      <w:r w:rsidRPr="000456DB">
        <w:rPr>
          <w:rStyle w:val="libFootnotenumChar"/>
          <w:rtl/>
          <w:lang w:bidi="fa-IR"/>
        </w:rPr>
        <w:t>325</w:t>
      </w:r>
      <w:r w:rsidR="002C46C8">
        <w:rPr>
          <w:rStyle w:val="libFootnotenumChar"/>
          <w:rtl/>
          <w:lang w:bidi="fa-IR"/>
        </w:rPr>
        <w:t xml:space="preserve">) </w:t>
      </w:r>
    </w:p>
    <w:p w:rsidR="00D20B57" w:rsidRDefault="00D20B57" w:rsidP="007E14DD">
      <w:pPr>
        <w:pStyle w:val="Heading3"/>
        <w:rPr>
          <w:rtl/>
          <w:lang w:bidi="fa-IR"/>
        </w:rPr>
      </w:pPr>
      <w:bookmarkStart w:id="353" w:name="_Toc391814772"/>
      <w:r>
        <w:rPr>
          <w:rtl/>
          <w:lang w:bidi="fa-IR"/>
        </w:rPr>
        <w:t>32</w:t>
      </w:r>
      <w:r w:rsidRPr="00CF375D">
        <w:rPr>
          <w:rtl/>
        </w:rPr>
        <w:t>8</w:t>
      </w:r>
      <w:r w:rsidR="00CF375D" w:rsidRPr="00CF375D">
        <w:rPr>
          <w:rtl/>
          <w:lang w:bidi="fa-IR"/>
        </w:rPr>
        <w:t xml:space="preserve">- </w:t>
      </w:r>
      <w:r>
        <w:rPr>
          <w:rtl/>
          <w:lang w:bidi="fa-IR"/>
        </w:rPr>
        <w:t>قلع در خيبر</w:t>
      </w:r>
      <w:bookmarkEnd w:id="353"/>
      <w:r>
        <w:rPr>
          <w:rtl/>
          <w:lang w:bidi="fa-IR"/>
        </w:rPr>
        <w:t xml:space="preserve"> </w:t>
      </w:r>
    </w:p>
    <w:p w:rsidR="00D20B57" w:rsidRDefault="00D20B57" w:rsidP="00D20B57">
      <w:pPr>
        <w:pStyle w:val="libNormal"/>
        <w:rPr>
          <w:rtl/>
          <w:lang w:bidi="fa-IR"/>
        </w:rPr>
      </w:pPr>
      <w:r>
        <w:rPr>
          <w:rtl/>
          <w:lang w:bidi="fa-IR"/>
        </w:rPr>
        <w:t>قلع درب خيبر به دست يدالله اميرالمؤمنين امام على</w:t>
      </w:r>
      <w:r w:rsidR="00C37290">
        <w:rPr>
          <w:rtl/>
          <w:lang w:bidi="fa-IR"/>
        </w:rPr>
        <w:t xml:space="preserve"> </w:t>
      </w:r>
      <w:r w:rsidR="004E5872" w:rsidRPr="004E5872">
        <w:rPr>
          <w:rStyle w:val="libAlaemChar"/>
          <w:rtl/>
        </w:rPr>
        <w:t>عليه‌السلام</w:t>
      </w:r>
      <w:r>
        <w:rPr>
          <w:rtl/>
          <w:lang w:bidi="fa-IR"/>
        </w:rPr>
        <w:t xml:space="preserve"> از معجزات فعلى و قدرت ولايت تكوينى آن جناب است</w:t>
      </w:r>
      <w:r w:rsidR="00AD7B83">
        <w:rPr>
          <w:rtl/>
          <w:lang w:bidi="fa-IR"/>
        </w:rPr>
        <w:t xml:space="preserve">. </w:t>
      </w:r>
      <w:r w:rsidR="00C37290" w:rsidRPr="000456DB">
        <w:rPr>
          <w:rStyle w:val="libFootnotenumChar"/>
          <w:rtl/>
          <w:lang w:bidi="fa-IR"/>
        </w:rPr>
        <w:t>(</w:t>
      </w:r>
      <w:r w:rsidRPr="000456DB">
        <w:rPr>
          <w:rStyle w:val="libFootnotenumChar"/>
          <w:rtl/>
          <w:lang w:bidi="fa-IR"/>
        </w:rPr>
        <w:t>326</w:t>
      </w:r>
      <w:r w:rsidR="002C46C8">
        <w:rPr>
          <w:rStyle w:val="libFootnotenumChar"/>
          <w:rtl/>
          <w:lang w:bidi="fa-IR"/>
        </w:rPr>
        <w:t xml:space="preserve">) </w:t>
      </w:r>
    </w:p>
    <w:p w:rsidR="00D20B57" w:rsidRDefault="00D20B57" w:rsidP="007E14DD">
      <w:pPr>
        <w:pStyle w:val="Heading3"/>
        <w:rPr>
          <w:rtl/>
          <w:lang w:bidi="fa-IR"/>
        </w:rPr>
      </w:pPr>
      <w:bookmarkStart w:id="354" w:name="_Toc391814773"/>
      <w:r>
        <w:rPr>
          <w:rtl/>
          <w:lang w:bidi="fa-IR"/>
        </w:rPr>
        <w:t>32</w:t>
      </w:r>
      <w:r w:rsidRPr="00CF375D">
        <w:rPr>
          <w:rtl/>
        </w:rPr>
        <w:t>9</w:t>
      </w:r>
      <w:r w:rsidR="00CF375D" w:rsidRPr="00CF375D">
        <w:rPr>
          <w:rtl/>
          <w:lang w:bidi="fa-IR"/>
        </w:rPr>
        <w:t xml:space="preserve">- </w:t>
      </w:r>
      <w:r>
        <w:rPr>
          <w:rtl/>
          <w:lang w:bidi="fa-IR"/>
        </w:rPr>
        <w:t>جوشيدن آن از زير سنگ</w:t>
      </w:r>
      <w:bookmarkEnd w:id="354"/>
      <w:r>
        <w:rPr>
          <w:rtl/>
          <w:lang w:bidi="fa-IR"/>
        </w:rPr>
        <w:t xml:space="preserve"> </w:t>
      </w:r>
    </w:p>
    <w:p w:rsidR="00D20B57" w:rsidRDefault="00D20B57" w:rsidP="00D20B57">
      <w:pPr>
        <w:pStyle w:val="libNormal"/>
        <w:rPr>
          <w:rtl/>
          <w:lang w:bidi="fa-IR"/>
        </w:rPr>
      </w:pPr>
      <w:r>
        <w:rPr>
          <w:rtl/>
          <w:lang w:bidi="fa-IR"/>
        </w:rPr>
        <w:t>روايت كرده اند كه</w:t>
      </w:r>
      <w:r w:rsidR="00AD7B83">
        <w:rPr>
          <w:rtl/>
          <w:lang w:bidi="fa-IR"/>
        </w:rPr>
        <w:t>:</w:t>
      </w:r>
      <w:r>
        <w:rPr>
          <w:rtl/>
          <w:lang w:bidi="fa-IR"/>
        </w:rPr>
        <w:t xml:space="preserve"> چون امير مومنان</w:t>
      </w:r>
      <w:r w:rsidR="00C37290">
        <w:rPr>
          <w:rtl/>
          <w:lang w:bidi="fa-IR"/>
        </w:rPr>
        <w:t xml:space="preserve"> </w:t>
      </w:r>
      <w:r w:rsidR="004E5872" w:rsidRPr="004E5872">
        <w:rPr>
          <w:rStyle w:val="libAlaemChar"/>
          <w:rtl/>
        </w:rPr>
        <w:t>عليه‌السلام</w:t>
      </w:r>
      <w:r>
        <w:rPr>
          <w:rtl/>
          <w:lang w:bidi="fa-IR"/>
        </w:rPr>
        <w:t xml:space="preserve"> و اصحابش به سوى صفين عازم شدند</w:t>
      </w:r>
      <w:r w:rsidR="00AD7B83">
        <w:rPr>
          <w:rtl/>
          <w:lang w:bidi="fa-IR"/>
        </w:rPr>
        <w:t xml:space="preserve">، </w:t>
      </w:r>
      <w:r>
        <w:rPr>
          <w:rtl/>
          <w:lang w:bidi="fa-IR"/>
        </w:rPr>
        <w:t>ذخيره آب تمام شد و تشنگى شديد بر سپاهيان عارض گشت به اميد آن كه آبى بيابند به اطراف رفته</w:t>
      </w:r>
      <w:r w:rsidR="00AD7B83">
        <w:rPr>
          <w:rtl/>
          <w:lang w:bidi="fa-IR"/>
        </w:rPr>
        <w:t xml:space="preserve">، </w:t>
      </w:r>
      <w:r>
        <w:rPr>
          <w:rtl/>
          <w:lang w:bidi="fa-IR"/>
        </w:rPr>
        <w:t>جستجو كردند؛ ليكن هر چه جستند كمتر يافتند</w:t>
      </w:r>
      <w:r w:rsidR="00AD7B83">
        <w:rPr>
          <w:rtl/>
          <w:lang w:bidi="fa-IR"/>
        </w:rPr>
        <w:t xml:space="preserve">. </w:t>
      </w:r>
    </w:p>
    <w:p w:rsidR="00D20B57" w:rsidRDefault="00D20B57" w:rsidP="00D20B57">
      <w:pPr>
        <w:pStyle w:val="libNormal"/>
        <w:rPr>
          <w:rtl/>
          <w:lang w:bidi="fa-IR"/>
        </w:rPr>
      </w:pPr>
      <w:r>
        <w:rPr>
          <w:rtl/>
          <w:lang w:bidi="fa-IR"/>
        </w:rPr>
        <w:lastRenderedPageBreak/>
        <w:t>اميرمؤمنان</w:t>
      </w:r>
      <w:r w:rsidR="00C37290">
        <w:rPr>
          <w:rtl/>
          <w:lang w:bidi="fa-IR"/>
        </w:rPr>
        <w:t xml:space="preserve"> </w:t>
      </w:r>
      <w:r w:rsidR="004E5872" w:rsidRPr="004E5872">
        <w:rPr>
          <w:rStyle w:val="libAlaemChar"/>
          <w:rtl/>
        </w:rPr>
        <w:t>عليه‌السلام</w:t>
      </w:r>
      <w:r w:rsidR="00AD7B83">
        <w:rPr>
          <w:rtl/>
          <w:lang w:bidi="fa-IR"/>
        </w:rPr>
        <w:t xml:space="preserve">، </w:t>
      </w:r>
      <w:r>
        <w:rPr>
          <w:rtl/>
          <w:lang w:bidi="fa-IR"/>
        </w:rPr>
        <w:t>آنان را مقدارى از مسيرى كه مى رفتند خارج ساخته</w:t>
      </w:r>
      <w:r w:rsidR="00AD7B83">
        <w:rPr>
          <w:rtl/>
          <w:lang w:bidi="fa-IR"/>
        </w:rPr>
        <w:t xml:space="preserve">، </w:t>
      </w:r>
      <w:r>
        <w:rPr>
          <w:rtl/>
          <w:lang w:bidi="fa-IR"/>
        </w:rPr>
        <w:t>به سوى ديگرى برد</w:t>
      </w:r>
      <w:r w:rsidR="00AD7B83">
        <w:rPr>
          <w:rtl/>
          <w:lang w:bidi="fa-IR"/>
        </w:rPr>
        <w:t xml:space="preserve">. </w:t>
      </w:r>
      <w:r>
        <w:rPr>
          <w:rtl/>
          <w:lang w:bidi="fa-IR"/>
        </w:rPr>
        <w:t>مقدارى كه رفتند</w:t>
      </w:r>
      <w:r w:rsidR="00AD7B83">
        <w:rPr>
          <w:rtl/>
          <w:lang w:bidi="fa-IR"/>
        </w:rPr>
        <w:t xml:space="preserve">، </w:t>
      </w:r>
      <w:r>
        <w:rPr>
          <w:rtl/>
          <w:lang w:bidi="fa-IR"/>
        </w:rPr>
        <w:t>ديرى در وسط بيابان پديدار گشت</w:t>
      </w:r>
      <w:r w:rsidR="00AD7B83">
        <w:rPr>
          <w:rtl/>
          <w:lang w:bidi="fa-IR"/>
        </w:rPr>
        <w:t xml:space="preserve">. </w:t>
      </w:r>
      <w:r>
        <w:rPr>
          <w:rtl/>
          <w:lang w:bidi="fa-IR"/>
        </w:rPr>
        <w:t>حضرت آنان را به سوى دير برد</w:t>
      </w:r>
      <w:r w:rsidR="00AD7B83">
        <w:rPr>
          <w:rtl/>
          <w:lang w:bidi="fa-IR"/>
        </w:rPr>
        <w:t xml:space="preserve">، </w:t>
      </w:r>
      <w:r>
        <w:rPr>
          <w:rtl/>
          <w:lang w:bidi="fa-IR"/>
        </w:rPr>
        <w:t>تا آن كه به جلوى آن رسيدند و امر فرمود تا كسى را كه در آن جا بود</w:t>
      </w:r>
      <w:r w:rsidR="00AD7B83">
        <w:rPr>
          <w:rtl/>
          <w:lang w:bidi="fa-IR"/>
        </w:rPr>
        <w:t xml:space="preserve">، </w:t>
      </w:r>
      <w:r>
        <w:rPr>
          <w:rtl/>
          <w:lang w:bidi="fa-IR"/>
        </w:rPr>
        <w:t>صدا زنند</w:t>
      </w:r>
      <w:r w:rsidR="00AD7B83">
        <w:rPr>
          <w:rtl/>
          <w:lang w:bidi="fa-IR"/>
        </w:rPr>
        <w:t xml:space="preserve">. </w:t>
      </w:r>
      <w:r>
        <w:rPr>
          <w:rtl/>
          <w:lang w:bidi="fa-IR"/>
        </w:rPr>
        <w:t>شخصى</w:t>
      </w:r>
      <w:r w:rsidR="00C37290">
        <w:rPr>
          <w:rtl/>
          <w:lang w:bidi="fa-IR"/>
        </w:rPr>
        <w:t xml:space="preserve"> (</w:t>
      </w:r>
      <w:r>
        <w:rPr>
          <w:rtl/>
          <w:lang w:bidi="fa-IR"/>
        </w:rPr>
        <w:t>راهب</w:t>
      </w:r>
      <w:r w:rsidR="002C46C8">
        <w:rPr>
          <w:rtl/>
          <w:lang w:bidi="fa-IR"/>
        </w:rPr>
        <w:t xml:space="preserve">) </w:t>
      </w:r>
      <w:r>
        <w:rPr>
          <w:rtl/>
          <w:lang w:bidi="fa-IR"/>
        </w:rPr>
        <w:t>آمد و اميرالمومنين خطاب به او فرمود: آيا در نزديكى شما آبى هست كه تشنگى همراهان مرا بر طرف سازد</w:t>
      </w:r>
      <w:r w:rsidR="002C46C8">
        <w:rPr>
          <w:rtl/>
          <w:lang w:bidi="fa-IR"/>
        </w:rPr>
        <w:t xml:space="preserve">؟ </w:t>
      </w:r>
    </w:p>
    <w:p w:rsidR="00D20B57" w:rsidRDefault="00D20B57" w:rsidP="00D20B57">
      <w:pPr>
        <w:pStyle w:val="libNormal"/>
        <w:rPr>
          <w:rtl/>
          <w:lang w:bidi="fa-IR"/>
        </w:rPr>
      </w:pPr>
      <w:r>
        <w:rPr>
          <w:rtl/>
          <w:lang w:bidi="fa-IR"/>
        </w:rPr>
        <w:t>مرد گفت</w:t>
      </w:r>
      <w:r w:rsidR="00AD7B83">
        <w:rPr>
          <w:rtl/>
          <w:lang w:bidi="fa-IR"/>
        </w:rPr>
        <w:t>:</w:t>
      </w:r>
      <w:r>
        <w:rPr>
          <w:rtl/>
          <w:lang w:bidi="fa-IR"/>
        </w:rPr>
        <w:t xml:space="preserve"> خير</w:t>
      </w:r>
      <w:r w:rsidR="00AC405B">
        <w:rPr>
          <w:rtl/>
          <w:lang w:bidi="fa-IR"/>
        </w:rPr>
        <w:t xml:space="preserve">! </w:t>
      </w:r>
      <w:r>
        <w:rPr>
          <w:rtl/>
          <w:lang w:bidi="fa-IR"/>
        </w:rPr>
        <w:t>ميان ما و آب</w:t>
      </w:r>
      <w:r w:rsidR="00AD7B83">
        <w:rPr>
          <w:rtl/>
          <w:lang w:bidi="fa-IR"/>
        </w:rPr>
        <w:t xml:space="preserve">، </w:t>
      </w:r>
      <w:r>
        <w:rPr>
          <w:rtl/>
          <w:lang w:bidi="fa-IR"/>
        </w:rPr>
        <w:t>بيشتر از دو فرسخ فاصله است و در اين اطراف نيز آبى نيست تنها در هر ماه مقدار ناچيزى آن به من مى رسد كه اگر در مصرف آن قناعت نورزم</w:t>
      </w:r>
      <w:r w:rsidR="00AD7B83">
        <w:rPr>
          <w:rtl/>
          <w:lang w:bidi="fa-IR"/>
        </w:rPr>
        <w:t xml:space="preserve">، </w:t>
      </w:r>
      <w:r>
        <w:rPr>
          <w:rtl/>
          <w:lang w:bidi="fa-IR"/>
        </w:rPr>
        <w:t>از تشنگى هلاك مى شوم</w:t>
      </w:r>
      <w:r w:rsidR="00AC405B">
        <w:rPr>
          <w:rtl/>
          <w:lang w:bidi="fa-IR"/>
        </w:rPr>
        <w:t xml:space="preserve">! </w:t>
      </w:r>
    </w:p>
    <w:p w:rsidR="00D20B57" w:rsidRDefault="00D20B57" w:rsidP="00D20B57">
      <w:pPr>
        <w:pStyle w:val="libNormal"/>
        <w:rPr>
          <w:rtl/>
          <w:lang w:bidi="fa-IR"/>
        </w:rPr>
      </w:pPr>
      <w:r>
        <w:rPr>
          <w:rtl/>
          <w:lang w:bidi="fa-IR"/>
        </w:rPr>
        <w:t>حضرت</w:t>
      </w:r>
      <w:r w:rsidR="00C37290">
        <w:rPr>
          <w:rtl/>
          <w:lang w:bidi="fa-IR"/>
        </w:rPr>
        <w:t xml:space="preserve"> </w:t>
      </w:r>
      <w:r w:rsidR="004E5872" w:rsidRPr="004E5872">
        <w:rPr>
          <w:rStyle w:val="libAlaemChar"/>
          <w:rtl/>
        </w:rPr>
        <w:t>عليه‌السلام</w:t>
      </w:r>
      <w:r>
        <w:rPr>
          <w:rtl/>
          <w:lang w:bidi="fa-IR"/>
        </w:rPr>
        <w:t xml:space="preserve"> به افراد كرد و فرمود: آيا آن چه را كه راهب گفت شنيديد</w:t>
      </w:r>
      <w:r w:rsidR="002C46C8">
        <w:rPr>
          <w:rtl/>
          <w:lang w:bidi="fa-IR"/>
        </w:rPr>
        <w:t xml:space="preserve">؟ </w:t>
      </w:r>
    </w:p>
    <w:p w:rsidR="00D20B57" w:rsidRDefault="00D20B57" w:rsidP="00D20B57">
      <w:pPr>
        <w:pStyle w:val="libNormal"/>
        <w:rPr>
          <w:rtl/>
          <w:lang w:bidi="fa-IR"/>
        </w:rPr>
      </w:pPr>
      <w:r>
        <w:rPr>
          <w:rtl/>
          <w:lang w:bidi="fa-IR"/>
        </w:rPr>
        <w:t>آنان پاسخ دادند</w:t>
      </w:r>
      <w:r w:rsidR="00AD7B83">
        <w:rPr>
          <w:rtl/>
          <w:lang w:bidi="fa-IR"/>
        </w:rPr>
        <w:t xml:space="preserve">، </w:t>
      </w:r>
      <w:r>
        <w:rPr>
          <w:rtl/>
          <w:lang w:bidi="fa-IR"/>
        </w:rPr>
        <w:t>آرى</w:t>
      </w:r>
      <w:r w:rsidR="00AC405B">
        <w:rPr>
          <w:rtl/>
          <w:lang w:bidi="fa-IR"/>
        </w:rPr>
        <w:t xml:space="preserve">! </w:t>
      </w:r>
      <w:r>
        <w:rPr>
          <w:rtl/>
          <w:lang w:bidi="fa-IR"/>
        </w:rPr>
        <w:t>آيا حال كه هنوز توانى در بدن داريم</w:t>
      </w:r>
      <w:r w:rsidR="00AD7B83">
        <w:rPr>
          <w:rtl/>
          <w:lang w:bidi="fa-IR"/>
        </w:rPr>
        <w:t xml:space="preserve">، </w:t>
      </w:r>
      <w:r>
        <w:rPr>
          <w:rtl/>
          <w:lang w:bidi="fa-IR"/>
        </w:rPr>
        <w:t>به جايى كه ايشان گفت برويم تا شايد آب را بيابيم</w:t>
      </w:r>
      <w:r w:rsidR="002C46C8">
        <w:rPr>
          <w:rtl/>
          <w:lang w:bidi="fa-IR"/>
        </w:rPr>
        <w:t xml:space="preserve">؟ </w:t>
      </w:r>
    </w:p>
    <w:p w:rsidR="00D20B57" w:rsidRDefault="00D20B57" w:rsidP="00D20B57">
      <w:pPr>
        <w:pStyle w:val="libNormal"/>
        <w:rPr>
          <w:rtl/>
          <w:lang w:bidi="fa-IR"/>
        </w:rPr>
      </w:pPr>
      <w:r>
        <w:rPr>
          <w:rtl/>
          <w:lang w:bidi="fa-IR"/>
        </w:rPr>
        <w:t>حضرت</w:t>
      </w:r>
      <w:r w:rsidR="00C37290">
        <w:rPr>
          <w:rtl/>
          <w:lang w:bidi="fa-IR"/>
        </w:rPr>
        <w:t xml:space="preserve"> </w:t>
      </w:r>
      <w:r w:rsidR="004E5872" w:rsidRPr="004E5872">
        <w:rPr>
          <w:rStyle w:val="libAlaemChar"/>
          <w:rtl/>
        </w:rPr>
        <w:t>عليه‌السلام</w:t>
      </w:r>
      <w:r>
        <w:rPr>
          <w:rtl/>
          <w:lang w:bidi="fa-IR"/>
        </w:rPr>
        <w:t xml:space="preserve"> فرمود: نيازى به اين كار نيست</w:t>
      </w:r>
      <w:r w:rsidR="00AD7B83">
        <w:rPr>
          <w:rtl/>
          <w:lang w:bidi="fa-IR"/>
        </w:rPr>
        <w:t xml:space="preserve">. </w:t>
      </w:r>
    </w:p>
    <w:p w:rsidR="00D20B57" w:rsidRDefault="00D20B57" w:rsidP="00D20B57">
      <w:pPr>
        <w:pStyle w:val="libNormal"/>
        <w:rPr>
          <w:rtl/>
          <w:lang w:bidi="fa-IR"/>
        </w:rPr>
      </w:pPr>
      <w:r>
        <w:rPr>
          <w:rtl/>
          <w:lang w:bidi="fa-IR"/>
        </w:rPr>
        <w:t>سپس</w:t>
      </w:r>
      <w:r w:rsidR="00AD7B83">
        <w:rPr>
          <w:rtl/>
          <w:lang w:bidi="fa-IR"/>
        </w:rPr>
        <w:t xml:space="preserve">، </w:t>
      </w:r>
      <w:r>
        <w:rPr>
          <w:rtl/>
          <w:lang w:bidi="fa-IR"/>
        </w:rPr>
        <w:t>مركب خود را رو به قبله كرد و مكانى را در نزديكى دير</w:t>
      </w:r>
      <w:r w:rsidR="00AD7B83">
        <w:rPr>
          <w:rtl/>
          <w:lang w:bidi="fa-IR"/>
        </w:rPr>
        <w:t xml:space="preserve">، </w:t>
      </w:r>
      <w:r>
        <w:rPr>
          <w:rtl/>
          <w:lang w:bidi="fa-IR"/>
        </w:rPr>
        <w:t>به آنان نشان داد و فرمود: اين جا را حفر كنيد</w:t>
      </w:r>
      <w:r w:rsidR="00AC405B">
        <w:rPr>
          <w:rtl/>
          <w:lang w:bidi="fa-IR"/>
        </w:rPr>
        <w:t xml:space="preserve">! </w:t>
      </w:r>
    </w:p>
    <w:p w:rsidR="00D20B57" w:rsidRDefault="00D20B57" w:rsidP="00D20B57">
      <w:pPr>
        <w:pStyle w:val="libNormal"/>
        <w:rPr>
          <w:rtl/>
          <w:lang w:bidi="fa-IR"/>
        </w:rPr>
      </w:pPr>
      <w:r>
        <w:rPr>
          <w:rtl/>
          <w:lang w:bidi="fa-IR"/>
        </w:rPr>
        <w:t>عده اى بدان جا رفتند و مشغول كندن زمين شدند</w:t>
      </w:r>
      <w:r w:rsidR="00AD7B83">
        <w:rPr>
          <w:rtl/>
          <w:lang w:bidi="fa-IR"/>
        </w:rPr>
        <w:t xml:space="preserve">. </w:t>
      </w:r>
      <w:r>
        <w:rPr>
          <w:rtl/>
          <w:lang w:bidi="fa-IR"/>
        </w:rPr>
        <w:t>پس از اندكى</w:t>
      </w:r>
      <w:r w:rsidR="00AD7B83">
        <w:rPr>
          <w:rtl/>
          <w:lang w:bidi="fa-IR"/>
        </w:rPr>
        <w:t xml:space="preserve">، </w:t>
      </w:r>
      <w:r>
        <w:rPr>
          <w:rtl/>
          <w:lang w:bidi="fa-IR"/>
        </w:rPr>
        <w:t>سنگ بزرگ و درخشانى ظاهر گشت</w:t>
      </w:r>
      <w:r w:rsidR="00AD7B83">
        <w:rPr>
          <w:rtl/>
          <w:lang w:bidi="fa-IR"/>
        </w:rPr>
        <w:t xml:space="preserve">. </w:t>
      </w:r>
      <w:r>
        <w:rPr>
          <w:rtl/>
          <w:lang w:bidi="fa-IR"/>
        </w:rPr>
        <w:t xml:space="preserve">افراد رو به حضرت </w:t>
      </w:r>
      <w:r w:rsidR="004E5872" w:rsidRPr="004E5872">
        <w:rPr>
          <w:rStyle w:val="libAlaemChar"/>
          <w:rtl/>
        </w:rPr>
        <w:t>عليه‌السلام</w:t>
      </w:r>
      <w:r>
        <w:rPr>
          <w:rtl/>
          <w:lang w:bidi="fa-IR"/>
        </w:rPr>
        <w:t xml:space="preserve"> كرده</w:t>
      </w:r>
      <w:r w:rsidR="00AD7B83">
        <w:rPr>
          <w:rtl/>
          <w:lang w:bidi="fa-IR"/>
        </w:rPr>
        <w:t xml:space="preserve">، </w:t>
      </w:r>
      <w:r>
        <w:rPr>
          <w:rtl/>
          <w:lang w:bidi="fa-IR"/>
        </w:rPr>
        <w:t>گفتند: اى اميرمؤمنان</w:t>
      </w:r>
      <w:r w:rsidR="00AC405B">
        <w:rPr>
          <w:rtl/>
          <w:lang w:bidi="fa-IR"/>
        </w:rPr>
        <w:t xml:space="preserve">! </w:t>
      </w:r>
      <w:r>
        <w:rPr>
          <w:rtl/>
          <w:lang w:bidi="fa-IR"/>
        </w:rPr>
        <w:t>در اين جا سنگى است كه ضربات در آن كارساز نيست</w:t>
      </w:r>
      <w:r w:rsidR="00AD7B83">
        <w:rPr>
          <w:rtl/>
          <w:lang w:bidi="fa-IR"/>
        </w:rPr>
        <w:t xml:space="preserve">. </w:t>
      </w:r>
    </w:p>
    <w:p w:rsidR="00D20B57" w:rsidRDefault="00D20B57" w:rsidP="00D20B57">
      <w:pPr>
        <w:pStyle w:val="libNormal"/>
        <w:rPr>
          <w:rtl/>
          <w:lang w:bidi="fa-IR"/>
        </w:rPr>
      </w:pPr>
      <w:r>
        <w:rPr>
          <w:rtl/>
          <w:lang w:bidi="fa-IR"/>
        </w:rPr>
        <w:t xml:space="preserve">حضرت </w:t>
      </w:r>
      <w:r w:rsidR="004E5872" w:rsidRPr="004E5872">
        <w:rPr>
          <w:rStyle w:val="libAlaemChar"/>
          <w:rtl/>
        </w:rPr>
        <w:t>عليه‌السلام</w:t>
      </w:r>
      <w:r>
        <w:rPr>
          <w:rtl/>
          <w:lang w:bidi="fa-IR"/>
        </w:rPr>
        <w:t xml:space="preserve"> فرمود: زيرا اين سنگ آب است</w:t>
      </w:r>
      <w:r w:rsidR="00AD7B83">
        <w:rPr>
          <w:rtl/>
          <w:lang w:bidi="fa-IR"/>
        </w:rPr>
        <w:t xml:space="preserve">، </w:t>
      </w:r>
      <w:r>
        <w:rPr>
          <w:rtl/>
          <w:lang w:bidi="fa-IR"/>
        </w:rPr>
        <w:t>اگر آن را از جايش ‍ برداريد</w:t>
      </w:r>
      <w:r w:rsidR="00AD7B83">
        <w:rPr>
          <w:rtl/>
          <w:lang w:bidi="fa-IR"/>
        </w:rPr>
        <w:t xml:space="preserve">، </w:t>
      </w:r>
      <w:r>
        <w:rPr>
          <w:rtl/>
          <w:lang w:bidi="fa-IR"/>
        </w:rPr>
        <w:t>به آب خواهيد رسيد</w:t>
      </w:r>
      <w:r w:rsidR="00AD7B83">
        <w:rPr>
          <w:rtl/>
          <w:lang w:bidi="fa-IR"/>
        </w:rPr>
        <w:t xml:space="preserve">. </w:t>
      </w:r>
      <w:r>
        <w:rPr>
          <w:rtl/>
          <w:lang w:bidi="fa-IR"/>
        </w:rPr>
        <w:t>پس سعى كنيد كه آن را از جايش تكان دهيد</w:t>
      </w:r>
      <w:r w:rsidR="00AC405B">
        <w:rPr>
          <w:rtl/>
          <w:lang w:bidi="fa-IR"/>
        </w:rPr>
        <w:t xml:space="preserve">! </w:t>
      </w:r>
    </w:p>
    <w:p w:rsidR="00D20B57" w:rsidRDefault="00D20B57" w:rsidP="00D20B57">
      <w:pPr>
        <w:pStyle w:val="libNormal"/>
        <w:rPr>
          <w:rtl/>
          <w:lang w:bidi="fa-IR"/>
        </w:rPr>
      </w:pPr>
      <w:r>
        <w:rPr>
          <w:rtl/>
          <w:lang w:bidi="fa-IR"/>
        </w:rPr>
        <w:t>همگى جمع شدند و سعى كردند تا آن را تكان دهند</w:t>
      </w:r>
      <w:r w:rsidR="00AD7B83">
        <w:rPr>
          <w:rtl/>
          <w:lang w:bidi="fa-IR"/>
        </w:rPr>
        <w:t xml:space="preserve">، </w:t>
      </w:r>
      <w:r>
        <w:rPr>
          <w:rtl/>
          <w:lang w:bidi="fa-IR"/>
        </w:rPr>
        <w:t>ولى كوشش آنان بى ثمر بود و فايده اى نداشت</w:t>
      </w:r>
      <w:r w:rsidR="00AD7B83">
        <w:rPr>
          <w:rtl/>
          <w:lang w:bidi="fa-IR"/>
        </w:rPr>
        <w:t xml:space="preserve">. </w:t>
      </w:r>
    </w:p>
    <w:p w:rsidR="00D20B57" w:rsidRDefault="00D20B57" w:rsidP="00D20B57">
      <w:pPr>
        <w:pStyle w:val="libNormal"/>
        <w:rPr>
          <w:rtl/>
          <w:lang w:bidi="fa-IR"/>
        </w:rPr>
      </w:pPr>
      <w:r>
        <w:rPr>
          <w:rtl/>
          <w:lang w:bidi="fa-IR"/>
        </w:rPr>
        <w:lastRenderedPageBreak/>
        <w:t>حضرت</w:t>
      </w:r>
      <w:r w:rsidR="00C37290">
        <w:rPr>
          <w:rtl/>
          <w:lang w:bidi="fa-IR"/>
        </w:rPr>
        <w:t xml:space="preserve"> </w:t>
      </w:r>
      <w:r w:rsidR="004E5872" w:rsidRPr="004E5872">
        <w:rPr>
          <w:rStyle w:val="libAlaemChar"/>
          <w:rtl/>
        </w:rPr>
        <w:t>عليه‌السلام</w:t>
      </w:r>
      <w:r>
        <w:rPr>
          <w:rtl/>
          <w:lang w:bidi="fa-IR"/>
        </w:rPr>
        <w:t xml:space="preserve"> چون چنين ديد</w:t>
      </w:r>
      <w:r w:rsidR="00AD7B83">
        <w:rPr>
          <w:rtl/>
          <w:lang w:bidi="fa-IR"/>
        </w:rPr>
        <w:t xml:space="preserve">، </w:t>
      </w:r>
      <w:r>
        <w:rPr>
          <w:rtl/>
          <w:lang w:bidi="fa-IR"/>
        </w:rPr>
        <w:t>خود جلو رفته</w:t>
      </w:r>
      <w:r w:rsidR="00AD7B83">
        <w:rPr>
          <w:rtl/>
          <w:lang w:bidi="fa-IR"/>
        </w:rPr>
        <w:t xml:space="preserve">، </w:t>
      </w:r>
      <w:r>
        <w:rPr>
          <w:rtl/>
          <w:lang w:bidi="fa-IR"/>
        </w:rPr>
        <w:t>از مركب پايين آمد و آستين را بالا زد</w:t>
      </w:r>
      <w:r w:rsidR="00AD7B83">
        <w:rPr>
          <w:rtl/>
          <w:lang w:bidi="fa-IR"/>
        </w:rPr>
        <w:t xml:space="preserve">. </w:t>
      </w:r>
      <w:r>
        <w:rPr>
          <w:rtl/>
          <w:lang w:bidi="fa-IR"/>
        </w:rPr>
        <w:t>انگشتان مباركش را زير سنگ گذاشت و آن را حركت داد و سپس آن را از جايش بلند و در مكانى دورتر پرتاب كرد</w:t>
      </w:r>
      <w:r w:rsidR="00AD7B83">
        <w:rPr>
          <w:rtl/>
          <w:lang w:bidi="fa-IR"/>
        </w:rPr>
        <w:t xml:space="preserve">. </w:t>
      </w:r>
    </w:p>
    <w:p w:rsidR="00D20B57" w:rsidRDefault="00D20B57" w:rsidP="00D20B57">
      <w:pPr>
        <w:pStyle w:val="libNormal"/>
        <w:rPr>
          <w:rtl/>
          <w:lang w:bidi="fa-IR"/>
        </w:rPr>
      </w:pPr>
      <w:r>
        <w:rPr>
          <w:rtl/>
          <w:lang w:bidi="fa-IR"/>
        </w:rPr>
        <w:t>چون سنگ برداشته شد</w:t>
      </w:r>
      <w:r w:rsidR="00AD7B83">
        <w:rPr>
          <w:rtl/>
          <w:lang w:bidi="fa-IR"/>
        </w:rPr>
        <w:t xml:space="preserve">، </w:t>
      </w:r>
      <w:r>
        <w:rPr>
          <w:rtl/>
          <w:lang w:bidi="fa-IR"/>
        </w:rPr>
        <w:t>آبى زلال جوشيدن گرفت و خارج شد</w:t>
      </w:r>
      <w:r w:rsidR="00AD7B83">
        <w:rPr>
          <w:rtl/>
          <w:lang w:bidi="fa-IR"/>
        </w:rPr>
        <w:t xml:space="preserve">. </w:t>
      </w:r>
      <w:r>
        <w:rPr>
          <w:rtl/>
          <w:lang w:bidi="fa-IR"/>
        </w:rPr>
        <w:t>همگى از آن نوشيدند</w:t>
      </w:r>
      <w:r w:rsidR="00AD7B83">
        <w:rPr>
          <w:rtl/>
          <w:lang w:bidi="fa-IR"/>
        </w:rPr>
        <w:t xml:space="preserve">. </w:t>
      </w:r>
      <w:r>
        <w:rPr>
          <w:rtl/>
          <w:lang w:bidi="fa-IR"/>
        </w:rPr>
        <w:t>آن آب</w:t>
      </w:r>
      <w:r w:rsidR="00AD7B83">
        <w:rPr>
          <w:rtl/>
          <w:lang w:bidi="fa-IR"/>
        </w:rPr>
        <w:t xml:space="preserve">، </w:t>
      </w:r>
      <w:r>
        <w:rPr>
          <w:rtl/>
          <w:lang w:bidi="fa-IR"/>
        </w:rPr>
        <w:t>گواراترين و خنك ترين و زلال ترين آبى بود كه در سفرشان نوشيده بودند</w:t>
      </w:r>
      <w:r w:rsidR="00AD7B83">
        <w:rPr>
          <w:rtl/>
          <w:lang w:bidi="fa-IR"/>
        </w:rPr>
        <w:t xml:space="preserve">. </w:t>
      </w:r>
    </w:p>
    <w:p w:rsidR="00D20B57" w:rsidRDefault="00D20B57" w:rsidP="00D20B57">
      <w:pPr>
        <w:pStyle w:val="libNormal"/>
        <w:rPr>
          <w:rtl/>
          <w:lang w:bidi="fa-IR"/>
        </w:rPr>
      </w:pPr>
      <w:r>
        <w:rPr>
          <w:rtl/>
          <w:lang w:bidi="fa-IR"/>
        </w:rPr>
        <w:t>اندكى بعد</w:t>
      </w:r>
      <w:r w:rsidR="00AD7B83">
        <w:rPr>
          <w:rtl/>
          <w:lang w:bidi="fa-IR"/>
        </w:rPr>
        <w:t xml:space="preserve">، </w:t>
      </w:r>
      <w:r>
        <w:rPr>
          <w:rtl/>
          <w:lang w:bidi="fa-IR"/>
        </w:rPr>
        <w:t>حضرت فرمود: از آب بنوشيد و مقدارى از آن را ذخيره كنيد</w:t>
      </w:r>
      <w:r w:rsidR="00AC405B">
        <w:rPr>
          <w:rtl/>
          <w:lang w:bidi="fa-IR"/>
        </w:rPr>
        <w:t xml:space="preserve">! </w:t>
      </w:r>
    </w:p>
    <w:p w:rsidR="00D20B57" w:rsidRDefault="00D20B57" w:rsidP="00D20B57">
      <w:pPr>
        <w:pStyle w:val="libNormal"/>
        <w:rPr>
          <w:rtl/>
          <w:lang w:bidi="fa-IR"/>
        </w:rPr>
      </w:pPr>
      <w:r>
        <w:rPr>
          <w:rtl/>
          <w:lang w:bidi="fa-IR"/>
        </w:rPr>
        <w:t>چون سپاه</w:t>
      </w:r>
      <w:r w:rsidR="00AD7B83">
        <w:rPr>
          <w:rtl/>
          <w:lang w:bidi="fa-IR"/>
        </w:rPr>
        <w:t xml:space="preserve">، </w:t>
      </w:r>
      <w:r>
        <w:rPr>
          <w:rtl/>
          <w:lang w:bidi="fa-IR"/>
        </w:rPr>
        <w:t>امر حضرتش را به جاى آوردند</w:t>
      </w:r>
      <w:r w:rsidR="00AD7B83">
        <w:rPr>
          <w:rtl/>
          <w:lang w:bidi="fa-IR"/>
        </w:rPr>
        <w:t xml:space="preserve">، </w:t>
      </w:r>
      <w:r>
        <w:rPr>
          <w:rtl/>
          <w:lang w:bidi="fa-IR"/>
        </w:rPr>
        <w:t>حضرت به سوى سنگ رفت و با دست مباركش</w:t>
      </w:r>
      <w:r w:rsidR="00AD7B83">
        <w:rPr>
          <w:rtl/>
          <w:lang w:bidi="fa-IR"/>
        </w:rPr>
        <w:t xml:space="preserve">، </w:t>
      </w:r>
      <w:r>
        <w:rPr>
          <w:rtl/>
          <w:lang w:bidi="fa-IR"/>
        </w:rPr>
        <w:t>آنرا به جاى نخست گذاشت و دستور داد تا رويش را با خاك</w:t>
      </w:r>
      <w:r w:rsidR="00AD7B83">
        <w:rPr>
          <w:rtl/>
          <w:lang w:bidi="fa-IR"/>
        </w:rPr>
        <w:t xml:space="preserve">، </w:t>
      </w:r>
      <w:r>
        <w:rPr>
          <w:rtl/>
          <w:lang w:bidi="fa-IR"/>
        </w:rPr>
        <w:t>بپوشانند</w:t>
      </w:r>
      <w:r w:rsidR="00AD7B83">
        <w:rPr>
          <w:rtl/>
          <w:lang w:bidi="fa-IR"/>
        </w:rPr>
        <w:t xml:space="preserve">. </w:t>
      </w:r>
    </w:p>
    <w:p w:rsidR="00D20B57" w:rsidRDefault="00D20B57" w:rsidP="00D20B57">
      <w:pPr>
        <w:pStyle w:val="libNormal"/>
        <w:rPr>
          <w:rtl/>
          <w:lang w:bidi="fa-IR"/>
        </w:rPr>
      </w:pPr>
      <w:r>
        <w:rPr>
          <w:rtl/>
          <w:lang w:bidi="fa-IR"/>
        </w:rPr>
        <w:t>راهب كه تمام اين مدت</w:t>
      </w:r>
      <w:r w:rsidR="00AD7B83">
        <w:rPr>
          <w:rtl/>
          <w:lang w:bidi="fa-IR"/>
        </w:rPr>
        <w:t xml:space="preserve">، </w:t>
      </w:r>
      <w:r>
        <w:rPr>
          <w:rtl/>
          <w:lang w:bidi="fa-IR"/>
        </w:rPr>
        <w:t>از بالاى دير نظاره گر ماجرا بود</w:t>
      </w:r>
      <w:r w:rsidR="00AD7B83">
        <w:rPr>
          <w:rtl/>
          <w:lang w:bidi="fa-IR"/>
        </w:rPr>
        <w:t xml:space="preserve">، </w:t>
      </w:r>
      <w:r>
        <w:rPr>
          <w:rtl/>
          <w:lang w:bidi="fa-IR"/>
        </w:rPr>
        <w:t>فرياد برآورد كه</w:t>
      </w:r>
      <w:r w:rsidR="00AD7B83">
        <w:rPr>
          <w:rtl/>
          <w:lang w:bidi="fa-IR"/>
        </w:rPr>
        <w:t>:</w:t>
      </w:r>
      <w:r>
        <w:rPr>
          <w:rtl/>
          <w:lang w:bidi="fa-IR"/>
        </w:rPr>
        <w:t xml:space="preserve"> اى مردم</w:t>
      </w:r>
      <w:r w:rsidR="00AC405B">
        <w:rPr>
          <w:rtl/>
          <w:lang w:bidi="fa-IR"/>
        </w:rPr>
        <w:t xml:space="preserve">! </w:t>
      </w:r>
      <w:r>
        <w:rPr>
          <w:rtl/>
          <w:lang w:bidi="fa-IR"/>
        </w:rPr>
        <w:t>مرا پايين آوريد</w:t>
      </w:r>
      <w:r w:rsidR="00AC405B">
        <w:rPr>
          <w:rtl/>
          <w:lang w:bidi="fa-IR"/>
        </w:rPr>
        <w:t xml:space="preserve">! </w:t>
      </w:r>
      <w:r>
        <w:rPr>
          <w:rtl/>
          <w:lang w:bidi="fa-IR"/>
        </w:rPr>
        <w:t>مرا پايين آوريد</w:t>
      </w:r>
      <w:r w:rsidR="00AC405B">
        <w:rPr>
          <w:rtl/>
          <w:lang w:bidi="fa-IR"/>
        </w:rPr>
        <w:t xml:space="preserve">! </w:t>
      </w:r>
    </w:p>
    <w:p w:rsidR="00D20B57" w:rsidRDefault="00D20B57" w:rsidP="00D20B57">
      <w:pPr>
        <w:pStyle w:val="libNormal"/>
        <w:rPr>
          <w:rtl/>
          <w:lang w:bidi="fa-IR"/>
        </w:rPr>
      </w:pPr>
      <w:r>
        <w:rPr>
          <w:rtl/>
          <w:lang w:bidi="fa-IR"/>
        </w:rPr>
        <w:t>چون او را پايين آوردند</w:t>
      </w:r>
      <w:r w:rsidR="00AD7B83">
        <w:rPr>
          <w:rtl/>
          <w:lang w:bidi="fa-IR"/>
        </w:rPr>
        <w:t xml:space="preserve">، </w:t>
      </w:r>
      <w:r>
        <w:rPr>
          <w:rtl/>
          <w:lang w:bidi="fa-IR"/>
        </w:rPr>
        <w:t>در پيش اميرمؤمنان</w:t>
      </w:r>
      <w:r w:rsidR="00C37290">
        <w:rPr>
          <w:rtl/>
          <w:lang w:bidi="fa-IR"/>
        </w:rPr>
        <w:t xml:space="preserve"> </w:t>
      </w:r>
      <w:r w:rsidR="004E5872" w:rsidRPr="004E5872">
        <w:rPr>
          <w:rStyle w:val="libAlaemChar"/>
          <w:rtl/>
        </w:rPr>
        <w:t>عليه‌السلام</w:t>
      </w:r>
      <w:r>
        <w:rPr>
          <w:rtl/>
          <w:lang w:bidi="fa-IR"/>
        </w:rPr>
        <w:t xml:space="preserve"> ايستاد و گفت</w:t>
      </w:r>
      <w:r w:rsidR="00AD7B83">
        <w:rPr>
          <w:rtl/>
          <w:lang w:bidi="fa-IR"/>
        </w:rPr>
        <w:t>:</w:t>
      </w:r>
    </w:p>
    <w:p w:rsidR="00D20B57" w:rsidRDefault="00D20B57" w:rsidP="00D20B57">
      <w:pPr>
        <w:pStyle w:val="libNormal"/>
        <w:rPr>
          <w:rtl/>
          <w:lang w:bidi="fa-IR"/>
        </w:rPr>
      </w:pPr>
      <w:r>
        <w:rPr>
          <w:rtl/>
          <w:lang w:bidi="fa-IR"/>
        </w:rPr>
        <w:t>آيا تو پيامبرى مرسلى</w:t>
      </w:r>
      <w:r w:rsidR="002C46C8">
        <w:rPr>
          <w:rtl/>
          <w:lang w:bidi="fa-IR"/>
        </w:rPr>
        <w:t xml:space="preserve">؟ </w:t>
      </w:r>
    </w:p>
    <w:p w:rsidR="00D20B57" w:rsidRDefault="00D20B57" w:rsidP="00D20B57">
      <w:pPr>
        <w:pStyle w:val="libNormal"/>
        <w:rPr>
          <w:rtl/>
          <w:lang w:bidi="fa-IR"/>
        </w:rPr>
      </w:pPr>
      <w:r>
        <w:rPr>
          <w:rtl/>
          <w:lang w:bidi="fa-IR"/>
        </w:rPr>
        <w:t>حضرت</w:t>
      </w:r>
      <w:r w:rsidR="00C37290">
        <w:rPr>
          <w:rtl/>
          <w:lang w:bidi="fa-IR"/>
        </w:rPr>
        <w:t xml:space="preserve"> </w:t>
      </w:r>
      <w:r w:rsidR="004E5872" w:rsidRPr="004E5872">
        <w:rPr>
          <w:rStyle w:val="libAlaemChar"/>
          <w:rtl/>
        </w:rPr>
        <w:t>عليه‌السلام</w:t>
      </w:r>
      <w:r>
        <w:rPr>
          <w:rtl/>
          <w:lang w:bidi="fa-IR"/>
        </w:rPr>
        <w:t xml:space="preserve"> فرمود: خير</w:t>
      </w:r>
      <w:r w:rsidR="00AC405B">
        <w:rPr>
          <w:rtl/>
          <w:lang w:bidi="fa-IR"/>
        </w:rPr>
        <w:t xml:space="preserve">! </w:t>
      </w:r>
    </w:p>
    <w:p w:rsidR="00D20B57" w:rsidRDefault="00D20B57" w:rsidP="00D20B57">
      <w:pPr>
        <w:pStyle w:val="libNormal"/>
        <w:rPr>
          <w:rtl/>
          <w:lang w:bidi="fa-IR"/>
        </w:rPr>
      </w:pPr>
      <w:r>
        <w:rPr>
          <w:rtl/>
          <w:lang w:bidi="fa-IR"/>
        </w:rPr>
        <w:t>راهب گفت</w:t>
      </w:r>
      <w:r w:rsidR="00AD7B83">
        <w:rPr>
          <w:rtl/>
          <w:lang w:bidi="fa-IR"/>
        </w:rPr>
        <w:t>:</w:t>
      </w:r>
      <w:r>
        <w:rPr>
          <w:rtl/>
          <w:lang w:bidi="fa-IR"/>
        </w:rPr>
        <w:t xml:space="preserve"> پس بايد ملكى مقرب باشى</w:t>
      </w:r>
      <w:r w:rsidR="00AC405B">
        <w:rPr>
          <w:rtl/>
          <w:lang w:bidi="fa-IR"/>
        </w:rPr>
        <w:t xml:space="preserve">! </w:t>
      </w:r>
    </w:p>
    <w:p w:rsidR="00D20B57" w:rsidRDefault="00D20B57" w:rsidP="00D20B57">
      <w:pPr>
        <w:pStyle w:val="libNormal"/>
        <w:rPr>
          <w:rtl/>
          <w:lang w:bidi="fa-IR"/>
        </w:rPr>
      </w:pPr>
      <w:r>
        <w:rPr>
          <w:rtl/>
          <w:lang w:bidi="fa-IR"/>
        </w:rPr>
        <w:t>امير مؤمنان</w:t>
      </w:r>
      <w:r w:rsidR="00C37290">
        <w:rPr>
          <w:rtl/>
          <w:lang w:bidi="fa-IR"/>
        </w:rPr>
        <w:t xml:space="preserve"> </w:t>
      </w:r>
      <w:r w:rsidR="004E5872" w:rsidRPr="004E5872">
        <w:rPr>
          <w:rStyle w:val="libAlaemChar"/>
          <w:rtl/>
        </w:rPr>
        <w:t>عليه‌السلام</w:t>
      </w:r>
      <w:r>
        <w:rPr>
          <w:rtl/>
          <w:lang w:bidi="fa-IR"/>
        </w:rPr>
        <w:t xml:space="preserve"> فرمود: خبر</w:t>
      </w:r>
      <w:r w:rsidR="00AC405B">
        <w:rPr>
          <w:rtl/>
          <w:lang w:bidi="fa-IR"/>
        </w:rPr>
        <w:t xml:space="preserve">! </w:t>
      </w:r>
    </w:p>
    <w:p w:rsidR="00D20B57" w:rsidRDefault="00D20B57" w:rsidP="00D20B57">
      <w:pPr>
        <w:pStyle w:val="libNormal"/>
        <w:rPr>
          <w:rtl/>
          <w:lang w:bidi="fa-IR"/>
        </w:rPr>
      </w:pPr>
      <w:r>
        <w:rPr>
          <w:rtl/>
          <w:lang w:bidi="fa-IR"/>
        </w:rPr>
        <w:t>راهب گفت</w:t>
      </w:r>
      <w:r w:rsidR="00AD7B83">
        <w:rPr>
          <w:rtl/>
          <w:lang w:bidi="fa-IR"/>
        </w:rPr>
        <w:t>:</w:t>
      </w:r>
      <w:r>
        <w:rPr>
          <w:rtl/>
          <w:lang w:bidi="fa-IR"/>
        </w:rPr>
        <w:t xml:space="preserve"> پس كه هستى</w:t>
      </w:r>
      <w:r w:rsidR="002C46C8">
        <w:rPr>
          <w:rtl/>
          <w:lang w:bidi="fa-IR"/>
        </w:rPr>
        <w:t xml:space="preserve">؟ </w:t>
      </w:r>
    </w:p>
    <w:p w:rsidR="00D20B57" w:rsidRDefault="00D20B57" w:rsidP="00D20B57">
      <w:pPr>
        <w:pStyle w:val="libNormal"/>
        <w:rPr>
          <w:rtl/>
          <w:lang w:bidi="fa-IR"/>
        </w:rPr>
      </w:pPr>
      <w:r>
        <w:rPr>
          <w:rtl/>
          <w:lang w:bidi="fa-IR"/>
        </w:rPr>
        <w:t xml:space="preserve">حضرت امير </w:t>
      </w:r>
      <w:r w:rsidR="004E5872" w:rsidRPr="004E5872">
        <w:rPr>
          <w:rStyle w:val="libAlaemChar"/>
          <w:rtl/>
        </w:rPr>
        <w:t>عليه‌السلام</w:t>
      </w:r>
      <w:r>
        <w:rPr>
          <w:rtl/>
          <w:lang w:bidi="fa-IR"/>
        </w:rPr>
        <w:t xml:space="preserve"> فرمود: من وصى رسول خدا</w:t>
      </w:r>
      <w:r w:rsidR="00AD7B83">
        <w:rPr>
          <w:rtl/>
          <w:lang w:bidi="fa-IR"/>
        </w:rPr>
        <w:t xml:space="preserve">، </w:t>
      </w:r>
      <w:r>
        <w:rPr>
          <w:rtl/>
          <w:lang w:bidi="fa-IR"/>
        </w:rPr>
        <w:t xml:space="preserve">محمد بن عبدالله خاتم انبيايم </w:t>
      </w:r>
      <w:r w:rsidR="00C80917" w:rsidRPr="00C80917">
        <w:rPr>
          <w:rStyle w:val="libAlaemChar"/>
          <w:rtl/>
        </w:rPr>
        <w:t>صلى‌الله‌عليه‌وآله</w:t>
      </w:r>
      <w:r w:rsidR="00AD7B83">
        <w:rPr>
          <w:rtl/>
          <w:lang w:bidi="fa-IR"/>
        </w:rPr>
        <w:t xml:space="preserve">. </w:t>
      </w:r>
    </w:p>
    <w:p w:rsidR="00D20B57" w:rsidRDefault="00D20B57" w:rsidP="00D20B57">
      <w:pPr>
        <w:pStyle w:val="libNormal"/>
        <w:rPr>
          <w:rtl/>
          <w:lang w:bidi="fa-IR"/>
        </w:rPr>
      </w:pPr>
      <w:r>
        <w:rPr>
          <w:rtl/>
          <w:lang w:bidi="fa-IR"/>
        </w:rPr>
        <w:t>راهب گفت</w:t>
      </w:r>
      <w:r w:rsidR="00AD7B83">
        <w:rPr>
          <w:rtl/>
          <w:lang w:bidi="fa-IR"/>
        </w:rPr>
        <w:t>:</w:t>
      </w:r>
      <w:r>
        <w:rPr>
          <w:rtl/>
          <w:lang w:bidi="fa-IR"/>
        </w:rPr>
        <w:t xml:space="preserve"> دستت را پيش آر</w:t>
      </w:r>
      <w:r w:rsidR="00AD7B83">
        <w:rPr>
          <w:rtl/>
          <w:lang w:bidi="fa-IR"/>
        </w:rPr>
        <w:t xml:space="preserve">، </w:t>
      </w:r>
      <w:r>
        <w:rPr>
          <w:rtl/>
          <w:lang w:bidi="fa-IR"/>
        </w:rPr>
        <w:t>تا به دست مباركت</w:t>
      </w:r>
      <w:r w:rsidR="00AD7B83">
        <w:rPr>
          <w:rtl/>
          <w:lang w:bidi="fa-IR"/>
        </w:rPr>
        <w:t xml:space="preserve">، </w:t>
      </w:r>
      <w:r>
        <w:rPr>
          <w:rtl/>
          <w:lang w:bidi="fa-IR"/>
        </w:rPr>
        <w:t>اسلام آورم</w:t>
      </w:r>
      <w:r w:rsidR="00AD7B83">
        <w:rPr>
          <w:rtl/>
          <w:lang w:bidi="fa-IR"/>
        </w:rPr>
        <w:t xml:space="preserve">. </w:t>
      </w:r>
    </w:p>
    <w:p w:rsidR="00D20B57" w:rsidRDefault="00D20B57" w:rsidP="00D20B57">
      <w:pPr>
        <w:pStyle w:val="libNormal"/>
        <w:rPr>
          <w:rtl/>
          <w:lang w:bidi="fa-IR"/>
        </w:rPr>
      </w:pPr>
      <w:r>
        <w:rPr>
          <w:rtl/>
          <w:lang w:bidi="fa-IR"/>
        </w:rPr>
        <w:t>حضرت</w:t>
      </w:r>
      <w:r w:rsidR="00C37290">
        <w:rPr>
          <w:rtl/>
          <w:lang w:bidi="fa-IR"/>
        </w:rPr>
        <w:t xml:space="preserve"> </w:t>
      </w:r>
      <w:r w:rsidR="004E5872" w:rsidRPr="004E5872">
        <w:rPr>
          <w:rStyle w:val="libAlaemChar"/>
          <w:rtl/>
        </w:rPr>
        <w:t>عليه‌السلام</w:t>
      </w:r>
      <w:r>
        <w:rPr>
          <w:rtl/>
          <w:lang w:bidi="fa-IR"/>
        </w:rPr>
        <w:t xml:space="preserve"> دستش را جلو آورد و فرمود: شهادتين را بر زبان آر</w:t>
      </w:r>
      <w:r w:rsidR="00AC405B">
        <w:rPr>
          <w:rtl/>
          <w:lang w:bidi="fa-IR"/>
        </w:rPr>
        <w:t xml:space="preserve">! </w:t>
      </w:r>
    </w:p>
    <w:p w:rsidR="00D20B57" w:rsidRDefault="00D20B57" w:rsidP="00D20B57">
      <w:pPr>
        <w:pStyle w:val="libNormal"/>
        <w:rPr>
          <w:rtl/>
          <w:lang w:bidi="fa-IR"/>
        </w:rPr>
      </w:pPr>
      <w:r>
        <w:rPr>
          <w:rtl/>
          <w:lang w:bidi="fa-IR"/>
        </w:rPr>
        <w:lastRenderedPageBreak/>
        <w:t>راهب گفت</w:t>
      </w:r>
      <w:r w:rsidR="00AD7B83">
        <w:rPr>
          <w:rtl/>
          <w:lang w:bidi="fa-IR"/>
        </w:rPr>
        <w:t>:</w:t>
      </w:r>
      <w:r>
        <w:rPr>
          <w:rtl/>
          <w:lang w:bidi="fa-IR"/>
        </w:rPr>
        <w:t xml:space="preserve"> اشهد ان لا اله الا الله وحده لا شريك له و اشهد ان محمدا عبده و رسوله و اشهد انك وصى رسول الله و احق الناس بالامر من بعده</w:t>
      </w:r>
      <w:r w:rsidR="00AD7B83">
        <w:rPr>
          <w:rtl/>
          <w:lang w:bidi="fa-IR"/>
        </w:rPr>
        <w:t xml:space="preserve">. </w:t>
      </w:r>
    </w:p>
    <w:p w:rsidR="00D20B57" w:rsidRDefault="00D20B57" w:rsidP="00D20B57">
      <w:pPr>
        <w:pStyle w:val="libNormal"/>
        <w:rPr>
          <w:rtl/>
          <w:lang w:bidi="fa-IR"/>
        </w:rPr>
      </w:pPr>
      <w:r>
        <w:rPr>
          <w:rtl/>
          <w:lang w:bidi="fa-IR"/>
        </w:rPr>
        <w:t>سپس</w:t>
      </w:r>
      <w:r w:rsidR="00AD7B83">
        <w:rPr>
          <w:rtl/>
          <w:lang w:bidi="fa-IR"/>
        </w:rPr>
        <w:t xml:space="preserve">، </w:t>
      </w:r>
      <w:r>
        <w:rPr>
          <w:rtl/>
          <w:lang w:bidi="fa-IR"/>
        </w:rPr>
        <w:t>حضرت فرمود: پس از اين همه مدت كه در اين دير</w:t>
      </w:r>
      <w:r w:rsidR="00AD7B83">
        <w:rPr>
          <w:rtl/>
          <w:lang w:bidi="fa-IR"/>
        </w:rPr>
        <w:t xml:space="preserve">، </w:t>
      </w:r>
      <w:r>
        <w:rPr>
          <w:rtl/>
          <w:lang w:bidi="fa-IR"/>
        </w:rPr>
        <w:t>بدون ايمان زندگى كرده اى چه باعث شد كه اسلام آورد</w:t>
      </w:r>
      <w:r w:rsidR="002C46C8">
        <w:rPr>
          <w:rtl/>
          <w:lang w:bidi="fa-IR"/>
        </w:rPr>
        <w:t xml:space="preserve">؟ </w:t>
      </w:r>
    </w:p>
    <w:p w:rsidR="00D20B57" w:rsidRDefault="00D20B57" w:rsidP="00D20B57">
      <w:pPr>
        <w:pStyle w:val="libNormal"/>
        <w:rPr>
          <w:rtl/>
          <w:lang w:bidi="fa-IR"/>
        </w:rPr>
      </w:pPr>
      <w:r>
        <w:rPr>
          <w:rtl/>
          <w:lang w:bidi="fa-IR"/>
        </w:rPr>
        <w:t>راهب گفت</w:t>
      </w:r>
      <w:r w:rsidR="00AD7B83">
        <w:rPr>
          <w:rtl/>
          <w:lang w:bidi="fa-IR"/>
        </w:rPr>
        <w:t>:</w:t>
      </w:r>
      <w:r>
        <w:rPr>
          <w:rtl/>
          <w:lang w:bidi="fa-IR"/>
        </w:rPr>
        <w:t xml:space="preserve"> اى اميرمؤمنان</w:t>
      </w:r>
      <w:r w:rsidR="00AC405B">
        <w:rPr>
          <w:rtl/>
          <w:lang w:bidi="fa-IR"/>
        </w:rPr>
        <w:t xml:space="preserve">! </w:t>
      </w:r>
      <w:r>
        <w:rPr>
          <w:rtl/>
          <w:lang w:bidi="fa-IR"/>
        </w:rPr>
        <w:t>اين دير براى يافتن آن كسى بنا شده است كه اين سنگ را از جا مى كند و از زيرش آب خارج مى كند</w:t>
      </w:r>
      <w:r w:rsidR="00AD7B83">
        <w:rPr>
          <w:rtl/>
          <w:lang w:bidi="fa-IR"/>
        </w:rPr>
        <w:t xml:space="preserve">. </w:t>
      </w:r>
      <w:r>
        <w:rPr>
          <w:rtl/>
          <w:lang w:bidi="fa-IR"/>
        </w:rPr>
        <w:t>كسانى كه پيش از من در اين جا بوده اند</w:t>
      </w:r>
      <w:r w:rsidR="00AD7B83">
        <w:rPr>
          <w:rtl/>
          <w:lang w:bidi="fa-IR"/>
        </w:rPr>
        <w:t xml:space="preserve">، </w:t>
      </w:r>
      <w:r>
        <w:rPr>
          <w:rtl/>
          <w:lang w:bidi="fa-IR"/>
        </w:rPr>
        <w:t>سعادت يافتن او را نيافتند</w:t>
      </w:r>
      <w:r w:rsidR="00AD7B83">
        <w:rPr>
          <w:rtl/>
          <w:lang w:bidi="fa-IR"/>
        </w:rPr>
        <w:t xml:space="preserve">. </w:t>
      </w:r>
      <w:r>
        <w:rPr>
          <w:rtl/>
          <w:lang w:bidi="fa-IR"/>
        </w:rPr>
        <w:t>ولى خداوند عز و جل آن را روزى من گرداند</w:t>
      </w:r>
      <w:r w:rsidR="00AD7B83">
        <w:rPr>
          <w:rtl/>
          <w:lang w:bidi="fa-IR"/>
        </w:rPr>
        <w:t xml:space="preserve">. </w:t>
      </w:r>
      <w:r>
        <w:rPr>
          <w:rtl/>
          <w:lang w:bidi="fa-IR"/>
        </w:rPr>
        <w:t>ما در كتابهاى مان ديده و از علماى مان شنيده ايم كه در اين جا چشمه اى است كه بر در آن سنگى نهاده شده است و مكان آن را كسى جز پيامبر</w:t>
      </w:r>
      <w:r w:rsidR="00AD7B83">
        <w:rPr>
          <w:rtl/>
          <w:lang w:bidi="fa-IR"/>
        </w:rPr>
        <w:t xml:space="preserve">، </w:t>
      </w:r>
      <w:r>
        <w:rPr>
          <w:rtl/>
          <w:lang w:bidi="fa-IR"/>
        </w:rPr>
        <w:t>يا وصى او نداند و او ولى خداست كه مردم را به سوى حق مى خواند و نشانش آن است كه جاى سنگ را دانسته</w:t>
      </w:r>
      <w:r w:rsidR="00AD7B83">
        <w:rPr>
          <w:rtl/>
          <w:lang w:bidi="fa-IR"/>
        </w:rPr>
        <w:t xml:space="preserve">، </w:t>
      </w:r>
      <w:r>
        <w:rPr>
          <w:rtl/>
          <w:lang w:bidi="fa-IR"/>
        </w:rPr>
        <w:t>توان برداشتنش را دارد</w:t>
      </w:r>
      <w:r w:rsidR="00AD7B83">
        <w:rPr>
          <w:rtl/>
          <w:lang w:bidi="fa-IR"/>
        </w:rPr>
        <w:t xml:space="preserve">. </w:t>
      </w:r>
    </w:p>
    <w:p w:rsidR="00D20B57" w:rsidRDefault="00D20B57" w:rsidP="00D20B57">
      <w:pPr>
        <w:pStyle w:val="libNormal"/>
        <w:rPr>
          <w:rtl/>
          <w:lang w:bidi="fa-IR"/>
        </w:rPr>
      </w:pPr>
      <w:r>
        <w:rPr>
          <w:rtl/>
          <w:lang w:bidi="fa-IR"/>
        </w:rPr>
        <w:t>من چون تو را ديدم كه چنين كردى و آن چه را كه ما در انتظارش بوديم</w:t>
      </w:r>
      <w:r w:rsidR="00AD7B83">
        <w:rPr>
          <w:rtl/>
          <w:lang w:bidi="fa-IR"/>
        </w:rPr>
        <w:t xml:space="preserve">، </w:t>
      </w:r>
      <w:r>
        <w:rPr>
          <w:rtl/>
          <w:lang w:bidi="fa-IR"/>
        </w:rPr>
        <w:t>انجام دادى و ما را به خواسته مان رسانيدى</w:t>
      </w:r>
      <w:r w:rsidR="00AD7B83">
        <w:rPr>
          <w:rtl/>
          <w:lang w:bidi="fa-IR"/>
        </w:rPr>
        <w:t xml:space="preserve">، </w:t>
      </w:r>
      <w:r>
        <w:rPr>
          <w:rtl/>
          <w:lang w:bidi="fa-IR"/>
        </w:rPr>
        <w:t xml:space="preserve">پس به دست تو مسلمان گشتم و به حق تو و مولايت </w:t>
      </w:r>
      <w:r w:rsidR="00C80917" w:rsidRPr="00C80917">
        <w:rPr>
          <w:rStyle w:val="libAlaemChar"/>
          <w:rtl/>
        </w:rPr>
        <w:t>صلى‌الله‌عليه‌وآله</w:t>
      </w:r>
      <w:r>
        <w:rPr>
          <w:rtl/>
          <w:lang w:bidi="fa-IR"/>
        </w:rPr>
        <w:t xml:space="preserve"> ايمان آوردم</w:t>
      </w:r>
      <w:r w:rsidR="00AD7B83">
        <w:rPr>
          <w:rtl/>
          <w:lang w:bidi="fa-IR"/>
        </w:rPr>
        <w:t xml:space="preserve">. </w:t>
      </w:r>
    </w:p>
    <w:p w:rsidR="00D20B57" w:rsidRDefault="00D20B57" w:rsidP="00D20B57">
      <w:pPr>
        <w:pStyle w:val="libNormal"/>
        <w:rPr>
          <w:rtl/>
          <w:lang w:bidi="fa-IR"/>
        </w:rPr>
      </w:pPr>
      <w:r>
        <w:rPr>
          <w:rtl/>
          <w:lang w:bidi="fa-IR"/>
        </w:rPr>
        <w:t>چون اميرمؤمنان سخنان او را شنيد</w:t>
      </w:r>
      <w:r w:rsidR="00AD7B83">
        <w:rPr>
          <w:rtl/>
          <w:lang w:bidi="fa-IR"/>
        </w:rPr>
        <w:t xml:space="preserve">، </w:t>
      </w:r>
      <w:r>
        <w:rPr>
          <w:rtl/>
          <w:lang w:bidi="fa-IR"/>
        </w:rPr>
        <w:t>آن قدر گريست كه محاسن مباركش از اشك خيس شد</w:t>
      </w:r>
      <w:r w:rsidR="00AD7B83">
        <w:rPr>
          <w:rtl/>
          <w:lang w:bidi="fa-IR"/>
        </w:rPr>
        <w:t xml:space="preserve">. </w:t>
      </w:r>
    </w:p>
    <w:p w:rsidR="00D20B57" w:rsidRDefault="00D20B57" w:rsidP="00D20B57">
      <w:pPr>
        <w:pStyle w:val="libNormal"/>
        <w:rPr>
          <w:rtl/>
          <w:lang w:bidi="fa-IR"/>
        </w:rPr>
      </w:pPr>
      <w:r>
        <w:rPr>
          <w:rtl/>
          <w:lang w:bidi="fa-IR"/>
        </w:rPr>
        <w:t>پس از آن</w:t>
      </w:r>
      <w:r w:rsidR="00AD7B83">
        <w:rPr>
          <w:rtl/>
          <w:lang w:bidi="fa-IR"/>
        </w:rPr>
        <w:t xml:space="preserve">، </w:t>
      </w:r>
      <w:r>
        <w:rPr>
          <w:rtl/>
          <w:lang w:bidi="fa-IR"/>
        </w:rPr>
        <w:t>مردم را خواند و فرمود: سخن برادر مسلمان خود را بشنويد</w:t>
      </w:r>
      <w:r w:rsidR="00AC405B">
        <w:rPr>
          <w:rtl/>
          <w:lang w:bidi="fa-IR"/>
        </w:rPr>
        <w:t xml:space="preserve">! </w:t>
      </w:r>
    </w:p>
    <w:p w:rsidR="00D20B57" w:rsidRDefault="00D20B57" w:rsidP="00D20B57">
      <w:pPr>
        <w:pStyle w:val="libNormal"/>
        <w:rPr>
          <w:rtl/>
          <w:lang w:bidi="fa-IR"/>
        </w:rPr>
      </w:pPr>
      <w:r>
        <w:rPr>
          <w:rtl/>
          <w:lang w:bidi="fa-IR"/>
        </w:rPr>
        <w:t>آنان نيز سخن راهب را گوش دادند</w:t>
      </w:r>
      <w:r w:rsidR="00AD7B83">
        <w:rPr>
          <w:rtl/>
          <w:lang w:bidi="fa-IR"/>
        </w:rPr>
        <w:t xml:space="preserve">، </w:t>
      </w:r>
      <w:r>
        <w:rPr>
          <w:rtl/>
          <w:lang w:bidi="fa-IR"/>
        </w:rPr>
        <w:t>و حمد و سپاس خداى را براى نعمت معرفت امير مؤمنان</w:t>
      </w:r>
      <w:r w:rsidR="00AD7B83">
        <w:rPr>
          <w:rtl/>
          <w:lang w:bidi="fa-IR"/>
        </w:rPr>
        <w:t xml:space="preserve">، </w:t>
      </w:r>
      <w:r>
        <w:rPr>
          <w:rtl/>
          <w:lang w:bidi="fa-IR"/>
        </w:rPr>
        <w:t>كه بدانان ارزانى داشته است</w:t>
      </w:r>
      <w:r w:rsidR="00AD7B83">
        <w:rPr>
          <w:rtl/>
          <w:lang w:bidi="fa-IR"/>
        </w:rPr>
        <w:t xml:space="preserve">، </w:t>
      </w:r>
      <w:r>
        <w:rPr>
          <w:rtl/>
          <w:lang w:bidi="fa-IR"/>
        </w:rPr>
        <w:t>به جاى آوردند</w:t>
      </w:r>
      <w:r w:rsidR="00AD7B83">
        <w:rPr>
          <w:rtl/>
          <w:lang w:bidi="fa-IR"/>
        </w:rPr>
        <w:t xml:space="preserve">. </w:t>
      </w:r>
    </w:p>
    <w:p w:rsidR="00D20B57" w:rsidRDefault="00D20B57" w:rsidP="00D20B57">
      <w:pPr>
        <w:pStyle w:val="libNormal"/>
        <w:rPr>
          <w:rtl/>
          <w:lang w:bidi="fa-IR"/>
        </w:rPr>
      </w:pPr>
      <w:r>
        <w:rPr>
          <w:rtl/>
          <w:lang w:bidi="fa-IR"/>
        </w:rPr>
        <w:t>بلاخره</w:t>
      </w:r>
      <w:r w:rsidR="00AD7B83">
        <w:rPr>
          <w:rtl/>
          <w:lang w:bidi="fa-IR"/>
        </w:rPr>
        <w:t xml:space="preserve">، </w:t>
      </w:r>
      <w:r>
        <w:rPr>
          <w:rtl/>
          <w:lang w:bidi="fa-IR"/>
        </w:rPr>
        <w:t>در حالى كه راهب همراه آنان بود</w:t>
      </w:r>
      <w:r w:rsidR="00AD7B83">
        <w:rPr>
          <w:rtl/>
          <w:lang w:bidi="fa-IR"/>
        </w:rPr>
        <w:t xml:space="preserve">، </w:t>
      </w:r>
      <w:r>
        <w:rPr>
          <w:rtl/>
          <w:lang w:bidi="fa-IR"/>
        </w:rPr>
        <w:t>صفر خويش را دنبال كردند؛ تا آن كه با شاميان برخورد نمودند و راهب</w:t>
      </w:r>
      <w:r w:rsidR="00AD7B83">
        <w:rPr>
          <w:rtl/>
          <w:lang w:bidi="fa-IR"/>
        </w:rPr>
        <w:t xml:space="preserve">، </w:t>
      </w:r>
      <w:r>
        <w:rPr>
          <w:rtl/>
          <w:lang w:bidi="fa-IR"/>
        </w:rPr>
        <w:t xml:space="preserve">از جمله كسانى بود كه در ركاب على </w:t>
      </w:r>
      <w:r w:rsidR="004E5872" w:rsidRPr="004E5872">
        <w:rPr>
          <w:rStyle w:val="libAlaemChar"/>
          <w:rtl/>
        </w:rPr>
        <w:t>عليه‌السلام</w:t>
      </w:r>
      <w:r>
        <w:rPr>
          <w:rtl/>
          <w:lang w:bidi="fa-IR"/>
        </w:rPr>
        <w:t xml:space="preserve"> به شهادت رسيد</w:t>
      </w:r>
      <w:r w:rsidR="00AD7B83">
        <w:rPr>
          <w:rtl/>
          <w:lang w:bidi="fa-IR"/>
        </w:rPr>
        <w:t xml:space="preserve">. </w:t>
      </w:r>
    </w:p>
    <w:p w:rsidR="00D20B57" w:rsidRDefault="00D20B57" w:rsidP="00D20B57">
      <w:pPr>
        <w:pStyle w:val="libNormal"/>
        <w:rPr>
          <w:rtl/>
          <w:lang w:bidi="fa-IR"/>
        </w:rPr>
      </w:pPr>
      <w:r>
        <w:rPr>
          <w:rtl/>
          <w:lang w:bidi="fa-IR"/>
        </w:rPr>
        <w:lastRenderedPageBreak/>
        <w:t>حضرت بر او نماز خواند و دفنش كرد و برايش طلب غفران و آمرزش نمود و هرگاه به يادش مى افتاد مى فرمود: ذاك مولاى</w:t>
      </w:r>
      <w:r w:rsidR="00AD7B83">
        <w:rPr>
          <w:rtl/>
          <w:lang w:bidi="fa-IR"/>
        </w:rPr>
        <w:t xml:space="preserve">. </w:t>
      </w:r>
      <w:r w:rsidR="00C37290" w:rsidRPr="000456DB">
        <w:rPr>
          <w:rStyle w:val="libFootnotenumChar"/>
          <w:rtl/>
          <w:lang w:bidi="fa-IR"/>
        </w:rPr>
        <w:t>(</w:t>
      </w:r>
      <w:r w:rsidRPr="000456DB">
        <w:rPr>
          <w:rStyle w:val="libFootnotenumChar"/>
          <w:rtl/>
          <w:lang w:bidi="fa-IR"/>
        </w:rPr>
        <w:t>327</w:t>
      </w:r>
      <w:r w:rsidR="002C46C8">
        <w:rPr>
          <w:rStyle w:val="libFootnotenumChar"/>
          <w:rtl/>
          <w:lang w:bidi="fa-IR"/>
        </w:rPr>
        <w:t xml:space="preserve">) </w:t>
      </w:r>
    </w:p>
    <w:p w:rsidR="00D20B57" w:rsidRDefault="00D20B57" w:rsidP="007E14DD">
      <w:pPr>
        <w:pStyle w:val="Heading3"/>
        <w:rPr>
          <w:rtl/>
          <w:lang w:bidi="fa-IR"/>
        </w:rPr>
      </w:pPr>
      <w:bookmarkStart w:id="355" w:name="_Toc391814774"/>
      <w:r>
        <w:rPr>
          <w:rtl/>
          <w:lang w:bidi="fa-IR"/>
        </w:rPr>
        <w:t>33</w:t>
      </w:r>
      <w:r w:rsidRPr="00CF375D">
        <w:rPr>
          <w:rtl/>
        </w:rPr>
        <w:t>0</w:t>
      </w:r>
      <w:r w:rsidR="00CF375D" w:rsidRPr="00CF375D">
        <w:rPr>
          <w:rtl/>
          <w:lang w:bidi="fa-IR"/>
        </w:rPr>
        <w:t xml:space="preserve">- </w:t>
      </w:r>
      <w:r>
        <w:rPr>
          <w:rtl/>
          <w:lang w:bidi="fa-IR"/>
        </w:rPr>
        <w:t>ما بوديم هنگامى كه آدم</w:t>
      </w:r>
      <w:r w:rsidR="00C37290">
        <w:rPr>
          <w:rtl/>
          <w:lang w:bidi="fa-IR"/>
        </w:rPr>
        <w:t xml:space="preserve"> </w:t>
      </w:r>
      <w:r w:rsidR="004E5872" w:rsidRPr="004E5872">
        <w:rPr>
          <w:rStyle w:val="libAlaemChar"/>
          <w:rtl/>
        </w:rPr>
        <w:t>عليه‌السلام</w:t>
      </w:r>
      <w:r>
        <w:rPr>
          <w:rtl/>
          <w:lang w:bidi="fa-IR"/>
        </w:rPr>
        <w:t>نبود</w:t>
      </w:r>
      <w:r w:rsidR="00AC405B">
        <w:rPr>
          <w:rtl/>
          <w:lang w:bidi="fa-IR"/>
        </w:rPr>
        <w:t>!</w:t>
      </w:r>
      <w:bookmarkEnd w:id="355"/>
      <w:r w:rsidR="00AC405B">
        <w:rPr>
          <w:rtl/>
          <w:lang w:bidi="fa-IR"/>
        </w:rPr>
        <w:t xml:space="preserve"> </w:t>
      </w:r>
    </w:p>
    <w:p w:rsidR="00D20B57" w:rsidRDefault="00D20B57" w:rsidP="00D20B57">
      <w:pPr>
        <w:pStyle w:val="libNormal"/>
        <w:rPr>
          <w:rtl/>
          <w:lang w:bidi="fa-IR"/>
        </w:rPr>
      </w:pPr>
      <w:r>
        <w:rPr>
          <w:rtl/>
          <w:lang w:bidi="fa-IR"/>
        </w:rPr>
        <w:t xml:space="preserve">نبى </w:t>
      </w:r>
      <w:r w:rsidR="00C80917" w:rsidRPr="00C80917">
        <w:rPr>
          <w:rStyle w:val="libAlaemChar"/>
          <w:rtl/>
        </w:rPr>
        <w:t>صلى‌الله‌عليه‌وآله</w:t>
      </w:r>
      <w:r>
        <w:rPr>
          <w:rtl/>
          <w:lang w:bidi="fa-IR"/>
        </w:rPr>
        <w:t xml:space="preserve"> فرمود: منت نبيا و آدم بين الماء و الطين</w:t>
      </w:r>
      <w:r w:rsidR="00AD7B83">
        <w:rPr>
          <w:rtl/>
          <w:lang w:bidi="fa-IR"/>
        </w:rPr>
        <w:t xml:space="preserve">. </w:t>
      </w:r>
    </w:p>
    <w:p w:rsidR="00D20B57" w:rsidRDefault="00D20B57" w:rsidP="00D20B57">
      <w:pPr>
        <w:pStyle w:val="libNormal"/>
        <w:rPr>
          <w:rtl/>
          <w:lang w:bidi="fa-IR"/>
        </w:rPr>
      </w:pPr>
      <w:r>
        <w:rPr>
          <w:rtl/>
          <w:lang w:bidi="fa-IR"/>
        </w:rPr>
        <w:t xml:space="preserve">و وصى </w:t>
      </w:r>
      <w:r w:rsidR="004E5872" w:rsidRPr="004E5872">
        <w:rPr>
          <w:rStyle w:val="libAlaemChar"/>
          <w:rtl/>
        </w:rPr>
        <w:t>عليه‌السلام</w:t>
      </w:r>
      <w:r>
        <w:rPr>
          <w:rtl/>
          <w:lang w:bidi="fa-IR"/>
        </w:rPr>
        <w:t xml:space="preserve"> فرمود: كنت وليا و آدم بين الماء و الطين</w:t>
      </w:r>
      <w:r w:rsidR="00AD7B83">
        <w:rPr>
          <w:rtl/>
          <w:lang w:bidi="fa-IR"/>
        </w:rPr>
        <w:t xml:space="preserve">. </w:t>
      </w:r>
    </w:p>
    <w:p w:rsidR="00D20B57" w:rsidRDefault="00D20B57" w:rsidP="00D20B57">
      <w:pPr>
        <w:pStyle w:val="libNormal"/>
        <w:rPr>
          <w:rtl/>
          <w:lang w:bidi="fa-IR"/>
        </w:rPr>
      </w:pPr>
      <w:r>
        <w:rPr>
          <w:rtl/>
          <w:lang w:bidi="fa-IR"/>
        </w:rPr>
        <w:t>من ولى خدا بودم</w:t>
      </w:r>
      <w:r w:rsidR="00AD7B83">
        <w:rPr>
          <w:rtl/>
          <w:lang w:bidi="fa-IR"/>
        </w:rPr>
        <w:t xml:space="preserve">، </w:t>
      </w:r>
      <w:r>
        <w:rPr>
          <w:rtl/>
          <w:lang w:bidi="fa-IR"/>
        </w:rPr>
        <w:t>هنگامى كه آدم هنوز ميان آب و گل بود</w:t>
      </w:r>
      <w:r w:rsidR="00AD7B83">
        <w:rPr>
          <w:rtl/>
          <w:lang w:bidi="fa-IR"/>
        </w:rPr>
        <w:t xml:space="preserve">. </w:t>
      </w:r>
    </w:p>
    <w:tbl>
      <w:tblPr>
        <w:tblStyle w:val="TableGrid"/>
        <w:bidiVisual/>
        <w:tblW w:w="5000" w:type="pct"/>
        <w:tblLook w:val="01E0"/>
      </w:tblPr>
      <w:tblGrid>
        <w:gridCol w:w="3665"/>
        <w:gridCol w:w="270"/>
        <w:gridCol w:w="3652"/>
      </w:tblGrid>
      <w:tr w:rsidR="001022CD" w:rsidTr="007D3E86">
        <w:trPr>
          <w:trHeight w:val="350"/>
        </w:trPr>
        <w:tc>
          <w:tcPr>
            <w:tcW w:w="4288" w:type="dxa"/>
            <w:shd w:val="clear" w:color="auto" w:fill="auto"/>
          </w:tcPr>
          <w:p w:rsidR="001022CD" w:rsidRDefault="001022CD" w:rsidP="007D3E86">
            <w:pPr>
              <w:pStyle w:val="libPoem"/>
              <w:rPr>
                <w:rtl/>
              </w:rPr>
            </w:pPr>
            <w:r>
              <w:rPr>
                <w:rtl/>
                <w:lang w:bidi="fa-IR"/>
              </w:rPr>
              <w:t>نبى چون در نبوت بود اكمل</w:t>
            </w:r>
            <w:r w:rsidRPr="00725071">
              <w:rPr>
                <w:rStyle w:val="libPoemTiniChar0"/>
                <w:rtl/>
              </w:rPr>
              <w:br/>
              <w:t> </w:t>
            </w:r>
          </w:p>
        </w:tc>
        <w:tc>
          <w:tcPr>
            <w:tcW w:w="280" w:type="dxa"/>
            <w:shd w:val="clear" w:color="auto" w:fill="auto"/>
          </w:tcPr>
          <w:p w:rsidR="001022CD" w:rsidRDefault="001022CD" w:rsidP="007D3E86">
            <w:pPr>
              <w:pStyle w:val="libPoem"/>
              <w:rPr>
                <w:rtl/>
              </w:rPr>
            </w:pPr>
          </w:p>
        </w:tc>
        <w:tc>
          <w:tcPr>
            <w:tcW w:w="4288" w:type="dxa"/>
            <w:shd w:val="clear" w:color="auto" w:fill="auto"/>
          </w:tcPr>
          <w:p w:rsidR="001022CD" w:rsidRDefault="001022CD" w:rsidP="007D3E86">
            <w:pPr>
              <w:pStyle w:val="libPoem"/>
              <w:rPr>
                <w:rtl/>
              </w:rPr>
            </w:pPr>
            <w:r>
              <w:rPr>
                <w:rtl/>
                <w:lang w:bidi="fa-IR"/>
              </w:rPr>
              <w:t>بود از هر ولى ناچار افضل</w:t>
            </w:r>
            <w:r w:rsidRPr="00725071">
              <w:rPr>
                <w:rStyle w:val="libPoemTiniChar0"/>
                <w:rtl/>
              </w:rPr>
              <w:br/>
              <w:t> </w:t>
            </w:r>
          </w:p>
        </w:tc>
      </w:tr>
      <w:tr w:rsidR="001022CD" w:rsidTr="007D3E86">
        <w:trPr>
          <w:trHeight w:val="350"/>
        </w:trPr>
        <w:tc>
          <w:tcPr>
            <w:tcW w:w="4288" w:type="dxa"/>
          </w:tcPr>
          <w:p w:rsidR="001022CD" w:rsidRDefault="001022CD" w:rsidP="007D3E86">
            <w:pPr>
              <w:pStyle w:val="libPoem"/>
              <w:rPr>
                <w:rtl/>
              </w:rPr>
            </w:pPr>
            <w:r>
              <w:rPr>
                <w:rtl/>
                <w:lang w:bidi="fa-IR"/>
              </w:rPr>
              <w:t>ولايت شد به خاتم جمله ظاهر</w:t>
            </w:r>
            <w:r w:rsidRPr="00725071">
              <w:rPr>
                <w:rStyle w:val="libPoemTiniChar0"/>
                <w:rtl/>
              </w:rPr>
              <w:br/>
              <w:t> </w:t>
            </w:r>
          </w:p>
        </w:tc>
        <w:tc>
          <w:tcPr>
            <w:tcW w:w="280" w:type="dxa"/>
          </w:tcPr>
          <w:p w:rsidR="001022CD" w:rsidRDefault="001022CD" w:rsidP="007D3E86">
            <w:pPr>
              <w:pStyle w:val="libPoem"/>
              <w:rPr>
                <w:rtl/>
              </w:rPr>
            </w:pPr>
          </w:p>
        </w:tc>
        <w:tc>
          <w:tcPr>
            <w:tcW w:w="4288" w:type="dxa"/>
          </w:tcPr>
          <w:p w:rsidR="001022CD" w:rsidRDefault="001022CD" w:rsidP="007D3E86">
            <w:pPr>
              <w:pStyle w:val="libPoem"/>
              <w:rPr>
                <w:rtl/>
              </w:rPr>
            </w:pPr>
            <w:r>
              <w:rPr>
                <w:rtl/>
                <w:lang w:bidi="fa-IR"/>
              </w:rPr>
              <w:t>بر اول نقطه هم ختم آمد آخر</w:t>
            </w:r>
            <w:r w:rsidRPr="00725071">
              <w:rPr>
                <w:rStyle w:val="libPoemTiniChar0"/>
                <w:rtl/>
              </w:rPr>
              <w:br/>
              <w:t> </w:t>
            </w:r>
          </w:p>
        </w:tc>
      </w:tr>
    </w:tbl>
    <w:p w:rsidR="00D20B57" w:rsidRDefault="00D20B57" w:rsidP="007E14DD">
      <w:pPr>
        <w:pStyle w:val="Heading3"/>
        <w:rPr>
          <w:rtl/>
          <w:lang w:bidi="fa-IR"/>
        </w:rPr>
      </w:pPr>
      <w:bookmarkStart w:id="356" w:name="_Toc391814775"/>
      <w:r>
        <w:rPr>
          <w:rtl/>
          <w:lang w:bidi="fa-IR"/>
        </w:rPr>
        <w:t>33</w:t>
      </w:r>
      <w:r w:rsidRPr="00CF375D">
        <w:rPr>
          <w:rtl/>
        </w:rPr>
        <w:t>1</w:t>
      </w:r>
      <w:r w:rsidR="00CF375D" w:rsidRPr="00CF375D">
        <w:rPr>
          <w:rtl/>
          <w:lang w:bidi="fa-IR"/>
        </w:rPr>
        <w:t xml:space="preserve">- </w:t>
      </w:r>
      <w:r>
        <w:rPr>
          <w:rtl/>
          <w:lang w:bidi="fa-IR"/>
        </w:rPr>
        <w:t>على نخستين اولى الامر</w:t>
      </w:r>
      <w:bookmarkEnd w:id="356"/>
      <w:r>
        <w:rPr>
          <w:rtl/>
          <w:lang w:bidi="fa-IR"/>
        </w:rPr>
        <w:t xml:space="preserve"> </w:t>
      </w:r>
    </w:p>
    <w:p w:rsidR="00D20B57" w:rsidRDefault="00D20B57" w:rsidP="00D20B57">
      <w:pPr>
        <w:pStyle w:val="libNormal"/>
        <w:rPr>
          <w:rtl/>
          <w:lang w:bidi="fa-IR"/>
        </w:rPr>
      </w:pPr>
      <w:r>
        <w:rPr>
          <w:rtl/>
          <w:lang w:bidi="fa-IR"/>
        </w:rPr>
        <w:t>از جابر بن عبد الله روايت است كه مى گويد:</w:t>
      </w:r>
    </w:p>
    <w:p w:rsidR="00D20B57" w:rsidRDefault="00D20B57" w:rsidP="00D20B57">
      <w:pPr>
        <w:pStyle w:val="libNormal"/>
        <w:rPr>
          <w:rtl/>
          <w:lang w:bidi="fa-IR"/>
        </w:rPr>
      </w:pPr>
      <w:r>
        <w:rPr>
          <w:rtl/>
          <w:lang w:bidi="fa-IR"/>
        </w:rPr>
        <w:t>چون اين آيه نازل شد:</w:t>
      </w:r>
    </w:p>
    <w:p w:rsidR="00D20B57" w:rsidRDefault="00D20B57" w:rsidP="00D20B57">
      <w:pPr>
        <w:pStyle w:val="libNormal"/>
        <w:rPr>
          <w:rtl/>
          <w:lang w:bidi="fa-IR"/>
        </w:rPr>
      </w:pPr>
      <w:r>
        <w:rPr>
          <w:rtl/>
          <w:lang w:bidi="fa-IR"/>
        </w:rPr>
        <w:t>يا ايها الذين آمنوا اطيعو الله و اطيعوا الرسول و اولاى المر منكم به پيامبر</w:t>
      </w:r>
      <w:r w:rsidR="00C37290">
        <w:rPr>
          <w:rtl/>
          <w:lang w:bidi="fa-IR"/>
        </w:rPr>
        <w:t xml:space="preserve"> </w:t>
      </w:r>
      <w:r w:rsidR="00C80917" w:rsidRPr="00C80917">
        <w:rPr>
          <w:rStyle w:val="libAlaemChar"/>
          <w:rtl/>
        </w:rPr>
        <w:t>صلى‌الله‌عليه‌وآله</w:t>
      </w:r>
      <w:r>
        <w:rPr>
          <w:rtl/>
          <w:lang w:bidi="fa-IR"/>
        </w:rPr>
        <w:t xml:space="preserve"> عرض كردم</w:t>
      </w:r>
      <w:r w:rsidR="00AD7B83">
        <w:rPr>
          <w:rtl/>
          <w:lang w:bidi="fa-IR"/>
        </w:rPr>
        <w:t>:</w:t>
      </w:r>
      <w:r>
        <w:rPr>
          <w:rtl/>
          <w:lang w:bidi="fa-IR"/>
        </w:rPr>
        <w:t xml:space="preserve"> اى رسول خدا</w:t>
      </w:r>
      <w:r w:rsidR="00AC405B">
        <w:rPr>
          <w:rtl/>
          <w:lang w:bidi="fa-IR"/>
        </w:rPr>
        <w:t xml:space="preserve">! </w:t>
      </w:r>
      <w:r>
        <w:rPr>
          <w:rtl/>
          <w:lang w:bidi="fa-IR"/>
        </w:rPr>
        <w:t>براى ما خدا و رسول را شناساندى</w:t>
      </w:r>
      <w:r w:rsidR="00AD7B83">
        <w:rPr>
          <w:rtl/>
          <w:lang w:bidi="fa-IR"/>
        </w:rPr>
        <w:t>؛</w:t>
      </w:r>
      <w:r>
        <w:rPr>
          <w:rtl/>
          <w:lang w:bidi="fa-IR"/>
        </w:rPr>
        <w:t xml:space="preserve"> ولى اولوالامر كه خداوند اطاعت شان را قرين اطاعت تو كرده است</w:t>
      </w:r>
      <w:r w:rsidR="00AD7B83">
        <w:rPr>
          <w:rtl/>
          <w:lang w:bidi="fa-IR"/>
        </w:rPr>
        <w:t xml:space="preserve">، </w:t>
      </w:r>
      <w:r>
        <w:rPr>
          <w:rtl/>
          <w:lang w:bidi="fa-IR"/>
        </w:rPr>
        <w:t>كيان اند</w:t>
      </w:r>
      <w:r w:rsidR="002C46C8">
        <w:rPr>
          <w:rtl/>
          <w:lang w:bidi="fa-IR"/>
        </w:rPr>
        <w:t xml:space="preserve">؟ </w:t>
      </w:r>
    </w:p>
    <w:p w:rsidR="00D20B57" w:rsidRDefault="00D20B57" w:rsidP="00D20B57">
      <w:pPr>
        <w:pStyle w:val="libNormal"/>
        <w:rPr>
          <w:rtl/>
          <w:lang w:bidi="fa-IR"/>
        </w:rPr>
      </w:pPr>
      <w:r>
        <w:rPr>
          <w:rtl/>
          <w:lang w:bidi="fa-IR"/>
        </w:rPr>
        <w:t>پيامبر</w:t>
      </w:r>
      <w:r w:rsidR="00C37290">
        <w:rPr>
          <w:rtl/>
          <w:lang w:bidi="fa-IR"/>
        </w:rPr>
        <w:t xml:space="preserve"> </w:t>
      </w:r>
      <w:r w:rsidR="00C80917" w:rsidRPr="00C80917">
        <w:rPr>
          <w:rStyle w:val="libAlaemChar"/>
          <w:rtl/>
        </w:rPr>
        <w:t>صلى‌الله‌عليه‌وآله</w:t>
      </w:r>
      <w:r>
        <w:rPr>
          <w:rtl/>
          <w:lang w:bidi="fa-IR"/>
        </w:rPr>
        <w:t xml:space="preserve"> فرمود: اى جابر</w:t>
      </w:r>
      <w:r w:rsidR="00AC405B">
        <w:rPr>
          <w:rtl/>
          <w:lang w:bidi="fa-IR"/>
        </w:rPr>
        <w:t xml:space="preserve">! </w:t>
      </w:r>
      <w:r>
        <w:rPr>
          <w:rtl/>
          <w:lang w:bidi="fa-IR"/>
        </w:rPr>
        <w:t>آنان جانشينان من و امام مسلمين</w:t>
      </w:r>
      <w:r w:rsidR="00AD7B83">
        <w:rPr>
          <w:rtl/>
          <w:lang w:bidi="fa-IR"/>
        </w:rPr>
        <w:t xml:space="preserve">، </w:t>
      </w:r>
      <w:r>
        <w:rPr>
          <w:rtl/>
          <w:lang w:bidi="fa-IR"/>
        </w:rPr>
        <w:t xml:space="preserve">پس از من مى باشند كه اول شان على بن ابى طالب </w:t>
      </w:r>
      <w:r w:rsidR="004E5872" w:rsidRPr="004E5872">
        <w:rPr>
          <w:rStyle w:val="libAlaemChar"/>
          <w:rtl/>
        </w:rPr>
        <w:t>عليه‌السلام</w:t>
      </w:r>
      <w:r>
        <w:rPr>
          <w:rtl/>
          <w:lang w:bidi="fa-IR"/>
        </w:rPr>
        <w:t xml:space="preserve"> است و سپس حسين </w:t>
      </w:r>
      <w:r w:rsidR="004E5872" w:rsidRPr="004E5872">
        <w:rPr>
          <w:rStyle w:val="libAlaemChar"/>
          <w:rtl/>
        </w:rPr>
        <w:t>عليه‌السلام</w:t>
      </w:r>
      <w:r>
        <w:rPr>
          <w:rtl/>
          <w:lang w:bidi="fa-IR"/>
        </w:rPr>
        <w:t xml:space="preserve"> و سپس نه نفر از فرزندان حسين </w:t>
      </w:r>
      <w:r w:rsidR="004E5872" w:rsidRPr="004E5872">
        <w:rPr>
          <w:rStyle w:val="libAlaemChar"/>
          <w:rtl/>
        </w:rPr>
        <w:t>عليه‌السلام</w:t>
      </w:r>
      <w:r w:rsidR="00AD7B83">
        <w:rPr>
          <w:rtl/>
          <w:lang w:bidi="fa-IR"/>
        </w:rPr>
        <w:t xml:space="preserve">. </w:t>
      </w:r>
    </w:p>
    <w:p w:rsidR="00D20B57" w:rsidRDefault="002A2A42" w:rsidP="002A2A42">
      <w:pPr>
        <w:pStyle w:val="Heading2"/>
        <w:rPr>
          <w:rtl/>
          <w:lang w:bidi="fa-IR"/>
        </w:rPr>
      </w:pPr>
      <w:bookmarkStart w:id="357" w:name="_Toc391814776"/>
      <w:r>
        <w:rPr>
          <w:rtl/>
          <w:lang w:bidi="fa-IR"/>
        </w:rPr>
        <w:t>بخش دوم: عرفان و خداشناسى</w:t>
      </w:r>
      <w:bookmarkEnd w:id="357"/>
      <w:r>
        <w:rPr>
          <w:rtl/>
          <w:lang w:bidi="fa-IR"/>
        </w:rPr>
        <w:t xml:space="preserve"> </w:t>
      </w:r>
    </w:p>
    <w:p w:rsidR="00D20B57" w:rsidRDefault="00D20B57" w:rsidP="007E14DD">
      <w:pPr>
        <w:pStyle w:val="Heading3"/>
        <w:rPr>
          <w:rtl/>
          <w:lang w:bidi="fa-IR"/>
        </w:rPr>
      </w:pPr>
      <w:bookmarkStart w:id="358" w:name="_Toc391814777"/>
      <w:r>
        <w:rPr>
          <w:rtl/>
          <w:lang w:bidi="fa-IR"/>
        </w:rPr>
        <w:t>33</w:t>
      </w:r>
      <w:r w:rsidRPr="00CF375D">
        <w:rPr>
          <w:rtl/>
        </w:rPr>
        <w:t>2</w:t>
      </w:r>
      <w:r w:rsidR="00CF375D" w:rsidRPr="00CF375D">
        <w:rPr>
          <w:rtl/>
          <w:lang w:bidi="fa-IR"/>
        </w:rPr>
        <w:t xml:space="preserve">- </w:t>
      </w:r>
      <w:r>
        <w:rPr>
          <w:rtl/>
          <w:lang w:bidi="fa-IR"/>
        </w:rPr>
        <w:t>خودشناسى</w:t>
      </w:r>
      <w:r w:rsidR="00AD7B83">
        <w:rPr>
          <w:rtl/>
          <w:lang w:bidi="fa-IR"/>
        </w:rPr>
        <w:t>؛</w:t>
      </w:r>
      <w:r>
        <w:rPr>
          <w:rtl/>
          <w:lang w:bidi="fa-IR"/>
        </w:rPr>
        <w:t xml:space="preserve"> مقدمه خداشناسى</w:t>
      </w:r>
      <w:bookmarkEnd w:id="358"/>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 من عرف نفسه عرف ربه</w:t>
      </w:r>
      <w:r w:rsidR="00AD7B83">
        <w:rPr>
          <w:rtl/>
          <w:lang w:bidi="fa-IR"/>
        </w:rPr>
        <w:t>؛</w:t>
      </w:r>
    </w:p>
    <w:p w:rsidR="00D20B57" w:rsidRDefault="00D20B57" w:rsidP="00D20B57">
      <w:pPr>
        <w:pStyle w:val="libNormal"/>
        <w:rPr>
          <w:rtl/>
          <w:lang w:bidi="fa-IR"/>
        </w:rPr>
      </w:pPr>
      <w:r>
        <w:rPr>
          <w:rtl/>
          <w:lang w:bidi="fa-IR"/>
        </w:rPr>
        <w:t>هر كه خود را شناخت</w:t>
      </w:r>
      <w:r w:rsidR="00AD7B83">
        <w:rPr>
          <w:rtl/>
          <w:lang w:bidi="fa-IR"/>
        </w:rPr>
        <w:t xml:space="preserve">، </w:t>
      </w:r>
      <w:r>
        <w:rPr>
          <w:rtl/>
          <w:lang w:bidi="fa-IR"/>
        </w:rPr>
        <w:t>خدا را شناسد</w:t>
      </w:r>
      <w:r w:rsidR="00AD7B83">
        <w:rPr>
          <w:rtl/>
          <w:lang w:bidi="fa-IR"/>
        </w:rPr>
        <w:t xml:space="preserve">. </w:t>
      </w:r>
    </w:p>
    <w:p w:rsidR="00D20B57" w:rsidRDefault="00D20B57" w:rsidP="00D20B57">
      <w:pPr>
        <w:pStyle w:val="libNormal"/>
        <w:rPr>
          <w:rtl/>
          <w:lang w:bidi="fa-IR"/>
        </w:rPr>
      </w:pPr>
      <w:r>
        <w:rPr>
          <w:rtl/>
          <w:lang w:bidi="fa-IR"/>
        </w:rPr>
        <w:lastRenderedPageBreak/>
        <w:t>شرح يعنى هر كه خود را شناخت كه از نطفه پست و ناچيز وجودى يافته به اين جمال و كمال جسمانى و روحانى كه عالم عقلى است مطابق با عالم عينى</w:t>
      </w:r>
      <w:r w:rsidR="00AD7B83">
        <w:rPr>
          <w:rtl/>
          <w:lang w:bidi="fa-IR"/>
        </w:rPr>
        <w:t xml:space="preserve">، </w:t>
      </w:r>
      <w:r>
        <w:rPr>
          <w:rtl/>
          <w:lang w:bidi="fa-IR"/>
        </w:rPr>
        <w:t>البته خداى خود را خواهد شناخت</w:t>
      </w:r>
      <w:r w:rsidR="00AD7B83">
        <w:rPr>
          <w:rtl/>
          <w:lang w:bidi="fa-IR"/>
        </w:rPr>
        <w:t>؛</w:t>
      </w:r>
      <w:r>
        <w:rPr>
          <w:rtl/>
          <w:lang w:bidi="fa-IR"/>
        </w:rPr>
        <w:t xml:space="preserve"> زيرا مى داند كه جز ذات عالم قادر حكيم واهب الصور اين وجود را از نطفه به اين كمال نرسانيده است</w:t>
      </w:r>
      <w:r w:rsidR="00AD7B83">
        <w:rPr>
          <w:rtl/>
          <w:lang w:bidi="fa-IR"/>
        </w:rPr>
        <w:t xml:space="preserve">. </w:t>
      </w:r>
    </w:p>
    <w:p w:rsidR="00D20B57" w:rsidRDefault="00D20B57" w:rsidP="00D20B57">
      <w:pPr>
        <w:pStyle w:val="libNormal"/>
        <w:rPr>
          <w:rtl/>
          <w:lang w:bidi="fa-IR"/>
        </w:rPr>
      </w:pPr>
      <w:r>
        <w:rPr>
          <w:rtl/>
          <w:lang w:bidi="fa-IR"/>
        </w:rPr>
        <w:t>پس در اثر فكر و توجه به نفس ناطقه مجرد خود خدا را به اوصاف جمال و جلال و كل الحسن و الكمال خواهد شناخت</w:t>
      </w:r>
      <w:r w:rsidR="00AD7B83">
        <w:rPr>
          <w:rtl/>
          <w:lang w:bidi="fa-IR"/>
        </w:rPr>
        <w:t xml:space="preserve">. </w:t>
      </w:r>
    </w:p>
    <w:p w:rsidR="00D20B57" w:rsidRDefault="00D20B57" w:rsidP="00D20B57">
      <w:pPr>
        <w:pStyle w:val="libNormal"/>
        <w:rPr>
          <w:rtl/>
          <w:lang w:bidi="fa-IR"/>
        </w:rPr>
      </w:pPr>
      <w:r>
        <w:rPr>
          <w:rtl/>
          <w:lang w:bidi="fa-IR"/>
        </w:rPr>
        <w:t>و باز فرمود:</w:t>
      </w:r>
    </w:p>
    <w:p w:rsidR="00D20B57" w:rsidRDefault="00D20B57" w:rsidP="00D20B57">
      <w:pPr>
        <w:pStyle w:val="libNormal"/>
        <w:rPr>
          <w:rtl/>
          <w:lang w:bidi="fa-IR"/>
        </w:rPr>
      </w:pPr>
      <w:r>
        <w:rPr>
          <w:rtl/>
          <w:lang w:bidi="fa-IR"/>
        </w:rPr>
        <w:t>من عرف نفسه فقد النتهى الى غايه كل معرفه و علم</w:t>
      </w:r>
      <w:r w:rsidR="00AD7B83">
        <w:rPr>
          <w:rtl/>
          <w:lang w:bidi="fa-IR"/>
        </w:rPr>
        <w:t>؛</w:t>
      </w:r>
    </w:p>
    <w:p w:rsidR="00D20B57" w:rsidRDefault="00D20B57" w:rsidP="00D20B57">
      <w:pPr>
        <w:pStyle w:val="libNormal"/>
        <w:rPr>
          <w:rtl/>
          <w:lang w:bidi="fa-IR"/>
        </w:rPr>
      </w:pPr>
      <w:r>
        <w:rPr>
          <w:rtl/>
          <w:lang w:bidi="fa-IR"/>
        </w:rPr>
        <w:t>هر كه خود را شناخت خدا را شناسد و چون خدا را شناخت به معرفت كل الوجود و حقيقه الكل نائل گرديده و بالنتيجه بهره عمل و معرفت را يافته است</w:t>
      </w:r>
      <w:r w:rsidR="00AD7B83">
        <w:rPr>
          <w:rtl/>
          <w:lang w:bidi="fa-IR"/>
        </w:rPr>
        <w:t xml:space="preserve">. </w:t>
      </w:r>
      <w:r w:rsidR="00C37290" w:rsidRPr="000456DB">
        <w:rPr>
          <w:rStyle w:val="libFootnotenumChar"/>
          <w:rtl/>
          <w:lang w:bidi="fa-IR"/>
        </w:rPr>
        <w:t>(</w:t>
      </w:r>
      <w:r w:rsidRPr="000456DB">
        <w:rPr>
          <w:rStyle w:val="libFootnotenumChar"/>
          <w:rtl/>
          <w:lang w:bidi="fa-IR"/>
        </w:rPr>
        <w:t>328</w:t>
      </w:r>
      <w:r w:rsidR="002C46C8">
        <w:rPr>
          <w:rStyle w:val="libFootnotenumChar"/>
          <w:rtl/>
          <w:lang w:bidi="fa-IR"/>
        </w:rPr>
        <w:t xml:space="preserve">) </w:t>
      </w:r>
    </w:p>
    <w:p w:rsidR="00D20B57" w:rsidRDefault="00D20B57" w:rsidP="007E14DD">
      <w:pPr>
        <w:pStyle w:val="Heading3"/>
        <w:rPr>
          <w:rtl/>
          <w:lang w:bidi="fa-IR"/>
        </w:rPr>
      </w:pPr>
      <w:bookmarkStart w:id="359" w:name="_Toc391814778"/>
      <w:r>
        <w:rPr>
          <w:rtl/>
          <w:lang w:bidi="fa-IR"/>
        </w:rPr>
        <w:t>33</w:t>
      </w:r>
      <w:r w:rsidRPr="00CF375D">
        <w:rPr>
          <w:rtl/>
        </w:rPr>
        <w:t>3</w:t>
      </w:r>
      <w:r w:rsidR="00CF375D" w:rsidRPr="00CF375D">
        <w:rPr>
          <w:rtl/>
          <w:lang w:bidi="fa-IR"/>
        </w:rPr>
        <w:t xml:space="preserve">- </w:t>
      </w:r>
      <w:r>
        <w:rPr>
          <w:rtl/>
          <w:lang w:bidi="fa-IR"/>
        </w:rPr>
        <w:t>نتيجه خداشناسى</w:t>
      </w:r>
      <w:bookmarkEnd w:id="359"/>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ينبغى لمن عرف الله ان يتوكل عليه</w:t>
      </w:r>
      <w:r w:rsidR="00AD7B83">
        <w:rPr>
          <w:rtl/>
          <w:lang w:bidi="fa-IR"/>
        </w:rPr>
        <w:t>؛</w:t>
      </w:r>
    </w:p>
    <w:p w:rsidR="00D20B57" w:rsidRDefault="00D20B57" w:rsidP="00D20B57">
      <w:pPr>
        <w:pStyle w:val="libNormal"/>
        <w:rPr>
          <w:rtl/>
          <w:lang w:bidi="fa-IR"/>
        </w:rPr>
      </w:pPr>
      <w:r>
        <w:rPr>
          <w:rtl/>
          <w:lang w:bidi="fa-IR"/>
        </w:rPr>
        <w:t>هر كه خدا را شناخت سزاوار است كه تنها بر او توكل كند</w:t>
      </w:r>
      <w:r w:rsidR="00AD7B83">
        <w:rPr>
          <w:rtl/>
          <w:lang w:bidi="fa-IR"/>
        </w:rPr>
        <w:t xml:space="preserve">. </w:t>
      </w:r>
    </w:p>
    <w:p w:rsidR="00D20B57" w:rsidRDefault="00D20B57" w:rsidP="00D20B57">
      <w:pPr>
        <w:pStyle w:val="libNormal"/>
        <w:rPr>
          <w:rtl/>
          <w:lang w:bidi="fa-IR"/>
        </w:rPr>
      </w:pPr>
      <w:r>
        <w:rPr>
          <w:rtl/>
          <w:lang w:bidi="fa-IR"/>
        </w:rPr>
        <w:t>شرح در كلمه ديگر فرمود هر كه ايمانش قوى تر است</w:t>
      </w:r>
      <w:r w:rsidR="00AD7B83">
        <w:rPr>
          <w:rtl/>
          <w:lang w:bidi="fa-IR"/>
        </w:rPr>
        <w:t xml:space="preserve">، </w:t>
      </w:r>
      <w:r>
        <w:rPr>
          <w:rtl/>
          <w:lang w:bidi="fa-IR"/>
        </w:rPr>
        <w:t>توكل تو بر خدا بيشتر است و هر كه توكل او بر خدا بيشتر است</w:t>
      </w:r>
      <w:r w:rsidR="00AD7B83">
        <w:rPr>
          <w:rtl/>
          <w:lang w:bidi="fa-IR"/>
        </w:rPr>
        <w:t xml:space="preserve">، </w:t>
      </w:r>
      <w:r>
        <w:rPr>
          <w:rtl/>
          <w:lang w:bidi="fa-IR"/>
        </w:rPr>
        <w:t>خداشناس تر است و اعتماد در كارهاى به غير خدا نداشته و تمام توجهش در كليه امور به خدا باشد و كارهايش همه را به حق واگذارد و بالنتيجه تمام امور مشكل را خدا بر او آسان را خدا بر او آسان گرداند كه فرمود: من توكل على الله ذلت له الصعاب</w:t>
      </w:r>
      <w:r w:rsidR="00AD7B83">
        <w:rPr>
          <w:rtl/>
          <w:lang w:bidi="fa-IR"/>
        </w:rPr>
        <w:t xml:space="preserve">. </w:t>
      </w:r>
    </w:p>
    <w:tbl>
      <w:tblPr>
        <w:tblStyle w:val="TableGrid"/>
        <w:bidiVisual/>
        <w:tblW w:w="5000" w:type="pct"/>
        <w:tblLook w:val="01E0"/>
      </w:tblPr>
      <w:tblGrid>
        <w:gridCol w:w="3650"/>
        <w:gridCol w:w="270"/>
        <w:gridCol w:w="3667"/>
      </w:tblGrid>
      <w:tr w:rsidR="001022CD" w:rsidTr="007D3E86">
        <w:trPr>
          <w:trHeight w:val="350"/>
        </w:trPr>
        <w:tc>
          <w:tcPr>
            <w:tcW w:w="4288" w:type="dxa"/>
            <w:shd w:val="clear" w:color="auto" w:fill="auto"/>
          </w:tcPr>
          <w:p w:rsidR="001022CD" w:rsidRDefault="001022CD" w:rsidP="007D3E86">
            <w:pPr>
              <w:pStyle w:val="libPoem"/>
              <w:rPr>
                <w:rtl/>
              </w:rPr>
            </w:pPr>
            <w:r>
              <w:rPr>
                <w:rtl/>
                <w:lang w:bidi="fa-IR"/>
              </w:rPr>
              <w:t>توكل ان تدع الامر الى</w:t>
            </w:r>
            <w:r w:rsidRPr="00725071">
              <w:rPr>
                <w:rStyle w:val="libPoemTiniChar0"/>
                <w:rtl/>
              </w:rPr>
              <w:br/>
              <w:t> </w:t>
            </w:r>
          </w:p>
        </w:tc>
        <w:tc>
          <w:tcPr>
            <w:tcW w:w="280" w:type="dxa"/>
            <w:shd w:val="clear" w:color="auto" w:fill="auto"/>
          </w:tcPr>
          <w:p w:rsidR="001022CD" w:rsidRDefault="001022CD" w:rsidP="007D3E86">
            <w:pPr>
              <w:pStyle w:val="libPoem"/>
              <w:rPr>
                <w:rtl/>
              </w:rPr>
            </w:pPr>
          </w:p>
        </w:tc>
        <w:tc>
          <w:tcPr>
            <w:tcW w:w="4288" w:type="dxa"/>
            <w:shd w:val="clear" w:color="auto" w:fill="auto"/>
          </w:tcPr>
          <w:p w:rsidR="001022CD" w:rsidRDefault="001022CD" w:rsidP="007D3E86">
            <w:pPr>
              <w:pStyle w:val="libPoem"/>
              <w:rPr>
                <w:rtl/>
              </w:rPr>
            </w:pPr>
            <w:r>
              <w:rPr>
                <w:rtl/>
                <w:lang w:bidi="fa-IR"/>
              </w:rPr>
              <w:t>مقدر الامور جل و علا</w:t>
            </w:r>
            <w:r w:rsidRPr="00725071">
              <w:rPr>
                <w:rStyle w:val="libPoemTiniChar0"/>
                <w:rtl/>
              </w:rPr>
              <w:br/>
              <w:t> </w:t>
            </w:r>
          </w:p>
        </w:tc>
      </w:tr>
    </w:tbl>
    <w:p w:rsidR="00D20B57" w:rsidRDefault="00D20B57" w:rsidP="00D20B57">
      <w:pPr>
        <w:pStyle w:val="libNormal"/>
        <w:rPr>
          <w:rtl/>
          <w:lang w:bidi="fa-IR"/>
        </w:rPr>
      </w:pPr>
      <w:r>
        <w:rPr>
          <w:rtl/>
          <w:lang w:bidi="fa-IR"/>
        </w:rPr>
        <w:lastRenderedPageBreak/>
        <w:t>و در نتيجه توكل</w:t>
      </w:r>
      <w:r w:rsidR="00AD7B83">
        <w:rPr>
          <w:rtl/>
          <w:lang w:bidi="fa-IR"/>
        </w:rPr>
        <w:t xml:space="preserve">، </w:t>
      </w:r>
      <w:r>
        <w:rPr>
          <w:rtl/>
          <w:lang w:bidi="fa-IR"/>
        </w:rPr>
        <w:t xml:space="preserve">همه كارش را به خدا تفويض كند و حضرت </w:t>
      </w:r>
      <w:r w:rsidR="004E5872" w:rsidRPr="004E5872">
        <w:rPr>
          <w:rStyle w:val="libAlaemChar"/>
          <w:rtl/>
        </w:rPr>
        <w:t>عليه‌السلام</w:t>
      </w:r>
      <w:r>
        <w:rPr>
          <w:rtl/>
          <w:lang w:bidi="fa-IR"/>
        </w:rPr>
        <w:t xml:space="preserve"> فرمود: من افوض امره الى الله سدده</w:t>
      </w:r>
      <w:r w:rsidR="00AD7B83">
        <w:rPr>
          <w:rtl/>
          <w:lang w:bidi="fa-IR"/>
        </w:rPr>
        <w:t>؛</w:t>
      </w:r>
      <w:r>
        <w:rPr>
          <w:rtl/>
          <w:lang w:bidi="fa-IR"/>
        </w:rPr>
        <w:t xml:space="preserve"> هر كه كارش را به خدا مفوض كند خدا به حد كامل آن كار را محكم اساس گرداند</w:t>
      </w:r>
      <w:r w:rsidR="00AD7B83">
        <w:rPr>
          <w:rtl/>
          <w:lang w:bidi="fa-IR"/>
        </w:rPr>
        <w:t xml:space="preserve">. </w:t>
      </w:r>
      <w:r w:rsidR="00C37290" w:rsidRPr="000456DB">
        <w:rPr>
          <w:rStyle w:val="libFootnotenumChar"/>
          <w:rtl/>
          <w:lang w:bidi="fa-IR"/>
        </w:rPr>
        <w:t>(</w:t>
      </w:r>
      <w:r w:rsidRPr="000456DB">
        <w:rPr>
          <w:rStyle w:val="libFootnotenumChar"/>
          <w:rtl/>
          <w:lang w:bidi="fa-IR"/>
        </w:rPr>
        <w:t>329</w:t>
      </w:r>
      <w:r w:rsidR="002C46C8">
        <w:rPr>
          <w:rStyle w:val="libFootnotenumChar"/>
          <w:rtl/>
          <w:lang w:bidi="fa-IR"/>
        </w:rPr>
        <w:t xml:space="preserve">) </w:t>
      </w:r>
    </w:p>
    <w:p w:rsidR="00D20B57" w:rsidRDefault="00D20B57" w:rsidP="007E14DD">
      <w:pPr>
        <w:pStyle w:val="Heading3"/>
        <w:rPr>
          <w:rtl/>
          <w:lang w:bidi="fa-IR"/>
        </w:rPr>
      </w:pPr>
      <w:bookmarkStart w:id="360" w:name="_Toc391814779"/>
      <w:r>
        <w:rPr>
          <w:rtl/>
          <w:lang w:bidi="fa-IR"/>
        </w:rPr>
        <w:t>33</w:t>
      </w:r>
      <w:r w:rsidRPr="00CF375D">
        <w:rPr>
          <w:rtl/>
        </w:rPr>
        <w:t>4</w:t>
      </w:r>
      <w:r w:rsidR="00CF375D" w:rsidRPr="00CF375D">
        <w:rPr>
          <w:rtl/>
          <w:lang w:bidi="fa-IR"/>
        </w:rPr>
        <w:t xml:space="preserve">- </w:t>
      </w:r>
      <w:r>
        <w:rPr>
          <w:rtl/>
          <w:lang w:bidi="fa-IR"/>
        </w:rPr>
        <w:t>كمال اخلاص</w:t>
      </w:r>
      <w:bookmarkEnd w:id="360"/>
      <w:r>
        <w:rPr>
          <w:rtl/>
          <w:lang w:bidi="fa-IR"/>
        </w:rPr>
        <w:t xml:space="preserve"> </w:t>
      </w:r>
    </w:p>
    <w:p w:rsidR="00D20B57" w:rsidRDefault="00D20B57" w:rsidP="00D20B57">
      <w:pPr>
        <w:pStyle w:val="libNormal"/>
        <w:rPr>
          <w:rtl/>
          <w:lang w:bidi="fa-IR"/>
        </w:rPr>
      </w:pPr>
      <w:r>
        <w:rPr>
          <w:rtl/>
          <w:lang w:bidi="fa-IR"/>
        </w:rPr>
        <w:t>عقيده ما اين است كه صفات الهى عين ذات است</w:t>
      </w:r>
      <w:r w:rsidR="00AD7B83">
        <w:rPr>
          <w:rtl/>
          <w:lang w:bidi="fa-IR"/>
        </w:rPr>
        <w:t>؛</w:t>
      </w:r>
      <w:r>
        <w:rPr>
          <w:rtl/>
          <w:lang w:bidi="fa-IR"/>
        </w:rPr>
        <w:t xml:space="preserve"> يعنى مى بيند نه مثل ما</w:t>
      </w:r>
      <w:r w:rsidR="00AD7B83">
        <w:rPr>
          <w:rtl/>
          <w:lang w:bidi="fa-IR"/>
        </w:rPr>
        <w:t xml:space="preserve">، </w:t>
      </w:r>
      <w:r>
        <w:rPr>
          <w:rtl/>
          <w:lang w:bidi="fa-IR"/>
        </w:rPr>
        <w:t>كه ديدن مان طور ديگرى است و به عضو ديگرى است غير شنيدن</w:t>
      </w:r>
      <w:r w:rsidR="00AD7B83">
        <w:rPr>
          <w:rtl/>
          <w:lang w:bidi="fa-IR"/>
        </w:rPr>
        <w:t xml:space="preserve">، </w:t>
      </w:r>
      <w:r>
        <w:rPr>
          <w:rtl/>
          <w:lang w:bidi="fa-IR"/>
        </w:rPr>
        <w:t>بلكه او تمامش بينايى است و تمامش شنوايى است</w:t>
      </w:r>
      <w:r w:rsidR="00AD7B83">
        <w:rPr>
          <w:rtl/>
          <w:lang w:bidi="fa-IR"/>
        </w:rPr>
        <w:t xml:space="preserve">. </w:t>
      </w:r>
      <w:r>
        <w:rPr>
          <w:rtl/>
          <w:lang w:bidi="fa-IR"/>
        </w:rPr>
        <w:t>عضو على حده براى ديدن ندارد</w:t>
      </w:r>
      <w:r w:rsidR="00AD7B83">
        <w:rPr>
          <w:rtl/>
          <w:lang w:bidi="fa-IR"/>
        </w:rPr>
        <w:t xml:space="preserve">، </w:t>
      </w:r>
      <w:r>
        <w:rPr>
          <w:rtl/>
          <w:lang w:bidi="fa-IR"/>
        </w:rPr>
        <w:t>و عضو ديگر براى شنيدن</w:t>
      </w:r>
      <w:r w:rsidR="00AD7B83">
        <w:rPr>
          <w:rtl/>
          <w:lang w:bidi="fa-IR"/>
        </w:rPr>
        <w:t xml:space="preserve">، </w:t>
      </w:r>
      <w:r>
        <w:rPr>
          <w:rtl/>
          <w:lang w:bidi="fa-IR"/>
        </w:rPr>
        <w:t>بالتمام مى بيند و بالتمام مى شنود و كيفيت هر دو يكى است</w:t>
      </w:r>
      <w:r w:rsidR="00AD7B83">
        <w:rPr>
          <w:rtl/>
          <w:lang w:bidi="fa-IR"/>
        </w:rPr>
        <w:t xml:space="preserve">. </w:t>
      </w:r>
      <w:r>
        <w:rPr>
          <w:rtl/>
          <w:lang w:bidi="fa-IR"/>
        </w:rPr>
        <w:t xml:space="preserve">خود حضرت امير </w:t>
      </w:r>
      <w:r w:rsidR="004E5872" w:rsidRPr="004E5872">
        <w:rPr>
          <w:rStyle w:val="libAlaemChar"/>
          <w:rtl/>
        </w:rPr>
        <w:t>عليه‌السلام</w:t>
      </w:r>
      <w:r>
        <w:rPr>
          <w:rtl/>
          <w:lang w:bidi="fa-IR"/>
        </w:rPr>
        <w:t xml:space="preserve"> در جاى ديگر مى فرمايد:</w:t>
      </w:r>
    </w:p>
    <w:p w:rsidR="00D20B57" w:rsidRDefault="00D20B57" w:rsidP="00D20B57">
      <w:pPr>
        <w:pStyle w:val="libNormal"/>
        <w:rPr>
          <w:rtl/>
          <w:lang w:bidi="fa-IR"/>
        </w:rPr>
      </w:pPr>
      <w:r>
        <w:rPr>
          <w:rtl/>
          <w:lang w:bidi="fa-IR"/>
        </w:rPr>
        <w:t>كما توحيد الاخلاص له</w:t>
      </w:r>
      <w:r w:rsidR="00AD7B83">
        <w:rPr>
          <w:rtl/>
          <w:lang w:bidi="fa-IR"/>
        </w:rPr>
        <w:t xml:space="preserve">، </w:t>
      </w:r>
      <w:r>
        <w:rPr>
          <w:rtl/>
          <w:lang w:bidi="fa-IR"/>
        </w:rPr>
        <w:t>و كمال الاخلاص له نفى الصفات عنه</w:t>
      </w:r>
      <w:r w:rsidR="00AD7B83">
        <w:rPr>
          <w:rtl/>
          <w:lang w:bidi="fa-IR"/>
        </w:rPr>
        <w:t>؛</w:t>
      </w:r>
      <w:r>
        <w:rPr>
          <w:rtl/>
          <w:lang w:bidi="fa-IR"/>
        </w:rPr>
        <w:t xml:space="preserve"> لشهاده كل صفه انها غير الموصوف</w:t>
      </w:r>
      <w:r w:rsidR="00AD7B83">
        <w:rPr>
          <w:rtl/>
          <w:lang w:bidi="fa-IR"/>
        </w:rPr>
        <w:t xml:space="preserve">، </w:t>
      </w:r>
      <w:r>
        <w:rPr>
          <w:rtl/>
          <w:lang w:bidi="fa-IR"/>
        </w:rPr>
        <w:t>و شهاده كل موصوف انه غير الصفه</w:t>
      </w:r>
      <w:r w:rsidR="00AD7B83">
        <w:rPr>
          <w:rtl/>
          <w:lang w:bidi="fa-IR"/>
        </w:rPr>
        <w:t xml:space="preserve">. </w:t>
      </w:r>
      <w:r w:rsidR="00C37290" w:rsidRPr="000456DB">
        <w:rPr>
          <w:rStyle w:val="libFootnotenumChar"/>
          <w:rtl/>
          <w:lang w:bidi="fa-IR"/>
        </w:rPr>
        <w:t>(</w:t>
      </w:r>
      <w:r w:rsidRPr="000456DB">
        <w:rPr>
          <w:rStyle w:val="libFootnotenumChar"/>
          <w:rtl/>
          <w:lang w:bidi="fa-IR"/>
        </w:rPr>
        <w:t>330</w:t>
      </w:r>
      <w:r w:rsidR="002C46C8">
        <w:rPr>
          <w:rStyle w:val="libFootnotenumChar"/>
          <w:rtl/>
          <w:lang w:bidi="fa-IR"/>
        </w:rPr>
        <w:t xml:space="preserve">) </w:t>
      </w:r>
    </w:p>
    <w:p w:rsidR="00D20B57" w:rsidRDefault="00D20B57" w:rsidP="00D20B57">
      <w:pPr>
        <w:pStyle w:val="libNormal"/>
        <w:rPr>
          <w:rtl/>
          <w:lang w:bidi="fa-IR"/>
        </w:rPr>
      </w:pPr>
      <w:r>
        <w:rPr>
          <w:rtl/>
          <w:lang w:bidi="fa-IR"/>
        </w:rPr>
        <w:t>و نيز حضرت در جواب اعرابى كه در جنگ جمل از معنى واحد پرسيد؛ آن معنى واحد كه صحيح است بر خداوند</w:t>
      </w:r>
      <w:r w:rsidR="00C37290">
        <w:rPr>
          <w:rtl/>
          <w:lang w:bidi="fa-IR"/>
        </w:rPr>
        <w:t xml:space="preserve"> (</w:t>
      </w:r>
      <w:r>
        <w:rPr>
          <w:rtl/>
          <w:lang w:bidi="fa-IR"/>
        </w:rPr>
        <w:t>عز و جل</w:t>
      </w:r>
      <w:r w:rsidR="002C46C8">
        <w:rPr>
          <w:rtl/>
          <w:lang w:bidi="fa-IR"/>
        </w:rPr>
        <w:t xml:space="preserve">) </w:t>
      </w:r>
      <w:r>
        <w:rPr>
          <w:rtl/>
          <w:lang w:bidi="fa-IR"/>
        </w:rPr>
        <w:t>اطلاق شود</w:t>
      </w:r>
      <w:r w:rsidR="00AD7B83">
        <w:rPr>
          <w:rtl/>
          <w:lang w:bidi="fa-IR"/>
        </w:rPr>
        <w:t xml:space="preserve">، </w:t>
      </w:r>
      <w:r>
        <w:rPr>
          <w:rtl/>
          <w:lang w:bidi="fa-IR"/>
        </w:rPr>
        <w:t>فرموده</w:t>
      </w:r>
      <w:r w:rsidR="00AD7B83">
        <w:rPr>
          <w:rtl/>
          <w:lang w:bidi="fa-IR"/>
        </w:rPr>
        <w:t>:</w:t>
      </w:r>
    </w:p>
    <w:p w:rsidR="00D20B57" w:rsidRDefault="00D20B57" w:rsidP="00D20B57">
      <w:pPr>
        <w:pStyle w:val="libNormal"/>
        <w:rPr>
          <w:rtl/>
          <w:lang w:bidi="fa-IR"/>
        </w:rPr>
      </w:pPr>
      <w:r>
        <w:rPr>
          <w:rtl/>
          <w:lang w:bidi="fa-IR"/>
        </w:rPr>
        <w:t>انه احدى المعنى</w:t>
      </w:r>
      <w:r w:rsidR="00AD7B83">
        <w:rPr>
          <w:rtl/>
          <w:lang w:bidi="fa-IR"/>
        </w:rPr>
        <w:t xml:space="preserve">، </w:t>
      </w:r>
      <w:r>
        <w:rPr>
          <w:rtl/>
          <w:lang w:bidi="fa-IR"/>
        </w:rPr>
        <w:t>يعنى به انه ينقسم فى وجود و لا عقل و لاوهم</w:t>
      </w:r>
      <w:r w:rsidR="00AD7B83">
        <w:rPr>
          <w:rtl/>
          <w:lang w:bidi="fa-IR"/>
        </w:rPr>
        <w:t xml:space="preserve">، </w:t>
      </w:r>
      <w:r>
        <w:rPr>
          <w:rtl/>
          <w:lang w:bidi="fa-IR"/>
        </w:rPr>
        <w:t xml:space="preserve">كذلك ربنا عز و جل </w:t>
      </w:r>
      <w:r w:rsidR="00C37290" w:rsidRPr="000456DB">
        <w:rPr>
          <w:rStyle w:val="libFootnotenumChar"/>
          <w:rtl/>
          <w:lang w:bidi="fa-IR"/>
        </w:rPr>
        <w:t>(</w:t>
      </w:r>
      <w:r w:rsidRPr="000456DB">
        <w:rPr>
          <w:rStyle w:val="libFootnotenumChar"/>
          <w:rtl/>
          <w:lang w:bidi="fa-IR"/>
        </w:rPr>
        <w:t>331</w:t>
      </w:r>
      <w:r w:rsidR="002C46C8">
        <w:rPr>
          <w:rStyle w:val="libFootnotenumChar"/>
          <w:rtl/>
          <w:lang w:bidi="fa-IR"/>
        </w:rPr>
        <w:t xml:space="preserve">) </w:t>
      </w:r>
    </w:p>
    <w:p w:rsidR="00D20B57" w:rsidRDefault="00D20B57" w:rsidP="007E14DD">
      <w:pPr>
        <w:pStyle w:val="Heading3"/>
        <w:rPr>
          <w:rtl/>
          <w:lang w:bidi="fa-IR"/>
        </w:rPr>
      </w:pPr>
      <w:bookmarkStart w:id="361" w:name="_Toc391814780"/>
      <w:r>
        <w:rPr>
          <w:rtl/>
          <w:lang w:bidi="fa-IR"/>
        </w:rPr>
        <w:t>33</w:t>
      </w:r>
      <w:r w:rsidRPr="00CF375D">
        <w:rPr>
          <w:rtl/>
        </w:rPr>
        <w:t>5</w:t>
      </w:r>
      <w:r w:rsidR="00CF375D" w:rsidRPr="00CF375D">
        <w:rPr>
          <w:rtl/>
          <w:lang w:bidi="fa-IR"/>
        </w:rPr>
        <w:t xml:space="preserve">- </w:t>
      </w:r>
      <w:r>
        <w:rPr>
          <w:rtl/>
          <w:lang w:bidi="fa-IR"/>
        </w:rPr>
        <w:t>نتيجه ترس از خدا</w:t>
      </w:r>
      <w:bookmarkEnd w:id="361"/>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4E5872" w:rsidP="00D20B57">
      <w:pPr>
        <w:pStyle w:val="libNormal"/>
        <w:rPr>
          <w:rtl/>
          <w:lang w:bidi="fa-IR"/>
        </w:rPr>
      </w:pPr>
      <w:r w:rsidRPr="004E5872">
        <w:rPr>
          <w:rStyle w:val="libAlaemChar"/>
          <w:rtl/>
        </w:rPr>
        <w:t>عليه‌السلام</w:t>
      </w:r>
      <w:r w:rsidR="00D20B57">
        <w:rPr>
          <w:rtl/>
          <w:lang w:bidi="fa-IR"/>
        </w:rPr>
        <w:t xml:space="preserve"> من عرف الله خاف الله</w:t>
      </w:r>
      <w:r w:rsidR="00AD7B83">
        <w:rPr>
          <w:rtl/>
          <w:lang w:bidi="fa-IR"/>
        </w:rPr>
        <w:t xml:space="preserve">، </w:t>
      </w:r>
      <w:r w:rsidR="00D20B57">
        <w:rPr>
          <w:rtl/>
          <w:lang w:bidi="fa-IR"/>
        </w:rPr>
        <w:t>و من خاف الله آمنه منه من كل شى ء</w:t>
      </w:r>
      <w:r w:rsidR="00AD7B83">
        <w:rPr>
          <w:rtl/>
          <w:lang w:bidi="fa-IR"/>
        </w:rPr>
        <w:t>؛</w:t>
      </w:r>
      <w:r w:rsidR="00D20B57">
        <w:rPr>
          <w:rtl/>
          <w:lang w:bidi="fa-IR"/>
        </w:rPr>
        <w:t xml:space="preserve"> </w:t>
      </w:r>
      <w:r w:rsidR="00C37290" w:rsidRPr="000456DB">
        <w:rPr>
          <w:rStyle w:val="libFootnotenumChar"/>
          <w:rtl/>
          <w:lang w:bidi="fa-IR"/>
        </w:rPr>
        <w:t>(</w:t>
      </w:r>
      <w:r w:rsidR="00D20B57" w:rsidRPr="000456DB">
        <w:rPr>
          <w:rStyle w:val="libFootnotenumChar"/>
          <w:rtl/>
          <w:lang w:bidi="fa-IR"/>
        </w:rPr>
        <w:t>332</w:t>
      </w:r>
      <w:r w:rsidR="002C46C8">
        <w:rPr>
          <w:rStyle w:val="libFootnotenumChar"/>
          <w:rtl/>
          <w:lang w:bidi="fa-IR"/>
        </w:rPr>
        <w:t xml:space="preserve">) </w:t>
      </w:r>
    </w:p>
    <w:p w:rsidR="00D20B57" w:rsidRDefault="00D20B57" w:rsidP="00D20B57">
      <w:pPr>
        <w:pStyle w:val="libNormal"/>
        <w:rPr>
          <w:rtl/>
          <w:lang w:bidi="fa-IR"/>
        </w:rPr>
      </w:pPr>
      <w:r>
        <w:rPr>
          <w:rtl/>
          <w:lang w:bidi="fa-IR"/>
        </w:rPr>
        <w:t>هر كه خدا را شناخت از خدا مى ترسد و هر كه خدا ترس شد</w:t>
      </w:r>
      <w:r w:rsidR="00AD7B83">
        <w:rPr>
          <w:rtl/>
          <w:lang w:bidi="fa-IR"/>
        </w:rPr>
        <w:t xml:space="preserve">، </w:t>
      </w:r>
      <w:r>
        <w:rPr>
          <w:rtl/>
          <w:lang w:bidi="fa-IR"/>
        </w:rPr>
        <w:t>خدا او را از هر ترسى ايمن مى سازد</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lastRenderedPageBreak/>
        <w:t>يعنى هر كه خدا را شناخت از او مى ترسد و بس</w:t>
      </w:r>
      <w:r w:rsidR="00AD7B83">
        <w:rPr>
          <w:rtl/>
          <w:lang w:bidi="fa-IR"/>
        </w:rPr>
        <w:t xml:space="preserve">، </w:t>
      </w:r>
      <w:r>
        <w:rPr>
          <w:rtl/>
          <w:lang w:bidi="fa-IR"/>
        </w:rPr>
        <w:t>از هيچ كس جز خدا نمى ترسد و در حقيقت شجاع ترين مردم باشد</w:t>
      </w:r>
      <w:r w:rsidR="00AD7B83">
        <w:rPr>
          <w:rtl/>
          <w:lang w:bidi="fa-IR"/>
        </w:rPr>
        <w:t xml:space="preserve">. </w:t>
      </w:r>
    </w:p>
    <w:p w:rsidR="00D20B57" w:rsidRDefault="00D20B57" w:rsidP="00D20B57">
      <w:pPr>
        <w:pStyle w:val="libNormal"/>
        <w:rPr>
          <w:rtl/>
          <w:lang w:bidi="fa-IR"/>
        </w:rPr>
      </w:pPr>
      <w:r>
        <w:rPr>
          <w:rtl/>
          <w:lang w:bidi="fa-IR"/>
        </w:rPr>
        <w:t>چنان كه ابن سينا فرمود: العارف شجاع و كيف لا و هو بمعزل عن تقيه الموت عارف كه از خدا مى ترسد و معصيت او نمى كند و مرگ را حضور حق و رحمت حق داند ديگر از مرگ و هيچ حادثه و هيچ مخلوقى نمى ترسد؛ زيرا ترس ها همه از مرگ است و عارف الله مرگ را خوش ترين حال و بهترين سعادت خود داند كه حضور محبوب خود مى رود</w:t>
      </w:r>
      <w:r w:rsidR="00AD7B83">
        <w:rPr>
          <w:rtl/>
          <w:lang w:bidi="fa-IR"/>
        </w:rPr>
        <w:t xml:space="preserve">. </w:t>
      </w:r>
      <w:r>
        <w:rPr>
          <w:rtl/>
          <w:lang w:bidi="fa-IR"/>
        </w:rPr>
        <w:t>پس هر كس خدا ترس شد</w:t>
      </w:r>
      <w:r w:rsidR="00AD7B83">
        <w:rPr>
          <w:rtl/>
          <w:lang w:bidi="fa-IR"/>
        </w:rPr>
        <w:t xml:space="preserve">، </w:t>
      </w:r>
      <w:r>
        <w:rPr>
          <w:rtl/>
          <w:lang w:bidi="fa-IR"/>
        </w:rPr>
        <w:t xml:space="preserve">خدا او را از هر امر مخوف و ترسناك ايمن سازد تا از هيچ چيز نترسد و مانند على </w:t>
      </w:r>
      <w:r w:rsidR="004E5872" w:rsidRPr="004E5872">
        <w:rPr>
          <w:rStyle w:val="libAlaemChar"/>
          <w:rtl/>
        </w:rPr>
        <w:t>عليه‌السلام</w:t>
      </w:r>
      <w:r>
        <w:rPr>
          <w:rtl/>
          <w:lang w:bidi="fa-IR"/>
        </w:rPr>
        <w:t xml:space="preserve"> و شيعيان واقعى او شجاع و دلبرترين مردم است</w:t>
      </w:r>
      <w:r w:rsidR="00AD7B83">
        <w:rPr>
          <w:rtl/>
          <w:lang w:bidi="fa-IR"/>
        </w:rPr>
        <w:t xml:space="preserve">. </w:t>
      </w:r>
      <w:r w:rsidR="00C37290" w:rsidRPr="000456DB">
        <w:rPr>
          <w:rStyle w:val="libFootnotenumChar"/>
          <w:rtl/>
          <w:lang w:bidi="fa-IR"/>
        </w:rPr>
        <w:t>(</w:t>
      </w:r>
      <w:r w:rsidRPr="000456DB">
        <w:rPr>
          <w:rStyle w:val="libFootnotenumChar"/>
          <w:rtl/>
          <w:lang w:bidi="fa-IR"/>
        </w:rPr>
        <w:t>333</w:t>
      </w:r>
      <w:r w:rsidR="002C46C8">
        <w:rPr>
          <w:rStyle w:val="libFootnotenumChar"/>
          <w:rtl/>
          <w:lang w:bidi="fa-IR"/>
        </w:rPr>
        <w:t xml:space="preserve">) </w:t>
      </w:r>
    </w:p>
    <w:p w:rsidR="00D20B57" w:rsidRDefault="00D20B57" w:rsidP="007E14DD">
      <w:pPr>
        <w:pStyle w:val="Heading3"/>
        <w:rPr>
          <w:rtl/>
          <w:lang w:bidi="fa-IR"/>
        </w:rPr>
      </w:pPr>
      <w:bookmarkStart w:id="362" w:name="_Toc391814781"/>
      <w:r>
        <w:rPr>
          <w:rtl/>
          <w:lang w:bidi="fa-IR"/>
        </w:rPr>
        <w:t>33</w:t>
      </w:r>
      <w:r w:rsidRPr="00CF375D">
        <w:rPr>
          <w:rtl/>
        </w:rPr>
        <w:t>6</w:t>
      </w:r>
      <w:r w:rsidR="00CF375D" w:rsidRPr="00CF375D">
        <w:rPr>
          <w:rtl/>
          <w:lang w:bidi="fa-IR"/>
        </w:rPr>
        <w:t xml:space="preserve">- </w:t>
      </w:r>
      <w:r>
        <w:rPr>
          <w:rtl/>
          <w:lang w:bidi="fa-IR"/>
        </w:rPr>
        <w:t>مسئلت از خدا</w:t>
      </w:r>
      <w:bookmarkEnd w:id="362"/>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اعلم الناس بالله اكثرهم له مسئله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334</w:t>
      </w:r>
      <w:r w:rsidR="002C46C8">
        <w:rPr>
          <w:rStyle w:val="libFootnotenumChar"/>
          <w:rtl/>
          <w:lang w:bidi="fa-IR"/>
        </w:rPr>
        <w:t xml:space="preserve">) </w:t>
      </w:r>
    </w:p>
    <w:p w:rsidR="00D20B57" w:rsidRDefault="00D20B57" w:rsidP="00D20B57">
      <w:pPr>
        <w:pStyle w:val="libNormal"/>
        <w:rPr>
          <w:rtl/>
          <w:lang w:bidi="fa-IR"/>
        </w:rPr>
      </w:pPr>
      <w:r>
        <w:rPr>
          <w:rtl/>
          <w:lang w:bidi="fa-IR"/>
        </w:rPr>
        <w:t>هر كه خدا را بهتر بشناسد از او بيشتر مسئلت نمايد</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در كلمه ديگر حضرت فرمود: چيزى نزد خدا محبوب تر از آن نيست كه بندگان از او حاجت خود را طلب كنند</w:t>
      </w:r>
      <w:r w:rsidR="00AD7B83">
        <w:rPr>
          <w:rtl/>
          <w:lang w:bidi="fa-IR"/>
        </w:rPr>
        <w:t xml:space="preserve">. </w:t>
      </w:r>
    </w:p>
    <w:p w:rsidR="00D20B57" w:rsidRDefault="00D20B57" w:rsidP="00D20B57">
      <w:pPr>
        <w:pStyle w:val="libNormal"/>
        <w:rPr>
          <w:rtl/>
          <w:lang w:bidi="fa-IR"/>
        </w:rPr>
      </w:pPr>
      <w:r>
        <w:rPr>
          <w:rtl/>
          <w:lang w:bidi="fa-IR"/>
        </w:rPr>
        <w:t>يعنى</w:t>
      </w:r>
      <w:r w:rsidR="00AD7B83">
        <w:rPr>
          <w:rtl/>
          <w:lang w:bidi="fa-IR"/>
        </w:rPr>
        <w:t>:</w:t>
      </w:r>
      <w:r>
        <w:rPr>
          <w:rtl/>
          <w:lang w:bidi="fa-IR"/>
        </w:rPr>
        <w:t xml:space="preserve"> هر كس خدا را شناخت</w:t>
      </w:r>
      <w:r w:rsidR="00AD7B83">
        <w:rPr>
          <w:rtl/>
          <w:lang w:bidi="fa-IR"/>
        </w:rPr>
        <w:t xml:space="preserve">، </w:t>
      </w:r>
      <w:r>
        <w:rPr>
          <w:rtl/>
          <w:lang w:bidi="fa-IR"/>
        </w:rPr>
        <w:t>داند كه زمام تمام امور عالم به دست اوست و غير حق را كارى به دست نيست و قدرتى بدون مشيت حق بر چيزى ندارد پس هر حاجت جسمانى و روحانى دارد رو به خدا آرد و به خدا آرد و به / درگاه خدا دست مسئلت دراز كند و چون وجود جميع خلق را محتاج به لطف حق داند و خدا را غنى و تواناى مطلق شناسد</w:t>
      </w:r>
      <w:r w:rsidR="00AD7B83">
        <w:rPr>
          <w:rtl/>
          <w:lang w:bidi="fa-IR"/>
        </w:rPr>
        <w:t xml:space="preserve">، </w:t>
      </w:r>
      <w:r>
        <w:rPr>
          <w:rtl/>
          <w:lang w:bidi="fa-IR"/>
        </w:rPr>
        <w:t>و ان الله لهو الغنى الحميد</w:t>
      </w:r>
    </w:p>
    <w:p w:rsidR="00D20B57" w:rsidRDefault="00D20B57" w:rsidP="00D20B57">
      <w:pPr>
        <w:pStyle w:val="libNormal"/>
        <w:rPr>
          <w:rtl/>
          <w:lang w:bidi="fa-IR"/>
        </w:rPr>
      </w:pPr>
      <w:r>
        <w:rPr>
          <w:rtl/>
          <w:lang w:bidi="fa-IR"/>
        </w:rPr>
        <w:lastRenderedPageBreak/>
        <w:t>و ما يفتح الله للناس من رحمه فلا ممسك لها و ما بمسك فلا مرسل له</w:t>
      </w:r>
      <w:r w:rsidR="00AD7B83">
        <w:rPr>
          <w:rtl/>
          <w:lang w:bidi="fa-IR"/>
        </w:rPr>
        <w:t>؛</w:t>
      </w:r>
      <w:r>
        <w:rPr>
          <w:rtl/>
          <w:lang w:bidi="fa-IR"/>
        </w:rPr>
        <w:t xml:space="preserve"> درى كه خدا به روى بنده بگشايد كسى نتواند بست و درى كه بست كس نتواند گشود</w:t>
      </w:r>
      <w:r w:rsidR="00AD7B83">
        <w:rPr>
          <w:rtl/>
          <w:lang w:bidi="fa-IR"/>
        </w:rPr>
        <w:t xml:space="preserve">. </w:t>
      </w:r>
    </w:p>
    <w:p w:rsidR="00D20B57" w:rsidRDefault="00D20B57" w:rsidP="00D20B57">
      <w:pPr>
        <w:pStyle w:val="libNormal"/>
        <w:rPr>
          <w:rtl/>
          <w:lang w:bidi="fa-IR"/>
        </w:rPr>
      </w:pPr>
      <w:r>
        <w:rPr>
          <w:rtl/>
          <w:lang w:bidi="fa-IR"/>
        </w:rPr>
        <w:t>لذا بنده حق خر چه مى خواهد از خيرات و سعادات دنيا و عقبى از كسى غير حق نمى طلبد و همه حوائج كلى و جزئى خود را از خدا بسيار مسئلت مى كند و مى داند از هر كس حاجتى بخواهد پيش او خوار مى شوى</w:t>
      </w:r>
      <w:r w:rsidR="00AD7B83">
        <w:rPr>
          <w:rtl/>
          <w:lang w:bidi="fa-IR"/>
        </w:rPr>
        <w:t>؛</w:t>
      </w:r>
      <w:r>
        <w:rPr>
          <w:rtl/>
          <w:lang w:bidi="fa-IR"/>
        </w:rPr>
        <w:t xml:space="preserve"> مگر خدا كه هر چه بنده بيشتر از او حاجت خواهد</w:t>
      </w:r>
      <w:r w:rsidR="00AD7B83">
        <w:rPr>
          <w:rtl/>
          <w:lang w:bidi="fa-IR"/>
        </w:rPr>
        <w:t xml:space="preserve">، </w:t>
      </w:r>
      <w:r>
        <w:rPr>
          <w:rtl/>
          <w:lang w:bidi="fa-IR"/>
        </w:rPr>
        <w:t>آن بنده نزدش عزيزتر شود و اين معنى را حضرت در كلمه اى فرمود</w:t>
      </w:r>
      <w:r w:rsidR="00AD7B83">
        <w:rPr>
          <w:rtl/>
          <w:lang w:bidi="fa-IR"/>
        </w:rPr>
        <w:t xml:space="preserve">، </w:t>
      </w:r>
      <w:r>
        <w:rPr>
          <w:rtl/>
          <w:lang w:bidi="fa-IR"/>
        </w:rPr>
        <w:t>قريب به اين عبارت</w:t>
      </w:r>
      <w:r w:rsidR="00AD7B83">
        <w:rPr>
          <w:rtl/>
          <w:lang w:bidi="fa-IR"/>
        </w:rPr>
        <w:t>:</w:t>
      </w:r>
      <w:r>
        <w:rPr>
          <w:rtl/>
          <w:lang w:bidi="fa-IR"/>
        </w:rPr>
        <w:t xml:space="preserve"> اكثار طلب الحاجه من الله يعزك و من الناس يذلك</w:t>
      </w:r>
      <w:r w:rsidR="00AD7B83">
        <w:rPr>
          <w:rtl/>
          <w:lang w:bidi="fa-IR"/>
        </w:rPr>
        <w:t>؛</w:t>
      </w:r>
      <w:r>
        <w:rPr>
          <w:rtl/>
          <w:lang w:bidi="fa-IR"/>
        </w:rPr>
        <w:t xml:space="preserve"> سؤ ال بسيار از خلق موجب ذلت شود و از خدا موجب عزت است</w:t>
      </w:r>
      <w:r w:rsidR="00AD7B83">
        <w:rPr>
          <w:rtl/>
          <w:lang w:bidi="fa-IR"/>
        </w:rPr>
        <w:t xml:space="preserve">، </w:t>
      </w:r>
      <w:r>
        <w:rPr>
          <w:rtl/>
          <w:lang w:bidi="fa-IR"/>
        </w:rPr>
        <w:t>پس هر كس خدا را بهتر شناخت بيشتر از او سؤال حاجت مى كند؛ چون همه دريا را به روى خود بسته مى داند جز درگاه مطلق بى حساب و رحمت واسعه الهى</w:t>
      </w:r>
      <w:r w:rsidR="00AD7B83">
        <w:rPr>
          <w:rtl/>
          <w:lang w:bidi="fa-IR"/>
        </w:rPr>
        <w:t xml:space="preserve">. </w:t>
      </w:r>
      <w:r w:rsidR="00C37290" w:rsidRPr="000456DB">
        <w:rPr>
          <w:rStyle w:val="libFootnotenumChar"/>
          <w:rtl/>
          <w:lang w:bidi="fa-IR"/>
        </w:rPr>
        <w:t>(</w:t>
      </w:r>
      <w:r w:rsidRPr="000456DB">
        <w:rPr>
          <w:rStyle w:val="libFootnotenumChar"/>
          <w:rtl/>
          <w:lang w:bidi="fa-IR"/>
        </w:rPr>
        <w:t>335</w:t>
      </w:r>
      <w:r w:rsidR="002C46C8">
        <w:rPr>
          <w:rStyle w:val="libFootnotenumChar"/>
          <w:rtl/>
          <w:lang w:bidi="fa-IR"/>
        </w:rPr>
        <w:t xml:space="preserve">) </w:t>
      </w:r>
    </w:p>
    <w:p w:rsidR="00D20B57" w:rsidRDefault="00D20B57" w:rsidP="007E14DD">
      <w:pPr>
        <w:pStyle w:val="Heading3"/>
        <w:rPr>
          <w:rtl/>
          <w:lang w:bidi="fa-IR"/>
        </w:rPr>
      </w:pPr>
      <w:bookmarkStart w:id="363" w:name="_Toc391814782"/>
      <w:r>
        <w:rPr>
          <w:rtl/>
          <w:lang w:bidi="fa-IR"/>
        </w:rPr>
        <w:t>33</w:t>
      </w:r>
      <w:r w:rsidRPr="00CF375D">
        <w:rPr>
          <w:rtl/>
        </w:rPr>
        <w:t>7</w:t>
      </w:r>
      <w:r w:rsidR="00CF375D" w:rsidRPr="00CF375D">
        <w:rPr>
          <w:rtl/>
          <w:lang w:bidi="fa-IR"/>
        </w:rPr>
        <w:t xml:space="preserve">- </w:t>
      </w:r>
      <w:r>
        <w:rPr>
          <w:rtl/>
          <w:lang w:bidi="fa-IR"/>
        </w:rPr>
        <w:t>عارف كجاست</w:t>
      </w:r>
      <w:r w:rsidR="00EC79D5">
        <w:rPr>
          <w:rtl/>
          <w:lang w:bidi="fa-IR"/>
        </w:rPr>
        <w:t>؟!</w:t>
      </w:r>
      <w:bookmarkEnd w:id="363"/>
      <w:r w:rsidR="00AC405B">
        <w:rPr>
          <w:rtl/>
          <w:lang w:bidi="fa-IR"/>
        </w:rPr>
        <w:t xml:space="preserve"> </w:t>
      </w:r>
    </w:p>
    <w:p w:rsidR="00D20B57" w:rsidRDefault="00D20B57" w:rsidP="00D20B57">
      <w:pPr>
        <w:pStyle w:val="libNormal"/>
        <w:rPr>
          <w:rtl/>
          <w:lang w:bidi="fa-IR"/>
        </w:rPr>
      </w:pPr>
      <w:r>
        <w:rPr>
          <w:rtl/>
          <w:lang w:bidi="fa-IR"/>
        </w:rPr>
        <w:t xml:space="preserve">حديث شريف از حضرت على </w:t>
      </w:r>
      <w:r w:rsidR="004E5872" w:rsidRPr="004E5872">
        <w:rPr>
          <w:rStyle w:val="libAlaemChar"/>
          <w:rtl/>
        </w:rPr>
        <w:t>عليه‌السلام</w:t>
      </w:r>
      <w:r>
        <w:rPr>
          <w:rtl/>
          <w:lang w:bidi="fa-IR"/>
        </w:rPr>
        <w:t xml:space="preserve"> كه درباره عارف بالله فرموده است مى فرمايد: آقا فرمودند: عارف را در زمين و آسمان</w:t>
      </w:r>
      <w:r w:rsidR="00AD7B83">
        <w:rPr>
          <w:rtl/>
          <w:lang w:bidi="fa-IR"/>
        </w:rPr>
        <w:t xml:space="preserve">، </w:t>
      </w:r>
      <w:r>
        <w:rPr>
          <w:rtl/>
          <w:lang w:bidi="fa-IR"/>
        </w:rPr>
        <w:t>در بهشت در هيچ جاى عالم نمى توانى پيدا كنى</w:t>
      </w:r>
      <w:r w:rsidR="00AD7B83">
        <w:rPr>
          <w:rtl/>
          <w:lang w:bidi="fa-IR"/>
        </w:rPr>
        <w:t xml:space="preserve">، </w:t>
      </w:r>
      <w:r>
        <w:rPr>
          <w:rtl/>
          <w:lang w:bidi="fa-IR"/>
        </w:rPr>
        <w:t>از خادم بهشت سؤال كنى در بهشت بروى</w:t>
      </w:r>
      <w:r w:rsidR="00AD7B83">
        <w:rPr>
          <w:rtl/>
          <w:lang w:bidi="fa-IR"/>
        </w:rPr>
        <w:t xml:space="preserve">، </w:t>
      </w:r>
      <w:r>
        <w:rPr>
          <w:rtl/>
          <w:lang w:bidi="fa-IR"/>
        </w:rPr>
        <w:t>عارف آگاهى پيدا بنمايى و دست بيابى</w:t>
      </w:r>
      <w:r w:rsidR="00AD7B83">
        <w:rPr>
          <w:rtl/>
          <w:lang w:bidi="fa-IR"/>
        </w:rPr>
        <w:t xml:space="preserve">. </w:t>
      </w:r>
    </w:p>
    <w:p w:rsidR="00D20B57" w:rsidRDefault="00D20B57" w:rsidP="00D20B57">
      <w:pPr>
        <w:pStyle w:val="libNormal"/>
        <w:rPr>
          <w:rtl/>
          <w:lang w:bidi="fa-IR"/>
        </w:rPr>
      </w:pPr>
      <w:r>
        <w:rPr>
          <w:rtl/>
          <w:lang w:bidi="fa-IR"/>
        </w:rPr>
        <w:t>يكى از حضار عرض كرد: آقا</w:t>
      </w:r>
      <w:r w:rsidR="00AC405B">
        <w:rPr>
          <w:rtl/>
          <w:lang w:bidi="fa-IR"/>
        </w:rPr>
        <w:t xml:space="preserve">! </w:t>
      </w:r>
      <w:r>
        <w:rPr>
          <w:rtl/>
          <w:lang w:bidi="fa-IR"/>
        </w:rPr>
        <w:t>پس عارف را بايد در كجا جست</w:t>
      </w:r>
      <w:r w:rsidR="002C46C8">
        <w:rPr>
          <w:rtl/>
          <w:lang w:bidi="fa-IR"/>
        </w:rPr>
        <w:t xml:space="preserve">؟ </w:t>
      </w:r>
      <w:r>
        <w:rPr>
          <w:rtl/>
          <w:lang w:bidi="fa-IR"/>
        </w:rPr>
        <w:t>پس او كجاست</w:t>
      </w:r>
      <w:r w:rsidR="002C46C8">
        <w:rPr>
          <w:rtl/>
          <w:lang w:bidi="fa-IR"/>
        </w:rPr>
        <w:t xml:space="preserve">؟ </w:t>
      </w:r>
      <w:r>
        <w:rPr>
          <w:rtl/>
          <w:lang w:bidi="fa-IR"/>
        </w:rPr>
        <w:t>او كه در هيچ جاى عالم نيست</w:t>
      </w:r>
      <w:r w:rsidR="002C46C8">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در جواب فرمودند: فى مقعد صدق عند مليك مقتدر</w:t>
      </w:r>
      <w:r w:rsidR="00AD7B83">
        <w:rPr>
          <w:rtl/>
          <w:lang w:bidi="fa-IR"/>
        </w:rPr>
        <w:t xml:space="preserve">. </w:t>
      </w:r>
    </w:p>
    <w:p w:rsidR="00D20B57" w:rsidRDefault="00D20B57" w:rsidP="00D20B57">
      <w:pPr>
        <w:pStyle w:val="libNormal"/>
        <w:rPr>
          <w:rtl/>
          <w:lang w:bidi="fa-IR"/>
        </w:rPr>
      </w:pPr>
      <w:r>
        <w:rPr>
          <w:rtl/>
          <w:lang w:bidi="fa-IR"/>
        </w:rPr>
        <w:lastRenderedPageBreak/>
        <w:t>عارف در نزد خدايش است</w:t>
      </w:r>
      <w:r w:rsidR="00AD7B83">
        <w:rPr>
          <w:rtl/>
          <w:lang w:bidi="fa-IR"/>
        </w:rPr>
        <w:t xml:space="preserve">. </w:t>
      </w:r>
      <w:r>
        <w:rPr>
          <w:rtl/>
          <w:lang w:bidi="fa-IR"/>
        </w:rPr>
        <w:t>او فراتر از عالم كثرت است</w:t>
      </w:r>
      <w:r w:rsidR="00AD7B83">
        <w:rPr>
          <w:rtl/>
          <w:lang w:bidi="fa-IR"/>
        </w:rPr>
        <w:t xml:space="preserve">. </w:t>
      </w:r>
      <w:r>
        <w:rPr>
          <w:rtl/>
          <w:lang w:bidi="fa-IR"/>
        </w:rPr>
        <w:t>او برتر از آن است كه با عالم همنشين بوده باشد</w:t>
      </w:r>
      <w:r w:rsidR="00AD7B83">
        <w:rPr>
          <w:rtl/>
          <w:lang w:bidi="fa-IR"/>
        </w:rPr>
        <w:t xml:space="preserve">، </w:t>
      </w:r>
      <w:r>
        <w:rPr>
          <w:rtl/>
          <w:lang w:bidi="fa-IR"/>
        </w:rPr>
        <w:t>او همنشينى با عالم ندارد</w:t>
      </w:r>
      <w:r w:rsidR="00AD7B83">
        <w:rPr>
          <w:rtl/>
          <w:lang w:bidi="fa-IR"/>
        </w:rPr>
        <w:t xml:space="preserve">، </w:t>
      </w:r>
      <w:r>
        <w:rPr>
          <w:rtl/>
          <w:lang w:bidi="fa-IR"/>
        </w:rPr>
        <w:t>او در پيش ‍ خداوند عالم است</w:t>
      </w:r>
      <w:r w:rsidR="00AD7B83">
        <w:rPr>
          <w:rtl/>
          <w:lang w:bidi="fa-IR"/>
        </w:rPr>
        <w:t xml:space="preserve">. </w:t>
      </w:r>
    </w:p>
    <w:p w:rsidR="00D20B57" w:rsidRDefault="00D20B57" w:rsidP="00D20B57">
      <w:pPr>
        <w:pStyle w:val="libNormal"/>
        <w:rPr>
          <w:rtl/>
          <w:lang w:bidi="fa-IR"/>
        </w:rPr>
      </w:pPr>
      <w:r>
        <w:rPr>
          <w:rtl/>
          <w:lang w:bidi="fa-IR"/>
        </w:rPr>
        <w:t>عارف در بهشت چه كار مى كند</w:t>
      </w:r>
      <w:r w:rsidR="00AD7B83">
        <w:rPr>
          <w:rtl/>
          <w:lang w:bidi="fa-IR"/>
        </w:rPr>
        <w:t xml:space="preserve">، </w:t>
      </w:r>
      <w:r>
        <w:rPr>
          <w:rtl/>
          <w:lang w:bidi="fa-IR"/>
        </w:rPr>
        <w:t>اگر بهشت شيرين است بهشت آفرين شيرين تر است</w:t>
      </w:r>
      <w:r w:rsidR="00AC405B">
        <w:rPr>
          <w:rtl/>
          <w:lang w:bidi="fa-IR"/>
        </w:rPr>
        <w:t xml:space="preserve">! </w:t>
      </w:r>
      <w:r w:rsidR="00C37290" w:rsidRPr="000456DB">
        <w:rPr>
          <w:rStyle w:val="libFootnotenumChar"/>
          <w:rtl/>
          <w:lang w:bidi="fa-IR"/>
        </w:rPr>
        <w:t>(</w:t>
      </w:r>
      <w:r w:rsidRPr="000456DB">
        <w:rPr>
          <w:rStyle w:val="libFootnotenumChar"/>
          <w:rtl/>
          <w:lang w:bidi="fa-IR"/>
        </w:rPr>
        <w:t>336</w:t>
      </w:r>
      <w:r w:rsidR="002C46C8">
        <w:rPr>
          <w:rStyle w:val="libFootnotenumChar"/>
          <w:rtl/>
          <w:lang w:bidi="fa-IR"/>
        </w:rPr>
        <w:t xml:space="preserve">) </w:t>
      </w:r>
    </w:p>
    <w:p w:rsidR="00D20B57" w:rsidRDefault="00D20B57" w:rsidP="007E14DD">
      <w:pPr>
        <w:pStyle w:val="Heading3"/>
        <w:rPr>
          <w:rtl/>
          <w:lang w:bidi="fa-IR"/>
        </w:rPr>
      </w:pPr>
      <w:bookmarkStart w:id="364" w:name="_Toc391814783"/>
      <w:r>
        <w:rPr>
          <w:rtl/>
          <w:lang w:bidi="fa-IR"/>
        </w:rPr>
        <w:t>33</w:t>
      </w:r>
      <w:r w:rsidRPr="00CF375D">
        <w:rPr>
          <w:rtl/>
        </w:rPr>
        <w:t>8</w:t>
      </w:r>
      <w:r w:rsidR="00CF375D" w:rsidRPr="00CF375D">
        <w:rPr>
          <w:rtl/>
          <w:lang w:bidi="fa-IR"/>
        </w:rPr>
        <w:t xml:space="preserve">- </w:t>
      </w:r>
      <w:r>
        <w:rPr>
          <w:rtl/>
          <w:lang w:bidi="fa-IR"/>
        </w:rPr>
        <w:t>تا نگردى آشنا زين پرده رمزى نشنوى</w:t>
      </w:r>
      <w:bookmarkEnd w:id="364"/>
      <w:r>
        <w:rPr>
          <w:rtl/>
          <w:lang w:bidi="fa-IR"/>
        </w:rPr>
        <w:t xml:space="preserve"> </w:t>
      </w:r>
    </w:p>
    <w:p w:rsidR="00D20B57" w:rsidRDefault="00D20B57" w:rsidP="00D20B57">
      <w:pPr>
        <w:pStyle w:val="libNormal"/>
        <w:rPr>
          <w:rtl/>
          <w:lang w:bidi="fa-IR"/>
        </w:rPr>
      </w:pPr>
      <w:r>
        <w:rPr>
          <w:rtl/>
          <w:lang w:bidi="fa-IR"/>
        </w:rPr>
        <w:t>در كافى و غير آن روايات چندى داريم كه ائمه اطهار ما به يارانشان فرموده بودند: اگر شما از كسانى بوده باشيد كه اهل كتمان باشيد و دهن شما بند داشته باشد</w:t>
      </w:r>
      <w:r w:rsidR="00AD7B83">
        <w:rPr>
          <w:rtl/>
          <w:lang w:bidi="fa-IR"/>
        </w:rPr>
        <w:t xml:space="preserve">، </w:t>
      </w:r>
      <w:r>
        <w:rPr>
          <w:rtl/>
          <w:lang w:bidi="fa-IR"/>
        </w:rPr>
        <w:t>ما حرفهايى به شما مى زنيم</w:t>
      </w:r>
      <w:r w:rsidR="00AD7B83">
        <w:rPr>
          <w:rtl/>
          <w:lang w:bidi="fa-IR"/>
        </w:rPr>
        <w:t xml:space="preserve">. </w:t>
      </w:r>
      <w:r>
        <w:rPr>
          <w:rtl/>
          <w:lang w:bidi="fa-IR"/>
        </w:rPr>
        <w:t xml:space="preserve">و امير المؤمنين </w:t>
      </w:r>
      <w:r w:rsidR="004E5872" w:rsidRPr="004E5872">
        <w:rPr>
          <w:rStyle w:val="libAlaemChar"/>
          <w:rtl/>
        </w:rPr>
        <w:t>عليه‌السلام</w:t>
      </w:r>
      <w:r>
        <w:rPr>
          <w:rtl/>
          <w:lang w:bidi="fa-IR"/>
        </w:rPr>
        <w:t xml:space="preserve"> به كميل فرمود: هان ان هيهنا لعلما جما و اشار الى صدره</w:t>
      </w:r>
      <w:r w:rsidR="00AD7B83">
        <w:rPr>
          <w:rtl/>
          <w:lang w:bidi="fa-IR"/>
        </w:rPr>
        <w:t xml:space="preserve">، </w:t>
      </w:r>
      <w:r>
        <w:rPr>
          <w:rtl/>
          <w:lang w:bidi="fa-IR"/>
        </w:rPr>
        <w:t xml:space="preserve">لو اصبت له حمله </w:t>
      </w:r>
    </w:p>
    <w:p w:rsidR="00D20B57" w:rsidRDefault="00D20B57" w:rsidP="00D20B57">
      <w:pPr>
        <w:pStyle w:val="libNormal"/>
        <w:rPr>
          <w:rtl/>
          <w:lang w:bidi="fa-IR"/>
        </w:rPr>
      </w:pPr>
      <w:r>
        <w:rPr>
          <w:rtl/>
          <w:lang w:bidi="fa-IR"/>
        </w:rPr>
        <w:t>اصحاب سر نه اين كه كاتم بودند</w:t>
      </w:r>
      <w:r w:rsidR="00AD7B83">
        <w:rPr>
          <w:rtl/>
          <w:lang w:bidi="fa-IR"/>
        </w:rPr>
        <w:t xml:space="preserve">، </w:t>
      </w:r>
      <w:r>
        <w:rPr>
          <w:rtl/>
          <w:lang w:bidi="fa-IR"/>
        </w:rPr>
        <w:t>بلكه كتوم بودند</w:t>
      </w:r>
      <w:r w:rsidR="00AD7B83">
        <w:rPr>
          <w:rtl/>
          <w:lang w:bidi="fa-IR"/>
        </w:rPr>
        <w:t xml:space="preserve">، </w:t>
      </w:r>
      <w:r>
        <w:rPr>
          <w:rtl/>
          <w:lang w:bidi="fa-IR"/>
        </w:rPr>
        <w:t>و فرمودند: عارف سر ميدهند و سر نمى دهد</w:t>
      </w:r>
      <w:r w:rsidR="00AD7B83">
        <w:rPr>
          <w:rtl/>
          <w:lang w:bidi="fa-IR"/>
        </w:rPr>
        <w:t xml:space="preserve">. </w:t>
      </w:r>
    </w:p>
    <w:p w:rsidR="00D20B57" w:rsidRDefault="00D20B57" w:rsidP="007E14DD">
      <w:pPr>
        <w:pStyle w:val="Heading3"/>
        <w:rPr>
          <w:rtl/>
          <w:lang w:bidi="fa-IR"/>
        </w:rPr>
      </w:pPr>
      <w:bookmarkStart w:id="365" w:name="_Toc391814784"/>
      <w:r>
        <w:rPr>
          <w:rtl/>
          <w:lang w:bidi="fa-IR"/>
        </w:rPr>
        <w:t>33</w:t>
      </w:r>
      <w:r w:rsidRPr="00CF375D">
        <w:rPr>
          <w:rtl/>
        </w:rPr>
        <w:t>9</w:t>
      </w:r>
      <w:r w:rsidR="00CF375D" w:rsidRPr="00CF375D">
        <w:rPr>
          <w:rtl/>
          <w:lang w:bidi="fa-IR"/>
        </w:rPr>
        <w:t xml:space="preserve">- </w:t>
      </w:r>
      <w:r>
        <w:rPr>
          <w:rtl/>
          <w:lang w:bidi="fa-IR"/>
        </w:rPr>
        <w:t>رسيدن به معرفت خداوندى</w:t>
      </w:r>
      <w:bookmarkEnd w:id="365"/>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نال الفوز الاكبر من ظفر بمعرفه النفس</w:t>
      </w:r>
      <w:r w:rsidR="00AD7B83">
        <w:rPr>
          <w:rtl/>
          <w:lang w:bidi="fa-IR"/>
        </w:rPr>
        <w:t>؛</w:t>
      </w:r>
    </w:p>
    <w:p w:rsidR="00D20B57" w:rsidRDefault="00D20B57" w:rsidP="00D20B57">
      <w:pPr>
        <w:pStyle w:val="libNormal"/>
        <w:rPr>
          <w:rtl/>
          <w:lang w:bidi="fa-IR"/>
        </w:rPr>
      </w:pPr>
      <w:r>
        <w:rPr>
          <w:rtl/>
          <w:lang w:bidi="fa-IR"/>
        </w:rPr>
        <w:t>هر كه خود را شناخت بزرگ ترين سعادت را بافت كه از معرفت خود به معرفت خدا مى رسد و اين بزرگ ترين سعادت است</w:t>
      </w:r>
      <w:r w:rsidR="00AD7B83">
        <w:rPr>
          <w:rtl/>
          <w:lang w:bidi="fa-IR"/>
        </w:rPr>
        <w:t xml:space="preserve">. </w:t>
      </w:r>
      <w:r w:rsidR="00C37290" w:rsidRPr="000456DB">
        <w:rPr>
          <w:rStyle w:val="libFootnotenumChar"/>
          <w:rtl/>
          <w:lang w:bidi="fa-IR"/>
        </w:rPr>
        <w:t>(</w:t>
      </w:r>
      <w:r w:rsidRPr="000456DB">
        <w:rPr>
          <w:rStyle w:val="libFootnotenumChar"/>
          <w:rtl/>
          <w:lang w:bidi="fa-IR"/>
        </w:rPr>
        <w:t>337</w:t>
      </w:r>
      <w:r w:rsidR="002C46C8">
        <w:rPr>
          <w:rStyle w:val="libFootnotenumChar"/>
          <w:rtl/>
          <w:lang w:bidi="fa-IR"/>
        </w:rPr>
        <w:t xml:space="preserve">) </w:t>
      </w:r>
    </w:p>
    <w:p w:rsidR="00D20B57" w:rsidRDefault="00D20B57" w:rsidP="007E14DD">
      <w:pPr>
        <w:pStyle w:val="Heading3"/>
        <w:rPr>
          <w:rtl/>
          <w:lang w:bidi="fa-IR"/>
        </w:rPr>
      </w:pPr>
      <w:bookmarkStart w:id="366" w:name="_Toc391814785"/>
      <w:r>
        <w:rPr>
          <w:rtl/>
          <w:lang w:bidi="fa-IR"/>
        </w:rPr>
        <w:t>34</w:t>
      </w:r>
      <w:r w:rsidRPr="00CF375D">
        <w:rPr>
          <w:rtl/>
        </w:rPr>
        <w:t>0</w:t>
      </w:r>
      <w:r w:rsidR="00CF375D" w:rsidRPr="00CF375D">
        <w:rPr>
          <w:rtl/>
          <w:lang w:bidi="fa-IR"/>
        </w:rPr>
        <w:t xml:space="preserve">- </w:t>
      </w:r>
      <w:r>
        <w:rPr>
          <w:rtl/>
          <w:lang w:bidi="fa-IR"/>
        </w:rPr>
        <w:t>لباس عارفان</w:t>
      </w:r>
      <w:bookmarkEnd w:id="366"/>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 الخوف جلباب العارفين</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338</w:t>
      </w:r>
      <w:r w:rsidR="002C46C8">
        <w:rPr>
          <w:rStyle w:val="libFootnotenumChar"/>
          <w:rtl/>
          <w:lang w:bidi="fa-IR"/>
        </w:rPr>
        <w:t xml:space="preserve">) </w:t>
      </w:r>
    </w:p>
    <w:p w:rsidR="00D20B57" w:rsidRDefault="00D20B57" w:rsidP="00D20B57">
      <w:pPr>
        <w:pStyle w:val="libNormal"/>
        <w:rPr>
          <w:rtl/>
          <w:lang w:bidi="fa-IR"/>
        </w:rPr>
      </w:pPr>
      <w:r>
        <w:rPr>
          <w:rtl/>
          <w:lang w:bidi="fa-IR"/>
        </w:rPr>
        <w:t>خدا ترسى و به ياد عظمت خدا بودن لباس عارفان است</w:t>
      </w:r>
      <w:r w:rsidR="00AD7B83">
        <w:rPr>
          <w:rtl/>
          <w:lang w:bidi="fa-IR"/>
        </w:rPr>
        <w:t xml:space="preserve">. </w:t>
      </w:r>
      <w:r w:rsidR="00C37290" w:rsidRPr="000456DB">
        <w:rPr>
          <w:rStyle w:val="libFootnotenumChar"/>
          <w:rtl/>
          <w:lang w:bidi="fa-IR"/>
        </w:rPr>
        <w:t>(</w:t>
      </w:r>
      <w:r w:rsidRPr="000456DB">
        <w:rPr>
          <w:rStyle w:val="libFootnotenumChar"/>
          <w:rtl/>
          <w:lang w:bidi="fa-IR"/>
        </w:rPr>
        <w:t>339</w:t>
      </w:r>
      <w:r w:rsidR="002C46C8">
        <w:rPr>
          <w:rStyle w:val="libFootnotenumChar"/>
          <w:rtl/>
          <w:lang w:bidi="fa-IR"/>
        </w:rPr>
        <w:t xml:space="preserve">) </w:t>
      </w:r>
    </w:p>
    <w:p w:rsidR="00D20B57" w:rsidRDefault="00D20B57" w:rsidP="007E14DD">
      <w:pPr>
        <w:pStyle w:val="Heading3"/>
        <w:rPr>
          <w:rtl/>
          <w:lang w:bidi="fa-IR"/>
        </w:rPr>
      </w:pPr>
      <w:bookmarkStart w:id="367" w:name="_Toc391814786"/>
      <w:r>
        <w:rPr>
          <w:rtl/>
          <w:lang w:bidi="fa-IR"/>
        </w:rPr>
        <w:lastRenderedPageBreak/>
        <w:t>34</w:t>
      </w:r>
      <w:r w:rsidRPr="00CF375D">
        <w:rPr>
          <w:rtl/>
        </w:rPr>
        <w:t>1</w:t>
      </w:r>
      <w:r w:rsidR="00CF375D" w:rsidRPr="00CF375D">
        <w:rPr>
          <w:rtl/>
          <w:lang w:bidi="fa-IR"/>
        </w:rPr>
        <w:t xml:space="preserve">- </w:t>
      </w:r>
      <w:r>
        <w:rPr>
          <w:rtl/>
          <w:lang w:bidi="fa-IR"/>
        </w:rPr>
        <w:t>انسان كامل</w:t>
      </w:r>
      <w:bookmarkEnd w:id="367"/>
      <w:r>
        <w:rPr>
          <w:rtl/>
          <w:lang w:bidi="fa-IR"/>
        </w:rPr>
        <w:t xml:space="preserve"> </w:t>
      </w:r>
    </w:p>
    <w:p w:rsidR="00D20B57" w:rsidRDefault="00D20B57" w:rsidP="00D20B57">
      <w:pPr>
        <w:pStyle w:val="libNormal"/>
        <w:rPr>
          <w:rtl/>
          <w:lang w:bidi="fa-IR"/>
        </w:rPr>
      </w:pPr>
      <w:r>
        <w:rPr>
          <w:rtl/>
          <w:lang w:bidi="fa-IR"/>
        </w:rPr>
        <w:t>در حديث وارد شده كه از حضرت امير المومنين پرسيدند: آيا مردى</w:t>
      </w:r>
      <w:r w:rsidR="00C37290">
        <w:rPr>
          <w:rtl/>
          <w:lang w:bidi="fa-IR"/>
        </w:rPr>
        <w:t xml:space="preserve"> (</w:t>
      </w:r>
      <w:r>
        <w:rPr>
          <w:rtl/>
          <w:lang w:bidi="fa-IR"/>
        </w:rPr>
        <w:t>كامل</w:t>
      </w:r>
      <w:r w:rsidR="002C46C8">
        <w:rPr>
          <w:rtl/>
          <w:lang w:bidi="fa-IR"/>
        </w:rPr>
        <w:t xml:space="preserve">) </w:t>
      </w:r>
      <w:r>
        <w:rPr>
          <w:rtl/>
          <w:lang w:bidi="fa-IR"/>
        </w:rPr>
        <w:t>را حضرت فرمود: بله و تاكنون از حال او مى پرسم</w:t>
      </w:r>
      <w:r w:rsidR="00AD7B83">
        <w:rPr>
          <w:rtl/>
          <w:lang w:bidi="fa-IR"/>
        </w:rPr>
        <w:t xml:space="preserve">. </w:t>
      </w:r>
    </w:p>
    <w:p w:rsidR="00D20B57" w:rsidRDefault="00D20B57" w:rsidP="00D20B57">
      <w:pPr>
        <w:pStyle w:val="libNormal"/>
        <w:rPr>
          <w:rtl/>
          <w:lang w:bidi="fa-IR"/>
        </w:rPr>
      </w:pPr>
      <w:r>
        <w:rPr>
          <w:rtl/>
          <w:lang w:bidi="fa-IR"/>
        </w:rPr>
        <w:t>پس از وى پرسيدم</w:t>
      </w:r>
      <w:r w:rsidR="00AD7B83">
        <w:rPr>
          <w:rtl/>
          <w:lang w:bidi="fa-IR"/>
        </w:rPr>
        <w:t xml:space="preserve">، </w:t>
      </w:r>
      <w:r>
        <w:rPr>
          <w:rtl/>
          <w:lang w:bidi="fa-IR"/>
        </w:rPr>
        <w:t>تو كه هستى</w:t>
      </w:r>
      <w:r w:rsidR="002C46C8">
        <w:rPr>
          <w:rtl/>
          <w:lang w:bidi="fa-IR"/>
        </w:rPr>
        <w:t xml:space="preserve">؟ </w:t>
      </w:r>
    </w:p>
    <w:p w:rsidR="00D20B57" w:rsidRDefault="00D20B57" w:rsidP="00D20B57">
      <w:pPr>
        <w:pStyle w:val="libNormal"/>
        <w:rPr>
          <w:rtl/>
          <w:lang w:bidi="fa-IR"/>
        </w:rPr>
      </w:pPr>
      <w:r>
        <w:rPr>
          <w:rtl/>
          <w:lang w:bidi="fa-IR"/>
        </w:rPr>
        <w:t>پاسخ داد: من گل هستم</w:t>
      </w:r>
      <w:r w:rsidR="00AD7B83">
        <w:rPr>
          <w:rtl/>
          <w:lang w:bidi="fa-IR"/>
        </w:rPr>
        <w:t xml:space="preserve">. </w:t>
      </w:r>
    </w:p>
    <w:p w:rsidR="00D20B57" w:rsidRDefault="00D20B57" w:rsidP="00D20B57">
      <w:pPr>
        <w:pStyle w:val="libNormal"/>
        <w:rPr>
          <w:rtl/>
          <w:lang w:bidi="fa-IR"/>
        </w:rPr>
      </w:pPr>
      <w:r>
        <w:rPr>
          <w:rtl/>
          <w:lang w:bidi="fa-IR"/>
        </w:rPr>
        <w:t>پس گفتم</w:t>
      </w:r>
      <w:r w:rsidR="00AD7B83">
        <w:rPr>
          <w:rtl/>
          <w:lang w:bidi="fa-IR"/>
        </w:rPr>
        <w:t>:</w:t>
      </w:r>
      <w:r>
        <w:rPr>
          <w:rtl/>
          <w:lang w:bidi="fa-IR"/>
        </w:rPr>
        <w:t xml:space="preserve"> از كجايى</w:t>
      </w:r>
      <w:r w:rsidR="002C46C8">
        <w:rPr>
          <w:rtl/>
          <w:lang w:bidi="fa-IR"/>
        </w:rPr>
        <w:t xml:space="preserve">؟ </w:t>
      </w:r>
    </w:p>
    <w:p w:rsidR="00D20B57" w:rsidRDefault="00D20B57" w:rsidP="00D20B57">
      <w:pPr>
        <w:pStyle w:val="libNormal"/>
        <w:rPr>
          <w:rtl/>
          <w:lang w:bidi="fa-IR"/>
        </w:rPr>
      </w:pPr>
      <w:r>
        <w:rPr>
          <w:rtl/>
          <w:lang w:bidi="fa-IR"/>
        </w:rPr>
        <w:t>پاسخ داد: از گل</w:t>
      </w:r>
      <w:r w:rsidR="00AD7B83">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به كجا</w:t>
      </w:r>
      <w:r w:rsidR="002C46C8">
        <w:rPr>
          <w:rtl/>
          <w:lang w:bidi="fa-IR"/>
        </w:rPr>
        <w:t xml:space="preserve">؟ </w:t>
      </w:r>
    </w:p>
    <w:p w:rsidR="00D20B57" w:rsidRDefault="00D20B57" w:rsidP="00D20B57">
      <w:pPr>
        <w:pStyle w:val="libNormal"/>
        <w:rPr>
          <w:rtl/>
          <w:lang w:bidi="fa-IR"/>
        </w:rPr>
      </w:pPr>
      <w:r>
        <w:rPr>
          <w:rtl/>
          <w:lang w:bidi="fa-IR"/>
        </w:rPr>
        <w:t>جواب داد: به گل</w:t>
      </w:r>
      <w:r w:rsidR="00AD7B83">
        <w:rPr>
          <w:rtl/>
          <w:lang w:bidi="fa-IR"/>
        </w:rPr>
        <w:t xml:space="preserve">. </w:t>
      </w:r>
    </w:p>
    <w:p w:rsidR="00D20B57" w:rsidRDefault="00D20B57" w:rsidP="00D20B57">
      <w:pPr>
        <w:pStyle w:val="libNormal"/>
        <w:rPr>
          <w:rtl/>
          <w:lang w:bidi="fa-IR"/>
        </w:rPr>
      </w:pPr>
      <w:r>
        <w:rPr>
          <w:rtl/>
          <w:lang w:bidi="fa-IR"/>
        </w:rPr>
        <w:t>پرسيدم</w:t>
      </w:r>
      <w:r w:rsidR="00AD7B83">
        <w:rPr>
          <w:rtl/>
          <w:lang w:bidi="fa-IR"/>
        </w:rPr>
        <w:t>:</w:t>
      </w:r>
      <w:r>
        <w:rPr>
          <w:rtl/>
          <w:lang w:bidi="fa-IR"/>
        </w:rPr>
        <w:t xml:space="preserve"> من توام</w:t>
      </w:r>
      <w:r w:rsidR="002C46C8">
        <w:rPr>
          <w:rtl/>
          <w:lang w:bidi="fa-IR"/>
        </w:rPr>
        <w:t xml:space="preserve">؟ </w:t>
      </w:r>
    </w:p>
    <w:p w:rsidR="00D20B57" w:rsidRDefault="00D20B57" w:rsidP="00D20B57">
      <w:pPr>
        <w:pStyle w:val="libNormal"/>
        <w:rPr>
          <w:rtl/>
          <w:lang w:bidi="fa-IR"/>
        </w:rPr>
      </w:pPr>
      <w:r>
        <w:rPr>
          <w:rtl/>
          <w:lang w:bidi="fa-IR"/>
        </w:rPr>
        <w:t>پاسخ داد: تو پدر خاكى</w:t>
      </w:r>
      <w:r w:rsidR="00C37290">
        <w:rPr>
          <w:rtl/>
          <w:lang w:bidi="fa-IR"/>
        </w:rPr>
        <w:t xml:space="preserve"> (</w:t>
      </w:r>
      <w:r>
        <w:rPr>
          <w:rtl/>
          <w:lang w:bidi="fa-IR"/>
        </w:rPr>
        <w:t>ابو ترابى</w:t>
      </w:r>
      <w:r w:rsidR="002C46C8">
        <w:rPr>
          <w:rtl/>
          <w:lang w:bidi="fa-IR"/>
        </w:rPr>
        <w:t xml:space="preserve">) </w:t>
      </w:r>
      <w:r w:rsidR="00AD7B83">
        <w:rPr>
          <w:rtl/>
          <w:lang w:bidi="fa-IR"/>
        </w:rPr>
        <w:t xml:space="preserve">. </w:t>
      </w:r>
    </w:p>
    <w:p w:rsidR="00D20B57" w:rsidRDefault="00D20B57" w:rsidP="00D20B57">
      <w:pPr>
        <w:pStyle w:val="libNormal"/>
        <w:rPr>
          <w:rtl/>
          <w:lang w:bidi="fa-IR"/>
        </w:rPr>
      </w:pPr>
      <w:r>
        <w:rPr>
          <w:rtl/>
          <w:lang w:bidi="fa-IR"/>
        </w:rPr>
        <w:t>دور است كه</w:t>
      </w:r>
      <w:r w:rsidR="00AD7B83">
        <w:rPr>
          <w:rtl/>
          <w:lang w:bidi="fa-IR"/>
        </w:rPr>
        <w:t xml:space="preserve">، </w:t>
      </w:r>
      <w:r>
        <w:rPr>
          <w:rtl/>
          <w:lang w:bidi="fa-IR"/>
        </w:rPr>
        <w:t>فقط خاك باشى</w:t>
      </w:r>
      <w:r w:rsidR="00AD7B83">
        <w:rPr>
          <w:rtl/>
          <w:lang w:bidi="fa-IR"/>
        </w:rPr>
        <w:t xml:space="preserve">. </w:t>
      </w:r>
      <w:r>
        <w:rPr>
          <w:rtl/>
          <w:lang w:bidi="fa-IR"/>
        </w:rPr>
        <w:t>آيا اين پاداش اطاعتهاى توست كه تنها خاك باشى</w:t>
      </w:r>
      <w:r w:rsidR="002C46C8">
        <w:rPr>
          <w:rtl/>
          <w:lang w:bidi="fa-IR"/>
        </w:rPr>
        <w:t xml:space="preserve">؟ </w:t>
      </w:r>
      <w:r>
        <w:rPr>
          <w:rtl/>
          <w:lang w:bidi="fa-IR"/>
        </w:rPr>
        <w:t>من خودم هستم</w:t>
      </w:r>
      <w:r w:rsidR="00AD7B83">
        <w:rPr>
          <w:rtl/>
          <w:lang w:bidi="fa-IR"/>
        </w:rPr>
        <w:t xml:space="preserve">، </w:t>
      </w:r>
      <w:r>
        <w:rPr>
          <w:rtl/>
          <w:lang w:bidi="fa-IR"/>
        </w:rPr>
        <w:t>من منم</w:t>
      </w:r>
      <w:r w:rsidR="00AD7B83">
        <w:rPr>
          <w:rtl/>
          <w:lang w:bidi="fa-IR"/>
        </w:rPr>
        <w:t xml:space="preserve">، </w:t>
      </w:r>
      <w:r>
        <w:rPr>
          <w:rtl/>
          <w:lang w:bidi="fa-IR"/>
        </w:rPr>
        <w:t>من آفريننده ذوات در موطن ذات و غايت همه ذواتم</w:t>
      </w:r>
      <w:r w:rsidR="00AD7B83">
        <w:rPr>
          <w:rtl/>
          <w:lang w:bidi="fa-IR"/>
        </w:rPr>
        <w:t xml:space="preserve">. </w:t>
      </w:r>
      <w:r w:rsidR="00C37290" w:rsidRPr="000456DB">
        <w:rPr>
          <w:rStyle w:val="libFootnotenumChar"/>
          <w:rtl/>
          <w:lang w:bidi="fa-IR"/>
        </w:rPr>
        <w:t>(</w:t>
      </w:r>
      <w:r w:rsidRPr="000456DB">
        <w:rPr>
          <w:rStyle w:val="libFootnotenumChar"/>
          <w:rtl/>
          <w:lang w:bidi="fa-IR"/>
        </w:rPr>
        <w:t>340</w:t>
      </w:r>
      <w:r w:rsidR="002C46C8">
        <w:rPr>
          <w:rStyle w:val="libFootnotenumChar"/>
          <w:rtl/>
          <w:lang w:bidi="fa-IR"/>
        </w:rPr>
        <w:t xml:space="preserve">) </w:t>
      </w:r>
    </w:p>
    <w:p w:rsidR="00D20B57" w:rsidRDefault="00D20B57" w:rsidP="007E14DD">
      <w:pPr>
        <w:pStyle w:val="Heading3"/>
        <w:rPr>
          <w:rtl/>
          <w:lang w:bidi="fa-IR"/>
        </w:rPr>
      </w:pPr>
      <w:bookmarkStart w:id="368" w:name="_Toc391814787"/>
      <w:r>
        <w:rPr>
          <w:rtl/>
          <w:lang w:bidi="fa-IR"/>
        </w:rPr>
        <w:t>34</w:t>
      </w:r>
      <w:r w:rsidRPr="00CF375D">
        <w:rPr>
          <w:rtl/>
        </w:rPr>
        <w:t>2</w:t>
      </w:r>
      <w:r w:rsidR="00CF375D" w:rsidRPr="00CF375D">
        <w:rPr>
          <w:rtl/>
          <w:lang w:bidi="fa-IR"/>
        </w:rPr>
        <w:t xml:space="preserve">- </w:t>
      </w:r>
      <w:r>
        <w:rPr>
          <w:rtl/>
          <w:lang w:bidi="fa-IR"/>
        </w:rPr>
        <w:t>صفت عارفين</w:t>
      </w:r>
      <w:bookmarkEnd w:id="368"/>
      <w:r>
        <w:rPr>
          <w:rtl/>
          <w:lang w:bidi="fa-IR"/>
        </w:rPr>
        <w:t xml:space="preserve"> </w:t>
      </w:r>
    </w:p>
    <w:p w:rsidR="00D20B57" w:rsidRDefault="00D20B57" w:rsidP="00D20B57">
      <w:pPr>
        <w:pStyle w:val="libNormal"/>
        <w:rPr>
          <w:rtl/>
          <w:lang w:bidi="fa-IR"/>
        </w:rPr>
      </w:pPr>
      <w:r>
        <w:rPr>
          <w:rtl/>
          <w:lang w:bidi="fa-IR"/>
        </w:rPr>
        <w:t>الشؤ ق خلصان العارفين</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341</w:t>
      </w:r>
      <w:r w:rsidR="002C46C8">
        <w:rPr>
          <w:rStyle w:val="libFootnotenumChar"/>
          <w:rtl/>
          <w:lang w:bidi="fa-IR"/>
        </w:rPr>
        <w:t xml:space="preserve">) </w:t>
      </w:r>
    </w:p>
    <w:p w:rsidR="00D20B57" w:rsidRDefault="00D20B57" w:rsidP="00D20B57">
      <w:pPr>
        <w:pStyle w:val="libNormal"/>
        <w:rPr>
          <w:rtl/>
          <w:lang w:bidi="fa-IR"/>
        </w:rPr>
      </w:pPr>
      <w:r>
        <w:rPr>
          <w:rtl/>
          <w:lang w:bidi="fa-IR"/>
        </w:rPr>
        <w:t>عشق و شوق به خدا خاصه عارفان است</w:t>
      </w:r>
      <w:r w:rsidR="00AD7B83">
        <w:rPr>
          <w:rtl/>
          <w:lang w:bidi="fa-IR"/>
        </w:rPr>
        <w:t xml:space="preserve">. </w:t>
      </w:r>
      <w:r w:rsidR="00C37290" w:rsidRPr="000456DB">
        <w:rPr>
          <w:rStyle w:val="libFootnotenumChar"/>
          <w:rtl/>
          <w:lang w:bidi="fa-IR"/>
        </w:rPr>
        <w:t>(</w:t>
      </w:r>
      <w:r w:rsidRPr="000456DB">
        <w:rPr>
          <w:rStyle w:val="libFootnotenumChar"/>
          <w:rtl/>
          <w:lang w:bidi="fa-IR"/>
        </w:rPr>
        <w:t>342</w:t>
      </w:r>
      <w:r w:rsidR="002C46C8">
        <w:rPr>
          <w:rStyle w:val="libFootnotenumChar"/>
          <w:rtl/>
          <w:lang w:bidi="fa-IR"/>
        </w:rPr>
        <w:t xml:space="preserve">) </w:t>
      </w:r>
    </w:p>
    <w:p w:rsidR="00D20B57" w:rsidRDefault="00D20B57" w:rsidP="007E14DD">
      <w:pPr>
        <w:pStyle w:val="Heading3"/>
        <w:rPr>
          <w:rtl/>
          <w:lang w:bidi="fa-IR"/>
        </w:rPr>
      </w:pPr>
      <w:bookmarkStart w:id="369" w:name="_Toc391814788"/>
      <w:r>
        <w:rPr>
          <w:rtl/>
          <w:lang w:bidi="fa-IR"/>
        </w:rPr>
        <w:t>34</w:t>
      </w:r>
      <w:r w:rsidRPr="00CF375D">
        <w:rPr>
          <w:rtl/>
        </w:rPr>
        <w:t>3</w:t>
      </w:r>
      <w:r w:rsidR="00CF375D" w:rsidRPr="00CF375D">
        <w:rPr>
          <w:rtl/>
          <w:lang w:bidi="fa-IR"/>
        </w:rPr>
        <w:t xml:space="preserve">- </w:t>
      </w:r>
      <w:r>
        <w:rPr>
          <w:rtl/>
          <w:lang w:bidi="fa-IR"/>
        </w:rPr>
        <w:t>ز هر چه رنگ تعلق پاك شو</w:t>
      </w:r>
      <w:bookmarkEnd w:id="369"/>
    </w:p>
    <w:p w:rsidR="00D20B57" w:rsidRDefault="00D20B57" w:rsidP="00D20B57">
      <w:pPr>
        <w:pStyle w:val="libNormal"/>
        <w:rPr>
          <w:rtl/>
          <w:lang w:bidi="fa-IR"/>
        </w:rPr>
      </w:pPr>
      <w:r>
        <w:rPr>
          <w:rtl/>
          <w:lang w:bidi="fa-IR"/>
        </w:rPr>
        <w:t xml:space="preserve">امام اميرالمومنين </w:t>
      </w:r>
      <w:r w:rsidR="004E5872" w:rsidRPr="004E5872">
        <w:rPr>
          <w:rStyle w:val="libAlaemChar"/>
          <w:rtl/>
        </w:rPr>
        <w:t>عليه‌السلام</w:t>
      </w:r>
      <w:r>
        <w:rPr>
          <w:rtl/>
          <w:lang w:bidi="fa-IR"/>
        </w:rPr>
        <w:t xml:space="preserve"> مى فرمايد: در شگفتم از كسى كه گمشده خود را مى جويد و در پى يافتن و پيدا كردن آن است</w:t>
      </w:r>
      <w:r w:rsidR="00AD7B83">
        <w:rPr>
          <w:rtl/>
          <w:lang w:bidi="fa-IR"/>
        </w:rPr>
        <w:t xml:space="preserve">، </w:t>
      </w:r>
      <w:r>
        <w:rPr>
          <w:rtl/>
          <w:lang w:bidi="fa-IR"/>
        </w:rPr>
        <w:t>و خودش را گم كرده است و طلب نمى كند</w:t>
      </w:r>
      <w:r w:rsidR="00AD7B83">
        <w:rPr>
          <w:rtl/>
          <w:lang w:bidi="fa-IR"/>
        </w:rPr>
        <w:t xml:space="preserve">. </w:t>
      </w:r>
      <w:r>
        <w:rPr>
          <w:rtl/>
          <w:lang w:bidi="fa-IR"/>
        </w:rPr>
        <w:t>چنان كه فرمود: عارف كسى است كه خود را شناخت و از هر چه كه از خدا دور مى كند آزاد و پاكش گردانيد</w:t>
      </w:r>
      <w:r w:rsidR="00AD7B83">
        <w:rPr>
          <w:rtl/>
          <w:lang w:bidi="fa-IR"/>
        </w:rPr>
        <w:t xml:space="preserve">. </w:t>
      </w:r>
    </w:p>
    <w:p w:rsidR="00D20B57" w:rsidRDefault="00D20B57" w:rsidP="00D20B57">
      <w:pPr>
        <w:pStyle w:val="libNormal"/>
        <w:rPr>
          <w:rtl/>
          <w:lang w:bidi="fa-IR"/>
        </w:rPr>
      </w:pPr>
      <w:r>
        <w:rPr>
          <w:rtl/>
          <w:lang w:bidi="fa-IR"/>
        </w:rPr>
        <w:lastRenderedPageBreak/>
        <w:t xml:space="preserve">حضرت امام صادق </w:t>
      </w:r>
      <w:r w:rsidR="004E5872" w:rsidRPr="004E5872">
        <w:rPr>
          <w:rStyle w:val="libAlaemChar"/>
          <w:rtl/>
        </w:rPr>
        <w:t>عليه‌السلام</w:t>
      </w:r>
      <w:r>
        <w:rPr>
          <w:rtl/>
          <w:lang w:bidi="fa-IR"/>
        </w:rPr>
        <w:t xml:space="preserve"> فرموده است</w:t>
      </w:r>
      <w:r w:rsidR="00AD7B83">
        <w:rPr>
          <w:rtl/>
          <w:lang w:bidi="fa-IR"/>
        </w:rPr>
        <w:t>:</w:t>
      </w:r>
      <w:r>
        <w:rPr>
          <w:rtl/>
          <w:lang w:bidi="fa-IR"/>
        </w:rPr>
        <w:t xml:space="preserve"> هر چه كه تو را از خدايت باز مى دارد بت تو است</w:t>
      </w:r>
      <w:r w:rsidR="00AD7B83">
        <w:rPr>
          <w:rtl/>
          <w:lang w:bidi="fa-IR"/>
        </w:rPr>
        <w:t xml:space="preserve">. </w:t>
      </w:r>
      <w:r>
        <w:rPr>
          <w:rtl/>
          <w:lang w:bidi="fa-IR"/>
        </w:rPr>
        <w:t>اين جان عرشى را</w:t>
      </w:r>
      <w:r w:rsidR="00AD7B83">
        <w:rPr>
          <w:rtl/>
          <w:lang w:bidi="fa-IR"/>
        </w:rPr>
        <w:t xml:space="preserve">، </w:t>
      </w:r>
      <w:r>
        <w:rPr>
          <w:rtl/>
          <w:lang w:bidi="fa-IR"/>
        </w:rPr>
        <w:t>اين سيمرغ ملكوتى را پاينده يك مشت هواى نفسانى نكن</w:t>
      </w:r>
      <w:r w:rsidR="00AD7B83">
        <w:rPr>
          <w:rtl/>
          <w:lang w:bidi="fa-IR"/>
        </w:rPr>
        <w:t xml:space="preserve">، </w:t>
      </w:r>
      <w:r>
        <w:rPr>
          <w:rtl/>
          <w:lang w:bidi="fa-IR"/>
        </w:rPr>
        <w:t>از اين گونه تعلقات آزادش بگذار تا به سوى اسماء و صفات الهيت و به جانت مدارج و معارج قرآنى ارتقا بنمايد</w:t>
      </w:r>
      <w:r w:rsidR="00AD7B83">
        <w:rPr>
          <w:rtl/>
          <w:lang w:bidi="fa-IR"/>
        </w:rPr>
        <w:t xml:space="preserve">، </w:t>
      </w:r>
      <w:r>
        <w:rPr>
          <w:rtl/>
          <w:lang w:bidi="fa-IR"/>
        </w:rPr>
        <w:t>او زا گرفتار قفس هواى نفسانى مكن تا به كمال مطلوب خود برسد</w:t>
      </w:r>
      <w:r w:rsidR="00AD7B83">
        <w:rPr>
          <w:rtl/>
          <w:lang w:bidi="fa-IR"/>
        </w:rPr>
        <w:t xml:space="preserve">. </w:t>
      </w:r>
    </w:p>
    <w:tbl>
      <w:tblPr>
        <w:tblStyle w:val="TableGrid"/>
        <w:bidiVisual/>
        <w:tblW w:w="5000" w:type="pct"/>
        <w:tblLook w:val="01E0"/>
      </w:tblPr>
      <w:tblGrid>
        <w:gridCol w:w="3654"/>
        <w:gridCol w:w="270"/>
        <w:gridCol w:w="3663"/>
      </w:tblGrid>
      <w:tr w:rsidR="002F04A1" w:rsidTr="007D3E86">
        <w:trPr>
          <w:trHeight w:val="350"/>
        </w:trPr>
        <w:tc>
          <w:tcPr>
            <w:tcW w:w="4288" w:type="dxa"/>
            <w:shd w:val="clear" w:color="auto" w:fill="auto"/>
          </w:tcPr>
          <w:p w:rsidR="002F04A1" w:rsidRDefault="002F04A1" w:rsidP="002F04A1">
            <w:pPr>
              <w:pStyle w:val="libFootnote0"/>
              <w:rPr>
                <w:rtl/>
              </w:rPr>
            </w:pPr>
            <w:r>
              <w:rPr>
                <w:rtl/>
                <w:lang w:bidi="fa-IR"/>
              </w:rPr>
              <w:t>در راه عشق دمبدم عذر و بهانه چيست</w:t>
            </w:r>
            <w:r w:rsidRPr="00725071">
              <w:rPr>
                <w:rStyle w:val="libPoemTiniChar0"/>
                <w:rtl/>
              </w:rPr>
              <w:br/>
              <w:t> </w:t>
            </w:r>
          </w:p>
        </w:tc>
        <w:tc>
          <w:tcPr>
            <w:tcW w:w="280" w:type="dxa"/>
            <w:shd w:val="clear" w:color="auto" w:fill="auto"/>
          </w:tcPr>
          <w:p w:rsidR="002F04A1" w:rsidRDefault="002F04A1" w:rsidP="002F04A1">
            <w:pPr>
              <w:pStyle w:val="libFootnote0"/>
              <w:rPr>
                <w:rtl/>
              </w:rPr>
            </w:pPr>
          </w:p>
        </w:tc>
        <w:tc>
          <w:tcPr>
            <w:tcW w:w="4288" w:type="dxa"/>
            <w:shd w:val="clear" w:color="auto" w:fill="auto"/>
          </w:tcPr>
          <w:p w:rsidR="002F04A1" w:rsidRDefault="002F04A1" w:rsidP="002F04A1">
            <w:pPr>
              <w:pStyle w:val="libFootnote0"/>
              <w:rPr>
                <w:rtl/>
              </w:rPr>
            </w:pPr>
            <w:r>
              <w:rPr>
                <w:rtl/>
                <w:lang w:bidi="fa-IR"/>
              </w:rPr>
              <w:t>خوشتر ز عشق و زمزمه عاشقانه چيست</w:t>
            </w:r>
            <w:r w:rsidRPr="00725071">
              <w:rPr>
                <w:rStyle w:val="libPoemTiniChar0"/>
                <w:rtl/>
              </w:rPr>
              <w:br/>
              <w:t> </w:t>
            </w:r>
          </w:p>
        </w:tc>
      </w:tr>
      <w:tr w:rsidR="002F04A1" w:rsidTr="007D3E86">
        <w:trPr>
          <w:trHeight w:val="350"/>
        </w:trPr>
        <w:tc>
          <w:tcPr>
            <w:tcW w:w="4288" w:type="dxa"/>
          </w:tcPr>
          <w:p w:rsidR="002F04A1" w:rsidRDefault="002F04A1" w:rsidP="002F04A1">
            <w:pPr>
              <w:pStyle w:val="libFootnote0"/>
              <w:rPr>
                <w:rtl/>
              </w:rPr>
            </w:pPr>
            <w:r>
              <w:rPr>
                <w:rtl/>
                <w:lang w:bidi="fa-IR"/>
              </w:rPr>
              <w:t>عنقاى نفس ناطقه را جز به طور عشق</w:t>
            </w:r>
            <w:r w:rsidRPr="00725071">
              <w:rPr>
                <w:rStyle w:val="libPoemTiniChar0"/>
                <w:rtl/>
              </w:rPr>
              <w:br/>
              <w:t> </w:t>
            </w:r>
          </w:p>
        </w:tc>
        <w:tc>
          <w:tcPr>
            <w:tcW w:w="280" w:type="dxa"/>
          </w:tcPr>
          <w:p w:rsidR="002F04A1" w:rsidRDefault="002F04A1" w:rsidP="002F04A1">
            <w:pPr>
              <w:pStyle w:val="libFootnote0"/>
              <w:rPr>
                <w:rtl/>
              </w:rPr>
            </w:pPr>
          </w:p>
        </w:tc>
        <w:tc>
          <w:tcPr>
            <w:tcW w:w="4288" w:type="dxa"/>
          </w:tcPr>
          <w:p w:rsidR="002F04A1" w:rsidRDefault="002F04A1" w:rsidP="002F04A1">
            <w:pPr>
              <w:pStyle w:val="libFootnote0"/>
              <w:rPr>
                <w:rtl/>
              </w:rPr>
            </w:pPr>
            <w:r>
              <w:rPr>
                <w:rtl/>
                <w:lang w:bidi="fa-IR"/>
              </w:rPr>
              <w:t>در طوبى آرمين و در سدره لانه چيست</w:t>
            </w:r>
            <w:r w:rsidRPr="00725071">
              <w:rPr>
                <w:rStyle w:val="libPoemTiniChar0"/>
                <w:rtl/>
              </w:rPr>
              <w:br/>
              <w:t> </w:t>
            </w:r>
          </w:p>
        </w:tc>
      </w:tr>
      <w:tr w:rsidR="002F04A1" w:rsidTr="007D3E86">
        <w:trPr>
          <w:trHeight w:val="350"/>
        </w:trPr>
        <w:tc>
          <w:tcPr>
            <w:tcW w:w="4288" w:type="dxa"/>
          </w:tcPr>
          <w:p w:rsidR="002F04A1" w:rsidRDefault="002F04A1" w:rsidP="002F04A1">
            <w:pPr>
              <w:pStyle w:val="libFootnote0"/>
              <w:rPr>
                <w:rtl/>
              </w:rPr>
            </w:pPr>
            <w:r>
              <w:rPr>
                <w:rtl/>
                <w:lang w:bidi="fa-IR"/>
              </w:rPr>
              <w:t>با روى يار عين قصور است طرف حور</w:t>
            </w:r>
            <w:r w:rsidRPr="00725071">
              <w:rPr>
                <w:rStyle w:val="libPoemTiniChar0"/>
                <w:rtl/>
              </w:rPr>
              <w:br/>
              <w:t> </w:t>
            </w:r>
          </w:p>
        </w:tc>
        <w:tc>
          <w:tcPr>
            <w:tcW w:w="280" w:type="dxa"/>
          </w:tcPr>
          <w:p w:rsidR="002F04A1" w:rsidRDefault="002F04A1" w:rsidP="002F04A1">
            <w:pPr>
              <w:pStyle w:val="libFootnote0"/>
              <w:rPr>
                <w:rtl/>
              </w:rPr>
            </w:pPr>
          </w:p>
        </w:tc>
        <w:tc>
          <w:tcPr>
            <w:tcW w:w="4288" w:type="dxa"/>
          </w:tcPr>
          <w:p w:rsidR="002F04A1" w:rsidRDefault="002F04A1" w:rsidP="002F04A1">
            <w:pPr>
              <w:pStyle w:val="libFootnote0"/>
              <w:rPr>
                <w:rtl/>
              </w:rPr>
            </w:pPr>
            <w:r>
              <w:rPr>
                <w:rtl/>
                <w:lang w:bidi="fa-IR"/>
              </w:rPr>
              <w:t>با سوز عشق نغمه چنگ و چغانه چيست</w:t>
            </w:r>
            <w:r w:rsidRPr="00725071">
              <w:rPr>
                <w:rStyle w:val="libPoemTiniChar0"/>
                <w:rtl/>
              </w:rPr>
              <w:br/>
              <w:t> </w:t>
            </w:r>
          </w:p>
        </w:tc>
      </w:tr>
      <w:tr w:rsidR="002F04A1" w:rsidTr="007D3E86">
        <w:trPr>
          <w:trHeight w:val="350"/>
        </w:trPr>
        <w:tc>
          <w:tcPr>
            <w:tcW w:w="4288" w:type="dxa"/>
          </w:tcPr>
          <w:p w:rsidR="002F04A1" w:rsidRDefault="002F04A1" w:rsidP="002F04A1">
            <w:pPr>
              <w:pStyle w:val="libFootnote0"/>
              <w:rPr>
                <w:rtl/>
              </w:rPr>
            </w:pPr>
            <w:r>
              <w:rPr>
                <w:rtl/>
                <w:lang w:bidi="fa-IR"/>
              </w:rPr>
              <w:t>وجد است آنچه را كه نبى گفته و نبى</w:t>
            </w:r>
            <w:r w:rsidRPr="00725071">
              <w:rPr>
                <w:rStyle w:val="libPoemTiniChar0"/>
                <w:rtl/>
              </w:rPr>
              <w:br/>
              <w:t> </w:t>
            </w:r>
          </w:p>
        </w:tc>
        <w:tc>
          <w:tcPr>
            <w:tcW w:w="280" w:type="dxa"/>
          </w:tcPr>
          <w:p w:rsidR="002F04A1" w:rsidRDefault="002F04A1" w:rsidP="002F04A1">
            <w:pPr>
              <w:pStyle w:val="libFootnote0"/>
              <w:rPr>
                <w:rtl/>
              </w:rPr>
            </w:pPr>
          </w:p>
        </w:tc>
        <w:tc>
          <w:tcPr>
            <w:tcW w:w="4288" w:type="dxa"/>
          </w:tcPr>
          <w:p w:rsidR="002F04A1" w:rsidRDefault="002F04A1" w:rsidP="002F04A1">
            <w:pPr>
              <w:pStyle w:val="libFootnote0"/>
              <w:rPr>
                <w:rtl/>
              </w:rPr>
            </w:pPr>
            <w:r>
              <w:rPr>
                <w:rtl/>
                <w:lang w:bidi="fa-IR"/>
              </w:rPr>
              <w:t xml:space="preserve">بهتر از اين ترانه در عالم ترانه چيست </w:t>
            </w:r>
            <w:r w:rsidRPr="000456DB">
              <w:rPr>
                <w:rStyle w:val="libFootnotenumChar"/>
                <w:rtl/>
                <w:lang w:bidi="fa-IR"/>
              </w:rPr>
              <w:t>(343</w:t>
            </w:r>
            <w:r>
              <w:rPr>
                <w:rStyle w:val="libFootnotenumChar"/>
                <w:rtl/>
                <w:lang w:bidi="fa-IR"/>
              </w:rPr>
              <w:t>)</w:t>
            </w:r>
            <w:r w:rsidRPr="00725071">
              <w:rPr>
                <w:rStyle w:val="libPoemTiniChar0"/>
                <w:rtl/>
              </w:rPr>
              <w:br/>
              <w:t> </w:t>
            </w:r>
          </w:p>
        </w:tc>
      </w:tr>
    </w:tbl>
    <w:p w:rsidR="00D20B57" w:rsidRDefault="00D20B57" w:rsidP="007E14DD">
      <w:pPr>
        <w:pStyle w:val="Heading3"/>
        <w:rPr>
          <w:rtl/>
          <w:lang w:bidi="fa-IR"/>
        </w:rPr>
      </w:pPr>
      <w:bookmarkStart w:id="370" w:name="_Toc391814789"/>
      <w:r>
        <w:rPr>
          <w:rtl/>
          <w:lang w:bidi="fa-IR"/>
        </w:rPr>
        <w:t>34</w:t>
      </w:r>
      <w:r w:rsidRPr="00CF375D">
        <w:rPr>
          <w:rtl/>
        </w:rPr>
        <w:t>4</w:t>
      </w:r>
      <w:r w:rsidR="00CF375D" w:rsidRPr="00CF375D">
        <w:rPr>
          <w:rtl/>
          <w:lang w:bidi="fa-IR"/>
        </w:rPr>
        <w:t xml:space="preserve">- </w:t>
      </w:r>
      <w:r>
        <w:rPr>
          <w:rtl/>
          <w:lang w:bidi="fa-IR"/>
        </w:rPr>
        <w:t>حيات نفس ناطقه</w:t>
      </w:r>
      <w:bookmarkEnd w:id="370"/>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 التوحيد حياه النفس</w:t>
      </w:r>
      <w:r w:rsidR="00AD7B83">
        <w:rPr>
          <w:rtl/>
          <w:lang w:bidi="fa-IR"/>
        </w:rPr>
        <w:t>؛</w:t>
      </w:r>
      <w:r>
        <w:rPr>
          <w:rtl/>
          <w:lang w:bidi="fa-IR"/>
        </w:rPr>
        <w:t xml:space="preserve"> توحيد و يگانه شناختن خدا حيات نفس ناطقه است</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يعنى تا انسان به نور معرفت خدا و توحيد ذات و صفات حق جانش روشن نگردد به مقام روح انسانى نرسيده و تا آن معنى بزرگ را در خود ادراك شهودى نكند هنوز زنده به حيات حقيقى نگرديده است</w:t>
      </w:r>
      <w:r w:rsidR="00AD7B83">
        <w:rPr>
          <w:rtl/>
          <w:lang w:bidi="fa-IR"/>
        </w:rPr>
        <w:t xml:space="preserve">. </w:t>
      </w:r>
    </w:p>
    <w:p w:rsidR="00D20B57" w:rsidRDefault="00D20B57" w:rsidP="00D20B57">
      <w:pPr>
        <w:pStyle w:val="libNormal"/>
        <w:rPr>
          <w:rtl/>
          <w:lang w:bidi="fa-IR"/>
        </w:rPr>
      </w:pPr>
      <w:r>
        <w:rPr>
          <w:rtl/>
          <w:lang w:bidi="fa-IR"/>
        </w:rPr>
        <w:t>در ديوان منسوب به حضرت مولى</w:t>
      </w:r>
      <w:r w:rsidR="00C37290">
        <w:rPr>
          <w:rtl/>
          <w:lang w:bidi="fa-IR"/>
        </w:rPr>
        <w:t xml:space="preserve"> </w:t>
      </w:r>
      <w:r w:rsidR="004E5872" w:rsidRPr="004E5872">
        <w:rPr>
          <w:rStyle w:val="libAlaemChar"/>
          <w:rtl/>
        </w:rPr>
        <w:t>عليه‌السلام</w:t>
      </w:r>
      <w:r>
        <w:rPr>
          <w:rtl/>
          <w:lang w:bidi="fa-IR"/>
        </w:rPr>
        <w:t xml:space="preserve"> است</w:t>
      </w:r>
      <w:r w:rsidR="00AD7B83">
        <w:rPr>
          <w:rtl/>
          <w:lang w:bidi="fa-IR"/>
        </w:rPr>
        <w:t>:</w:t>
      </w:r>
    </w:p>
    <w:tbl>
      <w:tblPr>
        <w:tblStyle w:val="TableGrid"/>
        <w:bidiVisual/>
        <w:tblW w:w="5000" w:type="pct"/>
        <w:tblLook w:val="01E0"/>
      </w:tblPr>
      <w:tblGrid>
        <w:gridCol w:w="3651"/>
        <w:gridCol w:w="270"/>
        <w:gridCol w:w="3666"/>
      </w:tblGrid>
      <w:tr w:rsidR="002F04A1" w:rsidTr="007D3E86">
        <w:trPr>
          <w:trHeight w:val="350"/>
        </w:trPr>
        <w:tc>
          <w:tcPr>
            <w:tcW w:w="4288" w:type="dxa"/>
            <w:shd w:val="clear" w:color="auto" w:fill="auto"/>
          </w:tcPr>
          <w:p w:rsidR="002F04A1" w:rsidRDefault="002F04A1" w:rsidP="007D3E86">
            <w:pPr>
              <w:pStyle w:val="libPoem"/>
              <w:rPr>
                <w:rtl/>
              </w:rPr>
            </w:pPr>
            <w:r>
              <w:rPr>
                <w:rtl/>
                <w:lang w:bidi="fa-IR"/>
              </w:rPr>
              <w:t>و ان امرء يحى بالعلم ميت</w:t>
            </w:r>
            <w:r w:rsidRPr="00725071">
              <w:rPr>
                <w:rStyle w:val="libPoemTiniChar0"/>
                <w:rtl/>
              </w:rPr>
              <w:br/>
              <w:t> </w:t>
            </w:r>
          </w:p>
        </w:tc>
        <w:tc>
          <w:tcPr>
            <w:tcW w:w="280" w:type="dxa"/>
            <w:shd w:val="clear" w:color="auto" w:fill="auto"/>
          </w:tcPr>
          <w:p w:rsidR="002F04A1" w:rsidRDefault="002F04A1" w:rsidP="007D3E86">
            <w:pPr>
              <w:pStyle w:val="libPoem"/>
              <w:rPr>
                <w:rtl/>
              </w:rPr>
            </w:pPr>
          </w:p>
        </w:tc>
        <w:tc>
          <w:tcPr>
            <w:tcW w:w="4288" w:type="dxa"/>
            <w:shd w:val="clear" w:color="auto" w:fill="auto"/>
          </w:tcPr>
          <w:p w:rsidR="002F04A1" w:rsidRDefault="002F04A1" w:rsidP="007D3E86">
            <w:pPr>
              <w:pStyle w:val="libPoem"/>
              <w:rPr>
                <w:rtl/>
              </w:rPr>
            </w:pPr>
            <w:r>
              <w:rPr>
                <w:rtl/>
                <w:lang w:bidi="fa-IR"/>
              </w:rPr>
              <w:t>و ابدانهم قبل القبور قبور</w:t>
            </w:r>
            <w:r w:rsidRPr="00725071">
              <w:rPr>
                <w:rStyle w:val="libPoemTiniChar0"/>
                <w:rtl/>
              </w:rPr>
              <w:br/>
              <w:t> </w:t>
            </w:r>
          </w:p>
        </w:tc>
      </w:tr>
    </w:tbl>
    <w:p w:rsidR="00D20B57" w:rsidRDefault="00D20B57" w:rsidP="00D20B57">
      <w:pPr>
        <w:pStyle w:val="libNormal"/>
        <w:rPr>
          <w:rtl/>
          <w:lang w:bidi="fa-IR"/>
        </w:rPr>
      </w:pPr>
      <w:r>
        <w:rPr>
          <w:rtl/>
          <w:lang w:bidi="fa-IR"/>
        </w:rPr>
        <w:t>كسى كه زنده به نور علم و معرفت نگردد مرده است و پيش از آن كه به قبر داخل شود بدنش قبر جان مرده اوست</w:t>
      </w:r>
      <w:r w:rsidR="00AD7B83">
        <w:rPr>
          <w:rtl/>
          <w:lang w:bidi="fa-IR"/>
        </w:rPr>
        <w:t xml:space="preserve">. </w:t>
      </w:r>
    </w:p>
    <w:p w:rsidR="00D20B57" w:rsidRDefault="00D20B57" w:rsidP="00D20B57">
      <w:pPr>
        <w:pStyle w:val="libNormal"/>
        <w:rPr>
          <w:rtl/>
          <w:lang w:bidi="fa-IR"/>
        </w:rPr>
      </w:pPr>
      <w:r>
        <w:rPr>
          <w:rtl/>
          <w:lang w:bidi="fa-IR"/>
        </w:rPr>
        <w:t>و نيز فرموده</w:t>
      </w:r>
      <w:r w:rsidR="00AD7B83">
        <w:rPr>
          <w:rtl/>
          <w:lang w:bidi="fa-IR"/>
        </w:rPr>
        <w:t>:</w:t>
      </w:r>
      <w:r>
        <w:rPr>
          <w:rtl/>
          <w:lang w:bidi="fa-IR"/>
        </w:rPr>
        <w:t xml:space="preserve"> هر كس خدا را فراموش كند خدا او را تز نفس ناطقه خود غافل سازئ و چشم بصيرت قلبش كور شود و هر كس به ياد خدا باشد خدا قلبش را زنده و عقلش را نورانى گرداند</w:t>
      </w:r>
      <w:r w:rsidR="00AD7B83">
        <w:rPr>
          <w:rtl/>
          <w:lang w:bidi="fa-IR"/>
        </w:rPr>
        <w:t xml:space="preserve">. </w:t>
      </w:r>
    </w:p>
    <w:p w:rsidR="00D20B57" w:rsidRDefault="00D20B57" w:rsidP="00D20B57">
      <w:pPr>
        <w:pStyle w:val="libNormal"/>
        <w:rPr>
          <w:rtl/>
          <w:lang w:bidi="fa-IR"/>
        </w:rPr>
      </w:pPr>
      <w:r>
        <w:rPr>
          <w:rtl/>
          <w:lang w:bidi="fa-IR"/>
        </w:rPr>
        <w:lastRenderedPageBreak/>
        <w:t xml:space="preserve">و شعر اشاره به آيه مباركه است نسو الله فاءنساهم انفسهم </w:t>
      </w:r>
      <w:r w:rsidR="00C37290" w:rsidRPr="000456DB">
        <w:rPr>
          <w:rStyle w:val="libFootnotenumChar"/>
          <w:rtl/>
          <w:lang w:bidi="fa-IR"/>
        </w:rPr>
        <w:t>(</w:t>
      </w:r>
      <w:r w:rsidRPr="000456DB">
        <w:rPr>
          <w:rStyle w:val="libFootnotenumChar"/>
          <w:rtl/>
          <w:lang w:bidi="fa-IR"/>
        </w:rPr>
        <w:t>344</w:t>
      </w:r>
      <w:r w:rsidR="002C46C8">
        <w:rPr>
          <w:rStyle w:val="libFootnotenumChar"/>
          <w:rtl/>
          <w:lang w:bidi="fa-IR"/>
        </w:rPr>
        <w:t xml:space="preserve">) </w:t>
      </w:r>
      <w:r>
        <w:rPr>
          <w:rtl/>
          <w:lang w:bidi="fa-IR"/>
        </w:rPr>
        <w:t xml:space="preserve">يعنى هر كس خدا را فراموش كرد از جان خويش و كسب سعادت ابدى خود فراموش كند و همه به تن پرورى و خدمت بدن حيوانى پردازد كه لازمه اش ‍ مرگ روح و فناى نفس ناطقه قدسيه باشد كه حق فرمود: قد افلح من زكيها و قد خاب من دسيها </w:t>
      </w:r>
      <w:r w:rsidR="00C37290" w:rsidRPr="000456DB">
        <w:rPr>
          <w:rStyle w:val="libFootnotenumChar"/>
          <w:rtl/>
          <w:lang w:bidi="fa-IR"/>
        </w:rPr>
        <w:t>(</w:t>
      </w:r>
      <w:r w:rsidRPr="000456DB">
        <w:rPr>
          <w:rStyle w:val="libFootnotenumChar"/>
          <w:rtl/>
          <w:lang w:bidi="fa-IR"/>
        </w:rPr>
        <w:t>345</w:t>
      </w:r>
      <w:r w:rsidR="002C46C8">
        <w:rPr>
          <w:rStyle w:val="libFootnotenumChar"/>
          <w:rtl/>
          <w:lang w:bidi="fa-IR"/>
        </w:rPr>
        <w:t xml:space="preserve">) </w:t>
      </w:r>
      <w:r w:rsidR="00AD7B83">
        <w:rPr>
          <w:rtl/>
          <w:lang w:bidi="fa-IR"/>
        </w:rPr>
        <w:t>؛</w:t>
      </w:r>
      <w:r>
        <w:rPr>
          <w:rtl/>
          <w:lang w:bidi="fa-IR"/>
        </w:rPr>
        <w:t xml:space="preserve"> رستگار شد هر كه روح خود را تربيت و تكميل به علم و عمل كرد</w:t>
      </w:r>
      <w:r w:rsidR="00AD7B83">
        <w:rPr>
          <w:rtl/>
          <w:lang w:bidi="fa-IR"/>
        </w:rPr>
        <w:t xml:space="preserve">، </w:t>
      </w:r>
      <w:r>
        <w:rPr>
          <w:rtl/>
          <w:lang w:bidi="fa-IR"/>
        </w:rPr>
        <w:t>و زيان كرد و فاسد گرديد</w:t>
      </w:r>
      <w:r w:rsidR="00AD7B83">
        <w:rPr>
          <w:rtl/>
          <w:lang w:bidi="fa-IR"/>
        </w:rPr>
        <w:t xml:space="preserve">، </w:t>
      </w:r>
      <w:r>
        <w:rPr>
          <w:rtl/>
          <w:lang w:bidi="fa-IR"/>
        </w:rPr>
        <w:t>هر كس كه به تن پرورى از تربيت روح اهمال و اعراض كرد</w:t>
      </w:r>
      <w:r w:rsidR="00AD7B83">
        <w:rPr>
          <w:rtl/>
          <w:lang w:bidi="fa-IR"/>
        </w:rPr>
        <w:t xml:space="preserve">. </w:t>
      </w:r>
    </w:p>
    <w:p w:rsidR="00D20B57" w:rsidRDefault="00D20B57" w:rsidP="00D20B57">
      <w:pPr>
        <w:pStyle w:val="libNormal"/>
        <w:rPr>
          <w:rtl/>
          <w:lang w:bidi="fa-IR"/>
        </w:rPr>
      </w:pPr>
      <w:r>
        <w:rPr>
          <w:rtl/>
          <w:lang w:bidi="fa-IR"/>
        </w:rPr>
        <w:t>پس توحيد و علم و معرفت الهى زنده كننده حقيقى روح انسان است</w:t>
      </w:r>
      <w:r w:rsidR="00AD7B83">
        <w:rPr>
          <w:rtl/>
          <w:lang w:bidi="fa-IR"/>
        </w:rPr>
        <w:t xml:space="preserve">. </w:t>
      </w:r>
      <w:r w:rsidR="00C37290" w:rsidRPr="000456DB">
        <w:rPr>
          <w:rStyle w:val="libFootnotenumChar"/>
          <w:rtl/>
          <w:lang w:bidi="fa-IR"/>
        </w:rPr>
        <w:t>(</w:t>
      </w:r>
      <w:r w:rsidRPr="000456DB">
        <w:rPr>
          <w:rStyle w:val="libFootnotenumChar"/>
          <w:rtl/>
          <w:lang w:bidi="fa-IR"/>
        </w:rPr>
        <w:t>346</w:t>
      </w:r>
      <w:r w:rsidR="002C46C8">
        <w:rPr>
          <w:rStyle w:val="libFootnotenumChar"/>
          <w:rtl/>
          <w:lang w:bidi="fa-IR"/>
        </w:rPr>
        <w:t xml:space="preserve">) </w:t>
      </w:r>
    </w:p>
    <w:p w:rsidR="00D20B57" w:rsidRDefault="00D20B57" w:rsidP="007E14DD">
      <w:pPr>
        <w:pStyle w:val="Heading3"/>
        <w:rPr>
          <w:rtl/>
          <w:lang w:bidi="fa-IR"/>
        </w:rPr>
      </w:pPr>
      <w:bookmarkStart w:id="371" w:name="_Toc391814790"/>
      <w:r>
        <w:rPr>
          <w:rtl/>
          <w:lang w:bidi="fa-IR"/>
        </w:rPr>
        <w:t>34</w:t>
      </w:r>
      <w:r w:rsidRPr="00CF375D">
        <w:rPr>
          <w:rtl/>
        </w:rPr>
        <w:t>5</w:t>
      </w:r>
      <w:r w:rsidR="00CF375D" w:rsidRPr="00CF375D">
        <w:rPr>
          <w:rtl/>
          <w:lang w:bidi="fa-IR"/>
        </w:rPr>
        <w:t xml:space="preserve">- </w:t>
      </w:r>
      <w:r>
        <w:rPr>
          <w:rtl/>
          <w:lang w:bidi="fa-IR"/>
        </w:rPr>
        <w:t>نخستين آفريده حق</w:t>
      </w:r>
      <w:bookmarkEnd w:id="371"/>
      <w:r>
        <w:rPr>
          <w:rtl/>
          <w:lang w:bidi="fa-IR"/>
        </w:rPr>
        <w:t xml:space="preserve"> </w:t>
      </w:r>
    </w:p>
    <w:p w:rsidR="00D20B57" w:rsidRDefault="00D20B57" w:rsidP="00D20B57">
      <w:pPr>
        <w:pStyle w:val="libNormal"/>
        <w:rPr>
          <w:rtl/>
          <w:lang w:bidi="fa-IR"/>
        </w:rPr>
      </w:pPr>
      <w:r>
        <w:rPr>
          <w:rtl/>
          <w:lang w:bidi="fa-IR"/>
        </w:rPr>
        <w:t xml:space="preserve">در جلد اول بحار به نقل از علل الشرايع آمده است كه از جمله پرسشهاى مرد شامى از اميرالمؤمنين </w:t>
      </w:r>
      <w:r w:rsidR="004E5872" w:rsidRPr="004E5872">
        <w:rPr>
          <w:rStyle w:val="libAlaemChar"/>
          <w:rtl/>
        </w:rPr>
        <w:t>عليه‌السلام</w:t>
      </w:r>
      <w:r>
        <w:rPr>
          <w:rtl/>
          <w:lang w:bidi="fa-IR"/>
        </w:rPr>
        <w:t xml:space="preserve"> اين بود كه</w:t>
      </w:r>
      <w:r w:rsidR="00AD7B83">
        <w:rPr>
          <w:rtl/>
          <w:lang w:bidi="fa-IR"/>
        </w:rPr>
        <w:t>:</w:t>
      </w:r>
      <w:r>
        <w:rPr>
          <w:rtl/>
          <w:lang w:bidi="fa-IR"/>
        </w:rPr>
        <w:t xml:space="preserve"> نخستين بار خدا چه چيزى را آفريده است</w:t>
      </w:r>
      <w:r w:rsidR="002C46C8">
        <w:rPr>
          <w:rtl/>
          <w:lang w:bidi="fa-IR"/>
        </w:rPr>
        <w:t xml:space="preserve">؟ </w:t>
      </w:r>
    </w:p>
    <w:p w:rsidR="00D20B57" w:rsidRDefault="00D20B57" w:rsidP="00D20B57">
      <w:pPr>
        <w:pStyle w:val="libNormal"/>
        <w:rPr>
          <w:rtl/>
          <w:lang w:bidi="fa-IR"/>
        </w:rPr>
      </w:pPr>
      <w:r>
        <w:rPr>
          <w:rtl/>
          <w:lang w:bidi="fa-IR"/>
        </w:rPr>
        <w:t>حضرت در جواب فرمود: نور</w:t>
      </w:r>
    </w:p>
    <w:p w:rsidR="00D20B57" w:rsidRDefault="00D20B57" w:rsidP="00D20B57">
      <w:pPr>
        <w:pStyle w:val="libNormal"/>
        <w:rPr>
          <w:rtl/>
          <w:lang w:bidi="fa-IR"/>
        </w:rPr>
      </w:pPr>
      <w:r>
        <w:rPr>
          <w:rtl/>
          <w:lang w:bidi="fa-IR"/>
        </w:rPr>
        <w:t xml:space="preserve">در جلد نوزدهم بحار در دعايى كه اميرمؤمنان از رسول خدا </w:t>
      </w:r>
      <w:r w:rsidR="00C80917" w:rsidRPr="00C80917">
        <w:rPr>
          <w:rStyle w:val="libAlaemChar"/>
          <w:rtl/>
        </w:rPr>
        <w:t>صلى‌الله‌عليه‌وآله</w:t>
      </w:r>
      <w:r>
        <w:rPr>
          <w:rtl/>
          <w:lang w:bidi="fa-IR"/>
        </w:rPr>
        <w:t xml:space="preserve"> دريافت نموده است نقل است كه</w:t>
      </w:r>
      <w:r w:rsidR="00AD7B83">
        <w:rPr>
          <w:rtl/>
          <w:lang w:bidi="fa-IR"/>
        </w:rPr>
        <w:t>:</w:t>
      </w:r>
      <w:r>
        <w:rPr>
          <w:rtl/>
          <w:lang w:bidi="fa-IR"/>
        </w:rPr>
        <w:t xml:space="preserve"> بار خدايا</w:t>
      </w:r>
      <w:r w:rsidR="00AC405B">
        <w:rPr>
          <w:rtl/>
          <w:lang w:bidi="fa-IR"/>
        </w:rPr>
        <w:t xml:space="preserve">! </w:t>
      </w:r>
      <w:r>
        <w:rPr>
          <w:rtl/>
          <w:lang w:bidi="fa-IR"/>
        </w:rPr>
        <w:t>تو را مى خوانيم</w:t>
      </w:r>
      <w:r w:rsidR="00AD7B83">
        <w:rPr>
          <w:rtl/>
          <w:lang w:bidi="fa-IR"/>
        </w:rPr>
        <w:t xml:space="preserve">، </w:t>
      </w:r>
      <w:r>
        <w:rPr>
          <w:rtl/>
          <w:lang w:bidi="fa-IR"/>
        </w:rPr>
        <w:t>اى كسى كه با شعاع نورت از ديدگان خلق در حجاب مانده اى</w:t>
      </w:r>
      <w:r w:rsidR="00AC405B">
        <w:rPr>
          <w:rtl/>
          <w:lang w:bidi="fa-IR"/>
        </w:rPr>
        <w:t xml:space="preserve">! </w:t>
      </w:r>
      <w:r w:rsidR="00C37290" w:rsidRPr="000456DB">
        <w:rPr>
          <w:rStyle w:val="libFootnotenumChar"/>
          <w:rtl/>
          <w:lang w:bidi="fa-IR"/>
        </w:rPr>
        <w:t>(</w:t>
      </w:r>
      <w:r w:rsidRPr="000456DB">
        <w:rPr>
          <w:rStyle w:val="libFootnotenumChar"/>
          <w:rtl/>
          <w:lang w:bidi="fa-IR"/>
        </w:rPr>
        <w:t>347</w:t>
      </w:r>
      <w:r w:rsidR="002C46C8">
        <w:rPr>
          <w:rStyle w:val="libFootnotenumChar"/>
          <w:rtl/>
          <w:lang w:bidi="fa-IR"/>
        </w:rPr>
        <w:t xml:space="preserve">) </w:t>
      </w:r>
    </w:p>
    <w:p w:rsidR="00D20B57" w:rsidRDefault="00D20B57" w:rsidP="007E14DD">
      <w:pPr>
        <w:pStyle w:val="Heading3"/>
        <w:rPr>
          <w:rtl/>
          <w:lang w:bidi="fa-IR"/>
        </w:rPr>
      </w:pPr>
      <w:bookmarkStart w:id="372" w:name="_Toc391814791"/>
      <w:r>
        <w:rPr>
          <w:rtl/>
          <w:lang w:bidi="fa-IR"/>
        </w:rPr>
        <w:t>34</w:t>
      </w:r>
      <w:r w:rsidRPr="00CF375D">
        <w:rPr>
          <w:rtl/>
        </w:rPr>
        <w:t>6</w:t>
      </w:r>
      <w:r w:rsidR="00CF375D" w:rsidRPr="00CF375D">
        <w:rPr>
          <w:rtl/>
          <w:lang w:bidi="fa-IR"/>
        </w:rPr>
        <w:t xml:space="preserve">- </w:t>
      </w:r>
      <w:r>
        <w:rPr>
          <w:rtl/>
          <w:lang w:bidi="fa-IR"/>
        </w:rPr>
        <w:t>وجود همه وجه الله است</w:t>
      </w:r>
      <w:bookmarkEnd w:id="372"/>
      <w:r>
        <w:rPr>
          <w:rtl/>
          <w:lang w:bidi="fa-IR"/>
        </w:rPr>
        <w:t xml:space="preserve"> </w:t>
      </w:r>
    </w:p>
    <w:p w:rsidR="00D20B57" w:rsidRDefault="00D20B57" w:rsidP="00D20B57">
      <w:pPr>
        <w:pStyle w:val="libNormal"/>
        <w:rPr>
          <w:rtl/>
          <w:lang w:bidi="fa-IR"/>
        </w:rPr>
      </w:pPr>
      <w:r>
        <w:rPr>
          <w:rtl/>
          <w:lang w:bidi="fa-IR"/>
        </w:rPr>
        <w:t>در عهد خلافت ابوبكر چند نفر راهب</w:t>
      </w:r>
      <w:r w:rsidR="00AD7B83">
        <w:rPr>
          <w:rtl/>
          <w:lang w:bidi="fa-IR"/>
        </w:rPr>
        <w:t xml:space="preserve">، </w:t>
      </w:r>
      <w:r>
        <w:rPr>
          <w:rtl/>
          <w:lang w:bidi="fa-IR"/>
        </w:rPr>
        <w:t>به مدينه آمدند و نزد ابوبكر رفتند و درباره پيامبر و كتابش پرسش نمودند</w:t>
      </w:r>
      <w:r w:rsidR="00AD7B83">
        <w:rPr>
          <w:rtl/>
          <w:lang w:bidi="fa-IR"/>
        </w:rPr>
        <w:t xml:space="preserve">. </w:t>
      </w:r>
    </w:p>
    <w:p w:rsidR="00D20B57" w:rsidRDefault="00D20B57" w:rsidP="00D20B57">
      <w:pPr>
        <w:pStyle w:val="libNormal"/>
        <w:rPr>
          <w:rtl/>
          <w:lang w:bidi="fa-IR"/>
        </w:rPr>
      </w:pPr>
      <w:r>
        <w:rPr>
          <w:rtl/>
          <w:lang w:bidi="fa-IR"/>
        </w:rPr>
        <w:t>ابوبكر گفت</w:t>
      </w:r>
      <w:r w:rsidR="00AD7B83">
        <w:rPr>
          <w:rtl/>
          <w:lang w:bidi="fa-IR"/>
        </w:rPr>
        <w:t>:</w:t>
      </w:r>
      <w:r>
        <w:rPr>
          <w:rtl/>
          <w:lang w:bidi="fa-IR"/>
        </w:rPr>
        <w:t xml:space="preserve"> آرى</w:t>
      </w:r>
      <w:r w:rsidR="00AD7B83">
        <w:rPr>
          <w:rtl/>
          <w:lang w:bidi="fa-IR"/>
        </w:rPr>
        <w:t xml:space="preserve">، </w:t>
      </w:r>
      <w:r>
        <w:rPr>
          <w:rtl/>
          <w:lang w:bidi="fa-IR"/>
        </w:rPr>
        <w:t>پيامبر آمد و با خود كتابى آورد</w:t>
      </w:r>
      <w:r w:rsidR="00AD7B83">
        <w:rPr>
          <w:rtl/>
          <w:lang w:bidi="fa-IR"/>
        </w:rPr>
        <w:t xml:space="preserve">. </w:t>
      </w:r>
    </w:p>
    <w:p w:rsidR="00D20B57" w:rsidRDefault="00D20B57" w:rsidP="00D20B57">
      <w:pPr>
        <w:pStyle w:val="libNormal"/>
        <w:rPr>
          <w:rtl/>
          <w:lang w:bidi="fa-IR"/>
        </w:rPr>
      </w:pPr>
      <w:r>
        <w:rPr>
          <w:rtl/>
          <w:lang w:bidi="fa-IR"/>
        </w:rPr>
        <w:t>پرسيدند</w:t>
      </w:r>
      <w:r w:rsidR="00AD7B83">
        <w:rPr>
          <w:rtl/>
          <w:lang w:bidi="fa-IR"/>
        </w:rPr>
        <w:t xml:space="preserve">، </w:t>
      </w:r>
      <w:r>
        <w:rPr>
          <w:rtl/>
          <w:lang w:bidi="fa-IR"/>
        </w:rPr>
        <w:t>آيا در كتاب او</w:t>
      </w:r>
      <w:r w:rsidR="00AD7B83">
        <w:rPr>
          <w:rtl/>
          <w:lang w:bidi="fa-IR"/>
        </w:rPr>
        <w:t xml:space="preserve">، </w:t>
      </w:r>
      <w:r>
        <w:rPr>
          <w:rtl/>
          <w:lang w:bidi="fa-IR"/>
        </w:rPr>
        <w:t>وجه الله مذكور است</w:t>
      </w:r>
      <w:r w:rsidR="002C46C8">
        <w:rPr>
          <w:rtl/>
          <w:lang w:bidi="fa-IR"/>
        </w:rPr>
        <w:t xml:space="preserve">؟ </w:t>
      </w:r>
    </w:p>
    <w:p w:rsidR="00D20B57" w:rsidRDefault="00D20B57" w:rsidP="00D20B57">
      <w:pPr>
        <w:pStyle w:val="libNormal"/>
        <w:rPr>
          <w:rtl/>
          <w:lang w:bidi="fa-IR"/>
        </w:rPr>
      </w:pPr>
      <w:r>
        <w:rPr>
          <w:rtl/>
          <w:lang w:bidi="fa-IR"/>
        </w:rPr>
        <w:t>ابوبكر گفت</w:t>
      </w:r>
      <w:r w:rsidR="00AD7B83">
        <w:rPr>
          <w:rtl/>
          <w:lang w:bidi="fa-IR"/>
        </w:rPr>
        <w:t>:</w:t>
      </w:r>
      <w:r>
        <w:rPr>
          <w:rtl/>
          <w:lang w:bidi="fa-IR"/>
        </w:rPr>
        <w:t xml:space="preserve"> آرى</w:t>
      </w:r>
    </w:p>
    <w:p w:rsidR="00D20B57" w:rsidRDefault="00670561" w:rsidP="00D20B57">
      <w:pPr>
        <w:pStyle w:val="libNormal"/>
        <w:rPr>
          <w:rtl/>
          <w:lang w:bidi="fa-IR"/>
        </w:rPr>
      </w:pPr>
      <w:r>
        <w:rPr>
          <w:rtl/>
          <w:lang w:bidi="fa-IR"/>
        </w:rPr>
        <w:br w:type="page"/>
      </w:r>
      <w:r w:rsidR="00D20B57">
        <w:rPr>
          <w:rtl/>
          <w:lang w:bidi="fa-IR"/>
        </w:rPr>
        <w:lastRenderedPageBreak/>
        <w:t>پرسيدند: تفسيرش چيست</w:t>
      </w:r>
      <w:r w:rsidR="002C46C8">
        <w:rPr>
          <w:rtl/>
          <w:lang w:bidi="fa-IR"/>
        </w:rPr>
        <w:t xml:space="preserve">؟ </w:t>
      </w:r>
    </w:p>
    <w:p w:rsidR="00D20B57" w:rsidRDefault="00D20B57" w:rsidP="00D20B57">
      <w:pPr>
        <w:pStyle w:val="libNormal"/>
        <w:rPr>
          <w:rtl/>
          <w:lang w:bidi="fa-IR"/>
        </w:rPr>
      </w:pPr>
      <w:r>
        <w:rPr>
          <w:rtl/>
          <w:lang w:bidi="fa-IR"/>
        </w:rPr>
        <w:t>ابوبكر گفت</w:t>
      </w:r>
      <w:r w:rsidR="00AD7B83">
        <w:rPr>
          <w:rtl/>
          <w:lang w:bidi="fa-IR"/>
        </w:rPr>
        <w:t>:</w:t>
      </w:r>
      <w:r>
        <w:rPr>
          <w:rtl/>
          <w:lang w:bidi="fa-IR"/>
        </w:rPr>
        <w:t xml:space="preserve"> از اين سؤال در دين ما نهى شده و پيامبر ما آن را تفسير نكرده است</w:t>
      </w:r>
      <w:r w:rsidR="00AD7B83">
        <w:rPr>
          <w:rtl/>
          <w:lang w:bidi="fa-IR"/>
        </w:rPr>
        <w:t xml:space="preserve">. </w:t>
      </w:r>
      <w:r>
        <w:rPr>
          <w:rtl/>
          <w:lang w:bidi="fa-IR"/>
        </w:rPr>
        <w:t>در اين هنگام همه راهبان خنديدند و گفتند: به خدا سوگند</w:t>
      </w:r>
      <w:r w:rsidR="00AD7B83">
        <w:rPr>
          <w:rtl/>
          <w:lang w:bidi="fa-IR"/>
        </w:rPr>
        <w:t xml:space="preserve">، </w:t>
      </w:r>
      <w:r>
        <w:rPr>
          <w:rtl/>
          <w:lang w:bidi="fa-IR"/>
        </w:rPr>
        <w:t>پيامبر شما دروغگو بوده</w:t>
      </w:r>
      <w:r w:rsidR="00AD7B83">
        <w:rPr>
          <w:rtl/>
          <w:lang w:bidi="fa-IR"/>
        </w:rPr>
        <w:t xml:space="preserve">، </w:t>
      </w:r>
      <w:r>
        <w:rPr>
          <w:rtl/>
          <w:lang w:bidi="fa-IR"/>
        </w:rPr>
        <w:t>كتاب شما باطل است</w:t>
      </w:r>
      <w:r w:rsidR="00AD7B83">
        <w:rPr>
          <w:rtl/>
          <w:lang w:bidi="fa-IR"/>
        </w:rPr>
        <w:t xml:space="preserve">. </w:t>
      </w:r>
    </w:p>
    <w:p w:rsidR="00D20B57" w:rsidRDefault="00D20B57" w:rsidP="00D20B57">
      <w:pPr>
        <w:pStyle w:val="libNormal"/>
        <w:rPr>
          <w:rtl/>
          <w:lang w:bidi="fa-IR"/>
        </w:rPr>
      </w:pPr>
      <w:r>
        <w:rPr>
          <w:rtl/>
          <w:lang w:bidi="fa-IR"/>
        </w:rPr>
        <w:t>پس او را رها كرده</w:t>
      </w:r>
      <w:r w:rsidR="00AD7B83">
        <w:rPr>
          <w:rtl/>
          <w:lang w:bidi="fa-IR"/>
        </w:rPr>
        <w:t xml:space="preserve">، </w:t>
      </w:r>
      <w:r>
        <w:rPr>
          <w:rtl/>
          <w:lang w:bidi="fa-IR"/>
        </w:rPr>
        <w:t>رفتند</w:t>
      </w:r>
      <w:r w:rsidR="00AD7B83">
        <w:rPr>
          <w:rtl/>
          <w:lang w:bidi="fa-IR"/>
        </w:rPr>
        <w:t xml:space="preserve">. </w:t>
      </w:r>
      <w:r>
        <w:rPr>
          <w:rtl/>
          <w:lang w:bidi="fa-IR"/>
        </w:rPr>
        <w:t>چون سلمان ماجرا را دريافت</w:t>
      </w:r>
      <w:r w:rsidR="00AD7B83">
        <w:rPr>
          <w:rtl/>
          <w:lang w:bidi="fa-IR"/>
        </w:rPr>
        <w:t xml:space="preserve">، </w:t>
      </w:r>
      <w:r>
        <w:rPr>
          <w:rtl/>
          <w:lang w:bidi="fa-IR"/>
        </w:rPr>
        <w:t xml:space="preserve">آنان را نزد اميرمؤمنان </w:t>
      </w:r>
      <w:r w:rsidR="004E5872" w:rsidRPr="004E5872">
        <w:rPr>
          <w:rStyle w:val="libAlaemChar"/>
          <w:rtl/>
        </w:rPr>
        <w:t>عليه‌السلام</w:t>
      </w:r>
      <w:r>
        <w:rPr>
          <w:rtl/>
          <w:lang w:bidi="fa-IR"/>
        </w:rPr>
        <w:t xml:space="preserve"> برد و گفت</w:t>
      </w:r>
      <w:r w:rsidR="00AD7B83">
        <w:rPr>
          <w:rtl/>
          <w:lang w:bidi="fa-IR"/>
        </w:rPr>
        <w:t>:</w:t>
      </w:r>
      <w:r>
        <w:rPr>
          <w:rtl/>
          <w:lang w:bidi="fa-IR"/>
        </w:rPr>
        <w:t xml:space="preserve"> اين شخص</w:t>
      </w:r>
      <w:r w:rsidR="00AD7B83">
        <w:rPr>
          <w:rtl/>
          <w:lang w:bidi="fa-IR"/>
        </w:rPr>
        <w:t xml:space="preserve">، </w:t>
      </w:r>
      <w:r>
        <w:rPr>
          <w:rtl/>
          <w:lang w:bidi="fa-IR"/>
        </w:rPr>
        <w:t>خليفه و جانشين پيامبر و پسر عم اوست</w:t>
      </w:r>
      <w:r w:rsidR="00AD7B83">
        <w:rPr>
          <w:rtl/>
          <w:lang w:bidi="fa-IR"/>
        </w:rPr>
        <w:t xml:space="preserve">، </w:t>
      </w:r>
      <w:r>
        <w:rPr>
          <w:rtl/>
          <w:lang w:bidi="fa-IR"/>
        </w:rPr>
        <w:t>پرسش خود را بر او عرضه داريد</w:t>
      </w:r>
      <w:r w:rsidR="00AC405B">
        <w:rPr>
          <w:rtl/>
          <w:lang w:bidi="fa-IR"/>
        </w:rPr>
        <w:t xml:space="preserve">! </w:t>
      </w:r>
    </w:p>
    <w:p w:rsidR="00D20B57" w:rsidRDefault="00D20B57" w:rsidP="00D20B57">
      <w:pPr>
        <w:pStyle w:val="libNormal"/>
        <w:rPr>
          <w:rtl/>
          <w:lang w:bidi="fa-IR"/>
        </w:rPr>
      </w:pPr>
      <w:r>
        <w:rPr>
          <w:rtl/>
          <w:lang w:bidi="fa-IR"/>
        </w:rPr>
        <w:t xml:space="preserve">آنان همان سؤال را از على </w:t>
      </w:r>
      <w:r w:rsidR="004E5872" w:rsidRPr="004E5872">
        <w:rPr>
          <w:rStyle w:val="libAlaemChar"/>
          <w:rtl/>
        </w:rPr>
        <w:t>عليه‌السلام</w:t>
      </w:r>
      <w:r>
        <w:rPr>
          <w:rtl/>
          <w:lang w:bidi="fa-IR"/>
        </w:rPr>
        <w:t xml:space="preserve"> پرسيدند</w:t>
      </w:r>
      <w:r w:rsidR="00AD7B83">
        <w:rPr>
          <w:rtl/>
          <w:lang w:bidi="fa-IR"/>
        </w:rPr>
        <w:t xml:space="preserve">. </w:t>
      </w:r>
      <w:r>
        <w:rPr>
          <w:rtl/>
          <w:lang w:bidi="fa-IR"/>
        </w:rPr>
        <w:t>حضرت فرمود: شما را با سخن پاسخ نمى گويم</w:t>
      </w:r>
      <w:r w:rsidR="00AD7B83">
        <w:rPr>
          <w:rtl/>
          <w:lang w:bidi="fa-IR"/>
        </w:rPr>
        <w:t>؛</w:t>
      </w:r>
      <w:r>
        <w:rPr>
          <w:rtl/>
          <w:lang w:bidi="fa-IR"/>
        </w:rPr>
        <w:t xml:space="preserve"> بلكه با انجام عملى</w:t>
      </w:r>
      <w:r w:rsidR="00AD7B83">
        <w:rPr>
          <w:rtl/>
          <w:lang w:bidi="fa-IR"/>
        </w:rPr>
        <w:t xml:space="preserve">، </w:t>
      </w:r>
      <w:r>
        <w:rPr>
          <w:rtl/>
          <w:lang w:bidi="fa-IR"/>
        </w:rPr>
        <w:t>به آن پاسخ خواهم گفت</w:t>
      </w:r>
      <w:r w:rsidR="00AD7B83">
        <w:rPr>
          <w:rtl/>
          <w:lang w:bidi="fa-IR"/>
        </w:rPr>
        <w:t xml:space="preserve">. </w:t>
      </w:r>
    </w:p>
    <w:p w:rsidR="00D20B57" w:rsidRDefault="00D20B57" w:rsidP="00D20B57">
      <w:pPr>
        <w:pStyle w:val="libNormal"/>
        <w:rPr>
          <w:rtl/>
          <w:lang w:bidi="fa-IR"/>
        </w:rPr>
      </w:pPr>
      <w:r>
        <w:rPr>
          <w:rtl/>
          <w:lang w:bidi="fa-IR"/>
        </w:rPr>
        <w:t>سپس امر فرمود هيزمى آوردند و آتش زدند</w:t>
      </w:r>
      <w:r w:rsidR="00AD7B83">
        <w:rPr>
          <w:rtl/>
          <w:lang w:bidi="fa-IR"/>
        </w:rPr>
        <w:t xml:space="preserve">، </w:t>
      </w:r>
      <w:r>
        <w:rPr>
          <w:rtl/>
          <w:lang w:bidi="fa-IR"/>
        </w:rPr>
        <w:t>چون همه هيزم آتش گرفت و شعله كشيد راهبان گفتند</w:t>
      </w:r>
      <w:r w:rsidR="00AD7B83">
        <w:rPr>
          <w:rtl/>
          <w:lang w:bidi="fa-IR"/>
        </w:rPr>
        <w:t xml:space="preserve">، </w:t>
      </w:r>
      <w:r>
        <w:rPr>
          <w:rtl/>
          <w:lang w:bidi="fa-IR"/>
        </w:rPr>
        <w:t>اين</w:t>
      </w:r>
      <w:r w:rsidR="00AD7B83">
        <w:rPr>
          <w:rtl/>
          <w:lang w:bidi="fa-IR"/>
        </w:rPr>
        <w:t xml:space="preserve">، </w:t>
      </w:r>
      <w:r>
        <w:rPr>
          <w:rtl/>
          <w:lang w:bidi="fa-IR"/>
        </w:rPr>
        <w:t>تمامش وجه آنش است</w:t>
      </w:r>
      <w:r w:rsidR="00AD7B83">
        <w:rPr>
          <w:rtl/>
          <w:lang w:bidi="fa-IR"/>
        </w:rPr>
        <w:t xml:space="preserve">. </w:t>
      </w:r>
    </w:p>
    <w:p w:rsidR="00D20B57" w:rsidRDefault="00D20B57" w:rsidP="00D20B57">
      <w:pPr>
        <w:pStyle w:val="libNormal"/>
        <w:rPr>
          <w:rtl/>
          <w:lang w:bidi="fa-IR"/>
        </w:rPr>
      </w:pPr>
      <w:r>
        <w:rPr>
          <w:rtl/>
          <w:lang w:bidi="fa-IR"/>
        </w:rPr>
        <w:t>پس فرمود: تمام وجود</w:t>
      </w:r>
      <w:r w:rsidR="00AD7B83">
        <w:rPr>
          <w:rtl/>
          <w:lang w:bidi="fa-IR"/>
        </w:rPr>
        <w:t xml:space="preserve">، </w:t>
      </w:r>
      <w:r>
        <w:rPr>
          <w:rtl/>
          <w:lang w:bidi="fa-IR"/>
        </w:rPr>
        <w:t>وجه الله است</w:t>
      </w:r>
      <w:r w:rsidR="00AD7B83">
        <w:rPr>
          <w:rtl/>
          <w:lang w:bidi="fa-IR"/>
        </w:rPr>
        <w:t xml:space="preserve">. </w:t>
      </w:r>
      <w:r>
        <w:rPr>
          <w:rtl/>
          <w:lang w:bidi="fa-IR"/>
        </w:rPr>
        <w:t>سپس اين آيات را تلاوت فرمود: فاينما تولوا فثم وجه الله و نيز: كل شى ء هالك الا وجهه له الحكم و اليه ترجعون</w:t>
      </w:r>
      <w:r w:rsidR="00AD7B83">
        <w:rPr>
          <w:rtl/>
          <w:lang w:bidi="fa-IR"/>
        </w:rPr>
        <w:t xml:space="preserve">. </w:t>
      </w:r>
      <w:r>
        <w:rPr>
          <w:rtl/>
          <w:lang w:bidi="fa-IR"/>
        </w:rPr>
        <w:t>آن گاه تمام راهبان به دست آن حضرت اسلام آورده موحد و عارف گشتند</w:t>
      </w:r>
      <w:r w:rsidR="00AD7B83">
        <w:rPr>
          <w:rtl/>
          <w:lang w:bidi="fa-IR"/>
        </w:rPr>
        <w:t xml:space="preserve">. </w:t>
      </w:r>
      <w:r w:rsidR="00C37290" w:rsidRPr="000456DB">
        <w:rPr>
          <w:rStyle w:val="libFootnotenumChar"/>
          <w:rtl/>
          <w:lang w:bidi="fa-IR"/>
        </w:rPr>
        <w:t>(</w:t>
      </w:r>
      <w:r w:rsidRPr="000456DB">
        <w:rPr>
          <w:rStyle w:val="libFootnotenumChar"/>
          <w:rtl/>
          <w:lang w:bidi="fa-IR"/>
        </w:rPr>
        <w:t>348</w:t>
      </w:r>
      <w:r w:rsidR="002C46C8">
        <w:rPr>
          <w:rStyle w:val="libFootnotenumChar"/>
          <w:rtl/>
          <w:lang w:bidi="fa-IR"/>
        </w:rPr>
        <w:t xml:space="preserve">) </w:t>
      </w:r>
    </w:p>
    <w:p w:rsidR="00D20B57" w:rsidRDefault="00D20B57" w:rsidP="007E14DD">
      <w:pPr>
        <w:pStyle w:val="Heading3"/>
        <w:rPr>
          <w:rtl/>
          <w:lang w:bidi="fa-IR"/>
        </w:rPr>
      </w:pPr>
      <w:bookmarkStart w:id="373" w:name="_Toc391814792"/>
      <w:r>
        <w:rPr>
          <w:rtl/>
          <w:lang w:bidi="fa-IR"/>
        </w:rPr>
        <w:t>34</w:t>
      </w:r>
      <w:r w:rsidRPr="00CF375D">
        <w:rPr>
          <w:rtl/>
        </w:rPr>
        <w:t>7</w:t>
      </w:r>
      <w:r w:rsidR="00CF375D" w:rsidRPr="00CF375D">
        <w:rPr>
          <w:rtl/>
          <w:lang w:bidi="fa-IR"/>
        </w:rPr>
        <w:t xml:space="preserve">- </w:t>
      </w:r>
      <w:r>
        <w:rPr>
          <w:rtl/>
          <w:lang w:bidi="fa-IR"/>
        </w:rPr>
        <w:t>ميان عاشق و معشوق هيچ حايل نيست</w:t>
      </w:r>
      <w:r w:rsidR="00AC405B">
        <w:rPr>
          <w:rtl/>
          <w:lang w:bidi="fa-IR"/>
        </w:rPr>
        <w:t>!</w:t>
      </w:r>
      <w:bookmarkEnd w:id="373"/>
      <w:r w:rsidR="00AC405B">
        <w:rPr>
          <w:rtl/>
          <w:lang w:bidi="fa-IR"/>
        </w:rPr>
        <w:t xml:space="preserve"> </w:t>
      </w:r>
    </w:p>
    <w:p w:rsidR="00D20B57" w:rsidRDefault="00D20B57" w:rsidP="00D20B57">
      <w:pPr>
        <w:pStyle w:val="libNormal"/>
        <w:rPr>
          <w:rtl/>
          <w:lang w:bidi="fa-IR"/>
        </w:rPr>
      </w:pPr>
      <w:r>
        <w:rPr>
          <w:rtl/>
          <w:lang w:bidi="fa-IR"/>
        </w:rPr>
        <w:t xml:space="preserve">روزى على </w:t>
      </w:r>
      <w:r w:rsidR="004E5872" w:rsidRPr="004E5872">
        <w:rPr>
          <w:rStyle w:val="libAlaemChar"/>
          <w:rtl/>
        </w:rPr>
        <w:t>عليه‌السلام</w:t>
      </w:r>
      <w:r>
        <w:rPr>
          <w:rtl/>
          <w:lang w:bidi="fa-IR"/>
        </w:rPr>
        <w:t xml:space="preserve"> وارد بازار شد</w:t>
      </w:r>
      <w:r w:rsidR="00AD7B83">
        <w:rPr>
          <w:rtl/>
          <w:lang w:bidi="fa-IR"/>
        </w:rPr>
        <w:t xml:space="preserve">. </w:t>
      </w:r>
      <w:r>
        <w:rPr>
          <w:rtl/>
          <w:lang w:bidi="fa-IR"/>
        </w:rPr>
        <w:t>مردى را ديد كه مى گويد:</w:t>
      </w:r>
    </w:p>
    <w:p w:rsidR="00D20B57" w:rsidRDefault="00D20B57" w:rsidP="00D20B57">
      <w:pPr>
        <w:pStyle w:val="libNormal"/>
        <w:rPr>
          <w:rtl/>
          <w:lang w:bidi="fa-IR"/>
        </w:rPr>
      </w:pPr>
      <w:r>
        <w:rPr>
          <w:rtl/>
          <w:lang w:bidi="fa-IR"/>
        </w:rPr>
        <w:t>نه</w:t>
      </w:r>
      <w:r w:rsidR="00AC405B">
        <w:rPr>
          <w:rtl/>
          <w:lang w:bidi="fa-IR"/>
        </w:rPr>
        <w:t xml:space="preserve">! </w:t>
      </w:r>
      <w:r>
        <w:rPr>
          <w:rtl/>
          <w:lang w:bidi="fa-IR"/>
        </w:rPr>
        <w:t>سوگند به كسى كه هفت حجاب دارد</w:t>
      </w:r>
      <w:r w:rsidR="00AD7B83">
        <w:rPr>
          <w:rtl/>
          <w:lang w:bidi="fa-IR"/>
        </w:rPr>
        <w:t xml:space="preserve">. </w:t>
      </w:r>
    </w:p>
    <w:p w:rsidR="00D20B57" w:rsidRDefault="00D20B57" w:rsidP="00D20B57">
      <w:pPr>
        <w:pStyle w:val="libNormal"/>
        <w:rPr>
          <w:rtl/>
          <w:lang w:bidi="fa-IR"/>
        </w:rPr>
      </w:pPr>
      <w:r>
        <w:rPr>
          <w:rtl/>
          <w:lang w:bidi="fa-IR"/>
        </w:rPr>
        <w:t>حضرت پرسيد: منظورت كيست</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خدا</w:t>
      </w:r>
      <w:r w:rsidR="00AC405B">
        <w:rPr>
          <w:rtl/>
          <w:lang w:bidi="fa-IR"/>
        </w:rPr>
        <w:t xml:space="preserve">! </w:t>
      </w:r>
      <w:r>
        <w:rPr>
          <w:rtl/>
          <w:lang w:bidi="fa-IR"/>
        </w:rPr>
        <w:t>اى اميرمؤمنان</w:t>
      </w:r>
      <w:r w:rsidR="00AC405B">
        <w:rPr>
          <w:rtl/>
          <w:lang w:bidi="fa-IR"/>
        </w:rPr>
        <w:t xml:space="preserve">! </w:t>
      </w:r>
    </w:p>
    <w:p w:rsidR="00D20B57" w:rsidRDefault="00D20B57" w:rsidP="00D20B57">
      <w:pPr>
        <w:pStyle w:val="libNormal"/>
        <w:rPr>
          <w:rtl/>
          <w:lang w:bidi="fa-IR"/>
        </w:rPr>
      </w:pPr>
      <w:r>
        <w:rPr>
          <w:rtl/>
          <w:lang w:bidi="fa-IR"/>
        </w:rPr>
        <w:t>حضرت فرمود: اشتباه مى كنى</w:t>
      </w:r>
      <w:r w:rsidR="00AD7B83">
        <w:rPr>
          <w:rtl/>
          <w:lang w:bidi="fa-IR"/>
        </w:rPr>
        <w:t xml:space="preserve">، </w:t>
      </w:r>
      <w:r>
        <w:rPr>
          <w:rtl/>
          <w:lang w:bidi="fa-IR"/>
        </w:rPr>
        <w:t>مادر به عزايت بنشيند</w:t>
      </w:r>
      <w:r w:rsidR="00AC405B">
        <w:rPr>
          <w:rtl/>
          <w:lang w:bidi="fa-IR"/>
        </w:rPr>
        <w:t xml:space="preserve">! </w:t>
      </w:r>
      <w:r>
        <w:rPr>
          <w:rtl/>
          <w:lang w:bidi="fa-IR"/>
        </w:rPr>
        <w:t>ميان خدا و خلقش ‍ هيچ حجابى نيست و هر جا كه باشند خداوند با آن هاست</w:t>
      </w:r>
      <w:r w:rsidR="00AD7B83">
        <w:rPr>
          <w:rtl/>
          <w:lang w:bidi="fa-IR"/>
        </w:rPr>
        <w:t xml:space="preserve">. </w:t>
      </w:r>
    </w:p>
    <w:p w:rsidR="00D20B57" w:rsidRDefault="00D20B57" w:rsidP="00D20B57">
      <w:pPr>
        <w:pStyle w:val="libNormal"/>
        <w:rPr>
          <w:rtl/>
          <w:lang w:bidi="fa-IR"/>
        </w:rPr>
      </w:pPr>
      <w:r>
        <w:rPr>
          <w:rtl/>
          <w:lang w:bidi="fa-IR"/>
        </w:rPr>
        <w:lastRenderedPageBreak/>
        <w:t>مرد پرسيد: اى اميرالمؤمنان</w:t>
      </w:r>
      <w:r w:rsidR="00AC405B">
        <w:rPr>
          <w:rtl/>
          <w:lang w:bidi="fa-IR"/>
        </w:rPr>
        <w:t xml:space="preserve">! </w:t>
      </w:r>
      <w:r>
        <w:rPr>
          <w:rtl/>
          <w:lang w:bidi="fa-IR"/>
        </w:rPr>
        <w:t>كفار آن چه كه گفتم چيست</w:t>
      </w:r>
      <w:r w:rsidR="002C46C8">
        <w:rPr>
          <w:rtl/>
          <w:lang w:bidi="fa-IR"/>
        </w:rPr>
        <w:t xml:space="preserve">؟ </w:t>
      </w:r>
    </w:p>
    <w:p w:rsidR="00D20B57" w:rsidRDefault="00D20B57" w:rsidP="00D20B57">
      <w:pPr>
        <w:pStyle w:val="libNormal"/>
        <w:rPr>
          <w:rtl/>
          <w:lang w:bidi="fa-IR"/>
        </w:rPr>
      </w:pPr>
      <w:r>
        <w:rPr>
          <w:rtl/>
          <w:lang w:bidi="fa-IR"/>
        </w:rPr>
        <w:t>فرمود: اين كه بدانى هر باشى خدا با توست</w:t>
      </w:r>
      <w:r w:rsidR="00AD7B83">
        <w:rPr>
          <w:rtl/>
          <w:lang w:bidi="fa-IR"/>
        </w:rPr>
        <w:t xml:space="preserve">. </w:t>
      </w:r>
    </w:p>
    <w:p w:rsidR="00D20B57" w:rsidRDefault="00D20B57" w:rsidP="00D20B57">
      <w:pPr>
        <w:pStyle w:val="libNormal"/>
        <w:rPr>
          <w:rtl/>
          <w:lang w:bidi="fa-IR"/>
        </w:rPr>
      </w:pPr>
      <w:r>
        <w:rPr>
          <w:rtl/>
          <w:lang w:bidi="fa-IR"/>
        </w:rPr>
        <w:t>مرد گفت</w:t>
      </w:r>
      <w:r w:rsidR="00AD7B83">
        <w:rPr>
          <w:rtl/>
          <w:lang w:bidi="fa-IR"/>
        </w:rPr>
        <w:t>:</w:t>
      </w:r>
      <w:r>
        <w:rPr>
          <w:rtl/>
          <w:lang w:bidi="fa-IR"/>
        </w:rPr>
        <w:t xml:space="preserve"> آيا به مساكين طعام دهم</w:t>
      </w:r>
      <w:r w:rsidR="002C46C8">
        <w:rPr>
          <w:rtl/>
          <w:lang w:bidi="fa-IR"/>
        </w:rPr>
        <w:t xml:space="preserve">؟ </w:t>
      </w:r>
    </w:p>
    <w:p w:rsidR="00D20B57" w:rsidRDefault="00D20B57" w:rsidP="00D20B57">
      <w:pPr>
        <w:pStyle w:val="libNormal"/>
        <w:rPr>
          <w:rtl/>
          <w:lang w:bidi="fa-IR"/>
        </w:rPr>
      </w:pPr>
      <w:r>
        <w:rPr>
          <w:rtl/>
          <w:lang w:bidi="fa-IR"/>
        </w:rPr>
        <w:t>حضرت فرمود: نه</w:t>
      </w:r>
      <w:r w:rsidR="00AC405B">
        <w:rPr>
          <w:rtl/>
          <w:lang w:bidi="fa-IR"/>
        </w:rPr>
        <w:t xml:space="preserve">! </w:t>
      </w:r>
      <w:r>
        <w:rPr>
          <w:rtl/>
          <w:lang w:bidi="fa-IR"/>
        </w:rPr>
        <w:t>چون به غير خدايت سوگند خوردى</w:t>
      </w:r>
      <w:r w:rsidR="00AC405B">
        <w:rPr>
          <w:rtl/>
          <w:lang w:bidi="fa-IR"/>
        </w:rPr>
        <w:t xml:space="preserve">! </w:t>
      </w:r>
      <w:r w:rsidR="00C37290" w:rsidRPr="000456DB">
        <w:rPr>
          <w:rStyle w:val="libFootnotenumChar"/>
          <w:rtl/>
          <w:lang w:bidi="fa-IR"/>
        </w:rPr>
        <w:t>(</w:t>
      </w:r>
      <w:r w:rsidRPr="000456DB">
        <w:rPr>
          <w:rStyle w:val="libFootnotenumChar"/>
          <w:rtl/>
          <w:lang w:bidi="fa-IR"/>
        </w:rPr>
        <w:t>349</w:t>
      </w:r>
      <w:r w:rsidR="002C46C8">
        <w:rPr>
          <w:rStyle w:val="libFootnotenumChar"/>
          <w:rtl/>
          <w:lang w:bidi="fa-IR"/>
        </w:rPr>
        <w:t xml:space="preserve">) </w:t>
      </w:r>
    </w:p>
    <w:p w:rsidR="00D20B57" w:rsidRDefault="00D20B57" w:rsidP="007E14DD">
      <w:pPr>
        <w:pStyle w:val="Heading3"/>
        <w:rPr>
          <w:rtl/>
          <w:lang w:bidi="fa-IR"/>
        </w:rPr>
      </w:pPr>
      <w:bookmarkStart w:id="374" w:name="_Toc391814793"/>
      <w:r>
        <w:rPr>
          <w:rtl/>
          <w:lang w:bidi="fa-IR"/>
        </w:rPr>
        <w:t>34</w:t>
      </w:r>
      <w:r w:rsidRPr="00CF375D">
        <w:rPr>
          <w:rtl/>
        </w:rPr>
        <w:t>8</w:t>
      </w:r>
      <w:r w:rsidR="00CF375D" w:rsidRPr="00CF375D">
        <w:rPr>
          <w:rtl/>
          <w:lang w:bidi="fa-IR"/>
        </w:rPr>
        <w:t xml:space="preserve">- </w:t>
      </w:r>
      <w:r>
        <w:rPr>
          <w:rtl/>
          <w:lang w:bidi="fa-IR"/>
        </w:rPr>
        <w:t>دل اگر خداشناسى همه در رخ على بين</w:t>
      </w:r>
      <w:r w:rsidR="00AC405B">
        <w:rPr>
          <w:rtl/>
          <w:lang w:bidi="fa-IR"/>
        </w:rPr>
        <w:t>!</w:t>
      </w:r>
      <w:bookmarkEnd w:id="374"/>
      <w:r w:rsidR="00AC405B">
        <w:rPr>
          <w:rtl/>
          <w:lang w:bidi="fa-IR"/>
        </w:rPr>
        <w:t xml:space="preserve"> </w:t>
      </w:r>
    </w:p>
    <w:p w:rsidR="00D20B57" w:rsidRDefault="00D20B57" w:rsidP="00D20B57">
      <w:pPr>
        <w:pStyle w:val="libNormal"/>
        <w:rPr>
          <w:rtl/>
          <w:lang w:bidi="fa-IR"/>
        </w:rPr>
      </w:pPr>
      <w:r>
        <w:rPr>
          <w:rtl/>
          <w:lang w:bidi="fa-IR"/>
        </w:rPr>
        <w:t xml:space="preserve">امام بافر </w:t>
      </w:r>
      <w:r w:rsidR="004E5872" w:rsidRPr="004E5872">
        <w:rPr>
          <w:rStyle w:val="libAlaemChar"/>
          <w:rtl/>
        </w:rPr>
        <w:t>عليه‌السلام</w:t>
      </w:r>
      <w:r>
        <w:rPr>
          <w:rtl/>
          <w:lang w:bidi="fa-IR"/>
        </w:rPr>
        <w:t xml:space="preserve"> از جدش اميرمؤمنان نقل ميفرمايد كه</w:t>
      </w:r>
      <w:r w:rsidR="00AD7B83">
        <w:rPr>
          <w:rtl/>
          <w:lang w:bidi="fa-IR"/>
        </w:rPr>
        <w:t>:</w:t>
      </w:r>
      <w:r>
        <w:rPr>
          <w:rtl/>
          <w:lang w:bidi="fa-IR"/>
        </w:rPr>
        <w:t xml:space="preserve"> مردى برخاست و گفت</w:t>
      </w:r>
      <w:r w:rsidR="00AD7B83">
        <w:rPr>
          <w:rtl/>
          <w:lang w:bidi="fa-IR"/>
        </w:rPr>
        <w:t>:</w:t>
      </w:r>
      <w:r>
        <w:rPr>
          <w:rtl/>
          <w:lang w:bidi="fa-IR"/>
        </w:rPr>
        <w:t xml:space="preserve"> اى اميرمومنان</w:t>
      </w:r>
      <w:r w:rsidR="00AC405B">
        <w:rPr>
          <w:rtl/>
          <w:lang w:bidi="fa-IR"/>
        </w:rPr>
        <w:t xml:space="preserve">! </w:t>
      </w:r>
      <w:r>
        <w:rPr>
          <w:rtl/>
          <w:lang w:bidi="fa-IR"/>
        </w:rPr>
        <w:t>با چه چيز خدايت را شناختى</w:t>
      </w:r>
      <w:r w:rsidR="002C46C8">
        <w:rPr>
          <w:rtl/>
          <w:lang w:bidi="fa-IR"/>
        </w:rPr>
        <w:t xml:space="preserve">؟ </w:t>
      </w:r>
    </w:p>
    <w:p w:rsidR="00D20B57" w:rsidRDefault="00D20B57" w:rsidP="00D20B57">
      <w:pPr>
        <w:pStyle w:val="libNormal"/>
        <w:rPr>
          <w:rtl/>
          <w:lang w:bidi="fa-IR"/>
        </w:rPr>
      </w:pPr>
      <w:r>
        <w:rPr>
          <w:rtl/>
          <w:lang w:bidi="fa-IR"/>
        </w:rPr>
        <w:t>فرمود: با شكسته شدن عزمها و همت ها؛ چون تصميم به انجام كارى گرفتم</w:t>
      </w:r>
      <w:r w:rsidR="00AD7B83">
        <w:rPr>
          <w:rtl/>
          <w:lang w:bidi="fa-IR"/>
        </w:rPr>
        <w:t xml:space="preserve">، </w:t>
      </w:r>
      <w:r>
        <w:rPr>
          <w:rtl/>
          <w:lang w:bidi="fa-IR"/>
        </w:rPr>
        <w:t>مانع شد</w:t>
      </w:r>
      <w:r w:rsidR="00AD7B83">
        <w:rPr>
          <w:rtl/>
          <w:lang w:bidi="fa-IR"/>
        </w:rPr>
        <w:t xml:space="preserve">. </w:t>
      </w:r>
      <w:r>
        <w:rPr>
          <w:rtl/>
          <w:lang w:bidi="fa-IR"/>
        </w:rPr>
        <w:t>و چون عزم كردى پس قضاى الهى با عزمم مخالفت نمود؛ پس دريافتم كه مدبر</w:t>
      </w:r>
      <w:r w:rsidR="00AD7B83">
        <w:rPr>
          <w:rtl/>
          <w:lang w:bidi="fa-IR"/>
        </w:rPr>
        <w:t xml:space="preserve">، </w:t>
      </w:r>
      <w:r>
        <w:rPr>
          <w:rtl/>
          <w:lang w:bidi="fa-IR"/>
        </w:rPr>
        <w:t>كسى است جز من</w:t>
      </w:r>
      <w:r w:rsidR="00AD7B83">
        <w:rPr>
          <w:rtl/>
          <w:lang w:bidi="fa-IR"/>
        </w:rPr>
        <w:t xml:space="preserve">. </w:t>
      </w:r>
    </w:p>
    <w:p w:rsidR="00D20B57" w:rsidRDefault="00D20B57" w:rsidP="00D20B57">
      <w:pPr>
        <w:pStyle w:val="libNormal"/>
        <w:rPr>
          <w:rtl/>
          <w:lang w:bidi="fa-IR"/>
        </w:rPr>
      </w:pPr>
      <w:r>
        <w:rPr>
          <w:rtl/>
          <w:lang w:bidi="fa-IR"/>
        </w:rPr>
        <w:t>مرد گفت</w:t>
      </w:r>
      <w:r w:rsidR="00AD7B83">
        <w:rPr>
          <w:rtl/>
          <w:lang w:bidi="fa-IR"/>
        </w:rPr>
        <w:t>:</w:t>
      </w:r>
      <w:r>
        <w:rPr>
          <w:rtl/>
          <w:lang w:bidi="fa-IR"/>
        </w:rPr>
        <w:t xml:space="preserve"> چه باعث شد شكر نعمتهاى او را به جاى آورى</w:t>
      </w:r>
      <w:r w:rsidR="002C46C8">
        <w:rPr>
          <w:rtl/>
          <w:lang w:bidi="fa-IR"/>
        </w:rPr>
        <w:t xml:space="preserve">؟ </w:t>
      </w:r>
    </w:p>
    <w:p w:rsidR="00D20B57" w:rsidRDefault="00D20B57" w:rsidP="00D20B57">
      <w:pPr>
        <w:pStyle w:val="libNormal"/>
        <w:rPr>
          <w:rtl/>
          <w:lang w:bidi="fa-IR"/>
        </w:rPr>
      </w:pPr>
      <w:r>
        <w:rPr>
          <w:rtl/>
          <w:lang w:bidi="fa-IR"/>
        </w:rPr>
        <w:t>حضرت</w:t>
      </w:r>
      <w:r w:rsidR="00C37290">
        <w:rPr>
          <w:rtl/>
          <w:lang w:bidi="fa-IR"/>
        </w:rPr>
        <w:t xml:space="preserve"> </w:t>
      </w:r>
      <w:r w:rsidR="004E5872" w:rsidRPr="004E5872">
        <w:rPr>
          <w:rStyle w:val="libAlaemChar"/>
          <w:rtl/>
        </w:rPr>
        <w:t>عليه‌السلام</w:t>
      </w:r>
      <w:r>
        <w:rPr>
          <w:rtl/>
          <w:lang w:bidi="fa-IR"/>
        </w:rPr>
        <w:t xml:space="preserve"> فرمود: به بلايا نگريستم كه خداوند</w:t>
      </w:r>
      <w:r w:rsidR="00AD7B83">
        <w:rPr>
          <w:rtl/>
          <w:lang w:bidi="fa-IR"/>
        </w:rPr>
        <w:t xml:space="preserve">، </w:t>
      </w:r>
      <w:r>
        <w:rPr>
          <w:rtl/>
          <w:lang w:bidi="fa-IR"/>
        </w:rPr>
        <w:t>آنها را از من دور نمود و غير مرا دچار آن ساخت</w:t>
      </w:r>
      <w:r w:rsidR="00AD7B83">
        <w:rPr>
          <w:rtl/>
          <w:lang w:bidi="fa-IR"/>
        </w:rPr>
        <w:t>؛</w:t>
      </w:r>
      <w:r>
        <w:rPr>
          <w:rtl/>
          <w:lang w:bidi="fa-IR"/>
        </w:rPr>
        <w:t xml:space="preserve"> از اين رو دريافتم كه او به من نعمت ارزانى داشته است</w:t>
      </w:r>
      <w:r w:rsidR="00AD7B83">
        <w:rPr>
          <w:rtl/>
          <w:lang w:bidi="fa-IR"/>
        </w:rPr>
        <w:t xml:space="preserve">، </w:t>
      </w:r>
      <w:r>
        <w:rPr>
          <w:rtl/>
          <w:lang w:bidi="fa-IR"/>
        </w:rPr>
        <w:t>پس شكرش را بر خود لازم دانستم</w:t>
      </w:r>
      <w:r w:rsidR="00AD7B83">
        <w:rPr>
          <w:rtl/>
          <w:lang w:bidi="fa-IR"/>
        </w:rPr>
        <w:t xml:space="preserve">. </w:t>
      </w:r>
    </w:p>
    <w:p w:rsidR="00D20B57" w:rsidRDefault="00D20B57" w:rsidP="00D20B57">
      <w:pPr>
        <w:pStyle w:val="libNormal"/>
        <w:rPr>
          <w:rtl/>
          <w:lang w:bidi="fa-IR"/>
        </w:rPr>
      </w:pPr>
      <w:r>
        <w:rPr>
          <w:rtl/>
          <w:lang w:bidi="fa-IR"/>
        </w:rPr>
        <w:t>مرد پرسيد: چرا لقايش را دوست دارى</w:t>
      </w:r>
      <w:r w:rsidR="002C46C8">
        <w:rPr>
          <w:rtl/>
          <w:lang w:bidi="fa-IR"/>
        </w:rPr>
        <w:t xml:space="preserve">؟ </w:t>
      </w:r>
    </w:p>
    <w:p w:rsidR="00D20B57" w:rsidRDefault="00D20B57" w:rsidP="00D20B57">
      <w:pPr>
        <w:pStyle w:val="libNormal"/>
        <w:rPr>
          <w:rtl/>
          <w:lang w:bidi="fa-IR"/>
        </w:rPr>
      </w:pPr>
      <w:r>
        <w:rPr>
          <w:rtl/>
          <w:lang w:bidi="fa-IR"/>
        </w:rPr>
        <w:t>فرمود: چون دريافتم كه براى من دين فرشتگان و فرستادگان و پيامبرانش را برگزيده</w:t>
      </w:r>
      <w:r w:rsidR="00AD7B83">
        <w:rPr>
          <w:rtl/>
          <w:lang w:bidi="fa-IR"/>
        </w:rPr>
        <w:t>؛</w:t>
      </w:r>
      <w:r>
        <w:rPr>
          <w:rtl/>
          <w:lang w:bidi="fa-IR"/>
        </w:rPr>
        <w:t xml:space="preserve"> دانستم كه مرا گرامى داشته و فراموش نكرده است</w:t>
      </w:r>
      <w:r w:rsidR="00AD7B83">
        <w:rPr>
          <w:rtl/>
          <w:lang w:bidi="fa-IR"/>
        </w:rPr>
        <w:t xml:space="preserve">. </w:t>
      </w:r>
      <w:r>
        <w:rPr>
          <w:rtl/>
          <w:lang w:bidi="fa-IR"/>
        </w:rPr>
        <w:t>پس مشتاق لقايش شدم</w:t>
      </w:r>
      <w:r w:rsidR="00AD7B83">
        <w:rPr>
          <w:rtl/>
          <w:lang w:bidi="fa-IR"/>
        </w:rPr>
        <w:t xml:space="preserve">. </w:t>
      </w:r>
      <w:r w:rsidR="00C37290" w:rsidRPr="000456DB">
        <w:rPr>
          <w:rStyle w:val="libFootnotenumChar"/>
          <w:rtl/>
          <w:lang w:bidi="fa-IR"/>
        </w:rPr>
        <w:t>(</w:t>
      </w:r>
      <w:r w:rsidRPr="000456DB">
        <w:rPr>
          <w:rStyle w:val="libFootnotenumChar"/>
          <w:rtl/>
          <w:lang w:bidi="fa-IR"/>
        </w:rPr>
        <w:t>350</w:t>
      </w:r>
      <w:r w:rsidR="002C46C8">
        <w:rPr>
          <w:rStyle w:val="libFootnotenumChar"/>
          <w:rtl/>
          <w:lang w:bidi="fa-IR"/>
        </w:rPr>
        <w:t xml:space="preserve">) </w:t>
      </w:r>
    </w:p>
    <w:p w:rsidR="00D20B57" w:rsidRDefault="00D20B57" w:rsidP="007E14DD">
      <w:pPr>
        <w:pStyle w:val="Heading3"/>
        <w:rPr>
          <w:rtl/>
          <w:lang w:bidi="fa-IR"/>
        </w:rPr>
      </w:pPr>
      <w:bookmarkStart w:id="375" w:name="_Toc391814794"/>
      <w:r>
        <w:rPr>
          <w:rtl/>
          <w:lang w:bidi="fa-IR"/>
        </w:rPr>
        <w:t>34</w:t>
      </w:r>
      <w:r w:rsidRPr="00CF375D">
        <w:rPr>
          <w:rtl/>
        </w:rPr>
        <w:t>9</w:t>
      </w:r>
      <w:r w:rsidR="00CF375D" w:rsidRPr="00CF375D">
        <w:rPr>
          <w:rtl/>
          <w:lang w:bidi="fa-IR"/>
        </w:rPr>
        <w:t xml:space="preserve">- </w:t>
      </w:r>
      <w:r>
        <w:rPr>
          <w:rtl/>
          <w:lang w:bidi="fa-IR"/>
        </w:rPr>
        <w:t>توحيد در جنگ</w:t>
      </w:r>
      <w:bookmarkEnd w:id="375"/>
      <w:r>
        <w:rPr>
          <w:rtl/>
          <w:lang w:bidi="fa-IR"/>
        </w:rPr>
        <w:t xml:space="preserve"> </w:t>
      </w:r>
    </w:p>
    <w:p w:rsidR="00D20B57" w:rsidRDefault="00D20B57" w:rsidP="00D20B57">
      <w:pPr>
        <w:pStyle w:val="libNormal"/>
        <w:rPr>
          <w:rtl/>
          <w:lang w:bidi="fa-IR"/>
        </w:rPr>
      </w:pPr>
      <w:r>
        <w:rPr>
          <w:rtl/>
          <w:lang w:bidi="fa-IR"/>
        </w:rPr>
        <w:t>در جنگ جمل عرب باديه نشينى برخاست و گفت</w:t>
      </w:r>
      <w:r w:rsidR="00AD7B83">
        <w:rPr>
          <w:rtl/>
          <w:lang w:bidi="fa-IR"/>
        </w:rPr>
        <w:t>:</w:t>
      </w:r>
      <w:r>
        <w:rPr>
          <w:rtl/>
          <w:lang w:bidi="fa-IR"/>
        </w:rPr>
        <w:t xml:space="preserve"> اى اميرمؤمنان</w:t>
      </w:r>
      <w:r w:rsidR="00AC405B">
        <w:rPr>
          <w:rtl/>
          <w:lang w:bidi="fa-IR"/>
        </w:rPr>
        <w:t xml:space="preserve">! </w:t>
      </w:r>
      <w:r>
        <w:rPr>
          <w:rtl/>
          <w:lang w:bidi="fa-IR"/>
        </w:rPr>
        <w:t>آيا مى گويى</w:t>
      </w:r>
      <w:r w:rsidR="00AD7B83">
        <w:rPr>
          <w:rtl/>
          <w:lang w:bidi="fa-IR"/>
        </w:rPr>
        <w:t>؛</w:t>
      </w:r>
      <w:r>
        <w:rPr>
          <w:rtl/>
          <w:lang w:bidi="fa-IR"/>
        </w:rPr>
        <w:t xml:space="preserve"> خدا يكى است</w:t>
      </w:r>
      <w:r w:rsidR="002C46C8">
        <w:rPr>
          <w:rtl/>
          <w:lang w:bidi="fa-IR"/>
        </w:rPr>
        <w:t xml:space="preserve">؟ </w:t>
      </w:r>
      <w:r>
        <w:rPr>
          <w:rtl/>
          <w:lang w:bidi="fa-IR"/>
        </w:rPr>
        <w:t>در اين هنگام مردم به او هجوم آوردند و گفتند: اى مرد</w:t>
      </w:r>
      <w:r w:rsidR="00AC405B">
        <w:rPr>
          <w:rtl/>
          <w:lang w:bidi="fa-IR"/>
        </w:rPr>
        <w:t xml:space="preserve">! </w:t>
      </w:r>
      <w:r>
        <w:rPr>
          <w:rtl/>
          <w:lang w:bidi="fa-IR"/>
        </w:rPr>
        <w:lastRenderedPageBreak/>
        <w:t>مگر نمى بينى كه اميرمؤمنان در چه وضعى است</w:t>
      </w:r>
      <w:r w:rsidR="002C46C8">
        <w:rPr>
          <w:rtl/>
          <w:lang w:bidi="fa-IR"/>
        </w:rPr>
        <w:t xml:space="preserve">؟ </w:t>
      </w:r>
      <w:r w:rsidR="00C37290">
        <w:rPr>
          <w:rtl/>
          <w:lang w:bidi="fa-IR"/>
        </w:rPr>
        <w:t>(</w:t>
      </w:r>
      <w:r>
        <w:rPr>
          <w:rtl/>
          <w:lang w:bidi="fa-IR"/>
        </w:rPr>
        <w:t>منظور حالت جنگ و وضعيت بحرانى آن بوده است</w:t>
      </w:r>
      <w:r w:rsidR="00AD7B83">
        <w:rPr>
          <w:rtl/>
          <w:lang w:bidi="fa-IR"/>
        </w:rPr>
        <w:t>.</w:t>
      </w:r>
      <w:r w:rsidR="002C46C8">
        <w:rPr>
          <w:rtl/>
          <w:lang w:bidi="fa-IR"/>
        </w:rPr>
        <w:t xml:space="preserve">) </w:t>
      </w:r>
    </w:p>
    <w:p w:rsidR="00D20B57" w:rsidRDefault="00D20B57" w:rsidP="00D20B57">
      <w:pPr>
        <w:pStyle w:val="libNormal"/>
        <w:rPr>
          <w:rtl/>
          <w:lang w:bidi="fa-IR"/>
        </w:rPr>
      </w:pPr>
      <w:r>
        <w:rPr>
          <w:rtl/>
          <w:lang w:bidi="fa-IR"/>
        </w:rPr>
        <w:t>حضرت فرمود: بگذاريد حرفش را بزند؛ زيرا آن چه كه او مى خواهد</w:t>
      </w:r>
      <w:r w:rsidR="00AD7B83">
        <w:rPr>
          <w:rtl/>
          <w:lang w:bidi="fa-IR"/>
        </w:rPr>
        <w:t xml:space="preserve">، </w:t>
      </w:r>
      <w:r>
        <w:rPr>
          <w:rtl/>
          <w:lang w:bidi="fa-IR"/>
        </w:rPr>
        <w:t>من هم از اين مردم مى خواهم</w:t>
      </w:r>
      <w:r w:rsidR="00AD7B83">
        <w:rPr>
          <w:rtl/>
          <w:lang w:bidi="fa-IR"/>
        </w:rPr>
        <w:t xml:space="preserve">. </w:t>
      </w:r>
    </w:p>
    <w:p w:rsidR="00D20B57" w:rsidRDefault="00D20B57" w:rsidP="00D20B57">
      <w:pPr>
        <w:pStyle w:val="libNormal"/>
        <w:rPr>
          <w:rtl/>
          <w:lang w:bidi="fa-IR"/>
        </w:rPr>
      </w:pPr>
      <w:r>
        <w:rPr>
          <w:rtl/>
          <w:lang w:bidi="fa-IR"/>
        </w:rPr>
        <w:t>آن گاه فرمود: اى مرد</w:t>
      </w:r>
      <w:r w:rsidR="00AC405B">
        <w:rPr>
          <w:rtl/>
          <w:lang w:bidi="fa-IR"/>
        </w:rPr>
        <w:t xml:space="preserve">! </w:t>
      </w:r>
      <w:r>
        <w:rPr>
          <w:rtl/>
          <w:lang w:bidi="fa-IR"/>
        </w:rPr>
        <w:t>اين كه بگوييم خدا يكى است</w:t>
      </w:r>
      <w:r w:rsidR="00AD7B83">
        <w:rPr>
          <w:rtl/>
          <w:lang w:bidi="fa-IR"/>
        </w:rPr>
        <w:t xml:space="preserve">، </w:t>
      </w:r>
      <w:r>
        <w:rPr>
          <w:rtl/>
          <w:lang w:bidi="fa-IR"/>
        </w:rPr>
        <w:t>ممكن است بر چهار نوع باشد كه دو نوع آن جايز</w:t>
      </w:r>
      <w:r w:rsidR="00AD7B83">
        <w:rPr>
          <w:rtl/>
          <w:lang w:bidi="fa-IR"/>
        </w:rPr>
        <w:t xml:space="preserve">، </w:t>
      </w:r>
      <w:r>
        <w:rPr>
          <w:rtl/>
          <w:lang w:bidi="fa-IR"/>
        </w:rPr>
        <w:t>و دو نوع ديگر آن جايز نيست</w:t>
      </w:r>
      <w:r w:rsidR="00AD7B83">
        <w:rPr>
          <w:rtl/>
          <w:lang w:bidi="fa-IR"/>
        </w:rPr>
        <w:t xml:space="preserve">. </w:t>
      </w:r>
    </w:p>
    <w:p w:rsidR="00D20B57" w:rsidRDefault="00D20B57" w:rsidP="00D20B57">
      <w:pPr>
        <w:pStyle w:val="libNormal"/>
        <w:rPr>
          <w:rtl/>
          <w:lang w:bidi="fa-IR"/>
        </w:rPr>
      </w:pPr>
      <w:r>
        <w:rPr>
          <w:rtl/>
          <w:lang w:bidi="fa-IR"/>
        </w:rPr>
        <w:t>اما آنهايى كه جايز نيست عبارت از اين است كه بگويد: خدا يكى است و منظور يك در باب اعداد باشد</w:t>
      </w:r>
      <w:r w:rsidR="00AD7B83">
        <w:rPr>
          <w:rtl/>
          <w:lang w:bidi="fa-IR"/>
        </w:rPr>
        <w:t xml:space="preserve">. </w:t>
      </w:r>
      <w:r>
        <w:rPr>
          <w:rtl/>
          <w:lang w:bidi="fa-IR"/>
        </w:rPr>
        <w:t>كه اين در مورد خدا جايز نيست</w:t>
      </w:r>
      <w:r w:rsidR="00AD7B83">
        <w:rPr>
          <w:rtl/>
          <w:lang w:bidi="fa-IR"/>
        </w:rPr>
        <w:t>؛</w:t>
      </w:r>
      <w:r>
        <w:rPr>
          <w:rtl/>
          <w:lang w:bidi="fa-IR"/>
        </w:rPr>
        <w:t xml:space="preserve"> زيرا در باب اعداد دو هم داريم وگرنه ديگر عدد نيست</w:t>
      </w:r>
      <w:r w:rsidR="00AD7B83">
        <w:rPr>
          <w:rtl/>
          <w:lang w:bidi="fa-IR"/>
        </w:rPr>
        <w:t xml:space="preserve">. </w:t>
      </w:r>
      <w:r>
        <w:rPr>
          <w:rtl/>
          <w:lang w:bidi="fa-IR"/>
        </w:rPr>
        <w:t>مگر نمى دانى كسى كه بگويد خداوند سومين شخص از سه شخص است</w:t>
      </w:r>
      <w:r w:rsidR="00AD7B83">
        <w:rPr>
          <w:rtl/>
          <w:lang w:bidi="fa-IR"/>
        </w:rPr>
        <w:t xml:space="preserve">، </w:t>
      </w:r>
      <w:r>
        <w:rPr>
          <w:rtl/>
          <w:lang w:bidi="fa-IR"/>
        </w:rPr>
        <w:t>كافر شده است</w:t>
      </w:r>
      <w:r w:rsidR="002C46C8">
        <w:rPr>
          <w:rtl/>
          <w:lang w:bidi="fa-IR"/>
        </w:rPr>
        <w:t xml:space="preserve">؟ </w:t>
      </w:r>
    </w:p>
    <w:p w:rsidR="00D20B57" w:rsidRDefault="00D20B57" w:rsidP="00D20B57">
      <w:pPr>
        <w:pStyle w:val="libNormal"/>
        <w:rPr>
          <w:rtl/>
          <w:lang w:bidi="fa-IR"/>
        </w:rPr>
      </w:pPr>
      <w:r>
        <w:rPr>
          <w:rtl/>
          <w:lang w:bidi="fa-IR"/>
        </w:rPr>
        <w:t>قسم و صورت دوم اين است كه كسى بگويد خدا يكى است</w:t>
      </w:r>
      <w:r w:rsidR="00AD7B83">
        <w:rPr>
          <w:rtl/>
          <w:lang w:bidi="fa-IR"/>
        </w:rPr>
        <w:t>؛</w:t>
      </w:r>
      <w:r>
        <w:rPr>
          <w:rtl/>
          <w:lang w:bidi="fa-IR"/>
        </w:rPr>
        <w:t xml:space="preserve"> يعنى يكى از مردم است و مقصود</w:t>
      </w:r>
      <w:r w:rsidR="00AD7B83">
        <w:rPr>
          <w:rtl/>
          <w:lang w:bidi="fa-IR"/>
        </w:rPr>
        <w:t xml:space="preserve">، </w:t>
      </w:r>
      <w:r>
        <w:rPr>
          <w:rtl/>
          <w:lang w:bidi="fa-IR"/>
        </w:rPr>
        <w:t>نوعى از يك جنس باشد</w:t>
      </w:r>
      <w:r w:rsidR="00AD7B83">
        <w:rPr>
          <w:rtl/>
          <w:lang w:bidi="fa-IR"/>
        </w:rPr>
        <w:t xml:space="preserve">، </w:t>
      </w:r>
      <w:r>
        <w:rPr>
          <w:rtl/>
          <w:lang w:bidi="fa-IR"/>
        </w:rPr>
        <w:t>اين هم در مورد خدا جايز نيست</w:t>
      </w:r>
      <w:r w:rsidR="00AD7B83">
        <w:rPr>
          <w:rtl/>
          <w:lang w:bidi="fa-IR"/>
        </w:rPr>
        <w:t xml:space="preserve">، </w:t>
      </w:r>
      <w:r>
        <w:rPr>
          <w:rtl/>
          <w:lang w:bidi="fa-IR"/>
        </w:rPr>
        <w:t>چون تشبيه است و خداوند برى ء از تشبيه است</w:t>
      </w:r>
      <w:r w:rsidR="00AD7B83">
        <w:rPr>
          <w:rtl/>
          <w:lang w:bidi="fa-IR"/>
        </w:rPr>
        <w:t xml:space="preserve">. </w:t>
      </w:r>
      <w:r>
        <w:rPr>
          <w:rtl/>
          <w:lang w:bidi="fa-IR"/>
        </w:rPr>
        <w:t>اما آن دو وجهى كه جايز است</w:t>
      </w:r>
      <w:r w:rsidR="00AD7B83">
        <w:rPr>
          <w:rtl/>
          <w:lang w:bidi="fa-IR"/>
        </w:rPr>
        <w:t xml:space="preserve">، </w:t>
      </w:r>
      <w:r>
        <w:rPr>
          <w:rtl/>
          <w:lang w:bidi="fa-IR"/>
        </w:rPr>
        <w:t>اولى اين كه بگويى خدا يكى است</w:t>
      </w:r>
      <w:r w:rsidR="00AD7B83">
        <w:rPr>
          <w:rtl/>
          <w:lang w:bidi="fa-IR"/>
        </w:rPr>
        <w:t>؛</w:t>
      </w:r>
      <w:r>
        <w:rPr>
          <w:rtl/>
          <w:lang w:bidi="fa-IR"/>
        </w:rPr>
        <w:t xml:space="preserve"> يعنى ميان اشياء شبيهى ندارد</w:t>
      </w:r>
      <w:r w:rsidR="00AD7B83">
        <w:rPr>
          <w:rtl/>
          <w:lang w:bidi="fa-IR"/>
        </w:rPr>
        <w:t xml:space="preserve">. </w:t>
      </w:r>
      <w:r>
        <w:rPr>
          <w:rtl/>
          <w:lang w:bidi="fa-IR"/>
        </w:rPr>
        <w:t>و دوم اين كه بگويى خدا يكى است و مقصود اين باشد كه خدا در وجود و عقل و وهم تقسيم ناپذير است</w:t>
      </w:r>
      <w:r w:rsidR="00AD7B83">
        <w:rPr>
          <w:rtl/>
          <w:lang w:bidi="fa-IR"/>
        </w:rPr>
        <w:t xml:space="preserve">. </w:t>
      </w:r>
      <w:r>
        <w:rPr>
          <w:rtl/>
          <w:lang w:bidi="fa-IR"/>
        </w:rPr>
        <w:t>و خداى عز و جل</w:t>
      </w:r>
      <w:r w:rsidR="00AD7B83">
        <w:rPr>
          <w:rtl/>
          <w:lang w:bidi="fa-IR"/>
        </w:rPr>
        <w:t xml:space="preserve">، </w:t>
      </w:r>
      <w:r>
        <w:rPr>
          <w:rtl/>
          <w:lang w:bidi="fa-IR"/>
        </w:rPr>
        <w:t>به همين گونه است</w:t>
      </w:r>
      <w:r w:rsidR="00AD7B83">
        <w:rPr>
          <w:rtl/>
          <w:lang w:bidi="fa-IR"/>
        </w:rPr>
        <w:t xml:space="preserve">. </w:t>
      </w:r>
      <w:r w:rsidR="00C37290" w:rsidRPr="000456DB">
        <w:rPr>
          <w:rStyle w:val="libFootnotenumChar"/>
          <w:rtl/>
          <w:lang w:bidi="fa-IR"/>
        </w:rPr>
        <w:t>(</w:t>
      </w:r>
      <w:r w:rsidRPr="000456DB">
        <w:rPr>
          <w:rStyle w:val="libFootnotenumChar"/>
          <w:rtl/>
          <w:lang w:bidi="fa-IR"/>
        </w:rPr>
        <w:t>351</w:t>
      </w:r>
      <w:r w:rsidR="002C46C8">
        <w:rPr>
          <w:rStyle w:val="libFootnotenumChar"/>
          <w:rtl/>
          <w:lang w:bidi="fa-IR"/>
        </w:rPr>
        <w:t xml:space="preserve">) </w:t>
      </w:r>
    </w:p>
    <w:p w:rsidR="00D20B57" w:rsidRDefault="00D20B57" w:rsidP="00D20B57">
      <w:pPr>
        <w:pStyle w:val="libNormal"/>
        <w:rPr>
          <w:rtl/>
          <w:lang w:bidi="fa-IR"/>
        </w:rPr>
      </w:pPr>
      <w:r>
        <w:rPr>
          <w:rtl/>
          <w:lang w:bidi="fa-IR"/>
        </w:rPr>
        <w:t>اما از نظر عقلى بايد گفت كه كثرت عددى با تكرار وحدت عددى به وجود مى آيد</w:t>
      </w:r>
      <w:r w:rsidR="00AD7B83">
        <w:rPr>
          <w:rtl/>
          <w:lang w:bidi="fa-IR"/>
        </w:rPr>
        <w:t xml:space="preserve">. </w:t>
      </w:r>
    </w:p>
    <w:p w:rsidR="00D20B57" w:rsidRDefault="00D20B57" w:rsidP="00D20B57">
      <w:pPr>
        <w:pStyle w:val="libNormal"/>
        <w:rPr>
          <w:rtl/>
          <w:lang w:bidi="fa-IR"/>
        </w:rPr>
      </w:pPr>
      <w:r>
        <w:rPr>
          <w:rtl/>
          <w:lang w:bidi="fa-IR"/>
        </w:rPr>
        <w:t>از اين رو مى توان گفت</w:t>
      </w:r>
      <w:r w:rsidR="00AD7B83">
        <w:rPr>
          <w:rtl/>
          <w:lang w:bidi="fa-IR"/>
        </w:rPr>
        <w:t>:</w:t>
      </w:r>
      <w:r>
        <w:rPr>
          <w:rtl/>
          <w:lang w:bidi="fa-IR"/>
        </w:rPr>
        <w:t xml:space="preserve"> چيزى كه به وحدت عددى متصف شده</w:t>
      </w:r>
      <w:r w:rsidR="00AD7B83">
        <w:rPr>
          <w:rtl/>
          <w:lang w:bidi="fa-IR"/>
        </w:rPr>
        <w:t xml:space="preserve">، </w:t>
      </w:r>
      <w:r>
        <w:rPr>
          <w:rtl/>
          <w:lang w:bidi="fa-IR"/>
        </w:rPr>
        <w:t>يكى از اعداد وجود يا يكى از آحاد موجودات است</w:t>
      </w:r>
      <w:r w:rsidR="00AD7B83">
        <w:rPr>
          <w:rtl/>
          <w:lang w:bidi="fa-IR"/>
        </w:rPr>
        <w:t xml:space="preserve">. </w:t>
      </w:r>
      <w:r>
        <w:rPr>
          <w:rtl/>
          <w:lang w:bidi="fa-IR"/>
        </w:rPr>
        <w:t>و جناب حق سبحان منزه از اين است</w:t>
      </w:r>
      <w:r w:rsidR="00AD7B83">
        <w:rPr>
          <w:rtl/>
          <w:lang w:bidi="fa-IR"/>
        </w:rPr>
        <w:t xml:space="preserve">. </w:t>
      </w:r>
      <w:r>
        <w:rPr>
          <w:rtl/>
          <w:lang w:bidi="fa-IR"/>
        </w:rPr>
        <w:t>بلكه وحدت و كثرت عددى كه در مقابل يكديگرند</w:t>
      </w:r>
      <w:r w:rsidR="00AD7B83">
        <w:rPr>
          <w:rtl/>
          <w:lang w:bidi="fa-IR"/>
        </w:rPr>
        <w:t xml:space="preserve">، </w:t>
      </w:r>
      <w:r>
        <w:rPr>
          <w:rtl/>
          <w:lang w:bidi="fa-IR"/>
        </w:rPr>
        <w:t>از صنع وحدت حقيقى محض اويند؛ وحدتى كه نفس ذات قيوم اوست</w:t>
      </w:r>
      <w:r w:rsidR="00AD7B83">
        <w:rPr>
          <w:rtl/>
          <w:lang w:bidi="fa-IR"/>
        </w:rPr>
        <w:t>؛</w:t>
      </w:r>
      <w:r>
        <w:rPr>
          <w:rtl/>
          <w:lang w:bidi="fa-IR"/>
        </w:rPr>
        <w:t xml:space="preserve"> و حق محض و خالص </w:t>
      </w:r>
      <w:r>
        <w:rPr>
          <w:rtl/>
          <w:lang w:bidi="fa-IR"/>
        </w:rPr>
        <w:lastRenderedPageBreak/>
        <w:t>و واجت و قائم به ذات است و هيچ در مقابل آن نيست و نفى كثرت</w:t>
      </w:r>
      <w:r w:rsidR="00AD7B83">
        <w:rPr>
          <w:rtl/>
          <w:lang w:bidi="fa-IR"/>
        </w:rPr>
        <w:t xml:space="preserve">، </w:t>
      </w:r>
      <w:r>
        <w:rPr>
          <w:rtl/>
          <w:lang w:bidi="fa-IR"/>
        </w:rPr>
        <w:t>از لوازم اوست</w:t>
      </w:r>
      <w:r w:rsidR="00AD7B83">
        <w:rPr>
          <w:rtl/>
          <w:lang w:bidi="fa-IR"/>
        </w:rPr>
        <w:t xml:space="preserve">. </w:t>
      </w:r>
      <w:r>
        <w:rPr>
          <w:rtl/>
          <w:lang w:bidi="fa-IR"/>
        </w:rPr>
        <w:t xml:space="preserve">هم چنان كه اميرمؤمنان </w:t>
      </w:r>
      <w:r w:rsidR="004E5872" w:rsidRPr="004E5872">
        <w:rPr>
          <w:rStyle w:val="libAlaemChar"/>
          <w:rtl/>
        </w:rPr>
        <w:t>عليه‌السلام</w:t>
      </w:r>
      <w:r>
        <w:rPr>
          <w:rtl/>
          <w:lang w:bidi="fa-IR"/>
        </w:rPr>
        <w:t xml:space="preserve"> در حديثى كه گذشته</w:t>
      </w:r>
      <w:r w:rsidR="00AD7B83">
        <w:rPr>
          <w:rtl/>
          <w:lang w:bidi="fa-IR"/>
        </w:rPr>
        <w:t xml:space="preserve">، </w:t>
      </w:r>
      <w:r>
        <w:rPr>
          <w:rtl/>
          <w:lang w:bidi="fa-IR"/>
        </w:rPr>
        <w:t>بدان اشاره نموده</w:t>
      </w:r>
      <w:r w:rsidR="00AD7B83">
        <w:rPr>
          <w:rtl/>
          <w:lang w:bidi="fa-IR"/>
        </w:rPr>
        <w:t xml:space="preserve">، </w:t>
      </w:r>
      <w:r>
        <w:rPr>
          <w:rtl/>
          <w:lang w:bidi="fa-IR"/>
        </w:rPr>
        <w:t>فرمود: نه در وجود و نه در عقل و وهم</w:t>
      </w:r>
      <w:r w:rsidR="00AD7B83">
        <w:rPr>
          <w:rtl/>
          <w:lang w:bidi="fa-IR"/>
        </w:rPr>
        <w:t xml:space="preserve">، </w:t>
      </w:r>
      <w:r>
        <w:rPr>
          <w:rtl/>
          <w:lang w:bidi="fa-IR"/>
        </w:rPr>
        <w:t>قابل تقسيم نيست</w:t>
      </w:r>
      <w:r w:rsidR="00AD7B83">
        <w:rPr>
          <w:rtl/>
          <w:lang w:bidi="fa-IR"/>
        </w:rPr>
        <w:t xml:space="preserve">. </w:t>
      </w:r>
      <w:r w:rsidR="00C37290" w:rsidRPr="000456DB">
        <w:rPr>
          <w:rStyle w:val="libFootnotenumChar"/>
          <w:rtl/>
          <w:lang w:bidi="fa-IR"/>
        </w:rPr>
        <w:t>(</w:t>
      </w:r>
      <w:r w:rsidRPr="000456DB">
        <w:rPr>
          <w:rStyle w:val="libFootnotenumChar"/>
          <w:rtl/>
          <w:lang w:bidi="fa-IR"/>
        </w:rPr>
        <w:t>352</w:t>
      </w:r>
      <w:r w:rsidR="002C46C8">
        <w:rPr>
          <w:rStyle w:val="libFootnotenumChar"/>
          <w:rtl/>
          <w:lang w:bidi="fa-IR"/>
        </w:rPr>
        <w:t xml:space="preserve">) </w:t>
      </w:r>
    </w:p>
    <w:p w:rsidR="00D20B57" w:rsidRDefault="00D20B57" w:rsidP="007E14DD">
      <w:pPr>
        <w:pStyle w:val="Heading3"/>
        <w:rPr>
          <w:rtl/>
          <w:lang w:bidi="fa-IR"/>
        </w:rPr>
      </w:pPr>
      <w:bookmarkStart w:id="376" w:name="_Toc391814795"/>
      <w:r>
        <w:rPr>
          <w:rtl/>
          <w:lang w:bidi="fa-IR"/>
        </w:rPr>
        <w:t>35</w:t>
      </w:r>
      <w:r w:rsidRPr="00CF375D">
        <w:rPr>
          <w:rtl/>
        </w:rPr>
        <w:t>0</w:t>
      </w:r>
      <w:r w:rsidR="00CF375D" w:rsidRPr="00CF375D">
        <w:rPr>
          <w:rtl/>
          <w:lang w:bidi="fa-IR"/>
        </w:rPr>
        <w:t xml:space="preserve">- </w:t>
      </w:r>
      <w:r>
        <w:rPr>
          <w:rtl/>
          <w:lang w:bidi="fa-IR"/>
        </w:rPr>
        <w:t>شناخت خدا با خدا</w:t>
      </w:r>
      <w:bookmarkEnd w:id="376"/>
    </w:p>
    <w:p w:rsidR="00D20B57" w:rsidRDefault="00D20B57" w:rsidP="00D20B57">
      <w:pPr>
        <w:pStyle w:val="libNormal"/>
        <w:rPr>
          <w:rtl/>
          <w:lang w:bidi="fa-IR"/>
        </w:rPr>
      </w:pPr>
      <w:r>
        <w:rPr>
          <w:rtl/>
          <w:lang w:bidi="fa-IR"/>
        </w:rPr>
        <w:t>از پيامبر اكرم پرسش شد: به چه</w:t>
      </w:r>
      <w:r w:rsidR="00AD7B83">
        <w:rPr>
          <w:rtl/>
          <w:lang w:bidi="fa-IR"/>
        </w:rPr>
        <w:t xml:space="preserve">، </w:t>
      </w:r>
      <w:r>
        <w:rPr>
          <w:rtl/>
          <w:lang w:bidi="fa-IR"/>
        </w:rPr>
        <w:t>خدايت را شناختى</w:t>
      </w:r>
      <w:r w:rsidR="002C46C8">
        <w:rPr>
          <w:rtl/>
          <w:lang w:bidi="fa-IR"/>
        </w:rPr>
        <w:t xml:space="preserve">؟ </w:t>
      </w:r>
    </w:p>
    <w:p w:rsidR="00D20B57" w:rsidRDefault="00D20B57" w:rsidP="00D20B57">
      <w:pPr>
        <w:pStyle w:val="libNormal"/>
        <w:rPr>
          <w:rtl/>
          <w:lang w:bidi="fa-IR"/>
        </w:rPr>
      </w:pPr>
      <w:r>
        <w:rPr>
          <w:rtl/>
          <w:lang w:bidi="fa-IR"/>
        </w:rPr>
        <w:t>فرمود: با خدا</w:t>
      </w:r>
      <w:r w:rsidR="00AD7B83">
        <w:rPr>
          <w:rtl/>
          <w:lang w:bidi="fa-IR"/>
        </w:rPr>
        <w:t xml:space="preserve">، </w:t>
      </w:r>
      <w:r>
        <w:rPr>
          <w:rtl/>
          <w:lang w:bidi="fa-IR"/>
        </w:rPr>
        <w:t>اشيا را شناختم</w:t>
      </w:r>
      <w:r w:rsidR="00AD7B83">
        <w:rPr>
          <w:rtl/>
          <w:lang w:bidi="fa-IR"/>
        </w:rPr>
        <w:t xml:space="preserve">. </w:t>
      </w:r>
    </w:p>
    <w:p w:rsidR="00D20B57" w:rsidRDefault="00D20B57" w:rsidP="00D20B57">
      <w:pPr>
        <w:pStyle w:val="libNormal"/>
        <w:rPr>
          <w:rtl/>
          <w:lang w:bidi="fa-IR"/>
        </w:rPr>
      </w:pPr>
      <w:r>
        <w:rPr>
          <w:rtl/>
          <w:lang w:bidi="fa-IR"/>
        </w:rPr>
        <w:t xml:space="preserve">همچنين اميرالمؤمنان </w:t>
      </w:r>
      <w:r w:rsidR="004E5872" w:rsidRPr="004E5872">
        <w:rPr>
          <w:rStyle w:val="libAlaemChar"/>
          <w:rtl/>
        </w:rPr>
        <w:t>عليه‌السلام</w:t>
      </w:r>
      <w:r>
        <w:rPr>
          <w:rtl/>
          <w:lang w:bidi="fa-IR"/>
        </w:rPr>
        <w:t xml:space="preserve"> مى فرمايد: با خدا</w:t>
      </w:r>
      <w:r w:rsidR="00AD7B83">
        <w:rPr>
          <w:rtl/>
          <w:lang w:bidi="fa-IR"/>
        </w:rPr>
        <w:t xml:space="preserve">، </w:t>
      </w:r>
      <w:r>
        <w:rPr>
          <w:rtl/>
          <w:lang w:bidi="fa-IR"/>
        </w:rPr>
        <w:t>خدا را بشناسيد</w:t>
      </w:r>
      <w:r w:rsidR="00AC405B">
        <w:rPr>
          <w:rtl/>
          <w:lang w:bidi="fa-IR"/>
        </w:rPr>
        <w:t xml:space="preserve">! </w:t>
      </w:r>
    </w:p>
    <w:p w:rsidR="00D20B57" w:rsidRDefault="00C37290" w:rsidP="007E14DD">
      <w:pPr>
        <w:pStyle w:val="Heading3"/>
        <w:rPr>
          <w:rtl/>
          <w:lang w:bidi="fa-IR"/>
        </w:rPr>
      </w:pPr>
      <w:bookmarkStart w:id="377" w:name="_Toc391814796"/>
      <w:r w:rsidRPr="000456DB">
        <w:rPr>
          <w:rStyle w:val="libFootnotenumChar"/>
          <w:rtl/>
          <w:lang w:bidi="fa-IR"/>
        </w:rPr>
        <w:t>(</w:t>
      </w:r>
      <w:r w:rsidR="00D20B57" w:rsidRPr="000456DB">
        <w:rPr>
          <w:rStyle w:val="libFootnotenumChar"/>
          <w:rtl/>
          <w:lang w:bidi="fa-IR"/>
        </w:rPr>
        <w:t>353</w:t>
      </w:r>
      <w:r w:rsidR="002C46C8">
        <w:rPr>
          <w:rStyle w:val="libFootnotenumChar"/>
          <w:rtl/>
          <w:lang w:bidi="fa-IR"/>
        </w:rPr>
        <w:t xml:space="preserve">) </w:t>
      </w:r>
      <w:r w:rsidR="00D20B57">
        <w:rPr>
          <w:rtl/>
          <w:lang w:bidi="fa-IR"/>
        </w:rPr>
        <w:t>35</w:t>
      </w:r>
      <w:r w:rsidR="00D20B57" w:rsidRPr="00CF375D">
        <w:rPr>
          <w:rtl/>
        </w:rPr>
        <w:t>1</w:t>
      </w:r>
      <w:r w:rsidR="00CF375D" w:rsidRPr="00CF375D">
        <w:rPr>
          <w:rtl/>
          <w:lang w:bidi="fa-IR"/>
        </w:rPr>
        <w:t xml:space="preserve">- </w:t>
      </w:r>
      <w:r w:rsidR="00D20B57">
        <w:rPr>
          <w:rtl/>
          <w:lang w:bidi="fa-IR"/>
        </w:rPr>
        <w:t>آثار شناخت خدا</w:t>
      </w:r>
      <w:bookmarkEnd w:id="377"/>
    </w:p>
    <w:p w:rsidR="00D20B57" w:rsidRDefault="00D20B57" w:rsidP="00D20B57">
      <w:pPr>
        <w:pStyle w:val="libNormal"/>
        <w:rPr>
          <w:rtl/>
          <w:lang w:bidi="fa-IR"/>
        </w:rPr>
      </w:pPr>
      <w:r>
        <w:rPr>
          <w:rtl/>
          <w:lang w:bidi="fa-IR"/>
        </w:rPr>
        <w:t xml:space="preserve">اميرالمؤمنان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من عرف الله سبحانه توحد</w:t>
      </w:r>
      <w:r w:rsidR="00AD7B83">
        <w:rPr>
          <w:rtl/>
          <w:lang w:bidi="fa-IR"/>
        </w:rPr>
        <w:t xml:space="preserve">، </w:t>
      </w:r>
      <w:r>
        <w:rPr>
          <w:rtl/>
          <w:lang w:bidi="fa-IR"/>
        </w:rPr>
        <w:t>و من عرف نفسه تجرد</w:t>
      </w:r>
      <w:r w:rsidR="00AD7B83">
        <w:rPr>
          <w:rtl/>
          <w:lang w:bidi="fa-IR"/>
        </w:rPr>
        <w:t xml:space="preserve">، </w:t>
      </w:r>
      <w:r>
        <w:rPr>
          <w:rtl/>
          <w:lang w:bidi="fa-IR"/>
        </w:rPr>
        <w:t>و من عرف الدنيا تزهد</w:t>
      </w:r>
      <w:r w:rsidR="00AD7B83">
        <w:rPr>
          <w:rtl/>
          <w:lang w:bidi="fa-IR"/>
        </w:rPr>
        <w:t xml:space="preserve">، </w:t>
      </w:r>
      <w:r>
        <w:rPr>
          <w:rtl/>
          <w:lang w:bidi="fa-IR"/>
        </w:rPr>
        <w:t>و من عرف الله تقرد</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354</w:t>
      </w:r>
      <w:r w:rsidR="002C46C8">
        <w:rPr>
          <w:rStyle w:val="libFootnotenumChar"/>
          <w:rtl/>
          <w:lang w:bidi="fa-IR"/>
        </w:rPr>
        <w:t xml:space="preserve">) </w:t>
      </w:r>
    </w:p>
    <w:p w:rsidR="00D20B57" w:rsidRDefault="00D20B57" w:rsidP="00D20B57">
      <w:pPr>
        <w:pStyle w:val="libNormal"/>
        <w:rPr>
          <w:rtl/>
          <w:lang w:bidi="fa-IR"/>
        </w:rPr>
      </w:pPr>
      <w:r>
        <w:rPr>
          <w:rtl/>
          <w:lang w:bidi="fa-IR"/>
        </w:rPr>
        <w:t>كسى كه خدا را شناخت موحد شود</w:t>
      </w:r>
      <w:r w:rsidR="00AD7B83">
        <w:rPr>
          <w:rtl/>
          <w:lang w:bidi="fa-IR"/>
        </w:rPr>
        <w:t xml:space="preserve">، </w:t>
      </w:r>
      <w:r>
        <w:rPr>
          <w:rtl/>
          <w:lang w:bidi="fa-IR"/>
        </w:rPr>
        <w:t>و هر كه خود را شناخت مجرد از امور دنيوى گردد</w:t>
      </w:r>
      <w:r w:rsidR="00AD7B83">
        <w:rPr>
          <w:rtl/>
          <w:lang w:bidi="fa-IR"/>
        </w:rPr>
        <w:t xml:space="preserve">، </w:t>
      </w:r>
      <w:r>
        <w:rPr>
          <w:rtl/>
          <w:lang w:bidi="fa-IR"/>
        </w:rPr>
        <w:t>و هر كه دنيا را شناخت در او زهد ورزد و اعراض كند</w:t>
      </w:r>
      <w:r w:rsidR="00AD7B83">
        <w:rPr>
          <w:rtl/>
          <w:lang w:bidi="fa-IR"/>
        </w:rPr>
        <w:t xml:space="preserve">. </w:t>
      </w:r>
      <w:r w:rsidR="00C37290" w:rsidRPr="000456DB">
        <w:rPr>
          <w:rStyle w:val="libFootnotenumChar"/>
          <w:rtl/>
          <w:lang w:bidi="fa-IR"/>
        </w:rPr>
        <w:t>(</w:t>
      </w:r>
      <w:r w:rsidRPr="000456DB">
        <w:rPr>
          <w:rStyle w:val="libFootnotenumChar"/>
          <w:rtl/>
          <w:lang w:bidi="fa-IR"/>
        </w:rPr>
        <w:t>355</w:t>
      </w:r>
      <w:r w:rsidR="002C46C8">
        <w:rPr>
          <w:rStyle w:val="libFootnotenumChar"/>
          <w:rtl/>
          <w:lang w:bidi="fa-IR"/>
        </w:rPr>
        <w:t xml:space="preserve">) </w:t>
      </w:r>
    </w:p>
    <w:p w:rsidR="00D20B57" w:rsidRDefault="00D20B57" w:rsidP="007E14DD">
      <w:pPr>
        <w:pStyle w:val="Heading3"/>
        <w:rPr>
          <w:rtl/>
          <w:lang w:bidi="fa-IR"/>
        </w:rPr>
      </w:pPr>
      <w:bookmarkStart w:id="378" w:name="_Toc391814797"/>
      <w:r>
        <w:rPr>
          <w:rtl/>
          <w:lang w:bidi="fa-IR"/>
        </w:rPr>
        <w:t>35</w:t>
      </w:r>
      <w:r w:rsidRPr="00CF375D">
        <w:rPr>
          <w:rtl/>
        </w:rPr>
        <w:t>2</w:t>
      </w:r>
      <w:r w:rsidR="00CF375D" w:rsidRPr="00CF375D">
        <w:rPr>
          <w:rtl/>
          <w:lang w:bidi="fa-IR"/>
        </w:rPr>
        <w:t xml:space="preserve">- </w:t>
      </w:r>
      <w:r>
        <w:rPr>
          <w:rtl/>
          <w:lang w:bidi="fa-IR"/>
        </w:rPr>
        <w:t>حقيقت چيست</w:t>
      </w:r>
      <w:r w:rsidR="002C46C8">
        <w:rPr>
          <w:rtl/>
          <w:lang w:bidi="fa-IR"/>
        </w:rPr>
        <w:t>؟</w:t>
      </w:r>
      <w:bookmarkEnd w:id="378"/>
      <w:r w:rsidR="002C46C8">
        <w:rPr>
          <w:rtl/>
          <w:lang w:bidi="fa-IR"/>
        </w:rPr>
        <w:t xml:space="preserve"> </w:t>
      </w:r>
    </w:p>
    <w:p w:rsidR="00D20B57" w:rsidRDefault="00D20B57" w:rsidP="00D20B57">
      <w:pPr>
        <w:pStyle w:val="libNormal"/>
        <w:rPr>
          <w:rtl/>
          <w:lang w:bidi="fa-IR"/>
        </w:rPr>
      </w:pPr>
      <w:r>
        <w:rPr>
          <w:rtl/>
          <w:lang w:bidi="fa-IR"/>
        </w:rPr>
        <w:t xml:space="preserve">كميل بن زياد از حضرت على </w:t>
      </w:r>
      <w:r w:rsidR="004E5872" w:rsidRPr="004E5872">
        <w:rPr>
          <w:rStyle w:val="libAlaemChar"/>
          <w:rtl/>
        </w:rPr>
        <w:t>عليه‌السلام</w:t>
      </w:r>
      <w:r>
        <w:rPr>
          <w:rtl/>
          <w:lang w:bidi="fa-IR"/>
        </w:rPr>
        <w:t xml:space="preserve"> پرسيد: حقيقت چيست</w:t>
      </w:r>
      <w:r w:rsidR="002C46C8">
        <w:rPr>
          <w:rtl/>
          <w:lang w:bidi="fa-IR"/>
        </w:rPr>
        <w:t xml:space="preserve">؟ </w:t>
      </w:r>
    </w:p>
    <w:p w:rsidR="00D20B57" w:rsidRDefault="00D20B57" w:rsidP="00D20B57">
      <w:pPr>
        <w:pStyle w:val="libNormal"/>
        <w:rPr>
          <w:rtl/>
          <w:lang w:bidi="fa-IR"/>
        </w:rPr>
      </w:pPr>
      <w:r>
        <w:rPr>
          <w:rtl/>
          <w:lang w:bidi="fa-IR"/>
        </w:rPr>
        <w:t>حضرت فرمود: تو را با حقيقت چه كار است</w:t>
      </w:r>
      <w:r w:rsidR="002C46C8">
        <w:rPr>
          <w:rtl/>
          <w:lang w:bidi="fa-IR"/>
        </w:rPr>
        <w:t xml:space="preserve">؟ </w:t>
      </w:r>
    </w:p>
    <w:p w:rsidR="00D20B57" w:rsidRDefault="00D20B57" w:rsidP="00D20B57">
      <w:pPr>
        <w:pStyle w:val="libNormal"/>
        <w:rPr>
          <w:rtl/>
          <w:lang w:bidi="fa-IR"/>
        </w:rPr>
      </w:pPr>
      <w:r>
        <w:rPr>
          <w:rtl/>
          <w:lang w:bidi="fa-IR"/>
        </w:rPr>
        <w:t>كميل گفت</w:t>
      </w:r>
      <w:r w:rsidR="00AD7B83">
        <w:rPr>
          <w:rtl/>
          <w:lang w:bidi="fa-IR"/>
        </w:rPr>
        <w:t>:</w:t>
      </w:r>
      <w:r>
        <w:rPr>
          <w:rtl/>
          <w:lang w:bidi="fa-IR"/>
        </w:rPr>
        <w:t xml:space="preserve"> مگر من رازدار تو نيستم</w:t>
      </w:r>
      <w:r w:rsidR="002C46C8">
        <w:rPr>
          <w:rtl/>
          <w:lang w:bidi="fa-IR"/>
        </w:rPr>
        <w:t xml:space="preserve">؟ </w:t>
      </w:r>
    </w:p>
    <w:p w:rsidR="00D20B57" w:rsidRDefault="00D20B57" w:rsidP="00D20B57">
      <w:pPr>
        <w:pStyle w:val="libNormal"/>
        <w:rPr>
          <w:rtl/>
          <w:lang w:bidi="fa-IR"/>
        </w:rPr>
      </w:pPr>
      <w:r>
        <w:rPr>
          <w:rtl/>
          <w:lang w:bidi="fa-IR"/>
        </w:rPr>
        <w:t>حضرت فرمود: آرى</w:t>
      </w:r>
      <w:r w:rsidR="00AD7B83">
        <w:rPr>
          <w:rtl/>
          <w:lang w:bidi="fa-IR"/>
        </w:rPr>
        <w:t xml:space="preserve">، </w:t>
      </w:r>
      <w:r>
        <w:rPr>
          <w:rtl/>
          <w:lang w:bidi="fa-IR"/>
        </w:rPr>
        <w:t>ولى آن چه كه از من مى جوشد و فيضان مى كند</w:t>
      </w:r>
      <w:r w:rsidR="00AD7B83">
        <w:rPr>
          <w:rtl/>
          <w:lang w:bidi="fa-IR"/>
        </w:rPr>
        <w:t xml:space="preserve">، </w:t>
      </w:r>
      <w:r>
        <w:rPr>
          <w:rtl/>
          <w:lang w:bidi="fa-IR"/>
        </w:rPr>
        <w:t>تنها اندكى از آن به تو مى رسد</w:t>
      </w:r>
      <w:r w:rsidR="00AD7B83">
        <w:rPr>
          <w:rtl/>
          <w:lang w:bidi="fa-IR"/>
        </w:rPr>
        <w:t xml:space="preserve">. </w:t>
      </w:r>
    </w:p>
    <w:p w:rsidR="00D20B57" w:rsidRDefault="00D20B57" w:rsidP="00D20B57">
      <w:pPr>
        <w:pStyle w:val="libNormal"/>
        <w:rPr>
          <w:rtl/>
          <w:lang w:bidi="fa-IR"/>
        </w:rPr>
      </w:pPr>
      <w:r>
        <w:rPr>
          <w:rtl/>
          <w:lang w:bidi="fa-IR"/>
        </w:rPr>
        <w:t>كميل گفت</w:t>
      </w:r>
      <w:r w:rsidR="00AD7B83">
        <w:rPr>
          <w:rtl/>
          <w:lang w:bidi="fa-IR"/>
        </w:rPr>
        <w:t>:</w:t>
      </w:r>
      <w:r>
        <w:rPr>
          <w:rtl/>
          <w:lang w:bidi="fa-IR"/>
        </w:rPr>
        <w:t xml:space="preserve"> آيا چون تويى سايل را نااميد مى كند</w:t>
      </w:r>
      <w:r w:rsidR="002C46C8">
        <w:rPr>
          <w:rtl/>
          <w:lang w:bidi="fa-IR"/>
        </w:rPr>
        <w:t xml:space="preserve">؟ </w:t>
      </w:r>
    </w:p>
    <w:p w:rsidR="00D20B57" w:rsidRDefault="00D20B57" w:rsidP="00D20B57">
      <w:pPr>
        <w:pStyle w:val="libNormal"/>
        <w:rPr>
          <w:rtl/>
          <w:lang w:bidi="fa-IR"/>
        </w:rPr>
      </w:pPr>
      <w:r>
        <w:rPr>
          <w:rtl/>
          <w:lang w:bidi="fa-IR"/>
        </w:rPr>
        <w:t>فرمود: حقيقت</w:t>
      </w:r>
      <w:r w:rsidR="00AD7B83">
        <w:rPr>
          <w:rtl/>
          <w:lang w:bidi="fa-IR"/>
        </w:rPr>
        <w:t xml:space="preserve">، </w:t>
      </w:r>
      <w:r>
        <w:rPr>
          <w:rtl/>
          <w:lang w:bidi="fa-IR"/>
        </w:rPr>
        <w:t>عبارت از كشف انوار جلال است</w:t>
      </w:r>
      <w:r w:rsidR="00AD7B83">
        <w:rPr>
          <w:rtl/>
          <w:lang w:bidi="fa-IR"/>
        </w:rPr>
        <w:t xml:space="preserve">، </w:t>
      </w:r>
      <w:r>
        <w:rPr>
          <w:rtl/>
          <w:lang w:bidi="fa-IR"/>
        </w:rPr>
        <w:t>بدون اشاره</w:t>
      </w:r>
      <w:r w:rsidR="00AD7B83">
        <w:rPr>
          <w:rtl/>
          <w:lang w:bidi="fa-IR"/>
        </w:rPr>
        <w:t xml:space="preserve">. </w:t>
      </w:r>
    </w:p>
    <w:p w:rsidR="00D20B57" w:rsidRDefault="00D20B57" w:rsidP="00D20B57">
      <w:pPr>
        <w:pStyle w:val="libNormal"/>
        <w:rPr>
          <w:rtl/>
          <w:lang w:bidi="fa-IR"/>
        </w:rPr>
      </w:pPr>
      <w:r>
        <w:rPr>
          <w:rtl/>
          <w:lang w:bidi="fa-IR"/>
        </w:rPr>
        <w:t>كميل گفت</w:t>
      </w:r>
      <w:r w:rsidR="00AD7B83">
        <w:rPr>
          <w:rtl/>
          <w:lang w:bidi="fa-IR"/>
        </w:rPr>
        <w:t>:</w:t>
      </w:r>
      <w:r>
        <w:rPr>
          <w:rtl/>
          <w:lang w:bidi="fa-IR"/>
        </w:rPr>
        <w:t xml:space="preserve"> مرا توضيح بيشترى فرما</w:t>
      </w:r>
      <w:r w:rsidR="00AC405B">
        <w:rPr>
          <w:rtl/>
          <w:lang w:bidi="fa-IR"/>
        </w:rPr>
        <w:t xml:space="preserve">! </w:t>
      </w:r>
    </w:p>
    <w:p w:rsidR="00D20B57" w:rsidRDefault="00D20B57" w:rsidP="00D20B57">
      <w:pPr>
        <w:pStyle w:val="libNormal"/>
        <w:rPr>
          <w:rtl/>
          <w:lang w:bidi="fa-IR"/>
        </w:rPr>
      </w:pPr>
      <w:r>
        <w:rPr>
          <w:rtl/>
          <w:lang w:bidi="fa-IR"/>
        </w:rPr>
        <w:lastRenderedPageBreak/>
        <w:t>فرمود: محو موهوم و آشكار صحو معلوم است</w:t>
      </w:r>
      <w:r w:rsidR="00AD7B83">
        <w:rPr>
          <w:rtl/>
          <w:lang w:bidi="fa-IR"/>
        </w:rPr>
        <w:t xml:space="preserve">. </w:t>
      </w:r>
    </w:p>
    <w:p w:rsidR="00D20B57" w:rsidRDefault="00D20B57" w:rsidP="00D20B57">
      <w:pPr>
        <w:pStyle w:val="libNormal"/>
        <w:rPr>
          <w:rtl/>
          <w:lang w:bidi="fa-IR"/>
        </w:rPr>
      </w:pPr>
      <w:r>
        <w:rPr>
          <w:rtl/>
          <w:lang w:bidi="fa-IR"/>
        </w:rPr>
        <w:t>كميل گفت</w:t>
      </w:r>
      <w:r w:rsidR="00AD7B83">
        <w:rPr>
          <w:rtl/>
          <w:lang w:bidi="fa-IR"/>
        </w:rPr>
        <w:t>:</w:t>
      </w:r>
      <w:r>
        <w:rPr>
          <w:rtl/>
          <w:lang w:bidi="fa-IR"/>
        </w:rPr>
        <w:t xml:space="preserve"> توضيح بيشترى مى خواهم</w:t>
      </w:r>
      <w:r w:rsidR="00AD7B83">
        <w:rPr>
          <w:rtl/>
          <w:lang w:bidi="fa-IR"/>
        </w:rPr>
        <w:t xml:space="preserve">. </w:t>
      </w:r>
    </w:p>
    <w:p w:rsidR="00D20B57" w:rsidRDefault="00D20B57" w:rsidP="00D20B57">
      <w:pPr>
        <w:pStyle w:val="libNormal"/>
        <w:rPr>
          <w:rtl/>
          <w:lang w:bidi="fa-IR"/>
        </w:rPr>
      </w:pPr>
      <w:r>
        <w:rPr>
          <w:rtl/>
          <w:lang w:bidi="fa-IR"/>
        </w:rPr>
        <w:t>فرمود: عبارت از هتك و كنار رفتن ستر و حايل است</w:t>
      </w:r>
      <w:r w:rsidR="00AD7B83">
        <w:rPr>
          <w:rtl/>
          <w:lang w:bidi="fa-IR"/>
        </w:rPr>
        <w:t xml:space="preserve">، </w:t>
      </w:r>
      <w:r>
        <w:rPr>
          <w:rtl/>
          <w:lang w:bidi="fa-IR"/>
        </w:rPr>
        <w:t>به سبب غلبه سر</w:t>
      </w:r>
      <w:r w:rsidR="00AD7B83">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باز هم توضيح بفرما</w:t>
      </w:r>
      <w:r w:rsidR="00AC405B">
        <w:rPr>
          <w:rtl/>
          <w:lang w:bidi="fa-IR"/>
        </w:rPr>
        <w:t xml:space="preserve">! </w:t>
      </w:r>
    </w:p>
    <w:p w:rsidR="00D20B57" w:rsidRDefault="00D20B57" w:rsidP="00D20B57">
      <w:pPr>
        <w:pStyle w:val="libNormal"/>
        <w:rPr>
          <w:rtl/>
          <w:lang w:bidi="fa-IR"/>
        </w:rPr>
      </w:pPr>
      <w:r>
        <w:rPr>
          <w:rtl/>
          <w:lang w:bidi="fa-IR"/>
        </w:rPr>
        <w:t>اميرالمؤمنان فرمود: جذب احديت با صفت توحيد است</w:t>
      </w:r>
      <w:r w:rsidR="00AD7B83">
        <w:rPr>
          <w:rtl/>
          <w:lang w:bidi="fa-IR"/>
        </w:rPr>
        <w:t xml:space="preserve">. </w:t>
      </w:r>
    </w:p>
    <w:p w:rsidR="00D20B57" w:rsidRDefault="00D20B57" w:rsidP="00D20B57">
      <w:pPr>
        <w:pStyle w:val="libNormal"/>
        <w:rPr>
          <w:rtl/>
          <w:lang w:bidi="fa-IR"/>
        </w:rPr>
      </w:pPr>
      <w:r>
        <w:rPr>
          <w:rtl/>
          <w:lang w:bidi="fa-IR"/>
        </w:rPr>
        <w:t>كميل بار ديگر گفت</w:t>
      </w:r>
      <w:r w:rsidR="00AD7B83">
        <w:rPr>
          <w:rtl/>
          <w:lang w:bidi="fa-IR"/>
        </w:rPr>
        <w:t>:</w:t>
      </w:r>
      <w:r>
        <w:rPr>
          <w:rtl/>
          <w:lang w:bidi="fa-IR"/>
        </w:rPr>
        <w:t xml:space="preserve"> توضيح و بيانى فزون تر عنايت كن</w:t>
      </w:r>
      <w:r w:rsidR="00AC405B">
        <w:rPr>
          <w:rtl/>
          <w:lang w:bidi="fa-IR"/>
        </w:rPr>
        <w:t xml:space="preserve">! </w:t>
      </w:r>
    </w:p>
    <w:p w:rsidR="00D20B57" w:rsidRDefault="00D20B57" w:rsidP="00D20B57">
      <w:pPr>
        <w:pStyle w:val="libNormal"/>
        <w:rPr>
          <w:rtl/>
          <w:lang w:bidi="fa-IR"/>
        </w:rPr>
      </w:pPr>
      <w:r>
        <w:rPr>
          <w:rtl/>
          <w:lang w:bidi="fa-IR"/>
        </w:rPr>
        <w:t>فرمود: نورى است كه از صبح ازل طلوع مى كند و در هياكل آثارش تجلى مى يابد كميل بار ديگر توضيحى بيشتر خواست</w:t>
      </w:r>
      <w:r w:rsidR="00AD7B83">
        <w:rPr>
          <w:rtl/>
          <w:lang w:bidi="fa-IR"/>
        </w:rPr>
        <w:t xml:space="preserve">، </w:t>
      </w:r>
      <w:r>
        <w:rPr>
          <w:rtl/>
          <w:lang w:bidi="fa-IR"/>
        </w:rPr>
        <w:t xml:space="preserve">ولى حضرت على </w:t>
      </w:r>
      <w:r w:rsidR="004E5872" w:rsidRPr="004E5872">
        <w:rPr>
          <w:rStyle w:val="libAlaemChar"/>
          <w:rtl/>
        </w:rPr>
        <w:t>عليه‌السلام</w:t>
      </w:r>
      <w:r>
        <w:rPr>
          <w:rtl/>
          <w:lang w:bidi="fa-IR"/>
        </w:rPr>
        <w:t xml:space="preserve"> فرمود: چراغ را خاموش كن كه چيزى به صبح نمانده است</w:t>
      </w:r>
      <w:r w:rsidR="00AC405B">
        <w:rPr>
          <w:rtl/>
          <w:lang w:bidi="fa-IR"/>
        </w:rPr>
        <w:t xml:space="preserve">! </w:t>
      </w:r>
    </w:p>
    <w:p w:rsidR="00D20B57" w:rsidRDefault="00C37290" w:rsidP="007E14DD">
      <w:pPr>
        <w:pStyle w:val="Heading3"/>
        <w:rPr>
          <w:rtl/>
          <w:lang w:bidi="fa-IR"/>
        </w:rPr>
      </w:pPr>
      <w:bookmarkStart w:id="379" w:name="_Toc391814798"/>
      <w:r w:rsidRPr="000456DB">
        <w:rPr>
          <w:rStyle w:val="libFootnotenumChar"/>
          <w:rtl/>
          <w:lang w:bidi="fa-IR"/>
        </w:rPr>
        <w:t>(</w:t>
      </w:r>
      <w:r w:rsidR="00D20B57" w:rsidRPr="000456DB">
        <w:rPr>
          <w:rStyle w:val="libFootnotenumChar"/>
          <w:rtl/>
          <w:lang w:bidi="fa-IR"/>
        </w:rPr>
        <w:t>356</w:t>
      </w:r>
      <w:r w:rsidR="002C46C8">
        <w:rPr>
          <w:rStyle w:val="libFootnotenumChar"/>
          <w:rtl/>
          <w:lang w:bidi="fa-IR"/>
        </w:rPr>
        <w:t xml:space="preserve">) </w:t>
      </w:r>
      <w:r w:rsidR="00D20B57">
        <w:rPr>
          <w:rtl/>
          <w:lang w:bidi="fa-IR"/>
        </w:rPr>
        <w:t>35</w:t>
      </w:r>
      <w:r w:rsidR="00D20B57" w:rsidRPr="00CF375D">
        <w:rPr>
          <w:rtl/>
        </w:rPr>
        <w:t>3</w:t>
      </w:r>
      <w:r w:rsidR="00CF375D" w:rsidRPr="00CF375D">
        <w:rPr>
          <w:rtl/>
          <w:lang w:bidi="fa-IR"/>
        </w:rPr>
        <w:t xml:space="preserve">- </w:t>
      </w:r>
      <w:r w:rsidR="00D20B57">
        <w:rPr>
          <w:rtl/>
          <w:lang w:bidi="fa-IR"/>
        </w:rPr>
        <w:t>معرفت خدا</w:t>
      </w:r>
      <w:bookmarkEnd w:id="379"/>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p>
    <w:p w:rsidR="00D20B57" w:rsidRDefault="00D20B57" w:rsidP="00D20B57">
      <w:pPr>
        <w:pStyle w:val="libNormal"/>
        <w:rPr>
          <w:rtl/>
          <w:lang w:bidi="fa-IR"/>
        </w:rPr>
      </w:pPr>
      <w:r>
        <w:rPr>
          <w:rtl/>
          <w:lang w:bidi="fa-IR"/>
        </w:rPr>
        <w:t>المعرفه نور القلب المعرفه الفوز بالقدس</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357</w:t>
      </w:r>
      <w:r w:rsidR="002C46C8">
        <w:rPr>
          <w:rStyle w:val="libFootnotenumChar"/>
          <w:rtl/>
          <w:lang w:bidi="fa-IR"/>
        </w:rPr>
        <w:t xml:space="preserve">) </w:t>
      </w:r>
    </w:p>
    <w:p w:rsidR="00D20B57" w:rsidRDefault="00D20B57" w:rsidP="00D20B57">
      <w:pPr>
        <w:pStyle w:val="libNormal"/>
        <w:rPr>
          <w:rtl/>
          <w:lang w:bidi="fa-IR"/>
        </w:rPr>
      </w:pPr>
      <w:r>
        <w:rPr>
          <w:rtl/>
          <w:lang w:bidi="fa-IR"/>
        </w:rPr>
        <w:t>معرفت خدا نور و روشنى دل است و نيل و استفاضه از عالم قدس</w:t>
      </w:r>
      <w:r w:rsidR="00AD7B83">
        <w:rPr>
          <w:rtl/>
          <w:lang w:bidi="fa-IR"/>
        </w:rPr>
        <w:t xml:space="preserve">. </w:t>
      </w:r>
      <w:r w:rsidR="00C37290" w:rsidRPr="000456DB">
        <w:rPr>
          <w:rStyle w:val="libFootnotenumChar"/>
          <w:rtl/>
          <w:lang w:bidi="fa-IR"/>
        </w:rPr>
        <w:t>(</w:t>
      </w:r>
      <w:r w:rsidRPr="000456DB">
        <w:rPr>
          <w:rStyle w:val="libFootnotenumChar"/>
          <w:rtl/>
          <w:lang w:bidi="fa-IR"/>
        </w:rPr>
        <w:t>358</w:t>
      </w:r>
      <w:r w:rsidR="002C46C8">
        <w:rPr>
          <w:rStyle w:val="libFootnotenumChar"/>
          <w:rtl/>
          <w:lang w:bidi="fa-IR"/>
        </w:rPr>
        <w:t xml:space="preserve">) </w:t>
      </w:r>
    </w:p>
    <w:p w:rsidR="00D20B57" w:rsidRDefault="00D20B57" w:rsidP="007E14DD">
      <w:pPr>
        <w:pStyle w:val="Heading3"/>
        <w:rPr>
          <w:rtl/>
          <w:lang w:bidi="fa-IR"/>
        </w:rPr>
      </w:pPr>
      <w:bookmarkStart w:id="380" w:name="_Toc391814799"/>
      <w:r>
        <w:rPr>
          <w:rtl/>
          <w:lang w:bidi="fa-IR"/>
        </w:rPr>
        <w:t>35</w:t>
      </w:r>
      <w:r w:rsidRPr="00CF375D">
        <w:rPr>
          <w:rtl/>
        </w:rPr>
        <w:t>4</w:t>
      </w:r>
      <w:r w:rsidR="00CF375D" w:rsidRPr="00CF375D">
        <w:rPr>
          <w:rtl/>
          <w:lang w:bidi="fa-IR"/>
        </w:rPr>
        <w:t xml:space="preserve">- </w:t>
      </w:r>
      <w:r>
        <w:rPr>
          <w:rtl/>
          <w:lang w:bidi="fa-IR"/>
        </w:rPr>
        <w:t>لازمه معرفت خدا</w:t>
      </w:r>
      <w:bookmarkEnd w:id="380"/>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من عرف الله</w:t>
      </w:r>
      <w:r w:rsidR="00C37290">
        <w:rPr>
          <w:rtl/>
          <w:lang w:bidi="fa-IR"/>
        </w:rPr>
        <w:t xml:space="preserve"> (</w:t>
      </w:r>
      <w:r>
        <w:rPr>
          <w:rtl/>
          <w:lang w:bidi="fa-IR"/>
        </w:rPr>
        <w:t>و عظمه</w:t>
      </w:r>
      <w:r w:rsidR="002C46C8">
        <w:rPr>
          <w:rtl/>
          <w:lang w:bidi="fa-IR"/>
        </w:rPr>
        <w:t xml:space="preserve">) </w:t>
      </w:r>
      <w:r>
        <w:rPr>
          <w:rtl/>
          <w:lang w:bidi="fa-IR"/>
        </w:rPr>
        <w:t>منع فاه من الكلام و بطنه من الطعام و عنى نفسه بالصيام والقيام</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359</w:t>
      </w:r>
      <w:r w:rsidR="002C46C8">
        <w:rPr>
          <w:rStyle w:val="libFootnotenumChar"/>
          <w:rtl/>
          <w:lang w:bidi="fa-IR"/>
        </w:rPr>
        <w:t xml:space="preserve">) </w:t>
      </w:r>
    </w:p>
    <w:p w:rsidR="00D20B57" w:rsidRDefault="00D20B57" w:rsidP="00D20B57">
      <w:pPr>
        <w:pStyle w:val="libNormal"/>
        <w:rPr>
          <w:rtl/>
          <w:lang w:bidi="fa-IR"/>
        </w:rPr>
      </w:pPr>
      <w:r>
        <w:rPr>
          <w:rtl/>
          <w:lang w:bidi="fa-IR"/>
        </w:rPr>
        <w:t>هر كه خدا را شناخت دهان را از كلام و شكم را از طعام غير ضرورى منع كند و پيوسته نفس را رنج به نماز و روزه و طاعت براى راحت ابد خوار دارد</w:t>
      </w:r>
      <w:r w:rsidR="00AD7B83">
        <w:rPr>
          <w:rtl/>
          <w:lang w:bidi="fa-IR"/>
        </w:rPr>
        <w:t xml:space="preserve">. </w:t>
      </w:r>
    </w:p>
    <w:p w:rsidR="00D20B57" w:rsidRDefault="00D20B57" w:rsidP="00D20B57">
      <w:pPr>
        <w:pStyle w:val="libNormal"/>
        <w:rPr>
          <w:rtl/>
          <w:lang w:bidi="fa-IR"/>
        </w:rPr>
      </w:pPr>
      <w:r>
        <w:rPr>
          <w:rtl/>
          <w:lang w:bidi="fa-IR"/>
        </w:rPr>
        <w:t>شرح هر كسى كه خدا را شناخت</w:t>
      </w:r>
      <w:r w:rsidR="00AD7B83">
        <w:rPr>
          <w:rtl/>
          <w:lang w:bidi="fa-IR"/>
        </w:rPr>
        <w:t xml:space="preserve">، </w:t>
      </w:r>
      <w:r>
        <w:rPr>
          <w:rtl/>
          <w:lang w:bidi="fa-IR"/>
        </w:rPr>
        <w:t>لازمه معرفتش امورى است كه از آن جمله زبان از كلام بيهوده و عبث نگاه مى دارد و سخن جز به حق نگويد؛ و الا به ذكر خدا و علم و هدايت خلق لب نگشايد</w:t>
      </w:r>
      <w:r w:rsidR="00AD7B83">
        <w:rPr>
          <w:rtl/>
          <w:lang w:bidi="fa-IR"/>
        </w:rPr>
        <w:t xml:space="preserve">. </w:t>
      </w:r>
      <w:r>
        <w:rPr>
          <w:rtl/>
          <w:lang w:bidi="fa-IR"/>
        </w:rPr>
        <w:t xml:space="preserve">ديگر شكم را از طعام و الوان </w:t>
      </w:r>
      <w:r>
        <w:rPr>
          <w:rtl/>
          <w:lang w:bidi="fa-IR"/>
        </w:rPr>
        <w:lastRenderedPageBreak/>
        <w:t xml:space="preserve">گوناگون اشربه واطعمه و لذات نفسانى منع مى كند و جان خويش را در راه طاعت خدا به قيام در نماز و امساك روزه براى صفاى روح به رنج و تعب مى اندازد و شب و روز مى كوشد كه بر مقام معرفت و قربش به خدا بيافزايد وفقنا الله تعالى </w:t>
      </w:r>
      <w:r w:rsidR="00C37290" w:rsidRPr="000456DB">
        <w:rPr>
          <w:rStyle w:val="libFootnotenumChar"/>
          <w:rtl/>
          <w:lang w:bidi="fa-IR"/>
        </w:rPr>
        <w:t>(</w:t>
      </w:r>
      <w:r w:rsidRPr="000456DB">
        <w:rPr>
          <w:rStyle w:val="libFootnotenumChar"/>
          <w:rtl/>
          <w:lang w:bidi="fa-IR"/>
        </w:rPr>
        <w:t>360</w:t>
      </w:r>
      <w:r w:rsidR="002C46C8">
        <w:rPr>
          <w:rStyle w:val="libFootnotenumChar"/>
          <w:rtl/>
          <w:lang w:bidi="fa-IR"/>
        </w:rPr>
        <w:t xml:space="preserve">) </w:t>
      </w:r>
    </w:p>
    <w:p w:rsidR="00D20B57" w:rsidRDefault="00D20B57" w:rsidP="007E14DD">
      <w:pPr>
        <w:pStyle w:val="Heading3"/>
        <w:rPr>
          <w:rtl/>
          <w:lang w:bidi="fa-IR"/>
        </w:rPr>
      </w:pPr>
      <w:bookmarkStart w:id="381" w:name="_Toc391814800"/>
      <w:r>
        <w:rPr>
          <w:rtl/>
          <w:lang w:bidi="fa-IR"/>
        </w:rPr>
        <w:t>35</w:t>
      </w:r>
      <w:r w:rsidRPr="00CF375D">
        <w:rPr>
          <w:rtl/>
        </w:rPr>
        <w:t>5</w:t>
      </w:r>
      <w:r w:rsidR="00CF375D" w:rsidRPr="00CF375D">
        <w:rPr>
          <w:rtl/>
          <w:lang w:bidi="fa-IR"/>
        </w:rPr>
        <w:t xml:space="preserve">- </w:t>
      </w:r>
      <w:r>
        <w:rPr>
          <w:rtl/>
          <w:lang w:bidi="fa-IR"/>
        </w:rPr>
        <w:t>بالاترين معارف</w:t>
      </w:r>
      <w:bookmarkEnd w:id="381"/>
      <w:r>
        <w:rPr>
          <w:rtl/>
          <w:lang w:bidi="fa-IR"/>
        </w:rPr>
        <w:t xml:space="preserve"> </w:t>
      </w:r>
    </w:p>
    <w:p w:rsidR="00D20B57" w:rsidRDefault="00D20B57" w:rsidP="00D20B57">
      <w:pPr>
        <w:pStyle w:val="libNormal"/>
        <w:rPr>
          <w:rtl/>
          <w:lang w:bidi="fa-IR"/>
        </w:rPr>
      </w:pPr>
      <w:r>
        <w:rPr>
          <w:rtl/>
          <w:lang w:bidi="fa-IR"/>
        </w:rPr>
        <w:t xml:space="preserve">اميرالمومنان </w:t>
      </w:r>
      <w:r w:rsidR="004E5872" w:rsidRPr="004E5872">
        <w:rPr>
          <w:rStyle w:val="libAlaemChar"/>
          <w:rtl/>
        </w:rPr>
        <w:t>عليه‌السلام</w:t>
      </w:r>
      <w:r>
        <w:rPr>
          <w:rtl/>
          <w:lang w:bidi="fa-IR"/>
        </w:rPr>
        <w:t xml:space="preserve"> فرمود: معرفه الله سبحانه اعلى المعارف</w:t>
      </w:r>
      <w:r w:rsidR="00AD7B83">
        <w:rPr>
          <w:rtl/>
          <w:lang w:bidi="fa-IR"/>
        </w:rPr>
        <w:t>؛</w:t>
      </w:r>
      <w:r>
        <w:rPr>
          <w:rtl/>
          <w:lang w:bidi="fa-IR"/>
        </w:rPr>
        <w:t xml:space="preserve"> معرفت خدا بالاترين معارف است</w:t>
      </w:r>
      <w:r w:rsidR="00AD7B83">
        <w:rPr>
          <w:rtl/>
          <w:lang w:bidi="fa-IR"/>
        </w:rPr>
        <w:t xml:space="preserve">. </w:t>
      </w:r>
    </w:p>
    <w:p w:rsidR="00D20B57" w:rsidRDefault="002A2A42" w:rsidP="002A2A42">
      <w:pPr>
        <w:pStyle w:val="Heading2"/>
        <w:rPr>
          <w:rtl/>
          <w:lang w:bidi="fa-IR"/>
        </w:rPr>
      </w:pPr>
      <w:bookmarkStart w:id="382" w:name="_Toc391814801"/>
      <w:r>
        <w:rPr>
          <w:rtl/>
          <w:lang w:bidi="fa-IR"/>
        </w:rPr>
        <w:t xml:space="preserve">بخش سوم: عبادت حضرت اميرالمؤمنين </w:t>
      </w:r>
      <w:r w:rsidR="004E5872" w:rsidRPr="004E5872">
        <w:rPr>
          <w:rStyle w:val="libAlaemChar"/>
          <w:rtl/>
        </w:rPr>
        <w:t>عليه‌السلام</w:t>
      </w:r>
      <w:bookmarkEnd w:id="382"/>
      <w:r>
        <w:rPr>
          <w:rtl/>
          <w:lang w:bidi="fa-IR"/>
        </w:rPr>
        <w:t xml:space="preserve">  </w:t>
      </w:r>
    </w:p>
    <w:p w:rsidR="00D20B57" w:rsidRDefault="00D20B57" w:rsidP="00D20B57">
      <w:pPr>
        <w:pStyle w:val="libNormal"/>
        <w:rPr>
          <w:rtl/>
          <w:lang w:bidi="fa-IR"/>
        </w:rPr>
      </w:pPr>
      <w:r>
        <w:rPr>
          <w:rtl/>
          <w:lang w:bidi="fa-IR"/>
        </w:rPr>
        <w:t>الف</w:t>
      </w:r>
      <w:r w:rsidR="00AD7B83">
        <w:rPr>
          <w:rtl/>
          <w:lang w:bidi="fa-IR"/>
        </w:rPr>
        <w:t>:</w:t>
      </w:r>
      <w:r>
        <w:rPr>
          <w:rtl/>
          <w:lang w:bidi="fa-IR"/>
        </w:rPr>
        <w:t xml:space="preserve"> نماز</w:t>
      </w:r>
    </w:p>
    <w:p w:rsidR="00D20B57" w:rsidRDefault="00D20B57" w:rsidP="007E14DD">
      <w:pPr>
        <w:pStyle w:val="Heading3"/>
        <w:rPr>
          <w:rtl/>
          <w:lang w:bidi="fa-IR"/>
        </w:rPr>
      </w:pPr>
      <w:bookmarkStart w:id="383" w:name="_Toc391814802"/>
      <w:r>
        <w:rPr>
          <w:rtl/>
          <w:lang w:bidi="fa-IR"/>
        </w:rPr>
        <w:t>35</w:t>
      </w:r>
      <w:r w:rsidRPr="00CF375D">
        <w:rPr>
          <w:rtl/>
        </w:rPr>
        <w:t>6</w:t>
      </w:r>
      <w:r w:rsidR="00CF375D" w:rsidRPr="00CF375D">
        <w:rPr>
          <w:rtl/>
          <w:lang w:bidi="fa-IR"/>
        </w:rPr>
        <w:t xml:space="preserve">- </w:t>
      </w:r>
      <w:r>
        <w:rPr>
          <w:rtl/>
          <w:lang w:bidi="fa-IR"/>
        </w:rPr>
        <w:t>عبادت احرار</w:t>
      </w:r>
      <w:bookmarkEnd w:id="383"/>
    </w:p>
    <w:p w:rsidR="00D20B57" w:rsidRDefault="00D20B57" w:rsidP="00D20B57">
      <w:pPr>
        <w:pStyle w:val="libNormal"/>
        <w:rPr>
          <w:rtl/>
          <w:lang w:bidi="fa-IR"/>
        </w:rPr>
      </w:pPr>
      <w:r>
        <w:rPr>
          <w:rtl/>
          <w:lang w:bidi="fa-IR"/>
        </w:rPr>
        <w:t xml:space="preserve">اين كلام سيد الاوصياء اميرالمؤمنين على </w:t>
      </w:r>
      <w:r w:rsidR="004E5872" w:rsidRPr="004E5872">
        <w:rPr>
          <w:rStyle w:val="libAlaemChar"/>
          <w:rtl/>
        </w:rPr>
        <w:t>عليه‌السلام</w:t>
      </w:r>
      <w:r>
        <w:rPr>
          <w:rtl/>
          <w:lang w:bidi="fa-IR"/>
        </w:rPr>
        <w:t xml:space="preserve"> است</w:t>
      </w:r>
      <w:r w:rsidR="00AD7B83">
        <w:rPr>
          <w:rtl/>
          <w:lang w:bidi="fa-IR"/>
        </w:rPr>
        <w:t>:</w:t>
      </w:r>
    </w:p>
    <w:p w:rsidR="00D20B57" w:rsidRDefault="00D20B57" w:rsidP="00D20B57">
      <w:pPr>
        <w:pStyle w:val="libNormal"/>
        <w:rPr>
          <w:rtl/>
          <w:lang w:bidi="fa-IR"/>
        </w:rPr>
      </w:pPr>
      <w:r>
        <w:rPr>
          <w:rtl/>
          <w:lang w:bidi="fa-IR"/>
        </w:rPr>
        <w:t>ما عبدتك خوفا من نازك</w:t>
      </w:r>
      <w:r w:rsidR="00AD7B83">
        <w:rPr>
          <w:rtl/>
          <w:lang w:bidi="fa-IR"/>
        </w:rPr>
        <w:t xml:space="preserve">، </w:t>
      </w:r>
      <w:r>
        <w:rPr>
          <w:rtl/>
          <w:lang w:bidi="fa-IR"/>
        </w:rPr>
        <w:t>و لا طعاما فى جنتك</w:t>
      </w:r>
      <w:r w:rsidR="00AD7B83">
        <w:rPr>
          <w:rtl/>
          <w:lang w:bidi="fa-IR"/>
        </w:rPr>
        <w:t xml:space="preserve">، </w:t>
      </w:r>
      <w:r>
        <w:rPr>
          <w:rtl/>
          <w:lang w:bidi="fa-IR"/>
        </w:rPr>
        <w:t>بل وجدتك اهلا للعباده فعبدتك</w:t>
      </w:r>
      <w:r w:rsidR="00AD7B83">
        <w:rPr>
          <w:rtl/>
          <w:lang w:bidi="fa-IR"/>
        </w:rPr>
        <w:t>؛</w:t>
      </w:r>
      <w:r>
        <w:rPr>
          <w:rtl/>
          <w:lang w:bidi="fa-IR"/>
        </w:rPr>
        <w:t xml:space="preserve"> تو را از بيم آتش و به اميد بهشت پرستش نمى كنم</w:t>
      </w:r>
      <w:r w:rsidR="00AD7B83">
        <w:rPr>
          <w:rtl/>
          <w:lang w:bidi="fa-IR"/>
        </w:rPr>
        <w:t xml:space="preserve">، </w:t>
      </w:r>
      <w:r>
        <w:rPr>
          <w:rtl/>
          <w:lang w:bidi="fa-IR"/>
        </w:rPr>
        <w:t>بلكه تو را شايسته پرستش يافتم و پرستش مى كنم</w:t>
      </w:r>
      <w:r w:rsidR="00AD7B83">
        <w:rPr>
          <w:rtl/>
          <w:lang w:bidi="fa-IR"/>
        </w:rPr>
        <w:t xml:space="preserve">. </w:t>
      </w:r>
      <w:r>
        <w:rPr>
          <w:rtl/>
          <w:lang w:bidi="fa-IR"/>
        </w:rPr>
        <w:t>به قول شيخ بهائى در نان حلوا:</w:t>
      </w:r>
    </w:p>
    <w:tbl>
      <w:tblPr>
        <w:tblStyle w:val="TableGrid"/>
        <w:bidiVisual/>
        <w:tblW w:w="5000" w:type="pct"/>
        <w:tblLook w:val="01E0"/>
      </w:tblPr>
      <w:tblGrid>
        <w:gridCol w:w="3652"/>
        <w:gridCol w:w="269"/>
        <w:gridCol w:w="3666"/>
      </w:tblGrid>
      <w:tr w:rsidR="002F04A1" w:rsidTr="007D3E86">
        <w:trPr>
          <w:trHeight w:val="350"/>
        </w:trPr>
        <w:tc>
          <w:tcPr>
            <w:tcW w:w="4288" w:type="dxa"/>
            <w:shd w:val="clear" w:color="auto" w:fill="auto"/>
          </w:tcPr>
          <w:p w:rsidR="002F04A1" w:rsidRDefault="002F04A1" w:rsidP="007D3E86">
            <w:pPr>
              <w:pStyle w:val="libPoem"/>
              <w:rPr>
                <w:rtl/>
              </w:rPr>
            </w:pPr>
            <w:r>
              <w:rPr>
                <w:rtl/>
                <w:lang w:bidi="fa-IR"/>
              </w:rPr>
              <w:t>نان و حلوا چيست اى نيكو سرشت</w:t>
            </w:r>
            <w:r w:rsidRPr="00725071">
              <w:rPr>
                <w:rStyle w:val="libPoemTiniChar0"/>
                <w:rtl/>
              </w:rPr>
              <w:br/>
              <w:t> </w:t>
            </w:r>
          </w:p>
        </w:tc>
        <w:tc>
          <w:tcPr>
            <w:tcW w:w="280" w:type="dxa"/>
            <w:shd w:val="clear" w:color="auto" w:fill="auto"/>
          </w:tcPr>
          <w:p w:rsidR="002F04A1" w:rsidRDefault="002F04A1" w:rsidP="007D3E86">
            <w:pPr>
              <w:pStyle w:val="libPoem"/>
              <w:rPr>
                <w:rtl/>
              </w:rPr>
            </w:pPr>
          </w:p>
        </w:tc>
        <w:tc>
          <w:tcPr>
            <w:tcW w:w="4288" w:type="dxa"/>
            <w:shd w:val="clear" w:color="auto" w:fill="auto"/>
          </w:tcPr>
          <w:p w:rsidR="002F04A1" w:rsidRDefault="002F04A1" w:rsidP="007D3E86">
            <w:pPr>
              <w:pStyle w:val="libPoem"/>
              <w:rPr>
                <w:rtl/>
              </w:rPr>
            </w:pPr>
            <w:r>
              <w:rPr>
                <w:rtl/>
                <w:lang w:bidi="fa-IR"/>
              </w:rPr>
              <w:t>اين عبادتها تو بهر بهشت</w:t>
            </w:r>
            <w:r w:rsidRPr="00725071">
              <w:rPr>
                <w:rStyle w:val="libPoemTiniChar0"/>
                <w:rtl/>
              </w:rPr>
              <w:br/>
              <w:t> </w:t>
            </w:r>
          </w:p>
        </w:tc>
      </w:tr>
      <w:tr w:rsidR="002F04A1" w:rsidTr="007D3E86">
        <w:trPr>
          <w:trHeight w:val="350"/>
        </w:trPr>
        <w:tc>
          <w:tcPr>
            <w:tcW w:w="4288" w:type="dxa"/>
          </w:tcPr>
          <w:p w:rsidR="002F04A1" w:rsidRDefault="002F04A1" w:rsidP="007D3E86">
            <w:pPr>
              <w:pStyle w:val="libPoem"/>
              <w:rPr>
                <w:rtl/>
              </w:rPr>
            </w:pPr>
            <w:r>
              <w:rPr>
                <w:rtl/>
                <w:lang w:bidi="fa-IR"/>
              </w:rPr>
              <w:t>نزد اهل دين بود دين كاستن</w:t>
            </w:r>
            <w:r w:rsidRPr="00725071">
              <w:rPr>
                <w:rStyle w:val="libPoemTiniChar0"/>
                <w:rtl/>
              </w:rPr>
              <w:br/>
              <w:t> </w:t>
            </w:r>
          </w:p>
        </w:tc>
        <w:tc>
          <w:tcPr>
            <w:tcW w:w="280" w:type="dxa"/>
          </w:tcPr>
          <w:p w:rsidR="002F04A1" w:rsidRDefault="002F04A1" w:rsidP="007D3E86">
            <w:pPr>
              <w:pStyle w:val="libPoem"/>
              <w:rPr>
                <w:rtl/>
              </w:rPr>
            </w:pPr>
          </w:p>
        </w:tc>
        <w:tc>
          <w:tcPr>
            <w:tcW w:w="4288" w:type="dxa"/>
          </w:tcPr>
          <w:p w:rsidR="002F04A1" w:rsidRDefault="002F04A1" w:rsidP="007D3E86">
            <w:pPr>
              <w:pStyle w:val="libPoem"/>
              <w:rPr>
                <w:rtl/>
              </w:rPr>
            </w:pPr>
            <w:r>
              <w:rPr>
                <w:rtl/>
                <w:lang w:bidi="fa-IR"/>
              </w:rPr>
              <w:t>در عبادت مرزد از حق خواستن</w:t>
            </w:r>
            <w:r w:rsidRPr="00725071">
              <w:rPr>
                <w:rStyle w:val="libPoemTiniChar0"/>
                <w:rtl/>
              </w:rPr>
              <w:br/>
              <w:t> </w:t>
            </w:r>
          </w:p>
        </w:tc>
      </w:tr>
      <w:tr w:rsidR="002F04A1" w:rsidTr="007D3E86">
        <w:trPr>
          <w:trHeight w:val="350"/>
        </w:trPr>
        <w:tc>
          <w:tcPr>
            <w:tcW w:w="4288" w:type="dxa"/>
          </w:tcPr>
          <w:p w:rsidR="002F04A1" w:rsidRDefault="002F04A1" w:rsidP="007D3E86">
            <w:pPr>
              <w:pStyle w:val="libPoem"/>
              <w:rPr>
                <w:rtl/>
              </w:rPr>
            </w:pPr>
            <w:r>
              <w:rPr>
                <w:rtl/>
                <w:lang w:bidi="fa-IR"/>
              </w:rPr>
              <w:t>رو حديث ما عبدتك اى فقير</w:t>
            </w:r>
            <w:r w:rsidRPr="00725071">
              <w:rPr>
                <w:rStyle w:val="libPoemTiniChar0"/>
                <w:rtl/>
              </w:rPr>
              <w:br/>
              <w:t> </w:t>
            </w:r>
          </w:p>
        </w:tc>
        <w:tc>
          <w:tcPr>
            <w:tcW w:w="280" w:type="dxa"/>
          </w:tcPr>
          <w:p w:rsidR="002F04A1" w:rsidRDefault="002F04A1" w:rsidP="007D3E86">
            <w:pPr>
              <w:pStyle w:val="libPoem"/>
              <w:rPr>
                <w:rtl/>
              </w:rPr>
            </w:pPr>
          </w:p>
        </w:tc>
        <w:tc>
          <w:tcPr>
            <w:tcW w:w="4288" w:type="dxa"/>
          </w:tcPr>
          <w:p w:rsidR="002F04A1" w:rsidRDefault="002F04A1" w:rsidP="007D3E86">
            <w:pPr>
              <w:pStyle w:val="libPoem"/>
              <w:rPr>
                <w:rtl/>
              </w:rPr>
            </w:pPr>
            <w:r>
              <w:rPr>
                <w:rtl/>
                <w:lang w:bidi="fa-IR"/>
              </w:rPr>
              <w:t>از كلام شاه مردان يادگير</w:t>
            </w:r>
            <w:r w:rsidRPr="00725071">
              <w:rPr>
                <w:rStyle w:val="libPoemTiniChar0"/>
                <w:rtl/>
              </w:rPr>
              <w:br/>
              <w:t> </w:t>
            </w:r>
          </w:p>
        </w:tc>
      </w:tr>
      <w:tr w:rsidR="002F04A1" w:rsidTr="007D3E86">
        <w:trPr>
          <w:trHeight w:val="350"/>
        </w:trPr>
        <w:tc>
          <w:tcPr>
            <w:tcW w:w="4288" w:type="dxa"/>
          </w:tcPr>
          <w:p w:rsidR="002F04A1" w:rsidRDefault="002F04A1" w:rsidP="007D3E86">
            <w:pPr>
              <w:pStyle w:val="libPoem"/>
              <w:rPr>
                <w:rtl/>
              </w:rPr>
            </w:pPr>
            <w:r>
              <w:rPr>
                <w:rtl/>
                <w:lang w:bidi="fa-IR"/>
              </w:rPr>
              <w:t>چشم بر اجر عمل از كورى است</w:t>
            </w:r>
            <w:r w:rsidRPr="00725071">
              <w:rPr>
                <w:rStyle w:val="libPoemTiniChar0"/>
                <w:rtl/>
              </w:rPr>
              <w:br/>
              <w:t> </w:t>
            </w:r>
          </w:p>
        </w:tc>
        <w:tc>
          <w:tcPr>
            <w:tcW w:w="280" w:type="dxa"/>
          </w:tcPr>
          <w:p w:rsidR="002F04A1" w:rsidRDefault="002F04A1" w:rsidP="007D3E86">
            <w:pPr>
              <w:pStyle w:val="libPoem"/>
              <w:rPr>
                <w:rtl/>
              </w:rPr>
            </w:pPr>
          </w:p>
        </w:tc>
        <w:tc>
          <w:tcPr>
            <w:tcW w:w="4288" w:type="dxa"/>
          </w:tcPr>
          <w:p w:rsidR="002F04A1" w:rsidRDefault="002F04A1" w:rsidP="007D3E86">
            <w:pPr>
              <w:pStyle w:val="libPoem"/>
              <w:rPr>
                <w:rtl/>
              </w:rPr>
            </w:pPr>
            <w:r>
              <w:rPr>
                <w:rtl/>
                <w:lang w:bidi="fa-IR"/>
              </w:rPr>
              <w:t>طاعت از بهر عمل مزدورى است</w:t>
            </w:r>
            <w:r w:rsidRPr="00725071">
              <w:rPr>
                <w:rStyle w:val="libPoemTiniChar0"/>
                <w:rtl/>
              </w:rPr>
              <w:br/>
              <w:t> </w:t>
            </w:r>
          </w:p>
        </w:tc>
      </w:tr>
    </w:tbl>
    <w:p w:rsidR="00D20B57" w:rsidRDefault="00D20B57" w:rsidP="00D20B57">
      <w:pPr>
        <w:pStyle w:val="libNormal"/>
        <w:rPr>
          <w:rtl/>
          <w:lang w:bidi="fa-IR"/>
        </w:rPr>
      </w:pPr>
      <w:r>
        <w:rPr>
          <w:rtl/>
          <w:lang w:bidi="fa-IR"/>
        </w:rPr>
        <w:t>و در نهج البلاغه آمده است كه</w:t>
      </w:r>
      <w:r w:rsidR="00AD7B83">
        <w:rPr>
          <w:rtl/>
          <w:lang w:bidi="fa-IR"/>
        </w:rPr>
        <w:t>:</w:t>
      </w:r>
      <w:r>
        <w:rPr>
          <w:rtl/>
          <w:lang w:bidi="fa-IR"/>
        </w:rPr>
        <w:t xml:space="preserve"> ان قوما عبدوا الله وغبه قبلك عباده التجار و ان قوما عبدوا الله وهبه</w:t>
      </w:r>
      <w:r w:rsidR="00AD7B83">
        <w:rPr>
          <w:rtl/>
          <w:lang w:bidi="fa-IR"/>
        </w:rPr>
        <w:t xml:space="preserve">، </w:t>
      </w:r>
      <w:r>
        <w:rPr>
          <w:rtl/>
          <w:lang w:bidi="fa-IR"/>
        </w:rPr>
        <w:t>فتلك عباده العبيد و ان قوما عبدوا الله شكرا</w:t>
      </w:r>
      <w:r w:rsidR="00AD7B83">
        <w:rPr>
          <w:rtl/>
          <w:lang w:bidi="fa-IR"/>
        </w:rPr>
        <w:t xml:space="preserve">، </w:t>
      </w:r>
      <w:r>
        <w:rPr>
          <w:rtl/>
          <w:lang w:bidi="fa-IR"/>
        </w:rPr>
        <w:t>فتلك عباده الاحرار</w:t>
      </w:r>
      <w:r w:rsidR="00AD7B83">
        <w:rPr>
          <w:rtl/>
          <w:lang w:bidi="fa-IR"/>
        </w:rPr>
        <w:t xml:space="preserve">. </w:t>
      </w:r>
    </w:p>
    <w:p w:rsidR="00D20B57" w:rsidRDefault="00D20B57" w:rsidP="00D20B57">
      <w:pPr>
        <w:pStyle w:val="libNormal"/>
        <w:rPr>
          <w:rtl/>
          <w:lang w:bidi="fa-IR"/>
        </w:rPr>
      </w:pPr>
      <w:r>
        <w:rPr>
          <w:rtl/>
          <w:lang w:bidi="fa-IR"/>
        </w:rPr>
        <w:lastRenderedPageBreak/>
        <w:t>احرار از بندگى لذت مى برند</w:t>
      </w:r>
      <w:r w:rsidR="00AD7B83">
        <w:rPr>
          <w:rtl/>
          <w:lang w:bidi="fa-IR"/>
        </w:rPr>
        <w:t xml:space="preserve">، </w:t>
      </w:r>
      <w:r>
        <w:rPr>
          <w:rtl/>
          <w:lang w:bidi="fa-IR"/>
        </w:rPr>
        <w:t>از سبحان ربى الاعلى و بحمده گفتن لذت مى برند</w:t>
      </w:r>
      <w:r w:rsidR="00AD7B83">
        <w:rPr>
          <w:rtl/>
          <w:lang w:bidi="fa-IR"/>
        </w:rPr>
        <w:t xml:space="preserve">، </w:t>
      </w:r>
      <w:r>
        <w:rPr>
          <w:rtl/>
          <w:lang w:bidi="fa-IR"/>
        </w:rPr>
        <w:t>از خلوتها و وحدتهاى شان لذت مى برند</w:t>
      </w:r>
      <w:r w:rsidR="00AD7B83">
        <w:rPr>
          <w:rtl/>
          <w:lang w:bidi="fa-IR"/>
        </w:rPr>
        <w:t xml:space="preserve">، </w:t>
      </w:r>
      <w:r>
        <w:rPr>
          <w:rtl/>
          <w:lang w:bidi="fa-IR"/>
        </w:rPr>
        <w:t>از فكرها و توجه ها و سير و سلوك معنى و از شهوت عرفانى و ذوقى و وجدانى شان لذت مى برند</w:t>
      </w:r>
      <w:r w:rsidR="00AD7B83">
        <w:rPr>
          <w:rtl/>
          <w:lang w:bidi="fa-IR"/>
        </w:rPr>
        <w:t xml:space="preserve">. </w:t>
      </w:r>
      <w:r w:rsidR="00C37290" w:rsidRPr="000456DB">
        <w:rPr>
          <w:rStyle w:val="libFootnotenumChar"/>
          <w:rtl/>
          <w:lang w:bidi="fa-IR"/>
        </w:rPr>
        <w:t>(</w:t>
      </w:r>
      <w:r w:rsidRPr="000456DB">
        <w:rPr>
          <w:rStyle w:val="libFootnotenumChar"/>
          <w:rtl/>
          <w:lang w:bidi="fa-IR"/>
        </w:rPr>
        <w:t>361</w:t>
      </w:r>
      <w:r w:rsidR="002C46C8">
        <w:rPr>
          <w:rStyle w:val="libFootnotenumChar"/>
          <w:rtl/>
          <w:lang w:bidi="fa-IR"/>
        </w:rPr>
        <w:t xml:space="preserve">) </w:t>
      </w:r>
    </w:p>
    <w:p w:rsidR="00D20B57" w:rsidRDefault="00D20B57" w:rsidP="007E14DD">
      <w:pPr>
        <w:pStyle w:val="Heading3"/>
        <w:rPr>
          <w:rtl/>
          <w:lang w:bidi="fa-IR"/>
        </w:rPr>
      </w:pPr>
      <w:bookmarkStart w:id="384" w:name="_Toc391814803"/>
      <w:r>
        <w:rPr>
          <w:rtl/>
          <w:lang w:bidi="fa-IR"/>
        </w:rPr>
        <w:t>35</w:t>
      </w:r>
      <w:r w:rsidRPr="00CF375D">
        <w:rPr>
          <w:rtl/>
        </w:rPr>
        <w:t>7</w:t>
      </w:r>
      <w:r w:rsidR="00CF375D" w:rsidRPr="00CF375D">
        <w:rPr>
          <w:rtl/>
          <w:lang w:bidi="fa-IR"/>
        </w:rPr>
        <w:t xml:space="preserve">- </w:t>
      </w:r>
      <w:r>
        <w:rPr>
          <w:rtl/>
          <w:lang w:bidi="fa-IR"/>
        </w:rPr>
        <w:t>وصايت على</w:t>
      </w:r>
      <w:r w:rsidR="00C37290">
        <w:rPr>
          <w:rtl/>
          <w:lang w:bidi="fa-IR"/>
        </w:rPr>
        <w:t xml:space="preserve"> </w:t>
      </w:r>
      <w:r w:rsidR="004E5872" w:rsidRPr="004E5872">
        <w:rPr>
          <w:rStyle w:val="libAlaemChar"/>
          <w:rtl/>
        </w:rPr>
        <w:t>عليه‌السلام</w:t>
      </w:r>
      <w:bookmarkEnd w:id="384"/>
      <w:r>
        <w:rPr>
          <w:rtl/>
          <w:lang w:bidi="fa-IR"/>
        </w:rPr>
        <w:t xml:space="preserve"> </w:t>
      </w:r>
    </w:p>
    <w:p w:rsidR="00D20B57" w:rsidRDefault="00D20B57" w:rsidP="00D20B57">
      <w:pPr>
        <w:pStyle w:val="libNormal"/>
        <w:rPr>
          <w:rtl/>
          <w:lang w:bidi="fa-IR"/>
        </w:rPr>
      </w:pPr>
      <w:r>
        <w:rPr>
          <w:rtl/>
          <w:lang w:bidi="fa-IR"/>
        </w:rPr>
        <w:t xml:space="preserve">امام على </w:t>
      </w:r>
      <w:r w:rsidR="004E5872" w:rsidRPr="004E5872">
        <w:rPr>
          <w:rStyle w:val="libAlaemChar"/>
          <w:rtl/>
        </w:rPr>
        <w:t>عليه‌السلام</w:t>
      </w:r>
      <w:r>
        <w:rPr>
          <w:rtl/>
          <w:lang w:bidi="fa-IR"/>
        </w:rPr>
        <w:t xml:space="preserve"> در صدر اسلام به وصى معروف و معهود بود</w:t>
      </w:r>
      <w:r w:rsidR="00AD7B83">
        <w:rPr>
          <w:rtl/>
          <w:lang w:bidi="fa-IR"/>
        </w:rPr>
        <w:t xml:space="preserve">، </w:t>
      </w:r>
      <w:r>
        <w:rPr>
          <w:rtl/>
          <w:lang w:bidi="fa-IR"/>
        </w:rPr>
        <w:t xml:space="preserve">جز اين كه بنى اميه اتفاق كرده بودند كه همه آثار امام على </w:t>
      </w:r>
      <w:r w:rsidR="004E5872" w:rsidRPr="004E5872">
        <w:rPr>
          <w:rStyle w:val="libAlaemChar"/>
          <w:rtl/>
        </w:rPr>
        <w:t>عليه‌السلام</w:t>
      </w:r>
      <w:r>
        <w:rPr>
          <w:rtl/>
          <w:lang w:bidi="fa-IR"/>
        </w:rPr>
        <w:t xml:space="preserve"> را محو كنند</w:t>
      </w:r>
      <w:r w:rsidR="00AD7B83">
        <w:rPr>
          <w:rtl/>
          <w:lang w:bidi="fa-IR"/>
        </w:rPr>
        <w:t xml:space="preserve">، </w:t>
      </w:r>
      <w:r>
        <w:rPr>
          <w:rtl/>
          <w:lang w:bidi="fa-IR"/>
        </w:rPr>
        <w:t>حتى لقب وصى را</w:t>
      </w:r>
      <w:r w:rsidR="00AD7B83">
        <w:rPr>
          <w:rtl/>
          <w:lang w:bidi="fa-IR"/>
        </w:rPr>
        <w:t xml:space="preserve">، </w:t>
      </w:r>
      <w:r>
        <w:rPr>
          <w:rtl/>
          <w:lang w:bidi="fa-IR"/>
        </w:rPr>
        <w:t>حتى جهر به بسم الله الرحمن الرحيم را كه در نمازهاى جهريه شبانه روزى واجب</w:t>
      </w:r>
      <w:r w:rsidR="00AD7B83">
        <w:rPr>
          <w:rtl/>
          <w:lang w:bidi="fa-IR"/>
        </w:rPr>
        <w:t xml:space="preserve">، </w:t>
      </w:r>
      <w:r>
        <w:rPr>
          <w:rtl/>
          <w:lang w:bidi="fa-IR"/>
        </w:rPr>
        <w:t>و در اخفائته آن مستحب است</w:t>
      </w:r>
      <w:r w:rsidR="00AD7B83">
        <w:rPr>
          <w:rtl/>
          <w:lang w:bidi="fa-IR"/>
        </w:rPr>
        <w:t>؛</w:t>
      </w:r>
      <w:r>
        <w:rPr>
          <w:rtl/>
          <w:lang w:bidi="fa-IR"/>
        </w:rPr>
        <w:t xml:space="preserve"> اين نه قول من است</w:t>
      </w:r>
      <w:r w:rsidR="00AD7B83">
        <w:rPr>
          <w:rtl/>
          <w:lang w:bidi="fa-IR"/>
        </w:rPr>
        <w:t xml:space="preserve">، </w:t>
      </w:r>
      <w:r>
        <w:rPr>
          <w:rtl/>
          <w:lang w:bidi="fa-IR"/>
        </w:rPr>
        <w:t>قول فخر رازى در تفسير كبيرش است</w:t>
      </w:r>
      <w:r w:rsidR="00AD7B83">
        <w:rPr>
          <w:rtl/>
          <w:lang w:bidi="fa-IR"/>
        </w:rPr>
        <w:t xml:space="preserve">. </w:t>
      </w:r>
      <w:r w:rsidR="00C37290" w:rsidRPr="000456DB">
        <w:rPr>
          <w:rStyle w:val="libFootnotenumChar"/>
          <w:rtl/>
          <w:lang w:bidi="fa-IR"/>
        </w:rPr>
        <w:t>(</w:t>
      </w:r>
      <w:r w:rsidRPr="000456DB">
        <w:rPr>
          <w:rStyle w:val="libFootnotenumChar"/>
          <w:rtl/>
          <w:lang w:bidi="fa-IR"/>
        </w:rPr>
        <w:t>362</w:t>
      </w:r>
      <w:r w:rsidR="002C46C8">
        <w:rPr>
          <w:rStyle w:val="libFootnotenumChar"/>
          <w:rtl/>
          <w:lang w:bidi="fa-IR"/>
        </w:rPr>
        <w:t xml:space="preserve">) </w:t>
      </w:r>
    </w:p>
    <w:p w:rsidR="00D20B57" w:rsidRDefault="00D20B57" w:rsidP="007E14DD">
      <w:pPr>
        <w:pStyle w:val="Heading3"/>
        <w:rPr>
          <w:rtl/>
          <w:lang w:bidi="fa-IR"/>
        </w:rPr>
      </w:pPr>
      <w:bookmarkStart w:id="385" w:name="_Toc391814804"/>
      <w:r>
        <w:rPr>
          <w:rtl/>
          <w:lang w:bidi="fa-IR"/>
        </w:rPr>
        <w:t>35</w:t>
      </w:r>
      <w:r w:rsidRPr="00CF375D">
        <w:rPr>
          <w:rtl/>
        </w:rPr>
        <w:t>8</w:t>
      </w:r>
      <w:r w:rsidR="00CF375D" w:rsidRPr="00CF375D">
        <w:rPr>
          <w:rtl/>
          <w:lang w:bidi="fa-IR"/>
        </w:rPr>
        <w:t xml:space="preserve">- </w:t>
      </w:r>
      <w:r>
        <w:rPr>
          <w:rtl/>
          <w:lang w:bidi="fa-IR"/>
        </w:rPr>
        <w:t>جهر بسم الله</w:t>
      </w:r>
      <w:bookmarkEnd w:id="385"/>
      <w:r>
        <w:rPr>
          <w:rtl/>
          <w:lang w:bidi="fa-IR"/>
        </w:rPr>
        <w:t xml:space="preserve"> </w:t>
      </w:r>
    </w:p>
    <w:p w:rsidR="00D20B57" w:rsidRDefault="00D20B57" w:rsidP="00D20B57">
      <w:pPr>
        <w:pStyle w:val="libNormal"/>
        <w:rPr>
          <w:rtl/>
          <w:lang w:bidi="fa-IR"/>
        </w:rPr>
      </w:pPr>
      <w:r>
        <w:rPr>
          <w:rtl/>
          <w:lang w:bidi="fa-IR"/>
        </w:rPr>
        <w:t>قرائت يك سوره مباركه فاتحه را در نماز ظهر و عصر در نظر بگيريد</w:t>
      </w:r>
      <w:r w:rsidR="00AD7B83">
        <w:rPr>
          <w:rtl/>
          <w:lang w:bidi="fa-IR"/>
        </w:rPr>
        <w:t xml:space="preserve">، </w:t>
      </w:r>
      <w:r>
        <w:rPr>
          <w:rtl/>
          <w:lang w:bidi="fa-IR"/>
        </w:rPr>
        <w:t>آيه بسم الله الرحمن الرحيم به اتفاق اماميه و فرق عامه</w:t>
      </w:r>
      <w:r w:rsidR="00AD7B83">
        <w:rPr>
          <w:rtl/>
          <w:lang w:bidi="fa-IR"/>
        </w:rPr>
        <w:t xml:space="preserve">، </w:t>
      </w:r>
      <w:r>
        <w:rPr>
          <w:rtl/>
          <w:lang w:bidi="fa-IR"/>
        </w:rPr>
        <w:t>جزء سوره فاتحه است</w:t>
      </w:r>
      <w:r w:rsidR="00AD7B83">
        <w:rPr>
          <w:rtl/>
          <w:lang w:bidi="fa-IR"/>
        </w:rPr>
        <w:t>؛</w:t>
      </w:r>
      <w:r>
        <w:rPr>
          <w:rtl/>
          <w:lang w:bidi="fa-IR"/>
        </w:rPr>
        <w:t xml:space="preserve"> و در صلات ظهرين اخفات حمد و سوره واجب است</w:t>
      </w:r>
      <w:r w:rsidR="00AD7B83">
        <w:rPr>
          <w:rtl/>
          <w:lang w:bidi="fa-IR"/>
        </w:rPr>
        <w:t xml:space="preserve">، </w:t>
      </w:r>
      <w:r>
        <w:rPr>
          <w:rtl/>
          <w:lang w:bidi="fa-IR"/>
        </w:rPr>
        <w:t xml:space="preserve">ولكن اماميه به اقتداى از پيشواى اولشان حضرت وصى امام على </w:t>
      </w:r>
      <w:r w:rsidR="004E5872" w:rsidRPr="004E5872">
        <w:rPr>
          <w:rStyle w:val="libAlaemChar"/>
          <w:rtl/>
        </w:rPr>
        <w:t>عليه‌السلام</w:t>
      </w:r>
      <w:r>
        <w:rPr>
          <w:rtl/>
          <w:lang w:bidi="fa-IR"/>
        </w:rPr>
        <w:t xml:space="preserve"> كريمه بسم الله الرحمن الرحيم را در نماز ظهرين هم به جهر مى خوانند</w:t>
      </w:r>
      <w:r w:rsidR="00AD7B83">
        <w:rPr>
          <w:rtl/>
          <w:lang w:bidi="fa-IR"/>
        </w:rPr>
        <w:t xml:space="preserve">. </w:t>
      </w:r>
      <w:r w:rsidR="00C37290" w:rsidRPr="000456DB">
        <w:rPr>
          <w:rStyle w:val="libFootnotenumChar"/>
          <w:rtl/>
          <w:lang w:bidi="fa-IR"/>
        </w:rPr>
        <w:t>(</w:t>
      </w:r>
      <w:r w:rsidRPr="000456DB">
        <w:rPr>
          <w:rStyle w:val="libFootnotenumChar"/>
          <w:rtl/>
          <w:lang w:bidi="fa-IR"/>
        </w:rPr>
        <w:t>363</w:t>
      </w:r>
      <w:r w:rsidR="002C46C8">
        <w:rPr>
          <w:rStyle w:val="libFootnotenumChar"/>
          <w:rtl/>
          <w:lang w:bidi="fa-IR"/>
        </w:rPr>
        <w:t xml:space="preserve">) </w:t>
      </w:r>
    </w:p>
    <w:p w:rsidR="00D20B57" w:rsidRDefault="00D20B57" w:rsidP="007E14DD">
      <w:pPr>
        <w:pStyle w:val="Heading3"/>
        <w:rPr>
          <w:rtl/>
          <w:lang w:bidi="fa-IR"/>
        </w:rPr>
      </w:pPr>
      <w:bookmarkStart w:id="386" w:name="_Toc391814805"/>
      <w:r>
        <w:rPr>
          <w:rtl/>
          <w:lang w:bidi="fa-IR"/>
        </w:rPr>
        <w:t>35</w:t>
      </w:r>
      <w:r w:rsidRPr="00CF375D">
        <w:rPr>
          <w:rtl/>
        </w:rPr>
        <w:t>9</w:t>
      </w:r>
      <w:r w:rsidR="00CF375D" w:rsidRPr="00CF375D">
        <w:rPr>
          <w:rtl/>
          <w:lang w:bidi="fa-IR"/>
        </w:rPr>
        <w:t xml:space="preserve">- </w:t>
      </w:r>
      <w:r>
        <w:rPr>
          <w:rtl/>
          <w:lang w:bidi="fa-IR"/>
        </w:rPr>
        <w:t>خارج نمودن تير از پاى امير</w:t>
      </w:r>
      <w:bookmarkEnd w:id="386"/>
    </w:p>
    <w:p w:rsidR="00D20B57" w:rsidRDefault="00D20B57" w:rsidP="00D20B57">
      <w:pPr>
        <w:pStyle w:val="libNormal"/>
        <w:rPr>
          <w:rtl/>
          <w:lang w:bidi="fa-IR"/>
        </w:rPr>
      </w:pPr>
      <w:r>
        <w:rPr>
          <w:rtl/>
          <w:lang w:bidi="fa-IR"/>
        </w:rPr>
        <w:t xml:space="preserve">واقعه اميرالمومنين </w:t>
      </w:r>
      <w:r w:rsidR="004E5872" w:rsidRPr="004E5872">
        <w:rPr>
          <w:rStyle w:val="libAlaemChar"/>
          <w:rtl/>
        </w:rPr>
        <w:t>عليه‌السلام</w:t>
      </w:r>
      <w:r>
        <w:rPr>
          <w:rtl/>
          <w:lang w:bidi="fa-IR"/>
        </w:rPr>
        <w:t xml:space="preserve"> و پيكان در جنگ احد را مرحوم ملا فتح الله كاشانى در تفسير منهج الصادقين در ضمن آيه الذين هم فى صلوتهم خاشعون در اول سوره مباركه اميرالمؤمنين </w:t>
      </w:r>
      <w:r w:rsidR="004E5872" w:rsidRPr="004E5872">
        <w:rPr>
          <w:rStyle w:val="libAlaemChar"/>
          <w:rtl/>
        </w:rPr>
        <w:t>عليه‌السلام</w:t>
      </w:r>
      <w:r>
        <w:rPr>
          <w:rtl/>
          <w:lang w:bidi="fa-IR"/>
        </w:rPr>
        <w:t xml:space="preserve"> نشست و از غايت وجه نتوانستند كه آن را بيرون آورند؛ صورت حال را به حضرت رسول</w:t>
      </w:r>
      <w:r w:rsidR="00C37290">
        <w:rPr>
          <w:rtl/>
          <w:lang w:bidi="fa-IR"/>
        </w:rPr>
        <w:t xml:space="preserve"> </w:t>
      </w:r>
      <w:r w:rsidR="00C80917" w:rsidRPr="00C80917">
        <w:rPr>
          <w:rStyle w:val="libAlaemChar"/>
          <w:rtl/>
        </w:rPr>
        <w:t>صلى‌الله‌عليه‌وآله</w:t>
      </w:r>
      <w:r>
        <w:rPr>
          <w:rtl/>
          <w:lang w:bidi="fa-IR"/>
        </w:rPr>
        <w:t xml:space="preserve"> عرض كردند</w:t>
      </w:r>
      <w:r w:rsidR="00AD7B83">
        <w:rPr>
          <w:rtl/>
          <w:lang w:bidi="fa-IR"/>
        </w:rPr>
        <w:t xml:space="preserve">، </w:t>
      </w:r>
      <w:r>
        <w:rPr>
          <w:rtl/>
          <w:lang w:bidi="fa-IR"/>
        </w:rPr>
        <w:t>فرمود كه</w:t>
      </w:r>
      <w:r w:rsidR="00AD7B83">
        <w:rPr>
          <w:rtl/>
          <w:lang w:bidi="fa-IR"/>
        </w:rPr>
        <w:t>:</w:t>
      </w:r>
      <w:r>
        <w:rPr>
          <w:rtl/>
          <w:lang w:bidi="fa-IR"/>
        </w:rPr>
        <w:t xml:space="preserve"> وقتى كه وى در نماز باشد</w:t>
      </w:r>
      <w:r w:rsidR="00AD7B83">
        <w:rPr>
          <w:rtl/>
          <w:lang w:bidi="fa-IR"/>
        </w:rPr>
        <w:t xml:space="preserve">، </w:t>
      </w:r>
      <w:r>
        <w:rPr>
          <w:rtl/>
          <w:lang w:bidi="fa-IR"/>
        </w:rPr>
        <w:t>پيكان را از بدن او بيرون كشيد</w:t>
      </w:r>
      <w:r w:rsidR="00AD7B83">
        <w:rPr>
          <w:rtl/>
          <w:lang w:bidi="fa-IR"/>
        </w:rPr>
        <w:t xml:space="preserve">، </w:t>
      </w:r>
      <w:r>
        <w:rPr>
          <w:rtl/>
          <w:lang w:bidi="fa-IR"/>
        </w:rPr>
        <w:t xml:space="preserve">چه توجه او در اين حال به حضرت عزت بر وجهى است كه خود را فراموش مى كند و از ماسوى بى خبر </w:t>
      </w:r>
      <w:r>
        <w:rPr>
          <w:rtl/>
          <w:lang w:bidi="fa-IR"/>
        </w:rPr>
        <w:lastRenderedPageBreak/>
        <w:t>مى شود</w:t>
      </w:r>
      <w:r w:rsidR="00AD7B83">
        <w:rPr>
          <w:rtl/>
          <w:lang w:bidi="fa-IR"/>
        </w:rPr>
        <w:t xml:space="preserve">، </w:t>
      </w:r>
      <w:r>
        <w:rPr>
          <w:rtl/>
          <w:lang w:bidi="fa-IR"/>
        </w:rPr>
        <w:t>پس چون به نماز مشغول شد</w:t>
      </w:r>
      <w:r w:rsidR="00AD7B83">
        <w:rPr>
          <w:rtl/>
          <w:lang w:bidi="fa-IR"/>
        </w:rPr>
        <w:t xml:space="preserve">، </w:t>
      </w:r>
      <w:r>
        <w:rPr>
          <w:rtl/>
          <w:lang w:bidi="fa-IR"/>
        </w:rPr>
        <w:t>جراح را آوردند و پيكان را از بدن اطهر او بيرون آوردند و خون بسيار بر سجاده آن حضرت ريخته شد</w:t>
      </w:r>
      <w:r w:rsidR="00AD7B83">
        <w:rPr>
          <w:rtl/>
          <w:lang w:bidi="fa-IR"/>
        </w:rPr>
        <w:t xml:space="preserve">، </w:t>
      </w:r>
      <w:r>
        <w:rPr>
          <w:rtl/>
          <w:lang w:bidi="fa-IR"/>
        </w:rPr>
        <w:t>و چون از نماز فارغ شد و آن خون را مشاهده نمود</w:t>
      </w:r>
      <w:r w:rsidR="00AD7B83">
        <w:rPr>
          <w:rtl/>
          <w:lang w:bidi="fa-IR"/>
        </w:rPr>
        <w:t xml:space="preserve">، </w:t>
      </w:r>
      <w:r>
        <w:rPr>
          <w:rtl/>
          <w:lang w:bidi="fa-IR"/>
        </w:rPr>
        <w:t>پرسيد كه</w:t>
      </w:r>
      <w:r w:rsidR="00AD7B83">
        <w:rPr>
          <w:rtl/>
          <w:lang w:bidi="fa-IR"/>
        </w:rPr>
        <w:t>:</w:t>
      </w:r>
      <w:r>
        <w:rPr>
          <w:rtl/>
          <w:lang w:bidi="fa-IR"/>
        </w:rPr>
        <w:t xml:space="preserve"> اين خون چيست</w:t>
      </w:r>
      <w:r w:rsidR="002C46C8">
        <w:rPr>
          <w:rtl/>
          <w:lang w:bidi="fa-IR"/>
        </w:rPr>
        <w:t xml:space="preserve">؟ </w:t>
      </w:r>
    </w:p>
    <w:p w:rsidR="00D20B57" w:rsidRDefault="00D20B57" w:rsidP="00D20B57">
      <w:pPr>
        <w:pStyle w:val="libNormal"/>
        <w:rPr>
          <w:rtl/>
          <w:lang w:bidi="fa-IR"/>
        </w:rPr>
      </w:pPr>
      <w:r>
        <w:rPr>
          <w:rtl/>
          <w:lang w:bidi="fa-IR"/>
        </w:rPr>
        <w:t>گفتند كه</w:t>
      </w:r>
      <w:r w:rsidR="00AD7B83">
        <w:rPr>
          <w:rtl/>
          <w:lang w:bidi="fa-IR"/>
        </w:rPr>
        <w:t>:</w:t>
      </w:r>
      <w:r>
        <w:rPr>
          <w:rtl/>
          <w:lang w:bidi="fa-IR"/>
        </w:rPr>
        <w:t xml:space="preserve"> در خونى كه پيكان از بدن شما بيرون آورديم</w:t>
      </w:r>
      <w:r w:rsidR="00AD7B83">
        <w:rPr>
          <w:rtl/>
          <w:lang w:bidi="fa-IR"/>
        </w:rPr>
        <w:t xml:space="preserve">، </w:t>
      </w:r>
      <w:r>
        <w:rPr>
          <w:rtl/>
          <w:lang w:bidi="fa-IR"/>
        </w:rPr>
        <w:t>اين خون از آن جراحت بيرون آمد</w:t>
      </w:r>
      <w:r w:rsidR="00AD7B83">
        <w:rPr>
          <w:rtl/>
          <w:lang w:bidi="fa-IR"/>
        </w:rPr>
        <w:t xml:space="preserve">. </w:t>
      </w:r>
    </w:p>
    <w:p w:rsidR="00D20B57" w:rsidRDefault="00D20B57" w:rsidP="00D20B57">
      <w:pPr>
        <w:pStyle w:val="libNormal"/>
        <w:rPr>
          <w:rtl/>
          <w:lang w:bidi="fa-IR"/>
        </w:rPr>
      </w:pPr>
      <w:r>
        <w:rPr>
          <w:rtl/>
          <w:lang w:bidi="fa-IR"/>
        </w:rPr>
        <w:t>فرمود: به خدايى كه جان على در قبضه قدرت اوست كه در نيافتم و واقف نشدم كه شما در چه وقت بدن مرا شكافتيد و پيكان را بيرون آورديد</w:t>
      </w:r>
      <w:r w:rsidR="00AD7B83">
        <w:rPr>
          <w:rtl/>
          <w:lang w:bidi="fa-IR"/>
        </w:rPr>
        <w:t xml:space="preserve">. </w:t>
      </w:r>
    </w:p>
    <w:p w:rsidR="00D20B57" w:rsidRDefault="00D20B57" w:rsidP="007E14DD">
      <w:pPr>
        <w:pStyle w:val="Heading3"/>
        <w:rPr>
          <w:rtl/>
          <w:lang w:bidi="fa-IR"/>
        </w:rPr>
      </w:pPr>
      <w:bookmarkStart w:id="387" w:name="_Toc391814806"/>
      <w:r>
        <w:rPr>
          <w:rtl/>
          <w:lang w:bidi="fa-IR"/>
        </w:rPr>
        <w:t>36</w:t>
      </w:r>
      <w:r w:rsidRPr="00CF375D">
        <w:rPr>
          <w:rtl/>
        </w:rPr>
        <w:t>0</w:t>
      </w:r>
      <w:r w:rsidR="00CF375D" w:rsidRPr="00CF375D">
        <w:rPr>
          <w:rtl/>
          <w:lang w:bidi="fa-IR"/>
        </w:rPr>
        <w:t xml:space="preserve">- </w:t>
      </w:r>
      <w:r>
        <w:rPr>
          <w:rtl/>
          <w:lang w:bidi="fa-IR"/>
        </w:rPr>
        <w:t>خشيت حضرت امير</w:t>
      </w:r>
      <w:r w:rsidR="00C37290">
        <w:rPr>
          <w:rtl/>
          <w:lang w:bidi="fa-IR"/>
        </w:rPr>
        <w:t xml:space="preserve"> </w:t>
      </w:r>
      <w:r w:rsidR="004E5872" w:rsidRPr="004E5872">
        <w:rPr>
          <w:rStyle w:val="libAlaemChar"/>
          <w:rtl/>
        </w:rPr>
        <w:t>عليه‌السلام</w:t>
      </w:r>
      <w:bookmarkEnd w:id="387"/>
      <w:r>
        <w:rPr>
          <w:rtl/>
          <w:lang w:bidi="fa-IR"/>
        </w:rPr>
        <w:t xml:space="preserve"> </w:t>
      </w:r>
    </w:p>
    <w:p w:rsidR="00D20B57" w:rsidRDefault="00D20B57" w:rsidP="00D20B57">
      <w:pPr>
        <w:pStyle w:val="libNormal"/>
        <w:rPr>
          <w:rtl/>
          <w:lang w:bidi="fa-IR"/>
        </w:rPr>
      </w:pPr>
      <w:r>
        <w:rPr>
          <w:rtl/>
          <w:lang w:bidi="fa-IR"/>
        </w:rPr>
        <w:t>از جوامع روائيه مستفاد است كه</w:t>
      </w:r>
      <w:r w:rsidR="00AD7B83">
        <w:rPr>
          <w:rtl/>
          <w:lang w:bidi="fa-IR"/>
        </w:rPr>
        <w:t>:</w:t>
      </w:r>
      <w:r>
        <w:rPr>
          <w:rtl/>
          <w:lang w:bidi="fa-IR"/>
        </w:rPr>
        <w:t xml:space="preserve"> حالات رعشه و نحو آن براى امير المؤمنين على </w:t>
      </w:r>
      <w:r w:rsidR="004E5872" w:rsidRPr="004E5872">
        <w:rPr>
          <w:rStyle w:val="libAlaemChar"/>
          <w:rtl/>
        </w:rPr>
        <w:t>عليه‌السلام</w:t>
      </w:r>
      <w:r>
        <w:rPr>
          <w:rtl/>
          <w:lang w:bidi="fa-IR"/>
        </w:rPr>
        <w:t xml:space="preserve"> از خشيت الهى</w:t>
      </w:r>
      <w:r w:rsidR="00AD7B83">
        <w:rPr>
          <w:rtl/>
          <w:lang w:bidi="fa-IR"/>
        </w:rPr>
        <w:t xml:space="preserve">، </w:t>
      </w:r>
      <w:r>
        <w:rPr>
          <w:rtl/>
          <w:lang w:bidi="fa-IR"/>
        </w:rPr>
        <w:t xml:space="preserve">بيش از رسول الله </w:t>
      </w:r>
      <w:r w:rsidR="00C80917" w:rsidRPr="00C80917">
        <w:rPr>
          <w:rStyle w:val="libAlaemChar"/>
          <w:rtl/>
        </w:rPr>
        <w:t>صلى‌الله‌عليه‌وآله</w:t>
      </w:r>
      <w:r>
        <w:rPr>
          <w:rtl/>
          <w:lang w:bidi="fa-IR"/>
        </w:rPr>
        <w:t xml:space="preserve"> پيش مى آمد</w:t>
      </w:r>
      <w:r w:rsidR="00AD7B83">
        <w:rPr>
          <w:rtl/>
          <w:lang w:bidi="fa-IR"/>
        </w:rPr>
        <w:t xml:space="preserve">. </w:t>
      </w:r>
      <w:r>
        <w:rPr>
          <w:rtl/>
          <w:lang w:bidi="fa-IR"/>
        </w:rPr>
        <w:t>و بايد همين طور باشد؛ زيرا رسول الله اكمل از آن جناب است</w:t>
      </w:r>
      <w:r w:rsidR="00AD7B83">
        <w:rPr>
          <w:rtl/>
          <w:lang w:bidi="fa-IR"/>
        </w:rPr>
        <w:t xml:space="preserve">، </w:t>
      </w:r>
      <w:r>
        <w:rPr>
          <w:rtl/>
          <w:lang w:bidi="fa-IR"/>
        </w:rPr>
        <w:t xml:space="preserve">چنان كه امير </w:t>
      </w:r>
      <w:r w:rsidR="004E5872" w:rsidRPr="004E5872">
        <w:rPr>
          <w:rStyle w:val="libAlaemChar"/>
          <w:rtl/>
        </w:rPr>
        <w:t>عليه‌السلام</w:t>
      </w:r>
      <w:r>
        <w:rPr>
          <w:rtl/>
          <w:lang w:bidi="fa-IR"/>
        </w:rPr>
        <w:t xml:space="preserve"> خودش فرمود: انما انا عبد من عبيد محمد</w:t>
      </w:r>
      <w:r w:rsidR="00AD7B83">
        <w:rPr>
          <w:rtl/>
          <w:lang w:bidi="fa-IR"/>
        </w:rPr>
        <w:t xml:space="preserve">. </w:t>
      </w:r>
      <w:r>
        <w:rPr>
          <w:rtl/>
          <w:lang w:bidi="fa-IR"/>
        </w:rPr>
        <w:t>فافهم</w:t>
      </w:r>
      <w:r w:rsidR="00AD7B83">
        <w:rPr>
          <w:rtl/>
          <w:lang w:bidi="fa-IR"/>
        </w:rPr>
        <w:t xml:space="preserve">. </w:t>
      </w:r>
      <w:r w:rsidR="00C37290" w:rsidRPr="000456DB">
        <w:rPr>
          <w:rStyle w:val="libFootnotenumChar"/>
          <w:rtl/>
          <w:lang w:bidi="fa-IR"/>
        </w:rPr>
        <w:t>(</w:t>
      </w:r>
      <w:r w:rsidRPr="000456DB">
        <w:rPr>
          <w:rStyle w:val="libFootnotenumChar"/>
          <w:rtl/>
          <w:lang w:bidi="fa-IR"/>
        </w:rPr>
        <w:t>364</w:t>
      </w:r>
      <w:r w:rsidR="002C46C8">
        <w:rPr>
          <w:rStyle w:val="libFootnotenumChar"/>
          <w:rtl/>
          <w:lang w:bidi="fa-IR"/>
        </w:rPr>
        <w:t xml:space="preserve">) </w:t>
      </w:r>
    </w:p>
    <w:p w:rsidR="00D20B57" w:rsidRDefault="00D20B57" w:rsidP="007E14DD">
      <w:pPr>
        <w:pStyle w:val="Heading3"/>
        <w:rPr>
          <w:rtl/>
          <w:lang w:bidi="fa-IR"/>
        </w:rPr>
      </w:pPr>
      <w:bookmarkStart w:id="388" w:name="_Toc391814807"/>
      <w:r>
        <w:rPr>
          <w:rtl/>
          <w:lang w:bidi="fa-IR"/>
        </w:rPr>
        <w:t>36</w:t>
      </w:r>
      <w:r w:rsidRPr="00CF375D">
        <w:rPr>
          <w:rtl/>
        </w:rPr>
        <w:t>1</w:t>
      </w:r>
      <w:r w:rsidR="00CF375D" w:rsidRPr="00CF375D">
        <w:rPr>
          <w:rtl/>
          <w:lang w:bidi="fa-IR"/>
        </w:rPr>
        <w:t xml:space="preserve">- </w:t>
      </w:r>
      <w:r>
        <w:rPr>
          <w:rtl/>
          <w:lang w:bidi="fa-IR"/>
        </w:rPr>
        <w:t>خدا داناتر است</w:t>
      </w:r>
      <w:r w:rsidR="00AC405B">
        <w:rPr>
          <w:rtl/>
          <w:lang w:bidi="fa-IR"/>
        </w:rPr>
        <w:t>!</w:t>
      </w:r>
      <w:bookmarkEnd w:id="388"/>
      <w:r w:rsidR="00AC405B">
        <w:rPr>
          <w:rtl/>
          <w:lang w:bidi="fa-IR"/>
        </w:rPr>
        <w:t xml:space="preserve"> </w:t>
      </w:r>
    </w:p>
    <w:p w:rsidR="00D20B57" w:rsidRDefault="00D20B57" w:rsidP="00D20B57">
      <w:pPr>
        <w:pStyle w:val="libNormal"/>
        <w:rPr>
          <w:rtl/>
          <w:lang w:bidi="fa-IR"/>
        </w:rPr>
      </w:pPr>
      <w:r>
        <w:rPr>
          <w:rtl/>
          <w:lang w:bidi="fa-IR"/>
        </w:rPr>
        <w:t>اهل سيره روايت مى كنند:</w:t>
      </w:r>
    </w:p>
    <w:p w:rsidR="00D20B57" w:rsidRDefault="00D20B57" w:rsidP="00D20B57">
      <w:pPr>
        <w:pStyle w:val="libNormal"/>
        <w:rPr>
          <w:rtl/>
          <w:lang w:bidi="fa-IR"/>
        </w:rPr>
      </w:pPr>
      <w:r>
        <w:rPr>
          <w:rtl/>
          <w:lang w:bidi="fa-IR"/>
        </w:rPr>
        <w:t xml:space="preserve">شخصى نزد امير المؤمنان </w:t>
      </w:r>
      <w:r w:rsidR="004E5872" w:rsidRPr="004E5872">
        <w:rPr>
          <w:rStyle w:val="libAlaemChar"/>
          <w:rtl/>
        </w:rPr>
        <w:t>عليه‌السلام</w:t>
      </w:r>
      <w:r>
        <w:rPr>
          <w:rtl/>
          <w:lang w:bidi="fa-IR"/>
        </w:rPr>
        <w:t xml:space="preserve"> آمد و گفت</w:t>
      </w:r>
      <w:r w:rsidR="00AD7B83">
        <w:rPr>
          <w:rtl/>
          <w:lang w:bidi="fa-IR"/>
        </w:rPr>
        <w:t>:</w:t>
      </w:r>
      <w:r>
        <w:rPr>
          <w:rtl/>
          <w:lang w:bidi="fa-IR"/>
        </w:rPr>
        <w:t xml:space="preserve"> اى اميرمومنان</w:t>
      </w:r>
      <w:r w:rsidR="00AC405B">
        <w:rPr>
          <w:rtl/>
          <w:lang w:bidi="fa-IR"/>
        </w:rPr>
        <w:t xml:space="preserve">! </w:t>
      </w:r>
      <w:r>
        <w:rPr>
          <w:rtl/>
          <w:lang w:bidi="fa-IR"/>
        </w:rPr>
        <w:t>به من بگو آيا خدا را هنگامى كه پرستش مى كنى</w:t>
      </w:r>
      <w:r w:rsidR="00AD7B83">
        <w:rPr>
          <w:rtl/>
          <w:lang w:bidi="fa-IR"/>
        </w:rPr>
        <w:t xml:space="preserve">، </w:t>
      </w:r>
      <w:r>
        <w:rPr>
          <w:rtl/>
          <w:lang w:bidi="fa-IR"/>
        </w:rPr>
        <w:t>مى بينى</w:t>
      </w:r>
      <w:r w:rsidR="002C46C8">
        <w:rPr>
          <w:rtl/>
          <w:lang w:bidi="fa-IR"/>
        </w:rPr>
        <w:t xml:space="preserve">؟ </w:t>
      </w:r>
    </w:p>
    <w:p w:rsidR="00D20B57" w:rsidRDefault="00D20B57" w:rsidP="00D20B57">
      <w:pPr>
        <w:pStyle w:val="libNormal"/>
        <w:rPr>
          <w:rtl/>
          <w:lang w:bidi="fa-IR"/>
        </w:rPr>
      </w:pPr>
      <w:r>
        <w:rPr>
          <w:rtl/>
          <w:lang w:bidi="fa-IR"/>
        </w:rPr>
        <w:t>حضرت فرمود: من خدايى را كه نبينم</w:t>
      </w:r>
      <w:r w:rsidR="00AD7B83">
        <w:rPr>
          <w:rtl/>
          <w:lang w:bidi="fa-IR"/>
        </w:rPr>
        <w:t xml:space="preserve">، </w:t>
      </w:r>
      <w:r>
        <w:rPr>
          <w:rtl/>
          <w:lang w:bidi="fa-IR"/>
        </w:rPr>
        <w:t>عبادت نمى كنم</w:t>
      </w:r>
      <w:r w:rsidR="00AD7B83">
        <w:rPr>
          <w:rtl/>
          <w:lang w:bidi="fa-IR"/>
        </w:rPr>
        <w:t xml:space="preserve">. </w:t>
      </w:r>
    </w:p>
    <w:p w:rsidR="00D20B57" w:rsidRDefault="00D20B57" w:rsidP="00D20B57">
      <w:pPr>
        <w:pStyle w:val="libNormal"/>
        <w:rPr>
          <w:rtl/>
          <w:lang w:bidi="fa-IR"/>
        </w:rPr>
      </w:pPr>
      <w:r>
        <w:rPr>
          <w:rtl/>
          <w:lang w:bidi="fa-IR"/>
        </w:rPr>
        <w:t>مرد پرسيد: چگونه او را مى بينى</w:t>
      </w:r>
      <w:r w:rsidR="002C46C8">
        <w:rPr>
          <w:rtl/>
          <w:lang w:bidi="fa-IR"/>
        </w:rPr>
        <w:t xml:space="preserve">؟ </w:t>
      </w:r>
    </w:p>
    <w:p w:rsidR="00D20B57" w:rsidRDefault="00D20B57" w:rsidP="00D20B57">
      <w:pPr>
        <w:pStyle w:val="libNormal"/>
        <w:rPr>
          <w:rtl/>
          <w:lang w:bidi="fa-IR"/>
        </w:rPr>
      </w:pPr>
      <w:r>
        <w:rPr>
          <w:rtl/>
          <w:lang w:bidi="fa-IR"/>
        </w:rPr>
        <w:t>حضرت فرمود: واى بر تو</w:t>
      </w:r>
      <w:r w:rsidR="00AC405B">
        <w:rPr>
          <w:rtl/>
          <w:lang w:bidi="fa-IR"/>
        </w:rPr>
        <w:t xml:space="preserve">! </w:t>
      </w:r>
      <w:r>
        <w:rPr>
          <w:rtl/>
          <w:lang w:bidi="fa-IR"/>
        </w:rPr>
        <w:t>ديدگان با مشاهده چشمان او را نمى بينند؛ بلكه عقول با حقايق ايمان مى بينند</w:t>
      </w:r>
      <w:r w:rsidR="00AD7B83">
        <w:rPr>
          <w:rtl/>
          <w:lang w:bidi="fa-IR"/>
        </w:rPr>
        <w:t xml:space="preserve">. </w:t>
      </w:r>
      <w:r>
        <w:rPr>
          <w:rtl/>
          <w:lang w:bidi="fa-IR"/>
        </w:rPr>
        <w:t>با دلالات</w:t>
      </w:r>
      <w:r w:rsidR="00AD7B83">
        <w:rPr>
          <w:rtl/>
          <w:lang w:bidi="fa-IR"/>
        </w:rPr>
        <w:t xml:space="preserve">، </w:t>
      </w:r>
      <w:r>
        <w:rPr>
          <w:rtl/>
          <w:lang w:bidi="fa-IR"/>
        </w:rPr>
        <w:t>شناخته شده است و با علامات</w:t>
      </w:r>
      <w:r w:rsidR="00AD7B83">
        <w:rPr>
          <w:rtl/>
          <w:lang w:bidi="fa-IR"/>
        </w:rPr>
        <w:t xml:space="preserve">، </w:t>
      </w:r>
      <w:r>
        <w:rPr>
          <w:rtl/>
          <w:lang w:bidi="fa-IR"/>
        </w:rPr>
        <w:t>وصف شده</w:t>
      </w:r>
      <w:r w:rsidR="00AD7B83">
        <w:rPr>
          <w:rtl/>
          <w:lang w:bidi="fa-IR"/>
        </w:rPr>
        <w:t xml:space="preserve">، </w:t>
      </w:r>
      <w:r>
        <w:rPr>
          <w:rtl/>
          <w:lang w:bidi="fa-IR"/>
        </w:rPr>
        <w:t>به مردم قياس نمى شود و با حواس درك نمى گردد</w:t>
      </w:r>
      <w:r w:rsidR="00AD7B83">
        <w:rPr>
          <w:rtl/>
          <w:lang w:bidi="fa-IR"/>
        </w:rPr>
        <w:t xml:space="preserve">. </w:t>
      </w:r>
    </w:p>
    <w:p w:rsidR="00D20B57" w:rsidRDefault="00D20B57" w:rsidP="00D20B57">
      <w:pPr>
        <w:pStyle w:val="libNormal"/>
        <w:rPr>
          <w:rtl/>
          <w:lang w:bidi="fa-IR"/>
        </w:rPr>
      </w:pPr>
      <w:r>
        <w:rPr>
          <w:rtl/>
          <w:lang w:bidi="fa-IR"/>
        </w:rPr>
        <w:t>مرد برگشت</w:t>
      </w:r>
      <w:r w:rsidR="00AD7B83">
        <w:rPr>
          <w:rtl/>
          <w:lang w:bidi="fa-IR"/>
        </w:rPr>
        <w:t xml:space="preserve">، </w:t>
      </w:r>
      <w:r>
        <w:rPr>
          <w:rtl/>
          <w:lang w:bidi="fa-IR"/>
        </w:rPr>
        <w:t>در حالى كه مى گفت</w:t>
      </w:r>
      <w:r w:rsidR="00AD7B83">
        <w:rPr>
          <w:rtl/>
          <w:lang w:bidi="fa-IR"/>
        </w:rPr>
        <w:t>:</w:t>
      </w:r>
    </w:p>
    <w:p w:rsidR="00D20B57" w:rsidRDefault="00D20B57" w:rsidP="00D20B57">
      <w:pPr>
        <w:pStyle w:val="libNormal"/>
        <w:rPr>
          <w:rtl/>
          <w:lang w:bidi="fa-IR"/>
        </w:rPr>
      </w:pPr>
      <w:r>
        <w:rPr>
          <w:rtl/>
          <w:lang w:bidi="fa-IR"/>
        </w:rPr>
        <w:lastRenderedPageBreak/>
        <w:t>خدا داناتر است كه كجا رسالتش را قرار دهد</w:t>
      </w:r>
      <w:r w:rsidR="00AD7B83">
        <w:rPr>
          <w:rtl/>
          <w:lang w:bidi="fa-IR"/>
        </w:rPr>
        <w:t xml:space="preserve">. </w:t>
      </w:r>
      <w:r w:rsidR="00C37290" w:rsidRPr="000456DB">
        <w:rPr>
          <w:rStyle w:val="libFootnotenumChar"/>
          <w:rtl/>
          <w:lang w:bidi="fa-IR"/>
        </w:rPr>
        <w:t>(</w:t>
      </w:r>
      <w:r w:rsidRPr="000456DB">
        <w:rPr>
          <w:rStyle w:val="libFootnotenumChar"/>
          <w:rtl/>
          <w:lang w:bidi="fa-IR"/>
        </w:rPr>
        <w:t>365</w:t>
      </w:r>
      <w:r w:rsidR="002C46C8">
        <w:rPr>
          <w:rStyle w:val="libFootnotenumChar"/>
          <w:rtl/>
          <w:lang w:bidi="fa-IR"/>
        </w:rPr>
        <w:t xml:space="preserve">) </w:t>
      </w:r>
    </w:p>
    <w:p w:rsidR="00D20B57" w:rsidRDefault="00D20B57" w:rsidP="007E14DD">
      <w:pPr>
        <w:pStyle w:val="Heading3"/>
        <w:rPr>
          <w:rtl/>
          <w:lang w:bidi="fa-IR"/>
        </w:rPr>
      </w:pPr>
      <w:bookmarkStart w:id="389" w:name="_Toc391814808"/>
      <w:r>
        <w:rPr>
          <w:rtl/>
          <w:lang w:bidi="fa-IR"/>
        </w:rPr>
        <w:t>36</w:t>
      </w:r>
      <w:r w:rsidRPr="00CF375D">
        <w:rPr>
          <w:rtl/>
        </w:rPr>
        <w:t>2</w:t>
      </w:r>
      <w:r w:rsidR="00CF375D" w:rsidRPr="00CF375D">
        <w:rPr>
          <w:rtl/>
          <w:lang w:bidi="fa-IR"/>
        </w:rPr>
        <w:t xml:space="preserve">- </w:t>
      </w:r>
      <w:r>
        <w:rPr>
          <w:rtl/>
          <w:lang w:bidi="fa-IR"/>
        </w:rPr>
        <w:t>عبادت عاشقانه</w:t>
      </w:r>
      <w:bookmarkEnd w:id="389"/>
    </w:p>
    <w:p w:rsidR="00D20B57" w:rsidRDefault="00D20B57" w:rsidP="00D20B57">
      <w:pPr>
        <w:pStyle w:val="libNormal"/>
        <w:rPr>
          <w:rtl/>
          <w:lang w:bidi="fa-IR"/>
        </w:rPr>
      </w:pPr>
      <w:r>
        <w:rPr>
          <w:rtl/>
          <w:lang w:bidi="fa-IR"/>
        </w:rPr>
        <w:t>اگر نماز بى تو باشد؛ يعنى مشوب به اغراض شخصى تو نباشد</w:t>
      </w:r>
      <w:r w:rsidR="00AD7B83">
        <w:rPr>
          <w:rtl/>
          <w:lang w:bidi="fa-IR"/>
        </w:rPr>
        <w:t xml:space="preserve">، </w:t>
      </w:r>
      <w:r>
        <w:rPr>
          <w:rtl/>
          <w:lang w:bidi="fa-IR"/>
        </w:rPr>
        <w:t>فقط براى خدا تقرب به سوى او باشد</w:t>
      </w:r>
      <w:r w:rsidR="00AD7B83">
        <w:rPr>
          <w:rtl/>
          <w:lang w:bidi="fa-IR"/>
        </w:rPr>
        <w:t xml:space="preserve">، </w:t>
      </w:r>
      <w:r>
        <w:rPr>
          <w:rtl/>
          <w:lang w:bidi="fa-IR"/>
        </w:rPr>
        <w:t>قبول و پذيرفته مى شود</w:t>
      </w:r>
      <w:r w:rsidR="00AD7B83">
        <w:rPr>
          <w:rtl/>
          <w:lang w:bidi="fa-IR"/>
        </w:rPr>
        <w:t xml:space="preserve">، </w:t>
      </w:r>
      <w:r>
        <w:rPr>
          <w:rtl/>
          <w:lang w:bidi="fa-IR"/>
        </w:rPr>
        <w:t>و الا فلا</w:t>
      </w:r>
      <w:r w:rsidR="00AD7B83">
        <w:rPr>
          <w:rtl/>
          <w:lang w:bidi="fa-IR"/>
        </w:rPr>
        <w:t xml:space="preserve">، </w:t>
      </w:r>
      <w:r>
        <w:rPr>
          <w:rtl/>
          <w:lang w:bidi="fa-IR"/>
        </w:rPr>
        <w:t xml:space="preserve">چنانكه مولى الموحدين و قدوه السالمين و رب النوع عاشقين امام على </w:t>
      </w:r>
      <w:r w:rsidR="004E5872" w:rsidRPr="004E5872">
        <w:rPr>
          <w:rStyle w:val="libAlaemChar"/>
          <w:rtl/>
        </w:rPr>
        <w:t>عليه‌السلام</w:t>
      </w:r>
      <w:r>
        <w:rPr>
          <w:rtl/>
          <w:lang w:bidi="fa-IR"/>
        </w:rPr>
        <w:t xml:space="preserve"> فرموده است</w:t>
      </w:r>
      <w:r w:rsidR="00AD7B83">
        <w:rPr>
          <w:rtl/>
          <w:lang w:bidi="fa-IR"/>
        </w:rPr>
        <w:t>:</w:t>
      </w:r>
    </w:p>
    <w:p w:rsidR="00D20B57" w:rsidRDefault="00D20B57" w:rsidP="00D20B57">
      <w:pPr>
        <w:pStyle w:val="libNormal"/>
        <w:rPr>
          <w:rtl/>
          <w:lang w:bidi="fa-IR"/>
        </w:rPr>
      </w:pPr>
      <w:r>
        <w:rPr>
          <w:rtl/>
          <w:lang w:bidi="fa-IR"/>
        </w:rPr>
        <w:t>الهى</w:t>
      </w:r>
      <w:r w:rsidR="00AC405B">
        <w:rPr>
          <w:rtl/>
          <w:lang w:bidi="fa-IR"/>
        </w:rPr>
        <w:t xml:space="preserve">! </w:t>
      </w:r>
      <w:r>
        <w:rPr>
          <w:rtl/>
          <w:lang w:bidi="fa-IR"/>
        </w:rPr>
        <w:t>ما عبدتك خوفا من نازك و لا طمعا الى جنتك</w:t>
      </w:r>
      <w:r w:rsidR="00AD7B83">
        <w:rPr>
          <w:rtl/>
          <w:lang w:bidi="fa-IR"/>
        </w:rPr>
        <w:t xml:space="preserve">، </w:t>
      </w:r>
      <w:r>
        <w:rPr>
          <w:rtl/>
          <w:lang w:bidi="fa-IR"/>
        </w:rPr>
        <w:t>بل وجدتك اهلا للعباده</w:t>
      </w:r>
      <w:r w:rsidR="00AD7B83">
        <w:rPr>
          <w:rtl/>
          <w:lang w:bidi="fa-IR"/>
        </w:rPr>
        <w:t xml:space="preserve">، </w:t>
      </w:r>
      <w:r>
        <w:rPr>
          <w:rtl/>
          <w:lang w:bidi="fa-IR"/>
        </w:rPr>
        <w:t>فعبدتك</w:t>
      </w:r>
      <w:r w:rsidR="00AD7B83">
        <w:rPr>
          <w:rtl/>
          <w:lang w:bidi="fa-IR"/>
        </w:rPr>
        <w:t xml:space="preserve">. </w:t>
      </w:r>
      <w:r w:rsidR="00C37290" w:rsidRPr="000456DB">
        <w:rPr>
          <w:rStyle w:val="libFootnotenumChar"/>
          <w:rtl/>
          <w:lang w:bidi="fa-IR"/>
        </w:rPr>
        <w:t>(</w:t>
      </w:r>
      <w:r w:rsidRPr="000456DB">
        <w:rPr>
          <w:rStyle w:val="libFootnotenumChar"/>
          <w:rtl/>
          <w:lang w:bidi="fa-IR"/>
        </w:rPr>
        <w:t>366</w:t>
      </w:r>
      <w:r w:rsidR="002C46C8">
        <w:rPr>
          <w:rStyle w:val="libFootnotenumChar"/>
          <w:rtl/>
          <w:lang w:bidi="fa-IR"/>
        </w:rPr>
        <w:t xml:space="preserve">) </w:t>
      </w:r>
    </w:p>
    <w:p w:rsidR="00D20B57" w:rsidRDefault="00D20B57" w:rsidP="007E14DD">
      <w:pPr>
        <w:pStyle w:val="Heading3"/>
        <w:rPr>
          <w:rtl/>
          <w:lang w:bidi="fa-IR"/>
        </w:rPr>
      </w:pPr>
      <w:bookmarkStart w:id="390" w:name="_Toc391814809"/>
      <w:r>
        <w:rPr>
          <w:rtl/>
          <w:lang w:bidi="fa-IR"/>
        </w:rPr>
        <w:t>36</w:t>
      </w:r>
      <w:r w:rsidRPr="00CF375D">
        <w:rPr>
          <w:rtl/>
        </w:rPr>
        <w:t>3</w:t>
      </w:r>
      <w:r w:rsidR="00CF375D" w:rsidRPr="00CF375D">
        <w:rPr>
          <w:rtl/>
          <w:lang w:bidi="fa-IR"/>
        </w:rPr>
        <w:t xml:space="preserve">- </w:t>
      </w:r>
      <w:r>
        <w:rPr>
          <w:rtl/>
          <w:lang w:bidi="fa-IR"/>
        </w:rPr>
        <w:t>جايگاه خدا قبل از خلقت</w:t>
      </w:r>
      <w:bookmarkEnd w:id="390"/>
      <w:r>
        <w:rPr>
          <w:rtl/>
          <w:lang w:bidi="fa-IR"/>
        </w:rPr>
        <w:t xml:space="preserve"> </w:t>
      </w:r>
    </w:p>
    <w:p w:rsidR="00D20B57" w:rsidRDefault="00D20B57" w:rsidP="00D20B57">
      <w:pPr>
        <w:pStyle w:val="libNormal"/>
        <w:rPr>
          <w:rtl/>
          <w:lang w:bidi="fa-IR"/>
        </w:rPr>
      </w:pPr>
      <w:r>
        <w:rPr>
          <w:rtl/>
          <w:lang w:bidi="fa-IR"/>
        </w:rPr>
        <w:t>اعرابى از اميرالمؤمنين مى پريد: خداوند قبل از خلقت كجا بوده است</w:t>
      </w:r>
      <w:r w:rsidR="002C46C8">
        <w:rPr>
          <w:rtl/>
          <w:lang w:bidi="fa-IR"/>
        </w:rPr>
        <w:t xml:space="preserve">؟ </w:t>
      </w:r>
    </w:p>
    <w:p w:rsidR="00D20B57" w:rsidRDefault="00D20B57" w:rsidP="00D20B57">
      <w:pPr>
        <w:pStyle w:val="libNormal"/>
        <w:rPr>
          <w:rtl/>
          <w:lang w:bidi="fa-IR"/>
        </w:rPr>
      </w:pPr>
      <w:r>
        <w:rPr>
          <w:rtl/>
          <w:lang w:bidi="fa-IR"/>
        </w:rPr>
        <w:t>حضرت فرمود: در عمايى كه نه بالاى آن هوا بود و نه پايين آن</w:t>
      </w:r>
      <w:r w:rsidR="00AD7B83">
        <w:rPr>
          <w:rtl/>
          <w:lang w:bidi="fa-IR"/>
        </w:rPr>
        <w:t xml:space="preserve">. </w:t>
      </w:r>
      <w:r>
        <w:rPr>
          <w:rtl/>
          <w:lang w:bidi="fa-IR"/>
        </w:rPr>
        <w:t>و از اين رو</w:t>
      </w:r>
      <w:r w:rsidR="00AD7B83">
        <w:rPr>
          <w:rtl/>
          <w:lang w:bidi="fa-IR"/>
        </w:rPr>
        <w:t xml:space="preserve">، </w:t>
      </w:r>
      <w:r>
        <w:rPr>
          <w:rtl/>
          <w:lang w:bidi="fa-IR"/>
        </w:rPr>
        <w:t xml:space="preserve">آن حضرت </w:t>
      </w:r>
      <w:r w:rsidR="004E5872" w:rsidRPr="004E5872">
        <w:rPr>
          <w:rStyle w:val="libAlaemChar"/>
          <w:rtl/>
        </w:rPr>
        <w:t>عليه‌السلام</w:t>
      </w:r>
      <w:r>
        <w:rPr>
          <w:rtl/>
          <w:lang w:bidi="fa-IR"/>
        </w:rPr>
        <w:t xml:space="preserve"> فرموده است</w:t>
      </w:r>
      <w:r w:rsidR="00AD7B83">
        <w:rPr>
          <w:rtl/>
          <w:lang w:bidi="fa-IR"/>
        </w:rPr>
        <w:t>:</w:t>
      </w:r>
      <w:r>
        <w:rPr>
          <w:rtl/>
          <w:lang w:bidi="fa-IR"/>
        </w:rPr>
        <w:t xml:space="preserve"> نخستين چيزى كه خداوند خلق فرمود: نور من بود</w:t>
      </w:r>
      <w:r w:rsidR="00AD7B83">
        <w:rPr>
          <w:rtl/>
          <w:lang w:bidi="fa-IR"/>
        </w:rPr>
        <w:t xml:space="preserve">. </w:t>
      </w:r>
    </w:p>
    <w:p w:rsidR="00D20B57" w:rsidRDefault="00D20B57" w:rsidP="00D20B57">
      <w:pPr>
        <w:pStyle w:val="libNormal"/>
        <w:rPr>
          <w:rtl/>
          <w:lang w:bidi="fa-IR"/>
        </w:rPr>
      </w:pPr>
      <w:r>
        <w:rPr>
          <w:rtl/>
          <w:lang w:bidi="fa-IR"/>
        </w:rPr>
        <w:t>كه منظور حضرت عقل است</w:t>
      </w:r>
      <w:r w:rsidR="00AD7B83">
        <w:rPr>
          <w:rtl/>
          <w:lang w:bidi="fa-IR"/>
        </w:rPr>
        <w:t>؛</w:t>
      </w:r>
      <w:r>
        <w:rPr>
          <w:rtl/>
          <w:lang w:bidi="fa-IR"/>
        </w:rPr>
        <w:t xml:space="preserve"> چنانكه فرمايش ديگر ايشان مؤيد آن است</w:t>
      </w:r>
      <w:r w:rsidR="00AD7B83">
        <w:rPr>
          <w:rtl/>
          <w:lang w:bidi="fa-IR"/>
        </w:rPr>
        <w:t>؛</w:t>
      </w:r>
      <w:r>
        <w:rPr>
          <w:rtl/>
          <w:lang w:bidi="fa-IR"/>
        </w:rPr>
        <w:t xml:space="preserve"> آن جا كه مى فرمايد: اولين مخلوق خداوند</w:t>
      </w:r>
      <w:r w:rsidR="00AD7B83">
        <w:rPr>
          <w:rtl/>
          <w:lang w:bidi="fa-IR"/>
        </w:rPr>
        <w:t xml:space="preserve">، </w:t>
      </w:r>
      <w:r>
        <w:rPr>
          <w:rtl/>
          <w:lang w:bidi="fa-IR"/>
        </w:rPr>
        <w:t>عقل است</w:t>
      </w:r>
      <w:r w:rsidR="00AD7B83">
        <w:rPr>
          <w:rtl/>
          <w:lang w:bidi="fa-IR"/>
        </w:rPr>
        <w:t xml:space="preserve">. </w:t>
      </w:r>
      <w:r>
        <w:rPr>
          <w:rtl/>
          <w:lang w:bidi="fa-IR"/>
        </w:rPr>
        <w:t>سپس به واسطه آن</w:t>
      </w:r>
      <w:r w:rsidR="00AD7B83">
        <w:rPr>
          <w:rtl/>
          <w:lang w:bidi="fa-IR"/>
        </w:rPr>
        <w:t xml:space="preserve">، </w:t>
      </w:r>
      <w:r>
        <w:rPr>
          <w:rtl/>
          <w:lang w:bidi="fa-IR"/>
        </w:rPr>
        <w:t>ساير عقول و نفوس ناطقه ملكيه و غير آن و نيز و صورت طبيعيه و هيولاى كليه و صورت جسميه بسيطه و مركبه</w:t>
      </w:r>
      <w:r w:rsidR="00AD7B83">
        <w:rPr>
          <w:rtl/>
          <w:lang w:bidi="fa-IR"/>
        </w:rPr>
        <w:t xml:space="preserve">، </w:t>
      </w:r>
      <w:r>
        <w:rPr>
          <w:rtl/>
          <w:lang w:bidi="fa-IR"/>
        </w:rPr>
        <w:t>خلق شدند</w:t>
      </w:r>
      <w:r w:rsidR="00AD7B83">
        <w:rPr>
          <w:rtl/>
          <w:lang w:bidi="fa-IR"/>
        </w:rPr>
        <w:t xml:space="preserve">. </w:t>
      </w:r>
      <w:r w:rsidR="00C37290" w:rsidRPr="000456DB">
        <w:rPr>
          <w:rStyle w:val="libFootnotenumChar"/>
          <w:rtl/>
          <w:lang w:bidi="fa-IR"/>
        </w:rPr>
        <w:t>(</w:t>
      </w:r>
      <w:r w:rsidRPr="000456DB">
        <w:rPr>
          <w:rStyle w:val="libFootnotenumChar"/>
          <w:rtl/>
          <w:lang w:bidi="fa-IR"/>
        </w:rPr>
        <w:t>367</w:t>
      </w:r>
      <w:r w:rsidR="002C46C8">
        <w:rPr>
          <w:rStyle w:val="libFootnotenumChar"/>
          <w:rtl/>
          <w:lang w:bidi="fa-IR"/>
        </w:rPr>
        <w:t xml:space="preserve">) </w:t>
      </w:r>
    </w:p>
    <w:p w:rsidR="00D20B57" w:rsidRDefault="00D20B57" w:rsidP="007E14DD">
      <w:pPr>
        <w:pStyle w:val="Heading3"/>
        <w:rPr>
          <w:rtl/>
          <w:lang w:bidi="fa-IR"/>
        </w:rPr>
      </w:pPr>
      <w:bookmarkStart w:id="391" w:name="_Toc391814810"/>
      <w:r>
        <w:rPr>
          <w:rtl/>
          <w:lang w:bidi="fa-IR"/>
        </w:rPr>
        <w:t>36</w:t>
      </w:r>
      <w:r w:rsidRPr="00CF375D">
        <w:rPr>
          <w:rtl/>
        </w:rPr>
        <w:t>4</w:t>
      </w:r>
      <w:r w:rsidR="00CF375D" w:rsidRPr="00CF375D">
        <w:rPr>
          <w:rtl/>
          <w:lang w:bidi="fa-IR"/>
        </w:rPr>
        <w:t xml:space="preserve">- </w:t>
      </w:r>
      <w:r>
        <w:rPr>
          <w:rtl/>
          <w:lang w:bidi="fa-IR"/>
        </w:rPr>
        <w:t>اقتدا به على در نحوه خواندن بسم الله</w:t>
      </w:r>
      <w:bookmarkEnd w:id="391"/>
      <w:r>
        <w:rPr>
          <w:rtl/>
          <w:lang w:bidi="fa-IR"/>
        </w:rPr>
        <w:t xml:space="preserve"> </w:t>
      </w:r>
    </w:p>
    <w:p w:rsidR="00D20B57" w:rsidRDefault="00D20B57" w:rsidP="00D20B57">
      <w:pPr>
        <w:pStyle w:val="libNormal"/>
        <w:rPr>
          <w:rtl/>
          <w:lang w:bidi="fa-IR"/>
        </w:rPr>
      </w:pPr>
      <w:r>
        <w:rPr>
          <w:rtl/>
          <w:lang w:bidi="fa-IR"/>
        </w:rPr>
        <w:t xml:space="preserve">حرف فخر اين است كه اميرالمومنين </w:t>
      </w:r>
      <w:r w:rsidR="004E5872" w:rsidRPr="004E5872">
        <w:rPr>
          <w:rStyle w:val="libAlaemChar"/>
          <w:rtl/>
        </w:rPr>
        <w:t>عليه‌السلام</w:t>
      </w:r>
      <w:r>
        <w:rPr>
          <w:rtl/>
          <w:lang w:bidi="fa-IR"/>
        </w:rPr>
        <w:t xml:space="preserve"> در جهر به بسم الله الرحمن الرحيم در نمازهاى مبالغه مى فرمود و چون دولت به دست بنى اميه افتاد به علت سعى و كوششى كه در ابطال آثار على </w:t>
      </w:r>
      <w:r w:rsidR="004E5872" w:rsidRPr="004E5872">
        <w:rPr>
          <w:rStyle w:val="libAlaemChar"/>
          <w:rtl/>
        </w:rPr>
        <w:t>عليه‌السلام</w:t>
      </w:r>
      <w:r>
        <w:rPr>
          <w:rtl/>
          <w:lang w:bidi="fa-IR"/>
        </w:rPr>
        <w:t xml:space="preserve"> داشتند مبالغه در منع جهر آن مى نمودند</w:t>
      </w:r>
      <w:r w:rsidR="00AD7B83">
        <w:rPr>
          <w:rtl/>
          <w:lang w:bidi="fa-IR"/>
        </w:rPr>
        <w:t xml:space="preserve">. </w:t>
      </w:r>
    </w:p>
    <w:p w:rsidR="00D20B57" w:rsidRDefault="00D20B57" w:rsidP="00D20B57">
      <w:pPr>
        <w:pStyle w:val="libNormal"/>
        <w:rPr>
          <w:rtl/>
          <w:lang w:bidi="fa-IR"/>
        </w:rPr>
      </w:pPr>
      <w:r>
        <w:rPr>
          <w:rtl/>
          <w:lang w:bidi="fa-IR"/>
        </w:rPr>
        <w:t>اماميه در صلوات واجب جهرى چون صبح و عشائين جهر به بسم الله الرحمن الرحيم را براى مرد واجب مى دانند</w:t>
      </w:r>
      <w:r w:rsidR="00AD7B83">
        <w:rPr>
          <w:rtl/>
          <w:lang w:bidi="fa-IR"/>
        </w:rPr>
        <w:t xml:space="preserve">، </w:t>
      </w:r>
      <w:r>
        <w:rPr>
          <w:rtl/>
          <w:lang w:bidi="fa-IR"/>
        </w:rPr>
        <w:t xml:space="preserve">و اكثر عامه اخفات آن را واجب </w:t>
      </w:r>
      <w:r>
        <w:rPr>
          <w:rtl/>
          <w:lang w:bidi="fa-IR"/>
        </w:rPr>
        <w:lastRenderedPageBreak/>
        <w:t>مى دانند كه سنت بنى اميه است</w:t>
      </w:r>
      <w:r w:rsidR="00AD7B83">
        <w:rPr>
          <w:rtl/>
          <w:lang w:bidi="fa-IR"/>
        </w:rPr>
        <w:t xml:space="preserve">، </w:t>
      </w:r>
      <w:r>
        <w:rPr>
          <w:rtl/>
          <w:lang w:bidi="fa-IR"/>
        </w:rPr>
        <w:t>حتى بعضى از آنان قايل به منع قرائت تسميه در افتتاح قرائت در نمازند مطلق و بعضى با اماميه نزديك اند تفصيل فروع آن مربوط به كتب فقهيه فريقين است</w:t>
      </w:r>
      <w:r w:rsidR="00AD7B83">
        <w:rPr>
          <w:rtl/>
          <w:lang w:bidi="fa-IR"/>
        </w:rPr>
        <w:t xml:space="preserve">. </w:t>
      </w:r>
      <w:r w:rsidR="00C37290" w:rsidRPr="000456DB">
        <w:rPr>
          <w:rStyle w:val="libFootnotenumChar"/>
          <w:rtl/>
          <w:lang w:bidi="fa-IR"/>
        </w:rPr>
        <w:t>(</w:t>
      </w:r>
      <w:r w:rsidRPr="000456DB">
        <w:rPr>
          <w:rStyle w:val="libFootnotenumChar"/>
          <w:rtl/>
          <w:lang w:bidi="fa-IR"/>
        </w:rPr>
        <w:t>368</w:t>
      </w:r>
      <w:r w:rsidR="002C46C8">
        <w:rPr>
          <w:rStyle w:val="libFootnotenumChar"/>
          <w:rtl/>
          <w:lang w:bidi="fa-IR"/>
        </w:rPr>
        <w:t xml:space="preserve">) </w:t>
      </w:r>
    </w:p>
    <w:p w:rsidR="00D20B57" w:rsidRDefault="00D20B57" w:rsidP="007E14DD">
      <w:pPr>
        <w:pStyle w:val="Heading3"/>
        <w:rPr>
          <w:rtl/>
          <w:lang w:bidi="fa-IR"/>
        </w:rPr>
      </w:pPr>
      <w:bookmarkStart w:id="392" w:name="_Toc391814811"/>
      <w:r>
        <w:rPr>
          <w:rtl/>
          <w:lang w:bidi="fa-IR"/>
        </w:rPr>
        <w:t>36</w:t>
      </w:r>
      <w:r w:rsidRPr="00CF375D">
        <w:rPr>
          <w:rtl/>
        </w:rPr>
        <w:t>5</w:t>
      </w:r>
      <w:r w:rsidR="00CF375D" w:rsidRPr="00CF375D">
        <w:rPr>
          <w:rtl/>
          <w:lang w:bidi="fa-IR"/>
        </w:rPr>
        <w:t xml:space="preserve">- </w:t>
      </w:r>
      <w:r>
        <w:rPr>
          <w:rtl/>
          <w:lang w:bidi="fa-IR"/>
        </w:rPr>
        <w:t>مگر على به مسجد مى رفت</w:t>
      </w:r>
      <w:r w:rsidR="002C46C8">
        <w:rPr>
          <w:rtl/>
          <w:lang w:bidi="fa-IR"/>
        </w:rPr>
        <w:t>؟</w:t>
      </w:r>
      <w:bookmarkEnd w:id="392"/>
      <w:r w:rsidR="002C46C8">
        <w:rPr>
          <w:rtl/>
          <w:lang w:bidi="fa-IR"/>
        </w:rPr>
        <w:t xml:space="preserve"> </w:t>
      </w:r>
    </w:p>
    <w:p w:rsidR="00D20B57" w:rsidRDefault="00D20B57" w:rsidP="00D20B57">
      <w:pPr>
        <w:pStyle w:val="libNormal"/>
        <w:rPr>
          <w:rtl/>
          <w:lang w:bidi="fa-IR"/>
        </w:rPr>
      </w:pPr>
      <w:r>
        <w:rPr>
          <w:rtl/>
          <w:lang w:bidi="fa-IR"/>
        </w:rPr>
        <w:t xml:space="preserve">از تفسير فخر رازى به عرض رسانده ايم كه بنى اميه دست به دست هم دادند تا آثار امام على </w:t>
      </w:r>
      <w:r w:rsidR="004E5872" w:rsidRPr="004E5872">
        <w:rPr>
          <w:rStyle w:val="libAlaemChar"/>
          <w:rtl/>
        </w:rPr>
        <w:t>عليه‌السلام</w:t>
      </w:r>
      <w:r>
        <w:rPr>
          <w:rtl/>
          <w:lang w:bidi="fa-IR"/>
        </w:rPr>
        <w:t xml:space="preserve"> را محو كنند</w:t>
      </w:r>
      <w:r w:rsidR="00AD7B83">
        <w:rPr>
          <w:rtl/>
          <w:lang w:bidi="fa-IR"/>
        </w:rPr>
        <w:t xml:space="preserve">، </w:t>
      </w:r>
      <w:r>
        <w:rPr>
          <w:rtl/>
          <w:lang w:bidi="fa-IR"/>
        </w:rPr>
        <w:t>تبليغات سوء بنى اميه كار را به جايى كشانده بود كه وقتى خبر ضربت خوردن آن حضرت در صبحگاه نوزدهم شهر رمضان در مسجد كوفه به اطراف و اكناف رسيد</w:t>
      </w:r>
      <w:r w:rsidR="00AD7B83">
        <w:rPr>
          <w:rtl/>
          <w:lang w:bidi="fa-IR"/>
        </w:rPr>
        <w:t xml:space="preserve">، </w:t>
      </w:r>
      <w:r>
        <w:rPr>
          <w:rtl/>
          <w:lang w:bidi="fa-IR"/>
        </w:rPr>
        <w:t>مى گفتند: مگر على به مسجد مى رفت</w:t>
      </w:r>
      <w:r w:rsidR="002C46C8">
        <w:rPr>
          <w:rtl/>
          <w:lang w:bidi="fa-IR"/>
        </w:rPr>
        <w:t xml:space="preserve">؟ </w:t>
      </w:r>
      <w:r>
        <w:rPr>
          <w:rtl/>
          <w:lang w:bidi="fa-IR"/>
        </w:rPr>
        <w:t>مگر على نماز مى خواند</w:t>
      </w:r>
      <w:r w:rsidR="002C46C8">
        <w:rPr>
          <w:rtl/>
          <w:lang w:bidi="fa-IR"/>
        </w:rPr>
        <w:t xml:space="preserve">؟ </w:t>
      </w:r>
    </w:p>
    <w:p w:rsidR="00D20B57" w:rsidRDefault="00D20B57" w:rsidP="00D20B57">
      <w:pPr>
        <w:pStyle w:val="libNormal"/>
        <w:rPr>
          <w:rtl/>
          <w:lang w:bidi="fa-IR"/>
        </w:rPr>
      </w:pPr>
      <w:r>
        <w:rPr>
          <w:rtl/>
          <w:lang w:bidi="fa-IR"/>
        </w:rPr>
        <w:t>غرض اين كه من خودم صحنه محاكمه آن راءس شياطين گروهك معهود را كه تنى چند از روحانيون ما را ترور كرده اند مشاهده مى كردم و گوش ‍ مى دادم</w:t>
      </w:r>
      <w:r w:rsidR="00AD7B83">
        <w:rPr>
          <w:rtl/>
          <w:lang w:bidi="fa-IR"/>
        </w:rPr>
        <w:t xml:space="preserve">، </w:t>
      </w:r>
      <w:r>
        <w:rPr>
          <w:rtl/>
          <w:lang w:bidi="fa-IR"/>
        </w:rPr>
        <w:t>از او سوال شد كه آقاى مطهرى چه كرده است كه او را ترور كرده ايد</w:t>
      </w:r>
      <w:r w:rsidR="002C46C8">
        <w:rPr>
          <w:rtl/>
          <w:lang w:bidi="fa-IR"/>
        </w:rPr>
        <w:t xml:space="preserve">؟ </w:t>
      </w:r>
    </w:p>
    <w:p w:rsidR="00D20B57" w:rsidRDefault="00D20B57" w:rsidP="00D20B57">
      <w:pPr>
        <w:pStyle w:val="libNormal"/>
        <w:rPr>
          <w:rtl/>
          <w:lang w:bidi="fa-IR"/>
        </w:rPr>
      </w:pPr>
      <w:r>
        <w:rPr>
          <w:rtl/>
          <w:lang w:bidi="fa-IR"/>
        </w:rPr>
        <w:t>در جواب گفت</w:t>
      </w:r>
      <w:r w:rsidR="00AD7B83">
        <w:rPr>
          <w:rtl/>
          <w:lang w:bidi="fa-IR"/>
        </w:rPr>
        <w:t>:</w:t>
      </w:r>
      <w:r>
        <w:rPr>
          <w:rtl/>
          <w:lang w:bidi="fa-IR"/>
        </w:rPr>
        <w:t xml:space="preserve"> ايشان اسلام راستين نداشت</w:t>
      </w:r>
      <w:r w:rsidR="00AD7B83">
        <w:rPr>
          <w:rtl/>
          <w:lang w:bidi="fa-IR"/>
        </w:rPr>
        <w:t xml:space="preserve">. </w:t>
      </w:r>
      <w:r>
        <w:rPr>
          <w:rtl/>
          <w:lang w:bidi="fa-IR"/>
        </w:rPr>
        <w:t>ببينيد چه جسارتى را بدان عالم بزرگوار الهى روا داشته اند</w:t>
      </w:r>
      <w:r w:rsidR="00EC79D5">
        <w:rPr>
          <w:rtl/>
          <w:lang w:bidi="fa-IR"/>
        </w:rPr>
        <w:t>؟!</w:t>
      </w:r>
      <w:r w:rsidR="00AC405B">
        <w:rPr>
          <w:rtl/>
          <w:lang w:bidi="fa-IR"/>
        </w:rPr>
        <w:t xml:space="preserve"> </w:t>
      </w:r>
      <w:r>
        <w:rPr>
          <w:rtl/>
          <w:lang w:bidi="fa-IR"/>
        </w:rPr>
        <w:t>با ترور مى خواهند منطق حق را خاموش ‍ كنند</w:t>
      </w:r>
      <w:r w:rsidR="00AD7B83">
        <w:rPr>
          <w:rtl/>
          <w:lang w:bidi="fa-IR"/>
        </w:rPr>
        <w:t xml:space="preserve">. </w:t>
      </w:r>
    </w:p>
    <w:tbl>
      <w:tblPr>
        <w:tblStyle w:val="TableGrid"/>
        <w:bidiVisual/>
        <w:tblW w:w="5000" w:type="pct"/>
        <w:tblLook w:val="01E0"/>
      </w:tblPr>
      <w:tblGrid>
        <w:gridCol w:w="3669"/>
        <w:gridCol w:w="269"/>
        <w:gridCol w:w="3649"/>
      </w:tblGrid>
      <w:tr w:rsidR="002F04A1" w:rsidTr="007D3E86">
        <w:trPr>
          <w:trHeight w:val="350"/>
        </w:trPr>
        <w:tc>
          <w:tcPr>
            <w:tcW w:w="4288" w:type="dxa"/>
            <w:shd w:val="clear" w:color="auto" w:fill="auto"/>
          </w:tcPr>
          <w:p w:rsidR="002F04A1" w:rsidRDefault="002F04A1" w:rsidP="007D3E86">
            <w:pPr>
              <w:pStyle w:val="libPoem"/>
              <w:rPr>
                <w:rtl/>
              </w:rPr>
            </w:pPr>
            <w:r>
              <w:rPr>
                <w:rtl/>
                <w:lang w:bidi="fa-IR"/>
              </w:rPr>
              <w:t>شب پره گر وصل آفتاب نخواهد</w:t>
            </w:r>
            <w:r w:rsidRPr="00725071">
              <w:rPr>
                <w:rStyle w:val="libPoemTiniChar0"/>
                <w:rtl/>
              </w:rPr>
              <w:br/>
              <w:t> </w:t>
            </w:r>
          </w:p>
        </w:tc>
        <w:tc>
          <w:tcPr>
            <w:tcW w:w="280" w:type="dxa"/>
            <w:shd w:val="clear" w:color="auto" w:fill="auto"/>
          </w:tcPr>
          <w:p w:rsidR="002F04A1" w:rsidRDefault="002F04A1" w:rsidP="007D3E86">
            <w:pPr>
              <w:pStyle w:val="libPoem"/>
              <w:rPr>
                <w:rtl/>
              </w:rPr>
            </w:pPr>
          </w:p>
        </w:tc>
        <w:tc>
          <w:tcPr>
            <w:tcW w:w="4288" w:type="dxa"/>
            <w:shd w:val="clear" w:color="auto" w:fill="auto"/>
          </w:tcPr>
          <w:p w:rsidR="002F04A1" w:rsidRDefault="002F04A1" w:rsidP="007D3E86">
            <w:pPr>
              <w:pStyle w:val="libPoem"/>
              <w:rPr>
                <w:rtl/>
              </w:rPr>
            </w:pPr>
            <w:r>
              <w:rPr>
                <w:rtl/>
                <w:lang w:bidi="fa-IR"/>
              </w:rPr>
              <w:t>رونق بازار آفتاب نكاهد</w:t>
            </w:r>
            <w:r w:rsidRPr="00725071">
              <w:rPr>
                <w:rStyle w:val="libPoemTiniChar0"/>
                <w:rtl/>
              </w:rPr>
              <w:br/>
              <w:t> </w:t>
            </w:r>
          </w:p>
        </w:tc>
      </w:tr>
    </w:tbl>
    <w:p w:rsidR="00D20B57" w:rsidRDefault="00D20B57" w:rsidP="00D20B57">
      <w:pPr>
        <w:pStyle w:val="libNormal"/>
        <w:rPr>
          <w:rtl/>
          <w:lang w:bidi="fa-IR"/>
        </w:rPr>
      </w:pPr>
      <w:r>
        <w:rPr>
          <w:rtl/>
          <w:lang w:bidi="fa-IR"/>
        </w:rPr>
        <w:t>دار</w:t>
      </w:r>
      <w:r w:rsidR="00AD7B83">
        <w:rPr>
          <w:rtl/>
          <w:lang w:bidi="fa-IR"/>
        </w:rPr>
        <w:t xml:space="preserve">، </w:t>
      </w:r>
      <w:r>
        <w:rPr>
          <w:rtl/>
          <w:lang w:bidi="fa-IR"/>
        </w:rPr>
        <w:t>دار حقيقت است</w:t>
      </w:r>
      <w:r w:rsidR="00AD7B83">
        <w:rPr>
          <w:rtl/>
          <w:lang w:bidi="fa-IR"/>
        </w:rPr>
        <w:t xml:space="preserve">، </w:t>
      </w:r>
      <w:r>
        <w:rPr>
          <w:rtl/>
          <w:lang w:bidi="fa-IR"/>
        </w:rPr>
        <w:t>دار واقعيت است</w:t>
      </w:r>
      <w:r w:rsidR="00AD7B83">
        <w:rPr>
          <w:rtl/>
          <w:lang w:bidi="fa-IR"/>
        </w:rPr>
        <w:t xml:space="preserve">. </w:t>
      </w:r>
      <w:r>
        <w:rPr>
          <w:rtl/>
          <w:lang w:bidi="fa-IR"/>
        </w:rPr>
        <w:t>نام حقيقت هستى ها حق است</w:t>
      </w:r>
      <w:r w:rsidR="00AD7B83">
        <w:rPr>
          <w:rtl/>
          <w:lang w:bidi="fa-IR"/>
        </w:rPr>
        <w:t xml:space="preserve">. </w:t>
      </w:r>
      <w:r>
        <w:rPr>
          <w:rtl/>
          <w:lang w:bidi="fa-IR"/>
        </w:rPr>
        <w:t>با اينگونه چريكها نور خدا را نمى شود خاموش كرد</w:t>
      </w:r>
      <w:r w:rsidR="00AD7B83">
        <w:rPr>
          <w:rtl/>
          <w:lang w:bidi="fa-IR"/>
        </w:rPr>
        <w:t xml:space="preserve">. </w:t>
      </w:r>
    </w:p>
    <w:p w:rsidR="00D20B57" w:rsidRDefault="00D20B57" w:rsidP="00D20B57">
      <w:pPr>
        <w:pStyle w:val="libNormal"/>
        <w:rPr>
          <w:rtl/>
          <w:lang w:bidi="fa-IR"/>
        </w:rPr>
      </w:pPr>
      <w:r>
        <w:rPr>
          <w:rtl/>
          <w:lang w:bidi="fa-IR"/>
        </w:rPr>
        <w:t>يريدون ليطفوا نود الله باءفواههم والله متم نوره ولو كره الكافرين</w:t>
      </w:r>
      <w:r w:rsidR="00AD7B83">
        <w:rPr>
          <w:rtl/>
          <w:lang w:bidi="fa-IR"/>
        </w:rPr>
        <w:t xml:space="preserve">. </w:t>
      </w:r>
      <w:r w:rsidR="00C37290" w:rsidRPr="000456DB">
        <w:rPr>
          <w:rStyle w:val="libFootnotenumChar"/>
          <w:rtl/>
          <w:lang w:bidi="fa-IR"/>
        </w:rPr>
        <w:t>(</w:t>
      </w:r>
      <w:r w:rsidRPr="000456DB">
        <w:rPr>
          <w:rStyle w:val="libFootnotenumChar"/>
          <w:rtl/>
          <w:lang w:bidi="fa-IR"/>
        </w:rPr>
        <w:t>369</w:t>
      </w:r>
      <w:r w:rsidR="002C46C8">
        <w:rPr>
          <w:rStyle w:val="libFootnotenumChar"/>
          <w:rtl/>
          <w:lang w:bidi="fa-IR"/>
        </w:rPr>
        <w:t xml:space="preserve">) </w:t>
      </w:r>
    </w:p>
    <w:p w:rsidR="00D20B57" w:rsidRDefault="00D20B57" w:rsidP="00D20B57">
      <w:pPr>
        <w:pStyle w:val="libNormal"/>
        <w:rPr>
          <w:rtl/>
          <w:lang w:bidi="fa-IR"/>
        </w:rPr>
      </w:pPr>
      <w:r>
        <w:rPr>
          <w:rtl/>
          <w:lang w:bidi="fa-IR"/>
        </w:rPr>
        <w:t>ب</w:t>
      </w:r>
      <w:r w:rsidR="00AD7B83">
        <w:rPr>
          <w:rtl/>
          <w:lang w:bidi="fa-IR"/>
        </w:rPr>
        <w:t>:</w:t>
      </w:r>
      <w:r>
        <w:rPr>
          <w:rtl/>
          <w:lang w:bidi="fa-IR"/>
        </w:rPr>
        <w:t xml:space="preserve"> قرآن </w:t>
      </w:r>
    </w:p>
    <w:p w:rsidR="00D20B57" w:rsidRDefault="00D20B57" w:rsidP="007E14DD">
      <w:pPr>
        <w:pStyle w:val="Heading3"/>
        <w:rPr>
          <w:rtl/>
          <w:lang w:bidi="fa-IR"/>
        </w:rPr>
      </w:pPr>
      <w:bookmarkStart w:id="393" w:name="_Toc391814812"/>
      <w:r>
        <w:rPr>
          <w:rtl/>
          <w:lang w:bidi="fa-IR"/>
        </w:rPr>
        <w:lastRenderedPageBreak/>
        <w:t>36</w:t>
      </w:r>
      <w:r w:rsidRPr="00CF375D">
        <w:rPr>
          <w:rtl/>
        </w:rPr>
        <w:t>6</w:t>
      </w:r>
      <w:r w:rsidR="00CF375D" w:rsidRPr="00CF375D">
        <w:rPr>
          <w:rtl/>
          <w:lang w:bidi="fa-IR"/>
        </w:rPr>
        <w:t xml:space="preserve">- </w:t>
      </w:r>
      <w:r>
        <w:rPr>
          <w:rtl/>
          <w:lang w:bidi="fa-IR"/>
        </w:rPr>
        <w:t>مبادا در قرآن توقف كنى</w:t>
      </w:r>
      <w:r w:rsidR="00AC405B">
        <w:rPr>
          <w:rtl/>
          <w:lang w:bidi="fa-IR"/>
        </w:rPr>
        <w:t>! ! !</w:t>
      </w:r>
      <w:bookmarkEnd w:id="393"/>
      <w:r w:rsidR="00AC405B">
        <w:rPr>
          <w:rtl/>
          <w:lang w:bidi="fa-IR"/>
        </w:rPr>
        <w:t xml:space="preserve"> </w:t>
      </w:r>
    </w:p>
    <w:p w:rsidR="00D20B57" w:rsidRDefault="00D20B57" w:rsidP="00D20B57">
      <w:pPr>
        <w:pStyle w:val="libNormal"/>
        <w:rPr>
          <w:rtl/>
          <w:lang w:bidi="fa-IR"/>
        </w:rPr>
      </w:pPr>
      <w:r>
        <w:rPr>
          <w:rtl/>
          <w:lang w:bidi="fa-IR"/>
        </w:rPr>
        <w:t xml:space="preserve">امير المومنين على </w:t>
      </w:r>
      <w:r w:rsidR="004E5872" w:rsidRPr="004E5872">
        <w:rPr>
          <w:rStyle w:val="libAlaemChar"/>
          <w:rtl/>
        </w:rPr>
        <w:t>عليه‌السلام</w:t>
      </w:r>
      <w:r>
        <w:rPr>
          <w:rtl/>
          <w:lang w:bidi="fa-IR"/>
        </w:rPr>
        <w:t xml:space="preserve"> روايت كرده است كه به فرزندش محمد بن حنفيه فرموده است</w:t>
      </w:r>
      <w:r w:rsidR="00AD7B83">
        <w:rPr>
          <w:rtl/>
          <w:lang w:bidi="fa-IR"/>
        </w:rPr>
        <w:t>:</w:t>
      </w:r>
    </w:p>
    <w:p w:rsidR="00D20B57" w:rsidRDefault="00D20B57" w:rsidP="00D20B57">
      <w:pPr>
        <w:pStyle w:val="libNormal"/>
        <w:rPr>
          <w:rtl/>
          <w:lang w:bidi="fa-IR"/>
        </w:rPr>
      </w:pPr>
      <w:r>
        <w:rPr>
          <w:rtl/>
          <w:lang w:bidi="fa-IR"/>
        </w:rPr>
        <w:t>اعلم ان درجات الجنه على عدد آيات القرآن</w:t>
      </w:r>
      <w:r w:rsidR="00AD7B83">
        <w:rPr>
          <w:rtl/>
          <w:lang w:bidi="fa-IR"/>
        </w:rPr>
        <w:t xml:space="preserve">، </w:t>
      </w:r>
      <w:r>
        <w:rPr>
          <w:rtl/>
          <w:lang w:bidi="fa-IR"/>
        </w:rPr>
        <w:t>فاذا يوم القيامه</w:t>
      </w:r>
      <w:r w:rsidR="00AD7B83">
        <w:rPr>
          <w:rtl/>
          <w:lang w:bidi="fa-IR"/>
        </w:rPr>
        <w:t xml:space="preserve">، </w:t>
      </w:r>
      <w:r>
        <w:rPr>
          <w:rtl/>
          <w:lang w:bidi="fa-IR"/>
        </w:rPr>
        <w:t>يقال لقارى ء القرآن</w:t>
      </w:r>
      <w:r w:rsidR="00AD7B83">
        <w:rPr>
          <w:rtl/>
          <w:lang w:bidi="fa-IR"/>
        </w:rPr>
        <w:t>:</w:t>
      </w:r>
      <w:r>
        <w:rPr>
          <w:rtl/>
          <w:lang w:bidi="fa-IR"/>
        </w:rPr>
        <w:t xml:space="preserve"> اقراء وارق</w:t>
      </w:r>
      <w:r w:rsidR="00AD7B83">
        <w:rPr>
          <w:rtl/>
          <w:lang w:bidi="fa-IR"/>
        </w:rPr>
        <w:t xml:space="preserve">... </w:t>
      </w:r>
      <w:r w:rsidR="00C37290" w:rsidRPr="000456DB">
        <w:rPr>
          <w:rStyle w:val="libFootnotenumChar"/>
          <w:rtl/>
          <w:lang w:bidi="fa-IR"/>
        </w:rPr>
        <w:t>(</w:t>
      </w:r>
      <w:r w:rsidRPr="000456DB">
        <w:rPr>
          <w:rStyle w:val="libFootnotenumChar"/>
          <w:rtl/>
          <w:lang w:bidi="fa-IR"/>
        </w:rPr>
        <w:t>370</w:t>
      </w:r>
      <w:r w:rsidR="002C46C8">
        <w:rPr>
          <w:rStyle w:val="libFootnotenumChar"/>
          <w:rtl/>
          <w:lang w:bidi="fa-IR"/>
        </w:rPr>
        <w:t xml:space="preserve">) </w:t>
      </w:r>
    </w:p>
    <w:p w:rsidR="00D20B57" w:rsidRDefault="00D20B57" w:rsidP="00D20B57">
      <w:pPr>
        <w:pStyle w:val="libNormal"/>
        <w:rPr>
          <w:rtl/>
          <w:lang w:bidi="fa-IR"/>
        </w:rPr>
      </w:pPr>
      <w:r>
        <w:rPr>
          <w:rtl/>
          <w:lang w:bidi="fa-IR"/>
        </w:rPr>
        <w:t>مبادا در هيچ مقام قرآن توقف كنى و پندارى كه به قله معرفش رسيده اى</w:t>
      </w:r>
      <w:r w:rsidR="00AD7B83">
        <w:rPr>
          <w:rtl/>
          <w:lang w:bidi="fa-IR"/>
        </w:rPr>
        <w:t>؛</w:t>
      </w:r>
      <w:r>
        <w:rPr>
          <w:rtl/>
          <w:lang w:bidi="fa-IR"/>
        </w:rPr>
        <w:t xml:space="preserve"> هر كجا كه رسيده اى باز اقرا وارق بخوان و بالا برو كه در بالاترها خبرهايى است</w:t>
      </w:r>
      <w:r w:rsidR="00AD7B83">
        <w:rPr>
          <w:rtl/>
          <w:lang w:bidi="fa-IR"/>
        </w:rPr>
        <w:t xml:space="preserve">. </w:t>
      </w:r>
    </w:p>
    <w:p w:rsidR="00D20B57" w:rsidRDefault="00D20B57" w:rsidP="00D20B57">
      <w:pPr>
        <w:pStyle w:val="libNormal"/>
        <w:rPr>
          <w:rtl/>
          <w:lang w:bidi="fa-IR"/>
        </w:rPr>
      </w:pPr>
      <w:r>
        <w:rPr>
          <w:rtl/>
          <w:lang w:bidi="fa-IR"/>
        </w:rPr>
        <w:t>همان گونه كه خداى سبحان غير متناهى است</w:t>
      </w:r>
      <w:r w:rsidR="00AD7B83">
        <w:rPr>
          <w:rtl/>
          <w:lang w:bidi="fa-IR"/>
        </w:rPr>
        <w:t xml:space="preserve">، </w:t>
      </w:r>
      <w:r>
        <w:rPr>
          <w:rtl/>
          <w:lang w:bidi="fa-IR"/>
        </w:rPr>
        <w:t>كتابش هم غير متناهى است</w:t>
      </w:r>
      <w:r w:rsidR="00AD7B83">
        <w:rPr>
          <w:rtl/>
          <w:lang w:bidi="fa-IR"/>
        </w:rPr>
        <w:t xml:space="preserve">، </w:t>
      </w:r>
      <w:r>
        <w:rPr>
          <w:rtl/>
          <w:lang w:bidi="fa-IR"/>
        </w:rPr>
        <w:t>كلمات وجوديش هم غير متناهى است كه</w:t>
      </w:r>
      <w:r w:rsidR="00AD7B83">
        <w:rPr>
          <w:rtl/>
          <w:lang w:bidi="fa-IR"/>
        </w:rPr>
        <w:t>:</w:t>
      </w:r>
      <w:r>
        <w:rPr>
          <w:rtl/>
          <w:lang w:bidi="fa-IR"/>
        </w:rPr>
        <w:t xml:space="preserve"> ولايعلم جنود ربك الا هو </w:t>
      </w:r>
      <w:r w:rsidR="00C37290" w:rsidRPr="000456DB">
        <w:rPr>
          <w:rStyle w:val="libFootnotenumChar"/>
          <w:rtl/>
          <w:lang w:bidi="fa-IR"/>
        </w:rPr>
        <w:t>(</w:t>
      </w:r>
      <w:r w:rsidRPr="000456DB">
        <w:rPr>
          <w:rStyle w:val="libFootnotenumChar"/>
          <w:rtl/>
          <w:lang w:bidi="fa-IR"/>
        </w:rPr>
        <w:t>371</w:t>
      </w:r>
      <w:r w:rsidR="002C46C8">
        <w:rPr>
          <w:rStyle w:val="libFootnotenumChar"/>
          <w:rtl/>
          <w:lang w:bidi="fa-IR"/>
        </w:rPr>
        <w:t xml:space="preserve">) </w:t>
      </w:r>
      <w:r>
        <w:rPr>
          <w:rtl/>
          <w:lang w:bidi="fa-IR"/>
        </w:rPr>
        <w:t>چنانكه پيشترك در بيان كريمه قل كل يعمل شاكلته اشارتى بدان شده است كه اثر هر كس هم شكل و شبيه و نمودار دارايى اوست</w:t>
      </w:r>
      <w:r w:rsidR="00AD7B83">
        <w:rPr>
          <w:rtl/>
          <w:lang w:bidi="fa-IR"/>
        </w:rPr>
        <w:t xml:space="preserve">. </w:t>
      </w:r>
    </w:p>
    <w:p w:rsidR="00D20B57" w:rsidRDefault="00D20B57" w:rsidP="00D20B57">
      <w:pPr>
        <w:pStyle w:val="libNormal"/>
        <w:rPr>
          <w:rtl/>
          <w:lang w:bidi="fa-IR"/>
        </w:rPr>
      </w:pPr>
      <w:r>
        <w:rPr>
          <w:rtl/>
          <w:lang w:bidi="fa-IR"/>
        </w:rPr>
        <w:t>قرآن سفره پر بركت رحمت رحيميه الهى است</w:t>
      </w:r>
      <w:r w:rsidR="00AD7B83">
        <w:rPr>
          <w:rtl/>
          <w:lang w:bidi="fa-IR"/>
        </w:rPr>
        <w:t xml:space="preserve">، </w:t>
      </w:r>
      <w:r>
        <w:rPr>
          <w:rtl/>
          <w:lang w:bidi="fa-IR"/>
        </w:rPr>
        <w:t>و اين خوان خدايى براى نفوس مستعده گسترده است و كبر و ناز و حاجت و دربان در اين درگاه نيست</w:t>
      </w:r>
      <w:r w:rsidR="00AD7B83">
        <w:rPr>
          <w:rtl/>
          <w:lang w:bidi="fa-IR"/>
        </w:rPr>
        <w:t xml:space="preserve">، </w:t>
      </w:r>
      <w:r>
        <w:rPr>
          <w:rtl/>
          <w:lang w:bidi="fa-IR"/>
        </w:rPr>
        <w:t>و به قول كمال اصفهانى</w:t>
      </w:r>
      <w:r w:rsidR="00AD7B83">
        <w:rPr>
          <w:rtl/>
          <w:lang w:bidi="fa-IR"/>
        </w:rPr>
        <w:t>:</w:t>
      </w:r>
    </w:p>
    <w:p w:rsidR="00D20B57" w:rsidRDefault="00D20B57" w:rsidP="00D20B57">
      <w:pPr>
        <w:pStyle w:val="libNormal"/>
        <w:rPr>
          <w:rtl/>
          <w:lang w:bidi="fa-IR"/>
        </w:rPr>
      </w:pPr>
      <w:r>
        <w:rPr>
          <w:rtl/>
          <w:lang w:bidi="fa-IR"/>
        </w:rPr>
        <w:t>بر ضيافتخانه فيض نوالت منع نيست</w:t>
      </w:r>
    </w:p>
    <w:p w:rsidR="00D20B57" w:rsidRDefault="00D20B57" w:rsidP="00D20B57">
      <w:pPr>
        <w:pStyle w:val="libNormal"/>
        <w:rPr>
          <w:rtl/>
          <w:lang w:bidi="fa-IR"/>
        </w:rPr>
      </w:pPr>
      <w:r>
        <w:rPr>
          <w:rtl/>
          <w:lang w:bidi="fa-IR"/>
        </w:rPr>
        <w:t>در گشاده است و صلا در داده خوان انداخته</w:t>
      </w:r>
      <w:r w:rsidR="00AD7B83">
        <w:rPr>
          <w:rtl/>
          <w:lang w:bidi="fa-IR"/>
        </w:rPr>
        <w:t xml:space="preserve">. </w:t>
      </w:r>
      <w:r w:rsidR="00C37290" w:rsidRPr="000456DB">
        <w:rPr>
          <w:rStyle w:val="libFootnotenumChar"/>
          <w:rtl/>
          <w:lang w:bidi="fa-IR"/>
        </w:rPr>
        <w:t>(</w:t>
      </w:r>
      <w:r w:rsidRPr="000456DB">
        <w:rPr>
          <w:rStyle w:val="libFootnotenumChar"/>
          <w:rtl/>
          <w:lang w:bidi="fa-IR"/>
        </w:rPr>
        <w:t>372</w:t>
      </w:r>
      <w:r w:rsidR="002C46C8">
        <w:rPr>
          <w:rStyle w:val="libFootnotenumChar"/>
          <w:rtl/>
          <w:lang w:bidi="fa-IR"/>
        </w:rPr>
        <w:t xml:space="preserve">) </w:t>
      </w:r>
    </w:p>
    <w:p w:rsidR="00D20B57" w:rsidRDefault="00D20B57" w:rsidP="007E14DD">
      <w:pPr>
        <w:pStyle w:val="Heading3"/>
        <w:rPr>
          <w:rtl/>
          <w:lang w:bidi="fa-IR"/>
        </w:rPr>
      </w:pPr>
      <w:bookmarkStart w:id="394" w:name="_Toc391814813"/>
      <w:r>
        <w:rPr>
          <w:rtl/>
          <w:lang w:bidi="fa-IR"/>
        </w:rPr>
        <w:t>36</w:t>
      </w:r>
      <w:r w:rsidRPr="00CF375D">
        <w:rPr>
          <w:rtl/>
        </w:rPr>
        <w:t>7</w:t>
      </w:r>
      <w:r w:rsidR="00CF375D" w:rsidRPr="00CF375D">
        <w:rPr>
          <w:rtl/>
          <w:lang w:bidi="fa-IR"/>
        </w:rPr>
        <w:t xml:space="preserve">- </w:t>
      </w:r>
      <w:r>
        <w:rPr>
          <w:rtl/>
          <w:lang w:bidi="fa-IR"/>
        </w:rPr>
        <w:t>ظهور موجودات از بسم الله</w:t>
      </w:r>
      <w:bookmarkEnd w:id="394"/>
      <w:r>
        <w:rPr>
          <w:rtl/>
          <w:lang w:bidi="fa-IR"/>
        </w:rPr>
        <w:t xml:space="preserve"> </w:t>
      </w:r>
    </w:p>
    <w:p w:rsidR="00D20B57" w:rsidRDefault="00D20B57" w:rsidP="00D20B57">
      <w:pPr>
        <w:pStyle w:val="libNormal"/>
        <w:rPr>
          <w:rtl/>
          <w:lang w:bidi="fa-IR"/>
        </w:rPr>
      </w:pPr>
      <w:r>
        <w:rPr>
          <w:rtl/>
          <w:lang w:bidi="fa-IR"/>
        </w:rPr>
        <w:t xml:space="preserve">از جناب وصى امير المؤمنين امام على </w:t>
      </w:r>
      <w:r w:rsidR="004E5872" w:rsidRPr="004E5872">
        <w:rPr>
          <w:rStyle w:val="libAlaemChar"/>
          <w:rtl/>
        </w:rPr>
        <w:t>عليه‌السلام</w:t>
      </w:r>
      <w:r>
        <w:rPr>
          <w:rtl/>
          <w:lang w:bidi="fa-IR"/>
        </w:rPr>
        <w:t xml:space="preserve"> ماءثور است كه</w:t>
      </w:r>
      <w:r w:rsidR="00AD7B83">
        <w:rPr>
          <w:rtl/>
          <w:lang w:bidi="fa-IR"/>
        </w:rPr>
        <w:t>:</w:t>
      </w:r>
      <w:r>
        <w:rPr>
          <w:rtl/>
          <w:lang w:bidi="fa-IR"/>
        </w:rPr>
        <w:t xml:space="preserve"> ظهرت الموجودات عن بسم الله الرحمن الرحيم</w:t>
      </w:r>
      <w:r w:rsidR="00AD7B83">
        <w:rPr>
          <w:rtl/>
          <w:lang w:bidi="fa-IR"/>
        </w:rPr>
        <w:t xml:space="preserve">. </w:t>
      </w:r>
    </w:p>
    <w:p w:rsidR="00D20B57" w:rsidRDefault="00D20B57" w:rsidP="00D20B57">
      <w:pPr>
        <w:pStyle w:val="libNormal"/>
        <w:rPr>
          <w:rtl/>
          <w:lang w:bidi="fa-IR"/>
        </w:rPr>
      </w:pPr>
      <w:r>
        <w:rPr>
          <w:rtl/>
          <w:lang w:bidi="fa-IR"/>
        </w:rPr>
        <w:lastRenderedPageBreak/>
        <w:t>ظهور از آن حضرت وجود است كه به تعبير فارابى در مدينه فاضله مساوق حق است</w:t>
      </w:r>
      <w:r w:rsidR="00AD7B83">
        <w:rPr>
          <w:rtl/>
          <w:lang w:bidi="fa-IR"/>
        </w:rPr>
        <w:t xml:space="preserve">. </w:t>
      </w:r>
      <w:r>
        <w:rPr>
          <w:rtl/>
          <w:lang w:bidi="fa-IR"/>
        </w:rPr>
        <w:t>نحويات ضمير را به ظاهر و بارز و مستتر تقسيم كرده اند</w:t>
      </w:r>
      <w:r w:rsidR="00AD7B83">
        <w:rPr>
          <w:rtl/>
          <w:lang w:bidi="fa-IR"/>
        </w:rPr>
        <w:t xml:space="preserve">، </w:t>
      </w:r>
      <w:r>
        <w:rPr>
          <w:rtl/>
          <w:lang w:bidi="fa-IR"/>
        </w:rPr>
        <w:t>ظاهر آشكارا و بارز نيم آشكارا و مستتر پوشيده است</w:t>
      </w:r>
      <w:r w:rsidR="00AD7B83">
        <w:rPr>
          <w:rtl/>
          <w:lang w:bidi="fa-IR"/>
        </w:rPr>
        <w:t xml:space="preserve">. </w:t>
      </w:r>
    </w:p>
    <w:p w:rsidR="00D20B57" w:rsidRDefault="00D20B57" w:rsidP="00D20B57">
      <w:pPr>
        <w:pStyle w:val="libNormal"/>
        <w:rPr>
          <w:rtl/>
          <w:lang w:bidi="fa-IR"/>
        </w:rPr>
      </w:pPr>
      <w:r>
        <w:rPr>
          <w:rtl/>
          <w:lang w:bidi="fa-IR"/>
        </w:rPr>
        <w:t>بدين مثابت ظاهر وجود است كه هو الاول و الاخر و الظاهر و الباطن</w:t>
      </w:r>
      <w:r w:rsidR="00AD7B83">
        <w:rPr>
          <w:rtl/>
          <w:lang w:bidi="fa-IR"/>
        </w:rPr>
        <w:t xml:space="preserve">، </w:t>
      </w:r>
      <w:r>
        <w:rPr>
          <w:rtl/>
          <w:lang w:bidi="fa-IR"/>
        </w:rPr>
        <w:t>و بارز ممكن است كه برزو الله جميعا و برزوا الله الواحد القهار</w:t>
      </w:r>
      <w:r w:rsidR="00AD7B83">
        <w:rPr>
          <w:rtl/>
          <w:lang w:bidi="fa-IR"/>
        </w:rPr>
        <w:t xml:space="preserve">، </w:t>
      </w:r>
      <w:r>
        <w:rPr>
          <w:rtl/>
          <w:lang w:bidi="fa-IR"/>
        </w:rPr>
        <w:t>و مستتر در عرف عارف اعيان ثابته است و در اصطلاح حكيم ماهيات</w:t>
      </w:r>
      <w:r w:rsidR="00AD7B83">
        <w:rPr>
          <w:rtl/>
          <w:lang w:bidi="fa-IR"/>
        </w:rPr>
        <w:t xml:space="preserve">. </w:t>
      </w:r>
      <w:r w:rsidR="00C37290" w:rsidRPr="000456DB">
        <w:rPr>
          <w:rStyle w:val="libFootnotenumChar"/>
          <w:rtl/>
          <w:lang w:bidi="fa-IR"/>
        </w:rPr>
        <w:t>(</w:t>
      </w:r>
      <w:r w:rsidRPr="000456DB">
        <w:rPr>
          <w:rStyle w:val="libFootnotenumChar"/>
          <w:rtl/>
          <w:lang w:bidi="fa-IR"/>
        </w:rPr>
        <w:t>373</w:t>
      </w:r>
      <w:r w:rsidR="002C46C8">
        <w:rPr>
          <w:rStyle w:val="libFootnotenumChar"/>
          <w:rtl/>
          <w:lang w:bidi="fa-IR"/>
        </w:rPr>
        <w:t xml:space="preserve">) </w:t>
      </w:r>
    </w:p>
    <w:p w:rsidR="00D20B57" w:rsidRDefault="00D20B57" w:rsidP="007E14DD">
      <w:pPr>
        <w:pStyle w:val="Heading3"/>
        <w:rPr>
          <w:rtl/>
          <w:lang w:bidi="fa-IR"/>
        </w:rPr>
      </w:pPr>
      <w:bookmarkStart w:id="395" w:name="_Toc391814814"/>
      <w:r>
        <w:rPr>
          <w:rtl/>
          <w:lang w:bidi="fa-IR"/>
        </w:rPr>
        <w:t>36</w:t>
      </w:r>
      <w:r w:rsidRPr="00CF375D">
        <w:rPr>
          <w:rtl/>
        </w:rPr>
        <w:t>8</w:t>
      </w:r>
      <w:r w:rsidR="00CF375D" w:rsidRPr="00CF375D">
        <w:rPr>
          <w:rtl/>
          <w:lang w:bidi="fa-IR"/>
        </w:rPr>
        <w:t xml:space="preserve">- </w:t>
      </w:r>
      <w:r>
        <w:rPr>
          <w:rtl/>
          <w:lang w:bidi="fa-IR"/>
        </w:rPr>
        <w:t>قرآن</w:t>
      </w:r>
      <w:r w:rsidR="00AD7B83">
        <w:rPr>
          <w:rtl/>
          <w:lang w:bidi="fa-IR"/>
        </w:rPr>
        <w:t xml:space="preserve">، </w:t>
      </w:r>
      <w:r>
        <w:rPr>
          <w:rtl/>
          <w:lang w:bidi="fa-IR"/>
        </w:rPr>
        <w:t>سفره الهى</w:t>
      </w:r>
      <w:bookmarkEnd w:id="395"/>
      <w:r>
        <w:rPr>
          <w:rtl/>
          <w:lang w:bidi="fa-IR"/>
        </w:rPr>
        <w:t xml:space="preserve"> </w:t>
      </w:r>
    </w:p>
    <w:p w:rsidR="00D20B57" w:rsidRDefault="00D20B57" w:rsidP="00D20B57">
      <w:pPr>
        <w:pStyle w:val="libNormal"/>
        <w:rPr>
          <w:rtl/>
          <w:lang w:bidi="fa-IR"/>
        </w:rPr>
      </w:pPr>
      <w:r>
        <w:rPr>
          <w:rtl/>
          <w:lang w:bidi="fa-IR"/>
        </w:rPr>
        <w:t xml:space="preserve">جناب رسول الله </w:t>
      </w:r>
      <w:r w:rsidR="00C80917" w:rsidRPr="00C80917">
        <w:rPr>
          <w:rStyle w:val="libAlaemChar"/>
          <w:rtl/>
        </w:rPr>
        <w:t>صلى‌الله‌عليه‌وآله</w:t>
      </w:r>
      <w:r>
        <w:rPr>
          <w:rtl/>
          <w:lang w:bidi="fa-IR"/>
        </w:rPr>
        <w:t xml:space="preserve"> قرآن را به ماءدبه الله وصف فرمود</w:t>
      </w:r>
      <w:r w:rsidR="00AD7B83">
        <w:rPr>
          <w:rtl/>
          <w:lang w:bidi="fa-IR"/>
        </w:rPr>
        <w:t xml:space="preserve">، </w:t>
      </w:r>
      <w:r>
        <w:rPr>
          <w:rtl/>
          <w:lang w:bidi="fa-IR"/>
        </w:rPr>
        <w:t>يعنى قرآن سفره الهى است</w:t>
      </w:r>
      <w:r w:rsidR="00AD7B83">
        <w:rPr>
          <w:rtl/>
          <w:lang w:bidi="fa-IR"/>
        </w:rPr>
        <w:t xml:space="preserve">، </w:t>
      </w:r>
      <w:r>
        <w:rPr>
          <w:rtl/>
          <w:lang w:bidi="fa-IR"/>
        </w:rPr>
        <w:t>اين سفره</w:t>
      </w:r>
      <w:r w:rsidR="00AD7B83">
        <w:rPr>
          <w:rtl/>
          <w:lang w:bidi="fa-IR"/>
        </w:rPr>
        <w:t xml:space="preserve">، </w:t>
      </w:r>
      <w:r>
        <w:rPr>
          <w:rtl/>
          <w:lang w:bidi="fa-IR"/>
        </w:rPr>
        <w:t>فقط براى انسان گسترده شد</w:t>
      </w:r>
      <w:r w:rsidR="00AD7B83">
        <w:rPr>
          <w:rtl/>
          <w:lang w:bidi="fa-IR"/>
        </w:rPr>
        <w:t xml:space="preserve">، </w:t>
      </w:r>
      <w:r>
        <w:rPr>
          <w:rtl/>
          <w:lang w:bidi="fa-IR"/>
        </w:rPr>
        <w:t>حال ملاحظه بفرماييد كه قابليت انسان و سعه وجودى اين تا چه حد است</w:t>
      </w:r>
      <w:r w:rsidR="00AD7B83">
        <w:rPr>
          <w:rtl/>
          <w:lang w:bidi="fa-IR"/>
        </w:rPr>
        <w:t xml:space="preserve">، </w:t>
      </w:r>
      <w:r>
        <w:rPr>
          <w:rtl/>
          <w:lang w:bidi="fa-IR"/>
        </w:rPr>
        <w:t>كه مى تواند وعاء اين همه جوامع كلمات نوريه گردد</w:t>
      </w:r>
      <w:r w:rsidR="00AD7B83">
        <w:rPr>
          <w:rtl/>
          <w:lang w:bidi="fa-IR"/>
        </w:rPr>
        <w:t xml:space="preserve">. </w:t>
      </w:r>
    </w:p>
    <w:p w:rsidR="00D20B57" w:rsidRDefault="00D20B57" w:rsidP="00D20B57">
      <w:pPr>
        <w:pStyle w:val="libNormal"/>
        <w:rPr>
          <w:rtl/>
          <w:lang w:bidi="fa-IR"/>
        </w:rPr>
      </w:pPr>
      <w:r>
        <w:rPr>
          <w:rtl/>
          <w:lang w:bidi="fa-IR"/>
        </w:rPr>
        <w:t>اين قرآن سلم است و اين آيات درجات آن</w:t>
      </w:r>
      <w:r w:rsidR="00AD7B83">
        <w:rPr>
          <w:rtl/>
          <w:lang w:bidi="fa-IR"/>
        </w:rPr>
        <w:t xml:space="preserve">، </w:t>
      </w:r>
      <w:r>
        <w:rPr>
          <w:rtl/>
          <w:lang w:bidi="fa-IR"/>
        </w:rPr>
        <w:t>اقرا وارق</w:t>
      </w:r>
      <w:r w:rsidR="00AD7B83">
        <w:rPr>
          <w:rtl/>
          <w:lang w:bidi="fa-IR"/>
        </w:rPr>
        <w:t xml:space="preserve">. </w:t>
      </w:r>
    </w:p>
    <w:p w:rsidR="00D20B57" w:rsidRDefault="00D20B57" w:rsidP="00D20B57">
      <w:pPr>
        <w:pStyle w:val="libNormal"/>
        <w:rPr>
          <w:rtl/>
          <w:lang w:bidi="fa-IR"/>
        </w:rPr>
      </w:pPr>
      <w:r>
        <w:rPr>
          <w:rtl/>
          <w:lang w:bidi="fa-IR"/>
        </w:rPr>
        <w:t>عارف شبسترى با من دعوى دارد كه</w:t>
      </w:r>
      <w:r w:rsidR="00AD7B83">
        <w:rPr>
          <w:rtl/>
          <w:lang w:bidi="fa-IR"/>
        </w:rPr>
        <w:t>:</w:t>
      </w:r>
    </w:p>
    <w:tbl>
      <w:tblPr>
        <w:tblStyle w:val="TableGrid"/>
        <w:bidiVisual/>
        <w:tblW w:w="5000" w:type="pct"/>
        <w:tblLook w:val="01E0"/>
      </w:tblPr>
      <w:tblGrid>
        <w:gridCol w:w="3664"/>
        <w:gridCol w:w="269"/>
        <w:gridCol w:w="3654"/>
      </w:tblGrid>
      <w:tr w:rsidR="002F04A1" w:rsidTr="007D3E86">
        <w:trPr>
          <w:trHeight w:val="350"/>
        </w:trPr>
        <w:tc>
          <w:tcPr>
            <w:tcW w:w="4288" w:type="dxa"/>
            <w:shd w:val="clear" w:color="auto" w:fill="auto"/>
          </w:tcPr>
          <w:p w:rsidR="002F04A1" w:rsidRDefault="002F04A1" w:rsidP="007D3E86">
            <w:pPr>
              <w:pStyle w:val="libPoem"/>
              <w:rPr>
                <w:rtl/>
              </w:rPr>
            </w:pPr>
            <w:r>
              <w:rPr>
                <w:rtl/>
                <w:lang w:bidi="fa-IR"/>
              </w:rPr>
              <w:t>چه گويم من حديث عالم دل</w:t>
            </w:r>
            <w:r w:rsidRPr="00725071">
              <w:rPr>
                <w:rStyle w:val="libPoemTiniChar0"/>
                <w:rtl/>
              </w:rPr>
              <w:br/>
              <w:t> </w:t>
            </w:r>
          </w:p>
        </w:tc>
        <w:tc>
          <w:tcPr>
            <w:tcW w:w="280" w:type="dxa"/>
            <w:shd w:val="clear" w:color="auto" w:fill="auto"/>
          </w:tcPr>
          <w:p w:rsidR="002F04A1" w:rsidRDefault="002F04A1" w:rsidP="007D3E86">
            <w:pPr>
              <w:pStyle w:val="libPoem"/>
              <w:rPr>
                <w:rtl/>
              </w:rPr>
            </w:pPr>
          </w:p>
        </w:tc>
        <w:tc>
          <w:tcPr>
            <w:tcW w:w="4288" w:type="dxa"/>
            <w:shd w:val="clear" w:color="auto" w:fill="auto"/>
          </w:tcPr>
          <w:p w:rsidR="002F04A1" w:rsidRDefault="002F04A1" w:rsidP="007D3E86">
            <w:pPr>
              <w:pStyle w:val="libPoem"/>
              <w:rPr>
                <w:rtl/>
              </w:rPr>
            </w:pPr>
            <w:r>
              <w:rPr>
                <w:rtl/>
                <w:lang w:bidi="fa-IR"/>
              </w:rPr>
              <w:t>ترا سر در نشيب و پاى در گل</w:t>
            </w:r>
            <w:r w:rsidRPr="00725071">
              <w:rPr>
                <w:rStyle w:val="libPoemTiniChar0"/>
                <w:rtl/>
              </w:rPr>
              <w:br/>
              <w:t> </w:t>
            </w:r>
          </w:p>
        </w:tc>
      </w:tr>
      <w:tr w:rsidR="002F04A1" w:rsidTr="007D3E86">
        <w:trPr>
          <w:trHeight w:val="350"/>
        </w:trPr>
        <w:tc>
          <w:tcPr>
            <w:tcW w:w="4288" w:type="dxa"/>
          </w:tcPr>
          <w:p w:rsidR="002F04A1" w:rsidRDefault="002F04A1" w:rsidP="007D3E86">
            <w:pPr>
              <w:pStyle w:val="libPoem"/>
              <w:rPr>
                <w:rtl/>
              </w:rPr>
            </w:pPr>
            <w:r>
              <w:rPr>
                <w:rtl/>
                <w:lang w:bidi="fa-IR"/>
              </w:rPr>
              <w:t>جهان آن تو و تو مانده عاجز</w:t>
            </w:r>
            <w:r w:rsidRPr="00725071">
              <w:rPr>
                <w:rStyle w:val="libPoemTiniChar0"/>
                <w:rtl/>
              </w:rPr>
              <w:br/>
              <w:t> </w:t>
            </w:r>
          </w:p>
        </w:tc>
        <w:tc>
          <w:tcPr>
            <w:tcW w:w="280" w:type="dxa"/>
          </w:tcPr>
          <w:p w:rsidR="002F04A1" w:rsidRDefault="002F04A1" w:rsidP="007D3E86">
            <w:pPr>
              <w:pStyle w:val="libPoem"/>
              <w:rPr>
                <w:rtl/>
              </w:rPr>
            </w:pPr>
          </w:p>
        </w:tc>
        <w:tc>
          <w:tcPr>
            <w:tcW w:w="4288" w:type="dxa"/>
          </w:tcPr>
          <w:p w:rsidR="002F04A1" w:rsidRDefault="002F04A1" w:rsidP="007D3E86">
            <w:pPr>
              <w:pStyle w:val="libPoem"/>
              <w:rPr>
                <w:rtl/>
              </w:rPr>
            </w:pPr>
            <w:r>
              <w:rPr>
                <w:rtl/>
                <w:lang w:bidi="fa-IR"/>
              </w:rPr>
              <w:t>ز تو محرومتر كس ديد هرگز</w:t>
            </w:r>
            <w:r w:rsidRPr="00725071">
              <w:rPr>
                <w:rStyle w:val="libPoemTiniChar0"/>
                <w:rtl/>
              </w:rPr>
              <w:br/>
              <w:t> </w:t>
            </w:r>
          </w:p>
        </w:tc>
      </w:tr>
      <w:tr w:rsidR="002F04A1" w:rsidTr="007D3E86">
        <w:trPr>
          <w:trHeight w:val="350"/>
        </w:trPr>
        <w:tc>
          <w:tcPr>
            <w:tcW w:w="4288" w:type="dxa"/>
          </w:tcPr>
          <w:p w:rsidR="002F04A1" w:rsidRDefault="002F04A1" w:rsidP="007D3E86">
            <w:pPr>
              <w:pStyle w:val="libPoem"/>
              <w:rPr>
                <w:rtl/>
              </w:rPr>
            </w:pPr>
            <w:r>
              <w:rPr>
                <w:rtl/>
                <w:lang w:bidi="fa-IR"/>
              </w:rPr>
              <w:t>چو محبوسان به يك منزل نشسته</w:t>
            </w:r>
            <w:r w:rsidRPr="00725071">
              <w:rPr>
                <w:rStyle w:val="libPoemTiniChar0"/>
                <w:rtl/>
              </w:rPr>
              <w:br/>
              <w:t> </w:t>
            </w:r>
          </w:p>
        </w:tc>
        <w:tc>
          <w:tcPr>
            <w:tcW w:w="280" w:type="dxa"/>
          </w:tcPr>
          <w:p w:rsidR="002F04A1" w:rsidRDefault="002F04A1" w:rsidP="007D3E86">
            <w:pPr>
              <w:pStyle w:val="libPoem"/>
              <w:rPr>
                <w:rtl/>
              </w:rPr>
            </w:pPr>
          </w:p>
        </w:tc>
        <w:tc>
          <w:tcPr>
            <w:tcW w:w="4288" w:type="dxa"/>
          </w:tcPr>
          <w:p w:rsidR="002F04A1" w:rsidRDefault="002F04A1" w:rsidP="007D3E86">
            <w:pPr>
              <w:pStyle w:val="libPoem"/>
              <w:rPr>
                <w:rtl/>
              </w:rPr>
            </w:pPr>
            <w:r>
              <w:rPr>
                <w:rtl/>
                <w:lang w:bidi="fa-IR"/>
              </w:rPr>
              <w:t>به دست عجز، پاى خويش بسته</w:t>
            </w:r>
            <w:r w:rsidRPr="00725071">
              <w:rPr>
                <w:rStyle w:val="libPoemTiniChar0"/>
                <w:rtl/>
              </w:rPr>
              <w:br/>
              <w:t> </w:t>
            </w:r>
          </w:p>
        </w:tc>
      </w:tr>
      <w:tr w:rsidR="002F04A1" w:rsidTr="007D3E86">
        <w:trPr>
          <w:trHeight w:val="350"/>
        </w:trPr>
        <w:tc>
          <w:tcPr>
            <w:tcW w:w="4288" w:type="dxa"/>
          </w:tcPr>
          <w:p w:rsidR="002F04A1" w:rsidRDefault="002F04A1" w:rsidP="007D3E86">
            <w:pPr>
              <w:pStyle w:val="libPoem"/>
              <w:rPr>
                <w:rtl/>
              </w:rPr>
            </w:pPr>
            <w:r>
              <w:rPr>
                <w:rtl/>
                <w:lang w:bidi="fa-IR"/>
              </w:rPr>
              <w:t>ميان در بند چون مردان به مردى</w:t>
            </w:r>
            <w:r w:rsidRPr="00725071">
              <w:rPr>
                <w:rStyle w:val="libPoemTiniChar0"/>
                <w:rtl/>
              </w:rPr>
              <w:br/>
              <w:t> </w:t>
            </w:r>
          </w:p>
        </w:tc>
        <w:tc>
          <w:tcPr>
            <w:tcW w:w="280" w:type="dxa"/>
          </w:tcPr>
          <w:p w:rsidR="002F04A1" w:rsidRDefault="002F04A1" w:rsidP="007D3E86">
            <w:pPr>
              <w:pStyle w:val="libPoem"/>
              <w:rPr>
                <w:rtl/>
              </w:rPr>
            </w:pPr>
          </w:p>
        </w:tc>
        <w:tc>
          <w:tcPr>
            <w:tcW w:w="4288" w:type="dxa"/>
          </w:tcPr>
          <w:p w:rsidR="002F04A1" w:rsidRDefault="002F04A1" w:rsidP="007D3E86">
            <w:pPr>
              <w:pStyle w:val="libPoem"/>
              <w:rPr>
                <w:rtl/>
              </w:rPr>
            </w:pPr>
            <w:r>
              <w:rPr>
                <w:rtl/>
                <w:lang w:bidi="fa-IR"/>
              </w:rPr>
              <w:t>درا در زمره اوفوا بعهدى</w:t>
            </w:r>
            <w:r w:rsidRPr="00725071">
              <w:rPr>
                <w:rStyle w:val="libPoemTiniChar0"/>
                <w:rtl/>
              </w:rPr>
              <w:br/>
              <w:t> </w:t>
            </w:r>
          </w:p>
        </w:tc>
      </w:tr>
      <w:tr w:rsidR="002F04A1" w:rsidTr="007D3E86">
        <w:trPr>
          <w:trHeight w:val="350"/>
        </w:trPr>
        <w:tc>
          <w:tcPr>
            <w:tcW w:w="4288" w:type="dxa"/>
          </w:tcPr>
          <w:p w:rsidR="002F04A1" w:rsidRDefault="002F04A1" w:rsidP="007D3E86">
            <w:pPr>
              <w:pStyle w:val="libPoem"/>
              <w:rPr>
                <w:rtl/>
              </w:rPr>
            </w:pPr>
            <w:r>
              <w:rPr>
                <w:rtl/>
                <w:lang w:bidi="fa-IR"/>
              </w:rPr>
              <w:t>ترا از بهر اين كار آفريدند</w:t>
            </w:r>
            <w:r w:rsidRPr="00725071">
              <w:rPr>
                <w:rStyle w:val="libPoemTiniChar0"/>
                <w:rtl/>
              </w:rPr>
              <w:br/>
              <w:t> </w:t>
            </w:r>
          </w:p>
        </w:tc>
        <w:tc>
          <w:tcPr>
            <w:tcW w:w="280" w:type="dxa"/>
          </w:tcPr>
          <w:p w:rsidR="002F04A1" w:rsidRDefault="002F04A1" w:rsidP="007D3E86">
            <w:pPr>
              <w:pStyle w:val="libPoem"/>
              <w:rPr>
                <w:rtl/>
              </w:rPr>
            </w:pPr>
          </w:p>
        </w:tc>
        <w:tc>
          <w:tcPr>
            <w:tcW w:w="4288" w:type="dxa"/>
          </w:tcPr>
          <w:p w:rsidR="002F04A1" w:rsidRDefault="002F04A1" w:rsidP="007D3E86">
            <w:pPr>
              <w:pStyle w:val="libPoem"/>
              <w:rPr>
                <w:rtl/>
              </w:rPr>
            </w:pPr>
            <w:r>
              <w:rPr>
                <w:rtl/>
                <w:lang w:bidi="fa-IR"/>
              </w:rPr>
              <w:t>اگر چه خلق بسيار آفريدند</w:t>
            </w:r>
            <w:r w:rsidRPr="00725071">
              <w:rPr>
                <w:rStyle w:val="libPoemTiniChar0"/>
                <w:rtl/>
              </w:rPr>
              <w:br/>
              <w:t> </w:t>
            </w:r>
          </w:p>
        </w:tc>
      </w:tr>
      <w:tr w:rsidR="002F04A1" w:rsidTr="007D3E86">
        <w:tblPrEx>
          <w:tblLook w:val="04A0"/>
        </w:tblPrEx>
        <w:trPr>
          <w:trHeight w:val="350"/>
        </w:trPr>
        <w:tc>
          <w:tcPr>
            <w:tcW w:w="4288" w:type="dxa"/>
          </w:tcPr>
          <w:p w:rsidR="002F04A1" w:rsidRDefault="002F04A1" w:rsidP="007D3E86">
            <w:pPr>
              <w:pStyle w:val="libPoem"/>
              <w:rPr>
                <w:rtl/>
              </w:rPr>
            </w:pPr>
            <w:r>
              <w:rPr>
                <w:rtl/>
                <w:lang w:bidi="fa-IR"/>
              </w:rPr>
              <w:t>پدر چون علم و مادر هست اعمال</w:t>
            </w:r>
            <w:r w:rsidRPr="00725071">
              <w:rPr>
                <w:rStyle w:val="libPoemTiniChar0"/>
                <w:rtl/>
              </w:rPr>
              <w:br/>
              <w:t> </w:t>
            </w:r>
          </w:p>
        </w:tc>
        <w:tc>
          <w:tcPr>
            <w:tcW w:w="280" w:type="dxa"/>
          </w:tcPr>
          <w:p w:rsidR="002F04A1" w:rsidRDefault="002F04A1" w:rsidP="007D3E86">
            <w:pPr>
              <w:pStyle w:val="libPoem"/>
              <w:rPr>
                <w:rtl/>
              </w:rPr>
            </w:pPr>
          </w:p>
        </w:tc>
        <w:tc>
          <w:tcPr>
            <w:tcW w:w="4288" w:type="dxa"/>
          </w:tcPr>
          <w:p w:rsidR="002F04A1" w:rsidRDefault="002F04A1" w:rsidP="007D3E86">
            <w:pPr>
              <w:pStyle w:val="libPoem"/>
              <w:rPr>
                <w:rtl/>
              </w:rPr>
            </w:pPr>
            <w:r>
              <w:rPr>
                <w:rtl/>
                <w:lang w:bidi="fa-IR"/>
              </w:rPr>
              <w:t>بسان قره العين است احوال</w:t>
            </w:r>
            <w:r w:rsidRPr="00725071">
              <w:rPr>
                <w:rStyle w:val="libPoemTiniChar0"/>
                <w:rtl/>
              </w:rPr>
              <w:br/>
              <w:t> </w:t>
            </w:r>
          </w:p>
        </w:tc>
      </w:tr>
    </w:tbl>
    <w:p w:rsidR="00D20B57" w:rsidRDefault="00D20B57" w:rsidP="00D20B57">
      <w:pPr>
        <w:pStyle w:val="libNormal"/>
        <w:rPr>
          <w:rtl/>
          <w:lang w:bidi="fa-IR"/>
        </w:rPr>
      </w:pPr>
      <w:r>
        <w:rPr>
          <w:rtl/>
          <w:lang w:bidi="fa-IR"/>
        </w:rPr>
        <w:t>آن نيكبختى كه در مسير تكامل انسانى</w:t>
      </w:r>
      <w:r w:rsidR="00AD7B83">
        <w:rPr>
          <w:rtl/>
          <w:lang w:bidi="fa-IR"/>
        </w:rPr>
        <w:t xml:space="preserve">، </w:t>
      </w:r>
      <w:r>
        <w:rPr>
          <w:rtl/>
          <w:lang w:bidi="fa-IR"/>
        </w:rPr>
        <w:t>اين منازل و مراحل قرآنى را پيموده است</w:t>
      </w:r>
      <w:r w:rsidR="00AD7B83">
        <w:rPr>
          <w:rtl/>
          <w:lang w:bidi="fa-IR"/>
        </w:rPr>
        <w:t xml:space="preserve">، </w:t>
      </w:r>
      <w:r>
        <w:rPr>
          <w:rtl/>
          <w:lang w:bidi="fa-IR"/>
        </w:rPr>
        <w:t>ولى و صاحب ولايت تكوينى است كه</w:t>
      </w:r>
      <w:r w:rsidR="00AD7B83">
        <w:rPr>
          <w:rtl/>
          <w:lang w:bidi="fa-IR"/>
        </w:rPr>
        <w:t>:</w:t>
      </w:r>
    </w:p>
    <w:p w:rsidR="00D20B57" w:rsidRDefault="00D20B57" w:rsidP="00D20B57">
      <w:pPr>
        <w:pStyle w:val="libNormal"/>
        <w:rPr>
          <w:rtl/>
          <w:lang w:bidi="fa-IR"/>
        </w:rPr>
      </w:pPr>
      <w:r>
        <w:rPr>
          <w:rtl/>
          <w:lang w:bidi="fa-IR"/>
        </w:rPr>
        <w:t>فيض روح القدس ار باز مدد فرمايد</w:t>
      </w:r>
    </w:p>
    <w:p w:rsidR="00D20B57" w:rsidRDefault="00D20B57" w:rsidP="00D20B57">
      <w:pPr>
        <w:pStyle w:val="libNormal"/>
        <w:rPr>
          <w:rtl/>
          <w:lang w:bidi="fa-IR"/>
        </w:rPr>
      </w:pPr>
      <w:r>
        <w:rPr>
          <w:rtl/>
          <w:lang w:bidi="fa-IR"/>
        </w:rPr>
        <w:lastRenderedPageBreak/>
        <w:t>ديگران هم نكنند آنچه مسيحا مى كرد</w:t>
      </w:r>
    </w:p>
    <w:p w:rsidR="00D20B57" w:rsidRDefault="00D20B57" w:rsidP="00D20B57">
      <w:pPr>
        <w:pStyle w:val="libNormal"/>
        <w:rPr>
          <w:rtl/>
          <w:lang w:bidi="fa-IR"/>
        </w:rPr>
      </w:pPr>
      <w:r>
        <w:rPr>
          <w:rtl/>
          <w:lang w:bidi="fa-IR"/>
        </w:rPr>
        <w:t>بر ضيافتخانه فيض نوالش منع نيست</w:t>
      </w:r>
      <w:r w:rsidR="00AC405B">
        <w:rPr>
          <w:rtl/>
          <w:lang w:bidi="fa-IR"/>
        </w:rPr>
        <w:t xml:space="preserve">! </w:t>
      </w:r>
    </w:p>
    <w:p w:rsidR="00D20B57" w:rsidRDefault="00D20B57" w:rsidP="00D20B57">
      <w:pPr>
        <w:pStyle w:val="libNormal"/>
        <w:rPr>
          <w:rtl/>
          <w:lang w:bidi="fa-IR"/>
        </w:rPr>
      </w:pPr>
      <w:r>
        <w:rPr>
          <w:rtl/>
          <w:lang w:bidi="fa-IR"/>
        </w:rPr>
        <w:t>در گشاده است و صلا در داده خوان انداخته</w:t>
      </w:r>
    </w:p>
    <w:p w:rsidR="00D20B57" w:rsidRDefault="00D20B57" w:rsidP="00D20B57">
      <w:pPr>
        <w:pStyle w:val="libNormal"/>
        <w:rPr>
          <w:rtl/>
          <w:lang w:bidi="fa-IR"/>
        </w:rPr>
      </w:pPr>
      <w:r>
        <w:rPr>
          <w:rtl/>
          <w:lang w:bidi="fa-IR"/>
        </w:rPr>
        <w:t>امام آن كه فرمود: انا معاشر الانبياء امرنا ان نكلم الناس على قدر عقولهم</w:t>
      </w:r>
      <w:r w:rsidR="00AD7B83">
        <w:rPr>
          <w:rtl/>
          <w:lang w:bidi="fa-IR"/>
        </w:rPr>
        <w:t xml:space="preserve">. </w:t>
      </w:r>
    </w:p>
    <w:p w:rsidR="00D20B57" w:rsidRDefault="00D20B57" w:rsidP="00D20B57">
      <w:pPr>
        <w:pStyle w:val="libNormal"/>
        <w:rPr>
          <w:rtl/>
          <w:lang w:bidi="fa-IR"/>
        </w:rPr>
      </w:pPr>
      <w:r>
        <w:rPr>
          <w:rtl/>
          <w:lang w:bidi="fa-IR"/>
        </w:rPr>
        <w:t xml:space="preserve">حضرت امام صادق </w:t>
      </w:r>
      <w:r w:rsidR="004E5872" w:rsidRPr="004E5872">
        <w:rPr>
          <w:rStyle w:val="libAlaemChar"/>
          <w:rtl/>
        </w:rPr>
        <w:t>عليه‌السلام</w:t>
      </w:r>
      <w:r>
        <w:rPr>
          <w:rtl/>
          <w:lang w:bidi="fa-IR"/>
        </w:rPr>
        <w:t xml:space="preserve"> فرمود: ما كلم رسول الله </w:t>
      </w:r>
      <w:r w:rsidR="00C80917" w:rsidRPr="00C80917">
        <w:rPr>
          <w:rStyle w:val="libAlaemChar"/>
          <w:rtl/>
        </w:rPr>
        <w:t>صلى‌الله‌عليه‌وآله</w:t>
      </w:r>
      <w:r>
        <w:rPr>
          <w:rtl/>
          <w:lang w:bidi="fa-IR"/>
        </w:rPr>
        <w:t xml:space="preserve"> العباد بكنه عقله قط</w:t>
      </w:r>
      <w:r w:rsidR="00AD7B83">
        <w:rPr>
          <w:rtl/>
          <w:lang w:bidi="fa-IR"/>
        </w:rPr>
        <w:t xml:space="preserve">. </w:t>
      </w:r>
      <w:r w:rsidR="00C37290" w:rsidRPr="000456DB">
        <w:rPr>
          <w:rStyle w:val="libFootnotenumChar"/>
          <w:rtl/>
          <w:lang w:bidi="fa-IR"/>
        </w:rPr>
        <w:t>(</w:t>
      </w:r>
      <w:r w:rsidRPr="000456DB">
        <w:rPr>
          <w:rStyle w:val="libFootnotenumChar"/>
          <w:rtl/>
          <w:lang w:bidi="fa-IR"/>
        </w:rPr>
        <w:t>374</w:t>
      </w:r>
      <w:r w:rsidR="002C46C8">
        <w:rPr>
          <w:rStyle w:val="libFootnotenumChar"/>
          <w:rtl/>
          <w:lang w:bidi="fa-IR"/>
        </w:rPr>
        <w:t xml:space="preserve">) </w:t>
      </w:r>
    </w:p>
    <w:p w:rsidR="00D20B57" w:rsidRDefault="00D20B57" w:rsidP="00D20B57">
      <w:pPr>
        <w:pStyle w:val="libNormal"/>
        <w:rPr>
          <w:rtl/>
          <w:lang w:bidi="fa-IR"/>
        </w:rPr>
      </w:pPr>
      <w:r>
        <w:rPr>
          <w:rtl/>
          <w:lang w:bidi="fa-IR"/>
        </w:rPr>
        <w:t xml:space="preserve">بديهى است كه حضرت وصى </w:t>
      </w:r>
      <w:r w:rsidR="004E5872" w:rsidRPr="004E5872">
        <w:rPr>
          <w:rStyle w:val="libAlaemChar"/>
          <w:rtl/>
        </w:rPr>
        <w:t>عليه‌السلام</w:t>
      </w:r>
      <w:r w:rsidR="00AD7B83">
        <w:rPr>
          <w:rtl/>
          <w:lang w:bidi="fa-IR"/>
        </w:rPr>
        <w:t xml:space="preserve">، </w:t>
      </w:r>
      <w:r>
        <w:rPr>
          <w:rtl/>
          <w:lang w:bidi="fa-IR"/>
        </w:rPr>
        <w:t>از اين نفى مستثنى است</w:t>
      </w:r>
      <w:r w:rsidR="00AD7B83">
        <w:rPr>
          <w:rtl/>
          <w:lang w:bidi="fa-IR"/>
        </w:rPr>
        <w:t xml:space="preserve">، </w:t>
      </w:r>
      <w:r>
        <w:rPr>
          <w:rtl/>
          <w:lang w:bidi="fa-IR"/>
        </w:rPr>
        <w:t xml:space="preserve">چه آن جناب نفس پيغمبر و از زيان رسول الله </w:t>
      </w:r>
      <w:r w:rsidR="00C80917" w:rsidRPr="00C80917">
        <w:rPr>
          <w:rStyle w:val="libAlaemChar"/>
          <w:rtl/>
        </w:rPr>
        <w:t>صلى‌الله‌عليه‌وآله</w:t>
      </w:r>
      <w:r>
        <w:rPr>
          <w:rtl/>
          <w:lang w:bidi="fa-IR"/>
        </w:rPr>
        <w:t xml:space="preserve"> مخاطب است</w:t>
      </w:r>
      <w:r w:rsidR="00AD7B83">
        <w:rPr>
          <w:rtl/>
          <w:lang w:bidi="fa-IR"/>
        </w:rPr>
        <w:t xml:space="preserve">، </w:t>
      </w:r>
      <w:r>
        <w:rPr>
          <w:rtl/>
          <w:lang w:bidi="fa-IR"/>
        </w:rPr>
        <w:t>به خطاب</w:t>
      </w:r>
      <w:r w:rsidR="00AD7B83">
        <w:rPr>
          <w:rtl/>
          <w:lang w:bidi="fa-IR"/>
        </w:rPr>
        <w:t>:</w:t>
      </w:r>
      <w:r>
        <w:rPr>
          <w:rtl/>
          <w:lang w:bidi="fa-IR"/>
        </w:rPr>
        <w:t xml:space="preserve"> انك تسمع ما اسمع وترى ما ارى الا انك لست بنبى</w:t>
      </w:r>
      <w:r w:rsidR="00AD7B83">
        <w:rPr>
          <w:rtl/>
          <w:lang w:bidi="fa-IR"/>
        </w:rPr>
        <w:t xml:space="preserve">. </w:t>
      </w:r>
      <w:r w:rsidR="00C37290" w:rsidRPr="000456DB">
        <w:rPr>
          <w:rStyle w:val="libFootnotenumChar"/>
          <w:rtl/>
          <w:lang w:bidi="fa-IR"/>
        </w:rPr>
        <w:t>(</w:t>
      </w:r>
      <w:r w:rsidRPr="000456DB">
        <w:rPr>
          <w:rStyle w:val="libFootnotenumChar"/>
          <w:rtl/>
          <w:lang w:bidi="fa-IR"/>
        </w:rPr>
        <w:t>375</w:t>
      </w:r>
      <w:r w:rsidR="002C46C8">
        <w:rPr>
          <w:rStyle w:val="libFootnotenumChar"/>
          <w:rtl/>
          <w:lang w:bidi="fa-IR"/>
        </w:rPr>
        <w:t xml:space="preserve">) </w:t>
      </w:r>
    </w:p>
    <w:p w:rsidR="00D20B57" w:rsidRDefault="00D20B57" w:rsidP="00D20B57">
      <w:pPr>
        <w:pStyle w:val="libNormal"/>
        <w:rPr>
          <w:rtl/>
          <w:lang w:bidi="fa-IR"/>
        </w:rPr>
      </w:pPr>
      <w:r>
        <w:rPr>
          <w:rtl/>
          <w:lang w:bidi="fa-IR"/>
        </w:rPr>
        <w:t xml:space="preserve">جز وصى </w:t>
      </w:r>
      <w:r w:rsidR="004E5872" w:rsidRPr="004E5872">
        <w:rPr>
          <w:rStyle w:val="libAlaemChar"/>
          <w:rtl/>
        </w:rPr>
        <w:t>عليه‌السلام</w:t>
      </w:r>
      <w:r w:rsidR="00AD7B83">
        <w:rPr>
          <w:rtl/>
          <w:lang w:bidi="fa-IR"/>
        </w:rPr>
        <w:t xml:space="preserve">، </w:t>
      </w:r>
      <w:r>
        <w:rPr>
          <w:rtl/>
          <w:lang w:bidi="fa-IR"/>
        </w:rPr>
        <w:t>چه كسى مى توانست كه اسرار معرف نبى خاتم را فهم كند</w:t>
      </w:r>
      <w:r w:rsidR="00AD7B83">
        <w:rPr>
          <w:rtl/>
          <w:lang w:bidi="fa-IR"/>
        </w:rPr>
        <w:t xml:space="preserve">، </w:t>
      </w:r>
      <w:r>
        <w:rPr>
          <w:rtl/>
          <w:lang w:bidi="fa-IR"/>
        </w:rPr>
        <w:t>و آن قول ثقيلى را كه خداوند عالم فرمود: انا سنلقى عليك قولا ثقيلا</w:t>
      </w:r>
      <w:r w:rsidR="00AD7B83">
        <w:rPr>
          <w:rtl/>
          <w:lang w:bidi="fa-IR"/>
        </w:rPr>
        <w:t xml:space="preserve">. </w:t>
      </w:r>
      <w:r w:rsidR="00C37290" w:rsidRPr="000456DB">
        <w:rPr>
          <w:rStyle w:val="libFootnotenumChar"/>
          <w:rtl/>
          <w:lang w:bidi="fa-IR"/>
        </w:rPr>
        <w:t>(</w:t>
      </w:r>
      <w:r w:rsidRPr="000456DB">
        <w:rPr>
          <w:rStyle w:val="libFootnotenumChar"/>
          <w:rtl/>
          <w:lang w:bidi="fa-IR"/>
        </w:rPr>
        <w:t>376</w:t>
      </w:r>
      <w:r w:rsidR="002C46C8">
        <w:rPr>
          <w:rStyle w:val="libFootnotenumChar"/>
          <w:rtl/>
          <w:lang w:bidi="fa-IR"/>
        </w:rPr>
        <w:t xml:space="preserve">) </w:t>
      </w:r>
      <w:r>
        <w:rPr>
          <w:rtl/>
          <w:lang w:bidi="fa-IR"/>
        </w:rPr>
        <w:t>حمل نمايد</w:t>
      </w:r>
      <w:r w:rsidR="00AD7B83">
        <w:rPr>
          <w:rtl/>
          <w:lang w:bidi="fa-IR"/>
        </w:rPr>
        <w:t xml:space="preserve">. </w:t>
      </w:r>
    </w:p>
    <w:p w:rsidR="00D20B57" w:rsidRDefault="00D20B57" w:rsidP="00D20B57">
      <w:pPr>
        <w:pStyle w:val="libNormal"/>
        <w:rPr>
          <w:rtl/>
          <w:lang w:bidi="fa-IR"/>
        </w:rPr>
      </w:pPr>
      <w:r>
        <w:rPr>
          <w:rtl/>
          <w:lang w:bidi="fa-IR"/>
        </w:rPr>
        <w:t>چون در روايات</w:t>
      </w:r>
      <w:r w:rsidR="00AD7B83">
        <w:rPr>
          <w:rtl/>
          <w:lang w:bidi="fa-IR"/>
        </w:rPr>
        <w:t xml:space="preserve">، </w:t>
      </w:r>
      <w:r>
        <w:rPr>
          <w:rtl/>
          <w:lang w:bidi="fa-IR"/>
        </w:rPr>
        <w:t>كلمات وسائط فيض الهى</w:t>
      </w:r>
      <w:r w:rsidR="00AD7B83">
        <w:rPr>
          <w:rtl/>
          <w:lang w:bidi="fa-IR"/>
        </w:rPr>
        <w:t xml:space="preserve">، </w:t>
      </w:r>
      <w:r>
        <w:rPr>
          <w:rtl/>
          <w:lang w:bidi="fa-IR"/>
        </w:rPr>
        <w:t>در حد فهم و عقل مردم به آنان القاء مى شد</w:t>
      </w:r>
      <w:r w:rsidR="00AD7B83">
        <w:rPr>
          <w:rtl/>
          <w:lang w:bidi="fa-IR"/>
        </w:rPr>
        <w:t xml:space="preserve">، </w:t>
      </w:r>
      <w:r>
        <w:rPr>
          <w:rtl/>
          <w:lang w:bidi="fa-IR"/>
        </w:rPr>
        <w:t>لذا از روايات مرتبه درايت روات به دست مى آيد</w:t>
      </w:r>
      <w:r w:rsidR="00AD7B83">
        <w:rPr>
          <w:rtl/>
          <w:lang w:bidi="fa-IR"/>
        </w:rPr>
        <w:t xml:space="preserve">، </w:t>
      </w:r>
      <w:r>
        <w:rPr>
          <w:rtl/>
          <w:lang w:bidi="fa-IR"/>
        </w:rPr>
        <w:t>كه هر يك در چه حدى از مقامات معنوى بوده اند</w:t>
      </w:r>
      <w:r w:rsidR="00AD7B83">
        <w:rPr>
          <w:rtl/>
          <w:lang w:bidi="fa-IR"/>
        </w:rPr>
        <w:t xml:space="preserve">. </w:t>
      </w:r>
      <w:r w:rsidR="00C37290" w:rsidRPr="000456DB">
        <w:rPr>
          <w:rStyle w:val="libFootnotenumChar"/>
          <w:rtl/>
          <w:lang w:bidi="fa-IR"/>
        </w:rPr>
        <w:t>(</w:t>
      </w:r>
      <w:r w:rsidRPr="000456DB">
        <w:rPr>
          <w:rStyle w:val="libFootnotenumChar"/>
          <w:rtl/>
          <w:lang w:bidi="fa-IR"/>
        </w:rPr>
        <w:t>377</w:t>
      </w:r>
      <w:r w:rsidR="002C46C8">
        <w:rPr>
          <w:rStyle w:val="libFootnotenumChar"/>
          <w:rtl/>
          <w:lang w:bidi="fa-IR"/>
        </w:rPr>
        <w:t xml:space="preserve">) </w:t>
      </w:r>
    </w:p>
    <w:p w:rsidR="00D20B57" w:rsidRDefault="00D20B57" w:rsidP="007E14DD">
      <w:pPr>
        <w:pStyle w:val="Heading3"/>
        <w:rPr>
          <w:rtl/>
          <w:lang w:bidi="fa-IR"/>
        </w:rPr>
      </w:pPr>
      <w:bookmarkStart w:id="396" w:name="_Toc391814815"/>
      <w:r>
        <w:rPr>
          <w:rtl/>
          <w:lang w:bidi="fa-IR"/>
        </w:rPr>
        <w:t>36</w:t>
      </w:r>
      <w:r w:rsidRPr="00CF375D">
        <w:rPr>
          <w:rtl/>
        </w:rPr>
        <w:t>9</w:t>
      </w:r>
      <w:r w:rsidR="00CF375D" w:rsidRPr="00CF375D">
        <w:rPr>
          <w:rtl/>
          <w:lang w:bidi="fa-IR"/>
        </w:rPr>
        <w:t xml:space="preserve">- </w:t>
      </w:r>
      <w:r>
        <w:rPr>
          <w:rtl/>
          <w:lang w:bidi="fa-IR"/>
        </w:rPr>
        <w:t>انسان بهشتى</w:t>
      </w:r>
      <w:bookmarkEnd w:id="396"/>
    </w:p>
    <w:p w:rsidR="00D20B57" w:rsidRDefault="00D20B57" w:rsidP="00D20B57">
      <w:pPr>
        <w:pStyle w:val="libNormal"/>
        <w:rPr>
          <w:rtl/>
          <w:lang w:bidi="fa-IR"/>
        </w:rPr>
      </w:pPr>
      <w:r>
        <w:rPr>
          <w:rtl/>
          <w:lang w:bidi="fa-IR"/>
        </w:rPr>
        <w:t>ما در علم و عملمان مى كوشيم كه به مقامات مفارقات نورى برسيم</w:t>
      </w:r>
      <w:r w:rsidR="00AD7B83">
        <w:rPr>
          <w:rtl/>
          <w:lang w:bidi="fa-IR"/>
        </w:rPr>
        <w:t xml:space="preserve">. </w:t>
      </w:r>
      <w:r>
        <w:rPr>
          <w:rtl/>
          <w:lang w:bidi="fa-IR"/>
        </w:rPr>
        <w:t>به جايى برسيم كه انسان كامل بشويم</w:t>
      </w:r>
      <w:r w:rsidR="00AD7B83">
        <w:rPr>
          <w:rtl/>
          <w:lang w:bidi="fa-IR"/>
        </w:rPr>
        <w:t xml:space="preserve">. </w:t>
      </w:r>
      <w:r>
        <w:rPr>
          <w:rtl/>
          <w:lang w:bidi="fa-IR"/>
        </w:rPr>
        <w:t>يعنى انسان كامل را سرمشق خودمان قرار بدهيم</w:t>
      </w:r>
      <w:r w:rsidR="00AD7B83">
        <w:rPr>
          <w:rtl/>
          <w:lang w:bidi="fa-IR"/>
        </w:rPr>
        <w:t xml:space="preserve">. </w:t>
      </w:r>
      <w:r>
        <w:rPr>
          <w:rtl/>
          <w:lang w:bidi="fa-IR"/>
        </w:rPr>
        <w:t>هر اندازه كه به آن ميزان قسط</w:t>
      </w:r>
      <w:r w:rsidR="00AD7B83">
        <w:rPr>
          <w:rtl/>
          <w:lang w:bidi="fa-IR"/>
        </w:rPr>
        <w:t xml:space="preserve">، </w:t>
      </w:r>
      <w:r>
        <w:rPr>
          <w:rtl/>
          <w:lang w:bidi="fa-IR"/>
        </w:rPr>
        <w:t>به آن معيار عدل كه انسان كامل است نزديك تر شويم</w:t>
      </w:r>
      <w:r w:rsidR="00AD7B83">
        <w:rPr>
          <w:rtl/>
          <w:lang w:bidi="fa-IR"/>
        </w:rPr>
        <w:t xml:space="preserve">، </w:t>
      </w:r>
      <w:r>
        <w:rPr>
          <w:rtl/>
          <w:lang w:bidi="fa-IR"/>
        </w:rPr>
        <w:t>به همان اندازه انسان تريم</w:t>
      </w:r>
      <w:r w:rsidR="00AD7B83">
        <w:rPr>
          <w:rtl/>
          <w:lang w:bidi="fa-IR"/>
        </w:rPr>
        <w:t xml:space="preserve">، </w:t>
      </w:r>
      <w:r>
        <w:rPr>
          <w:rtl/>
          <w:lang w:bidi="fa-IR"/>
        </w:rPr>
        <w:t>به همان اندازه ارزش ما بيشتر است</w:t>
      </w:r>
      <w:r w:rsidR="00AD7B83">
        <w:rPr>
          <w:rtl/>
          <w:lang w:bidi="fa-IR"/>
        </w:rPr>
        <w:t xml:space="preserve">، </w:t>
      </w:r>
      <w:r>
        <w:rPr>
          <w:rtl/>
          <w:lang w:bidi="fa-IR"/>
        </w:rPr>
        <w:t>به همان اندازه بهشت ما بهشت فراتر و بالاتر و عالى تر از بهشت ديگران است</w:t>
      </w:r>
      <w:r w:rsidR="00AD7B83">
        <w:rPr>
          <w:rtl/>
          <w:lang w:bidi="fa-IR"/>
        </w:rPr>
        <w:t xml:space="preserve">. </w:t>
      </w:r>
      <w:r>
        <w:rPr>
          <w:rtl/>
          <w:lang w:bidi="fa-IR"/>
        </w:rPr>
        <w:t>چون درجات بهشت به اندازه درجات آيات قرآن متفاوت است</w:t>
      </w:r>
      <w:r w:rsidR="00AD7B83">
        <w:rPr>
          <w:rtl/>
          <w:lang w:bidi="fa-IR"/>
        </w:rPr>
        <w:t xml:space="preserve">، </w:t>
      </w:r>
      <w:r>
        <w:rPr>
          <w:rtl/>
          <w:lang w:bidi="fa-IR"/>
        </w:rPr>
        <w:t xml:space="preserve">مراتب </w:t>
      </w:r>
      <w:r>
        <w:rPr>
          <w:rtl/>
          <w:lang w:bidi="fa-IR"/>
        </w:rPr>
        <w:lastRenderedPageBreak/>
        <w:t>دارد</w:t>
      </w:r>
      <w:r w:rsidR="00AD7B83">
        <w:rPr>
          <w:rtl/>
          <w:lang w:bidi="fa-IR"/>
        </w:rPr>
        <w:t xml:space="preserve">، </w:t>
      </w:r>
      <w:r>
        <w:rPr>
          <w:rtl/>
          <w:lang w:bidi="fa-IR"/>
        </w:rPr>
        <w:t xml:space="preserve">آقا اميرالمؤمنين </w:t>
      </w:r>
      <w:r w:rsidR="004E5872" w:rsidRPr="004E5872">
        <w:rPr>
          <w:rStyle w:val="libAlaemChar"/>
          <w:rtl/>
        </w:rPr>
        <w:t>عليه‌السلام</w:t>
      </w:r>
      <w:r>
        <w:rPr>
          <w:rtl/>
          <w:lang w:bidi="fa-IR"/>
        </w:rPr>
        <w:t xml:space="preserve"> به فرزندش ابن حنفيه فرمود كه</w:t>
      </w:r>
      <w:r w:rsidR="00AD7B83">
        <w:rPr>
          <w:rtl/>
          <w:lang w:bidi="fa-IR"/>
        </w:rPr>
        <w:t>:</w:t>
      </w:r>
      <w:r>
        <w:rPr>
          <w:rtl/>
          <w:lang w:bidi="fa-IR"/>
        </w:rPr>
        <w:t xml:space="preserve"> مراتب درجات بهشت به عدد آيات قرآن است</w:t>
      </w:r>
      <w:r w:rsidR="00AD7B83">
        <w:rPr>
          <w:rtl/>
          <w:lang w:bidi="fa-IR"/>
        </w:rPr>
        <w:t xml:space="preserve">. </w:t>
      </w:r>
      <w:r w:rsidR="00C37290" w:rsidRPr="000456DB">
        <w:rPr>
          <w:rStyle w:val="libFootnotenumChar"/>
          <w:rtl/>
          <w:lang w:bidi="fa-IR"/>
        </w:rPr>
        <w:t>(</w:t>
      </w:r>
      <w:r w:rsidRPr="000456DB">
        <w:rPr>
          <w:rStyle w:val="libFootnotenumChar"/>
          <w:rtl/>
          <w:lang w:bidi="fa-IR"/>
        </w:rPr>
        <w:t>378</w:t>
      </w:r>
      <w:r w:rsidR="002C46C8">
        <w:rPr>
          <w:rStyle w:val="libFootnotenumChar"/>
          <w:rtl/>
          <w:lang w:bidi="fa-IR"/>
        </w:rPr>
        <w:t xml:space="preserve">) </w:t>
      </w:r>
    </w:p>
    <w:p w:rsidR="00D20B57" w:rsidRDefault="00D20B57" w:rsidP="007E14DD">
      <w:pPr>
        <w:pStyle w:val="Heading3"/>
        <w:rPr>
          <w:rtl/>
          <w:lang w:bidi="fa-IR"/>
        </w:rPr>
      </w:pPr>
      <w:bookmarkStart w:id="397" w:name="_Toc391814816"/>
      <w:r>
        <w:rPr>
          <w:rtl/>
          <w:lang w:bidi="fa-IR"/>
        </w:rPr>
        <w:t>37</w:t>
      </w:r>
      <w:r w:rsidRPr="00CF375D">
        <w:rPr>
          <w:rtl/>
        </w:rPr>
        <w:t>0</w:t>
      </w:r>
      <w:r w:rsidR="00CF375D" w:rsidRPr="00CF375D">
        <w:rPr>
          <w:rtl/>
          <w:lang w:bidi="fa-IR"/>
        </w:rPr>
        <w:t xml:space="preserve">- </w:t>
      </w:r>
      <w:r>
        <w:rPr>
          <w:rtl/>
          <w:lang w:bidi="fa-IR"/>
        </w:rPr>
        <w:t>بخوان و عروج كن</w:t>
      </w:r>
      <w:r w:rsidR="00AC405B">
        <w:rPr>
          <w:rtl/>
          <w:lang w:bidi="fa-IR"/>
        </w:rPr>
        <w:t>!</w:t>
      </w:r>
      <w:bookmarkEnd w:id="397"/>
      <w:r w:rsidR="00AC405B">
        <w:rPr>
          <w:rtl/>
          <w:lang w:bidi="fa-IR"/>
        </w:rPr>
        <w:t xml:space="preserve"> </w:t>
      </w:r>
    </w:p>
    <w:p w:rsidR="00D20B57" w:rsidRDefault="00D20B57" w:rsidP="00D20B57">
      <w:pPr>
        <w:pStyle w:val="libNormal"/>
        <w:rPr>
          <w:rtl/>
          <w:lang w:bidi="fa-IR"/>
        </w:rPr>
      </w:pPr>
      <w:r>
        <w:rPr>
          <w:rtl/>
          <w:lang w:bidi="fa-IR"/>
        </w:rPr>
        <w:t>همان طور كه ذات خداوند غير متناهى است</w:t>
      </w:r>
      <w:r w:rsidR="00AD7B83">
        <w:rPr>
          <w:rtl/>
          <w:lang w:bidi="fa-IR"/>
        </w:rPr>
        <w:t xml:space="preserve">، </w:t>
      </w:r>
      <w:r>
        <w:rPr>
          <w:rtl/>
          <w:lang w:bidi="fa-IR"/>
        </w:rPr>
        <w:t>كتاب او هم غير متناهى است</w:t>
      </w:r>
      <w:r w:rsidR="00AD7B83">
        <w:rPr>
          <w:rtl/>
          <w:lang w:bidi="fa-IR"/>
        </w:rPr>
        <w:t xml:space="preserve">. </w:t>
      </w:r>
      <w:r>
        <w:rPr>
          <w:rtl/>
          <w:lang w:bidi="fa-IR"/>
        </w:rPr>
        <w:t>چه</w:t>
      </w:r>
      <w:r w:rsidR="00AD7B83">
        <w:rPr>
          <w:rtl/>
          <w:lang w:bidi="fa-IR"/>
        </w:rPr>
        <w:t xml:space="preserve">، </w:t>
      </w:r>
      <w:r>
        <w:rPr>
          <w:rtl/>
          <w:lang w:bidi="fa-IR"/>
        </w:rPr>
        <w:t>كتاب تكوينى و كلمات نظام هستى و چه كتاب تدوينى و كلمات قرآن شريف</w:t>
      </w:r>
      <w:r w:rsidR="00AD7B83">
        <w:rPr>
          <w:rtl/>
          <w:lang w:bidi="fa-IR"/>
        </w:rPr>
        <w:t xml:space="preserve">، </w:t>
      </w:r>
      <w:r>
        <w:rPr>
          <w:rtl/>
          <w:lang w:bidi="fa-IR"/>
        </w:rPr>
        <w:t>كه آن كتاب تكوينى و اين كتاب تدوينى</w:t>
      </w:r>
      <w:r w:rsidR="00AD7B83">
        <w:rPr>
          <w:rtl/>
          <w:lang w:bidi="fa-IR"/>
        </w:rPr>
        <w:t xml:space="preserve">، </w:t>
      </w:r>
      <w:r>
        <w:rPr>
          <w:rtl/>
          <w:lang w:bidi="fa-IR"/>
        </w:rPr>
        <w:t>هر دو غير متناهى هستند و هر دو بحر و دريايى هستند كه پايان ندادند</w:t>
      </w:r>
      <w:r w:rsidR="00AD7B83">
        <w:rPr>
          <w:rtl/>
          <w:lang w:bidi="fa-IR"/>
        </w:rPr>
        <w:t xml:space="preserve">. </w:t>
      </w:r>
      <w:r>
        <w:rPr>
          <w:rtl/>
          <w:lang w:bidi="fa-IR"/>
        </w:rPr>
        <w:t>انسان</w:t>
      </w:r>
      <w:r w:rsidR="00AD7B83">
        <w:rPr>
          <w:rtl/>
          <w:lang w:bidi="fa-IR"/>
        </w:rPr>
        <w:t xml:space="preserve">، </w:t>
      </w:r>
      <w:r>
        <w:rPr>
          <w:rtl/>
          <w:lang w:bidi="fa-IR"/>
        </w:rPr>
        <w:t>مى تواند به هر اندازه بخواهد در قرآن غواصى نمايد و به درجاتش عروج كند</w:t>
      </w:r>
      <w:r w:rsidR="00AD7B83">
        <w:rPr>
          <w:rtl/>
          <w:lang w:bidi="fa-IR"/>
        </w:rPr>
        <w:t xml:space="preserve">. </w:t>
      </w:r>
      <w:r>
        <w:rPr>
          <w:rtl/>
          <w:lang w:bidi="fa-IR"/>
        </w:rPr>
        <w:t xml:space="preserve">و سفراى الهى كه به حقيقت قرآن آگاهى دارند: انما يعرف القرآن من خوطب به </w:t>
      </w:r>
      <w:r w:rsidR="00C37290" w:rsidRPr="000456DB">
        <w:rPr>
          <w:rStyle w:val="libFootnotenumChar"/>
          <w:rtl/>
          <w:lang w:bidi="fa-IR"/>
        </w:rPr>
        <w:t>(</w:t>
      </w:r>
      <w:r w:rsidRPr="000456DB">
        <w:rPr>
          <w:rStyle w:val="libFootnotenumChar"/>
          <w:rtl/>
          <w:lang w:bidi="fa-IR"/>
        </w:rPr>
        <w:t>379</w:t>
      </w:r>
      <w:r w:rsidR="002C46C8">
        <w:rPr>
          <w:rStyle w:val="libFootnotenumChar"/>
          <w:rtl/>
          <w:lang w:bidi="fa-IR"/>
        </w:rPr>
        <w:t xml:space="preserve">) </w:t>
      </w:r>
      <w:r>
        <w:rPr>
          <w:rtl/>
          <w:lang w:bidi="fa-IR"/>
        </w:rPr>
        <w:t>مانند جناب سيد الاوصياء</w:t>
      </w:r>
      <w:r w:rsidR="00AD7B83">
        <w:rPr>
          <w:rtl/>
          <w:lang w:bidi="fa-IR"/>
        </w:rPr>
        <w:t xml:space="preserve">، </w:t>
      </w:r>
      <w:r>
        <w:rPr>
          <w:rtl/>
          <w:lang w:bidi="fa-IR"/>
        </w:rPr>
        <w:t xml:space="preserve">حضرت اميرالمؤمنين على </w:t>
      </w:r>
      <w:r w:rsidR="004E5872" w:rsidRPr="004E5872">
        <w:rPr>
          <w:rStyle w:val="libAlaemChar"/>
          <w:rtl/>
        </w:rPr>
        <w:t>عليه‌السلام</w:t>
      </w:r>
      <w:r w:rsidR="00AD7B83">
        <w:rPr>
          <w:rtl/>
          <w:lang w:bidi="fa-IR"/>
        </w:rPr>
        <w:t>؛</w:t>
      </w:r>
      <w:r>
        <w:rPr>
          <w:rtl/>
          <w:lang w:bidi="fa-IR"/>
        </w:rPr>
        <w:t xml:space="preserve"> مى فرمايند: در يك مرتبه قرآن توقف نفرماييد</w:t>
      </w:r>
      <w:r w:rsidR="00AD7B83">
        <w:rPr>
          <w:rtl/>
          <w:lang w:bidi="fa-IR"/>
        </w:rPr>
        <w:t xml:space="preserve">، </w:t>
      </w:r>
      <w:r>
        <w:rPr>
          <w:rtl/>
          <w:lang w:bidi="fa-IR"/>
        </w:rPr>
        <w:t>به هر كجا كه رسيديد: اقرا وارق بخوان و بالا برو</w:t>
      </w:r>
      <w:r w:rsidR="00AD7B83">
        <w:rPr>
          <w:rtl/>
          <w:lang w:bidi="fa-IR"/>
        </w:rPr>
        <w:t xml:space="preserve">. </w:t>
      </w:r>
      <w:r w:rsidR="00C37290" w:rsidRPr="000456DB">
        <w:rPr>
          <w:rStyle w:val="libFootnotenumChar"/>
          <w:rtl/>
          <w:lang w:bidi="fa-IR"/>
        </w:rPr>
        <w:t>(</w:t>
      </w:r>
      <w:r w:rsidRPr="000456DB">
        <w:rPr>
          <w:rStyle w:val="libFootnotenumChar"/>
          <w:rtl/>
          <w:lang w:bidi="fa-IR"/>
        </w:rPr>
        <w:t>380</w:t>
      </w:r>
      <w:r w:rsidR="002C46C8">
        <w:rPr>
          <w:rStyle w:val="libFootnotenumChar"/>
          <w:rtl/>
          <w:lang w:bidi="fa-IR"/>
        </w:rPr>
        <w:t xml:space="preserve">) </w:t>
      </w:r>
    </w:p>
    <w:p w:rsidR="00D20B57" w:rsidRDefault="00D20B57" w:rsidP="007E14DD">
      <w:pPr>
        <w:pStyle w:val="Heading3"/>
        <w:rPr>
          <w:rtl/>
          <w:lang w:bidi="fa-IR"/>
        </w:rPr>
      </w:pPr>
      <w:bookmarkStart w:id="398" w:name="_Toc391814817"/>
      <w:r>
        <w:rPr>
          <w:rtl/>
          <w:lang w:bidi="fa-IR"/>
        </w:rPr>
        <w:t>37</w:t>
      </w:r>
      <w:r w:rsidRPr="00CF375D">
        <w:rPr>
          <w:rtl/>
        </w:rPr>
        <w:t>1</w:t>
      </w:r>
      <w:r w:rsidR="00CF375D" w:rsidRPr="00CF375D">
        <w:rPr>
          <w:rtl/>
          <w:lang w:bidi="fa-IR"/>
        </w:rPr>
        <w:t xml:space="preserve">- </w:t>
      </w:r>
      <w:r>
        <w:rPr>
          <w:rtl/>
          <w:lang w:bidi="fa-IR"/>
        </w:rPr>
        <w:t>قرآن عظيم است</w:t>
      </w:r>
      <w:bookmarkEnd w:id="398"/>
      <w:r>
        <w:rPr>
          <w:rtl/>
          <w:lang w:bidi="fa-IR"/>
        </w:rPr>
        <w:t xml:space="preserve"> </w:t>
      </w:r>
    </w:p>
    <w:p w:rsidR="00D20B57" w:rsidRDefault="00D20B57" w:rsidP="00D20B57">
      <w:pPr>
        <w:pStyle w:val="libNormal"/>
        <w:rPr>
          <w:rtl/>
          <w:lang w:bidi="fa-IR"/>
        </w:rPr>
      </w:pPr>
      <w:r>
        <w:rPr>
          <w:rtl/>
          <w:lang w:bidi="fa-IR"/>
        </w:rPr>
        <w:t xml:space="preserve">آقا اميرالمؤمنين </w:t>
      </w:r>
      <w:r w:rsidR="004E5872" w:rsidRPr="004E5872">
        <w:rPr>
          <w:rStyle w:val="libAlaemChar"/>
          <w:rtl/>
        </w:rPr>
        <w:t>عليه‌السلام</w:t>
      </w:r>
      <w:r>
        <w:rPr>
          <w:rtl/>
          <w:lang w:bidi="fa-IR"/>
        </w:rPr>
        <w:t xml:space="preserve"> به فرزندش محمد فرمود: درجات بهشت به عدد آيات قرآن است</w:t>
      </w:r>
      <w:r w:rsidR="00AD7B83">
        <w:rPr>
          <w:rtl/>
          <w:lang w:bidi="fa-IR"/>
        </w:rPr>
        <w:t xml:space="preserve">، </w:t>
      </w:r>
      <w:r>
        <w:rPr>
          <w:rtl/>
          <w:lang w:bidi="fa-IR"/>
        </w:rPr>
        <w:t>پس چنان كه قرآن غير متناهى است</w:t>
      </w:r>
      <w:r w:rsidR="00AD7B83">
        <w:rPr>
          <w:rtl/>
          <w:lang w:bidi="fa-IR"/>
        </w:rPr>
        <w:t xml:space="preserve">، </w:t>
      </w:r>
      <w:r>
        <w:rPr>
          <w:rtl/>
          <w:lang w:bidi="fa-IR"/>
        </w:rPr>
        <w:t>درجات بهشت نيز غير متناهى است</w:t>
      </w:r>
      <w:r w:rsidR="00AD7B83">
        <w:rPr>
          <w:rtl/>
          <w:lang w:bidi="fa-IR"/>
        </w:rPr>
        <w:t xml:space="preserve">. </w:t>
      </w:r>
      <w:r w:rsidR="00C37290" w:rsidRPr="000456DB">
        <w:rPr>
          <w:rStyle w:val="libFootnotenumChar"/>
          <w:rtl/>
          <w:lang w:bidi="fa-IR"/>
        </w:rPr>
        <w:t>(</w:t>
      </w:r>
      <w:r w:rsidRPr="000456DB">
        <w:rPr>
          <w:rStyle w:val="libFootnotenumChar"/>
          <w:rtl/>
          <w:lang w:bidi="fa-IR"/>
        </w:rPr>
        <w:t>381</w:t>
      </w:r>
      <w:r w:rsidR="002C46C8">
        <w:rPr>
          <w:rStyle w:val="libFootnotenumChar"/>
          <w:rtl/>
          <w:lang w:bidi="fa-IR"/>
        </w:rPr>
        <w:t xml:space="preserve">) </w:t>
      </w:r>
    </w:p>
    <w:p w:rsidR="00D20B57" w:rsidRDefault="00D20B57" w:rsidP="007E14DD">
      <w:pPr>
        <w:pStyle w:val="Heading3"/>
        <w:rPr>
          <w:rtl/>
          <w:lang w:bidi="fa-IR"/>
        </w:rPr>
      </w:pPr>
      <w:bookmarkStart w:id="399" w:name="_Toc391814818"/>
      <w:r>
        <w:rPr>
          <w:rtl/>
          <w:lang w:bidi="fa-IR"/>
        </w:rPr>
        <w:t>37</w:t>
      </w:r>
      <w:r w:rsidRPr="00CF375D">
        <w:rPr>
          <w:rtl/>
        </w:rPr>
        <w:t>2</w:t>
      </w:r>
      <w:r w:rsidR="00CF375D" w:rsidRPr="00CF375D">
        <w:rPr>
          <w:rtl/>
          <w:lang w:bidi="fa-IR"/>
        </w:rPr>
        <w:t xml:space="preserve">- </w:t>
      </w:r>
      <w:r>
        <w:rPr>
          <w:rtl/>
          <w:lang w:bidi="fa-IR"/>
        </w:rPr>
        <w:t>بر تو باد به قرآن</w:t>
      </w:r>
      <w:bookmarkEnd w:id="399"/>
      <w:r>
        <w:rPr>
          <w:rtl/>
          <w:lang w:bidi="fa-IR"/>
        </w:rPr>
        <w:t xml:space="preserve"> </w:t>
      </w:r>
    </w:p>
    <w:p w:rsidR="00D20B57" w:rsidRDefault="00D20B57" w:rsidP="00D20B57">
      <w:pPr>
        <w:pStyle w:val="libNormal"/>
        <w:rPr>
          <w:rtl/>
          <w:lang w:bidi="fa-IR"/>
        </w:rPr>
      </w:pPr>
      <w:r>
        <w:rPr>
          <w:rtl/>
          <w:lang w:bidi="fa-IR"/>
        </w:rPr>
        <w:t>حضرت اميرالمؤمنين</w:t>
      </w:r>
      <w:r w:rsidR="00C37290">
        <w:rPr>
          <w:rtl/>
          <w:lang w:bidi="fa-IR"/>
        </w:rPr>
        <w:t xml:space="preserve"> </w:t>
      </w:r>
      <w:r w:rsidR="004E5872" w:rsidRPr="004E5872">
        <w:rPr>
          <w:rStyle w:val="libAlaemChar"/>
          <w:rtl/>
        </w:rPr>
        <w:t>عليه‌السلام</w:t>
      </w:r>
      <w:r>
        <w:rPr>
          <w:rtl/>
          <w:lang w:bidi="fa-IR"/>
        </w:rPr>
        <w:t xml:space="preserve"> به فرزندش محمد بن حنفيه فرمود: عليك بتلاوه القرآن والعمل به واعلم ان درجات على عدد آيات القرآن فاذا كان يوم القيامه يقال لقارى القرآن اقرا وارق </w:t>
      </w:r>
      <w:r w:rsidR="00C37290" w:rsidRPr="000456DB">
        <w:rPr>
          <w:rStyle w:val="libFootnotenumChar"/>
          <w:rtl/>
          <w:lang w:bidi="fa-IR"/>
        </w:rPr>
        <w:t>(</w:t>
      </w:r>
      <w:r w:rsidRPr="000456DB">
        <w:rPr>
          <w:rStyle w:val="libFootnotenumChar"/>
          <w:rtl/>
          <w:lang w:bidi="fa-IR"/>
        </w:rPr>
        <w:t>382</w:t>
      </w:r>
      <w:r w:rsidR="002C46C8">
        <w:rPr>
          <w:rStyle w:val="libFootnotenumChar"/>
          <w:rtl/>
          <w:lang w:bidi="fa-IR"/>
        </w:rPr>
        <w:t xml:space="preserve">) </w:t>
      </w:r>
      <w:r w:rsidR="00AD7B83">
        <w:rPr>
          <w:rtl/>
          <w:lang w:bidi="fa-IR"/>
        </w:rPr>
        <w:t>؛</w:t>
      </w:r>
      <w:r>
        <w:rPr>
          <w:rtl/>
          <w:lang w:bidi="fa-IR"/>
        </w:rPr>
        <w:t xml:space="preserve"> بر تو باد به تلاوت قرآن و عمل به آن</w:t>
      </w:r>
      <w:r w:rsidR="00AD7B83">
        <w:rPr>
          <w:rtl/>
          <w:lang w:bidi="fa-IR"/>
        </w:rPr>
        <w:t xml:space="preserve">، </w:t>
      </w:r>
      <w:r>
        <w:rPr>
          <w:rtl/>
          <w:lang w:bidi="fa-IR"/>
        </w:rPr>
        <w:t>و بدان كه درجات بهشت منطبق بر عدد آيات قرآن است</w:t>
      </w:r>
      <w:r w:rsidR="00AD7B83">
        <w:rPr>
          <w:rtl/>
          <w:lang w:bidi="fa-IR"/>
        </w:rPr>
        <w:t xml:space="preserve">. </w:t>
      </w:r>
      <w:r>
        <w:rPr>
          <w:rtl/>
          <w:lang w:bidi="fa-IR"/>
        </w:rPr>
        <w:t>و در روز قيامت به خواننده قرآن گفته مى شود: بخوان و بالا برو</w:t>
      </w:r>
      <w:r w:rsidR="00AD7B83">
        <w:rPr>
          <w:rtl/>
          <w:lang w:bidi="fa-IR"/>
        </w:rPr>
        <w:t xml:space="preserve">. </w:t>
      </w:r>
      <w:r w:rsidR="00C37290" w:rsidRPr="000456DB">
        <w:rPr>
          <w:rStyle w:val="libFootnotenumChar"/>
          <w:rtl/>
          <w:lang w:bidi="fa-IR"/>
        </w:rPr>
        <w:t>(</w:t>
      </w:r>
      <w:r w:rsidRPr="000456DB">
        <w:rPr>
          <w:rStyle w:val="libFootnotenumChar"/>
          <w:rtl/>
          <w:lang w:bidi="fa-IR"/>
        </w:rPr>
        <w:t>383</w:t>
      </w:r>
      <w:r w:rsidR="002C46C8">
        <w:rPr>
          <w:rStyle w:val="libFootnotenumChar"/>
          <w:rtl/>
          <w:lang w:bidi="fa-IR"/>
        </w:rPr>
        <w:t xml:space="preserve">) </w:t>
      </w:r>
    </w:p>
    <w:p w:rsidR="00D20B57" w:rsidRDefault="00D20B57" w:rsidP="007E14DD">
      <w:pPr>
        <w:pStyle w:val="Heading3"/>
        <w:rPr>
          <w:rtl/>
          <w:lang w:bidi="fa-IR"/>
        </w:rPr>
      </w:pPr>
      <w:bookmarkStart w:id="400" w:name="_Toc391814819"/>
      <w:r>
        <w:rPr>
          <w:rtl/>
          <w:lang w:bidi="fa-IR"/>
        </w:rPr>
        <w:lastRenderedPageBreak/>
        <w:t>37</w:t>
      </w:r>
      <w:r w:rsidRPr="00CF375D">
        <w:rPr>
          <w:rtl/>
        </w:rPr>
        <w:t>3</w:t>
      </w:r>
      <w:r w:rsidR="00CF375D" w:rsidRPr="00CF375D">
        <w:rPr>
          <w:rtl/>
          <w:lang w:bidi="fa-IR"/>
        </w:rPr>
        <w:t xml:space="preserve">- </w:t>
      </w:r>
      <w:r>
        <w:rPr>
          <w:rtl/>
          <w:lang w:bidi="fa-IR"/>
        </w:rPr>
        <w:t>بخوان و بالا برو</w:t>
      </w:r>
      <w:bookmarkEnd w:id="400"/>
    </w:p>
    <w:p w:rsidR="00D20B57" w:rsidRDefault="00D20B57" w:rsidP="00D20B57">
      <w:pPr>
        <w:pStyle w:val="libNormal"/>
        <w:rPr>
          <w:rtl/>
          <w:lang w:bidi="fa-IR"/>
        </w:rPr>
      </w:pPr>
      <w:r>
        <w:rPr>
          <w:rtl/>
          <w:lang w:bidi="fa-IR"/>
        </w:rPr>
        <w:t xml:space="preserve">حضرت اميرالمؤمنين </w:t>
      </w:r>
      <w:r w:rsidR="004E5872" w:rsidRPr="004E5872">
        <w:rPr>
          <w:rStyle w:val="libAlaemChar"/>
          <w:rtl/>
        </w:rPr>
        <w:t>عليه‌السلام</w:t>
      </w:r>
      <w:r>
        <w:rPr>
          <w:rtl/>
          <w:lang w:bidi="fa-IR"/>
        </w:rPr>
        <w:t xml:space="preserve"> به فرزندش ابن حنفيه فرمود: در فهم اسرار قرآن كريم اقرا وارق </w:t>
      </w:r>
      <w:r w:rsidR="00C37290" w:rsidRPr="000456DB">
        <w:rPr>
          <w:rStyle w:val="libFootnotenumChar"/>
          <w:rtl/>
          <w:lang w:bidi="fa-IR"/>
        </w:rPr>
        <w:t>(</w:t>
      </w:r>
      <w:r w:rsidRPr="000456DB">
        <w:rPr>
          <w:rStyle w:val="libFootnotenumChar"/>
          <w:rtl/>
          <w:lang w:bidi="fa-IR"/>
        </w:rPr>
        <w:t>384</w:t>
      </w:r>
      <w:r w:rsidR="002C46C8">
        <w:rPr>
          <w:rStyle w:val="libFootnotenumChar"/>
          <w:rtl/>
          <w:lang w:bidi="fa-IR"/>
        </w:rPr>
        <w:t xml:space="preserve">) </w:t>
      </w:r>
      <w:r>
        <w:rPr>
          <w:rtl/>
          <w:lang w:bidi="fa-IR"/>
        </w:rPr>
        <w:t>بخوان و بالا برو و در هيچ حدى توقف نكن</w:t>
      </w:r>
      <w:r w:rsidR="00AD7B83">
        <w:rPr>
          <w:rtl/>
          <w:lang w:bidi="fa-IR"/>
        </w:rPr>
        <w:t xml:space="preserve">. </w:t>
      </w:r>
      <w:r w:rsidR="00C37290" w:rsidRPr="000456DB">
        <w:rPr>
          <w:rStyle w:val="libFootnotenumChar"/>
          <w:rtl/>
          <w:lang w:bidi="fa-IR"/>
        </w:rPr>
        <w:t>(</w:t>
      </w:r>
      <w:r w:rsidRPr="000456DB">
        <w:rPr>
          <w:rStyle w:val="libFootnotenumChar"/>
          <w:rtl/>
          <w:lang w:bidi="fa-IR"/>
        </w:rPr>
        <w:t>385</w:t>
      </w:r>
      <w:r w:rsidR="002C46C8">
        <w:rPr>
          <w:rStyle w:val="libFootnotenumChar"/>
          <w:rtl/>
          <w:lang w:bidi="fa-IR"/>
        </w:rPr>
        <w:t xml:space="preserve">) </w:t>
      </w:r>
    </w:p>
    <w:p w:rsidR="00D20B57" w:rsidRDefault="00D20B57" w:rsidP="007E14DD">
      <w:pPr>
        <w:pStyle w:val="Heading3"/>
        <w:rPr>
          <w:rtl/>
          <w:lang w:bidi="fa-IR"/>
        </w:rPr>
      </w:pPr>
      <w:bookmarkStart w:id="401" w:name="_Toc391814820"/>
      <w:r>
        <w:rPr>
          <w:rtl/>
          <w:lang w:bidi="fa-IR"/>
        </w:rPr>
        <w:t>37</w:t>
      </w:r>
      <w:r w:rsidRPr="00CF375D">
        <w:rPr>
          <w:rtl/>
        </w:rPr>
        <w:t>4</w:t>
      </w:r>
      <w:r w:rsidR="00CF375D" w:rsidRPr="00CF375D">
        <w:rPr>
          <w:rtl/>
          <w:lang w:bidi="fa-IR"/>
        </w:rPr>
        <w:t xml:space="preserve">- </w:t>
      </w:r>
      <w:r>
        <w:rPr>
          <w:rtl/>
          <w:lang w:bidi="fa-IR"/>
        </w:rPr>
        <w:t>نزول جبرئيل بر قلب پيامبر</w:t>
      </w:r>
      <w:r w:rsidR="00C37290">
        <w:rPr>
          <w:rtl/>
          <w:lang w:bidi="fa-IR"/>
        </w:rPr>
        <w:t xml:space="preserve"> </w:t>
      </w:r>
      <w:r w:rsidR="00C80917" w:rsidRPr="00C80917">
        <w:rPr>
          <w:rStyle w:val="libAlaemChar"/>
          <w:rtl/>
        </w:rPr>
        <w:t>صلى‌الله‌عليه‌وآله</w:t>
      </w:r>
      <w:bookmarkEnd w:id="401"/>
      <w:r>
        <w:rPr>
          <w:rtl/>
          <w:lang w:bidi="fa-IR"/>
        </w:rPr>
        <w:t xml:space="preserve"> </w:t>
      </w:r>
    </w:p>
    <w:p w:rsidR="00D20B57" w:rsidRDefault="00D20B57" w:rsidP="00D20B57">
      <w:pPr>
        <w:pStyle w:val="libNormal"/>
        <w:rPr>
          <w:rtl/>
          <w:lang w:bidi="fa-IR"/>
        </w:rPr>
      </w:pPr>
      <w:r>
        <w:rPr>
          <w:rtl/>
          <w:lang w:bidi="fa-IR"/>
        </w:rPr>
        <w:t>جبرئيل</w:t>
      </w:r>
      <w:r w:rsidR="00C37290">
        <w:rPr>
          <w:rtl/>
          <w:lang w:bidi="fa-IR"/>
        </w:rPr>
        <w:t xml:space="preserve"> </w:t>
      </w:r>
      <w:r w:rsidR="004E5872" w:rsidRPr="004E5872">
        <w:rPr>
          <w:rStyle w:val="libAlaemChar"/>
          <w:rtl/>
        </w:rPr>
        <w:t>عليه‌السلام</w:t>
      </w:r>
      <w:r>
        <w:rPr>
          <w:rtl/>
          <w:lang w:bidi="fa-IR"/>
        </w:rPr>
        <w:t xml:space="preserve"> چون قرآن بر قلت پيغمبر نازل مى شد</w:t>
      </w:r>
      <w:r w:rsidR="00AD7B83">
        <w:rPr>
          <w:rtl/>
          <w:lang w:bidi="fa-IR"/>
        </w:rPr>
        <w:t xml:space="preserve">، </w:t>
      </w:r>
      <w:r>
        <w:rPr>
          <w:rtl/>
          <w:lang w:bidi="fa-IR"/>
        </w:rPr>
        <w:t>بى تجافى از مقامش</w:t>
      </w:r>
      <w:r w:rsidR="00AD7B83">
        <w:rPr>
          <w:rtl/>
          <w:lang w:bidi="fa-IR"/>
        </w:rPr>
        <w:t>؛</w:t>
      </w:r>
      <w:r>
        <w:rPr>
          <w:rtl/>
          <w:lang w:bidi="fa-IR"/>
        </w:rPr>
        <w:t xml:space="preserve"> كه اگر كسى با پيغمبر اكرم بود جبرئيل را نمى ديد</w:t>
      </w:r>
      <w:r w:rsidR="00AD7B83">
        <w:rPr>
          <w:rtl/>
          <w:lang w:bidi="fa-IR"/>
        </w:rPr>
        <w:t xml:space="preserve">، </w:t>
      </w:r>
      <w:r>
        <w:rPr>
          <w:rtl/>
          <w:lang w:bidi="fa-IR"/>
        </w:rPr>
        <w:t>چون نزول جسمانى نبود تا با ديدگان ديدار شود؛ و اگر كسى ديگر جبرئيل را مشاهده مى كرد</w:t>
      </w:r>
      <w:r w:rsidR="00AD7B83">
        <w:rPr>
          <w:rtl/>
          <w:lang w:bidi="fa-IR"/>
        </w:rPr>
        <w:t xml:space="preserve">، </w:t>
      </w:r>
      <w:r>
        <w:rPr>
          <w:rtl/>
          <w:lang w:bidi="fa-IR"/>
        </w:rPr>
        <w:t xml:space="preserve">يا به تصرف رسول الله </w:t>
      </w:r>
      <w:r w:rsidR="00C80917" w:rsidRPr="00C80917">
        <w:rPr>
          <w:rStyle w:val="libAlaemChar"/>
          <w:rtl/>
        </w:rPr>
        <w:t>صلى‌الله‌عليه‌وآله</w:t>
      </w:r>
      <w:r>
        <w:rPr>
          <w:rtl/>
          <w:lang w:bidi="fa-IR"/>
        </w:rPr>
        <w:t xml:space="preserve"> در جان وى بود</w:t>
      </w:r>
      <w:r w:rsidR="00AD7B83">
        <w:rPr>
          <w:rtl/>
          <w:lang w:bidi="fa-IR"/>
        </w:rPr>
        <w:t xml:space="preserve">، </w:t>
      </w:r>
      <w:r>
        <w:rPr>
          <w:rtl/>
          <w:lang w:bidi="fa-IR"/>
        </w:rPr>
        <w:t>يا قدرت روحى وائى</w:t>
      </w:r>
      <w:r w:rsidR="00AD7B83">
        <w:rPr>
          <w:rtl/>
          <w:lang w:bidi="fa-IR"/>
        </w:rPr>
        <w:t xml:space="preserve">. </w:t>
      </w:r>
    </w:p>
    <w:p w:rsidR="00D20B57" w:rsidRDefault="00D20B57" w:rsidP="00D20B57">
      <w:pPr>
        <w:pStyle w:val="libNormal"/>
        <w:rPr>
          <w:rtl/>
          <w:lang w:bidi="fa-IR"/>
        </w:rPr>
      </w:pPr>
      <w:r>
        <w:rPr>
          <w:rtl/>
          <w:lang w:bidi="fa-IR"/>
        </w:rPr>
        <w:t>اميرمؤمنان على</w:t>
      </w:r>
      <w:r w:rsidR="00C37290">
        <w:rPr>
          <w:rtl/>
          <w:lang w:bidi="fa-IR"/>
        </w:rPr>
        <w:t xml:space="preserve"> </w:t>
      </w:r>
      <w:r w:rsidR="004E5872" w:rsidRPr="004E5872">
        <w:rPr>
          <w:rStyle w:val="libAlaemChar"/>
          <w:rtl/>
        </w:rPr>
        <w:t>عليه‌السلام</w:t>
      </w:r>
      <w:r>
        <w:rPr>
          <w:rtl/>
          <w:lang w:bidi="fa-IR"/>
        </w:rPr>
        <w:t xml:space="preserve"> گفت</w:t>
      </w:r>
      <w:r w:rsidR="00AD7B83">
        <w:rPr>
          <w:rtl/>
          <w:lang w:bidi="fa-IR"/>
        </w:rPr>
        <w:t>:</w:t>
      </w:r>
      <w:r>
        <w:rPr>
          <w:rtl/>
          <w:lang w:bidi="fa-IR"/>
        </w:rPr>
        <w:t xml:space="preserve"> چون قرآن بر رسول نازل مى شد</w:t>
      </w:r>
      <w:r w:rsidR="00AD7B83">
        <w:rPr>
          <w:rtl/>
          <w:lang w:bidi="fa-IR"/>
        </w:rPr>
        <w:t xml:space="preserve">، </w:t>
      </w:r>
      <w:r>
        <w:rPr>
          <w:rtl/>
          <w:lang w:bidi="fa-IR"/>
        </w:rPr>
        <w:t xml:space="preserve">من هم مى شنيدم اين جان علوى علوى بود كه مى شنيد: اءرى نور الوحى و الرساله و اشم ريح النبوه و لقد سمعت رنه الشيطان حين نزل الوحى عليه </w:t>
      </w:r>
      <w:r w:rsidR="00C80917" w:rsidRPr="00C80917">
        <w:rPr>
          <w:rStyle w:val="libAlaemChar"/>
          <w:rtl/>
        </w:rPr>
        <w:t>صلى‌الله‌عليه‌وآله</w:t>
      </w:r>
      <w:r>
        <w:rPr>
          <w:rtl/>
          <w:lang w:bidi="fa-IR"/>
        </w:rPr>
        <w:t xml:space="preserve"> فقلت</w:t>
      </w:r>
      <w:r w:rsidR="00AD7B83">
        <w:rPr>
          <w:rtl/>
          <w:lang w:bidi="fa-IR"/>
        </w:rPr>
        <w:t>:</w:t>
      </w:r>
      <w:r>
        <w:rPr>
          <w:rtl/>
          <w:lang w:bidi="fa-IR"/>
        </w:rPr>
        <w:t xml:space="preserve"> يا رسول الله</w:t>
      </w:r>
      <w:r w:rsidR="00AC405B">
        <w:rPr>
          <w:rtl/>
          <w:lang w:bidi="fa-IR"/>
        </w:rPr>
        <w:t xml:space="preserve">! </w:t>
      </w:r>
      <w:r>
        <w:rPr>
          <w:rtl/>
          <w:lang w:bidi="fa-IR"/>
        </w:rPr>
        <w:t>ما هذه الرنه</w:t>
      </w:r>
      <w:r w:rsidR="002C46C8">
        <w:rPr>
          <w:rtl/>
          <w:lang w:bidi="fa-IR"/>
        </w:rPr>
        <w:t xml:space="preserve">؟ </w:t>
      </w:r>
    </w:p>
    <w:p w:rsidR="00D20B57" w:rsidRDefault="00D20B57" w:rsidP="00D20B57">
      <w:pPr>
        <w:pStyle w:val="libNormal"/>
        <w:rPr>
          <w:rtl/>
          <w:lang w:bidi="fa-IR"/>
        </w:rPr>
      </w:pPr>
      <w:r>
        <w:rPr>
          <w:rtl/>
          <w:lang w:bidi="fa-IR"/>
        </w:rPr>
        <w:t>فقال</w:t>
      </w:r>
      <w:r w:rsidR="00AD7B83">
        <w:rPr>
          <w:rtl/>
          <w:lang w:bidi="fa-IR"/>
        </w:rPr>
        <w:t>:</w:t>
      </w:r>
      <w:r>
        <w:rPr>
          <w:rtl/>
          <w:lang w:bidi="fa-IR"/>
        </w:rPr>
        <w:t xml:space="preserve"> هذه الشيطان</w:t>
      </w:r>
      <w:r w:rsidR="00AD7B83">
        <w:rPr>
          <w:rtl/>
          <w:lang w:bidi="fa-IR"/>
        </w:rPr>
        <w:t xml:space="preserve">، </w:t>
      </w:r>
      <w:r>
        <w:rPr>
          <w:rtl/>
          <w:lang w:bidi="fa-IR"/>
        </w:rPr>
        <w:t>قد اءيس من عبادته</w:t>
      </w:r>
      <w:r w:rsidR="00AD7B83">
        <w:rPr>
          <w:rtl/>
          <w:lang w:bidi="fa-IR"/>
        </w:rPr>
        <w:t xml:space="preserve">، </w:t>
      </w:r>
      <w:r>
        <w:rPr>
          <w:rtl/>
          <w:lang w:bidi="fa-IR"/>
        </w:rPr>
        <w:t>انك تسمع ما اءسمع وترى ما اءرى</w:t>
      </w:r>
      <w:r w:rsidR="00AD7B83">
        <w:rPr>
          <w:rtl/>
          <w:lang w:bidi="fa-IR"/>
        </w:rPr>
        <w:t xml:space="preserve">، </w:t>
      </w:r>
      <w:r>
        <w:rPr>
          <w:rtl/>
          <w:lang w:bidi="fa-IR"/>
        </w:rPr>
        <w:t>الا انك لست بنبى</w:t>
      </w:r>
      <w:r w:rsidR="00AD7B83">
        <w:rPr>
          <w:rtl/>
          <w:lang w:bidi="fa-IR"/>
        </w:rPr>
        <w:t>؛</w:t>
      </w:r>
      <w:r>
        <w:rPr>
          <w:rtl/>
          <w:lang w:bidi="fa-IR"/>
        </w:rPr>
        <w:t xml:space="preserve"> ولكنك وزير و انك لعلى خير</w:t>
      </w:r>
      <w:r w:rsidR="00AD7B83">
        <w:rPr>
          <w:rtl/>
          <w:lang w:bidi="fa-IR"/>
        </w:rPr>
        <w:t xml:space="preserve">. </w:t>
      </w:r>
      <w:r w:rsidR="00C37290" w:rsidRPr="000456DB">
        <w:rPr>
          <w:rStyle w:val="libFootnotenumChar"/>
          <w:rtl/>
          <w:lang w:bidi="fa-IR"/>
        </w:rPr>
        <w:t>(</w:t>
      </w:r>
      <w:r w:rsidRPr="000456DB">
        <w:rPr>
          <w:rStyle w:val="libFootnotenumChar"/>
          <w:rtl/>
          <w:lang w:bidi="fa-IR"/>
        </w:rPr>
        <w:t>386</w:t>
      </w:r>
      <w:r w:rsidR="002C46C8">
        <w:rPr>
          <w:rStyle w:val="libFootnotenumChar"/>
          <w:rtl/>
          <w:lang w:bidi="fa-IR"/>
        </w:rPr>
        <w:t xml:space="preserve">) </w:t>
      </w:r>
    </w:p>
    <w:p w:rsidR="00D20B57" w:rsidRDefault="00D20B57" w:rsidP="007E14DD">
      <w:pPr>
        <w:pStyle w:val="Heading3"/>
        <w:rPr>
          <w:rtl/>
          <w:lang w:bidi="fa-IR"/>
        </w:rPr>
      </w:pPr>
      <w:bookmarkStart w:id="402" w:name="_Toc391814821"/>
      <w:r>
        <w:rPr>
          <w:rtl/>
          <w:lang w:bidi="fa-IR"/>
        </w:rPr>
        <w:t>37</w:t>
      </w:r>
      <w:r w:rsidRPr="00CF375D">
        <w:rPr>
          <w:rtl/>
        </w:rPr>
        <w:t>5</w:t>
      </w:r>
      <w:r w:rsidR="00CF375D" w:rsidRPr="00CF375D">
        <w:rPr>
          <w:rtl/>
          <w:lang w:bidi="fa-IR"/>
        </w:rPr>
        <w:t xml:space="preserve">- </w:t>
      </w:r>
      <w:r>
        <w:rPr>
          <w:rtl/>
          <w:lang w:bidi="fa-IR"/>
        </w:rPr>
        <w:t>توصيف قرآن</w:t>
      </w:r>
      <w:bookmarkEnd w:id="402"/>
      <w:r>
        <w:rPr>
          <w:rtl/>
          <w:lang w:bidi="fa-IR"/>
        </w:rPr>
        <w:t xml:space="preserve"> </w:t>
      </w:r>
    </w:p>
    <w:p w:rsidR="00D20B57" w:rsidRDefault="00D20B57" w:rsidP="00D20B57">
      <w:pPr>
        <w:pStyle w:val="libNormal"/>
        <w:rPr>
          <w:rtl/>
          <w:lang w:bidi="fa-IR"/>
        </w:rPr>
      </w:pPr>
      <w:r>
        <w:rPr>
          <w:rtl/>
          <w:lang w:bidi="fa-IR"/>
        </w:rPr>
        <w:t xml:space="preserve">امام الكل فى الكل اميرالمؤمنين على </w:t>
      </w:r>
      <w:r w:rsidR="004E5872" w:rsidRPr="004E5872">
        <w:rPr>
          <w:rStyle w:val="libAlaemChar"/>
          <w:rtl/>
        </w:rPr>
        <w:t>عليه‌السلام</w:t>
      </w:r>
      <w:r>
        <w:rPr>
          <w:rtl/>
          <w:lang w:bidi="fa-IR"/>
        </w:rPr>
        <w:t xml:space="preserve"> در وصف قرآن فرمود: كتاب الله ينطق بعضه ببعض و يشهد بعضه على بعض</w:t>
      </w:r>
      <w:r w:rsidR="00AD7B83">
        <w:rPr>
          <w:rtl/>
          <w:lang w:bidi="fa-IR"/>
        </w:rPr>
        <w:t xml:space="preserve">. </w:t>
      </w:r>
    </w:p>
    <w:p w:rsidR="00D20B57" w:rsidRDefault="00D20B57" w:rsidP="007E14DD">
      <w:pPr>
        <w:pStyle w:val="Heading3"/>
        <w:rPr>
          <w:rtl/>
          <w:lang w:bidi="fa-IR"/>
        </w:rPr>
      </w:pPr>
      <w:bookmarkStart w:id="403" w:name="_Toc391814822"/>
      <w:r>
        <w:rPr>
          <w:rtl/>
          <w:lang w:bidi="fa-IR"/>
        </w:rPr>
        <w:t>37</w:t>
      </w:r>
      <w:r w:rsidRPr="00CF375D">
        <w:rPr>
          <w:rtl/>
        </w:rPr>
        <w:t>6</w:t>
      </w:r>
      <w:r w:rsidR="00CF375D" w:rsidRPr="00CF375D">
        <w:rPr>
          <w:rtl/>
          <w:lang w:bidi="fa-IR"/>
        </w:rPr>
        <w:t xml:space="preserve">- </w:t>
      </w:r>
      <w:r>
        <w:rPr>
          <w:rtl/>
          <w:lang w:bidi="fa-IR"/>
        </w:rPr>
        <w:t>درجات بهشت</w:t>
      </w:r>
      <w:bookmarkEnd w:id="403"/>
      <w:r>
        <w:rPr>
          <w:rtl/>
          <w:lang w:bidi="fa-IR"/>
        </w:rPr>
        <w:t xml:space="preserve"> </w:t>
      </w:r>
    </w:p>
    <w:p w:rsidR="00D20B57" w:rsidRDefault="00D20B57" w:rsidP="00D20B57">
      <w:pPr>
        <w:pStyle w:val="libNormal"/>
        <w:rPr>
          <w:rtl/>
          <w:lang w:bidi="fa-IR"/>
        </w:rPr>
      </w:pPr>
      <w:r>
        <w:rPr>
          <w:rtl/>
          <w:lang w:bidi="fa-IR"/>
        </w:rPr>
        <w:t xml:space="preserve">ولى الله الاعظم امام اول </w:t>
      </w:r>
      <w:r w:rsidR="004E5872" w:rsidRPr="004E5872">
        <w:rPr>
          <w:rStyle w:val="libAlaemChar"/>
          <w:rtl/>
        </w:rPr>
        <w:t>عليه‌السلام</w:t>
      </w:r>
      <w:r>
        <w:rPr>
          <w:rtl/>
          <w:lang w:bidi="fa-IR"/>
        </w:rPr>
        <w:t xml:space="preserve"> به فرزندش محمد بن حنفيه اندرز همى كرد كه</w:t>
      </w:r>
      <w:r w:rsidR="00AD7B83">
        <w:rPr>
          <w:rtl/>
          <w:lang w:bidi="fa-IR"/>
        </w:rPr>
        <w:t>:</w:t>
      </w:r>
      <w:r>
        <w:rPr>
          <w:rtl/>
          <w:lang w:bidi="fa-IR"/>
        </w:rPr>
        <w:t xml:space="preserve"> درجات بهشت بر عدد آيات قرآن است و در رستاخيز به قارى قرآن گويند بخوان و بالا برو</w:t>
      </w:r>
      <w:r w:rsidR="00AD7B83">
        <w:rPr>
          <w:rtl/>
          <w:lang w:bidi="fa-IR"/>
        </w:rPr>
        <w:t xml:space="preserve">، </w:t>
      </w:r>
      <w:r>
        <w:rPr>
          <w:rtl/>
          <w:lang w:bidi="fa-IR"/>
        </w:rPr>
        <w:t>و بعد از نبيين و صديقين كسى در بهشت به رتبت وى نيست</w:t>
      </w:r>
      <w:r w:rsidR="00AD7B83">
        <w:rPr>
          <w:rtl/>
          <w:lang w:bidi="fa-IR"/>
        </w:rPr>
        <w:t xml:space="preserve">. </w:t>
      </w:r>
    </w:p>
    <w:p w:rsidR="00D20B57" w:rsidRDefault="00D20B57" w:rsidP="00D20B57">
      <w:pPr>
        <w:pStyle w:val="libNormal"/>
        <w:rPr>
          <w:rtl/>
          <w:lang w:bidi="fa-IR"/>
        </w:rPr>
      </w:pPr>
      <w:r>
        <w:rPr>
          <w:rtl/>
          <w:lang w:bidi="fa-IR"/>
        </w:rPr>
        <w:lastRenderedPageBreak/>
        <w:t>واعلم ان درجات الجنه على عدد آيات القرآن</w:t>
      </w:r>
      <w:r w:rsidR="00AD7B83">
        <w:rPr>
          <w:rtl/>
          <w:lang w:bidi="fa-IR"/>
        </w:rPr>
        <w:t xml:space="preserve">، </w:t>
      </w:r>
      <w:r>
        <w:rPr>
          <w:rtl/>
          <w:lang w:bidi="fa-IR"/>
        </w:rPr>
        <w:t>فاذا كان يوم القيامه يقال لقارى القرآن اقرا وارق فلايكون فى الجنه بعد النبيين و الصديقين ارفع درجه منه</w:t>
      </w:r>
      <w:r w:rsidR="00AD7B83">
        <w:rPr>
          <w:rtl/>
          <w:lang w:bidi="fa-IR"/>
        </w:rPr>
        <w:t xml:space="preserve">. </w:t>
      </w:r>
      <w:r w:rsidR="00C37290" w:rsidRPr="000456DB">
        <w:rPr>
          <w:rStyle w:val="libFootnotenumChar"/>
          <w:rtl/>
          <w:lang w:bidi="fa-IR"/>
        </w:rPr>
        <w:t>(</w:t>
      </w:r>
      <w:r w:rsidRPr="000456DB">
        <w:rPr>
          <w:rStyle w:val="libFootnotenumChar"/>
          <w:rtl/>
          <w:lang w:bidi="fa-IR"/>
        </w:rPr>
        <w:t>387</w:t>
      </w:r>
      <w:r w:rsidR="002C46C8">
        <w:rPr>
          <w:rStyle w:val="libFootnotenumChar"/>
          <w:rtl/>
          <w:lang w:bidi="fa-IR"/>
        </w:rPr>
        <w:t xml:space="preserve">) </w:t>
      </w:r>
    </w:p>
    <w:p w:rsidR="00D20B57" w:rsidRDefault="00D20B57" w:rsidP="007E14DD">
      <w:pPr>
        <w:pStyle w:val="Heading3"/>
        <w:rPr>
          <w:rtl/>
          <w:lang w:bidi="fa-IR"/>
        </w:rPr>
      </w:pPr>
      <w:bookmarkStart w:id="404" w:name="_Toc391814823"/>
      <w:r>
        <w:rPr>
          <w:rtl/>
          <w:lang w:bidi="fa-IR"/>
        </w:rPr>
        <w:t>37</w:t>
      </w:r>
      <w:r w:rsidRPr="00CF375D">
        <w:rPr>
          <w:rtl/>
        </w:rPr>
        <w:t>7</w:t>
      </w:r>
      <w:r w:rsidR="00CF375D" w:rsidRPr="00CF375D">
        <w:rPr>
          <w:rtl/>
          <w:lang w:bidi="fa-IR"/>
        </w:rPr>
        <w:t xml:space="preserve">- </w:t>
      </w:r>
      <w:r>
        <w:rPr>
          <w:rtl/>
          <w:lang w:bidi="fa-IR"/>
        </w:rPr>
        <w:t>پناهگاه الهى</w:t>
      </w:r>
      <w:bookmarkEnd w:id="404"/>
    </w:p>
    <w:p w:rsidR="00D20B57" w:rsidRDefault="00D20B57" w:rsidP="00D20B57">
      <w:pPr>
        <w:pStyle w:val="libNormal"/>
        <w:rPr>
          <w:rtl/>
          <w:lang w:bidi="fa-IR"/>
        </w:rPr>
      </w:pPr>
      <w:r>
        <w:rPr>
          <w:rtl/>
          <w:lang w:bidi="fa-IR"/>
        </w:rPr>
        <w:t>ابن عباس گويد: از على كه خدا از او خوشنود گردد پرسيدم</w:t>
      </w:r>
      <w:r w:rsidR="00AD7B83">
        <w:rPr>
          <w:rtl/>
          <w:lang w:bidi="fa-IR"/>
        </w:rPr>
        <w:t>:</w:t>
      </w:r>
      <w:r>
        <w:rPr>
          <w:rtl/>
          <w:lang w:bidi="fa-IR"/>
        </w:rPr>
        <w:t xml:space="preserve"> چرا در سر آغاز سوره برائت بسم الله الرحمن الرحيم نوشته نشده است</w:t>
      </w:r>
      <w:r w:rsidR="002C46C8">
        <w:rPr>
          <w:rtl/>
          <w:lang w:bidi="fa-IR"/>
        </w:rPr>
        <w:t xml:space="preserve">؟ </w:t>
      </w:r>
    </w:p>
    <w:p w:rsidR="00D20B57" w:rsidRDefault="00D20B57" w:rsidP="00D20B57">
      <w:pPr>
        <w:pStyle w:val="libNormal"/>
        <w:rPr>
          <w:rtl/>
          <w:lang w:bidi="fa-IR"/>
        </w:rPr>
      </w:pPr>
      <w:r>
        <w:rPr>
          <w:rtl/>
          <w:lang w:bidi="fa-IR"/>
        </w:rPr>
        <w:t>در پاسخ فرمود: چون</w:t>
      </w:r>
      <w:r w:rsidR="00C37290">
        <w:rPr>
          <w:rtl/>
          <w:lang w:bidi="fa-IR"/>
        </w:rPr>
        <w:t xml:space="preserve"> (</w:t>
      </w:r>
      <w:r>
        <w:rPr>
          <w:rtl/>
          <w:lang w:bidi="fa-IR"/>
        </w:rPr>
        <w:t>بسم الله</w:t>
      </w:r>
      <w:r w:rsidR="002C46C8">
        <w:rPr>
          <w:rtl/>
          <w:lang w:bidi="fa-IR"/>
        </w:rPr>
        <w:t xml:space="preserve">) </w:t>
      </w:r>
      <w:r>
        <w:rPr>
          <w:rtl/>
          <w:lang w:bidi="fa-IR"/>
        </w:rPr>
        <w:t>پناه و زنهار است و در برائت زنهارى نيست</w:t>
      </w:r>
      <w:r w:rsidR="00AD7B83">
        <w:rPr>
          <w:rtl/>
          <w:lang w:bidi="fa-IR"/>
        </w:rPr>
        <w:t xml:space="preserve">، </w:t>
      </w:r>
      <w:r>
        <w:rPr>
          <w:rtl/>
          <w:lang w:bidi="fa-IR"/>
        </w:rPr>
        <w:t>با فرمان دست بر قبضه شمشير زدن و بر فرق مشركين كوبيدن نازل شده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388</w:t>
      </w:r>
      <w:r w:rsidR="002C46C8">
        <w:rPr>
          <w:rStyle w:val="libFootnotenumChar"/>
          <w:rtl/>
          <w:lang w:bidi="fa-IR"/>
        </w:rPr>
        <w:t xml:space="preserve">) </w:t>
      </w:r>
    </w:p>
    <w:p w:rsidR="00D20B57" w:rsidRDefault="00D20B57" w:rsidP="007E14DD">
      <w:pPr>
        <w:pStyle w:val="Heading3"/>
        <w:rPr>
          <w:rtl/>
          <w:lang w:bidi="fa-IR"/>
        </w:rPr>
      </w:pPr>
      <w:bookmarkStart w:id="405" w:name="_Toc391814824"/>
      <w:r>
        <w:rPr>
          <w:rtl/>
          <w:lang w:bidi="fa-IR"/>
        </w:rPr>
        <w:t>37</w:t>
      </w:r>
      <w:r w:rsidRPr="00CF375D">
        <w:rPr>
          <w:rtl/>
        </w:rPr>
        <w:t>8</w:t>
      </w:r>
      <w:r w:rsidR="00CF375D" w:rsidRPr="00CF375D">
        <w:rPr>
          <w:rtl/>
          <w:lang w:bidi="fa-IR"/>
        </w:rPr>
        <w:t xml:space="preserve">- </w:t>
      </w:r>
      <w:r>
        <w:rPr>
          <w:rtl/>
          <w:lang w:bidi="fa-IR"/>
        </w:rPr>
        <w:t>بزرگ ترين حجت خدا بر خلق</w:t>
      </w:r>
      <w:bookmarkEnd w:id="405"/>
      <w:r>
        <w:rPr>
          <w:rtl/>
          <w:lang w:bidi="fa-IR"/>
        </w:rPr>
        <w:t xml:space="preserve"> </w:t>
      </w:r>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فرمودند: صورت انسانى بزرگ ترين حجتهاى خداوند بر خلقش است و كتابى است كه به دست خود آن را نوشته است و هيكلى است كه به حكمتش آن را بنا كرده است و مجموع صورت هاى جهان ها است و مختصر از لوح محفوظ است</w:t>
      </w:r>
      <w:r w:rsidR="00AD7B83">
        <w:rPr>
          <w:rtl/>
          <w:lang w:bidi="fa-IR"/>
        </w:rPr>
        <w:t xml:space="preserve">. </w:t>
      </w:r>
      <w:r>
        <w:rPr>
          <w:rtl/>
          <w:lang w:bidi="fa-IR"/>
        </w:rPr>
        <w:t>و شاهد بر هر غائب است</w:t>
      </w:r>
      <w:r w:rsidR="00AD7B83">
        <w:rPr>
          <w:rtl/>
          <w:lang w:bidi="fa-IR"/>
        </w:rPr>
        <w:t xml:space="preserve">. </w:t>
      </w:r>
      <w:r>
        <w:rPr>
          <w:rtl/>
          <w:lang w:bidi="fa-IR"/>
        </w:rPr>
        <w:t>و حجت بر هر منكر است</w:t>
      </w:r>
      <w:r w:rsidR="00AD7B83">
        <w:rPr>
          <w:rtl/>
          <w:lang w:bidi="fa-IR"/>
        </w:rPr>
        <w:t xml:space="preserve">. </w:t>
      </w:r>
      <w:r>
        <w:rPr>
          <w:rtl/>
          <w:lang w:bidi="fa-IR"/>
        </w:rPr>
        <w:t>و راه راست به سوى هر خبر است</w:t>
      </w:r>
      <w:r w:rsidR="00AD7B83">
        <w:rPr>
          <w:rtl/>
          <w:lang w:bidi="fa-IR"/>
        </w:rPr>
        <w:t xml:space="preserve">، </w:t>
      </w:r>
      <w:r>
        <w:rPr>
          <w:rtl/>
          <w:lang w:bidi="fa-IR"/>
        </w:rPr>
        <w:t>و پل كشيده ميان بهشت و آتش است</w:t>
      </w:r>
      <w:r w:rsidR="00AD7B83">
        <w:rPr>
          <w:rtl/>
          <w:lang w:bidi="fa-IR"/>
        </w:rPr>
        <w:t xml:space="preserve">. </w:t>
      </w:r>
      <w:r w:rsidR="00C37290" w:rsidRPr="000456DB">
        <w:rPr>
          <w:rStyle w:val="libFootnotenumChar"/>
          <w:rtl/>
          <w:lang w:bidi="fa-IR"/>
        </w:rPr>
        <w:t>(</w:t>
      </w:r>
      <w:r w:rsidRPr="000456DB">
        <w:rPr>
          <w:rStyle w:val="libFootnotenumChar"/>
          <w:rtl/>
          <w:lang w:bidi="fa-IR"/>
        </w:rPr>
        <w:t>389</w:t>
      </w:r>
      <w:r w:rsidR="002C46C8">
        <w:rPr>
          <w:rStyle w:val="libFootnotenumChar"/>
          <w:rtl/>
          <w:lang w:bidi="fa-IR"/>
        </w:rPr>
        <w:t xml:space="preserve">) </w:t>
      </w:r>
    </w:p>
    <w:p w:rsidR="00D20B57" w:rsidRDefault="00D20B57" w:rsidP="007E14DD">
      <w:pPr>
        <w:pStyle w:val="Heading3"/>
        <w:rPr>
          <w:rtl/>
          <w:lang w:bidi="fa-IR"/>
        </w:rPr>
      </w:pPr>
      <w:bookmarkStart w:id="406" w:name="_Toc391814825"/>
      <w:r>
        <w:rPr>
          <w:rtl/>
          <w:lang w:bidi="fa-IR"/>
        </w:rPr>
        <w:t>37</w:t>
      </w:r>
      <w:r w:rsidRPr="00CF375D">
        <w:rPr>
          <w:rtl/>
        </w:rPr>
        <w:t>9</w:t>
      </w:r>
      <w:r w:rsidR="00CF375D" w:rsidRPr="00CF375D">
        <w:rPr>
          <w:rtl/>
          <w:lang w:bidi="fa-IR"/>
        </w:rPr>
        <w:t xml:space="preserve">- </w:t>
      </w:r>
      <w:r>
        <w:rPr>
          <w:rtl/>
          <w:lang w:bidi="fa-IR"/>
        </w:rPr>
        <w:t>من نقطه زير باء بسم الله هستم</w:t>
      </w:r>
      <w:r w:rsidR="00AC405B">
        <w:rPr>
          <w:rtl/>
          <w:lang w:bidi="fa-IR"/>
        </w:rPr>
        <w:t>!</w:t>
      </w:r>
      <w:bookmarkEnd w:id="406"/>
      <w:r w:rsidR="00AC405B">
        <w:rPr>
          <w:rtl/>
          <w:lang w:bidi="fa-IR"/>
        </w:rPr>
        <w:t xml:space="preserve"> </w:t>
      </w:r>
    </w:p>
    <w:p w:rsidR="00D20B57" w:rsidRDefault="00D20B57" w:rsidP="00D20B57">
      <w:pPr>
        <w:pStyle w:val="libNormal"/>
        <w:rPr>
          <w:rtl/>
          <w:lang w:bidi="fa-IR"/>
        </w:rPr>
      </w:pPr>
      <w:r>
        <w:rPr>
          <w:rtl/>
          <w:lang w:bidi="fa-IR"/>
        </w:rPr>
        <w:t>پيامبر اسلام فرمودند: تمامى هستى و موجودات اى باء بسم الله الرحمن الرحيم به وجود آمدند</w:t>
      </w:r>
      <w:r w:rsidR="00AD7B83">
        <w:rPr>
          <w:rtl/>
          <w:lang w:bidi="fa-IR"/>
        </w:rPr>
        <w:t xml:space="preserve">. </w:t>
      </w:r>
    </w:p>
    <w:p w:rsidR="00D20B57" w:rsidRDefault="00D20B57" w:rsidP="00D20B57">
      <w:pPr>
        <w:pStyle w:val="libNormal"/>
        <w:rPr>
          <w:rtl/>
          <w:lang w:bidi="fa-IR"/>
        </w:rPr>
      </w:pPr>
      <w:r>
        <w:rPr>
          <w:rtl/>
          <w:lang w:bidi="fa-IR"/>
        </w:rPr>
        <w:t>و نيز آورده است</w:t>
      </w:r>
      <w:r w:rsidR="00AD7B83">
        <w:rPr>
          <w:rtl/>
          <w:lang w:bidi="fa-IR"/>
        </w:rPr>
        <w:t>:</w:t>
      </w:r>
      <w:r>
        <w:rPr>
          <w:rtl/>
          <w:lang w:bidi="fa-IR"/>
        </w:rPr>
        <w:t xml:space="preserve"> امام على</w:t>
      </w:r>
      <w:r w:rsidR="00C37290">
        <w:rPr>
          <w:rtl/>
          <w:lang w:bidi="fa-IR"/>
        </w:rPr>
        <w:t xml:space="preserve"> </w:t>
      </w:r>
      <w:r w:rsidR="004E5872" w:rsidRPr="004E5872">
        <w:rPr>
          <w:rStyle w:val="libAlaemChar"/>
          <w:rtl/>
        </w:rPr>
        <w:t>عليه‌السلام</w:t>
      </w:r>
      <w:r>
        <w:rPr>
          <w:rtl/>
          <w:lang w:bidi="fa-IR"/>
        </w:rPr>
        <w:t xml:space="preserve"> فرمودند: من نقطه زير باء بسم الله ام</w:t>
      </w:r>
      <w:r w:rsidR="00AD7B83">
        <w:rPr>
          <w:rtl/>
          <w:lang w:bidi="fa-IR"/>
        </w:rPr>
        <w:t xml:space="preserve">. </w:t>
      </w:r>
    </w:p>
    <w:p w:rsidR="00D20B57" w:rsidRDefault="00D20B57" w:rsidP="00D20B57">
      <w:pPr>
        <w:pStyle w:val="libNormal"/>
        <w:rPr>
          <w:rtl/>
          <w:lang w:bidi="fa-IR"/>
        </w:rPr>
      </w:pPr>
      <w:r>
        <w:rPr>
          <w:rtl/>
          <w:lang w:bidi="fa-IR"/>
        </w:rPr>
        <w:lastRenderedPageBreak/>
        <w:t>و شيخ اجل</w:t>
      </w:r>
      <w:r w:rsidR="00AD7B83">
        <w:rPr>
          <w:rtl/>
          <w:lang w:bidi="fa-IR"/>
        </w:rPr>
        <w:t xml:space="preserve">، </w:t>
      </w:r>
      <w:r>
        <w:rPr>
          <w:rtl/>
          <w:lang w:bidi="fa-IR"/>
        </w:rPr>
        <w:t>حافظ رجب برسى حلى</w:t>
      </w:r>
      <w:r w:rsidR="00AD7B83">
        <w:rPr>
          <w:rtl/>
          <w:lang w:bidi="fa-IR"/>
        </w:rPr>
        <w:t xml:space="preserve">، </w:t>
      </w:r>
      <w:r>
        <w:rPr>
          <w:rtl/>
          <w:lang w:bidi="fa-IR"/>
        </w:rPr>
        <w:t xml:space="preserve">در مشارق الانوار از حضرت وصى </w:t>
      </w:r>
      <w:r w:rsidR="004E5872" w:rsidRPr="004E5872">
        <w:rPr>
          <w:rStyle w:val="libAlaemChar"/>
          <w:rtl/>
        </w:rPr>
        <w:t>عليه‌السلام</w:t>
      </w:r>
      <w:r>
        <w:rPr>
          <w:rtl/>
          <w:lang w:bidi="fa-IR"/>
        </w:rPr>
        <w:t xml:space="preserve"> روايت كرده است كه فرمود: انا النقطه التى تحت الباء و سر الباء؛ </w:t>
      </w:r>
      <w:r w:rsidR="00C37290" w:rsidRPr="000456DB">
        <w:rPr>
          <w:rStyle w:val="libFootnotenumChar"/>
          <w:rtl/>
          <w:lang w:bidi="fa-IR"/>
        </w:rPr>
        <w:t>(</w:t>
      </w:r>
      <w:r w:rsidRPr="000456DB">
        <w:rPr>
          <w:rStyle w:val="libFootnotenumChar"/>
          <w:rtl/>
          <w:lang w:bidi="fa-IR"/>
        </w:rPr>
        <w:t>390</w:t>
      </w:r>
      <w:r w:rsidR="002C46C8">
        <w:rPr>
          <w:rStyle w:val="libFootnotenumChar"/>
          <w:rtl/>
          <w:lang w:bidi="fa-IR"/>
        </w:rPr>
        <w:t xml:space="preserve">) </w:t>
      </w:r>
      <w:r>
        <w:rPr>
          <w:rtl/>
          <w:lang w:bidi="fa-IR"/>
        </w:rPr>
        <w:t>من نقطه زير باء بسم الله و سر آن هستم</w:t>
      </w:r>
      <w:r w:rsidR="00AD7B83">
        <w:rPr>
          <w:rtl/>
          <w:lang w:bidi="fa-IR"/>
        </w:rPr>
        <w:t xml:space="preserve">. </w:t>
      </w:r>
    </w:p>
    <w:p w:rsidR="00D20B57" w:rsidRDefault="00D20B57" w:rsidP="007E14DD">
      <w:pPr>
        <w:pStyle w:val="Heading3"/>
        <w:rPr>
          <w:rtl/>
          <w:lang w:bidi="fa-IR"/>
        </w:rPr>
      </w:pPr>
      <w:bookmarkStart w:id="407" w:name="_Toc391814826"/>
      <w:r>
        <w:rPr>
          <w:rtl/>
          <w:lang w:bidi="fa-IR"/>
        </w:rPr>
        <w:t>38</w:t>
      </w:r>
      <w:r w:rsidRPr="00CF375D">
        <w:rPr>
          <w:rtl/>
        </w:rPr>
        <w:t>0</w:t>
      </w:r>
      <w:r w:rsidR="00CF375D" w:rsidRPr="00CF375D">
        <w:rPr>
          <w:rtl/>
          <w:lang w:bidi="fa-IR"/>
        </w:rPr>
        <w:t xml:space="preserve">- </w:t>
      </w:r>
      <w:r>
        <w:rPr>
          <w:rtl/>
          <w:lang w:bidi="fa-IR"/>
        </w:rPr>
        <w:t>سفارشات نبوى به امام على</w:t>
      </w:r>
      <w:r w:rsidR="00C37290">
        <w:rPr>
          <w:rtl/>
          <w:lang w:bidi="fa-IR"/>
        </w:rPr>
        <w:t xml:space="preserve"> </w:t>
      </w:r>
      <w:r w:rsidR="004E5872" w:rsidRPr="004E5872">
        <w:rPr>
          <w:rStyle w:val="libAlaemChar"/>
          <w:rtl/>
        </w:rPr>
        <w:t>عليه‌السلام</w:t>
      </w:r>
      <w:bookmarkEnd w:id="407"/>
      <w:r>
        <w:rPr>
          <w:rtl/>
          <w:lang w:bidi="fa-IR"/>
        </w:rPr>
        <w:t xml:space="preserve"> </w:t>
      </w:r>
    </w:p>
    <w:p w:rsidR="00D20B57" w:rsidRDefault="00D20B57" w:rsidP="00D20B57">
      <w:pPr>
        <w:pStyle w:val="libNormal"/>
        <w:rPr>
          <w:rtl/>
          <w:lang w:bidi="fa-IR"/>
        </w:rPr>
      </w:pPr>
      <w:r>
        <w:rPr>
          <w:rtl/>
          <w:lang w:bidi="fa-IR"/>
        </w:rPr>
        <w:t xml:space="preserve">على بن ابى طالب </w:t>
      </w:r>
      <w:r w:rsidR="004E5872" w:rsidRPr="004E5872">
        <w:rPr>
          <w:rStyle w:val="libAlaemChar"/>
          <w:rtl/>
        </w:rPr>
        <w:t>عليه‌السلام</w:t>
      </w:r>
      <w:r>
        <w:rPr>
          <w:rtl/>
          <w:lang w:bidi="fa-IR"/>
        </w:rPr>
        <w:t xml:space="preserve"> فرمود: رسول خدا </w:t>
      </w:r>
      <w:r w:rsidR="00C80917" w:rsidRPr="00C80917">
        <w:rPr>
          <w:rStyle w:val="libAlaemChar"/>
          <w:rtl/>
        </w:rPr>
        <w:t>صلى‌الله‌عليه‌وآله</w:t>
      </w:r>
      <w:r>
        <w:rPr>
          <w:rtl/>
          <w:lang w:bidi="fa-IR"/>
        </w:rPr>
        <w:t xml:space="preserve"> مرا به يمن فرستاد؛ پس به وصيت مرا گفت</w:t>
      </w:r>
      <w:r w:rsidR="00AD7B83">
        <w:rPr>
          <w:rtl/>
          <w:lang w:bidi="fa-IR"/>
        </w:rPr>
        <w:t>:</w:t>
      </w:r>
      <w:r>
        <w:rPr>
          <w:rtl/>
          <w:lang w:bidi="fa-IR"/>
        </w:rPr>
        <w:t xml:space="preserve"> اى على</w:t>
      </w:r>
      <w:r w:rsidR="00AC405B">
        <w:rPr>
          <w:rtl/>
          <w:lang w:bidi="fa-IR"/>
        </w:rPr>
        <w:t xml:space="preserve">! </w:t>
      </w:r>
      <w:r>
        <w:rPr>
          <w:rtl/>
          <w:lang w:bidi="fa-IR"/>
        </w:rPr>
        <w:t>به نام خدا استعاذه كن</w:t>
      </w:r>
      <w:r w:rsidR="00AC405B">
        <w:rPr>
          <w:rtl/>
          <w:lang w:bidi="fa-IR"/>
        </w:rPr>
        <w:t xml:space="preserve">! </w:t>
      </w:r>
      <w:r>
        <w:rPr>
          <w:rtl/>
          <w:lang w:bidi="fa-IR"/>
        </w:rPr>
        <w:t>چرا كه خداوند متعال</w:t>
      </w:r>
      <w:r w:rsidR="00AD7B83">
        <w:rPr>
          <w:rtl/>
          <w:lang w:bidi="fa-IR"/>
        </w:rPr>
        <w:t xml:space="preserve">، </w:t>
      </w:r>
      <w:r>
        <w:rPr>
          <w:rtl/>
          <w:lang w:bidi="fa-IR"/>
        </w:rPr>
        <w:t>بسم الله را بر امت من در صبحگاهان مبارك گردانيد</w:t>
      </w:r>
      <w:r w:rsidR="00AD7B83">
        <w:rPr>
          <w:rtl/>
          <w:lang w:bidi="fa-IR"/>
        </w:rPr>
        <w:t xml:space="preserve">. </w:t>
      </w:r>
      <w:r>
        <w:rPr>
          <w:rtl/>
          <w:lang w:bidi="fa-IR"/>
        </w:rPr>
        <w:t>و مى فرمود: هر كس در راه خدا براى خود دوستى برگزيند</w:t>
      </w:r>
      <w:r w:rsidR="00AD7B83">
        <w:rPr>
          <w:rtl/>
          <w:lang w:bidi="fa-IR"/>
        </w:rPr>
        <w:t xml:space="preserve">، </w:t>
      </w:r>
      <w:r>
        <w:rPr>
          <w:rtl/>
          <w:lang w:bidi="fa-IR"/>
        </w:rPr>
        <w:t>خداوند در بهشت براى او خانه اى برگزيند</w:t>
      </w:r>
      <w:r w:rsidR="00AD7B83">
        <w:rPr>
          <w:rtl/>
          <w:lang w:bidi="fa-IR"/>
        </w:rPr>
        <w:t xml:space="preserve">. </w:t>
      </w:r>
      <w:r w:rsidR="00C37290" w:rsidRPr="000456DB">
        <w:rPr>
          <w:rStyle w:val="libFootnotenumChar"/>
          <w:rtl/>
          <w:lang w:bidi="fa-IR"/>
        </w:rPr>
        <w:t>(</w:t>
      </w:r>
      <w:r w:rsidRPr="000456DB">
        <w:rPr>
          <w:rStyle w:val="libFootnotenumChar"/>
          <w:rtl/>
          <w:lang w:bidi="fa-IR"/>
        </w:rPr>
        <w:t>391</w:t>
      </w:r>
      <w:r w:rsidR="002C46C8">
        <w:rPr>
          <w:rStyle w:val="libFootnotenumChar"/>
          <w:rtl/>
          <w:lang w:bidi="fa-IR"/>
        </w:rPr>
        <w:t xml:space="preserve">) </w:t>
      </w:r>
    </w:p>
    <w:p w:rsidR="00D20B57" w:rsidRDefault="00D20B57" w:rsidP="007E14DD">
      <w:pPr>
        <w:pStyle w:val="Heading3"/>
        <w:rPr>
          <w:rtl/>
          <w:lang w:bidi="fa-IR"/>
        </w:rPr>
      </w:pPr>
      <w:bookmarkStart w:id="408" w:name="_Toc391814827"/>
      <w:r>
        <w:rPr>
          <w:rtl/>
          <w:lang w:bidi="fa-IR"/>
        </w:rPr>
        <w:t>38</w:t>
      </w:r>
      <w:r w:rsidRPr="00CF375D">
        <w:rPr>
          <w:rtl/>
        </w:rPr>
        <w:t>1</w:t>
      </w:r>
      <w:r w:rsidR="00CF375D" w:rsidRPr="00CF375D">
        <w:rPr>
          <w:rtl/>
          <w:lang w:bidi="fa-IR"/>
        </w:rPr>
        <w:t xml:space="preserve">- </w:t>
      </w:r>
      <w:r>
        <w:rPr>
          <w:rtl/>
          <w:lang w:bidi="fa-IR"/>
        </w:rPr>
        <w:t>بهشت هر كس قرآن اوست</w:t>
      </w:r>
      <w:r w:rsidR="00AC405B">
        <w:rPr>
          <w:rtl/>
          <w:lang w:bidi="fa-IR"/>
        </w:rPr>
        <w:t>!</w:t>
      </w:r>
      <w:bookmarkEnd w:id="408"/>
      <w:r w:rsidR="00AC405B">
        <w:rPr>
          <w:rtl/>
          <w:lang w:bidi="fa-IR"/>
        </w:rPr>
        <w:t xml:space="preserve"> </w:t>
      </w:r>
    </w:p>
    <w:p w:rsidR="00D20B57" w:rsidRDefault="00D20B57" w:rsidP="00D20B57">
      <w:pPr>
        <w:pStyle w:val="libNormal"/>
        <w:rPr>
          <w:rtl/>
          <w:lang w:bidi="fa-IR"/>
        </w:rPr>
      </w:pPr>
      <w:r>
        <w:rPr>
          <w:rtl/>
          <w:lang w:bidi="fa-IR"/>
        </w:rPr>
        <w:t xml:space="preserve">جناب وصى حضرت امير المؤمنين على </w:t>
      </w:r>
      <w:r w:rsidR="004E5872" w:rsidRPr="004E5872">
        <w:rPr>
          <w:rStyle w:val="libAlaemChar"/>
          <w:rtl/>
        </w:rPr>
        <w:t>عليه‌السلام</w:t>
      </w:r>
      <w:r w:rsidR="00AD7B83">
        <w:rPr>
          <w:rtl/>
          <w:lang w:bidi="fa-IR"/>
        </w:rPr>
        <w:t xml:space="preserve">، </w:t>
      </w:r>
      <w:r>
        <w:rPr>
          <w:rtl/>
          <w:lang w:bidi="fa-IR"/>
        </w:rPr>
        <w:t>به فرزندش ابن حنفيه وصيت مى كند و مى فرمايد: فرزندم</w:t>
      </w:r>
      <w:r w:rsidR="00AC405B">
        <w:rPr>
          <w:rtl/>
          <w:lang w:bidi="fa-IR"/>
        </w:rPr>
        <w:t xml:space="preserve">! </w:t>
      </w:r>
      <w:r>
        <w:rPr>
          <w:rtl/>
          <w:lang w:bidi="fa-IR"/>
        </w:rPr>
        <w:t>قرآن عهد خدا است</w:t>
      </w:r>
      <w:r w:rsidR="00AD7B83">
        <w:rPr>
          <w:rtl/>
          <w:lang w:bidi="fa-IR"/>
        </w:rPr>
        <w:t xml:space="preserve">، </w:t>
      </w:r>
      <w:r>
        <w:rPr>
          <w:rtl/>
          <w:lang w:bidi="fa-IR"/>
        </w:rPr>
        <w:t>مبادا شب و روز بر تو بگذرد و به اين عهد الهى سرى نزنى و از عهد الله غافل بمانى</w:t>
      </w:r>
      <w:r w:rsidR="00AD7B83">
        <w:rPr>
          <w:rtl/>
          <w:lang w:bidi="fa-IR"/>
        </w:rPr>
        <w:t xml:space="preserve">. </w:t>
      </w:r>
      <w:r>
        <w:rPr>
          <w:rtl/>
          <w:lang w:bidi="fa-IR"/>
        </w:rPr>
        <w:t>قرآن عهد الله است و از اين عهدالله غافل مباش</w:t>
      </w:r>
      <w:r w:rsidR="00AC405B">
        <w:rPr>
          <w:rtl/>
          <w:lang w:bidi="fa-IR"/>
        </w:rPr>
        <w:t xml:space="preserve">! </w:t>
      </w:r>
      <w:r>
        <w:rPr>
          <w:rtl/>
          <w:lang w:bidi="fa-IR"/>
        </w:rPr>
        <w:t>و بر هر مسلمان واجب است كه هر روز در عهد او بنگرد</w:t>
      </w:r>
      <w:r w:rsidR="00AD7B83">
        <w:rPr>
          <w:rtl/>
          <w:lang w:bidi="fa-IR"/>
        </w:rPr>
        <w:t xml:space="preserve">، </w:t>
      </w:r>
      <w:r>
        <w:rPr>
          <w:rtl/>
          <w:lang w:bidi="fa-IR"/>
        </w:rPr>
        <w:t>هر چند در پنجاه آيه</w:t>
      </w:r>
      <w:r w:rsidR="00AD7B83">
        <w:rPr>
          <w:rtl/>
          <w:lang w:bidi="fa-IR"/>
        </w:rPr>
        <w:t xml:space="preserve">. </w:t>
      </w:r>
      <w:r>
        <w:rPr>
          <w:rtl/>
          <w:lang w:bidi="fa-IR"/>
        </w:rPr>
        <w:t>لااقل شب و روزى پنجاه آيه را با نظر و تدبر قرائت كند</w:t>
      </w:r>
      <w:r w:rsidR="00AD7B83">
        <w:rPr>
          <w:rtl/>
          <w:lang w:bidi="fa-IR"/>
        </w:rPr>
        <w:t xml:space="preserve">. </w:t>
      </w:r>
    </w:p>
    <w:p w:rsidR="00D20B57" w:rsidRDefault="00D20B57" w:rsidP="00D20B57">
      <w:pPr>
        <w:pStyle w:val="libNormal"/>
        <w:rPr>
          <w:rtl/>
          <w:lang w:bidi="fa-IR"/>
        </w:rPr>
      </w:pPr>
      <w:r>
        <w:rPr>
          <w:rtl/>
          <w:lang w:bidi="fa-IR"/>
        </w:rPr>
        <w:t>در ذيل حديث فرمود: فرزندم</w:t>
      </w:r>
      <w:r w:rsidR="00AC405B">
        <w:rPr>
          <w:rtl/>
          <w:lang w:bidi="fa-IR"/>
        </w:rPr>
        <w:t xml:space="preserve">! </w:t>
      </w:r>
      <w:r>
        <w:rPr>
          <w:rtl/>
          <w:lang w:bidi="fa-IR"/>
        </w:rPr>
        <w:t>بدان كه درجات بهشت بر عدد آيات قرآن است</w:t>
      </w:r>
      <w:r w:rsidR="00AD7B83">
        <w:rPr>
          <w:rtl/>
          <w:lang w:bidi="fa-IR"/>
        </w:rPr>
        <w:t xml:space="preserve">، </w:t>
      </w:r>
      <w:r>
        <w:rPr>
          <w:rtl/>
          <w:lang w:bidi="fa-IR"/>
        </w:rPr>
        <w:t>و چون روز قيامت شود به قارى گفته مى شود: بخوان و بالا برو در بهشت بعد از نبيين و صديقين كسى به حسب درجه برتر از قارى قرآن نيست</w:t>
      </w:r>
      <w:r w:rsidR="00AD7B83">
        <w:rPr>
          <w:rtl/>
          <w:lang w:bidi="fa-IR"/>
        </w:rPr>
        <w:t xml:space="preserve">. </w:t>
      </w:r>
    </w:p>
    <w:tbl>
      <w:tblPr>
        <w:tblStyle w:val="TableGrid"/>
        <w:bidiVisual/>
        <w:tblW w:w="5116" w:type="pct"/>
        <w:tblLook w:val="01E0"/>
      </w:tblPr>
      <w:tblGrid>
        <w:gridCol w:w="3664"/>
        <w:gridCol w:w="270"/>
        <w:gridCol w:w="3829"/>
      </w:tblGrid>
      <w:tr w:rsidR="002F04A1" w:rsidTr="002F04A1">
        <w:trPr>
          <w:trHeight w:val="350"/>
        </w:trPr>
        <w:tc>
          <w:tcPr>
            <w:tcW w:w="3664" w:type="dxa"/>
            <w:shd w:val="clear" w:color="auto" w:fill="auto"/>
          </w:tcPr>
          <w:p w:rsidR="002F04A1" w:rsidRDefault="002F04A1" w:rsidP="007D3E86">
            <w:pPr>
              <w:pStyle w:val="libPoem"/>
              <w:rPr>
                <w:rtl/>
              </w:rPr>
            </w:pPr>
            <w:r>
              <w:rPr>
                <w:rtl/>
                <w:lang w:bidi="fa-IR"/>
              </w:rPr>
              <w:t>گوهر معرفت آموز كه با خود ببرى</w:t>
            </w:r>
            <w:r w:rsidRPr="00725071">
              <w:rPr>
                <w:rStyle w:val="libPoemTiniChar0"/>
                <w:rtl/>
              </w:rPr>
              <w:br/>
              <w:t> </w:t>
            </w:r>
          </w:p>
        </w:tc>
        <w:tc>
          <w:tcPr>
            <w:tcW w:w="270" w:type="dxa"/>
            <w:shd w:val="clear" w:color="auto" w:fill="auto"/>
          </w:tcPr>
          <w:p w:rsidR="002F04A1" w:rsidRDefault="002F04A1" w:rsidP="007D3E86">
            <w:pPr>
              <w:pStyle w:val="libPoem"/>
              <w:rPr>
                <w:rtl/>
              </w:rPr>
            </w:pPr>
          </w:p>
        </w:tc>
        <w:tc>
          <w:tcPr>
            <w:tcW w:w="3829" w:type="dxa"/>
            <w:shd w:val="clear" w:color="auto" w:fill="auto"/>
          </w:tcPr>
          <w:p w:rsidR="002F04A1" w:rsidRDefault="002F04A1" w:rsidP="007D3E86">
            <w:pPr>
              <w:pStyle w:val="libPoem"/>
              <w:rPr>
                <w:rtl/>
              </w:rPr>
            </w:pPr>
            <w:r>
              <w:rPr>
                <w:rtl/>
                <w:lang w:bidi="fa-IR"/>
              </w:rPr>
              <w:t>كه نصيب دگران است نصاب زرو سيم</w:t>
            </w:r>
            <w:r w:rsidRPr="00725071">
              <w:rPr>
                <w:rStyle w:val="libPoemTiniChar0"/>
                <w:rtl/>
              </w:rPr>
              <w:br/>
              <w:t> </w:t>
            </w:r>
          </w:p>
        </w:tc>
      </w:tr>
    </w:tbl>
    <w:p w:rsidR="00D20B57" w:rsidRDefault="00D20B57" w:rsidP="00D20B57">
      <w:pPr>
        <w:pStyle w:val="libNormal"/>
        <w:rPr>
          <w:rtl/>
          <w:lang w:bidi="fa-IR"/>
        </w:rPr>
      </w:pPr>
      <w:r>
        <w:rPr>
          <w:rtl/>
          <w:lang w:bidi="fa-IR"/>
        </w:rPr>
        <w:t>غرضم اين است كه اين دو حديث را كنار هم بگذاريم</w:t>
      </w:r>
      <w:r w:rsidR="00AD7B83">
        <w:rPr>
          <w:rtl/>
          <w:lang w:bidi="fa-IR"/>
        </w:rPr>
        <w:t xml:space="preserve">، </w:t>
      </w:r>
      <w:r>
        <w:rPr>
          <w:rtl/>
          <w:lang w:bidi="fa-IR"/>
        </w:rPr>
        <w:t>تا در نتيجه به درجات بهشت و مائده هاى مادبه الله</w:t>
      </w:r>
      <w:r w:rsidR="00AD7B83">
        <w:rPr>
          <w:rtl/>
          <w:lang w:bidi="fa-IR"/>
        </w:rPr>
        <w:t xml:space="preserve">، </w:t>
      </w:r>
      <w:r>
        <w:rPr>
          <w:rtl/>
          <w:lang w:bidi="fa-IR"/>
        </w:rPr>
        <w:t>يعنى قرآن كريم</w:t>
      </w:r>
      <w:r w:rsidR="00AD7B83">
        <w:rPr>
          <w:rtl/>
          <w:lang w:bidi="fa-IR"/>
        </w:rPr>
        <w:t xml:space="preserve">، </w:t>
      </w:r>
      <w:r>
        <w:rPr>
          <w:rtl/>
          <w:lang w:bidi="fa-IR"/>
        </w:rPr>
        <w:t>و اطوار و شئون ارتقا و اعتلاى نفس ناطقه انسانى</w:t>
      </w:r>
      <w:r w:rsidR="00AD7B83">
        <w:rPr>
          <w:rtl/>
          <w:lang w:bidi="fa-IR"/>
        </w:rPr>
        <w:t xml:space="preserve">، </w:t>
      </w:r>
      <w:r>
        <w:rPr>
          <w:rtl/>
          <w:lang w:bidi="fa-IR"/>
        </w:rPr>
        <w:t>آشنا شويم</w:t>
      </w:r>
      <w:r w:rsidR="00AD7B83">
        <w:rPr>
          <w:rtl/>
          <w:lang w:bidi="fa-IR"/>
        </w:rPr>
        <w:t xml:space="preserve">. </w:t>
      </w:r>
    </w:p>
    <w:p w:rsidR="00D20B57" w:rsidRDefault="00D20B57" w:rsidP="00D20B57">
      <w:pPr>
        <w:pStyle w:val="libNormal"/>
        <w:rPr>
          <w:rtl/>
          <w:lang w:bidi="fa-IR"/>
        </w:rPr>
      </w:pPr>
      <w:r>
        <w:rPr>
          <w:rtl/>
          <w:lang w:bidi="fa-IR"/>
        </w:rPr>
        <w:lastRenderedPageBreak/>
        <w:t>حديث اول فرمود: من مدينه حكمتم و حكمت بهشت است</w:t>
      </w:r>
      <w:r w:rsidR="00AD7B83">
        <w:rPr>
          <w:rtl/>
          <w:lang w:bidi="fa-IR"/>
        </w:rPr>
        <w:t xml:space="preserve">، </w:t>
      </w:r>
      <w:r>
        <w:rPr>
          <w:rtl/>
          <w:lang w:bidi="fa-IR"/>
        </w:rPr>
        <w:t>پس جانى كه شهر حكمت است خود بهشت است</w:t>
      </w:r>
      <w:r w:rsidR="00AD7B83">
        <w:rPr>
          <w:rtl/>
          <w:lang w:bidi="fa-IR"/>
        </w:rPr>
        <w:t xml:space="preserve">. </w:t>
      </w:r>
    </w:p>
    <w:p w:rsidR="00D20B57" w:rsidRDefault="00D20B57" w:rsidP="00D20B57">
      <w:pPr>
        <w:pStyle w:val="libNormal"/>
        <w:rPr>
          <w:rtl/>
          <w:lang w:bidi="fa-IR"/>
        </w:rPr>
      </w:pPr>
      <w:r>
        <w:rPr>
          <w:rtl/>
          <w:lang w:bidi="fa-IR"/>
        </w:rPr>
        <w:t>و حديث دوم فرمود: درجات بهشت به عدد آيات قرآن است</w:t>
      </w:r>
      <w:r w:rsidR="00AD7B83">
        <w:rPr>
          <w:rtl/>
          <w:lang w:bidi="fa-IR"/>
        </w:rPr>
        <w:t xml:space="preserve">. </w:t>
      </w:r>
      <w:r>
        <w:rPr>
          <w:rtl/>
          <w:lang w:bidi="fa-IR"/>
        </w:rPr>
        <w:t>و قرآن حكيم است</w:t>
      </w:r>
      <w:r w:rsidR="00AD7B83">
        <w:rPr>
          <w:rtl/>
          <w:lang w:bidi="fa-IR"/>
        </w:rPr>
        <w:t xml:space="preserve">، </w:t>
      </w:r>
      <w:r>
        <w:rPr>
          <w:rtl/>
          <w:lang w:bidi="fa-IR"/>
        </w:rPr>
        <w:t>پس بهشت است و آيات او حكمت اند</w:t>
      </w:r>
      <w:r w:rsidR="00AD7B83">
        <w:rPr>
          <w:rtl/>
          <w:lang w:bidi="fa-IR"/>
        </w:rPr>
        <w:t xml:space="preserve">، </w:t>
      </w:r>
      <w:r>
        <w:rPr>
          <w:rtl/>
          <w:lang w:bidi="fa-IR"/>
        </w:rPr>
        <w:t>پس بهشت اند</w:t>
      </w:r>
      <w:r w:rsidR="00AD7B83">
        <w:rPr>
          <w:rtl/>
          <w:lang w:bidi="fa-IR"/>
        </w:rPr>
        <w:t xml:space="preserve">، </w:t>
      </w:r>
      <w:r>
        <w:rPr>
          <w:rtl/>
          <w:lang w:bidi="fa-IR"/>
        </w:rPr>
        <w:t>پس ‍ درجات بهشت به عدد آيات قرآن اند</w:t>
      </w:r>
      <w:r w:rsidR="00AD7B83">
        <w:rPr>
          <w:rtl/>
          <w:lang w:bidi="fa-IR"/>
        </w:rPr>
        <w:t xml:space="preserve">. </w:t>
      </w:r>
      <w:r>
        <w:rPr>
          <w:rtl/>
          <w:lang w:bidi="fa-IR"/>
        </w:rPr>
        <w:t>حال هر كس صحيفه وجود خود را مطالعه كند و ببيند تا چه پايه بهشت است</w:t>
      </w:r>
      <w:r w:rsidR="00AD7B83">
        <w:rPr>
          <w:rtl/>
          <w:lang w:bidi="fa-IR"/>
        </w:rPr>
        <w:t xml:space="preserve">. </w:t>
      </w:r>
      <w:r w:rsidR="00C37290" w:rsidRPr="000456DB">
        <w:rPr>
          <w:rStyle w:val="libFootnotenumChar"/>
          <w:rtl/>
          <w:lang w:bidi="fa-IR"/>
        </w:rPr>
        <w:t>(</w:t>
      </w:r>
      <w:r w:rsidRPr="000456DB">
        <w:rPr>
          <w:rStyle w:val="libFootnotenumChar"/>
          <w:rtl/>
          <w:lang w:bidi="fa-IR"/>
        </w:rPr>
        <w:t>392</w:t>
      </w:r>
      <w:r w:rsidR="002C46C8">
        <w:rPr>
          <w:rStyle w:val="libFootnotenumChar"/>
          <w:rtl/>
          <w:lang w:bidi="fa-IR"/>
        </w:rPr>
        <w:t xml:space="preserve">) </w:t>
      </w:r>
    </w:p>
    <w:p w:rsidR="00D20B57" w:rsidRDefault="00D20B57" w:rsidP="007E14DD">
      <w:pPr>
        <w:pStyle w:val="Heading3"/>
        <w:rPr>
          <w:rtl/>
          <w:lang w:bidi="fa-IR"/>
        </w:rPr>
      </w:pPr>
      <w:bookmarkStart w:id="409" w:name="_Toc391814828"/>
      <w:r>
        <w:rPr>
          <w:rtl/>
          <w:lang w:bidi="fa-IR"/>
        </w:rPr>
        <w:t>38</w:t>
      </w:r>
      <w:r w:rsidRPr="00CF375D">
        <w:rPr>
          <w:rtl/>
        </w:rPr>
        <w:t>2</w:t>
      </w:r>
      <w:r w:rsidR="00CF375D" w:rsidRPr="00CF375D">
        <w:rPr>
          <w:rtl/>
          <w:lang w:bidi="fa-IR"/>
        </w:rPr>
        <w:t xml:space="preserve">- </w:t>
      </w:r>
      <w:r>
        <w:rPr>
          <w:rtl/>
          <w:lang w:bidi="fa-IR"/>
        </w:rPr>
        <w:t>اهل قرآن عترت اند</w:t>
      </w:r>
      <w:r w:rsidR="00AC405B">
        <w:rPr>
          <w:rtl/>
          <w:lang w:bidi="fa-IR"/>
        </w:rPr>
        <w:t>!</w:t>
      </w:r>
      <w:bookmarkEnd w:id="409"/>
      <w:r w:rsidR="00AC405B">
        <w:rPr>
          <w:rtl/>
          <w:lang w:bidi="fa-IR"/>
        </w:rPr>
        <w:t xml:space="preserve"> </w:t>
      </w:r>
    </w:p>
    <w:p w:rsidR="00D20B57" w:rsidRDefault="00D20B57" w:rsidP="00D20B57">
      <w:pPr>
        <w:pStyle w:val="libNormal"/>
        <w:rPr>
          <w:rtl/>
          <w:lang w:bidi="fa-IR"/>
        </w:rPr>
      </w:pPr>
      <w:r>
        <w:rPr>
          <w:rtl/>
          <w:lang w:bidi="fa-IR"/>
        </w:rPr>
        <w:t xml:space="preserve">اميرمؤمنان </w:t>
      </w:r>
      <w:r w:rsidR="004E5872" w:rsidRPr="004E5872">
        <w:rPr>
          <w:rStyle w:val="libAlaemChar"/>
          <w:rtl/>
        </w:rPr>
        <w:t>عليه‌السلام</w:t>
      </w:r>
      <w:r>
        <w:rPr>
          <w:rtl/>
          <w:lang w:bidi="fa-IR"/>
        </w:rPr>
        <w:t xml:space="preserve"> عترت را كه در نهج البلاغه اسم مى برد مى فرمايد: فيهم كرائم القرآن و هم كنوز الرحمن</w:t>
      </w:r>
      <w:r w:rsidR="00AD7B83">
        <w:rPr>
          <w:rtl/>
          <w:lang w:bidi="fa-IR"/>
        </w:rPr>
        <w:t xml:space="preserve">. </w:t>
      </w:r>
      <w:r w:rsidR="00C37290" w:rsidRPr="000456DB">
        <w:rPr>
          <w:rStyle w:val="libFootnotenumChar"/>
          <w:rtl/>
          <w:lang w:bidi="fa-IR"/>
        </w:rPr>
        <w:t>(</w:t>
      </w:r>
      <w:r w:rsidRPr="000456DB">
        <w:rPr>
          <w:rStyle w:val="libFootnotenumChar"/>
          <w:rtl/>
          <w:lang w:bidi="fa-IR"/>
        </w:rPr>
        <w:t>393</w:t>
      </w:r>
      <w:r w:rsidR="002C46C8">
        <w:rPr>
          <w:rStyle w:val="libFootnotenumChar"/>
          <w:rtl/>
          <w:lang w:bidi="fa-IR"/>
        </w:rPr>
        <w:t xml:space="preserve">) </w:t>
      </w:r>
      <w:r>
        <w:rPr>
          <w:rtl/>
          <w:lang w:bidi="fa-IR"/>
        </w:rPr>
        <w:t>عترت اهل قرآن هستند</w:t>
      </w:r>
      <w:r w:rsidR="00AD7B83">
        <w:rPr>
          <w:rtl/>
          <w:lang w:bidi="fa-IR"/>
        </w:rPr>
        <w:t xml:space="preserve">، </w:t>
      </w:r>
      <w:r>
        <w:rPr>
          <w:rtl/>
          <w:lang w:bidi="fa-IR"/>
        </w:rPr>
        <w:t>قرآن در آنها عجين شده است و مراتب قرآن را سير كرده اند و معارج قرآن را پيموده اند و به مقامات شامخه قرآن رسيده اند و خود قرآن ناطق اند</w:t>
      </w:r>
      <w:r w:rsidR="00AD7B83">
        <w:rPr>
          <w:rtl/>
          <w:lang w:bidi="fa-IR"/>
        </w:rPr>
        <w:t xml:space="preserve">. </w:t>
      </w:r>
      <w:r>
        <w:rPr>
          <w:rtl/>
          <w:lang w:bidi="fa-IR"/>
        </w:rPr>
        <w:t>آنان آثار و علايم و نشانه هايى دارند</w:t>
      </w:r>
      <w:r w:rsidR="00AD7B83">
        <w:rPr>
          <w:rtl/>
          <w:lang w:bidi="fa-IR"/>
        </w:rPr>
        <w:t xml:space="preserve">، </w:t>
      </w:r>
      <w:r>
        <w:rPr>
          <w:rtl/>
          <w:lang w:bidi="fa-IR"/>
        </w:rPr>
        <w:t>حركات شان</w:t>
      </w:r>
      <w:r w:rsidR="00AD7B83">
        <w:rPr>
          <w:rtl/>
          <w:lang w:bidi="fa-IR"/>
        </w:rPr>
        <w:t xml:space="preserve">، </w:t>
      </w:r>
      <w:r>
        <w:rPr>
          <w:rtl/>
          <w:lang w:bidi="fa-IR"/>
        </w:rPr>
        <w:t>رفتارشان</w:t>
      </w:r>
      <w:r w:rsidR="00AD7B83">
        <w:rPr>
          <w:rtl/>
          <w:lang w:bidi="fa-IR"/>
        </w:rPr>
        <w:t xml:space="preserve">، </w:t>
      </w:r>
      <w:r>
        <w:rPr>
          <w:rtl/>
          <w:lang w:bidi="fa-IR"/>
        </w:rPr>
        <w:t>گفتارشان</w:t>
      </w:r>
      <w:r w:rsidR="00AD7B83">
        <w:rPr>
          <w:rtl/>
          <w:lang w:bidi="fa-IR"/>
        </w:rPr>
        <w:t xml:space="preserve">، </w:t>
      </w:r>
      <w:r>
        <w:rPr>
          <w:rtl/>
          <w:lang w:bidi="fa-IR"/>
        </w:rPr>
        <w:t>قلم شان</w:t>
      </w:r>
      <w:r w:rsidR="00AD7B83">
        <w:rPr>
          <w:rtl/>
          <w:lang w:bidi="fa-IR"/>
        </w:rPr>
        <w:t xml:space="preserve">، </w:t>
      </w:r>
      <w:r>
        <w:rPr>
          <w:rtl/>
          <w:lang w:bidi="fa-IR"/>
        </w:rPr>
        <w:t>همه قرآن است</w:t>
      </w:r>
      <w:r w:rsidR="00AD7B83">
        <w:rPr>
          <w:rtl/>
          <w:lang w:bidi="fa-IR"/>
        </w:rPr>
        <w:t xml:space="preserve">، </w:t>
      </w:r>
      <w:r>
        <w:rPr>
          <w:rtl/>
          <w:lang w:bidi="fa-IR"/>
        </w:rPr>
        <w:t>همه حق محضند و صدق صرف است</w:t>
      </w:r>
      <w:r w:rsidR="00AD7B83">
        <w:rPr>
          <w:rtl/>
          <w:lang w:bidi="fa-IR"/>
        </w:rPr>
        <w:t xml:space="preserve">، </w:t>
      </w:r>
      <w:r>
        <w:rPr>
          <w:rtl/>
          <w:lang w:bidi="fa-IR"/>
        </w:rPr>
        <w:t>آنان مبين حقايق اسماء الهيه اند</w:t>
      </w:r>
      <w:r w:rsidR="00AD7B83">
        <w:rPr>
          <w:rtl/>
          <w:lang w:bidi="fa-IR"/>
        </w:rPr>
        <w:t xml:space="preserve">. </w:t>
      </w:r>
      <w:r w:rsidR="00C37290" w:rsidRPr="000456DB">
        <w:rPr>
          <w:rStyle w:val="libFootnotenumChar"/>
          <w:rtl/>
          <w:lang w:bidi="fa-IR"/>
        </w:rPr>
        <w:t>(</w:t>
      </w:r>
      <w:r w:rsidRPr="000456DB">
        <w:rPr>
          <w:rStyle w:val="libFootnotenumChar"/>
          <w:rtl/>
          <w:lang w:bidi="fa-IR"/>
        </w:rPr>
        <w:t>394</w:t>
      </w:r>
      <w:r w:rsidR="002C46C8">
        <w:rPr>
          <w:rStyle w:val="libFootnotenumChar"/>
          <w:rtl/>
          <w:lang w:bidi="fa-IR"/>
        </w:rPr>
        <w:t xml:space="preserve">) </w:t>
      </w:r>
    </w:p>
    <w:p w:rsidR="00D20B57" w:rsidRDefault="00D20B57" w:rsidP="007E14DD">
      <w:pPr>
        <w:pStyle w:val="Heading3"/>
        <w:rPr>
          <w:rtl/>
          <w:lang w:bidi="fa-IR"/>
        </w:rPr>
      </w:pPr>
      <w:bookmarkStart w:id="410" w:name="_Toc391814829"/>
      <w:r>
        <w:rPr>
          <w:rtl/>
          <w:lang w:bidi="fa-IR"/>
        </w:rPr>
        <w:t>38</w:t>
      </w:r>
      <w:r w:rsidRPr="00CF375D">
        <w:rPr>
          <w:rtl/>
        </w:rPr>
        <w:t>3</w:t>
      </w:r>
      <w:r w:rsidR="00CF375D" w:rsidRPr="00CF375D">
        <w:rPr>
          <w:rtl/>
          <w:lang w:bidi="fa-IR"/>
        </w:rPr>
        <w:t xml:space="preserve">- </w:t>
      </w:r>
      <w:r>
        <w:rPr>
          <w:rtl/>
          <w:lang w:bidi="fa-IR"/>
        </w:rPr>
        <w:t>على</w:t>
      </w:r>
      <w:r w:rsidR="00C37290">
        <w:rPr>
          <w:rtl/>
          <w:lang w:bidi="fa-IR"/>
        </w:rPr>
        <w:t xml:space="preserve"> </w:t>
      </w:r>
      <w:r w:rsidR="004E5872" w:rsidRPr="004E5872">
        <w:rPr>
          <w:rStyle w:val="libAlaemChar"/>
          <w:rtl/>
        </w:rPr>
        <w:t>عليه‌السلام</w:t>
      </w:r>
      <w:r>
        <w:rPr>
          <w:rtl/>
          <w:lang w:bidi="fa-IR"/>
        </w:rPr>
        <w:t xml:space="preserve"> متصدى جمع قرآن</w:t>
      </w:r>
      <w:bookmarkEnd w:id="410"/>
      <w:r>
        <w:rPr>
          <w:rtl/>
          <w:lang w:bidi="fa-IR"/>
        </w:rPr>
        <w:t xml:space="preserve"> </w:t>
      </w:r>
    </w:p>
    <w:p w:rsidR="00D20B57" w:rsidRDefault="00D20B57" w:rsidP="00D20B57">
      <w:pPr>
        <w:pStyle w:val="libNormal"/>
        <w:rPr>
          <w:rtl/>
          <w:lang w:bidi="fa-IR"/>
        </w:rPr>
      </w:pPr>
      <w:r>
        <w:rPr>
          <w:rtl/>
          <w:lang w:bidi="fa-IR"/>
        </w:rPr>
        <w:t>چون قرآن در حيات خود حضرت پيغمبر در معرض زياد شدن بود؛ زيرا كه پيوسته وحى نازل مى گرديد</w:t>
      </w:r>
      <w:r w:rsidR="00AD7B83">
        <w:rPr>
          <w:rtl/>
          <w:lang w:bidi="fa-IR"/>
        </w:rPr>
        <w:t xml:space="preserve">، </w:t>
      </w:r>
      <w:r>
        <w:rPr>
          <w:rtl/>
          <w:lang w:bidi="fa-IR"/>
        </w:rPr>
        <w:t>تمام شدن و جمع آن البته بايد بعد از رحلت آن حضرت صورت پذيرد</w:t>
      </w:r>
      <w:r w:rsidR="00AD7B83">
        <w:rPr>
          <w:rtl/>
          <w:lang w:bidi="fa-IR"/>
        </w:rPr>
        <w:t xml:space="preserve">. </w:t>
      </w:r>
      <w:r>
        <w:rPr>
          <w:rtl/>
          <w:lang w:bidi="fa-IR"/>
        </w:rPr>
        <w:t>اول كسى كه لزوم آن را دانسته متصدى جمع قرآن گرديد حضرت اميرالمؤمنين على بن ابى طالب بود</w:t>
      </w:r>
      <w:r w:rsidR="00AD7B83">
        <w:rPr>
          <w:rtl/>
          <w:lang w:bidi="fa-IR"/>
        </w:rPr>
        <w:t xml:space="preserve">، </w:t>
      </w:r>
      <w:r>
        <w:rPr>
          <w:rtl/>
          <w:lang w:bidi="fa-IR"/>
        </w:rPr>
        <w:t>چنانكه علماى اهل سنت نيز نقل كرده اند</w:t>
      </w:r>
      <w:r w:rsidR="00AD7B83">
        <w:rPr>
          <w:rtl/>
          <w:lang w:bidi="fa-IR"/>
        </w:rPr>
        <w:t xml:space="preserve">. </w:t>
      </w:r>
      <w:r w:rsidR="00C37290" w:rsidRPr="000456DB">
        <w:rPr>
          <w:rStyle w:val="libFootnotenumChar"/>
          <w:rtl/>
          <w:lang w:bidi="fa-IR"/>
        </w:rPr>
        <w:t>(</w:t>
      </w:r>
      <w:r w:rsidRPr="000456DB">
        <w:rPr>
          <w:rStyle w:val="libFootnotenumChar"/>
          <w:rtl/>
          <w:lang w:bidi="fa-IR"/>
        </w:rPr>
        <w:t>395</w:t>
      </w:r>
      <w:r w:rsidR="002C46C8">
        <w:rPr>
          <w:rStyle w:val="libFootnotenumChar"/>
          <w:rtl/>
          <w:lang w:bidi="fa-IR"/>
        </w:rPr>
        <w:t xml:space="preserve">) </w:t>
      </w:r>
    </w:p>
    <w:p w:rsidR="00D20B57" w:rsidRDefault="00D20B57" w:rsidP="007E14DD">
      <w:pPr>
        <w:pStyle w:val="Heading3"/>
        <w:rPr>
          <w:rtl/>
          <w:lang w:bidi="fa-IR"/>
        </w:rPr>
      </w:pPr>
      <w:bookmarkStart w:id="411" w:name="_Toc391814830"/>
      <w:r>
        <w:rPr>
          <w:rtl/>
          <w:lang w:bidi="fa-IR"/>
        </w:rPr>
        <w:t>38</w:t>
      </w:r>
      <w:r w:rsidRPr="00CF375D">
        <w:rPr>
          <w:rtl/>
        </w:rPr>
        <w:t>4</w:t>
      </w:r>
      <w:r w:rsidR="00CF375D" w:rsidRPr="00CF375D">
        <w:rPr>
          <w:rtl/>
          <w:lang w:bidi="fa-IR"/>
        </w:rPr>
        <w:t xml:space="preserve">- </w:t>
      </w:r>
      <w:r>
        <w:rPr>
          <w:rtl/>
          <w:lang w:bidi="fa-IR"/>
        </w:rPr>
        <w:t>درنگ اصحاب كهف</w:t>
      </w:r>
      <w:bookmarkEnd w:id="411"/>
      <w:r>
        <w:rPr>
          <w:rtl/>
          <w:lang w:bidi="fa-IR"/>
        </w:rPr>
        <w:t xml:space="preserve"> </w:t>
      </w:r>
    </w:p>
    <w:p w:rsidR="00D20B57" w:rsidRDefault="00D20B57" w:rsidP="00D20B57">
      <w:pPr>
        <w:pStyle w:val="libNormal"/>
        <w:rPr>
          <w:rtl/>
          <w:lang w:bidi="fa-IR"/>
        </w:rPr>
      </w:pPr>
      <w:r>
        <w:rPr>
          <w:rtl/>
          <w:lang w:bidi="fa-IR"/>
        </w:rPr>
        <w:t>امن الاسلام طبرسى در تفسير عظيم ال</w:t>
      </w:r>
      <w:r w:rsidR="007642FE">
        <w:rPr>
          <w:rtl/>
          <w:lang w:bidi="fa-IR"/>
        </w:rPr>
        <w:t>شأن</w:t>
      </w:r>
      <w:r>
        <w:rPr>
          <w:rtl/>
          <w:lang w:bidi="fa-IR"/>
        </w:rPr>
        <w:t xml:space="preserve"> مجمع البيان آورده است كه</w:t>
      </w:r>
      <w:r w:rsidR="00AD7B83">
        <w:rPr>
          <w:rtl/>
          <w:lang w:bidi="fa-IR"/>
        </w:rPr>
        <w:t>:</w:t>
      </w:r>
    </w:p>
    <w:p w:rsidR="00D20B57" w:rsidRDefault="00D20B57" w:rsidP="00D20B57">
      <w:pPr>
        <w:pStyle w:val="libNormal"/>
        <w:rPr>
          <w:rtl/>
          <w:lang w:bidi="fa-IR"/>
        </w:rPr>
      </w:pPr>
      <w:r>
        <w:rPr>
          <w:rtl/>
          <w:lang w:bidi="fa-IR"/>
        </w:rPr>
        <w:lastRenderedPageBreak/>
        <w:t xml:space="preserve">روايت شده است كردى يهودى از على بن ابى طالب </w:t>
      </w:r>
      <w:r w:rsidR="004E5872" w:rsidRPr="004E5872">
        <w:rPr>
          <w:rStyle w:val="libAlaemChar"/>
          <w:rtl/>
        </w:rPr>
        <w:t>عليه‌السلام</w:t>
      </w:r>
      <w:r>
        <w:rPr>
          <w:rtl/>
          <w:lang w:bidi="fa-IR"/>
        </w:rPr>
        <w:t xml:space="preserve"> مدت درنگ اصحاب كهف در كهف را پرسيد</w:t>
      </w:r>
      <w:r w:rsidR="00AD7B83">
        <w:rPr>
          <w:rtl/>
          <w:lang w:bidi="fa-IR"/>
        </w:rPr>
        <w:t xml:space="preserve">، </w:t>
      </w:r>
      <w:r>
        <w:rPr>
          <w:rtl/>
          <w:lang w:bidi="fa-IR"/>
        </w:rPr>
        <w:t>امام مطابق قرآن</w:t>
      </w:r>
      <w:r w:rsidR="00C37290">
        <w:rPr>
          <w:rtl/>
          <w:lang w:bidi="fa-IR"/>
        </w:rPr>
        <w:t xml:space="preserve"> (</w:t>
      </w:r>
      <w:r>
        <w:rPr>
          <w:rtl/>
          <w:lang w:bidi="fa-IR"/>
        </w:rPr>
        <w:t>سيصد و نه سال</w:t>
      </w:r>
      <w:r w:rsidR="002C46C8">
        <w:rPr>
          <w:rtl/>
          <w:lang w:bidi="fa-IR"/>
        </w:rPr>
        <w:t xml:space="preserve">) </w:t>
      </w:r>
      <w:r>
        <w:rPr>
          <w:rtl/>
          <w:lang w:bidi="fa-IR"/>
        </w:rPr>
        <w:t>پاسخش را داد</w:t>
      </w:r>
      <w:r w:rsidR="00AD7B83">
        <w:rPr>
          <w:rtl/>
          <w:lang w:bidi="fa-IR"/>
        </w:rPr>
        <w:t xml:space="preserve">، </w:t>
      </w:r>
      <w:r>
        <w:rPr>
          <w:rtl/>
          <w:lang w:bidi="fa-IR"/>
        </w:rPr>
        <w:t>يهودى گفت</w:t>
      </w:r>
      <w:r w:rsidR="00AD7B83">
        <w:rPr>
          <w:rtl/>
          <w:lang w:bidi="fa-IR"/>
        </w:rPr>
        <w:t>:</w:t>
      </w:r>
      <w:r>
        <w:rPr>
          <w:rtl/>
          <w:lang w:bidi="fa-IR"/>
        </w:rPr>
        <w:t xml:space="preserve"> ما در كتاب خود سيصد سال يافته ايم</w:t>
      </w:r>
      <w:r w:rsidR="00AD7B83">
        <w:rPr>
          <w:rtl/>
          <w:lang w:bidi="fa-IR"/>
        </w:rPr>
        <w:t xml:space="preserve">. </w:t>
      </w:r>
    </w:p>
    <w:p w:rsidR="00D20B57" w:rsidRDefault="00D20B57" w:rsidP="00D20B57">
      <w:pPr>
        <w:pStyle w:val="libNormal"/>
        <w:rPr>
          <w:rtl/>
          <w:lang w:bidi="fa-IR"/>
        </w:rPr>
      </w:pPr>
      <w:r>
        <w:rPr>
          <w:rtl/>
          <w:lang w:bidi="fa-IR"/>
        </w:rPr>
        <w:t>امام فرمود: آنچه من گفتن سال قمرى است و آنچه شما مى گوييد سال شمسى</w:t>
      </w:r>
      <w:r w:rsidR="00AD7B83">
        <w:rPr>
          <w:rtl/>
          <w:lang w:bidi="fa-IR"/>
        </w:rPr>
        <w:t xml:space="preserve">. </w:t>
      </w:r>
      <w:r w:rsidR="00C37290" w:rsidRPr="000456DB">
        <w:rPr>
          <w:rStyle w:val="libFootnotenumChar"/>
          <w:rtl/>
          <w:lang w:bidi="fa-IR"/>
        </w:rPr>
        <w:t>(</w:t>
      </w:r>
      <w:r w:rsidRPr="000456DB">
        <w:rPr>
          <w:rStyle w:val="libFootnotenumChar"/>
          <w:rtl/>
          <w:lang w:bidi="fa-IR"/>
        </w:rPr>
        <w:t>396</w:t>
      </w:r>
      <w:r w:rsidR="002C46C8">
        <w:rPr>
          <w:rStyle w:val="libFootnotenumChar"/>
          <w:rtl/>
          <w:lang w:bidi="fa-IR"/>
        </w:rPr>
        <w:t xml:space="preserve">) </w:t>
      </w:r>
    </w:p>
    <w:p w:rsidR="00D20B57" w:rsidRDefault="00D20B57" w:rsidP="007E14DD">
      <w:pPr>
        <w:pStyle w:val="Heading3"/>
        <w:rPr>
          <w:rtl/>
          <w:lang w:bidi="fa-IR"/>
        </w:rPr>
      </w:pPr>
      <w:bookmarkStart w:id="412" w:name="_Toc391814831"/>
      <w:r>
        <w:rPr>
          <w:rtl/>
          <w:lang w:bidi="fa-IR"/>
        </w:rPr>
        <w:t>38</w:t>
      </w:r>
      <w:r w:rsidRPr="00CF375D">
        <w:rPr>
          <w:rtl/>
        </w:rPr>
        <w:t>5</w:t>
      </w:r>
      <w:r w:rsidR="00CF375D" w:rsidRPr="00CF375D">
        <w:rPr>
          <w:rtl/>
          <w:lang w:bidi="fa-IR"/>
        </w:rPr>
        <w:t xml:space="preserve">- </w:t>
      </w:r>
      <w:r>
        <w:rPr>
          <w:rtl/>
          <w:lang w:bidi="fa-IR"/>
        </w:rPr>
        <w:t>استشمام بوى وحى</w:t>
      </w:r>
      <w:bookmarkEnd w:id="412"/>
    </w:p>
    <w:p w:rsidR="00D20B57" w:rsidRDefault="00D20B57" w:rsidP="00D20B57">
      <w:pPr>
        <w:pStyle w:val="libNormal"/>
        <w:rPr>
          <w:rtl/>
          <w:lang w:bidi="fa-IR"/>
        </w:rPr>
      </w:pPr>
      <w:r>
        <w:rPr>
          <w:rtl/>
          <w:lang w:bidi="fa-IR"/>
        </w:rPr>
        <w:t xml:space="preserve">اميرمؤمنان على </w:t>
      </w:r>
      <w:r w:rsidR="004E5872" w:rsidRPr="004E5872">
        <w:rPr>
          <w:rStyle w:val="libAlaemChar"/>
          <w:rtl/>
        </w:rPr>
        <w:t>عليه‌السلام</w:t>
      </w:r>
      <w:r>
        <w:rPr>
          <w:rtl/>
          <w:lang w:bidi="fa-IR"/>
        </w:rPr>
        <w:t xml:space="preserve"> گفت</w:t>
      </w:r>
      <w:r w:rsidR="00AD7B83">
        <w:rPr>
          <w:rtl/>
          <w:lang w:bidi="fa-IR"/>
        </w:rPr>
        <w:t>:</w:t>
      </w:r>
      <w:r>
        <w:rPr>
          <w:rtl/>
          <w:lang w:bidi="fa-IR"/>
        </w:rPr>
        <w:t xml:space="preserve"> چون قرآن بر رسول نازل مى شد من هم مى شنيدم</w:t>
      </w:r>
      <w:r w:rsidR="00AD7B83">
        <w:rPr>
          <w:rtl/>
          <w:lang w:bidi="fa-IR"/>
        </w:rPr>
        <w:t xml:space="preserve">. </w:t>
      </w:r>
      <w:r w:rsidR="00C37290" w:rsidRPr="000456DB">
        <w:rPr>
          <w:rStyle w:val="libFootnotenumChar"/>
          <w:rtl/>
          <w:lang w:bidi="fa-IR"/>
        </w:rPr>
        <w:t>(</w:t>
      </w:r>
      <w:r w:rsidRPr="000456DB">
        <w:rPr>
          <w:rStyle w:val="libFootnotenumChar"/>
          <w:rtl/>
          <w:lang w:bidi="fa-IR"/>
        </w:rPr>
        <w:t>397</w:t>
      </w:r>
      <w:r w:rsidR="002C46C8">
        <w:rPr>
          <w:rStyle w:val="libFootnotenumChar"/>
          <w:rtl/>
          <w:lang w:bidi="fa-IR"/>
        </w:rPr>
        <w:t xml:space="preserve">) </w:t>
      </w:r>
    </w:p>
    <w:p w:rsidR="00D20B57" w:rsidRDefault="00D20B57" w:rsidP="007E14DD">
      <w:pPr>
        <w:pStyle w:val="Heading3"/>
        <w:rPr>
          <w:rtl/>
          <w:lang w:bidi="fa-IR"/>
        </w:rPr>
      </w:pPr>
      <w:bookmarkStart w:id="413" w:name="_Toc391814832"/>
      <w:r>
        <w:rPr>
          <w:rtl/>
          <w:lang w:bidi="fa-IR"/>
        </w:rPr>
        <w:t>38</w:t>
      </w:r>
      <w:r w:rsidRPr="00CF375D">
        <w:rPr>
          <w:rtl/>
        </w:rPr>
        <w:t>6</w:t>
      </w:r>
      <w:r w:rsidR="00CF375D" w:rsidRPr="00CF375D">
        <w:rPr>
          <w:rtl/>
          <w:lang w:bidi="fa-IR"/>
        </w:rPr>
        <w:t xml:space="preserve">- </w:t>
      </w:r>
      <w:r>
        <w:rPr>
          <w:rtl/>
          <w:lang w:bidi="fa-IR"/>
        </w:rPr>
        <w:t>خصوصيت آيات قرآنى</w:t>
      </w:r>
      <w:bookmarkEnd w:id="413"/>
      <w:r>
        <w:rPr>
          <w:rtl/>
          <w:lang w:bidi="fa-IR"/>
        </w:rPr>
        <w:t xml:space="preserve"> </w:t>
      </w:r>
    </w:p>
    <w:p w:rsidR="00D20B57" w:rsidRDefault="00D20B57" w:rsidP="00D20B57">
      <w:pPr>
        <w:pStyle w:val="libNormal"/>
        <w:rPr>
          <w:rtl/>
          <w:lang w:bidi="fa-IR"/>
        </w:rPr>
      </w:pP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فرمود:</w:t>
      </w:r>
      <w:r w:rsidR="00C37290">
        <w:rPr>
          <w:rtl/>
          <w:lang w:bidi="fa-IR"/>
        </w:rPr>
        <w:t xml:space="preserve"> (</w:t>
      </w:r>
      <w:r>
        <w:rPr>
          <w:rtl/>
          <w:lang w:bidi="fa-IR"/>
        </w:rPr>
        <w:t>آيات قرآنى بعضى ناطق بعضى ديگرند</w:t>
      </w:r>
      <w:r w:rsidR="00AD7B83">
        <w:rPr>
          <w:rtl/>
          <w:lang w:bidi="fa-IR"/>
        </w:rPr>
        <w:t xml:space="preserve">، </w:t>
      </w:r>
      <w:r>
        <w:rPr>
          <w:rtl/>
          <w:lang w:bidi="fa-IR"/>
        </w:rPr>
        <w:t>زبان بعضى ديگرند</w:t>
      </w:r>
      <w:r w:rsidR="00AD7B83">
        <w:rPr>
          <w:rtl/>
          <w:lang w:bidi="fa-IR"/>
        </w:rPr>
        <w:t xml:space="preserve">. </w:t>
      </w:r>
      <w:r w:rsidR="00C37290" w:rsidRPr="000456DB">
        <w:rPr>
          <w:rStyle w:val="libFootnotenumChar"/>
          <w:rtl/>
          <w:lang w:bidi="fa-IR"/>
        </w:rPr>
        <w:t>(</w:t>
      </w:r>
      <w:r w:rsidRPr="000456DB">
        <w:rPr>
          <w:rStyle w:val="libFootnotenumChar"/>
          <w:rtl/>
          <w:lang w:bidi="fa-IR"/>
        </w:rPr>
        <w:t>398</w:t>
      </w:r>
      <w:r w:rsidR="002C46C8">
        <w:rPr>
          <w:rStyle w:val="libFootnotenumChar"/>
          <w:rtl/>
          <w:lang w:bidi="fa-IR"/>
        </w:rPr>
        <w:t xml:space="preserve">) </w:t>
      </w:r>
    </w:p>
    <w:p w:rsidR="00D20B57" w:rsidRDefault="00D20B57" w:rsidP="007E14DD">
      <w:pPr>
        <w:pStyle w:val="Heading3"/>
        <w:rPr>
          <w:rtl/>
          <w:lang w:bidi="fa-IR"/>
        </w:rPr>
      </w:pPr>
      <w:bookmarkStart w:id="414" w:name="_Toc391814833"/>
      <w:r>
        <w:rPr>
          <w:rtl/>
          <w:lang w:bidi="fa-IR"/>
        </w:rPr>
        <w:t>38</w:t>
      </w:r>
      <w:r w:rsidRPr="00CF375D">
        <w:rPr>
          <w:rtl/>
        </w:rPr>
        <w:t>7</w:t>
      </w:r>
      <w:r w:rsidR="00CF375D" w:rsidRPr="00CF375D">
        <w:rPr>
          <w:rtl/>
          <w:lang w:bidi="fa-IR"/>
        </w:rPr>
        <w:t xml:space="preserve">- </w:t>
      </w:r>
      <w:r>
        <w:rPr>
          <w:rtl/>
          <w:lang w:bidi="fa-IR"/>
        </w:rPr>
        <w:t>مصحف برخاسته از صفحه دل على</w:t>
      </w:r>
      <w:r w:rsidR="00C37290">
        <w:rPr>
          <w:rtl/>
          <w:lang w:bidi="fa-IR"/>
        </w:rPr>
        <w:t xml:space="preserve"> </w:t>
      </w:r>
      <w:r w:rsidR="004E5872" w:rsidRPr="004E5872">
        <w:rPr>
          <w:rStyle w:val="libAlaemChar"/>
          <w:rtl/>
        </w:rPr>
        <w:t>عليه‌السلام</w:t>
      </w:r>
      <w:bookmarkEnd w:id="414"/>
      <w:r>
        <w:rPr>
          <w:rtl/>
          <w:lang w:bidi="fa-IR"/>
        </w:rPr>
        <w:t xml:space="preserve"> </w:t>
      </w:r>
    </w:p>
    <w:p w:rsidR="00D20B57" w:rsidRDefault="00D20B57" w:rsidP="00D20B57">
      <w:pPr>
        <w:pStyle w:val="libNormal"/>
        <w:rPr>
          <w:rtl/>
          <w:lang w:bidi="fa-IR"/>
        </w:rPr>
      </w:pPr>
      <w:r>
        <w:rPr>
          <w:rtl/>
          <w:lang w:bidi="fa-IR"/>
        </w:rPr>
        <w:t xml:space="preserve">على </w:t>
      </w:r>
      <w:r w:rsidR="004E5872" w:rsidRPr="004E5872">
        <w:rPr>
          <w:rStyle w:val="libAlaemChar"/>
          <w:rtl/>
        </w:rPr>
        <w:t>عليه‌السلام</w:t>
      </w:r>
      <w:r>
        <w:rPr>
          <w:rtl/>
          <w:lang w:bidi="fa-IR"/>
        </w:rPr>
        <w:t xml:space="preserve"> نخستين جمع آورى كننده قرآن است</w:t>
      </w:r>
      <w:r w:rsidR="00AD7B83">
        <w:rPr>
          <w:rtl/>
          <w:lang w:bidi="fa-IR"/>
        </w:rPr>
        <w:t xml:space="preserve">. </w:t>
      </w:r>
    </w:p>
    <w:p w:rsidR="00D20B57" w:rsidRDefault="00D20B57" w:rsidP="00D20B57">
      <w:pPr>
        <w:pStyle w:val="libNormal"/>
        <w:rPr>
          <w:rtl/>
          <w:lang w:bidi="fa-IR"/>
        </w:rPr>
      </w:pPr>
      <w:r>
        <w:rPr>
          <w:rtl/>
          <w:lang w:bidi="fa-IR"/>
        </w:rPr>
        <w:t>ابن / گويد: حسن العباسى به من حديث كرد</w:t>
      </w:r>
      <w:r w:rsidR="00AD7B83">
        <w:rPr>
          <w:rtl/>
          <w:lang w:bidi="fa-IR"/>
        </w:rPr>
        <w:t xml:space="preserve">، </w:t>
      </w:r>
      <w:r>
        <w:rPr>
          <w:rtl/>
          <w:lang w:bidi="fa-IR"/>
        </w:rPr>
        <w:t>گفت خبر داده شدم از عبدالرحمان بن ابى حماد</w:t>
      </w:r>
      <w:r w:rsidR="00AD7B83">
        <w:rPr>
          <w:rtl/>
          <w:lang w:bidi="fa-IR"/>
        </w:rPr>
        <w:t xml:space="preserve">، </w:t>
      </w:r>
      <w:r>
        <w:rPr>
          <w:rtl/>
          <w:lang w:bidi="fa-IR"/>
        </w:rPr>
        <w:t>از حكم بن ظهير سدوسى</w:t>
      </w:r>
      <w:r w:rsidR="00AD7B83">
        <w:rPr>
          <w:rtl/>
          <w:lang w:bidi="fa-IR"/>
        </w:rPr>
        <w:t xml:space="preserve">، </w:t>
      </w:r>
      <w:r>
        <w:rPr>
          <w:rtl/>
          <w:lang w:bidi="fa-IR"/>
        </w:rPr>
        <w:t>از عبد خير</w:t>
      </w:r>
      <w:r w:rsidR="00AD7B83">
        <w:rPr>
          <w:rtl/>
          <w:lang w:bidi="fa-IR"/>
        </w:rPr>
        <w:t xml:space="preserve">، </w:t>
      </w:r>
      <w:r>
        <w:rPr>
          <w:rtl/>
          <w:lang w:bidi="fa-IR"/>
        </w:rPr>
        <w:t xml:space="preserve">از على </w:t>
      </w:r>
      <w:r w:rsidR="004E5872" w:rsidRPr="004E5872">
        <w:rPr>
          <w:rStyle w:val="libAlaemChar"/>
          <w:rtl/>
        </w:rPr>
        <w:t>عليه‌السلام</w:t>
      </w:r>
      <w:r>
        <w:rPr>
          <w:rtl/>
          <w:lang w:bidi="fa-IR"/>
        </w:rPr>
        <w:t xml:space="preserve"> كه هنگامى در گذشت پيغمبر</w:t>
      </w:r>
      <w:r w:rsidR="00AD7B83">
        <w:rPr>
          <w:rtl/>
          <w:lang w:bidi="fa-IR"/>
        </w:rPr>
        <w:t xml:space="preserve">، </w:t>
      </w:r>
      <w:r>
        <w:rPr>
          <w:rtl/>
          <w:lang w:bidi="fa-IR"/>
        </w:rPr>
        <w:t>آن حضرت مشاهده كرد</w:t>
      </w:r>
      <w:r w:rsidR="00AD7B83">
        <w:rPr>
          <w:rtl/>
          <w:lang w:bidi="fa-IR"/>
        </w:rPr>
        <w:t xml:space="preserve">، </w:t>
      </w:r>
      <w:r>
        <w:rPr>
          <w:rtl/>
          <w:lang w:bidi="fa-IR"/>
        </w:rPr>
        <w:t>مردم سست و مضطرب شده اند و فال بد مى زدند</w:t>
      </w:r>
      <w:r w:rsidR="00AD7B83">
        <w:rPr>
          <w:rtl/>
          <w:lang w:bidi="fa-IR"/>
        </w:rPr>
        <w:t xml:space="preserve">، </w:t>
      </w:r>
      <w:r>
        <w:rPr>
          <w:rtl/>
          <w:lang w:bidi="fa-IR"/>
        </w:rPr>
        <w:t>پس سوگند خورد كه تا قرآن را جمع نكند رداء خود را بر دوش نگيرد</w:t>
      </w:r>
      <w:r w:rsidR="00AD7B83">
        <w:rPr>
          <w:rtl/>
          <w:lang w:bidi="fa-IR"/>
        </w:rPr>
        <w:t xml:space="preserve">، </w:t>
      </w:r>
      <w:r>
        <w:rPr>
          <w:rtl/>
          <w:lang w:bidi="fa-IR"/>
        </w:rPr>
        <w:t>لذا سه روز از خانه بيرون نيامد تا قرآن را جمع كرد</w:t>
      </w:r>
      <w:r w:rsidR="00AD7B83">
        <w:rPr>
          <w:rtl/>
          <w:lang w:bidi="fa-IR"/>
        </w:rPr>
        <w:t xml:space="preserve">، </w:t>
      </w:r>
      <w:r>
        <w:rPr>
          <w:rtl/>
          <w:lang w:bidi="fa-IR"/>
        </w:rPr>
        <w:t xml:space="preserve">و آن نخستين مصحفى است كه در آن قرآن از صفحه دل على </w:t>
      </w:r>
      <w:r w:rsidR="004E5872" w:rsidRPr="004E5872">
        <w:rPr>
          <w:rStyle w:val="libAlaemChar"/>
          <w:rtl/>
        </w:rPr>
        <w:t>عليه‌السلام</w:t>
      </w:r>
      <w:r>
        <w:rPr>
          <w:rtl/>
          <w:lang w:bidi="fa-IR"/>
        </w:rPr>
        <w:t xml:space="preserve"> به صفحات كاغذ منتقل شده و در آن جمع گرديده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399</w:t>
      </w:r>
      <w:r w:rsidR="002C46C8">
        <w:rPr>
          <w:rStyle w:val="libFootnotenumChar"/>
          <w:rtl/>
          <w:lang w:bidi="fa-IR"/>
        </w:rPr>
        <w:t xml:space="preserve">) </w:t>
      </w:r>
    </w:p>
    <w:p w:rsidR="00D20B57" w:rsidRDefault="00D20B57" w:rsidP="007E14DD">
      <w:pPr>
        <w:pStyle w:val="Heading3"/>
        <w:rPr>
          <w:rtl/>
          <w:lang w:bidi="fa-IR"/>
        </w:rPr>
      </w:pPr>
      <w:bookmarkStart w:id="415" w:name="_Toc391814834"/>
      <w:r>
        <w:rPr>
          <w:rtl/>
          <w:lang w:bidi="fa-IR"/>
        </w:rPr>
        <w:lastRenderedPageBreak/>
        <w:t>38</w:t>
      </w:r>
      <w:r w:rsidRPr="00CF375D">
        <w:rPr>
          <w:rtl/>
        </w:rPr>
        <w:t>8</w:t>
      </w:r>
      <w:r w:rsidR="00CF375D" w:rsidRPr="00CF375D">
        <w:rPr>
          <w:rtl/>
          <w:lang w:bidi="fa-IR"/>
        </w:rPr>
        <w:t xml:space="preserve">- </w:t>
      </w:r>
      <w:r>
        <w:rPr>
          <w:rtl/>
          <w:lang w:bidi="fa-IR"/>
        </w:rPr>
        <w:t>تجلى گاه خداوند</w:t>
      </w:r>
      <w:bookmarkEnd w:id="415"/>
      <w:r>
        <w:rPr>
          <w:rtl/>
          <w:lang w:bidi="fa-IR"/>
        </w:rPr>
        <w:t xml:space="preserve"> </w:t>
      </w:r>
    </w:p>
    <w:p w:rsidR="00D20B57" w:rsidRDefault="00D20B57" w:rsidP="00D20B57">
      <w:pPr>
        <w:pStyle w:val="libNormal"/>
        <w:rPr>
          <w:rtl/>
          <w:lang w:bidi="fa-IR"/>
        </w:rPr>
      </w:pPr>
      <w:r>
        <w:rPr>
          <w:rtl/>
          <w:lang w:bidi="fa-IR"/>
        </w:rPr>
        <w:t xml:space="preserve">ثقه الاسلام كلينى در روضه كافى </w:t>
      </w:r>
      <w:r w:rsidR="00C37290" w:rsidRPr="000456DB">
        <w:rPr>
          <w:rStyle w:val="libFootnotenumChar"/>
          <w:rtl/>
          <w:lang w:bidi="fa-IR"/>
        </w:rPr>
        <w:t>(</w:t>
      </w:r>
      <w:r w:rsidRPr="000456DB">
        <w:rPr>
          <w:rStyle w:val="libFootnotenumChar"/>
          <w:rtl/>
          <w:lang w:bidi="fa-IR"/>
        </w:rPr>
        <w:t>400</w:t>
      </w:r>
      <w:r w:rsidR="002C46C8">
        <w:rPr>
          <w:rStyle w:val="libFootnotenumChar"/>
          <w:rtl/>
          <w:lang w:bidi="fa-IR"/>
        </w:rPr>
        <w:t xml:space="preserve">) </w:t>
      </w:r>
      <w:r>
        <w:rPr>
          <w:rtl/>
          <w:lang w:bidi="fa-IR"/>
        </w:rPr>
        <w:t xml:space="preserve">از اميرالمؤمنين </w:t>
      </w:r>
      <w:r w:rsidR="004E5872" w:rsidRPr="004E5872">
        <w:rPr>
          <w:rStyle w:val="libAlaemChar"/>
          <w:rtl/>
        </w:rPr>
        <w:t>عليه‌السلام</w:t>
      </w:r>
      <w:r w:rsidR="00AD7B83">
        <w:rPr>
          <w:rtl/>
          <w:lang w:bidi="fa-IR"/>
        </w:rPr>
        <w:t xml:space="preserve">، </w:t>
      </w:r>
      <w:r>
        <w:rPr>
          <w:rtl/>
          <w:lang w:bidi="fa-IR"/>
        </w:rPr>
        <w:t>در خطبه اى كه در ذى قار ايراد فرمودند نقل مى كند: خداوند متعال در كتابش ‍ تجلى يافته</w:t>
      </w:r>
      <w:r w:rsidR="00AD7B83">
        <w:rPr>
          <w:rtl/>
          <w:lang w:bidi="fa-IR"/>
        </w:rPr>
        <w:t xml:space="preserve">، </w:t>
      </w:r>
      <w:r>
        <w:rPr>
          <w:rtl/>
          <w:lang w:bidi="fa-IR"/>
        </w:rPr>
        <w:t>بدون اين كه مردم او را ببينند</w:t>
      </w:r>
      <w:r w:rsidR="00AD7B83">
        <w:rPr>
          <w:rtl/>
          <w:lang w:bidi="fa-IR"/>
        </w:rPr>
        <w:t xml:space="preserve">. </w:t>
      </w:r>
      <w:r w:rsidR="00C37290" w:rsidRPr="000456DB">
        <w:rPr>
          <w:rStyle w:val="libFootnotenumChar"/>
          <w:rtl/>
          <w:lang w:bidi="fa-IR"/>
        </w:rPr>
        <w:t>(</w:t>
      </w:r>
      <w:r w:rsidRPr="000456DB">
        <w:rPr>
          <w:rStyle w:val="libFootnotenumChar"/>
          <w:rtl/>
          <w:lang w:bidi="fa-IR"/>
        </w:rPr>
        <w:t>401</w:t>
      </w:r>
      <w:r w:rsidR="002C46C8">
        <w:rPr>
          <w:rStyle w:val="libFootnotenumChar"/>
          <w:rtl/>
          <w:lang w:bidi="fa-IR"/>
        </w:rPr>
        <w:t xml:space="preserve">) </w:t>
      </w:r>
    </w:p>
    <w:p w:rsidR="00D20B57" w:rsidRDefault="00D20B57" w:rsidP="00D20B57">
      <w:pPr>
        <w:pStyle w:val="libNormal"/>
        <w:rPr>
          <w:rtl/>
          <w:lang w:bidi="fa-IR"/>
        </w:rPr>
      </w:pPr>
      <w:r>
        <w:rPr>
          <w:rtl/>
          <w:lang w:bidi="fa-IR"/>
        </w:rPr>
        <w:t>ج</w:t>
      </w:r>
      <w:r w:rsidR="00AD7B83">
        <w:rPr>
          <w:rtl/>
          <w:lang w:bidi="fa-IR"/>
        </w:rPr>
        <w:t>:</w:t>
      </w:r>
      <w:r>
        <w:rPr>
          <w:rtl/>
          <w:lang w:bidi="fa-IR"/>
        </w:rPr>
        <w:t xml:space="preserve"> دعا</w:t>
      </w:r>
    </w:p>
    <w:p w:rsidR="00D20B57" w:rsidRDefault="00D20B57" w:rsidP="007E14DD">
      <w:pPr>
        <w:pStyle w:val="Heading3"/>
        <w:rPr>
          <w:rtl/>
          <w:lang w:bidi="fa-IR"/>
        </w:rPr>
      </w:pPr>
      <w:bookmarkStart w:id="416" w:name="_Toc391814835"/>
      <w:r>
        <w:rPr>
          <w:rtl/>
          <w:lang w:bidi="fa-IR"/>
        </w:rPr>
        <w:t>38</w:t>
      </w:r>
      <w:r w:rsidRPr="00CF375D">
        <w:rPr>
          <w:rtl/>
        </w:rPr>
        <w:t>9</w:t>
      </w:r>
      <w:r w:rsidR="00CF375D" w:rsidRPr="00CF375D">
        <w:rPr>
          <w:rtl/>
          <w:lang w:bidi="fa-IR"/>
        </w:rPr>
        <w:t xml:space="preserve">- </w:t>
      </w:r>
      <w:r>
        <w:rPr>
          <w:rtl/>
          <w:lang w:bidi="fa-IR"/>
        </w:rPr>
        <w:t>اسرار ادعيه</w:t>
      </w:r>
      <w:bookmarkEnd w:id="416"/>
    </w:p>
    <w:p w:rsidR="00D20B57" w:rsidRDefault="00D20B57" w:rsidP="00D20B57">
      <w:pPr>
        <w:pStyle w:val="libNormal"/>
        <w:rPr>
          <w:rtl/>
          <w:lang w:bidi="fa-IR"/>
        </w:rPr>
      </w:pPr>
      <w:r>
        <w:rPr>
          <w:rtl/>
          <w:lang w:bidi="fa-IR"/>
        </w:rPr>
        <w:t>آن اسرار و لطايفى كه در ادعيه مناجات و اذكار ائمه پيدا مى شود</w:t>
      </w:r>
      <w:r w:rsidR="00AD7B83">
        <w:rPr>
          <w:rtl/>
          <w:lang w:bidi="fa-IR"/>
        </w:rPr>
        <w:t xml:space="preserve">، </w:t>
      </w:r>
      <w:r>
        <w:rPr>
          <w:rtl/>
          <w:lang w:bidi="fa-IR"/>
        </w:rPr>
        <w:t>در روايات پيدا نمى شود</w:t>
      </w:r>
      <w:r w:rsidR="00AD7B83">
        <w:rPr>
          <w:rtl/>
          <w:lang w:bidi="fa-IR"/>
        </w:rPr>
        <w:t xml:space="preserve">. </w:t>
      </w:r>
      <w:r>
        <w:rPr>
          <w:rtl/>
          <w:lang w:bidi="fa-IR"/>
        </w:rPr>
        <w:t>و جهتش را هم به عرض رسانديم كه در روايات نوعا مخاطبشان</w:t>
      </w:r>
      <w:r w:rsidR="00AD7B83">
        <w:rPr>
          <w:rtl/>
          <w:lang w:bidi="fa-IR"/>
        </w:rPr>
        <w:t xml:space="preserve">، </w:t>
      </w:r>
      <w:r>
        <w:rPr>
          <w:rtl/>
          <w:lang w:bidi="fa-IR"/>
        </w:rPr>
        <w:t>اكثريت مردم هستند و در آنجا محكوم هستند به</w:t>
      </w:r>
      <w:r w:rsidR="00AD7B83">
        <w:rPr>
          <w:rtl/>
          <w:lang w:bidi="fa-IR"/>
        </w:rPr>
        <w:t>:</w:t>
      </w:r>
      <w:r>
        <w:rPr>
          <w:rtl/>
          <w:lang w:bidi="fa-IR"/>
        </w:rPr>
        <w:t xml:space="preserve"> كلم الناس ‍ على قدر عقولهم </w:t>
      </w:r>
      <w:r w:rsidR="00C37290" w:rsidRPr="000456DB">
        <w:rPr>
          <w:rStyle w:val="libFootnotenumChar"/>
          <w:rtl/>
          <w:lang w:bidi="fa-IR"/>
        </w:rPr>
        <w:t>(</w:t>
      </w:r>
      <w:r w:rsidRPr="000456DB">
        <w:rPr>
          <w:rStyle w:val="libFootnotenumChar"/>
          <w:rtl/>
          <w:lang w:bidi="fa-IR"/>
        </w:rPr>
        <w:t>402</w:t>
      </w:r>
      <w:r w:rsidR="002C46C8">
        <w:rPr>
          <w:rStyle w:val="libFootnotenumChar"/>
          <w:rtl/>
          <w:lang w:bidi="fa-IR"/>
        </w:rPr>
        <w:t xml:space="preserve">) </w:t>
      </w:r>
      <w:r>
        <w:rPr>
          <w:rtl/>
          <w:lang w:bidi="fa-IR"/>
        </w:rPr>
        <w:t>لذا به فراخور فهم مردم با آنها صحبت كردند؛ اما در ادعيه</w:t>
      </w:r>
      <w:r w:rsidR="00AD7B83">
        <w:rPr>
          <w:rtl/>
          <w:lang w:bidi="fa-IR"/>
        </w:rPr>
        <w:t xml:space="preserve">، </w:t>
      </w:r>
      <w:r>
        <w:rPr>
          <w:rtl/>
          <w:lang w:bidi="fa-IR"/>
        </w:rPr>
        <w:t>اذكار</w:t>
      </w:r>
      <w:r w:rsidR="00AD7B83">
        <w:rPr>
          <w:rtl/>
          <w:lang w:bidi="fa-IR"/>
        </w:rPr>
        <w:t xml:space="preserve">، </w:t>
      </w:r>
      <w:r>
        <w:rPr>
          <w:rtl/>
          <w:lang w:bidi="fa-IR"/>
        </w:rPr>
        <w:t>اوراد</w:t>
      </w:r>
      <w:r w:rsidR="00AD7B83">
        <w:rPr>
          <w:rtl/>
          <w:lang w:bidi="fa-IR"/>
        </w:rPr>
        <w:t xml:space="preserve">، </w:t>
      </w:r>
      <w:r>
        <w:rPr>
          <w:rtl/>
          <w:lang w:bidi="fa-IR"/>
        </w:rPr>
        <w:t>نه خير آن جا در خلوت خانه عشقشان</w:t>
      </w:r>
      <w:r w:rsidR="00AD7B83">
        <w:rPr>
          <w:rtl/>
          <w:lang w:bidi="fa-IR"/>
        </w:rPr>
        <w:t xml:space="preserve">، </w:t>
      </w:r>
      <w:r>
        <w:rPr>
          <w:rtl/>
          <w:lang w:bidi="fa-IR"/>
        </w:rPr>
        <w:t>در آن شبهاى تارشان</w:t>
      </w:r>
      <w:r w:rsidR="00AD7B83">
        <w:rPr>
          <w:rtl/>
          <w:lang w:bidi="fa-IR"/>
        </w:rPr>
        <w:t xml:space="preserve">، </w:t>
      </w:r>
      <w:r>
        <w:rPr>
          <w:rtl/>
          <w:lang w:bidi="fa-IR"/>
        </w:rPr>
        <w:t>با محبوب و معشوق حقيقيشان</w:t>
      </w:r>
      <w:r w:rsidR="00AD7B83">
        <w:rPr>
          <w:rtl/>
          <w:lang w:bidi="fa-IR"/>
        </w:rPr>
        <w:t xml:space="preserve">، </w:t>
      </w:r>
      <w:r>
        <w:rPr>
          <w:rtl/>
          <w:lang w:bidi="fa-IR"/>
        </w:rPr>
        <w:t>آن چه كه در نهانخانه سرشان و ذاتشان داشتند</w:t>
      </w:r>
      <w:r w:rsidR="00AD7B83">
        <w:rPr>
          <w:rtl/>
          <w:lang w:bidi="fa-IR"/>
        </w:rPr>
        <w:t xml:space="preserve">، </w:t>
      </w:r>
      <w:r>
        <w:rPr>
          <w:rtl/>
          <w:lang w:bidi="fa-IR"/>
        </w:rPr>
        <w:t>شيرين زيانى كردند و پياده كردند</w:t>
      </w:r>
      <w:r w:rsidR="00AD7B83">
        <w:rPr>
          <w:rtl/>
          <w:lang w:bidi="fa-IR"/>
        </w:rPr>
        <w:t xml:space="preserve">. </w:t>
      </w:r>
      <w:r>
        <w:rPr>
          <w:rtl/>
          <w:lang w:bidi="fa-IR"/>
        </w:rPr>
        <w:t>آن لطايفى كه از كتب ادعيه استفاده مى شود</w:t>
      </w:r>
      <w:r w:rsidR="00AD7B83">
        <w:rPr>
          <w:rtl/>
          <w:lang w:bidi="fa-IR"/>
        </w:rPr>
        <w:t xml:space="preserve">، </w:t>
      </w:r>
      <w:r>
        <w:rPr>
          <w:rtl/>
          <w:lang w:bidi="fa-IR"/>
        </w:rPr>
        <w:t>در روايات نمى شود</w:t>
      </w:r>
      <w:r w:rsidR="00AD7B83">
        <w:rPr>
          <w:rtl/>
          <w:lang w:bidi="fa-IR"/>
        </w:rPr>
        <w:t xml:space="preserve">. </w:t>
      </w:r>
      <w:r w:rsidR="00C37290" w:rsidRPr="000456DB">
        <w:rPr>
          <w:rStyle w:val="libFootnotenumChar"/>
          <w:rtl/>
          <w:lang w:bidi="fa-IR"/>
        </w:rPr>
        <w:t>(</w:t>
      </w:r>
      <w:r w:rsidRPr="000456DB">
        <w:rPr>
          <w:rStyle w:val="libFootnotenumChar"/>
          <w:rtl/>
          <w:lang w:bidi="fa-IR"/>
        </w:rPr>
        <w:t>403</w:t>
      </w:r>
      <w:r w:rsidR="002C46C8">
        <w:rPr>
          <w:rStyle w:val="libFootnotenumChar"/>
          <w:rtl/>
          <w:lang w:bidi="fa-IR"/>
        </w:rPr>
        <w:t xml:space="preserve">) </w:t>
      </w:r>
    </w:p>
    <w:p w:rsidR="00D20B57" w:rsidRDefault="00D20B57" w:rsidP="007E14DD">
      <w:pPr>
        <w:pStyle w:val="Heading3"/>
        <w:rPr>
          <w:rtl/>
          <w:lang w:bidi="fa-IR"/>
        </w:rPr>
      </w:pPr>
      <w:bookmarkStart w:id="417" w:name="_Toc391814836"/>
      <w:r>
        <w:rPr>
          <w:rtl/>
          <w:lang w:bidi="fa-IR"/>
        </w:rPr>
        <w:t>39</w:t>
      </w:r>
      <w:r w:rsidRPr="00CF375D">
        <w:rPr>
          <w:rtl/>
        </w:rPr>
        <w:t>0</w:t>
      </w:r>
      <w:r w:rsidR="00CF375D" w:rsidRPr="00CF375D">
        <w:rPr>
          <w:rtl/>
          <w:lang w:bidi="fa-IR"/>
        </w:rPr>
        <w:t xml:space="preserve">- </w:t>
      </w:r>
      <w:r>
        <w:rPr>
          <w:rtl/>
          <w:lang w:bidi="fa-IR"/>
        </w:rPr>
        <w:t>دعا با اعظم اسماء خدا</w:t>
      </w:r>
      <w:bookmarkEnd w:id="417"/>
    </w:p>
    <w:p w:rsidR="00D20B57" w:rsidRDefault="00D20B57" w:rsidP="00D20B57">
      <w:pPr>
        <w:pStyle w:val="libNormal"/>
        <w:rPr>
          <w:rtl/>
          <w:lang w:bidi="fa-IR"/>
        </w:rPr>
      </w:pPr>
      <w:r>
        <w:rPr>
          <w:rtl/>
          <w:lang w:bidi="fa-IR"/>
        </w:rPr>
        <w:t xml:space="preserve">براء بن عازب گويد: بر اميرالمؤمنين </w:t>
      </w:r>
      <w:r w:rsidR="004E5872" w:rsidRPr="004E5872">
        <w:rPr>
          <w:rStyle w:val="libAlaemChar"/>
          <w:rtl/>
        </w:rPr>
        <w:t>عليه‌السلام</w:t>
      </w:r>
      <w:r>
        <w:rPr>
          <w:rtl/>
          <w:lang w:bidi="fa-IR"/>
        </w:rPr>
        <w:t xml:space="preserve"> وارد شدم و آن جناب را به خدا سوگند دادم كه مرا به اعظم اسمايى كه خداوند رمان جبرئيل را به ارسال آن مخصوص داشت و وى رسول الله </w:t>
      </w:r>
      <w:r w:rsidR="00C80917" w:rsidRPr="00C80917">
        <w:rPr>
          <w:rStyle w:val="libAlaemChar"/>
          <w:rtl/>
        </w:rPr>
        <w:t>صلى‌الله‌عليه‌وآله</w:t>
      </w:r>
      <w:r>
        <w:rPr>
          <w:rtl/>
          <w:lang w:bidi="fa-IR"/>
        </w:rPr>
        <w:t xml:space="preserve"> را و آن حضرت شما را؛ مخصوص گردان</w:t>
      </w:r>
      <w:r w:rsidR="00AD7B83">
        <w:rPr>
          <w:rtl/>
          <w:lang w:bidi="fa-IR"/>
        </w:rPr>
        <w:t xml:space="preserve">. </w:t>
      </w:r>
    </w:p>
    <w:p w:rsidR="00D20B57" w:rsidRDefault="00D20B57" w:rsidP="00D20B57">
      <w:pPr>
        <w:pStyle w:val="libNormal"/>
        <w:rPr>
          <w:rtl/>
          <w:lang w:bidi="fa-IR"/>
        </w:rPr>
      </w:pPr>
      <w:r>
        <w:rPr>
          <w:rtl/>
          <w:lang w:bidi="fa-IR"/>
        </w:rPr>
        <w:t>فرمود: اگر سؤال تو نمى بود من اراده داشتم كه آن را تا در لحدم نهاده شوم پوشيده بدارم</w:t>
      </w:r>
      <w:r w:rsidR="00AD7B83">
        <w:rPr>
          <w:rtl/>
          <w:lang w:bidi="fa-IR"/>
        </w:rPr>
        <w:t xml:space="preserve">. </w:t>
      </w:r>
    </w:p>
    <w:p w:rsidR="00D20B57" w:rsidRDefault="00D20B57" w:rsidP="00D20B57">
      <w:pPr>
        <w:pStyle w:val="libNormal"/>
        <w:rPr>
          <w:rtl/>
          <w:lang w:bidi="fa-IR"/>
        </w:rPr>
      </w:pPr>
      <w:r>
        <w:rPr>
          <w:rtl/>
          <w:lang w:bidi="fa-IR"/>
        </w:rPr>
        <w:lastRenderedPageBreak/>
        <w:t>هر گاه خواهى خدا را به اسم اعظم وى بخوانى</w:t>
      </w:r>
      <w:r w:rsidR="00AD7B83">
        <w:rPr>
          <w:rtl/>
          <w:lang w:bidi="fa-IR"/>
        </w:rPr>
        <w:t xml:space="preserve">، </w:t>
      </w:r>
      <w:r>
        <w:rPr>
          <w:rtl/>
          <w:lang w:bidi="fa-IR"/>
        </w:rPr>
        <w:t>شش آيه اول حديد</w:t>
      </w:r>
      <w:r w:rsidR="00C37290">
        <w:rPr>
          <w:rtl/>
          <w:lang w:bidi="fa-IR"/>
        </w:rPr>
        <w:t xml:space="preserve"> (</w:t>
      </w:r>
      <w:r>
        <w:rPr>
          <w:rtl/>
          <w:lang w:bidi="fa-IR"/>
        </w:rPr>
        <w:t>بعد از بسم الله الرحمن الرحيم تا و هو عليم بذات الصدور</w:t>
      </w:r>
      <w:r w:rsidR="002C46C8">
        <w:rPr>
          <w:rtl/>
          <w:lang w:bidi="fa-IR"/>
        </w:rPr>
        <w:t xml:space="preserve">) </w:t>
      </w:r>
      <w:r>
        <w:rPr>
          <w:rtl/>
          <w:lang w:bidi="fa-IR"/>
        </w:rPr>
        <w:t>و</w:t>
      </w:r>
      <w:r w:rsidR="00C37290">
        <w:rPr>
          <w:rtl/>
          <w:lang w:bidi="fa-IR"/>
        </w:rPr>
        <w:t xml:space="preserve"> (</w:t>
      </w:r>
      <w:r>
        <w:rPr>
          <w:rtl/>
          <w:lang w:bidi="fa-IR"/>
        </w:rPr>
        <w:t>آخر حشر از هو الله الذى لا اله الا هو تا آخر سوره</w:t>
      </w:r>
      <w:r w:rsidR="002C46C8">
        <w:rPr>
          <w:rtl/>
          <w:lang w:bidi="fa-IR"/>
        </w:rPr>
        <w:t xml:space="preserve">) </w:t>
      </w:r>
      <w:r>
        <w:rPr>
          <w:rtl/>
          <w:lang w:bidi="fa-IR"/>
        </w:rPr>
        <w:t>را بخوان</w:t>
      </w:r>
      <w:r w:rsidR="00AD7B83">
        <w:rPr>
          <w:rtl/>
          <w:lang w:bidi="fa-IR"/>
        </w:rPr>
        <w:t xml:space="preserve">، </w:t>
      </w:r>
      <w:r>
        <w:rPr>
          <w:rtl/>
          <w:lang w:bidi="fa-IR"/>
        </w:rPr>
        <w:t>و پس از آن بگو اى كسى كه چنانى با من چنين كن</w:t>
      </w:r>
      <w:r w:rsidR="00C37290">
        <w:rPr>
          <w:rtl/>
          <w:lang w:bidi="fa-IR"/>
        </w:rPr>
        <w:t xml:space="preserve"> (</w:t>
      </w:r>
      <w:r>
        <w:rPr>
          <w:rtl/>
          <w:lang w:bidi="fa-IR"/>
        </w:rPr>
        <w:t>يعنى حاجت خود را بخواه</w:t>
      </w:r>
      <w:r w:rsidR="002C46C8">
        <w:rPr>
          <w:rtl/>
          <w:lang w:bidi="fa-IR"/>
        </w:rPr>
        <w:t xml:space="preserve">) </w:t>
      </w:r>
      <w:r>
        <w:rPr>
          <w:rtl/>
          <w:lang w:bidi="fa-IR"/>
        </w:rPr>
        <w:t>كه سوگند به خداوند</w:t>
      </w:r>
      <w:r w:rsidR="00AD7B83">
        <w:rPr>
          <w:rtl/>
          <w:lang w:bidi="fa-IR"/>
        </w:rPr>
        <w:t xml:space="preserve">، </w:t>
      </w:r>
      <w:r>
        <w:rPr>
          <w:rtl/>
          <w:lang w:bidi="fa-IR"/>
        </w:rPr>
        <w:t>اگر بر شقى بخوانى سعيد مى گردد</w:t>
      </w:r>
      <w:r w:rsidR="00AD7B83">
        <w:rPr>
          <w:rtl/>
          <w:lang w:bidi="fa-IR"/>
        </w:rPr>
        <w:t xml:space="preserve">. </w:t>
      </w:r>
    </w:p>
    <w:p w:rsidR="00D20B57" w:rsidRDefault="00D20B57" w:rsidP="00D20B57">
      <w:pPr>
        <w:pStyle w:val="libNormal"/>
        <w:rPr>
          <w:rtl/>
          <w:lang w:bidi="fa-IR"/>
        </w:rPr>
      </w:pPr>
      <w:r>
        <w:rPr>
          <w:rtl/>
          <w:lang w:bidi="fa-IR"/>
        </w:rPr>
        <w:t>براء گفت</w:t>
      </w:r>
      <w:r w:rsidR="00AD7B83">
        <w:rPr>
          <w:rtl/>
          <w:lang w:bidi="fa-IR"/>
        </w:rPr>
        <w:t>:</w:t>
      </w:r>
      <w:r>
        <w:rPr>
          <w:rtl/>
          <w:lang w:bidi="fa-IR"/>
        </w:rPr>
        <w:t xml:space="preserve"> قسم به خدا</w:t>
      </w:r>
      <w:r w:rsidR="00AD7B83">
        <w:rPr>
          <w:rtl/>
          <w:lang w:bidi="fa-IR"/>
        </w:rPr>
        <w:t xml:space="preserve">، </w:t>
      </w:r>
      <w:r>
        <w:rPr>
          <w:rtl/>
          <w:lang w:bidi="fa-IR"/>
        </w:rPr>
        <w:t>من آن را براى دنيا نمى خوانم</w:t>
      </w:r>
      <w:r w:rsidR="00AD7B83">
        <w:rPr>
          <w:rtl/>
          <w:lang w:bidi="fa-IR"/>
        </w:rPr>
        <w:t xml:space="preserve">. </w:t>
      </w:r>
      <w:r>
        <w:rPr>
          <w:rtl/>
          <w:lang w:bidi="fa-IR"/>
        </w:rPr>
        <w:t xml:space="preserve">امام </w:t>
      </w:r>
      <w:r w:rsidR="004E5872" w:rsidRPr="004E5872">
        <w:rPr>
          <w:rStyle w:val="libAlaemChar"/>
          <w:rtl/>
        </w:rPr>
        <w:t>عليه‌السلام</w:t>
      </w:r>
      <w:r>
        <w:rPr>
          <w:rtl/>
          <w:lang w:bidi="fa-IR"/>
        </w:rPr>
        <w:t xml:space="preserve"> فرمود: همين صواب است</w:t>
      </w:r>
      <w:r w:rsidR="00AD7B83">
        <w:rPr>
          <w:rtl/>
          <w:lang w:bidi="fa-IR"/>
        </w:rPr>
        <w:t xml:space="preserve">، </w:t>
      </w:r>
      <w:r>
        <w:rPr>
          <w:rtl/>
          <w:lang w:bidi="fa-IR"/>
        </w:rPr>
        <w:t>رسول الله</w:t>
      </w:r>
      <w:r w:rsidR="00C37290">
        <w:rPr>
          <w:rtl/>
          <w:lang w:bidi="fa-IR"/>
        </w:rPr>
        <w:t xml:space="preserve"> </w:t>
      </w:r>
      <w:r w:rsidR="00C80917" w:rsidRPr="00C80917">
        <w:rPr>
          <w:rStyle w:val="libAlaemChar"/>
          <w:rtl/>
        </w:rPr>
        <w:t>صلى‌الله‌عليه‌وآله</w:t>
      </w:r>
      <w:r>
        <w:rPr>
          <w:rtl/>
          <w:lang w:bidi="fa-IR"/>
        </w:rPr>
        <w:t xml:space="preserve"> مرا هم اين چنين وصيت فرمود جز اينكه مرا امر كرد كه خدا را بدان در كارهاى بزرگ و دشوار روزگار بخوانم</w:t>
      </w:r>
      <w:r w:rsidR="00AD7B83">
        <w:rPr>
          <w:rtl/>
          <w:lang w:bidi="fa-IR"/>
        </w:rPr>
        <w:t xml:space="preserve">. </w:t>
      </w:r>
      <w:r>
        <w:rPr>
          <w:rtl/>
          <w:lang w:bidi="fa-IR"/>
        </w:rPr>
        <w:t>و بدانكه هيچ حاجتى براى انسان شريف تر و عزيزتر از قرب الى الله نيست كه لقاء الله است</w:t>
      </w:r>
      <w:r w:rsidR="00AD7B83">
        <w:rPr>
          <w:rtl/>
          <w:lang w:bidi="fa-IR"/>
        </w:rPr>
        <w:t xml:space="preserve">. </w:t>
      </w:r>
      <w:r w:rsidR="00C37290" w:rsidRPr="000456DB">
        <w:rPr>
          <w:rStyle w:val="libFootnotenumChar"/>
          <w:rtl/>
          <w:lang w:bidi="fa-IR"/>
        </w:rPr>
        <w:t>(</w:t>
      </w:r>
      <w:r w:rsidRPr="000456DB">
        <w:rPr>
          <w:rStyle w:val="libFootnotenumChar"/>
          <w:rtl/>
          <w:lang w:bidi="fa-IR"/>
        </w:rPr>
        <w:t>404</w:t>
      </w:r>
      <w:r w:rsidR="002C46C8">
        <w:rPr>
          <w:rStyle w:val="libFootnotenumChar"/>
          <w:rtl/>
          <w:lang w:bidi="fa-IR"/>
        </w:rPr>
        <w:t xml:space="preserve">) </w:t>
      </w:r>
    </w:p>
    <w:p w:rsidR="00D20B57" w:rsidRDefault="00D20B57" w:rsidP="007E14DD">
      <w:pPr>
        <w:pStyle w:val="Heading3"/>
        <w:rPr>
          <w:rtl/>
          <w:lang w:bidi="fa-IR"/>
        </w:rPr>
      </w:pPr>
      <w:bookmarkStart w:id="418" w:name="_Toc391814837"/>
      <w:r>
        <w:rPr>
          <w:rtl/>
          <w:lang w:bidi="fa-IR"/>
        </w:rPr>
        <w:t>39</w:t>
      </w:r>
      <w:r w:rsidRPr="00CF375D">
        <w:rPr>
          <w:rtl/>
        </w:rPr>
        <w:t>1</w:t>
      </w:r>
      <w:r w:rsidR="00CF375D" w:rsidRPr="00CF375D">
        <w:rPr>
          <w:rtl/>
          <w:lang w:bidi="fa-IR"/>
        </w:rPr>
        <w:t xml:space="preserve">- </w:t>
      </w:r>
      <w:r>
        <w:rPr>
          <w:rtl/>
          <w:lang w:bidi="fa-IR"/>
        </w:rPr>
        <w:t>دعاى مقامات پنجگانه</w:t>
      </w:r>
      <w:bookmarkEnd w:id="418"/>
    </w:p>
    <w:p w:rsidR="00D20B57" w:rsidRDefault="00D20B57" w:rsidP="00D20B57">
      <w:pPr>
        <w:pStyle w:val="libNormal"/>
        <w:rPr>
          <w:rtl/>
          <w:lang w:bidi="fa-IR"/>
        </w:rPr>
      </w:pPr>
      <w:r>
        <w:rPr>
          <w:rtl/>
          <w:lang w:bidi="fa-IR"/>
        </w:rPr>
        <w:t>آن كس كه روزيش شد تا به منزل احسان عروج كند واجد مقام مشاهده و كشف و عيان مى گردد</w:t>
      </w:r>
      <w:r w:rsidR="00AD7B83">
        <w:rPr>
          <w:rtl/>
          <w:lang w:bidi="fa-IR"/>
        </w:rPr>
        <w:t xml:space="preserve">، </w:t>
      </w:r>
      <w:r>
        <w:rPr>
          <w:rtl/>
          <w:lang w:bidi="fa-IR"/>
        </w:rPr>
        <w:t>و مقام مشاهده مقامى روحى است كه از جمله مقامات پنجگانه نفس است و آن مقامات عبارتند از: ظاهر و باطن و قلب و روح و سر</w:t>
      </w:r>
      <w:r w:rsidR="00AD7B83">
        <w:rPr>
          <w:rtl/>
          <w:lang w:bidi="fa-IR"/>
        </w:rPr>
        <w:t xml:space="preserve">. </w:t>
      </w:r>
    </w:p>
    <w:p w:rsidR="00D20B57" w:rsidRDefault="00D20B57" w:rsidP="00D20B57">
      <w:pPr>
        <w:pStyle w:val="libNormal"/>
        <w:rPr>
          <w:rtl/>
          <w:lang w:bidi="fa-IR"/>
        </w:rPr>
      </w:pPr>
      <w:r>
        <w:rPr>
          <w:rtl/>
          <w:lang w:bidi="fa-IR"/>
        </w:rPr>
        <w:t xml:space="preserve">چنانكه اين مقامات را در كلام سيد اوصياء امام على مرتضى </w:t>
      </w:r>
      <w:r w:rsidR="004E5872" w:rsidRPr="004E5872">
        <w:rPr>
          <w:rStyle w:val="libAlaemChar"/>
          <w:rtl/>
        </w:rPr>
        <w:t>عليه‌السلام</w:t>
      </w:r>
      <w:r>
        <w:rPr>
          <w:rtl/>
          <w:lang w:bidi="fa-IR"/>
        </w:rPr>
        <w:t xml:space="preserve"> مى يابى در آنجا كه فرمود: خدايا</w:t>
      </w:r>
      <w:r w:rsidR="00AC405B">
        <w:rPr>
          <w:rtl/>
          <w:lang w:bidi="fa-IR"/>
        </w:rPr>
        <w:t xml:space="preserve">! </w:t>
      </w:r>
      <w:r>
        <w:rPr>
          <w:rtl/>
          <w:lang w:bidi="fa-IR"/>
        </w:rPr>
        <w:t>ظاهر مرا به طاعت و باطنم را به محبت و قلت مرا به معرفت و روح مرا به مشاهده خود و سرم را به استقلال در اتصال به حضرتت منور كن اى صاحب جلال و كرم</w:t>
      </w:r>
      <w:r w:rsidR="00AC405B">
        <w:rPr>
          <w:rtl/>
          <w:lang w:bidi="fa-IR"/>
        </w:rPr>
        <w:t xml:space="preserve">! </w:t>
      </w:r>
      <w:r w:rsidR="00C37290" w:rsidRPr="000456DB">
        <w:rPr>
          <w:rStyle w:val="libFootnotenumChar"/>
          <w:rtl/>
          <w:lang w:bidi="fa-IR"/>
        </w:rPr>
        <w:t>(</w:t>
      </w:r>
      <w:r w:rsidRPr="000456DB">
        <w:rPr>
          <w:rStyle w:val="libFootnotenumChar"/>
          <w:rtl/>
          <w:lang w:bidi="fa-IR"/>
        </w:rPr>
        <w:t>405</w:t>
      </w:r>
      <w:r w:rsidR="002C46C8">
        <w:rPr>
          <w:rStyle w:val="libFootnotenumChar"/>
          <w:rtl/>
          <w:lang w:bidi="fa-IR"/>
        </w:rPr>
        <w:t xml:space="preserve">) </w:t>
      </w:r>
    </w:p>
    <w:p w:rsidR="00D20B57" w:rsidRDefault="00D20B57" w:rsidP="007E14DD">
      <w:pPr>
        <w:pStyle w:val="Heading3"/>
        <w:rPr>
          <w:rtl/>
          <w:lang w:bidi="fa-IR"/>
        </w:rPr>
      </w:pPr>
      <w:bookmarkStart w:id="419" w:name="_Toc391814838"/>
      <w:r>
        <w:rPr>
          <w:rtl/>
          <w:lang w:bidi="fa-IR"/>
        </w:rPr>
        <w:t>39</w:t>
      </w:r>
      <w:r w:rsidRPr="00CF375D">
        <w:rPr>
          <w:rtl/>
        </w:rPr>
        <w:t>2</w:t>
      </w:r>
      <w:r w:rsidR="00CF375D" w:rsidRPr="00CF375D">
        <w:rPr>
          <w:rtl/>
          <w:lang w:bidi="fa-IR"/>
        </w:rPr>
        <w:t xml:space="preserve">- </w:t>
      </w:r>
      <w:r>
        <w:rPr>
          <w:rtl/>
          <w:lang w:bidi="fa-IR"/>
        </w:rPr>
        <w:t>دعاى توسل به حضرت امير</w:t>
      </w:r>
      <w:bookmarkEnd w:id="419"/>
    </w:p>
    <w:p w:rsidR="00D20B57" w:rsidRDefault="00D20B57" w:rsidP="00D20B57">
      <w:pPr>
        <w:pStyle w:val="libNormal"/>
        <w:rPr>
          <w:rtl/>
          <w:lang w:bidi="fa-IR"/>
        </w:rPr>
      </w:pPr>
      <w:r>
        <w:rPr>
          <w:rtl/>
          <w:lang w:bidi="fa-IR"/>
        </w:rPr>
        <w:t xml:space="preserve">در سحرها رو به نجف ايستاده متوسل به روح مقدس اميرالمؤمنين </w:t>
      </w:r>
      <w:r w:rsidR="004E5872" w:rsidRPr="004E5872">
        <w:rPr>
          <w:rStyle w:val="libAlaemChar"/>
          <w:rtl/>
        </w:rPr>
        <w:t>عليه‌السلام</w:t>
      </w:r>
      <w:r>
        <w:rPr>
          <w:rtl/>
          <w:lang w:bidi="fa-IR"/>
        </w:rPr>
        <w:t xml:space="preserve"> شده هفت نوبت يا بيشتر اين را بخواند:</w:t>
      </w:r>
    </w:p>
    <w:p w:rsidR="00D20B57" w:rsidRDefault="00D20B57" w:rsidP="00D20B57">
      <w:pPr>
        <w:pStyle w:val="libNormal"/>
        <w:rPr>
          <w:rtl/>
          <w:lang w:bidi="fa-IR"/>
        </w:rPr>
      </w:pPr>
      <w:r>
        <w:rPr>
          <w:rtl/>
          <w:lang w:bidi="fa-IR"/>
        </w:rPr>
        <w:t>اى باد صبح مشكبو</w:t>
      </w:r>
    </w:p>
    <w:p w:rsidR="00D20B57" w:rsidRDefault="00D20B57" w:rsidP="00D20B57">
      <w:pPr>
        <w:pStyle w:val="libNormal"/>
        <w:rPr>
          <w:rtl/>
          <w:lang w:bidi="fa-IR"/>
        </w:rPr>
      </w:pPr>
      <w:r>
        <w:rPr>
          <w:rtl/>
          <w:lang w:bidi="fa-IR"/>
        </w:rPr>
        <w:lastRenderedPageBreak/>
        <w:t>سوى نجف آور تو رو</w:t>
      </w:r>
    </w:p>
    <w:p w:rsidR="00D20B57" w:rsidRDefault="00D20B57" w:rsidP="00D20B57">
      <w:pPr>
        <w:pStyle w:val="libNormal"/>
        <w:rPr>
          <w:rtl/>
          <w:lang w:bidi="fa-IR"/>
        </w:rPr>
      </w:pPr>
      <w:r>
        <w:rPr>
          <w:rtl/>
          <w:lang w:bidi="fa-IR"/>
        </w:rPr>
        <w:t>با شاه دين حيدر بگو</w:t>
      </w:r>
    </w:p>
    <w:p w:rsidR="00D20B57" w:rsidRDefault="00D20B57" w:rsidP="00D20B57">
      <w:pPr>
        <w:pStyle w:val="libNormal"/>
        <w:rPr>
          <w:rtl/>
          <w:lang w:bidi="fa-IR"/>
        </w:rPr>
      </w:pPr>
      <w:r>
        <w:rPr>
          <w:rtl/>
          <w:lang w:bidi="fa-IR"/>
        </w:rPr>
        <w:t>با حيدر صفدر بگو</w:t>
      </w:r>
    </w:p>
    <w:p w:rsidR="00D20B57" w:rsidRDefault="00D20B57" w:rsidP="00D20B57">
      <w:pPr>
        <w:pStyle w:val="libNormal"/>
        <w:rPr>
          <w:rtl/>
          <w:lang w:bidi="fa-IR"/>
        </w:rPr>
      </w:pPr>
      <w:r>
        <w:rPr>
          <w:rtl/>
          <w:lang w:bidi="fa-IR"/>
        </w:rPr>
        <w:t>با نفس پيغمبر نگو</w:t>
      </w:r>
    </w:p>
    <w:p w:rsidR="00D20B57" w:rsidRDefault="00D20B57" w:rsidP="00D20B57">
      <w:pPr>
        <w:pStyle w:val="libNormal"/>
        <w:rPr>
          <w:rtl/>
          <w:lang w:bidi="fa-IR"/>
        </w:rPr>
      </w:pPr>
      <w:r>
        <w:rPr>
          <w:rtl/>
          <w:lang w:bidi="fa-IR"/>
        </w:rPr>
        <w:t>با سيد سرور بگو</w:t>
      </w:r>
    </w:p>
    <w:p w:rsidR="00D20B57" w:rsidRDefault="00D20B57" w:rsidP="00D20B57">
      <w:pPr>
        <w:pStyle w:val="libNormal"/>
        <w:rPr>
          <w:rtl/>
          <w:lang w:bidi="fa-IR"/>
        </w:rPr>
      </w:pPr>
      <w:r>
        <w:rPr>
          <w:rtl/>
          <w:lang w:bidi="fa-IR"/>
        </w:rPr>
        <w:t>با ساقى كوثر بگو</w:t>
      </w:r>
    </w:p>
    <w:p w:rsidR="00D20B57" w:rsidRDefault="00D20B57" w:rsidP="00D20B57">
      <w:pPr>
        <w:pStyle w:val="libNormal"/>
        <w:rPr>
          <w:rtl/>
          <w:lang w:bidi="fa-IR"/>
        </w:rPr>
      </w:pPr>
      <w:r>
        <w:rPr>
          <w:rtl/>
          <w:lang w:bidi="fa-IR"/>
        </w:rPr>
        <w:t>فلان سلامت مى كند</w:t>
      </w:r>
    </w:p>
    <w:p w:rsidR="00D20B57" w:rsidRDefault="00D20B57" w:rsidP="00D20B57">
      <w:pPr>
        <w:pStyle w:val="libNormal"/>
        <w:rPr>
          <w:rtl/>
          <w:lang w:bidi="fa-IR"/>
        </w:rPr>
      </w:pPr>
      <w:r>
        <w:rPr>
          <w:rtl/>
          <w:lang w:bidi="fa-IR"/>
        </w:rPr>
        <w:t>خود را غلامت مى كند</w:t>
      </w:r>
    </w:p>
    <w:p w:rsidR="00D20B57" w:rsidRDefault="00D20B57" w:rsidP="00D20B57">
      <w:pPr>
        <w:pStyle w:val="libNormal"/>
        <w:rPr>
          <w:rtl/>
          <w:lang w:bidi="fa-IR"/>
        </w:rPr>
      </w:pPr>
      <w:r>
        <w:rPr>
          <w:rtl/>
          <w:lang w:bidi="fa-IR"/>
        </w:rPr>
        <w:t>مستى ز جامت مى كند</w:t>
      </w:r>
    </w:p>
    <w:p w:rsidR="00D20B57" w:rsidRDefault="00D20B57" w:rsidP="00D20B57">
      <w:pPr>
        <w:pStyle w:val="libNormal"/>
        <w:rPr>
          <w:rtl/>
          <w:lang w:bidi="fa-IR"/>
        </w:rPr>
      </w:pPr>
      <w:r>
        <w:rPr>
          <w:rtl/>
          <w:lang w:bidi="fa-IR"/>
        </w:rPr>
        <w:t xml:space="preserve">فلان سلامت مى كند </w:t>
      </w:r>
      <w:r w:rsidR="00C37290" w:rsidRPr="000456DB">
        <w:rPr>
          <w:rStyle w:val="libFootnotenumChar"/>
          <w:rtl/>
          <w:lang w:bidi="fa-IR"/>
        </w:rPr>
        <w:t>(</w:t>
      </w:r>
      <w:r w:rsidRPr="000456DB">
        <w:rPr>
          <w:rStyle w:val="libFootnotenumChar"/>
          <w:rtl/>
          <w:lang w:bidi="fa-IR"/>
        </w:rPr>
        <w:t>406</w:t>
      </w:r>
      <w:r w:rsidR="002C46C8">
        <w:rPr>
          <w:rStyle w:val="libFootnotenumChar"/>
          <w:rtl/>
          <w:lang w:bidi="fa-IR"/>
        </w:rPr>
        <w:t xml:space="preserve">) </w:t>
      </w:r>
    </w:p>
    <w:p w:rsidR="00D20B57" w:rsidRDefault="00D20B57" w:rsidP="00CF375D">
      <w:pPr>
        <w:pStyle w:val="Heading3"/>
        <w:rPr>
          <w:rtl/>
          <w:lang w:bidi="fa-IR"/>
        </w:rPr>
      </w:pPr>
      <w:bookmarkStart w:id="420" w:name="_Toc391814839"/>
      <w:r>
        <w:rPr>
          <w:rtl/>
          <w:lang w:bidi="fa-IR"/>
        </w:rPr>
        <w:t>393</w:t>
      </w:r>
      <w:r w:rsidR="00CF375D">
        <w:rPr>
          <w:rtl/>
          <w:lang w:bidi="fa-IR"/>
        </w:rPr>
        <w:t xml:space="preserve">- </w:t>
      </w:r>
      <w:r>
        <w:rPr>
          <w:rtl/>
          <w:lang w:bidi="fa-IR"/>
        </w:rPr>
        <w:t>حصول روياى صادقانه</w:t>
      </w:r>
      <w:bookmarkEnd w:id="420"/>
    </w:p>
    <w:p w:rsidR="00D20B57" w:rsidRDefault="00D20B57" w:rsidP="00D20B57">
      <w:pPr>
        <w:pStyle w:val="libNormal"/>
        <w:rPr>
          <w:rtl/>
          <w:lang w:bidi="fa-IR"/>
        </w:rPr>
      </w:pPr>
      <w:r>
        <w:rPr>
          <w:rtl/>
          <w:lang w:bidi="fa-IR"/>
        </w:rPr>
        <w:t>يا على يا ايليا يا اباالحسين يا با تراب</w:t>
      </w:r>
    </w:p>
    <w:p w:rsidR="00D20B57" w:rsidRDefault="00D20B57" w:rsidP="00D20B57">
      <w:pPr>
        <w:pStyle w:val="libNormal"/>
        <w:rPr>
          <w:rtl/>
          <w:lang w:bidi="fa-IR"/>
        </w:rPr>
      </w:pPr>
      <w:r>
        <w:rPr>
          <w:rtl/>
          <w:lang w:bidi="fa-IR"/>
        </w:rPr>
        <w:t>حل مشكل سرور دين شافع يوم الحساب</w:t>
      </w:r>
    </w:p>
    <w:p w:rsidR="00D20B57" w:rsidRDefault="00D20B57" w:rsidP="00D20B57">
      <w:pPr>
        <w:pStyle w:val="libNormal"/>
        <w:rPr>
          <w:rtl/>
          <w:lang w:bidi="fa-IR"/>
        </w:rPr>
      </w:pPr>
      <w:r>
        <w:rPr>
          <w:rtl/>
          <w:lang w:bidi="fa-IR"/>
        </w:rPr>
        <w:t>مداومت بر اين كلمات بعد از صلاه در آناء الليل اقلا پانصد مرتبه منشاء حصول رؤياى صادقه و وصول سير به مفاتيح شارقه است و مشخص است كه وجود شرائط در همه حال ضرور است</w:t>
      </w:r>
      <w:r w:rsidR="00AD7B83">
        <w:rPr>
          <w:rtl/>
          <w:lang w:bidi="fa-IR"/>
        </w:rPr>
        <w:t xml:space="preserve">. </w:t>
      </w:r>
      <w:r w:rsidR="00C37290" w:rsidRPr="000456DB">
        <w:rPr>
          <w:rStyle w:val="libFootnotenumChar"/>
          <w:rtl/>
          <w:lang w:bidi="fa-IR"/>
        </w:rPr>
        <w:t>(</w:t>
      </w:r>
      <w:r w:rsidRPr="000456DB">
        <w:rPr>
          <w:rStyle w:val="libFootnotenumChar"/>
          <w:rtl/>
          <w:lang w:bidi="fa-IR"/>
        </w:rPr>
        <w:t>407</w:t>
      </w:r>
      <w:r w:rsidR="002C46C8">
        <w:rPr>
          <w:rStyle w:val="libFootnotenumChar"/>
          <w:rtl/>
          <w:lang w:bidi="fa-IR"/>
        </w:rPr>
        <w:t xml:space="preserve">) </w:t>
      </w:r>
    </w:p>
    <w:p w:rsidR="00D20B57" w:rsidRDefault="00D20B57" w:rsidP="007E14DD">
      <w:pPr>
        <w:pStyle w:val="Heading3"/>
        <w:rPr>
          <w:rtl/>
          <w:lang w:bidi="fa-IR"/>
        </w:rPr>
      </w:pPr>
      <w:bookmarkStart w:id="421" w:name="_Toc391814840"/>
      <w:r>
        <w:rPr>
          <w:rtl/>
          <w:lang w:bidi="fa-IR"/>
        </w:rPr>
        <w:t>39</w:t>
      </w:r>
      <w:r w:rsidRPr="00CF375D">
        <w:rPr>
          <w:rtl/>
        </w:rPr>
        <w:t>4</w:t>
      </w:r>
      <w:r w:rsidR="00CF375D" w:rsidRPr="00CF375D">
        <w:rPr>
          <w:rtl/>
          <w:lang w:bidi="fa-IR"/>
        </w:rPr>
        <w:t xml:space="preserve">- </w:t>
      </w:r>
      <w:r>
        <w:rPr>
          <w:rtl/>
          <w:lang w:bidi="fa-IR"/>
        </w:rPr>
        <w:t>دعاى يمانى على</w:t>
      </w:r>
      <w:r w:rsidR="00C37290">
        <w:rPr>
          <w:rtl/>
          <w:lang w:bidi="fa-IR"/>
        </w:rPr>
        <w:t xml:space="preserve"> </w:t>
      </w:r>
      <w:r w:rsidR="004E5872" w:rsidRPr="004E5872">
        <w:rPr>
          <w:rStyle w:val="libAlaemChar"/>
          <w:rtl/>
        </w:rPr>
        <w:t>عليه‌السلام</w:t>
      </w:r>
      <w:bookmarkEnd w:id="421"/>
      <w:r>
        <w:rPr>
          <w:rtl/>
          <w:lang w:bidi="fa-IR"/>
        </w:rPr>
        <w:t xml:space="preserve"> </w:t>
      </w:r>
    </w:p>
    <w:p w:rsidR="00D20B57" w:rsidRDefault="00D20B57" w:rsidP="00D20B57">
      <w:pPr>
        <w:pStyle w:val="libNormal"/>
        <w:rPr>
          <w:rtl/>
          <w:lang w:bidi="fa-IR"/>
        </w:rPr>
      </w:pPr>
      <w:r>
        <w:rPr>
          <w:rtl/>
          <w:lang w:bidi="fa-IR"/>
        </w:rPr>
        <w:t>در دعايى يمانى امام موحدان</w:t>
      </w:r>
      <w:r w:rsidR="00AD7B83">
        <w:rPr>
          <w:rtl/>
          <w:lang w:bidi="fa-IR"/>
        </w:rPr>
        <w:t xml:space="preserve">، </w:t>
      </w:r>
      <w:r>
        <w:rPr>
          <w:rtl/>
          <w:lang w:bidi="fa-IR"/>
        </w:rPr>
        <w:t xml:space="preserve">اميرالمؤمنين على </w:t>
      </w:r>
      <w:r w:rsidR="004E5872" w:rsidRPr="004E5872">
        <w:rPr>
          <w:rStyle w:val="libAlaemChar"/>
          <w:rtl/>
        </w:rPr>
        <w:t>عليه‌السلام</w:t>
      </w:r>
      <w:r>
        <w:rPr>
          <w:rtl/>
          <w:lang w:bidi="fa-IR"/>
        </w:rPr>
        <w:t xml:space="preserve"> آمده است</w:t>
      </w:r>
      <w:r w:rsidR="00AD7B83">
        <w:rPr>
          <w:rtl/>
          <w:lang w:bidi="fa-IR"/>
        </w:rPr>
        <w:t>:</w:t>
      </w:r>
    </w:p>
    <w:p w:rsidR="00D20B57" w:rsidRDefault="00D20B57" w:rsidP="00D20B57">
      <w:pPr>
        <w:pStyle w:val="libNormal"/>
        <w:rPr>
          <w:rtl/>
          <w:lang w:bidi="fa-IR"/>
        </w:rPr>
      </w:pPr>
      <w:r>
        <w:rPr>
          <w:rtl/>
          <w:lang w:bidi="fa-IR"/>
        </w:rPr>
        <w:t>به نام خداوند بخشنده مهربان</w:t>
      </w:r>
      <w:r w:rsidR="00AD7B83">
        <w:rPr>
          <w:rtl/>
          <w:lang w:bidi="fa-IR"/>
        </w:rPr>
        <w:t xml:space="preserve">. </w:t>
      </w:r>
      <w:r>
        <w:rPr>
          <w:rtl/>
          <w:lang w:bidi="fa-IR"/>
        </w:rPr>
        <w:t>تو پادشاه حقيقى هستى كه جز تو خداى نيست</w:t>
      </w:r>
      <w:r w:rsidR="00AD7B83">
        <w:rPr>
          <w:rtl/>
          <w:lang w:bidi="fa-IR"/>
        </w:rPr>
        <w:t xml:space="preserve">. </w:t>
      </w:r>
    </w:p>
    <w:p w:rsidR="00D20B57" w:rsidRDefault="00D20B57" w:rsidP="00D20B57">
      <w:pPr>
        <w:pStyle w:val="libNormal"/>
        <w:rPr>
          <w:rtl/>
          <w:lang w:bidi="fa-IR"/>
        </w:rPr>
      </w:pPr>
      <w:r>
        <w:rPr>
          <w:rtl/>
          <w:lang w:bidi="fa-IR"/>
        </w:rPr>
        <w:t>تا آن جا كه فرموده است</w:t>
      </w:r>
      <w:r w:rsidR="00AD7B83">
        <w:rPr>
          <w:rtl/>
          <w:lang w:bidi="fa-IR"/>
        </w:rPr>
        <w:t>:</w:t>
      </w:r>
      <w:r>
        <w:rPr>
          <w:rtl/>
          <w:lang w:bidi="fa-IR"/>
        </w:rPr>
        <w:t xml:space="preserve"> در توانت يارى نشوى و در الهيت شريكى ندارى تو را ماييتى نيست تا در نتيجه</w:t>
      </w:r>
      <w:r w:rsidR="00AD7B83">
        <w:rPr>
          <w:rtl/>
          <w:lang w:bidi="fa-IR"/>
        </w:rPr>
        <w:t xml:space="preserve">، </w:t>
      </w:r>
      <w:r>
        <w:rPr>
          <w:rtl/>
          <w:lang w:bidi="fa-IR"/>
        </w:rPr>
        <w:t>با اشياى مخلوق مجانست يابى</w:t>
      </w:r>
      <w:r w:rsidR="00AD7B83">
        <w:rPr>
          <w:rtl/>
          <w:lang w:bidi="fa-IR"/>
        </w:rPr>
        <w:t xml:space="preserve">... </w:t>
      </w:r>
      <w:r w:rsidR="00C37290" w:rsidRPr="000456DB">
        <w:rPr>
          <w:rStyle w:val="libFootnotenumChar"/>
          <w:rtl/>
          <w:lang w:bidi="fa-IR"/>
        </w:rPr>
        <w:t>(</w:t>
      </w:r>
      <w:r w:rsidRPr="000456DB">
        <w:rPr>
          <w:rStyle w:val="libFootnotenumChar"/>
          <w:rtl/>
          <w:lang w:bidi="fa-IR"/>
        </w:rPr>
        <w:t>408</w:t>
      </w:r>
      <w:r w:rsidR="002C46C8">
        <w:rPr>
          <w:rStyle w:val="libFootnotenumChar"/>
          <w:rtl/>
          <w:lang w:bidi="fa-IR"/>
        </w:rPr>
        <w:t xml:space="preserve">) </w:t>
      </w:r>
    </w:p>
    <w:p w:rsidR="00D20B57" w:rsidRDefault="00D20B57" w:rsidP="007E14DD">
      <w:pPr>
        <w:pStyle w:val="Heading3"/>
        <w:rPr>
          <w:rtl/>
          <w:lang w:bidi="fa-IR"/>
        </w:rPr>
      </w:pPr>
      <w:bookmarkStart w:id="422" w:name="_Toc391814841"/>
      <w:r>
        <w:rPr>
          <w:rtl/>
          <w:lang w:bidi="fa-IR"/>
        </w:rPr>
        <w:lastRenderedPageBreak/>
        <w:t>39</w:t>
      </w:r>
      <w:r w:rsidRPr="00CF375D">
        <w:rPr>
          <w:rtl/>
        </w:rPr>
        <w:t>5</w:t>
      </w:r>
      <w:r w:rsidR="00CF375D" w:rsidRPr="00CF375D">
        <w:rPr>
          <w:rtl/>
          <w:lang w:bidi="fa-IR"/>
        </w:rPr>
        <w:t xml:space="preserve">- </w:t>
      </w:r>
      <w:r>
        <w:rPr>
          <w:rtl/>
          <w:lang w:bidi="fa-IR"/>
        </w:rPr>
        <w:t>الهى هب لى كمال الانقطاع اليك</w:t>
      </w:r>
      <w:bookmarkEnd w:id="422"/>
      <w:r>
        <w:rPr>
          <w:rtl/>
          <w:lang w:bidi="fa-IR"/>
        </w:rPr>
        <w:t xml:space="preserve"> </w:t>
      </w:r>
    </w:p>
    <w:p w:rsidR="00D20B57" w:rsidRDefault="00D20B57" w:rsidP="00D20B57">
      <w:pPr>
        <w:pStyle w:val="libNormal"/>
        <w:rPr>
          <w:rtl/>
          <w:lang w:bidi="fa-IR"/>
        </w:rPr>
      </w:pPr>
      <w:r>
        <w:rPr>
          <w:rtl/>
          <w:lang w:bidi="fa-IR"/>
        </w:rPr>
        <w:t>در مناجات شعبانيه حضرت امام الموحدين</w:t>
      </w:r>
      <w:r w:rsidR="00AD7B83">
        <w:rPr>
          <w:rtl/>
          <w:lang w:bidi="fa-IR"/>
        </w:rPr>
        <w:t xml:space="preserve">، </w:t>
      </w:r>
      <w:r>
        <w:rPr>
          <w:rtl/>
          <w:lang w:bidi="fa-IR"/>
        </w:rPr>
        <w:t>امير المومنين</w:t>
      </w:r>
      <w:r w:rsidR="00AD7B83">
        <w:rPr>
          <w:rtl/>
          <w:lang w:bidi="fa-IR"/>
        </w:rPr>
        <w:t xml:space="preserve">، </w:t>
      </w:r>
      <w:r>
        <w:rPr>
          <w:rtl/>
          <w:lang w:bidi="fa-IR"/>
        </w:rPr>
        <w:t xml:space="preserve">على </w:t>
      </w:r>
      <w:r w:rsidR="004E5872" w:rsidRPr="004E5872">
        <w:rPr>
          <w:rStyle w:val="libAlaemChar"/>
          <w:rtl/>
        </w:rPr>
        <w:t>عليه‌السلام</w:t>
      </w:r>
      <w:r>
        <w:rPr>
          <w:rtl/>
          <w:lang w:bidi="fa-IR"/>
        </w:rPr>
        <w:t xml:space="preserve"> آمده است</w:t>
      </w:r>
      <w:r w:rsidR="00AD7B83">
        <w:rPr>
          <w:rtl/>
          <w:lang w:bidi="fa-IR"/>
        </w:rPr>
        <w:t>:</w:t>
      </w:r>
    </w:p>
    <w:p w:rsidR="00D20B57" w:rsidRDefault="00D20B57" w:rsidP="00D20B57">
      <w:pPr>
        <w:pStyle w:val="libNormal"/>
        <w:rPr>
          <w:rtl/>
          <w:lang w:bidi="fa-IR"/>
        </w:rPr>
      </w:pPr>
      <w:r>
        <w:rPr>
          <w:rtl/>
          <w:lang w:bidi="fa-IR"/>
        </w:rPr>
        <w:t>الهى هب لى كمال الانقطاع اليك</w:t>
      </w:r>
      <w:r w:rsidR="00AD7B83">
        <w:rPr>
          <w:rtl/>
          <w:lang w:bidi="fa-IR"/>
        </w:rPr>
        <w:t xml:space="preserve">، </w:t>
      </w:r>
      <w:r>
        <w:rPr>
          <w:rtl/>
          <w:lang w:bidi="fa-IR"/>
        </w:rPr>
        <w:t>و انر انصار قلوبنا بضيا نظرها اليك</w:t>
      </w:r>
      <w:r w:rsidR="00AD7B83">
        <w:rPr>
          <w:rtl/>
          <w:lang w:bidi="fa-IR"/>
        </w:rPr>
        <w:t xml:space="preserve">، </w:t>
      </w:r>
      <w:r>
        <w:rPr>
          <w:rtl/>
          <w:lang w:bidi="fa-IR"/>
        </w:rPr>
        <w:t>حتى تخرق ابصار القلوب حجب النور فتصل الى معدن العظمه</w:t>
      </w:r>
      <w:r w:rsidR="00AD7B83">
        <w:rPr>
          <w:rtl/>
          <w:lang w:bidi="fa-IR"/>
        </w:rPr>
        <w:t xml:space="preserve">، </w:t>
      </w:r>
      <w:r>
        <w:rPr>
          <w:rtl/>
          <w:lang w:bidi="fa-IR"/>
        </w:rPr>
        <w:t>و تصير ارواحنا معلقه بعز قدسك</w:t>
      </w:r>
      <w:r w:rsidR="00AD7B83">
        <w:rPr>
          <w:rtl/>
          <w:lang w:bidi="fa-IR"/>
        </w:rPr>
        <w:t xml:space="preserve">. </w:t>
      </w:r>
      <w:r w:rsidR="00C37290" w:rsidRPr="000456DB">
        <w:rPr>
          <w:rStyle w:val="libFootnotenumChar"/>
          <w:rtl/>
          <w:lang w:bidi="fa-IR"/>
        </w:rPr>
        <w:t>(</w:t>
      </w:r>
      <w:r w:rsidRPr="000456DB">
        <w:rPr>
          <w:rStyle w:val="libFootnotenumChar"/>
          <w:rtl/>
          <w:lang w:bidi="fa-IR"/>
        </w:rPr>
        <w:t>409</w:t>
      </w:r>
      <w:r w:rsidR="002C46C8">
        <w:rPr>
          <w:rStyle w:val="libFootnotenumChar"/>
          <w:rtl/>
          <w:lang w:bidi="fa-IR"/>
        </w:rPr>
        <w:t xml:space="preserve">) </w:t>
      </w:r>
    </w:p>
    <w:p w:rsidR="00D20B57" w:rsidRDefault="00D20B57" w:rsidP="007E14DD">
      <w:pPr>
        <w:pStyle w:val="Heading3"/>
        <w:rPr>
          <w:rtl/>
          <w:lang w:bidi="fa-IR"/>
        </w:rPr>
      </w:pPr>
      <w:bookmarkStart w:id="423" w:name="_Toc391814842"/>
      <w:r>
        <w:rPr>
          <w:rtl/>
          <w:lang w:bidi="fa-IR"/>
        </w:rPr>
        <w:t>39</w:t>
      </w:r>
      <w:r w:rsidRPr="00CF375D">
        <w:rPr>
          <w:rtl/>
        </w:rPr>
        <w:t>6</w:t>
      </w:r>
      <w:r w:rsidR="00CF375D" w:rsidRPr="00CF375D">
        <w:rPr>
          <w:rtl/>
          <w:lang w:bidi="fa-IR"/>
        </w:rPr>
        <w:t xml:space="preserve">- </w:t>
      </w:r>
      <w:r>
        <w:rPr>
          <w:rtl/>
          <w:lang w:bidi="fa-IR"/>
        </w:rPr>
        <w:t>دعاى على</w:t>
      </w:r>
      <w:r w:rsidR="00C37290">
        <w:rPr>
          <w:rtl/>
          <w:lang w:bidi="fa-IR"/>
        </w:rPr>
        <w:t xml:space="preserve"> </w:t>
      </w:r>
      <w:r w:rsidR="004E5872" w:rsidRPr="004E5872">
        <w:rPr>
          <w:rStyle w:val="libAlaemChar"/>
          <w:rtl/>
        </w:rPr>
        <w:t>عليه‌السلام</w:t>
      </w:r>
      <w:bookmarkEnd w:id="423"/>
      <w:r>
        <w:rPr>
          <w:rtl/>
          <w:lang w:bidi="fa-IR"/>
        </w:rPr>
        <w:t xml:space="preserve"> </w:t>
      </w:r>
    </w:p>
    <w:p w:rsidR="00D20B57" w:rsidRDefault="00D20B57" w:rsidP="00D20B57">
      <w:pPr>
        <w:pStyle w:val="libNormal"/>
        <w:rPr>
          <w:rtl/>
          <w:lang w:bidi="fa-IR"/>
        </w:rPr>
      </w:pPr>
      <w:r>
        <w:rPr>
          <w:rtl/>
          <w:lang w:bidi="fa-IR"/>
        </w:rPr>
        <w:t xml:space="preserve">درباره حضرت على </w:t>
      </w:r>
      <w:r w:rsidR="004E5872" w:rsidRPr="004E5872">
        <w:rPr>
          <w:rStyle w:val="libAlaemChar"/>
          <w:rtl/>
        </w:rPr>
        <w:t>عليه‌السلام</w:t>
      </w:r>
      <w:r>
        <w:rPr>
          <w:rtl/>
          <w:lang w:bidi="fa-IR"/>
        </w:rPr>
        <w:t xml:space="preserve"> روايت شده كه</w:t>
      </w:r>
      <w:r w:rsidR="00AD7B83">
        <w:rPr>
          <w:rtl/>
          <w:lang w:bidi="fa-IR"/>
        </w:rPr>
        <w:t>:</w:t>
      </w:r>
      <w:r>
        <w:rPr>
          <w:rtl/>
          <w:lang w:bidi="fa-IR"/>
        </w:rPr>
        <w:t xml:space="preserve"> هرگاه حضرت براى تخلى وارد محل آن مى شدند مى گفتند: بنام خدا</w:t>
      </w:r>
      <w:r w:rsidR="00AD7B83">
        <w:rPr>
          <w:rtl/>
          <w:lang w:bidi="fa-IR"/>
        </w:rPr>
        <w:t xml:space="preserve">، </w:t>
      </w:r>
      <w:r>
        <w:rPr>
          <w:rtl/>
          <w:lang w:bidi="fa-IR"/>
        </w:rPr>
        <w:t>خداوندا</w:t>
      </w:r>
      <w:r w:rsidR="00AC405B">
        <w:rPr>
          <w:rtl/>
          <w:lang w:bidi="fa-IR"/>
        </w:rPr>
        <w:t xml:space="preserve">! </w:t>
      </w:r>
      <w:r>
        <w:rPr>
          <w:rtl/>
          <w:lang w:bidi="fa-IR"/>
        </w:rPr>
        <w:t>من از پليدى نجس و خبيث</w:t>
      </w:r>
      <w:r w:rsidR="00AD7B83">
        <w:rPr>
          <w:rtl/>
          <w:lang w:bidi="fa-IR"/>
        </w:rPr>
        <w:t xml:space="preserve">، </w:t>
      </w:r>
      <w:r>
        <w:rPr>
          <w:rtl/>
          <w:lang w:bidi="fa-IR"/>
        </w:rPr>
        <w:t>و از شيطان رجيم به تو پناه مى آورم</w:t>
      </w:r>
      <w:r w:rsidR="00AD7B83">
        <w:rPr>
          <w:rtl/>
          <w:lang w:bidi="fa-IR"/>
        </w:rPr>
        <w:t xml:space="preserve">. </w:t>
      </w:r>
      <w:r>
        <w:rPr>
          <w:rtl/>
          <w:lang w:bidi="fa-IR"/>
        </w:rPr>
        <w:t>و هرگاه خارج مى شدند مى كفتند: سپاس خداى را كه به من عافيت جسد عطا كرده و شكر پروردگارى را كه ناراحتى را از من دور نموده است</w:t>
      </w:r>
      <w:r w:rsidR="00AD7B83">
        <w:rPr>
          <w:rtl/>
          <w:lang w:bidi="fa-IR"/>
        </w:rPr>
        <w:t xml:space="preserve">. </w:t>
      </w:r>
    </w:p>
    <w:p w:rsidR="00D20B57" w:rsidRDefault="00D20B57" w:rsidP="00D20B57">
      <w:pPr>
        <w:pStyle w:val="libNormal"/>
        <w:rPr>
          <w:rtl/>
          <w:lang w:bidi="fa-IR"/>
        </w:rPr>
      </w:pPr>
      <w:r>
        <w:rPr>
          <w:rtl/>
          <w:lang w:bidi="fa-IR"/>
        </w:rPr>
        <w:t xml:space="preserve">و از امام صادق </w:t>
      </w:r>
      <w:r w:rsidR="004E5872" w:rsidRPr="004E5872">
        <w:rPr>
          <w:rStyle w:val="libAlaemChar"/>
          <w:rtl/>
        </w:rPr>
        <w:t>عليه‌السلام</w:t>
      </w:r>
      <w:r>
        <w:rPr>
          <w:rtl/>
          <w:lang w:bidi="fa-IR"/>
        </w:rPr>
        <w:t xml:space="preserve"> نيز حديثى قريب به همين معنا وارد شده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410</w:t>
      </w:r>
      <w:r w:rsidR="002C46C8">
        <w:rPr>
          <w:rStyle w:val="libFootnotenumChar"/>
          <w:rtl/>
          <w:lang w:bidi="fa-IR"/>
        </w:rPr>
        <w:t xml:space="preserve">) </w:t>
      </w:r>
      <w:r>
        <w:rPr>
          <w:rtl/>
          <w:lang w:bidi="fa-IR"/>
        </w:rPr>
        <w:t>و در روايت ديگر به جاى پليدى را از من دور كرده</w:t>
      </w:r>
      <w:r w:rsidR="00AD7B83">
        <w:rPr>
          <w:rtl/>
          <w:lang w:bidi="fa-IR"/>
        </w:rPr>
        <w:t xml:space="preserve">، </w:t>
      </w:r>
      <w:r>
        <w:rPr>
          <w:rtl/>
          <w:lang w:bidi="fa-IR"/>
        </w:rPr>
        <w:t>آمده است شكر خداى را كه پليدى را از من دفع كرده و به من عافيت عطا نموده است</w:t>
      </w:r>
      <w:r w:rsidR="00AD7B83">
        <w:rPr>
          <w:rtl/>
          <w:lang w:bidi="fa-IR"/>
        </w:rPr>
        <w:t xml:space="preserve">، </w:t>
      </w:r>
      <w:r>
        <w:rPr>
          <w:rtl/>
          <w:lang w:bidi="fa-IR"/>
        </w:rPr>
        <w:t>با وجود اين كه قوه دافعه نفسيه ناراحتى را دفع كرده و توحيد صمدى تنها همين را اقتضا مى كند و لاغير</w:t>
      </w:r>
      <w:r w:rsidR="00AD7B83">
        <w:rPr>
          <w:rtl/>
          <w:lang w:bidi="fa-IR"/>
        </w:rPr>
        <w:t xml:space="preserve">. </w:t>
      </w:r>
      <w:r>
        <w:rPr>
          <w:rtl/>
          <w:lang w:bidi="fa-IR"/>
        </w:rPr>
        <w:t>و اينجا چه سوء ادبى وجود دارد</w:t>
      </w:r>
      <w:r w:rsidR="002C46C8">
        <w:rPr>
          <w:rtl/>
          <w:lang w:bidi="fa-IR"/>
        </w:rPr>
        <w:t xml:space="preserve">؟ </w:t>
      </w:r>
    </w:p>
    <w:p w:rsidR="00D20B57" w:rsidRDefault="00D20B57" w:rsidP="00D20B57">
      <w:pPr>
        <w:pStyle w:val="libNormal"/>
        <w:rPr>
          <w:rtl/>
          <w:lang w:bidi="fa-IR"/>
        </w:rPr>
      </w:pPr>
      <w:r>
        <w:rPr>
          <w:rtl/>
          <w:lang w:bidi="fa-IR"/>
        </w:rPr>
        <w:t>و جاى تعجب و شگفتى است كه ايشان براى اجتناب از آن بدى به حديث نفس تمسك كرده و مبتلى به چيزى شد كه از آن اجتناب مى كرد</w:t>
      </w:r>
      <w:r w:rsidR="00AD7B83">
        <w:rPr>
          <w:rtl/>
          <w:lang w:bidi="fa-IR"/>
        </w:rPr>
        <w:t xml:space="preserve">. </w:t>
      </w:r>
      <w:r>
        <w:rPr>
          <w:rtl/>
          <w:lang w:bidi="fa-IR"/>
        </w:rPr>
        <w:t>و اما برخورد بسيار مطلوب و نيكويى او در حسن ادب در برابر پروردگار و اجتناب از سوء ادب عاميان و برخورد نامطلوب آنان با اهل توحيد</w:t>
      </w:r>
      <w:r w:rsidR="00AD7B83">
        <w:rPr>
          <w:rtl/>
          <w:lang w:bidi="fa-IR"/>
        </w:rPr>
        <w:t xml:space="preserve">، </w:t>
      </w:r>
      <w:r>
        <w:rPr>
          <w:rtl/>
          <w:lang w:bidi="fa-IR"/>
        </w:rPr>
        <w:t>امرى است آشكار</w:t>
      </w:r>
      <w:r w:rsidR="00AD7B83">
        <w:rPr>
          <w:rtl/>
          <w:lang w:bidi="fa-IR"/>
        </w:rPr>
        <w:t xml:space="preserve">، </w:t>
      </w:r>
      <w:r>
        <w:rPr>
          <w:rtl/>
          <w:lang w:bidi="fa-IR"/>
        </w:rPr>
        <w:lastRenderedPageBreak/>
        <w:t>و نبايد اين معنا را از نظر دور داشت</w:t>
      </w:r>
      <w:r w:rsidR="00AD7B83">
        <w:rPr>
          <w:rtl/>
          <w:lang w:bidi="fa-IR"/>
        </w:rPr>
        <w:t xml:space="preserve">. </w:t>
      </w:r>
      <w:r>
        <w:rPr>
          <w:rtl/>
          <w:lang w:bidi="fa-IR"/>
        </w:rPr>
        <w:t xml:space="preserve">و اميرالمؤمنين على بن ابى طالب </w:t>
      </w:r>
      <w:r w:rsidR="004E5872" w:rsidRPr="004E5872">
        <w:rPr>
          <w:rStyle w:val="libAlaemChar"/>
          <w:rtl/>
        </w:rPr>
        <w:t>عليه‌السلام</w:t>
      </w:r>
      <w:r>
        <w:rPr>
          <w:rtl/>
          <w:lang w:bidi="fa-IR"/>
        </w:rPr>
        <w:t xml:space="preserve"> مى فرمايد: جاهلان دشمنان اهل علمند</w:t>
      </w:r>
      <w:r w:rsidR="00AD7B83">
        <w:rPr>
          <w:rtl/>
          <w:lang w:bidi="fa-IR"/>
        </w:rPr>
        <w:t xml:space="preserve">. </w:t>
      </w:r>
      <w:r w:rsidR="00C37290" w:rsidRPr="000456DB">
        <w:rPr>
          <w:rStyle w:val="libFootnotenumChar"/>
          <w:rtl/>
          <w:lang w:bidi="fa-IR"/>
        </w:rPr>
        <w:t>(</w:t>
      </w:r>
      <w:r w:rsidRPr="000456DB">
        <w:rPr>
          <w:rStyle w:val="libFootnotenumChar"/>
          <w:rtl/>
          <w:lang w:bidi="fa-IR"/>
        </w:rPr>
        <w:t>411</w:t>
      </w:r>
      <w:r w:rsidR="002C46C8">
        <w:rPr>
          <w:rStyle w:val="libFootnotenumChar"/>
          <w:rtl/>
          <w:lang w:bidi="fa-IR"/>
        </w:rPr>
        <w:t xml:space="preserve">) </w:t>
      </w:r>
    </w:p>
    <w:p w:rsidR="00D20B57" w:rsidRDefault="00D20B57" w:rsidP="007E14DD">
      <w:pPr>
        <w:pStyle w:val="Heading3"/>
        <w:rPr>
          <w:rtl/>
          <w:lang w:bidi="fa-IR"/>
        </w:rPr>
      </w:pPr>
      <w:bookmarkStart w:id="424" w:name="_Toc391814843"/>
      <w:r>
        <w:rPr>
          <w:rtl/>
          <w:lang w:bidi="fa-IR"/>
        </w:rPr>
        <w:t>39</w:t>
      </w:r>
      <w:r w:rsidRPr="00CF375D">
        <w:rPr>
          <w:rtl/>
        </w:rPr>
        <w:t>7</w:t>
      </w:r>
      <w:r w:rsidR="00CF375D" w:rsidRPr="00CF375D">
        <w:rPr>
          <w:rtl/>
          <w:lang w:bidi="fa-IR"/>
        </w:rPr>
        <w:t xml:space="preserve">- </w:t>
      </w:r>
      <w:r>
        <w:rPr>
          <w:rtl/>
          <w:lang w:bidi="fa-IR"/>
        </w:rPr>
        <w:t>دعاى معصومين</w:t>
      </w:r>
      <w:bookmarkEnd w:id="424"/>
      <w:r>
        <w:rPr>
          <w:rtl/>
          <w:lang w:bidi="fa-IR"/>
        </w:rPr>
        <w:t xml:space="preserve"> </w:t>
      </w:r>
    </w:p>
    <w:p w:rsidR="00D20B57" w:rsidRDefault="00D20B57" w:rsidP="00D20B57">
      <w:pPr>
        <w:pStyle w:val="libNormal"/>
        <w:rPr>
          <w:rtl/>
          <w:lang w:bidi="fa-IR"/>
        </w:rPr>
      </w:pPr>
      <w:r>
        <w:rPr>
          <w:rtl/>
          <w:lang w:bidi="fa-IR"/>
        </w:rPr>
        <w:t xml:space="preserve">در دعاى وارده از معصومين </w:t>
      </w:r>
      <w:r w:rsidR="004E5872" w:rsidRPr="004E5872">
        <w:rPr>
          <w:rStyle w:val="libAlaemChar"/>
          <w:rtl/>
        </w:rPr>
        <w:t>عليه‌السلام</w:t>
      </w:r>
      <w:r>
        <w:rPr>
          <w:rtl/>
          <w:lang w:bidi="fa-IR"/>
        </w:rPr>
        <w:t xml:space="preserve"> آمده است</w:t>
      </w:r>
      <w:r w:rsidR="00AD7B83">
        <w:rPr>
          <w:rtl/>
          <w:lang w:bidi="fa-IR"/>
        </w:rPr>
        <w:t>:</w:t>
      </w:r>
      <w:r>
        <w:rPr>
          <w:rtl/>
          <w:lang w:bidi="fa-IR"/>
        </w:rPr>
        <w:t xml:space="preserve"> اللهم غير سوء حالنا بحسن حالك</w:t>
      </w:r>
      <w:r w:rsidR="00AD7B83">
        <w:rPr>
          <w:rtl/>
          <w:lang w:bidi="fa-IR"/>
        </w:rPr>
        <w:t>؛</w:t>
      </w:r>
      <w:r>
        <w:rPr>
          <w:rtl/>
          <w:lang w:bidi="fa-IR"/>
        </w:rPr>
        <w:t xml:space="preserve"> خدايا</w:t>
      </w:r>
      <w:r w:rsidR="00AC405B">
        <w:rPr>
          <w:rtl/>
          <w:lang w:bidi="fa-IR"/>
        </w:rPr>
        <w:t xml:space="preserve">! </w:t>
      </w:r>
      <w:r>
        <w:rPr>
          <w:rtl/>
          <w:lang w:bidi="fa-IR"/>
        </w:rPr>
        <w:t>بدى حال ما را به خوبى خال خودت دگرگون نما</w:t>
      </w:r>
      <w:r w:rsidR="00AD7B83">
        <w:rPr>
          <w:rtl/>
          <w:lang w:bidi="fa-IR"/>
        </w:rPr>
        <w:t xml:space="preserve">. </w:t>
      </w:r>
      <w:r w:rsidR="00C37290" w:rsidRPr="000456DB">
        <w:rPr>
          <w:rStyle w:val="libFootnotenumChar"/>
          <w:rtl/>
          <w:lang w:bidi="fa-IR"/>
        </w:rPr>
        <w:t>(</w:t>
      </w:r>
      <w:r w:rsidRPr="000456DB">
        <w:rPr>
          <w:rStyle w:val="libFootnotenumChar"/>
          <w:rtl/>
          <w:lang w:bidi="fa-IR"/>
        </w:rPr>
        <w:t>412</w:t>
      </w:r>
      <w:r w:rsidR="002C46C8">
        <w:rPr>
          <w:rStyle w:val="libFootnotenumChar"/>
          <w:rtl/>
          <w:lang w:bidi="fa-IR"/>
        </w:rPr>
        <w:t xml:space="preserve">) </w:t>
      </w:r>
    </w:p>
    <w:p w:rsidR="00D20B57" w:rsidRDefault="00D20B57" w:rsidP="007E14DD">
      <w:pPr>
        <w:pStyle w:val="Heading3"/>
        <w:rPr>
          <w:rtl/>
          <w:lang w:bidi="fa-IR"/>
        </w:rPr>
      </w:pPr>
      <w:bookmarkStart w:id="425" w:name="_Toc391814844"/>
      <w:r>
        <w:rPr>
          <w:rtl/>
          <w:lang w:bidi="fa-IR"/>
        </w:rPr>
        <w:t>39</w:t>
      </w:r>
      <w:r w:rsidRPr="00CF375D">
        <w:rPr>
          <w:rtl/>
        </w:rPr>
        <w:t>8</w:t>
      </w:r>
      <w:r w:rsidR="00CF375D" w:rsidRPr="00CF375D">
        <w:rPr>
          <w:rtl/>
          <w:lang w:bidi="fa-IR"/>
        </w:rPr>
        <w:t xml:space="preserve">- </w:t>
      </w:r>
      <w:r>
        <w:rPr>
          <w:rtl/>
          <w:lang w:bidi="fa-IR"/>
        </w:rPr>
        <w:t>پس از اين كارها بگو استغفرالله</w:t>
      </w:r>
      <w:bookmarkEnd w:id="425"/>
      <w:r>
        <w:rPr>
          <w:rtl/>
          <w:lang w:bidi="fa-IR"/>
        </w:rPr>
        <w:t xml:space="preserve"> </w:t>
      </w:r>
    </w:p>
    <w:p w:rsidR="00D20B57" w:rsidRDefault="00D20B57" w:rsidP="00D20B57">
      <w:pPr>
        <w:pStyle w:val="libNormal"/>
        <w:rPr>
          <w:rtl/>
          <w:lang w:bidi="fa-IR"/>
        </w:rPr>
      </w:pPr>
      <w:r>
        <w:rPr>
          <w:rtl/>
          <w:lang w:bidi="fa-IR"/>
        </w:rPr>
        <w:t xml:space="preserve">شخصى در حضور حضرت وصى </w:t>
      </w:r>
      <w:r w:rsidR="004E5872" w:rsidRPr="004E5872">
        <w:rPr>
          <w:rStyle w:val="libAlaemChar"/>
          <w:rtl/>
        </w:rPr>
        <w:t>عليه‌السلام</w:t>
      </w:r>
      <w:r>
        <w:rPr>
          <w:rtl/>
          <w:lang w:bidi="fa-IR"/>
        </w:rPr>
        <w:t xml:space="preserve"> از خداوند طلب غفران نموده</w:t>
      </w:r>
      <w:r w:rsidR="00AD7B83">
        <w:rPr>
          <w:rtl/>
          <w:lang w:bidi="fa-IR"/>
        </w:rPr>
        <w:t xml:space="preserve">، </w:t>
      </w:r>
      <w:r>
        <w:rPr>
          <w:rtl/>
          <w:lang w:bidi="fa-IR"/>
        </w:rPr>
        <w:t xml:space="preserve">مى گويد: استغفرالله </w:t>
      </w:r>
    </w:p>
    <w:p w:rsidR="00D20B57" w:rsidRDefault="00D20B57" w:rsidP="00D20B57">
      <w:pPr>
        <w:pStyle w:val="libNormal"/>
        <w:rPr>
          <w:rtl/>
          <w:lang w:bidi="fa-IR"/>
        </w:rPr>
      </w:pPr>
      <w:r>
        <w:rPr>
          <w:rtl/>
          <w:lang w:bidi="fa-IR"/>
        </w:rPr>
        <w:t>اميرالمؤمنين در پاسخ مى فرمايد:</w:t>
      </w:r>
    </w:p>
    <w:p w:rsidR="00D20B57" w:rsidRDefault="00D20B57" w:rsidP="00D20B57">
      <w:pPr>
        <w:pStyle w:val="libNormal"/>
        <w:rPr>
          <w:rtl/>
          <w:lang w:bidi="fa-IR"/>
        </w:rPr>
      </w:pPr>
      <w:r>
        <w:rPr>
          <w:rtl/>
          <w:lang w:bidi="fa-IR"/>
        </w:rPr>
        <w:t>مادرت به عزايت بنشيند</w:t>
      </w:r>
      <w:r w:rsidR="00AC405B">
        <w:rPr>
          <w:rtl/>
          <w:lang w:bidi="fa-IR"/>
        </w:rPr>
        <w:t xml:space="preserve">! </w:t>
      </w:r>
      <w:r>
        <w:rPr>
          <w:rtl/>
          <w:lang w:bidi="fa-IR"/>
        </w:rPr>
        <w:t>آيا مى دانى كه استغفار چيست</w:t>
      </w:r>
      <w:r w:rsidR="00EC79D5">
        <w:rPr>
          <w:rtl/>
          <w:lang w:bidi="fa-IR"/>
        </w:rPr>
        <w:t>؟!</w:t>
      </w:r>
      <w:r w:rsidR="00AC405B">
        <w:rPr>
          <w:rtl/>
          <w:lang w:bidi="fa-IR"/>
        </w:rPr>
        <w:t xml:space="preserve"> </w:t>
      </w:r>
      <w:r>
        <w:rPr>
          <w:rtl/>
          <w:lang w:bidi="fa-IR"/>
        </w:rPr>
        <w:t>استغفار</w:t>
      </w:r>
      <w:r w:rsidR="00AD7B83">
        <w:rPr>
          <w:rtl/>
          <w:lang w:bidi="fa-IR"/>
        </w:rPr>
        <w:t xml:space="preserve">، </w:t>
      </w:r>
      <w:r>
        <w:rPr>
          <w:rtl/>
          <w:lang w:bidi="fa-IR"/>
        </w:rPr>
        <w:t>مقام والا مرتبگان است</w:t>
      </w:r>
      <w:r w:rsidR="00AD7B83">
        <w:rPr>
          <w:rtl/>
          <w:lang w:bidi="fa-IR"/>
        </w:rPr>
        <w:t xml:space="preserve">. </w:t>
      </w:r>
      <w:r>
        <w:rPr>
          <w:rtl/>
          <w:lang w:bidi="fa-IR"/>
        </w:rPr>
        <w:t>استغفار</w:t>
      </w:r>
      <w:r w:rsidR="00AD7B83">
        <w:rPr>
          <w:rtl/>
          <w:lang w:bidi="fa-IR"/>
        </w:rPr>
        <w:t xml:space="preserve">، </w:t>
      </w:r>
      <w:r>
        <w:rPr>
          <w:rtl/>
          <w:lang w:bidi="fa-IR"/>
        </w:rPr>
        <w:t>نامى است كه آن را شش معنا</w:t>
      </w:r>
      <w:r w:rsidR="00C37290">
        <w:rPr>
          <w:rtl/>
          <w:lang w:bidi="fa-IR"/>
        </w:rPr>
        <w:t xml:space="preserve"> (</w:t>
      </w:r>
      <w:r>
        <w:rPr>
          <w:rtl/>
          <w:lang w:bidi="fa-IR"/>
        </w:rPr>
        <w:t>و شرط</w:t>
      </w:r>
      <w:r w:rsidR="002C46C8">
        <w:rPr>
          <w:rtl/>
          <w:lang w:bidi="fa-IR"/>
        </w:rPr>
        <w:t xml:space="preserve">) </w:t>
      </w:r>
      <w:r>
        <w:rPr>
          <w:rtl/>
          <w:lang w:bidi="fa-IR"/>
        </w:rPr>
        <w:t>است</w:t>
      </w:r>
      <w:r w:rsidR="00AD7B83">
        <w:rPr>
          <w:rtl/>
          <w:lang w:bidi="fa-IR"/>
        </w:rPr>
        <w:t>:</w:t>
      </w:r>
    </w:p>
    <w:p w:rsidR="00D20B57" w:rsidRDefault="00D20B57" w:rsidP="00D20B57">
      <w:pPr>
        <w:pStyle w:val="libNormal"/>
        <w:rPr>
          <w:rtl/>
          <w:lang w:bidi="fa-IR"/>
        </w:rPr>
      </w:pPr>
      <w:r>
        <w:rPr>
          <w:rtl/>
          <w:lang w:bidi="fa-IR"/>
        </w:rPr>
        <w:t>اول پشيمانى بر گذشته</w:t>
      </w:r>
    </w:p>
    <w:p w:rsidR="00D20B57" w:rsidRDefault="00D20B57" w:rsidP="00D20B57">
      <w:pPr>
        <w:pStyle w:val="libNormal"/>
        <w:rPr>
          <w:rtl/>
          <w:lang w:bidi="fa-IR"/>
        </w:rPr>
      </w:pPr>
      <w:r>
        <w:rPr>
          <w:rtl/>
          <w:lang w:bidi="fa-IR"/>
        </w:rPr>
        <w:t>دوم تصميم بر آن كه تا ابد گرد گناه نايى</w:t>
      </w:r>
      <w:r w:rsidR="00AD7B83">
        <w:rPr>
          <w:rtl/>
          <w:lang w:bidi="fa-IR"/>
        </w:rPr>
        <w:t xml:space="preserve">. </w:t>
      </w:r>
    </w:p>
    <w:p w:rsidR="00D20B57" w:rsidRDefault="00D20B57" w:rsidP="00D20B57">
      <w:pPr>
        <w:pStyle w:val="libNormal"/>
        <w:rPr>
          <w:rtl/>
          <w:lang w:bidi="fa-IR"/>
        </w:rPr>
      </w:pPr>
      <w:r>
        <w:rPr>
          <w:rtl/>
          <w:lang w:bidi="fa-IR"/>
        </w:rPr>
        <w:t>سوم آن كه حقوق خلايق را بدانان بازدهى</w:t>
      </w:r>
      <w:r w:rsidR="00AD7B83">
        <w:rPr>
          <w:rtl/>
          <w:lang w:bidi="fa-IR"/>
        </w:rPr>
        <w:t>؛</w:t>
      </w:r>
      <w:r>
        <w:rPr>
          <w:rtl/>
          <w:lang w:bidi="fa-IR"/>
        </w:rPr>
        <w:t xml:space="preserve"> چنانكه خداوند را ملاقات كنى بدون آن كه حقى بر گردنت باشد</w:t>
      </w:r>
      <w:r w:rsidR="00AD7B83">
        <w:rPr>
          <w:rtl/>
          <w:lang w:bidi="fa-IR"/>
        </w:rPr>
        <w:t xml:space="preserve">. </w:t>
      </w:r>
    </w:p>
    <w:p w:rsidR="00D20B57" w:rsidRDefault="00D20B57" w:rsidP="00D20B57">
      <w:pPr>
        <w:pStyle w:val="libNormal"/>
        <w:rPr>
          <w:rtl/>
          <w:lang w:bidi="fa-IR"/>
        </w:rPr>
      </w:pPr>
      <w:r>
        <w:rPr>
          <w:rtl/>
          <w:lang w:bidi="fa-IR"/>
        </w:rPr>
        <w:t>چهارم آنكه هر عمل واجبى كه ضايع كرده اى قضا و حقش را ادا كنى</w:t>
      </w:r>
      <w:r w:rsidR="00AD7B83">
        <w:rPr>
          <w:rtl/>
          <w:lang w:bidi="fa-IR"/>
        </w:rPr>
        <w:t xml:space="preserve">. </w:t>
      </w:r>
    </w:p>
    <w:p w:rsidR="00D20B57" w:rsidRDefault="00D20B57" w:rsidP="00D20B57">
      <w:pPr>
        <w:pStyle w:val="libNormal"/>
        <w:rPr>
          <w:rtl/>
          <w:lang w:bidi="fa-IR"/>
        </w:rPr>
      </w:pPr>
      <w:r>
        <w:rPr>
          <w:rtl/>
          <w:lang w:bidi="fa-IR"/>
        </w:rPr>
        <w:t>پنجم گوشتى كه در حرام بر بدنت روييده</w:t>
      </w:r>
      <w:r w:rsidR="00AD7B83">
        <w:rPr>
          <w:rtl/>
          <w:lang w:bidi="fa-IR"/>
        </w:rPr>
        <w:t xml:space="preserve">، </w:t>
      </w:r>
      <w:r>
        <w:rPr>
          <w:rtl/>
          <w:lang w:bidi="fa-IR"/>
        </w:rPr>
        <w:t>با سختى ناراحتى بر گناهانت آب كنى</w:t>
      </w:r>
      <w:r w:rsidR="00AD7B83">
        <w:rPr>
          <w:rtl/>
          <w:lang w:bidi="fa-IR"/>
        </w:rPr>
        <w:t>؛</w:t>
      </w:r>
      <w:r>
        <w:rPr>
          <w:rtl/>
          <w:lang w:bidi="fa-IR"/>
        </w:rPr>
        <w:t xml:space="preserve"> چنانكه پوستت به استخوان رسد و گوشتى تازه رويد</w:t>
      </w:r>
      <w:r w:rsidR="00AD7B83">
        <w:rPr>
          <w:rtl/>
          <w:lang w:bidi="fa-IR"/>
        </w:rPr>
        <w:t xml:space="preserve">. </w:t>
      </w:r>
    </w:p>
    <w:p w:rsidR="00D20B57" w:rsidRDefault="00D20B57" w:rsidP="00D20B57">
      <w:pPr>
        <w:pStyle w:val="libNormal"/>
        <w:rPr>
          <w:rtl/>
          <w:lang w:bidi="fa-IR"/>
        </w:rPr>
      </w:pPr>
      <w:r>
        <w:rPr>
          <w:rtl/>
          <w:lang w:bidi="fa-IR"/>
        </w:rPr>
        <w:t>ششم به بدنت درد عبادت و طاعت رسانى</w:t>
      </w:r>
      <w:r w:rsidR="00AD7B83">
        <w:rPr>
          <w:rtl/>
          <w:lang w:bidi="fa-IR"/>
        </w:rPr>
        <w:t>؛</w:t>
      </w:r>
      <w:r>
        <w:rPr>
          <w:rtl/>
          <w:lang w:bidi="fa-IR"/>
        </w:rPr>
        <w:t xml:space="preserve"> همچنان كه شيرينى گناه بدان رسانيده اى</w:t>
      </w:r>
      <w:r w:rsidR="00AD7B83">
        <w:rPr>
          <w:rtl/>
          <w:lang w:bidi="fa-IR"/>
        </w:rPr>
        <w:t xml:space="preserve">، </w:t>
      </w:r>
      <w:r>
        <w:rPr>
          <w:rtl/>
          <w:lang w:bidi="fa-IR"/>
        </w:rPr>
        <w:t>پس چون چنين كردى</w:t>
      </w:r>
      <w:r w:rsidR="00AD7B83">
        <w:rPr>
          <w:rtl/>
          <w:lang w:bidi="fa-IR"/>
        </w:rPr>
        <w:t xml:space="preserve">، </w:t>
      </w:r>
      <w:r>
        <w:rPr>
          <w:rtl/>
          <w:lang w:bidi="fa-IR"/>
        </w:rPr>
        <w:t xml:space="preserve">حال بگو استغفر الله </w:t>
      </w:r>
    </w:p>
    <w:p w:rsidR="00D20B57" w:rsidRDefault="00D20B57" w:rsidP="007E14DD">
      <w:pPr>
        <w:pStyle w:val="Heading3"/>
        <w:rPr>
          <w:rtl/>
          <w:lang w:bidi="fa-IR"/>
        </w:rPr>
      </w:pPr>
      <w:bookmarkStart w:id="426" w:name="_Toc391814845"/>
      <w:r>
        <w:rPr>
          <w:rtl/>
          <w:lang w:bidi="fa-IR"/>
        </w:rPr>
        <w:lastRenderedPageBreak/>
        <w:t>39</w:t>
      </w:r>
      <w:r w:rsidRPr="00CF375D">
        <w:rPr>
          <w:rtl/>
        </w:rPr>
        <w:t>9</w:t>
      </w:r>
      <w:r w:rsidR="00CF375D" w:rsidRPr="00CF375D">
        <w:rPr>
          <w:rtl/>
          <w:lang w:bidi="fa-IR"/>
        </w:rPr>
        <w:t xml:space="preserve">- </w:t>
      </w:r>
      <w:r>
        <w:rPr>
          <w:rtl/>
          <w:lang w:bidi="fa-IR"/>
        </w:rPr>
        <w:t>كتاب بى همتا</w:t>
      </w:r>
      <w:bookmarkEnd w:id="426"/>
    </w:p>
    <w:p w:rsidR="00D20B57" w:rsidRDefault="00D20B57" w:rsidP="00D20B57">
      <w:pPr>
        <w:pStyle w:val="libNormal"/>
        <w:rPr>
          <w:rtl/>
          <w:lang w:bidi="fa-IR"/>
        </w:rPr>
      </w:pPr>
      <w:r>
        <w:rPr>
          <w:rtl/>
          <w:lang w:bidi="fa-IR"/>
        </w:rPr>
        <w:t>ما در عرفان عملى دستور العملى جز قرآن نداريم و روايات و ادله اى كه از اهل بيت عصمت عليهم السلام صادر شده</w:t>
      </w:r>
      <w:r w:rsidR="00AD7B83">
        <w:rPr>
          <w:rtl/>
          <w:lang w:bidi="fa-IR"/>
        </w:rPr>
        <w:t xml:space="preserve">، </w:t>
      </w:r>
      <w:r>
        <w:rPr>
          <w:rtl/>
          <w:lang w:bidi="fa-IR"/>
        </w:rPr>
        <w:t>همه رشته هايى هستند كه از درياى الهى قرآن كريم منشعب مى شوند</w:t>
      </w:r>
      <w:r w:rsidR="00AD7B83">
        <w:rPr>
          <w:rtl/>
          <w:lang w:bidi="fa-IR"/>
        </w:rPr>
        <w:t xml:space="preserve">، </w:t>
      </w:r>
      <w:r>
        <w:rPr>
          <w:rtl/>
          <w:lang w:bidi="fa-IR"/>
        </w:rPr>
        <w:t>همه مرتبه نازله قرآنند</w:t>
      </w:r>
      <w:r w:rsidR="00AD7B83">
        <w:rPr>
          <w:rtl/>
          <w:lang w:bidi="fa-IR"/>
        </w:rPr>
        <w:t xml:space="preserve">، </w:t>
      </w:r>
      <w:r>
        <w:rPr>
          <w:rtl/>
          <w:lang w:bidi="fa-IR"/>
        </w:rPr>
        <w:t>بدن قرآنند و روح همه آنها خود قرآن است</w:t>
      </w:r>
      <w:r w:rsidR="00AD7B83">
        <w:rPr>
          <w:rtl/>
          <w:lang w:bidi="fa-IR"/>
        </w:rPr>
        <w:t>؛</w:t>
      </w:r>
      <w:r>
        <w:rPr>
          <w:rtl/>
          <w:lang w:bidi="fa-IR"/>
        </w:rPr>
        <w:t xml:space="preserve"> وزان روايات با قرآن</w:t>
      </w:r>
      <w:r w:rsidR="00AD7B83">
        <w:rPr>
          <w:rtl/>
          <w:lang w:bidi="fa-IR"/>
        </w:rPr>
        <w:t xml:space="preserve">، </w:t>
      </w:r>
      <w:r>
        <w:rPr>
          <w:rtl/>
          <w:lang w:bidi="fa-IR"/>
        </w:rPr>
        <w:t>وزان بدن انسان با روان انسان است</w:t>
      </w:r>
      <w:r w:rsidR="00AD7B83">
        <w:rPr>
          <w:rtl/>
          <w:lang w:bidi="fa-IR"/>
        </w:rPr>
        <w:t xml:space="preserve">. </w:t>
      </w:r>
      <w:r>
        <w:rPr>
          <w:rtl/>
          <w:lang w:bidi="fa-IR"/>
        </w:rPr>
        <w:t>همان طور كه بدن مرتبه نازله روان است</w:t>
      </w:r>
      <w:r w:rsidR="00AD7B83">
        <w:rPr>
          <w:rtl/>
          <w:lang w:bidi="fa-IR"/>
        </w:rPr>
        <w:t xml:space="preserve">، </w:t>
      </w:r>
      <w:r>
        <w:rPr>
          <w:rtl/>
          <w:lang w:bidi="fa-IR"/>
        </w:rPr>
        <w:t>روايات جوامع روايى</w:t>
      </w:r>
      <w:r w:rsidR="00AD7B83">
        <w:rPr>
          <w:rtl/>
          <w:lang w:bidi="fa-IR"/>
        </w:rPr>
        <w:t xml:space="preserve">، </w:t>
      </w:r>
      <w:r>
        <w:rPr>
          <w:rtl/>
          <w:lang w:bidi="fa-IR"/>
        </w:rPr>
        <w:t>مرتبه نازله قرآن مجيداند</w:t>
      </w:r>
      <w:r w:rsidR="00AD7B83">
        <w:rPr>
          <w:rtl/>
          <w:lang w:bidi="fa-IR"/>
        </w:rPr>
        <w:t xml:space="preserve">، </w:t>
      </w:r>
      <w:r>
        <w:rPr>
          <w:rtl/>
          <w:lang w:bidi="fa-IR"/>
        </w:rPr>
        <w:t xml:space="preserve">آنچه را كه اهل بيت عصمت </w:t>
      </w:r>
      <w:r w:rsidR="004E5872" w:rsidRPr="004E5872">
        <w:rPr>
          <w:rStyle w:val="libAlaemChar"/>
          <w:rtl/>
        </w:rPr>
        <w:t>عليه‌السلام</w:t>
      </w:r>
      <w:r>
        <w:rPr>
          <w:rtl/>
          <w:lang w:bidi="fa-IR"/>
        </w:rPr>
        <w:t xml:space="preserve"> فرموده اند همه از قرآن منشعب شده است</w:t>
      </w:r>
      <w:r w:rsidR="00AD7B83">
        <w:rPr>
          <w:rtl/>
          <w:lang w:bidi="fa-IR"/>
        </w:rPr>
        <w:t xml:space="preserve">، </w:t>
      </w:r>
      <w:r>
        <w:rPr>
          <w:rtl/>
          <w:lang w:bidi="fa-IR"/>
        </w:rPr>
        <w:t>دستور العملى جز قرآن نداريم</w:t>
      </w:r>
      <w:r w:rsidR="00AD7B83">
        <w:rPr>
          <w:rtl/>
          <w:lang w:bidi="fa-IR"/>
        </w:rPr>
        <w:t xml:space="preserve">. </w:t>
      </w:r>
      <w:r>
        <w:rPr>
          <w:rtl/>
          <w:lang w:bidi="fa-IR"/>
        </w:rPr>
        <w:t>اين سخن من ناشى از يك تاءثر و تعصب مذهبى صرف نيست</w:t>
      </w:r>
      <w:r w:rsidR="00AD7B83">
        <w:rPr>
          <w:rtl/>
          <w:lang w:bidi="fa-IR"/>
        </w:rPr>
        <w:t xml:space="preserve">، </w:t>
      </w:r>
      <w:r>
        <w:rPr>
          <w:rtl/>
          <w:lang w:bidi="fa-IR"/>
        </w:rPr>
        <w:t>سخنى است سنجيده و آزموده</w:t>
      </w:r>
      <w:r w:rsidR="00AD7B83">
        <w:rPr>
          <w:rtl/>
          <w:lang w:bidi="fa-IR"/>
        </w:rPr>
        <w:t xml:space="preserve">، </w:t>
      </w:r>
      <w:r>
        <w:rPr>
          <w:rtl/>
          <w:lang w:bidi="fa-IR"/>
        </w:rPr>
        <w:t>چه اين كه امروز درب كتابخانه هاى بزرگ دنيا بر روى محققان گشوده است و آنان مى توانند منابع معارف بشرى را بكاوند</w:t>
      </w:r>
      <w:r w:rsidR="00AD7B83">
        <w:rPr>
          <w:rtl/>
          <w:lang w:bidi="fa-IR"/>
        </w:rPr>
        <w:t xml:space="preserve">. </w:t>
      </w:r>
      <w:r>
        <w:rPr>
          <w:rtl/>
          <w:lang w:bidi="fa-IR"/>
        </w:rPr>
        <w:t>به راستى اگر معارفى فراتر از معارف قرآن وجود دارد</w:t>
      </w:r>
      <w:r w:rsidR="00AD7B83">
        <w:rPr>
          <w:rtl/>
          <w:lang w:bidi="fa-IR"/>
        </w:rPr>
        <w:t xml:space="preserve">، </w:t>
      </w:r>
      <w:r>
        <w:rPr>
          <w:rtl/>
          <w:lang w:bidi="fa-IR"/>
        </w:rPr>
        <w:t>معرفى كنند؛ زيرا ما هر چه بيشتر كمتر يافتيم</w:t>
      </w:r>
      <w:r w:rsidR="00AD7B83">
        <w:rPr>
          <w:rtl/>
          <w:lang w:bidi="fa-IR"/>
        </w:rPr>
        <w:t xml:space="preserve">. </w:t>
      </w:r>
      <w:r w:rsidR="00C37290" w:rsidRPr="000456DB">
        <w:rPr>
          <w:rStyle w:val="libFootnotenumChar"/>
          <w:rtl/>
          <w:lang w:bidi="fa-IR"/>
        </w:rPr>
        <w:t>(</w:t>
      </w:r>
      <w:r w:rsidRPr="000456DB">
        <w:rPr>
          <w:rStyle w:val="libFootnotenumChar"/>
          <w:rtl/>
          <w:lang w:bidi="fa-IR"/>
        </w:rPr>
        <w:t>413</w:t>
      </w:r>
      <w:r w:rsidR="002C46C8">
        <w:rPr>
          <w:rStyle w:val="libFootnotenumChar"/>
          <w:rtl/>
          <w:lang w:bidi="fa-IR"/>
        </w:rPr>
        <w:t xml:space="preserve">) </w:t>
      </w:r>
    </w:p>
    <w:p w:rsidR="00D20B57" w:rsidRDefault="00D20B57" w:rsidP="007E14DD">
      <w:pPr>
        <w:pStyle w:val="Heading3"/>
        <w:rPr>
          <w:rtl/>
          <w:lang w:bidi="fa-IR"/>
        </w:rPr>
      </w:pPr>
      <w:bookmarkStart w:id="427" w:name="_Toc391814846"/>
      <w:r>
        <w:rPr>
          <w:rtl/>
          <w:lang w:bidi="fa-IR"/>
        </w:rPr>
        <w:t>40</w:t>
      </w:r>
      <w:r w:rsidRPr="00CF375D">
        <w:rPr>
          <w:rtl/>
        </w:rPr>
        <w:t>0</w:t>
      </w:r>
      <w:r w:rsidR="00CF375D" w:rsidRPr="00CF375D">
        <w:rPr>
          <w:rtl/>
          <w:lang w:bidi="fa-IR"/>
        </w:rPr>
        <w:t xml:space="preserve">- </w:t>
      </w:r>
      <w:r>
        <w:rPr>
          <w:rtl/>
          <w:lang w:bidi="fa-IR"/>
        </w:rPr>
        <w:t>دعاى كميل</w:t>
      </w:r>
      <w:bookmarkEnd w:id="427"/>
      <w:r>
        <w:rPr>
          <w:rtl/>
          <w:lang w:bidi="fa-IR"/>
        </w:rPr>
        <w:t xml:space="preserve"> </w:t>
      </w:r>
    </w:p>
    <w:p w:rsidR="00D20B57" w:rsidRDefault="00D20B57" w:rsidP="00D20B57">
      <w:pPr>
        <w:pStyle w:val="libNormal"/>
        <w:rPr>
          <w:rtl/>
          <w:lang w:bidi="fa-IR"/>
        </w:rPr>
      </w:pPr>
      <w:r>
        <w:rPr>
          <w:rtl/>
          <w:lang w:bidi="fa-IR"/>
        </w:rPr>
        <w:t>كميل مى گويد: با مولايم اميرالمؤمنين در مسجد بصره نشسته بودم و اصحابش با او بودند</w:t>
      </w:r>
      <w:r w:rsidR="00AD7B83">
        <w:rPr>
          <w:rtl/>
          <w:lang w:bidi="fa-IR"/>
        </w:rPr>
        <w:t xml:space="preserve">، </w:t>
      </w:r>
      <w:r>
        <w:rPr>
          <w:rtl/>
          <w:lang w:bidi="fa-IR"/>
        </w:rPr>
        <w:t>به بعضى از آنان گفت</w:t>
      </w:r>
      <w:r w:rsidR="00AD7B83">
        <w:rPr>
          <w:rtl/>
          <w:lang w:bidi="fa-IR"/>
        </w:rPr>
        <w:t>:</w:t>
      </w:r>
      <w:r>
        <w:rPr>
          <w:rtl/>
          <w:lang w:bidi="fa-IR"/>
        </w:rPr>
        <w:t xml:space="preserve"> معنى قول خداى عز و جل فيها يفرق كل امر حكيم چيست</w:t>
      </w:r>
      <w:r w:rsidR="002C46C8">
        <w:rPr>
          <w:rtl/>
          <w:lang w:bidi="fa-IR"/>
        </w:rPr>
        <w:t xml:space="preserve">؟ </w:t>
      </w:r>
    </w:p>
    <w:p w:rsidR="00D20B57" w:rsidRDefault="00D20B57" w:rsidP="00D20B57">
      <w:pPr>
        <w:pStyle w:val="libNormal"/>
        <w:rPr>
          <w:rtl/>
          <w:lang w:bidi="fa-IR"/>
        </w:rPr>
      </w:pPr>
      <w:r>
        <w:rPr>
          <w:rtl/>
          <w:lang w:bidi="fa-IR"/>
        </w:rPr>
        <w:t>امام فرمود: شب نيمه شعبان است</w:t>
      </w:r>
      <w:r w:rsidR="00AD7B83">
        <w:rPr>
          <w:rtl/>
          <w:lang w:bidi="fa-IR"/>
        </w:rPr>
        <w:t xml:space="preserve">، </w:t>
      </w:r>
      <w:r>
        <w:rPr>
          <w:rtl/>
          <w:lang w:bidi="fa-IR"/>
        </w:rPr>
        <w:t>سوگند به كسى كه جان على در دست او است</w:t>
      </w:r>
      <w:r w:rsidR="00AD7B83">
        <w:rPr>
          <w:rtl/>
          <w:lang w:bidi="fa-IR"/>
        </w:rPr>
        <w:t xml:space="preserve">، </w:t>
      </w:r>
      <w:r>
        <w:rPr>
          <w:rtl/>
          <w:lang w:bidi="fa-IR"/>
        </w:rPr>
        <w:t>هيچ بنده اى نيست مگر اين كه هيچ خير و شر براى او در اين شب تا همان شب آينده مقسوم است</w:t>
      </w:r>
      <w:r w:rsidR="00AD7B83">
        <w:rPr>
          <w:rtl/>
          <w:lang w:bidi="fa-IR"/>
        </w:rPr>
        <w:t xml:space="preserve">، </w:t>
      </w:r>
      <w:r>
        <w:rPr>
          <w:rtl/>
          <w:lang w:bidi="fa-IR"/>
        </w:rPr>
        <w:t xml:space="preserve">و هر بنده اس كه اين شب را احياء كند و دعاى خضر </w:t>
      </w:r>
      <w:r w:rsidR="004E5872" w:rsidRPr="004E5872">
        <w:rPr>
          <w:rStyle w:val="libAlaemChar"/>
          <w:rtl/>
        </w:rPr>
        <w:t>عليه‌السلام</w:t>
      </w:r>
      <w:r>
        <w:rPr>
          <w:rtl/>
          <w:lang w:bidi="fa-IR"/>
        </w:rPr>
        <w:t xml:space="preserve"> را بخواند دعاى او را اجابت مى رسد</w:t>
      </w:r>
      <w:r w:rsidR="00AD7B83">
        <w:rPr>
          <w:rtl/>
          <w:lang w:bidi="fa-IR"/>
        </w:rPr>
        <w:t xml:space="preserve">. </w:t>
      </w:r>
    </w:p>
    <w:p w:rsidR="00D20B57" w:rsidRDefault="00D20B57" w:rsidP="00D20B57">
      <w:pPr>
        <w:pStyle w:val="libNormal"/>
        <w:rPr>
          <w:rtl/>
          <w:lang w:bidi="fa-IR"/>
        </w:rPr>
      </w:pPr>
      <w:r>
        <w:rPr>
          <w:rtl/>
          <w:lang w:bidi="fa-IR"/>
        </w:rPr>
        <w:t>پس چون حضرت منصرف شد و مراجعت فرمود</w:t>
      </w:r>
      <w:r w:rsidR="00AD7B83">
        <w:rPr>
          <w:rtl/>
          <w:lang w:bidi="fa-IR"/>
        </w:rPr>
        <w:t xml:space="preserve">، </w:t>
      </w:r>
      <w:r>
        <w:rPr>
          <w:rtl/>
          <w:lang w:bidi="fa-IR"/>
        </w:rPr>
        <w:t>شب به خدمت او رفتم همين كه مرا ديد پرسيد: اى كميل</w:t>
      </w:r>
      <w:r w:rsidR="00AC405B">
        <w:rPr>
          <w:rtl/>
          <w:lang w:bidi="fa-IR"/>
        </w:rPr>
        <w:t xml:space="preserve">! </w:t>
      </w:r>
      <w:r>
        <w:rPr>
          <w:rtl/>
          <w:lang w:bidi="fa-IR"/>
        </w:rPr>
        <w:t xml:space="preserve">چه اين دعا را حفظ كردى در هر شب جمعه </w:t>
      </w:r>
      <w:r>
        <w:rPr>
          <w:rtl/>
          <w:lang w:bidi="fa-IR"/>
        </w:rPr>
        <w:lastRenderedPageBreak/>
        <w:t>يا در هر ماه يك بار و يا در سال يك بار و يا در عمر يك بار بخوان تا از بديها باز داشته شوى و يارى شده و روزى داده شوى و هرگز از آمرزش ‍ محروم نمانى</w:t>
      </w:r>
      <w:r w:rsidR="00AD7B83">
        <w:rPr>
          <w:rtl/>
          <w:lang w:bidi="fa-IR"/>
        </w:rPr>
        <w:t xml:space="preserve">، </w:t>
      </w:r>
      <w:r>
        <w:rPr>
          <w:rtl/>
          <w:lang w:bidi="fa-IR"/>
        </w:rPr>
        <w:t>اى كميل</w:t>
      </w:r>
      <w:r w:rsidR="00AC405B">
        <w:rPr>
          <w:rtl/>
          <w:lang w:bidi="fa-IR"/>
        </w:rPr>
        <w:t xml:space="preserve">! </w:t>
      </w:r>
      <w:r>
        <w:rPr>
          <w:rtl/>
          <w:lang w:bidi="fa-IR"/>
        </w:rPr>
        <w:t>طول صحبت تو با ما موجب شد كه چنين نعمت و عطايى را به تو ببخشم</w:t>
      </w:r>
      <w:r w:rsidR="00AD7B83">
        <w:rPr>
          <w:rtl/>
          <w:lang w:bidi="fa-IR"/>
        </w:rPr>
        <w:t xml:space="preserve">. </w:t>
      </w:r>
    </w:p>
    <w:p w:rsidR="00D20B57" w:rsidRDefault="00D20B57" w:rsidP="00D20B57">
      <w:pPr>
        <w:pStyle w:val="libNormal"/>
        <w:rPr>
          <w:rtl/>
          <w:lang w:bidi="fa-IR"/>
        </w:rPr>
      </w:pPr>
      <w:r>
        <w:rPr>
          <w:rtl/>
          <w:lang w:bidi="fa-IR"/>
        </w:rPr>
        <w:t>چه قدر كميل همت و عزم داشت</w:t>
      </w:r>
      <w:r w:rsidR="00AD7B83">
        <w:rPr>
          <w:rtl/>
          <w:lang w:bidi="fa-IR"/>
        </w:rPr>
        <w:t xml:space="preserve">، </w:t>
      </w:r>
      <w:r>
        <w:rPr>
          <w:rtl/>
          <w:lang w:bidi="fa-IR"/>
        </w:rPr>
        <w:t>چه قدر عشق و شوق داشت</w:t>
      </w:r>
      <w:r w:rsidR="00AD7B83">
        <w:rPr>
          <w:rtl/>
          <w:lang w:bidi="fa-IR"/>
        </w:rPr>
        <w:t xml:space="preserve">، </w:t>
      </w:r>
      <w:r>
        <w:rPr>
          <w:rtl/>
          <w:lang w:bidi="fa-IR"/>
        </w:rPr>
        <w:t>چه قدر تشنه و طالب بود كه تا چيزى سراغ گرفت در اره تحصيل آن شد</w:t>
      </w:r>
      <w:r w:rsidR="00AD7B83">
        <w:rPr>
          <w:rtl/>
          <w:lang w:bidi="fa-IR"/>
        </w:rPr>
        <w:t xml:space="preserve">، </w:t>
      </w:r>
      <w:r>
        <w:rPr>
          <w:rtl/>
          <w:lang w:bidi="fa-IR"/>
        </w:rPr>
        <w:t xml:space="preserve">و شب به خدمت امام رسيد و دعاى خضر را از آن جناب طلب كرد و از آن حسن طلبش و صفاى سريره و هدف مقدسش چنين سفره پر بركت دعاى خضر </w:t>
      </w:r>
      <w:r w:rsidR="004E5872" w:rsidRPr="004E5872">
        <w:rPr>
          <w:rStyle w:val="libAlaemChar"/>
          <w:rtl/>
        </w:rPr>
        <w:t>عليه‌السلام</w:t>
      </w:r>
      <w:r>
        <w:rPr>
          <w:rtl/>
          <w:lang w:bidi="fa-IR"/>
        </w:rPr>
        <w:t xml:space="preserve"> را براى همه اهل حال و دعا و مردم صاحبدل گسترده است و چنين اثر قيم و قويم را از خود به يادگار گذاشته است و دعاى خضر را دعاى كميل كرده است</w:t>
      </w:r>
      <w:r w:rsidR="00AD7B83">
        <w:rPr>
          <w:rtl/>
          <w:lang w:bidi="fa-IR"/>
        </w:rPr>
        <w:t xml:space="preserve">. </w:t>
      </w:r>
      <w:r>
        <w:rPr>
          <w:rtl/>
          <w:lang w:bidi="fa-IR"/>
        </w:rPr>
        <w:t>آرى</w:t>
      </w:r>
      <w:r w:rsidR="00AC405B">
        <w:rPr>
          <w:rtl/>
          <w:lang w:bidi="fa-IR"/>
        </w:rPr>
        <w:t xml:space="preserve">! </w:t>
      </w:r>
      <w:r>
        <w:rPr>
          <w:rtl/>
          <w:lang w:bidi="fa-IR"/>
        </w:rPr>
        <w:t>بايد گدايى كرد كه جوادگدا مى خواهد</w:t>
      </w:r>
      <w:r w:rsidR="00AD7B83">
        <w:rPr>
          <w:rtl/>
          <w:lang w:bidi="fa-IR"/>
        </w:rPr>
        <w:t xml:space="preserve">. </w:t>
      </w:r>
    </w:p>
    <w:tbl>
      <w:tblPr>
        <w:tblStyle w:val="TableGrid"/>
        <w:bidiVisual/>
        <w:tblW w:w="5000" w:type="pct"/>
        <w:tblLook w:val="01E0"/>
      </w:tblPr>
      <w:tblGrid>
        <w:gridCol w:w="3657"/>
        <w:gridCol w:w="269"/>
        <w:gridCol w:w="3661"/>
      </w:tblGrid>
      <w:tr w:rsidR="004F434C" w:rsidTr="007D3E86">
        <w:trPr>
          <w:trHeight w:val="350"/>
        </w:trPr>
        <w:tc>
          <w:tcPr>
            <w:tcW w:w="4288" w:type="dxa"/>
            <w:shd w:val="clear" w:color="auto" w:fill="auto"/>
          </w:tcPr>
          <w:p w:rsidR="004F434C" w:rsidRDefault="004F434C" w:rsidP="007D3E86">
            <w:pPr>
              <w:pStyle w:val="libPoem"/>
              <w:rPr>
                <w:rtl/>
              </w:rPr>
            </w:pPr>
            <w:r>
              <w:rPr>
                <w:rtl/>
                <w:lang w:bidi="fa-IR"/>
              </w:rPr>
              <w:t>بانگ مى آيد كه اى طالب بيا</w:t>
            </w:r>
            <w:r w:rsidRPr="00725071">
              <w:rPr>
                <w:rStyle w:val="libPoemTiniChar0"/>
                <w:rtl/>
              </w:rPr>
              <w:br/>
              <w:t> </w:t>
            </w:r>
          </w:p>
        </w:tc>
        <w:tc>
          <w:tcPr>
            <w:tcW w:w="280" w:type="dxa"/>
            <w:shd w:val="clear" w:color="auto" w:fill="auto"/>
          </w:tcPr>
          <w:p w:rsidR="004F434C" w:rsidRDefault="004F434C" w:rsidP="007D3E86">
            <w:pPr>
              <w:pStyle w:val="libPoem"/>
              <w:rPr>
                <w:rtl/>
              </w:rPr>
            </w:pPr>
          </w:p>
        </w:tc>
        <w:tc>
          <w:tcPr>
            <w:tcW w:w="4288" w:type="dxa"/>
            <w:shd w:val="clear" w:color="auto" w:fill="auto"/>
          </w:tcPr>
          <w:p w:rsidR="004F434C" w:rsidRDefault="004F434C" w:rsidP="007D3E86">
            <w:pPr>
              <w:pStyle w:val="libPoem"/>
              <w:rPr>
                <w:rtl/>
              </w:rPr>
            </w:pPr>
            <w:r>
              <w:rPr>
                <w:rtl/>
                <w:lang w:bidi="fa-IR"/>
              </w:rPr>
              <w:t>جود محتاج گدايان چون گدا</w:t>
            </w:r>
            <w:r w:rsidRPr="00725071">
              <w:rPr>
                <w:rStyle w:val="libPoemTiniChar0"/>
                <w:rtl/>
              </w:rPr>
              <w:br/>
              <w:t> </w:t>
            </w:r>
          </w:p>
        </w:tc>
      </w:tr>
      <w:tr w:rsidR="004F434C" w:rsidTr="007D3E86">
        <w:trPr>
          <w:trHeight w:val="350"/>
        </w:trPr>
        <w:tc>
          <w:tcPr>
            <w:tcW w:w="4288" w:type="dxa"/>
          </w:tcPr>
          <w:p w:rsidR="004F434C" w:rsidRDefault="004F434C" w:rsidP="007D3E86">
            <w:pPr>
              <w:pStyle w:val="libPoem"/>
              <w:rPr>
                <w:rtl/>
              </w:rPr>
            </w:pPr>
            <w:r>
              <w:rPr>
                <w:rtl/>
                <w:lang w:bidi="fa-IR"/>
              </w:rPr>
              <w:t>جود محتاج است و خواهد طالبى</w:t>
            </w:r>
            <w:r w:rsidRPr="00725071">
              <w:rPr>
                <w:rStyle w:val="libPoemTiniChar0"/>
                <w:rtl/>
              </w:rPr>
              <w:br/>
              <w:t> </w:t>
            </w:r>
          </w:p>
        </w:tc>
        <w:tc>
          <w:tcPr>
            <w:tcW w:w="280" w:type="dxa"/>
          </w:tcPr>
          <w:p w:rsidR="004F434C" w:rsidRDefault="004F434C" w:rsidP="007D3E86">
            <w:pPr>
              <w:pStyle w:val="libPoem"/>
              <w:rPr>
                <w:rtl/>
              </w:rPr>
            </w:pPr>
          </w:p>
        </w:tc>
        <w:tc>
          <w:tcPr>
            <w:tcW w:w="4288" w:type="dxa"/>
          </w:tcPr>
          <w:p w:rsidR="004F434C" w:rsidRDefault="004F434C" w:rsidP="007D3E86">
            <w:pPr>
              <w:pStyle w:val="libPoem"/>
              <w:rPr>
                <w:rtl/>
              </w:rPr>
            </w:pPr>
            <w:r>
              <w:rPr>
                <w:rtl/>
                <w:lang w:bidi="fa-IR"/>
              </w:rPr>
              <w:t>هم چنان كه توبه خواهد تايبى</w:t>
            </w:r>
            <w:r w:rsidRPr="00725071">
              <w:rPr>
                <w:rStyle w:val="libPoemTiniChar0"/>
                <w:rtl/>
              </w:rPr>
              <w:br/>
              <w:t> </w:t>
            </w:r>
          </w:p>
        </w:tc>
      </w:tr>
      <w:tr w:rsidR="004F434C" w:rsidTr="007D3E86">
        <w:trPr>
          <w:trHeight w:val="350"/>
        </w:trPr>
        <w:tc>
          <w:tcPr>
            <w:tcW w:w="4288" w:type="dxa"/>
          </w:tcPr>
          <w:p w:rsidR="004F434C" w:rsidRDefault="004F434C" w:rsidP="007D3E86">
            <w:pPr>
              <w:pStyle w:val="libPoem"/>
              <w:rPr>
                <w:rtl/>
              </w:rPr>
            </w:pPr>
            <w:r>
              <w:rPr>
                <w:rtl/>
                <w:lang w:bidi="fa-IR"/>
              </w:rPr>
              <w:t>جود مى جويد گدايان و ضعاف</w:t>
            </w:r>
            <w:r w:rsidRPr="00725071">
              <w:rPr>
                <w:rStyle w:val="libPoemTiniChar0"/>
                <w:rtl/>
              </w:rPr>
              <w:br/>
              <w:t> </w:t>
            </w:r>
          </w:p>
        </w:tc>
        <w:tc>
          <w:tcPr>
            <w:tcW w:w="280" w:type="dxa"/>
          </w:tcPr>
          <w:p w:rsidR="004F434C" w:rsidRDefault="004F434C" w:rsidP="007D3E86">
            <w:pPr>
              <w:pStyle w:val="libPoem"/>
              <w:rPr>
                <w:rtl/>
              </w:rPr>
            </w:pPr>
          </w:p>
        </w:tc>
        <w:tc>
          <w:tcPr>
            <w:tcW w:w="4288" w:type="dxa"/>
          </w:tcPr>
          <w:p w:rsidR="004F434C" w:rsidRDefault="004F434C" w:rsidP="007D3E86">
            <w:pPr>
              <w:pStyle w:val="libPoem"/>
              <w:rPr>
                <w:rtl/>
              </w:rPr>
            </w:pPr>
            <w:r>
              <w:rPr>
                <w:rtl/>
                <w:lang w:bidi="fa-IR"/>
              </w:rPr>
              <w:t>هم چو خوبان كاينه جويند صاف</w:t>
            </w:r>
            <w:r w:rsidRPr="00725071">
              <w:rPr>
                <w:rStyle w:val="libPoemTiniChar0"/>
                <w:rtl/>
              </w:rPr>
              <w:br/>
              <w:t> </w:t>
            </w:r>
          </w:p>
        </w:tc>
      </w:tr>
      <w:tr w:rsidR="004F434C" w:rsidTr="007D3E86">
        <w:trPr>
          <w:trHeight w:val="350"/>
        </w:trPr>
        <w:tc>
          <w:tcPr>
            <w:tcW w:w="4288" w:type="dxa"/>
          </w:tcPr>
          <w:p w:rsidR="004F434C" w:rsidRDefault="004F434C" w:rsidP="007D3E86">
            <w:pPr>
              <w:pStyle w:val="libPoem"/>
              <w:rPr>
                <w:rtl/>
              </w:rPr>
            </w:pPr>
            <w:r>
              <w:rPr>
                <w:rtl/>
                <w:lang w:bidi="fa-IR"/>
              </w:rPr>
              <w:t>روى خوبان ز آينه زيبا شود</w:t>
            </w:r>
            <w:r w:rsidRPr="00725071">
              <w:rPr>
                <w:rStyle w:val="libPoemTiniChar0"/>
                <w:rtl/>
              </w:rPr>
              <w:br/>
              <w:t> </w:t>
            </w:r>
          </w:p>
        </w:tc>
        <w:tc>
          <w:tcPr>
            <w:tcW w:w="280" w:type="dxa"/>
          </w:tcPr>
          <w:p w:rsidR="004F434C" w:rsidRDefault="004F434C" w:rsidP="007D3E86">
            <w:pPr>
              <w:pStyle w:val="libPoem"/>
              <w:rPr>
                <w:rtl/>
              </w:rPr>
            </w:pPr>
          </w:p>
        </w:tc>
        <w:tc>
          <w:tcPr>
            <w:tcW w:w="4288" w:type="dxa"/>
          </w:tcPr>
          <w:p w:rsidR="004F434C" w:rsidRDefault="004F434C" w:rsidP="007D3E86">
            <w:pPr>
              <w:pStyle w:val="libPoem"/>
              <w:rPr>
                <w:rtl/>
              </w:rPr>
            </w:pPr>
            <w:r>
              <w:rPr>
                <w:rtl/>
                <w:lang w:bidi="fa-IR"/>
              </w:rPr>
              <w:t>روى احسان از گدا پيدا شود</w:t>
            </w:r>
            <w:r w:rsidRPr="00725071">
              <w:rPr>
                <w:rStyle w:val="libPoemTiniChar0"/>
                <w:rtl/>
              </w:rPr>
              <w:br/>
              <w:t> </w:t>
            </w:r>
          </w:p>
        </w:tc>
      </w:tr>
    </w:tbl>
    <w:p w:rsidR="00D20B57" w:rsidRDefault="00D20B57" w:rsidP="00D20B57">
      <w:pPr>
        <w:pStyle w:val="libNormal"/>
        <w:rPr>
          <w:rtl/>
          <w:lang w:bidi="fa-IR"/>
        </w:rPr>
      </w:pPr>
      <w:r>
        <w:rPr>
          <w:rtl/>
          <w:lang w:bidi="fa-IR"/>
        </w:rPr>
        <w:t xml:space="preserve">و امام </w:t>
      </w:r>
      <w:r w:rsidR="004E5872" w:rsidRPr="004E5872">
        <w:rPr>
          <w:rStyle w:val="libAlaemChar"/>
          <w:rtl/>
        </w:rPr>
        <w:t>عليه‌السلام</w:t>
      </w:r>
      <w:r>
        <w:rPr>
          <w:rtl/>
          <w:lang w:bidi="fa-IR"/>
        </w:rPr>
        <w:t xml:space="preserve"> به كميل فرمود: طول صحبت تو با ما موجب احسان چنين عطايى شده است</w:t>
      </w:r>
      <w:r w:rsidR="00AD7B83">
        <w:rPr>
          <w:rtl/>
          <w:lang w:bidi="fa-IR"/>
        </w:rPr>
        <w:t xml:space="preserve">. </w:t>
      </w:r>
      <w:r>
        <w:rPr>
          <w:rtl/>
          <w:lang w:bidi="fa-IR"/>
        </w:rPr>
        <w:t>پس پيدا است كه كميل خيلى ملازم آن حضرت بود</w:t>
      </w:r>
      <w:r w:rsidR="00AD7B83">
        <w:rPr>
          <w:rtl/>
          <w:lang w:bidi="fa-IR"/>
        </w:rPr>
        <w:t xml:space="preserve">. </w:t>
      </w:r>
      <w:r w:rsidR="00C37290" w:rsidRPr="000456DB">
        <w:rPr>
          <w:rStyle w:val="libFootnotenumChar"/>
          <w:rtl/>
          <w:lang w:bidi="fa-IR"/>
        </w:rPr>
        <w:t>(</w:t>
      </w:r>
      <w:r w:rsidRPr="000456DB">
        <w:rPr>
          <w:rStyle w:val="libFootnotenumChar"/>
          <w:rtl/>
          <w:lang w:bidi="fa-IR"/>
        </w:rPr>
        <w:t>414</w:t>
      </w:r>
      <w:r w:rsidR="002C46C8">
        <w:rPr>
          <w:rStyle w:val="libFootnotenumChar"/>
          <w:rtl/>
          <w:lang w:bidi="fa-IR"/>
        </w:rPr>
        <w:t xml:space="preserve">) </w:t>
      </w:r>
    </w:p>
    <w:p w:rsidR="00D20B57" w:rsidRDefault="00D20B57" w:rsidP="007E14DD">
      <w:pPr>
        <w:pStyle w:val="Heading3"/>
        <w:rPr>
          <w:rtl/>
          <w:lang w:bidi="fa-IR"/>
        </w:rPr>
      </w:pPr>
      <w:bookmarkStart w:id="428" w:name="_Toc391814847"/>
      <w:r>
        <w:rPr>
          <w:rtl/>
          <w:lang w:bidi="fa-IR"/>
        </w:rPr>
        <w:t>40</w:t>
      </w:r>
      <w:r w:rsidRPr="00CF375D">
        <w:rPr>
          <w:rtl/>
        </w:rPr>
        <w:t>1</w:t>
      </w:r>
      <w:r w:rsidR="00CF375D" w:rsidRPr="00CF375D">
        <w:rPr>
          <w:rtl/>
          <w:lang w:bidi="fa-IR"/>
        </w:rPr>
        <w:t xml:space="preserve">- </w:t>
      </w:r>
      <w:r>
        <w:rPr>
          <w:rtl/>
          <w:lang w:bidi="fa-IR"/>
        </w:rPr>
        <w:t>پايه توحيد حق</w:t>
      </w:r>
      <w:bookmarkEnd w:id="428"/>
      <w:r>
        <w:rPr>
          <w:rtl/>
          <w:lang w:bidi="fa-IR"/>
        </w:rPr>
        <w:t xml:space="preserve"> </w:t>
      </w:r>
    </w:p>
    <w:p w:rsidR="00D20B57" w:rsidRDefault="00D20B57" w:rsidP="00D20B57">
      <w:pPr>
        <w:pStyle w:val="libNormal"/>
        <w:rPr>
          <w:rtl/>
          <w:lang w:bidi="fa-IR"/>
        </w:rPr>
      </w:pPr>
      <w:r>
        <w:rPr>
          <w:rtl/>
          <w:lang w:bidi="fa-IR"/>
        </w:rPr>
        <w:t>روزى اميرمؤمنان قل هو الله احد را قرائت فرمود و چون از آن فارغ شد فرمود: يا هو يا من لا هو</w:t>
      </w:r>
      <w:r w:rsidR="00AD7B83">
        <w:rPr>
          <w:rtl/>
          <w:lang w:bidi="fa-IR"/>
        </w:rPr>
        <w:t xml:space="preserve">، </w:t>
      </w:r>
      <w:r>
        <w:rPr>
          <w:rtl/>
          <w:lang w:bidi="fa-IR"/>
        </w:rPr>
        <w:t>اغفرلى وانصرنى على القوم الكافرين</w:t>
      </w:r>
      <w:r w:rsidR="00AD7B83">
        <w:rPr>
          <w:rtl/>
          <w:lang w:bidi="fa-IR"/>
        </w:rPr>
        <w:t xml:space="preserve">. </w:t>
      </w:r>
    </w:p>
    <w:p w:rsidR="00D20B57" w:rsidRDefault="00D20B57" w:rsidP="00D20B57">
      <w:pPr>
        <w:pStyle w:val="libNormal"/>
        <w:rPr>
          <w:rtl/>
          <w:lang w:bidi="fa-IR"/>
        </w:rPr>
      </w:pPr>
      <w:r>
        <w:rPr>
          <w:rtl/>
          <w:lang w:bidi="fa-IR"/>
        </w:rPr>
        <w:t>ايشان در روز جنگ صفين همين را مى خواند و حمله مى برد</w:t>
      </w:r>
      <w:r w:rsidR="00AD7B83">
        <w:rPr>
          <w:rtl/>
          <w:lang w:bidi="fa-IR"/>
        </w:rPr>
        <w:t xml:space="preserve">، </w:t>
      </w:r>
      <w:r>
        <w:rPr>
          <w:rtl/>
          <w:lang w:bidi="fa-IR"/>
        </w:rPr>
        <w:t>عمار ياسر پرسيد: اى اميرمؤ منان</w:t>
      </w:r>
      <w:r w:rsidR="00AC405B">
        <w:rPr>
          <w:rtl/>
          <w:lang w:bidi="fa-IR"/>
        </w:rPr>
        <w:t xml:space="preserve">! </w:t>
      </w:r>
      <w:r>
        <w:rPr>
          <w:rtl/>
          <w:lang w:bidi="fa-IR"/>
        </w:rPr>
        <w:t>اين كنايات چيست كه مى گويى</w:t>
      </w:r>
      <w:r w:rsidR="002C46C8">
        <w:rPr>
          <w:rtl/>
          <w:lang w:bidi="fa-IR"/>
        </w:rPr>
        <w:t xml:space="preserve">؟ </w:t>
      </w:r>
    </w:p>
    <w:p w:rsidR="00D20B57" w:rsidRDefault="00D20B57" w:rsidP="00D20B57">
      <w:pPr>
        <w:pStyle w:val="libNormal"/>
        <w:rPr>
          <w:rtl/>
          <w:lang w:bidi="fa-IR"/>
        </w:rPr>
      </w:pPr>
      <w:r>
        <w:rPr>
          <w:rtl/>
          <w:lang w:bidi="fa-IR"/>
        </w:rPr>
        <w:lastRenderedPageBreak/>
        <w:t>فرمود: اسم اعظم و پايه توحيد خداست</w:t>
      </w:r>
      <w:r w:rsidR="00AD7B83">
        <w:rPr>
          <w:rtl/>
          <w:lang w:bidi="fa-IR"/>
        </w:rPr>
        <w:t xml:space="preserve">. </w:t>
      </w:r>
    </w:p>
    <w:p w:rsidR="00D20B57" w:rsidRDefault="00D20B57" w:rsidP="00D20B57">
      <w:pPr>
        <w:pStyle w:val="libNormal"/>
        <w:rPr>
          <w:rtl/>
          <w:lang w:bidi="fa-IR"/>
        </w:rPr>
      </w:pPr>
      <w:r>
        <w:rPr>
          <w:rtl/>
          <w:lang w:bidi="fa-IR"/>
        </w:rPr>
        <w:t>آن گاه قرائت كرده است اشهد الله انه لا اله الا هو و نيز آخر سوره حشر را</w:t>
      </w:r>
      <w:r w:rsidR="00AD7B83">
        <w:rPr>
          <w:rtl/>
          <w:lang w:bidi="fa-IR"/>
        </w:rPr>
        <w:t xml:space="preserve">، </w:t>
      </w:r>
      <w:r>
        <w:rPr>
          <w:rtl/>
          <w:lang w:bidi="fa-IR"/>
        </w:rPr>
        <w:t>سپس از مركب خود پياده شد و چهار ركعت نماز</w:t>
      </w:r>
      <w:r w:rsidR="00AD7B83">
        <w:rPr>
          <w:rtl/>
          <w:lang w:bidi="fa-IR"/>
        </w:rPr>
        <w:t xml:space="preserve">، </w:t>
      </w:r>
      <w:r>
        <w:rPr>
          <w:rtl/>
          <w:lang w:bidi="fa-IR"/>
        </w:rPr>
        <w:t>قبل از زوال ظهر خواند</w:t>
      </w:r>
      <w:r w:rsidR="00AD7B83">
        <w:rPr>
          <w:rtl/>
          <w:lang w:bidi="fa-IR"/>
        </w:rPr>
        <w:t xml:space="preserve">. </w:t>
      </w:r>
      <w:r w:rsidR="00C37290" w:rsidRPr="000456DB">
        <w:rPr>
          <w:rStyle w:val="libFootnotenumChar"/>
          <w:rtl/>
          <w:lang w:bidi="fa-IR"/>
        </w:rPr>
        <w:t>(</w:t>
      </w:r>
      <w:r w:rsidRPr="000456DB">
        <w:rPr>
          <w:rStyle w:val="libFootnotenumChar"/>
          <w:rtl/>
          <w:lang w:bidi="fa-IR"/>
        </w:rPr>
        <w:t>415</w:t>
      </w:r>
      <w:r w:rsidR="002C46C8">
        <w:rPr>
          <w:rStyle w:val="libFootnotenumChar"/>
          <w:rtl/>
          <w:lang w:bidi="fa-IR"/>
        </w:rPr>
        <w:t xml:space="preserve">) </w:t>
      </w:r>
    </w:p>
    <w:p w:rsidR="00D20B57" w:rsidRDefault="00D20B57" w:rsidP="00CF375D">
      <w:pPr>
        <w:pStyle w:val="Heading3"/>
        <w:rPr>
          <w:rtl/>
          <w:lang w:bidi="fa-IR"/>
        </w:rPr>
      </w:pPr>
      <w:bookmarkStart w:id="429" w:name="_Toc391814848"/>
      <w:r>
        <w:rPr>
          <w:rtl/>
          <w:lang w:bidi="fa-IR"/>
        </w:rPr>
        <w:t>402</w:t>
      </w:r>
      <w:r w:rsidR="00CF375D">
        <w:rPr>
          <w:rtl/>
          <w:lang w:bidi="fa-IR"/>
        </w:rPr>
        <w:t xml:space="preserve">- </w:t>
      </w:r>
      <w:r>
        <w:rPr>
          <w:rtl/>
          <w:lang w:bidi="fa-IR"/>
        </w:rPr>
        <w:t>تعليم اسم اعظم در خواب</w:t>
      </w:r>
      <w:bookmarkEnd w:id="429"/>
      <w:r>
        <w:rPr>
          <w:rtl/>
          <w:lang w:bidi="fa-IR"/>
        </w:rPr>
        <w:t xml:space="preserve"> </w:t>
      </w:r>
    </w:p>
    <w:p w:rsidR="00D20B57" w:rsidRDefault="00D20B57" w:rsidP="00D20B57">
      <w:pPr>
        <w:pStyle w:val="libNormal"/>
        <w:rPr>
          <w:rtl/>
          <w:lang w:bidi="fa-IR"/>
        </w:rPr>
      </w:pPr>
      <w:r>
        <w:rPr>
          <w:rtl/>
          <w:lang w:bidi="fa-IR"/>
        </w:rPr>
        <w:t xml:space="preserve">اميرمؤمنان </w:t>
      </w:r>
      <w:r w:rsidR="004E5872" w:rsidRPr="004E5872">
        <w:rPr>
          <w:rStyle w:val="libAlaemChar"/>
          <w:rtl/>
        </w:rPr>
        <w:t>عليه‌السلام</w:t>
      </w:r>
      <w:r>
        <w:rPr>
          <w:rtl/>
          <w:lang w:bidi="fa-IR"/>
        </w:rPr>
        <w:t xml:space="preserve"> فرمود: حضرت خضر را شب پيش از جنگ بدر</w:t>
      </w:r>
      <w:r w:rsidR="00AD7B83">
        <w:rPr>
          <w:rtl/>
          <w:lang w:bidi="fa-IR"/>
        </w:rPr>
        <w:t xml:space="preserve">، </w:t>
      </w:r>
      <w:r>
        <w:rPr>
          <w:rtl/>
          <w:lang w:bidi="fa-IR"/>
        </w:rPr>
        <w:t>در خواب ديدم و به او گفتم</w:t>
      </w:r>
      <w:r w:rsidR="00AD7B83">
        <w:rPr>
          <w:rtl/>
          <w:lang w:bidi="fa-IR"/>
        </w:rPr>
        <w:t>:</w:t>
      </w:r>
      <w:r>
        <w:rPr>
          <w:rtl/>
          <w:lang w:bidi="fa-IR"/>
        </w:rPr>
        <w:t xml:space="preserve"> چيزى به من بياموز تا بر دشمنان خود فايق آيم</w:t>
      </w:r>
      <w:r w:rsidR="00AC405B">
        <w:rPr>
          <w:rtl/>
          <w:lang w:bidi="fa-IR"/>
        </w:rPr>
        <w:t xml:space="preserve">! </w:t>
      </w:r>
    </w:p>
    <w:p w:rsidR="00D20B57" w:rsidRDefault="00D20B57" w:rsidP="00D20B57">
      <w:pPr>
        <w:pStyle w:val="libNormal"/>
        <w:rPr>
          <w:rtl/>
          <w:lang w:bidi="fa-IR"/>
        </w:rPr>
      </w:pPr>
      <w:r>
        <w:rPr>
          <w:rtl/>
          <w:lang w:bidi="fa-IR"/>
        </w:rPr>
        <w:t>او گفت</w:t>
      </w:r>
      <w:r w:rsidR="00AD7B83">
        <w:rPr>
          <w:rtl/>
          <w:lang w:bidi="fa-IR"/>
        </w:rPr>
        <w:t>:</w:t>
      </w:r>
      <w:r>
        <w:rPr>
          <w:rtl/>
          <w:lang w:bidi="fa-IR"/>
        </w:rPr>
        <w:t xml:space="preserve"> اين را بر زبان جارى ساز: يا هو يا من لا هو الا هو</w:t>
      </w:r>
      <w:r w:rsidR="00AC405B">
        <w:rPr>
          <w:rtl/>
          <w:lang w:bidi="fa-IR"/>
        </w:rPr>
        <w:t xml:space="preserve">! </w:t>
      </w:r>
    </w:p>
    <w:p w:rsidR="00D20B57" w:rsidRDefault="00D20B57" w:rsidP="00D20B57">
      <w:pPr>
        <w:pStyle w:val="libNormal"/>
        <w:rPr>
          <w:rtl/>
          <w:lang w:bidi="fa-IR"/>
        </w:rPr>
      </w:pPr>
      <w:r>
        <w:rPr>
          <w:rtl/>
          <w:lang w:bidi="fa-IR"/>
        </w:rPr>
        <w:t>پس چون صبح شد</w:t>
      </w:r>
      <w:r w:rsidR="00AD7B83">
        <w:rPr>
          <w:rtl/>
          <w:lang w:bidi="fa-IR"/>
        </w:rPr>
        <w:t xml:space="preserve">، </w:t>
      </w:r>
      <w:r>
        <w:rPr>
          <w:rtl/>
          <w:lang w:bidi="fa-IR"/>
        </w:rPr>
        <w:t xml:space="preserve">خوابم را براى رسول خدا </w:t>
      </w:r>
      <w:r w:rsidR="00C80917" w:rsidRPr="00C80917">
        <w:rPr>
          <w:rStyle w:val="libAlaemChar"/>
          <w:rtl/>
        </w:rPr>
        <w:t>صلى‌الله‌عليه‌وآله</w:t>
      </w:r>
      <w:r>
        <w:rPr>
          <w:rtl/>
          <w:lang w:bidi="fa-IR"/>
        </w:rPr>
        <w:t xml:space="preserve"> باز گفتن</w:t>
      </w:r>
      <w:r w:rsidR="00AD7B83">
        <w:rPr>
          <w:rtl/>
          <w:lang w:bidi="fa-IR"/>
        </w:rPr>
        <w:t xml:space="preserve">. </w:t>
      </w:r>
      <w:r>
        <w:rPr>
          <w:rtl/>
          <w:lang w:bidi="fa-IR"/>
        </w:rPr>
        <w:t>ايشان فرمود: اى على</w:t>
      </w:r>
      <w:r w:rsidR="00AC405B">
        <w:rPr>
          <w:rtl/>
          <w:lang w:bidi="fa-IR"/>
        </w:rPr>
        <w:t xml:space="preserve">! </w:t>
      </w:r>
      <w:r>
        <w:rPr>
          <w:rtl/>
          <w:lang w:bidi="fa-IR"/>
        </w:rPr>
        <w:t>تو اسم اعظم را آموخته اى</w:t>
      </w:r>
      <w:r w:rsidR="00AD7B83">
        <w:rPr>
          <w:rtl/>
          <w:lang w:bidi="fa-IR"/>
        </w:rPr>
        <w:t xml:space="preserve">، </w:t>
      </w:r>
      <w:r>
        <w:rPr>
          <w:rtl/>
          <w:lang w:bidi="fa-IR"/>
        </w:rPr>
        <w:t>پس در روز جنگ بدر همين جمله بر زبانم جارى بود</w:t>
      </w:r>
      <w:r w:rsidR="00AD7B83">
        <w:rPr>
          <w:rtl/>
          <w:lang w:bidi="fa-IR"/>
        </w:rPr>
        <w:t xml:space="preserve">. </w:t>
      </w:r>
    </w:p>
    <w:p w:rsidR="00D20B57" w:rsidRDefault="00D20B57" w:rsidP="00D20B57">
      <w:pPr>
        <w:pStyle w:val="libNormal"/>
        <w:rPr>
          <w:rtl/>
          <w:lang w:bidi="fa-IR"/>
        </w:rPr>
      </w:pPr>
      <w:r>
        <w:rPr>
          <w:rtl/>
          <w:lang w:bidi="fa-IR"/>
        </w:rPr>
        <w:t>د: ذكر خداوندى</w:t>
      </w:r>
    </w:p>
    <w:p w:rsidR="00D20B57" w:rsidRDefault="00D20B57" w:rsidP="007E14DD">
      <w:pPr>
        <w:pStyle w:val="Heading3"/>
        <w:rPr>
          <w:rtl/>
          <w:lang w:bidi="fa-IR"/>
        </w:rPr>
      </w:pPr>
      <w:bookmarkStart w:id="430" w:name="_Toc391814849"/>
      <w:r>
        <w:rPr>
          <w:rtl/>
          <w:lang w:bidi="fa-IR"/>
        </w:rPr>
        <w:t>40</w:t>
      </w:r>
      <w:r w:rsidRPr="00CF375D">
        <w:rPr>
          <w:rtl/>
        </w:rPr>
        <w:t>3</w:t>
      </w:r>
      <w:r w:rsidR="00CF375D" w:rsidRPr="00CF375D">
        <w:rPr>
          <w:rtl/>
          <w:lang w:bidi="fa-IR"/>
        </w:rPr>
        <w:t xml:space="preserve">- </w:t>
      </w:r>
      <w:r>
        <w:rPr>
          <w:rtl/>
          <w:lang w:bidi="fa-IR"/>
        </w:rPr>
        <w:t>آثار ياد خدا</w:t>
      </w:r>
      <w:bookmarkEnd w:id="430"/>
    </w:p>
    <w:p w:rsidR="00D20B57" w:rsidRDefault="00D20B57" w:rsidP="00D20B57">
      <w:pPr>
        <w:pStyle w:val="libNormal"/>
        <w:rPr>
          <w:rtl/>
          <w:lang w:bidi="fa-IR"/>
        </w:rPr>
      </w:pPr>
      <w:r>
        <w:rPr>
          <w:rtl/>
          <w:lang w:bidi="fa-IR"/>
        </w:rPr>
        <w:t xml:space="preserve">اميرمؤمنان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ذكر الله مسره كل متق و لذه كل موقن</w:t>
      </w:r>
      <w:r w:rsidR="00AD7B83">
        <w:rPr>
          <w:rtl/>
          <w:lang w:bidi="fa-IR"/>
        </w:rPr>
        <w:t>؛</w:t>
      </w:r>
    </w:p>
    <w:p w:rsidR="00D20B57" w:rsidRDefault="00D20B57" w:rsidP="00D20B57">
      <w:pPr>
        <w:pStyle w:val="libNormal"/>
        <w:rPr>
          <w:rtl/>
          <w:lang w:bidi="fa-IR"/>
        </w:rPr>
      </w:pPr>
      <w:r>
        <w:rPr>
          <w:rtl/>
          <w:lang w:bidi="fa-IR"/>
        </w:rPr>
        <w:t>ياد خدا</w:t>
      </w:r>
      <w:r w:rsidR="00AD7B83">
        <w:rPr>
          <w:rtl/>
          <w:lang w:bidi="fa-IR"/>
        </w:rPr>
        <w:t xml:space="preserve">، </w:t>
      </w:r>
      <w:r>
        <w:rPr>
          <w:rtl/>
          <w:lang w:bidi="fa-IR"/>
        </w:rPr>
        <w:t>سرور و شادى خاطر اهل تقواى و لذت و بهجت اهل يقين است</w:t>
      </w:r>
      <w:r w:rsidR="00AD7B83">
        <w:rPr>
          <w:rtl/>
          <w:lang w:bidi="fa-IR"/>
        </w:rPr>
        <w:t xml:space="preserve">. </w:t>
      </w:r>
    </w:p>
    <w:p w:rsidR="00D20B57" w:rsidRDefault="00D20B57" w:rsidP="00D20B57">
      <w:pPr>
        <w:pStyle w:val="libNormal"/>
        <w:rPr>
          <w:rtl/>
          <w:lang w:bidi="fa-IR"/>
        </w:rPr>
      </w:pPr>
      <w:r>
        <w:rPr>
          <w:rtl/>
          <w:lang w:bidi="fa-IR"/>
        </w:rPr>
        <w:t>شرح هر كس به ياد خداست همنشين و هم صحبت خداست</w:t>
      </w:r>
      <w:r w:rsidR="00AD7B83">
        <w:rPr>
          <w:rtl/>
          <w:lang w:bidi="fa-IR"/>
        </w:rPr>
        <w:t xml:space="preserve">، </w:t>
      </w:r>
      <w:r>
        <w:rPr>
          <w:rtl/>
          <w:lang w:bidi="fa-IR"/>
        </w:rPr>
        <w:t>چنان كه در كلمه ديگر فرمود:</w:t>
      </w:r>
    </w:p>
    <w:p w:rsidR="00D20B57" w:rsidRDefault="00D20B57" w:rsidP="00D20B57">
      <w:pPr>
        <w:pStyle w:val="libNormal"/>
        <w:rPr>
          <w:rtl/>
          <w:lang w:bidi="fa-IR"/>
        </w:rPr>
      </w:pPr>
      <w:r>
        <w:rPr>
          <w:rtl/>
          <w:lang w:bidi="fa-IR"/>
        </w:rPr>
        <w:t>ذكر الله مجالسه و مؤانسه</w:t>
      </w:r>
      <w:r w:rsidR="00AD7B83">
        <w:rPr>
          <w:rtl/>
          <w:lang w:bidi="fa-IR"/>
        </w:rPr>
        <w:t>؛</w:t>
      </w:r>
      <w:r>
        <w:rPr>
          <w:rtl/>
          <w:lang w:bidi="fa-IR"/>
        </w:rPr>
        <w:t xml:space="preserve"> و لازمه اش صفاى نفس و عظمت روح و كمال عقل و ايمان است كه هر كس به خدا به واسطه اين صفات انس گيرد حق را شهود كند و هر كه حسن الهى را مشاهده كرد فرق هر لذت و مسرت را يافته است</w:t>
      </w:r>
      <w:r w:rsidR="00AD7B83">
        <w:rPr>
          <w:rtl/>
          <w:lang w:bidi="fa-IR"/>
        </w:rPr>
        <w:t>؛</w:t>
      </w:r>
      <w:r>
        <w:rPr>
          <w:rtl/>
          <w:lang w:bidi="fa-IR"/>
        </w:rPr>
        <w:t xml:space="preserve"> چون خدا كل الجمال و كل الحسن و كل الوجود است</w:t>
      </w:r>
      <w:r w:rsidR="00AD7B83">
        <w:rPr>
          <w:rtl/>
          <w:lang w:bidi="fa-IR"/>
        </w:rPr>
        <w:t xml:space="preserve">، </w:t>
      </w:r>
      <w:r>
        <w:rPr>
          <w:rtl/>
          <w:lang w:bidi="fa-IR"/>
        </w:rPr>
        <w:t xml:space="preserve">پس با شهود مبداء وجود و آفريننده حسن و جمال و سلطان ملك هستى روح انسان را نشاط بى </w:t>
      </w:r>
      <w:r>
        <w:rPr>
          <w:rtl/>
          <w:lang w:bidi="fa-IR"/>
        </w:rPr>
        <w:lastRenderedPageBreak/>
        <w:t>انتها و لذات حقيقى بى حد و نهايت است</w:t>
      </w:r>
      <w:r w:rsidR="00AD7B83">
        <w:rPr>
          <w:rtl/>
          <w:lang w:bidi="fa-IR"/>
        </w:rPr>
        <w:t xml:space="preserve">، </w:t>
      </w:r>
      <w:r>
        <w:rPr>
          <w:rtl/>
          <w:lang w:bidi="fa-IR"/>
        </w:rPr>
        <w:t>چنان كه هر گاه كسى با سلاطين دنيا جليس و انيس باشد</w:t>
      </w:r>
      <w:r w:rsidR="00AD7B83">
        <w:rPr>
          <w:rtl/>
          <w:lang w:bidi="fa-IR"/>
        </w:rPr>
        <w:t xml:space="preserve">، </w:t>
      </w:r>
      <w:r>
        <w:rPr>
          <w:rtl/>
          <w:lang w:bidi="fa-IR"/>
        </w:rPr>
        <w:t>بدان فخر و مسرت و ابتهاج يابد؛ اما ميان آن سلطان حقيقى با اينان تفاوت بين نور و ظل و شمس و فيى ء و حقيقت و مجاز است</w:t>
      </w:r>
      <w:r w:rsidR="00AD7B83">
        <w:rPr>
          <w:rtl/>
          <w:lang w:bidi="fa-IR"/>
        </w:rPr>
        <w:t xml:space="preserve">. </w:t>
      </w:r>
      <w:r w:rsidR="00C37290" w:rsidRPr="000456DB">
        <w:rPr>
          <w:rStyle w:val="libFootnotenumChar"/>
          <w:rtl/>
          <w:lang w:bidi="fa-IR"/>
        </w:rPr>
        <w:t>(</w:t>
      </w:r>
      <w:r w:rsidRPr="000456DB">
        <w:rPr>
          <w:rStyle w:val="libFootnotenumChar"/>
          <w:rtl/>
          <w:lang w:bidi="fa-IR"/>
        </w:rPr>
        <w:t>416</w:t>
      </w:r>
      <w:r w:rsidR="002C46C8">
        <w:rPr>
          <w:rStyle w:val="libFootnotenumChar"/>
          <w:rtl/>
          <w:lang w:bidi="fa-IR"/>
        </w:rPr>
        <w:t xml:space="preserve">) </w:t>
      </w:r>
    </w:p>
    <w:p w:rsidR="00D20B57" w:rsidRDefault="00D20B57" w:rsidP="007E14DD">
      <w:pPr>
        <w:pStyle w:val="Heading3"/>
        <w:rPr>
          <w:rtl/>
          <w:lang w:bidi="fa-IR"/>
        </w:rPr>
      </w:pPr>
      <w:bookmarkStart w:id="431" w:name="_Toc391814850"/>
      <w:r>
        <w:rPr>
          <w:rtl/>
          <w:lang w:bidi="fa-IR"/>
        </w:rPr>
        <w:t>40</w:t>
      </w:r>
      <w:r w:rsidRPr="00CF375D">
        <w:rPr>
          <w:rtl/>
        </w:rPr>
        <w:t>4</w:t>
      </w:r>
      <w:r w:rsidR="00CF375D" w:rsidRPr="00CF375D">
        <w:rPr>
          <w:rtl/>
          <w:lang w:bidi="fa-IR"/>
        </w:rPr>
        <w:t xml:space="preserve">- </w:t>
      </w:r>
      <w:r>
        <w:rPr>
          <w:rtl/>
          <w:lang w:bidi="fa-IR"/>
        </w:rPr>
        <w:t>سه امر سعادتبخش</w:t>
      </w:r>
      <w:bookmarkEnd w:id="431"/>
      <w:r>
        <w:rPr>
          <w:rtl/>
          <w:lang w:bidi="fa-IR"/>
        </w:rPr>
        <w:t xml:space="preserve"> </w:t>
      </w:r>
    </w:p>
    <w:p w:rsidR="00D20B57" w:rsidRDefault="00D20B57" w:rsidP="00D20B57">
      <w:pPr>
        <w:pStyle w:val="libNormal"/>
        <w:rPr>
          <w:rtl/>
          <w:lang w:bidi="fa-IR"/>
        </w:rPr>
      </w:pPr>
      <w:r>
        <w:rPr>
          <w:rtl/>
          <w:lang w:bidi="fa-IR"/>
        </w:rPr>
        <w:t>اميرمؤمنان</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عليك بلزوم الحلال</w:t>
      </w:r>
      <w:r w:rsidR="00AD7B83">
        <w:rPr>
          <w:rtl/>
          <w:lang w:bidi="fa-IR"/>
        </w:rPr>
        <w:t xml:space="preserve">، </w:t>
      </w:r>
      <w:r>
        <w:rPr>
          <w:rtl/>
          <w:lang w:bidi="fa-IR"/>
        </w:rPr>
        <w:t>و حسن البرمع العيال</w:t>
      </w:r>
      <w:r w:rsidR="00AD7B83">
        <w:rPr>
          <w:rtl/>
          <w:lang w:bidi="fa-IR"/>
        </w:rPr>
        <w:t xml:space="preserve">، </w:t>
      </w:r>
      <w:r>
        <w:rPr>
          <w:rtl/>
          <w:lang w:bidi="fa-IR"/>
        </w:rPr>
        <w:t xml:space="preserve">و ذكر الله فى كل حال </w:t>
      </w:r>
    </w:p>
    <w:p w:rsidR="00D20B57" w:rsidRDefault="00D20B57" w:rsidP="00D20B57">
      <w:pPr>
        <w:pStyle w:val="libNormal"/>
        <w:rPr>
          <w:rtl/>
          <w:lang w:bidi="fa-IR"/>
        </w:rPr>
      </w:pPr>
      <w:r>
        <w:rPr>
          <w:rtl/>
          <w:lang w:bidi="fa-IR"/>
        </w:rPr>
        <w:t>بر تو باد به كسب و كار حلال و حسن اخلاق و نيك گويى با عيال و تدبير منزل به نحو احسن و يار خدا بودن در هر حال</w:t>
      </w:r>
      <w:r w:rsidR="00AD7B83">
        <w:rPr>
          <w:rtl/>
          <w:lang w:bidi="fa-IR"/>
        </w:rPr>
        <w:t xml:space="preserve">. </w:t>
      </w:r>
    </w:p>
    <w:p w:rsidR="00D20B57" w:rsidRDefault="00D20B57" w:rsidP="00D20B57">
      <w:pPr>
        <w:pStyle w:val="libNormal"/>
        <w:rPr>
          <w:rtl/>
          <w:lang w:bidi="fa-IR"/>
        </w:rPr>
      </w:pPr>
      <w:r>
        <w:rPr>
          <w:rtl/>
          <w:lang w:bidi="fa-IR"/>
        </w:rPr>
        <w:t>شرح حضرت اينجا به سه امر مهم تذكر داده كه هر يك منشاء سعادت و لذت جسم و روح است</w:t>
      </w:r>
      <w:r w:rsidR="00AD7B83">
        <w:rPr>
          <w:rtl/>
          <w:lang w:bidi="fa-IR"/>
        </w:rPr>
        <w:t>:</w:t>
      </w:r>
      <w:r>
        <w:rPr>
          <w:rtl/>
          <w:lang w:bidi="fa-IR"/>
        </w:rPr>
        <w:t xml:space="preserve"> اول</w:t>
      </w:r>
      <w:r w:rsidR="00AD7B83">
        <w:rPr>
          <w:rtl/>
          <w:lang w:bidi="fa-IR"/>
        </w:rPr>
        <w:t>:</w:t>
      </w:r>
      <w:r>
        <w:rPr>
          <w:rtl/>
          <w:lang w:bidi="fa-IR"/>
        </w:rPr>
        <w:t xml:space="preserve"> آن كه هر چه مى كنيم كسب حلال باشد كه به كسى ظلم و تعدى و خيانت نكرده باشيم</w:t>
      </w:r>
      <w:r w:rsidR="00AD7B83">
        <w:rPr>
          <w:rtl/>
          <w:lang w:bidi="fa-IR"/>
        </w:rPr>
        <w:t xml:space="preserve">. </w:t>
      </w:r>
    </w:p>
    <w:p w:rsidR="00D20B57" w:rsidRDefault="00D20B57" w:rsidP="00D20B57">
      <w:pPr>
        <w:pStyle w:val="libNormal"/>
        <w:rPr>
          <w:rtl/>
          <w:lang w:bidi="fa-IR"/>
        </w:rPr>
      </w:pPr>
      <w:r>
        <w:rPr>
          <w:rtl/>
          <w:lang w:bidi="fa-IR"/>
        </w:rPr>
        <w:t>دوم</w:t>
      </w:r>
      <w:r w:rsidR="00AD7B83">
        <w:rPr>
          <w:rtl/>
          <w:lang w:bidi="fa-IR"/>
        </w:rPr>
        <w:t>:</w:t>
      </w:r>
      <w:r>
        <w:rPr>
          <w:rtl/>
          <w:lang w:bidi="fa-IR"/>
        </w:rPr>
        <w:t xml:space="preserve"> آن كه با خانواده از زن و فرزند و خويش نيكويى كنيم و به حسن تدبير منزل پردازيم و به رزق حلال بر آنها توسعه داده و وسايل تربيت روح و جسم آنها را فراهم آريم و به خلق خوش با آنها رفتار كنيم</w:t>
      </w:r>
      <w:r w:rsidR="00AD7B83">
        <w:rPr>
          <w:rtl/>
          <w:lang w:bidi="fa-IR"/>
        </w:rPr>
        <w:t xml:space="preserve">. </w:t>
      </w:r>
    </w:p>
    <w:p w:rsidR="00D20B57" w:rsidRDefault="00D20B57" w:rsidP="00D20B57">
      <w:pPr>
        <w:pStyle w:val="libNormal"/>
        <w:rPr>
          <w:rtl/>
          <w:lang w:bidi="fa-IR"/>
        </w:rPr>
      </w:pPr>
      <w:r>
        <w:rPr>
          <w:rtl/>
          <w:lang w:bidi="fa-IR"/>
        </w:rPr>
        <w:t>سوم</w:t>
      </w:r>
      <w:r w:rsidR="00AD7B83">
        <w:rPr>
          <w:rtl/>
          <w:lang w:bidi="fa-IR"/>
        </w:rPr>
        <w:t>:</w:t>
      </w:r>
      <w:r>
        <w:rPr>
          <w:rtl/>
          <w:lang w:bidi="fa-IR"/>
        </w:rPr>
        <w:t xml:space="preserve"> آن كه در هر حال از حالات كسب و كار و انفراد و اجتماع و حال شهوت و غضب و رياست و حكومت كه هستيم به ياد خدا باشيم تا از گناه و خطا محفوظ مانيم</w:t>
      </w:r>
      <w:r w:rsidR="00AD7B83">
        <w:rPr>
          <w:rtl/>
          <w:lang w:bidi="fa-IR"/>
        </w:rPr>
        <w:t xml:space="preserve">. </w:t>
      </w:r>
      <w:r w:rsidR="00C37290" w:rsidRPr="000456DB">
        <w:rPr>
          <w:rStyle w:val="libFootnotenumChar"/>
          <w:rtl/>
          <w:lang w:bidi="fa-IR"/>
        </w:rPr>
        <w:t>(</w:t>
      </w:r>
      <w:r w:rsidRPr="000456DB">
        <w:rPr>
          <w:rStyle w:val="libFootnotenumChar"/>
          <w:rtl/>
          <w:lang w:bidi="fa-IR"/>
        </w:rPr>
        <w:t>417</w:t>
      </w:r>
      <w:r w:rsidR="002C46C8">
        <w:rPr>
          <w:rStyle w:val="libFootnotenumChar"/>
          <w:rtl/>
          <w:lang w:bidi="fa-IR"/>
        </w:rPr>
        <w:t xml:space="preserve">) </w:t>
      </w:r>
    </w:p>
    <w:p w:rsidR="00D20B57" w:rsidRDefault="00D20B57" w:rsidP="007E14DD">
      <w:pPr>
        <w:pStyle w:val="Heading3"/>
        <w:rPr>
          <w:rtl/>
          <w:lang w:bidi="fa-IR"/>
        </w:rPr>
      </w:pPr>
      <w:bookmarkStart w:id="432" w:name="_Toc391814851"/>
      <w:r>
        <w:rPr>
          <w:rtl/>
          <w:lang w:bidi="fa-IR"/>
        </w:rPr>
        <w:t>40</w:t>
      </w:r>
      <w:r w:rsidRPr="00CF375D">
        <w:rPr>
          <w:rtl/>
        </w:rPr>
        <w:t>5</w:t>
      </w:r>
      <w:r w:rsidR="00CF375D" w:rsidRPr="00CF375D">
        <w:rPr>
          <w:rtl/>
          <w:lang w:bidi="fa-IR"/>
        </w:rPr>
        <w:t xml:space="preserve">- </w:t>
      </w:r>
      <w:r>
        <w:rPr>
          <w:rtl/>
          <w:lang w:bidi="fa-IR"/>
        </w:rPr>
        <w:t>سرمايه اهل ايمان</w:t>
      </w:r>
      <w:bookmarkEnd w:id="432"/>
      <w:r>
        <w:rPr>
          <w:rtl/>
          <w:lang w:bidi="fa-IR"/>
        </w:rPr>
        <w:t xml:space="preserve"> </w:t>
      </w:r>
    </w:p>
    <w:p w:rsidR="00D20B57" w:rsidRDefault="00D20B57" w:rsidP="00D20B57">
      <w:pPr>
        <w:pStyle w:val="libNormal"/>
        <w:rPr>
          <w:rtl/>
          <w:lang w:bidi="fa-IR"/>
        </w:rPr>
      </w:pPr>
      <w:r>
        <w:rPr>
          <w:rtl/>
          <w:lang w:bidi="fa-IR"/>
        </w:rPr>
        <w:t xml:space="preserve">اميرمؤمنان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ذكر الله راءس مال كل مؤمن وريحه السلامه من الشيطان</w:t>
      </w:r>
      <w:r w:rsidR="00AD7B83">
        <w:rPr>
          <w:rtl/>
          <w:lang w:bidi="fa-IR"/>
        </w:rPr>
        <w:t>؛</w:t>
      </w:r>
    </w:p>
    <w:p w:rsidR="00D20B57" w:rsidRDefault="00D20B57" w:rsidP="00D20B57">
      <w:pPr>
        <w:pStyle w:val="libNormal"/>
        <w:rPr>
          <w:rtl/>
          <w:lang w:bidi="fa-IR"/>
        </w:rPr>
      </w:pPr>
      <w:r>
        <w:rPr>
          <w:rtl/>
          <w:lang w:bidi="fa-IR"/>
        </w:rPr>
        <w:lastRenderedPageBreak/>
        <w:t>ياد خدا سرمايه اهل ايمان است و سودش سلامتى از آسيب شيطان</w:t>
      </w:r>
      <w:r w:rsidR="00C37290">
        <w:rPr>
          <w:rtl/>
          <w:lang w:bidi="fa-IR"/>
        </w:rPr>
        <w:t xml:space="preserve"> (</w:t>
      </w:r>
      <w:r>
        <w:rPr>
          <w:rtl/>
          <w:lang w:bidi="fa-IR"/>
        </w:rPr>
        <w:t>انسى و جنى</w:t>
      </w:r>
      <w:r w:rsidR="002C46C8">
        <w:rPr>
          <w:rtl/>
          <w:lang w:bidi="fa-IR"/>
        </w:rPr>
        <w:t xml:space="preserve">) </w:t>
      </w:r>
      <w:r>
        <w:rPr>
          <w:rtl/>
          <w:lang w:bidi="fa-IR"/>
        </w:rPr>
        <w:t>است</w:t>
      </w:r>
      <w:r w:rsidR="00AD7B83">
        <w:rPr>
          <w:rtl/>
          <w:lang w:bidi="fa-IR"/>
        </w:rPr>
        <w:t xml:space="preserve">. </w:t>
      </w:r>
    </w:p>
    <w:p w:rsidR="00D20B57" w:rsidRDefault="00D20B57" w:rsidP="00D20B57">
      <w:pPr>
        <w:pStyle w:val="libNormal"/>
        <w:rPr>
          <w:rtl/>
          <w:lang w:bidi="fa-IR"/>
        </w:rPr>
      </w:pPr>
      <w:r>
        <w:rPr>
          <w:rtl/>
          <w:lang w:bidi="fa-IR"/>
        </w:rPr>
        <w:t>شرح ياد خدا</w:t>
      </w:r>
      <w:r w:rsidR="00AD7B83">
        <w:rPr>
          <w:rtl/>
          <w:lang w:bidi="fa-IR"/>
        </w:rPr>
        <w:t xml:space="preserve">، </w:t>
      </w:r>
      <w:r>
        <w:rPr>
          <w:rtl/>
          <w:lang w:bidi="fa-IR"/>
        </w:rPr>
        <w:t>سرمايه اهل ايمان سرمايه تجارت دنيا و آخرت است</w:t>
      </w:r>
      <w:r w:rsidR="00AD7B83">
        <w:rPr>
          <w:rtl/>
          <w:lang w:bidi="fa-IR"/>
        </w:rPr>
        <w:t xml:space="preserve">، </w:t>
      </w:r>
      <w:r>
        <w:rPr>
          <w:rtl/>
          <w:lang w:bidi="fa-IR"/>
        </w:rPr>
        <w:t>چون با ياد خدا هر كار كنند به نفع دنيا و عقبى است و شيطان را در آن مداخله اى نيست</w:t>
      </w:r>
      <w:r w:rsidR="00AD7B83">
        <w:rPr>
          <w:rtl/>
          <w:lang w:bidi="fa-IR"/>
        </w:rPr>
        <w:t xml:space="preserve">، </w:t>
      </w:r>
      <w:r>
        <w:rPr>
          <w:rtl/>
          <w:lang w:bidi="fa-IR"/>
        </w:rPr>
        <w:t>پس از زيان شيطان و وسوسه نفس كسى كه به ياد خداست ايمن است و در كلمه ديگر فرمود:</w:t>
      </w:r>
    </w:p>
    <w:p w:rsidR="00D20B57" w:rsidRDefault="00D20B57" w:rsidP="00D20B57">
      <w:pPr>
        <w:pStyle w:val="libNormal"/>
        <w:rPr>
          <w:rtl/>
          <w:lang w:bidi="fa-IR"/>
        </w:rPr>
      </w:pPr>
      <w:r>
        <w:rPr>
          <w:rtl/>
          <w:lang w:bidi="fa-IR"/>
        </w:rPr>
        <w:t>السهر روضه المشاقين</w:t>
      </w:r>
      <w:r w:rsidR="00AD7B83">
        <w:rPr>
          <w:rtl/>
          <w:lang w:bidi="fa-IR"/>
        </w:rPr>
        <w:t>؛</w:t>
      </w:r>
      <w:r>
        <w:rPr>
          <w:rtl/>
          <w:lang w:bidi="fa-IR"/>
        </w:rPr>
        <w:t xml:space="preserve"> شب بيدارى و تا صبح به ياد خدا و راز و نياز با خدا بود: باغ مشتاقان خدا است</w:t>
      </w:r>
      <w:r w:rsidR="00AD7B83">
        <w:rPr>
          <w:rtl/>
          <w:lang w:bidi="fa-IR"/>
        </w:rPr>
        <w:t xml:space="preserve">. </w:t>
      </w:r>
      <w:r w:rsidR="00C37290" w:rsidRPr="000456DB">
        <w:rPr>
          <w:rStyle w:val="libFootnotenumChar"/>
          <w:rtl/>
          <w:lang w:bidi="fa-IR"/>
        </w:rPr>
        <w:t>(</w:t>
      </w:r>
      <w:r w:rsidRPr="000456DB">
        <w:rPr>
          <w:rStyle w:val="libFootnotenumChar"/>
          <w:rtl/>
          <w:lang w:bidi="fa-IR"/>
        </w:rPr>
        <w:t>418</w:t>
      </w:r>
      <w:r w:rsidR="002C46C8">
        <w:rPr>
          <w:rStyle w:val="libFootnotenumChar"/>
          <w:rtl/>
          <w:lang w:bidi="fa-IR"/>
        </w:rPr>
        <w:t xml:space="preserve">) </w:t>
      </w:r>
    </w:p>
    <w:p w:rsidR="00D20B57" w:rsidRDefault="00D20B57" w:rsidP="007E14DD">
      <w:pPr>
        <w:pStyle w:val="Heading3"/>
        <w:rPr>
          <w:rtl/>
          <w:lang w:bidi="fa-IR"/>
        </w:rPr>
      </w:pPr>
      <w:bookmarkStart w:id="433" w:name="_Toc391814852"/>
      <w:r>
        <w:rPr>
          <w:rtl/>
          <w:lang w:bidi="fa-IR"/>
        </w:rPr>
        <w:t>40</w:t>
      </w:r>
      <w:r w:rsidRPr="00CF375D">
        <w:rPr>
          <w:rtl/>
        </w:rPr>
        <w:t>6</w:t>
      </w:r>
      <w:r w:rsidR="00CF375D" w:rsidRPr="00CF375D">
        <w:rPr>
          <w:rtl/>
          <w:lang w:bidi="fa-IR"/>
        </w:rPr>
        <w:t xml:space="preserve">- </w:t>
      </w:r>
      <w:r>
        <w:rPr>
          <w:rtl/>
          <w:lang w:bidi="fa-IR"/>
        </w:rPr>
        <w:t>دائم به ياد خدا</w:t>
      </w:r>
      <w:bookmarkEnd w:id="433"/>
      <w:r>
        <w:rPr>
          <w:rtl/>
          <w:lang w:bidi="fa-IR"/>
        </w:rPr>
        <w:t xml:space="preserve"> </w:t>
      </w:r>
    </w:p>
    <w:p w:rsidR="00D20B57" w:rsidRDefault="00D20B57" w:rsidP="00D20B57">
      <w:pPr>
        <w:pStyle w:val="libNormal"/>
        <w:rPr>
          <w:rtl/>
          <w:lang w:bidi="fa-IR"/>
        </w:rPr>
      </w:pPr>
      <w:r>
        <w:rPr>
          <w:rtl/>
          <w:lang w:bidi="fa-IR"/>
        </w:rPr>
        <w:t>اميرمؤمنان</w:t>
      </w:r>
      <w:r w:rsidR="00C37290">
        <w:rPr>
          <w:rtl/>
          <w:lang w:bidi="fa-IR"/>
        </w:rPr>
        <w:t xml:space="preserve"> </w:t>
      </w:r>
      <w:r w:rsidR="004E5872" w:rsidRPr="004E5872">
        <w:rPr>
          <w:rStyle w:val="libAlaemChar"/>
          <w:rtl/>
        </w:rPr>
        <w:t>عليه‌السلام</w:t>
      </w:r>
      <w:r>
        <w:rPr>
          <w:rtl/>
          <w:lang w:bidi="fa-IR"/>
        </w:rPr>
        <w:t xml:space="preserve"> فرمود: مداومه الذكر قوت الازواج و مفتاح الصلاح</w:t>
      </w:r>
      <w:r w:rsidR="00AD7B83">
        <w:rPr>
          <w:rtl/>
          <w:lang w:bidi="fa-IR"/>
        </w:rPr>
        <w:t>؛</w:t>
      </w:r>
      <w:r>
        <w:rPr>
          <w:rtl/>
          <w:lang w:bidi="fa-IR"/>
        </w:rPr>
        <w:t xml:space="preserve"> وائم به ياد خدا بودن و ذكر حق را بر دل و زبان داشتن قوت روح قدسى انسان است و كليد هر خبر و صلاح</w:t>
      </w:r>
      <w:r w:rsidR="00AD7B83">
        <w:rPr>
          <w:rtl/>
          <w:lang w:bidi="fa-IR"/>
        </w:rPr>
        <w:t xml:space="preserve">. </w:t>
      </w:r>
    </w:p>
    <w:p w:rsidR="00D20B57" w:rsidRDefault="00D20B57" w:rsidP="00D20B57">
      <w:pPr>
        <w:pStyle w:val="libNormal"/>
        <w:rPr>
          <w:rtl/>
          <w:lang w:bidi="fa-IR"/>
        </w:rPr>
      </w:pPr>
      <w:r>
        <w:rPr>
          <w:rtl/>
          <w:lang w:bidi="fa-IR"/>
        </w:rPr>
        <w:t>شرح چنان كه بدن را قوت و غذايى است كه از آن لذت برد و اگر به او نرسد متاءلم شود</w:t>
      </w:r>
      <w:r w:rsidR="00AD7B83">
        <w:rPr>
          <w:rtl/>
          <w:lang w:bidi="fa-IR"/>
        </w:rPr>
        <w:t xml:space="preserve">، </w:t>
      </w:r>
      <w:r>
        <w:rPr>
          <w:rtl/>
          <w:lang w:bidi="fa-IR"/>
        </w:rPr>
        <w:t>همين گونه روح را قوت و غذايى است و ذكر خدا و شوق و انس به خدا قوت لذيذ و والذ غذاهاى روح انسان است و چنان كه هر قفلى را كليدى است و ياد خدا كليد آن قفل است هر مهمى و حادثه مشكل و خطرناكى با ياد خدا گشايش خواهد يافت</w:t>
      </w:r>
      <w:r w:rsidR="00AD7B83">
        <w:rPr>
          <w:rtl/>
          <w:lang w:bidi="fa-IR"/>
        </w:rPr>
        <w:t xml:space="preserve">. </w:t>
      </w:r>
      <w:r w:rsidR="00C37290" w:rsidRPr="000456DB">
        <w:rPr>
          <w:rStyle w:val="libFootnotenumChar"/>
          <w:rtl/>
          <w:lang w:bidi="fa-IR"/>
        </w:rPr>
        <w:t>(</w:t>
      </w:r>
      <w:r w:rsidRPr="000456DB">
        <w:rPr>
          <w:rStyle w:val="libFootnotenumChar"/>
          <w:rtl/>
          <w:lang w:bidi="fa-IR"/>
        </w:rPr>
        <w:t>419</w:t>
      </w:r>
      <w:r w:rsidR="002C46C8">
        <w:rPr>
          <w:rStyle w:val="libFootnotenumChar"/>
          <w:rtl/>
          <w:lang w:bidi="fa-IR"/>
        </w:rPr>
        <w:t xml:space="preserve">) </w:t>
      </w:r>
    </w:p>
    <w:p w:rsidR="00D20B57" w:rsidRDefault="002A2A42" w:rsidP="002A2A42">
      <w:pPr>
        <w:pStyle w:val="Heading2"/>
        <w:rPr>
          <w:rtl/>
          <w:lang w:bidi="fa-IR"/>
        </w:rPr>
      </w:pPr>
      <w:bookmarkStart w:id="434" w:name="_Toc391814853"/>
      <w:r>
        <w:rPr>
          <w:rtl/>
          <w:lang w:bidi="fa-IR"/>
        </w:rPr>
        <w:t>بخش چهارم: اخلاق</w:t>
      </w:r>
      <w:bookmarkEnd w:id="434"/>
      <w:r>
        <w:rPr>
          <w:rtl/>
          <w:lang w:bidi="fa-IR"/>
        </w:rPr>
        <w:t xml:space="preserve">  </w:t>
      </w:r>
    </w:p>
    <w:p w:rsidR="00D20B57" w:rsidRDefault="00D20B57" w:rsidP="00D20B57">
      <w:pPr>
        <w:pStyle w:val="libNormal"/>
        <w:rPr>
          <w:rtl/>
          <w:lang w:bidi="fa-IR"/>
        </w:rPr>
      </w:pPr>
      <w:r>
        <w:rPr>
          <w:rtl/>
          <w:lang w:bidi="fa-IR"/>
        </w:rPr>
        <w:t>الف</w:t>
      </w:r>
      <w:r w:rsidR="00AD7B83">
        <w:rPr>
          <w:rtl/>
          <w:lang w:bidi="fa-IR"/>
        </w:rPr>
        <w:t>:</w:t>
      </w:r>
      <w:r>
        <w:rPr>
          <w:rtl/>
          <w:lang w:bidi="fa-IR"/>
        </w:rPr>
        <w:t xml:space="preserve"> ايمان </w:t>
      </w:r>
    </w:p>
    <w:p w:rsidR="00D20B57" w:rsidRDefault="00D20B57" w:rsidP="007E14DD">
      <w:pPr>
        <w:pStyle w:val="Heading3"/>
        <w:rPr>
          <w:rtl/>
          <w:lang w:bidi="fa-IR"/>
        </w:rPr>
      </w:pPr>
      <w:bookmarkStart w:id="435" w:name="_Toc391814854"/>
      <w:r>
        <w:rPr>
          <w:rtl/>
          <w:lang w:bidi="fa-IR"/>
        </w:rPr>
        <w:t>40</w:t>
      </w:r>
      <w:r w:rsidRPr="00CF375D">
        <w:rPr>
          <w:rtl/>
        </w:rPr>
        <w:t>7</w:t>
      </w:r>
      <w:r w:rsidR="00CF375D" w:rsidRPr="00CF375D">
        <w:rPr>
          <w:rtl/>
          <w:lang w:bidi="fa-IR"/>
        </w:rPr>
        <w:t xml:space="preserve">- </w:t>
      </w:r>
      <w:r>
        <w:rPr>
          <w:rtl/>
          <w:lang w:bidi="fa-IR"/>
        </w:rPr>
        <w:t>دليل ايمان</w:t>
      </w:r>
      <w:bookmarkEnd w:id="435"/>
    </w:p>
    <w:p w:rsidR="00D20B57" w:rsidRDefault="00D20B57" w:rsidP="00D20B57">
      <w:pPr>
        <w:pStyle w:val="libNormal"/>
        <w:rPr>
          <w:rtl/>
          <w:lang w:bidi="fa-IR"/>
        </w:rPr>
      </w:pPr>
      <w:r>
        <w:rPr>
          <w:rtl/>
          <w:lang w:bidi="fa-IR"/>
        </w:rPr>
        <w:t xml:space="preserve">اميرمؤمنان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يستدل على ايمان الرجل بلزوم الطاعه والتجلى بالوارع والعفه و القناعه</w:t>
      </w:r>
      <w:r w:rsidR="00AD7B83">
        <w:rPr>
          <w:rtl/>
          <w:lang w:bidi="fa-IR"/>
        </w:rPr>
        <w:t>؛</w:t>
      </w:r>
    </w:p>
    <w:p w:rsidR="00D20B57" w:rsidRDefault="00D20B57" w:rsidP="00D20B57">
      <w:pPr>
        <w:pStyle w:val="libNormal"/>
        <w:rPr>
          <w:rtl/>
          <w:lang w:bidi="fa-IR"/>
        </w:rPr>
      </w:pPr>
      <w:r>
        <w:rPr>
          <w:rtl/>
          <w:lang w:bidi="fa-IR"/>
        </w:rPr>
        <w:lastRenderedPageBreak/>
        <w:t>دليل بر ايمان مرد ملازمت طاعت خداست و آراستگى به صفت ورع و عفت نفس و قناعت</w:t>
      </w:r>
      <w:r w:rsidR="00AD7B83">
        <w:rPr>
          <w:rtl/>
          <w:lang w:bidi="fa-IR"/>
        </w:rPr>
        <w:t xml:space="preserve">. </w:t>
      </w:r>
    </w:p>
    <w:p w:rsidR="00D20B57" w:rsidRDefault="00D20B57" w:rsidP="00D20B57">
      <w:pPr>
        <w:pStyle w:val="libNormal"/>
        <w:rPr>
          <w:rtl/>
          <w:lang w:bidi="fa-IR"/>
        </w:rPr>
      </w:pPr>
      <w:r>
        <w:rPr>
          <w:rtl/>
          <w:lang w:bidi="fa-IR"/>
        </w:rPr>
        <w:t>شرح هر كه دعواى ايمان كند بايد دليل و برهان بر اين دعوى داشته باشد و برهان ايمان به خدا انس به طاعت خدا داشتن است و ورع و خدا پرستى و عفت نفس از شهوات حرام و قناعت در مال يعنى زائد بر ضرورى مال را به راه خيرات اعمال و توسعه بر عيال و خدمت در راه دين و احسان به فقرا و مساكين صرف كند و به اسراف و عياشى بر عيال و خدمت در راه دين و احسان به فقرا و مساكين صرف كند و به اسراف و عياشى و تجمل و خوشگذرانى نپردازد كه اين اوصاف ضد عفت و قناعت است</w:t>
      </w:r>
      <w:r w:rsidR="00AD7B83">
        <w:rPr>
          <w:rtl/>
          <w:lang w:bidi="fa-IR"/>
        </w:rPr>
        <w:t xml:space="preserve">. </w:t>
      </w:r>
      <w:r w:rsidR="00C37290" w:rsidRPr="000456DB">
        <w:rPr>
          <w:rStyle w:val="libFootnotenumChar"/>
          <w:rtl/>
          <w:lang w:bidi="fa-IR"/>
        </w:rPr>
        <w:t>(</w:t>
      </w:r>
      <w:r w:rsidRPr="000456DB">
        <w:rPr>
          <w:rStyle w:val="libFootnotenumChar"/>
          <w:rtl/>
          <w:lang w:bidi="fa-IR"/>
        </w:rPr>
        <w:t>420</w:t>
      </w:r>
      <w:r w:rsidR="002C46C8">
        <w:rPr>
          <w:rStyle w:val="libFootnotenumChar"/>
          <w:rtl/>
          <w:lang w:bidi="fa-IR"/>
        </w:rPr>
        <w:t xml:space="preserve">) </w:t>
      </w:r>
    </w:p>
    <w:p w:rsidR="00D20B57" w:rsidRDefault="00D20B57" w:rsidP="007E14DD">
      <w:pPr>
        <w:pStyle w:val="Heading3"/>
        <w:rPr>
          <w:rtl/>
          <w:lang w:bidi="fa-IR"/>
        </w:rPr>
      </w:pPr>
      <w:bookmarkStart w:id="436" w:name="_Toc391814855"/>
      <w:r>
        <w:rPr>
          <w:rtl/>
          <w:lang w:bidi="fa-IR"/>
        </w:rPr>
        <w:t>40</w:t>
      </w:r>
      <w:r w:rsidRPr="00CF375D">
        <w:rPr>
          <w:rtl/>
        </w:rPr>
        <w:t>8</w:t>
      </w:r>
      <w:r w:rsidR="00CF375D" w:rsidRPr="00CF375D">
        <w:rPr>
          <w:rtl/>
          <w:lang w:bidi="fa-IR"/>
        </w:rPr>
        <w:t xml:space="preserve">- </w:t>
      </w:r>
      <w:r>
        <w:rPr>
          <w:rtl/>
          <w:lang w:bidi="fa-IR"/>
        </w:rPr>
        <w:t>از صفت اهل ايمان</w:t>
      </w:r>
      <w:bookmarkEnd w:id="436"/>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 لا يلقى المؤمن حسودا و لا حقودا و لا يخيلا </w:t>
      </w:r>
      <w:r w:rsidR="00C37290" w:rsidRPr="000456DB">
        <w:rPr>
          <w:rStyle w:val="libFootnotenumChar"/>
          <w:rtl/>
          <w:lang w:bidi="fa-IR"/>
        </w:rPr>
        <w:t>(</w:t>
      </w:r>
      <w:r w:rsidRPr="000456DB">
        <w:rPr>
          <w:rStyle w:val="libFootnotenumChar"/>
          <w:rtl/>
          <w:lang w:bidi="fa-IR"/>
        </w:rPr>
        <w:t>421</w:t>
      </w:r>
      <w:r w:rsidR="002C46C8">
        <w:rPr>
          <w:rStyle w:val="libFootnotenumCha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آن كه اهل ايمان است از صفت حسد با مردم مبراست</w:t>
      </w:r>
      <w:r w:rsidR="00AD7B83">
        <w:rPr>
          <w:rtl/>
          <w:lang w:bidi="fa-IR"/>
        </w:rPr>
        <w:t>؛</w:t>
      </w:r>
      <w:r>
        <w:rPr>
          <w:rtl/>
          <w:lang w:bidi="fa-IR"/>
        </w:rPr>
        <w:t xml:space="preserve"> زيرا مى داند هر كه هر چه نعمت نصيب او شده از مال و جاه و علم و ساير نعمت ها همه به تقدير خداى متعال نصيبش گرديده و حسد او اعتراض بر خداست و مؤمن هرگز حقد و كينه كس را در دل نگيرد</w:t>
      </w:r>
      <w:r w:rsidR="00AD7B83">
        <w:rPr>
          <w:rtl/>
          <w:lang w:bidi="fa-IR"/>
        </w:rPr>
        <w:t xml:space="preserve">، </w:t>
      </w:r>
      <w:r>
        <w:rPr>
          <w:rtl/>
          <w:lang w:bidi="fa-IR"/>
        </w:rPr>
        <w:t>و به جاى كينه اگر از كسى آزار ديده درباره او محبت و دعاى خير مى كند خداى پاداش آن احسان را در دو عالم بهتر از آن عطا نخواهد ورزيد</w:t>
      </w:r>
      <w:r w:rsidR="00AD7B83">
        <w:rPr>
          <w:rtl/>
          <w:lang w:bidi="fa-IR"/>
        </w:rPr>
        <w:t xml:space="preserve">، </w:t>
      </w:r>
      <w:r>
        <w:rPr>
          <w:rtl/>
          <w:lang w:bidi="fa-IR"/>
        </w:rPr>
        <w:t>پس مؤمن داراى مقابل اين اوصاف است</w:t>
      </w:r>
      <w:r w:rsidR="00AD7B83">
        <w:rPr>
          <w:rtl/>
          <w:lang w:bidi="fa-IR"/>
        </w:rPr>
        <w:t xml:space="preserve">. </w:t>
      </w:r>
      <w:r>
        <w:rPr>
          <w:rtl/>
          <w:lang w:bidi="fa-IR"/>
        </w:rPr>
        <w:t>مؤمن خيرخواه و مهربان به خلق است و سخى الطبع و غنى النفس و بلند همت است</w:t>
      </w:r>
      <w:r w:rsidR="00AD7B83">
        <w:rPr>
          <w:rtl/>
          <w:lang w:bidi="fa-IR"/>
        </w:rPr>
        <w:t xml:space="preserve">. </w:t>
      </w:r>
    </w:p>
    <w:p w:rsidR="00D20B57" w:rsidRDefault="00D20B57" w:rsidP="00D20B57">
      <w:pPr>
        <w:pStyle w:val="libNormal"/>
        <w:rPr>
          <w:rtl/>
          <w:lang w:bidi="fa-IR"/>
        </w:rPr>
      </w:pPr>
      <w:r>
        <w:rPr>
          <w:rtl/>
          <w:lang w:bidi="fa-IR"/>
        </w:rPr>
        <w:t>خلاصه آن كه ايمان به خدا دارد</w:t>
      </w:r>
      <w:r w:rsidR="00AD7B83">
        <w:rPr>
          <w:rtl/>
          <w:lang w:bidi="fa-IR"/>
        </w:rPr>
        <w:t xml:space="preserve">، </w:t>
      </w:r>
      <w:r>
        <w:rPr>
          <w:rtl/>
          <w:lang w:bidi="fa-IR"/>
        </w:rPr>
        <w:t>تمام صفات ناپسند از او دور و جميع صفات پسنديده در او ظهور دارد</w:t>
      </w:r>
      <w:r w:rsidR="00AD7B83">
        <w:rPr>
          <w:rtl/>
          <w:lang w:bidi="fa-IR"/>
        </w:rPr>
        <w:t xml:space="preserve">، </w:t>
      </w:r>
      <w:r>
        <w:rPr>
          <w:rtl/>
          <w:lang w:bidi="fa-IR"/>
        </w:rPr>
        <w:t>مگر آن كه ضعيف الايمان باشد</w:t>
      </w:r>
      <w:r w:rsidR="00AD7B83">
        <w:rPr>
          <w:rtl/>
          <w:lang w:bidi="fa-IR"/>
        </w:rPr>
        <w:t xml:space="preserve">، </w:t>
      </w:r>
      <w:r>
        <w:rPr>
          <w:rtl/>
          <w:lang w:bidi="fa-IR"/>
        </w:rPr>
        <w:t xml:space="preserve">و الا ايمان </w:t>
      </w:r>
      <w:r>
        <w:rPr>
          <w:rtl/>
          <w:lang w:bidi="fa-IR"/>
        </w:rPr>
        <w:lastRenderedPageBreak/>
        <w:t xml:space="preserve">كامل به خدا انسان را متخلق به اخلاق الله و متصف به صفات الله مى گرداند رزقناالله واياكم </w:t>
      </w:r>
      <w:r w:rsidR="00C37290" w:rsidRPr="000456DB">
        <w:rPr>
          <w:rStyle w:val="libFootnotenumChar"/>
          <w:rtl/>
          <w:lang w:bidi="fa-IR"/>
        </w:rPr>
        <w:t>(</w:t>
      </w:r>
      <w:r w:rsidRPr="000456DB">
        <w:rPr>
          <w:rStyle w:val="libFootnotenumChar"/>
          <w:rtl/>
          <w:lang w:bidi="fa-IR"/>
        </w:rPr>
        <w:t>422</w:t>
      </w:r>
      <w:r w:rsidR="002C46C8">
        <w:rPr>
          <w:rStyle w:val="libFootnotenumChar"/>
          <w:rtl/>
          <w:lang w:bidi="fa-IR"/>
        </w:rPr>
        <w:t xml:space="preserve">) </w:t>
      </w:r>
    </w:p>
    <w:p w:rsidR="00D20B57" w:rsidRDefault="00D20B57" w:rsidP="007E14DD">
      <w:pPr>
        <w:pStyle w:val="Heading3"/>
        <w:rPr>
          <w:rtl/>
          <w:lang w:bidi="fa-IR"/>
        </w:rPr>
      </w:pPr>
      <w:bookmarkStart w:id="437" w:name="_Toc391814856"/>
      <w:r>
        <w:rPr>
          <w:rtl/>
          <w:lang w:bidi="fa-IR"/>
        </w:rPr>
        <w:t>40</w:t>
      </w:r>
      <w:r w:rsidRPr="00CF375D">
        <w:rPr>
          <w:rtl/>
        </w:rPr>
        <w:t>9</w:t>
      </w:r>
      <w:r w:rsidR="00CF375D" w:rsidRPr="00CF375D">
        <w:rPr>
          <w:rtl/>
          <w:lang w:bidi="fa-IR"/>
        </w:rPr>
        <w:t xml:space="preserve">- </w:t>
      </w:r>
      <w:r>
        <w:rPr>
          <w:rtl/>
          <w:lang w:bidi="fa-IR"/>
        </w:rPr>
        <w:t>صفت مومنين</w:t>
      </w:r>
      <w:bookmarkEnd w:id="437"/>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الدين الادب</w:t>
      </w:r>
      <w:r w:rsidR="00AD7B83">
        <w:rPr>
          <w:rtl/>
          <w:lang w:bidi="fa-IR"/>
        </w:rPr>
        <w:t>؛</w:t>
      </w:r>
      <w:r>
        <w:rPr>
          <w:rtl/>
          <w:lang w:bidi="fa-IR"/>
        </w:rPr>
        <w:t xml:space="preserve"> دين ادب و تربيت است</w:t>
      </w:r>
      <w:r w:rsidR="00AD7B83">
        <w:rPr>
          <w:rtl/>
          <w:lang w:bidi="fa-IR"/>
        </w:rPr>
        <w:t xml:space="preserve">. </w:t>
      </w:r>
      <w:r w:rsidR="00C37290" w:rsidRPr="000456DB">
        <w:rPr>
          <w:rStyle w:val="libFootnotenumChar"/>
          <w:rtl/>
          <w:lang w:bidi="fa-IR"/>
        </w:rPr>
        <w:t>(</w:t>
      </w:r>
      <w:r w:rsidRPr="000456DB">
        <w:rPr>
          <w:rStyle w:val="libFootnotenumChar"/>
          <w:rtl/>
          <w:lang w:bidi="fa-IR"/>
        </w:rPr>
        <w:t>423</w:t>
      </w:r>
      <w:r w:rsidR="002C46C8">
        <w:rPr>
          <w:rStyle w:val="libFootnotenumChar"/>
          <w:rtl/>
          <w:lang w:bidi="fa-IR"/>
        </w:rPr>
        <w:t xml:space="preserve">) </w:t>
      </w:r>
    </w:p>
    <w:p w:rsidR="00D20B57" w:rsidRDefault="00D20B57" w:rsidP="007E14DD">
      <w:pPr>
        <w:pStyle w:val="Heading3"/>
        <w:rPr>
          <w:rtl/>
          <w:lang w:bidi="fa-IR"/>
        </w:rPr>
      </w:pPr>
      <w:bookmarkStart w:id="438" w:name="_Toc391814857"/>
      <w:r>
        <w:rPr>
          <w:rtl/>
          <w:lang w:bidi="fa-IR"/>
        </w:rPr>
        <w:t>41</w:t>
      </w:r>
      <w:r w:rsidRPr="00CF375D">
        <w:rPr>
          <w:rtl/>
        </w:rPr>
        <w:t>0</w:t>
      </w:r>
      <w:r w:rsidR="00CF375D" w:rsidRPr="00CF375D">
        <w:rPr>
          <w:rtl/>
          <w:lang w:bidi="fa-IR"/>
        </w:rPr>
        <w:t xml:space="preserve">- </w:t>
      </w:r>
      <w:r>
        <w:rPr>
          <w:rtl/>
          <w:lang w:bidi="fa-IR"/>
        </w:rPr>
        <w:t>اخلاص براى خدا</w:t>
      </w:r>
      <w:bookmarkEnd w:id="438"/>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السعيد من اخلص الطاعه</w:t>
      </w:r>
      <w:r w:rsidR="00AD7B83">
        <w:rPr>
          <w:rtl/>
          <w:lang w:bidi="fa-IR"/>
        </w:rPr>
        <w:t>؛</w:t>
      </w:r>
      <w:r>
        <w:rPr>
          <w:rtl/>
          <w:lang w:bidi="fa-IR"/>
        </w:rPr>
        <w:t xml:space="preserve"> سعادتمند آن كس است كه طاعت خدا را خالص براى خدا به جاى آورد</w:t>
      </w:r>
      <w:r w:rsidR="00AD7B83">
        <w:rPr>
          <w:rtl/>
          <w:lang w:bidi="fa-IR"/>
        </w:rPr>
        <w:t xml:space="preserve">. </w:t>
      </w:r>
    </w:p>
    <w:p w:rsidR="00D20B57" w:rsidRDefault="00D20B57" w:rsidP="00D20B57">
      <w:pPr>
        <w:pStyle w:val="libNormal"/>
        <w:rPr>
          <w:rtl/>
          <w:lang w:bidi="fa-IR"/>
        </w:rPr>
      </w:pPr>
      <w:r>
        <w:rPr>
          <w:rtl/>
          <w:lang w:bidi="fa-IR"/>
        </w:rPr>
        <w:t>شرح سعادتمند حقيقى آن است كه مطلوب انسان از طاعت خدا خود حق و شهود جمال الهى باشد و چنان كه در كلام حضرت</w:t>
      </w:r>
      <w:r w:rsidR="00C37290">
        <w:rPr>
          <w:rtl/>
          <w:lang w:bidi="fa-IR"/>
        </w:rPr>
        <w:t xml:space="preserve"> </w:t>
      </w:r>
      <w:r w:rsidR="004E5872" w:rsidRPr="004E5872">
        <w:rPr>
          <w:rStyle w:val="libAlaemChar"/>
          <w:rtl/>
        </w:rPr>
        <w:t>عليه‌السلام</w:t>
      </w:r>
      <w:r>
        <w:rPr>
          <w:rtl/>
          <w:lang w:bidi="fa-IR"/>
        </w:rPr>
        <w:t xml:space="preserve"> لكن وجدتك اهلا للعباده عشق خدا موجب عبادتش گردد نه عشق بهشت يا خوف دوزخ يا اغراض ديگر انسان به سعادت آنگاه رسد كه مطلوبش خدا و معشوقش شهود جمال آن حسن آفرين است</w:t>
      </w:r>
      <w:r w:rsidR="00AD7B83">
        <w:rPr>
          <w:rtl/>
          <w:lang w:bidi="fa-IR"/>
        </w:rPr>
        <w:t xml:space="preserve">. </w:t>
      </w:r>
      <w:r w:rsidR="00C37290" w:rsidRPr="000456DB">
        <w:rPr>
          <w:rStyle w:val="libFootnotenumChar"/>
          <w:rtl/>
          <w:lang w:bidi="fa-IR"/>
        </w:rPr>
        <w:t>(</w:t>
      </w:r>
      <w:r w:rsidRPr="000456DB">
        <w:rPr>
          <w:rStyle w:val="libFootnotenumChar"/>
          <w:rtl/>
          <w:lang w:bidi="fa-IR"/>
        </w:rPr>
        <w:t>424</w:t>
      </w:r>
      <w:r w:rsidR="002C46C8">
        <w:rPr>
          <w:rStyle w:val="libFootnotenumChar"/>
          <w:rtl/>
          <w:lang w:bidi="fa-IR"/>
        </w:rPr>
        <w:t xml:space="preserve">) </w:t>
      </w:r>
    </w:p>
    <w:p w:rsidR="00D20B57" w:rsidRDefault="00D20B57" w:rsidP="007E14DD">
      <w:pPr>
        <w:pStyle w:val="Heading3"/>
        <w:rPr>
          <w:rtl/>
          <w:lang w:bidi="fa-IR"/>
        </w:rPr>
      </w:pPr>
      <w:bookmarkStart w:id="439" w:name="_Toc391814858"/>
      <w:r>
        <w:rPr>
          <w:rtl/>
          <w:lang w:bidi="fa-IR"/>
        </w:rPr>
        <w:t>41</w:t>
      </w:r>
      <w:r w:rsidRPr="00CF375D">
        <w:rPr>
          <w:rtl/>
        </w:rPr>
        <w:t>1</w:t>
      </w:r>
      <w:r w:rsidR="00CF375D" w:rsidRPr="00CF375D">
        <w:rPr>
          <w:rtl/>
          <w:lang w:bidi="fa-IR"/>
        </w:rPr>
        <w:t xml:space="preserve">- </w:t>
      </w:r>
      <w:r>
        <w:rPr>
          <w:rtl/>
          <w:lang w:bidi="fa-IR"/>
        </w:rPr>
        <w:t>نشانه ايمان</w:t>
      </w:r>
      <w:bookmarkEnd w:id="439"/>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الايمان معرفه بالقلب و اقرار باللسان و عمل بالاركان</w:t>
      </w:r>
      <w:r w:rsidR="00AD7B83">
        <w:rPr>
          <w:rtl/>
          <w:lang w:bidi="fa-IR"/>
        </w:rPr>
        <w:t>؛</w:t>
      </w:r>
    </w:p>
    <w:p w:rsidR="00D20B57" w:rsidRDefault="00D20B57" w:rsidP="00D20B57">
      <w:pPr>
        <w:pStyle w:val="libNormal"/>
        <w:rPr>
          <w:rtl/>
          <w:lang w:bidi="fa-IR"/>
        </w:rPr>
      </w:pPr>
      <w:r>
        <w:rPr>
          <w:rtl/>
          <w:lang w:bidi="fa-IR"/>
        </w:rPr>
        <w:t>ايمان سه چيز است</w:t>
      </w:r>
      <w:r w:rsidR="00AD7B83">
        <w:rPr>
          <w:rtl/>
          <w:lang w:bidi="fa-IR"/>
        </w:rPr>
        <w:t>:</w:t>
      </w:r>
      <w:r>
        <w:rPr>
          <w:rtl/>
          <w:lang w:bidi="fa-IR"/>
        </w:rPr>
        <w:t xml:space="preserve"> معرفت خدا به قلب و اقرار به زبان و عمل به جوارح</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يعنى ايمان تنها لفظ و حرف بر زبان نيست</w:t>
      </w:r>
      <w:r w:rsidR="00AD7B83">
        <w:rPr>
          <w:rtl/>
          <w:lang w:bidi="fa-IR"/>
        </w:rPr>
        <w:t>؛</w:t>
      </w:r>
      <w:r>
        <w:rPr>
          <w:rtl/>
          <w:lang w:bidi="fa-IR"/>
        </w:rPr>
        <w:t xml:space="preserve"> بلكه حقيقت ايمان اول معرفت و شناسايى خداست به قلب و به باطن ذات</w:t>
      </w:r>
      <w:r w:rsidR="00AD7B83">
        <w:rPr>
          <w:rtl/>
          <w:lang w:bidi="fa-IR"/>
        </w:rPr>
        <w:t xml:space="preserve">. </w:t>
      </w:r>
      <w:r>
        <w:rPr>
          <w:rtl/>
          <w:lang w:bidi="fa-IR"/>
        </w:rPr>
        <w:t>قلب المؤمن عرش ‍ الرحمان براى آن است كه خدا را به قلب مشاهده مى كند پس ايمان</w:t>
      </w:r>
      <w:r w:rsidR="00AD7B83">
        <w:rPr>
          <w:rtl/>
          <w:lang w:bidi="fa-IR"/>
        </w:rPr>
        <w:t xml:space="preserve">، </w:t>
      </w:r>
      <w:r>
        <w:rPr>
          <w:rtl/>
          <w:lang w:bidi="fa-IR"/>
        </w:rPr>
        <w:t xml:space="preserve">اول معرفت و شهود خداست </w:t>
      </w:r>
      <w:r>
        <w:rPr>
          <w:rtl/>
          <w:lang w:bidi="fa-IR"/>
        </w:rPr>
        <w:lastRenderedPageBreak/>
        <w:t>به چشم قلب و مطابق قلب بر زبان نيز جارى سازد تا خلق را هم به ايمان دعوت كند كه چون زبان با قلب مطابق شد سخن موثر خواهد بود</w:t>
      </w:r>
      <w:r w:rsidR="00AD7B83">
        <w:rPr>
          <w:rtl/>
          <w:lang w:bidi="fa-IR"/>
        </w:rPr>
        <w:t xml:space="preserve">. </w:t>
      </w:r>
      <w:r>
        <w:rPr>
          <w:rtl/>
          <w:lang w:bidi="fa-IR"/>
        </w:rPr>
        <w:t>الكلمه اذا خرجت من القلب وقعت فى القلب و اذا خرجت من اللسان لم تجاوز الاذان سخن كز دل برون آيد نشيند لاجرم بر دل</w:t>
      </w:r>
      <w:r w:rsidR="00AD7B83">
        <w:rPr>
          <w:rtl/>
          <w:lang w:bidi="fa-IR"/>
        </w:rPr>
        <w:t xml:space="preserve">، </w:t>
      </w:r>
      <w:r>
        <w:rPr>
          <w:rtl/>
          <w:lang w:bidi="fa-IR"/>
        </w:rPr>
        <w:t>و اگر به زبان تنها بود به گوش مى رسد و به دل نمى رسد و آنگاه كه قلب و زبان مطابق شد</w:t>
      </w:r>
      <w:r w:rsidR="00AD7B83">
        <w:rPr>
          <w:rtl/>
          <w:lang w:bidi="fa-IR"/>
        </w:rPr>
        <w:t xml:space="preserve">، </w:t>
      </w:r>
      <w:r>
        <w:rPr>
          <w:rtl/>
          <w:lang w:bidi="fa-IR"/>
        </w:rPr>
        <w:t>باز عمل به اركان هم شرط ايمان است</w:t>
      </w:r>
      <w:r w:rsidR="00AD7B83">
        <w:rPr>
          <w:rtl/>
          <w:lang w:bidi="fa-IR"/>
        </w:rPr>
        <w:t>؛</w:t>
      </w:r>
      <w:r>
        <w:rPr>
          <w:rtl/>
          <w:lang w:bidi="fa-IR"/>
        </w:rPr>
        <w:t xml:space="preserve"> يعنى بايد مطابق قلب و زبان مطابق شد</w:t>
      </w:r>
      <w:r w:rsidR="00AD7B83">
        <w:rPr>
          <w:rtl/>
          <w:lang w:bidi="fa-IR"/>
        </w:rPr>
        <w:t xml:space="preserve">، </w:t>
      </w:r>
      <w:r>
        <w:rPr>
          <w:rtl/>
          <w:lang w:bidi="fa-IR"/>
        </w:rPr>
        <w:t>باز عمل به اركان هم شرط ايمان است</w:t>
      </w:r>
      <w:r w:rsidR="00AD7B83">
        <w:rPr>
          <w:rtl/>
          <w:lang w:bidi="fa-IR"/>
        </w:rPr>
        <w:t>؛</w:t>
      </w:r>
      <w:r>
        <w:rPr>
          <w:rtl/>
          <w:lang w:bidi="fa-IR"/>
        </w:rPr>
        <w:t xml:space="preserve"> يعنى بايد مطابق قلب و زبان هر عمل نيكو كه به جسم يا به مال او مربوط است اعضاى او بايد به حكم ايمان به جاى آرد</w:t>
      </w:r>
      <w:r w:rsidR="00AD7B83">
        <w:rPr>
          <w:rtl/>
          <w:lang w:bidi="fa-IR"/>
        </w:rPr>
        <w:t xml:space="preserve">، </w:t>
      </w:r>
      <w:r>
        <w:rPr>
          <w:rtl/>
          <w:lang w:bidi="fa-IR"/>
        </w:rPr>
        <w:t>مانند نماز و روزه و انفاق مال و جهاد در راه دين و غيره تا به مقام ايمان به راستى و حقيقت نائل شود و اگر ايمان در قلب نبود منافق است و كافر و اگر در قلب بود در زبان و در عمل او اركان نبود مؤمن است اما فاسق و مقامش در ايمان ضعيف است و هرگاه هر سه مقام بود ايمان كامل با عدل و تقوى است و معتزليان بين كفر و ايمان فاسق را واسطه دانند نه مؤمن و نه كافر شمارند و ما اماميه فاسق را مؤمن معصيت كار دانيم و قابل توبه و دخول بهشت شناسيم</w:t>
      </w:r>
      <w:r w:rsidR="00AD7B83">
        <w:rPr>
          <w:rtl/>
          <w:lang w:bidi="fa-IR"/>
        </w:rPr>
        <w:t xml:space="preserve">. </w:t>
      </w:r>
      <w:r w:rsidR="00C37290" w:rsidRPr="000456DB">
        <w:rPr>
          <w:rStyle w:val="libFootnotenumChar"/>
          <w:rtl/>
          <w:lang w:bidi="fa-IR"/>
        </w:rPr>
        <w:t>(</w:t>
      </w:r>
      <w:r w:rsidRPr="000456DB">
        <w:rPr>
          <w:rStyle w:val="libFootnotenumChar"/>
          <w:rtl/>
          <w:lang w:bidi="fa-IR"/>
        </w:rPr>
        <w:t>425</w:t>
      </w:r>
      <w:r w:rsidR="002C46C8">
        <w:rPr>
          <w:rStyle w:val="libFootnotenumChar"/>
          <w:rtl/>
          <w:lang w:bidi="fa-IR"/>
        </w:rPr>
        <w:t xml:space="preserve">) </w:t>
      </w:r>
    </w:p>
    <w:p w:rsidR="00D20B57" w:rsidRDefault="00D20B57" w:rsidP="007E14DD">
      <w:pPr>
        <w:pStyle w:val="Heading3"/>
        <w:rPr>
          <w:rtl/>
          <w:lang w:bidi="fa-IR"/>
        </w:rPr>
      </w:pPr>
      <w:bookmarkStart w:id="440" w:name="_Toc391814859"/>
      <w:r>
        <w:rPr>
          <w:rtl/>
          <w:lang w:bidi="fa-IR"/>
        </w:rPr>
        <w:t>41</w:t>
      </w:r>
      <w:r w:rsidRPr="00CF375D">
        <w:rPr>
          <w:rtl/>
        </w:rPr>
        <w:t>2</w:t>
      </w:r>
      <w:r w:rsidR="00CF375D" w:rsidRPr="00CF375D">
        <w:rPr>
          <w:rtl/>
          <w:lang w:bidi="fa-IR"/>
        </w:rPr>
        <w:t xml:space="preserve">- </w:t>
      </w:r>
      <w:r>
        <w:rPr>
          <w:rtl/>
          <w:lang w:bidi="fa-IR"/>
        </w:rPr>
        <w:t>ابزار ايمان</w:t>
      </w:r>
      <w:bookmarkEnd w:id="440"/>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الايمان شجره اصلها اليقين و فرعها النقى و نورها الحياء و ثمرها السخاء</w:t>
      </w:r>
      <w:r w:rsidR="00AD7B83">
        <w:rPr>
          <w:rtl/>
          <w:lang w:bidi="fa-IR"/>
        </w:rPr>
        <w:t>؛</w:t>
      </w:r>
    </w:p>
    <w:p w:rsidR="00D20B57" w:rsidRDefault="00D20B57" w:rsidP="00D20B57">
      <w:pPr>
        <w:pStyle w:val="libNormal"/>
        <w:rPr>
          <w:rtl/>
          <w:lang w:bidi="fa-IR"/>
        </w:rPr>
      </w:pPr>
      <w:r>
        <w:rPr>
          <w:rtl/>
          <w:lang w:bidi="fa-IR"/>
        </w:rPr>
        <w:t>ايمان به خدا در مثل درختى است كه ساقه آن يقين است و شاخه اش تقوى و شكوفه اش حياء و ميوه اش سخاوت است</w:t>
      </w:r>
      <w:r w:rsidR="00AD7B83">
        <w:rPr>
          <w:rtl/>
          <w:lang w:bidi="fa-IR"/>
        </w:rPr>
        <w:t xml:space="preserve">. </w:t>
      </w:r>
      <w:r w:rsidR="00C37290" w:rsidRPr="000456DB">
        <w:rPr>
          <w:rStyle w:val="libFootnotenumChar"/>
          <w:rtl/>
          <w:lang w:bidi="fa-IR"/>
        </w:rPr>
        <w:t>(</w:t>
      </w:r>
      <w:r w:rsidRPr="000456DB">
        <w:rPr>
          <w:rStyle w:val="libFootnotenumChar"/>
          <w:rtl/>
          <w:lang w:bidi="fa-IR"/>
        </w:rPr>
        <w:t>426</w:t>
      </w:r>
      <w:r w:rsidR="002C46C8">
        <w:rPr>
          <w:rStyle w:val="libFootnotenumChar"/>
          <w:rtl/>
          <w:lang w:bidi="fa-IR"/>
        </w:rPr>
        <w:t xml:space="preserve">) </w:t>
      </w:r>
    </w:p>
    <w:p w:rsidR="00D20B57" w:rsidRDefault="00D20B57" w:rsidP="007E14DD">
      <w:pPr>
        <w:pStyle w:val="Heading3"/>
        <w:rPr>
          <w:rtl/>
          <w:lang w:bidi="fa-IR"/>
        </w:rPr>
      </w:pPr>
      <w:bookmarkStart w:id="441" w:name="_Toc391814860"/>
      <w:r>
        <w:rPr>
          <w:rtl/>
          <w:lang w:bidi="fa-IR"/>
        </w:rPr>
        <w:lastRenderedPageBreak/>
        <w:t>41</w:t>
      </w:r>
      <w:r w:rsidRPr="00CF375D">
        <w:rPr>
          <w:rtl/>
        </w:rPr>
        <w:t>3</w:t>
      </w:r>
      <w:r w:rsidR="00CF375D" w:rsidRPr="00CF375D">
        <w:rPr>
          <w:rtl/>
          <w:lang w:bidi="fa-IR"/>
        </w:rPr>
        <w:t xml:space="preserve">- </w:t>
      </w:r>
      <w:r>
        <w:rPr>
          <w:rtl/>
          <w:lang w:bidi="fa-IR"/>
        </w:rPr>
        <w:t>حب على</w:t>
      </w:r>
      <w:bookmarkEnd w:id="441"/>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 لو ضربت خيشوم المؤمن بسيفى هذا على ان يبغضنى ما ابغضنى</w:t>
      </w:r>
      <w:r w:rsidR="00AD7B83">
        <w:rPr>
          <w:rtl/>
          <w:lang w:bidi="fa-IR"/>
        </w:rPr>
        <w:t>؛</w:t>
      </w:r>
      <w:r>
        <w:rPr>
          <w:rtl/>
          <w:lang w:bidi="fa-IR"/>
        </w:rPr>
        <w:t xml:space="preserve"> اگر بينى مؤمن را مثله كنم به ضربت شمشير كه مرا دشمن دارد هرگز مرا دشمن ندارد</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 xml:space="preserve">شخص مؤمن خدا را شناخته و هر كه خدا را شناخت او را دوست دارد و خر كه خدا را دوست دارد دوستان خدا را كه مثل اعلاى آنان على </w:t>
      </w:r>
      <w:r w:rsidR="004E5872" w:rsidRPr="004E5872">
        <w:rPr>
          <w:rStyle w:val="libAlaemChar"/>
          <w:rtl/>
        </w:rPr>
        <w:t>عليه‌السلام</w:t>
      </w:r>
      <w:r>
        <w:rPr>
          <w:rtl/>
          <w:lang w:bidi="fa-IR"/>
        </w:rPr>
        <w:t xml:space="preserve"> است دوست دارد و تا حد جانش از دوستى على </w:t>
      </w:r>
      <w:r w:rsidR="004E5872" w:rsidRPr="004E5872">
        <w:rPr>
          <w:rStyle w:val="libAlaemChar"/>
          <w:rtl/>
        </w:rPr>
        <w:t>عليه‌السلام</w:t>
      </w:r>
      <w:r>
        <w:rPr>
          <w:rtl/>
          <w:lang w:bidi="fa-IR"/>
        </w:rPr>
        <w:t xml:space="preserve"> دست بر ندارد و تا روز قيامت حب على </w:t>
      </w:r>
      <w:r w:rsidR="004E5872" w:rsidRPr="004E5872">
        <w:rPr>
          <w:rStyle w:val="libAlaemChar"/>
          <w:rtl/>
        </w:rPr>
        <w:t>عليه‌السلام</w:t>
      </w:r>
      <w:r>
        <w:rPr>
          <w:rtl/>
          <w:lang w:bidi="fa-IR"/>
        </w:rPr>
        <w:t xml:space="preserve"> لازمه ذات اوست</w:t>
      </w:r>
      <w:r w:rsidR="00AD7B83">
        <w:rPr>
          <w:rtl/>
          <w:lang w:bidi="fa-IR"/>
        </w:rPr>
        <w:t xml:space="preserve">. </w:t>
      </w:r>
    </w:p>
    <w:p w:rsidR="00D20B57" w:rsidRDefault="00D20B57" w:rsidP="00D20B57">
      <w:pPr>
        <w:pStyle w:val="libNormal"/>
        <w:rPr>
          <w:rtl/>
          <w:lang w:bidi="fa-IR"/>
        </w:rPr>
      </w:pPr>
      <w:r>
        <w:rPr>
          <w:rtl/>
          <w:lang w:bidi="fa-IR"/>
        </w:rPr>
        <w:t>و در اخبار معصوم است كه فرمودند: دوستى على بن ابى طالب از صفات اهل ايمان است</w:t>
      </w:r>
      <w:r w:rsidR="00AD7B83">
        <w:rPr>
          <w:rtl/>
          <w:lang w:bidi="fa-IR"/>
        </w:rPr>
        <w:t xml:space="preserve">. </w:t>
      </w:r>
    </w:p>
    <w:p w:rsidR="00D20B57" w:rsidRDefault="00D20B57" w:rsidP="00D20B57">
      <w:pPr>
        <w:pStyle w:val="libNormal"/>
        <w:rPr>
          <w:rtl/>
          <w:lang w:bidi="fa-IR"/>
        </w:rPr>
      </w:pPr>
      <w:r>
        <w:rPr>
          <w:rtl/>
          <w:lang w:bidi="fa-IR"/>
        </w:rPr>
        <w:t xml:space="preserve">عنوان صحيفه المؤمن حب على بن ابى طالب امام </w:t>
      </w:r>
      <w:r w:rsidR="004E5872" w:rsidRPr="004E5872">
        <w:rPr>
          <w:rStyle w:val="libAlaemChar"/>
          <w:rtl/>
        </w:rPr>
        <w:t>عليه‌السلام</w:t>
      </w:r>
      <w:r>
        <w:rPr>
          <w:rtl/>
          <w:lang w:bidi="fa-IR"/>
        </w:rPr>
        <w:t xml:space="preserve"> فرمود: سرلوحه صحيفه اعمال مؤمن حب على بن ابى طالب است</w:t>
      </w:r>
      <w:r w:rsidR="00AD7B83">
        <w:rPr>
          <w:rtl/>
          <w:lang w:bidi="fa-IR"/>
        </w:rPr>
        <w:t xml:space="preserve">. </w:t>
      </w:r>
      <w:r>
        <w:rPr>
          <w:rtl/>
          <w:lang w:bidi="fa-IR"/>
        </w:rPr>
        <w:t>چون هر شخص با ايمان به هر مقام ايمان برسد</w:t>
      </w:r>
      <w:r w:rsidR="00AD7B83">
        <w:rPr>
          <w:rtl/>
          <w:lang w:bidi="fa-IR"/>
        </w:rPr>
        <w:t xml:space="preserve">، </w:t>
      </w:r>
      <w:r>
        <w:rPr>
          <w:rtl/>
          <w:lang w:bidi="fa-IR"/>
        </w:rPr>
        <w:t xml:space="preserve">على </w:t>
      </w:r>
      <w:r w:rsidR="004E5872" w:rsidRPr="004E5872">
        <w:rPr>
          <w:rStyle w:val="libAlaemChar"/>
          <w:rtl/>
        </w:rPr>
        <w:t>عليه‌السلام</w:t>
      </w:r>
      <w:r>
        <w:rPr>
          <w:rtl/>
          <w:lang w:bidi="fa-IR"/>
        </w:rPr>
        <w:t xml:space="preserve"> را ما فوق آن داند و برتر از تمام خاصان و مقربان حق بيند و فرد اكمل و مثل اعلاى ايمان و زهد و شجاعت و همت و فتوت و جوانمردى و سخاوت و كليه اخلاق فاضله شناسد</w:t>
      </w:r>
      <w:r w:rsidR="00AD7B83">
        <w:rPr>
          <w:rtl/>
          <w:lang w:bidi="fa-IR"/>
        </w:rPr>
        <w:t xml:space="preserve">، </w:t>
      </w:r>
      <w:r>
        <w:rPr>
          <w:rtl/>
          <w:lang w:bidi="fa-IR"/>
        </w:rPr>
        <w:t xml:space="preserve">بدين سبب على </w:t>
      </w:r>
      <w:r w:rsidR="004E5872" w:rsidRPr="004E5872">
        <w:rPr>
          <w:rStyle w:val="libAlaemChar"/>
          <w:rtl/>
        </w:rPr>
        <w:t>عليه‌السلام</w:t>
      </w:r>
      <w:r>
        <w:rPr>
          <w:rtl/>
          <w:lang w:bidi="fa-IR"/>
        </w:rPr>
        <w:t xml:space="preserve"> در قلب او</w:t>
      </w:r>
      <w:r w:rsidR="00AD7B83">
        <w:rPr>
          <w:rtl/>
          <w:lang w:bidi="fa-IR"/>
        </w:rPr>
        <w:t xml:space="preserve">، </w:t>
      </w:r>
      <w:r>
        <w:rPr>
          <w:rtl/>
          <w:lang w:bidi="fa-IR"/>
        </w:rPr>
        <w:t>محبوب ترين خلق عالم است</w:t>
      </w:r>
      <w:r w:rsidR="00AD7B83">
        <w:rPr>
          <w:rtl/>
          <w:lang w:bidi="fa-IR"/>
        </w:rPr>
        <w:t xml:space="preserve">، </w:t>
      </w:r>
      <w:r>
        <w:rPr>
          <w:rtl/>
          <w:lang w:bidi="fa-IR"/>
        </w:rPr>
        <w:t>چنان كه ابو على سينا در اين رباعى فرمايد:</w:t>
      </w:r>
    </w:p>
    <w:tbl>
      <w:tblPr>
        <w:tblStyle w:val="TableGrid"/>
        <w:bidiVisual/>
        <w:tblW w:w="5000" w:type="pct"/>
        <w:tblLook w:val="01E0"/>
      </w:tblPr>
      <w:tblGrid>
        <w:gridCol w:w="3649"/>
        <w:gridCol w:w="269"/>
        <w:gridCol w:w="3669"/>
      </w:tblGrid>
      <w:tr w:rsidR="004F434C" w:rsidTr="007D3E86">
        <w:trPr>
          <w:trHeight w:val="350"/>
        </w:trPr>
        <w:tc>
          <w:tcPr>
            <w:tcW w:w="4288" w:type="dxa"/>
            <w:shd w:val="clear" w:color="auto" w:fill="auto"/>
          </w:tcPr>
          <w:p w:rsidR="004F434C" w:rsidRDefault="004F434C" w:rsidP="007D3E86">
            <w:pPr>
              <w:pStyle w:val="libPoem"/>
              <w:rPr>
                <w:rtl/>
              </w:rPr>
            </w:pPr>
            <w:r>
              <w:rPr>
                <w:rtl/>
                <w:lang w:bidi="fa-IR"/>
              </w:rPr>
              <w:t>تا باده عشق در قدح ريخته اند</w:t>
            </w:r>
            <w:r w:rsidRPr="00725071">
              <w:rPr>
                <w:rStyle w:val="libPoemTiniChar0"/>
                <w:rtl/>
              </w:rPr>
              <w:br/>
              <w:t> </w:t>
            </w:r>
          </w:p>
        </w:tc>
        <w:tc>
          <w:tcPr>
            <w:tcW w:w="280" w:type="dxa"/>
            <w:shd w:val="clear" w:color="auto" w:fill="auto"/>
          </w:tcPr>
          <w:p w:rsidR="004F434C" w:rsidRDefault="004F434C" w:rsidP="007D3E86">
            <w:pPr>
              <w:pStyle w:val="libPoem"/>
              <w:rPr>
                <w:rtl/>
              </w:rPr>
            </w:pPr>
          </w:p>
        </w:tc>
        <w:tc>
          <w:tcPr>
            <w:tcW w:w="4288" w:type="dxa"/>
            <w:shd w:val="clear" w:color="auto" w:fill="auto"/>
          </w:tcPr>
          <w:p w:rsidR="004F434C" w:rsidRDefault="004F434C" w:rsidP="007D3E86">
            <w:pPr>
              <w:pStyle w:val="libPoem"/>
              <w:rPr>
                <w:rtl/>
              </w:rPr>
            </w:pPr>
            <w:r>
              <w:rPr>
                <w:rtl/>
                <w:lang w:bidi="fa-IR"/>
              </w:rPr>
              <w:t>واندر پى عشق، عاشق انگيخته اند</w:t>
            </w:r>
            <w:r w:rsidRPr="00725071">
              <w:rPr>
                <w:rStyle w:val="libPoemTiniChar0"/>
                <w:rtl/>
              </w:rPr>
              <w:br/>
              <w:t> </w:t>
            </w:r>
          </w:p>
        </w:tc>
      </w:tr>
      <w:tr w:rsidR="004F434C" w:rsidTr="007D3E86">
        <w:trPr>
          <w:trHeight w:val="350"/>
        </w:trPr>
        <w:tc>
          <w:tcPr>
            <w:tcW w:w="4288" w:type="dxa"/>
          </w:tcPr>
          <w:p w:rsidR="004F434C" w:rsidRDefault="004F434C" w:rsidP="007D3E86">
            <w:pPr>
              <w:pStyle w:val="libPoem"/>
              <w:rPr>
                <w:rtl/>
              </w:rPr>
            </w:pPr>
            <w:r>
              <w:rPr>
                <w:rtl/>
                <w:lang w:bidi="fa-IR"/>
              </w:rPr>
              <w:t>در جان و روان بوعلى مهر على</w:t>
            </w:r>
            <w:r w:rsidRPr="00725071">
              <w:rPr>
                <w:rStyle w:val="libPoemTiniChar0"/>
                <w:rtl/>
              </w:rPr>
              <w:br/>
              <w:t> </w:t>
            </w:r>
          </w:p>
        </w:tc>
        <w:tc>
          <w:tcPr>
            <w:tcW w:w="280" w:type="dxa"/>
          </w:tcPr>
          <w:p w:rsidR="004F434C" w:rsidRDefault="004F434C" w:rsidP="007D3E86">
            <w:pPr>
              <w:pStyle w:val="libPoem"/>
              <w:rPr>
                <w:rtl/>
              </w:rPr>
            </w:pPr>
          </w:p>
        </w:tc>
        <w:tc>
          <w:tcPr>
            <w:tcW w:w="4288" w:type="dxa"/>
          </w:tcPr>
          <w:p w:rsidR="004F434C" w:rsidRDefault="004F434C" w:rsidP="007D3E86">
            <w:pPr>
              <w:pStyle w:val="libPoem"/>
              <w:rPr>
                <w:rtl/>
              </w:rPr>
            </w:pPr>
            <w:r>
              <w:rPr>
                <w:rtl/>
                <w:lang w:bidi="fa-IR"/>
              </w:rPr>
              <w:t>چون شير وشكر به هم در آميخته اند</w:t>
            </w:r>
            <w:r w:rsidRPr="00725071">
              <w:rPr>
                <w:rStyle w:val="libPoemTiniChar0"/>
                <w:rtl/>
              </w:rPr>
              <w:br/>
              <w:t> </w:t>
            </w:r>
          </w:p>
        </w:tc>
      </w:tr>
    </w:tbl>
    <w:p w:rsidR="00D20B57" w:rsidRDefault="00D20B57" w:rsidP="007E14DD">
      <w:pPr>
        <w:pStyle w:val="Heading3"/>
        <w:rPr>
          <w:rtl/>
          <w:lang w:bidi="fa-IR"/>
        </w:rPr>
      </w:pPr>
      <w:bookmarkStart w:id="442" w:name="_Toc391814861"/>
      <w:r>
        <w:rPr>
          <w:rtl/>
          <w:lang w:bidi="fa-IR"/>
        </w:rPr>
        <w:t>41</w:t>
      </w:r>
      <w:r w:rsidRPr="00CF375D">
        <w:rPr>
          <w:rtl/>
        </w:rPr>
        <w:t>4</w:t>
      </w:r>
      <w:r w:rsidR="00CF375D" w:rsidRPr="00CF375D">
        <w:rPr>
          <w:rtl/>
          <w:lang w:bidi="fa-IR"/>
        </w:rPr>
        <w:t xml:space="preserve">- </w:t>
      </w:r>
      <w:r>
        <w:rPr>
          <w:rtl/>
          <w:lang w:bidi="fa-IR"/>
        </w:rPr>
        <w:t>صلاح مؤمن</w:t>
      </w:r>
      <w:bookmarkEnd w:id="442"/>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lastRenderedPageBreak/>
        <w:t>الفقر صلاح المؤمن و مريحه من حسد الجيران و تملق الاخوان و تسلط السلطان</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427</w:t>
      </w:r>
      <w:r w:rsidR="002C46C8">
        <w:rPr>
          <w:rStyle w:val="libFootnotenumChar"/>
          <w:rtl/>
          <w:lang w:bidi="fa-IR"/>
        </w:rPr>
        <w:t xml:space="preserve">) </w:t>
      </w:r>
    </w:p>
    <w:p w:rsidR="00D20B57" w:rsidRDefault="00D20B57" w:rsidP="00D20B57">
      <w:pPr>
        <w:pStyle w:val="libNormal"/>
        <w:rPr>
          <w:rtl/>
          <w:lang w:bidi="fa-IR"/>
        </w:rPr>
      </w:pPr>
      <w:r>
        <w:rPr>
          <w:rtl/>
          <w:lang w:bidi="fa-IR"/>
        </w:rPr>
        <w:t>فقر و نادارى صلاح مؤمن است كه او را از حسد آشنا و همسايگان و تملق برادران و خويشان و از تعدى عمال سلطان آسوده مى دارد</w:t>
      </w:r>
      <w:r w:rsidR="00AD7B83">
        <w:rPr>
          <w:rtl/>
          <w:lang w:bidi="fa-IR"/>
        </w:rPr>
        <w:t xml:space="preserve">. </w:t>
      </w:r>
      <w:r>
        <w:rPr>
          <w:rtl/>
          <w:lang w:bidi="fa-IR"/>
        </w:rPr>
        <w:t>چون پادشه خراج نخواهد خراب را</w:t>
      </w:r>
      <w:r w:rsidR="00AD7B83">
        <w:rPr>
          <w:rtl/>
          <w:lang w:bidi="fa-IR"/>
        </w:rPr>
        <w:t xml:space="preserve">. </w:t>
      </w:r>
      <w:r w:rsidR="00C37290" w:rsidRPr="000456DB">
        <w:rPr>
          <w:rStyle w:val="libFootnotenumChar"/>
          <w:rtl/>
          <w:lang w:bidi="fa-IR"/>
        </w:rPr>
        <w:t>(</w:t>
      </w:r>
      <w:r w:rsidRPr="000456DB">
        <w:rPr>
          <w:rStyle w:val="libFootnotenumChar"/>
          <w:rtl/>
          <w:lang w:bidi="fa-IR"/>
        </w:rPr>
        <w:t>428</w:t>
      </w:r>
      <w:r w:rsidR="002C46C8">
        <w:rPr>
          <w:rStyle w:val="libFootnotenumChar"/>
          <w:rtl/>
          <w:lang w:bidi="fa-IR"/>
        </w:rPr>
        <w:t xml:space="preserve">) </w:t>
      </w:r>
    </w:p>
    <w:p w:rsidR="00D20B57" w:rsidRDefault="00D20B57" w:rsidP="007E14DD">
      <w:pPr>
        <w:pStyle w:val="Heading3"/>
        <w:rPr>
          <w:rtl/>
          <w:lang w:bidi="fa-IR"/>
        </w:rPr>
      </w:pPr>
      <w:bookmarkStart w:id="443" w:name="_Toc391814862"/>
      <w:r>
        <w:rPr>
          <w:rtl/>
          <w:lang w:bidi="fa-IR"/>
        </w:rPr>
        <w:t>41</w:t>
      </w:r>
      <w:r w:rsidRPr="00CF375D">
        <w:rPr>
          <w:rtl/>
        </w:rPr>
        <w:t>5</w:t>
      </w:r>
      <w:r w:rsidR="00CF375D" w:rsidRPr="00CF375D">
        <w:rPr>
          <w:rtl/>
          <w:lang w:bidi="fa-IR"/>
        </w:rPr>
        <w:t xml:space="preserve">- </w:t>
      </w:r>
      <w:r>
        <w:rPr>
          <w:rtl/>
          <w:lang w:bidi="fa-IR"/>
        </w:rPr>
        <w:t>رويت خداوند با قلب</w:t>
      </w:r>
      <w:bookmarkEnd w:id="443"/>
      <w:r>
        <w:rPr>
          <w:rtl/>
          <w:lang w:bidi="fa-IR"/>
        </w:rPr>
        <w:t xml:space="preserve"> </w:t>
      </w:r>
    </w:p>
    <w:p w:rsidR="00D20B57" w:rsidRDefault="00D20B57" w:rsidP="00D20B57">
      <w:pPr>
        <w:pStyle w:val="libNormal"/>
        <w:rPr>
          <w:rtl/>
          <w:lang w:bidi="fa-IR"/>
        </w:rPr>
      </w:pPr>
      <w:r>
        <w:rPr>
          <w:rtl/>
          <w:lang w:bidi="fa-IR"/>
        </w:rPr>
        <w:t xml:space="preserve">كلينى در كافى به اسنادش از امام صادق </w:t>
      </w:r>
      <w:r w:rsidR="004E5872" w:rsidRPr="004E5872">
        <w:rPr>
          <w:rStyle w:val="libAlaemChar"/>
          <w:rtl/>
        </w:rPr>
        <w:t>عليه‌السلام</w:t>
      </w:r>
      <w:r>
        <w:rPr>
          <w:rtl/>
          <w:lang w:bidi="fa-IR"/>
        </w:rPr>
        <w:t xml:space="preserve"> نقل مى كند: حبرى</w:t>
      </w:r>
      <w:r w:rsidR="00C37290">
        <w:rPr>
          <w:rtl/>
          <w:lang w:bidi="fa-IR"/>
        </w:rPr>
        <w:t xml:space="preserve"> (</w:t>
      </w:r>
      <w:r>
        <w:rPr>
          <w:rtl/>
          <w:lang w:bidi="fa-IR"/>
        </w:rPr>
        <w:t>عالم يهودى</w:t>
      </w:r>
      <w:r w:rsidR="002C46C8">
        <w:rPr>
          <w:rtl/>
          <w:lang w:bidi="fa-IR"/>
        </w:rPr>
        <w:t xml:space="preserve">) </w:t>
      </w:r>
      <w:r>
        <w:rPr>
          <w:rtl/>
          <w:lang w:bidi="fa-IR"/>
        </w:rPr>
        <w:t>خدمت اميرالمؤمنين رسيد و پرسيد: اى اميرالمؤمنين</w:t>
      </w:r>
      <w:r w:rsidR="00AC405B">
        <w:rPr>
          <w:rtl/>
          <w:lang w:bidi="fa-IR"/>
        </w:rPr>
        <w:t xml:space="preserve">! </w:t>
      </w:r>
      <w:r>
        <w:rPr>
          <w:rtl/>
          <w:lang w:bidi="fa-IR"/>
        </w:rPr>
        <w:t>هنگام عبادت</w:t>
      </w:r>
      <w:r w:rsidR="00AD7B83">
        <w:rPr>
          <w:rtl/>
          <w:lang w:bidi="fa-IR"/>
        </w:rPr>
        <w:t xml:space="preserve">، </w:t>
      </w:r>
      <w:r>
        <w:rPr>
          <w:rtl/>
          <w:lang w:bidi="fa-IR"/>
        </w:rPr>
        <w:t>پروردگارت را ديدى</w:t>
      </w:r>
      <w:r w:rsidR="002C46C8">
        <w:rPr>
          <w:rtl/>
          <w:lang w:bidi="fa-IR"/>
        </w:rPr>
        <w:t xml:space="preserve">؟ </w:t>
      </w:r>
    </w:p>
    <w:p w:rsidR="00D20B57" w:rsidRDefault="00D20B57" w:rsidP="00D20B57">
      <w:pPr>
        <w:pStyle w:val="libNormal"/>
        <w:rPr>
          <w:rtl/>
          <w:lang w:bidi="fa-IR"/>
        </w:rPr>
      </w:pPr>
      <w:r>
        <w:rPr>
          <w:rtl/>
          <w:lang w:bidi="fa-IR"/>
        </w:rPr>
        <w:t>حضرت فرمود: واى بر تو</w:t>
      </w:r>
      <w:r w:rsidR="00AC405B">
        <w:rPr>
          <w:rtl/>
          <w:lang w:bidi="fa-IR"/>
        </w:rPr>
        <w:t xml:space="preserve">! </w:t>
      </w:r>
      <w:r>
        <w:rPr>
          <w:rtl/>
          <w:lang w:bidi="fa-IR"/>
        </w:rPr>
        <w:t>چشمان با مشاهده ديدگان او را نمى بينند؛ ولى قلبها با حقايق ايمان او را مى بينند</w:t>
      </w:r>
      <w:r w:rsidR="00AD7B83">
        <w:rPr>
          <w:rtl/>
          <w:lang w:bidi="fa-IR"/>
        </w:rPr>
        <w:t xml:space="preserve">. </w:t>
      </w:r>
      <w:r w:rsidR="00C37290" w:rsidRPr="000456DB">
        <w:rPr>
          <w:rStyle w:val="libFootnotenumChar"/>
          <w:rtl/>
          <w:lang w:bidi="fa-IR"/>
        </w:rPr>
        <w:t>(</w:t>
      </w:r>
      <w:r w:rsidRPr="000456DB">
        <w:rPr>
          <w:rStyle w:val="libFootnotenumChar"/>
          <w:rtl/>
          <w:lang w:bidi="fa-IR"/>
        </w:rPr>
        <w:t>429</w:t>
      </w:r>
      <w:r w:rsidR="002C46C8">
        <w:rPr>
          <w:rStyle w:val="libFootnotenumChar"/>
          <w:rtl/>
          <w:lang w:bidi="fa-IR"/>
        </w:rPr>
        <w:t xml:space="preserve">) </w:t>
      </w:r>
    </w:p>
    <w:p w:rsidR="00D20B57" w:rsidRDefault="00D20B57" w:rsidP="007E14DD">
      <w:pPr>
        <w:pStyle w:val="Heading3"/>
        <w:rPr>
          <w:rtl/>
          <w:lang w:bidi="fa-IR"/>
        </w:rPr>
      </w:pPr>
      <w:bookmarkStart w:id="444" w:name="_Toc391814863"/>
      <w:r>
        <w:rPr>
          <w:rtl/>
          <w:lang w:bidi="fa-IR"/>
        </w:rPr>
        <w:t>41</w:t>
      </w:r>
      <w:r w:rsidRPr="00CF375D">
        <w:rPr>
          <w:rtl/>
        </w:rPr>
        <w:t>6</w:t>
      </w:r>
      <w:r w:rsidR="00CF375D" w:rsidRPr="00CF375D">
        <w:rPr>
          <w:rtl/>
          <w:lang w:bidi="fa-IR"/>
        </w:rPr>
        <w:t xml:space="preserve">- </w:t>
      </w:r>
      <w:r>
        <w:rPr>
          <w:rtl/>
          <w:lang w:bidi="fa-IR"/>
        </w:rPr>
        <w:t>آفات قطع رحم</w:t>
      </w:r>
      <w:bookmarkEnd w:id="444"/>
      <w:r>
        <w:rPr>
          <w:rtl/>
          <w:lang w:bidi="fa-IR"/>
        </w:rPr>
        <w:t xml:space="preserve"> </w:t>
      </w:r>
    </w:p>
    <w:p w:rsidR="00D20B57" w:rsidRDefault="00D20B57" w:rsidP="00D20B57">
      <w:pPr>
        <w:pStyle w:val="libNormal"/>
        <w:rPr>
          <w:rtl/>
          <w:lang w:bidi="fa-IR"/>
        </w:rPr>
      </w:pP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فرمود: ما آمن بالله من قطع رحمه</w:t>
      </w:r>
      <w:r w:rsidR="00AD7B83">
        <w:rPr>
          <w:rtl/>
          <w:lang w:bidi="fa-IR"/>
        </w:rPr>
        <w:t>؛</w:t>
      </w:r>
    </w:p>
    <w:p w:rsidR="00D20B57" w:rsidRDefault="00D20B57" w:rsidP="00D20B57">
      <w:pPr>
        <w:pStyle w:val="libNormal"/>
        <w:rPr>
          <w:rtl/>
          <w:lang w:bidi="fa-IR"/>
        </w:rPr>
      </w:pPr>
      <w:r>
        <w:rPr>
          <w:rtl/>
          <w:lang w:bidi="fa-IR"/>
        </w:rPr>
        <w:t>ايمان به خدا نياورده است كسى كه قطع رحم كند</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هر كس با رحم و خويشاوندان و خاندان خود طريق مواصلت و محبت نپويد</w:t>
      </w:r>
      <w:r w:rsidR="00AD7B83">
        <w:rPr>
          <w:rtl/>
          <w:lang w:bidi="fa-IR"/>
        </w:rPr>
        <w:t xml:space="preserve">، </w:t>
      </w:r>
      <w:r>
        <w:rPr>
          <w:rtl/>
          <w:lang w:bidi="fa-IR"/>
        </w:rPr>
        <w:t>بلكه از ارحام خود كناره گيرد و يا به آنها جور و ستم روا دارد</w:t>
      </w:r>
      <w:r w:rsidR="00AD7B83">
        <w:rPr>
          <w:rtl/>
          <w:lang w:bidi="fa-IR"/>
        </w:rPr>
        <w:t xml:space="preserve">، </w:t>
      </w:r>
      <w:r>
        <w:rPr>
          <w:rtl/>
          <w:lang w:bidi="fa-IR"/>
        </w:rPr>
        <w:t>آن كس ‍ به خدا ايمان ندارد</w:t>
      </w:r>
      <w:r w:rsidR="00AD7B83">
        <w:rPr>
          <w:rtl/>
          <w:lang w:bidi="fa-IR"/>
        </w:rPr>
        <w:t xml:space="preserve">. </w:t>
      </w:r>
    </w:p>
    <w:p w:rsidR="00D20B57" w:rsidRDefault="00D20B57" w:rsidP="00D20B57">
      <w:pPr>
        <w:pStyle w:val="libNormal"/>
        <w:rPr>
          <w:rtl/>
          <w:lang w:bidi="fa-IR"/>
        </w:rPr>
      </w:pPr>
      <w:r>
        <w:rPr>
          <w:rtl/>
          <w:lang w:bidi="fa-IR"/>
        </w:rPr>
        <w:t>كه خدا در قرآن فرمايد:</w:t>
      </w:r>
    </w:p>
    <w:p w:rsidR="00D20B57" w:rsidRDefault="00D20B57" w:rsidP="00D20B57">
      <w:pPr>
        <w:pStyle w:val="libNormal"/>
        <w:rPr>
          <w:rtl/>
          <w:lang w:bidi="fa-IR"/>
        </w:rPr>
      </w:pPr>
      <w:r>
        <w:rPr>
          <w:rtl/>
          <w:lang w:bidi="fa-IR"/>
        </w:rPr>
        <w:t>فاتقوا الله الذى تسائلون به والارحام</w:t>
      </w:r>
      <w:r w:rsidR="00AD7B83">
        <w:rPr>
          <w:rtl/>
          <w:lang w:bidi="fa-IR"/>
        </w:rPr>
        <w:t>؛</w:t>
      </w:r>
    </w:p>
    <w:p w:rsidR="00D20B57" w:rsidRDefault="00D20B57" w:rsidP="00D20B57">
      <w:pPr>
        <w:pStyle w:val="libNormal"/>
        <w:rPr>
          <w:rtl/>
          <w:lang w:bidi="fa-IR"/>
        </w:rPr>
      </w:pPr>
      <w:r>
        <w:rPr>
          <w:rtl/>
          <w:lang w:bidi="fa-IR"/>
        </w:rPr>
        <w:t>خدا ترس باشيد كه از آن سؤال شويد و ارحام را رعايت كنيد و قطع رحم زنهار مكنيد</w:t>
      </w:r>
      <w:r w:rsidR="00AD7B83">
        <w:rPr>
          <w:rtl/>
          <w:lang w:bidi="fa-IR"/>
        </w:rPr>
        <w:t xml:space="preserve">، </w:t>
      </w:r>
      <w:r>
        <w:rPr>
          <w:rtl/>
          <w:lang w:bidi="fa-IR"/>
        </w:rPr>
        <w:t xml:space="preserve">آن كس كه به ارحام و خاندان و خويشان خود محبت نكند يا </w:t>
      </w:r>
      <w:r>
        <w:rPr>
          <w:rtl/>
          <w:lang w:bidi="fa-IR"/>
        </w:rPr>
        <w:lastRenderedPageBreak/>
        <w:t>دشمنى كند از حكم فطرت بيرون است</w:t>
      </w:r>
      <w:r w:rsidR="00AD7B83">
        <w:rPr>
          <w:rtl/>
          <w:lang w:bidi="fa-IR"/>
        </w:rPr>
        <w:t>؛</w:t>
      </w:r>
      <w:r>
        <w:rPr>
          <w:rtl/>
          <w:lang w:bidi="fa-IR"/>
        </w:rPr>
        <w:t xml:space="preserve"> چون محبت خويشان حكم فطرت انسان است و هر كه از حكم فطرت بيرون رود از معرفت و ايمان به خدا كه دانش حق ذوات را فطرى است بى بهره ماند؛ زيرا فطرتش از انسانيت منحرف و منسوخ است و در فطرت منحرف از انسانيت خداشناسى و ايمان وجود ندارد</w:t>
      </w:r>
      <w:r w:rsidR="00AD7B83">
        <w:rPr>
          <w:rtl/>
          <w:lang w:bidi="fa-IR"/>
        </w:rPr>
        <w:t xml:space="preserve">، </w:t>
      </w:r>
      <w:r>
        <w:rPr>
          <w:rtl/>
          <w:lang w:bidi="fa-IR"/>
        </w:rPr>
        <w:t>و جاى ديگر فرمود: لاايمان لمن لا عقل له</w:t>
      </w:r>
      <w:r w:rsidR="00AD7B83">
        <w:rPr>
          <w:rtl/>
          <w:lang w:bidi="fa-IR"/>
        </w:rPr>
        <w:t>؛</w:t>
      </w:r>
      <w:r>
        <w:rPr>
          <w:rtl/>
          <w:lang w:bidi="fa-IR"/>
        </w:rPr>
        <w:t xml:space="preserve"> يعنى آن كه عقل فطرى نداشت ايمان به خدا ندارد</w:t>
      </w:r>
      <w:r w:rsidR="00AD7B83">
        <w:rPr>
          <w:rtl/>
          <w:lang w:bidi="fa-IR"/>
        </w:rPr>
        <w:t xml:space="preserve">. </w:t>
      </w:r>
    </w:p>
    <w:p w:rsidR="00D20B57" w:rsidRDefault="00D20B57" w:rsidP="00D20B57">
      <w:pPr>
        <w:pStyle w:val="libNormal"/>
        <w:rPr>
          <w:rtl/>
          <w:lang w:bidi="fa-IR"/>
        </w:rPr>
      </w:pPr>
      <w:r>
        <w:rPr>
          <w:rtl/>
          <w:lang w:bidi="fa-IR"/>
        </w:rPr>
        <w:t>نتيجه آنكه هر كس قطع رحم كند يا بى ايمان يا البته ضعيف الايمان است و هر كه را نور ايمان است صله رحم كند؛ بلكه به عامل نبات و حيوان نيز احسان كند كه علاوه بر نوع انسان كه بنى آدم اعضاى يكديگرند</w:t>
      </w:r>
      <w:r w:rsidR="00AD7B83">
        <w:rPr>
          <w:rtl/>
          <w:lang w:bidi="fa-IR"/>
        </w:rPr>
        <w:t xml:space="preserve">، </w:t>
      </w:r>
      <w:r>
        <w:rPr>
          <w:rtl/>
          <w:lang w:bidi="fa-IR"/>
        </w:rPr>
        <w:t>حيوان و نبات هم خويشان انسان به علم و ايمان اند؛ چون گاو و گوسفند كه به او شير مى دهند</w:t>
      </w:r>
      <w:r w:rsidR="00AD7B83">
        <w:rPr>
          <w:rtl/>
          <w:lang w:bidi="fa-IR"/>
        </w:rPr>
        <w:t xml:space="preserve">، </w:t>
      </w:r>
      <w:r>
        <w:rPr>
          <w:rtl/>
          <w:lang w:bidi="fa-IR"/>
        </w:rPr>
        <w:t>به منزله مادرند و نباتات كه به او قوت مى دهند به منزله بستگان</w:t>
      </w:r>
      <w:r w:rsidR="00AD7B83">
        <w:rPr>
          <w:rtl/>
          <w:lang w:bidi="fa-IR"/>
        </w:rPr>
        <w:t xml:space="preserve">. </w:t>
      </w:r>
      <w:r w:rsidR="00C37290" w:rsidRPr="000456DB">
        <w:rPr>
          <w:rStyle w:val="libFootnotenumChar"/>
          <w:rtl/>
          <w:lang w:bidi="fa-IR"/>
        </w:rPr>
        <w:t>(</w:t>
      </w:r>
      <w:r w:rsidRPr="000456DB">
        <w:rPr>
          <w:rStyle w:val="libFootnotenumChar"/>
          <w:rtl/>
          <w:lang w:bidi="fa-IR"/>
        </w:rPr>
        <w:t>430</w:t>
      </w:r>
      <w:r w:rsidR="002C46C8">
        <w:rPr>
          <w:rStyle w:val="libFootnotenumChar"/>
          <w:rtl/>
          <w:lang w:bidi="fa-IR"/>
        </w:rPr>
        <w:t xml:space="preserve">) </w:t>
      </w:r>
    </w:p>
    <w:p w:rsidR="00D20B57" w:rsidRDefault="00D20B57" w:rsidP="007E14DD">
      <w:pPr>
        <w:pStyle w:val="Heading3"/>
        <w:rPr>
          <w:rtl/>
          <w:lang w:bidi="fa-IR"/>
        </w:rPr>
      </w:pPr>
      <w:bookmarkStart w:id="445" w:name="_Toc391814864"/>
      <w:r>
        <w:rPr>
          <w:rtl/>
          <w:lang w:bidi="fa-IR"/>
        </w:rPr>
        <w:t>41</w:t>
      </w:r>
      <w:r w:rsidRPr="00CF375D">
        <w:rPr>
          <w:rtl/>
        </w:rPr>
        <w:t>7</w:t>
      </w:r>
      <w:r w:rsidR="00CF375D" w:rsidRPr="00CF375D">
        <w:rPr>
          <w:rtl/>
          <w:lang w:bidi="fa-IR"/>
        </w:rPr>
        <w:t xml:space="preserve">- </w:t>
      </w:r>
      <w:r>
        <w:rPr>
          <w:rtl/>
          <w:lang w:bidi="fa-IR"/>
        </w:rPr>
        <w:t>مقام ايمان</w:t>
      </w:r>
      <w:bookmarkEnd w:id="445"/>
      <w:r>
        <w:rPr>
          <w:rtl/>
          <w:lang w:bidi="fa-IR"/>
        </w:rPr>
        <w:t xml:space="preserve"> </w:t>
      </w:r>
    </w:p>
    <w:p w:rsidR="00D20B57" w:rsidRDefault="00D20B57" w:rsidP="00D20B57">
      <w:pPr>
        <w:pStyle w:val="libNormal"/>
        <w:rPr>
          <w:rtl/>
          <w:lang w:bidi="fa-IR"/>
        </w:rPr>
      </w:pP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الاخلاص اعلى الايمان</w:t>
      </w:r>
      <w:r w:rsidR="00AD7B83">
        <w:rPr>
          <w:rtl/>
          <w:lang w:bidi="fa-IR"/>
        </w:rPr>
        <w:t>؛</w:t>
      </w:r>
    </w:p>
    <w:p w:rsidR="00D20B57" w:rsidRDefault="00D20B57" w:rsidP="00D20B57">
      <w:pPr>
        <w:pStyle w:val="libNormal"/>
        <w:rPr>
          <w:rtl/>
          <w:lang w:bidi="fa-IR"/>
        </w:rPr>
      </w:pPr>
      <w:r>
        <w:rPr>
          <w:rtl/>
          <w:lang w:bidi="fa-IR"/>
        </w:rPr>
        <w:t>اخلاص</w:t>
      </w:r>
      <w:r w:rsidR="00AD7B83">
        <w:rPr>
          <w:rtl/>
          <w:lang w:bidi="fa-IR"/>
        </w:rPr>
        <w:t xml:space="preserve">، </w:t>
      </w:r>
      <w:r>
        <w:rPr>
          <w:rtl/>
          <w:lang w:bidi="fa-IR"/>
        </w:rPr>
        <w:t>بلند پايه ترين مقام ايمان است</w:t>
      </w:r>
      <w:r w:rsidR="00AD7B83">
        <w:rPr>
          <w:rtl/>
          <w:lang w:bidi="fa-IR"/>
        </w:rPr>
        <w:t xml:space="preserve">. </w:t>
      </w:r>
    </w:p>
    <w:p w:rsidR="00D20B57" w:rsidRDefault="00D20B57" w:rsidP="007E14DD">
      <w:pPr>
        <w:pStyle w:val="Heading3"/>
        <w:rPr>
          <w:rtl/>
          <w:lang w:bidi="fa-IR"/>
        </w:rPr>
      </w:pPr>
      <w:bookmarkStart w:id="446" w:name="_Toc391814865"/>
      <w:r>
        <w:rPr>
          <w:rtl/>
          <w:lang w:bidi="fa-IR"/>
        </w:rPr>
        <w:t>41</w:t>
      </w:r>
      <w:r w:rsidRPr="00CF375D">
        <w:rPr>
          <w:rtl/>
        </w:rPr>
        <w:t>8</w:t>
      </w:r>
      <w:r w:rsidR="00CF375D" w:rsidRPr="00CF375D">
        <w:rPr>
          <w:rtl/>
          <w:lang w:bidi="fa-IR"/>
        </w:rPr>
        <w:t xml:space="preserve">- </w:t>
      </w:r>
      <w:r>
        <w:rPr>
          <w:rtl/>
          <w:lang w:bidi="fa-IR"/>
        </w:rPr>
        <w:t>ايمان كامل</w:t>
      </w:r>
      <w:bookmarkEnd w:id="446"/>
      <w:r>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من اعطى فى الله و منع فى لله واحب فى الله و ابغض فى الله فقد استكمل الايمان</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431</w:t>
      </w:r>
      <w:r w:rsidR="002C46C8">
        <w:rPr>
          <w:rStyle w:val="libFootnotenumChar"/>
          <w:rtl/>
          <w:lang w:bidi="fa-IR"/>
        </w:rPr>
        <w:t xml:space="preserve">) </w:t>
      </w:r>
    </w:p>
    <w:p w:rsidR="00D20B57" w:rsidRDefault="00D20B57" w:rsidP="00D20B57">
      <w:pPr>
        <w:pStyle w:val="libNormal"/>
        <w:rPr>
          <w:rtl/>
          <w:lang w:bidi="fa-IR"/>
        </w:rPr>
      </w:pPr>
      <w:r>
        <w:rPr>
          <w:rtl/>
          <w:lang w:bidi="fa-IR"/>
        </w:rPr>
        <w:t>هر كس عطاى او براى خدا</w:t>
      </w:r>
      <w:r w:rsidR="00AD7B83">
        <w:rPr>
          <w:rtl/>
          <w:lang w:bidi="fa-IR"/>
        </w:rPr>
        <w:t xml:space="preserve">، </w:t>
      </w:r>
      <w:r>
        <w:rPr>
          <w:rtl/>
          <w:lang w:bidi="fa-IR"/>
        </w:rPr>
        <w:t>منعش براى خدا</w:t>
      </w:r>
      <w:r w:rsidR="00AD7B83">
        <w:rPr>
          <w:rtl/>
          <w:lang w:bidi="fa-IR"/>
        </w:rPr>
        <w:t xml:space="preserve">، </w:t>
      </w:r>
      <w:r>
        <w:rPr>
          <w:rtl/>
          <w:lang w:bidi="fa-IR"/>
        </w:rPr>
        <w:t>و دوستى اش براى خدا</w:t>
      </w:r>
      <w:r w:rsidR="00AD7B83">
        <w:rPr>
          <w:rtl/>
          <w:lang w:bidi="fa-IR"/>
        </w:rPr>
        <w:t xml:space="preserve">، </w:t>
      </w:r>
      <w:r>
        <w:rPr>
          <w:rtl/>
          <w:lang w:bidi="fa-IR"/>
        </w:rPr>
        <w:t>و دشمنى اش همه براى خدا باشد</w:t>
      </w:r>
      <w:r w:rsidR="00AD7B83">
        <w:rPr>
          <w:rtl/>
          <w:lang w:bidi="fa-IR"/>
        </w:rPr>
        <w:t xml:space="preserve">، </w:t>
      </w:r>
      <w:r>
        <w:rPr>
          <w:rtl/>
          <w:lang w:bidi="fa-IR"/>
        </w:rPr>
        <w:t>چنين كس ايمانش به مرتبه كمال رسيده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432</w:t>
      </w:r>
      <w:r w:rsidR="002C46C8">
        <w:rPr>
          <w:rStyle w:val="libFootnotenumChar"/>
          <w:rtl/>
          <w:lang w:bidi="fa-IR"/>
        </w:rPr>
        <w:t xml:space="preserve">) </w:t>
      </w:r>
    </w:p>
    <w:p w:rsidR="00D20B57" w:rsidRDefault="00D20B57" w:rsidP="007E14DD">
      <w:pPr>
        <w:pStyle w:val="Heading3"/>
        <w:rPr>
          <w:rtl/>
          <w:lang w:bidi="fa-IR"/>
        </w:rPr>
      </w:pPr>
      <w:bookmarkStart w:id="447" w:name="_Toc391814866"/>
      <w:r>
        <w:rPr>
          <w:rtl/>
          <w:lang w:bidi="fa-IR"/>
        </w:rPr>
        <w:lastRenderedPageBreak/>
        <w:t>41</w:t>
      </w:r>
      <w:r w:rsidRPr="00CF375D">
        <w:rPr>
          <w:rtl/>
        </w:rPr>
        <w:t>9</w:t>
      </w:r>
      <w:r w:rsidR="00CF375D" w:rsidRPr="00CF375D">
        <w:rPr>
          <w:rtl/>
          <w:lang w:bidi="fa-IR"/>
        </w:rPr>
        <w:t xml:space="preserve">- </w:t>
      </w:r>
      <w:r>
        <w:rPr>
          <w:rtl/>
          <w:lang w:bidi="fa-IR"/>
        </w:rPr>
        <w:t>ايمان به خدا</w:t>
      </w:r>
      <w:bookmarkEnd w:id="447"/>
      <w:r>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الايمان شجره اصلها اليقين و فرعها التقى و نورها الحياء و ثمرها السخاء</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433</w:t>
      </w:r>
      <w:r w:rsidR="002C46C8">
        <w:rPr>
          <w:rStyle w:val="libFootnotenumChar"/>
          <w:rtl/>
          <w:lang w:bidi="fa-IR"/>
        </w:rPr>
        <w:t xml:space="preserve">) </w:t>
      </w:r>
    </w:p>
    <w:p w:rsidR="00D20B57" w:rsidRDefault="00D20B57" w:rsidP="00D20B57">
      <w:pPr>
        <w:pStyle w:val="libNormal"/>
        <w:rPr>
          <w:rtl/>
          <w:lang w:bidi="fa-IR"/>
        </w:rPr>
      </w:pPr>
      <w:r>
        <w:rPr>
          <w:rtl/>
          <w:lang w:bidi="fa-IR"/>
        </w:rPr>
        <w:t>ايمان به خدا در مثل درختى است كه ساقه آن يقين است و شاخه اش تقوى و شكوفه اش حياء و ميوه اش سخاوت است</w:t>
      </w:r>
      <w:r w:rsidR="00AD7B83">
        <w:rPr>
          <w:rtl/>
          <w:lang w:bidi="fa-IR"/>
        </w:rPr>
        <w:t xml:space="preserve">. </w:t>
      </w:r>
      <w:r w:rsidR="00C37290" w:rsidRPr="000456DB">
        <w:rPr>
          <w:rStyle w:val="libFootnotenumChar"/>
          <w:rtl/>
          <w:lang w:bidi="fa-IR"/>
        </w:rPr>
        <w:t>(</w:t>
      </w:r>
      <w:r w:rsidRPr="000456DB">
        <w:rPr>
          <w:rStyle w:val="libFootnotenumChar"/>
          <w:rtl/>
          <w:lang w:bidi="fa-IR"/>
        </w:rPr>
        <w:t>434</w:t>
      </w:r>
      <w:r w:rsidR="002C46C8">
        <w:rPr>
          <w:rStyle w:val="libFootnotenumChar"/>
          <w:rtl/>
          <w:lang w:bidi="fa-IR"/>
        </w:rPr>
        <w:t xml:space="preserve">) </w:t>
      </w:r>
    </w:p>
    <w:p w:rsidR="00D20B57" w:rsidRDefault="00D20B57" w:rsidP="007E14DD">
      <w:pPr>
        <w:pStyle w:val="Heading3"/>
        <w:rPr>
          <w:rtl/>
          <w:lang w:bidi="fa-IR"/>
        </w:rPr>
      </w:pPr>
      <w:bookmarkStart w:id="448" w:name="_Toc391814867"/>
      <w:r>
        <w:rPr>
          <w:rtl/>
          <w:lang w:bidi="fa-IR"/>
        </w:rPr>
        <w:t>42</w:t>
      </w:r>
      <w:r w:rsidRPr="00CF375D">
        <w:rPr>
          <w:rtl/>
        </w:rPr>
        <w:t>0</w:t>
      </w:r>
      <w:r w:rsidR="00CF375D" w:rsidRPr="00CF375D">
        <w:rPr>
          <w:rtl/>
          <w:lang w:bidi="fa-IR"/>
        </w:rPr>
        <w:t xml:space="preserve">- </w:t>
      </w:r>
      <w:r>
        <w:rPr>
          <w:rtl/>
          <w:lang w:bidi="fa-IR"/>
        </w:rPr>
        <w:t>توكل به خدا</w:t>
      </w:r>
      <w:bookmarkEnd w:id="448"/>
      <w:r>
        <w:rPr>
          <w:rtl/>
          <w:lang w:bidi="fa-IR"/>
        </w:rPr>
        <w:t xml:space="preserve"> </w:t>
      </w:r>
    </w:p>
    <w:p w:rsidR="00D20B57" w:rsidRDefault="00D20B57" w:rsidP="00D20B57">
      <w:pPr>
        <w:pStyle w:val="libNormal"/>
        <w:rPr>
          <w:rtl/>
          <w:lang w:bidi="fa-IR"/>
        </w:rPr>
      </w:pPr>
      <w:r>
        <w:rPr>
          <w:rtl/>
          <w:lang w:bidi="fa-IR"/>
        </w:rPr>
        <w:t xml:space="preserve">على </w:t>
      </w:r>
      <w:r w:rsidR="004E5872" w:rsidRPr="004E5872">
        <w:rPr>
          <w:rStyle w:val="libAlaemChar"/>
          <w:rtl/>
        </w:rPr>
        <w:t>عليه‌السلام</w:t>
      </w:r>
      <w:r>
        <w:rPr>
          <w:rtl/>
          <w:lang w:bidi="fa-IR"/>
        </w:rPr>
        <w:t xml:space="preserve"> فرمود: يبغى لمن عرف الله ان يتوكل عليه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435</w:t>
      </w:r>
      <w:r w:rsidR="002C46C8">
        <w:rPr>
          <w:rStyle w:val="libFootnotenumChar"/>
          <w:rtl/>
          <w:lang w:bidi="fa-IR"/>
        </w:rPr>
        <w:t xml:space="preserve">) </w:t>
      </w:r>
    </w:p>
    <w:p w:rsidR="00D20B57" w:rsidRDefault="00D20B57" w:rsidP="00D20B57">
      <w:pPr>
        <w:pStyle w:val="libNormal"/>
        <w:rPr>
          <w:rtl/>
          <w:lang w:bidi="fa-IR"/>
        </w:rPr>
      </w:pPr>
      <w:r>
        <w:rPr>
          <w:rtl/>
          <w:lang w:bidi="fa-IR"/>
        </w:rPr>
        <w:t>هر كه خدا را شناخت سزاوار است كه تنها بر او توكل كند</w:t>
      </w:r>
      <w:r w:rsidR="00AD7B83">
        <w:rPr>
          <w:rtl/>
          <w:lang w:bidi="fa-IR"/>
        </w:rPr>
        <w:t xml:space="preserve">. </w:t>
      </w:r>
      <w:r w:rsidR="00C37290" w:rsidRPr="000456DB">
        <w:rPr>
          <w:rStyle w:val="libFootnotenumChar"/>
          <w:rtl/>
          <w:lang w:bidi="fa-IR"/>
        </w:rPr>
        <w:t>(</w:t>
      </w:r>
      <w:r w:rsidRPr="000456DB">
        <w:rPr>
          <w:rStyle w:val="libFootnotenumChar"/>
          <w:rtl/>
          <w:lang w:bidi="fa-IR"/>
        </w:rPr>
        <w:t>436</w:t>
      </w:r>
      <w:r w:rsidR="002C46C8">
        <w:rPr>
          <w:rStyle w:val="libFootnotenumChar"/>
          <w:rtl/>
          <w:lang w:bidi="fa-IR"/>
        </w:rPr>
        <w:t xml:space="preserve">) </w:t>
      </w:r>
    </w:p>
    <w:p w:rsidR="00D20B57" w:rsidRDefault="00D20B57" w:rsidP="007E14DD">
      <w:pPr>
        <w:pStyle w:val="Heading3"/>
        <w:rPr>
          <w:rtl/>
          <w:lang w:bidi="fa-IR"/>
        </w:rPr>
      </w:pPr>
      <w:bookmarkStart w:id="449" w:name="_Toc391814868"/>
      <w:r>
        <w:rPr>
          <w:rtl/>
          <w:lang w:bidi="fa-IR"/>
        </w:rPr>
        <w:t>42</w:t>
      </w:r>
      <w:r w:rsidRPr="00CF375D">
        <w:rPr>
          <w:rtl/>
        </w:rPr>
        <w:t>1</w:t>
      </w:r>
      <w:r w:rsidR="00CF375D" w:rsidRPr="00CF375D">
        <w:rPr>
          <w:rtl/>
          <w:lang w:bidi="fa-IR"/>
        </w:rPr>
        <w:t xml:space="preserve">- </w:t>
      </w:r>
      <w:r>
        <w:rPr>
          <w:rtl/>
          <w:lang w:bidi="fa-IR"/>
        </w:rPr>
        <w:t>آفات خيانت به امامت</w:t>
      </w:r>
      <w:bookmarkEnd w:id="449"/>
      <w:r>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لا ايمان لمن لا امانه له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437</w:t>
      </w:r>
      <w:r w:rsidR="002C46C8">
        <w:rPr>
          <w:rStyle w:val="libFootnotenumChar"/>
          <w:rtl/>
          <w:lang w:bidi="fa-IR"/>
        </w:rPr>
        <w:t xml:space="preserve">) </w:t>
      </w:r>
    </w:p>
    <w:p w:rsidR="00D20B57" w:rsidRDefault="00D20B57" w:rsidP="00D20B57">
      <w:pPr>
        <w:pStyle w:val="libNormal"/>
        <w:rPr>
          <w:rtl/>
          <w:lang w:bidi="fa-IR"/>
        </w:rPr>
      </w:pPr>
      <w:r>
        <w:rPr>
          <w:rtl/>
          <w:lang w:bidi="fa-IR"/>
        </w:rPr>
        <w:t>هر كه امانت نداشت ايمان ندارد</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هر كه ايمان به خدا دارد در امانت خيانت نمى كند؛ زيرا سبب آن كه كسى به مال و عرض و ناموس و ودايع و اسرار مردم كه مزد او امانت است خيانت مى كند</w:t>
      </w:r>
      <w:r w:rsidR="00AD7B83">
        <w:rPr>
          <w:rtl/>
          <w:lang w:bidi="fa-IR"/>
        </w:rPr>
        <w:t xml:space="preserve">، </w:t>
      </w:r>
      <w:r>
        <w:rPr>
          <w:rtl/>
          <w:lang w:bidi="fa-IR"/>
        </w:rPr>
        <w:t>طمع و حرص اوست به مال و آمال و اغراض شهوانى و ايمان حقيقى به خدا كه در شخص وجود داشت او را به نور معرفت و ايمان از صفت پست طمع و حرص دنيا و شهوات نفس خبيث منزه گرداند و بالنتيجه از پليدى و پستى خلق رذيله خيانت حفظ شود پس آن كه امانت ندارد يا بى ايمان يا ضعيف الايمان است</w:t>
      </w:r>
      <w:r w:rsidR="00AD7B83">
        <w:rPr>
          <w:rtl/>
          <w:lang w:bidi="fa-IR"/>
        </w:rPr>
        <w:t xml:space="preserve">. </w:t>
      </w:r>
      <w:r w:rsidR="00C37290" w:rsidRPr="000456DB">
        <w:rPr>
          <w:rStyle w:val="libFootnotenumChar"/>
          <w:rtl/>
          <w:lang w:bidi="fa-IR"/>
        </w:rPr>
        <w:t>(</w:t>
      </w:r>
      <w:r w:rsidRPr="000456DB">
        <w:rPr>
          <w:rStyle w:val="libFootnotenumChar"/>
          <w:rtl/>
          <w:lang w:bidi="fa-IR"/>
        </w:rPr>
        <w:t>438</w:t>
      </w:r>
      <w:r w:rsidR="002C46C8">
        <w:rPr>
          <w:rStyle w:val="libFootnotenumChar"/>
          <w:rtl/>
          <w:lang w:bidi="fa-IR"/>
        </w:rPr>
        <w:t xml:space="preserve">) </w:t>
      </w:r>
    </w:p>
    <w:p w:rsidR="00D20B57" w:rsidRDefault="00D20B57" w:rsidP="007E14DD">
      <w:pPr>
        <w:pStyle w:val="Heading3"/>
        <w:rPr>
          <w:rtl/>
          <w:lang w:bidi="fa-IR"/>
        </w:rPr>
      </w:pPr>
      <w:bookmarkStart w:id="450" w:name="_Toc391814869"/>
      <w:r>
        <w:rPr>
          <w:rtl/>
          <w:lang w:bidi="fa-IR"/>
        </w:rPr>
        <w:t>42</w:t>
      </w:r>
      <w:r w:rsidRPr="00CF375D">
        <w:rPr>
          <w:rtl/>
        </w:rPr>
        <w:t>2</w:t>
      </w:r>
      <w:r w:rsidR="00CF375D" w:rsidRPr="00CF375D">
        <w:rPr>
          <w:rtl/>
          <w:lang w:bidi="fa-IR"/>
        </w:rPr>
        <w:t xml:space="preserve">- </w:t>
      </w:r>
      <w:r>
        <w:rPr>
          <w:rtl/>
          <w:lang w:bidi="fa-IR"/>
        </w:rPr>
        <w:t>وفاى به عهد</w:t>
      </w:r>
      <w:bookmarkEnd w:id="450"/>
      <w:r>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 من دلائل الايمان الوفاء بالعهد</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439</w:t>
      </w:r>
      <w:r w:rsidR="002C46C8">
        <w:rPr>
          <w:rStyle w:val="libFootnotenumChar"/>
          <w:rtl/>
          <w:lang w:bidi="fa-IR"/>
        </w:rPr>
        <w:t xml:space="preserve">) </w:t>
      </w:r>
    </w:p>
    <w:p w:rsidR="00D20B57" w:rsidRDefault="00D20B57" w:rsidP="00D20B57">
      <w:pPr>
        <w:pStyle w:val="libNormal"/>
        <w:rPr>
          <w:rtl/>
          <w:lang w:bidi="fa-IR"/>
        </w:rPr>
      </w:pPr>
      <w:r>
        <w:rPr>
          <w:rtl/>
          <w:lang w:bidi="fa-IR"/>
        </w:rPr>
        <w:lastRenderedPageBreak/>
        <w:t>يكى از دلايل ايمان و علايم مؤمنان حقيقى وفاى به عهد كردن است</w:t>
      </w:r>
      <w:r w:rsidR="00AD7B83">
        <w:rPr>
          <w:rtl/>
          <w:lang w:bidi="fa-IR"/>
        </w:rPr>
        <w:t xml:space="preserve">. </w:t>
      </w:r>
      <w:r w:rsidR="00C37290" w:rsidRPr="000456DB">
        <w:rPr>
          <w:rStyle w:val="libFootnotenumChar"/>
          <w:rtl/>
          <w:lang w:bidi="fa-IR"/>
        </w:rPr>
        <w:t>(</w:t>
      </w:r>
      <w:r w:rsidRPr="000456DB">
        <w:rPr>
          <w:rStyle w:val="libFootnotenumChar"/>
          <w:rtl/>
          <w:lang w:bidi="fa-IR"/>
        </w:rPr>
        <w:t>440</w:t>
      </w:r>
      <w:r w:rsidR="002C46C8">
        <w:rPr>
          <w:rStyle w:val="libFootnotenumChar"/>
          <w:rtl/>
          <w:lang w:bidi="fa-IR"/>
        </w:rPr>
        <w:t xml:space="preserve">) </w:t>
      </w:r>
    </w:p>
    <w:p w:rsidR="00D20B57" w:rsidRDefault="00D20B57" w:rsidP="007E14DD">
      <w:pPr>
        <w:pStyle w:val="Heading3"/>
        <w:rPr>
          <w:rtl/>
          <w:lang w:bidi="fa-IR"/>
        </w:rPr>
      </w:pPr>
      <w:bookmarkStart w:id="451" w:name="_Toc391814870"/>
      <w:r>
        <w:rPr>
          <w:rtl/>
          <w:lang w:bidi="fa-IR"/>
        </w:rPr>
        <w:t>42</w:t>
      </w:r>
      <w:r w:rsidRPr="00CF375D">
        <w:rPr>
          <w:rtl/>
        </w:rPr>
        <w:t>3</w:t>
      </w:r>
      <w:r w:rsidR="00CF375D" w:rsidRPr="00CF375D">
        <w:rPr>
          <w:rtl/>
          <w:lang w:bidi="fa-IR"/>
        </w:rPr>
        <w:t xml:space="preserve">- </w:t>
      </w:r>
      <w:r>
        <w:rPr>
          <w:rtl/>
          <w:lang w:bidi="fa-IR"/>
        </w:rPr>
        <w:t>انواع صبر</w:t>
      </w:r>
      <w:bookmarkEnd w:id="451"/>
      <w:r>
        <w:rPr>
          <w:rtl/>
          <w:lang w:bidi="fa-IR"/>
        </w:rPr>
        <w:t xml:space="preserve"> </w:t>
      </w:r>
    </w:p>
    <w:p w:rsidR="00D20B57" w:rsidRDefault="00D20B57" w:rsidP="00D20B57">
      <w:pPr>
        <w:pStyle w:val="libNormal"/>
        <w:rPr>
          <w:rtl/>
          <w:lang w:bidi="fa-IR"/>
        </w:rPr>
      </w:pP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فرمود: الصبر ثمره الايمان</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441</w:t>
      </w:r>
      <w:r w:rsidR="002C46C8">
        <w:rPr>
          <w:rStyle w:val="libFootnotenumChar"/>
          <w:rtl/>
          <w:lang w:bidi="fa-IR"/>
        </w:rPr>
        <w:t xml:space="preserve">) </w:t>
      </w:r>
    </w:p>
    <w:p w:rsidR="00D20B57" w:rsidRDefault="00D20B57" w:rsidP="00D20B57">
      <w:pPr>
        <w:pStyle w:val="libNormal"/>
        <w:rPr>
          <w:rtl/>
          <w:lang w:bidi="fa-IR"/>
        </w:rPr>
      </w:pPr>
      <w:r>
        <w:rPr>
          <w:rtl/>
          <w:lang w:bidi="fa-IR"/>
        </w:rPr>
        <w:t>صبر در امور ثمره ايمان است</w:t>
      </w:r>
      <w:r w:rsidR="00AD7B83">
        <w:rPr>
          <w:rtl/>
          <w:lang w:bidi="fa-IR"/>
        </w:rPr>
        <w:t xml:space="preserve">. </w:t>
      </w:r>
    </w:p>
    <w:p w:rsidR="00D20B57" w:rsidRDefault="00D20B57" w:rsidP="00D20B57">
      <w:pPr>
        <w:pStyle w:val="libNormal"/>
        <w:rPr>
          <w:rtl/>
          <w:lang w:bidi="fa-IR"/>
        </w:rPr>
      </w:pPr>
      <w:r>
        <w:rPr>
          <w:rtl/>
          <w:lang w:bidi="fa-IR"/>
        </w:rPr>
        <w:t>شرح صبر بر سه قسم است</w:t>
      </w:r>
      <w:r w:rsidR="00AD7B83">
        <w:rPr>
          <w:rtl/>
          <w:lang w:bidi="fa-IR"/>
        </w:rPr>
        <w:t>:</w:t>
      </w:r>
    </w:p>
    <w:p w:rsidR="00D20B57" w:rsidRDefault="00D20B57" w:rsidP="00D20B57">
      <w:pPr>
        <w:pStyle w:val="libNormal"/>
        <w:rPr>
          <w:rtl/>
          <w:lang w:bidi="fa-IR"/>
        </w:rPr>
      </w:pPr>
      <w:r>
        <w:rPr>
          <w:rtl/>
          <w:lang w:bidi="fa-IR"/>
        </w:rPr>
        <w:t>يكى صبر در معصيت كه انسان چون به معصيتى نفس او را دعوت كند به صبر و شكيبايى از لذت آن معصيت بگذرد و دامن صبر و حلم را در مقابل آن لذت فانى موقت از دست ندهد</w:t>
      </w:r>
      <w:r w:rsidR="00AD7B83">
        <w:rPr>
          <w:rtl/>
          <w:lang w:bidi="fa-IR"/>
        </w:rPr>
        <w:t xml:space="preserve">. </w:t>
      </w:r>
    </w:p>
    <w:p w:rsidR="00D20B57" w:rsidRDefault="00D20B57" w:rsidP="00D20B57">
      <w:pPr>
        <w:pStyle w:val="libNormal"/>
        <w:rPr>
          <w:rtl/>
          <w:lang w:bidi="fa-IR"/>
        </w:rPr>
      </w:pPr>
      <w:r>
        <w:rPr>
          <w:rtl/>
          <w:lang w:bidi="fa-IR"/>
        </w:rPr>
        <w:t>دوم صبر بر عبادت مه انسان در نماز و طاعت عجول نباشد و بشتاب در نماز اركان عبادت و حضور قلب را خراب نكند</w:t>
      </w:r>
      <w:r w:rsidR="00AD7B83">
        <w:rPr>
          <w:rtl/>
          <w:lang w:bidi="fa-IR"/>
        </w:rPr>
        <w:t xml:space="preserve">، </w:t>
      </w:r>
      <w:r>
        <w:rPr>
          <w:rtl/>
          <w:lang w:bidi="fa-IR"/>
        </w:rPr>
        <w:t>بلكه با صبر و طماءنينه خاطر و حضور قلب و توجه كامل و شرايط و مستحبات هر چه تواند به جاى آورد</w:t>
      </w:r>
      <w:r w:rsidR="00AD7B83">
        <w:rPr>
          <w:rtl/>
          <w:lang w:bidi="fa-IR"/>
        </w:rPr>
        <w:t xml:space="preserve">. </w:t>
      </w:r>
    </w:p>
    <w:p w:rsidR="00D20B57" w:rsidRDefault="00D20B57" w:rsidP="00D20B57">
      <w:pPr>
        <w:pStyle w:val="libNormal"/>
        <w:rPr>
          <w:rtl/>
          <w:lang w:bidi="fa-IR"/>
        </w:rPr>
      </w:pPr>
      <w:r>
        <w:rPr>
          <w:rtl/>
          <w:lang w:bidi="fa-IR"/>
        </w:rPr>
        <w:t>سوم صبر بر بلا كه هرگاه مصيبتى از قبيل درد و رنج و فقر و مرگ و اهانت و حبس و آزار دشمن و ساير بليات و حوادث ناگوار بر انسان پيش آيد با صبر جميل يعنى صبر بى شكايت به خلق و بدون اعتراض قلبى بر خدا و عدم جزع و فزع از درد و غم و اندوه</w:t>
      </w:r>
      <w:r w:rsidR="00AD7B83">
        <w:rPr>
          <w:rtl/>
          <w:lang w:bidi="fa-IR"/>
        </w:rPr>
        <w:t xml:space="preserve">، </w:t>
      </w:r>
      <w:r>
        <w:rPr>
          <w:rtl/>
          <w:lang w:bidi="fa-IR"/>
        </w:rPr>
        <w:t>در آن بال صبر كند و اگر ايمان را به درختى تشبيه كنيم ثمره و ميوه آن درخت اين انواع صبر است و مؤمن هميشه داراى صبر و شكيبايى در تمام مراحل خواهد بود؛ چون مى داند كه هر حادثه به فرمان خداست</w:t>
      </w:r>
      <w:r w:rsidR="00AD7B83">
        <w:rPr>
          <w:rtl/>
          <w:lang w:bidi="fa-IR"/>
        </w:rPr>
        <w:t xml:space="preserve">. </w:t>
      </w:r>
    </w:p>
    <w:p w:rsidR="00D20B57" w:rsidRDefault="00D20B57" w:rsidP="00D20B57">
      <w:pPr>
        <w:pStyle w:val="libNormal"/>
        <w:rPr>
          <w:rtl/>
          <w:lang w:bidi="fa-IR"/>
        </w:rPr>
      </w:pPr>
      <w:r>
        <w:rPr>
          <w:rtl/>
          <w:lang w:bidi="fa-IR"/>
        </w:rPr>
        <w:t>انديشه و اندوه و غم رنج و تعب درد و الم</w:t>
      </w:r>
    </w:p>
    <w:p w:rsidR="00D20B57" w:rsidRDefault="00D20B57" w:rsidP="00D20B57">
      <w:pPr>
        <w:pStyle w:val="libNormal"/>
        <w:rPr>
          <w:rtl/>
          <w:lang w:bidi="fa-IR"/>
        </w:rPr>
      </w:pPr>
      <w:r>
        <w:rPr>
          <w:rtl/>
          <w:lang w:bidi="fa-IR"/>
        </w:rPr>
        <w:t xml:space="preserve">هر يك نهد در دل قدم با حكم و فرمان مى رسد </w:t>
      </w:r>
      <w:r w:rsidR="00C37290" w:rsidRPr="000456DB">
        <w:rPr>
          <w:rStyle w:val="libFootnotenumChar"/>
          <w:rtl/>
          <w:lang w:bidi="fa-IR"/>
        </w:rPr>
        <w:t>(</w:t>
      </w:r>
      <w:r w:rsidRPr="000456DB">
        <w:rPr>
          <w:rStyle w:val="libFootnotenumChar"/>
          <w:rtl/>
          <w:lang w:bidi="fa-IR"/>
        </w:rPr>
        <w:t>442</w:t>
      </w:r>
      <w:r w:rsidR="002C46C8">
        <w:rPr>
          <w:rStyle w:val="libFootnotenumChar"/>
          <w:rtl/>
          <w:lang w:bidi="fa-IR"/>
        </w:rPr>
        <w:t xml:space="preserve">) </w:t>
      </w:r>
    </w:p>
    <w:p w:rsidR="00D20B57" w:rsidRDefault="00D20B57" w:rsidP="007E14DD">
      <w:pPr>
        <w:pStyle w:val="Heading3"/>
        <w:rPr>
          <w:rtl/>
          <w:lang w:bidi="fa-IR"/>
        </w:rPr>
      </w:pPr>
      <w:bookmarkStart w:id="452" w:name="_Toc391814871"/>
      <w:r>
        <w:rPr>
          <w:rtl/>
          <w:lang w:bidi="fa-IR"/>
        </w:rPr>
        <w:lastRenderedPageBreak/>
        <w:t>42</w:t>
      </w:r>
      <w:r w:rsidRPr="00CF375D">
        <w:rPr>
          <w:rtl/>
        </w:rPr>
        <w:t>4</w:t>
      </w:r>
      <w:r w:rsidR="00CF375D" w:rsidRPr="00CF375D">
        <w:rPr>
          <w:rtl/>
          <w:lang w:bidi="fa-IR"/>
        </w:rPr>
        <w:t xml:space="preserve">- </w:t>
      </w:r>
      <w:r>
        <w:rPr>
          <w:rtl/>
          <w:lang w:bidi="fa-IR"/>
        </w:rPr>
        <w:t>اوصاف مؤمن</w:t>
      </w:r>
      <w:bookmarkEnd w:id="452"/>
      <w:r>
        <w:rPr>
          <w:rtl/>
          <w:lang w:bidi="fa-IR"/>
        </w:rPr>
        <w:t xml:space="preserve"> </w:t>
      </w:r>
    </w:p>
    <w:p w:rsidR="00D20B57" w:rsidRDefault="00D20B57" w:rsidP="00D20B57">
      <w:pPr>
        <w:pStyle w:val="libNormal"/>
        <w:rPr>
          <w:rtl/>
          <w:lang w:bidi="fa-IR"/>
        </w:rPr>
      </w:pP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فرمود: المومن من اذا نظر اعتبر</w:t>
      </w:r>
      <w:r w:rsidR="00AD7B83">
        <w:rPr>
          <w:rtl/>
          <w:lang w:bidi="fa-IR"/>
        </w:rPr>
        <w:t xml:space="preserve">، </w:t>
      </w:r>
      <w:r>
        <w:rPr>
          <w:rtl/>
          <w:lang w:bidi="fa-IR"/>
        </w:rPr>
        <w:t>و اذا سكت تفكر</w:t>
      </w:r>
      <w:r w:rsidR="00AD7B83">
        <w:rPr>
          <w:rtl/>
          <w:lang w:bidi="fa-IR"/>
        </w:rPr>
        <w:t xml:space="preserve">، </w:t>
      </w:r>
      <w:r>
        <w:rPr>
          <w:rtl/>
          <w:lang w:bidi="fa-IR"/>
        </w:rPr>
        <w:t>و اذا تكلم ذكر</w:t>
      </w:r>
      <w:r w:rsidR="00AD7B83">
        <w:rPr>
          <w:rtl/>
          <w:lang w:bidi="fa-IR"/>
        </w:rPr>
        <w:t xml:space="preserve">، </w:t>
      </w:r>
      <w:r>
        <w:rPr>
          <w:rtl/>
          <w:lang w:bidi="fa-IR"/>
        </w:rPr>
        <w:t>و اذا اعطى شكر</w:t>
      </w:r>
      <w:r w:rsidR="00AD7B83">
        <w:rPr>
          <w:rtl/>
          <w:lang w:bidi="fa-IR"/>
        </w:rPr>
        <w:t xml:space="preserve">، </w:t>
      </w:r>
      <w:r>
        <w:rPr>
          <w:rtl/>
          <w:lang w:bidi="fa-IR"/>
        </w:rPr>
        <w:t>و اذا ابتلى صبر</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443</w:t>
      </w:r>
      <w:r w:rsidR="002C46C8">
        <w:rPr>
          <w:rStyle w:val="libFootnotenumChar"/>
          <w:rtl/>
          <w:lang w:bidi="fa-IR"/>
        </w:rPr>
        <w:t xml:space="preserve">) </w:t>
      </w:r>
    </w:p>
    <w:p w:rsidR="00D20B57" w:rsidRDefault="00D20B57" w:rsidP="00D20B57">
      <w:pPr>
        <w:pStyle w:val="libNormal"/>
        <w:rPr>
          <w:rtl/>
          <w:lang w:bidi="fa-IR"/>
        </w:rPr>
      </w:pPr>
      <w:r>
        <w:rPr>
          <w:rtl/>
          <w:lang w:bidi="fa-IR"/>
        </w:rPr>
        <w:t>مؤمن هرگاه به چيزى نظر كند به نظر عبرت مى نگرد</w:t>
      </w:r>
      <w:r w:rsidR="00AD7B83">
        <w:rPr>
          <w:rtl/>
          <w:lang w:bidi="fa-IR"/>
        </w:rPr>
        <w:t xml:space="preserve">، </w:t>
      </w:r>
      <w:r>
        <w:rPr>
          <w:rtl/>
          <w:lang w:bidi="fa-IR"/>
        </w:rPr>
        <w:t>و اگر سكوت كند در عظمت و حكمت خدا فكر مى كند و هرگاه سخنى گويد به ذكر خدا زبان گشايد</w:t>
      </w:r>
      <w:r w:rsidR="00AD7B83">
        <w:rPr>
          <w:rtl/>
          <w:lang w:bidi="fa-IR"/>
        </w:rPr>
        <w:t xml:space="preserve">، </w:t>
      </w:r>
      <w:r>
        <w:rPr>
          <w:rtl/>
          <w:lang w:bidi="fa-IR"/>
        </w:rPr>
        <w:t>و هرگاه خدا به او چيزى عطا كند شكر مى كند و اگر مبتلا به بليه اى شود صبر در بلا كند</w:t>
      </w:r>
      <w:r w:rsidR="00AD7B83">
        <w:rPr>
          <w:rtl/>
          <w:lang w:bidi="fa-IR"/>
        </w:rPr>
        <w:t xml:space="preserve">. </w:t>
      </w:r>
      <w:r w:rsidR="00C37290" w:rsidRPr="000456DB">
        <w:rPr>
          <w:rStyle w:val="libFootnotenumChar"/>
          <w:rtl/>
          <w:lang w:bidi="fa-IR"/>
        </w:rPr>
        <w:t>(</w:t>
      </w:r>
      <w:r w:rsidRPr="000456DB">
        <w:rPr>
          <w:rStyle w:val="libFootnotenumChar"/>
          <w:rtl/>
          <w:lang w:bidi="fa-IR"/>
        </w:rPr>
        <w:t>444</w:t>
      </w:r>
      <w:r w:rsidR="002C46C8">
        <w:rPr>
          <w:rStyle w:val="libFootnotenumChar"/>
          <w:rtl/>
          <w:lang w:bidi="fa-IR"/>
        </w:rPr>
        <w:t xml:space="preserve">) </w:t>
      </w:r>
    </w:p>
    <w:p w:rsidR="00D20B57" w:rsidRDefault="00D20B57" w:rsidP="00D20B57">
      <w:pPr>
        <w:pStyle w:val="libNormal"/>
        <w:rPr>
          <w:rtl/>
          <w:lang w:bidi="fa-IR"/>
        </w:rPr>
      </w:pPr>
      <w:r>
        <w:rPr>
          <w:rtl/>
          <w:lang w:bidi="fa-IR"/>
        </w:rPr>
        <w:t>ب</w:t>
      </w:r>
      <w:r w:rsidR="00AD7B83">
        <w:rPr>
          <w:rtl/>
          <w:lang w:bidi="fa-IR"/>
        </w:rPr>
        <w:t>:</w:t>
      </w:r>
      <w:r>
        <w:rPr>
          <w:rtl/>
          <w:lang w:bidi="fa-IR"/>
        </w:rPr>
        <w:t xml:space="preserve"> احسان </w:t>
      </w:r>
    </w:p>
    <w:p w:rsidR="00D20B57" w:rsidRDefault="00D20B57" w:rsidP="007E14DD">
      <w:pPr>
        <w:pStyle w:val="Heading3"/>
        <w:rPr>
          <w:rtl/>
          <w:lang w:bidi="fa-IR"/>
        </w:rPr>
      </w:pPr>
      <w:bookmarkStart w:id="453" w:name="_Toc391814872"/>
      <w:r>
        <w:rPr>
          <w:rtl/>
          <w:lang w:bidi="fa-IR"/>
        </w:rPr>
        <w:t>42</w:t>
      </w:r>
      <w:r w:rsidRPr="00CF375D">
        <w:rPr>
          <w:rtl/>
        </w:rPr>
        <w:t>5</w:t>
      </w:r>
      <w:r w:rsidR="00CF375D" w:rsidRPr="00CF375D">
        <w:rPr>
          <w:rtl/>
          <w:lang w:bidi="fa-IR"/>
        </w:rPr>
        <w:t xml:space="preserve">- </w:t>
      </w:r>
      <w:r>
        <w:rPr>
          <w:rtl/>
          <w:lang w:bidi="fa-IR"/>
        </w:rPr>
        <w:t>احسان با رعيت</w:t>
      </w:r>
      <w:bookmarkEnd w:id="453"/>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 xml:space="preserve">من احسن الى رعيته نشر الله عليه جناح رحمه و ادخله فى مغفرته </w:t>
      </w:r>
      <w:r w:rsidR="00C37290" w:rsidRPr="000456DB">
        <w:rPr>
          <w:rStyle w:val="libFootnotenumChar"/>
          <w:rtl/>
          <w:lang w:bidi="fa-IR"/>
        </w:rPr>
        <w:t>(</w:t>
      </w:r>
      <w:r w:rsidRPr="000456DB">
        <w:rPr>
          <w:rStyle w:val="libFootnotenumChar"/>
          <w:rtl/>
          <w:lang w:bidi="fa-IR"/>
        </w:rPr>
        <w:t>445</w:t>
      </w:r>
      <w:r w:rsidR="002C46C8">
        <w:rPr>
          <w:rStyle w:val="libFootnotenumChar"/>
          <w:rtl/>
          <w:lang w:bidi="fa-IR"/>
        </w:rPr>
        <w:t xml:space="preserve">) </w:t>
      </w:r>
    </w:p>
    <w:p w:rsidR="00D20B57" w:rsidRDefault="00D20B57" w:rsidP="00D20B57">
      <w:pPr>
        <w:pStyle w:val="libNormal"/>
        <w:rPr>
          <w:rtl/>
          <w:lang w:bidi="fa-IR"/>
        </w:rPr>
      </w:pPr>
      <w:r>
        <w:rPr>
          <w:rtl/>
          <w:lang w:bidi="fa-IR"/>
        </w:rPr>
        <w:t xml:space="preserve">ترجمه </w:t>
      </w:r>
    </w:p>
    <w:p w:rsidR="00D20B57" w:rsidRDefault="00D20B57" w:rsidP="00D20B57">
      <w:pPr>
        <w:pStyle w:val="libNormal"/>
        <w:rPr>
          <w:rtl/>
          <w:lang w:bidi="fa-IR"/>
        </w:rPr>
      </w:pPr>
      <w:r>
        <w:rPr>
          <w:rtl/>
          <w:lang w:bidi="fa-IR"/>
        </w:rPr>
        <w:t>هر كه بر قومى سرورى يابد و با رعيتش احسان كند</w:t>
      </w:r>
      <w:r w:rsidR="00AD7B83">
        <w:rPr>
          <w:rtl/>
          <w:lang w:bidi="fa-IR"/>
        </w:rPr>
        <w:t xml:space="preserve">، </w:t>
      </w:r>
      <w:r>
        <w:rPr>
          <w:rtl/>
          <w:lang w:bidi="fa-IR"/>
        </w:rPr>
        <w:t>خدا</w:t>
      </w:r>
      <w:r w:rsidR="00AD7B83">
        <w:rPr>
          <w:rtl/>
          <w:lang w:bidi="fa-IR"/>
        </w:rPr>
        <w:t xml:space="preserve">، </w:t>
      </w:r>
      <w:r>
        <w:rPr>
          <w:rtl/>
          <w:lang w:bidi="fa-IR"/>
        </w:rPr>
        <w:t>پر و بال رحمتش را بر او گشايد و از هر چه كرده بر او ببخشايد</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اين بيان حضرت شامل سلاطين عالم و امراء و حكام بلاد و كدخداى دهكده حتى رئيس خانواده و پدر نسبت به زن و فرزند و نوكر و كلفت عموم را شامل است كه در حديث ديگر فرمود: كلكم راع و كلكم مسئول عن رعيه</w:t>
      </w:r>
      <w:r w:rsidR="00AD7B83">
        <w:rPr>
          <w:rtl/>
          <w:lang w:bidi="fa-IR"/>
        </w:rPr>
        <w:t>؛</w:t>
      </w:r>
      <w:r>
        <w:rPr>
          <w:rtl/>
          <w:lang w:bidi="fa-IR"/>
        </w:rPr>
        <w:t xml:space="preserve"> همه بالنسبه پيشوا هستند و همه شما در قيامت از حقوق زيردستان و رعيت سوال خواهيد شد كه آيا با آنها به عدل و احسان رفتار كرديد يا نه</w:t>
      </w:r>
      <w:r w:rsidR="00AD7B83">
        <w:rPr>
          <w:rtl/>
          <w:lang w:bidi="fa-IR"/>
        </w:rPr>
        <w:t xml:space="preserve">، </w:t>
      </w:r>
      <w:r>
        <w:rPr>
          <w:rtl/>
          <w:lang w:bidi="fa-IR"/>
        </w:rPr>
        <w:t>آيا سياست شما تضمين سعادت و آسايش رعيت كرد يا نه</w:t>
      </w:r>
      <w:r w:rsidR="00AD7B83">
        <w:rPr>
          <w:rtl/>
          <w:lang w:bidi="fa-IR"/>
        </w:rPr>
        <w:t xml:space="preserve">، </w:t>
      </w:r>
      <w:r>
        <w:rPr>
          <w:rtl/>
          <w:lang w:bidi="fa-IR"/>
        </w:rPr>
        <w:t>آيا با حسن سيرت و تدبير منزل آسايش زن و فرزند را رعايت كرديد</w:t>
      </w:r>
      <w:r w:rsidR="00AD7B83">
        <w:rPr>
          <w:rtl/>
          <w:lang w:bidi="fa-IR"/>
        </w:rPr>
        <w:t xml:space="preserve">. </w:t>
      </w:r>
    </w:p>
    <w:p w:rsidR="00D20B57" w:rsidRDefault="00D20B57" w:rsidP="00D20B57">
      <w:pPr>
        <w:pStyle w:val="libNormal"/>
        <w:rPr>
          <w:rtl/>
          <w:lang w:bidi="fa-IR"/>
        </w:rPr>
      </w:pPr>
      <w:r>
        <w:rPr>
          <w:rtl/>
          <w:lang w:bidi="fa-IR"/>
        </w:rPr>
        <w:lastRenderedPageBreak/>
        <w:t>پس در آخرت چنين مسئوليتى داريد</w:t>
      </w:r>
      <w:r w:rsidR="00AD7B83">
        <w:rPr>
          <w:rtl/>
          <w:lang w:bidi="fa-IR"/>
        </w:rPr>
        <w:t xml:space="preserve">، </w:t>
      </w:r>
      <w:r>
        <w:rPr>
          <w:rtl/>
          <w:lang w:bidi="fa-IR"/>
        </w:rPr>
        <w:t>در دنيا سعى كنيد تا جواب مثبت براى سلطان حقيقت داشته باشيد و مورد لطف و رحمت حضرت احديت شويد</w:t>
      </w:r>
      <w:r w:rsidR="00AD7B83">
        <w:rPr>
          <w:rtl/>
          <w:lang w:bidi="fa-IR"/>
        </w:rPr>
        <w:t xml:space="preserve">. </w:t>
      </w:r>
      <w:r>
        <w:rPr>
          <w:rtl/>
          <w:lang w:bidi="fa-IR"/>
        </w:rPr>
        <w:t>عز سلطانه</w:t>
      </w:r>
      <w:r w:rsidR="00AD7B83">
        <w:rPr>
          <w:rtl/>
          <w:lang w:bidi="fa-IR"/>
        </w:rPr>
        <w:t xml:space="preserve">. </w:t>
      </w:r>
      <w:r w:rsidR="00C37290" w:rsidRPr="000456DB">
        <w:rPr>
          <w:rStyle w:val="libFootnotenumChar"/>
          <w:rtl/>
          <w:lang w:bidi="fa-IR"/>
        </w:rPr>
        <w:t>(</w:t>
      </w:r>
      <w:r w:rsidRPr="000456DB">
        <w:rPr>
          <w:rStyle w:val="libFootnotenumChar"/>
          <w:rtl/>
          <w:lang w:bidi="fa-IR"/>
        </w:rPr>
        <w:t>446</w:t>
      </w:r>
      <w:r w:rsidR="002C46C8">
        <w:rPr>
          <w:rStyle w:val="libFootnotenumChar"/>
          <w:rtl/>
          <w:lang w:bidi="fa-IR"/>
        </w:rPr>
        <w:t xml:space="preserve">) </w:t>
      </w:r>
    </w:p>
    <w:p w:rsidR="00D20B57" w:rsidRDefault="00D20B57" w:rsidP="007E14DD">
      <w:pPr>
        <w:pStyle w:val="Heading3"/>
        <w:rPr>
          <w:rtl/>
          <w:lang w:bidi="fa-IR"/>
        </w:rPr>
      </w:pPr>
      <w:bookmarkStart w:id="454" w:name="_Toc391814873"/>
      <w:r>
        <w:rPr>
          <w:rtl/>
          <w:lang w:bidi="fa-IR"/>
        </w:rPr>
        <w:t>42</w:t>
      </w:r>
      <w:r w:rsidRPr="00CF375D">
        <w:rPr>
          <w:rtl/>
        </w:rPr>
        <w:t>6</w:t>
      </w:r>
      <w:r w:rsidR="00CF375D" w:rsidRPr="00CF375D">
        <w:rPr>
          <w:rtl/>
          <w:lang w:bidi="fa-IR"/>
        </w:rPr>
        <w:t xml:space="preserve">- </w:t>
      </w:r>
      <w:r>
        <w:rPr>
          <w:rtl/>
          <w:lang w:bidi="fa-IR"/>
        </w:rPr>
        <w:t>انواع احسان</w:t>
      </w:r>
      <w:bookmarkEnd w:id="454"/>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 ابذل معروفك للناس كافه فان فضيله</w:t>
      </w:r>
      <w:r w:rsidR="00C37290">
        <w:rPr>
          <w:rtl/>
          <w:lang w:bidi="fa-IR"/>
        </w:rPr>
        <w:t xml:space="preserve"> (</w:t>
      </w:r>
      <w:r>
        <w:rPr>
          <w:rtl/>
          <w:lang w:bidi="fa-IR"/>
        </w:rPr>
        <w:t>فعل</w:t>
      </w:r>
      <w:r w:rsidR="002C46C8">
        <w:rPr>
          <w:rtl/>
          <w:lang w:bidi="fa-IR"/>
        </w:rPr>
        <w:t xml:space="preserve">) </w:t>
      </w:r>
      <w:r>
        <w:rPr>
          <w:rtl/>
          <w:lang w:bidi="fa-IR"/>
        </w:rPr>
        <w:t xml:space="preserve">المعروف لا يعدلها عندالله سبحانه شى ء </w:t>
      </w:r>
    </w:p>
    <w:p w:rsidR="00D20B57" w:rsidRDefault="00D20B57" w:rsidP="00D20B57">
      <w:pPr>
        <w:pStyle w:val="libNormal"/>
        <w:rPr>
          <w:rtl/>
          <w:lang w:bidi="fa-IR"/>
        </w:rPr>
      </w:pPr>
      <w:r>
        <w:rPr>
          <w:rtl/>
          <w:lang w:bidi="fa-IR"/>
        </w:rPr>
        <w:t xml:space="preserve">ترجمه </w:t>
      </w:r>
    </w:p>
    <w:p w:rsidR="00D20B57" w:rsidRDefault="00D20B57" w:rsidP="00D20B57">
      <w:pPr>
        <w:pStyle w:val="libNormal"/>
        <w:rPr>
          <w:rtl/>
          <w:lang w:bidi="fa-IR"/>
        </w:rPr>
      </w:pPr>
      <w:r>
        <w:rPr>
          <w:rtl/>
          <w:lang w:bidi="fa-IR"/>
        </w:rPr>
        <w:t>احسان خود را به امام مردم مبذول دار كه هيچ كار شرف و فضيلتش نزد خدا برابر احسان به خلق نيست</w:t>
      </w:r>
      <w:r w:rsidR="00AD7B83">
        <w:rPr>
          <w:rtl/>
          <w:lang w:bidi="fa-IR"/>
        </w:rPr>
        <w:t xml:space="preserve">. </w:t>
      </w:r>
    </w:p>
    <w:p w:rsidR="00D20B57" w:rsidRDefault="00D20B57" w:rsidP="00D20B57">
      <w:pPr>
        <w:pStyle w:val="libNormal"/>
        <w:rPr>
          <w:rtl/>
          <w:lang w:bidi="fa-IR"/>
        </w:rPr>
      </w:pPr>
      <w:r>
        <w:rPr>
          <w:rtl/>
          <w:lang w:bidi="fa-IR"/>
        </w:rPr>
        <w:t>شرح از هرگونه احسانى كه بتوانى به هر كه باشد مضايقه مكن</w:t>
      </w:r>
      <w:r w:rsidR="00AD7B83">
        <w:rPr>
          <w:rtl/>
          <w:lang w:bidi="fa-IR"/>
        </w:rPr>
        <w:t xml:space="preserve">، </w:t>
      </w:r>
      <w:r>
        <w:rPr>
          <w:rtl/>
          <w:lang w:bidi="fa-IR"/>
        </w:rPr>
        <w:t>احسان به مال احسان به زبان</w:t>
      </w:r>
      <w:r w:rsidR="00AD7B83">
        <w:rPr>
          <w:rtl/>
          <w:lang w:bidi="fa-IR"/>
        </w:rPr>
        <w:t xml:space="preserve">، </w:t>
      </w:r>
      <w:r>
        <w:rPr>
          <w:rtl/>
          <w:lang w:bidi="fa-IR"/>
        </w:rPr>
        <w:t>احسان به قلم</w:t>
      </w:r>
      <w:r w:rsidR="00AD7B83">
        <w:rPr>
          <w:rtl/>
          <w:lang w:bidi="fa-IR"/>
        </w:rPr>
        <w:t xml:space="preserve">، </w:t>
      </w:r>
      <w:r>
        <w:rPr>
          <w:rtl/>
          <w:lang w:bidi="fa-IR"/>
        </w:rPr>
        <w:t>به قدرت و توانايى و رفع ظلم و دادخواهى مظلوم</w:t>
      </w:r>
      <w:r w:rsidR="00AD7B83">
        <w:rPr>
          <w:rtl/>
          <w:lang w:bidi="fa-IR"/>
        </w:rPr>
        <w:t xml:space="preserve">، </w:t>
      </w:r>
      <w:r>
        <w:rPr>
          <w:rtl/>
          <w:lang w:bidi="fa-IR"/>
        </w:rPr>
        <w:t>احسان علمى كه</w:t>
      </w:r>
      <w:r w:rsidR="00AD7B83">
        <w:rPr>
          <w:rtl/>
          <w:lang w:bidi="fa-IR"/>
        </w:rPr>
        <w:t>:</w:t>
      </w:r>
      <w:r>
        <w:rPr>
          <w:rtl/>
          <w:lang w:bidi="fa-IR"/>
        </w:rPr>
        <w:t xml:space="preserve"> بهترين احسان است به تعلم جاهلان و هدايت گمراهان و به همه كس احسان و خير خود را تعميم ده و متصف به صفت رحمان الهى باش</w:t>
      </w:r>
      <w:r w:rsidR="00AD7B83">
        <w:rPr>
          <w:rtl/>
          <w:lang w:bidi="fa-IR"/>
        </w:rPr>
        <w:t xml:space="preserve">. </w:t>
      </w:r>
      <w:r>
        <w:rPr>
          <w:rtl/>
          <w:lang w:bidi="fa-IR"/>
        </w:rPr>
        <w:t>از دشمن و دوست احسان را دريغ مدار؛ زيرا هيچ كار نزد خدا و براى جلب عنايت و مغفرت و احسان حق بالاتر از احسان به خلق نيست كه خدا احسان كنندگان را دوست مى دارد و در دوستى خدا هرگونه خير و سعادت براى بنده مهياست</w:t>
      </w:r>
      <w:r w:rsidR="00AD7B83">
        <w:rPr>
          <w:rtl/>
          <w:lang w:bidi="fa-IR"/>
        </w:rPr>
        <w:t xml:space="preserve">. </w:t>
      </w:r>
      <w:r>
        <w:rPr>
          <w:rtl/>
          <w:lang w:bidi="fa-IR"/>
        </w:rPr>
        <w:t>وفقنا الله تعالى</w:t>
      </w:r>
      <w:r w:rsidR="00AD7B83">
        <w:rPr>
          <w:rtl/>
          <w:lang w:bidi="fa-IR"/>
        </w:rPr>
        <w:t xml:space="preserve">. </w:t>
      </w:r>
      <w:r w:rsidR="00C37290" w:rsidRPr="000456DB">
        <w:rPr>
          <w:rStyle w:val="libFootnotenumChar"/>
          <w:rtl/>
          <w:lang w:bidi="fa-IR"/>
        </w:rPr>
        <w:t>(</w:t>
      </w:r>
      <w:r w:rsidRPr="000456DB">
        <w:rPr>
          <w:rStyle w:val="libFootnotenumChar"/>
          <w:rtl/>
          <w:lang w:bidi="fa-IR"/>
        </w:rPr>
        <w:t>447</w:t>
      </w:r>
      <w:r w:rsidR="002C46C8">
        <w:rPr>
          <w:rStyle w:val="libFootnotenumChar"/>
          <w:rtl/>
          <w:lang w:bidi="fa-IR"/>
        </w:rPr>
        <w:t xml:space="preserve">) </w:t>
      </w:r>
    </w:p>
    <w:p w:rsidR="00D20B57" w:rsidRDefault="00D20B57" w:rsidP="007E14DD">
      <w:pPr>
        <w:pStyle w:val="Heading3"/>
        <w:rPr>
          <w:rtl/>
          <w:lang w:bidi="fa-IR"/>
        </w:rPr>
      </w:pPr>
      <w:bookmarkStart w:id="455" w:name="_Toc391814874"/>
      <w:r>
        <w:rPr>
          <w:rtl/>
          <w:lang w:bidi="fa-IR"/>
        </w:rPr>
        <w:t>42</w:t>
      </w:r>
      <w:r w:rsidRPr="00CF375D">
        <w:rPr>
          <w:rtl/>
        </w:rPr>
        <w:t>7</w:t>
      </w:r>
      <w:r w:rsidR="00CF375D" w:rsidRPr="00CF375D">
        <w:rPr>
          <w:rtl/>
          <w:lang w:bidi="fa-IR"/>
        </w:rPr>
        <w:t xml:space="preserve">- </w:t>
      </w:r>
      <w:r>
        <w:rPr>
          <w:rtl/>
          <w:lang w:bidi="fa-IR"/>
        </w:rPr>
        <w:t>خصوصيت بزرگوار مردم</w:t>
      </w:r>
      <w:bookmarkEnd w:id="455"/>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الكريم يعفو مع القدره و يعدل مع الامره</w:t>
      </w:r>
      <w:r w:rsidR="00AD7B83">
        <w:rPr>
          <w:rtl/>
          <w:lang w:bidi="fa-IR"/>
        </w:rPr>
        <w:t xml:space="preserve">، </w:t>
      </w:r>
      <w:r>
        <w:rPr>
          <w:rtl/>
          <w:lang w:bidi="fa-IR"/>
        </w:rPr>
        <w:t>و يكف اسائته و يبذل احسانه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448</w:t>
      </w:r>
      <w:r w:rsidR="002C46C8">
        <w:rPr>
          <w:rStyle w:val="libFootnotenumChar"/>
          <w:rtl/>
          <w:lang w:bidi="fa-IR"/>
        </w:rPr>
        <w:t xml:space="preserve">) </w:t>
      </w:r>
    </w:p>
    <w:p w:rsidR="00D20B57" w:rsidRDefault="00D20B57" w:rsidP="00D20B57">
      <w:pPr>
        <w:pStyle w:val="libNormal"/>
        <w:rPr>
          <w:rtl/>
          <w:lang w:bidi="fa-IR"/>
        </w:rPr>
      </w:pPr>
      <w:r>
        <w:rPr>
          <w:rtl/>
          <w:lang w:bidi="fa-IR"/>
        </w:rPr>
        <w:t xml:space="preserve">ترجمه </w:t>
      </w:r>
    </w:p>
    <w:p w:rsidR="00D20B57" w:rsidRDefault="00D20B57" w:rsidP="00D20B57">
      <w:pPr>
        <w:pStyle w:val="libNormal"/>
        <w:rPr>
          <w:rtl/>
          <w:lang w:bidi="fa-IR"/>
        </w:rPr>
      </w:pPr>
      <w:r>
        <w:rPr>
          <w:rtl/>
          <w:lang w:bidi="fa-IR"/>
        </w:rPr>
        <w:lastRenderedPageBreak/>
        <w:t>بزرگوار مردم با وجود قدرت بر انتقام بدكاران عفو مى كنند</w:t>
      </w:r>
      <w:r w:rsidR="00AD7B83">
        <w:rPr>
          <w:rtl/>
          <w:lang w:bidi="fa-IR"/>
        </w:rPr>
        <w:t xml:space="preserve">، </w:t>
      </w:r>
      <w:r>
        <w:rPr>
          <w:rtl/>
          <w:lang w:bidi="fa-IR"/>
        </w:rPr>
        <w:t>و در دوران رياست و امارت به عدل و داد مى پردازند</w:t>
      </w:r>
      <w:r w:rsidR="00AD7B83">
        <w:rPr>
          <w:rtl/>
          <w:lang w:bidi="fa-IR"/>
        </w:rPr>
        <w:t xml:space="preserve">، </w:t>
      </w:r>
      <w:r>
        <w:rPr>
          <w:rtl/>
          <w:lang w:bidi="fa-IR"/>
        </w:rPr>
        <w:t>و آزار به خلق نمى كنند</w:t>
      </w:r>
      <w:r w:rsidR="00AD7B83">
        <w:rPr>
          <w:rtl/>
          <w:lang w:bidi="fa-IR"/>
        </w:rPr>
        <w:t xml:space="preserve">، </w:t>
      </w:r>
      <w:r>
        <w:rPr>
          <w:rtl/>
          <w:lang w:bidi="fa-IR"/>
        </w:rPr>
        <w:t>و از هر نيكى و احسان كه مى توانند از مال و جاه و قلم و قدم و غيره</w:t>
      </w:r>
      <w:r w:rsidR="00AD7B83">
        <w:rPr>
          <w:rtl/>
          <w:lang w:bidi="fa-IR"/>
        </w:rPr>
        <w:t xml:space="preserve">، </w:t>
      </w:r>
      <w:r>
        <w:rPr>
          <w:rtl/>
          <w:lang w:bidi="fa-IR"/>
        </w:rPr>
        <w:t>از هيچ كس ‍ دريغ ندارند</w:t>
      </w:r>
      <w:r w:rsidR="00AD7B83">
        <w:rPr>
          <w:rtl/>
          <w:lang w:bidi="fa-IR"/>
        </w:rPr>
        <w:t xml:space="preserve">. </w:t>
      </w:r>
      <w:r w:rsidR="00C37290" w:rsidRPr="000456DB">
        <w:rPr>
          <w:rStyle w:val="libFootnotenumChar"/>
          <w:rtl/>
          <w:lang w:bidi="fa-IR"/>
        </w:rPr>
        <w:t>(</w:t>
      </w:r>
      <w:r w:rsidRPr="000456DB">
        <w:rPr>
          <w:rStyle w:val="libFootnotenumChar"/>
          <w:rtl/>
          <w:lang w:bidi="fa-IR"/>
        </w:rPr>
        <w:t>449</w:t>
      </w:r>
      <w:r w:rsidR="002C46C8">
        <w:rPr>
          <w:rStyle w:val="libFootnotenumChar"/>
          <w:rtl/>
          <w:lang w:bidi="fa-IR"/>
        </w:rPr>
        <w:t xml:space="preserve">) </w:t>
      </w:r>
    </w:p>
    <w:p w:rsidR="00D20B57" w:rsidRDefault="00D20B57" w:rsidP="007E14DD">
      <w:pPr>
        <w:pStyle w:val="Heading3"/>
        <w:rPr>
          <w:rtl/>
          <w:lang w:bidi="fa-IR"/>
        </w:rPr>
      </w:pPr>
      <w:bookmarkStart w:id="456" w:name="_Toc391814875"/>
      <w:r>
        <w:rPr>
          <w:rtl/>
          <w:lang w:bidi="fa-IR"/>
        </w:rPr>
        <w:t>42</w:t>
      </w:r>
      <w:r w:rsidRPr="00CF375D">
        <w:rPr>
          <w:rtl/>
        </w:rPr>
        <w:t>8</w:t>
      </w:r>
      <w:r w:rsidR="00CF375D" w:rsidRPr="00CF375D">
        <w:rPr>
          <w:rtl/>
          <w:lang w:bidi="fa-IR"/>
        </w:rPr>
        <w:t xml:space="preserve">- </w:t>
      </w:r>
      <w:r>
        <w:rPr>
          <w:rtl/>
          <w:lang w:bidi="fa-IR"/>
        </w:rPr>
        <w:t>احسان به مردم</w:t>
      </w:r>
      <w:bookmarkEnd w:id="456"/>
      <w:r>
        <w:rPr>
          <w:rtl/>
          <w:lang w:bidi="fa-IR"/>
        </w:rPr>
        <w:t xml:space="preserve"> </w:t>
      </w:r>
    </w:p>
    <w:p w:rsidR="00D20B57" w:rsidRDefault="00D20B57" w:rsidP="00D20B57">
      <w:pPr>
        <w:pStyle w:val="libNormal"/>
        <w:rPr>
          <w:rtl/>
          <w:lang w:bidi="fa-IR"/>
        </w:rPr>
      </w:pPr>
      <w:r>
        <w:rPr>
          <w:rtl/>
          <w:lang w:bidi="fa-IR"/>
        </w:rPr>
        <w:t>لا فضيله اعلى من الاحسان</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450</w:t>
      </w:r>
      <w:r w:rsidR="002C46C8">
        <w:rPr>
          <w:rStyle w:val="libFootnotenumChar"/>
          <w:rtl/>
          <w:lang w:bidi="fa-IR"/>
        </w:rPr>
        <w:t xml:space="preserve">) </w:t>
      </w:r>
      <w:r>
        <w:rPr>
          <w:rtl/>
          <w:lang w:bidi="fa-IR"/>
        </w:rPr>
        <w:t>فضيلت و شرافتى براى انسان بالاتر از احسان به خلق نيست</w:t>
      </w:r>
      <w:r w:rsidR="00AD7B83">
        <w:rPr>
          <w:rtl/>
          <w:lang w:bidi="fa-IR"/>
        </w:rPr>
        <w:t xml:space="preserve">. </w:t>
      </w:r>
    </w:p>
    <w:p w:rsidR="00D20B57" w:rsidRDefault="00D20B57" w:rsidP="00D20B57">
      <w:pPr>
        <w:pStyle w:val="libNormal"/>
        <w:rPr>
          <w:rtl/>
          <w:lang w:bidi="fa-IR"/>
        </w:rPr>
      </w:pPr>
      <w:r>
        <w:rPr>
          <w:rtl/>
          <w:lang w:bidi="fa-IR"/>
        </w:rPr>
        <w:t>در كلمه ديگر فرمايد: به داد مظلومان رسيدن و رفع ظلم ظالمى را از سر مظلومى كردن</w:t>
      </w:r>
      <w:r w:rsidR="00AD7B83">
        <w:rPr>
          <w:rtl/>
          <w:lang w:bidi="fa-IR"/>
        </w:rPr>
        <w:t xml:space="preserve">، </w:t>
      </w:r>
      <w:r>
        <w:rPr>
          <w:rtl/>
          <w:lang w:bidi="fa-IR"/>
        </w:rPr>
        <w:t>از بهترين احسانهاست</w:t>
      </w:r>
      <w:r w:rsidR="00AD7B83">
        <w:rPr>
          <w:rtl/>
          <w:lang w:bidi="fa-IR"/>
        </w:rPr>
        <w:t xml:space="preserve">. </w:t>
      </w:r>
      <w:r w:rsidR="00C37290" w:rsidRPr="000456DB">
        <w:rPr>
          <w:rStyle w:val="libFootnotenumChar"/>
          <w:rtl/>
          <w:lang w:bidi="fa-IR"/>
        </w:rPr>
        <w:t>(</w:t>
      </w:r>
      <w:r w:rsidRPr="000456DB">
        <w:rPr>
          <w:rStyle w:val="libFootnotenumChar"/>
          <w:rtl/>
          <w:lang w:bidi="fa-IR"/>
        </w:rPr>
        <w:t>451</w:t>
      </w:r>
      <w:r w:rsidR="002C46C8">
        <w:rPr>
          <w:rStyle w:val="libFootnotenumChar"/>
          <w:rtl/>
          <w:lang w:bidi="fa-IR"/>
        </w:rPr>
        <w:t xml:space="preserve">) </w:t>
      </w:r>
    </w:p>
    <w:p w:rsidR="00D20B57" w:rsidRDefault="00D20B57" w:rsidP="007E14DD">
      <w:pPr>
        <w:pStyle w:val="Heading3"/>
        <w:rPr>
          <w:rtl/>
          <w:lang w:bidi="fa-IR"/>
        </w:rPr>
      </w:pPr>
      <w:bookmarkStart w:id="457" w:name="_Toc391814876"/>
      <w:r>
        <w:rPr>
          <w:rtl/>
          <w:lang w:bidi="fa-IR"/>
        </w:rPr>
        <w:t>42</w:t>
      </w:r>
      <w:r w:rsidRPr="00CF375D">
        <w:rPr>
          <w:rtl/>
        </w:rPr>
        <w:t>9</w:t>
      </w:r>
      <w:r w:rsidR="00CF375D" w:rsidRPr="00CF375D">
        <w:rPr>
          <w:rtl/>
          <w:lang w:bidi="fa-IR"/>
        </w:rPr>
        <w:t xml:space="preserve">- </w:t>
      </w:r>
      <w:r>
        <w:rPr>
          <w:rtl/>
          <w:lang w:bidi="fa-IR"/>
        </w:rPr>
        <w:t>نتيجه احسان به خلق</w:t>
      </w:r>
      <w:bookmarkEnd w:id="457"/>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 من احسن الى الناس حسنت عواقبه و سهلت له طوقه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452</w:t>
      </w:r>
      <w:r w:rsidR="002C46C8">
        <w:rPr>
          <w:rStyle w:val="libFootnotenumChar"/>
          <w:rtl/>
          <w:lang w:bidi="fa-IR"/>
        </w:rPr>
        <w:t xml:space="preserve">) </w:t>
      </w:r>
    </w:p>
    <w:p w:rsidR="00D20B57" w:rsidRDefault="00D20B57" w:rsidP="00D20B57">
      <w:pPr>
        <w:pStyle w:val="libNormal"/>
        <w:rPr>
          <w:lang w:bidi="fa-IR"/>
        </w:rPr>
      </w:pPr>
      <w:r>
        <w:rPr>
          <w:rtl/>
          <w:lang w:bidi="fa-IR"/>
        </w:rPr>
        <w:t>هر كه به خلق احسان كند</w:t>
      </w:r>
      <w:r w:rsidR="00AD7B83">
        <w:rPr>
          <w:rtl/>
          <w:lang w:bidi="fa-IR"/>
        </w:rPr>
        <w:t xml:space="preserve">، </w:t>
      </w:r>
      <w:r>
        <w:rPr>
          <w:rtl/>
          <w:lang w:bidi="fa-IR"/>
        </w:rPr>
        <w:t>عاقبت امورش نيكو شود و راههاى صعب و مشكل امور بر او آسان گردد؛ يعنى كسى كه كارش احسان و خير خواهى و خدمت به خلق است</w:t>
      </w:r>
      <w:r w:rsidR="00AD7B83">
        <w:rPr>
          <w:rtl/>
          <w:lang w:bidi="fa-IR"/>
        </w:rPr>
        <w:t xml:space="preserve">، </w:t>
      </w:r>
      <w:r>
        <w:rPr>
          <w:rtl/>
          <w:lang w:bidi="fa-IR"/>
        </w:rPr>
        <w:t>خدا مشكلات عالم را بر او آسان كند</w:t>
      </w:r>
      <w:r w:rsidR="00AD7B83">
        <w:rPr>
          <w:rtl/>
          <w:lang w:bidi="fa-IR"/>
        </w:rPr>
        <w:t xml:space="preserve">، </w:t>
      </w:r>
      <w:r>
        <w:rPr>
          <w:rtl/>
          <w:lang w:bidi="fa-IR"/>
        </w:rPr>
        <w:t>با مشكلات عواقب امور را كه عقبات برزخ و قيامت است بر او آسان سازد</w:t>
      </w:r>
      <w:r w:rsidR="00AD7B83">
        <w:rPr>
          <w:rtl/>
          <w:lang w:bidi="fa-IR"/>
        </w:rPr>
        <w:t xml:space="preserve">. </w:t>
      </w:r>
      <w:r w:rsidR="00C37290" w:rsidRPr="000456DB">
        <w:rPr>
          <w:rStyle w:val="libFootnotenumChar"/>
          <w:rtl/>
          <w:lang w:bidi="fa-IR"/>
        </w:rPr>
        <w:t>(</w:t>
      </w:r>
      <w:r w:rsidRPr="000456DB">
        <w:rPr>
          <w:rStyle w:val="libFootnotenumChar"/>
          <w:rtl/>
          <w:lang w:bidi="fa-IR"/>
        </w:rPr>
        <w:t>453</w:t>
      </w:r>
      <w:r w:rsidR="002C46C8">
        <w:rPr>
          <w:rStyle w:val="libFootnotenumChar"/>
          <w:rtl/>
          <w:lang w:bidi="fa-IR"/>
        </w:rPr>
        <w:t xml:space="preserve">) </w:t>
      </w:r>
    </w:p>
    <w:p w:rsidR="00D20B57" w:rsidRDefault="00D20B57" w:rsidP="007E14DD">
      <w:pPr>
        <w:pStyle w:val="Heading3"/>
        <w:rPr>
          <w:rtl/>
          <w:lang w:bidi="fa-IR"/>
        </w:rPr>
      </w:pPr>
      <w:bookmarkStart w:id="458" w:name="_Toc391814877"/>
      <w:r>
        <w:rPr>
          <w:rtl/>
          <w:lang w:bidi="fa-IR"/>
        </w:rPr>
        <w:t>43</w:t>
      </w:r>
      <w:r w:rsidRPr="00CF375D">
        <w:rPr>
          <w:rtl/>
        </w:rPr>
        <w:t>0</w:t>
      </w:r>
      <w:r w:rsidR="00CF375D" w:rsidRPr="00CF375D">
        <w:rPr>
          <w:rtl/>
          <w:lang w:bidi="fa-IR"/>
        </w:rPr>
        <w:t xml:space="preserve">- </w:t>
      </w:r>
      <w:r>
        <w:rPr>
          <w:rtl/>
          <w:lang w:bidi="fa-IR"/>
        </w:rPr>
        <w:t>از علايم جوانمردى</w:t>
      </w:r>
      <w:bookmarkEnd w:id="458"/>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المروه صدق اللسان و بذل الاحسان</w:t>
      </w:r>
      <w:r w:rsidR="00AD7B83">
        <w:rPr>
          <w:rtl/>
          <w:lang w:bidi="fa-IR"/>
        </w:rPr>
        <w:t>؛</w:t>
      </w:r>
      <w:r>
        <w:rPr>
          <w:rtl/>
          <w:lang w:bidi="fa-IR"/>
        </w:rPr>
        <w:t xml:space="preserve"> جوانمردى و فتوت</w:t>
      </w:r>
      <w:r w:rsidR="00AD7B83">
        <w:rPr>
          <w:rtl/>
          <w:lang w:bidi="fa-IR"/>
        </w:rPr>
        <w:t xml:space="preserve">، </w:t>
      </w:r>
      <w:r>
        <w:rPr>
          <w:rtl/>
          <w:lang w:bidi="fa-IR"/>
        </w:rPr>
        <w:t>راستگويى و احسان به خلق است</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670561" w:rsidP="00D20B57">
      <w:pPr>
        <w:pStyle w:val="libNormal"/>
        <w:rPr>
          <w:rtl/>
          <w:lang w:bidi="fa-IR"/>
        </w:rPr>
      </w:pPr>
      <w:r>
        <w:rPr>
          <w:rtl/>
          <w:lang w:bidi="fa-IR"/>
        </w:rPr>
        <w:br w:type="page"/>
      </w:r>
      <w:r w:rsidR="00D20B57">
        <w:rPr>
          <w:rtl/>
          <w:lang w:bidi="fa-IR"/>
        </w:rPr>
        <w:lastRenderedPageBreak/>
        <w:t>راستگويى صفت مردان پاك با فتوت است و سخاوت و احسان و خيرخواهى به خلق يك صفت ديگر انسان است و لازمه صفت اول كه صدق و صراحت لهجه است</w:t>
      </w:r>
      <w:r w:rsidR="00AD7B83">
        <w:rPr>
          <w:rtl/>
          <w:lang w:bidi="fa-IR"/>
        </w:rPr>
        <w:t xml:space="preserve">، </w:t>
      </w:r>
      <w:r w:rsidR="00D20B57">
        <w:rPr>
          <w:rtl/>
          <w:lang w:bidi="fa-IR"/>
        </w:rPr>
        <w:t>صفا و وفا و درستى عمل و لازمه صفت دوم شجاعت و قوت نفس و همت بلند است</w:t>
      </w:r>
      <w:r w:rsidR="00AD7B83">
        <w:rPr>
          <w:rtl/>
          <w:lang w:bidi="fa-IR"/>
        </w:rPr>
        <w:t xml:space="preserve">. </w:t>
      </w:r>
      <w:r w:rsidR="00C37290" w:rsidRPr="000456DB">
        <w:rPr>
          <w:rStyle w:val="libFootnotenumChar"/>
          <w:rtl/>
          <w:lang w:bidi="fa-IR"/>
        </w:rPr>
        <w:t>(</w:t>
      </w:r>
      <w:r w:rsidR="00D20B57" w:rsidRPr="000456DB">
        <w:rPr>
          <w:rStyle w:val="libFootnotenumChar"/>
          <w:rtl/>
          <w:lang w:bidi="fa-IR"/>
        </w:rPr>
        <w:t>454</w:t>
      </w:r>
      <w:r w:rsidR="002C46C8">
        <w:rPr>
          <w:rStyle w:val="libFootnotenumChar"/>
          <w:rtl/>
          <w:lang w:bidi="fa-IR"/>
        </w:rPr>
        <w:t xml:space="preserve">) </w:t>
      </w:r>
    </w:p>
    <w:p w:rsidR="00D20B57" w:rsidRDefault="00D20B57" w:rsidP="007E14DD">
      <w:pPr>
        <w:pStyle w:val="Heading3"/>
        <w:rPr>
          <w:rtl/>
          <w:lang w:bidi="fa-IR"/>
        </w:rPr>
      </w:pPr>
      <w:bookmarkStart w:id="459" w:name="_Toc391814878"/>
      <w:r>
        <w:rPr>
          <w:rtl/>
          <w:lang w:bidi="fa-IR"/>
        </w:rPr>
        <w:t>43</w:t>
      </w:r>
      <w:r w:rsidRPr="00CF375D">
        <w:rPr>
          <w:rtl/>
        </w:rPr>
        <w:t>1</w:t>
      </w:r>
      <w:r w:rsidR="00CF375D" w:rsidRPr="00CF375D">
        <w:rPr>
          <w:rtl/>
          <w:lang w:bidi="fa-IR"/>
        </w:rPr>
        <w:t xml:space="preserve">- </w:t>
      </w:r>
      <w:r>
        <w:rPr>
          <w:rtl/>
          <w:lang w:bidi="fa-IR"/>
        </w:rPr>
        <w:t>نيكوترين اعمال</w:t>
      </w:r>
      <w:bookmarkEnd w:id="459"/>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 افضل الايمان الاحسان</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455</w:t>
      </w:r>
      <w:r w:rsidR="002C46C8">
        <w:rPr>
          <w:rStyle w:val="libFootnotenumChar"/>
          <w:rtl/>
          <w:lang w:bidi="fa-IR"/>
        </w:rPr>
        <w:t xml:space="preserve">) </w:t>
      </w:r>
    </w:p>
    <w:p w:rsidR="00D20B57" w:rsidRDefault="00D20B57" w:rsidP="00D20B57">
      <w:pPr>
        <w:pStyle w:val="libNormal"/>
        <w:rPr>
          <w:rtl/>
          <w:lang w:bidi="fa-IR"/>
        </w:rPr>
      </w:pPr>
      <w:r>
        <w:rPr>
          <w:rtl/>
          <w:lang w:bidi="fa-IR"/>
        </w:rPr>
        <w:t>نيكوترين اعمال ايمان احسان است</w:t>
      </w:r>
      <w:r w:rsidR="00AD7B83">
        <w:rPr>
          <w:rtl/>
          <w:lang w:bidi="fa-IR"/>
        </w:rPr>
        <w:t xml:space="preserve">. </w:t>
      </w:r>
    </w:p>
    <w:p w:rsidR="00D20B57" w:rsidRDefault="00D20B57" w:rsidP="00D20B57">
      <w:pPr>
        <w:pStyle w:val="libNormal"/>
        <w:rPr>
          <w:rtl/>
          <w:lang w:bidi="fa-IR"/>
        </w:rPr>
      </w:pPr>
      <w:r>
        <w:rPr>
          <w:rtl/>
          <w:lang w:bidi="fa-IR"/>
        </w:rPr>
        <w:t>در كلمه ديگر فرمود: اتباع الاحسان بالاحسان من كمال الجود</w:t>
      </w:r>
      <w:r w:rsidR="00AD7B83">
        <w:rPr>
          <w:rtl/>
          <w:lang w:bidi="fa-IR"/>
        </w:rPr>
        <w:t>؛</w:t>
      </w:r>
    </w:p>
    <w:p w:rsidR="00D20B57" w:rsidRDefault="00D20B57" w:rsidP="00D20B57">
      <w:pPr>
        <w:pStyle w:val="libNormal"/>
        <w:rPr>
          <w:rtl/>
          <w:lang w:bidi="fa-IR"/>
        </w:rPr>
      </w:pPr>
      <w:r>
        <w:rPr>
          <w:rtl/>
          <w:lang w:bidi="fa-IR"/>
        </w:rPr>
        <w:t>از پى احسان</w:t>
      </w:r>
      <w:r w:rsidR="00AD7B83">
        <w:rPr>
          <w:rtl/>
          <w:lang w:bidi="fa-IR"/>
        </w:rPr>
        <w:t xml:space="preserve">، </w:t>
      </w:r>
      <w:r>
        <w:rPr>
          <w:rtl/>
          <w:lang w:bidi="fa-IR"/>
        </w:rPr>
        <w:t>احسان ديگر كردن مرتبه كامل احسان است</w:t>
      </w:r>
      <w:r w:rsidR="00AD7B83">
        <w:rPr>
          <w:rtl/>
          <w:lang w:bidi="fa-IR"/>
        </w:rPr>
        <w:t xml:space="preserve">. </w:t>
      </w:r>
    </w:p>
    <w:p w:rsidR="00D20B57" w:rsidRDefault="00D20B57" w:rsidP="00D20B57">
      <w:pPr>
        <w:pStyle w:val="libNormal"/>
        <w:rPr>
          <w:rtl/>
          <w:lang w:bidi="fa-IR"/>
        </w:rPr>
      </w:pPr>
      <w:r>
        <w:rPr>
          <w:rtl/>
          <w:lang w:bidi="fa-IR"/>
        </w:rPr>
        <w:t>يعنى به كسى كه احسان كرديد باز هم مكرر اعاده احسان كنيد و احسان اول شما را مانع از احسان دوم و سوم و پى در پى نشود تا به مرتبه كمال احسان كه لازمه محبت كامل خداست نائل شويد مقام احسان نزد عارفان توجه كامل به خداست</w:t>
      </w:r>
      <w:r w:rsidR="00AD7B83">
        <w:rPr>
          <w:rtl/>
          <w:lang w:bidi="fa-IR"/>
        </w:rPr>
        <w:t xml:space="preserve">. </w:t>
      </w:r>
      <w:r w:rsidR="00C37290" w:rsidRPr="000456DB">
        <w:rPr>
          <w:rStyle w:val="libFootnotenumChar"/>
          <w:rtl/>
          <w:lang w:bidi="fa-IR"/>
        </w:rPr>
        <w:t>(</w:t>
      </w:r>
      <w:r w:rsidRPr="000456DB">
        <w:rPr>
          <w:rStyle w:val="libFootnotenumChar"/>
          <w:rtl/>
          <w:lang w:bidi="fa-IR"/>
        </w:rPr>
        <w:t>456</w:t>
      </w:r>
      <w:r w:rsidR="002C46C8">
        <w:rPr>
          <w:rStyle w:val="libFootnotenumChar"/>
          <w:rtl/>
          <w:lang w:bidi="fa-IR"/>
        </w:rPr>
        <w:t xml:space="preserve">) </w:t>
      </w:r>
    </w:p>
    <w:p w:rsidR="00D20B57" w:rsidRDefault="00D20B57" w:rsidP="007E14DD">
      <w:pPr>
        <w:pStyle w:val="Heading3"/>
        <w:rPr>
          <w:rtl/>
          <w:lang w:bidi="fa-IR"/>
        </w:rPr>
      </w:pPr>
      <w:bookmarkStart w:id="460" w:name="_Toc391814879"/>
      <w:r>
        <w:rPr>
          <w:rtl/>
          <w:lang w:bidi="fa-IR"/>
        </w:rPr>
        <w:t>43</w:t>
      </w:r>
      <w:r w:rsidRPr="00CF375D">
        <w:rPr>
          <w:rtl/>
        </w:rPr>
        <w:t>2</w:t>
      </w:r>
      <w:r w:rsidR="00CF375D" w:rsidRPr="00CF375D">
        <w:rPr>
          <w:rtl/>
          <w:lang w:bidi="fa-IR"/>
        </w:rPr>
        <w:t xml:space="preserve">- </w:t>
      </w:r>
      <w:r>
        <w:rPr>
          <w:rtl/>
          <w:lang w:bidi="fa-IR"/>
        </w:rPr>
        <w:t>بهترين شرافت</w:t>
      </w:r>
      <w:bookmarkEnd w:id="460"/>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افضل الشرف كف الاذى الاحسان</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457</w:t>
      </w:r>
      <w:r w:rsidR="002C46C8">
        <w:rPr>
          <w:rStyle w:val="libFootnotenumChar"/>
          <w:rtl/>
          <w:lang w:bidi="fa-IR"/>
        </w:rPr>
        <w:t xml:space="preserve">) </w:t>
      </w:r>
      <w:r>
        <w:rPr>
          <w:rtl/>
          <w:lang w:bidi="fa-IR"/>
        </w:rPr>
        <w:t>بهترين شرافت انسان</w:t>
      </w:r>
      <w:r w:rsidR="00AD7B83">
        <w:rPr>
          <w:rtl/>
          <w:lang w:bidi="fa-IR"/>
        </w:rPr>
        <w:t xml:space="preserve">، </w:t>
      </w:r>
      <w:r>
        <w:rPr>
          <w:rtl/>
          <w:lang w:bidi="fa-IR"/>
        </w:rPr>
        <w:t>ترك اذيت و آزار و بذل احسان به خلق است</w:t>
      </w:r>
      <w:r w:rsidR="00AD7B83">
        <w:rPr>
          <w:rtl/>
          <w:lang w:bidi="fa-IR"/>
        </w:rPr>
        <w:t xml:space="preserve">. </w:t>
      </w:r>
    </w:p>
    <w:p w:rsidR="00D20B57" w:rsidRDefault="00D20B57" w:rsidP="00D20B57">
      <w:pPr>
        <w:pStyle w:val="libNormal"/>
        <w:rPr>
          <w:rtl/>
          <w:lang w:bidi="fa-IR"/>
        </w:rPr>
      </w:pPr>
      <w:r>
        <w:rPr>
          <w:rtl/>
          <w:lang w:bidi="fa-IR"/>
        </w:rPr>
        <w:t xml:space="preserve">حضرت </w:t>
      </w:r>
      <w:r w:rsidR="004E5872" w:rsidRPr="004E5872">
        <w:rPr>
          <w:rStyle w:val="libAlaemChar"/>
          <w:rtl/>
        </w:rPr>
        <w:t>عليه‌السلام</w:t>
      </w:r>
      <w:r>
        <w:rPr>
          <w:rtl/>
          <w:lang w:bidi="fa-IR"/>
        </w:rPr>
        <w:t xml:space="preserve"> اول ترك ظلم و آزار به خلق را موجب شرافت</w:t>
      </w:r>
      <w:r w:rsidR="00AD7B83">
        <w:rPr>
          <w:rtl/>
          <w:lang w:bidi="fa-IR"/>
        </w:rPr>
        <w:t xml:space="preserve">، </w:t>
      </w:r>
      <w:r>
        <w:rPr>
          <w:rtl/>
          <w:lang w:bidi="fa-IR"/>
        </w:rPr>
        <w:t>دوم نيكى و احسان را سبب عزت شمرد و در كلمه ديگر فرمود: خير الناس ‍ من كافى على القبيح بالجميل</w:t>
      </w:r>
      <w:r w:rsidR="00AD7B83">
        <w:rPr>
          <w:rtl/>
          <w:lang w:bidi="fa-IR"/>
        </w:rPr>
        <w:t>؛</w:t>
      </w:r>
      <w:r>
        <w:rPr>
          <w:rtl/>
          <w:lang w:bidi="fa-IR"/>
        </w:rPr>
        <w:t xml:space="preserve"> بهترين مردم آنكس است كه در مقابل بدى كه با او كنند نيكى كند</w:t>
      </w:r>
      <w:r w:rsidR="00AD7B83">
        <w:rPr>
          <w:rtl/>
          <w:lang w:bidi="fa-IR"/>
        </w:rPr>
        <w:t xml:space="preserve">. </w:t>
      </w:r>
      <w:r>
        <w:rPr>
          <w:rtl/>
          <w:lang w:bidi="fa-IR"/>
        </w:rPr>
        <w:t xml:space="preserve">ادفع بالتى هى احسن السيئه </w:t>
      </w:r>
      <w:r w:rsidR="00C37290" w:rsidRPr="000456DB">
        <w:rPr>
          <w:rStyle w:val="libFootnotenumChar"/>
          <w:rtl/>
          <w:lang w:bidi="fa-IR"/>
        </w:rPr>
        <w:t>(</w:t>
      </w:r>
      <w:r w:rsidRPr="000456DB">
        <w:rPr>
          <w:rStyle w:val="libFootnotenumChar"/>
          <w:rtl/>
          <w:lang w:bidi="fa-IR"/>
        </w:rPr>
        <w:t>458</w:t>
      </w:r>
      <w:r w:rsidR="002C46C8">
        <w:rPr>
          <w:rStyle w:val="libFootnotenumChar"/>
          <w:rtl/>
          <w:lang w:bidi="fa-IR"/>
        </w:rPr>
        <w:t xml:space="preserve">) </w:t>
      </w:r>
    </w:p>
    <w:p w:rsidR="00D20B57" w:rsidRDefault="00D20B57" w:rsidP="00D20B57">
      <w:pPr>
        <w:pStyle w:val="libNormal"/>
        <w:rPr>
          <w:rtl/>
          <w:lang w:bidi="fa-IR"/>
        </w:rPr>
      </w:pPr>
      <w:r>
        <w:rPr>
          <w:rtl/>
          <w:lang w:bidi="fa-IR"/>
        </w:rPr>
        <w:t>ج</w:t>
      </w:r>
      <w:r w:rsidR="00AD7B83">
        <w:rPr>
          <w:rtl/>
          <w:lang w:bidi="fa-IR"/>
        </w:rPr>
        <w:t>:</w:t>
      </w:r>
      <w:r>
        <w:rPr>
          <w:rtl/>
          <w:lang w:bidi="fa-IR"/>
        </w:rPr>
        <w:t xml:space="preserve"> فضايل اخلاقى</w:t>
      </w:r>
    </w:p>
    <w:p w:rsidR="00D20B57" w:rsidRDefault="00D20B57" w:rsidP="007E14DD">
      <w:pPr>
        <w:pStyle w:val="Heading3"/>
        <w:rPr>
          <w:rtl/>
          <w:lang w:bidi="fa-IR"/>
        </w:rPr>
      </w:pPr>
      <w:bookmarkStart w:id="461" w:name="_Toc391814880"/>
      <w:r>
        <w:rPr>
          <w:rtl/>
          <w:lang w:bidi="fa-IR"/>
        </w:rPr>
        <w:lastRenderedPageBreak/>
        <w:t>43</w:t>
      </w:r>
      <w:r w:rsidRPr="00CF375D">
        <w:rPr>
          <w:rtl/>
        </w:rPr>
        <w:t>3</w:t>
      </w:r>
      <w:r w:rsidR="00CF375D" w:rsidRPr="00CF375D">
        <w:rPr>
          <w:rtl/>
          <w:lang w:bidi="fa-IR"/>
        </w:rPr>
        <w:t xml:space="preserve">- </w:t>
      </w:r>
      <w:r>
        <w:rPr>
          <w:rtl/>
          <w:lang w:bidi="fa-IR"/>
        </w:rPr>
        <w:t>فضيلت حسن اخلاق</w:t>
      </w:r>
      <w:bookmarkEnd w:id="461"/>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لا عيش اهلنا من حسن الخلق</w:t>
      </w:r>
      <w:r w:rsidR="00AD7B83">
        <w:rPr>
          <w:rtl/>
          <w:lang w:bidi="fa-IR"/>
        </w:rPr>
        <w:t>؛</w:t>
      </w:r>
      <w:r>
        <w:rPr>
          <w:rtl/>
          <w:lang w:bidi="fa-IR"/>
        </w:rPr>
        <w:t xml:space="preserve"> هيچ زندگانى و عيشى گواراتر از حسن اخلاق نيست</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آن كس را كه خلق نيكوست</w:t>
      </w:r>
      <w:r w:rsidR="00AD7B83">
        <w:rPr>
          <w:rtl/>
          <w:lang w:bidi="fa-IR"/>
        </w:rPr>
        <w:t xml:space="preserve">، </w:t>
      </w:r>
      <w:r>
        <w:rPr>
          <w:rtl/>
          <w:lang w:bidi="fa-IR"/>
        </w:rPr>
        <w:t>شهوت و غضبش به فرمان عقل است و عقل عاقبت انديش است و سلامت و عافيت و صحت جسم و جان را در كارها منظور مى دارد و كارى كه نارواست در دنيا يا در آخرت موجب ناراحتى انسان است از او صادر نمى شود</w:t>
      </w:r>
      <w:r w:rsidR="00AD7B83">
        <w:rPr>
          <w:rtl/>
          <w:lang w:bidi="fa-IR"/>
        </w:rPr>
        <w:t xml:space="preserve">. </w:t>
      </w:r>
    </w:p>
    <w:p w:rsidR="00D20B57" w:rsidRDefault="00D20B57" w:rsidP="00D20B57">
      <w:pPr>
        <w:pStyle w:val="libNormal"/>
        <w:rPr>
          <w:rtl/>
          <w:lang w:bidi="fa-IR"/>
        </w:rPr>
      </w:pPr>
      <w:r>
        <w:rPr>
          <w:rtl/>
          <w:lang w:bidi="fa-IR"/>
        </w:rPr>
        <w:t>در اثر حسن خلق شخص هميشه با عيش خوش و دلى شاد بى مزاحمت و بدون غم و اندوه زندگانى را به سر مى برد</w:t>
      </w:r>
      <w:r w:rsidR="00AD7B83">
        <w:rPr>
          <w:rtl/>
          <w:lang w:bidi="fa-IR"/>
        </w:rPr>
        <w:t xml:space="preserve">. </w:t>
      </w:r>
      <w:r>
        <w:rPr>
          <w:rtl/>
          <w:lang w:bidi="fa-IR"/>
        </w:rPr>
        <w:t>در خانه خوش موجب نشاط اهل منزل است و همسايگان و در محيط موجب محبوبيت نزد عموم و بالنتيجه موجب رضاى خدا و خلق است</w:t>
      </w:r>
      <w:r w:rsidR="00AD7B83">
        <w:rPr>
          <w:rtl/>
          <w:lang w:bidi="fa-IR"/>
        </w:rPr>
        <w:t xml:space="preserve">. </w:t>
      </w:r>
    </w:p>
    <w:p w:rsidR="00D20B57" w:rsidRDefault="00D20B57" w:rsidP="00D20B57">
      <w:pPr>
        <w:pStyle w:val="libNormal"/>
        <w:rPr>
          <w:rtl/>
          <w:lang w:bidi="fa-IR"/>
        </w:rPr>
      </w:pPr>
      <w:r>
        <w:rPr>
          <w:rtl/>
          <w:lang w:bidi="fa-IR"/>
        </w:rPr>
        <w:t>پس در دو عالم صاحب اخلاق نيكو خوش ترين زندگانى را خواهر داشت و در كلمه ديگر مقابل آن را فرمود: سوء الخلق نكد العيش و عذاب النفس</w:t>
      </w:r>
      <w:r w:rsidR="00AD7B83">
        <w:rPr>
          <w:rtl/>
          <w:lang w:bidi="fa-IR"/>
        </w:rPr>
        <w:t>؛</w:t>
      </w:r>
      <w:r>
        <w:rPr>
          <w:rtl/>
          <w:lang w:bidi="fa-IR"/>
        </w:rPr>
        <w:t xml:space="preserve"> خلق بد</w:t>
      </w:r>
      <w:r w:rsidR="00AD7B83">
        <w:rPr>
          <w:rtl/>
          <w:lang w:bidi="fa-IR"/>
        </w:rPr>
        <w:t xml:space="preserve">، </w:t>
      </w:r>
      <w:r>
        <w:rPr>
          <w:rtl/>
          <w:lang w:bidi="fa-IR"/>
        </w:rPr>
        <w:t>مايه عيش ناخوش و زندگى پر غم و اندوه و رنج است</w:t>
      </w:r>
      <w:r w:rsidR="00AD7B83">
        <w:rPr>
          <w:rtl/>
          <w:lang w:bidi="fa-IR"/>
        </w:rPr>
        <w:t xml:space="preserve">. </w:t>
      </w:r>
    </w:p>
    <w:p w:rsidR="00D20B57" w:rsidRDefault="00D20B57" w:rsidP="00D20B57">
      <w:pPr>
        <w:pStyle w:val="libNormal"/>
        <w:rPr>
          <w:rtl/>
          <w:lang w:bidi="fa-IR"/>
        </w:rPr>
      </w:pPr>
      <w:r>
        <w:rPr>
          <w:rtl/>
          <w:lang w:bidi="fa-IR"/>
        </w:rPr>
        <w:t>و در كلمه ديگر فرمود:</w:t>
      </w:r>
    </w:p>
    <w:p w:rsidR="00D20B57" w:rsidRDefault="00D20B57" w:rsidP="00D20B57">
      <w:pPr>
        <w:pStyle w:val="libNormal"/>
        <w:rPr>
          <w:rtl/>
          <w:lang w:bidi="fa-IR"/>
        </w:rPr>
      </w:pPr>
      <w:r>
        <w:rPr>
          <w:rtl/>
          <w:lang w:bidi="fa-IR"/>
        </w:rPr>
        <w:t>من ساء خلقه ضاق رزقه</w:t>
      </w:r>
      <w:r w:rsidR="00AD7B83">
        <w:rPr>
          <w:rtl/>
          <w:lang w:bidi="fa-IR"/>
        </w:rPr>
        <w:t>؛</w:t>
      </w:r>
      <w:r>
        <w:rPr>
          <w:rtl/>
          <w:lang w:bidi="fa-IR"/>
        </w:rPr>
        <w:t xml:space="preserve"> شخص بدخلق تنگ روزى است</w:t>
      </w:r>
      <w:r w:rsidR="00AD7B83">
        <w:rPr>
          <w:rtl/>
          <w:lang w:bidi="fa-IR"/>
        </w:rPr>
        <w:t xml:space="preserve">.، </w:t>
      </w:r>
      <w:r>
        <w:rPr>
          <w:rtl/>
          <w:lang w:bidi="fa-IR"/>
        </w:rPr>
        <w:t>و رزق روحش كه علم است نيز كن است</w:t>
      </w:r>
      <w:r w:rsidR="00AD7B83">
        <w:rPr>
          <w:rtl/>
          <w:lang w:bidi="fa-IR"/>
        </w:rPr>
        <w:t xml:space="preserve">. </w:t>
      </w:r>
      <w:r w:rsidR="00C37290" w:rsidRPr="000456DB">
        <w:rPr>
          <w:rStyle w:val="libFootnotenumChar"/>
          <w:rtl/>
          <w:lang w:bidi="fa-IR"/>
        </w:rPr>
        <w:t>(</w:t>
      </w:r>
      <w:r w:rsidRPr="000456DB">
        <w:rPr>
          <w:rStyle w:val="libFootnotenumChar"/>
          <w:rtl/>
          <w:lang w:bidi="fa-IR"/>
        </w:rPr>
        <w:t>459</w:t>
      </w:r>
      <w:r w:rsidR="002C46C8">
        <w:rPr>
          <w:rStyle w:val="libFootnotenumChar"/>
          <w:rtl/>
          <w:lang w:bidi="fa-IR"/>
        </w:rPr>
        <w:t xml:space="preserve">) </w:t>
      </w:r>
    </w:p>
    <w:p w:rsidR="00D20B57" w:rsidRDefault="00D20B57" w:rsidP="007E14DD">
      <w:pPr>
        <w:pStyle w:val="Heading3"/>
        <w:rPr>
          <w:rtl/>
          <w:lang w:bidi="fa-IR"/>
        </w:rPr>
      </w:pPr>
      <w:bookmarkStart w:id="462" w:name="_Toc391814881"/>
      <w:r>
        <w:rPr>
          <w:rtl/>
          <w:lang w:bidi="fa-IR"/>
        </w:rPr>
        <w:t>43</w:t>
      </w:r>
      <w:r w:rsidRPr="00CF375D">
        <w:rPr>
          <w:rtl/>
        </w:rPr>
        <w:t>4</w:t>
      </w:r>
      <w:r w:rsidR="00CF375D" w:rsidRPr="00CF375D">
        <w:rPr>
          <w:rtl/>
          <w:lang w:bidi="fa-IR"/>
        </w:rPr>
        <w:t xml:space="preserve">- </w:t>
      </w:r>
      <w:r>
        <w:rPr>
          <w:rtl/>
          <w:lang w:bidi="fa-IR"/>
        </w:rPr>
        <w:t>امانت دارد</w:t>
      </w:r>
      <w:bookmarkEnd w:id="462"/>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 من عمل بالامانه فقد اكمل الديانه</w:t>
      </w:r>
      <w:r w:rsidR="00AD7B83">
        <w:rPr>
          <w:rtl/>
          <w:lang w:bidi="fa-IR"/>
        </w:rPr>
        <w:t>؛</w:t>
      </w:r>
      <w:r>
        <w:rPr>
          <w:rtl/>
          <w:lang w:bidi="fa-IR"/>
        </w:rPr>
        <w:t xml:space="preserve"> هر كه با امانت است</w:t>
      </w:r>
      <w:r w:rsidR="00AD7B83">
        <w:rPr>
          <w:rtl/>
          <w:lang w:bidi="fa-IR"/>
        </w:rPr>
        <w:t xml:space="preserve">، </w:t>
      </w:r>
      <w:r>
        <w:rPr>
          <w:rtl/>
          <w:lang w:bidi="fa-IR"/>
        </w:rPr>
        <w:t>دينش كامل است</w:t>
      </w:r>
      <w:r w:rsidR="00AD7B83">
        <w:rPr>
          <w:rtl/>
          <w:lang w:bidi="fa-IR"/>
        </w:rPr>
        <w:t xml:space="preserve">. </w:t>
      </w:r>
    </w:p>
    <w:p w:rsidR="00D20B57" w:rsidRDefault="00D20B57" w:rsidP="00D20B57">
      <w:pPr>
        <w:pStyle w:val="libNormal"/>
        <w:rPr>
          <w:rtl/>
          <w:lang w:bidi="fa-IR"/>
        </w:rPr>
      </w:pPr>
      <w:r>
        <w:rPr>
          <w:rtl/>
          <w:lang w:bidi="fa-IR"/>
        </w:rPr>
        <w:lastRenderedPageBreak/>
        <w:t>شرح حفظ امانت و پاكدامنى از عذر و خيانت</w:t>
      </w:r>
      <w:r w:rsidR="00AD7B83">
        <w:rPr>
          <w:rtl/>
          <w:lang w:bidi="fa-IR"/>
        </w:rPr>
        <w:t xml:space="preserve">، </w:t>
      </w:r>
      <w:r>
        <w:rPr>
          <w:rtl/>
          <w:lang w:bidi="fa-IR"/>
        </w:rPr>
        <w:t>دليل كمال ديانت است</w:t>
      </w:r>
      <w:r w:rsidR="00AD7B83">
        <w:rPr>
          <w:rtl/>
          <w:lang w:bidi="fa-IR"/>
        </w:rPr>
        <w:t>؛</w:t>
      </w:r>
      <w:r>
        <w:rPr>
          <w:rtl/>
          <w:lang w:bidi="fa-IR"/>
        </w:rPr>
        <w:t xml:space="preserve"> زيرا آن كس به نسبت به خدا و عالم قيامت و دار مجازات و حساب و كتاب ايمان دارد</w:t>
      </w:r>
      <w:r w:rsidR="00AD7B83">
        <w:rPr>
          <w:rtl/>
          <w:lang w:bidi="fa-IR"/>
        </w:rPr>
        <w:t xml:space="preserve">، </w:t>
      </w:r>
      <w:r>
        <w:rPr>
          <w:rtl/>
          <w:lang w:bidi="fa-IR"/>
        </w:rPr>
        <w:t>محققا به مال و ناموس و جان و حساب مردم امانت نگاه دارد و هرگز به ظلم و عصيان خصوص ظلم به خلق و حق الناس آلوده دامان نگردد؛ چون از روز حساب و كيفر خدا مى ترسد و چنين كس در مراتب دين به مرتبه كمال رسيده است</w:t>
      </w:r>
      <w:r w:rsidR="00AD7B83">
        <w:rPr>
          <w:rtl/>
          <w:lang w:bidi="fa-IR"/>
        </w:rPr>
        <w:t xml:space="preserve">. </w:t>
      </w:r>
    </w:p>
    <w:p w:rsidR="00D20B57" w:rsidRDefault="00D20B57" w:rsidP="00D20B57">
      <w:pPr>
        <w:pStyle w:val="libNormal"/>
        <w:rPr>
          <w:rtl/>
          <w:lang w:bidi="fa-IR"/>
        </w:rPr>
      </w:pPr>
      <w:r>
        <w:rPr>
          <w:rtl/>
          <w:lang w:bidi="fa-IR"/>
        </w:rPr>
        <w:t>پس هر كه را وصف امانت است</w:t>
      </w:r>
      <w:r w:rsidR="00AD7B83">
        <w:rPr>
          <w:rtl/>
          <w:lang w:bidi="fa-IR"/>
        </w:rPr>
        <w:t xml:space="preserve">، </w:t>
      </w:r>
      <w:r>
        <w:rPr>
          <w:rtl/>
          <w:lang w:bidi="fa-IR"/>
        </w:rPr>
        <w:t>كمال ديانت است و اين صفت از صفات ستوده بسيار مهم انسان است</w:t>
      </w:r>
      <w:r w:rsidR="00AD7B83">
        <w:rPr>
          <w:rtl/>
          <w:lang w:bidi="fa-IR"/>
        </w:rPr>
        <w:t xml:space="preserve">. </w:t>
      </w:r>
      <w:r w:rsidR="00C37290" w:rsidRPr="000456DB">
        <w:rPr>
          <w:rStyle w:val="libFootnotenumChar"/>
          <w:rtl/>
          <w:lang w:bidi="fa-IR"/>
        </w:rPr>
        <w:t>(</w:t>
      </w:r>
      <w:r w:rsidRPr="000456DB">
        <w:rPr>
          <w:rStyle w:val="libFootnotenumChar"/>
          <w:rtl/>
          <w:lang w:bidi="fa-IR"/>
        </w:rPr>
        <w:t>460</w:t>
      </w:r>
      <w:r w:rsidR="002C46C8">
        <w:rPr>
          <w:rStyle w:val="libFootnotenumChar"/>
          <w:rtl/>
          <w:lang w:bidi="fa-IR"/>
        </w:rPr>
        <w:t xml:space="preserve">) </w:t>
      </w:r>
    </w:p>
    <w:p w:rsidR="00D20B57" w:rsidRDefault="00D20B57" w:rsidP="007E14DD">
      <w:pPr>
        <w:pStyle w:val="Heading3"/>
        <w:rPr>
          <w:rtl/>
          <w:lang w:bidi="fa-IR"/>
        </w:rPr>
      </w:pPr>
      <w:bookmarkStart w:id="463" w:name="_Toc391814882"/>
      <w:r>
        <w:rPr>
          <w:rtl/>
          <w:lang w:bidi="fa-IR"/>
        </w:rPr>
        <w:t>43</w:t>
      </w:r>
      <w:r w:rsidRPr="00CF375D">
        <w:rPr>
          <w:rtl/>
        </w:rPr>
        <w:t>5</w:t>
      </w:r>
      <w:r w:rsidR="00CF375D" w:rsidRPr="00CF375D">
        <w:rPr>
          <w:rtl/>
          <w:lang w:bidi="fa-IR"/>
        </w:rPr>
        <w:t xml:space="preserve">- </w:t>
      </w:r>
      <w:r>
        <w:rPr>
          <w:rtl/>
          <w:lang w:bidi="fa-IR"/>
        </w:rPr>
        <w:t>وفاى به عهد</w:t>
      </w:r>
      <w:bookmarkEnd w:id="463"/>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 احسن الصدق الوفاء بالعهد</w:t>
      </w:r>
      <w:r w:rsidR="00AD7B83">
        <w:rPr>
          <w:rtl/>
          <w:lang w:bidi="fa-IR"/>
        </w:rPr>
        <w:t>؛</w:t>
      </w:r>
      <w:r>
        <w:rPr>
          <w:rtl/>
          <w:lang w:bidi="fa-IR"/>
        </w:rPr>
        <w:t xml:space="preserve"> بهترين صدق و راستى آن است كه انسان به عهد و پيمان خود وفا كند</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صدق اينجا مراد راستى و درستى در قول و فعل است كه مقام صادقان و اهل ايمان است كه عهد خود را حفظ كنند</w:t>
      </w:r>
      <w:r w:rsidR="00AD7B83">
        <w:rPr>
          <w:rtl/>
          <w:lang w:bidi="fa-IR"/>
        </w:rPr>
        <w:t xml:space="preserve">. </w:t>
      </w:r>
      <w:r>
        <w:rPr>
          <w:rtl/>
          <w:lang w:bidi="fa-IR"/>
        </w:rPr>
        <w:t>حضرت فرمود: بهترين صدق و راستى و اهم مراتب درستى وفاى به عهد و عمل به وعده است كه تمام فتوت و مردانگى در اين صفت وفادارى است</w:t>
      </w:r>
      <w:r w:rsidR="00AD7B83">
        <w:rPr>
          <w:rtl/>
          <w:lang w:bidi="fa-IR"/>
        </w:rPr>
        <w:t xml:space="preserve">. </w:t>
      </w:r>
      <w:r>
        <w:rPr>
          <w:rtl/>
          <w:lang w:bidi="fa-IR"/>
        </w:rPr>
        <w:t>هر كس داراى صفت وفاست با خدا و خلق محققا امانت و صدق كلام و صراحت لهجه و شجاعت و جوانمردى و ساير اوصاف نيكو را نيز داراست و هر كه وفادار نيست</w:t>
      </w:r>
      <w:r w:rsidR="00AD7B83">
        <w:rPr>
          <w:rtl/>
          <w:lang w:bidi="fa-IR"/>
        </w:rPr>
        <w:t xml:space="preserve">، </w:t>
      </w:r>
      <w:r>
        <w:rPr>
          <w:rtl/>
          <w:lang w:bidi="fa-IR"/>
        </w:rPr>
        <w:t>ساير صفات نيكو را نيز فاقد است</w:t>
      </w:r>
      <w:r w:rsidR="00AD7B83">
        <w:rPr>
          <w:rtl/>
          <w:lang w:bidi="fa-IR"/>
        </w:rPr>
        <w:t>؛</w:t>
      </w:r>
      <w:r>
        <w:rPr>
          <w:rtl/>
          <w:lang w:bidi="fa-IR"/>
        </w:rPr>
        <w:t xml:space="preserve"> لذا در قرآن حفظ عهد و امانت را از صفات كامل ايمان شمرده است</w:t>
      </w:r>
      <w:r w:rsidR="00AD7B83">
        <w:rPr>
          <w:rtl/>
          <w:lang w:bidi="fa-IR"/>
        </w:rPr>
        <w:t xml:space="preserve">. </w:t>
      </w:r>
      <w:r>
        <w:rPr>
          <w:rtl/>
          <w:lang w:bidi="fa-IR"/>
        </w:rPr>
        <w:t xml:space="preserve">والذين هم لاماناتهم و عهدهم راعون </w:t>
      </w:r>
      <w:r w:rsidR="00C37290" w:rsidRPr="000456DB">
        <w:rPr>
          <w:rStyle w:val="libFootnotenumChar"/>
          <w:rtl/>
          <w:lang w:bidi="fa-IR"/>
        </w:rPr>
        <w:t>(</w:t>
      </w:r>
      <w:r w:rsidRPr="000456DB">
        <w:rPr>
          <w:rStyle w:val="libFootnotenumChar"/>
          <w:rtl/>
          <w:lang w:bidi="fa-IR"/>
        </w:rPr>
        <w:t>461</w:t>
      </w:r>
      <w:r w:rsidR="002C46C8">
        <w:rPr>
          <w:rStyle w:val="libFootnotenumChar"/>
          <w:rtl/>
          <w:lang w:bidi="fa-IR"/>
        </w:rPr>
        <w:t xml:space="preserve">) </w:t>
      </w:r>
      <w:r>
        <w:rPr>
          <w:rtl/>
          <w:lang w:bidi="fa-IR"/>
        </w:rPr>
        <w:t>ديگر از صفات اهل ايمان آن است كه آنها رعايت امانت و عهد و قول خود را مى كنند</w:t>
      </w:r>
      <w:r w:rsidR="00AD7B83">
        <w:rPr>
          <w:rtl/>
          <w:lang w:bidi="fa-IR"/>
        </w:rPr>
        <w:t xml:space="preserve">. </w:t>
      </w:r>
      <w:r w:rsidR="00C37290" w:rsidRPr="000456DB">
        <w:rPr>
          <w:rStyle w:val="libFootnotenumChar"/>
          <w:rtl/>
          <w:lang w:bidi="fa-IR"/>
        </w:rPr>
        <w:t>(</w:t>
      </w:r>
      <w:r w:rsidRPr="000456DB">
        <w:rPr>
          <w:rStyle w:val="libFootnotenumChar"/>
          <w:rtl/>
          <w:lang w:bidi="fa-IR"/>
        </w:rPr>
        <w:t>462</w:t>
      </w:r>
      <w:r w:rsidR="002C46C8">
        <w:rPr>
          <w:rStyle w:val="libFootnotenumChar"/>
          <w:rtl/>
          <w:lang w:bidi="fa-IR"/>
        </w:rPr>
        <w:t xml:space="preserve">) </w:t>
      </w:r>
    </w:p>
    <w:p w:rsidR="00D20B57" w:rsidRDefault="00D20B57" w:rsidP="007E14DD">
      <w:pPr>
        <w:pStyle w:val="Heading3"/>
        <w:rPr>
          <w:rtl/>
          <w:lang w:bidi="fa-IR"/>
        </w:rPr>
      </w:pPr>
      <w:bookmarkStart w:id="464" w:name="_Toc391814883"/>
      <w:r>
        <w:rPr>
          <w:rtl/>
          <w:lang w:bidi="fa-IR"/>
        </w:rPr>
        <w:lastRenderedPageBreak/>
        <w:t>43</w:t>
      </w:r>
      <w:r w:rsidRPr="00CF375D">
        <w:rPr>
          <w:rtl/>
        </w:rPr>
        <w:t>6</w:t>
      </w:r>
      <w:r w:rsidR="00CF375D" w:rsidRPr="00CF375D">
        <w:rPr>
          <w:rtl/>
          <w:lang w:bidi="fa-IR"/>
        </w:rPr>
        <w:t xml:space="preserve">- </w:t>
      </w:r>
      <w:r>
        <w:rPr>
          <w:rtl/>
          <w:lang w:bidi="fa-IR"/>
        </w:rPr>
        <w:t>برترى حسن اخلاق</w:t>
      </w:r>
      <w:bookmarkEnd w:id="464"/>
      <w:r>
        <w:rPr>
          <w:rtl/>
          <w:lang w:bidi="fa-IR"/>
        </w:rPr>
        <w:t xml:space="preserve"> </w:t>
      </w:r>
    </w:p>
    <w:p w:rsidR="00D20B57" w:rsidRDefault="00D20B57" w:rsidP="00D20B57">
      <w:pPr>
        <w:pStyle w:val="libNormal"/>
        <w:rPr>
          <w:rtl/>
          <w:lang w:bidi="fa-IR"/>
        </w:rPr>
      </w:pPr>
      <w:r>
        <w:rPr>
          <w:rtl/>
          <w:lang w:bidi="fa-IR"/>
        </w:rPr>
        <w:t xml:space="preserve">على </w:t>
      </w:r>
      <w:r w:rsidR="004E5872" w:rsidRPr="004E5872">
        <w:rPr>
          <w:rStyle w:val="libAlaemChar"/>
          <w:rtl/>
        </w:rPr>
        <w:t>عليه‌السلام</w:t>
      </w:r>
      <w:r>
        <w:rPr>
          <w:rtl/>
          <w:lang w:bidi="fa-IR"/>
        </w:rPr>
        <w:t xml:space="preserve"> فرمود: حسن الخلق راءس كل بر</w:t>
      </w:r>
      <w:r w:rsidR="00AD7B83">
        <w:rPr>
          <w:rtl/>
          <w:lang w:bidi="fa-IR"/>
        </w:rPr>
        <w:t>؛</w:t>
      </w:r>
      <w:r>
        <w:rPr>
          <w:rtl/>
          <w:lang w:bidi="fa-IR"/>
        </w:rPr>
        <w:t xml:space="preserve"> حسن اخلاق سرآمد تمام نيكوييهاست</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آن كس را كه اخلاق نيكوست</w:t>
      </w:r>
      <w:r w:rsidR="00AD7B83">
        <w:rPr>
          <w:rtl/>
          <w:lang w:bidi="fa-IR"/>
        </w:rPr>
        <w:t xml:space="preserve">، </w:t>
      </w:r>
      <w:r>
        <w:rPr>
          <w:rtl/>
          <w:lang w:bidi="fa-IR"/>
        </w:rPr>
        <w:t>بهترين و كامل ترين نعمت را خدا به او عطا كرده است</w:t>
      </w:r>
      <w:r w:rsidR="00AD7B83">
        <w:rPr>
          <w:rtl/>
          <w:lang w:bidi="fa-IR"/>
        </w:rPr>
        <w:t>؛</w:t>
      </w:r>
      <w:r>
        <w:rPr>
          <w:rtl/>
          <w:lang w:bidi="fa-IR"/>
        </w:rPr>
        <w:t xml:space="preserve"> زيرا در اثر خلق خوش انسان هم در عالم طبيعت آلامى نمى بيند و خوش زندگانى مى كند و هم در جهان ابد به واسطه خلق بد بر خود عذاب و عقابى مهيا نكرده</w:t>
      </w:r>
      <w:r w:rsidR="00AD7B83">
        <w:rPr>
          <w:rtl/>
          <w:lang w:bidi="fa-IR"/>
        </w:rPr>
        <w:t>؛</w:t>
      </w:r>
      <w:r>
        <w:rPr>
          <w:rtl/>
          <w:lang w:bidi="fa-IR"/>
        </w:rPr>
        <w:t xml:space="preserve"> زيرا لازمه خلق نيك بى آزارى به خلق و عدم ظلم و ستم به مردم است المسلم من سلم المسلمون من يده و لسانه پس در آخرت نيز سعادتمند و شاد و خوش خواهد بود</w:t>
      </w:r>
      <w:r w:rsidR="00AD7B83">
        <w:rPr>
          <w:rtl/>
          <w:lang w:bidi="fa-IR"/>
        </w:rPr>
        <w:t xml:space="preserve">، </w:t>
      </w:r>
      <w:r>
        <w:rPr>
          <w:rtl/>
          <w:lang w:bidi="fa-IR"/>
        </w:rPr>
        <w:t xml:space="preserve">پس ‍ سر آمد صفات نيكو حسن اخلاق است كه رسول اكرم </w:t>
      </w:r>
      <w:r w:rsidR="00C80917" w:rsidRPr="00C80917">
        <w:rPr>
          <w:rStyle w:val="libAlaemChar"/>
          <w:rtl/>
        </w:rPr>
        <w:t>صلى‌الله‌عليه‌وآله</w:t>
      </w:r>
      <w:r>
        <w:rPr>
          <w:rtl/>
          <w:lang w:bidi="fa-IR"/>
        </w:rPr>
        <w:t xml:space="preserve"> فرمود: بعثت لاتمم مكارم الاخلاق</w:t>
      </w:r>
      <w:r w:rsidR="00AD7B83">
        <w:rPr>
          <w:rtl/>
          <w:lang w:bidi="fa-IR"/>
        </w:rPr>
        <w:t>؛</w:t>
      </w:r>
      <w:r>
        <w:rPr>
          <w:rtl/>
          <w:lang w:bidi="fa-IR"/>
        </w:rPr>
        <w:t xml:space="preserve"> مرا خداى متعال براى تكميل اخلاق نيكو به سوى خلق فرستاد</w:t>
      </w:r>
      <w:r w:rsidR="00AD7B83">
        <w:rPr>
          <w:rtl/>
          <w:lang w:bidi="fa-IR"/>
        </w:rPr>
        <w:t xml:space="preserve">. </w:t>
      </w:r>
      <w:r w:rsidR="00C37290" w:rsidRPr="000456DB">
        <w:rPr>
          <w:rStyle w:val="libFootnotenumChar"/>
          <w:rtl/>
          <w:lang w:bidi="fa-IR"/>
        </w:rPr>
        <w:t>(</w:t>
      </w:r>
      <w:r w:rsidRPr="000456DB">
        <w:rPr>
          <w:rStyle w:val="libFootnotenumChar"/>
          <w:rtl/>
          <w:lang w:bidi="fa-IR"/>
        </w:rPr>
        <w:t>463</w:t>
      </w:r>
      <w:r w:rsidR="002C46C8">
        <w:rPr>
          <w:rStyle w:val="libFootnotenumChar"/>
          <w:rtl/>
          <w:lang w:bidi="fa-IR"/>
        </w:rPr>
        <w:t xml:space="preserve">) </w:t>
      </w:r>
    </w:p>
    <w:p w:rsidR="00D20B57" w:rsidRDefault="00D20B57" w:rsidP="007E14DD">
      <w:pPr>
        <w:pStyle w:val="Heading3"/>
        <w:rPr>
          <w:rtl/>
          <w:lang w:bidi="fa-IR"/>
        </w:rPr>
      </w:pPr>
      <w:bookmarkStart w:id="465" w:name="_Toc391814884"/>
      <w:r>
        <w:rPr>
          <w:rtl/>
          <w:lang w:bidi="fa-IR"/>
        </w:rPr>
        <w:t>43</w:t>
      </w:r>
      <w:r w:rsidRPr="00CF375D">
        <w:rPr>
          <w:rtl/>
        </w:rPr>
        <w:t>7</w:t>
      </w:r>
      <w:r w:rsidR="00CF375D" w:rsidRPr="00CF375D">
        <w:rPr>
          <w:rtl/>
          <w:lang w:bidi="fa-IR"/>
        </w:rPr>
        <w:t xml:space="preserve">- </w:t>
      </w:r>
      <w:r>
        <w:rPr>
          <w:rtl/>
          <w:lang w:bidi="fa-IR"/>
        </w:rPr>
        <w:t>خدمت به مردم</w:t>
      </w:r>
      <w:bookmarkEnd w:id="465"/>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افضل الناس انفعتم للناس</w:t>
      </w:r>
      <w:r w:rsidR="00AD7B83">
        <w:rPr>
          <w:rtl/>
          <w:lang w:bidi="fa-IR"/>
        </w:rPr>
        <w:t>؛</w:t>
      </w:r>
      <w:r>
        <w:rPr>
          <w:rtl/>
          <w:lang w:bidi="fa-IR"/>
        </w:rPr>
        <w:t xml:space="preserve"> نيكوترين مردم آن كس است كه نفعش به خلق بيشتر است</w:t>
      </w:r>
      <w:r w:rsidR="00AD7B83">
        <w:rPr>
          <w:rtl/>
          <w:lang w:bidi="fa-IR"/>
        </w:rPr>
        <w:t xml:space="preserve">. </w:t>
      </w:r>
    </w:p>
    <w:p w:rsidR="00D20B57" w:rsidRDefault="00D20B57" w:rsidP="00D20B57">
      <w:pPr>
        <w:pStyle w:val="libNormal"/>
        <w:rPr>
          <w:rtl/>
          <w:lang w:bidi="fa-IR"/>
        </w:rPr>
      </w:pPr>
      <w:r>
        <w:rPr>
          <w:rtl/>
          <w:lang w:bidi="fa-IR"/>
        </w:rPr>
        <w:t>و در كلمه ديگر فرمود: هر كه نيت خير به خلق دارد</w:t>
      </w:r>
      <w:r w:rsidR="00AD7B83">
        <w:rPr>
          <w:rtl/>
          <w:lang w:bidi="fa-IR"/>
        </w:rPr>
        <w:t xml:space="preserve">، </w:t>
      </w:r>
      <w:r>
        <w:rPr>
          <w:rtl/>
          <w:lang w:bidi="fa-IR"/>
        </w:rPr>
        <w:t>خدا رزقش را زياد گرداند و هر كه به اهل و عيال خود خير و نيك رفتار باشد</w:t>
      </w:r>
      <w:r w:rsidR="00AD7B83">
        <w:rPr>
          <w:rtl/>
          <w:lang w:bidi="fa-IR"/>
        </w:rPr>
        <w:t xml:space="preserve">، </w:t>
      </w:r>
      <w:r>
        <w:rPr>
          <w:rtl/>
          <w:lang w:bidi="fa-IR"/>
        </w:rPr>
        <w:t>عمر طولانى يابد و هر كه به بندگان خدا به جاى خير و احسان ظلم و عداوت كند</w:t>
      </w:r>
      <w:r w:rsidR="00AD7B83">
        <w:rPr>
          <w:rtl/>
          <w:lang w:bidi="fa-IR"/>
        </w:rPr>
        <w:t xml:space="preserve">، </w:t>
      </w:r>
      <w:r>
        <w:rPr>
          <w:rtl/>
          <w:lang w:bidi="fa-IR"/>
        </w:rPr>
        <w:t>علاوه بر خلق</w:t>
      </w:r>
      <w:r w:rsidR="00AD7B83">
        <w:rPr>
          <w:rtl/>
          <w:lang w:bidi="fa-IR"/>
        </w:rPr>
        <w:t xml:space="preserve">، </w:t>
      </w:r>
      <w:r>
        <w:rPr>
          <w:rtl/>
          <w:lang w:bidi="fa-IR"/>
        </w:rPr>
        <w:t>خدا هم او را دشمن دارد و هر كه احسان كند</w:t>
      </w:r>
      <w:r w:rsidR="00AD7B83">
        <w:rPr>
          <w:rtl/>
          <w:lang w:bidi="fa-IR"/>
        </w:rPr>
        <w:t xml:space="preserve">، </w:t>
      </w:r>
      <w:r>
        <w:rPr>
          <w:rtl/>
          <w:lang w:bidi="fa-IR"/>
        </w:rPr>
        <w:t>خدا او را دوست دارد</w:t>
      </w:r>
      <w:r w:rsidR="00AD7B83">
        <w:rPr>
          <w:rtl/>
          <w:lang w:bidi="fa-IR"/>
        </w:rPr>
        <w:t xml:space="preserve">. </w:t>
      </w:r>
    </w:p>
    <w:p w:rsidR="00D20B57" w:rsidRDefault="00D20B57" w:rsidP="00D20B57">
      <w:pPr>
        <w:pStyle w:val="libNormal"/>
        <w:rPr>
          <w:rtl/>
          <w:lang w:bidi="fa-IR"/>
        </w:rPr>
      </w:pPr>
      <w:r>
        <w:rPr>
          <w:rtl/>
          <w:lang w:bidi="fa-IR"/>
        </w:rPr>
        <w:t>ان الله يحب المحسنين</w:t>
      </w:r>
      <w:r w:rsidR="00AD7B83">
        <w:rPr>
          <w:rtl/>
          <w:lang w:bidi="fa-IR"/>
        </w:rPr>
        <w:t>؛</w:t>
      </w:r>
      <w:r>
        <w:rPr>
          <w:rtl/>
          <w:lang w:bidi="fa-IR"/>
        </w:rPr>
        <w:t xml:space="preserve"> خدا كسانى را كه به مردم احسان مى كنند</w:t>
      </w:r>
      <w:r w:rsidR="00AD7B83">
        <w:rPr>
          <w:rtl/>
          <w:lang w:bidi="fa-IR"/>
        </w:rPr>
        <w:t xml:space="preserve">، </w:t>
      </w:r>
      <w:r>
        <w:rPr>
          <w:rtl/>
          <w:lang w:bidi="fa-IR"/>
        </w:rPr>
        <w:t>محققا دوست مى دارد</w:t>
      </w:r>
      <w:r w:rsidR="00AD7B83">
        <w:rPr>
          <w:rtl/>
          <w:lang w:bidi="fa-IR"/>
        </w:rPr>
        <w:t xml:space="preserve">. </w:t>
      </w:r>
      <w:r w:rsidR="00C37290" w:rsidRPr="000456DB">
        <w:rPr>
          <w:rStyle w:val="libFootnotenumChar"/>
          <w:rtl/>
          <w:lang w:bidi="fa-IR"/>
        </w:rPr>
        <w:t>(</w:t>
      </w:r>
      <w:r w:rsidRPr="000456DB">
        <w:rPr>
          <w:rStyle w:val="libFootnotenumChar"/>
          <w:rtl/>
          <w:lang w:bidi="fa-IR"/>
        </w:rPr>
        <w:t>464</w:t>
      </w:r>
      <w:r w:rsidR="002C46C8">
        <w:rPr>
          <w:rStyle w:val="libFootnotenumChar"/>
          <w:rtl/>
          <w:lang w:bidi="fa-IR"/>
        </w:rPr>
        <w:t xml:space="preserve">) </w:t>
      </w:r>
    </w:p>
    <w:p w:rsidR="00D20B57" w:rsidRDefault="00D20B57" w:rsidP="007E14DD">
      <w:pPr>
        <w:pStyle w:val="Heading3"/>
        <w:rPr>
          <w:rtl/>
          <w:lang w:bidi="fa-IR"/>
        </w:rPr>
      </w:pPr>
      <w:bookmarkStart w:id="466" w:name="_Toc391814885"/>
      <w:r>
        <w:rPr>
          <w:rtl/>
          <w:lang w:bidi="fa-IR"/>
        </w:rPr>
        <w:lastRenderedPageBreak/>
        <w:t>43</w:t>
      </w:r>
      <w:r w:rsidRPr="00CF375D">
        <w:rPr>
          <w:rtl/>
        </w:rPr>
        <w:t>8</w:t>
      </w:r>
      <w:r w:rsidR="00CF375D" w:rsidRPr="00CF375D">
        <w:rPr>
          <w:rtl/>
          <w:lang w:bidi="fa-IR"/>
        </w:rPr>
        <w:t xml:space="preserve">- </w:t>
      </w:r>
      <w:r>
        <w:rPr>
          <w:rtl/>
          <w:lang w:bidi="fa-IR"/>
        </w:rPr>
        <w:t>شكيبايى بزرگان</w:t>
      </w:r>
      <w:bookmarkEnd w:id="466"/>
      <w:r>
        <w:rPr>
          <w:rtl/>
          <w:lang w:bidi="fa-IR"/>
        </w:rPr>
        <w:t xml:space="preserve"> </w:t>
      </w:r>
    </w:p>
    <w:p w:rsidR="00D20B57" w:rsidRDefault="00D20B57" w:rsidP="00D20B57">
      <w:pPr>
        <w:pStyle w:val="libNormal"/>
        <w:rPr>
          <w:rtl/>
          <w:lang w:bidi="fa-IR"/>
        </w:rPr>
      </w:pPr>
      <w:r>
        <w:rPr>
          <w:rtl/>
          <w:lang w:bidi="fa-IR"/>
        </w:rPr>
        <w:t>جناب سيد رضى</w:t>
      </w:r>
      <w:r w:rsidR="00C37290">
        <w:rPr>
          <w:rtl/>
          <w:lang w:bidi="fa-IR"/>
        </w:rPr>
        <w:t xml:space="preserve"> (</w:t>
      </w:r>
      <w:r>
        <w:rPr>
          <w:rtl/>
          <w:lang w:bidi="fa-IR"/>
        </w:rPr>
        <w:t>رضوان الله عليه</w:t>
      </w:r>
      <w:r w:rsidR="002C46C8">
        <w:rPr>
          <w:rtl/>
          <w:lang w:bidi="fa-IR"/>
        </w:rPr>
        <w:t xml:space="preserve">) </w:t>
      </w:r>
      <w:r>
        <w:rPr>
          <w:rtl/>
          <w:lang w:bidi="fa-IR"/>
        </w:rPr>
        <w:t xml:space="preserve">در اواخر نهج البلاغه از حضرت آدم اولياء اميرالمؤمنين على </w:t>
      </w:r>
      <w:r w:rsidR="004E5872" w:rsidRPr="004E5872">
        <w:rPr>
          <w:rStyle w:val="libAlaemChar"/>
          <w:rtl/>
        </w:rPr>
        <w:t>عليه‌السلام</w:t>
      </w:r>
      <w:r>
        <w:rPr>
          <w:rtl/>
          <w:lang w:bidi="fa-IR"/>
        </w:rPr>
        <w:t xml:space="preserve"> نقل كرده است كه</w:t>
      </w:r>
      <w:r w:rsidR="00AD7B83">
        <w:rPr>
          <w:rtl/>
          <w:lang w:bidi="fa-IR"/>
        </w:rPr>
        <w:t>:</w:t>
      </w:r>
      <w:r>
        <w:rPr>
          <w:rtl/>
          <w:lang w:bidi="fa-IR"/>
        </w:rPr>
        <w:t xml:space="preserve"> قال</w:t>
      </w:r>
      <w:r w:rsidR="00C37290">
        <w:rPr>
          <w:rtl/>
          <w:lang w:bidi="fa-IR"/>
        </w:rPr>
        <w:t xml:space="preserve"> </w:t>
      </w:r>
      <w:r w:rsidR="004E5872" w:rsidRPr="004E5872">
        <w:rPr>
          <w:rStyle w:val="libAlaemChar"/>
          <w:rtl/>
        </w:rPr>
        <w:t>عليه‌السلام</w:t>
      </w:r>
      <w:r>
        <w:rPr>
          <w:rtl/>
          <w:lang w:bidi="fa-IR"/>
        </w:rPr>
        <w:t xml:space="preserve"> من صبر صبرالاحرار و الا سلا سلو الاغمار</w:t>
      </w:r>
      <w:r w:rsidR="00AD7B83">
        <w:rPr>
          <w:rtl/>
          <w:lang w:bidi="fa-IR"/>
        </w:rPr>
        <w:t xml:space="preserve">. </w:t>
      </w:r>
    </w:p>
    <w:p w:rsidR="00D20B57" w:rsidRDefault="00D20B57" w:rsidP="00D20B57">
      <w:pPr>
        <w:pStyle w:val="libNormal"/>
        <w:rPr>
          <w:rtl/>
          <w:lang w:bidi="fa-IR"/>
        </w:rPr>
      </w:pPr>
      <w:r>
        <w:rPr>
          <w:rtl/>
          <w:lang w:bidi="fa-IR"/>
        </w:rPr>
        <w:t>و نيز نقل كرده است كه</w:t>
      </w:r>
      <w:r w:rsidR="00AD7B83">
        <w:rPr>
          <w:rtl/>
          <w:lang w:bidi="fa-IR"/>
        </w:rPr>
        <w:t>:</w:t>
      </w:r>
      <w:r>
        <w:rPr>
          <w:rtl/>
          <w:lang w:bidi="fa-IR"/>
        </w:rPr>
        <w:t xml:space="preserve"> انه</w:t>
      </w:r>
      <w:r w:rsidR="00C37290">
        <w:rPr>
          <w:rtl/>
          <w:lang w:bidi="fa-IR"/>
        </w:rPr>
        <w:t xml:space="preserve"> </w:t>
      </w:r>
      <w:r w:rsidR="004E5872" w:rsidRPr="004E5872">
        <w:rPr>
          <w:rStyle w:val="libAlaemChar"/>
          <w:rtl/>
        </w:rPr>
        <w:t>عليه‌السلام</w:t>
      </w:r>
      <w:r>
        <w:rPr>
          <w:rtl/>
          <w:lang w:bidi="fa-IR"/>
        </w:rPr>
        <w:t xml:space="preserve"> قال للاشعث بن قيس معزيا: ان صبرت صبر الاكارم و الاسلوب سلوالبهائم</w:t>
      </w:r>
      <w:r w:rsidR="00AD7B83">
        <w:rPr>
          <w:rtl/>
          <w:lang w:bidi="fa-IR"/>
        </w:rPr>
        <w:t xml:space="preserve">. </w:t>
      </w:r>
    </w:p>
    <w:p w:rsidR="00D20B57" w:rsidRDefault="00D20B57" w:rsidP="00D20B57">
      <w:pPr>
        <w:pStyle w:val="libNormal"/>
        <w:rPr>
          <w:rtl/>
          <w:lang w:bidi="fa-IR"/>
        </w:rPr>
      </w:pPr>
      <w:r>
        <w:rPr>
          <w:rtl/>
          <w:lang w:bidi="fa-IR"/>
        </w:rPr>
        <w:t>مقصود اين كه اندوه خواه با بردبارى و خواه با بى تابى روزى سپرى خواهد شد</w:t>
      </w:r>
      <w:r w:rsidR="00AD7B83">
        <w:rPr>
          <w:rtl/>
          <w:lang w:bidi="fa-IR"/>
        </w:rPr>
        <w:t xml:space="preserve">، </w:t>
      </w:r>
      <w:r>
        <w:rPr>
          <w:rtl/>
          <w:lang w:bidi="fa-IR"/>
        </w:rPr>
        <w:t>اگر چون آزادگان و بزرگان شكيبايى پيشه كرده اى چه بهتر</w:t>
      </w:r>
      <w:r w:rsidR="00AD7B83">
        <w:rPr>
          <w:rtl/>
          <w:lang w:bidi="fa-IR"/>
        </w:rPr>
        <w:t xml:space="preserve">، </w:t>
      </w:r>
      <w:r>
        <w:rPr>
          <w:rtl/>
          <w:lang w:bidi="fa-IR"/>
        </w:rPr>
        <w:t>و گرنه اندوه آنچنان كه از گولان و چهارپايان سپرى مى شود</w:t>
      </w:r>
      <w:r w:rsidR="00AD7B83">
        <w:rPr>
          <w:rtl/>
          <w:lang w:bidi="fa-IR"/>
        </w:rPr>
        <w:t xml:space="preserve">، </w:t>
      </w:r>
      <w:r>
        <w:rPr>
          <w:rtl/>
          <w:lang w:bidi="fa-IR"/>
        </w:rPr>
        <w:t>به سر آيد</w:t>
      </w:r>
      <w:r w:rsidR="00AD7B83">
        <w:rPr>
          <w:rtl/>
          <w:lang w:bidi="fa-IR"/>
        </w:rPr>
        <w:t xml:space="preserve">. </w:t>
      </w:r>
      <w:r w:rsidR="00C37290" w:rsidRPr="000456DB">
        <w:rPr>
          <w:rStyle w:val="libFootnotenumChar"/>
          <w:rtl/>
          <w:lang w:bidi="fa-IR"/>
        </w:rPr>
        <w:t>(</w:t>
      </w:r>
      <w:r w:rsidRPr="000456DB">
        <w:rPr>
          <w:rStyle w:val="libFootnotenumChar"/>
          <w:rtl/>
          <w:lang w:bidi="fa-IR"/>
        </w:rPr>
        <w:t>465</w:t>
      </w:r>
      <w:r w:rsidR="002C46C8">
        <w:rPr>
          <w:rStyle w:val="libFootnotenumChar"/>
          <w:rtl/>
          <w:lang w:bidi="fa-IR"/>
        </w:rPr>
        <w:t xml:space="preserve">) </w:t>
      </w:r>
    </w:p>
    <w:p w:rsidR="00D20B57" w:rsidRDefault="00D20B57" w:rsidP="007E14DD">
      <w:pPr>
        <w:pStyle w:val="Heading3"/>
        <w:rPr>
          <w:rtl/>
          <w:lang w:bidi="fa-IR"/>
        </w:rPr>
      </w:pPr>
      <w:bookmarkStart w:id="467" w:name="_Toc391814886"/>
      <w:r>
        <w:rPr>
          <w:rtl/>
          <w:lang w:bidi="fa-IR"/>
        </w:rPr>
        <w:t>43</w:t>
      </w:r>
      <w:r w:rsidRPr="00CF375D">
        <w:rPr>
          <w:rtl/>
        </w:rPr>
        <w:t>9</w:t>
      </w:r>
      <w:r w:rsidR="00CF375D" w:rsidRPr="00CF375D">
        <w:rPr>
          <w:rtl/>
          <w:lang w:bidi="fa-IR"/>
        </w:rPr>
        <w:t xml:space="preserve">- </w:t>
      </w:r>
      <w:r>
        <w:rPr>
          <w:rtl/>
          <w:lang w:bidi="fa-IR"/>
        </w:rPr>
        <w:t>انقطاع از خلق</w:t>
      </w:r>
      <w:bookmarkEnd w:id="467"/>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لن تتصل بالخالق حتى تنقطع عن الخلق</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466</w:t>
      </w:r>
      <w:r w:rsidR="002C46C8">
        <w:rPr>
          <w:rStyle w:val="libFootnotenumChar"/>
          <w:rtl/>
          <w:lang w:bidi="fa-IR"/>
        </w:rPr>
        <w:t xml:space="preserve">) </w:t>
      </w:r>
      <w:r>
        <w:rPr>
          <w:rtl/>
          <w:lang w:bidi="fa-IR"/>
        </w:rPr>
        <w:t>تا از خلق منقطع نشوى</w:t>
      </w:r>
      <w:r w:rsidR="00AD7B83">
        <w:rPr>
          <w:rtl/>
          <w:lang w:bidi="fa-IR"/>
        </w:rPr>
        <w:t xml:space="preserve">، </w:t>
      </w:r>
      <w:r>
        <w:rPr>
          <w:rtl/>
          <w:lang w:bidi="fa-IR"/>
        </w:rPr>
        <w:t>به خدا واصل نخواهى شد</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يعنى در مقام علم تا خدا را منزه از اوصاف و اطوار خلق نشناسى و او را برتر از حدود ماهيت ندانى و بالاتر از حد توصيف و تصور نپندارى</w:t>
      </w:r>
      <w:r w:rsidR="00AD7B83">
        <w:rPr>
          <w:rtl/>
          <w:lang w:bidi="fa-IR"/>
        </w:rPr>
        <w:t xml:space="preserve">، </w:t>
      </w:r>
      <w:r>
        <w:rPr>
          <w:rtl/>
          <w:lang w:bidi="fa-IR"/>
        </w:rPr>
        <w:t>به معرفت او نرسيده اى و در مقام عمل هرگاه از كليه خلق چشم بپوشى و جز خدا به هيچ كس توجه نكنى نه در عبادت نه در حاجت و همه عالم را در مقابل خدا از نظر بيندازى</w:t>
      </w:r>
      <w:r w:rsidR="00AD7B83">
        <w:rPr>
          <w:rtl/>
          <w:lang w:bidi="fa-IR"/>
        </w:rPr>
        <w:t xml:space="preserve">، </w:t>
      </w:r>
      <w:r>
        <w:rPr>
          <w:rtl/>
          <w:lang w:bidi="fa-IR"/>
        </w:rPr>
        <w:t>آنگاه خدا را واقعا شناخته اى</w:t>
      </w:r>
      <w:r w:rsidR="00AD7B83">
        <w:rPr>
          <w:rtl/>
          <w:lang w:bidi="fa-IR"/>
        </w:rPr>
        <w:t xml:space="preserve">. </w:t>
      </w:r>
      <w:r>
        <w:rPr>
          <w:rtl/>
          <w:lang w:bidi="fa-IR"/>
        </w:rPr>
        <w:t>عظم الخالق فى انفسهم فصغر مادونه فى اعينهم</w:t>
      </w:r>
      <w:r w:rsidR="00AD7B83">
        <w:rPr>
          <w:rtl/>
          <w:lang w:bidi="fa-IR"/>
        </w:rPr>
        <w:t>؛</w:t>
      </w:r>
      <w:r>
        <w:rPr>
          <w:rtl/>
          <w:lang w:bidi="fa-IR"/>
        </w:rPr>
        <w:t xml:space="preserve"> آن كس كه خدا را شناخت</w:t>
      </w:r>
      <w:r w:rsidR="00AD7B83">
        <w:rPr>
          <w:rtl/>
          <w:lang w:bidi="fa-IR"/>
        </w:rPr>
        <w:t xml:space="preserve">، </w:t>
      </w:r>
      <w:r>
        <w:rPr>
          <w:rtl/>
          <w:lang w:bidi="fa-IR"/>
        </w:rPr>
        <w:t>از عظمت خدا هر چه غير خداست همه در نظرش كوچك و ناچيز است و در نتيجه منقطع از خلق شود تا به خالق راه يابد</w:t>
      </w:r>
      <w:r w:rsidR="00AD7B83">
        <w:rPr>
          <w:rtl/>
          <w:lang w:bidi="fa-IR"/>
        </w:rPr>
        <w:t xml:space="preserve">. </w:t>
      </w:r>
      <w:r w:rsidR="00C37290" w:rsidRPr="000456DB">
        <w:rPr>
          <w:rStyle w:val="libFootnotenumChar"/>
          <w:rtl/>
          <w:lang w:bidi="fa-IR"/>
        </w:rPr>
        <w:t>(</w:t>
      </w:r>
      <w:r w:rsidRPr="000456DB">
        <w:rPr>
          <w:rStyle w:val="libFootnotenumChar"/>
          <w:rtl/>
          <w:lang w:bidi="fa-IR"/>
        </w:rPr>
        <w:t>467</w:t>
      </w:r>
      <w:r w:rsidR="002C46C8">
        <w:rPr>
          <w:rStyle w:val="libFootnotenumChar"/>
          <w:rtl/>
          <w:lang w:bidi="fa-IR"/>
        </w:rPr>
        <w:t xml:space="preserve">) </w:t>
      </w:r>
    </w:p>
    <w:p w:rsidR="00D20B57" w:rsidRDefault="00D20B57" w:rsidP="007E14DD">
      <w:pPr>
        <w:pStyle w:val="Heading3"/>
        <w:rPr>
          <w:rtl/>
          <w:lang w:bidi="fa-IR"/>
        </w:rPr>
      </w:pPr>
      <w:bookmarkStart w:id="468" w:name="_Toc391814887"/>
      <w:r>
        <w:rPr>
          <w:rtl/>
          <w:lang w:bidi="fa-IR"/>
        </w:rPr>
        <w:lastRenderedPageBreak/>
        <w:t>44</w:t>
      </w:r>
      <w:r w:rsidRPr="00CF375D">
        <w:rPr>
          <w:rtl/>
        </w:rPr>
        <w:t>0</w:t>
      </w:r>
      <w:r w:rsidR="00CF375D" w:rsidRPr="00CF375D">
        <w:rPr>
          <w:rtl/>
          <w:lang w:bidi="fa-IR"/>
        </w:rPr>
        <w:t xml:space="preserve">- </w:t>
      </w:r>
      <w:r>
        <w:rPr>
          <w:rtl/>
          <w:lang w:bidi="fa-IR"/>
        </w:rPr>
        <w:t>زهد علوى</w:t>
      </w:r>
      <w:bookmarkEnd w:id="468"/>
    </w:p>
    <w:p w:rsidR="00D20B57" w:rsidRDefault="00D20B57" w:rsidP="00D20B57">
      <w:pPr>
        <w:pStyle w:val="libNormal"/>
        <w:rPr>
          <w:rtl/>
          <w:lang w:bidi="fa-IR"/>
        </w:rPr>
      </w:pP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فرمود: لقد رقعت مدرعتى هذه</w:t>
      </w:r>
      <w:r w:rsidR="00AD7B83">
        <w:rPr>
          <w:rtl/>
          <w:lang w:bidi="fa-IR"/>
        </w:rPr>
        <w:t xml:space="preserve">، </w:t>
      </w:r>
      <w:r>
        <w:rPr>
          <w:rtl/>
          <w:lang w:bidi="fa-IR"/>
        </w:rPr>
        <w:t>حتى استييت من راقعها يعنى آنقدر زره خود را پينه زدم كه از پينه دوز خجالت مى كشم</w:t>
      </w:r>
      <w:r w:rsidR="00AD7B83">
        <w:rPr>
          <w:rtl/>
          <w:lang w:bidi="fa-IR"/>
        </w:rPr>
        <w:t xml:space="preserve">.، </w:t>
      </w:r>
      <w:r>
        <w:rPr>
          <w:rtl/>
          <w:lang w:bidi="fa-IR"/>
        </w:rPr>
        <w:t>پس وقتى از لباس زيبا به همين قانع شد</w:t>
      </w:r>
      <w:r w:rsidR="00AD7B83">
        <w:rPr>
          <w:rtl/>
          <w:lang w:bidi="fa-IR"/>
        </w:rPr>
        <w:t xml:space="preserve">، </w:t>
      </w:r>
      <w:r>
        <w:rPr>
          <w:rtl/>
          <w:lang w:bidi="fa-IR"/>
        </w:rPr>
        <w:t>و بر آنچه كه ستر عورتش كند و در آن نماز درست باشد اختصار كند</w:t>
      </w:r>
      <w:r w:rsidR="00AD7B83">
        <w:rPr>
          <w:rtl/>
          <w:lang w:bidi="fa-IR"/>
        </w:rPr>
        <w:t xml:space="preserve">، </w:t>
      </w:r>
      <w:r>
        <w:rPr>
          <w:rtl/>
          <w:lang w:bidi="fa-IR"/>
        </w:rPr>
        <w:t>به مرگ سبز مرده است</w:t>
      </w:r>
      <w:r w:rsidR="00AD7B83">
        <w:rPr>
          <w:rtl/>
          <w:lang w:bidi="fa-IR"/>
        </w:rPr>
        <w:t>؛</w:t>
      </w:r>
      <w:r>
        <w:rPr>
          <w:rtl/>
          <w:lang w:bidi="fa-IR"/>
        </w:rPr>
        <w:t xml:space="preserve"> زيرا زندگى اش به قناعت سبز شده و روى وى با شادابى زيبايى ذاتى كه به آن حيات پيدا كرد شاداب شد و از تجمل عارضى بى نياز گرديد</w:t>
      </w:r>
      <w:r w:rsidR="00AD7B83">
        <w:rPr>
          <w:rtl/>
          <w:lang w:bidi="fa-IR"/>
        </w:rPr>
        <w:t xml:space="preserve">. </w:t>
      </w:r>
      <w:r w:rsidR="00C37290" w:rsidRPr="000456DB">
        <w:rPr>
          <w:rStyle w:val="libFootnotenumChar"/>
          <w:rtl/>
          <w:lang w:bidi="fa-IR"/>
        </w:rPr>
        <w:t>(</w:t>
      </w:r>
      <w:r w:rsidRPr="000456DB">
        <w:rPr>
          <w:rStyle w:val="libFootnotenumChar"/>
          <w:rtl/>
          <w:lang w:bidi="fa-IR"/>
        </w:rPr>
        <w:t>468</w:t>
      </w:r>
      <w:r w:rsidR="002C46C8">
        <w:rPr>
          <w:rStyle w:val="libFootnotenumChar"/>
          <w:rtl/>
          <w:lang w:bidi="fa-IR"/>
        </w:rPr>
        <w:t xml:space="preserve">) </w:t>
      </w:r>
    </w:p>
    <w:p w:rsidR="00D20B57" w:rsidRDefault="00D20B57" w:rsidP="007E14DD">
      <w:pPr>
        <w:pStyle w:val="Heading3"/>
        <w:rPr>
          <w:rtl/>
          <w:lang w:bidi="fa-IR"/>
        </w:rPr>
      </w:pPr>
      <w:bookmarkStart w:id="469" w:name="_Toc391814888"/>
      <w:r>
        <w:rPr>
          <w:rtl/>
          <w:lang w:bidi="fa-IR"/>
        </w:rPr>
        <w:t>44</w:t>
      </w:r>
      <w:r w:rsidRPr="00CF375D">
        <w:rPr>
          <w:rtl/>
        </w:rPr>
        <w:t>1</w:t>
      </w:r>
      <w:r w:rsidR="00CF375D" w:rsidRPr="00CF375D">
        <w:rPr>
          <w:rtl/>
          <w:lang w:bidi="fa-IR"/>
        </w:rPr>
        <w:t xml:space="preserve">- </w:t>
      </w:r>
      <w:r>
        <w:rPr>
          <w:rtl/>
          <w:lang w:bidi="fa-IR"/>
        </w:rPr>
        <w:t>شوخى با على</w:t>
      </w:r>
      <w:bookmarkEnd w:id="469"/>
      <w:r>
        <w:rPr>
          <w:rtl/>
          <w:lang w:bidi="fa-IR"/>
        </w:rPr>
        <w:t xml:space="preserve"> </w:t>
      </w:r>
    </w:p>
    <w:p w:rsidR="00D20B57" w:rsidRDefault="00D20B57" w:rsidP="00D20B57">
      <w:pPr>
        <w:pStyle w:val="libNormal"/>
        <w:rPr>
          <w:rtl/>
          <w:lang w:bidi="fa-IR"/>
        </w:rPr>
      </w:pPr>
      <w:r>
        <w:rPr>
          <w:rtl/>
          <w:lang w:bidi="fa-IR"/>
        </w:rPr>
        <w:t xml:space="preserve">حضرت امير </w:t>
      </w:r>
      <w:r w:rsidR="004E5872" w:rsidRPr="004E5872">
        <w:rPr>
          <w:rStyle w:val="libAlaemChar"/>
          <w:rtl/>
        </w:rPr>
        <w:t>عليه‌السلام</w:t>
      </w:r>
      <w:r>
        <w:rPr>
          <w:rtl/>
          <w:lang w:bidi="fa-IR"/>
        </w:rPr>
        <w:t xml:space="preserve"> روزى در مسجد نماز مى گزاردند</w:t>
      </w:r>
      <w:r w:rsidR="00AD7B83">
        <w:rPr>
          <w:rtl/>
          <w:lang w:bidi="fa-IR"/>
        </w:rPr>
        <w:t xml:space="preserve">، </w:t>
      </w:r>
      <w:r>
        <w:rPr>
          <w:rtl/>
          <w:lang w:bidi="fa-IR"/>
        </w:rPr>
        <w:t>يكى از صحابه كه بسيار بلند بالا بود درآمد به مطايبه نعلين حضرت را برداشته بر طاق بلند گذاشت در پاى ستونى به نماز مشغول شد</w:t>
      </w:r>
      <w:r w:rsidR="00AD7B83">
        <w:rPr>
          <w:rtl/>
          <w:lang w:bidi="fa-IR"/>
        </w:rPr>
        <w:t xml:space="preserve">، </w:t>
      </w:r>
      <w:r>
        <w:rPr>
          <w:rtl/>
          <w:lang w:bidi="fa-IR"/>
        </w:rPr>
        <w:t>چون به تشهد نشست</w:t>
      </w:r>
      <w:r w:rsidR="00AD7B83">
        <w:rPr>
          <w:rtl/>
          <w:lang w:bidi="fa-IR"/>
        </w:rPr>
        <w:t xml:space="preserve">، </w:t>
      </w:r>
      <w:r>
        <w:rPr>
          <w:rtl/>
          <w:lang w:bidi="fa-IR"/>
        </w:rPr>
        <w:t>حضرت امير ستون مسجد را برداشته دامن جبه او را به زير ستون نهاد و دست مبارك را دراز كرده نعلين خود را برداشت و قصد رفتن كرد</w:t>
      </w:r>
      <w:r w:rsidR="00AD7B83">
        <w:rPr>
          <w:rtl/>
          <w:lang w:bidi="fa-IR"/>
        </w:rPr>
        <w:t xml:space="preserve">، </w:t>
      </w:r>
      <w:r>
        <w:rPr>
          <w:rtl/>
          <w:lang w:bidi="fa-IR"/>
        </w:rPr>
        <w:t>آن مرد از نماز فارغ شده اضطراب كرد و التماس نمود تا آن حضرت او را خلاص ‍ كرد</w:t>
      </w:r>
      <w:r w:rsidR="00AD7B83">
        <w:rPr>
          <w:rtl/>
          <w:lang w:bidi="fa-IR"/>
        </w:rPr>
        <w:t xml:space="preserve">. </w:t>
      </w:r>
      <w:r w:rsidR="00C37290" w:rsidRPr="000456DB">
        <w:rPr>
          <w:rStyle w:val="libFootnotenumChar"/>
          <w:rtl/>
          <w:lang w:bidi="fa-IR"/>
        </w:rPr>
        <w:t>(</w:t>
      </w:r>
      <w:r w:rsidRPr="000456DB">
        <w:rPr>
          <w:rStyle w:val="libFootnotenumChar"/>
          <w:rtl/>
          <w:lang w:bidi="fa-IR"/>
        </w:rPr>
        <w:t>469</w:t>
      </w:r>
      <w:r w:rsidR="002C46C8">
        <w:rPr>
          <w:rStyle w:val="libFootnotenumChar"/>
          <w:rtl/>
          <w:lang w:bidi="fa-IR"/>
        </w:rPr>
        <w:t xml:space="preserve">) </w:t>
      </w:r>
    </w:p>
    <w:p w:rsidR="00D20B57" w:rsidRDefault="00D20B57" w:rsidP="007E14DD">
      <w:pPr>
        <w:pStyle w:val="Heading3"/>
        <w:rPr>
          <w:rtl/>
          <w:lang w:bidi="fa-IR"/>
        </w:rPr>
      </w:pPr>
      <w:bookmarkStart w:id="470" w:name="_Toc391814889"/>
      <w:r>
        <w:rPr>
          <w:rtl/>
          <w:lang w:bidi="fa-IR"/>
        </w:rPr>
        <w:t>44</w:t>
      </w:r>
      <w:r w:rsidRPr="00CF375D">
        <w:rPr>
          <w:rtl/>
        </w:rPr>
        <w:t>2</w:t>
      </w:r>
      <w:r w:rsidR="00CF375D" w:rsidRPr="00CF375D">
        <w:rPr>
          <w:rtl/>
          <w:lang w:bidi="fa-IR"/>
        </w:rPr>
        <w:t xml:space="preserve">- </w:t>
      </w:r>
      <w:r>
        <w:rPr>
          <w:rtl/>
          <w:lang w:bidi="fa-IR"/>
        </w:rPr>
        <w:t>مؤدبترين مردم</w:t>
      </w:r>
      <w:bookmarkEnd w:id="470"/>
      <w:r>
        <w:rPr>
          <w:rtl/>
          <w:lang w:bidi="fa-IR"/>
        </w:rPr>
        <w:t xml:space="preserve"> </w:t>
      </w:r>
    </w:p>
    <w:p w:rsidR="00D20B57" w:rsidRDefault="00D20B57" w:rsidP="00D20B57">
      <w:pPr>
        <w:pStyle w:val="libNormal"/>
        <w:rPr>
          <w:rtl/>
          <w:lang w:bidi="fa-IR"/>
        </w:rPr>
      </w:pPr>
      <w:r>
        <w:rPr>
          <w:rtl/>
          <w:lang w:bidi="fa-IR"/>
        </w:rPr>
        <w:t>ابن ابى الحديد</w:t>
      </w:r>
      <w:r w:rsidR="00AD7B83">
        <w:rPr>
          <w:rtl/>
          <w:lang w:bidi="fa-IR"/>
        </w:rPr>
        <w:t xml:space="preserve">، </w:t>
      </w:r>
      <w:r>
        <w:rPr>
          <w:rtl/>
          <w:lang w:bidi="fa-IR"/>
        </w:rPr>
        <w:t>در جايى از شرحش مى گويد:</w:t>
      </w:r>
    </w:p>
    <w:p w:rsidR="00D20B57" w:rsidRDefault="00D20B57" w:rsidP="00D20B57">
      <w:pPr>
        <w:pStyle w:val="libNormal"/>
        <w:rPr>
          <w:rtl/>
          <w:lang w:bidi="fa-IR"/>
        </w:rPr>
      </w:pPr>
      <w:r>
        <w:rPr>
          <w:rtl/>
          <w:lang w:bidi="fa-IR"/>
        </w:rPr>
        <w:t>و اميرالمؤمنين شجاع ترين مردم و آماده ترين آنها براى كشتن</w:t>
      </w:r>
      <w:r w:rsidR="00C37290">
        <w:rPr>
          <w:rtl/>
          <w:lang w:bidi="fa-IR"/>
        </w:rPr>
        <w:t xml:space="preserve"> (</w:t>
      </w:r>
      <w:r>
        <w:rPr>
          <w:rtl/>
          <w:lang w:bidi="fa-IR"/>
        </w:rPr>
        <w:t>كفار</w:t>
      </w:r>
      <w:r w:rsidR="002C46C8">
        <w:rPr>
          <w:rtl/>
          <w:lang w:bidi="fa-IR"/>
        </w:rPr>
        <w:t xml:space="preserve">) </w:t>
      </w:r>
      <w:r>
        <w:rPr>
          <w:rtl/>
          <w:lang w:bidi="fa-IR"/>
        </w:rPr>
        <w:t>و زاهدترين و بى اعتناترين آنها نسبت به دنيا و علاقه مندترين آنها نسبت به وعظ و تذكر به ايام الله و مانند آن بود و از هه بيشتر در عبادت و طاعت</w:t>
      </w:r>
      <w:r w:rsidR="00AD7B83">
        <w:rPr>
          <w:rtl/>
          <w:lang w:bidi="fa-IR"/>
        </w:rPr>
        <w:t xml:space="preserve">، </w:t>
      </w:r>
      <w:r>
        <w:rPr>
          <w:rtl/>
          <w:lang w:bidi="fa-IR"/>
        </w:rPr>
        <w:t>كوشا</w:t>
      </w:r>
      <w:r w:rsidR="00AD7B83">
        <w:rPr>
          <w:rtl/>
          <w:lang w:bidi="fa-IR"/>
        </w:rPr>
        <w:t xml:space="preserve">، </w:t>
      </w:r>
      <w:r>
        <w:rPr>
          <w:rtl/>
          <w:lang w:bidi="fa-IR"/>
        </w:rPr>
        <w:t>و در رفتار و تعامل با مردم مؤدب بود</w:t>
      </w:r>
      <w:r w:rsidR="00AD7B83">
        <w:rPr>
          <w:rtl/>
          <w:lang w:bidi="fa-IR"/>
        </w:rPr>
        <w:t xml:space="preserve">. </w:t>
      </w:r>
    </w:p>
    <w:p w:rsidR="00D20B57" w:rsidRDefault="00D20B57" w:rsidP="00D20B57">
      <w:pPr>
        <w:pStyle w:val="libNormal"/>
        <w:rPr>
          <w:rtl/>
          <w:lang w:bidi="fa-IR"/>
        </w:rPr>
      </w:pPr>
      <w:r>
        <w:rPr>
          <w:rtl/>
          <w:lang w:bidi="fa-IR"/>
        </w:rPr>
        <w:t>ولى با اين حال</w:t>
      </w:r>
      <w:r w:rsidR="00AD7B83">
        <w:rPr>
          <w:rtl/>
          <w:lang w:bidi="fa-IR"/>
        </w:rPr>
        <w:t xml:space="preserve">، </w:t>
      </w:r>
      <w:r>
        <w:rPr>
          <w:rtl/>
          <w:lang w:bidi="fa-IR"/>
        </w:rPr>
        <w:t>اخلاقش از همه لطيف تر و رويش از همه گشاده تر و از هر كسى بشاش تر و خوش روتر بود</w:t>
      </w:r>
      <w:r w:rsidR="00AD7B83">
        <w:rPr>
          <w:rtl/>
          <w:lang w:bidi="fa-IR"/>
        </w:rPr>
        <w:t xml:space="preserve">. </w:t>
      </w:r>
      <w:r>
        <w:rPr>
          <w:rtl/>
          <w:lang w:bidi="fa-IR"/>
        </w:rPr>
        <w:t>آن بزرگوار</w:t>
      </w:r>
      <w:r w:rsidR="00AD7B83">
        <w:rPr>
          <w:rtl/>
          <w:lang w:bidi="fa-IR"/>
        </w:rPr>
        <w:t xml:space="preserve">، </w:t>
      </w:r>
      <w:r>
        <w:rPr>
          <w:rtl/>
          <w:lang w:bidi="fa-IR"/>
        </w:rPr>
        <w:t xml:space="preserve">از همه مردم به داشتن </w:t>
      </w:r>
      <w:r>
        <w:rPr>
          <w:rtl/>
          <w:lang w:bidi="fa-IR"/>
        </w:rPr>
        <w:lastRenderedPageBreak/>
        <w:t>اخلاقى كه موجب دورى مردم شود و تنفرى را برانگيزيد و نيز تندى و خشونتى كه خاطر كسى را مكدر سازد و يا قلبى را برنجاند</w:t>
      </w:r>
      <w:r w:rsidR="00AD7B83">
        <w:rPr>
          <w:rtl/>
          <w:lang w:bidi="fa-IR"/>
        </w:rPr>
        <w:t xml:space="preserve">، </w:t>
      </w:r>
      <w:r>
        <w:rPr>
          <w:rtl/>
          <w:lang w:bidi="fa-IR"/>
        </w:rPr>
        <w:t>دورتر بود</w:t>
      </w:r>
      <w:r w:rsidR="00AD7B83">
        <w:rPr>
          <w:rtl/>
          <w:lang w:bidi="fa-IR"/>
        </w:rPr>
        <w:t xml:space="preserve">، </w:t>
      </w:r>
      <w:r>
        <w:rPr>
          <w:rtl/>
          <w:lang w:bidi="fa-IR"/>
        </w:rPr>
        <w:t>تا آن جا كه دشمنان</w:t>
      </w:r>
      <w:r w:rsidR="00AD7B83">
        <w:rPr>
          <w:rtl/>
          <w:lang w:bidi="fa-IR"/>
        </w:rPr>
        <w:t xml:space="preserve">، </w:t>
      </w:r>
      <w:r>
        <w:rPr>
          <w:rtl/>
          <w:lang w:bidi="fa-IR"/>
        </w:rPr>
        <w:t>چون در او نيافتند</w:t>
      </w:r>
      <w:r w:rsidR="00AD7B83">
        <w:rPr>
          <w:rtl/>
          <w:lang w:bidi="fa-IR"/>
        </w:rPr>
        <w:t xml:space="preserve">، </w:t>
      </w:r>
      <w:r>
        <w:rPr>
          <w:rtl/>
          <w:lang w:bidi="fa-IR"/>
        </w:rPr>
        <w:t>بر شوخى و مزاح او خرده گرفتند و بر آن تكيه نمودند</w:t>
      </w:r>
      <w:r w:rsidR="00AD7B83">
        <w:rPr>
          <w:rtl/>
          <w:lang w:bidi="fa-IR"/>
        </w:rPr>
        <w:t xml:space="preserve">. </w:t>
      </w:r>
      <w:r>
        <w:rPr>
          <w:rtl/>
          <w:lang w:bidi="fa-IR"/>
        </w:rPr>
        <w:t>و تلك شكاه طاهره عنك عارها</w:t>
      </w:r>
      <w:r w:rsidR="00AD7B83">
        <w:rPr>
          <w:rtl/>
          <w:lang w:bidi="fa-IR"/>
        </w:rPr>
        <w:t xml:space="preserve">. </w:t>
      </w:r>
      <w:r w:rsidR="00C37290" w:rsidRPr="000456DB">
        <w:rPr>
          <w:rStyle w:val="libFootnotenumChar"/>
          <w:rtl/>
          <w:lang w:bidi="fa-IR"/>
        </w:rPr>
        <w:t>(</w:t>
      </w:r>
      <w:r w:rsidRPr="000456DB">
        <w:rPr>
          <w:rStyle w:val="libFootnotenumChar"/>
          <w:rtl/>
          <w:lang w:bidi="fa-IR"/>
        </w:rPr>
        <w:t>470</w:t>
      </w:r>
      <w:r w:rsidR="002C46C8">
        <w:rPr>
          <w:rStyle w:val="libFootnotenumChar"/>
          <w:rtl/>
          <w:lang w:bidi="fa-IR"/>
        </w:rPr>
        <w:t xml:space="preserve">) </w:t>
      </w:r>
    </w:p>
    <w:p w:rsidR="00D20B57" w:rsidRDefault="00D20B57" w:rsidP="007E14DD">
      <w:pPr>
        <w:pStyle w:val="Heading3"/>
        <w:rPr>
          <w:rtl/>
          <w:lang w:bidi="fa-IR"/>
        </w:rPr>
      </w:pPr>
      <w:bookmarkStart w:id="471" w:name="_Toc391814890"/>
      <w:r>
        <w:rPr>
          <w:rtl/>
          <w:lang w:bidi="fa-IR"/>
        </w:rPr>
        <w:t>44</w:t>
      </w:r>
      <w:r w:rsidRPr="00CF375D">
        <w:rPr>
          <w:rtl/>
        </w:rPr>
        <w:t>3</w:t>
      </w:r>
      <w:r w:rsidR="00CF375D" w:rsidRPr="00CF375D">
        <w:rPr>
          <w:rtl/>
          <w:lang w:bidi="fa-IR"/>
        </w:rPr>
        <w:t xml:space="preserve">- </w:t>
      </w:r>
      <w:r>
        <w:rPr>
          <w:rtl/>
          <w:lang w:bidi="fa-IR"/>
        </w:rPr>
        <w:t>شوخ طبعى على</w:t>
      </w:r>
      <w:bookmarkEnd w:id="471"/>
      <w:r>
        <w:rPr>
          <w:rtl/>
          <w:lang w:bidi="fa-IR"/>
        </w:rPr>
        <w:t xml:space="preserve"> </w:t>
      </w:r>
    </w:p>
    <w:p w:rsidR="00D20B57" w:rsidRDefault="00D20B57" w:rsidP="00D20B57">
      <w:pPr>
        <w:pStyle w:val="libNormal"/>
        <w:rPr>
          <w:rtl/>
          <w:lang w:bidi="fa-IR"/>
        </w:rPr>
      </w:pPr>
      <w:r>
        <w:rPr>
          <w:rtl/>
          <w:lang w:bidi="fa-IR"/>
        </w:rPr>
        <w:t>فاضل شارح</w:t>
      </w:r>
      <w:r w:rsidR="00AD7B83">
        <w:rPr>
          <w:rtl/>
          <w:lang w:bidi="fa-IR"/>
        </w:rPr>
        <w:t xml:space="preserve">، </w:t>
      </w:r>
      <w:r>
        <w:rPr>
          <w:rtl/>
          <w:lang w:bidi="fa-IR"/>
        </w:rPr>
        <w:t xml:space="preserve">ابن ابى الحديد معتزلى در سجاحت اخلاق امام </w:t>
      </w:r>
      <w:r w:rsidR="004E5872" w:rsidRPr="004E5872">
        <w:rPr>
          <w:rStyle w:val="libAlaemChar"/>
          <w:rtl/>
        </w:rPr>
        <w:t>عليه‌السلام</w:t>
      </w:r>
      <w:r>
        <w:rPr>
          <w:rtl/>
          <w:lang w:bidi="fa-IR"/>
        </w:rPr>
        <w:t xml:space="preserve"> مى گويد:</w:t>
      </w:r>
    </w:p>
    <w:p w:rsidR="00D20B57" w:rsidRDefault="00D20B57" w:rsidP="00D20B57">
      <w:pPr>
        <w:pStyle w:val="libNormal"/>
        <w:rPr>
          <w:rtl/>
          <w:lang w:bidi="fa-IR"/>
        </w:rPr>
      </w:pPr>
      <w:r>
        <w:rPr>
          <w:rtl/>
          <w:lang w:bidi="fa-IR"/>
        </w:rPr>
        <w:t>و امام از نظر سجاحت اخلاق و گشاده رويى و خوشرويى</w:t>
      </w:r>
      <w:r w:rsidR="00AD7B83">
        <w:rPr>
          <w:rtl/>
          <w:lang w:bidi="fa-IR"/>
        </w:rPr>
        <w:t xml:space="preserve">، </w:t>
      </w:r>
      <w:r>
        <w:rPr>
          <w:rtl/>
          <w:lang w:bidi="fa-IR"/>
        </w:rPr>
        <w:t>او ضرب المثل بود؛ تا آن جا كه دشمنانش</w:t>
      </w:r>
      <w:r w:rsidR="00AD7B83">
        <w:rPr>
          <w:rtl/>
          <w:lang w:bidi="fa-IR"/>
        </w:rPr>
        <w:t xml:space="preserve">، </w:t>
      </w:r>
      <w:r>
        <w:rPr>
          <w:rtl/>
          <w:lang w:bidi="fa-IR"/>
        </w:rPr>
        <w:t>اين را بر او عيب گرفته</w:t>
      </w:r>
      <w:r w:rsidR="00AD7B83">
        <w:rPr>
          <w:rtl/>
          <w:lang w:bidi="fa-IR"/>
        </w:rPr>
        <w:t xml:space="preserve">، </w:t>
      </w:r>
      <w:r>
        <w:rPr>
          <w:rtl/>
          <w:lang w:bidi="fa-IR"/>
        </w:rPr>
        <w:t>عمرو بن عاص به شاميان مى گويد: او اهل شوخى و مزاح است</w:t>
      </w:r>
      <w:r w:rsidR="00AC405B">
        <w:rPr>
          <w:rtl/>
          <w:lang w:bidi="fa-IR"/>
        </w:rPr>
        <w:t xml:space="preserve">! </w:t>
      </w:r>
      <w:r>
        <w:rPr>
          <w:rtl/>
          <w:lang w:bidi="fa-IR"/>
        </w:rPr>
        <w:t xml:space="preserve">و على </w:t>
      </w:r>
      <w:r w:rsidR="004E5872" w:rsidRPr="004E5872">
        <w:rPr>
          <w:rStyle w:val="libAlaemChar"/>
          <w:rtl/>
        </w:rPr>
        <w:t>عليه‌السلام</w:t>
      </w:r>
      <w:r>
        <w:rPr>
          <w:rtl/>
          <w:lang w:bidi="fa-IR"/>
        </w:rPr>
        <w:t xml:space="preserve"> درباره عمرو بن عاص مى فرمايد:</w:t>
      </w:r>
    </w:p>
    <w:p w:rsidR="00D20B57" w:rsidRDefault="00D20B57" w:rsidP="00D20B57">
      <w:pPr>
        <w:pStyle w:val="libNormal"/>
        <w:rPr>
          <w:rtl/>
          <w:lang w:bidi="fa-IR"/>
        </w:rPr>
      </w:pPr>
      <w:r>
        <w:rPr>
          <w:rtl/>
          <w:lang w:bidi="fa-IR"/>
        </w:rPr>
        <w:t>عجيب از پسر نابغه</w:t>
      </w:r>
      <w:r w:rsidR="00AC405B">
        <w:rPr>
          <w:rtl/>
          <w:lang w:bidi="fa-IR"/>
        </w:rPr>
        <w:t xml:space="preserve">! </w:t>
      </w:r>
      <w:r>
        <w:rPr>
          <w:rtl/>
          <w:lang w:bidi="fa-IR"/>
        </w:rPr>
        <w:t>كه مردم شام را به اشتباه مى اندازد كه من اهل شوخى بسيار مى باشم و مردى شوخ طبعم كه مردم را به شوخى سرگرم مى كنم</w:t>
      </w:r>
      <w:r w:rsidR="00AD7B83">
        <w:rPr>
          <w:rtl/>
          <w:lang w:bidi="fa-IR"/>
        </w:rPr>
        <w:t>؛</w:t>
      </w:r>
      <w:r>
        <w:rPr>
          <w:rtl/>
          <w:lang w:bidi="fa-IR"/>
        </w:rPr>
        <w:t xml:space="preserve"> ولى عمرو بن عاص اين سخن را از عمر آموخته است</w:t>
      </w:r>
      <w:r w:rsidR="00AD7B83">
        <w:rPr>
          <w:rtl/>
          <w:lang w:bidi="fa-IR"/>
        </w:rPr>
        <w:t>؛</w:t>
      </w:r>
      <w:r>
        <w:rPr>
          <w:rtl/>
          <w:lang w:bidi="fa-IR"/>
        </w:rPr>
        <w:t xml:space="preserve"> زمانى كه تصميم گرفت خود را به خلافت برساند و به من گفت</w:t>
      </w:r>
      <w:r w:rsidR="00AD7B83">
        <w:rPr>
          <w:rtl/>
          <w:lang w:bidi="fa-IR"/>
        </w:rPr>
        <w:t>:</w:t>
      </w:r>
      <w:r>
        <w:rPr>
          <w:rtl/>
          <w:lang w:bidi="fa-IR"/>
        </w:rPr>
        <w:t xml:space="preserve"> خدا پدرت را جزاى خير دهد</w:t>
      </w:r>
      <w:r w:rsidR="00AC405B">
        <w:rPr>
          <w:rtl/>
          <w:lang w:bidi="fa-IR"/>
        </w:rPr>
        <w:t xml:space="preserve">! </w:t>
      </w:r>
      <w:r>
        <w:rPr>
          <w:rtl/>
          <w:lang w:bidi="fa-IR"/>
        </w:rPr>
        <w:t>اگر مزاح در تو نبود تو براى خلافت شايسته تر بودى</w:t>
      </w:r>
      <w:r w:rsidR="00AC405B">
        <w:rPr>
          <w:rtl/>
          <w:lang w:bidi="fa-IR"/>
        </w:rPr>
        <w:t xml:space="preserve">! </w:t>
      </w:r>
      <w:r>
        <w:rPr>
          <w:rtl/>
          <w:lang w:bidi="fa-IR"/>
        </w:rPr>
        <w:t>جز آن كه عمر به اين مقدار بسنده كرد؛ ليكن عمرو بر آن افزود و آن را زشت جلوه نمود</w:t>
      </w:r>
      <w:r w:rsidR="00AD7B83">
        <w:rPr>
          <w:rtl/>
          <w:lang w:bidi="fa-IR"/>
        </w:rPr>
        <w:t xml:space="preserve">. </w:t>
      </w:r>
      <w:r w:rsidR="00C37290" w:rsidRPr="000456DB">
        <w:rPr>
          <w:rStyle w:val="libFootnotenumChar"/>
          <w:rtl/>
          <w:lang w:bidi="fa-IR"/>
        </w:rPr>
        <w:t>(</w:t>
      </w:r>
      <w:r w:rsidRPr="000456DB">
        <w:rPr>
          <w:rStyle w:val="libFootnotenumChar"/>
          <w:rtl/>
          <w:lang w:bidi="fa-IR"/>
        </w:rPr>
        <w:t>471</w:t>
      </w:r>
      <w:r w:rsidR="002C46C8">
        <w:rPr>
          <w:rStyle w:val="libFootnotenumChar"/>
          <w:rtl/>
          <w:lang w:bidi="fa-IR"/>
        </w:rPr>
        <w:t xml:space="preserve">) </w:t>
      </w:r>
    </w:p>
    <w:p w:rsidR="00D20B57" w:rsidRDefault="00D20B57" w:rsidP="007E14DD">
      <w:pPr>
        <w:pStyle w:val="Heading3"/>
        <w:rPr>
          <w:rtl/>
          <w:lang w:bidi="fa-IR"/>
        </w:rPr>
      </w:pPr>
      <w:bookmarkStart w:id="472" w:name="_Toc391814891"/>
      <w:r>
        <w:rPr>
          <w:rtl/>
          <w:lang w:bidi="fa-IR"/>
        </w:rPr>
        <w:t>44</w:t>
      </w:r>
      <w:r w:rsidRPr="00CF375D">
        <w:rPr>
          <w:rtl/>
        </w:rPr>
        <w:t>4</w:t>
      </w:r>
      <w:r w:rsidR="00CF375D" w:rsidRPr="00CF375D">
        <w:rPr>
          <w:rtl/>
          <w:lang w:bidi="fa-IR"/>
        </w:rPr>
        <w:t xml:space="preserve">- </w:t>
      </w:r>
      <w:r>
        <w:rPr>
          <w:rtl/>
          <w:lang w:bidi="fa-IR"/>
        </w:rPr>
        <w:t>اخلاص در عمل</w:t>
      </w:r>
      <w:bookmarkEnd w:id="472"/>
      <w:r>
        <w:rPr>
          <w:rtl/>
          <w:lang w:bidi="fa-IR"/>
        </w:rPr>
        <w:t xml:space="preserve"> </w:t>
      </w:r>
    </w:p>
    <w:p w:rsidR="00D20B57" w:rsidRDefault="00D20B57" w:rsidP="00D20B57">
      <w:pPr>
        <w:pStyle w:val="libNormal"/>
        <w:rPr>
          <w:rtl/>
          <w:lang w:bidi="fa-IR"/>
        </w:rPr>
      </w:pP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فرمود: الاخلاص عباده المقربين </w:t>
      </w:r>
      <w:r w:rsidR="00C37290" w:rsidRPr="000456DB">
        <w:rPr>
          <w:rStyle w:val="libFootnotenumChar"/>
          <w:rtl/>
          <w:lang w:bidi="fa-IR"/>
        </w:rPr>
        <w:t>(</w:t>
      </w:r>
      <w:r w:rsidRPr="000456DB">
        <w:rPr>
          <w:rStyle w:val="libFootnotenumChar"/>
          <w:rtl/>
          <w:lang w:bidi="fa-IR"/>
        </w:rPr>
        <w:t>472</w:t>
      </w:r>
      <w:r w:rsidR="002C46C8">
        <w:rPr>
          <w:rStyle w:val="libFootnotenumChar"/>
          <w:rtl/>
          <w:lang w:bidi="fa-IR"/>
        </w:rPr>
        <w:t xml:space="preserve">) </w:t>
      </w:r>
    </w:p>
    <w:p w:rsidR="00D20B57" w:rsidRDefault="00D20B57" w:rsidP="00D20B57">
      <w:pPr>
        <w:pStyle w:val="libNormal"/>
        <w:rPr>
          <w:rtl/>
          <w:lang w:bidi="fa-IR"/>
        </w:rPr>
      </w:pPr>
      <w:r>
        <w:rPr>
          <w:rtl/>
          <w:lang w:bidi="fa-IR"/>
        </w:rPr>
        <w:t>اخلاص در عمل</w:t>
      </w:r>
      <w:r w:rsidR="00AD7B83">
        <w:rPr>
          <w:rtl/>
          <w:lang w:bidi="fa-IR"/>
        </w:rPr>
        <w:t xml:space="preserve">، </w:t>
      </w:r>
      <w:r>
        <w:rPr>
          <w:rtl/>
          <w:lang w:bidi="fa-IR"/>
        </w:rPr>
        <w:t>عبادت بندگان مقرب خداست</w:t>
      </w:r>
      <w:r w:rsidR="00AD7B83">
        <w:rPr>
          <w:rtl/>
          <w:lang w:bidi="fa-IR"/>
        </w:rPr>
        <w:t xml:space="preserve">. </w:t>
      </w:r>
      <w:r w:rsidR="00C37290" w:rsidRPr="000456DB">
        <w:rPr>
          <w:rStyle w:val="libFootnotenumChar"/>
          <w:rtl/>
          <w:lang w:bidi="fa-IR"/>
        </w:rPr>
        <w:t>(</w:t>
      </w:r>
      <w:r w:rsidRPr="000456DB">
        <w:rPr>
          <w:rStyle w:val="libFootnotenumChar"/>
          <w:rtl/>
          <w:lang w:bidi="fa-IR"/>
        </w:rPr>
        <w:t>473</w:t>
      </w:r>
      <w:r w:rsidR="002C46C8">
        <w:rPr>
          <w:rStyle w:val="libFootnotenumChar"/>
          <w:rtl/>
          <w:lang w:bidi="fa-IR"/>
        </w:rPr>
        <w:t xml:space="preserve">) </w:t>
      </w:r>
    </w:p>
    <w:p w:rsidR="00D20B57" w:rsidRDefault="00D20B57" w:rsidP="007E14DD">
      <w:pPr>
        <w:pStyle w:val="Heading3"/>
        <w:rPr>
          <w:rtl/>
          <w:lang w:bidi="fa-IR"/>
        </w:rPr>
      </w:pPr>
      <w:bookmarkStart w:id="473" w:name="_Toc391814892"/>
      <w:r>
        <w:rPr>
          <w:rtl/>
          <w:lang w:bidi="fa-IR"/>
        </w:rPr>
        <w:t>44</w:t>
      </w:r>
      <w:r w:rsidRPr="00CF375D">
        <w:rPr>
          <w:rtl/>
        </w:rPr>
        <w:t>5</w:t>
      </w:r>
      <w:r w:rsidR="00CF375D" w:rsidRPr="00CF375D">
        <w:rPr>
          <w:rtl/>
          <w:lang w:bidi="fa-IR"/>
        </w:rPr>
        <w:t xml:space="preserve">- </w:t>
      </w:r>
      <w:r>
        <w:rPr>
          <w:rtl/>
          <w:lang w:bidi="fa-IR"/>
        </w:rPr>
        <w:t>منشاء مروت و فتوت</w:t>
      </w:r>
      <w:bookmarkEnd w:id="473"/>
      <w:r>
        <w:rPr>
          <w:rtl/>
          <w:lang w:bidi="fa-IR"/>
        </w:rPr>
        <w:t xml:space="preserve"> </w:t>
      </w:r>
    </w:p>
    <w:p w:rsidR="00D20B57" w:rsidRDefault="00D20B57" w:rsidP="00D20B57">
      <w:pPr>
        <w:pStyle w:val="libNormal"/>
        <w:rPr>
          <w:rtl/>
          <w:lang w:bidi="fa-IR"/>
        </w:rPr>
      </w:pP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lastRenderedPageBreak/>
        <w:t>حسن خلق و اخلاق پسنديده موجب محبت خدا و خلق و منشاء مروت و فتوت و مردانگى است</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هر كه با خلق خدا اعم از خانواده خود زن و فرزندان و خويشان و رفيقان و همسايگان خلق نيكو دارد و به اخلاق خوش معاشرت كند</w:t>
      </w:r>
      <w:r w:rsidR="00AD7B83">
        <w:rPr>
          <w:rtl/>
          <w:lang w:bidi="fa-IR"/>
        </w:rPr>
        <w:t xml:space="preserve">، </w:t>
      </w:r>
      <w:r>
        <w:rPr>
          <w:rtl/>
          <w:lang w:bidi="fa-IR"/>
        </w:rPr>
        <w:t>همه او را دوست مى دارند و نزد هر كس محبوب و محترم است و بالنتيجه در دنيا رزق وسيع و در آخرت مقام رفيع خواهد يافت</w:t>
      </w:r>
      <w:r w:rsidR="00AD7B83">
        <w:rPr>
          <w:rtl/>
          <w:lang w:bidi="fa-IR"/>
        </w:rPr>
        <w:t xml:space="preserve">، </w:t>
      </w:r>
      <w:r>
        <w:rPr>
          <w:rtl/>
          <w:lang w:bidi="fa-IR"/>
        </w:rPr>
        <w:t>و بايد اين نكته را بدانيم كه خلق نيكو نه تنها زبان خوش است</w:t>
      </w:r>
      <w:r w:rsidR="00AD7B83">
        <w:rPr>
          <w:rtl/>
          <w:lang w:bidi="fa-IR"/>
        </w:rPr>
        <w:t xml:space="preserve">، </w:t>
      </w:r>
    </w:p>
    <w:p w:rsidR="00D20B57" w:rsidRDefault="00D20B57" w:rsidP="00D20B57">
      <w:pPr>
        <w:pStyle w:val="libNormal"/>
        <w:rPr>
          <w:rtl/>
          <w:lang w:bidi="fa-IR"/>
        </w:rPr>
      </w:pPr>
      <w:r>
        <w:rPr>
          <w:rtl/>
          <w:lang w:bidi="fa-IR"/>
        </w:rPr>
        <w:t>بلكه اتصاف روح پاك به محبت و سيرت انصاف و مروت و عدل و امانت است و وفاى به عهد و صدق و صفا و يكرنگى است و علمى و حلم و معرفت و احسان به خلق است</w:t>
      </w:r>
      <w:r w:rsidR="00AD7B83">
        <w:rPr>
          <w:rtl/>
          <w:lang w:bidi="fa-IR"/>
        </w:rPr>
        <w:t xml:space="preserve">. </w:t>
      </w:r>
      <w:r w:rsidR="00C37290" w:rsidRPr="000456DB">
        <w:rPr>
          <w:rStyle w:val="libFootnotenumChar"/>
          <w:rtl/>
          <w:lang w:bidi="fa-IR"/>
        </w:rPr>
        <w:t>(</w:t>
      </w:r>
      <w:r w:rsidRPr="000456DB">
        <w:rPr>
          <w:rStyle w:val="libFootnotenumChar"/>
          <w:rtl/>
          <w:lang w:bidi="fa-IR"/>
        </w:rPr>
        <w:t>474</w:t>
      </w:r>
      <w:r w:rsidR="002C46C8">
        <w:rPr>
          <w:rStyle w:val="libFootnotenumChar"/>
          <w:rtl/>
          <w:lang w:bidi="fa-IR"/>
        </w:rPr>
        <w:t xml:space="preserve">) </w:t>
      </w:r>
    </w:p>
    <w:p w:rsidR="00D20B57" w:rsidRDefault="00D20B57" w:rsidP="007E14DD">
      <w:pPr>
        <w:pStyle w:val="Heading3"/>
        <w:rPr>
          <w:rtl/>
          <w:lang w:bidi="fa-IR"/>
        </w:rPr>
      </w:pPr>
      <w:bookmarkStart w:id="474" w:name="_Toc391814893"/>
      <w:r>
        <w:rPr>
          <w:rtl/>
          <w:lang w:bidi="fa-IR"/>
        </w:rPr>
        <w:t>44</w:t>
      </w:r>
      <w:r w:rsidRPr="00CF375D">
        <w:rPr>
          <w:rtl/>
        </w:rPr>
        <w:t>6</w:t>
      </w:r>
      <w:r w:rsidR="00CF375D" w:rsidRPr="00CF375D">
        <w:rPr>
          <w:rtl/>
          <w:lang w:bidi="fa-IR"/>
        </w:rPr>
        <w:t xml:space="preserve">- </w:t>
      </w:r>
      <w:r>
        <w:rPr>
          <w:rtl/>
          <w:lang w:bidi="fa-IR"/>
        </w:rPr>
        <w:t>خاندان پست و خاندان نجيب</w:t>
      </w:r>
      <w:bookmarkEnd w:id="474"/>
      <w:r>
        <w:rPr>
          <w:rtl/>
          <w:lang w:bidi="fa-IR"/>
        </w:rPr>
        <w:t xml:space="preserve"> </w:t>
      </w:r>
    </w:p>
    <w:p w:rsidR="00D20B57" w:rsidRDefault="00D20B57" w:rsidP="00D20B57">
      <w:pPr>
        <w:pStyle w:val="libNormal"/>
        <w:rPr>
          <w:rtl/>
          <w:lang w:bidi="fa-IR"/>
        </w:rPr>
      </w:pP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 xml:space="preserve">من شرف الاعراق حسن الاخلاق </w:t>
      </w:r>
    </w:p>
    <w:p w:rsidR="00D20B57" w:rsidRDefault="00D20B57" w:rsidP="00D20B57">
      <w:pPr>
        <w:pStyle w:val="libNormal"/>
        <w:rPr>
          <w:rtl/>
          <w:lang w:bidi="fa-IR"/>
        </w:rPr>
      </w:pPr>
      <w:r>
        <w:rPr>
          <w:rtl/>
          <w:lang w:bidi="fa-IR"/>
        </w:rPr>
        <w:t>حسن اخلاق كاشف از شرافت و اصلت انسان است</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كسى كه داراى حسن اخلاق است و به ملكه حكمت و سخاوت و عدالت و شجاعت و علو همت و غيره آراسته را شرافت ذاتى و عظمت روحى است و از خاندان اصالت و نجابت است</w:t>
      </w:r>
      <w:r w:rsidR="00AD7B83">
        <w:rPr>
          <w:rtl/>
          <w:lang w:bidi="fa-IR"/>
        </w:rPr>
        <w:t>؛</w:t>
      </w:r>
      <w:r>
        <w:rPr>
          <w:rtl/>
          <w:lang w:bidi="fa-IR"/>
        </w:rPr>
        <w:t xml:space="preserve"> و به عكس آن كس كه اخلاقش ‍ زشت است</w:t>
      </w:r>
      <w:r w:rsidR="00AD7B83">
        <w:rPr>
          <w:rtl/>
          <w:lang w:bidi="fa-IR"/>
        </w:rPr>
        <w:t xml:space="preserve">، </w:t>
      </w:r>
      <w:r>
        <w:rPr>
          <w:rtl/>
          <w:lang w:bidi="fa-IR"/>
        </w:rPr>
        <w:t>دليل بدگوهرى و بى اصالتى است و اغلب از خاندانى پست همت و حقيرالنفس و بى شرافت و نجابت است</w:t>
      </w:r>
      <w:r w:rsidR="00AD7B83">
        <w:rPr>
          <w:rtl/>
          <w:lang w:bidi="fa-IR"/>
        </w:rPr>
        <w:t xml:space="preserve">. </w:t>
      </w:r>
      <w:r w:rsidR="00C37290" w:rsidRPr="000456DB">
        <w:rPr>
          <w:rStyle w:val="libFootnotenumChar"/>
          <w:rtl/>
          <w:lang w:bidi="fa-IR"/>
        </w:rPr>
        <w:t>(</w:t>
      </w:r>
      <w:r w:rsidRPr="000456DB">
        <w:rPr>
          <w:rStyle w:val="libFootnotenumChar"/>
          <w:rtl/>
          <w:lang w:bidi="fa-IR"/>
        </w:rPr>
        <w:t>475</w:t>
      </w:r>
      <w:r w:rsidR="002C46C8">
        <w:rPr>
          <w:rStyle w:val="libFootnotenumChar"/>
          <w:rtl/>
          <w:lang w:bidi="fa-IR"/>
        </w:rPr>
        <w:t xml:space="preserve">) </w:t>
      </w:r>
    </w:p>
    <w:p w:rsidR="00D20B57" w:rsidRDefault="00D20B57" w:rsidP="007E14DD">
      <w:pPr>
        <w:pStyle w:val="Heading3"/>
        <w:rPr>
          <w:rtl/>
          <w:lang w:bidi="fa-IR"/>
        </w:rPr>
      </w:pPr>
      <w:bookmarkStart w:id="475" w:name="_Toc391814894"/>
      <w:r>
        <w:rPr>
          <w:rtl/>
          <w:lang w:bidi="fa-IR"/>
        </w:rPr>
        <w:lastRenderedPageBreak/>
        <w:t>44</w:t>
      </w:r>
      <w:r w:rsidRPr="00CF375D">
        <w:rPr>
          <w:rtl/>
        </w:rPr>
        <w:t>7</w:t>
      </w:r>
      <w:r w:rsidR="00CF375D" w:rsidRPr="00CF375D">
        <w:rPr>
          <w:rtl/>
          <w:lang w:bidi="fa-IR"/>
        </w:rPr>
        <w:t xml:space="preserve">- </w:t>
      </w:r>
      <w:r>
        <w:rPr>
          <w:rtl/>
          <w:lang w:bidi="fa-IR"/>
        </w:rPr>
        <w:t>صفت سخاوت</w:t>
      </w:r>
      <w:bookmarkEnd w:id="475"/>
      <w:r>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 xml:space="preserve">السخاء يمحص الذنوب و يجلب محبه القلوب </w:t>
      </w:r>
      <w:r w:rsidR="00C37290" w:rsidRPr="000456DB">
        <w:rPr>
          <w:rStyle w:val="libFootnotenumChar"/>
          <w:rtl/>
          <w:lang w:bidi="fa-IR"/>
        </w:rPr>
        <w:t>(</w:t>
      </w:r>
      <w:r w:rsidRPr="000456DB">
        <w:rPr>
          <w:rStyle w:val="libFootnotenumChar"/>
          <w:rtl/>
          <w:lang w:bidi="fa-IR"/>
        </w:rPr>
        <w:t>476</w:t>
      </w:r>
      <w:r w:rsidR="002C46C8">
        <w:rPr>
          <w:rStyle w:val="libFootnotenumChar"/>
          <w:rtl/>
          <w:lang w:bidi="fa-IR"/>
        </w:rPr>
        <w:t xml:space="preserve">) </w:t>
      </w:r>
    </w:p>
    <w:p w:rsidR="00D20B57" w:rsidRDefault="00D20B57" w:rsidP="00D20B57">
      <w:pPr>
        <w:pStyle w:val="libNormal"/>
        <w:rPr>
          <w:rtl/>
          <w:lang w:bidi="fa-IR"/>
        </w:rPr>
      </w:pPr>
      <w:r>
        <w:rPr>
          <w:rtl/>
          <w:lang w:bidi="fa-IR"/>
        </w:rPr>
        <w:t>صفت سخاوت انسان را از گناهان پاك مى سازد و محبوب قلوب خلق مى گرداند</w:t>
      </w:r>
      <w:r w:rsidR="00AD7B83">
        <w:rPr>
          <w:rtl/>
          <w:lang w:bidi="fa-IR"/>
        </w:rPr>
        <w:t xml:space="preserve">. </w:t>
      </w:r>
      <w:r w:rsidR="00C37290" w:rsidRPr="000456DB">
        <w:rPr>
          <w:rStyle w:val="libFootnotenumChar"/>
          <w:rtl/>
          <w:lang w:bidi="fa-IR"/>
        </w:rPr>
        <w:t>(</w:t>
      </w:r>
      <w:r w:rsidRPr="000456DB">
        <w:rPr>
          <w:rStyle w:val="libFootnotenumChar"/>
          <w:rtl/>
          <w:lang w:bidi="fa-IR"/>
        </w:rPr>
        <w:t>477</w:t>
      </w:r>
      <w:r w:rsidR="002C46C8">
        <w:rPr>
          <w:rStyle w:val="libFootnotenumChar"/>
          <w:rtl/>
          <w:lang w:bidi="fa-IR"/>
        </w:rPr>
        <w:t xml:space="preserve">) </w:t>
      </w:r>
    </w:p>
    <w:p w:rsidR="00D20B57" w:rsidRDefault="00D20B57" w:rsidP="00D20B57">
      <w:pPr>
        <w:pStyle w:val="libNormal"/>
        <w:rPr>
          <w:rtl/>
          <w:lang w:bidi="fa-IR"/>
        </w:rPr>
      </w:pPr>
      <w:r>
        <w:rPr>
          <w:rtl/>
          <w:lang w:bidi="fa-IR"/>
        </w:rPr>
        <w:t xml:space="preserve">د: محاسن و معايب زبان </w:t>
      </w:r>
    </w:p>
    <w:p w:rsidR="00D20B57" w:rsidRDefault="00D20B57" w:rsidP="007E14DD">
      <w:pPr>
        <w:pStyle w:val="Heading3"/>
        <w:rPr>
          <w:rtl/>
          <w:lang w:bidi="fa-IR"/>
        </w:rPr>
      </w:pPr>
      <w:bookmarkStart w:id="476" w:name="_Toc391814895"/>
      <w:r>
        <w:rPr>
          <w:rtl/>
          <w:lang w:bidi="fa-IR"/>
        </w:rPr>
        <w:t>44</w:t>
      </w:r>
      <w:r w:rsidRPr="00CF375D">
        <w:rPr>
          <w:rtl/>
        </w:rPr>
        <w:t>8</w:t>
      </w:r>
      <w:r w:rsidR="00CF375D" w:rsidRPr="00CF375D">
        <w:rPr>
          <w:rtl/>
          <w:lang w:bidi="fa-IR"/>
        </w:rPr>
        <w:t xml:space="preserve">- </w:t>
      </w:r>
      <w:r>
        <w:rPr>
          <w:rtl/>
          <w:lang w:bidi="fa-IR"/>
        </w:rPr>
        <w:t>جوانمردى</w:t>
      </w:r>
      <w:bookmarkEnd w:id="476"/>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مروه الرجل صدق لسانه</w:t>
      </w:r>
      <w:r w:rsidR="00AD7B83">
        <w:rPr>
          <w:rtl/>
          <w:lang w:bidi="fa-IR"/>
        </w:rPr>
        <w:t>؛</w:t>
      </w:r>
      <w:r>
        <w:rPr>
          <w:rtl/>
          <w:lang w:bidi="fa-IR"/>
        </w:rPr>
        <w:t xml:space="preserve"> جوانمردى و فتوت مرد</w:t>
      </w:r>
      <w:r w:rsidR="00AD7B83">
        <w:rPr>
          <w:rtl/>
          <w:lang w:bidi="fa-IR"/>
        </w:rPr>
        <w:t xml:space="preserve">، </w:t>
      </w:r>
      <w:r>
        <w:rPr>
          <w:rtl/>
          <w:lang w:bidi="fa-IR"/>
        </w:rPr>
        <w:t>راست گويى و صراحت لهجه است</w:t>
      </w:r>
      <w:r w:rsidR="00AD7B83">
        <w:rPr>
          <w:rtl/>
          <w:lang w:bidi="fa-IR"/>
        </w:rPr>
        <w:t xml:space="preserve">. </w:t>
      </w:r>
    </w:p>
    <w:p w:rsidR="00D20B57" w:rsidRDefault="00D20B57" w:rsidP="00D20B57">
      <w:pPr>
        <w:pStyle w:val="libNormal"/>
        <w:rPr>
          <w:rtl/>
          <w:lang w:bidi="fa-IR"/>
        </w:rPr>
      </w:pPr>
      <w:r>
        <w:rPr>
          <w:rtl/>
          <w:lang w:bidi="fa-IR"/>
        </w:rPr>
        <w:t>شرح صفت راستگويى در نفوس با شهامت و شجاعت همت است و لازمه آن وصف صفا و حقيقت و جوانمردى است و به عكس دروغگويى صفت منافقان دو رنگ دون همى خائن و ضعيف النفس است</w:t>
      </w:r>
      <w:r w:rsidR="00AD7B83">
        <w:rPr>
          <w:rtl/>
          <w:lang w:bidi="fa-IR"/>
        </w:rPr>
        <w:t xml:space="preserve">. </w:t>
      </w:r>
      <w:r w:rsidR="00C37290" w:rsidRPr="000456DB">
        <w:rPr>
          <w:rStyle w:val="libFootnotenumChar"/>
          <w:rtl/>
          <w:lang w:bidi="fa-IR"/>
        </w:rPr>
        <w:t>(</w:t>
      </w:r>
      <w:r w:rsidRPr="000456DB">
        <w:rPr>
          <w:rStyle w:val="libFootnotenumChar"/>
          <w:rtl/>
          <w:lang w:bidi="fa-IR"/>
        </w:rPr>
        <w:t>478</w:t>
      </w:r>
      <w:r w:rsidR="002C46C8">
        <w:rPr>
          <w:rStyle w:val="libFootnotenumChar"/>
          <w:rtl/>
          <w:lang w:bidi="fa-IR"/>
        </w:rPr>
        <w:t xml:space="preserve">) </w:t>
      </w:r>
    </w:p>
    <w:p w:rsidR="00D20B57" w:rsidRDefault="00D20B57" w:rsidP="007E14DD">
      <w:pPr>
        <w:pStyle w:val="Heading3"/>
        <w:rPr>
          <w:rtl/>
          <w:lang w:bidi="fa-IR"/>
        </w:rPr>
      </w:pPr>
      <w:bookmarkStart w:id="477" w:name="_Toc391814896"/>
      <w:r>
        <w:rPr>
          <w:rtl/>
          <w:lang w:bidi="fa-IR"/>
        </w:rPr>
        <w:t>44</w:t>
      </w:r>
      <w:r w:rsidRPr="00CF375D">
        <w:rPr>
          <w:rtl/>
        </w:rPr>
        <w:t>9</w:t>
      </w:r>
      <w:r w:rsidR="00CF375D" w:rsidRPr="00CF375D">
        <w:rPr>
          <w:rtl/>
          <w:lang w:bidi="fa-IR"/>
        </w:rPr>
        <w:t xml:space="preserve">- </w:t>
      </w:r>
      <w:r>
        <w:rPr>
          <w:rtl/>
          <w:lang w:bidi="fa-IR"/>
        </w:rPr>
        <w:t>خوش زبان</w:t>
      </w:r>
      <w:bookmarkEnd w:id="477"/>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من عذب لسانه كثر اعوانه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479</w:t>
      </w:r>
      <w:r w:rsidR="002C46C8">
        <w:rPr>
          <w:rStyle w:val="libFootnotenumChar"/>
          <w:rtl/>
          <w:lang w:bidi="fa-IR"/>
        </w:rPr>
        <w:t xml:space="preserve">) </w:t>
      </w:r>
    </w:p>
    <w:p w:rsidR="00D20B57" w:rsidRDefault="00D20B57" w:rsidP="00D20B57">
      <w:pPr>
        <w:pStyle w:val="libNormal"/>
        <w:rPr>
          <w:rtl/>
          <w:lang w:bidi="fa-IR"/>
        </w:rPr>
      </w:pPr>
      <w:r>
        <w:rPr>
          <w:rtl/>
          <w:lang w:bidi="fa-IR"/>
        </w:rPr>
        <w:t>هر كه با خلق خوش زبان باشد يارانش بسيار باشند</w:t>
      </w:r>
      <w:r w:rsidR="00AD7B83">
        <w:rPr>
          <w:rtl/>
          <w:lang w:bidi="fa-IR"/>
        </w:rPr>
        <w:t xml:space="preserve">. </w:t>
      </w:r>
      <w:r w:rsidR="00C37290" w:rsidRPr="000456DB">
        <w:rPr>
          <w:rStyle w:val="libFootnotenumChar"/>
          <w:rtl/>
          <w:lang w:bidi="fa-IR"/>
        </w:rPr>
        <w:t>(</w:t>
      </w:r>
      <w:r w:rsidRPr="000456DB">
        <w:rPr>
          <w:rStyle w:val="libFootnotenumChar"/>
          <w:rtl/>
          <w:lang w:bidi="fa-IR"/>
        </w:rPr>
        <w:t>480</w:t>
      </w:r>
      <w:r w:rsidR="002C46C8">
        <w:rPr>
          <w:rStyle w:val="libFootnotenumChar"/>
          <w:rtl/>
          <w:lang w:bidi="fa-IR"/>
        </w:rPr>
        <w:t xml:space="preserve">) </w:t>
      </w:r>
    </w:p>
    <w:p w:rsidR="00D20B57" w:rsidRDefault="00D20B57" w:rsidP="007E14DD">
      <w:pPr>
        <w:pStyle w:val="Heading3"/>
        <w:rPr>
          <w:rtl/>
          <w:lang w:bidi="fa-IR"/>
        </w:rPr>
      </w:pPr>
      <w:bookmarkStart w:id="478" w:name="_Toc391814897"/>
      <w:r>
        <w:rPr>
          <w:rtl/>
          <w:lang w:bidi="fa-IR"/>
        </w:rPr>
        <w:t>45</w:t>
      </w:r>
      <w:r w:rsidRPr="00CF375D">
        <w:rPr>
          <w:rtl/>
        </w:rPr>
        <w:t>0</w:t>
      </w:r>
      <w:r w:rsidR="00CF375D" w:rsidRPr="00CF375D">
        <w:rPr>
          <w:rtl/>
          <w:lang w:bidi="fa-IR"/>
        </w:rPr>
        <w:t xml:space="preserve">- </w:t>
      </w:r>
      <w:r>
        <w:rPr>
          <w:rtl/>
          <w:lang w:bidi="fa-IR"/>
        </w:rPr>
        <w:t>پرهيز از بدگويى</w:t>
      </w:r>
      <w:bookmarkEnd w:id="478"/>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لايسونك ما يقول الناس فيك فانه ان كان كما يقولون كان دنيا عجلت عقوبته</w:t>
      </w:r>
      <w:r w:rsidR="00AD7B83">
        <w:rPr>
          <w:rtl/>
          <w:lang w:bidi="fa-IR"/>
        </w:rPr>
        <w:t xml:space="preserve">، </w:t>
      </w:r>
      <w:r>
        <w:rPr>
          <w:rtl/>
          <w:lang w:bidi="fa-IR"/>
        </w:rPr>
        <w:t>و ان كان على خلاف ما قالوا كانت حسنه لم تعملها</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481</w:t>
      </w:r>
      <w:r w:rsidR="002C46C8">
        <w:rPr>
          <w:rStyle w:val="libFootnotenumChar"/>
          <w:rtl/>
          <w:lang w:bidi="fa-IR"/>
        </w:rPr>
        <w:t xml:space="preserve">) </w:t>
      </w:r>
    </w:p>
    <w:p w:rsidR="00D20B57" w:rsidRDefault="00D20B57" w:rsidP="00D20B57">
      <w:pPr>
        <w:pStyle w:val="libNormal"/>
        <w:rPr>
          <w:rtl/>
          <w:lang w:bidi="fa-IR"/>
        </w:rPr>
      </w:pPr>
      <w:r>
        <w:rPr>
          <w:rtl/>
          <w:lang w:bidi="fa-IR"/>
        </w:rPr>
        <w:lastRenderedPageBreak/>
        <w:t>از بدگوئى و عيب جويى خلق</w:t>
      </w:r>
      <w:r w:rsidR="00AD7B83">
        <w:rPr>
          <w:rtl/>
          <w:lang w:bidi="fa-IR"/>
        </w:rPr>
        <w:t xml:space="preserve">، </w:t>
      </w:r>
      <w:r>
        <w:rPr>
          <w:rtl/>
          <w:lang w:bidi="fa-IR"/>
        </w:rPr>
        <w:t>دل شكسته و آزرده خاطر مباش كه اگر راست ميگويند</w:t>
      </w:r>
      <w:r w:rsidR="00AD7B83">
        <w:rPr>
          <w:rtl/>
          <w:lang w:bidi="fa-IR"/>
        </w:rPr>
        <w:t xml:space="preserve">، </w:t>
      </w:r>
      <w:r>
        <w:rPr>
          <w:rtl/>
          <w:lang w:bidi="fa-IR"/>
        </w:rPr>
        <w:t>آن بدگويى كيفر عمل تست كه در دنيا به تو رسيده و ديگر در عقبى عقاب ندارد و اگر دروغ مى گويند آن بد گويى حسنه و ثوابى شود در نامه عملت كه تو عملى نكرده بدان ثواب رسيده اى</w:t>
      </w:r>
      <w:r w:rsidR="00AD7B83">
        <w:rPr>
          <w:rtl/>
          <w:lang w:bidi="fa-IR"/>
        </w:rPr>
        <w:t xml:space="preserve">. </w:t>
      </w:r>
      <w:r>
        <w:rPr>
          <w:rtl/>
          <w:lang w:bidi="fa-IR"/>
        </w:rPr>
        <w:t>خلاصه انسان بايد روحش قوى باشد و تحت تاءثير سخن بدگويان قرار نگيرد و از آن چه مى گويند متاءثرنشود و حس غضب و كينه بر او حكومت نكند</w:t>
      </w:r>
      <w:r w:rsidR="00AD7B83">
        <w:rPr>
          <w:rtl/>
          <w:lang w:bidi="fa-IR"/>
        </w:rPr>
        <w:t xml:space="preserve">، </w:t>
      </w:r>
      <w:r>
        <w:rPr>
          <w:rtl/>
          <w:lang w:bidi="fa-IR"/>
        </w:rPr>
        <w:t xml:space="preserve">بلكه با فكر و عقل چنين قضاوت كند كه على </w:t>
      </w:r>
      <w:r w:rsidR="004E5872" w:rsidRPr="004E5872">
        <w:rPr>
          <w:rStyle w:val="libAlaemChar"/>
          <w:rtl/>
        </w:rPr>
        <w:t>عليه‌السلام</w:t>
      </w:r>
      <w:r>
        <w:rPr>
          <w:rtl/>
          <w:lang w:bidi="fa-IR"/>
        </w:rPr>
        <w:t xml:space="preserve"> فرمود: تا عيب جويى خلق بر هر وجه به خير او باشد</w:t>
      </w:r>
      <w:r w:rsidR="00AD7B83">
        <w:rPr>
          <w:rtl/>
          <w:lang w:bidi="fa-IR"/>
        </w:rPr>
        <w:t xml:space="preserve">. </w:t>
      </w:r>
      <w:r w:rsidR="00C37290" w:rsidRPr="000456DB">
        <w:rPr>
          <w:rStyle w:val="libFootnotenumChar"/>
          <w:rtl/>
          <w:lang w:bidi="fa-IR"/>
        </w:rPr>
        <w:t>(</w:t>
      </w:r>
      <w:r w:rsidRPr="000456DB">
        <w:rPr>
          <w:rStyle w:val="libFootnotenumChar"/>
          <w:rtl/>
          <w:lang w:bidi="fa-IR"/>
        </w:rPr>
        <w:t>482</w:t>
      </w:r>
      <w:r w:rsidR="002C46C8">
        <w:rPr>
          <w:rStyle w:val="libFootnotenumChar"/>
          <w:rtl/>
          <w:lang w:bidi="fa-IR"/>
        </w:rPr>
        <w:t xml:space="preserve">) </w:t>
      </w:r>
    </w:p>
    <w:p w:rsidR="00D20B57" w:rsidRDefault="00D20B57" w:rsidP="007E14DD">
      <w:pPr>
        <w:pStyle w:val="Heading3"/>
        <w:rPr>
          <w:rtl/>
          <w:lang w:bidi="fa-IR"/>
        </w:rPr>
      </w:pPr>
      <w:bookmarkStart w:id="479" w:name="_Toc391814898"/>
      <w:r>
        <w:rPr>
          <w:rtl/>
          <w:lang w:bidi="fa-IR"/>
        </w:rPr>
        <w:t>45</w:t>
      </w:r>
      <w:r w:rsidRPr="00CF375D">
        <w:rPr>
          <w:rtl/>
        </w:rPr>
        <w:t>1</w:t>
      </w:r>
      <w:r w:rsidR="00CF375D" w:rsidRPr="00CF375D">
        <w:rPr>
          <w:rtl/>
          <w:lang w:bidi="fa-IR"/>
        </w:rPr>
        <w:t xml:space="preserve">- </w:t>
      </w:r>
      <w:r>
        <w:rPr>
          <w:rtl/>
          <w:lang w:bidi="fa-IR"/>
        </w:rPr>
        <w:t>ملاك عقل انسان</w:t>
      </w:r>
      <w:bookmarkEnd w:id="479"/>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ينبغى ان يكون فعل الرجل احسن من قوله و لا يكون قوله احسن من فعله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483</w:t>
      </w:r>
      <w:r w:rsidR="002C46C8">
        <w:rPr>
          <w:rStyle w:val="libFootnotenumChar"/>
          <w:rtl/>
          <w:lang w:bidi="fa-IR"/>
        </w:rPr>
        <w:t xml:space="preserve">) </w:t>
      </w:r>
    </w:p>
    <w:p w:rsidR="00D20B57" w:rsidRDefault="00D20B57" w:rsidP="00D20B57">
      <w:pPr>
        <w:pStyle w:val="libNormal"/>
        <w:rPr>
          <w:rtl/>
          <w:lang w:bidi="fa-IR"/>
        </w:rPr>
      </w:pPr>
      <w:r>
        <w:rPr>
          <w:rtl/>
          <w:lang w:bidi="fa-IR"/>
        </w:rPr>
        <w:t>سزاوار است كه مرد فعلش بهتر از قولش باشد نه مانند اهل دنيا و دنياپرستان قولش بهتر از فعل او</w:t>
      </w:r>
      <w:r w:rsidR="00AD7B83">
        <w:rPr>
          <w:rtl/>
          <w:lang w:bidi="fa-IR"/>
        </w:rPr>
        <w:t xml:space="preserve">. </w:t>
      </w:r>
      <w:r w:rsidR="00C37290" w:rsidRPr="000456DB">
        <w:rPr>
          <w:rStyle w:val="libFootnotenumChar"/>
          <w:rtl/>
          <w:lang w:bidi="fa-IR"/>
        </w:rPr>
        <w:t>(</w:t>
      </w:r>
      <w:r w:rsidRPr="000456DB">
        <w:rPr>
          <w:rStyle w:val="libFootnotenumChar"/>
          <w:rtl/>
          <w:lang w:bidi="fa-IR"/>
        </w:rPr>
        <w:t>484</w:t>
      </w:r>
      <w:r w:rsidR="002C46C8">
        <w:rPr>
          <w:rStyle w:val="libFootnotenumChar"/>
          <w:rtl/>
          <w:lang w:bidi="fa-IR"/>
        </w:rPr>
        <w:t xml:space="preserve">) </w:t>
      </w:r>
    </w:p>
    <w:p w:rsidR="00D20B57" w:rsidRDefault="00D20B57" w:rsidP="007E14DD">
      <w:pPr>
        <w:pStyle w:val="Heading3"/>
        <w:rPr>
          <w:rtl/>
          <w:lang w:bidi="fa-IR"/>
        </w:rPr>
      </w:pPr>
      <w:bookmarkStart w:id="480" w:name="_Toc391814899"/>
      <w:r>
        <w:rPr>
          <w:rtl/>
          <w:lang w:bidi="fa-IR"/>
        </w:rPr>
        <w:t>45</w:t>
      </w:r>
      <w:r w:rsidRPr="00CF375D">
        <w:rPr>
          <w:rtl/>
        </w:rPr>
        <w:t>2</w:t>
      </w:r>
      <w:r w:rsidR="00CF375D" w:rsidRPr="00CF375D">
        <w:rPr>
          <w:rtl/>
          <w:lang w:bidi="fa-IR"/>
        </w:rPr>
        <w:t xml:space="preserve">- </w:t>
      </w:r>
      <w:r>
        <w:rPr>
          <w:rtl/>
          <w:lang w:bidi="fa-IR"/>
        </w:rPr>
        <w:t>دستور اخلاقى در جنگ</w:t>
      </w:r>
      <w:bookmarkEnd w:id="480"/>
      <w:r>
        <w:rPr>
          <w:rtl/>
          <w:lang w:bidi="fa-IR"/>
        </w:rPr>
        <w:t xml:space="preserve"> </w:t>
      </w:r>
    </w:p>
    <w:p w:rsidR="00D20B57" w:rsidRDefault="00D20B57" w:rsidP="00D20B57">
      <w:pPr>
        <w:pStyle w:val="libNormal"/>
        <w:rPr>
          <w:rtl/>
          <w:lang w:bidi="fa-IR"/>
        </w:rPr>
      </w:pPr>
      <w:r>
        <w:rPr>
          <w:rtl/>
          <w:lang w:bidi="fa-IR"/>
        </w:rPr>
        <w:t>نصرين مزاحم مى گويد كه</w:t>
      </w:r>
      <w:r w:rsidR="00AD7B83">
        <w:rPr>
          <w:rtl/>
          <w:lang w:bidi="fa-IR"/>
        </w:rPr>
        <w:t>:</w:t>
      </w:r>
      <w:r>
        <w:rPr>
          <w:rtl/>
          <w:lang w:bidi="fa-IR"/>
        </w:rPr>
        <w:t xml:space="preserve"> جناب اميرالمؤمنين </w:t>
      </w:r>
      <w:r w:rsidR="004E5872" w:rsidRPr="004E5872">
        <w:rPr>
          <w:rStyle w:val="libAlaemChar"/>
          <w:rtl/>
        </w:rPr>
        <w:t>عليه‌السلام</w:t>
      </w:r>
      <w:r>
        <w:rPr>
          <w:rtl/>
          <w:lang w:bidi="fa-IR"/>
        </w:rPr>
        <w:t xml:space="preserve"> كه داشت صف آرايى مى كرد</w:t>
      </w:r>
      <w:r w:rsidR="00AD7B83">
        <w:rPr>
          <w:rtl/>
          <w:lang w:bidi="fa-IR"/>
        </w:rPr>
        <w:t xml:space="preserve">، </w:t>
      </w:r>
      <w:r>
        <w:rPr>
          <w:rtl/>
          <w:lang w:bidi="fa-IR"/>
        </w:rPr>
        <w:t>ديد يكى از سربازانش دشنام مى دهد</w:t>
      </w:r>
      <w:r w:rsidR="00AD7B83">
        <w:rPr>
          <w:rtl/>
          <w:lang w:bidi="fa-IR"/>
        </w:rPr>
        <w:t xml:space="preserve">، </w:t>
      </w:r>
      <w:r>
        <w:rPr>
          <w:rtl/>
          <w:lang w:bidi="fa-IR"/>
        </w:rPr>
        <w:t>بدگويى مى كند</w:t>
      </w:r>
      <w:r w:rsidR="00AD7B83">
        <w:rPr>
          <w:rtl/>
          <w:lang w:bidi="fa-IR"/>
        </w:rPr>
        <w:t xml:space="preserve">، </w:t>
      </w:r>
      <w:r>
        <w:rPr>
          <w:rtl/>
          <w:lang w:bidi="fa-IR"/>
        </w:rPr>
        <w:t>به او فرمود: به كى فحش مى دهى بد مى گويى</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به معاويه و به سربازانش</w:t>
      </w:r>
      <w:r w:rsidR="00AD7B83">
        <w:rPr>
          <w:rtl/>
          <w:lang w:bidi="fa-IR"/>
        </w:rPr>
        <w:t xml:space="preserve">. </w:t>
      </w:r>
    </w:p>
    <w:p w:rsidR="00D20B57" w:rsidRDefault="00D20B57" w:rsidP="00D20B57">
      <w:pPr>
        <w:pStyle w:val="libNormal"/>
        <w:rPr>
          <w:rtl/>
          <w:lang w:bidi="fa-IR"/>
        </w:rPr>
      </w:pPr>
      <w:r>
        <w:rPr>
          <w:rtl/>
          <w:lang w:bidi="fa-IR"/>
        </w:rPr>
        <w:t>ايشان فرمود: چرا فحش مى دهى به اينها</w:t>
      </w:r>
      <w:r w:rsidR="002C46C8">
        <w:rPr>
          <w:rtl/>
          <w:lang w:bidi="fa-IR"/>
        </w:rPr>
        <w:t xml:space="preserve">؟ </w:t>
      </w:r>
    </w:p>
    <w:p w:rsidR="00D20B57" w:rsidRDefault="00D20B57" w:rsidP="00D20B57">
      <w:pPr>
        <w:pStyle w:val="libNormal"/>
        <w:rPr>
          <w:rtl/>
          <w:lang w:bidi="fa-IR"/>
        </w:rPr>
      </w:pPr>
      <w:r>
        <w:rPr>
          <w:rtl/>
          <w:lang w:bidi="fa-IR"/>
        </w:rPr>
        <w:t>عرض كرد: مگر اينها باطل نيستند</w:t>
      </w:r>
      <w:r w:rsidR="002C46C8">
        <w:rPr>
          <w:rtl/>
          <w:lang w:bidi="fa-IR"/>
        </w:rPr>
        <w:t xml:space="preserve">؟ </w:t>
      </w:r>
    </w:p>
    <w:p w:rsidR="00D20B57" w:rsidRDefault="00D20B57" w:rsidP="00D20B57">
      <w:pPr>
        <w:pStyle w:val="libNormal"/>
        <w:rPr>
          <w:rtl/>
          <w:lang w:bidi="fa-IR"/>
        </w:rPr>
      </w:pPr>
      <w:r>
        <w:rPr>
          <w:rtl/>
          <w:lang w:bidi="fa-IR"/>
        </w:rPr>
        <w:lastRenderedPageBreak/>
        <w:t>فرمود: مگر فحش دادن حق است</w:t>
      </w:r>
      <w:r w:rsidR="002C46C8">
        <w:rPr>
          <w:rtl/>
          <w:lang w:bidi="fa-IR"/>
        </w:rPr>
        <w:t xml:space="preserve">؟ </w:t>
      </w:r>
      <w:r>
        <w:rPr>
          <w:rtl/>
          <w:lang w:bidi="fa-IR"/>
        </w:rPr>
        <w:t>بلى</w:t>
      </w:r>
      <w:r w:rsidR="00AC405B">
        <w:rPr>
          <w:rtl/>
          <w:lang w:bidi="fa-IR"/>
        </w:rPr>
        <w:t xml:space="preserve">! </w:t>
      </w:r>
      <w:r>
        <w:rPr>
          <w:rtl/>
          <w:lang w:bidi="fa-IR"/>
        </w:rPr>
        <w:t>اگر اينها باطلند</w:t>
      </w:r>
      <w:r w:rsidR="00AD7B83">
        <w:rPr>
          <w:rtl/>
          <w:lang w:bidi="fa-IR"/>
        </w:rPr>
        <w:t xml:space="preserve">، </w:t>
      </w:r>
      <w:r>
        <w:rPr>
          <w:rtl/>
          <w:lang w:bidi="fa-IR"/>
        </w:rPr>
        <w:t>فحش دادن هم باطل است</w:t>
      </w:r>
      <w:r w:rsidR="00AD7B83">
        <w:rPr>
          <w:rtl/>
          <w:lang w:bidi="fa-IR"/>
        </w:rPr>
        <w:t xml:space="preserve">. </w:t>
      </w:r>
      <w:r>
        <w:rPr>
          <w:rtl/>
          <w:lang w:bidi="fa-IR"/>
        </w:rPr>
        <w:t>به فحش دادن كه نمى شود مردم را به راه آورد حق نداريد كه فحاشى كنيد؛ بدگويى كنيد</w:t>
      </w:r>
      <w:r w:rsidR="00AD7B83">
        <w:rPr>
          <w:rtl/>
          <w:lang w:bidi="fa-IR"/>
        </w:rPr>
        <w:t xml:space="preserve">. </w:t>
      </w:r>
      <w:r w:rsidR="00C37290" w:rsidRPr="000456DB">
        <w:rPr>
          <w:rStyle w:val="libFootnotenumChar"/>
          <w:rtl/>
          <w:lang w:bidi="fa-IR"/>
        </w:rPr>
        <w:t>(</w:t>
      </w:r>
      <w:r w:rsidRPr="000456DB">
        <w:rPr>
          <w:rStyle w:val="libFootnotenumChar"/>
          <w:rtl/>
          <w:lang w:bidi="fa-IR"/>
        </w:rPr>
        <w:t>485</w:t>
      </w:r>
      <w:r w:rsidR="002C46C8">
        <w:rPr>
          <w:rStyle w:val="libFootnotenumChar"/>
          <w:rtl/>
          <w:lang w:bidi="fa-IR"/>
        </w:rPr>
        <w:t xml:space="preserve">) </w:t>
      </w:r>
    </w:p>
    <w:p w:rsidR="00D20B57" w:rsidRDefault="00D20B57" w:rsidP="007E14DD">
      <w:pPr>
        <w:pStyle w:val="Heading3"/>
        <w:rPr>
          <w:rtl/>
          <w:lang w:bidi="fa-IR"/>
        </w:rPr>
      </w:pPr>
      <w:bookmarkStart w:id="481" w:name="_Toc391814900"/>
      <w:r>
        <w:rPr>
          <w:rtl/>
          <w:lang w:bidi="fa-IR"/>
        </w:rPr>
        <w:t>45</w:t>
      </w:r>
      <w:r w:rsidRPr="00CF375D">
        <w:rPr>
          <w:rtl/>
        </w:rPr>
        <w:t>3</w:t>
      </w:r>
      <w:r w:rsidR="00CF375D" w:rsidRPr="00CF375D">
        <w:rPr>
          <w:rtl/>
          <w:lang w:bidi="fa-IR"/>
        </w:rPr>
        <w:t xml:space="preserve">- </w:t>
      </w:r>
      <w:r>
        <w:rPr>
          <w:rtl/>
          <w:lang w:bidi="fa-IR"/>
        </w:rPr>
        <w:t>كفاره سوگند نا به جا</w:t>
      </w:r>
      <w:bookmarkEnd w:id="481"/>
      <w:r>
        <w:rPr>
          <w:rtl/>
          <w:lang w:bidi="fa-IR"/>
        </w:rPr>
        <w:t xml:space="preserve"> </w:t>
      </w:r>
    </w:p>
    <w:p w:rsidR="00D20B57" w:rsidRDefault="00D20B57" w:rsidP="00D20B57">
      <w:pPr>
        <w:pStyle w:val="libNormal"/>
        <w:rPr>
          <w:rtl/>
          <w:lang w:bidi="fa-IR"/>
        </w:rPr>
      </w:pPr>
      <w:r>
        <w:rPr>
          <w:rtl/>
          <w:lang w:bidi="fa-IR"/>
        </w:rPr>
        <w:t xml:space="preserve">امير </w:t>
      </w:r>
      <w:r w:rsidR="004E5872" w:rsidRPr="004E5872">
        <w:rPr>
          <w:rStyle w:val="libAlaemChar"/>
          <w:rtl/>
        </w:rPr>
        <w:t>عليه‌السلام</w:t>
      </w:r>
      <w:r>
        <w:rPr>
          <w:rtl/>
          <w:lang w:bidi="fa-IR"/>
        </w:rPr>
        <w:t xml:space="preserve"> داخل بازار شد و گذارش به مردى كه رويش به سوى امام نبود افتاد كه مى گفت</w:t>
      </w:r>
      <w:r w:rsidR="00AD7B83">
        <w:rPr>
          <w:rtl/>
          <w:lang w:bidi="fa-IR"/>
        </w:rPr>
        <w:t>:</w:t>
      </w:r>
      <w:r>
        <w:rPr>
          <w:rtl/>
          <w:lang w:bidi="fa-IR"/>
        </w:rPr>
        <w:t xml:space="preserve"> نه قسم به آن كسى كه به هفت آسمان در حجاب است</w:t>
      </w:r>
      <w:r w:rsidR="00AC405B">
        <w:rPr>
          <w:rtl/>
          <w:lang w:bidi="fa-IR"/>
        </w:rPr>
        <w:t xml:space="preserve">! </w:t>
      </w:r>
    </w:p>
    <w:p w:rsidR="00D20B57" w:rsidRDefault="00D20B57" w:rsidP="00D20B57">
      <w:pPr>
        <w:pStyle w:val="libNormal"/>
        <w:rPr>
          <w:rtl/>
          <w:lang w:bidi="fa-IR"/>
        </w:rPr>
      </w:pPr>
      <w:r>
        <w:rPr>
          <w:rtl/>
          <w:lang w:bidi="fa-IR"/>
        </w:rPr>
        <w:t>امام دست بر پشت او زد و فرمود: چه كسى به هفت آسمان در حجاب است</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يا اميرالمؤمنين</w:t>
      </w:r>
      <w:r w:rsidR="00AC405B">
        <w:rPr>
          <w:rtl/>
          <w:lang w:bidi="fa-IR"/>
        </w:rPr>
        <w:t xml:space="preserve">! </w:t>
      </w:r>
      <w:r>
        <w:rPr>
          <w:rtl/>
          <w:lang w:bidi="fa-IR"/>
        </w:rPr>
        <w:t>خدا</w:t>
      </w:r>
      <w:r w:rsidR="00AD7B83">
        <w:rPr>
          <w:rtl/>
          <w:lang w:bidi="fa-IR"/>
        </w:rPr>
        <w:t xml:space="preserve">. </w:t>
      </w:r>
    </w:p>
    <w:p w:rsidR="00D20B57" w:rsidRDefault="00D20B57" w:rsidP="00D20B57">
      <w:pPr>
        <w:pStyle w:val="libNormal"/>
        <w:rPr>
          <w:rtl/>
          <w:lang w:bidi="fa-IR"/>
        </w:rPr>
      </w:pPr>
      <w:r>
        <w:rPr>
          <w:rtl/>
          <w:lang w:bidi="fa-IR"/>
        </w:rPr>
        <w:t>امام فرمود: به خطا رفتى</w:t>
      </w:r>
      <w:r w:rsidR="00AD7B83">
        <w:rPr>
          <w:rtl/>
          <w:lang w:bidi="fa-IR"/>
        </w:rPr>
        <w:t xml:space="preserve">، </w:t>
      </w:r>
      <w:r>
        <w:rPr>
          <w:rtl/>
          <w:lang w:bidi="fa-IR"/>
        </w:rPr>
        <w:t>حجابى در ميان خداى عز و جل و خلق او نيست</w:t>
      </w:r>
      <w:r w:rsidR="00AD7B83">
        <w:rPr>
          <w:rtl/>
          <w:lang w:bidi="fa-IR"/>
        </w:rPr>
        <w:t>؛</w:t>
      </w:r>
      <w:r>
        <w:rPr>
          <w:rtl/>
          <w:lang w:bidi="fa-IR"/>
        </w:rPr>
        <w:t xml:space="preserve"> زيرا كه او را خلق است</w:t>
      </w:r>
      <w:r w:rsidR="00AD7B83">
        <w:rPr>
          <w:rtl/>
          <w:lang w:bidi="fa-IR"/>
        </w:rPr>
        <w:t xml:space="preserve">، </w:t>
      </w:r>
      <w:r>
        <w:rPr>
          <w:rtl/>
          <w:lang w:bidi="fa-IR"/>
        </w:rPr>
        <w:t>هر كجا كه خلق هست</w:t>
      </w:r>
      <w:r w:rsidR="00AD7B83">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يا اميرالمؤمنين</w:t>
      </w:r>
      <w:r w:rsidR="00AC405B">
        <w:rPr>
          <w:rtl/>
          <w:lang w:bidi="fa-IR"/>
        </w:rPr>
        <w:t xml:space="preserve">! </w:t>
      </w:r>
      <w:r>
        <w:rPr>
          <w:rtl/>
          <w:lang w:bidi="fa-IR"/>
        </w:rPr>
        <w:t>كفاره اين كه گفتم چيست</w:t>
      </w:r>
      <w:r w:rsidR="002C46C8">
        <w:rPr>
          <w:rtl/>
          <w:lang w:bidi="fa-IR"/>
        </w:rPr>
        <w:t xml:space="preserve">؟ </w:t>
      </w:r>
    </w:p>
    <w:p w:rsidR="00D20B57" w:rsidRDefault="00D20B57" w:rsidP="00D20B57">
      <w:pPr>
        <w:pStyle w:val="libNormal"/>
        <w:rPr>
          <w:rtl/>
          <w:lang w:bidi="fa-IR"/>
        </w:rPr>
      </w:pPr>
      <w:r>
        <w:rPr>
          <w:rtl/>
          <w:lang w:bidi="fa-IR"/>
        </w:rPr>
        <w:t>امام فرمود: كفاره اش اين است كه بدان هر جا هستى خدا به او است</w:t>
      </w:r>
      <w:r w:rsidR="00AD7B83">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مسكينان را اطعام كنم</w:t>
      </w:r>
      <w:r w:rsidR="002C46C8">
        <w:rPr>
          <w:rtl/>
          <w:lang w:bidi="fa-IR"/>
        </w:rPr>
        <w:t xml:space="preserve">؟ </w:t>
      </w:r>
    </w:p>
    <w:p w:rsidR="00D20B57" w:rsidRDefault="00D20B57" w:rsidP="00D20B57">
      <w:pPr>
        <w:pStyle w:val="libNormal"/>
        <w:rPr>
          <w:rtl/>
          <w:lang w:bidi="fa-IR"/>
        </w:rPr>
      </w:pPr>
      <w:r>
        <w:rPr>
          <w:rtl/>
          <w:lang w:bidi="fa-IR"/>
        </w:rPr>
        <w:t>فرمود: نه تو به جز پروردگارت سوگند خورده اى</w:t>
      </w:r>
      <w:r w:rsidR="00AD7B83">
        <w:rPr>
          <w:rtl/>
          <w:lang w:bidi="fa-IR"/>
        </w:rPr>
        <w:t xml:space="preserve">. </w:t>
      </w:r>
      <w:r w:rsidR="00C37290" w:rsidRPr="000456DB">
        <w:rPr>
          <w:rStyle w:val="libFootnotenumChar"/>
          <w:rtl/>
          <w:lang w:bidi="fa-IR"/>
        </w:rPr>
        <w:t>(</w:t>
      </w:r>
      <w:r w:rsidRPr="000456DB">
        <w:rPr>
          <w:rStyle w:val="libFootnotenumChar"/>
          <w:rtl/>
          <w:lang w:bidi="fa-IR"/>
        </w:rPr>
        <w:t>486</w:t>
      </w:r>
      <w:r w:rsidR="002C46C8">
        <w:rPr>
          <w:rStyle w:val="libFootnotenumChar"/>
          <w:rtl/>
          <w:lang w:bidi="fa-IR"/>
        </w:rPr>
        <w:t xml:space="preserve">) </w:t>
      </w:r>
    </w:p>
    <w:p w:rsidR="00D20B57" w:rsidRDefault="00D20B57" w:rsidP="007E14DD">
      <w:pPr>
        <w:pStyle w:val="Heading3"/>
        <w:rPr>
          <w:rtl/>
          <w:lang w:bidi="fa-IR"/>
        </w:rPr>
      </w:pPr>
      <w:bookmarkStart w:id="482" w:name="_Toc391814901"/>
      <w:r>
        <w:rPr>
          <w:rtl/>
          <w:lang w:bidi="fa-IR"/>
        </w:rPr>
        <w:t>45</w:t>
      </w:r>
      <w:r w:rsidRPr="00CF375D">
        <w:rPr>
          <w:rtl/>
        </w:rPr>
        <w:t>4</w:t>
      </w:r>
      <w:r w:rsidR="00CF375D" w:rsidRPr="00CF375D">
        <w:rPr>
          <w:rtl/>
          <w:lang w:bidi="fa-IR"/>
        </w:rPr>
        <w:t xml:space="preserve">- </w:t>
      </w:r>
      <w:r>
        <w:rPr>
          <w:rtl/>
          <w:lang w:bidi="fa-IR"/>
        </w:rPr>
        <w:t>توصيه على به جوانان</w:t>
      </w:r>
      <w:bookmarkEnd w:id="482"/>
      <w:r>
        <w:rPr>
          <w:rtl/>
          <w:lang w:bidi="fa-IR"/>
        </w:rPr>
        <w:t xml:space="preserve"> </w:t>
      </w:r>
    </w:p>
    <w:p w:rsidR="00D20B57" w:rsidRDefault="00D20B57" w:rsidP="00D20B57">
      <w:pPr>
        <w:pStyle w:val="libNormal"/>
        <w:rPr>
          <w:rtl/>
          <w:lang w:bidi="fa-IR"/>
        </w:rPr>
      </w:pPr>
      <w:r>
        <w:rPr>
          <w:rtl/>
          <w:lang w:bidi="fa-IR"/>
        </w:rPr>
        <w:t xml:space="preserve">حديثى از اميرالمؤمنين </w:t>
      </w:r>
      <w:r w:rsidR="004E5872" w:rsidRPr="004E5872">
        <w:rPr>
          <w:rStyle w:val="libAlaemChar"/>
          <w:rtl/>
        </w:rPr>
        <w:t>عليه‌السلام</w:t>
      </w:r>
      <w:r>
        <w:rPr>
          <w:rtl/>
          <w:lang w:bidi="fa-IR"/>
        </w:rPr>
        <w:t xml:space="preserve"> هست كه امام على </w:t>
      </w:r>
      <w:r w:rsidR="004E5872" w:rsidRPr="004E5872">
        <w:rPr>
          <w:rStyle w:val="libAlaemChar"/>
          <w:rtl/>
        </w:rPr>
        <w:t>عليه‌السلام</w:t>
      </w:r>
      <w:r>
        <w:rPr>
          <w:rtl/>
          <w:lang w:bidi="fa-IR"/>
        </w:rPr>
        <w:t xml:space="preserve"> در يكى از كوچه هاى كوفه در حين عبور</w:t>
      </w:r>
      <w:r w:rsidR="00AD7B83">
        <w:rPr>
          <w:rtl/>
          <w:lang w:bidi="fa-IR"/>
        </w:rPr>
        <w:t xml:space="preserve">، </w:t>
      </w:r>
      <w:r>
        <w:rPr>
          <w:rtl/>
          <w:lang w:bidi="fa-IR"/>
        </w:rPr>
        <w:t>جوانى را ديد كه سرگرم خواندن تصنيف هاى هرزه است</w:t>
      </w:r>
      <w:r w:rsidR="00AD7B83">
        <w:rPr>
          <w:rtl/>
          <w:lang w:bidi="fa-IR"/>
        </w:rPr>
        <w:t xml:space="preserve">. </w:t>
      </w:r>
      <w:r>
        <w:rPr>
          <w:rtl/>
          <w:lang w:bidi="fa-IR"/>
        </w:rPr>
        <w:t>آقا به آن جوان فرمود: اى جوان</w:t>
      </w:r>
      <w:r w:rsidR="00AC405B">
        <w:rPr>
          <w:rtl/>
          <w:lang w:bidi="fa-IR"/>
        </w:rPr>
        <w:t xml:space="preserve">! </w:t>
      </w:r>
      <w:r>
        <w:rPr>
          <w:rtl/>
          <w:lang w:bidi="fa-IR"/>
        </w:rPr>
        <w:t>تو دارى كتاب وجود خودت را به چه چيزهايى پر مى كنى</w:t>
      </w:r>
      <w:r w:rsidR="002C46C8">
        <w:rPr>
          <w:rtl/>
          <w:lang w:bidi="fa-IR"/>
        </w:rPr>
        <w:t xml:space="preserve">؟ </w:t>
      </w:r>
    </w:p>
    <w:p w:rsidR="00D20B57" w:rsidRDefault="00D20B57" w:rsidP="00D20B57">
      <w:pPr>
        <w:pStyle w:val="libNormal"/>
        <w:rPr>
          <w:rtl/>
          <w:lang w:bidi="fa-IR"/>
        </w:rPr>
      </w:pPr>
      <w:r>
        <w:rPr>
          <w:rtl/>
          <w:lang w:bidi="fa-IR"/>
        </w:rPr>
        <w:t>تصنيفهاى هرزه براى چه بايد در دفتر وجود تو منقوش و مكتوب باشد</w:t>
      </w:r>
      <w:r w:rsidR="002C46C8">
        <w:rPr>
          <w:rtl/>
          <w:lang w:bidi="fa-IR"/>
        </w:rPr>
        <w:t xml:space="preserve">؟ </w:t>
      </w:r>
    </w:p>
    <w:p w:rsidR="00D20B57" w:rsidRDefault="00D20B57" w:rsidP="00D20B57">
      <w:pPr>
        <w:pStyle w:val="libNormal"/>
        <w:rPr>
          <w:rtl/>
          <w:lang w:bidi="fa-IR"/>
        </w:rPr>
      </w:pPr>
      <w:r>
        <w:rPr>
          <w:rtl/>
          <w:lang w:bidi="fa-IR"/>
        </w:rPr>
        <w:lastRenderedPageBreak/>
        <w:t xml:space="preserve">اين فرمايش اميرالمؤمنين </w:t>
      </w:r>
      <w:r w:rsidR="004E5872" w:rsidRPr="004E5872">
        <w:rPr>
          <w:rStyle w:val="libAlaemChar"/>
          <w:rtl/>
        </w:rPr>
        <w:t>عليه‌السلام</w:t>
      </w:r>
      <w:r>
        <w:rPr>
          <w:rtl/>
          <w:lang w:bidi="fa-IR"/>
        </w:rPr>
        <w:t xml:space="preserve"> را در دفتر دل بنگاريد كه خيلى با ارزش است</w:t>
      </w:r>
      <w:r w:rsidR="00AD7B83">
        <w:rPr>
          <w:rtl/>
          <w:lang w:bidi="fa-IR"/>
        </w:rPr>
        <w:t xml:space="preserve">. </w:t>
      </w:r>
      <w:r w:rsidR="00C37290" w:rsidRPr="000456DB">
        <w:rPr>
          <w:rStyle w:val="libFootnotenumChar"/>
          <w:rtl/>
          <w:lang w:bidi="fa-IR"/>
        </w:rPr>
        <w:t>(</w:t>
      </w:r>
      <w:r w:rsidRPr="000456DB">
        <w:rPr>
          <w:rStyle w:val="libFootnotenumChar"/>
          <w:rtl/>
          <w:lang w:bidi="fa-IR"/>
        </w:rPr>
        <w:t>487</w:t>
      </w:r>
      <w:r w:rsidR="002C46C8">
        <w:rPr>
          <w:rStyle w:val="libFootnotenumChar"/>
          <w:rtl/>
          <w:lang w:bidi="fa-IR"/>
        </w:rPr>
        <w:t xml:space="preserve">) </w:t>
      </w:r>
    </w:p>
    <w:p w:rsidR="00D20B57" w:rsidRDefault="00D20B57" w:rsidP="007E14DD">
      <w:pPr>
        <w:pStyle w:val="Heading3"/>
        <w:rPr>
          <w:rtl/>
          <w:lang w:bidi="fa-IR"/>
        </w:rPr>
      </w:pPr>
      <w:bookmarkStart w:id="483" w:name="_Toc391814902"/>
      <w:r>
        <w:rPr>
          <w:rtl/>
          <w:lang w:bidi="fa-IR"/>
        </w:rPr>
        <w:t>45</w:t>
      </w:r>
      <w:r w:rsidRPr="00CF375D">
        <w:rPr>
          <w:rtl/>
        </w:rPr>
        <w:t>5</w:t>
      </w:r>
      <w:r w:rsidR="00CF375D" w:rsidRPr="00CF375D">
        <w:rPr>
          <w:rtl/>
          <w:lang w:bidi="fa-IR"/>
        </w:rPr>
        <w:t xml:space="preserve">- </w:t>
      </w:r>
      <w:r>
        <w:rPr>
          <w:rtl/>
          <w:lang w:bidi="fa-IR"/>
        </w:rPr>
        <w:t>عبارت پردازى</w:t>
      </w:r>
      <w:bookmarkEnd w:id="483"/>
      <w:r>
        <w:rPr>
          <w:rtl/>
          <w:lang w:bidi="fa-IR"/>
        </w:rPr>
        <w:t xml:space="preserve"> </w:t>
      </w:r>
    </w:p>
    <w:p w:rsidR="00D20B57" w:rsidRDefault="00D20B57" w:rsidP="00D20B57">
      <w:pPr>
        <w:pStyle w:val="libNormal"/>
        <w:rPr>
          <w:rtl/>
          <w:lang w:bidi="fa-IR"/>
        </w:rPr>
      </w:pPr>
      <w:r>
        <w:rPr>
          <w:rtl/>
          <w:lang w:bidi="fa-IR"/>
        </w:rPr>
        <w:t xml:space="preserve">مردى نزد اميرالمؤمنين </w:t>
      </w:r>
      <w:r w:rsidR="004E5872" w:rsidRPr="004E5872">
        <w:rPr>
          <w:rStyle w:val="libAlaemChar"/>
          <w:rtl/>
        </w:rPr>
        <w:t>عليه‌السلام</w:t>
      </w:r>
      <w:r>
        <w:rPr>
          <w:rtl/>
          <w:lang w:bidi="fa-IR"/>
        </w:rPr>
        <w:t xml:space="preserve"> آمد و بدان حضرت عرض كرد كه</w:t>
      </w:r>
      <w:r w:rsidR="00AD7B83">
        <w:rPr>
          <w:rtl/>
          <w:lang w:bidi="fa-IR"/>
        </w:rPr>
        <w:t>:</w:t>
      </w:r>
      <w:r>
        <w:rPr>
          <w:rtl/>
          <w:lang w:bidi="fa-IR"/>
        </w:rPr>
        <w:t xml:space="preserve"> بلال با فلانى مناظره مى كند و الفاظ وى ملحون است و آن كس عبادتش ‍ معرب و صحيح است به بلال مى خندد</w:t>
      </w:r>
      <w:r w:rsidR="00AD7B83">
        <w:rPr>
          <w:rtl/>
          <w:lang w:bidi="fa-IR"/>
        </w:rPr>
        <w:t xml:space="preserve">. </w:t>
      </w:r>
    </w:p>
    <w:p w:rsidR="00D20B57" w:rsidRDefault="00D20B57" w:rsidP="00D20B57">
      <w:pPr>
        <w:pStyle w:val="libNormal"/>
        <w:rPr>
          <w:rtl/>
          <w:lang w:bidi="fa-IR"/>
        </w:rPr>
      </w:pPr>
      <w:r>
        <w:rPr>
          <w:rtl/>
          <w:lang w:bidi="fa-IR"/>
        </w:rPr>
        <w:t>امام فرمودند: بنده خدا</w:t>
      </w:r>
      <w:r w:rsidR="00AC405B">
        <w:rPr>
          <w:rtl/>
          <w:lang w:bidi="fa-IR"/>
        </w:rPr>
        <w:t xml:space="preserve">! </w:t>
      </w:r>
      <w:r>
        <w:rPr>
          <w:rtl/>
          <w:lang w:bidi="fa-IR"/>
        </w:rPr>
        <w:t>اعراب و تقويم كلام براى تقويم و تهذيب اعمال است</w:t>
      </w:r>
      <w:r w:rsidR="00AD7B83">
        <w:rPr>
          <w:rtl/>
          <w:lang w:bidi="fa-IR"/>
        </w:rPr>
        <w:t xml:space="preserve">، </w:t>
      </w:r>
      <w:r>
        <w:rPr>
          <w:rtl/>
          <w:lang w:bidi="fa-IR"/>
        </w:rPr>
        <w:t>آن كس را اگر افعال او نادرست باشد اعراب كلامش سودى ندهد</w:t>
      </w:r>
      <w:r w:rsidR="00AD7B83">
        <w:rPr>
          <w:rtl/>
          <w:lang w:bidi="fa-IR"/>
        </w:rPr>
        <w:t xml:space="preserve">، </w:t>
      </w:r>
      <w:r>
        <w:rPr>
          <w:rtl/>
          <w:lang w:bidi="fa-IR"/>
        </w:rPr>
        <w:t>و بلال را كه به درستى آراسته است لحن الفاظش زيانى نرساند</w:t>
      </w:r>
      <w:r w:rsidR="00AD7B83">
        <w:rPr>
          <w:rtl/>
          <w:lang w:bidi="fa-IR"/>
        </w:rPr>
        <w:t xml:space="preserve">. </w:t>
      </w:r>
    </w:p>
    <w:p w:rsidR="00D20B57" w:rsidRDefault="00D20B57" w:rsidP="00D20B57">
      <w:pPr>
        <w:pStyle w:val="libNormal"/>
        <w:rPr>
          <w:rtl/>
          <w:lang w:bidi="fa-IR"/>
        </w:rPr>
      </w:pPr>
      <w:r>
        <w:rPr>
          <w:rtl/>
          <w:lang w:bidi="fa-IR"/>
        </w:rPr>
        <w:t>آرى</w:t>
      </w:r>
      <w:r w:rsidR="00AC405B">
        <w:rPr>
          <w:rtl/>
          <w:lang w:bidi="fa-IR"/>
        </w:rPr>
        <w:t xml:space="preserve">! </w:t>
      </w:r>
      <w:r>
        <w:rPr>
          <w:rtl/>
          <w:lang w:bidi="fa-IR"/>
        </w:rPr>
        <w:t>با الفاظ بازى كرد و عبارت پردازى كردن حرفى است و دل آگاه و سوز و گداز داشتن و با حسن مطلق به سر بردن امرى ديگر است</w:t>
      </w:r>
      <w:r w:rsidR="00AD7B83">
        <w:rPr>
          <w:rtl/>
          <w:lang w:bidi="fa-IR"/>
        </w:rPr>
        <w:t xml:space="preserve">. </w:t>
      </w:r>
      <w:r>
        <w:rPr>
          <w:rtl/>
          <w:lang w:bidi="fa-IR"/>
        </w:rPr>
        <w:t>و چه بسا ارباب مقال و سرگرم به قبل و قال و انباشته از اصطلاحات كه دل مرده افسرده دارند</w:t>
      </w:r>
      <w:r w:rsidR="00AD7B83">
        <w:rPr>
          <w:rtl/>
          <w:lang w:bidi="fa-IR"/>
        </w:rPr>
        <w:t xml:space="preserve">، </w:t>
      </w:r>
      <w:r>
        <w:rPr>
          <w:rtl/>
          <w:lang w:bidi="fa-IR"/>
        </w:rPr>
        <w:t>همانطور كه در دفتر دل ثبت است</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488</w:t>
      </w:r>
      <w:r w:rsidR="002C46C8">
        <w:rPr>
          <w:rStyle w:val="libFootnotenumChar"/>
          <w:rtl/>
          <w:lang w:bidi="fa-IR"/>
        </w:rPr>
        <w:t xml:space="preserve">) </w:t>
      </w:r>
    </w:p>
    <w:tbl>
      <w:tblPr>
        <w:tblStyle w:val="TableGrid"/>
        <w:bidiVisual/>
        <w:tblW w:w="5000" w:type="pct"/>
        <w:tblLook w:val="01E0"/>
      </w:tblPr>
      <w:tblGrid>
        <w:gridCol w:w="3676"/>
        <w:gridCol w:w="269"/>
        <w:gridCol w:w="3642"/>
      </w:tblGrid>
      <w:tr w:rsidR="00C80917" w:rsidTr="007D3E86">
        <w:trPr>
          <w:trHeight w:val="350"/>
        </w:trPr>
        <w:tc>
          <w:tcPr>
            <w:tcW w:w="4288" w:type="dxa"/>
            <w:shd w:val="clear" w:color="auto" w:fill="auto"/>
          </w:tcPr>
          <w:p w:rsidR="00C80917" w:rsidRDefault="00C80917" w:rsidP="007D3E86">
            <w:pPr>
              <w:pStyle w:val="libPoem"/>
              <w:rPr>
                <w:rtl/>
              </w:rPr>
            </w:pPr>
            <w:r>
              <w:rPr>
                <w:rtl/>
                <w:lang w:bidi="fa-IR"/>
              </w:rPr>
              <w:t>گمانت اين كه به خرج عبارت</w:t>
            </w:r>
            <w:r w:rsidRPr="00725071">
              <w:rPr>
                <w:rStyle w:val="libPoemTiniChar0"/>
                <w:rtl/>
              </w:rPr>
              <w:br/>
              <w:t> </w:t>
            </w:r>
          </w:p>
        </w:tc>
        <w:tc>
          <w:tcPr>
            <w:tcW w:w="280" w:type="dxa"/>
            <w:shd w:val="clear" w:color="auto" w:fill="auto"/>
          </w:tcPr>
          <w:p w:rsidR="00C80917" w:rsidRDefault="00C80917" w:rsidP="007D3E86">
            <w:pPr>
              <w:pStyle w:val="libPoem"/>
              <w:rPr>
                <w:rtl/>
              </w:rPr>
            </w:pPr>
          </w:p>
        </w:tc>
        <w:tc>
          <w:tcPr>
            <w:tcW w:w="4288" w:type="dxa"/>
            <w:shd w:val="clear" w:color="auto" w:fill="auto"/>
          </w:tcPr>
          <w:p w:rsidR="00C80917" w:rsidRDefault="00C80917" w:rsidP="007D3E86">
            <w:pPr>
              <w:pStyle w:val="libPoem"/>
              <w:rPr>
                <w:rtl/>
              </w:rPr>
            </w:pPr>
            <w:r>
              <w:rPr>
                <w:rtl/>
                <w:lang w:bidi="fa-IR"/>
              </w:rPr>
              <w:t>به كر و فر و ايماء و اشارت</w:t>
            </w:r>
            <w:r w:rsidRPr="00725071">
              <w:rPr>
                <w:rStyle w:val="libPoemTiniChar0"/>
                <w:rtl/>
              </w:rPr>
              <w:br/>
              <w:t> </w:t>
            </w:r>
          </w:p>
        </w:tc>
      </w:tr>
      <w:tr w:rsidR="00C80917" w:rsidTr="007D3E86">
        <w:trPr>
          <w:trHeight w:val="350"/>
        </w:trPr>
        <w:tc>
          <w:tcPr>
            <w:tcW w:w="4288" w:type="dxa"/>
          </w:tcPr>
          <w:p w:rsidR="00C80917" w:rsidRDefault="00C80917" w:rsidP="007D3E86">
            <w:pPr>
              <w:pStyle w:val="libPoem"/>
              <w:rPr>
                <w:rtl/>
              </w:rPr>
            </w:pPr>
            <w:r>
              <w:rPr>
                <w:rtl/>
                <w:lang w:bidi="fa-IR"/>
              </w:rPr>
              <w:t>سوار رفرفستى و براقى</w:t>
            </w:r>
            <w:r w:rsidRPr="00725071">
              <w:rPr>
                <w:rStyle w:val="libPoemTiniChar0"/>
                <w:rtl/>
              </w:rPr>
              <w:br/>
              <w:t> </w:t>
            </w:r>
          </w:p>
        </w:tc>
        <w:tc>
          <w:tcPr>
            <w:tcW w:w="280" w:type="dxa"/>
          </w:tcPr>
          <w:p w:rsidR="00C80917" w:rsidRDefault="00C80917" w:rsidP="007D3E86">
            <w:pPr>
              <w:pStyle w:val="libPoem"/>
              <w:rPr>
                <w:rtl/>
              </w:rPr>
            </w:pPr>
          </w:p>
        </w:tc>
        <w:tc>
          <w:tcPr>
            <w:tcW w:w="4288" w:type="dxa"/>
          </w:tcPr>
          <w:p w:rsidR="00C80917" w:rsidRDefault="00C80917" w:rsidP="007D3E86">
            <w:pPr>
              <w:pStyle w:val="libPoem"/>
              <w:rPr>
                <w:rtl/>
              </w:rPr>
            </w:pPr>
            <w:r>
              <w:rPr>
                <w:rtl/>
                <w:lang w:bidi="fa-IR"/>
              </w:rPr>
              <w:t>ورم كردى و پندارى كه چاقى</w:t>
            </w:r>
            <w:r w:rsidRPr="00725071">
              <w:rPr>
                <w:rStyle w:val="libPoemTiniChar0"/>
                <w:rtl/>
              </w:rPr>
              <w:br/>
              <w:t> </w:t>
            </w:r>
          </w:p>
        </w:tc>
      </w:tr>
    </w:tbl>
    <w:p w:rsidR="00D20B57" w:rsidRDefault="00D20B57" w:rsidP="007E14DD">
      <w:pPr>
        <w:pStyle w:val="Heading3"/>
        <w:rPr>
          <w:rtl/>
          <w:lang w:bidi="fa-IR"/>
        </w:rPr>
      </w:pPr>
      <w:bookmarkStart w:id="484" w:name="_Toc391814903"/>
      <w:r>
        <w:rPr>
          <w:rtl/>
          <w:lang w:bidi="fa-IR"/>
        </w:rPr>
        <w:t>45</w:t>
      </w:r>
      <w:r w:rsidRPr="00CF375D">
        <w:rPr>
          <w:rtl/>
        </w:rPr>
        <w:t>6</w:t>
      </w:r>
      <w:r w:rsidR="00CF375D" w:rsidRPr="00CF375D">
        <w:rPr>
          <w:rtl/>
          <w:lang w:bidi="fa-IR"/>
        </w:rPr>
        <w:t xml:space="preserve">- </w:t>
      </w:r>
      <w:r>
        <w:rPr>
          <w:rtl/>
          <w:lang w:bidi="fa-IR"/>
        </w:rPr>
        <w:t>عيب جويى از مردم</w:t>
      </w:r>
      <w:bookmarkEnd w:id="484"/>
      <w:r>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من تتبع عورات الناس كشف الله عورته</w:t>
      </w:r>
      <w:r w:rsidR="00AD7B83">
        <w:rPr>
          <w:rtl/>
          <w:lang w:bidi="fa-IR"/>
        </w:rPr>
        <w:t>؛</w:t>
      </w:r>
    </w:p>
    <w:p w:rsidR="00D20B57" w:rsidRDefault="00D20B57" w:rsidP="00D20B57">
      <w:pPr>
        <w:pStyle w:val="libNormal"/>
        <w:rPr>
          <w:rtl/>
          <w:lang w:bidi="fa-IR"/>
        </w:rPr>
      </w:pPr>
      <w:r>
        <w:rPr>
          <w:rtl/>
          <w:lang w:bidi="fa-IR"/>
        </w:rPr>
        <w:t>هر كس در پى عيب جويى مردم بر آيد</w:t>
      </w:r>
      <w:r w:rsidR="00AD7B83">
        <w:rPr>
          <w:rtl/>
          <w:lang w:bidi="fa-IR"/>
        </w:rPr>
        <w:t xml:space="preserve">، </w:t>
      </w:r>
      <w:r>
        <w:rPr>
          <w:rtl/>
          <w:lang w:bidi="fa-IR"/>
        </w:rPr>
        <w:t>خدا پرده از روى عيب و گناهش ‍ بردارد و او را رسوا كند</w:t>
      </w:r>
      <w:r w:rsidR="00AD7B83">
        <w:rPr>
          <w:rtl/>
          <w:lang w:bidi="fa-IR"/>
        </w:rPr>
        <w:t xml:space="preserve">. </w:t>
      </w:r>
      <w:r w:rsidR="00C37290" w:rsidRPr="000456DB">
        <w:rPr>
          <w:rStyle w:val="libFootnotenumChar"/>
          <w:rtl/>
          <w:lang w:bidi="fa-IR"/>
        </w:rPr>
        <w:t>(</w:t>
      </w:r>
      <w:r w:rsidRPr="000456DB">
        <w:rPr>
          <w:rStyle w:val="libFootnotenumChar"/>
          <w:rtl/>
          <w:lang w:bidi="fa-IR"/>
        </w:rPr>
        <w:t>489</w:t>
      </w:r>
      <w:r w:rsidR="002C46C8">
        <w:rPr>
          <w:rStyle w:val="libFootnotenumChar"/>
          <w:rtl/>
          <w:lang w:bidi="fa-IR"/>
        </w:rPr>
        <w:t xml:space="preserve">) </w:t>
      </w:r>
    </w:p>
    <w:p w:rsidR="00D20B57" w:rsidRDefault="00D20B57" w:rsidP="00D20B57">
      <w:pPr>
        <w:pStyle w:val="libNormal"/>
        <w:rPr>
          <w:rtl/>
          <w:lang w:bidi="fa-IR"/>
        </w:rPr>
      </w:pPr>
      <w:r>
        <w:rPr>
          <w:rtl/>
          <w:lang w:bidi="fa-IR"/>
        </w:rPr>
        <w:t>ه</w:t>
      </w:r>
      <w:r w:rsidR="00AD7B83">
        <w:rPr>
          <w:rtl/>
          <w:lang w:bidi="fa-IR"/>
        </w:rPr>
        <w:t>:</w:t>
      </w:r>
      <w:r>
        <w:rPr>
          <w:rtl/>
          <w:lang w:bidi="fa-IR"/>
        </w:rPr>
        <w:t xml:space="preserve"> عدالت در گفتار و رفتار حضرت وصى </w:t>
      </w:r>
    </w:p>
    <w:p w:rsidR="00D20B57" w:rsidRDefault="00D20B57" w:rsidP="007E14DD">
      <w:pPr>
        <w:pStyle w:val="Heading3"/>
        <w:rPr>
          <w:rtl/>
          <w:lang w:bidi="fa-IR"/>
        </w:rPr>
      </w:pPr>
      <w:bookmarkStart w:id="485" w:name="_Toc391814904"/>
      <w:r>
        <w:rPr>
          <w:rtl/>
          <w:lang w:bidi="fa-IR"/>
        </w:rPr>
        <w:lastRenderedPageBreak/>
        <w:t>45</w:t>
      </w:r>
      <w:r w:rsidRPr="00CF375D">
        <w:rPr>
          <w:rtl/>
        </w:rPr>
        <w:t>7</w:t>
      </w:r>
      <w:r w:rsidR="00CF375D" w:rsidRPr="00CF375D">
        <w:rPr>
          <w:rtl/>
          <w:lang w:bidi="fa-IR"/>
        </w:rPr>
        <w:t xml:space="preserve">- </w:t>
      </w:r>
      <w:r>
        <w:rPr>
          <w:rtl/>
          <w:lang w:bidi="fa-IR"/>
        </w:rPr>
        <w:t>بهترين در قضاوت</w:t>
      </w:r>
      <w:bookmarkEnd w:id="485"/>
      <w:r>
        <w:rPr>
          <w:rtl/>
          <w:lang w:bidi="fa-IR"/>
        </w:rPr>
        <w:t xml:space="preserve"> </w:t>
      </w:r>
    </w:p>
    <w:p w:rsidR="00D20B57" w:rsidRDefault="00D20B57" w:rsidP="00D20B57">
      <w:pPr>
        <w:pStyle w:val="libNormal"/>
        <w:rPr>
          <w:rtl/>
          <w:lang w:bidi="fa-IR"/>
        </w:rPr>
      </w:pPr>
      <w:r>
        <w:rPr>
          <w:rtl/>
          <w:lang w:bidi="fa-IR"/>
        </w:rPr>
        <w:t xml:space="preserve">حضرت رسول </w:t>
      </w:r>
      <w:r w:rsidR="00C80917" w:rsidRPr="00C80917">
        <w:rPr>
          <w:rStyle w:val="libAlaemChar"/>
          <w:rtl/>
        </w:rPr>
        <w:t>صلى‌الله‌عليه‌وآله</w:t>
      </w:r>
      <w:r>
        <w:rPr>
          <w:rtl/>
          <w:lang w:bidi="fa-IR"/>
        </w:rPr>
        <w:t xml:space="preserve"> در حق على</w:t>
      </w:r>
      <w:r w:rsidR="00C37290">
        <w:rPr>
          <w:rtl/>
          <w:lang w:bidi="fa-IR"/>
        </w:rPr>
        <w:t xml:space="preserve"> </w:t>
      </w:r>
      <w:r w:rsidR="004E5872" w:rsidRPr="004E5872">
        <w:rPr>
          <w:rStyle w:val="libAlaemChar"/>
          <w:rtl/>
        </w:rPr>
        <w:t>عليه‌السلام</w:t>
      </w:r>
      <w:r>
        <w:rPr>
          <w:rtl/>
          <w:lang w:bidi="fa-IR"/>
        </w:rPr>
        <w:t xml:space="preserve"> فرمود: بهترين شما در قضاوت</w:t>
      </w:r>
      <w:r w:rsidR="00AD7B83">
        <w:rPr>
          <w:rtl/>
          <w:lang w:bidi="fa-IR"/>
        </w:rPr>
        <w:t xml:space="preserve">، </w:t>
      </w:r>
      <w:r>
        <w:rPr>
          <w:rtl/>
          <w:lang w:bidi="fa-IR"/>
        </w:rPr>
        <w:t>على است</w:t>
      </w:r>
      <w:r w:rsidR="00AD7B83">
        <w:rPr>
          <w:rtl/>
          <w:lang w:bidi="fa-IR"/>
        </w:rPr>
        <w:t xml:space="preserve">. </w:t>
      </w:r>
      <w:r>
        <w:rPr>
          <w:rtl/>
          <w:lang w:bidi="fa-IR"/>
        </w:rPr>
        <w:t>و مى دانيم كه قضاوت به جميع علوم نيازمند است</w:t>
      </w:r>
      <w:r w:rsidR="00AD7B83">
        <w:rPr>
          <w:rtl/>
          <w:lang w:bidi="fa-IR"/>
        </w:rPr>
        <w:t xml:space="preserve">. </w:t>
      </w:r>
      <w:r w:rsidR="00C37290" w:rsidRPr="000456DB">
        <w:rPr>
          <w:rStyle w:val="libFootnotenumChar"/>
          <w:rtl/>
          <w:lang w:bidi="fa-IR"/>
        </w:rPr>
        <w:t>(</w:t>
      </w:r>
      <w:r w:rsidRPr="000456DB">
        <w:rPr>
          <w:rStyle w:val="libFootnotenumChar"/>
          <w:rtl/>
          <w:lang w:bidi="fa-IR"/>
        </w:rPr>
        <w:t>490</w:t>
      </w:r>
      <w:r w:rsidR="002C46C8">
        <w:rPr>
          <w:rStyle w:val="libFootnotenumChar"/>
          <w:rtl/>
          <w:lang w:bidi="fa-IR"/>
        </w:rPr>
        <w:t xml:space="preserve">) </w:t>
      </w:r>
    </w:p>
    <w:p w:rsidR="00D20B57" w:rsidRDefault="00D20B57" w:rsidP="007E14DD">
      <w:pPr>
        <w:pStyle w:val="Heading3"/>
        <w:rPr>
          <w:rtl/>
          <w:lang w:bidi="fa-IR"/>
        </w:rPr>
      </w:pPr>
      <w:bookmarkStart w:id="486" w:name="_Toc391814905"/>
      <w:r>
        <w:rPr>
          <w:rtl/>
          <w:lang w:bidi="fa-IR"/>
        </w:rPr>
        <w:t>45</w:t>
      </w:r>
      <w:r w:rsidRPr="00CF375D">
        <w:rPr>
          <w:rtl/>
        </w:rPr>
        <w:t>8</w:t>
      </w:r>
      <w:r w:rsidR="00CF375D" w:rsidRPr="00CF375D">
        <w:rPr>
          <w:rtl/>
          <w:lang w:bidi="fa-IR"/>
        </w:rPr>
        <w:t xml:space="preserve">- </w:t>
      </w:r>
      <w:r>
        <w:rPr>
          <w:rtl/>
          <w:lang w:bidi="fa-IR"/>
        </w:rPr>
        <w:t>عدالت با خلق</w:t>
      </w:r>
      <w:bookmarkEnd w:id="486"/>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العدل راءس الايمان و جماع الاحسان</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491</w:t>
      </w:r>
      <w:r w:rsidR="002C46C8">
        <w:rPr>
          <w:rStyle w:val="libFootnotenumChar"/>
          <w:rtl/>
          <w:lang w:bidi="fa-IR"/>
        </w:rPr>
        <w:t xml:space="preserve">) </w:t>
      </w:r>
      <w:r>
        <w:rPr>
          <w:rtl/>
          <w:lang w:bidi="fa-IR"/>
        </w:rPr>
        <w:t>عدالت با خلق اصل ايمان و اساس دين است</w:t>
      </w:r>
      <w:r w:rsidR="00AD7B83">
        <w:rPr>
          <w:rtl/>
          <w:lang w:bidi="fa-IR"/>
        </w:rPr>
        <w:t xml:space="preserve">. </w:t>
      </w:r>
    </w:p>
    <w:p w:rsidR="00D20B57" w:rsidRDefault="00D20B57" w:rsidP="00D20B57">
      <w:pPr>
        <w:pStyle w:val="libNormal"/>
        <w:rPr>
          <w:rtl/>
          <w:lang w:bidi="fa-IR"/>
        </w:rPr>
      </w:pPr>
      <w:r>
        <w:rPr>
          <w:rtl/>
          <w:lang w:bidi="fa-IR"/>
        </w:rPr>
        <w:t>و شامل انواع احسان به خلق است</w:t>
      </w:r>
      <w:r w:rsidR="00AD7B83">
        <w:rPr>
          <w:rtl/>
          <w:lang w:bidi="fa-IR"/>
        </w:rPr>
        <w:t xml:space="preserve">. </w:t>
      </w:r>
      <w:r>
        <w:rPr>
          <w:rtl/>
          <w:lang w:bidi="fa-IR"/>
        </w:rPr>
        <w:t>عدل انسان با زيردستان و با هر كس كه به فرمان اوست احسان عام و نيكى جامع است و در حقيقت احسانى كه شامل جميع مردم است و از جميع جهات احسان است</w:t>
      </w:r>
      <w:r w:rsidR="00AD7B83">
        <w:rPr>
          <w:rtl/>
          <w:lang w:bidi="fa-IR"/>
        </w:rPr>
        <w:t xml:space="preserve">، </w:t>
      </w:r>
      <w:r>
        <w:rPr>
          <w:rtl/>
          <w:lang w:bidi="fa-IR"/>
        </w:rPr>
        <w:t>همان عدالت است</w:t>
      </w:r>
      <w:r w:rsidR="00AD7B83">
        <w:rPr>
          <w:rtl/>
          <w:lang w:bidi="fa-IR"/>
        </w:rPr>
        <w:t xml:space="preserve">. </w:t>
      </w:r>
      <w:r>
        <w:rPr>
          <w:rtl/>
          <w:lang w:bidi="fa-IR"/>
        </w:rPr>
        <w:t>ساير احسانها</w:t>
      </w:r>
      <w:r w:rsidR="00AD7B83">
        <w:rPr>
          <w:rtl/>
          <w:lang w:bidi="fa-IR"/>
        </w:rPr>
        <w:t xml:space="preserve">، </w:t>
      </w:r>
      <w:r>
        <w:rPr>
          <w:rtl/>
          <w:lang w:bidi="fa-IR"/>
        </w:rPr>
        <w:t>احسانهاى جزيى است</w:t>
      </w:r>
      <w:r w:rsidR="00AD7B83">
        <w:rPr>
          <w:rtl/>
          <w:lang w:bidi="fa-IR"/>
        </w:rPr>
        <w:t xml:space="preserve">، </w:t>
      </w:r>
      <w:r>
        <w:rPr>
          <w:rtl/>
          <w:lang w:bidi="fa-IR"/>
        </w:rPr>
        <w:t>مانند عدل سعه و كليت نتواند داشت و احسان به عموم نيست</w:t>
      </w:r>
      <w:r w:rsidR="00AD7B83">
        <w:rPr>
          <w:rtl/>
          <w:lang w:bidi="fa-IR"/>
        </w:rPr>
        <w:t xml:space="preserve">. </w:t>
      </w:r>
      <w:r w:rsidR="00C37290" w:rsidRPr="000456DB">
        <w:rPr>
          <w:rStyle w:val="libFootnotenumChar"/>
          <w:rtl/>
          <w:lang w:bidi="fa-IR"/>
        </w:rPr>
        <w:t>(</w:t>
      </w:r>
      <w:r w:rsidRPr="000456DB">
        <w:rPr>
          <w:rStyle w:val="libFootnotenumChar"/>
          <w:rtl/>
          <w:lang w:bidi="fa-IR"/>
        </w:rPr>
        <w:t>492</w:t>
      </w:r>
      <w:r w:rsidR="002C46C8">
        <w:rPr>
          <w:rStyle w:val="libFootnotenumChar"/>
          <w:rtl/>
          <w:lang w:bidi="fa-IR"/>
        </w:rPr>
        <w:t xml:space="preserve">) </w:t>
      </w:r>
    </w:p>
    <w:p w:rsidR="00D20B57" w:rsidRDefault="00D20B57" w:rsidP="007E14DD">
      <w:pPr>
        <w:pStyle w:val="Heading3"/>
        <w:rPr>
          <w:rtl/>
          <w:lang w:bidi="fa-IR"/>
        </w:rPr>
      </w:pPr>
      <w:bookmarkStart w:id="487" w:name="_Toc391814906"/>
      <w:r>
        <w:rPr>
          <w:rtl/>
          <w:lang w:bidi="fa-IR"/>
        </w:rPr>
        <w:t>45</w:t>
      </w:r>
      <w:r w:rsidRPr="00CF375D">
        <w:rPr>
          <w:rtl/>
        </w:rPr>
        <w:t>9</w:t>
      </w:r>
      <w:r w:rsidR="00CF375D" w:rsidRPr="00CF375D">
        <w:rPr>
          <w:rtl/>
          <w:lang w:bidi="fa-IR"/>
        </w:rPr>
        <w:t xml:space="preserve">- </w:t>
      </w:r>
      <w:r>
        <w:rPr>
          <w:rtl/>
          <w:lang w:bidi="fa-IR"/>
        </w:rPr>
        <w:t>اوج عدالت على</w:t>
      </w:r>
      <w:bookmarkEnd w:id="487"/>
    </w:p>
    <w:p w:rsidR="00D20B57" w:rsidRDefault="00D20B57" w:rsidP="00D20B57">
      <w:pPr>
        <w:pStyle w:val="libNormal"/>
        <w:rPr>
          <w:rtl/>
          <w:lang w:bidi="fa-IR"/>
        </w:rPr>
      </w:pPr>
      <w:r>
        <w:rPr>
          <w:rtl/>
          <w:lang w:bidi="fa-IR"/>
        </w:rPr>
        <w:t xml:space="preserve">حضرت وصى </w:t>
      </w:r>
      <w:r w:rsidR="004E5872" w:rsidRPr="004E5872">
        <w:rPr>
          <w:rStyle w:val="libAlaemChar"/>
          <w:rtl/>
        </w:rPr>
        <w:t>عليه‌السلام</w:t>
      </w:r>
      <w:r>
        <w:rPr>
          <w:rtl/>
          <w:lang w:bidi="fa-IR"/>
        </w:rPr>
        <w:t xml:space="preserve"> در آن خطبه حديد محماه نهج البلاغه مى فرمود كه</w:t>
      </w:r>
      <w:r w:rsidR="00AD7B83">
        <w:rPr>
          <w:rtl/>
          <w:lang w:bidi="fa-IR"/>
        </w:rPr>
        <w:t>:</w:t>
      </w:r>
      <w:r>
        <w:rPr>
          <w:rtl/>
          <w:lang w:bidi="fa-IR"/>
        </w:rPr>
        <w:t xml:space="preserve"> سوگند به خدا</w:t>
      </w:r>
      <w:r w:rsidR="00AD7B83">
        <w:rPr>
          <w:rtl/>
          <w:lang w:bidi="fa-IR"/>
        </w:rPr>
        <w:t xml:space="preserve">، </w:t>
      </w:r>
      <w:r>
        <w:rPr>
          <w:rtl/>
          <w:lang w:bidi="fa-IR"/>
        </w:rPr>
        <w:t>اگر هفت اقليم را به على بدهند كه پوست جوى را از دهن مورى به در آورم</w:t>
      </w:r>
      <w:r w:rsidR="00AD7B83">
        <w:rPr>
          <w:rtl/>
          <w:lang w:bidi="fa-IR"/>
        </w:rPr>
        <w:t xml:space="preserve">، </w:t>
      </w:r>
      <w:r>
        <w:rPr>
          <w:rtl/>
          <w:lang w:bidi="fa-IR"/>
        </w:rPr>
        <w:t>چنين كارى نخواهم كرد</w:t>
      </w:r>
      <w:r w:rsidR="00AD7B83">
        <w:rPr>
          <w:rtl/>
          <w:lang w:bidi="fa-IR"/>
        </w:rPr>
        <w:t xml:space="preserve">. </w:t>
      </w:r>
      <w:r w:rsidR="00C37290" w:rsidRPr="000456DB">
        <w:rPr>
          <w:rStyle w:val="libFootnotenumChar"/>
          <w:rtl/>
          <w:lang w:bidi="fa-IR"/>
        </w:rPr>
        <w:t>(</w:t>
      </w:r>
      <w:r w:rsidRPr="000456DB">
        <w:rPr>
          <w:rStyle w:val="libFootnotenumChar"/>
          <w:rtl/>
          <w:lang w:bidi="fa-IR"/>
        </w:rPr>
        <w:t>493</w:t>
      </w:r>
      <w:r w:rsidR="002C46C8">
        <w:rPr>
          <w:rStyle w:val="libFootnotenumChar"/>
          <w:rtl/>
          <w:lang w:bidi="fa-IR"/>
        </w:rPr>
        <w:t xml:space="preserve">) </w:t>
      </w:r>
      <w:r>
        <w:rPr>
          <w:rtl/>
          <w:lang w:bidi="fa-IR"/>
        </w:rPr>
        <w:t>با خلق خدا مهربان است</w:t>
      </w:r>
      <w:r w:rsidR="00AD7B83">
        <w:rPr>
          <w:rtl/>
          <w:lang w:bidi="fa-IR"/>
        </w:rPr>
        <w:t xml:space="preserve">، </w:t>
      </w:r>
      <w:r>
        <w:rPr>
          <w:rtl/>
          <w:lang w:bidi="fa-IR"/>
        </w:rPr>
        <w:t>دلسوز است</w:t>
      </w:r>
      <w:r w:rsidR="00AD7B83">
        <w:rPr>
          <w:rtl/>
          <w:lang w:bidi="fa-IR"/>
        </w:rPr>
        <w:t xml:space="preserve">، </w:t>
      </w:r>
      <w:r>
        <w:rPr>
          <w:rtl/>
          <w:lang w:bidi="fa-IR"/>
        </w:rPr>
        <w:t>خواهان سعادت مردم است</w:t>
      </w:r>
      <w:r w:rsidR="00AD7B83">
        <w:rPr>
          <w:rtl/>
          <w:lang w:bidi="fa-IR"/>
        </w:rPr>
        <w:t xml:space="preserve">، </w:t>
      </w:r>
      <w:r>
        <w:rPr>
          <w:rtl/>
          <w:lang w:bidi="fa-IR"/>
        </w:rPr>
        <w:t>شما در مواقع حساس تاريخ</w:t>
      </w:r>
      <w:r w:rsidR="00AD7B83">
        <w:rPr>
          <w:rtl/>
          <w:lang w:bidi="fa-IR"/>
        </w:rPr>
        <w:t xml:space="preserve">، </w:t>
      </w:r>
      <w:r>
        <w:rPr>
          <w:rtl/>
          <w:lang w:bidi="fa-IR"/>
        </w:rPr>
        <w:t xml:space="preserve">سيره انسانهاى كامل را ببينيد؛ مثلا از جناب وصى </w:t>
      </w:r>
      <w:r w:rsidR="004E5872" w:rsidRPr="004E5872">
        <w:rPr>
          <w:rStyle w:val="libAlaemChar"/>
          <w:rtl/>
        </w:rPr>
        <w:t>عليه‌السلام</w:t>
      </w:r>
      <w:r>
        <w:rPr>
          <w:rtl/>
          <w:lang w:bidi="fa-IR"/>
        </w:rPr>
        <w:t xml:space="preserve"> نصر بن مزاحم منقرى كوفى</w:t>
      </w:r>
      <w:r w:rsidR="00AD7B83">
        <w:rPr>
          <w:rtl/>
          <w:lang w:bidi="fa-IR"/>
        </w:rPr>
        <w:t xml:space="preserve">، </w:t>
      </w:r>
      <w:r>
        <w:rPr>
          <w:rtl/>
          <w:lang w:bidi="fa-IR"/>
        </w:rPr>
        <w:t>در كتاب صفين نقل مى كند</w:t>
      </w:r>
      <w:r w:rsidR="00AD7B83">
        <w:rPr>
          <w:rtl/>
          <w:lang w:bidi="fa-IR"/>
        </w:rPr>
        <w:t>،</w:t>
      </w:r>
      <w:r w:rsidR="00C37290">
        <w:rPr>
          <w:rtl/>
          <w:lang w:bidi="fa-IR"/>
        </w:rPr>
        <w:t xml:space="preserve"> (</w:t>
      </w:r>
      <w:r>
        <w:rPr>
          <w:rtl/>
          <w:lang w:bidi="fa-IR"/>
        </w:rPr>
        <w:t>كتاب صفين نصر بن مزاحم خيلى ارزشمند است</w:t>
      </w:r>
      <w:r w:rsidR="00AD7B83">
        <w:rPr>
          <w:rtl/>
          <w:lang w:bidi="fa-IR"/>
        </w:rPr>
        <w:t xml:space="preserve">. </w:t>
      </w:r>
      <w:r>
        <w:rPr>
          <w:rtl/>
          <w:lang w:bidi="fa-IR"/>
        </w:rPr>
        <w:t>اولين كتاب صفينى است كه در صدر اسلام نوشته شده</w:t>
      </w:r>
      <w:r w:rsidR="00AD7B83">
        <w:rPr>
          <w:rtl/>
          <w:lang w:bidi="fa-IR"/>
        </w:rPr>
        <w:t xml:space="preserve">، </w:t>
      </w:r>
      <w:r>
        <w:rPr>
          <w:rtl/>
          <w:lang w:bidi="fa-IR"/>
        </w:rPr>
        <w:t>به طورى كه ابن ابى الحديد</w:t>
      </w:r>
      <w:r w:rsidR="00AD7B83">
        <w:rPr>
          <w:rtl/>
          <w:lang w:bidi="fa-IR"/>
        </w:rPr>
        <w:t xml:space="preserve">، </w:t>
      </w:r>
      <w:r>
        <w:rPr>
          <w:rtl/>
          <w:lang w:bidi="fa-IR"/>
        </w:rPr>
        <w:t>در شرح نهج البلاغه مى گويد: بعد از نصر بن مزاحم</w:t>
      </w:r>
      <w:r w:rsidR="00AD7B83">
        <w:rPr>
          <w:rtl/>
          <w:lang w:bidi="fa-IR"/>
        </w:rPr>
        <w:t xml:space="preserve">، </w:t>
      </w:r>
      <w:r>
        <w:rPr>
          <w:rtl/>
          <w:lang w:bidi="fa-IR"/>
        </w:rPr>
        <w:t>هر كسى كه كتاب در صفين نوشت</w:t>
      </w:r>
      <w:r w:rsidR="00AD7B83">
        <w:rPr>
          <w:rtl/>
          <w:lang w:bidi="fa-IR"/>
        </w:rPr>
        <w:t xml:space="preserve">، </w:t>
      </w:r>
      <w:r>
        <w:rPr>
          <w:rtl/>
          <w:lang w:bidi="fa-IR"/>
        </w:rPr>
        <w:t>عيال صفين ايشان است</w:t>
      </w:r>
      <w:r w:rsidR="002C46C8">
        <w:rPr>
          <w:rtl/>
          <w:lang w:bidi="fa-IR"/>
        </w:rPr>
        <w:t xml:space="preserve">) </w:t>
      </w:r>
      <w:r>
        <w:rPr>
          <w:rtl/>
          <w:lang w:bidi="fa-IR"/>
        </w:rPr>
        <w:t>وقتى در جنگ صفين</w:t>
      </w:r>
      <w:r w:rsidR="00AD7B83">
        <w:rPr>
          <w:rtl/>
          <w:lang w:bidi="fa-IR"/>
        </w:rPr>
        <w:t xml:space="preserve">، </w:t>
      </w:r>
      <w:r>
        <w:rPr>
          <w:rtl/>
          <w:lang w:bidi="fa-IR"/>
        </w:rPr>
        <w:t xml:space="preserve">معاويه آب را </w:t>
      </w:r>
      <w:r>
        <w:rPr>
          <w:rtl/>
          <w:lang w:bidi="fa-IR"/>
        </w:rPr>
        <w:lastRenderedPageBreak/>
        <w:t>به روى امام و لشكريانش بستند</w:t>
      </w:r>
      <w:r w:rsidR="00AD7B83">
        <w:rPr>
          <w:rtl/>
          <w:lang w:bidi="fa-IR"/>
        </w:rPr>
        <w:t xml:space="preserve">، </w:t>
      </w:r>
      <w:r>
        <w:rPr>
          <w:rtl/>
          <w:lang w:bidi="fa-IR"/>
        </w:rPr>
        <w:t>شريعه را بستند</w:t>
      </w:r>
      <w:r w:rsidR="00AD7B83">
        <w:rPr>
          <w:rtl/>
          <w:lang w:bidi="fa-IR"/>
        </w:rPr>
        <w:t xml:space="preserve">، </w:t>
      </w:r>
      <w:r>
        <w:rPr>
          <w:rtl/>
          <w:lang w:bidi="fa-IR"/>
        </w:rPr>
        <w:t>كه اصحاب حضرت اميرالمؤمنين</w:t>
      </w:r>
      <w:r w:rsidR="00C37290">
        <w:rPr>
          <w:rtl/>
          <w:lang w:bidi="fa-IR"/>
        </w:rPr>
        <w:t xml:space="preserve"> </w:t>
      </w:r>
      <w:r w:rsidR="004E5872" w:rsidRPr="004E5872">
        <w:rPr>
          <w:rStyle w:val="libAlaemChar"/>
          <w:rtl/>
        </w:rPr>
        <w:t>عليه‌السلام</w:t>
      </w:r>
      <w:r>
        <w:rPr>
          <w:rtl/>
          <w:lang w:bidi="fa-IR"/>
        </w:rPr>
        <w:t xml:space="preserve"> را از تشنگى از پا در آوردند</w:t>
      </w:r>
      <w:r w:rsidR="00AD7B83">
        <w:rPr>
          <w:rtl/>
          <w:lang w:bidi="fa-IR"/>
        </w:rPr>
        <w:t xml:space="preserve">. </w:t>
      </w:r>
      <w:r>
        <w:rPr>
          <w:rtl/>
          <w:lang w:bidi="fa-IR"/>
        </w:rPr>
        <w:t>فرياد اصحاب امام بلند شد كه حيوانات ما تشنه اند</w:t>
      </w:r>
      <w:r w:rsidR="00AD7B83">
        <w:rPr>
          <w:rtl/>
          <w:lang w:bidi="fa-IR"/>
        </w:rPr>
        <w:t xml:space="preserve">، </w:t>
      </w:r>
      <w:r>
        <w:rPr>
          <w:rtl/>
          <w:lang w:bidi="fa-IR"/>
        </w:rPr>
        <w:t>خودمان تشنه ايم</w:t>
      </w:r>
      <w:r w:rsidR="00AD7B83">
        <w:rPr>
          <w:rtl/>
          <w:lang w:bidi="fa-IR"/>
        </w:rPr>
        <w:t xml:space="preserve">. </w:t>
      </w:r>
    </w:p>
    <w:p w:rsidR="00D20B57" w:rsidRDefault="00D20B57" w:rsidP="00D20B57">
      <w:pPr>
        <w:pStyle w:val="libNormal"/>
        <w:rPr>
          <w:rtl/>
          <w:lang w:bidi="fa-IR"/>
        </w:rPr>
      </w:pPr>
      <w:r>
        <w:rPr>
          <w:rtl/>
          <w:lang w:bidi="fa-IR"/>
        </w:rPr>
        <w:t>فرمودند كه</w:t>
      </w:r>
      <w:r w:rsidR="00AD7B83">
        <w:rPr>
          <w:rtl/>
          <w:lang w:bidi="fa-IR"/>
        </w:rPr>
        <w:t>:</w:t>
      </w:r>
      <w:r>
        <w:rPr>
          <w:rtl/>
          <w:lang w:bidi="fa-IR"/>
        </w:rPr>
        <w:t xml:space="preserve"> چرا آب نميدهيد به اينها</w:t>
      </w:r>
      <w:r w:rsidR="002C46C8">
        <w:rPr>
          <w:rtl/>
          <w:lang w:bidi="fa-IR"/>
        </w:rPr>
        <w:t xml:space="preserve">؟ </w:t>
      </w:r>
    </w:p>
    <w:p w:rsidR="00D20B57" w:rsidRDefault="00D20B57" w:rsidP="00D20B57">
      <w:pPr>
        <w:pStyle w:val="libNormal"/>
        <w:rPr>
          <w:rtl/>
          <w:lang w:bidi="fa-IR"/>
        </w:rPr>
      </w:pPr>
      <w:r>
        <w:rPr>
          <w:rtl/>
          <w:lang w:bidi="fa-IR"/>
        </w:rPr>
        <w:t>عرض كردند كه</w:t>
      </w:r>
      <w:r w:rsidR="00AD7B83">
        <w:rPr>
          <w:rtl/>
          <w:lang w:bidi="fa-IR"/>
        </w:rPr>
        <w:t>:</w:t>
      </w:r>
      <w:r>
        <w:rPr>
          <w:rtl/>
          <w:lang w:bidi="fa-IR"/>
        </w:rPr>
        <w:t xml:space="preserve"> شريعه را به روى ما بستند</w:t>
      </w:r>
      <w:r w:rsidR="00AD7B83">
        <w:rPr>
          <w:rtl/>
          <w:lang w:bidi="fa-IR"/>
        </w:rPr>
        <w:t xml:space="preserve">. </w:t>
      </w:r>
    </w:p>
    <w:p w:rsidR="00D20B57" w:rsidRDefault="00D20B57" w:rsidP="00D20B57">
      <w:pPr>
        <w:pStyle w:val="libNormal"/>
        <w:rPr>
          <w:rtl/>
          <w:lang w:bidi="fa-IR"/>
        </w:rPr>
      </w:pPr>
      <w:r>
        <w:rPr>
          <w:rtl/>
          <w:lang w:bidi="fa-IR"/>
        </w:rPr>
        <w:t>آقا فرمود كه</w:t>
      </w:r>
      <w:r w:rsidR="00AD7B83">
        <w:rPr>
          <w:rtl/>
          <w:lang w:bidi="fa-IR"/>
        </w:rPr>
        <w:t>:</w:t>
      </w:r>
      <w:r>
        <w:rPr>
          <w:rtl/>
          <w:lang w:bidi="fa-IR"/>
        </w:rPr>
        <w:t xml:space="preserve"> برويد شريعه را بگشاييد</w:t>
      </w:r>
      <w:r w:rsidR="00AD7B83">
        <w:rPr>
          <w:rtl/>
          <w:lang w:bidi="fa-IR"/>
        </w:rPr>
        <w:t xml:space="preserve">. </w:t>
      </w:r>
    </w:p>
    <w:p w:rsidR="00D20B57" w:rsidRDefault="00D20B57" w:rsidP="00D20B57">
      <w:pPr>
        <w:pStyle w:val="libNormal"/>
        <w:rPr>
          <w:rtl/>
          <w:lang w:bidi="fa-IR"/>
        </w:rPr>
      </w:pPr>
      <w:r>
        <w:rPr>
          <w:rtl/>
          <w:lang w:bidi="fa-IR"/>
        </w:rPr>
        <w:t>آنها رفتند و نبردى كردند خيلى سنگين</w:t>
      </w:r>
      <w:r w:rsidR="00AD7B83">
        <w:rPr>
          <w:rtl/>
          <w:lang w:bidi="fa-IR"/>
        </w:rPr>
        <w:t xml:space="preserve">، </w:t>
      </w:r>
      <w:r>
        <w:rPr>
          <w:rtl/>
          <w:lang w:bidi="fa-IR"/>
        </w:rPr>
        <w:t>شكست دادند و آب را فتح كردند و حيوانات را آب دادند و آب آوردند و شريعه را گرفتند</w:t>
      </w:r>
      <w:r w:rsidR="00AD7B83">
        <w:rPr>
          <w:rtl/>
          <w:lang w:bidi="fa-IR"/>
        </w:rPr>
        <w:t xml:space="preserve">. </w:t>
      </w:r>
    </w:p>
    <w:p w:rsidR="00D20B57" w:rsidRDefault="00D20B57" w:rsidP="00D20B57">
      <w:pPr>
        <w:pStyle w:val="libNormal"/>
        <w:rPr>
          <w:rtl/>
          <w:lang w:bidi="fa-IR"/>
        </w:rPr>
      </w:pPr>
      <w:r>
        <w:rPr>
          <w:rtl/>
          <w:lang w:bidi="fa-IR"/>
        </w:rPr>
        <w:t>حضرت ديدند خيلى از سربازانشان نيامدند</w:t>
      </w:r>
      <w:r w:rsidR="00AD7B83">
        <w:rPr>
          <w:rtl/>
          <w:lang w:bidi="fa-IR"/>
        </w:rPr>
        <w:t xml:space="preserve">، </w:t>
      </w:r>
      <w:r>
        <w:rPr>
          <w:rtl/>
          <w:lang w:bidi="fa-IR"/>
        </w:rPr>
        <w:t>از آنها خبر گرفتند</w:t>
      </w:r>
      <w:r w:rsidR="00AD7B83">
        <w:rPr>
          <w:rtl/>
          <w:lang w:bidi="fa-IR"/>
        </w:rPr>
        <w:t xml:space="preserve">، </w:t>
      </w:r>
      <w:r>
        <w:rPr>
          <w:rtl/>
          <w:lang w:bidi="fa-IR"/>
        </w:rPr>
        <w:t>عرض ‍ كردند كه</w:t>
      </w:r>
      <w:r w:rsidR="00AD7B83">
        <w:rPr>
          <w:rtl/>
          <w:lang w:bidi="fa-IR"/>
        </w:rPr>
        <w:t>:</w:t>
      </w:r>
      <w:r>
        <w:rPr>
          <w:rtl/>
          <w:lang w:bidi="fa-IR"/>
        </w:rPr>
        <w:t xml:space="preserve"> اينها را آن جا موكل شريعه قرار داديم كه همان طور كه معاويه و سربازانش آب را به روى ما بستند</w:t>
      </w:r>
      <w:r w:rsidR="00AD7B83">
        <w:rPr>
          <w:rtl/>
          <w:lang w:bidi="fa-IR"/>
        </w:rPr>
        <w:t xml:space="preserve">، </w:t>
      </w:r>
      <w:r>
        <w:rPr>
          <w:rtl/>
          <w:lang w:bidi="fa-IR"/>
        </w:rPr>
        <w:t>حالا كه ما آب را فتح كرديم</w:t>
      </w:r>
      <w:r w:rsidR="00AD7B83">
        <w:rPr>
          <w:rtl/>
          <w:lang w:bidi="fa-IR"/>
        </w:rPr>
        <w:t xml:space="preserve">، </w:t>
      </w:r>
      <w:r>
        <w:rPr>
          <w:rtl/>
          <w:lang w:bidi="fa-IR"/>
        </w:rPr>
        <w:t>ما هم تلافى كنيم و شريعه را به رويشان ببنديم</w:t>
      </w:r>
      <w:r w:rsidR="00AD7B83">
        <w:rPr>
          <w:rtl/>
          <w:lang w:bidi="fa-IR"/>
        </w:rPr>
        <w:t xml:space="preserve">. </w:t>
      </w:r>
    </w:p>
    <w:p w:rsidR="00D20B57" w:rsidRDefault="00D20B57" w:rsidP="00D20B57">
      <w:pPr>
        <w:pStyle w:val="libNormal"/>
        <w:rPr>
          <w:rtl/>
          <w:lang w:bidi="fa-IR"/>
        </w:rPr>
      </w:pPr>
      <w:r>
        <w:rPr>
          <w:rtl/>
          <w:lang w:bidi="fa-IR"/>
        </w:rPr>
        <w:t>آقا فرمود: برگرديد به آنها بگوييد: هر چه زودتر شريعه را به حال خود بگذارند كه الناس فيها شرع واحد</w:t>
      </w:r>
      <w:r w:rsidR="00AD7B83">
        <w:rPr>
          <w:rtl/>
          <w:lang w:bidi="fa-IR"/>
        </w:rPr>
        <w:t xml:space="preserve">. </w:t>
      </w:r>
      <w:r>
        <w:rPr>
          <w:rtl/>
          <w:lang w:bidi="fa-IR"/>
        </w:rPr>
        <w:t>معاويه بد كرده</w:t>
      </w:r>
      <w:r w:rsidR="00AD7B83">
        <w:rPr>
          <w:rtl/>
          <w:lang w:bidi="fa-IR"/>
        </w:rPr>
        <w:t xml:space="preserve">، </w:t>
      </w:r>
      <w:r>
        <w:rPr>
          <w:rtl/>
          <w:lang w:bidi="fa-IR"/>
        </w:rPr>
        <w:t>ما بد نكنيم</w:t>
      </w:r>
      <w:r w:rsidR="00AD7B83">
        <w:rPr>
          <w:rtl/>
          <w:lang w:bidi="fa-IR"/>
        </w:rPr>
        <w:t xml:space="preserve">، </w:t>
      </w:r>
      <w:r>
        <w:rPr>
          <w:rtl/>
          <w:lang w:bidi="fa-IR"/>
        </w:rPr>
        <w:t>حق نداريم كه آب را به روى مردم ببنديم</w:t>
      </w:r>
      <w:r w:rsidR="00AD7B83">
        <w:rPr>
          <w:rtl/>
          <w:lang w:bidi="fa-IR"/>
        </w:rPr>
        <w:t xml:space="preserve">، </w:t>
      </w:r>
      <w:r>
        <w:rPr>
          <w:rtl/>
          <w:lang w:bidi="fa-IR"/>
        </w:rPr>
        <w:t>اين سيره يك انسان كامل است كه با دشمن اين طور رفتار مى كند</w:t>
      </w:r>
      <w:r w:rsidR="00AD7B83">
        <w:rPr>
          <w:rtl/>
          <w:lang w:bidi="fa-IR"/>
        </w:rPr>
        <w:t xml:space="preserve">. </w:t>
      </w:r>
    </w:p>
    <w:p w:rsidR="00D20B57" w:rsidRDefault="00D20B57" w:rsidP="007E14DD">
      <w:pPr>
        <w:pStyle w:val="Heading3"/>
        <w:rPr>
          <w:rtl/>
          <w:lang w:bidi="fa-IR"/>
        </w:rPr>
      </w:pPr>
      <w:bookmarkStart w:id="488" w:name="_Toc391814907"/>
      <w:r>
        <w:rPr>
          <w:rtl/>
          <w:lang w:bidi="fa-IR"/>
        </w:rPr>
        <w:t>46</w:t>
      </w:r>
      <w:r w:rsidRPr="00CF375D">
        <w:rPr>
          <w:rtl/>
        </w:rPr>
        <w:t>0</w:t>
      </w:r>
      <w:r w:rsidR="00CF375D" w:rsidRPr="00CF375D">
        <w:rPr>
          <w:rtl/>
          <w:lang w:bidi="fa-IR"/>
        </w:rPr>
        <w:t xml:space="preserve">- </w:t>
      </w:r>
      <w:r>
        <w:rPr>
          <w:rtl/>
          <w:lang w:bidi="fa-IR"/>
        </w:rPr>
        <w:t>داد مظلوم</w:t>
      </w:r>
      <w:bookmarkEnd w:id="488"/>
      <w:r>
        <w:rPr>
          <w:rtl/>
          <w:lang w:bidi="fa-IR"/>
        </w:rPr>
        <w:t xml:space="preserve"> </w:t>
      </w:r>
    </w:p>
    <w:p w:rsidR="00D20B57" w:rsidRDefault="00D20B57" w:rsidP="00D20B57">
      <w:pPr>
        <w:pStyle w:val="libNormal"/>
        <w:rPr>
          <w:rtl/>
          <w:lang w:bidi="fa-IR"/>
        </w:rPr>
      </w:pPr>
      <w:r>
        <w:rPr>
          <w:rtl/>
          <w:lang w:bidi="fa-IR"/>
        </w:rPr>
        <w:t xml:space="preserve">افضل المعروف اغاثه الملهوف </w:t>
      </w:r>
      <w:r w:rsidR="00C37290" w:rsidRPr="000456DB">
        <w:rPr>
          <w:rStyle w:val="libFootnotenumChar"/>
          <w:rtl/>
          <w:lang w:bidi="fa-IR"/>
        </w:rPr>
        <w:t>(</w:t>
      </w:r>
      <w:r w:rsidRPr="000456DB">
        <w:rPr>
          <w:rStyle w:val="libFootnotenumChar"/>
          <w:rtl/>
          <w:lang w:bidi="fa-IR"/>
        </w:rPr>
        <w:t>494</w:t>
      </w:r>
      <w:r w:rsidR="002C46C8">
        <w:rPr>
          <w:rStyle w:val="libFootnotenumChar"/>
          <w:rtl/>
          <w:lang w:bidi="fa-IR"/>
        </w:rPr>
        <w:t xml:space="preserve">) </w:t>
      </w:r>
    </w:p>
    <w:p w:rsidR="00D20B57" w:rsidRDefault="00D20B57" w:rsidP="00D20B57">
      <w:pPr>
        <w:pStyle w:val="libNormal"/>
        <w:rPr>
          <w:rtl/>
          <w:lang w:bidi="fa-IR"/>
        </w:rPr>
      </w:pPr>
      <w:r>
        <w:rPr>
          <w:rtl/>
          <w:lang w:bidi="fa-IR"/>
        </w:rPr>
        <w:t>بهترين احسان به داد مظلوم رسيدن است</w:t>
      </w:r>
      <w:r w:rsidR="00AD7B83">
        <w:rPr>
          <w:rtl/>
          <w:lang w:bidi="fa-IR"/>
        </w:rPr>
        <w:t xml:space="preserve">. </w:t>
      </w:r>
      <w:r w:rsidR="00C37290" w:rsidRPr="000456DB">
        <w:rPr>
          <w:rStyle w:val="libFootnotenumChar"/>
          <w:rtl/>
          <w:lang w:bidi="fa-IR"/>
        </w:rPr>
        <w:t>(</w:t>
      </w:r>
      <w:r w:rsidRPr="000456DB">
        <w:rPr>
          <w:rStyle w:val="libFootnotenumChar"/>
          <w:rtl/>
          <w:lang w:bidi="fa-IR"/>
        </w:rPr>
        <w:t>495</w:t>
      </w:r>
      <w:r w:rsidR="002C46C8">
        <w:rPr>
          <w:rStyle w:val="libFootnotenumChar"/>
          <w:rtl/>
          <w:lang w:bidi="fa-IR"/>
        </w:rPr>
        <w:t xml:space="preserve">) </w:t>
      </w:r>
    </w:p>
    <w:p w:rsidR="00D20B57" w:rsidRDefault="00D20B57" w:rsidP="007E14DD">
      <w:pPr>
        <w:pStyle w:val="Heading3"/>
        <w:rPr>
          <w:rtl/>
          <w:lang w:bidi="fa-IR"/>
        </w:rPr>
      </w:pPr>
      <w:bookmarkStart w:id="489" w:name="_Toc391814908"/>
      <w:r>
        <w:rPr>
          <w:rtl/>
          <w:lang w:bidi="fa-IR"/>
        </w:rPr>
        <w:t>46</w:t>
      </w:r>
      <w:r w:rsidRPr="00CF375D">
        <w:rPr>
          <w:rtl/>
        </w:rPr>
        <w:t>1</w:t>
      </w:r>
      <w:r w:rsidR="00CF375D" w:rsidRPr="00CF375D">
        <w:rPr>
          <w:rtl/>
          <w:lang w:bidi="fa-IR"/>
        </w:rPr>
        <w:t xml:space="preserve">- </w:t>
      </w:r>
      <w:r>
        <w:rPr>
          <w:rtl/>
          <w:lang w:bidi="fa-IR"/>
        </w:rPr>
        <w:t>مكيال عدالت منم</w:t>
      </w:r>
      <w:r w:rsidR="00AC405B">
        <w:rPr>
          <w:rtl/>
          <w:lang w:bidi="fa-IR"/>
        </w:rPr>
        <w:t>!</w:t>
      </w:r>
      <w:bookmarkEnd w:id="489"/>
      <w:r w:rsidR="00AC405B">
        <w:rPr>
          <w:rtl/>
          <w:lang w:bidi="fa-IR"/>
        </w:rPr>
        <w:t xml:space="preserve"> </w:t>
      </w:r>
    </w:p>
    <w:p w:rsidR="00D20B57" w:rsidRDefault="00D20B57" w:rsidP="00D20B57">
      <w:pPr>
        <w:pStyle w:val="libNormal"/>
        <w:rPr>
          <w:rtl/>
          <w:lang w:bidi="fa-IR"/>
        </w:rPr>
      </w:pPr>
      <w:r>
        <w:rPr>
          <w:rtl/>
          <w:lang w:bidi="fa-IR"/>
        </w:rPr>
        <w:t xml:space="preserve">على </w:t>
      </w:r>
      <w:r w:rsidR="004E5872" w:rsidRPr="004E5872">
        <w:rPr>
          <w:rStyle w:val="libAlaemChar"/>
          <w:rtl/>
        </w:rPr>
        <w:t>عليه‌السلام</w:t>
      </w:r>
      <w:r>
        <w:rPr>
          <w:rtl/>
          <w:lang w:bidi="fa-IR"/>
        </w:rPr>
        <w:t xml:space="preserve"> در چه مقام شامخى قرار گرفته است</w:t>
      </w:r>
      <w:r w:rsidR="00AD7B83">
        <w:rPr>
          <w:rtl/>
          <w:lang w:bidi="fa-IR"/>
        </w:rPr>
        <w:t xml:space="preserve">، </w:t>
      </w:r>
      <w:r>
        <w:rPr>
          <w:rtl/>
          <w:lang w:bidi="fa-IR"/>
        </w:rPr>
        <w:t>اين انسان است و انسان ساز</w:t>
      </w:r>
      <w:r w:rsidR="00AD7B83">
        <w:rPr>
          <w:rtl/>
          <w:lang w:bidi="fa-IR"/>
        </w:rPr>
        <w:t xml:space="preserve">، </w:t>
      </w:r>
      <w:r>
        <w:rPr>
          <w:rtl/>
          <w:lang w:bidi="fa-IR"/>
        </w:rPr>
        <w:t xml:space="preserve">به ما مى فرمايد: به سوى من بياييد و به خوى من در آييد كه ميزان قسط </w:t>
      </w:r>
      <w:r>
        <w:rPr>
          <w:rtl/>
          <w:lang w:bidi="fa-IR"/>
        </w:rPr>
        <w:lastRenderedPageBreak/>
        <w:t>منم منطق صدق منم</w:t>
      </w:r>
      <w:r w:rsidR="00AD7B83">
        <w:rPr>
          <w:rtl/>
          <w:lang w:bidi="fa-IR"/>
        </w:rPr>
        <w:t xml:space="preserve">، </w:t>
      </w:r>
      <w:r>
        <w:rPr>
          <w:rtl/>
          <w:lang w:bidi="fa-IR"/>
        </w:rPr>
        <w:t>معيار حق منم</w:t>
      </w:r>
      <w:r w:rsidR="00AD7B83">
        <w:rPr>
          <w:rtl/>
          <w:lang w:bidi="fa-IR"/>
        </w:rPr>
        <w:t xml:space="preserve">، </w:t>
      </w:r>
      <w:r>
        <w:rPr>
          <w:rtl/>
          <w:lang w:bidi="fa-IR"/>
        </w:rPr>
        <w:t>مكيال عدل منم</w:t>
      </w:r>
      <w:r w:rsidR="00AD7B83">
        <w:rPr>
          <w:rtl/>
          <w:lang w:bidi="fa-IR"/>
        </w:rPr>
        <w:t xml:space="preserve">، </w:t>
      </w:r>
      <w:r>
        <w:rPr>
          <w:rtl/>
          <w:lang w:bidi="fa-IR"/>
        </w:rPr>
        <w:t xml:space="preserve">انسان يعنى خاتم </w:t>
      </w:r>
      <w:r w:rsidR="00C80917" w:rsidRPr="00C80917">
        <w:rPr>
          <w:rStyle w:val="libAlaemChar"/>
          <w:rtl/>
        </w:rPr>
        <w:t>صلى‌الله‌عليه‌وآله</w:t>
      </w:r>
      <w:r w:rsidR="00AD7B83">
        <w:rPr>
          <w:rtl/>
          <w:lang w:bidi="fa-IR"/>
        </w:rPr>
        <w:t xml:space="preserve">، </w:t>
      </w:r>
      <w:r>
        <w:rPr>
          <w:rtl/>
          <w:lang w:bidi="fa-IR"/>
        </w:rPr>
        <w:t>انسان على</w:t>
      </w:r>
      <w:r w:rsidR="00AD7B83">
        <w:rPr>
          <w:rtl/>
          <w:lang w:bidi="fa-IR"/>
        </w:rPr>
        <w:t xml:space="preserve">، </w:t>
      </w:r>
      <w:r>
        <w:rPr>
          <w:rtl/>
          <w:lang w:bidi="fa-IR"/>
        </w:rPr>
        <w:t xml:space="preserve">انسان يعنى امام صادق و امام باقر </w:t>
      </w:r>
      <w:r w:rsidR="004E5872" w:rsidRPr="004E5872">
        <w:rPr>
          <w:rStyle w:val="libAlaemChar"/>
          <w:rtl/>
        </w:rPr>
        <w:t>عليه‌السلام</w:t>
      </w:r>
      <w:r w:rsidR="00AD7B83">
        <w:rPr>
          <w:rtl/>
          <w:lang w:bidi="fa-IR"/>
        </w:rPr>
        <w:t xml:space="preserve">، </w:t>
      </w:r>
      <w:r>
        <w:rPr>
          <w:rtl/>
          <w:lang w:bidi="fa-IR"/>
        </w:rPr>
        <w:t>انسان يعنى كسانى كه در مسير آنها و در خط آنها هستند</w:t>
      </w:r>
      <w:r w:rsidR="00AD7B83">
        <w:rPr>
          <w:rtl/>
          <w:lang w:bidi="fa-IR"/>
        </w:rPr>
        <w:t xml:space="preserve">. </w:t>
      </w:r>
      <w:r w:rsidR="00C37290" w:rsidRPr="000456DB">
        <w:rPr>
          <w:rStyle w:val="libFootnotenumChar"/>
          <w:rtl/>
          <w:lang w:bidi="fa-IR"/>
        </w:rPr>
        <w:t>(</w:t>
      </w:r>
      <w:r w:rsidRPr="000456DB">
        <w:rPr>
          <w:rStyle w:val="libFootnotenumChar"/>
          <w:rtl/>
          <w:lang w:bidi="fa-IR"/>
        </w:rPr>
        <w:t>496</w:t>
      </w:r>
      <w:r w:rsidR="002C46C8">
        <w:rPr>
          <w:rStyle w:val="libFootnotenumChar"/>
          <w:rtl/>
          <w:lang w:bidi="fa-IR"/>
        </w:rPr>
        <w:t xml:space="preserve">) </w:t>
      </w:r>
    </w:p>
    <w:p w:rsidR="00D20B57" w:rsidRDefault="00D20B57" w:rsidP="007E14DD">
      <w:pPr>
        <w:pStyle w:val="Heading3"/>
        <w:rPr>
          <w:rtl/>
          <w:lang w:bidi="fa-IR"/>
        </w:rPr>
      </w:pPr>
      <w:bookmarkStart w:id="490" w:name="_Toc391814909"/>
      <w:r>
        <w:rPr>
          <w:rtl/>
          <w:lang w:bidi="fa-IR"/>
        </w:rPr>
        <w:t>46</w:t>
      </w:r>
      <w:r w:rsidRPr="00CF375D">
        <w:rPr>
          <w:rtl/>
        </w:rPr>
        <w:t>2</w:t>
      </w:r>
      <w:r w:rsidR="00CF375D" w:rsidRPr="00CF375D">
        <w:rPr>
          <w:rtl/>
          <w:lang w:bidi="fa-IR"/>
        </w:rPr>
        <w:t xml:space="preserve">- </w:t>
      </w:r>
      <w:r>
        <w:rPr>
          <w:rtl/>
          <w:lang w:bidi="fa-IR"/>
        </w:rPr>
        <w:t>عدل چيست</w:t>
      </w:r>
      <w:r w:rsidR="002C46C8">
        <w:rPr>
          <w:rtl/>
          <w:lang w:bidi="fa-IR"/>
        </w:rPr>
        <w:t>؟</w:t>
      </w:r>
      <w:bookmarkEnd w:id="490"/>
      <w:r w:rsidR="002C46C8">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 التوحيد ان لا تتوهمه</w:t>
      </w:r>
      <w:r w:rsidR="00AD7B83">
        <w:rPr>
          <w:rtl/>
          <w:lang w:bidi="fa-IR"/>
        </w:rPr>
        <w:t xml:space="preserve">، </w:t>
      </w:r>
      <w:r>
        <w:rPr>
          <w:rtl/>
          <w:lang w:bidi="fa-IR"/>
        </w:rPr>
        <w:t>والعدل ان لا تتهمه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497</w:t>
      </w:r>
      <w:r w:rsidR="002C46C8">
        <w:rPr>
          <w:rStyle w:val="libFootnotenumChar"/>
          <w:rtl/>
          <w:lang w:bidi="fa-IR"/>
        </w:rPr>
        <w:t xml:space="preserve">) </w:t>
      </w:r>
    </w:p>
    <w:p w:rsidR="00D20B57" w:rsidRDefault="00D20B57" w:rsidP="00D20B57">
      <w:pPr>
        <w:pStyle w:val="libNormal"/>
        <w:rPr>
          <w:rtl/>
          <w:lang w:bidi="fa-IR"/>
        </w:rPr>
      </w:pPr>
      <w:r>
        <w:rPr>
          <w:rtl/>
          <w:lang w:bidi="fa-IR"/>
        </w:rPr>
        <w:t>توحيد آن است كه خدا را در وهم و انديشه نياورى و عدل آن كه خدا را به ظلم و كار قبيح متهم نگردانى</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يعنى موحد حقيقى كه خدا را به يگانگى و يكتايى شناخته</w:t>
      </w:r>
      <w:r w:rsidR="00AD7B83">
        <w:rPr>
          <w:rtl/>
          <w:lang w:bidi="fa-IR"/>
        </w:rPr>
        <w:t xml:space="preserve">، </w:t>
      </w:r>
      <w:r>
        <w:rPr>
          <w:rtl/>
          <w:lang w:bidi="fa-IR"/>
        </w:rPr>
        <w:t>مى داند كه خدا به فكر و عقل و وهم و انديشه خلق نمى گنجد و برتر از حد ادراك جميع خلايق است</w:t>
      </w:r>
      <w:r w:rsidR="00AD7B83">
        <w:rPr>
          <w:rtl/>
          <w:lang w:bidi="fa-IR"/>
        </w:rPr>
        <w:t xml:space="preserve">، </w:t>
      </w:r>
      <w:r>
        <w:rPr>
          <w:rtl/>
          <w:lang w:bidi="fa-IR"/>
        </w:rPr>
        <w:t>حتى ملائل و انبياء و اولياء</w:t>
      </w:r>
      <w:r w:rsidR="00AD7B83">
        <w:rPr>
          <w:rtl/>
          <w:lang w:bidi="fa-IR"/>
        </w:rPr>
        <w:t xml:space="preserve">. </w:t>
      </w:r>
      <w:r>
        <w:rPr>
          <w:rtl/>
          <w:lang w:bidi="fa-IR"/>
        </w:rPr>
        <w:t>پس موحد ميداند كه هر چه در وهم و خيال در آيد مخلوق است</w:t>
      </w:r>
      <w:r w:rsidR="00AD7B83">
        <w:rPr>
          <w:rtl/>
          <w:lang w:bidi="fa-IR"/>
        </w:rPr>
        <w:t xml:space="preserve">، </w:t>
      </w:r>
      <w:r>
        <w:rPr>
          <w:rtl/>
          <w:lang w:bidi="fa-IR"/>
        </w:rPr>
        <w:t>چنان كه امام صادق</w:t>
      </w:r>
      <w:r w:rsidR="00C37290">
        <w:rPr>
          <w:rtl/>
          <w:lang w:bidi="fa-IR"/>
        </w:rPr>
        <w:t xml:space="preserve"> </w:t>
      </w:r>
      <w:r w:rsidR="004E5872" w:rsidRPr="004E5872">
        <w:rPr>
          <w:rStyle w:val="libAlaemChar"/>
          <w:rtl/>
        </w:rPr>
        <w:t>عليه‌السلام</w:t>
      </w:r>
      <w:r>
        <w:rPr>
          <w:rtl/>
          <w:lang w:bidi="fa-IR"/>
        </w:rPr>
        <w:t xml:space="preserve"> فرمود: كل ما مير تموه باوهامكم فى ادق معانيه مخلوق مصنوع مثلكم مردود اليكم الخ</w:t>
      </w:r>
      <w:r w:rsidR="00AD7B83">
        <w:rPr>
          <w:rtl/>
          <w:lang w:bidi="fa-IR"/>
        </w:rPr>
        <w:t xml:space="preserve">. </w:t>
      </w:r>
    </w:p>
    <w:p w:rsidR="00D20B57" w:rsidRDefault="00D20B57" w:rsidP="00D20B57">
      <w:pPr>
        <w:pStyle w:val="libNormal"/>
        <w:rPr>
          <w:rtl/>
          <w:lang w:bidi="fa-IR"/>
        </w:rPr>
      </w:pPr>
      <w:r>
        <w:rPr>
          <w:rtl/>
          <w:lang w:bidi="fa-IR"/>
        </w:rPr>
        <w:t>هر چه در وهم و انديشه آيد مخلوق است</w:t>
      </w:r>
      <w:r w:rsidR="00AD7B83">
        <w:rPr>
          <w:rtl/>
          <w:lang w:bidi="fa-IR"/>
        </w:rPr>
        <w:t xml:space="preserve">. </w:t>
      </w:r>
    </w:p>
    <w:p w:rsidR="00D20B57" w:rsidRDefault="00D20B57" w:rsidP="00D20B57">
      <w:pPr>
        <w:pStyle w:val="libNormal"/>
        <w:rPr>
          <w:rtl/>
          <w:lang w:bidi="fa-IR"/>
        </w:rPr>
      </w:pPr>
      <w:r>
        <w:rPr>
          <w:rtl/>
          <w:lang w:bidi="fa-IR"/>
        </w:rPr>
        <w:t>در كلمه ديگر حضرت فرمود: لا تقدر عظمه الله على قدر عقلك</w:t>
      </w:r>
      <w:r w:rsidR="00AD7B83">
        <w:rPr>
          <w:rtl/>
          <w:lang w:bidi="fa-IR"/>
        </w:rPr>
        <w:t>؛</w:t>
      </w:r>
      <w:r>
        <w:rPr>
          <w:rtl/>
          <w:lang w:bidi="fa-IR"/>
        </w:rPr>
        <w:t xml:space="preserve"> عظمت خدا را به قدر عقل خود قياس مكن كه او بزرگ تر از حد وصف عقل و ادراك است</w:t>
      </w:r>
      <w:r w:rsidR="00AD7B83">
        <w:rPr>
          <w:rtl/>
          <w:lang w:bidi="fa-IR"/>
        </w:rPr>
        <w:t xml:space="preserve">. </w:t>
      </w:r>
    </w:p>
    <w:p w:rsidR="00D20B57" w:rsidRDefault="00D20B57" w:rsidP="00D20B57">
      <w:pPr>
        <w:pStyle w:val="libNormal"/>
        <w:rPr>
          <w:rtl/>
          <w:lang w:bidi="fa-IR"/>
        </w:rPr>
      </w:pPr>
      <w:r>
        <w:rPr>
          <w:rtl/>
          <w:lang w:bidi="fa-IR"/>
        </w:rPr>
        <w:t xml:space="preserve">دعاى رسول اكرم </w:t>
      </w:r>
      <w:r w:rsidR="00C80917" w:rsidRPr="00C80917">
        <w:rPr>
          <w:rStyle w:val="libAlaemChar"/>
          <w:rtl/>
        </w:rPr>
        <w:t>صلى‌الله‌عليه‌وآله</w:t>
      </w:r>
      <w:r>
        <w:rPr>
          <w:rtl/>
          <w:lang w:bidi="fa-IR"/>
        </w:rPr>
        <w:t xml:space="preserve"> است</w:t>
      </w:r>
      <w:r w:rsidR="00AD7B83">
        <w:rPr>
          <w:rtl/>
          <w:lang w:bidi="fa-IR"/>
        </w:rPr>
        <w:t>:</w:t>
      </w:r>
      <w:r>
        <w:rPr>
          <w:rtl/>
          <w:lang w:bidi="fa-IR"/>
        </w:rPr>
        <w:t xml:space="preserve"> يا من لا يعلم و لايدرى ما هو الا هو و عدل خدا آن كه هر چه فعل خداست همه را عدل و احسان و لطف و رحمت به خلق دانى و ابدا ظلم به حق نسبت ندهى و ابدا چون جبريان در مسبب ازلى جور به خلايق نپندارى</w:t>
      </w:r>
      <w:r w:rsidR="00AD7B83">
        <w:rPr>
          <w:rtl/>
          <w:lang w:bidi="fa-IR"/>
        </w:rPr>
        <w:t xml:space="preserve">، </w:t>
      </w:r>
      <w:r>
        <w:rPr>
          <w:rtl/>
          <w:lang w:bidi="fa-IR"/>
        </w:rPr>
        <w:t>بلكه بدانى فعل الهى همه عدل و عشق و لطف و رحمت است</w:t>
      </w:r>
      <w:r w:rsidR="00AD7B83">
        <w:rPr>
          <w:rtl/>
          <w:lang w:bidi="fa-IR"/>
        </w:rPr>
        <w:t xml:space="preserve">. </w:t>
      </w:r>
      <w:r w:rsidR="00C37290" w:rsidRPr="000456DB">
        <w:rPr>
          <w:rStyle w:val="libFootnotenumChar"/>
          <w:rtl/>
          <w:lang w:bidi="fa-IR"/>
        </w:rPr>
        <w:t>(</w:t>
      </w:r>
      <w:r w:rsidRPr="000456DB">
        <w:rPr>
          <w:rStyle w:val="libFootnotenumChar"/>
          <w:rtl/>
          <w:lang w:bidi="fa-IR"/>
        </w:rPr>
        <w:t>498</w:t>
      </w:r>
      <w:r w:rsidR="002C46C8">
        <w:rPr>
          <w:rStyle w:val="libFootnotenumChar"/>
          <w:rtl/>
          <w:lang w:bidi="fa-IR"/>
        </w:rPr>
        <w:t xml:space="preserve">) </w:t>
      </w:r>
    </w:p>
    <w:p w:rsidR="00D20B57" w:rsidRDefault="00D20B57" w:rsidP="007E14DD">
      <w:pPr>
        <w:pStyle w:val="Heading3"/>
        <w:rPr>
          <w:rtl/>
          <w:lang w:bidi="fa-IR"/>
        </w:rPr>
      </w:pPr>
      <w:bookmarkStart w:id="491" w:name="_Toc391814910"/>
      <w:r>
        <w:rPr>
          <w:rtl/>
          <w:lang w:bidi="fa-IR"/>
        </w:rPr>
        <w:lastRenderedPageBreak/>
        <w:t>46</w:t>
      </w:r>
      <w:r w:rsidRPr="00CF375D">
        <w:rPr>
          <w:rtl/>
        </w:rPr>
        <w:t>3</w:t>
      </w:r>
      <w:r w:rsidR="00CF375D" w:rsidRPr="00CF375D">
        <w:rPr>
          <w:rtl/>
          <w:lang w:bidi="fa-IR"/>
        </w:rPr>
        <w:t xml:space="preserve">- </w:t>
      </w:r>
      <w:r>
        <w:rPr>
          <w:rtl/>
          <w:lang w:bidi="fa-IR"/>
        </w:rPr>
        <w:t>بهترين سلاطين</w:t>
      </w:r>
      <w:bookmarkEnd w:id="491"/>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 احسن الملوك حالا من حسن عيش ‍ الناس فى عيشه و عم رعيته بعدله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499</w:t>
      </w:r>
      <w:r w:rsidR="002C46C8">
        <w:rPr>
          <w:rStyle w:val="libFootnotenumChar"/>
          <w:rtl/>
          <w:lang w:bidi="fa-IR"/>
        </w:rPr>
        <w:t xml:space="preserve">) </w:t>
      </w:r>
    </w:p>
    <w:p w:rsidR="00D20B57" w:rsidRDefault="00D20B57" w:rsidP="00D20B57">
      <w:pPr>
        <w:pStyle w:val="libNormal"/>
        <w:rPr>
          <w:rtl/>
          <w:lang w:bidi="fa-IR"/>
        </w:rPr>
      </w:pPr>
      <w:r>
        <w:rPr>
          <w:rtl/>
          <w:lang w:bidi="fa-IR"/>
        </w:rPr>
        <w:t>بهترين سلاطين در عالم دنيا و آخرت آن سلطان است كه در روزگار او مردم خوش زندگانى كنند و عدلش به تمام رعيت شامل باشد</w:t>
      </w:r>
      <w:r w:rsidR="00AD7B83">
        <w:rPr>
          <w:rtl/>
          <w:lang w:bidi="fa-IR"/>
        </w:rPr>
        <w:t xml:space="preserve">. </w:t>
      </w:r>
      <w:r w:rsidR="00C37290" w:rsidRPr="000456DB">
        <w:rPr>
          <w:rStyle w:val="libFootnotenumChar"/>
          <w:rtl/>
          <w:lang w:bidi="fa-IR"/>
        </w:rPr>
        <w:t>(</w:t>
      </w:r>
      <w:r w:rsidRPr="000456DB">
        <w:rPr>
          <w:rStyle w:val="libFootnotenumChar"/>
          <w:rtl/>
          <w:lang w:bidi="fa-IR"/>
        </w:rPr>
        <w:t>500</w:t>
      </w:r>
      <w:r w:rsidR="002C46C8">
        <w:rPr>
          <w:rStyle w:val="libFootnotenumChar"/>
          <w:rtl/>
          <w:lang w:bidi="fa-IR"/>
        </w:rPr>
        <w:t xml:space="preserve">) </w:t>
      </w:r>
    </w:p>
    <w:p w:rsidR="00D20B57" w:rsidRDefault="00D20B57" w:rsidP="007E14DD">
      <w:pPr>
        <w:pStyle w:val="Heading3"/>
        <w:rPr>
          <w:rtl/>
          <w:lang w:bidi="fa-IR"/>
        </w:rPr>
      </w:pPr>
      <w:bookmarkStart w:id="492" w:name="_Toc391814911"/>
      <w:r>
        <w:rPr>
          <w:rtl/>
          <w:lang w:bidi="fa-IR"/>
        </w:rPr>
        <w:t>46</w:t>
      </w:r>
      <w:r w:rsidRPr="00CF375D">
        <w:rPr>
          <w:rtl/>
        </w:rPr>
        <w:t>4</w:t>
      </w:r>
      <w:r w:rsidR="00CF375D" w:rsidRPr="00CF375D">
        <w:rPr>
          <w:rtl/>
          <w:lang w:bidi="fa-IR"/>
        </w:rPr>
        <w:t xml:space="preserve">- </w:t>
      </w:r>
      <w:r>
        <w:rPr>
          <w:rtl/>
          <w:lang w:bidi="fa-IR"/>
        </w:rPr>
        <w:t>عدالت در جامعه</w:t>
      </w:r>
      <w:bookmarkEnd w:id="492"/>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 ما حصن الدول مثل العدل</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501</w:t>
      </w:r>
      <w:r w:rsidR="002C46C8">
        <w:rPr>
          <w:rStyle w:val="libFootnotenumChar"/>
          <w:rtl/>
          <w:lang w:bidi="fa-IR"/>
        </w:rPr>
        <w:t xml:space="preserve">) </w:t>
      </w:r>
      <w:r>
        <w:rPr>
          <w:rtl/>
          <w:lang w:bidi="fa-IR"/>
        </w:rPr>
        <w:t>هيچ صفتى دولت ها را مانند صفت عدل بر رعيت از حوادث عالم حفظ نتواند كرد</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عدالت يگانه وسيله حفظ دول است</w:t>
      </w:r>
      <w:r w:rsidR="00AD7B83">
        <w:rPr>
          <w:rtl/>
          <w:lang w:bidi="fa-IR"/>
        </w:rPr>
        <w:t xml:space="preserve">، </w:t>
      </w:r>
      <w:r>
        <w:rPr>
          <w:rtl/>
          <w:lang w:bidi="fa-IR"/>
        </w:rPr>
        <w:t>چنان كه ظلم</w:t>
      </w:r>
      <w:r w:rsidR="00AD7B83">
        <w:rPr>
          <w:rtl/>
          <w:lang w:bidi="fa-IR"/>
        </w:rPr>
        <w:t xml:space="preserve">، </w:t>
      </w:r>
      <w:r>
        <w:rPr>
          <w:rtl/>
          <w:lang w:bidi="fa-IR"/>
        </w:rPr>
        <w:t>يگانه موجب انحطاط ملل كه در كلمه ديگر فرمود: ظلم المرء يوبقه و يصرعه</w:t>
      </w:r>
      <w:r w:rsidR="00AD7B83">
        <w:rPr>
          <w:rtl/>
          <w:lang w:bidi="fa-IR"/>
        </w:rPr>
        <w:t>؛</w:t>
      </w:r>
      <w:r>
        <w:rPr>
          <w:rtl/>
          <w:lang w:bidi="fa-IR"/>
        </w:rPr>
        <w:t xml:space="preserve"> ظلم انسان</w:t>
      </w:r>
      <w:r w:rsidR="00AD7B83">
        <w:rPr>
          <w:rtl/>
          <w:lang w:bidi="fa-IR"/>
        </w:rPr>
        <w:t xml:space="preserve">، </w:t>
      </w:r>
      <w:r>
        <w:rPr>
          <w:rtl/>
          <w:lang w:bidi="fa-IR"/>
        </w:rPr>
        <w:t>موجب هلاك و سقوط اوست</w:t>
      </w:r>
      <w:r w:rsidR="00AD7B83">
        <w:rPr>
          <w:rtl/>
          <w:lang w:bidi="fa-IR"/>
        </w:rPr>
        <w:t xml:space="preserve">. </w:t>
      </w:r>
      <w:r>
        <w:rPr>
          <w:rtl/>
          <w:lang w:bidi="fa-IR"/>
        </w:rPr>
        <w:t>و در كلمه ديگر فرمود: العدل قوام البريه</w:t>
      </w:r>
      <w:r w:rsidR="00AD7B83">
        <w:rPr>
          <w:rtl/>
          <w:lang w:bidi="fa-IR"/>
        </w:rPr>
        <w:t>؛</w:t>
      </w:r>
      <w:r>
        <w:rPr>
          <w:rtl/>
          <w:lang w:bidi="fa-IR"/>
        </w:rPr>
        <w:t xml:space="preserve"> عدالت نگهبان خلق است</w:t>
      </w:r>
      <w:r w:rsidR="00AD7B83">
        <w:rPr>
          <w:rtl/>
          <w:lang w:bidi="fa-IR"/>
        </w:rPr>
        <w:t xml:space="preserve">. </w:t>
      </w:r>
      <w:r>
        <w:rPr>
          <w:rtl/>
          <w:lang w:bidi="fa-IR"/>
        </w:rPr>
        <w:t>به شرح نيازمند نيست</w:t>
      </w:r>
      <w:r w:rsidR="00AD7B83">
        <w:rPr>
          <w:rtl/>
          <w:lang w:bidi="fa-IR"/>
        </w:rPr>
        <w:t xml:space="preserve">. </w:t>
      </w:r>
      <w:r w:rsidR="00C37290" w:rsidRPr="000456DB">
        <w:rPr>
          <w:rStyle w:val="libFootnotenumChar"/>
          <w:rtl/>
          <w:lang w:bidi="fa-IR"/>
        </w:rPr>
        <w:t>(</w:t>
      </w:r>
      <w:r w:rsidRPr="000456DB">
        <w:rPr>
          <w:rStyle w:val="libFootnotenumChar"/>
          <w:rtl/>
          <w:lang w:bidi="fa-IR"/>
        </w:rPr>
        <w:t>502</w:t>
      </w:r>
      <w:r w:rsidR="002C46C8">
        <w:rPr>
          <w:rStyle w:val="libFootnotenumChar"/>
          <w:rtl/>
          <w:lang w:bidi="fa-IR"/>
        </w:rPr>
        <w:t xml:space="preserve">) </w:t>
      </w:r>
    </w:p>
    <w:p w:rsidR="00D20B57" w:rsidRDefault="00D20B57" w:rsidP="007E14DD">
      <w:pPr>
        <w:pStyle w:val="Heading3"/>
        <w:rPr>
          <w:rtl/>
          <w:lang w:bidi="fa-IR"/>
        </w:rPr>
      </w:pPr>
      <w:bookmarkStart w:id="493" w:name="_Toc391814912"/>
      <w:r>
        <w:rPr>
          <w:rtl/>
          <w:lang w:bidi="fa-IR"/>
        </w:rPr>
        <w:t>46</w:t>
      </w:r>
      <w:r w:rsidRPr="00CF375D">
        <w:rPr>
          <w:rtl/>
        </w:rPr>
        <w:t>5</w:t>
      </w:r>
      <w:r w:rsidR="00CF375D" w:rsidRPr="00CF375D">
        <w:rPr>
          <w:rtl/>
          <w:lang w:bidi="fa-IR"/>
        </w:rPr>
        <w:t xml:space="preserve">- </w:t>
      </w:r>
      <w:r>
        <w:rPr>
          <w:rtl/>
          <w:lang w:bidi="fa-IR"/>
        </w:rPr>
        <w:t>پايدار بودن حق</w:t>
      </w:r>
      <w:bookmarkEnd w:id="493"/>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 للحق دوله وللباطل جوله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503</w:t>
      </w:r>
      <w:r w:rsidR="002C46C8">
        <w:rPr>
          <w:rStyle w:val="libFootnotenumChar"/>
          <w:rtl/>
          <w:lang w:bidi="fa-IR"/>
        </w:rPr>
        <w:t xml:space="preserve">) </w:t>
      </w:r>
    </w:p>
    <w:p w:rsidR="00D20B57" w:rsidRDefault="00D20B57" w:rsidP="00D20B57">
      <w:pPr>
        <w:pStyle w:val="libNormal"/>
        <w:rPr>
          <w:rtl/>
          <w:lang w:bidi="fa-IR"/>
        </w:rPr>
      </w:pPr>
      <w:r>
        <w:rPr>
          <w:rtl/>
          <w:lang w:bidi="fa-IR"/>
        </w:rPr>
        <w:t>حق را دولت باقى و پايدار است و باطل را جولانى بيش نيست و زور نابود شود</w:t>
      </w:r>
      <w:r w:rsidR="00AD7B83">
        <w:rPr>
          <w:rtl/>
          <w:lang w:bidi="fa-IR"/>
        </w:rPr>
        <w:t xml:space="preserve">. </w:t>
      </w:r>
      <w:r w:rsidR="00C37290" w:rsidRPr="000456DB">
        <w:rPr>
          <w:rStyle w:val="libFootnotenumChar"/>
          <w:rtl/>
          <w:lang w:bidi="fa-IR"/>
        </w:rPr>
        <w:t>(</w:t>
      </w:r>
      <w:r w:rsidRPr="000456DB">
        <w:rPr>
          <w:rStyle w:val="libFootnotenumChar"/>
          <w:rtl/>
          <w:lang w:bidi="fa-IR"/>
        </w:rPr>
        <w:t>504</w:t>
      </w:r>
      <w:r w:rsidR="002C46C8">
        <w:rPr>
          <w:rStyle w:val="libFootnotenumChar"/>
          <w:rtl/>
          <w:lang w:bidi="fa-IR"/>
        </w:rPr>
        <w:t xml:space="preserve">) </w:t>
      </w:r>
    </w:p>
    <w:p w:rsidR="00D20B57" w:rsidRDefault="00D20B57" w:rsidP="007E14DD">
      <w:pPr>
        <w:pStyle w:val="Heading3"/>
        <w:rPr>
          <w:rtl/>
          <w:lang w:bidi="fa-IR"/>
        </w:rPr>
      </w:pPr>
      <w:bookmarkStart w:id="494" w:name="_Toc391814913"/>
      <w:r>
        <w:rPr>
          <w:rtl/>
          <w:lang w:bidi="fa-IR"/>
        </w:rPr>
        <w:t>46</w:t>
      </w:r>
      <w:r w:rsidRPr="00CF375D">
        <w:rPr>
          <w:rtl/>
        </w:rPr>
        <w:t>6</w:t>
      </w:r>
      <w:r w:rsidR="00CF375D" w:rsidRPr="00CF375D">
        <w:rPr>
          <w:rtl/>
          <w:lang w:bidi="fa-IR"/>
        </w:rPr>
        <w:t xml:space="preserve">- </w:t>
      </w:r>
      <w:r>
        <w:rPr>
          <w:rtl/>
          <w:lang w:bidi="fa-IR"/>
        </w:rPr>
        <w:t>مصرف مال</w:t>
      </w:r>
      <w:bookmarkEnd w:id="494"/>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 من يكتسب مالا من غير حله يصرفه فى غير حقه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505</w:t>
      </w:r>
      <w:r w:rsidR="002C46C8">
        <w:rPr>
          <w:rStyle w:val="libFootnotenumChar"/>
          <w:rtl/>
          <w:lang w:bidi="fa-IR"/>
        </w:rPr>
        <w:t xml:space="preserve">) </w:t>
      </w:r>
    </w:p>
    <w:p w:rsidR="00D20B57" w:rsidRDefault="00D20B57" w:rsidP="00D20B57">
      <w:pPr>
        <w:pStyle w:val="libNormal"/>
        <w:rPr>
          <w:rtl/>
          <w:lang w:bidi="fa-IR"/>
        </w:rPr>
      </w:pPr>
      <w:r>
        <w:rPr>
          <w:rtl/>
          <w:lang w:bidi="fa-IR"/>
        </w:rPr>
        <w:t>هر كس مالى را از غير راه حق و حلال به دست آورد</w:t>
      </w:r>
      <w:r w:rsidR="00AD7B83">
        <w:rPr>
          <w:rtl/>
          <w:lang w:bidi="fa-IR"/>
        </w:rPr>
        <w:t xml:space="preserve">، </w:t>
      </w:r>
      <w:r>
        <w:rPr>
          <w:rtl/>
          <w:lang w:bidi="fa-IR"/>
        </w:rPr>
        <w:t>به مصرف ناحق صرف خواهد كرد</w:t>
      </w:r>
      <w:r w:rsidR="00AD7B83">
        <w:rPr>
          <w:rtl/>
          <w:lang w:bidi="fa-IR"/>
        </w:rPr>
        <w:t xml:space="preserve">. </w:t>
      </w:r>
      <w:r w:rsidR="00C37290" w:rsidRPr="000456DB">
        <w:rPr>
          <w:rStyle w:val="libFootnotenumChar"/>
          <w:rtl/>
          <w:lang w:bidi="fa-IR"/>
        </w:rPr>
        <w:t>(</w:t>
      </w:r>
      <w:r w:rsidRPr="000456DB">
        <w:rPr>
          <w:rStyle w:val="libFootnotenumChar"/>
          <w:rtl/>
          <w:lang w:bidi="fa-IR"/>
        </w:rPr>
        <w:t>506</w:t>
      </w:r>
      <w:r w:rsidR="002C46C8">
        <w:rPr>
          <w:rStyle w:val="libFootnotenumChar"/>
          <w:rtl/>
          <w:lang w:bidi="fa-IR"/>
        </w:rPr>
        <w:t xml:space="preserve">) </w:t>
      </w:r>
    </w:p>
    <w:p w:rsidR="00D20B57" w:rsidRDefault="00D20B57" w:rsidP="007E14DD">
      <w:pPr>
        <w:pStyle w:val="Heading3"/>
        <w:rPr>
          <w:rtl/>
          <w:lang w:bidi="fa-IR"/>
        </w:rPr>
      </w:pPr>
      <w:bookmarkStart w:id="495" w:name="_Toc391814914"/>
      <w:r>
        <w:rPr>
          <w:rtl/>
          <w:lang w:bidi="fa-IR"/>
        </w:rPr>
        <w:lastRenderedPageBreak/>
        <w:t>46</w:t>
      </w:r>
      <w:r w:rsidRPr="00CF375D">
        <w:rPr>
          <w:rtl/>
        </w:rPr>
        <w:t>7</w:t>
      </w:r>
      <w:r w:rsidR="00CF375D" w:rsidRPr="00CF375D">
        <w:rPr>
          <w:rtl/>
          <w:lang w:bidi="fa-IR"/>
        </w:rPr>
        <w:t xml:space="preserve">- </w:t>
      </w:r>
      <w:r>
        <w:rPr>
          <w:rtl/>
          <w:lang w:bidi="fa-IR"/>
        </w:rPr>
        <w:t>مقام شامخ على</w:t>
      </w:r>
      <w:r w:rsidR="00C37290">
        <w:rPr>
          <w:rtl/>
          <w:lang w:bidi="fa-IR"/>
        </w:rPr>
        <w:t xml:space="preserve"> </w:t>
      </w:r>
      <w:r w:rsidR="004E5872" w:rsidRPr="004E5872">
        <w:rPr>
          <w:rStyle w:val="libAlaemChar"/>
          <w:rtl/>
        </w:rPr>
        <w:t>عليه‌السلام</w:t>
      </w:r>
      <w:bookmarkEnd w:id="495"/>
      <w:r>
        <w:rPr>
          <w:rtl/>
          <w:lang w:bidi="fa-IR"/>
        </w:rPr>
        <w:t xml:space="preserve"> </w:t>
      </w:r>
    </w:p>
    <w:p w:rsidR="00D20B57" w:rsidRDefault="00D20B57" w:rsidP="00D20B57">
      <w:pPr>
        <w:pStyle w:val="libNormal"/>
        <w:rPr>
          <w:rtl/>
          <w:lang w:bidi="fa-IR"/>
        </w:rPr>
      </w:pPr>
      <w:r>
        <w:rPr>
          <w:rtl/>
          <w:lang w:bidi="fa-IR"/>
        </w:rPr>
        <w:t xml:space="preserve">على </w:t>
      </w:r>
      <w:r w:rsidR="004E5872" w:rsidRPr="004E5872">
        <w:rPr>
          <w:rStyle w:val="libAlaemChar"/>
          <w:rtl/>
        </w:rPr>
        <w:t>عليه‌السلام</w:t>
      </w:r>
      <w:r w:rsidR="00AD7B83">
        <w:rPr>
          <w:rtl/>
          <w:lang w:bidi="fa-IR"/>
        </w:rPr>
        <w:t xml:space="preserve">، </w:t>
      </w:r>
      <w:r>
        <w:rPr>
          <w:rtl/>
          <w:lang w:bidi="fa-IR"/>
        </w:rPr>
        <w:t>در چه مقام شامخى قرار گرفته است</w:t>
      </w:r>
      <w:r w:rsidR="00AD7B83">
        <w:rPr>
          <w:rtl/>
          <w:lang w:bidi="fa-IR"/>
        </w:rPr>
        <w:t xml:space="preserve">، </w:t>
      </w:r>
      <w:r>
        <w:rPr>
          <w:rtl/>
          <w:lang w:bidi="fa-IR"/>
        </w:rPr>
        <w:t>اين انسان است و انسان ساز</w:t>
      </w:r>
      <w:r w:rsidR="00AD7B83">
        <w:rPr>
          <w:rtl/>
          <w:lang w:bidi="fa-IR"/>
        </w:rPr>
        <w:t xml:space="preserve">، </w:t>
      </w:r>
      <w:r>
        <w:rPr>
          <w:rtl/>
          <w:lang w:bidi="fa-IR"/>
        </w:rPr>
        <w:t>به ما مى فرمايد:</w:t>
      </w:r>
    </w:p>
    <w:p w:rsidR="00D20B57" w:rsidRDefault="00D20B57" w:rsidP="00D20B57">
      <w:pPr>
        <w:pStyle w:val="libNormal"/>
        <w:rPr>
          <w:rtl/>
          <w:lang w:bidi="fa-IR"/>
        </w:rPr>
      </w:pPr>
      <w:r>
        <w:rPr>
          <w:rtl/>
          <w:lang w:bidi="fa-IR"/>
        </w:rPr>
        <w:t>به سوى من بياييد و به خوى من در آييد كه ميزان قسط منم</w:t>
      </w:r>
      <w:r w:rsidR="00AD7B83">
        <w:rPr>
          <w:rtl/>
          <w:lang w:bidi="fa-IR"/>
        </w:rPr>
        <w:t xml:space="preserve">، </w:t>
      </w:r>
      <w:r>
        <w:rPr>
          <w:rtl/>
          <w:lang w:bidi="fa-IR"/>
        </w:rPr>
        <w:t>منطق صدق منم</w:t>
      </w:r>
      <w:r w:rsidR="00AD7B83">
        <w:rPr>
          <w:rtl/>
          <w:lang w:bidi="fa-IR"/>
        </w:rPr>
        <w:t xml:space="preserve">، </w:t>
      </w:r>
      <w:r>
        <w:rPr>
          <w:rtl/>
          <w:lang w:bidi="fa-IR"/>
        </w:rPr>
        <w:t>معيار حق منم</w:t>
      </w:r>
      <w:r w:rsidR="00AD7B83">
        <w:rPr>
          <w:rtl/>
          <w:lang w:bidi="fa-IR"/>
        </w:rPr>
        <w:t xml:space="preserve">، </w:t>
      </w:r>
      <w:r>
        <w:rPr>
          <w:rtl/>
          <w:lang w:bidi="fa-IR"/>
        </w:rPr>
        <w:t>مكيال عدل منم</w:t>
      </w:r>
      <w:r w:rsidR="00AD7B83">
        <w:rPr>
          <w:rtl/>
          <w:lang w:bidi="fa-IR"/>
        </w:rPr>
        <w:t xml:space="preserve">. </w:t>
      </w:r>
    </w:p>
    <w:p w:rsidR="00D20B57" w:rsidRDefault="00D20B57" w:rsidP="00D20B57">
      <w:pPr>
        <w:pStyle w:val="libNormal"/>
        <w:rPr>
          <w:rtl/>
          <w:lang w:bidi="fa-IR"/>
        </w:rPr>
      </w:pPr>
      <w:r>
        <w:rPr>
          <w:rtl/>
          <w:lang w:bidi="fa-IR"/>
        </w:rPr>
        <w:t>انسان</w:t>
      </w:r>
      <w:r w:rsidR="00AD7B83">
        <w:rPr>
          <w:rtl/>
          <w:lang w:bidi="fa-IR"/>
        </w:rPr>
        <w:t xml:space="preserve">، </w:t>
      </w:r>
      <w:r>
        <w:rPr>
          <w:rtl/>
          <w:lang w:bidi="fa-IR"/>
        </w:rPr>
        <w:t xml:space="preserve">يعنى خاتم </w:t>
      </w:r>
      <w:r w:rsidR="00C80917" w:rsidRPr="00C80917">
        <w:rPr>
          <w:rStyle w:val="libAlaemChar"/>
          <w:rtl/>
        </w:rPr>
        <w:t>صلى‌الله‌عليه‌وآله</w:t>
      </w:r>
      <w:r w:rsidR="00AD7B83">
        <w:rPr>
          <w:rtl/>
          <w:lang w:bidi="fa-IR"/>
        </w:rPr>
        <w:t xml:space="preserve">، </w:t>
      </w:r>
      <w:r>
        <w:rPr>
          <w:rtl/>
          <w:lang w:bidi="fa-IR"/>
        </w:rPr>
        <w:t>انسان يعنى على</w:t>
      </w:r>
      <w:r w:rsidR="00AD7B83">
        <w:rPr>
          <w:rtl/>
          <w:lang w:bidi="fa-IR"/>
        </w:rPr>
        <w:t xml:space="preserve">، </w:t>
      </w:r>
      <w:r>
        <w:rPr>
          <w:rtl/>
          <w:lang w:bidi="fa-IR"/>
        </w:rPr>
        <w:t>انسان</w:t>
      </w:r>
      <w:r w:rsidR="00AD7B83">
        <w:rPr>
          <w:rtl/>
          <w:lang w:bidi="fa-IR"/>
        </w:rPr>
        <w:t xml:space="preserve">، </w:t>
      </w:r>
      <w:r>
        <w:rPr>
          <w:rtl/>
          <w:lang w:bidi="fa-IR"/>
        </w:rPr>
        <w:t xml:space="preserve">يعنى امام صادق و امام باقر </w:t>
      </w:r>
      <w:r w:rsidR="004E5872" w:rsidRPr="004E5872">
        <w:rPr>
          <w:rStyle w:val="libAlaemChar"/>
          <w:rtl/>
        </w:rPr>
        <w:t>عليه‌السلام</w:t>
      </w:r>
      <w:r w:rsidR="00AD7B83">
        <w:rPr>
          <w:rtl/>
          <w:lang w:bidi="fa-IR"/>
        </w:rPr>
        <w:t xml:space="preserve">، </w:t>
      </w:r>
      <w:r>
        <w:rPr>
          <w:rtl/>
          <w:lang w:bidi="fa-IR"/>
        </w:rPr>
        <w:t>انسان يعنى كسانى كه در مسير آنها و در خط آنها هستند</w:t>
      </w:r>
      <w:r w:rsidR="00AD7B83">
        <w:rPr>
          <w:rtl/>
          <w:lang w:bidi="fa-IR"/>
        </w:rPr>
        <w:t xml:space="preserve">. </w:t>
      </w:r>
      <w:r w:rsidR="00C37290" w:rsidRPr="000456DB">
        <w:rPr>
          <w:rStyle w:val="libFootnotenumChar"/>
          <w:rtl/>
          <w:lang w:bidi="fa-IR"/>
        </w:rPr>
        <w:t>(</w:t>
      </w:r>
      <w:r w:rsidRPr="000456DB">
        <w:rPr>
          <w:rStyle w:val="libFootnotenumChar"/>
          <w:rtl/>
          <w:lang w:bidi="fa-IR"/>
        </w:rPr>
        <w:t>507</w:t>
      </w:r>
      <w:r w:rsidR="002C46C8">
        <w:rPr>
          <w:rStyle w:val="libFootnotenumChar"/>
          <w:rtl/>
          <w:lang w:bidi="fa-IR"/>
        </w:rPr>
        <w:t xml:space="preserve">) </w:t>
      </w:r>
    </w:p>
    <w:p w:rsidR="00D20B57" w:rsidRDefault="00D20B57" w:rsidP="007E14DD">
      <w:pPr>
        <w:pStyle w:val="Heading3"/>
        <w:rPr>
          <w:rtl/>
          <w:lang w:bidi="fa-IR"/>
        </w:rPr>
      </w:pPr>
      <w:bookmarkStart w:id="496" w:name="_Toc391814915"/>
      <w:r>
        <w:rPr>
          <w:rtl/>
          <w:lang w:bidi="fa-IR"/>
        </w:rPr>
        <w:t>46</w:t>
      </w:r>
      <w:r w:rsidRPr="00CF375D">
        <w:rPr>
          <w:rtl/>
        </w:rPr>
        <w:t>8</w:t>
      </w:r>
      <w:r w:rsidR="00CF375D" w:rsidRPr="00CF375D">
        <w:rPr>
          <w:rtl/>
          <w:lang w:bidi="fa-IR"/>
        </w:rPr>
        <w:t xml:space="preserve">- </w:t>
      </w:r>
      <w:r>
        <w:rPr>
          <w:rtl/>
          <w:lang w:bidi="fa-IR"/>
        </w:rPr>
        <w:t>عمر هلاك مى شد</w:t>
      </w:r>
      <w:r w:rsidR="00AC405B">
        <w:rPr>
          <w:rtl/>
          <w:lang w:bidi="fa-IR"/>
        </w:rPr>
        <w:t>!</w:t>
      </w:r>
      <w:bookmarkEnd w:id="496"/>
      <w:r w:rsidR="00AC405B">
        <w:rPr>
          <w:rtl/>
          <w:lang w:bidi="fa-IR"/>
        </w:rPr>
        <w:t xml:space="preserve"> </w:t>
      </w:r>
    </w:p>
    <w:p w:rsidR="00D20B57" w:rsidRDefault="00D20B57" w:rsidP="00D20B57">
      <w:pPr>
        <w:pStyle w:val="libNormal"/>
        <w:rPr>
          <w:rtl/>
          <w:lang w:bidi="fa-IR"/>
        </w:rPr>
      </w:pPr>
      <w:r>
        <w:rPr>
          <w:rtl/>
          <w:lang w:bidi="fa-IR"/>
        </w:rPr>
        <w:t>خداوند تعالى فرمود: و تعيها اذن و اعيه اكثر مفسران بر آن رفته اند كه مقصود</w:t>
      </w:r>
      <w:r w:rsidR="00AD7B83">
        <w:rPr>
          <w:rtl/>
          <w:lang w:bidi="fa-IR"/>
        </w:rPr>
        <w:t xml:space="preserve">، </w:t>
      </w:r>
      <w:r>
        <w:rPr>
          <w:rtl/>
          <w:lang w:bidi="fa-IR"/>
        </w:rPr>
        <w:t>در اين آيه شريفه</w:t>
      </w:r>
      <w:r w:rsidR="00AD7B83">
        <w:rPr>
          <w:rtl/>
          <w:lang w:bidi="fa-IR"/>
        </w:rPr>
        <w:t xml:space="preserve">، </w:t>
      </w:r>
      <w:r>
        <w:rPr>
          <w:rtl/>
          <w:lang w:bidi="fa-IR"/>
        </w:rPr>
        <w:t>على است</w:t>
      </w:r>
      <w:r w:rsidR="00AD7B83">
        <w:rPr>
          <w:rtl/>
          <w:lang w:bidi="fa-IR"/>
        </w:rPr>
        <w:t xml:space="preserve">. </w:t>
      </w:r>
    </w:p>
    <w:p w:rsidR="00D20B57" w:rsidRDefault="00D20B57" w:rsidP="00D20B57">
      <w:pPr>
        <w:pStyle w:val="libNormal"/>
        <w:rPr>
          <w:rtl/>
          <w:lang w:bidi="fa-IR"/>
        </w:rPr>
      </w:pPr>
      <w:r>
        <w:rPr>
          <w:rtl/>
          <w:lang w:bidi="fa-IR"/>
        </w:rPr>
        <w:t xml:space="preserve">ديگر آن كه على </w:t>
      </w:r>
      <w:r w:rsidR="004E5872" w:rsidRPr="004E5872">
        <w:rPr>
          <w:rStyle w:val="libAlaemChar"/>
          <w:rtl/>
        </w:rPr>
        <w:t>عليه‌السلام</w:t>
      </w:r>
      <w:r>
        <w:rPr>
          <w:rtl/>
          <w:lang w:bidi="fa-IR"/>
        </w:rPr>
        <w:t xml:space="preserve"> عمر را سنگسار نمودن زنى كه پس از مدت شش ماه باردارى بچه اش به دنيا آمده بود</w:t>
      </w:r>
      <w:r w:rsidR="00AD7B83">
        <w:rPr>
          <w:rtl/>
          <w:lang w:bidi="fa-IR"/>
        </w:rPr>
        <w:t xml:space="preserve">، </w:t>
      </w:r>
      <w:r>
        <w:rPr>
          <w:rtl/>
          <w:lang w:bidi="fa-IR"/>
        </w:rPr>
        <w:t xml:space="preserve">نهى كرد و او در حق على </w:t>
      </w:r>
      <w:r w:rsidR="004E5872" w:rsidRPr="004E5872">
        <w:rPr>
          <w:rStyle w:val="libAlaemChar"/>
          <w:rtl/>
        </w:rPr>
        <w:t>عليه‌السلام</w:t>
      </w:r>
      <w:r>
        <w:rPr>
          <w:rtl/>
          <w:lang w:bidi="fa-IR"/>
        </w:rPr>
        <w:t xml:space="preserve"> گفت</w:t>
      </w:r>
      <w:r w:rsidR="00AD7B83">
        <w:rPr>
          <w:rtl/>
          <w:lang w:bidi="fa-IR"/>
        </w:rPr>
        <w:t>:</w:t>
      </w:r>
      <w:r>
        <w:rPr>
          <w:rtl/>
          <w:lang w:bidi="fa-IR"/>
        </w:rPr>
        <w:t xml:space="preserve"> اگر على نبود عمر هلاك مى شد</w:t>
      </w:r>
      <w:r w:rsidR="00AC405B">
        <w:rPr>
          <w:rtl/>
          <w:lang w:bidi="fa-IR"/>
        </w:rPr>
        <w:t xml:space="preserve">! </w:t>
      </w:r>
      <w:r w:rsidR="00C37290" w:rsidRPr="000456DB">
        <w:rPr>
          <w:rStyle w:val="libFootnotenumChar"/>
          <w:rtl/>
          <w:lang w:bidi="fa-IR"/>
        </w:rPr>
        <w:t>(</w:t>
      </w:r>
      <w:r w:rsidRPr="000456DB">
        <w:rPr>
          <w:rStyle w:val="libFootnotenumChar"/>
          <w:rtl/>
          <w:lang w:bidi="fa-IR"/>
        </w:rPr>
        <w:t>508</w:t>
      </w:r>
      <w:r w:rsidR="002C46C8">
        <w:rPr>
          <w:rStyle w:val="libFootnotenumChar"/>
          <w:rtl/>
          <w:lang w:bidi="fa-IR"/>
        </w:rPr>
        <w:t xml:space="preserve">) </w:t>
      </w:r>
    </w:p>
    <w:p w:rsidR="00D20B57" w:rsidRDefault="00D20B57" w:rsidP="007E14DD">
      <w:pPr>
        <w:pStyle w:val="Heading3"/>
        <w:rPr>
          <w:rtl/>
          <w:lang w:bidi="fa-IR"/>
        </w:rPr>
      </w:pPr>
      <w:bookmarkStart w:id="497" w:name="_Toc391814916"/>
      <w:r>
        <w:rPr>
          <w:rtl/>
          <w:lang w:bidi="fa-IR"/>
        </w:rPr>
        <w:t>46</w:t>
      </w:r>
      <w:r w:rsidRPr="00CF375D">
        <w:rPr>
          <w:rtl/>
        </w:rPr>
        <w:t>9</w:t>
      </w:r>
      <w:r w:rsidR="00CF375D" w:rsidRPr="00CF375D">
        <w:rPr>
          <w:rtl/>
          <w:lang w:bidi="fa-IR"/>
        </w:rPr>
        <w:t xml:space="preserve">- </w:t>
      </w:r>
      <w:r>
        <w:rPr>
          <w:rtl/>
          <w:lang w:bidi="fa-IR"/>
        </w:rPr>
        <w:t>قضاوت جاويدان</w:t>
      </w:r>
      <w:bookmarkEnd w:id="497"/>
      <w:r>
        <w:rPr>
          <w:rtl/>
          <w:lang w:bidi="fa-IR"/>
        </w:rPr>
        <w:t xml:space="preserve"> </w:t>
      </w:r>
    </w:p>
    <w:p w:rsidR="00D20B57" w:rsidRDefault="00D20B57" w:rsidP="00D20B57">
      <w:pPr>
        <w:pStyle w:val="libNormal"/>
        <w:rPr>
          <w:rtl/>
          <w:lang w:bidi="fa-IR"/>
        </w:rPr>
      </w:pPr>
      <w:r>
        <w:rPr>
          <w:rtl/>
          <w:lang w:bidi="fa-IR"/>
        </w:rPr>
        <w:t>عمر دستور داد زنى را كه مدت باردارى اش شش ماه بوده است</w:t>
      </w:r>
      <w:r w:rsidR="00C37290">
        <w:rPr>
          <w:rtl/>
          <w:lang w:bidi="fa-IR"/>
        </w:rPr>
        <w:t xml:space="preserve"> (</w:t>
      </w:r>
      <w:r>
        <w:rPr>
          <w:rtl/>
          <w:lang w:bidi="fa-IR"/>
        </w:rPr>
        <w:t>و فرزند از او به دنيا آمد</w:t>
      </w:r>
      <w:r w:rsidR="002C46C8">
        <w:rPr>
          <w:rtl/>
          <w:lang w:bidi="fa-IR"/>
        </w:rPr>
        <w:t xml:space="preserve">) </w:t>
      </w:r>
      <w:r w:rsidR="00AD7B83">
        <w:rPr>
          <w:rtl/>
          <w:lang w:bidi="fa-IR"/>
        </w:rPr>
        <w:t xml:space="preserve">، </w:t>
      </w:r>
      <w:r>
        <w:rPr>
          <w:rtl/>
          <w:lang w:bidi="fa-IR"/>
        </w:rPr>
        <w:t>رحم كنند؛ اميرالمؤمنين بدو فرمود: از كتاب خداى تعالى</w:t>
      </w:r>
      <w:r w:rsidR="00AD7B83">
        <w:rPr>
          <w:rtl/>
          <w:lang w:bidi="fa-IR"/>
        </w:rPr>
        <w:t xml:space="preserve">، </w:t>
      </w:r>
      <w:r>
        <w:rPr>
          <w:rtl/>
          <w:lang w:bidi="fa-IR"/>
        </w:rPr>
        <w:t>عليه</w:t>
      </w:r>
      <w:r w:rsidR="00C37290">
        <w:rPr>
          <w:rtl/>
          <w:lang w:bidi="fa-IR"/>
        </w:rPr>
        <w:t xml:space="preserve"> (</w:t>
      </w:r>
      <w:r>
        <w:rPr>
          <w:rtl/>
          <w:lang w:bidi="fa-IR"/>
        </w:rPr>
        <w:t>حكم</w:t>
      </w:r>
      <w:r w:rsidR="002C46C8">
        <w:rPr>
          <w:rtl/>
          <w:lang w:bidi="fa-IR"/>
        </w:rPr>
        <w:t xml:space="preserve">) </w:t>
      </w:r>
      <w:r>
        <w:rPr>
          <w:rtl/>
          <w:lang w:bidi="fa-IR"/>
        </w:rPr>
        <w:t>تو دليل مى آورم</w:t>
      </w:r>
      <w:r w:rsidR="00AD7B83">
        <w:rPr>
          <w:rtl/>
          <w:lang w:bidi="fa-IR"/>
        </w:rPr>
        <w:t>؛</w:t>
      </w:r>
      <w:r>
        <w:rPr>
          <w:rtl/>
          <w:lang w:bidi="fa-IR"/>
        </w:rPr>
        <w:t xml:space="preserve"> در آن جا كه مى فرمايد:</w:t>
      </w:r>
    </w:p>
    <w:p w:rsidR="00D20B57" w:rsidRDefault="00D20B57" w:rsidP="00D20B57">
      <w:pPr>
        <w:pStyle w:val="libNormal"/>
        <w:rPr>
          <w:rtl/>
          <w:lang w:bidi="fa-IR"/>
        </w:rPr>
      </w:pPr>
      <w:r>
        <w:rPr>
          <w:rtl/>
          <w:lang w:bidi="fa-IR"/>
        </w:rPr>
        <w:t xml:space="preserve">و حمله وفصاله ثلثون شهرا </w:t>
      </w:r>
      <w:r w:rsidR="00C37290" w:rsidRPr="000456DB">
        <w:rPr>
          <w:rStyle w:val="libFootnotenumChar"/>
          <w:rtl/>
          <w:lang w:bidi="fa-IR"/>
        </w:rPr>
        <w:t>(</w:t>
      </w:r>
      <w:r w:rsidRPr="000456DB">
        <w:rPr>
          <w:rStyle w:val="libFootnotenumChar"/>
          <w:rtl/>
          <w:lang w:bidi="fa-IR"/>
        </w:rPr>
        <w:t>509</w:t>
      </w:r>
      <w:r w:rsidR="002C46C8">
        <w:rPr>
          <w:rStyle w:val="libFootnotenumChar"/>
          <w:rtl/>
          <w:lang w:bidi="fa-IR"/>
        </w:rPr>
        <w:t xml:space="preserve">) </w:t>
      </w:r>
    </w:p>
    <w:p w:rsidR="00D20B57" w:rsidRDefault="00D20B57" w:rsidP="00D20B57">
      <w:pPr>
        <w:pStyle w:val="libNormal"/>
        <w:rPr>
          <w:rtl/>
          <w:lang w:bidi="fa-IR"/>
        </w:rPr>
      </w:pPr>
      <w:r>
        <w:rPr>
          <w:rtl/>
          <w:lang w:bidi="fa-IR"/>
        </w:rPr>
        <w:t xml:space="preserve">و نيز مى فرمايد: والوالدات يرضعن اولادهن حولين كاملين لمن اراد ان يتم الرضاعه </w:t>
      </w:r>
      <w:r w:rsidR="00C37290" w:rsidRPr="000456DB">
        <w:rPr>
          <w:rStyle w:val="libFootnotenumChar"/>
          <w:rtl/>
          <w:lang w:bidi="fa-IR"/>
        </w:rPr>
        <w:t>(</w:t>
      </w:r>
      <w:r w:rsidRPr="000456DB">
        <w:rPr>
          <w:rStyle w:val="libFootnotenumChar"/>
          <w:rtl/>
          <w:lang w:bidi="fa-IR"/>
        </w:rPr>
        <w:t>510</w:t>
      </w:r>
      <w:r w:rsidR="002C46C8">
        <w:rPr>
          <w:rStyle w:val="libFootnotenumChar"/>
          <w:rtl/>
          <w:lang w:bidi="fa-IR"/>
        </w:rPr>
        <w:t xml:space="preserve">) </w:t>
      </w:r>
      <w:r>
        <w:rPr>
          <w:rtl/>
          <w:lang w:bidi="fa-IR"/>
        </w:rPr>
        <w:t>بنابراين</w:t>
      </w:r>
      <w:r w:rsidR="00AD7B83">
        <w:rPr>
          <w:rtl/>
          <w:lang w:bidi="fa-IR"/>
        </w:rPr>
        <w:t xml:space="preserve">، </w:t>
      </w:r>
      <w:r>
        <w:rPr>
          <w:rtl/>
          <w:lang w:bidi="fa-IR"/>
        </w:rPr>
        <w:t>هنگامى كه زن دو سال تمام كودكش را شير دهد و حمل و فصالش نيز سى ماه حمل او شش ماه خواهد بود</w:t>
      </w:r>
      <w:r w:rsidR="00AD7B83">
        <w:rPr>
          <w:rtl/>
          <w:lang w:bidi="fa-IR"/>
        </w:rPr>
        <w:t xml:space="preserve">. </w:t>
      </w:r>
    </w:p>
    <w:p w:rsidR="00D20B57" w:rsidRDefault="00D20B57" w:rsidP="00D20B57">
      <w:pPr>
        <w:pStyle w:val="libNormal"/>
        <w:rPr>
          <w:rtl/>
          <w:lang w:bidi="fa-IR"/>
        </w:rPr>
      </w:pPr>
      <w:r>
        <w:rPr>
          <w:rtl/>
          <w:lang w:bidi="fa-IR"/>
        </w:rPr>
        <w:lastRenderedPageBreak/>
        <w:t>عمر چون اين استدلال را شنيد زن را رها كرد</w:t>
      </w:r>
      <w:r w:rsidR="00AD7B83">
        <w:rPr>
          <w:rtl/>
          <w:lang w:bidi="fa-IR"/>
        </w:rPr>
        <w:t xml:space="preserve">. </w:t>
      </w:r>
      <w:r>
        <w:rPr>
          <w:rtl/>
          <w:lang w:bidi="fa-IR"/>
        </w:rPr>
        <w:t>اين حكم چنان ثابت گشت كه از آن به بعد</w:t>
      </w:r>
      <w:r w:rsidR="00AD7B83">
        <w:rPr>
          <w:rtl/>
          <w:lang w:bidi="fa-IR"/>
        </w:rPr>
        <w:t xml:space="preserve">، </w:t>
      </w:r>
      <w:r>
        <w:rPr>
          <w:rtl/>
          <w:lang w:bidi="fa-IR"/>
        </w:rPr>
        <w:t>صحابه و تابعين بدان عمل نمودند و تا به امروز هم چنان باقى و معتبر است</w:t>
      </w:r>
      <w:r w:rsidR="00AD7B83">
        <w:rPr>
          <w:rtl/>
          <w:lang w:bidi="fa-IR"/>
        </w:rPr>
        <w:t xml:space="preserve">. </w:t>
      </w:r>
      <w:r w:rsidR="00C37290" w:rsidRPr="000456DB">
        <w:rPr>
          <w:rStyle w:val="libFootnotenumChar"/>
          <w:rtl/>
          <w:lang w:bidi="fa-IR"/>
        </w:rPr>
        <w:t>(</w:t>
      </w:r>
      <w:r w:rsidRPr="000456DB">
        <w:rPr>
          <w:rStyle w:val="libFootnotenumChar"/>
          <w:rtl/>
          <w:lang w:bidi="fa-IR"/>
        </w:rPr>
        <w:t>511</w:t>
      </w:r>
      <w:r w:rsidR="002C46C8">
        <w:rPr>
          <w:rStyle w:val="libFootnotenumChar"/>
          <w:rtl/>
          <w:lang w:bidi="fa-IR"/>
        </w:rPr>
        <w:t xml:space="preserve">) </w:t>
      </w:r>
    </w:p>
    <w:p w:rsidR="00D20B57" w:rsidRDefault="00D20B57" w:rsidP="007E14DD">
      <w:pPr>
        <w:pStyle w:val="Heading3"/>
        <w:rPr>
          <w:rtl/>
          <w:lang w:bidi="fa-IR"/>
        </w:rPr>
      </w:pPr>
      <w:bookmarkStart w:id="498" w:name="_Toc391814917"/>
      <w:r>
        <w:rPr>
          <w:rtl/>
          <w:lang w:bidi="fa-IR"/>
        </w:rPr>
        <w:t>47</w:t>
      </w:r>
      <w:r w:rsidRPr="00CF375D">
        <w:rPr>
          <w:rtl/>
        </w:rPr>
        <w:t>0</w:t>
      </w:r>
      <w:r w:rsidR="00CF375D" w:rsidRPr="00CF375D">
        <w:rPr>
          <w:rtl/>
          <w:lang w:bidi="fa-IR"/>
        </w:rPr>
        <w:t xml:space="preserve">- </w:t>
      </w:r>
      <w:r>
        <w:rPr>
          <w:rtl/>
          <w:lang w:bidi="fa-IR"/>
        </w:rPr>
        <w:t>عدل در برابر دشمن</w:t>
      </w:r>
      <w:bookmarkEnd w:id="498"/>
      <w:r>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ثلاث من كن فيه فقد اكمل الايمان</w:t>
      </w:r>
      <w:r w:rsidR="00AD7B83">
        <w:rPr>
          <w:rtl/>
          <w:lang w:bidi="fa-IR"/>
        </w:rPr>
        <w:t>:</w:t>
      </w:r>
      <w:r>
        <w:rPr>
          <w:rtl/>
          <w:lang w:bidi="fa-IR"/>
        </w:rPr>
        <w:t xml:space="preserve"> العدل فى الغضب و الرضا</w:t>
      </w:r>
      <w:r w:rsidR="00AD7B83">
        <w:rPr>
          <w:rtl/>
          <w:lang w:bidi="fa-IR"/>
        </w:rPr>
        <w:t xml:space="preserve">، </w:t>
      </w:r>
      <w:r>
        <w:rPr>
          <w:rtl/>
          <w:lang w:bidi="fa-IR"/>
        </w:rPr>
        <w:t>والاقتصاد فى الفقر والغنى واعندال الخوف و الرجا</w:t>
      </w:r>
      <w:r w:rsidR="00AD7B83">
        <w:rPr>
          <w:rtl/>
          <w:lang w:bidi="fa-IR"/>
        </w:rPr>
        <w:t>؛</w:t>
      </w:r>
    </w:p>
    <w:p w:rsidR="00D20B57" w:rsidRDefault="00D20B57" w:rsidP="00D20B57">
      <w:pPr>
        <w:pStyle w:val="libNormal"/>
        <w:rPr>
          <w:rtl/>
          <w:lang w:bidi="fa-IR"/>
        </w:rPr>
      </w:pPr>
      <w:r>
        <w:rPr>
          <w:rtl/>
          <w:lang w:bidi="fa-IR"/>
        </w:rPr>
        <w:t>سه وصف در انسان دليل كمال ايمان است</w:t>
      </w:r>
      <w:r w:rsidR="00AD7B83">
        <w:rPr>
          <w:rtl/>
          <w:lang w:bidi="fa-IR"/>
        </w:rPr>
        <w:t>:</w:t>
      </w:r>
      <w:r>
        <w:rPr>
          <w:rtl/>
          <w:lang w:bidi="fa-IR"/>
        </w:rPr>
        <w:t xml:space="preserve"> يكى آنكه با دشمن و دوست غضب و خوشنودى او را از عدالت بيرون نبود</w:t>
      </w:r>
      <w:r w:rsidR="00AD7B83">
        <w:rPr>
          <w:rtl/>
          <w:lang w:bidi="fa-IR"/>
        </w:rPr>
        <w:t xml:space="preserve">، </w:t>
      </w:r>
      <w:r>
        <w:rPr>
          <w:rtl/>
          <w:lang w:bidi="fa-IR"/>
        </w:rPr>
        <w:t>ديگر در حال فقر و غنا اقتصاد و ميانه روى را رعايت كند؛ ديگر از خدا خوف اميدوارى اش</w:t>
      </w:r>
      <w:r w:rsidR="00AD7B83">
        <w:rPr>
          <w:rtl/>
          <w:lang w:bidi="fa-IR"/>
        </w:rPr>
        <w:t xml:space="preserve">، </w:t>
      </w:r>
      <w:r>
        <w:rPr>
          <w:rtl/>
          <w:lang w:bidi="fa-IR"/>
        </w:rPr>
        <w:t>معتدل و مساوى باشد</w:t>
      </w:r>
      <w:r w:rsidR="00AD7B83">
        <w:rPr>
          <w:rtl/>
          <w:lang w:bidi="fa-IR"/>
        </w:rPr>
        <w:t xml:space="preserve">. </w:t>
      </w:r>
      <w:r w:rsidR="00C37290" w:rsidRPr="000456DB">
        <w:rPr>
          <w:rStyle w:val="libFootnotenumChar"/>
          <w:rtl/>
          <w:lang w:bidi="fa-IR"/>
        </w:rPr>
        <w:t>(</w:t>
      </w:r>
      <w:r w:rsidRPr="000456DB">
        <w:rPr>
          <w:rStyle w:val="libFootnotenumChar"/>
          <w:rtl/>
          <w:lang w:bidi="fa-IR"/>
        </w:rPr>
        <w:t>512</w:t>
      </w:r>
      <w:r w:rsidR="002C46C8">
        <w:rPr>
          <w:rStyle w:val="libFootnotenumChar"/>
          <w:rtl/>
          <w:lang w:bidi="fa-IR"/>
        </w:rPr>
        <w:t xml:space="preserve">) </w:t>
      </w:r>
    </w:p>
    <w:p w:rsidR="00D20B57" w:rsidRDefault="00D20B57" w:rsidP="007E14DD">
      <w:pPr>
        <w:pStyle w:val="Heading3"/>
        <w:rPr>
          <w:rtl/>
          <w:lang w:bidi="fa-IR"/>
        </w:rPr>
      </w:pPr>
      <w:bookmarkStart w:id="499" w:name="_Toc391814918"/>
      <w:r>
        <w:rPr>
          <w:rtl/>
          <w:lang w:bidi="fa-IR"/>
        </w:rPr>
        <w:t>47</w:t>
      </w:r>
      <w:r w:rsidRPr="00CF375D">
        <w:rPr>
          <w:rtl/>
        </w:rPr>
        <w:t>1</w:t>
      </w:r>
      <w:r w:rsidR="00CF375D" w:rsidRPr="00CF375D">
        <w:rPr>
          <w:rtl/>
          <w:lang w:bidi="fa-IR"/>
        </w:rPr>
        <w:t xml:space="preserve">- </w:t>
      </w:r>
      <w:r>
        <w:rPr>
          <w:rtl/>
          <w:lang w:bidi="fa-IR"/>
        </w:rPr>
        <w:t>على</w:t>
      </w:r>
      <w:r w:rsidR="00C37290">
        <w:rPr>
          <w:rtl/>
          <w:lang w:bidi="fa-IR"/>
        </w:rPr>
        <w:t xml:space="preserve"> </w:t>
      </w:r>
      <w:r w:rsidR="004E5872" w:rsidRPr="004E5872">
        <w:rPr>
          <w:rStyle w:val="libAlaemChar"/>
          <w:rtl/>
        </w:rPr>
        <w:t>عليه‌السلام</w:t>
      </w:r>
      <w:r>
        <w:rPr>
          <w:rtl/>
          <w:lang w:bidi="fa-IR"/>
        </w:rPr>
        <w:t xml:space="preserve"> مرد حساب</w:t>
      </w:r>
      <w:bookmarkEnd w:id="499"/>
      <w:r>
        <w:rPr>
          <w:rtl/>
          <w:lang w:bidi="fa-IR"/>
        </w:rPr>
        <w:t xml:space="preserve"> </w:t>
      </w:r>
    </w:p>
    <w:p w:rsidR="00D20B57" w:rsidRDefault="00D20B57" w:rsidP="00D20B57">
      <w:pPr>
        <w:pStyle w:val="libNormal"/>
        <w:rPr>
          <w:rtl/>
          <w:lang w:bidi="fa-IR"/>
        </w:rPr>
      </w:pPr>
      <w:r>
        <w:rPr>
          <w:rtl/>
          <w:lang w:bidi="fa-IR"/>
        </w:rPr>
        <w:t>يكى از خطبه هاى نهج البلاغه آن خطبه اى است كه در آن داستان حديد محماه است</w:t>
      </w:r>
      <w:r w:rsidR="00AD7B83">
        <w:rPr>
          <w:rtl/>
          <w:lang w:bidi="fa-IR"/>
        </w:rPr>
        <w:t xml:space="preserve">، </w:t>
      </w:r>
      <w:r>
        <w:rPr>
          <w:rtl/>
          <w:lang w:bidi="fa-IR"/>
        </w:rPr>
        <w:t xml:space="preserve">خطبه دويست و بيست و دو نهج است اين خطبه شريف يك رشته كلمات امير كلام </w:t>
      </w:r>
      <w:r w:rsidR="004E5872" w:rsidRPr="004E5872">
        <w:rPr>
          <w:rStyle w:val="libAlaemChar"/>
          <w:rtl/>
        </w:rPr>
        <w:t>عليه‌السلام</w:t>
      </w:r>
      <w:r>
        <w:rPr>
          <w:rtl/>
          <w:lang w:bidi="fa-IR"/>
        </w:rPr>
        <w:t xml:space="preserve"> در غايت ارتباط و انسجام در پيرامون يك موضوع است</w:t>
      </w:r>
      <w:r w:rsidR="00AD7B83">
        <w:rPr>
          <w:rtl/>
          <w:lang w:bidi="fa-IR"/>
        </w:rPr>
        <w:t xml:space="preserve">. </w:t>
      </w:r>
    </w:p>
    <w:p w:rsidR="00D20B57" w:rsidRDefault="00D20B57" w:rsidP="00D20B57">
      <w:pPr>
        <w:pStyle w:val="libNormal"/>
        <w:rPr>
          <w:rtl/>
          <w:lang w:bidi="fa-IR"/>
        </w:rPr>
      </w:pPr>
      <w:r>
        <w:rPr>
          <w:rtl/>
          <w:lang w:bidi="fa-IR"/>
        </w:rPr>
        <w:t>فرمود: سوگند به خدا</w:t>
      </w:r>
      <w:r w:rsidR="00AD7B83">
        <w:rPr>
          <w:rtl/>
          <w:lang w:bidi="fa-IR"/>
        </w:rPr>
        <w:t xml:space="preserve">، </w:t>
      </w:r>
      <w:r>
        <w:rPr>
          <w:rtl/>
          <w:lang w:bidi="fa-IR"/>
        </w:rPr>
        <w:t>اگر در حال بيدارى بر خار سعدان شب به روز آورم</w:t>
      </w:r>
      <w:r w:rsidR="00AD7B83">
        <w:rPr>
          <w:rtl/>
          <w:lang w:bidi="fa-IR"/>
        </w:rPr>
        <w:t xml:space="preserve">، </w:t>
      </w:r>
      <w:r>
        <w:rPr>
          <w:rtl/>
          <w:lang w:bidi="fa-IR"/>
        </w:rPr>
        <w:t>و در حال دست و گردن بسته در غل ها كشيده شوم</w:t>
      </w:r>
      <w:r w:rsidR="00AD7B83">
        <w:rPr>
          <w:rtl/>
          <w:lang w:bidi="fa-IR"/>
        </w:rPr>
        <w:t xml:space="preserve">، </w:t>
      </w:r>
      <w:r>
        <w:rPr>
          <w:rtl/>
          <w:lang w:bidi="fa-IR"/>
        </w:rPr>
        <w:t>نزد من دوست تر است از اينكه خدا و پيامبرش را در روز رستاخيز بنگرم در حالى كه به بنده اى ستمكار و كالايى را به زور ستاننده باشم</w:t>
      </w:r>
      <w:r w:rsidR="00AD7B83">
        <w:rPr>
          <w:rtl/>
          <w:lang w:bidi="fa-IR"/>
        </w:rPr>
        <w:t xml:space="preserve">. </w:t>
      </w:r>
      <w:r>
        <w:rPr>
          <w:rtl/>
          <w:lang w:bidi="fa-IR"/>
        </w:rPr>
        <w:t>چگونه ستم كنم احدى را براى نفسى كه</w:t>
      </w:r>
      <w:r w:rsidR="00AD7B83">
        <w:rPr>
          <w:rtl/>
          <w:lang w:bidi="fa-IR"/>
        </w:rPr>
        <w:t xml:space="preserve">، </w:t>
      </w:r>
      <w:r>
        <w:rPr>
          <w:rtl/>
          <w:lang w:bidi="fa-IR"/>
        </w:rPr>
        <w:t>شتابان به سوى پوسيدن و كهنه شدن</w:t>
      </w:r>
      <w:r w:rsidR="00AD7B83">
        <w:rPr>
          <w:rtl/>
          <w:lang w:bidi="fa-IR"/>
        </w:rPr>
        <w:t xml:space="preserve">، </w:t>
      </w:r>
      <w:r>
        <w:rPr>
          <w:rtl/>
          <w:lang w:bidi="fa-IR"/>
        </w:rPr>
        <w:t>باز گشت مى كند و مدت حلول آن در خاك دراز است</w:t>
      </w:r>
      <w:r w:rsidR="00AD7B83">
        <w:rPr>
          <w:rtl/>
          <w:lang w:bidi="fa-IR"/>
        </w:rPr>
        <w:t xml:space="preserve">. </w:t>
      </w:r>
    </w:p>
    <w:p w:rsidR="00D20B57" w:rsidRDefault="00D20B57" w:rsidP="00D20B57">
      <w:pPr>
        <w:pStyle w:val="libNormal"/>
        <w:rPr>
          <w:rtl/>
          <w:lang w:bidi="fa-IR"/>
        </w:rPr>
      </w:pPr>
      <w:r>
        <w:rPr>
          <w:rtl/>
          <w:lang w:bidi="fa-IR"/>
        </w:rPr>
        <w:lastRenderedPageBreak/>
        <w:t>سوگند به خدا</w:t>
      </w:r>
      <w:r w:rsidR="00AD7B83">
        <w:rPr>
          <w:rtl/>
          <w:lang w:bidi="fa-IR"/>
        </w:rPr>
        <w:t xml:space="preserve">، </w:t>
      </w:r>
      <w:r>
        <w:rPr>
          <w:rtl/>
          <w:lang w:bidi="fa-IR"/>
        </w:rPr>
        <w:t>عقيل</w:t>
      </w:r>
      <w:r w:rsidR="00C37290">
        <w:rPr>
          <w:rtl/>
          <w:lang w:bidi="fa-IR"/>
        </w:rPr>
        <w:t xml:space="preserve"> (</w:t>
      </w:r>
      <w:r>
        <w:rPr>
          <w:rtl/>
          <w:lang w:bidi="fa-IR"/>
        </w:rPr>
        <w:t>عقيل برادر آن جناب بود</w:t>
      </w:r>
      <w:r w:rsidR="002C46C8">
        <w:rPr>
          <w:rtl/>
          <w:lang w:bidi="fa-IR"/>
        </w:rPr>
        <w:t xml:space="preserve">) </w:t>
      </w:r>
      <w:r>
        <w:rPr>
          <w:rtl/>
          <w:lang w:bidi="fa-IR"/>
        </w:rPr>
        <w:t>را ديدم كه بى چيز بوده است</w:t>
      </w:r>
      <w:r w:rsidR="00AD7B83">
        <w:rPr>
          <w:rtl/>
          <w:lang w:bidi="fa-IR"/>
        </w:rPr>
        <w:t xml:space="preserve">، </w:t>
      </w:r>
      <w:r>
        <w:rPr>
          <w:rtl/>
          <w:lang w:bidi="fa-IR"/>
        </w:rPr>
        <w:t>تا آنكه از من يك من از گندم درخواست كرده است</w:t>
      </w:r>
      <w:r w:rsidR="00AD7B83">
        <w:rPr>
          <w:rtl/>
          <w:lang w:bidi="fa-IR"/>
        </w:rPr>
        <w:t xml:space="preserve">. </w:t>
      </w:r>
      <w:r>
        <w:rPr>
          <w:rtl/>
          <w:lang w:bidi="fa-IR"/>
        </w:rPr>
        <w:t>و كودكانش را ديدم از تهيدستى رخسارشان نيلگون بود</w:t>
      </w:r>
      <w:r w:rsidR="00AD7B83">
        <w:rPr>
          <w:rtl/>
          <w:lang w:bidi="fa-IR"/>
        </w:rPr>
        <w:t xml:space="preserve">. </w:t>
      </w:r>
      <w:r>
        <w:rPr>
          <w:rtl/>
          <w:lang w:bidi="fa-IR"/>
        </w:rPr>
        <w:t>چند باز به نزد من آمد و همان گفتار را تكرار و تاءكيد مى نمود</w:t>
      </w:r>
      <w:r w:rsidR="00AD7B83">
        <w:rPr>
          <w:rtl/>
          <w:lang w:bidi="fa-IR"/>
        </w:rPr>
        <w:t xml:space="preserve">. </w:t>
      </w:r>
    </w:p>
    <w:p w:rsidR="00D20B57" w:rsidRDefault="00D20B57" w:rsidP="00D20B57">
      <w:pPr>
        <w:pStyle w:val="libNormal"/>
        <w:rPr>
          <w:rtl/>
          <w:lang w:bidi="fa-IR"/>
        </w:rPr>
      </w:pPr>
      <w:r>
        <w:rPr>
          <w:rtl/>
          <w:lang w:bidi="fa-IR"/>
        </w:rPr>
        <w:t>به سوى او گوش فرا داشتم</w:t>
      </w:r>
      <w:r w:rsidR="00AD7B83">
        <w:rPr>
          <w:rtl/>
          <w:lang w:bidi="fa-IR"/>
        </w:rPr>
        <w:t xml:space="preserve">، </w:t>
      </w:r>
      <w:r>
        <w:rPr>
          <w:rtl/>
          <w:lang w:bidi="fa-IR"/>
        </w:rPr>
        <w:t>گمان برد كه من دينم را به او مى فروشم</w:t>
      </w:r>
      <w:r w:rsidR="00AD7B83">
        <w:rPr>
          <w:rtl/>
          <w:lang w:bidi="fa-IR"/>
        </w:rPr>
        <w:t xml:space="preserve">، </w:t>
      </w:r>
      <w:r>
        <w:rPr>
          <w:rtl/>
          <w:lang w:bidi="fa-IR"/>
        </w:rPr>
        <w:t>و راه خودم را ترك مى گويم</w:t>
      </w:r>
      <w:r w:rsidR="00AD7B83">
        <w:rPr>
          <w:rtl/>
          <w:lang w:bidi="fa-IR"/>
        </w:rPr>
        <w:t xml:space="preserve">، </w:t>
      </w:r>
      <w:r>
        <w:rPr>
          <w:rtl/>
          <w:lang w:bidi="fa-IR"/>
        </w:rPr>
        <w:t>و در پى وى مى روم</w:t>
      </w:r>
      <w:r w:rsidR="00AD7B83">
        <w:rPr>
          <w:rtl/>
          <w:lang w:bidi="fa-IR"/>
        </w:rPr>
        <w:t xml:space="preserve">. </w:t>
      </w:r>
    </w:p>
    <w:p w:rsidR="00D20B57" w:rsidRDefault="00D20B57" w:rsidP="00D20B57">
      <w:pPr>
        <w:pStyle w:val="libNormal"/>
        <w:rPr>
          <w:rtl/>
          <w:lang w:bidi="fa-IR"/>
        </w:rPr>
      </w:pPr>
      <w:r>
        <w:rPr>
          <w:rtl/>
          <w:lang w:bidi="fa-IR"/>
        </w:rPr>
        <w:t>پس پاره آهنى را گرم كردم و او را به بدنش نزديك گردانيدم</w:t>
      </w:r>
      <w:r w:rsidR="00AD7B83">
        <w:rPr>
          <w:rtl/>
          <w:lang w:bidi="fa-IR"/>
        </w:rPr>
        <w:t xml:space="preserve">، </w:t>
      </w:r>
      <w:r>
        <w:rPr>
          <w:rtl/>
          <w:lang w:bidi="fa-IR"/>
        </w:rPr>
        <w:t>تا بدان عبرت گيرد</w:t>
      </w:r>
      <w:r w:rsidR="00AD7B83">
        <w:rPr>
          <w:rtl/>
          <w:lang w:bidi="fa-IR"/>
        </w:rPr>
        <w:t xml:space="preserve">. </w:t>
      </w:r>
      <w:r>
        <w:rPr>
          <w:rtl/>
          <w:lang w:bidi="fa-IR"/>
        </w:rPr>
        <w:t>پس چون شتر گر گرفته از رنج آن ناله بر آورد</w:t>
      </w:r>
      <w:r w:rsidR="00AD7B83">
        <w:rPr>
          <w:rtl/>
          <w:lang w:bidi="fa-IR"/>
        </w:rPr>
        <w:t xml:space="preserve">، </w:t>
      </w:r>
      <w:r>
        <w:rPr>
          <w:rtl/>
          <w:lang w:bidi="fa-IR"/>
        </w:rPr>
        <w:t>و نزديك بود كه از آن پاره آهن بسوزد</w:t>
      </w:r>
      <w:r w:rsidR="00AD7B83">
        <w:rPr>
          <w:rtl/>
          <w:lang w:bidi="fa-IR"/>
        </w:rPr>
        <w:t xml:space="preserve">، </w:t>
      </w:r>
      <w:r>
        <w:rPr>
          <w:rtl/>
          <w:lang w:bidi="fa-IR"/>
        </w:rPr>
        <w:t>بدو گفتن</w:t>
      </w:r>
      <w:r w:rsidR="00AD7B83">
        <w:rPr>
          <w:rtl/>
          <w:lang w:bidi="fa-IR"/>
        </w:rPr>
        <w:t>:</w:t>
      </w:r>
      <w:r>
        <w:rPr>
          <w:rtl/>
          <w:lang w:bidi="fa-IR"/>
        </w:rPr>
        <w:t xml:space="preserve"> اى عقيل</w:t>
      </w:r>
      <w:r w:rsidR="00AC405B">
        <w:rPr>
          <w:rtl/>
          <w:lang w:bidi="fa-IR"/>
        </w:rPr>
        <w:t xml:space="preserve">! </w:t>
      </w:r>
      <w:r>
        <w:rPr>
          <w:rtl/>
          <w:lang w:bidi="fa-IR"/>
        </w:rPr>
        <w:t>اى عقيل</w:t>
      </w:r>
      <w:r w:rsidR="00AC405B">
        <w:rPr>
          <w:rtl/>
          <w:lang w:bidi="fa-IR"/>
        </w:rPr>
        <w:t xml:space="preserve">! </w:t>
      </w:r>
      <w:r>
        <w:rPr>
          <w:rtl/>
          <w:lang w:bidi="fa-IR"/>
        </w:rPr>
        <w:t>زنان گم كرده فرزند تو را كم بينند</w:t>
      </w:r>
      <w:r w:rsidR="00AD7B83">
        <w:rPr>
          <w:rtl/>
          <w:lang w:bidi="fa-IR"/>
        </w:rPr>
        <w:t xml:space="preserve">، </w:t>
      </w:r>
      <w:r>
        <w:rPr>
          <w:rtl/>
          <w:lang w:bidi="fa-IR"/>
        </w:rPr>
        <w:t>آيا از پاره آهنى كه انسانى آن را براى بازى خود گرم كرده است ناله مى كنى</w:t>
      </w:r>
      <w:r w:rsidR="00AD7B83">
        <w:rPr>
          <w:rtl/>
          <w:lang w:bidi="fa-IR"/>
        </w:rPr>
        <w:t xml:space="preserve">، </w:t>
      </w:r>
      <w:r>
        <w:rPr>
          <w:rtl/>
          <w:lang w:bidi="fa-IR"/>
        </w:rPr>
        <w:t>و مرا به آتشى كه خداوند جبار براى خشم خود برافروخته مى كشانى</w:t>
      </w:r>
      <w:r w:rsidR="002C46C8">
        <w:rPr>
          <w:rtl/>
          <w:lang w:bidi="fa-IR"/>
        </w:rPr>
        <w:t xml:space="preserve">؟ </w:t>
      </w:r>
      <w:r>
        <w:rPr>
          <w:rtl/>
          <w:lang w:bidi="fa-IR"/>
        </w:rPr>
        <w:t>آيا تو از رنج اين آهن سوزان ناله مى كنى</w:t>
      </w:r>
      <w:r w:rsidR="00AD7B83">
        <w:rPr>
          <w:rtl/>
          <w:lang w:bidi="fa-IR"/>
        </w:rPr>
        <w:t xml:space="preserve">، </w:t>
      </w:r>
      <w:r>
        <w:rPr>
          <w:rtl/>
          <w:lang w:bidi="fa-IR"/>
        </w:rPr>
        <w:t>و من از زبانه آتش جبار ناله نكنم</w:t>
      </w:r>
      <w:r w:rsidR="002C46C8">
        <w:rPr>
          <w:rtl/>
          <w:lang w:bidi="fa-IR"/>
        </w:rPr>
        <w:t xml:space="preserve">؟ </w:t>
      </w:r>
    </w:p>
    <w:p w:rsidR="00D20B57" w:rsidRDefault="00D20B57" w:rsidP="00D20B57">
      <w:pPr>
        <w:pStyle w:val="libNormal"/>
        <w:rPr>
          <w:rtl/>
          <w:lang w:bidi="fa-IR"/>
        </w:rPr>
      </w:pPr>
      <w:r>
        <w:rPr>
          <w:rtl/>
          <w:lang w:bidi="fa-IR"/>
        </w:rPr>
        <w:t>شگفت تر از امر عقيل اين كه كسى در شب</w:t>
      </w:r>
      <w:r w:rsidR="00AD7B83">
        <w:rPr>
          <w:rtl/>
          <w:lang w:bidi="fa-IR"/>
        </w:rPr>
        <w:t xml:space="preserve">، </w:t>
      </w:r>
      <w:r>
        <w:rPr>
          <w:rtl/>
          <w:lang w:bidi="fa-IR"/>
        </w:rPr>
        <w:t>با پيچيده اى در ظرفش به سرشته اى هديه و حلوايى</w:t>
      </w:r>
      <w:r w:rsidR="00AD7B83">
        <w:rPr>
          <w:rtl/>
          <w:lang w:bidi="fa-IR"/>
        </w:rPr>
        <w:t xml:space="preserve">، </w:t>
      </w:r>
      <w:r>
        <w:rPr>
          <w:rtl/>
          <w:lang w:bidi="fa-IR"/>
        </w:rPr>
        <w:t>نزد ما آمد؛ كه ناخوش داشتن آنرا چنانكه گويى با آب دهن مار يا قى كرده مار سرشته بود</w:t>
      </w:r>
      <w:r w:rsidR="00AD7B83">
        <w:rPr>
          <w:rtl/>
          <w:lang w:bidi="fa-IR"/>
        </w:rPr>
        <w:t xml:space="preserve">. </w:t>
      </w:r>
      <w:r>
        <w:rPr>
          <w:rtl/>
          <w:lang w:bidi="fa-IR"/>
        </w:rPr>
        <w:t>بدو گفتن</w:t>
      </w:r>
      <w:r w:rsidR="00AD7B83">
        <w:rPr>
          <w:rtl/>
          <w:lang w:bidi="fa-IR"/>
        </w:rPr>
        <w:t>:</w:t>
      </w:r>
      <w:r>
        <w:rPr>
          <w:rtl/>
          <w:lang w:bidi="fa-IR"/>
        </w:rPr>
        <w:t xml:space="preserve"> اين صله است يا زكات يا صدقه است</w:t>
      </w:r>
      <w:r w:rsidR="002C46C8">
        <w:rPr>
          <w:rtl/>
          <w:lang w:bidi="fa-IR"/>
        </w:rPr>
        <w:t xml:space="preserve">؟ </w:t>
      </w:r>
      <w:r>
        <w:rPr>
          <w:rtl/>
          <w:lang w:bidi="fa-IR"/>
        </w:rPr>
        <w:t>پس آن بر ما اهل بيت حرام شده است</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نه اين است و نه آن</w:t>
      </w:r>
      <w:r w:rsidR="00AD7B83">
        <w:rPr>
          <w:rtl/>
          <w:lang w:bidi="fa-IR"/>
        </w:rPr>
        <w:t xml:space="preserve">، </w:t>
      </w:r>
      <w:r>
        <w:rPr>
          <w:rtl/>
          <w:lang w:bidi="fa-IR"/>
        </w:rPr>
        <w:t>هديه اى است</w:t>
      </w:r>
      <w:r w:rsidR="00AD7B83">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چشم مادران برايت گريان باد</w:t>
      </w:r>
      <w:r w:rsidR="00AC405B">
        <w:rPr>
          <w:rtl/>
          <w:lang w:bidi="fa-IR"/>
        </w:rPr>
        <w:t xml:space="preserve">! </w:t>
      </w:r>
      <w:r>
        <w:rPr>
          <w:rtl/>
          <w:lang w:bidi="fa-IR"/>
        </w:rPr>
        <w:t>آيا از دين خدا نزدم آمدى تا مرا فريب دهى</w:t>
      </w:r>
      <w:r w:rsidR="002C46C8">
        <w:rPr>
          <w:rtl/>
          <w:lang w:bidi="fa-IR"/>
        </w:rPr>
        <w:t xml:space="preserve">؟ </w:t>
      </w:r>
      <w:r>
        <w:rPr>
          <w:rtl/>
          <w:lang w:bidi="fa-IR"/>
        </w:rPr>
        <w:t>آيا خبط دماغ گرفته اى</w:t>
      </w:r>
      <w:r w:rsidR="00AD7B83">
        <w:rPr>
          <w:rtl/>
          <w:lang w:bidi="fa-IR"/>
        </w:rPr>
        <w:t xml:space="preserve">، </w:t>
      </w:r>
      <w:r>
        <w:rPr>
          <w:rtl/>
          <w:lang w:bidi="fa-IR"/>
        </w:rPr>
        <w:t>يا ديوانه اى جن زده اى</w:t>
      </w:r>
      <w:r w:rsidR="00AD7B83">
        <w:rPr>
          <w:rtl/>
          <w:lang w:bidi="fa-IR"/>
        </w:rPr>
        <w:t xml:space="preserve">، </w:t>
      </w:r>
      <w:r>
        <w:rPr>
          <w:rtl/>
          <w:lang w:bidi="fa-IR"/>
        </w:rPr>
        <w:t>يا بيهوده مى گويى</w:t>
      </w:r>
      <w:r w:rsidR="002C46C8">
        <w:rPr>
          <w:rtl/>
          <w:lang w:bidi="fa-IR"/>
        </w:rPr>
        <w:t xml:space="preserve">؟ </w:t>
      </w:r>
      <w:r>
        <w:rPr>
          <w:rtl/>
          <w:lang w:bidi="fa-IR"/>
        </w:rPr>
        <w:t>سوگند به خدا</w:t>
      </w:r>
      <w:r w:rsidR="00AD7B83">
        <w:rPr>
          <w:rtl/>
          <w:lang w:bidi="fa-IR"/>
        </w:rPr>
        <w:t xml:space="preserve">، </w:t>
      </w:r>
      <w:r>
        <w:rPr>
          <w:rtl/>
          <w:lang w:bidi="fa-IR"/>
        </w:rPr>
        <w:t>اگر هفت اقليم را با آنچه كه در زير افلاك آنهاست به من دهند تا خدا را درباره مورى عصيان ورزم كه پوست دانه جوى را از او بربايم اين كار را نمى كنم</w:t>
      </w:r>
      <w:r w:rsidR="00AD7B83">
        <w:rPr>
          <w:rtl/>
          <w:lang w:bidi="fa-IR"/>
        </w:rPr>
        <w:t xml:space="preserve">. </w:t>
      </w:r>
      <w:r>
        <w:rPr>
          <w:rtl/>
          <w:lang w:bidi="fa-IR"/>
        </w:rPr>
        <w:t>و هر آينه</w:t>
      </w:r>
      <w:r w:rsidR="00AD7B83">
        <w:rPr>
          <w:rtl/>
          <w:lang w:bidi="fa-IR"/>
        </w:rPr>
        <w:t xml:space="preserve">، </w:t>
      </w:r>
      <w:r>
        <w:rPr>
          <w:rtl/>
          <w:lang w:bidi="fa-IR"/>
        </w:rPr>
        <w:t xml:space="preserve">دنياى شما در نزد من از برگى در دهان ملخى كه آنرا </w:t>
      </w:r>
      <w:r>
        <w:rPr>
          <w:rtl/>
          <w:lang w:bidi="fa-IR"/>
        </w:rPr>
        <w:lastRenderedPageBreak/>
        <w:t>جويده است و خورد كرده است خوارتر است</w:t>
      </w:r>
      <w:r w:rsidR="00AD7B83">
        <w:rPr>
          <w:rtl/>
          <w:lang w:bidi="fa-IR"/>
        </w:rPr>
        <w:t xml:space="preserve">. </w:t>
      </w:r>
      <w:r>
        <w:rPr>
          <w:rtl/>
          <w:lang w:bidi="fa-IR"/>
        </w:rPr>
        <w:t>على را با نعمتى كه فناپذيرد</w:t>
      </w:r>
      <w:r w:rsidR="00AD7B83">
        <w:rPr>
          <w:rtl/>
          <w:lang w:bidi="fa-IR"/>
        </w:rPr>
        <w:t xml:space="preserve">، </w:t>
      </w:r>
      <w:r>
        <w:rPr>
          <w:rtl/>
          <w:lang w:bidi="fa-IR"/>
        </w:rPr>
        <w:t>و لذتى كه بقا را نشايد چه كار</w:t>
      </w:r>
      <w:r w:rsidR="002C46C8">
        <w:rPr>
          <w:rtl/>
          <w:lang w:bidi="fa-IR"/>
        </w:rPr>
        <w:t xml:space="preserve">؟ </w:t>
      </w:r>
      <w:r>
        <w:rPr>
          <w:rtl/>
          <w:lang w:bidi="fa-IR"/>
        </w:rPr>
        <w:t>پناه مى بريم به خدا از خواب بودن و بيهوشى عقل و از زشتى لغزش</w:t>
      </w:r>
      <w:r w:rsidR="00AD7B83">
        <w:rPr>
          <w:rtl/>
          <w:lang w:bidi="fa-IR"/>
        </w:rPr>
        <w:t xml:space="preserve">، </w:t>
      </w:r>
      <w:r>
        <w:rPr>
          <w:rtl/>
          <w:lang w:bidi="fa-IR"/>
        </w:rPr>
        <w:t>و از او يارى مى جويم</w:t>
      </w:r>
      <w:r w:rsidR="00AD7B83">
        <w:rPr>
          <w:rtl/>
          <w:lang w:bidi="fa-IR"/>
        </w:rPr>
        <w:t xml:space="preserve">. </w:t>
      </w:r>
      <w:r w:rsidR="00C37290" w:rsidRPr="000456DB">
        <w:rPr>
          <w:rStyle w:val="libFootnotenumChar"/>
          <w:rtl/>
          <w:lang w:bidi="fa-IR"/>
        </w:rPr>
        <w:t>(</w:t>
      </w:r>
      <w:r w:rsidRPr="000456DB">
        <w:rPr>
          <w:rStyle w:val="libFootnotenumChar"/>
          <w:rtl/>
          <w:lang w:bidi="fa-IR"/>
        </w:rPr>
        <w:t>513</w:t>
      </w:r>
      <w:r w:rsidR="002C46C8">
        <w:rPr>
          <w:rStyle w:val="libFootnotenumChar"/>
          <w:rtl/>
          <w:lang w:bidi="fa-IR"/>
        </w:rPr>
        <w:t xml:space="preserve">) </w:t>
      </w:r>
    </w:p>
    <w:p w:rsidR="00D20B57" w:rsidRDefault="00D20B57" w:rsidP="00D20B57">
      <w:pPr>
        <w:pStyle w:val="libNormal"/>
        <w:rPr>
          <w:rtl/>
          <w:lang w:bidi="fa-IR"/>
        </w:rPr>
      </w:pPr>
      <w:r>
        <w:rPr>
          <w:rtl/>
          <w:lang w:bidi="fa-IR"/>
        </w:rPr>
        <w:t xml:space="preserve">و:مبارزه با هواى نفس </w:t>
      </w:r>
    </w:p>
    <w:p w:rsidR="00D20B57" w:rsidRDefault="00D20B57" w:rsidP="007E14DD">
      <w:pPr>
        <w:pStyle w:val="Heading3"/>
        <w:rPr>
          <w:rtl/>
          <w:lang w:bidi="fa-IR"/>
        </w:rPr>
      </w:pPr>
      <w:bookmarkStart w:id="500" w:name="_Toc391814919"/>
      <w:r>
        <w:rPr>
          <w:rtl/>
          <w:lang w:bidi="fa-IR"/>
        </w:rPr>
        <w:t>47</w:t>
      </w:r>
      <w:r w:rsidRPr="00CF375D">
        <w:rPr>
          <w:rtl/>
        </w:rPr>
        <w:t>2</w:t>
      </w:r>
      <w:r w:rsidR="00CF375D" w:rsidRPr="00CF375D">
        <w:rPr>
          <w:rtl/>
          <w:lang w:bidi="fa-IR"/>
        </w:rPr>
        <w:t xml:space="preserve">- </w:t>
      </w:r>
      <w:r>
        <w:rPr>
          <w:rtl/>
          <w:lang w:bidi="fa-IR"/>
        </w:rPr>
        <w:t>نفس را باز دار</w:t>
      </w:r>
      <w:r w:rsidR="00AC405B">
        <w:rPr>
          <w:rtl/>
          <w:lang w:bidi="fa-IR"/>
        </w:rPr>
        <w:t>!</w:t>
      </w:r>
      <w:bookmarkEnd w:id="500"/>
      <w:r w:rsidR="00AC405B">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نزه نفسك عن كل دنيه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514</w:t>
      </w:r>
      <w:r w:rsidR="002C46C8">
        <w:rPr>
          <w:rStyle w:val="libFootnotenumChar"/>
          <w:rtl/>
          <w:lang w:bidi="fa-IR"/>
        </w:rPr>
        <w:t xml:space="preserve">) </w:t>
      </w:r>
      <w:r>
        <w:rPr>
          <w:rtl/>
          <w:lang w:bidi="fa-IR"/>
        </w:rPr>
        <w:t>نفس ناطقه قدسيه خود را از هر كار پست و صفت دنائت دور دار تا به مقام معرفت خدا و شهود حق و لذت ابد نائل شوى</w:t>
      </w:r>
      <w:r w:rsidR="00AD7B83">
        <w:rPr>
          <w:rtl/>
          <w:lang w:bidi="fa-IR"/>
        </w:rPr>
        <w:t xml:space="preserve">. </w:t>
      </w:r>
      <w:r w:rsidR="00C37290" w:rsidRPr="000456DB">
        <w:rPr>
          <w:rStyle w:val="libFootnotenumChar"/>
          <w:rtl/>
          <w:lang w:bidi="fa-IR"/>
        </w:rPr>
        <w:t>(</w:t>
      </w:r>
      <w:r w:rsidRPr="000456DB">
        <w:rPr>
          <w:rStyle w:val="libFootnotenumChar"/>
          <w:rtl/>
          <w:lang w:bidi="fa-IR"/>
        </w:rPr>
        <w:t>515</w:t>
      </w:r>
      <w:r w:rsidR="002C46C8">
        <w:rPr>
          <w:rStyle w:val="libFootnotenumChar"/>
          <w:rtl/>
          <w:lang w:bidi="fa-IR"/>
        </w:rPr>
        <w:t xml:space="preserve">) </w:t>
      </w:r>
    </w:p>
    <w:p w:rsidR="00D20B57" w:rsidRDefault="00D20B57" w:rsidP="007E14DD">
      <w:pPr>
        <w:pStyle w:val="Heading3"/>
        <w:rPr>
          <w:rtl/>
          <w:lang w:bidi="fa-IR"/>
        </w:rPr>
      </w:pPr>
      <w:bookmarkStart w:id="501" w:name="_Toc391814920"/>
      <w:r>
        <w:rPr>
          <w:rtl/>
          <w:lang w:bidi="fa-IR"/>
        </w:rPr>
        <w:t>47</w:t>
      </w:r>
      <w:r w:rsidRPr="00CF375D">
        <w:rPr>
          <w:rtl/>
        </w:rPr>
        <w:t>3</w:t>
      </w:r>
      <w:r w:rsidR="00CF375D" w:rsidRPr="00CF375D">
        <w:rPr>
          <w:rtl/>
          <w:lang w:bidi="fa-IR"/>
        </w:rPr>
        <w:t xml:space="preserve">- </w:t>
      </w:r>
      <w:r>
        <w:rPr>
          <w:rtl/>
          <w:lang w:bidi="fa-IR"/>
        </w:rPr>
        <w:t>بزرگ ترين دشمن</w:t>
      </w:r>
      <w:bookmarkEnd w:id="501"/>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 اعدا عدوك نفسك التى بين جنبيك </w:t>
      </w:r>
      <w:r w:rsidR="00C37290" w:rsidRPr="000456DB">
        <w:rPr>
          <w:rStyle w:val="libFootnotenumChar"/>
          <w:rtl/>
          <w:lang w:bidi="fa-IR"/>
        </w:rPr>
        <w:t>(</w:t>
      </w:r>
      <w:r w:rsidRPr="000456DB">
        <w:rPr>
          <w:rStyle w:val="libFootnotenumChar"/>
          <w:rtl/>
          <w:lang w:bidi="fa-IR"/>
        </w:rPr>
        <w:t>516</w:t>
      </w:r>
      <w:r w:rsidR="002C46C8">
        <w:rPr>
          <w:rStyle w:val="libFootnotenumChar"/>
          <w:rtl/>
          <w:lang w:bidi="fa-IR"/>
        </w:rPr>
        <w:t xml:space="preserve">) </w:t>
      </w:r>
      <w:r w:rsidR="00AD7B83">
        <w:rPr>
          <w:rtl/>
          <w:lang w:bidi="fa-IR"/>
        </w:rPr>
        <w:t>؛</w:t>
      </w:r>
      <w:r>
        <w:rPr>
          <w:rtl/>
          <w:lang w:bidi="fa-IR"/>
        </w:rPr>
        <w:t xml:space="preserve"> بزرگترين دشمن تو نفس اماره تو استكه دائم حضور توست و پيوسته به دشمنى تو مى كوشد مردم مادى به اين سخنان وقعى نمى گذارند؛ چون جاهل به نفس قدسى و روح باقى خويشند</w:t>
      </w:r>
      <w:r w:rsidR="00AD7B83">
        <w:rPr>
          <w:rtl/>
          <w:lang w:bidi="fa-IR"/>
        </w:rPr>
        <w:t xml:space="preserve">. </w:t>
      </w:r>
      <w:r w:rsidR="00C37290" w:rsidRPr="000456DB">
        <w:rPr>
          <w:rStyle w:val="libFootnotenumChar"/>
          <w:rtl/>
          <w:lang w:bidi="fa-IR"/>
        </w:rPr>
        <w:t>(</w:t>
      </w:r>
      <w:r w:rsidRPr="000456DB">
        <w:rPr>
          <w:rStyle w:val="libFootnotenumChar"/>
          <w:rtl/>
          <w:lang w:bidi="fa-IR"/>
        </w:rPr>
        <w:t>517</w:t>
      </w:r>
      <w:r w:rsidR="002C46C8">
        <w:rPr>
          <w:rStyle w:val="libFootnotenumChar"/>
          <w:rtl/>
          <w:lang w:bidi="fa-IR"/>
        </w:rPr>
        <w:t xml:space="preserve">) </w:t>
      </w:r>
    </w:p>
    <w:p w:rsidR="00D20B57" w:rsidRDefault="00D20B57" w:rsidP="007E14DD">
      <w:pPr>
        <w:pStyle w:val="Heading3"/>
        <w:rPr>
          <w:rtl/>
          <w:lang w:bidi="fa-IR"/>
        </w:rPr>
      </w:pPr>
      <w:bookmarkStart w:id="502" w:name="_Toc391814921"/>
      <w:r>
        <w:rPr>
          <w:rtl/>
          <w:lang w:bidi="fa-IR"/>
        </w:rPr>
        <w:t>47</w:t>
      </w:r>
      <w:r w:rsidRPr="00CF375D">
        <w:rPr>
          <w:rtl/>
        </w:rPr>
        <w:t>4</w:t>
      </w:r>
      <w:r w:rsidR="00CF375D" w:rsidRPr="00CF375D">
        <w:rPr>
          <w:rtl/>
          <w:lang w:bidi="fa-IR"/>
        </w:rPr>
        <w:t xml:space="preserve">- </w:t>
      </w:r>
      <w:r>
        <w:rPr>
          <w:rtl/>
          <w:lang w:bidi="fa-IR"/>
        </w:rPr>
        <w:t>نزديك ترين دشمنان</w:t>
      </w:r>
      <w:bookmarkEnd w:id="502"/>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نفسك اقرب اعدائك اليك</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518</w:t>
      </w:r>
      <w:r w:rsidR="002C46C8">
        <w:rPr>
          <w:rStyle w:val="libFootnotenumChar"/>
          <w:rtl/>
          <w:lang w:bidi="fa-IR"/>
        </w:rPr>
        <w:t xml:space="preserve">) </w:t>
      </w:r>
      <w:r>
        <w:rPr>
          <w:rtl/>
          <w:lang w:bidi="fa-IR"/>
        </w:rPr>
        <w:t>نزديكترين دشمنان به تو نفس ‍ توست</w:t>
      </w:r>
      <w:r w:rsidR="00AD7B83">
        <w:rPr>
          <w:rtl/>
          <w:lang w:bidi="fa-IR"/>
        </w:rPr>
        <w:t xml:space="preserve">. </w:t>
      </w:r>
      <w:r>
        <w:rPr>
          <w:rtl/>
          <w:lang w:bidi="fa-IR"/>
        </w:rPr>
        <w:t>پس مقدم از دشمنان ديگر با نفس بايد جهاد كرد؛ چون نزديك تر از ساير دشمنان است اين سخنان در مكتب انبياء است كه مهذب روح بشوند</w:t>
      </w:r>
      <w:r w:rsidR="00AD7B83">
        <w:rPr>
          <w:rtl/>
          <w:lang w:bidi="fa-IR"/>
        </w:rPr>
        <w:t xml:space="preserve">. </w:t>
      </w:r>
      <w:r w:rsidR="00C37290" w:rsidRPr="000456DB">
        <w:rPr>
          <w:rStyle w:val="libFootnotenumChar"/>
          <w:rtl/>
          <w:lang w:bidi="fa-IR"/>
        </w:rPr>
        <w:t>(</w:t>
      </w:r>
      <w:r w:rsidRPr="000456DB">
        <w:rPr>
          <w:rStyle w:val="libFootnotenumChar"/>
          <w:rtl/>
          <w:lang w:bidi="fa-IR"/>
        </w:rPr>
        <w:t>519</w:t>
      </w:r>
      <w:r w:rsidR="002C46C8">
        <w:rPr>
          <w:rStyle w:val="libFootnotenumChar"/>
          <w:rtl/>
          <w:lang w:bidi="fa-IR"/>
        </w:rPr>
        <w:t xml:space="preserve">) </w:t>
      </w:r>
    </w:p>
    <w:p w:rsidR="00D20B57" w:rsidRDefault="00D20B57" w:rsidP="007E14DD">
      <w:pPr>
        <w:pStyle w:val="Heading3"/>
        <w:rPr>
          <w:rtl/>
          <w:lang w:bidi="fa-IR"/>
        </w:rPr>
      </w:pPr>
      <w:bookmarkStart w:id="503" w:name="_Toc391814922"/>
      <w:r>
        <w:rPr>
          <w:rtl/>
          <w:lang w:bidi="fa-IR"/>
        </w:rPr>
        <w:t>47</w:t>
      </w:r>
      <w:r w:rsidRPr="00CF375D">
        <w:rPr>
          <w:rtl/>
        </w:rPr>
        <w:t>5</w:t>
      </w:r>
      <w:r w:rsidR="00CF375D" w:rsidRPr="00CF375D">
        <w:rPr>
          <w:rtl/>
          <w:lang w:bidi="fa-IR"/>
        </w:rPr>
        <w:t xml:space="preserve">- </w:t>
      </w:r>
      <w:r>
        <w:rPr>
          <w:rtl/>
          <w:lang w:bidi="fa-IR"/>
        </w:rPr>
        <w:t>رياضت نفس</w:t>
      </w:r>
      <w:bookmarkEnd w:id="503"/>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 الشريعه رياضه النفس</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520</w:t>
      </w:r>
      <w:r w:rsidR="002C46C8">
        <w:rPr>
          <w:rStyle w:val="libFootnotenumChar"/>
          <w:rtl/>
          <w:lang w:bidi="fa-IR"/>
        </w:rPr>
        <w:t xml:space="preserve">) </w:t>
      </w:r>
    </w:p>
    <w:p w:rsidR="00D20B57" w:rsidRDefault="00D20B57" w:rsidP="00D20B57">
      <w:pPr>
        <w:pStyle w:val="libNormal"/>
        <w:rPr>
          <w:rtl/>
          <w:lang w:bidi="fa-IR"/>
        </w:rPr>
      </w:pPr>
      <w:r>
        <w:rPr>
          <w:rtl/>
          <w:lang w:bidi="fa-IR"/>
        </w:rPr>
        <w:lastRenderedPageBreak/>
        <w:t>شريعت به حقيقت رياضت نفوس است براى وصول به حد كمال و سعادت و لذات ابد</w:t>
      </w:r>
      <w:r w:rsidR="00AD7B83">
        <w:rPr>
          <w:rtl/>
          <w:lang w:bidi="fa-IR"/>
        </w:rPr>
        <w:t xml:space="preserve">. </w:t>
      </w:r>
      <w:r w:rsidR="00C37290" w:rsidRPr="000456DB">
        <w:rPr>
          <w:rStyle w:val="libFootnotenumChar"/>
          <w:rtl/>
          <w:lang w:bidi="fa-IR"/>
        </w:rPr>
        <w:t>(</w:t>
      </w:r>
      <w:r w:rsidRPr="000456DB">
        <w:rPr>
          <w:rStyle w:val="libFootnotenumChar"/>
          <w:rtl/>
          <w:lang w:bidi="fa-IR"/>
        </w:rPr>
        <w:t>521</w:t>
      </w:r>
      <w:r w:rsidR="002C46C8">
        <w:rPr>
          <w:rStyle w:val="libFootnotenumChar"/>
          <w:rtl/>
          <w:lang w:bidi="fa-IR"/>
        </w:rPr>
        <w:t xml:space="preserve">) </w:t>
      </w:r>
    </w:p>
    <w:p w:rsidR="00D20B57" w:rsidRDefault="00D20B57" w:rsidP="007E14DD">
      <w:pPr>
        <w:pStyle w:val="Heading3"/>
        <w:rPr>
          <w:rtl/>
          <w:lang w:bidi="fa-IR"/>
        </w:rPr>
      </w:pPr>
      <w:bookmarkStart w:id="504" w:name="_Toc391814923"/>
      <w:r>
        <w:rPr>
          <w:rtl/>
          <w:lang w:bidi="fa-IR"/>
        </w:rPr>
        <w:t>47</w:t>
      </w:r>
      <w:r w:rsidRPr="00CF375D">
        <w:rPr>
          <w:rtl/>
        </w:rPr>
        <w:t>6</w:t>
      </w:r>
      <w:r w:rsidR="00CF375D" w:rsidRPr="00CF375D">
        <w:rPr>
          <w:rtl/>
          <w:lang w:bidi="fa-IR"/>
        </w:rPr>
        <w:t xml:space="preserve">- </w:t>
      </w:r>
      <w:r>
        <w:rPr>
          <w:rtl/>
          <w:lang w:bidi="fa-IR"/>
        </w:rPr>
        <w:t>بزرگ ترين فرماندار</w:t>
      </w:r>
      <w:bookmarkEnd w:id="504"/>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اجل الامراء من لم يكن الهوى عليه اميرا</w:t>
      </w:r>
      <w:r w:rsidR="00AD7B83">
        <w:rPr>
          <w:rtl/>
          <w:lang w:bidi="fa-IR"/>
        </w:rPr>
        <w:t>؛</w:t>
      </w:r>
    </w:p>
    <w:p w:rsidR="00D20B57" w:rsidRDefault="00D20B57" w:rsidP="00D20B57">
      <w:pPr>
        <w:pStyle w:val="libNormal"/>
        <w:rPr>
          <w:rtl/>
          <w:lang w:bidi="fa-IR"/>
        </w:rPr>
      </w:pPr>
      <w:r>
        <w:rPr>
          <w:rtl/>
          <w:lang w:bidi="fa-IR"/>
        </w:rPr>
        <w:t>بزرگ ترين فرمانداران عالم آن كس است كه محكوم فرمان هواى نفس ‍ نباشد</w:t>
      </w:r>
      <w:r w:rsidR="00AD7B83">
        <w:rPr>
          <w:rtl/>
          <w:lang w:bidi="fa-IR"/>
        </w:rPr>
        <w:t xml:space="preserve">. </w:t>
      </w:r>
      <w:r>
        <w:rPr>
          <w:rtl/>
          <w:lang w:bidi="fa-IR"/>
        </w:rPr>
        <w:t>از شرح بى نياز است</w:t>
      </w:r>
      <w:r w:rsidR="00AD7B83">
        <w:rPr>
          <w:rtl/>
          <w:lang w:bidi="fa-IR"/>
        </w:rPr>
        <w:t xml:space="preserve">. </w:t>
      </w:r>
      <w:r w:rsidR="00C37290" w:rsidRPr="000456DB">
        <w:rPr>
          <w:rStyle w:val="libFootnotenumChar"/>
          <w:rtl/>
          <w:lang w:bidi="fa-IR"/>
        </w:rPr>
        <w:t>(</w:t>
      </w:r>
      <w:r w:rsidRPr="000456DB">
        <w:rPr>
          <w:rStyle w:val="libFootnotenumChar"/>
          <w:rtl/>
          <w:lang w:bidi="fa-IR"/>
        </w:rPr>
        <w:t>522</w:t>
      </w:r>
      <w:r w:rsidR="002C46C8">
        <w:rPr>
          <w:rStyle w:val="libFootnotenumChar"/>
          <w:rtl/>
          <w:lang w:bidi="fa-IR"/>
        </w:rPr>
        <w:t xml:space="preserve">) </w:t>
      </w:r>
    </w:p>
    <w:p w:rsidR="00D20B57" w:rsidRDefault="00D20B57" w:rsidP="007E14DD">
      <w:pPr>
        <w:pStyle w:val="Heading3"/>
        <w:rPr>
          <w:rtl/>
          <w:lang w:bidi="fa-IR"/>
        </w:rPr>
      </w:pPr>
      <w:bookmarkStart w:id="505" w:name="_Toc391814924"/>
      <w:r>
        <w:rPr>
          <w:rtl/>
          <w:lang w:bidi="fa-IR"/>
        </w:rPr>
        <w:t>47</w:t>
      </w:r>
      <w:r w:rsidRPr="00CF375D">
        <w:rPr>
          <w:rtl/>
        </w:rPr>
        <w:t>7</w:t>
      </w:r>
      <w:r w:rsidR="00CF375D" w:rsidRPr="00CF375D">
        <w:rPr>
          <w:rtl/>
          <w:lang w:bidi="fa-IR"/>
        </w:rPr>
        <w:t xml:space="preserve">- </w:t>
      </w:r>
      <w:r>
        <w:rPr>
          <w:rtl/>
          <w:lang w:bidi="fa-IR"/>
        </w:rPr>
        <w:t>بيان همه فلسفه</w:t>
      </w:r>
      <w:bookmarkEnd w:id="505"/>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به يكى از دانشمندان يهود فرمود: هر كس طباع او معتدل باشد</w:t>
      </w:r>
      <w:r w:rsidR="00AD7B83">
        <w:rPr>
          <w:rtl/>
          <w:lang w:bidi="fa-IR"/>
        </w:rPr>
        <w:t xml:space="preserve">، </w:t>
      </w:r>
      <w:r>
        <w:rPr>
          <w:rtl/>
          <w:lang w:bidi="fa-IR"/>
        </w:rPr>
        <w:t>مزاج او صافى گردد</w:t>
      </w:r>
      <w:r w:rsidR="00AD7B83">
        <w:rPr>
          <w:rtl/>
          <w:lang w:bidi="fa-IR"/>
        </w:rPr>
        <w:t xml:space="preserve">، </w:t>
      </w:r>
      <w:r>
        <w:rPr>
          <w:rtl/>
          <w:lang w:bidi="fa-IR"/>
        </w:rPr>
        <w:t>و هر كس مزاجش صافى باشد</w:t>
      </w:r>
      <w:r w:rsidR="00AD7B83">
        <w:rPr>
          <w:rtl/>
          <w:lang w:bidi="fa-IR"/>
        </w:rPr>
        <w:t xml:space="preserve">، </w:t>
      </w:r>
      <w:r>
        <w:rPr>
          <w:rtl/>
          <w:lang w:bidi="fa-IR"/>
        </w:rPr>
        <w:t>اثر نفس ‍ در وى قوى گردد</w:t>
      </w:r>
      <w:r w:rsidR="00AD7B83">
        <w:rPr>
          <w:rtl/>
          <w:lang w:bidi="fa-IR"/>
        </w:rPr>
        <w:t xml:space="preserve">، </w:t>
      </w:r>
      <w:r>
        <w:rPr>
          <w:rtl/>
          <w:lang w:bidi="fa-IR"/>
        </w:rPr>
        <w:t>و هر كس اثر نفس در او قوى گردد</w:t>
      </w:r>
      <w:r w:rsidR="00AD7B83">
        <w:rPr>
          <w:rtl/>
          <w:lang w:bidi="fa-IR"/>
        </w:rPr>
        <w:t xml:space="preserve">، </w:t>
      </w:r>
      <w:r>
        <w:rPr>
          <w:rtl/>
          <w:lang w:bidi="fa-IR"/>
        </w:rPr>
        <w:t>به سوى آنچه كه ارتقايش دهد بالا رود</w:t>
      </w:r>
      <w:r w:rsidR="00AD7B83">
        <w:rPr>
          <w:rtl/>
          <w:lang w:bidi="fa-IR"/>
        </w:rPr>
        <w:t xml:space="preserve">، </w:t>
      </w:r>
      <w:r>
        <w:rPr>
          <w:rtl/>
          <w:lang w:bidi="fa-IR"/>
        </w:rPr>
        <w:t>و هر كه به سوى آنچه ارتقايش دهد بالا رود</w:t>
      </w:r>
      <w:r w:rsidR="00AD7B83">
        <w:rPr>
          <w:rtl/>
          <w:lang w:bidi="fa-IR"/>
        </w:rPr>
        <w:t xml:space="preserve">، </w:t>
      </w:r>
      <w:r>
        <w:rPr>
          <w:rtl/>
          <w:lang w:bidi="fa-IR"/>
        </w:rPr>
        <w:t>به اخلاق نفسانى متخلق گردد</w:t>
      </w:r>
      <w:r w:rsidR="00AD7B83">
        <w:rPr>
          <w:rtl/>
          <w:lang w:bidi="fa-IR"/>
        </w:rPr>
        <w:t xml:space="preserve">، </w:t>
      </w:r>
      <w:r>
        <w:rPr>
          <w:rtl/>
          <w:lang w:bidi="fa-IR"/>
        </w:rPr>
        <w:t>و هر كس به اخلاق نفسانى متخلق گردد: موجودى انسانى شود نه حيوانى و به باب ملكى در آيد و چيزى او را از اين حالت برنگرداند</w:t>
      </w:r>
      <w:r w:rsidR="00AD7B83">
        <w:rPr>
          <w:rtl/>
          <w:lang w:bidi="fa-IR"/>
        </w:rPr>
        <w:t xml:space="preserve">. </w:t>
      </w:r>
    </w:p>
    <w:p w:rsidR="00D20B57" w:rsidRDefault="00D20B57" w:rsidP="00D20B57">
      <w:pPr>
        <w:pStyle w:val="libNormal"/>
        <w:rPr>
          <w:rtl/>
          <w:lang w:bidi="fa-IR"/>
        </w:rPr>
      </w:pPr>
      <w:r>
        <w:rPr>
          <w:rtl/>
          <w:lang w:bidi="fa-IR"/>
        </w:rPr>
        <w:t>يهودى گفت</w:t>
      </w:r>
      <w:r w:rsidR="00AD7B83">
        <w:rPr>
          <w:rtl/>
          <w:lang w:bidi="fa-IR"/>
        </w:rPr>
        <w:t>:</w:t>
      </w:r>
      <w:r>
        <w:rPr>
          <w:rtl/>
          <w:lang w:bidi="fa-IR"/>
        </w:rPr>
        <w:t xml:space="preserve"> الله اكبر</w:t>
      </w:r>
      <w:r w:rsidR="00AC405B">
        <w:rPr>
          <w:rtl/>
          <w:lang w:bidi="fa-IR"/>
        </w:rPr>
        <w:t xml:space="preserve">! </w:t>
      </w:r>
      <w:r>
        <w:rPr>
          <w:rtl/>
          <w:lang w:bidi="fa-IR"/>
        </w:rPr>
        <w:t>اى پسر ابوطالب</w:t>
      </w:r>
      <w:r w:rsidR="00AC405B">
        <w:rPr>
          <w:rtl/>
          <w:lang w:bidi="fa-IR"/>
        </w:rPr>
        <w:t xml:space="preserve">! </w:t>
      </w:r>
      <w:r>
        <w:rPr>
          <w:rtl/>
          <w:lang w:bidi="fa-IR"/>
        </w:rPr>
        <w:t xml:space="preserve">همه فلسفه را گفته اى </w:t>
      </w:r>
      <w:r w:rsidR="00CF375D">
        <w:rPr>
          <w:rtl/>
          <w:lang w:bidi="fa-IR"/>
        </w:rPr>
        <w:t xml:space="preserve">- </w:t>
      </w:r>
      <w:r>
        <w:rPr>
          <w:rtl/>
          <w:lang w:bidi="fa-IR"/>
        </w:rPr>
        <w:t>چيزى از فلسفه را فروگذار نكرده اى</w:t>
      </w:r>
      <w:r w:rsidR="00AD7B83">
        <w:rPr>
          <w:rtl/>
          <w:lang w:bidi="fa-IR"/>
        </w:rPr>
        <w:t xml:space="preserve">. </w:t>
      </w:r>
      <w:r w:rsidR="00C37290" w:rsidRPr="000456DB">
        <w:rPr>
          <w:rStyle w:val="libFootnotenumChar"/>
          <w:rtl/>
          <w:lang w:bidi="fa-IR"/>
        </w:rPr>
        <w:t>(</w:t>
      </w:r>
      <w:r w:rsidRPr="000456DB">
        <w:rPr>
          <w:rStyle w:val="libFootnotenumChar"/>
          <w:rtl/>
          <w:lang w:bidi="fa-IR"/>
        </w:rPr>
        <w:t>523</w:t>
      </w:r>
      <w:r w:rsidR="002C46C8">
        <w:rPr>
          <w:rStyle w:val="libFootnotenumChar"/>
          <w:rtl/>
          <w:lang w:bidi="fa-IR"/>
        </w:rPr>
        <w:t xml:space="preserve">) </w:t>
      </w:r>
    </w:p>
    <w:p w:rsidR="00D20B57" w:rsidRDefault="00D20B57" w:rsidP="007E14DD">
      <w:pPr>
        <w:pStyle w:val="Heading3"/>
        <w:rPr>
          <w:rtl/>
          <w:lang w:bidi="fa-IR"/>
        </w:rPr>
      </w:pPr>
      <w:bookmarkStart w:id="506" w:name="_Toc391814925"/>
      <w:r>
        <w:rPr>
          <w:rtl/>
          <w:lang w:bidi="fa-IR"/>
        </w:rPr>
        <w:t>47</w:t>
      </w:r>
      <w:r w:rsidRPr="00CF375D">
        <w:rPr>
          <w:rtl/>
        </w:rPr>
        <w:t>8</w:t>
      </w:r>
      <w:r w:rsidR="00CF375D" w:rsidRPr="00CF375D">
        <w:rPr>
          <w:rtl/>
          <w:lang w:bidi="fa-IR"/>
        </w:rPr>
        <w:t xml:space="preserve">- </w:t>
      </w:r>
      <w:r>
        <w:rPr>
          <w:rtl/>
          <w:lang w:bidi="fa-IR"/>
        </w:rPr>
        <w:t>همت انسان</w:t>
      </w:r>
      <w:bookmarkEnd w:id="506"/>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ما ابعد الخير ممن همته بطنه و فرجه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524</w:t>
      </w:r>
      <w:r w:rsidR="002C46C8">
        <w:rPr>
          <w:rStyle w:val="libFootnotenumChar"/>
          <w:rtl/>
          <w:lang w:bidi="fa-IR"/>
        </w:rPr>
        <w:t xml:space="preserve">) </w:t>
      </w:r>
      <w:r>
        <w:rPr>
          <w:rtl/>
          <w:lang w:bidi="fa-IR"/>
        </w:rPr>
        <w:t>چه قدر دور از خير و سعادت است آن كس كه همتش تمام صرف شكم و فرج است</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lastRenderedPageBreak/>
        <w:t>چون لذات حقيقى روحانى در ترك هواى نفس و دورى از شهوات حيوانى است مگر به قدر ضرورت و به قصد نتيجه عقلى</w:t>
      </w:r>
      <w:r w:rsidR="00AD7B83">
        <w:rPr>
          <w:rtl/>
          <w:lang w:bidi="fa-IR"/>
        </w:rPr>
        <w:t xml:space="preserve">، </w:t>
      </w:r>
      <w:r>
        <w:rPr>
          <w:rtl/>
          <w:lang w:bidi="fa-IR"/>
        </w:rPr>
        <w:t>پس هر كه تمام همتش در عمر براى لذات شكم و فرج است</w:t>
      </w:r>
      <w:r w:rsidR="00AD7B83">
        <w:rPr>
          <w:rtl/>
          <w:lang w:bidi="fa-IR"/>
        </w:rPr>
        <w:t xml:space="preserve">، </w:t>
      </w:r>
      <w:r>
        <w:rPr>
          <w:rtl/>
          <w:lang w:bidi="fa-IR"/>
        </w:rPr>
        <w:t>اين لذات بدنى فانى او را از لذات معنوى و سعادت ابدى كه علم و معرفت و محبت خداست باز مى دارد و از لذات روحانى اخروى باقى محروم مى گرداند و به هلاكت ابد مى كشاند</w:t>
      </w:r>
      <w:r w:rsidR="00AD7B83">
        <w:rPr>
          <w:rtl/>
          <w:lang w:bidi="fa-IR"/>
        </w:rPr>
        <w:t xml:space="preserve">، </w:t>
      </w:r>
      <w:r>
        <w:rPr>
          <w:rtl/>
          <w:lang w:bidi="fa-IR"/>
        </w:rPr>
        <w:t>لذا فرمود:</w:t>
      </w:r>
    </w:p>
    <w:p w:rsidR="00D20B57" w:rsidRDefault="00D20B57" w:rsidP="00D20B57">
      <w:pPr>
        <w:pStyle w:val="libNormal"/>
        <w:rPr>
          <w:rtl/>
          <w:lang w:bidi="fa-IR"/>
        </w:rPr>
      </w:pPr>
      <w:r>
        <w:rPr>
          <w:rtl/>
          <w:lang w:bidi="fa-IR"/>
        </w:rPr>
        <w:t>دورترين مردم از خير و سعادت آن كسانند كه تمام عمر</w:t>
      </w:r>
      <w:r w:rsidR="00AD7B83">
        <w:rPr>
          <w:rtl/>
          <w:lang w:bidi="fa-IR"/>
        </w:rPr>
        <w:t xml:space="preserve">، </w:t>
      </w:r>
      <w:r>
        <w:rPr>
          <w:rtl/>
          <w:lang w:bidi="fa-IR"/>
        </w:rPr>
        <w:t>همتشان صرف لذات شكم و فرج شود</w:t>
      </w:r>
      <w:r w:rsidR="00AD7B83">
        <w:rPr>
          <w:rtl/>
          <w:lang w:bidi="fa-IR"/>
        </w:rPr>
        <w:t xml:space="preserve">. </w:t>
      </w:r>
    </w:p>
    <w:p w:rsidR="00D20B57" w:rsidRDefault="00D20B57" w:rsidP="00D20B57">
      <w:pPr>
        <w:pStyle w:val="libNormal"/>
        <w:rPr>
          <w:rtl/>
          <w:lang w:bidi="fa-IR"/>
        </w:rPr>
      </w:pPr>
      <w:r>
        <w:rPr>
          <w:rtl/>
          <w:lang w:bidi="fa-IR"/>
        </w:rPr>
        <w:t xml:space="preserve">در حديثى از پيغمبر اكرم </w:t>
      </w:r>
      <w:r w:rsidR="00C80917" w:rsidRPr="00C80917">
        <w:rPr>
          <w:rStyle w:val="libAlaemChar"/>
          <w:rtl/>
        </w:rPr>
        <w:t>صلى‌الله‌عليه‌وآله</w:t>
      </w:r>
      <w:r>
        <w:rPr>
          <w:rtl/>
          <w:lang w:bidi="fa-IR"/>
        </w:rPr>
        <w:t xml:space="preserve"> كه فرمود: هلاك المرء فى ثلاث فى قبقبه و ذبذبه و لقلقه</w:t>
      </w:r>
      <w:r w:rsidR="00AD7B83">
        <w:rPr>
          <w:rtl/>
          <w:lang w:bidi="fa-IR"/>
        </w:rPr>
        <w:t>؛</w:t>
      </w:r>
    </w:p>
    <w:p w:rsidR="00D20B57" w:rsidRDefault="00D20B57" w:rsidP="00D20B57">
      <w:pPr>
        <w:pStyle w:val="libNormal"/>
        <w:rPr>
          <w:rtl/>
          <w:lang w:bidi="fa-IR"/>
        </w:rPr>
      </w:pPr>
      <w:r>
        <w:rPr>
          <w:rtl/>
          <w:lang w:bidi="fa-IR"/>
        </w:rPr>
        <w:t>هلاك انسان در سه چيز است</w:t>
      </w:r>
      <w:r w:rsidR="00AD7B83">
        <w:rPr>
          <w:rtl/>
          <w:lang w:bidi="fa-IR"/>
        </w:rPr>
        <w:t>:</w:t>
      </w:r>
      <w:r>
        <w:rPr>
          <w:rtl/>
          <w:lang w:bidi="fa-IR"/>
        </w:rPr>
        <w:t xml:space="preserve"> در لذات شكم و فرج و لقلقه زبان اوست</w:t>
      </w:r>
      <w:r w:rsidR="00AD7B83">
        <w:rPr>
          <w:rtl/>
          <w:lang w:bidi="fa-IR"/>
        </w:rPr>
        <w:t xml:space="preserve">. </w:t>
      </w:r>
    </w:p>
    <w:p w:rsidR="00D20B57" w:rsidRDefault="00D20B57" w:rsidP="00D20B57">
      <w:pPr>
        <w:pStyle w:val="libNormal"/>
        <w:rPr>
          <w:rtl/>
          <w:lang w:bidi="fa-IR"/>
        </w:rPr>
      </w:pPr>
      <w:r>
        <w:rPr>
          <w:rtl/>
          <w:lang w:bidi="fa-IR"/>
        </w:rPr>
        <w:t>گناهان زبان هم از غيبت و دروغ و استهزاء به مردم و لغوگويى و غيره در اين حديث نبوى اضافه است</w:t>
      </w:r>
      <w:r w:rsidR="00AD7B83">
        <w:rPr>
          <w:rtl/>
          <w:lang w:bidi="fa-IR"/>
        </w:rPr>
        <w:t xml:space="preserve">. </w:t>
      </w:r>
      <w:r>
        <w:rPr>
          <w:rtl/>
          <w:lang w:bidi="fa-IR"/>
        </w:rPr>
        <w:t>اعاذنا الله منه</w:t>
      </w:r>
      <w:r w:rsidR="00AD7B83">
        <w:rPr>
          <w:rtl/>
          <w:lang w:bidi="fa-IR"/>
        </w:rPr>
        <w:t xml:space="preserve">. </w:t>
      </w:r>
      <w:r w:rsidR="00C37290" w:rsidRPr="000456DB">
        <w:rPr>
          <w:rStyle w:val="libFootnotenumChar"/>
          <w:rtl/>
          <w:lang w:bidi="fa-IR"/>
        </w:rPr>
        <w:t>(</w:t>
      </w:r>
      <w:r w:rsidRPr="000456DB">
        <w:rPr>
          <w:rStyle w:val="libFootnotenumChar"/>
          <w:rtl/>
          <w:lang w:bidi="fa-IR"/>
        </w:rPr>
        <w:t>525</w:t>
      </w:r>
      <w:r w:rsidR="002C46C8">
        <w:rPr>
          <w:rStyle w:val="libFootnotenumChar"/>
          <w:rtl/>
          <w:lang w:bidi="fa-IR"/>
        </w:rPr>
        <w:t xml:space="preserve">) </w:t>
      </w:r>
    </w:p>
    <w:p w:rsidR="00D20B57" w:rsidRDefault="00D20B57" w:rsidP="007E14DD">
      <w:pPr>
        <w:pStyle w:val="Heading3"/>
        <w:rPr>
          <w:rtl/>
          <w:lang w:bidi="fa-IR"/>
        </w:rPr>
      </w:pPr>
      <w:bookmarkStart w:id="507" w:name="_Toc391814926"/>
      <w:r>
        <w:rPr>
          <w:rtl/>
          <w:lang w:bidi="fa-IR"/>
        </w:rPr>
        <w:t>47</w:t>
      </w:r>
      <w:r w:rsidRPr="00CF375D">
        <w:rPr>
          <w:rtl/>
        </w:rPr>
        <w:t>9</w:t>
      </w:r>
      <w:r w:rsidR="00CF375D" w:rsidRPr="00CF375D">
        <w:rPr>
          <w:rtl/>
          <w:lang w:bidi="fa-IR"/>
        </w:rPr>
        <w:t xml:space="preserve">- </w:t>
      </w:r>
      <w:r>
        <w:rPr>
          <w:rtl/>
          <w:lang w:bidi="fa-IR"/>
        </w:rPr>
        <w:t>تربيت نفس</w:t>
      </w:r>
      <w:bookmarkEnd w:id="507"/>
      <w:r>
        <w:rPr>
          <w:rtl/>
          <w:lang w:bidi="fa-IR"/>
        </w:rPr>
        <w:t xml:space="preserve"> </w:t>
      </w:r>
    </w:p>
    <w:p w:rsidR="00D20B57" w:rsidRDefault="00D20B57" w:rsidP="00D20B57">
      <w:pPr>
        <w:pStyle w:val="libNormal"/>
        <w:rPr>
          <w:rtl/>
          <w:lang w:bidi="fa-IR"/>
        </w:rPr>
      </w:pP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 xml:space="preserve">ادب نفسك بما كرهته لغير؛ </w:t>
      </w:r>
      <w:r w:rsidR="00C37290" w:rsidRPr="000456DB">
        <w:rPr>
          <w:rStyle w:val="libFootnotenumChar"/>
          <w:rtl/>
          <w:lang w:bidi="fa-IR"/>
        </w:rPr>
        <w:t>(</w:t>
      </w:r>
      <w:r w:rsidRPr="000456DB">
        <w:rPr>
          <w:rStyle w:val="libFootnotenumChar"/>
          <w:rtl/>
          <w:lang w:bidi="fa-IR"/>
        </w:rPr>
        <w:t>526</w:t>
      </w:r>
      <w:r w:rsidR="002C46C8">
        <w:rPr>
          <w:rStyle w:val="libFootnotenumChar"/>
          <w:rtl/>
          <w:lang w:bidi="fa-IR"/>
        </w:rPr>
        <w:t xml:space="preserve">) </w:t>
      </w:r>
      <w:r>
        <w:rPr>
          <w:rtl/>
          <w:lang w:bidi="fa-IR"/>
        </w:rPr>
        <w:t>فرمود: نفس خود را ادب و تربيت كن از آن چه در ديگران ناپسند مى بينى</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يعنى يك راه براى تهذيب و تربيت و ادب نفس آن است كه صفات رذيله و افعال ناشايسته اى كه در مردم ببينى تو است</w:t>
      </w:r>
      <w:r w:rsidR="00AD7B83">
        <w:rPr>
          <w:rtl/>
          <w:lang w:bidi="fa-IR"/>
        </w:rPr>
        <w:t xml:space="preserve">، </w:t>
      </w:r>
      <w:r>
        <w:rPr>
          <w:rtl/>
          <w:lang w:bidi="fa-IR"/>
        </w:rPr>
        <w:t>نفس خود را از آن صفات پاك سازى و آنچه زشت ناشايست در مردم بينى</w:t>
      </w:r>
      <w:r w:rsidR="00AD7B83">
        <w:rPr>
          <w:rtl/>
          <w:lang w:bidi="fa-IR"/>
        </w:rPr>
        <w:t xml:space="preserve">، </w:t>
      </w:r>
      <w:r>
        <w:rPr>
          <w:rtl/>
          <w:lang w:bidi="fa-IR"/>
        </w:rPr>
        <w:t>بدان كه آن براى تو هم زشت و ناپسند است و تو در اثر حب نفس و خودخواهى بسا بر خود زشت نمى بينى</w:t>
      </w:r>
      <w:r w:rsidR="00AD7B83">
        <w:rPr>
          <w:rtl/>
          <w:lang w:bidi="fa-IR"/>
        </w:rPr>
        <w:t xml:space="preserve">. </w:t>
      </w:r>
    </w:p>
    <w:p w:rsidR="00D20B57" w:rsidRDefault="00D20B57" w:rsidP="00D20B57">
      <w:pPr>
        <w:pStyle w:val="libNormal"/>
        <w:rPr>
          <w:rtl/>
          <w:lang w:bidi="fa-IR"/>
        </w:rPr>
      </w:pPr>
      <w:r>
        <w:rPr>
          <w:rtl/>
          <w:lang w:bidi="fa-IR"/>
        </w:rPr>
        <w:lastRenderedPageBreak/>
        <w:t>در كلمه ديگر فرمود: استقبح من نفسك ما تستقبحه من غيرك</w:t>
      </w:r>
      <w:r w:rsidR="00AD7B83">
        <w:rPr>
          <w:rtl/>
          <w:lang w:bidi="fa-IR"/>
        </w:rPr>
        <w:t>؛</w:t>
      </w:r>
      <w:r>
        <w:rPr>
          <w:rtl/>
          <w:lang w:bidi="fa-IR"/>
        </w:rPr>
        <w:t xml:space="preserve"> از خود قبيح شمار عملى را كه از ديگران قبيح دانى</w:t>
      </w:r>
      <w:r w:rsidR="00AD7B83">
        <w:rPr>
          <w:rtl/>
          <w:lang w:bidi="fa-IR"/>
        </w:rPr>
        <w:t xml:space="preserve">. </w:t>
      </w:r>
    </w:p>
    <w:p w:rsidR="00D20B57" w:rsidRDefault="00D20B57" w:rsidP="00D20B57">
      <w:pPr>
        <w:pStyle w:val="libNormal"/>
        <w:rPr>
          <w:rtl/>
          <w:lang w:bidi="fa-IR"/>
        </w:rPr>
      </w:pPr>
      <w:r>
        <w:rPr>
          <w:rtl/>
          <w:lang w:bidi="fa-IR"/>
        </w:rPr>
        <w:t>پس از توجه به زشتى و ناپسندى به اوصاف و اعمال ديگران كه حب نفس ‍ مانع و حجاب درك زشتى آنها نيست</w:t>
      </w:r>
      <w:r w:rsidR="00AD7B83">
        <w:rPr>
          <w:rtl/>
          <w:lang w:bidi="fa-IR"/>
        </w:rPr>
        <w:t xml:space="preserve">، </w:t>
      </w:r>
      <w:r>
        <w:rPr>
          <w:rtl/>
          <w:lang w:bidi="fa-IR"/>
        </w:rPr>
        <w:t>قياس كار خويش برگير و مگذار حب به نفس سبب شود كه آن چه زشت است در خود زيبا تصور كنى و بر ديگران زشت و ناروا دانى</w:t>
      </w:r>
      <w:r w:rsidR="00AD7B83">
        <w:rPr>
          <w:rtl/>
          <w:lang w:bidi="fa-IR"/>
        </w:rPr>
        <w:t xml:space="preserve">. </w:t>
      </w:r>
      <w:r>
        <w:rPr>
          <w:rtl/>
          <w:lang w:bidi="fa-IR"/>
        </w:rPr>
        <w:t>پس چون صفات رذيله و افعال قبيحه ديگران را به عقل فطرى خود بى حجاب نفس تشخيص مى دهى</w:t>
      </w:r>
      <w:r w:rsidR="00AD7B83">
        <w:rPr>
          <w:rtl/>
          <w:lang w:bidi="fa-IR"/>
        </w:rPr>
        <w:t xml:space="preserve">، </w:t>
      </w:r>
      <w:r>
        <w:rPr>
          <w:rtl/>
          <w:lang w:bidi="fa-IR"/>
        </w:rPr>
        <w:t>قبح و زشتى آنها را براى خود بشناس و نفس را از آن پاك ساز تا ادب نفس از بى ادبان بياموزى نه آن كه چون عيبى در خالق بينى</w:t>
      </w:r>
      <w:r w:rsidR="00AD7B83">
        <w:rPr>
          <w:rtl/>
          <w:lang w:bidi="fa-IR"/>
        </w:rPr>
        <w:t xml:space="preserve">، </w:t>
      </w:r>
      <w:r>
        <w:rPr>
          <w:rtl/>
          <w:lang w:bidi="fa-IR"/>
        </w:rPr>
        <w:t>از زشتى ها و عيوب نفس ‍ خويش غفلت كنى و به ادب و تربيت و تهذيب نفس خود نپردازى</w:t>
      </w:r>
      <w:r w:rsidR="00AD7B83">
        <w:rPr>
          <w:rtl/>
          <w:lang w:bidi="fa-IR"/>
        </w:rPr>
        <w:t xml:space="preserve">، </w:t>
      </w:r>
      <w:r>
        <w:rPr>
          <w:rtl/>
          <w:lang w:bidi="fa-IR"/>
        </w:rPr>
        <w:t>بلكه به عيب جويى و اوصاف رذيله مهذب نگردانى</w:t>
      </w:r>
      <w:r w:rsidR="00AD7B83">
        <w:rPr>
          <w:rtl/>
          <w:lang w:bidi="fa-IR"/>
        </w:rPr>
        <w:t xml:space="preserve">، </w:t>
      </w:r>
      <w:r>
        <w:rPr>
          <w:rtl/>
          <w:lang w:bidi="fa-IR"/>
        </w:rPr>
        <w:t>پس به جاى آن كه ما عمر را به عيب جويى ديگران صرف كنيم</w:t>
      </w:r>
      <w:r w:rsidR="00AD7B83">
        <w:rPr>
          <w:rtl/>
          <w:lang w:bidi="fa-IR"/>
        </w:rPr>
        <w:t xml:space="preserve">، </w:t>
      </w:r>
      <w:r>
        <w:rPr>
          <w:rtl/>
          <w:lang w:bidi="fa-IR"/>
        </w:rPr>
        <w:t>بهتر كه عيب خود را دور كرده و نفس ‍ خويش را مهذب و مؤدب سازيم كه در عيب جويى مردم زيان و در رفع عيوب خود هزاران سود دنيا و آخرت است</w:t>
      </w:r>
      <w:r w:rsidR="00AD7B83">
        <w:rPr>
          <w:rtl/>
          <w:lang w:bidi="fa-IR"/>
        </w:rPr>
        <w:t xml:space="preserve">. </w:t>
      </w:r>
      <w:r w:rsidR="00C37290" w:rsidRPr="000456DB">
        <w:rPr>
          <w:rStyle w:val="libFootnotenumChar"/>
          <w:rtl/>
          <w:lang w:bidi="fa-IR"/>
        </w:rPr>
        <w:t>(</w:t>
      </w:r>
      <w:r w:rsidRPr="000456DB">
        <w:rPr>
          <w:rStyle w:val="libFootnotenumChar"/>
          <w:rtl/>
          <w:lang w:bidi="fa-IR"/>
        </w:rPr>
        <w:t>527</w:t>
      </w:r>
      <w:r w:rsidR="002C46C8">
        <w:rPr>
          <w:rStyle w:val="libFootnotenumChar"/>
          <w:rtl/>
          <w:lang w:bidi="fa-IR"/>
        </w:rPr>
        <w:t xml:space="preserve">) </w:t>
      </w:r>
    </w:p>
    <w:p w:rsidR="00D20B57" w:rsidRDefault="00D20B57" w:rsidP="007E14DD">
      <w:pPr>
        <w:pStyle w:val="Heading3"/>
        <w:rPr>
          <w:rtl/>
          <w:lang w:bidi="fa-IR"/>
        </w:rPr>
      </w:pPr>
      <w:bookmarkStart w:id="508" w:name="_Toc391814927"/>
      <w:r>
        <w:rPr>
          <w:rtl/>
          <w:lang w:bidi="fa-IR"/>
        </w:rPr>
        <w:t>48</w:t>
      </w:r>
      <w:r w:rsidRPr="00CF375D">
        <w:rPr>
          <w:rtl/>
        </w:rPr>
        <w:t>0</w:t>
      </w:r>
      <w:r w:rsidR="00CF375D" w:rsidRPr="00CF375D">
        <w:rPr>
          <w:rtl/>
          <w:lang w:bidi="fa-IR"/>
        </w:rPr>
        <w:t xml:space="preserve">- </w:t>
      </w:r>
      <w:r>
        <w:rPr>
          <w:rtl/>
          <w:lang w:bidi="fa-IR"/>
        </w:rPr>
        <w:t>پستى دنيا</w:t>
      </w:r>
      <w:bookmarkEnd w:id="508"/>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من هوان الدنيا على الله لايعصى الا فيها</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528</w:t>
      </w:r>
      <w:r w:rsidR="002C46C8">
        <w:rPr>
          <w:rStyle w:val="libFootnotenumChar"/>
          <w:rtl/>
          <w:lang w:bidi="fa-IR"/>
        </w:rPr>
        <w:t xml:space="preserve">) </w:t>
      </w:r>
      <w:r>
        <w:rPr>
          <w:rtl/>
          <w:lang w:bidi="fa-IR"/>
        </w:rPr>
        <w:t>از پستى و شومى دنيا نزد خدا همين بس است كه جز به ترك دنيا كسى به خدا و لذات آخرت نمى رسد</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چون دنيا دار عمل و امتحان است و آخرت دار نتيجه و پاداش است</w:t>
      </w:r>
      <w:r w:rsidR="00AD7B83">
        <w:rPr>
          <w:rtl/>
          <w:lang w:bidi="fa-IR"/>
        </w:rPr>
        <w:t xml:space="preserve">، </w:t>
      </w:r>
      <w:r>
        <w:rPr>
          <w:rtl/>
          <w:lang w:bidi="fa-IR"/>
        </w:rPr>
        <w:t xml:space="preserve">لازمه عالم دنيا حركت مختلف و متنازع است بين قواى روح با قواى بدن و لذات </w:t>
      </w:r>
      <w:r>
        <w:rPr>
          <w:rtl/>
          <w:lang w:bidi="fa-IR"/>
        </w:rPr>
        <w:lastRenderedPageBreak/>
        <w:t>روحانى و جسمانى و حب خدا به حب دنيا كه يكى از روح و يكى از جسم است</w:t>
      </w:r>
      <w:r w:rsidR="00AD7B83">
        <w:rPr>
          <w:rtl/>
          <w:lang w:bidi="fa-IR"/>
        </w:rPr>
        <w:t xml:space="preserve">، </w:t>
      </w:r>
      <w:r>
        <w:rPr>
          <w:rtl/>
          <w:lang w:bidi="fa-IR"/>
        </w:rPr>
        <w:t>ابدا در دلى جمع نخواهد شد جز به ترك اعراض و شهوات دنيوى</w:t>
      </w:r>
      <w:r w:rsidR="00AD7B83">
        <w:rPr>
          <w:rtl/>
          <w:lang w:bidi="fa-IR"/>
        </w:rPr>
        <w:t xml:space="preserve">. </w:t>
      </w:r>
    </w:p>
    <w:p w:rsidR="00D20B57" w:rsidRDefault="00D20B57" w:rsidP="00D20B57">
      <w:pPr>
        <w:pStyle w:val="libNormal"/>
        <w:rPr>
          <w:rtl/>
          <w:lang w:bidi="fa-IR"/>
        </w:rPr>
      </w:pPr>
      <w:r>
        <w:rPr>
          <w:rtl/>
          <w:lang w:bidi="fa-IR"/>
        </w:rPr>
        <w:t>كسى به حب خدا و رضا و رضوان حق نرسد</w:t>
      </w:r>
      <w:r w:rsidR="00AD7B83">
        <w:rPr>
          <w:rtl/>
          <w:lang w:bidi="fa-IR"/>
        </w:rPr>
        <w:t xml:space="preserve">، </w:t>
      </w:r>
      <w:r>
        <w:rPr>
          <w:rtl/>
          <w:lang w:bidi="fa-IR"/>
        </w:rPr>
        <w:t>لذا فرمود: از شومى دنيا و خوارى آن نزد خدا همين بس كه كسى جز به ترك دنيا و مخالفت با لذات دنيوى به ثواب بهشت و لقاى خدا و نعمت آخرت نخواهد رسيد و لذات دنيوى مانع وصول به نعم ابدى الهى است و در كلمه ديگر فرمود:</w:t>
      </w:r>
    </w:p>
    <w:p w:rsidR="00D20B57" w:rsidRDefault="00D20B57" w:rsidP="00D20B57">
      <w:pPr>
        <w:pStyle w:val="libNormal"/>
        <w:rPr>
          <w:rtl/>
          <w:lang w:bidi="fa-IR"/>
        </w:rPr>
      </w:pPr>
      <w:r>
        <w:rPr>
          <w:rtl/>
          <w:lang w:bidi="fa-IR"/>
        </w:rPr>
        <w:t>حب الدنيا راءس الفتن و راءس المحن</w:t>
      </w:r>
      <w:r w:rsidR="00AD7B83">
        <w:rPr>
          <w:rtl/>
          <w:lang w:bidi="fa-IR"/>
        </w:rPr>
        <w:t>؛</w:t>
      </w:r>
      <w:r>
        <w:rPr>
          <w:rtl/>
          <w:lang w:bidi="fa-IR"/>
        </w:rPr>
        <w:t xml:space="preserve"> حب دنيا منشاء هر فتنه و فساد و اساس هر رنج و محنت است</w:t>
      </w:r>
      <w:r w:rsidR="00AD7B83">
        <w:rPr>
          <w:rtl/>
          <w:lang w:bidi="fa-IR"/>
        </w:rPr>
        <w:t xml:space="preserve">. </w:t>
      </w:r>
      <w:r w:rsidR="00C37290" w:rsidRPr="000456DB">
        <w:rPr>
          <w:rStyle w:val="libFootnotenumChar"/>
          <w:rtl/>
          <w:lang w:bidi="fa-IR"/>
        </w:rPr>
        <w:t>(</w:t>
      </w:r>
      <w:r w:rsidRPr="000456DB">
        <w:rPr>
          <w:rStyle w:val="libFootnotenumChar"/>
          <w:rtl/>
          <w:lang w:bidi="fa-IR"/>
        </w:rPr>
        <w:t>529</w:t>
      </w:r>
      <w:r w:rsidR="002C46C8">
        <w:rPr>
          <w:rStyle w:val="libFootnotenumChar"/>
          <w:rtl/>
          <w:lang w:bidi="fa-IR"/>
        </w:rPr>
        <w:t xml:space="preserve">) </w:t>
      </w:r>
    </w:p>
    <w:p w:rsidR="00D20B57" w:rsidRDefault="00D20B57" w:rsidP="007E14DD">
      <w:pPr>
        <w:pStyle w:val="Heading3"/>
        <w:rPr>
          <w:rtl/>
          <w:lang w:bidi="fa-IR"/>
        </w:rPr>
      </w:pPr>
      <w:bookmarkStart w:id="509" w:name="_Toc391814928"/>
      <w:r>
        <w:rPr>
          <w:rtl/>
          <w:lang w:bidi="fa-IR"/>
        </w:rPr>
        <w:t>48</w:t>
      </w:r>
      <w:r w:rsidRPr="00CF375D">
        <w:rPr>
          <w:rtl/>
        </w:rPr>
        <w:t>1</w:t>
      </w:r>
      <w:r w:rsidR="00CF375D" w:rsidRPr="00CF375D">
        <w:rPr>
          <w:rtl/>
          <w:lang w:bidi="fa-IR"/>
        </w:rPr>
        <w:t xml:space="preserve">- </w:t>
      </w:r>
      <w:r>
        <w:rPr>
          <w:rtl/>
          <w:lang w:bidi="fa-IR"/>
        </w:rPr>
        <w:t>جهاد اكبر</w:t>
      </w:r>
      <w:bookmarkEnd w:id="509"/>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الا و ان الجهاد الجنه فمن جاهد نفسه ملكها و هى اكرم ثواب الله لمن عرفها</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530</w:t>
      </w:r>
      <w:r w:rsidR="002C46C8">
        <w:rPr>
          <w:rStyle w:val="libFootnotenumChar"/>
          <w:rtl/>
          <w:lang w:bidi="fa-IR"/>
        </w:rPr>
        <w:t xml:space="preserve">) </w:t>
      </w:r>
      <w:r>
        <w:rPr>
          <w:rtl/>
          <w:lang w:bidi="fa-IR"/>
        </w:rPr>
        <w:t>مردم</w:t>
      </w:r>
      <w:r w:rsidR="00AC405B">
        <w:rPr>
          <w:rtl/>
          <w:lang w:bidi="fa-IR"/>
        </w:rPr>
        <w:t xml:space="preserve">! </w:t>
      </w:r>
      <w:r>
        <w:rPr>
          <w:rtl/>
          <w:lang w:bidi="fa-IR"/>
        </w:rPr>
        <w:t>آگاه باشيد كه جهاد با نفس كافر</w:t>
      </w:r>
      <w:r w:rsidR="00AD7B83">
        <w:rPr>
          <w:rtl/>
          <w:lang w:bidi="fa-IR"/>
        </w:rPr>
        <w:t xml:space="preserve">، </w:t>
      </w:r>
      <w:r>
        <w:rPr>
          <w:rtl/>
          <w:lang w:bidi="fa-IR"/>
        </w:rPr>
        <w:t>ثمن و قيمت آن بهشت ابد است و هر كس با نفس جهاد كرد</w:t>
      </w:r>
      <w:r w:rsidR="00AD7B83">
        <w:rPr>
          <w:rtl/>
          <w:lang w:bidi="fa-IR"/>
        </w:rPr>
        <w:t xml:space="preserve">، </w:t>
      </w:r>
      <w:r>
        <w:rPr>
          <w:rtl/>
          <w:lang w:bidi="fa-IR"/>
        </w:rPr>
        <w:t>مالك نفس خود شود و اين جهاد نفس نزد خدا گرامى تر از هر عمل نيكوست به شرط آن كه عالم باشد كه چگونه جهاد با نفس كند</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يعنى هر كس راه جهاد با نفس كه جهاد اكبر است از طريق عقل و دين بياموزد و نيكو با نفس به جنگ پردازد بر او فاتح شود و تمام خير و سعادت و فضل و رفعت در اين است كه انسان در اين جنگ فتح مبين است و مبداء فتوحات قلبى و اشراقات الهى است و بهشت ابد</w:t>
      </w:r>
      <w:r w:rsidR="00AD7B83">
        <w:rPr>
          <w:rtl/>
          <w:lang w:bidi="fa-IR"/>
        </w:rPr>
        <w:t xml:space="preserve">، </w:t>
      </w:r>
      <w:r>
        <w:rPr>
          <w:rtl/>
          <w:lang w:bidi="fa-IR"/>
        </w:rPr>
        <w:t>مزد و ثمن اين فاتحيت است</w:t>
      </w:r>
      <w:r w:rsidR="00AD7B83">
        <w:rPr>
          <w:rtl/>
          <w:lang w:bidi="fa-IR"/>
        </w:rPr>
        <w:t xml:space="preserve">. </w:t>
      </w:r>
    </w:p>
    <w:p w:rsidR="00D20B57" w:rsidRDefault="00D20B57" w:rsidP="00D20B57">
      <w:pPr>
        <w:pStyle w:val="libNormal"/>
        <w:rPr>
          <w:rtl/>
          <w:lang w:bidi="fa-IR"/>
        </w:rPr>
      </w:pPr>
      <w:r>
        <w:rPr>
          <w:rtl/>
          <w:lang w:bidi="fa-IR"/>
        </w:rPr>
        <w:lastRenderedPageBreak/>
        <w:t>و در كلمه ديگر فرمود: خبر الجهاد النفس</w:t>
      </w:r>
      <w:r w:rsidR="00AD7B83">
        <w:rPr>
          <w:rtl/>
          <w:lang w:bidi="fa-IR"/>
        </w:rPr>
        <w:t>؛</w:t>
      </w:r>
      <w:r>
        <w:rPr>
          <w:rtl/>
          <w:lang w:bidi="fa-IR"/>
        </w:rPr>
        <w:t xml:space="preserve"> بهترين جهاد</w:t>
      </w:r>
      <w:r w:rsidR="00AD7B83">
        <w:rPr>
          <w:rtl/>
          <w:lang w:bidi="fa-IR"/>
        </w:rPr>
        <w:t xml:space="preserve">، </w:t>
      </w:r>
      <w:r>
        <w:rPr>
          <w:rtl/>
          <w:lang w:bidi="fa-IR"/>
        </w:rPr>
        <w:t>جهاد با نفس ‍ است</w:t>
      </w:r>
      <w:r w:rsidR="00AD7B83">
        <w:rPr>
          <w:rtl/>
          <w:lang w:bidi="fa-IR"/>
        </w:rPr>
        <w:t xml:space="preserve">. </w:t>
      </w:r>
      <w:r>
        <w:rPr>
          <w:rtl/>
          <w:lang w:bidi="fa-IR"/>
        </w:rPr>
        <w:t>و باز فرمايد</w:t>
      </w:r>
      <w:r w:rsidR="00AD7B83">
        <w:rPr>
          <w:rtl/>
          <w:lang w:bidi="fa-IR"/>
        </w:rPr>
        <w:t xml:space="preserve">، </w:t>
      </w:r>
      <w:r>
        <w:rPr>
          <w:rtl/>
          <w:lang w:bidi="fa-IR"/>
        </w:rPr>
        <w:t>مهر الجنه جهاد النفس</w:t>
      </w:r>
      <w:r w:rsidR="00AD7B83">
        <w:rPr>
          <w:rtl/>
          <w:lang w:bidi="fa-IR"/>
        </w:rPr>
        <w:t>؛</w:t>
      </w:r>
      <w:r>
        <w:rPr>
          <w:rtl/>
          <w:lang w:bidi="fa-IR"/>
        </w:rPr>
        <w:t xml:space="preserve"> جهاد با نفس كابين عروس ‍ بهشتى است</w:t>
      </w:r>
      <w:r w:rsidR="00AD7B83">
        <w:rPr>
          <w:rtl/>
          <w:lang w:bidi="fa-IR"/>
        </w:rPr>
        <w:t xml:space="preserve">. </w:t>
      </w:r>
      <w:r>
        <w:rPr>
          <w:rtl/>
          <w:lang w:bidi="fa-IR"/>
        </w:rPr>
        <w:t>رزقناالله و اياكم</w:t>
      </w:r>
      <w:r w:rsidR="00AD7B83">
        <w:rPr>
          <w:rtl/>
          <w:lang w:bidi="fa-IR"/>
        </w:rPr>
        <w:t xml:space="preserve">. </w:t>
      </w:r>
      <w:r w:rsidR="00C37290" w:rsidRPr="000456DB">
        <w:rPr>
          <w:rStyle w:val="libFootnotenumChar"/>
          <w:rtl/>
          <w:lang w:bidi="fa-IR"/>
        </w:rPr>
        <w:t>(</w:t>
      </w:r>
      <w:r w:rsidRPr="000456DB">
        <w:rPr>
          <w:rStyle w:val="libFootnotenumChar"/>
          <w:rtl/>
          <w:lang w:bidi="fa-IR"/>
        </w:rPr>
        <w:t>531</w:t>
      </w:r>
      <w:r w:rsidR="002C46C8">
        <w:rPr>
          <w:rStyle w:val="libFootnotenumChar"/>
          <w:rtl/>
          <w:lang w:bidi="fa-IR"/>
        </w:rPr>
        <w:t xml:space="preserve">) </w:t>
      </w:r>
    </w:p>
    <w:p w:rsidR="00D20B57" w:rsidRDefault="00D20B57" w:rsidP="007E14DD">
      <w:pPr>
        <w:pStyle w:val="Heading3"/>
        <w:rPr>
          <w:rtl/>
          <w:lang w:bidi="fa-IR"/>
        </w:rPr>
      </w:pPr>
      <w:bookmarkStart w:id="510" w:name="_Toc391814929"/>
      <w:r>
        <w:rPr>
          <w:rtl/>
          <w:lang w:bidi="fa-IR"/>
        </w:rPr>
        <w:t>48</w:t>
      </w:r>
      <w:r w:rsidRPr="00CF375D">
        <w:rPr>
          <w:rtl/>
        </w:rPr>
        <w:t>2</w:t>
      </w:r>
      <w:r w:rsidR="00CF375D" w:rsidRPr="00CF375D">
        <w:rPr>
          <w:rtl/>
          <w:lang w:bidi="fa-IR"/>
        </w:rPr>
        <w:t xml:space="preserve">- </w:t>
      </w:r>
      <w:r>
        <w:rPr>
          <w:rtl/>
          <w:lang w:bidi="fa-IR"/>
        </w:rPr>
        <w:t>فرو بردن خشم</w:t>
      </w:r>
      <w:bookmarkEnd w:id="510"/>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 افضل الناس من كظم غيظه و حلم عن قدره</w:t>
      </w:r>
      <w:r w:rsidR="00AD7B83">
        <w:rPr>
          <w:rtl/>
          <w:lang w:bidi="fa-IR"/>
        </w:rPr>
        <w:t>؛</w:t>
      </w:r>
      <w:r>
        <w:rPr>
          <w:rtl/>
          <w:lang w:bidi="fa-IR"/>
        </w:rPr>
        <w:t xml:space="preserve"> بهترين مردم كسى است كه خشم خود را وقت غضب فرو برد و با وجود قدرت بر انتقام حلم كند</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 xml:space="preserve">يكى از صفات كمال كه موجب رفعت مقام انسان است در دنيا و عقبى ترك خشم و عصبانيت و تند خلقى است و حلم و عفو از هر كه در حق او بدى و آزار كند كه خدا در قرآن عظيم فرمايد: والكاظمين الغيظ و العارفين عن الناس </w:t>
      </w:r>
      <w:r w:rsidR="00C37290" w:rsidRPr="000456DB">
        <w:rPr>
          <w:rStyle w:val="libFootnotenumChar"/>
          <w:rtl/>
          <w:lang w:bidi="fa-IR"/>
        </w:rPr>
        <w:t>(</w:t>
      </w:r>
      <w:r w:rsidRPr="000456DB">
        <w:rPr>
          <w:rStyle w:val="libFootnotenumChar"/>
          <w:rtl/>
          <w:lang w:bidi="fa-IR"/>
        </w:rPr>
        <w:t>532</w:t>
      </w:r>
      <w:r w:rsidR="002C46C8">
        <w:rPr>
          <w:rStyle w:val="libFootnotenumChar"/>
          <w:rtl/>
          <w:lang w:bidi="fa-IR"/>
        </w:rPr>
        <w:t xml:space="preserve">) </w:t>
      </w:r>
    </w:p>
    <w:p w:rsidR="00D20B57" w:rsidRDefault="00D20B57" w:rsidP="00D20B57">
      <w:pPr>
        <w:pStyle w:val="libNormal"/>
        <w:rPr>
          <w:rtl/>
          <w:lang w:bidi="fa-IR"/>
        </w:rPr>
      </w:pPr>
      <w:r>
        <w:rPr>
          <w:rtl/>
          <w:lang w:bidi="fa-IR"/>
        </w:rPr>
        <w:t>بزرگى در اين است كه انسان خشم و غضب را فرو برد و با وجود قدرت بر انتقام از بدى ها و آزار مردم بگذرد: الا تحبون ان يغفرالله لكم</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533</w:t>
      </w:r>
      <w:r w:rsidR="002C46C8">
        <w:rPr>
          <w:rStyle w:val="libFootnotenumChar"/>
          <w:rtl/>
          <w:lang w:bidi="fa-IR"/>
        </w:rPr>
        <w:t xml:space="preserve">) </w:t>
      </w:r>
      <w:r>
        <w:rPr>
          <w:rtl/>
          <w:lang w:bidi="fa-IR"/>
        </w:rPr>
        <w:t>آيا دوست نداريد كه خدا از تقصير شما در گذرد</w:t>
      </w:r>
      <w:r w:rsidR="00AD7B83">
        <w:rPr>
          <w:rtl/>
          <w:lang w:bidi="fa-IR"/>
        </w:rPr>
        <w:t xml:space="preserve">، </w:t>
      </w:r>
      <w:r>
        <w:rPr>
          <w:rtl/>
          <w:lang w:bidi="fa-IR"/>
        </w:rPr>
        <w:t>شما هم از بدى هاى خلق درگذريد و خشم و غضب را فرو بريد تا خدا هم از گناهان شما بگذرد</w:t>
      </w:r>
      <w:r w:rsidR="00AD7B83">
        <w:rPr>
          <w:rtl/>
          <w:lang w:bidi="fa-IR"/>
        </w:rPr>
        <w:t xml:space="preserve">. </w:t>
      </w:r>
    </w:p>
    <w:p w:rsidR="00D20B57" w:rsidRDefault="00D20B57" w:rsidP="00D20B57">
      <w:pPr>
        <w:pStyle w:val="libNormal"/>
        <w:rPr>
          <w:rtl/>
          <w:lang w:bidi="fa-IR"/>
        </w:rPr>
      </w:pPr>
      <w:r>
        <w:rPr>
          <w:rtl/>
          <w:lang w:bidi="fa-IR"/>
        </w:rPr>
        <w:t xml:space="preserve">حواريان به عيسى </w:t>
      </w:r>
      <w:r w:rsidR="004E5872" w:rsidRPr="004E5872">
        <w:rPr>
          <w:rStyle w:val="libAlaemChar"/>
          <w:rtl/>
        </w:rPr>
        <w:t>عليه‌السلام</w:t>
      </w:r>
      <w:r>
        <w:rPr>
          <w:rtl/>
          <w:lang w:bidi="fa-IR"/>
        </w:rPr>
        <w:t xml:space="preserve"> گفتند: از همه چيز سخت تر در عالم چيست</w:t>
      </w:r>
      <w:r w:rsidR="00EC79D5">
        <w:rPr>
          <w:rtl/>
          <w:lang w:bidi="fa-IR"/>
        </w:rPr>
        <w:t>؟!</w:t>
      </w:r>
      <w:r w:rsidR="00AC405B">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خشم خدا كه دوزخ از آن ترسان است</w:t>
      </w:r>
      <w:r w:rsidR="00AD7B83">
        <w:rPr>
          <w:rtl/>
          <w:lang w:bidi="fa-IR"/>
        </w:rPr>
        <w:t xml:space="preserve">. </w:t>
      </w:r>
    </w:p>
    <w:p w:rsidR="00D20B57" w:rsidRDefault="00D20B57" w:rsidP="00D20B57">
      <w:pPr>
        <w:pStyle w:val="libNormal"/>
        <w:rPr>
          <w:rtl/>
          <w:lang w:bidi="fa-IR"/>
        </w:rPr>
      </w:pPr>
      <w:r>
        <w:rPr>
          <w:rtl/>
          <w:lang w:bidi="fa-IR"/>
        </w:rPr>
        <w:t>گفتند: امان از خشم خدا به چيست</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به فرو بردن خشم و غضب خود</w:t>
      </w:r>
      <w:r w:rsidR="00AD7B83">
        <w:rPr>
          <w:rtl/>
          <w:lang w:bidi="fa-IR"/>
        </w:rPr>
        <w:t xml:space="preserve">. </w:t>
      </w:r>
    </w:p>
    <w:p w:rsidR="00D20B57" w:rsidRDefault="00D20B57" w:rsidP="007E14DD">
      <w:pPr>
        <w:pStyle w:val="Heading3"/>
        <w:rPr>
          <w:rtl/>
          <w:lang w:bidi="fa-IR"/>
        </w:rPr>
      </w:pPr>
      <w:bookmarkStart w:id="511" w:name="_Toc391814930"/>
      <w:r>
        <w:rPr>
          <w:rtl/>
          <w:lang w:bidi="fa-IR"/>
        </w:rPr>
        <w:t>48</w:t>
      </w:r>
      <w:r w:rsidRPr="00CF375D">
        <w:rPr>
          <w:rtl/>
        </w:rPr>
        <w:t>3</w:t>
      </w:r>
      <w:r w:rsidR="00CF375D" w:rsidRPr="00CF375D">
        <w:rPr>
          <w:rtl/>
          <w:lang w:bidi="fa-IR"/>
        </w:rPr>
        <w:t xml:space="preserve">- </w:t>
      </w:r>
      <w:r>
        <w:rPr>
          <w:rtl/>
          <w:lang w:bidi="fa-IR"/>
        </w:rPr>
        <w:t>پاك كردن نفس</w:t>
      </w:r>
      <w:bookmarkEnd w:id="511"/>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 خير الناس من طهر نفسه من الشهوات </w:t>
      </w:r>
      <w:r w:rsidR="00C37290" w:rsidRPr="000456DB">
        <w:rPr>
          <w:rStyle w:val="libFootnotenumChar"/>
          <w:rtl/>
          <w:lang w:bidi="fa-IR"/>
        </w:rPr>
        <w:t>(</w:t>
      </w:r>
      <w:r w:rsidRPr="000456DB">
        <w:rPr>
          <w:rStyle w:val="libFootnotenumChar"/>
          <w:rtl/>
          <w:lang w:bidi="fa-IR"/>
        </w:rPr>
        <w:t>534</w:t>
      </w:r>
      <w:r w:rsidR="002C46C8">
        <w:rPr>
          <w:rStyle w:val="libFootnotenumChar"/>
          <w:rtl/>
          <w:lang w:bidi="fa-IR"/>
        </w:rPr>
        <w:t xml:space="preserve">) </w:t>
      </w:r>
    </w:p>
    <w:p w:rsidR="00D20B57" w:rsidRDefault="00D20B57" w:rsidP="00D20B57">
      <w:pPr>
        <w:pStyle w:val="libNormal"/>
        <w:rPr>
          <w:rtl/>
          <w:lang w:bidi="fa-IR"/>
        </w:rPr>
      </w:pPr>
      <w:r>
        <w:rPr>
          <w:rtl/>
          <w:lang w:bidi="fa-IR"/>
        </w:rPr>
        <w:lastRenderedPageBreak/>
        <w:t xml:space="preserve">شرح </w:t>
      </w:r>
    </w:p>
    <w:p w:rsidR="00D20B57" w:rsidRDefault="00D20B57" w:rsidP="00D20B57">
      <w:pPr>
        <w:pStyle w:val="libNormal"/>
        <w:rPr>
          <w:rtl/>
          <w:lang w:bidi="fa-IR"/>
        </w:rPr>
      </w:pPr>
      <w:r>
        <w:rPr>
          <w:rtl/>
          <w:lang w:bidi="fa-IR"/>
        </w:rPr>
        <w:t>يعنى هر كس بيشتر با هواى نفس و شهوتهاى حيوانى مخالفت كند و از علم طبيعت و اشتياق به لذات پنج حس حس لامسه و ذائقه و شامه و باصره و سامعه بگذرد بهتر از ديگران است</w:t>
      </w:r>
      <w:r w:rsidR="00AD7B83">
        <w:rPr>
          <w:rtl/>
          <w:lang w:bidi="fa-IR"/>
        </w:rPr>
        <w:t>؛</w:t>
      </w:r>
      <w:r>
        <w:rPr>
          <w:rtl/>
          <w:lang w:bidi="fa-IR"/>
        </w:rPr>
        <w:t xml:space="preserve"> زيرا ملاك بهترى و افضليت اشخاص ‍ به تهذيب روح قدسى و به تقوى و عمل و ايمان است كه فرمود: عزمن قائل</w:t>
      </w:r>
      <w:r w:rsidR="00AD7B83">
        <w:rPr>
          <w:rtl/>
          <w:lang w:bidi="fa-IR"/>
        </w:rPr>
        <w:t>:</w:t>
      </w:r>
      <w:r>
        <w:rPr>
          <w:rtl/>
          <w:lang w:bidi="fa-IR"/>
        </w:rPr>
        <w:t xml:space="preserve"> ان اكرمكم عندالله اتقاكم</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535</w:t>
      </w:r>
      <w:r w:rsidR="002C46C8">
        <w:rPr>
          <w:rStyle w:val="libFootnotenumChar"/>
          <w:rtl/>
          <w:lang w:bidi="fa-IR"/>
        </w:rPr>
        <w:t xml:space="preserve">) </w:t>
      </w:r>
      <w:r>
        <w:rPr>
          <w:rtl/>
          <w:lang w:bidi="fa-IR"/>
        </w:rPr>
        <w:t>بهترين شما نزد خدا با تقواترين شما هستند</w:t>
      </w:r>
      <w:r w:rsidR="00AD7B83">
        <w:rPr>
          <w:rtl/>
          <w:lang w:bidi="fa-IR"/>
        </w:rPr>
        <w:t xml:space="preserve">. </w:t>
      </w:r>
    </w:p>
    <w:p w:rsidR="00D20B57" w:rsidRDefault="00D20B57" w:rsidP="00D20B57">
      <w:pPr>
        <w:pStyle w:val="libNormal"/>
        <w:rPr>
          <w:rtl/>
          <w:lang w:bidi="fa-IR"/>
        </w:rPr>
      </w:pPr>
      <w:r>
        <w:rPr>
          <w:rtl/>
          <w:lang w:bidi="fa-IR"/>
        </w:rPr>
        <w:t>پس بهتر از همه مردم كسى است كه نفس را از پليدى شهوات حيوانى پاك سازد و با علو همت به جانب لذات عقلى روى آورد</w:t>
      </w:r>
      <w:r w:rsidR="00AD7B83">
        <w:rPr>
          <w:rtl/>
          <w:lang w:bidi="fa-IR"/>
        </w:rPr>
        <w:t xml:space="preserve">. </w:t>
      </w:r>
      <w:r w:rsidR="00C37290" w:rsidRPr="000456DB">
        <w:rPr>
          <w:rStyle w:val="libFootnotenumChar"/>
          <w:rtl/>
          <w:lang w:bidi="fa-IR"/>
        </w:rPr>
        <w:t>(</w:t>
      </w:r>
      <w:r w:rsidRPr="000456DB">
        <w:rPr>
          <w:rStyle w:val="libFootnotenumChar"/>
          <w:rtl/>
          <w:lang w:bidi="fa-IR"/>
        </w:rPr>
        <w:t>536</w:t>
      </w:r>
      <w:r w:rsidR="002C46C8">
        <w:rPr>
          <w:rStyle w:val="libFootnotenumChar"/>
          <w:rtl/>
          <w:lang w:bidi="fa-IR"/>
        </w:rPr>
        <w:t xml:space="preserve">) </w:t>
      </w:r>
    </w:p>
    <w:p w:rsidR="00D20B57" w:rsidRDefault="00D20B57" w:rsidP="007E14DD">
      <w:pPr>
        <w:pStyle w:val="Heading3"/>
        <w:rPr>
          <w:rtl/>
          <w:lang w:bidi="fa-IR"/>
        </w:rPr>
      </w:pPr>
      <w:bookmarkStart w:id="512" w:name="_Toc391814931"/>
      <w:r>
        <w:rPr>
          <w:rtl/>
          <w:lang w:bidi="fa-IR"/>
        </w:rPr>
        <w:t>48</w:t>
      </w:r>
      <w:r w:rsidRPr="00CF375D">
        <w:rPr>
          <w:rtl/>
        </w:rPr>
        <w:t>4</w:t>
      </w:r>
      <w:r w:rsidR="00CF375D" w:rsidRPr="00CF375D">
        <w:rPr>
          <w:rtl/>
          <w:lang w:bidi="fa-IR"/>
        </w:rPr>
        <w:t xml:space="preserve">- </w:t>
      </w:r>
      <w:r>
        <w:rPr>
          <w:rtl/>
          <w:lang w:bidi="fa-IR"/>
        </w:rPr>
        <w:t>قبل از مرگ بميريد</w:t>
      </w:r>
      <w:bookmarkEnd w:id="512"/>
      <w:r>
        <w:rPr>
          <w:rtl/>
          <w:lang w:bidi="fa-IR"/>
        </w:rPr>
        <w:t xml:space="preserve"> </w:t>
      </w:r>
    </w:p>
    <w:p w:rsidR="00D20B57" w:rsidRDefault="00D20B57" w:rsidP="00D20B57">
      <w:pPr>
        <w:pStyle w:val="libNormal"/>
        <w:rPr>
          <w:rtl/>
          <w:lang w:bidi="fa-IR"/>
        </w:rPr>
      </w:pPr>
      <w:r>
        <w:rPr>
          <w:rtl/>
          <w:lang w:bidi="fa-IR"/>
        </w:rPr>
        <w:t>نفس انسانى خواه مرد و خواه زن</w:t>
      </w:r>
      <w:r w:rsidR="00AD7B83">
        <w:rPr>
          <w:rtl/>
          <w:lang w:bidi="fa-IR"/>
        </w:rPr>
        <w:t xml:space="preserve">، </w:t>
      </w:r>
      <w:r>
        <w:rPr>
          <w:rtl/>
          <w:lang w:bidi="fa-IR"/>
        </w:rPr>
        <w:t>همين كه از كدورات كادى به درآمد و بذرهاى معرف در آن پرورده شده است و محاسبت را تاءكيد و مراقبت را تشديد كرده است</w:t>
      </w:r>
      <w:r w:rsidR="00AD7B83">
        <w:rPr>
          <w:rtl/>
          <w:lang w:bidi="fa-IR"/>
        </w:rPr>
        <w:t xml:space="preserve">، </w:t>
      </w:r>
      <w:r>
        <w:rPr>
          <w:rtl/>
          <w:lang w:bidi="fa-IR"/>
        </w:rPr>
        <w:t>صور ملكى و ملكوتى در آن تمثل مى يابد و با موجودات آن سويى هم دهن و هم سخن مى شود</w:t>
      </w:r>
      <w:r w:rsidR="00AD7B83">
        <w:rPr>
          <w:rtl/>
          <w:lang w:bidi="fa-IR"/>
        </w:rPr>
        <w:t xml:space="preserve">. </w:t>
      </w:r>
      <w:r>
        <w:rPr>
          <w:rtl/>
          <w:lang w:bidi="fa-IR"/>
        </w:rPr>
        <w:t>بيانى از حضرت وصى</w:t>
      </w:r>
      <w:r w:rsidR="00AD7B83">
        <w:rPr>
          <w:rtl/>
          <w:lang w:bidi="fa-IR"/>
        </w:rPr>
        <w:t xml:space="preserve">، </w:t>
      </w:r>
      <w:r>
        <w:rPr>
          <w:rtl/>
          <w:lang w:bidi="fa-IR"/>
        </w:rPr>
        <w:t xml:space="preserve">امام اميرالمؤمنين على </w:t>
      </w:r>
      <w:r w:rsidR="004E5872" w:rsidRPr="004E5872">
        <w:rPr>
          <w:rStyle w:val="libAlaemChar"/>
          <w:rtl/>
        </w:rPr>
        <w:t>عليه‌السلام</w:t>
      </w:r>
      <w:r>
        <w:rPr>
          <w:rtl/>
          <w:lang w:bidi="fa-IR"/>
        </w:rPr>
        <w:t xml:space="preserve"> به اين مفاد است</w:t>
      </w:r>
      <w:r w:rsidR="00AD7B83">
        <w:rPr>
          <w:rtl/>
          <w:lang w:bidi="fa-IR"/>
        </w:rPr>
        <w:t>:</w:t>
      </w:r>
      <w:r>
        <w:rPr>
          <w:rtl/>
          <w:lang w:bidi="fa-IR"/>
        </w:rPr>
        <w:t xml:space="preserve"> انسان كه از اين نشاه به در رفته اسست ازل و ابد او يكى مى شود</w:t>
      </w:r>
      <w:r w:rsidR="00AD7B83">
        <w:rPr>
          <w:rtl/>
          <w:lang w:bidi="fa-IR"/>
        </w:rPr>
        <w:t xml:space="preserve">.، </w:t>
      </w:r>
      <w:r>
        <w:rPr>
          <w:rtl/>
          <w:lang w:bidi="fa-IR"/>
        </w:rPr>
        <w:t>اين كلام كامل عرش ‍ اختصاص به موت طبيعى ندارد</w:t>
      </w:r>
      <w:r w:rsidR="00AD7B83">
        <w:rPr>
          <w:rtl/>
          <w:lang w:bidi="fa-IR"/>
        </w:rPr>
        <w:t xml:space="preserve">، </w:t>
      </w:r>
      <w:r>
        <w:rPr>
          <w:rtl/>
          <w:lang w:bidi="fa-IR"/>
        </w:rPr>
        <w:t>بلكه موت اختيارى را نيز شامل است</w:t>
      </w:r>
      <w:r w:rsidR="00AD7B83">
        <w:rPr>
          <w:rtl/>
          <w:lang w:bidi="fa-IR"/>
        </w:rPr>
        <w:t xml:space="preserve">. </w:t>
      </w:r>
      <w:r>
        <w:rPr>
          <w:rtl/>
          <w:lang w:bidi="fa-IR"/>
        </w:rPr>
        <w:t xml:space="preserve">رسول الله </w:t>
      </w:r>
      <w:r w:rsidR="00C80917" w:rsidRPr="00C80917">
        <w:rPr>
          <w:rStyle w:val="libAlaemChar"/>
          <w:rtl/>
        </w:rPr>
        <w:t>صلى‌الله‌عليه‌وآله</w:t>
      </w:r>
      <w:r>
        <w:rPr>
          <w:rtl/>
          <w:lang w:bidi="fa-IR"/>
        </w:rPr>
        <w:t xml:space="preserve"> فرمود:: موتو قبل ان تموتوا</w:t>
      </w:r>
    </w:p>
    <w:p w:rsidR="00D20B57" w:rsidRDefault="00D20B57" w:rsidP="00D20B57">
      <w:pPr>
        <w:pStyle w:val="libNormal"/>
        <w:rPr>
          <w:rtl/>
          <w:lang w:bidi="fa-IR"/>
        </w:rPr>
      </w:pPr>
      <w:r>
        <w:rPr>
          <w:rtl/>
          <w:lang w:bidi="fa-IR"/>
        </w:rPr>
        <w:t>پيشتر از مرگ خود اى خواجه مير</w:t>
      </w:r>
    </w:p>
    <w:p w:rsidR="00D20B57" w:rsidRDefault="00D20B57" w:rsidP="00D20B57">
      <w:pPr>
        <w:pStyle w:val="libNormal"/>
        <w:rPr>
          <w:rtl/>
          <w:lang w:bidi="fa-IR"/>
        </w:rPr>
      </w:pPr>
      <w:r>
        <w:rPr>
          <w:rtl/>
          <w:lang w:bidi="fa-IR"/>
        </w:rPr>
        <w:t xml:space="preserve">تا شوى از مرگ خود اى خواجه مير </w:t>
      </w:r>
      <w:r w:rsidR="00C37290" w:rsidRPr="000456DB">
        <w:rPr>
          <w:rStyle w:val="libFootnotenumChar"/>
          <w:rtl/>
          <w:lang w:bidi="fa-IR"/>
        </w:rPr>
        <w:t>(</w:t>
      </w:r>
      <w:r w:rsidRPr="000456DB">
        <w:rPr>
          <w:rStyle w:val="libFootnotenumChar"/>
          <w:rtl/>
          <w:lang w:bidi="fa-IR"/>
        </w:rPr>
        <w:t>537</w:t>
      </w:r>
      <w:r w:rsidR="002C46C8">
        <w:rPr>
          <w:rStyle w:val="libFootnotenumChar"/>
          <w:rtl/>
          <w:lang w:bidi="fa-IR"/>
        </w:rPr>
        <w:t xml:space="preserve">) </w:t>
      </w:r>
    </w:p>
    <w:p w:rsidR="00D20B57" w:rsidRDefault="00D20B57" w:rsidP="007E14DD">
      <w:pPr>
        <w:pStyle w:val="Heading3"/>
        <w:rPr>
          <w:rtl/>
          <w:lang w:bidi="fa-IR"/>
        </w:rPr>
      </w:pPr>
      <w:bookmarkStart w:id="513" w:name="_Toc391814932"/>
      <w:r>
        <w:rPr>
          <w:rtl/>
          <w:lang w:bidi="fa-IR"/>
        </w:rPr>
        <w:t>48</w:t>
      </w:r>
      <w:r w:rsidRPr="00CF375D">
        <w:rPr>
          <w:rtl/>
        </w:rPr>
        <w:t>5</w:t>
      </w:r>
      <w:r w:rsidR="00CF375D" w:rsidRPr="00CF375D">
        <w:rPr>
          <w:rtl/>
          <w:lang w:bidi="fa-IR"/>
        </w:rPr>
        <w:t xml:space="preserve">- </w:t>
      </w:r>
      <w:r>
        <w:rPr>
          <w:rtl/>
          <w:lang w:bidi="fa-IR"/>
        </w:rPr>
        <w:t>صفات فاضله</w:t>
      </w:r>
      <w:bookmarkEnd w:id="513"/>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راءس الفضائل ملك الغضب و اماته الشهوه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538</w:t>
      </w:r>
      <w:r w:rsidR="002C46C8">
        <w:rPr>
          <w:rStyle w:val="libFootnotenumChar"/>
          <w:rtl/>
          <w:lang w:bidi="fa-IR"/>
        </w:rPr>
        <w:t xml:space="preserve">) </w:t>
      </w:r>
    </w:p>
    <w:p w:rsidR="00D20B57" w:rsidRDefault="00D20B57" w:rsidP="00D20B57">
      <w:pPr>
        <w:pStyle w:val="libNormal"/>
        <w:rPr>
          <w:rtl/>
          <w:lang w:bidi="fa-IR"/>
        </w:rPr>
      </w:pPr>
      <w:r>
        <w:rPr>
          <w:rtl/>
          <w:lang w:bidi="fa-IR"/>
        </w:rPr>
        <w:lastRenderedPageBreak/>
        <w:t>سرآمد صفات فاضله آن است كه انسان مالك غضب خود شود و شهوت را بميراند</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يعنى افضل صفات آن است كه انسان مالك شهوت و غضب خود و نفس ‍ ناطقه اش حاكم بر اميال و هواى حيوانى گردد و هر جا شهوت و غضب خواست در مقابل عقل قدسى عرض اندام كند؛ اين دو قوه را به كلى در برابر اراده عقل مغلوب گرداند و غرض از جهاد اكبر همين مخالفت با شهوت و غضب است كه انسان به هر مقامى رسيد و اين دو قوه شهوت و غضب دو قوه بسيار شريفند در صورتى كه تابع عقل و اراده شرع باشند؛ چون بقاى هر نوع و كمال هر شخص تابع اين دو قوه است به شرط مذكور</w:t>
      </w:r>
      <w:r w:rsidR="00AD7B83">
        <w:rPr>
          <w:rtl/>
          <w:lang w:bidi="fa-IR"/>
        </w:rPr>
        <w:t xml:space="preserve">. </w:t>
      </w:r>
      <w:r>
        <w:rPr>
          <w:rtl/>
          <w:lang w:bidi="fa-IR"/>
        </w:rPr>
        <w:t>چنان كه در حديث نبوى ذكر شد كه اگر انسان حاكم بر شهوت خود شود از ملك بالاتر رود</w:t>
      </w:r>
      <w:r w:rsidR="00AD7B83">
        <w:rPr>
          <w:rtl/>
          <w:lang w:bidi="fa-IR"/>
        </w:rPr>
        <w:t xml:space="preserve">. </w:t>
      </w:r>
      <w:r>
        <w:rPr>
          <w:rtl/>
          <w:lang w:bidi="fa-IR"/>
        </w:rPr>
        <w:t>پس سرآمد فضايل انسان مالك غضب و حاكم بر شهوت شدن است و اجراى ميل اين دو قوه را تابع عقل منور و شرع مطهر داشتن وفقناالله تعالى و اياكم</w:t>
      </w:r>
      <w:r w:rsidR="00AD7B83">
        <w:rPr>
          <w:rtl/>
          <w:lang w:bidi="fa-IR"/>
        </w:rPr>
        <w:t xml:space="preserve">. </w:t>
      </w:r>
      <w:r w:rsidR="00C37290" w:rsidRPr="000456DB">
        <w:rPr>
          <w:rStyle w:val="libFootnotenumChar"/>
          <w:rtl/>
          <w:lang w:bidi="fa-IR"/>
        </w:rPr>
        <w:t>(</w:t>
      </w:r>
      <w:r w:rsidRPr="000456DB">
        <w:rPr>
          <w:rStyle w:val="libFootnotenumChar"/>
          <w:rtl/>
          <w:lang w:bidi="fa-IR"/>
        </w:rPr>
        <w:t>539</w:t>
      </w:r>
      <w:r w:rsidR="002C46C8">
        <w:rPr>
          <w:rStyle w:val="libFootnotenumChar"/>
          <w:rtl/>
          <w:lang w:bidi="fa-IR"/>
        </w:rPr>
        <w:t xml:space="preserve">) </w:t>
      </w:r>
    </w:p>
    <w:p w:rsidR="00D20B57" w:rsidRDefault="00D20B57" w:rsidP="007E14DD">
      <w:pPr>
        <w:pStyle w:val="Heading3"/>
        <w:rPr>
          <w:rtl/>
          <w:lang w:bidi="fa-IR"/>
        </w:rPr>
      </w:pPr>
      <w:bookmarkStart w:id="514" w:name="_Toc391814933"/>
      <w:r>
        <w:rPr>
          <w:rtl/>
          <w:lang w:bidi="fa-IR"/>
        </w:rPr>
        <w:t>48</w:t>
      </w:r>
      <w:r w:rsidRPr="00CF375D">
        <w:rPr>
          <w:rtl/>
        </w:rPr>
        <w:t>6</w:t>
      </w:r>
      <w:r w:rsidR="00CF375D" w:rsidRPr="00CF375D">
        <w:rPr>
          <w:rtl/>
          <w:lang w:bidi="fa-IR"/>
        </w:rPr>
        <w:t xml:space="preserve">- </w:t>
      </w:r>
      <w:r>
        <w:rPr>
          <w:rtl/>
          <w:lang w:bidi="fa-IR"/>
        </w:rPr>
        <w:t>پا نهادن بر دنيا</w:t>
      </w:r>
      <w:bookmarkEnd w:id="514"/>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لايترك الناس شيئا من دينهم لاصلاح دنياهم الا فتح ما هو اضر منه</w:t>
      </w:r>
      <w:r w:rsidR="00AD7B83">
        <w:rPr>
          <w:rtl/>
          <w:lang w:bidi="fa-IR"/>
        </w:rPr>
        <w:t>؛</w:t>
      </w:r>
      <w:r>
        <w:rPr>
          <w:rtl/>
          <w:lang w:bidi="fa-IR"/>
        </w:rPr>
        <w:t xml:space="preserve"> مردم كارى از امور دينشان را براى نفع دنياى خود ترك نمى كنند</w:t>
      </w:r>
      <w:r w:rsidR="00AD7B83">
        <w:rPr>
          <w:rtl/>
          <w:lang w:bidi="fa-IR"/>
        </w:rPr>
        <w:t xml:space="preserve">، </w:t>
      </w:r>
      <w:r>
        <w:rPr>
          <w:rtl/>
          <w:lang w:bidi="fa-IR"/>
        </w:rPr>
        <w:t>الا آن كه درى از ضرر بيشتر به رويشان گشوده مى شود</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يعنى وقتى انسان به طمع دنياى خود به معصيت و يا ترك طاعت خدا كه امر دين است پرداخت</w:t>
      </w:r>
      <w:r w:rsidR="00AD7B83">
        <w:rPr>
          <w:rtl/>
          <w:lang w:bidi="fa-IR"/>
        </w:rPr>
        <w:t xml:space="preserve">، </w:t>
      </w:r>
      <w:r>
        <w:rPr>
          <w:rtl/>
          <w:lang w:bidi="fa-IR"/>
        </w:rPr>
        <w:t>او نميداند از جهل مع منفعت و ضرر به نقدير خداست و از خدا بايد خير و منفعت خواست نه از ترك فرمان خدا</w:t>
      </w:r>
      <w:r w:rsidR="00AD7B83">
        <w:rPr>
          <w:rtl/>
          <w:lang w:bidi="fa-IR"/>
        </w:rPr>
        <w:t xml:space="preserve">، </w:t>
      </w:r>
      <w:r>
        <w:rPr>
          <w:rtl/>
          <w:lang w:bidi="fa-IR"/>
        </w:rPr>
        <w:t xml:space="preserve">پس به واسطه عدم توجه </w:t>
      </w:r>
      <w:r>
        <w:rPr>
          <w:rtl/>
          <w:lang w:bidi="fa-IR"/>
        </w:rPr>
        <w:lastRenderedPageBreak/>
        <w:t>به خدا و اعتماد بر سعى و كوشش خود اگر نفعى هم يافت در مقابل آن نفع درى از ضرر به مراتب بيشتر بر روى خود بگشايد تا معلوم شود كه كليه منافع و خيرات را بايد از درگاه خدا خواست به به ترك فرمان حق</w:t>
      </w:r>
      <w:r w:rsidR="00AD7B83">
        <w:rPr>
          <w:rtl/>
          <w:lang w:bidi="fa-IR"/>
        </w:rPr>
        <w:t xml:space="preserve">، </w:t>
      </w:r>
      <w:r>
        <w:rPr>
          <w:rtl/>
          <w:lang w:bidi="fa-IR"/>
        </w:rPr>
        <w:t>و الا علك العمل آن دنيا و دين خواهد بود و اگر به عكس كار دين را مقدم بر امور دنيا داشت</w:t>
      </w:r>
      <w:r w:rsidR="00AD7B83">
        <w:rPr>
          <w:rtl/>
          <w:lang w:bidi="fa-IR"/>
        </w:rPr>
        <w:t xml:space="preserve">، </w:t>
      </w:r>
      <w:r>
        <w:rPr>
          <w:rtl/>
          <w:lang w:bidi="fa-IR"/>
        </w:rPr>
        <w:t>هر چند زبانى در آن بود</w:t>
      </w:r>
      <w:r w:rsidR="00AD7B83">
        <w:rPr>
          <w:rtl/>
          <w:lang w:bidi="fa-IR"/>
        </w:rPr>
        <w:t xml:space="preserve">، </w:t>
      </w:r>
      <w:r>
        <w:rPr>
          <w:rtl/>
          <w:lang w:bidi="fa-IR"/>
        </w:rPr>
        <w:t>خدا منفعتى به مراتب بيشتر از آن ضرر به او عنايت خواهد فرمود و در كلمه ديگر فرمود: هر كس به امر آخرتش اهتمام داشت</w:t>
      </w:r>
      <w:r w:rsidR="00AD7B83">
        <w:rPr>
          <w:rtl/>
          <w:lang w:bidi="fa-IR"/>
        </w:rPr>
        <w:t xml:space="preserve">، </w:t>
      </w:r>
      <w:r>
        <w:rPr>
          <w:rtl/>
          <w:lang w:bidi="fa-IR"/>
        </w:rPr>
        <w:t>خدا امور دنيايش را كفايت و اصلاح خواهد كرد</w:t>
      </w:r>
      <w:r w:rsidR="00AD7B83">
        <w:rPr>
          <w:rtl/>
          <w:lang w:bidi="fa-IR"/>
        </w:rPr>
        <w:t xml:space="preserve">. </w:t>
      </w:r>
    </w:p>
    <w:p w:rsidR="00D20B57" w:rsidRDefault="00D20B57" w:rsidP="00D20B57">
      <w:pPr>
        <w:pStyle w:val="libNormal"/>
        <w:rPr>
          <w:rtl/>
          <w:lang w:bidi="fa-IR"/>
        </w:rPr>
      </w:pPr>
      <w:r>
        <w:rPr>
          <w:rtl/>
          <w:lang w:bidi="fa-IR"/>
        </w:rPr>
        <w:t>و در كلمه ديگر فرمود: ينبغى لمن عرف دار الفناء ان يعمل لدار البقاء</w:t>
      </w:r>
      <w:r w:rsidR="00AD7B83">
        <w:rPr>
          <w:rtl/>
          <w:lang w:bidi="fa-IR"/>
        </w:rPr>
        <w:t>؛</w:t>
      </w:r>
    </w:p>
    <w:p w:rsidR="00D20B57" w:rsidRDefault="00D20B57" w:rsidP="00D20B57">
      <w:pPr>
        <w:pStyle w:val="libNormal"/>
        <w:rPr>
          <w:rtl/>
          <w:lang w:bidi="fa-IR"/>
        </w:rPr>
      </w:pPr>
      <w:r>
        <w:rPr>
          <w:rtl/>
          <w:lang w:bidi="fa-IR"/>
        </w:rPr>
        <w:t>هر كس دنيا را به فنا و بى وفايى و ناپايدارى شناخت</w:t>
      </w:r>
      <w:r w:rsidR="00AD7B83">
        <w:rPr>
          <w:rtl/>
          <w:lang w:bidi="fa-IR"/>
        </w:rPr>
        <w:t xml:space="preserve">، </w:t>
      </w:r>
      <w:r>
        <w:rPr>
          <w:rtl/>
          <w:lang w:bidi="fa-IR"/>
        </w:rPr>
        <w:t>سزد كه از او طمع ببرد و هر چه مى كند براى سراى آخرت كند</w:t>
      </w:r>
      <w:r w:rsidR="00AD7B83">
        <w:rPr>
          <w:rtl/>
          <w:lang w:bidi="fa-IR"/>
        </w:rPr>
        <w:t xml:space="preserve">. </w:t>
      </w:r>
      <w:r w:rsidR="00C37290" w:rsidRPr="000456DB">
        <w:rPr>
          <w:rStyle w:val="libFootnotenumChar"/>
          <w:rtl/>
          <w:lang w:bidi="fa-IR"/>
        </w:rPr>
        <w:t>(</w:t>
      </w:r>
      <w:r w:rsidRPr="000456DB">
        <w:rPr>
          <w:rStyle w:val="libFootnotenumChar"/>
          <w:rtl/>
          <w:lang w:bidi="fa-IR"/>
        </w:rPr>
        <w:t>540</w:t>
      </w:r>
      <w:r w:rsidR="002C46C8">
        <w:rPr>
          <w:rStyle w:val="libFootnotenumChar"/>
          <w:rtl/>
          <w:lang w:bidi="fa-IR"/>
        </w:rPr>
        <w:t xml:space="preserve">) </w:t>
      </w:r>
    </w:p>
    <w:p w:rsidR="00D20B57" w:rsidRDefault="00D20B57" w:rsidP="007E14DD">
      <w:pPr>
        <w:pStyle w:val="Heading3"/>
        <w:rPr>
          <w:rtl/>
          <w:lang w:bidi="fa-IR"/>
        </w:rPr>
      </w:pPr>
      <w:bookmarkStart w:id="515" w:name="_Toc391814934"/>
      <w:r>
        <w:rPr>
          <w:rtl/>
          <w:lang w:bidi="fa-IR"/>
        </w:rPr>
        <w:t>48</w:t>
      </w:r>
      <w:r w:rsidRPr="00CF375D">
        <w:rPr>
          <w:rtl/>
        </w:rPr>
        <w:t>7</w:t>
      </w:r>
      <w:r w:rsidR="00CF375D" w:rsidRPr="00CF375D">
        <w:rPr>
          <w:rtl/>
          <w:lang w:bidi="fa-IR"/>
        </w:rPr>
        <w:t xml:space="preserve">- </w:t>
      </w:r>
      <w:r>
        <w:rPr>
          <w:rtl/>
          <w:lang w:bidi="fa-IR"/>
        </w:rPr>
        <w:t>نصيحت امام على</w:t>
      </w:r>
      <w:r w:rsidR="00C37290">
        <w:rPr>
          <w:rtl/>
          <w:lang w:bidi="fa-IR"/>
        </w:rPr>
        <w:t xml:space="preserve"> </w:t>
      </w:r>
      <w:r w:rsidR="004E5872" w:rsidRPr="004E5872">
        <w:rPr>
          <w:rStyle w:val="libAlaemChar"/>
          <w:rtl/>
        </w:rPr>
        <w:t>عليه‌السلام</w:t>
      </w:r>
      <w:bookmarkEnd w:id="515"/>
      <w:r>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الا اى مردم</w:t>
      </w:r>
      <w:r w:rsidR="00AC405B">
        <w:rPr>
          <w:rtl/>
          <w:lang w:bidi="fa-IR"/>
        </w:rPr>
        <w:t xml:space="preserve">! </w:t>
      </w:r>
      <w:r>
        <w:rPr>
          <w:rtl/>
          <w:lang w:bidi="fa-IR"/>
        </w:rPr>
        <w:t>نصيحت آن كس كه به شما براى خدا اندرز و پند مى دهد نيكو بشنويد و اطاعت كنيد و بدانيد كه خدا مد نگويد و دوست ندارد مگر دلهايى را كه لايق تر براى آموختن حكمت و معرفت اند و زودتر دعوت خدا را اجابت و امر او را اطاعت مى كنند و بدانيد كه بزرگ ترين جهاد با نفس اماره است</w:t>
      </w:r>
      <w:r w:rsidR="00AD7B83">
        <w:rPr>
          <w:rtl/>
          <w:lang w:bidi="fa-IR"/>
        </w:rPr>
        <w:t xml:space="preserve">. </w:t>
      </w:r>
    </w:p>
    <w:p w:rsidR="00D20B57" w:rsidRDefault="00D20B57" w:rsidP="00D20B57">
      <w:pPr>
        <w:pStyle w:val="libNormal"/>
        <w:rPr>
          <w:rtl/>
          <w:lang w:bidi="fa-IR"/>
        </w:rPr>
      </w:pPr>
      <w:r>
        <w:rPr>
          <w:rtl/>
          <w:lang w:bidi="fa-IR"/>
        </w:rPr>
        <w:t>پس آماده شويد و جدا به جهاد با نفس خود بپردازيد تا به سعادت ابد رسيد و قبل و قال را به يك سو نهيد و حرف و گفت و گو را به دور ريزيد و به كار پردازيد تا به ساحل سلامت رسيد و خدا را بسيار ياد كنيد تا به ذكر خدا غنيمت بزرگ و لذت ابد دست يابيد و اى بندگان خدا</w:t>
      </w:r>
      <w:r w:rsidR="00AC405B">
        <w:rPr>
          <w:rtl/>
          <w:lang w:bidi="fa-IR"/>
        </w:rPr>
        <w:t xml:space="preserve">! </w:t>
      </w:r>
      <w:r>
        <w:rPr>
          <w:rtl/>
          <w:lang w:bidi="fa-IR"/>
        </w:rPr>
        <w:t>با هم برادر ايمانى باشيد</w:t>
      </w:r>
      <w:r w:rsidR="00AD7B83">
        <w:rPr>
          <w:rtl/>
          <w:lang w:bidi="fa-IR"/>
        </w:rPr>
        <w:t xml:space="preserve">. </w:t>
      </w:r>
      <w:r>
        <w:rPr>
          <w:rtl/>
          <w:lang w:bidi="fa-IR"/>
        </w:rPr>
        <w:t>يكدل و يكرنگ باصفا با هم زندگى كنيد تا نزد خدا در بهشت نعيم جاودانى به سعادت و فيروزى رسيد</w:t>
      </w:r>
      <w:r w:rsidR="00AD7B83">
        <w:rPr>
          <w:rtl/>
          <w:lang w:bidi="fa-IR"/>
        </w:rPr>
        <w:t xml:space="preserve">. </w:t>
      </w:r>
    </w:p>
    <w:p w:rsidR="00D20B57" w:rsidRDefault="00D20B57" w:rsidP="00D20B57">
      <w:pPr>
        <w:pStyle w:val="libNormal"/>
        <w:rPr>
          <w:rtl/>
          <w:lang w:bidi="fa-IR"/>
        </w:rPr>
      </w:pPr>
      <w:r>
        <w:rPr>
          <w:rtl/>
          <w:lang w:bidi="fa-IR"/>
        </w:rPr>
        <w:lastRenderedPageBreak/>
        <w:t>رزقنا الله سبحانه تعالى به حق رحمه الواسعه</w:t>
      </w:r>
      <w:r w:rsidR="00AD7B83">
        <w:rPr>
          <w:rtl/>
          <w:lang w:bidi="fa-IR"/>
        </w:rPr>
        <w:t xml:space="preserve">. </w:t>
      </w:r>
    </w:p>
    <w:p w:rsidR="00D20B57" w:rsidRDefault="00D20B57" w:rsidP="007E14DD">
      <w:pPr>
        <w:pStyle w:val="Heading3"/>
        <w:rPr>
          <w:rtl/>
          <w:lang w:bidi="fa-IR"/>
        </w:rPr>
      </w:pPr>
      <w:bookmarkStart w:id="516" w:name="_Toc391814935"/>
      <w:r>
        <w:rPr>
          <w:rtl/>
          <w:lang w:bidi="fa-IR"/>
        </w:rPr>
        <w:t>48</w:t>
      </w:r>
      <w:r w:rsidRPr="00CF375D">
        <w:rPr>
          <w:rtl/>
        </w:rPr>
        <w:t>8</w:t>
      </w:r>
      <w:r w:rsidR="00CF375D" w:rsidRPr="00CF375D">
        <w:rPr>
          <w:rtl/>
          <w:lang w:bidi="fa-IR"/>
        </w:rPr>
        <w:t xml:space="preserve">- </w:t>
      </w:r>
      <w:r>
        <w:rPr>
          <w:rtl/>
          <w:lang w:bidi="fa-IR"/>
        </w:rPr>
        <w:t>مبارزه با هواى نفس</w:t>
      </w:r>
      <w:bookmarkEnd w:id="516"/>
      <w:r>
        <w:rPr>
          <w:rtl/>
          <w:lang w:bidi="fa-IR"/>
        </w:rPr>
        <w:t xml:space="preserve"> </w:t>
      </w:r>
    </w:p>
    <w:p w:rsidR="00D20B57" w:rsidRDefault="00D20B57" w:rsidP="00D20B57">
      <w:pPr>
        <w:pStyle w:val="libNormal"/>
        <w:rPr>
          <w:rtl/>
          <w:lang w:bidi="fa-IR"/>
        </w:rPr>
      </w:pP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طوبى لمن عصى فرعون هواه و اطاع موسى تقواه او عقله</w:t>
      </w:r>
      <w:r w:rsidR="00AD7B83">
        <w:rPr>
          <w:rtl/>
          <w:lang w:bidi="fa-IR"/>
        </w:rPr>
        <w:t>؛</w:t>
      </w:r>
    </w:p>
    <w:p w:rsidR="00D20B57" w:rsidRDefault="00D20B57" w:rsidP="00D20B57">
      <w:pPr>
        <w:pStyle w:val="libNormal"/>
        <w:rPr>
          <w:rtl/>
          <w:lang w:bidi="fa-IR"/>
        </w:rPr>
      </w:pPr>
      <w:r>
        <w:rPr>
          <w:rtl/>
          <w:lang w:bidi="fa-IR"/>
        </w:rPr>
        <w:t>خوشا بر آن كس كه با فرعون هواى نفس خود مخالفت كند و موساى عقل و تقواى خود را اطاعت كند</w:t>
      </w:r>
      <w:r w:rsidR="00AD7B83">
        <w:rPr>
          <w:rtl/>
          <w:lang w:bidi="fa-IR"/>
        </w:rPr>
        <w:t xml:space="preserve">. </w:t>
      </w:r>
    </w:p>
    <w:p w:rsidR="00D20B57" w:rsidRDefault="00D20B57" w:rsidP="00D20B57">
      <w:pPr>
        <w:pStyle w:val="libNormal"/>
        <w:rPr>
          <w:rtl/>
          <w:lang w:bidi="fa-IR"/>
        </w:rPr>
      </w:pPr>
      <w:r>
        <w:rPr>
          <w:rtl/>
          <w:lang w:bidi="fa-IR"/>
        </w:rPr>
        <w:t>شرح حضرت اشاره فرموده كه هر كس را در باطن و در عالم صغير موسى و فرعونى است و اگر بخواهد مقام كمال موسوى را دريابد با فرعون نفس خود بين مخالفت كند و گرنه چون فرعون غرق درياى هلاك شود و اگر اطاعت موساى عقل و ايمان كند</w:t>
      </w:r>
      <w:r w:rsidR="00AD7B83">
        <w:rPr>
          <w:rtl/>
          <w:lang w:bidi="fa-IR"/>
        </w:rPr>
        <w:t xml:space="preserve">، </w:t>
      </w:r>
      <w:r>
        <w:rPr>
          <w:rtl/>
          <w:lang w:bidi="fa-IR"/>
        </w:rPr>
        <w:t xml:space="preserve">كانند موسى به تحيت حضرت حق كه سلام على موسى و هرون فرمود و از مؤمنان خاصش خواند كه انهما من عبادنا المؤمنين </w:t>
      </w:r>
      <w:r w:rsidR="00C37290" w:rsidRPr="000456DB">
        <w:rPr>
          <w:rStyle w:val="libFootnotenumChar"/>
          <w:rtl/>
          <w:lang w:bidi="fa-IR"/>
        </w:rPr>
        <w:t>(</w:t>
      </w:r>
      <w:r w:rsidRPr="000456DB">
        <w:rPr>
          <w:rStyle w:val="libFootnotenumChar"/>
          <w:rtl/>
          <w:lang w:bidi="fa-IR"/>
        </w:rPr>
        <w:t>541</w:t>
      </w:r>
      <w:r w:rsidR="002C46C8">
        <w:rPr>
          <w:rStyle w:val="libFootnotenumChar"/>
          <w:rtl/>
          <w:lang w:bidi="fa-IR"/>
        </w:rPr>
        <w:t xml:space="preserve">) </w:t>
      </w:r>
      <w:r>
        <w:rPr>
          <w:rtl/>
          <w:lang w:bidi="fa-IR"/>
        </w:rPr>
        <w:t>سرافراز گردد و در آسمانهاى عوالم عقلى با موسى هم پرواز شود</w:t>
      </w:r>
      <w:r w:rsidR="00AD7B83">
        <w:rPr>
          <w:rtl/>
          <w:lang w:bidi="fa-IR"/>
        </w:rPr>
        <w:t xml:space="preserve">، </w:t>
      </w:r>
      <w:r>
        <w:rPr>
          <w:rtl/>
          <w:lang w:bidi="fa-IR"/>
        </w:rPr>
        <w:t>پس خوشا به حال آن كه شر فرعون نفس و مطيع موساى عقل است</w:t>
      </w:r>
      <w:r w:rsidR="00AD7B83">
        <w:rPr>
          <w:rtl/>
          <w:lang w:bidi="fa-IR"/>
        </w:rPr>
        <w:t xml:space="preserve">. </w:t>
      </w:r>
      <w:r w:rsidR="00C37290" w:rsidRPr="000456DB">
        <w:rPr>
          <w:rStyle w:val="libFootnotenumChar"/>
          <w:rtl/>
          <w:lang w:bidi="fa-IR"/>
        </w:rPr>
        <w:t>(</w:t>
      </w:r>
      <w:r w:rsidRPr="000456DB">
        <w:rPr>
          <w:rStyle w:val="libFootnotenumChar"/>
          <w:rtl/>
          <w:lang w:bidi="fa-IR"/>
        </w:rPr>
        <w:t>542</w:t>
      </w:r>
      <w:r w:rsidR="002C46C8">
        <w:rPr>
          <w:rStyle w:val="libFootnotenumChar"/>
          <w:rtl/>
          <w:lang w:bidi="fa-IR"/>
        </w:rPr>
        <w:t xml:space="preserve">) </w:t>
      </w:r>
    </w:p>
    <w:p w:rsidR="00D20B57" w:rsidRDefault="00D20B57" w:rsidP="007E14DD">
      <w:pPr>
        <w:pStyle w:val="Heading3"/>
        <w:rPr>
          <w:rtl/>
          <w:lang w:bidi="fa-IR"/>
        </w:rPr>
      </w:pPr>
      <w:bookmarkStart w:id="517" w:name="_Toc391814936"/>
      <w:r>
        <w:rPr>
          <w:rtl/>
          <w:lang w:bidi="fa-IR"/>
        </w:rPr>
        <w:t>48</w:t>
      </w:r>
      <w:r w:rsidRPr="00CF375D">
        <w:rPr>
          <w:rtl/>
        </w:rPr>
        <w:t>9</w:t>
      </w:r>
      <w:r w:rsidR="00CF375D" w:rsidRPr="00CF375D">
        <w:rPr>
          <w:rtl/>
          <w:lang w:bidi="fa-IR"/>
        </w:rPr>
        <w:t xml:space="preserve">- </w:t>
      </w:r>
      <w:r>
        <w:rPr>
          <w:rtl/>
          <w:lang w:bidi="fa-IR"/>
        </w:rPr>
        <w:t>دل هاى پاك</w:t>
      </w:r>
      <w:bookmarkEnd w:id="517"/>
      <w:r>
        <w:rPr>
          <w:rtl/>
          <w:lang w:bidi="fa-IR"/>
        </w:rPr>
        <w:t xml:space="preserve"> </w:t>
      </w:r>
    </w:p>
    <w:p w:rsidR="00D20B57" w:rsidRDefault="00D20B57" w:rsidP="00D20B57">
      <w:pPr>
        <w:pStyle w:val="libNormal"/>
        <w:rPr>
          <w:rtl/>
          <w:lang w:bidi="fa-IR"/>
        </w:rPr>
      </w:pP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فرمود</w:t>
      </w:r>
      <w:r w:rsidR="00AD7B83">
        <w:rPr>
          <w:rtl/>
          <w:lang w:bidi="fa-IR"/>
        </w:rPr>
        <w:t xml:space="preserve">، </w:t>
      </w:r>
    </w:p>
    <w:p w:rsidR="00D20B57" w:rsidRDefault="00D20B57" w:rsidP="00D20B57">
      <w:pPr>
        <w:pStyle w:val="libNormal"/>
        <w:rPr>
          <w:rtl/>
          <w:lang w:bidi="fa-IR"/>
        </w:rPr>
      </w:pPr>
      <w:r>
        <w:rPr>
          <w:rtl/>
          <w:lang w:bidi="fa-IR"/>
        </w:rPr>
        <w:t>قلوب العباد الطاهره مواضع نظر الله سبحانه فمن طهر قلبه نظر اليه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543</w:t>
      </w:r>
      <w:r w:rsidR="002C46C8">
        <w:rPr>
          <w:rStyle w:val="libFootnotenumChar"/>
          <w:rtl/>
          <w:lang w:bidi="fa-IR"/>
        </w:rPr>
        <w:t xml:space="preserve">) </w:t>
      </w:r>
    </w:p>
    <w:p w:rsidR="00D20B57" w:rsidRDefault="00D20B57" w:rsidP="00D20B57">
      <w:pPr>
        <w:pStyle w:val="libNormal"/>
        <w:rPr>
          <w:rtl/>
          <w:lang w:bidi="fa-IR"/>
        </w:rPr>
      </w:pPr>
      <w:r>
        <w:rPr>
          <w:rtl/>
          <w:lang w:bidi="fa-IR"/>
        </w:rPr>
        <w:t>دلهاى پاك بندگان خدا محل نظر و عنايت خواست</w:t>
      </w:r>
      <w:r w:rsidR="00AD7B83">
        <w:rPr>
          <w:rtl/>
          <w:lang w:bidi="fa-IR"/>
        </w:rPr>
        <w:t xml:space="preserve">، </w:t>
      </w:r>
      <w:r>
        <w:rPr>
          <w:rtl/>
          <w:lang w:bidi="fa-IR"/>
        </w:rPr>
        <w:t>پس هر كس دل را پاك از هوا كرد</w:t>
      </w:r>
      <w:r w:rsidR="00AD7B83">
        <w:rPr>
          <w:rtl/>
          <w:lang w:bidi="fa-IR"/>
        </w:rPr>
        <w:t xml:space="preserve">، </w:t>
      </w:r>
      <w:r>
        <w:rPr>
          <w:rtl/>
          <w:lang w:bidi="fa-IR"/>
        </w:rPr>
        <w:t>خدا به او نظر افكند</w:t>
      </w:r>
      <w:r w:rsidR="00AD7B83">
        <w:rPr>
          <w:rtl/>
          <w:lang w:bidi="fa-IR"/>
        </w:rPr>
        <w:t xml:space="preserve">. </w:t>
      </w:r>
      <w:r w:rsidR="00C37290" w:rsidRPr="000456DB">
        <w:rPr>
          <w:rStyle w:val="libFootnotenumChar"/>
          <w:rtl/>
          <w:lang w:bidi="fa-IR"/>
        </w:rPr>
        <w:t>(</w:t>
      </w:r>
      <w:r w:rsidRPr="000456DB">
        <w:rPr>
          <w:rStyle w:val="libFootnotenumChar"/>
          <w:rtl/>
          <w:lang w:bidi="fa-IR"/>
        </w:rPr>
        <w:t>544</w:t>
      </w:r>
      <w:r w:rsidR="002C46C8">
        <w:rPr>
          <w:rStyle w:val="libFootnotenumChar"/>
          <w:rtl/>
          <w:lang w:bidi="fa-IR"/>
        </w:rPr>
        <w:t xml:space="preserve">) </w:t>
      </w:r>
    </w:p>
    <w:p w:rsidR="00D20B57" w:rsidRDefault="00D20B57" w:rsidP="007E14DD">
      <w:pPr>
        <w:pStyle w:val="Heading3"/>
        <w:rPr>
          <w:rtl/>
          <w:lang w:bidi="fa-IR"/>
        </w:rPr>
      </w:pPr>
      <w:bookmarkStart w:id="518" w:name="_Toc391814937"/>
      <w:r>
        <w:rPr>
          <w:rtl/>
          <w:lang w:bidi="fa-IR"/>
        </w:rPr>
        <w:t>49</w:t>
      </w:r>
      <w:r w:rsidRPr="00CF375D">
        <w:rPr>
          <w:rtl/>
        </w:rPr>
        <w:t>0</w:t>
      </w:r>
      <w:r w:rsidR="00CF375D" w:rsidRPr="00CF375D">
        <w:rPr>
          <w:rtl/>
          <w:lang w:bidi="fa-IR"/>
        </w:rPr>
        <w:t xml:space="preserve">- </w:t>
      </w:r>
      <w:r>
        <w:rPr>
          <w:rtl/>
          <w:lang w:bidi="fa-IR"/>
        </w:rPr>
        <w:t>بهترين مردم</w:t>
      </w:r>
      <w:bookmarkEnd w:id="518"/>
      <w:r>
        <w:rPr>
          <w:rtl/>
          <w:lang w:bidi="fa-IR"/>
        </w:rPr>
        <w:t xml:space="preserve"> </w:t>
      </w:r>
    </w:p>
    <w:p w:rsidR="00D20B57" w:rsidRDefault="00D20B57" w:rsidP="00D20B57">
      <w:pPr>
        <w:pStyle w:val="libNormal"/>
        <w:rPr>
          <w:rtl/>
          <w:lang w:bidi="fa-IR"/>
        </w:rPr>
      </w:pP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خير الناس من طهر نفسه من الشهوات</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545</w:t>
      </w:r>
      <w:r w:rsidR="002C46C8">
        <w:rPr>
          <w:rStyle w:val="libFootnotenumChar"/>
          <w:rtl/>
          <w:lang w:bidi="fa-IR"/>
        </w:rPr>
        <w:t xml:space="preserve">) </w:t>
      </w:r>
    </w:p>
    <w:p w:rsidR="00D20B57" w:rsidRDefault="00D20B57" w:rsidP="00D20B57">
      <w:pPr>
        <w:pStyle w:val="libNormal"/>
        <w:rPr>
          <w:rtl/>
          <w:lang w:bidi="fa-IR"/>
        </w:rPr>
      </w:pPr>
      <w:r>
        <w:rPr>
          <w:rtl/>
          <w:lang w:bidi="fa-IR"/>
        </w:rPr>
        <w:t>بهترين مردم كسى است كه نفس خود را از شهوات حيوانى پاك دارد</w:t>
      </w:r>
      <w:r w:rsidR="00AD7B83">
        <w:rPr>
          <w:rtl/>
          <w:lang w:bidi="fa-IR"/>
        </w:rPr>
        <w:t xml:space="preserve">. </w:t>
      </w:r>
      <w:r w:rsidR="00C37290" w:rsidRPr="000456DB">
        <w:rPr>
          <w:rStyle w:val="libFootnotenumChar"/>
          <w:rtl/>
          <w:lang w:bidi="fa-IR"/>
        </w:rPr>
        <w:t>(</w:t>
      </w:r>
      <w:r w:rsidRPr="000456DB">
        <w:rPr>
          <w:rStyle w:val="libFootnotenumChar"/>
          <w:rtl/>
          <w:lang w:bidi="fa-IR"/>
        </w:rPr>
        <w:t>546</w:t>
      </w:r>
      <w:r w:rsidR="002C46C8">
        <w:rPr>
          <w:rStyle w:val="libFootnotenumChar"/>
          <w:rtl/>
          <w:lang w:bidi="fa-IR"/>
        </w:rPr>
        <w:t xml:space="preserve">) </w:t>
      </w:r>
    </w:p>
    <w:p w:rsidR="00D20B57" w:rsidRDefault="00D20B57" w:rsidP="007E14DD">
      <w:pPr>
        <w:pStyle w:val="Heading3"/>
        <w:rPr>
          <w:rtl/>
          <w:lang w:bidi="fa-IR"/>
        </w:rPr>
      </w:pPr>
      <w:bookmarkStart w:id="519" w:name="_Toc391814938"/>
      <w:r>
        <w:rPr>
          <w:rtl/>
          <w:lang w:bidi="fa-IR"/>
        </w:rPr>
        <w:lastRenderedPageBreak/>
        <w:t>49</w:t>
      </w:r>
      <w:r w:rsidRPr="00CF375D">
        <w:rPr>
          <w:rtl/>
        </w:rPr>
        <w:t>1</w:t>
      </w:r>
      <w:r w:rsidR="00CF375D" w:rsidRPr="00CF375D">
        <w:rPr>
          <w:rtl/>
          <w:lang w:bidi="fa-IR"/>
        </w:rPr>
        <w:t xml:space="preserve">- </w:t>
      </w:r>
      <w:r>
        <w:rPr>
          <w:rtl/>
          <w:lang w:bidi="fa-IR"/>
        </w:rPr>
        <w:t>مؤمنان حقيقى</w:t>
      </w:r>
      <w:bookmarkEnd w:id="519"/>
    </w:p>
    <w:p w:rsidR="00D20B57" w:rsidRDefault="00D20B57" w:rsidP="00D20B57">
      <w:pPr>
        <w:pStyle w:val="libNormal"/>
        <w:rPr>
          <w:rtl/>
          <w:lang w:bidi="fa-IR"/>
        </w:rPr>
      </w:pP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للمؤمنين من ثلاث ساهات فساعه يناجى فيها ربه</w:t>
      </w:r>
      <w:r w:rsidR="00AD7B83">
        <w:rPr>
          <w:rtl/>
          <w:lang w:bidi="fa-IR"/>
        </w:rPr>
        <w:t xml:space="preserve">، </w:t>
      </w:r>
      <w:r>
        <w:rPr>
          <w:rtl/>
          <w:lang w:bidi="fa-IR"/>
        </w:rPr>
        <w:t>و ساعه يحاسب فيها نفسه و ساعه يخلى بين نفسه و ادنيا فيما يحل و يجمل</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547</w:t>
      </w:r>
      <w:r w:rsidR="002C46C8">
        <w:rPr>
          <w:rStyle w:val="libFootnotenumChar"/>
          <w:rtl/>
          <w:lang w:bidi="fa-IR"/>
        </w:rPr>
        <w:t xml:space="preserve">) </w:t>
      </w:r>
    </w:p>
    <w:p w:rsidR="00D20B57" w:rsidRDefault="00D20B57" w:rsidP="00D20B57">
      <w:pPr>
        <w:pStyle w:val="libNormal"/>
        <w:rPr>
          <w:rtl/>
          <w:lang w:bidi="fa-IR"/>
        </w:rPr>
      </w:pPr>
      <w:r>
        <w:rPr>
          <w:rtl/>
          <w:lang w:bidi="fa-IR"/>
        </w:rPr>
        <w:t>مؤمنان حقيقى ساعات عمرشان را بر سه قسم كنند:</w:t>
      </w:r>
    </w:p>
    <w:p w:rsidR="00D20B57" w:rsidRDefault="00D20B57" w:rsidP="00D20B57">
      <w:pPr>
        <w:pStyle w:val="libNormal"/>
        <w:rPr>
          <w:rtl/>
          <w:lang w:bidi="fa-IR"/>
        </w:rPr>
      </w:pPr>
      <w:r>
        <w:rPr>
          <w:rtl/>
          <w:lang w:bidi="fa-IR"/>
        </w:rPr>
        <w:t>يك ساعت به مناجات با خداى خود خلوت مى كنند و يك ساعت به محاسبه نفس خود مى پردازند</w:t>
      </w:r>
      <w:r w:rsidR="00AD7B83">
        <w:rPr>
          <w:rtl/>
          <w:lang w:bidi="fa-IR"/>
        </w:rPr>
        <w:t xml:space="preserve">، </w:t>
      </w:r>
      <w:r>
        <w:rPr>
          <w:rtl/>
          <w:lang w:bidi="fa-IR"/>
        </w:rPr>
        <w:t>و يك ساعت نفس را با لذتهاى حلال نيكو وا مى گذارند</w:t>
      </w:r>
      <w:r w:rsidR="00AD7B83">
        <w:rPr>
          <w:rtl/>
          <w:lang w:bidi="fa-IR"/>
        </w:rPr>
        <w:t xml:space="preserve">. </w:t>
      </w:r>
      <w:r w:rsidR="00C37290" w:rsidRPr="000456DB">
        <w:rPr>
          <w:rStyle w:val="libFootnotenumChar"/>
          <w:rtl/>
          <w:lang w:bidi="fa-IR"/>
        </w:rPr>
        <w:t>(</w:t>
      </w:r>
      <w:r w:rsidRPr="000456DB">
        <w:rPr>
          <w:rStyle w:val="libFootnotenumChar"/>
          <w:rtl/>
          <w:lang w:bidi="fa-IR"/>
        </w:rPr>
        <w:t>548</w:t>
      </w:r>
      <w:r w:rsidR="002C46C8">
        <w:rPr>
          <w:rStyle w:val="libFootnotenumChar"/>
          <w:rtl/>
          <w:lang w:bidi="fa-IR"/>
        </w:rPr>
        <w:t xml:space="preserve">) </w:t>
      </w:r>
    </w:p>
    <w:p w:rsidR="00D20B57" w:rsidRDefault="00D20B57" w:rsidP="007E14DD">
      <w:pPr>
        <w:pStyle w:val="Heading3"/>
        <w:rPr>
          <w:rtl/>
          <w:lang w:bidi="fa-IR"/>
        </w:rPr>
      </w:pPr>
      <w:bookmarkStart w:id="520" w:name="_Toc391814939"/>
      <w:r>
        <w:rPr>
          <w:rtl/>
          <w:lang w:bidi="fa-IR"/>
        </w:rPr>
        <w:t>49</w:t>
      </w:r>
      <w:r w:rsidRPr="00CF375D">
        <w:rPr>
          <w:rtl/>
        </w:rPr>
        <w:t>2</w:t>
      </w:r>
      <w:r w:rsidR="00CF375D" w:rsidRPr="00CF375D">
        <w:rPr>
          <w:rtl/>
          <w:lang w:bidi="fa-IR"/>
        </w:rPr>
        <w:t xml:space="preserve">- </w:t>
      </w:r>
      <w:r>
        <w:rPr>
          <w:rtl/>
          <w:lang w:bidi="fa-IR"/>
        </w:rPr>
        <w:t>پرهيز از لذات حيوانى</w:t>
      </w:r>
      <w:bookmarkEnd w:id="520"/>
    </w:p>
    <w:p w:rsidR="00D20B57" w:rsidRDefault="00D20B57" w:rsidP="00D20B57">
      <w:pPr>
        <w:pStyle w:val="libNormal"/>
        <w:rPr>
          <w:rtl/>
          <w:lang w:bidi="fa-IR"/>
        </w:rPr>
      </w:pP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نزه نفسك عن دنس اللذات و تبعات الشهوات</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549</w:t>
      </w:r>
      <w:r w:rsidR="002C46C8">
        <w:rPr>
          <w:rStyle w:val="libFootnotenumChar"/>
          <w:rtl/>
          <w:lang w:bidi="fa-IR"/>
        </w:rPr>
        <w:t xml:space="preserve">) </w:t>
      </w:r>
    </w:p>
    <w:p w:rsidR="00D20B57" w:rsidRDefault="00D20B57" w:rsidP="00D20B57">
      <w:pPr>
        <w:pStyle w:val="libNormal"/>
        <w:rPr>
          <w:rtl/>
          <w:lang w:bidi="fa-IR"/>
        </w:rPr>
      </w:pPr>
      <w:r>
        <w:rPr>
          <w:rtl/>
          <w:lang w:bidi="fa-IR"/>
        </w:rPr>
        <w:t>نفس خود را از آلايش لذات حيوانى منزه ساز و از عاقبت بد شهوت پرستى بپرهيز</w:t>
      </w:r>
      <w:r w:rsidR="00AD7B83">
        <w:rPr>
          <w:rtl/>
          <w:lang w:bidi="fa-IR"/>
        </w:rPr>
        <w:t xml:space="preserve">. </w:t>
      </w:r>
    </w:p>
    <w:p w:rsidR="00D20B57" w:rsidRDefault="00D20B57" w:rsidP="00D20B57">
      <w:pPr>
        <w:pStyle w:val="libNormal"/>
        <w:rPr>
          <w:rtl/>
          <w:lang w:bidi="fa-IR"/>
        </w:rPr>
      </w:pPr>
      <w:r>
        <w:rPr>
          <w:rtl/>
          <w:lang w:bidi="fa-IR"/>
        </w:rPr>
        <w:t>شرح نفس ناطقه را از اعمال حيوانى كه موجب انس و ناپاكى اوست منزه ساز كه آن لذات سبب حرمان از لذات روحانى است و نيز از عاقبت زشت و رسوايى و زيان كارى شهوترانى بپرهيز و نفس قدسى را از عادات و تخيلات زشت حفظ كن</w:t>
      </w:r>
      <w:r w:rsidR="00AD7B83">
        <w:rPr>
          <w:rtl/>
          <w:lang w:bidi="fa-IR"/>
        </w:rPr>
        <w:t xml:space="preserve">. </w:t>
      </w:r>
    </w:p>
    <w:p w:rsidR="00D20B57" w:rsidRDefault="00D20B57" w:rsidP="00D20B57">
      <w:pPr>
        <w:pStyle w:val="libNormal"/>
        <w:rPr>
          <w:rtl/>
          <w:lang w:bidi="fa-IR"/>
        </w:rPr>
      </w:pPr>
      <w:r>
        <w:rPr>
          <w:rtl/>
          <w:lang w:bidi="fa-IR"/>
        </w:rPr>
        <w:t>در كله ديگر فرمود:</w:t>
      </w:r>
    </w:p>
    <w:p w:rsidR="00D20B57" w:rsidRDefault="00D20B57" w:rsidP="00D20B57">
      <w:pPr>
        <w:pStyle w:val="libNormal"/>
        <w:rPr>
          <w:rtl/>
          <w:lang w:bidi="fa-IR"/>
        </w:rPr>
      </w:pPr>
      <w:r>
        <w:rPr>
          <w:rtl/>
          <w:lang w:bidi="fa-IR"/>
        </w:rPr>
        <w:t>اصل گمراهى اطاعت از شهدت نفس</w:t>
      </w:r>
      <w:r w:rsidR="00AD7B83">
        <w:rPr>
          <w:rtl/>
          <w:lang w:bidi="fa-IR"/>
        </w:rPr>
        <w:t xml:space="preserve">، </w:t>
      </w:r>
      <w:r>
        <w:rPr>
          <w:rtl/>
          <w:lang w:bidi="fa-IR"/>
        </w:rPr>
        <w:t>و مبدا هر سعادت مخالفت هواى نفس است</w:t>
      </w:r>
      <w:r w:rsidR="00AD7B83">
        <w:rPr>
          <w:rtl/>
          <w:lang w:bidi="fa-IR"/>
        </w:rPr>
        <w:t xml:space="preserve">. </w:t>
      </w:r>
      <w:r w:rsidR="00C37290" w:rsidRPr="000456DB">
        <w:rPr>
          <w:rStyle w:val="libFootnotenumChar"/>
          <w:rtl/>
          <w:lang w:bidi="fa-IR"/>
        </w:rPr>
        <w:t>(</w:t>
      </w:r>
      <w:r w:rsidRPr="000456DB">
        <w:rPr>
          <w:rStyle w:val="libFootnotenumChar"/>
          <w:rtl/>
          <w:lang w:bidi="fa-IR"/>
        </w:rPr>
        <w:t>550</w:t>
      </w:r>
      <w:r w:rsidR="002C46C8">
        <w:rPr>
          <w:rStyle w:val="libFootnotenumChar"/>
          <w:rtl/>
          <w:lang w:bidi="fa-IR"/>
        </w:rPr>
        <w:t xml:space="preserve">) </w:t>
      </w:r>
    </w:p>
    <w:p w:rsidR="00D20B57" w:rsidRDefault="00D20B57" w:rsidP="007E14DD">
      <w:pPr>
        <w:pStyle w:val="Heading3"/>
        <w:rPr>
          <w:rtl/>
          <w:lang w:bidi="fa-IR"/>
        </w:rPr>
      </w:pPr>
      <w:bookmarkStart w:id="521" w:name="_Toc391814940"/>
      <w:r>
        <w:rPr>
          <w:rtl/>
          <w:lang w:bidi="fa-IR"/>
        </w:rPr>
        <w:t>49</w:t>
      </w:r>
      <w:r w:rsidRPr="00CF375D">
        <w:rPr>
          <w:rtl/>
        </w:rPr>
        <w:t>3</w:t>
      </w:r>
      <w:r w:rsidR="00CF375D" w:rsidRPr="00CF375D">
        <w:rPr>
          <w:rtl/>
          <w:lang w:bidi="fa-IR"/>
        </w:rPr>
        <w:t xml:space="preserve">- </w:t>
      </w:r>
      <w:r>
        <w:rPr>
          <w:rtl/>
          <w:lang w:bidi="fa-IR"/>
        </w:rPr>
        <w:t>جنگ با هواى نفس</w:t>
      </w:r>
      <w:bookmarkEnd w:id="521"/>
      <w:r>
        <w:rPr>
          <w:rtl/>
          <w:lang w:bidi="fa-IR"/>
        </w:rPr>
        <w:t xml:space="preserve"> </w:t>
      </w:r>
    </w:p>
    <w:p w:rsidR="00D20B57" w:rsidRDefault="00D20B57" w:rsidP="00D20B57">
      <w:pPr>
        <w:pStyle w:val="libNormal"/>
        <w:rPr>
          <w:rtl/>
          <w:lang w:bidi="fa-IR"/>
        </w:rPr>
      </w:pP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lastRenderedPageBreak/>
        <w:t>طوبى لمن كابد هواه وكذب مناه و رمى غرضا و احرز عوضا</w:t>
      </w:r>
      <w:r w:rsidR="00AD7B83">
        <w:rPr>
          <w:rtl/>
          <w:lang w:bidi="fa-IR"/>
        </w:rPr>
        <w:t>؛</w:t>
      </w:r>
    </w:p>
    <w:p w:rsidR="00D20B57" w:rsidRDefault="00D20B57" w:rsidP="00D20B57">
      <w:pPr>
        <w:pStyle w:val="libNormal"/>
        <w:rPr>
          <w:rtl/>
          <w:lang w:bidi="fa-IR"/>
        </w:rPr>
      </w:pPr>
      <w:r>
        <w:rPr>
          <w:rtl/>
          <w:lang w:bidi="fa-IR"/>
        </w:rPr>
        <w:t>خوشا بر حال آن كه با هواى نفس بجنگد و آمال و آرزوهاى موهوم دنيا را تكذيب كند و متاع فانى ناچيز عالم ماده را از نظر بيفكند تا در عوض لذاتى كه از قوه ادراك برتر است درنيابد</w:t>
      </w:r>
      <w:r w:rsidR="00AD7B83">
        <w:rPr>
          <w:rtl/>
          <w:lang w:bidi="fa-IR"/>
        </w:rPr>
        <w:t xml:space="preserve">. </w:t>
      </w:r>
    </w:p>
    <w:p w:rsidR="00D20B57" w:rsidRDefault="00D20B57" w:rsidP="007E14DD">
      <w:pPr>
        <w:pStyle w:val="Heading3"/>
        <w:rPr>
          <w:rtl/>
          <w:lang w:bidi="fa-IR"/>
        </w:rPr>
      </w:pPr>
      <w:bookmarkStart w:id="522" w:name="_Toc391814941"/>
      <w:r>
        <w:rPr>
          <w:rtl/>
          <w:lang w:bidi="fa-IR"/>
        </w:rPr>
        <w:t>49</w:t>
      </w:r>
      <w:r w:rsidRPr="00CF375D">
        <w:rPr>
          <w:rtl/>
        </w:rPr>
        <w:t>4</w:t>
      </w:r>
      <w:r w:rsidR="00CF375D" w:rsidRPr="00CF375D">
        <w:rPr>
          <w:rtl/>
          <w:lang w:bidi="fa-IR"/>
        </w:rPr>
        <w:t xml:space="preserve">- </w:t>
      </w:r>
      <w:r>
        <w:rPr>
          <w:rtl/>
          <w:lang w:bidi="fa-IR"/>
        </w:rPr>
        <w:t>تهذيب نفس</w:t>
      </w:r>
      <w:bookmarkEnd w:id="522"/>
      <w:r>
        <w:rPr>
          <w:rtl/>
          <w:lang w:bidi="fa-IR"/>
        </w:rPr>
        <w:t xml:space="preserve"> </w:t>
      </w:r>
    </w:p>
    <w:p w:rsidR="00D20B57" w:rsidRDefault="00D20B57" w:rsidP="00D20B57">
      <w:pPr>
        <w:pStyle w:val="libNormal"/>
        <w:rPr>
          <w:rtl/>
          <w:lang w:bidi="fa-IR"/>
        </w:rPr>
      </w:pP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الاشتغال بتهذيب النفس اصلح</w:t>
      </w:r>
      <w:r w:rsidR="00AD7B83">
        <w:rPr>
          <w:rtl/>
          <w:lang w:bidi="fa-IR"/>
        </w:rPr>
        <w:t>؛</w:t>
      </w:r>
    </w:p>
    <w:p w:rsidR="00D20B57" w:rsidRDefault="00D20B57" w:rsidP="00D20B57">
      <w:pPr>
        <w:pStyle w:val="libNormal"/>
        <w:rPr>
          <w:rtl/>
          <w:lang w:bidi="fa-IR"/>
        </w:rPr>
      </w:pPr>
      <w:r>
        <w:rPr>
          <w:rtl/>
          <w:lang w:bidi="fa-IR"/>
        </w:rPr>
        <w:t>صالح ترين و بهترين كار در عالم به تهذيب نفس ناطقه پرداختن است</w:t>
      </w:r>
      <w:r w:rsidR="00AD7B83">
        <w:rPr>
          <w:rtl/>
          <w:lang w:bidi="fa-IR"/>
        </w:rPr>
        <w:t xml:space="preserve">. </w:t>
      </w:r>
      <w:r w:rsidR="00C37290" w:rsidRPr="000456DB">
        <w:rPr>
          <w:rStyle w:val="libFootnotenumChar"/>
          <w:rtl/>
          <w:lang w:bidi="fa-IR"/>
        </w:rPr>
        <w:t>(</w:t>
      </w:r>
      <w:r w:rsidRPr="000456DB">
        <w:rPr>
          <w:rStyle w:val="libFootnotenumChar"/>
          <w:rtl/>
          <w:lang w:bidi="fa-IR"/>
        </w:rPr>
        <w:t>551</w:t>
      </w:r>
      <w:r w:rsidR="002C46C8">
        <w:rPr>
          <w:rStyle w:val="libFootnotenumChar"/>
          <w:rtl/>
          <w:lang w:bidi="fa-IR"/>
        </w:rPr>
        <w:t xml:space="preserve">) </w:t>
      </w:r>
    </w:p>
    <w:p w:rsidR="00D20B57" w:rsidRDefault="002A2A42" w:rsidP="002A2A42">
      <w:pPr>
        <w:pStyle w:val="Heading2"/>
        <w:rPr>
          <w:rtl/>
          <w:lang w:bidi="fa-IR"/>
        </w:rPr>
      </w:pPr>
      <w:bookmarkStart w:id="523" w:name="_Toc391814942"/>
      <w:r>
        <w:rPr>
          <w:rtl/>
          <w:lang w:bidi="fa-IR"/>
        </w:rPr>
        <w:t xml:space="preserve">بخش پنجم: نهج البلاغه تجليگاه كلام و بيان اميرالمؤمنين </w:t>
      </w:r>
      <w:r w:rsidR="004E5872" w:rsidRPr="004E5872">
        <w:rPr>
          <w:rStyle w:val="libAlaemChar"/>
          <w:rtl/>
        </w:rPr>
        <w:t>عليه‌السلام</w:t>
      </w:r>
      <w:bookmarkEnd w:id="523"/>
      <w:r>
        <w:rPr>
          <w:rtl/>
          <w:lang w:bidi="fa-IR"/>
        </w:rPr>
        <w:t xml:space="preserve">  </w:t>
      </w:r>
    </w:p>
    <w:p w:rsidR="00D20B57" w:rsidRDefault="00D20B57" w:rsidP="007E14DD">
      <w:pPr>
        <w:pStyle w:val="Heading3"/>
        <w:rPr>
          <w:rtl/>
          <w:lang w:bidi="fa-IR"/>
        </w:rPr>
      </w:pPr>
      <w:bookmarkStart w:id="524" w:name="_Toc391814943"/>
      <w:r>
        <w:rPr>
          <w:rtl/>
          <w:lang w:bidi="fa-IR"/>
        </w:rPr>
        <w:t>49</w:t>
      </w:r>
      <w:r w:rsidRPr="00CF375D">
        <w:rPr>
          <w:rtl/>
        </w:rPr>
        <w:t>5</w:t>
      </w:r>
      <w:r w:rsidR="00CF375D" w:rsidRPr="00CF375D">
        <w:rPr>
          <w:rtl/>
          <w:lang w:bidi="fa-IR"/>
        </w:rPr>
        <w:t xml:space="preserve">- </w:t>
      </w:r>
      <w:r>
        <w:rPr>
          <w:rtl/>
          <w:lang w:bidi="fa-IR"/>
        </w:rPr>
        <w:t>زيبايى كلام على</w:t>
      </w:r>
      <w:r w:rsidR="00C37290">
        <w:rPr>
          <w:rtl/>
          <w:lang w:bidi="fa-IR"/>
        </w:rPr>
        <w:t xml:space="preserve"> </w:t>
      </w:r>
      <w:r w:rsidR="004E5872" w:rsidRPr="004E5872">
        <w:rPr>
          <w:rStyle w:val="libAlaemChar"/>
          <w:rtl/>
        </w:rPr>
        <w:t>عليه‌السلام</w:t>
      </w:r>
      <w:bookmarkEnd w:id="524"/>
      <w:r>
        <w:rPr>
          <w:rtl/>
          <w:lang w:bidi="fa-IR"/>
        </w:rPr>
        <w:t xml:space="preserve"> </w:t>
      </w:r>
    </w:p>
    <w:p w:rsidR="00D20B57" w:rsidRDefault="00D20B57" w:rsidP="00D20B57">
      <w:pPr>
        <w:pStyle w:val="libNormal"/>
        <w:rPr>
          <w:rtl/>
          <w:lang w:bidi="fa-IR"/>
        </w:rPr>
      </w:pPr>
      <w:r>
        <w:rPr>
          <w:rtl/>
          <w:lang w:bidi="fa-IR"/>
        </w:rPr>
        <w:t xml:space="preserve">در ميان ائمه اطهار </w:t>
      </w:r>
      <w:r w:rsidR="004E5872" w:rsidRPr="004E5872">
        <w:rPr>
          <w:rStyle w:val="libAlaemChar"/>
          <w:rtl/>
        </w:rPr>
        <w:t>عليه‌السلام</w:t>
      </w:r>
      <w:r w:rsidR="00AD7B83">
        <w:rPr>
          <w:rtl/>
          <w:lang w:bidi="fa-IR"/>
        </w:rPr>
        <w:t xml:space="preserve">، </w:t>
      </w:r>
      <w:r>
        <w:rPr>
          <w:rtl/>
          <w:lang w:bidi="fa-IR"/>
        </w:rPr>
        <w:t>جناب اميرالمؤمنين زبان خاصى دارد</w:t>
      </w:r>
      <w:r w:rsidR="00AD7B83">
        <w:rPr>
          <w:rtl/>
          <w:lang w:bidi="fa-IR"/>
        </w:rPr>
        <w:t xml:space="preserve">، </w:t>
      </w:r>
      <w:r>
        <w:rPr>
          <w:rtl/>
          <w:lang w:bidi="fa-IR"/>
        </w:rPr>
        <w:t>به طورى كه اگر مسى در روايات كار كشته و رحمت كشيده باشد</w:t>
      </w:r>
      <w:r w:rsidR="00AD7B83">
        <w:rPr>
          <w:rtl/>
          <w:lang w:bidi="fa-IR"/>
        </w:rPr>
        <w:t xml:space="preserve">، </w:t>
      </w:r>
      <w:r>
        <w:rPr>
          <w:rtl/>
          <w:lang w:bidi="fa-IR"/>
        </w:rPr>
        <w:t>حتى اگر سند روايى را نگاه نكند</w:t>
      </w:r>
      <w:r w:rsidR="00AD7B83">
        <w:rPr>
          <w:rtl/>
          <w:lang w:bidi="fa-IR"/>
        </w:rPr>
        <w:t xml:space="preserve">، </w:t>
      </w:r>
      <w:r>
        <w:rPr>
          <w:rtl/>
          <w:lang w:bidi="fa-IR"/>
        </w:rPr>
        <w:t>به متن روايت كه نگاه كند</w:t>
      </w:r>
      <w:r w:rsidR="00AD7B83">
        <w:rPr>
          <w:rtl/>
          <w:lang w:bidi="fa-IR"/>
        </w:rPr>
        <w:t xml:space="preserve">، </w:t>
      </w:r>
      <w:r>
        <w:rPr>
          <w:rtl/>
          <w:lang w:bidi="fa-IR"/>
        </w:rPr>
        <w:t>مى فهمد كه اين زبان</w:t>
      </w:r>
      <w:r w:rsidR="00AD7B83">
        <w:rPr>
          <w:rtl/>
          <w:lang w:bidi="fa-IR"/>
        </w:rPr>
        <w:t xml:space="preserve">، </w:t>
      </w:r>
      <w:r>
        <w:rPr>
          <w:rtl/>
          <w:lang w:bidi="fa-IR"/>
        </w:rPr>
        <w:t>زبان اميرالمؤمنين است</w:t>
      </w:r>
      <w:r w:rsidR="00AD7B83">
        <w:rPr>
          <w:rtl/>
          <w:lang w:bidi="fa-IR"/>
        </w:rPr>
        <w:t xml:space="preserve">. </w:t>
      </w:r>
      <w:r>
        <w:rPr>
          <w:rtl/>
          <w:lang w:bidi="fa-IR"/>
        </w:rPr>
        <w:t>بنده خودم كه داشتم كافى را اعراب گذارى مى كردم وقتى مى رسيدم به گفتار اميرالمؤمنين</w:t>
      </w:r>
      <w:r w:rsidR="00C37290">
        <w:rPr>
          <w:rtl/>
          <w:lang w:bidi="fa-IR"/>
        </w:rPr>
        <w:t xml:space="preserve"> </w:t>
      </w:r>
      <w:r w:rsidR="004E5872" w:rsidRPr="004E5872">
        <w:rPr>
          <w:rStyle w:val="libAlaemChar"/>
          <w:rtl/>
        </w:rPr>
        <w:t>عليه‌السلام</w:t>
      </w:r>
      <w:r>
        <w:rPr>
          <w:rtl/>
          <w:lang w:bidi="fa-IR"/>
        </w:rPr>
        <w:t xml:space="preserve"> مى ديدم طورى ديگر است</w:t>
      </w:r>
      <w:r w:rsidR="00AD7B83">
        <w:rPr>
          <w:rtl/>
          <w:lang w:bidi="fa-IR"/>
        </w:rPr>
        <w:t xml:space="preserve">. </w:t>
      </w:r>
    </w:p>
    <w:p w:rsidR="00D20B57" w:rsidRDefault="00D20B57" w:rsidP="00D20B57">
      <w:pPr>
        <w:pStyle w:val="libNormal"/>
        <w:rPr>
          <w:rtl/>
          <w:lang w:bidi="fa-IR"/>
        </w:rPr>
      </w:pPr>
      <w:r>
        <w:rPr>
          <w:rtl/>
          <w:lang w:bidi="fa-IR"/>
        </w:rPr>
        <w:t>چه بسا بارها پيش آمد كه هنوز به سند روايت مراجعه نكرده</w:t>
      </w:r>
      <w:r w:rsidR="00AD7B83">
        <w:rPr>
          <w:rtl/>
          <w:lang w:bidi="fa-IR"/>
        </w:rPr>
        <w:t xml:space="preserve">، </w:t>
      </w:r>
      <w:r>
        <w:rPr>
          <w:rtl/>
          <w:lang w:bidi="fa-IR"/>
        </w:rPr>
        <w:t>روايت را مى خوانديم</w:t>
      </w:r>
      <w:r w:rsidR="00AD7B83">
        <w:rPr>
          <w:rtl/>
          <w:lang w:bidi="fa-IR"/>
        </w:rPr>
        <w:t xml:space="preserve">، </w:t>
      </w:r>
      <w:r>
        <w:rPr>
          <w:rtl/>
          <w:lang w:bidi="fa-IR"/>
        </w:rPr>
        <w:t>مى ديديم كه بوى گفتار اميرالمؤمنين را مى دهد</w:t>
      </w:r>
      <w:r w:rsidR="00AD7B83">
        <w:rPr>
          <w:rtl/>
          <w:lang w:bidi="fa-IR"/>
        </w:rPr>
        <w:t xml:space="preserve">، </w:t>
      </w:r>
      <w:r>
        <w:rPr>
          <w:rtl/>
          <w:lang w:bidi="fa-IR"/>
        </w:rPr>
        <w:t>وقتى مى گشتيم و سند را نگاه مى كرديم</w:t>
      </w:r>
      <w:r w:rsidR="00AD7B83">
        <w:rPr>
          <w:rtl/>
          <w:lang w:bidi="fa-IR"/>
        </w:rPr>
        <w:t xml:space="preserve">، </w:t>
      </w:r>
      <w:r>
        <w:rPr>
          <w:rtl/>
          <w:lang w:bidi="fa-IR"/>
        </w:rPr>
        <w:t>با تعجب مى ديديم گفتار اميرالمؤمنين است</w:t>
      </w:r>
      <w:r w:rsidR="00AD7B83">
        <w:rPr>
          <w:rtl/>
          <w:lang w:bidi="fa-IR"/>
        </w:rPr>
        <w:t xml:space="preserve">. </w:t>
      </w:r>
      <w:r w:rsidR="00C37290" w:rsidRPr="000456DB">
        <w:rPr>
          <w:rStyle w:val="libFootnotenumChar"/>
          <w:rtl/>
          <w:lang w:bidi="fa-IR"/>
        </w:rPr>
        <w:t>(</w:t>
      </w:r>
      <w:r w:rsidRPr="000456DB">
        <w:rPr>
          <w:rStyle w:val="libFootnotenumChar"/>
          <w:rtl/>
          <w:lang w:bidi="fa-IR"/>
        </w:rPr>
        <w:t>552</w:t>
      </w:r>
      <w:r w:rsidR="002C46C8">
        <w:rPr>
          <w:rStyle w:val="libFootnotenumChar"/>
          <w:rtl/>
          <w:lang w:bidi="fa-IR"/>
        </w:rPr>
        <w:t xml:space="preserve">) </w:t>
      </w:r>
    </w:p>
    <w:p w:rsidR="00D20B57" w:rsidRDefault="00D20B57" w:rsidP="007E14DD">
      <w:pPr>
        <w:pStyle w:val="Heading3"/>
        <w:rPr>
          <w:rtl/>
          <w:lang w:bidi="fa-IR"/>
        </w:rPr>
      </w:pPr>
      <w:bookmarkStart w:id="525" w:name="_Toc391814944"/>
      <w:r>
        <w:rPr>
          <w:rtl/>
          <w:lang w:bidi="fa-IR"/>
        </w:rPr>
        <w:t>49</w:t>
      </w:r>
      <w:r w:rsidRPr="00CF375D">
        <w:rPr>
          <w:rtl/>
        </w:rPr>
        <w:t>6</w:t>
      </w:r>
      <w:r w:rsidR="00CF375D" w:rsidRPr="00CF375D">
        <w:rPr>
          <w:rtl/>
          <w:lang w:bidi="fa-IR"/>
        </w:rPr>
        <w:t xml:space="preserve">- </w:t>
      </w:r>
      <w:r>
        <w:rPr>
          <w:rtl/>
          <w:lang w:bidi="fa-IR"/>
        </w:rPr>
        <w:t>عظمت كلام على</w:t>
      </w:r>
      <w:r w:rsidR="00C37290">
        <w:rPr>
          <w:rtl/>
          <w:lang w:bidi="fa-IR"/>
        </w:rPr>
        <w:t xml:space="preserve"> </w:t>
      </w:r>
      <w:r w:rsidR="004E5872" w:rsidRPr="004E5872">
        <w:rPr>
          <w:rStyle w:val="libAlaemChar"/>
          <w:rtl/>
        </w:rPr>
        <w:t>عليه‌السلام</w:t>
      </w:r>
      <w:bookmarkEnd w:id="525"/>
      <w:r>
        <w:rPr>
          <w:rtl/>
          <w:lang w:bidi="fa-IR"/>
        </w:rPr>
        <w:t xml:space="preserve"> </w:t>
      </w:r>
    </w:p>
    <w:p w:rsidR="00D20B57" w:rsidRDefault="00D20B57" w:rsidP="00D20B57">
      <w:pPr>
        <w:pStyle w:val="libNormal"/>
        <w:rPr>
          <w:rtl/>
          <w:lang w:bidi="fa-IR"/>
        </w:rPr>
      </w:pPr>
      <w:r>
        <w:rPr>
          <w:rtl/>
          <w:lang w:bidi="fa-IR"/>
        </w:rPr>
        <w:t>مرحوم آخوند ملاصدرا در شرح اصول كافى مى گويد: بارالها</w:t>
      </w:r>
      <w:r w:rsidR="00AC405B">
        <w:rPr>
          <w:rtl/>
          <w:lang w:bidi="fa-IR"/>
        </w:rPr>
        <w:t xml:space="preserve">! </w:t>
      </w:r>
      <w:r>
        <w:rPr>
          <w:rtl/>
          <w:lang w:bidi="fa-IR"/>
        </w:rPr>
        <w:t>توفيق فهم اين روايات را به ما محبت فرما</w:t>
      </w:r>
      <w:r w:rsidR="00AD7B83">
        <w:rPr>
          <w:rtl/>
          <w:lang w:bidi="fa-IR"/>
        </w:rPr>
        <w:t xml:space="preserve">. </w:t>
      </w:r>
      <w:r>
        <w:rPr>
          <w:rtl/>
          <w:lang w:bidi="fa-IR"/>
        </w:rPr>
        <w:t>اين ملاصدرا است</w:t>
      </w:r>
      <w:r w:rsidR="00AD7B83">
        <w:rPr>
          <w:rtl/>
          <w:lang w:bidi="fa-IR"/>
        </w:rPr>
        <w:t xml:space="preserve">. </w:t>
      </w:r>
      <w:r>
        <w:rPr>
          <w:rtl/>
          <w:lang w:bidi="fa-IR"/>
        </w:rPr>
        <w:t>ملاصدراها خيلى بايد افتخار كنند كه به زبان منطق وحى</w:t>
      </w:r>
      <w:r w:rsidR="00AD7B83">
        <w:rPr>
          <w:rtl/>
          <w:lang w:bidi="fa-IR"/>
        </w:rPr>
        <w:t xml:space="preserve">، </w:t>
      </w:r>
      <w:r>
        <w:rPr>
          <w:rtl/>
          <w:lang w:bidi="fa-IR"/>
        </w:rPr>
        <w:t xml:space="preserve">به زبان اميرالمؤمنين آگاهى پيدا كنند اينها را </w:t>
      </w:r>
      <w:r>
        <w:rPr>
          <w:rtl/>
          <w:lang w:bidi="fa-IR"/>
        </w:rPr>
        <w:lastRenderedPageBreak/>
        <w:t>اميرالمؤمنين ارتجالا بيان فرموده اند</w:t>
      </w:r>
      <w:r w:rsidR="00AD7B83">
        <w:rPr>
          <w:rtl/>
          <w:lang w:bidi="fa-IR"/>
        </w:rPr>
        <w:t xml:space="preserve">، </w:t>
      </w:r>
      <w:r>
        <w:rPr>
          <w:rtl/>
          <w:lang w:bidi="fa-IR"/>
        </w:rPr>
        <w:t>در عين حال كسى نشنيده و احدى حكايت نكرده است كه كسى به اين پايه و بدين عظمت حرف بزند</w:t>
      </w:r>
      <w:r w:rsidR="00AD7B83">
        <w:rPr>
          <w:rtl/>
          <w:lang w:bidi="fa-IR"/>
        </w:rPr>
        <w:t xml:space="preserve">. </w:t>
      </w:r>
      <w:r w:rsidR="00C37290" w:rsidRPr="000456DB">
        <w:rPr>
          <w:rStyle w:val="libFootnotenumChar"/>
          <w:rtl/>
          <w:lang w:bidi="fa-IR"/>
        </w:rPr>
        <w:t>(</w:t>
      </w:r>
      <w:r w:rsidRPr="000456DB">
        <w:rPr>
          <w:rStyle w:val="libFootnotenumChar"/>
          <w:rtl/>
          <w:lang w:bidi="fa-IR"/>
        </w:rPr>
        <w:t>553</w:t>
      </w:r>
      <w:r w:rsidR="002C46C8">
        <w:rPr>
          <w:rStyle w:val="libFootnotenumChar"/>
          <w:rtl/>
          <w:lang w:bidi="fa-IR"/>
        </w:rPr>
        <w:t xml:space="preserve">) </w:t>
      </w:r>
    </w:p>
    <w:p w:rsidR="00D20B57" w:rsidRDefault="00D20B57" w:rsidP="007E14DD">
      <w:pPr>
        <w:pStyle w:val="Heading3"/>
        <w:rPr>
          <w:rtl/>
          <w:lang w:bidi="fa-IR"/>
        </w:rPr>
      </w:pPr>
      <w:bookmarkStart w:id="526" w:name="_Toc391814945"/>
      <w:r>
        <w:rPr>
          <w:rtl/>
          <w:lang w:bidi="fa-IR"/>
        </w:rPr>
        <w:t>49</w:t>
      </w:r>
      <w:r w:rsidRPr="00CF375D">
        <w:rPr>
          <w:rtl/>
        </w:rPr>
        <w:t>7</w:t>
      </w:r>
      <w:r w:rsidR="00CF375D" w:rsidRPr="00CF375D">
        <w:rPr>
          <w:rtl/>
          <w:lang w:bidi="fa-IR"/>
        </w:rPr>
        <w:t xml:space="preserve">- </w:t>
      </w:r>
      <w:r>
        <w:rPr>
          <w:rtl/>
          <w:lang w:bidi="fa-IR"/>
        </w:rPr>
        <w:t>نهج البلاغه كلام على است</w:t>
      </w:r>
      <w:r w:rsidR="00AC405B">
        <w:rPr>
          <w:rtl/>
          <w:lang w:bidi="fa-IR"/>
        </w:rPr>
        <w:t>!</w:t>
      </w:r>
      <w:bookmarkEnd w:id="526"/>
      <w:r w:rsidR="00AC405B">
        <w:rPr>
          <w:rtl/>
          <w:lang w:bidi="fa-IR"/>
        </w:rPr>
        <w:t xml:space="preserve"> </w:t>
      </w:r>
    </w:p>
    <w:p w:rsidR="00D20B57" w:rsidRDefault="00D20B57" w:rsidP="00D20B57">
      <w:pPr>
        <w:pStyle w:val="libNormal"/>
        <w:rPr>
          <w:rtl/>
          <w:lang w:bidi="fa-IR"/>
        </w:rPr>
      </w:pPr>
      <w:r>
        <w:rPr>
          <w:rtl/>
          <w:lang w:bidi="fa-IR"/>
        </w:rPr>
        <w:t>آقا جرجى زيدان در تاريخ تمدن اسلام يك لطفى</w:t>
      </w:r>
      <w:r w:rsidR="00AC405B">
        <w:rPr>
          <w:rtl/>
          <w:lang w:bidi="fa-IR"/>
        </w:rPr>
        <w:t xml:space="preserve">! </w:t>
      </w:r>
      <w:r>
        <w:rPr>
          <w:rtl/>
          <w:lang w:bidi="fa-IR"/>
        </w:rPr>
        <w:t>فرموده كه بله</w:t>
      </w:r>
      <w:r w:rsidR="00AD7B83">
        <w:rPr>
          <w:rtl/>
          <w:lang w:bidi="fa-IR"/>
        </w:rPr>
        <w:t>:</w:t>
      </w:r>
      <w:r>
        <w:rPr>
          <w:rtl/>
          <w:lang w:bidi="fa-IR"/>
        </w:rPr>
        <w:t xml:space="preserve"> خطبه هاى نهج البلاغه از اميرالمؤمنين نيست</w:t>
      </w:r>
      <w:r w:rsidR="00AD7B83">
        <w:rPr>
          <w:rtl/>
          <w:lang w:bidi="fa-IR"/>
        </w:rPr>
        <w:t xml:space="preserve">، </w:t>
      </w:r>
      <w:r>
        <w:rPr>
          <w:rtl/>
          <w:lang w:bidi="fa-IR"/>
        </w:rPr>
        <w:t>اينها را سيد رضى انشاء كرده و به ايشان نسبت داده است</w:t>
      </w:r>
      <w:r w:rsidR="00AD7B83">
        <w:rPr>
          <w:rtl/>
          <w:lang w:bidi="fa-IR"/>
        </w:rPr>
        <w:t xml:space="preserve">. </w:t>
      </w:r>
      <w:r>
        <w:rPr>
          <w:rtl/>
          <w:lang w:bidi="fa-IR"/>
        </w:rPr>
        <w:t>كه حرفش نماند</w:t>
      </w:r>
      <w:r w:rsidR="00AD7B83">
        <w:rPr>
          <w:rtl/>
          <w:lang w:bidi="fa-IR"/>
        </w:rPr>
        <w:t xml:space="preserve">، </w:t>
      </w:r>
      <w:r>
        <w:rPr>
          <w:rtl/>
          <w:lang w:bidi="fa-IR"/>
        </w:rPr>
        <w:t>خوب</w:t>
      </w:r>
      <w:r w:rsidR="00AD7B83">
        <w:rPr>
          <w:rtl/>
          <w:lang w:bidi="fa-IR"/>
        </w:rPr>
        <w:t xml:space="preserve">، </w:t>
      </w:r>
      <w:r>
        <w:rPr>
          <w:rtl/>
          <w:lang w:bidi="fa-IR"/>
        </w:rPr>
        <w:t>آقاى جرجى زيدان</w:t>
      </w:r>
      <w:r w:rsidR="00AC405B">
        <w:rPr>
          <w:rtl/>
          <w:lang w:bidi="fa-IR"/>
        </w:rPr>
        <w:t xml:space="preserve">! </w:t>
      </w:r>
      <w:r>
        <w:rPr>
          <w:rtl/>
          <w:lang w:bidi="fa-IR"/>
        </w:rPr>
        <w:t>آقاى عزيز</w:t>
      </w:r>
      <w:r w:rsidR="00AC405B">
        <w:rPr>
          <w:rtl/>
          <w:lang w:bidi="fa-IR"/>
        </w:rPr>
        <w:t xml:space="preserve">! </w:t>
      </w:r>
      <w:r>
        <w:rPr>
          <w:rtl/>
          <w:lang w:bidi="fa-IR"/>
        </w:rPr>
        <w:t>كسى كه چنين ذهنى داشته باشد</w:t>
      </w:r>
      <w:r w:rsidR="00AD7B83">
        <w:rPr>
          <w:rtl/>
          <w:lang w:bidi="fa-IR"/>
        </w:rPr>
        <w:t xml:space="preserve">، </w:t>
      </w:r>
      <w:r>
        <w:rPr>
          <w:rtl/>
          <w:lang w:bidi="fa-IR"/>
        </w:rPr>
        <w:t>اين حرف خودش را چرا به ديگرى نسبت بدهد</w:t>
      </w:r>
      <w:r w:rsidR="002C46C8">
        <w:rPr>
          <w:rtl/>
          <w:lang w:bidi="fa-IR"/>
        </w:rPr>
        <w:t xml:space="preserve">؟ </w:t>
      </w:r>
      <w:r>
        <w:rPr>
          <w:rtl/>
          <w:lang w:bidi="fa-IR"/>
        </w:rPr>
        <w:t>آدم دو بيت شعر مى گويد</w:t>
      </w:r>
      <w:r w:rsidR="00AD7B83">
        <w:rPr>
          <w:rtl/>
          <w:lang w:bidi="fa-IR"/>
        </w:rPr>
        <w:t xml:space="preserve">، </w:t>
      </w:r>
      <w:r>
        <w:rPr>
          <w:rtl/>
          <w:lang w:bidi="fa-IR"/>
        </w:rPr>
        <w:t>چه قدر مى بالد و چه كار مى كند</w:t>
      </w:r>
      <w:r w:rsidR="00AC405B">
        <w:rPr>
          <w:rtl/>
          <w:lang w:bidi="fa-IR"/>
        </w:rPr>
        <w:t xml:space="preserve">! </w:t>
      </w:r>
      <w:r>
        <w:rPr>
          <w:rtl/>
          <w:lang w:bidi="fa-IR"/>
        </w:rPr>
        <w:t>به هر حال اين حرف جرجى زيدان ايجاب كرد كه بنده به دنبال استاد نهج البلاغه بگردم</w:t>
      </w:r>
      <w:r w:rsidR="00AD7B83">
        <w:rPr>
          <w:rtl/>
          <w:lang w:bidi="fa-IR"/>
        </w:rPr>
        <w:t xml:space="preserve">، </w:t>
      </w:r>
      <w:r>
        <w:rPr>
          <w:rtl/>
          <w:lang w:bidi="fa-IR"/>
        </w:rPr>
        <w:t>همه را از ماخذى پيدا كنم كه پيش از سيد رضى باشد</w:t>
      </w:r>
      <w:r w:rsidR="00AD7B83">
        <w:rPr>
          <w:rtl/>
          <w:lang w:bidi="fa-IR"/>
        </w:rPr>
        <w:t xml:space="preserve">. </w:t>
      </w:r>
      <w:r>
        <w:rPr>
          <w:rtl/>
          <w:lang w:bidi="fa-IR"/>
        </w:rPr>
        <w:t>در اين كار خيلى زحمت كشيدم</w:t>
      </w:r>
      <w:r w:rsidR="00AD7B83">
        <w:rPr>
          <w:rtl/>
          <w:lang w:bidi="fa-IR"/>
        </w:rPr>
        <w:t xml:space="preserve">، </w:t>
      </w:r>
      <w:r>
        <w:rPr>
          <w:rtl/>
          <w:lang w:bidi="fa-IR"/>
        </w:rPr>
        <w:t>تا الان حدود دوسوم اسناد نهج البلاغه را جمع آورى كرده ام</w:t>
      </w:r>
      <w:r w:rsidR="00AD7B83">
        <w:rPr>
          <w:rtl/>
          <w:lang w:bidi="fa-IR"/>
        </w:rPr>
        <w:t xml:space="preserve">. </w:t>
      </w:r>
    </w:p>
    <w:p w:rsidR="00D20B57" w:rsidRDefault="00D20B57" w:rsidP="00D20B57">
      <w:pPr>
        <w:pStyle w:val="libNormal"/>
        <w:rPr>
          <w:rtl/>
          <w:lang w:bidi="fa-IR"/>
        </w:rPr>
      </w:pPr>
      <w:r>
        <w:rPr>
          <w:rtl/>
          <w:lang w:bidi="fa-IR"/>
        </w:rPr>
        <w:t>از كسانى كه پيش از سيد رضى بوده اند</w:t>
      </w:r>
      <w:r w:rsidR="00AD7B83">
        <w:rPr>
          <w:rtl/>
          <w:lang w:bidi="fa-IR"/>
        </w:rPr>
        <w:t xml:space="preserve">، </w:t>
      </w:r>
      <w:r>
        <w:rPr>
          <w:rtl/>
          <w:lang w:bidi="fa-IR"/>
        </w:rPr>
        <w:t>از ماخذ</w:t>
      </w:r>
      <w:r w:rsidR="00AD7B83">
        <w:rPr>
          <w:rtl/>
          <w:lang w:bidi="fa-IR"/>
        </w:rPr>
        <w:t xml:space="preserve">، </w:t>
      </w:r>
      <w:r>
        <w:rPr>
          <w:rtl/>
          <w:lang w:bidi="fa-IR"/>
        </w:rPr>
        <w:t>از كتابها</w:t>
      </w:r>
      <w:r w:rsidR="00AD7B83">
        <w:rPr>
          <w:rtl/>
          <w:lang w:bidi="fa-IR"/>
        </w:rPr>
        <w:t xml:space="preserve">، </w:t>
      </w:r>
      <w:r>
        <w:rPr>
          <w:rtl/>
          <w:lang w:bidi="fa-IR"/>
        </w:rPr>
        <w:t>از جوامع روايى كه هنوز سير رضى به دنيا نيامده بود</w:t>
      </w:r>
      <w:r w:rsidR="00AD7B83">
        <w:rPr>
          <w:rtl/>
          <w:lang w:bidi="fa-IR"/>
        </w:rPr>
        <w:t xml:space="preserve">، </w:t>
      </w:r>
      <w:r>
        <w:rPr>
          <w:rtl/>
          <w:lang w:bidi="fa-IR"/>
        </w:rPr>
        <w:t>پدرش و جدش هم به دنيا نيامده بودند</w:t>
      </w:r>
      <w:r w:rsidR="00AD7B83">
        <w:rPr>
          <w:rtl/>
          <w:lang w:bidi="fa-IR"/>
        </w:rPr>
        <w:t xml:space="preserve">، </w:t>
      </w:r>
      <w:r>
        <w:rPr>
          <w:rtl/>
          <w:lang w:bidi="fa-IR"/>
        </w:rPr>
        <w:t>كه آقاى جرجى نگويد كه اينها را آقاى شريف رضى انشاء كرده و به ايشان نسبت داده است</w:t>
      </w:r>
      <w:r w:rsidR="00AD7B83">
        <w:rPr>
          <w:rtl/>
          <w:lang w:bidi="fa-IR"/>
        </w:rPr>
        <w:t xml:space="preserve">. </w:t>
      </w:r>
      <w:r>
        <w:rPr>
          <w:rtl/>
          <w:lang w:bidi="fa-IR"/>
        </w:rPr>
        <w:t>حالا ما زبان طعن و دشنام نداديم و غلط هم هست كه آدم به مردم اهانت كند</w:t>
      </w:r>
      <w:r w:rsidR="00AD7B83">
        <w:rPr>
          <w:rtl/>
          <w:lang w:bidi="fa-IR"/>
        </w:rPr>
        <w:t xml:space="preserve">، </w:t>
      </w:r>
      <w:r>
        <w:rPr>
          <w:rtl/>
          <w:lang w:bidi="fa-IR"/>
        </w:rPr>
        <w:t>اما شايد ديگرى به آقاى جرجى زيدان بگويد: شما تاريختان را بنويسيد</w:t>
      </w:r>
      <w:r w:rsidR="00AD7B83">
        <w:rPr>
          <w:rtl/>
          <w:lang w:bidi="fa-IR"/>
        </w:rPr>
        <w:t xml:space="preserve">، </w:t>
      </w:r>
      <w:r>
        <w:rPr>
          <w:rtl/>
          <w:lang w:bidi="fa-IR"/>
        </w:rPr>
        <w:t>چه كار داريد به اين حرفها</w:t>
      </w:r>
      <w:r w:rsidR="00AD7B83">
        <w:rPr>
          <w:rtl/>
          <w:lang w:bidi="fa-IR"/>
        </w:rPr>
        <w:t xml:space="preserve">. </w:t>
      </w:r>
    </w:p>
    <w:p w:rsidR="00D20B57" w:rsidRDefault="00D20B57" w:rsidP="00D20B57">
      <w:pPr>
        <w:pStyle w:val="libNormal"/>
        <w:rPr>
          <w:rtl/>
          <w:lang w:bidi="fa-IR"/>
        </w:rPr>
      </w:pPr>
      <w:r>
        <w:rPr>
          <w:rtl/>
          <w:lang w:bidi="fa-IR"/>
        </w:rPr>
        <w:t>يكى از كارهاى ما راجع به نهج البلاغه است و اين كارها را كرده ام و ماخذش را به دست آورده ام</w:t>
      </w:r>
      <w:r w:rsidR="00AD7B83">
        <w:rPr>
          <w:rtl/>
          <w:lang w:bidi="fa-IR"/>
        </w:rPr>
        <w:t xml:space="preserve">. </w:t>
      </w:r>
      <w:r>
        <w:rPr>
          <w:rtl/>
          <w:lang w:bidi="fa-IR"/>
        </w:rPr>
        <w:t>و كار ديگرى كه بنده انجام داده ام</w:t>
      </w:r>
      <w:r w:rsidR="00AD7B83">
        <w:rPr>
          <w:rtl/>
          <w:lang w:bidi="fa-IR"/>
        </w:rPr>
        <w:t xml:space="preserve">، </w:t>
      </w:r>
      <w:r>
        <w:rPr>
          <w:rtl/>
          <w:lang w:bidi="fa-IR"/>
        </w:rPr>
        <w:t>اين است كه نهج البلاغه را از اول تا آخر از روى نسخه هايى كه داشتم</w:t>
      </w:r>
      <w:r w:rsidR="00AD7B83">
        <w:rPr>
          <w:rtl/>
          <w:lang w:bidi="fa-IR"/>
        </w:rPr>
        <w:t xml:space="preserve">، </w:t>
      </w:r>
      <w:r>
        <w:rPr>
          <w:rtl/>
          <w:lang w:bidi="fa-IR"/>
        </w:rPr>
        <w:t>در مقايسه با نسخه هايى كه به يك واسطه از خط جناب سير رضى نوشته شده است</w:t>
      </w:r>
      <w:r w:rsidR="00AD7B83">
        <w:rPr>
          <w:rtl/>
          <w:lang w:bidi="fa-IR"/>
        </w:rPr>
        <w:t xml:space="preserve">، </w:t>
      </w:r>
      <w:r>
        <w:rPr>
          <w:rtl/>
          <w:lang w:bidi="fa-IR"/>
        </w:rPr>
        <w:t>تصحيح كرده ام</w:t>
      </w:r>
      <w:r w:rsidR="00AD7B83">
        <w:rPr>
          <w:rtl/>
          <w:lang w:bidi="fa-IR"/>
        </w:rPr>
        <w:t xml:space="preserve">. </w:t>
      </w:r>
      <w:r w:rsidR="00C37290" w:rsidRPr="000456DB">
        <w:rPr>
          <w:rStyle w:val="libFootnotenumChar"/>
          <w:rtl/>
          <w:lang w:bidi="fa-IR"/>
        </w:rPr>
        <w:t>(</w:t>
      </w:r>
      <w:r w:rsidRPr="000456DB">
        <w:rPr>
          <w:rStyle w:val="libFootnotenumChar"/>
          <w:rtl/>
          <w:lang w:bidi="fa-IR"/>
        </w:rPr>
        <w:t>554</w:t>
      </w:r>
      <w:r w:rsidR="002C46C8">
        <w:rPr>
          <w:rStyle w:val="libFootnotenumChar"/>
          <w:rtl/>
          <w:lang w:bidi="fa-IR"/>
        </w:rPr>
        <w:t xml:space="preserve">) </w:t>
      </w:r>
    </w:p>
    <w:p w:rsidR="00D20B57" w:rsidRDefault="00D20B57" w:rsidP="007E14DD">
      <w:pPr>
        <w:pStyle w:val="Heading3"/>
        <w:rPr>
          <w:rtl/>
          <w:lang w:bidi="fa-IR"/>
        </w:rPr>
      </w:pPr>
      <w:bookmarkStart w:id="527" w:name="_Toc391814946"/>
      <w:r>
        <w:rPr>
          <w:rtl/>
          <w:lang w:bidi="fa-IR"/>
        </w:rPr>
        <w:lastRenderedPageBreak/>
        <w:t>49</w:t>
      </w:r>
      <w:r w:rsidRPr="00CF375D">
        <w:rPr>
          <w:rtl/>
        </w:rPr>
        <w:t>8</w:t>
      </w:r>
      <w:r w:rsidR="00CF375D" w:rsidRPr="00CF375D">
        <w:rPr>
          <w:rtl/>
          <w:lang w:bidi="fa-IR"/>
        </w:rPr>
        <w:t xml:space="preserve">- </w:t>
      </w:r>
      <w:r>
        <w:rPr>
          <w:rtl/>
          <w:lang w:bidi="fa-IR"/>
        </w:rPr>
        <w:t>كلمات قصار</w:t>
      </w:r>
      <w:bookmarkEnd w:id="527"/>
    </w:p>
    <w:p w:rsidR="00D20B57" w:rsidRDefault="00D20B57" w:rsidP="00D20B57">
      <w:pPr>
        <w:pStyle w:val="libNormal"/>
        <w:rPr>
          <w:rtl/>
          <w:lang w:bidi="fa-IR"/>
        </w:rPr>
      </w:pPr>
      <w:r>
        <w:rPr>
          <w:rtl/>
          <w:lang w:bidi="fa-IR"/>
        </w:rPr>
        <w:t xml:space="preserve">نخستين كسى كه جامع كلمات قصار امام اميرالمؤمنين على </w:t>
      </w:r>
      <w:r w:rsidR="004E5872" w:rsidRPr="004E5872">
        <w:rPr>
          <w:rStyle w:val="libAlaemChar"/>
          <w:rtl/>
        </w:rPr>
        <w:t>عليه‌السلام</w:t>
      </w:r>
      <w:r>
        <w:rPr>
          <w:rtl/>
          <w:lang w:bidi="fa-IR"/>
        </w:rPr>
        <w:t xml:space="preserve"> است</w:t>
      </w:r>
      <w:r w:rsidR="00AD7B83">
        <w:rPr>
          <w:rtl/>
          <w:lang w:bidi="fa-IR"/>
        </w:rPr>
        <w:t xml:space="preserve">، </w:t>
      </w:r>
      <w:r>
        <w:rPr>
          <w:rtl/>
          <w:lang w:bidi="fa-IR"/>
        </w:rPr>
        <w:t>ابو عثمان عمرو بن بحر جاحظ صاحب بيان و تبيين متوفى 255 ه</w:t>
      </w:r>
      <w:r w:rsidR="00AD7B83">
        <w:rPr>
          <w:rtl/>
          <w:lang w:bidi="fa-IR"/>
        </w:rPr>
        <w:t xml:space="preserve">. </w:t>
      </w:r>
      <w:r>
        <w:rPr>
          <w:rtl/>
          <w:lang w:bidi="fa-IR"/>
        </w:rPr>
        <w:t>ق است</w:t>
      </w:r>
      <w:r w:rsidR="00AD7B83">
        <w:rPr>
          <w:rtl/>
          <w:lang w:bidi="fa-IR"/>
        </w:rPr>
        <w:t xml:space="preserve">. </w:t>
      </w:r>
    </w:p>
    <w:p w:rsidR="00D20B57" w:rsidRDefault="00D20B57" w:rsidP="00D20B57">
      <w:pPr>
        <w:pStyle w:val="libNormal"/>
        <w:rPr>
          <w:rtl/>
          <w:lang w:bidi="fa-IR"/>
        </w:rPr>
      </w:pPr>
      <w:r>
        <w:rPr>
          <w:rtl/>
          <w:lang w:bidi="fa-IR"/>
        </w:rPr>
        <w:t>جاحظ صد كلمه از كلمات قصار امام اميرالمؤمنين على</w:t>
      </w:r>
      <w:r w:rsidR="00C37290">
        <w:rPr>
          <w:rtl/>
          <w:lang w:bidi="fa-IR"/>
        </w:rPr>
        <w:t xml:space="preserve"> </w:t>
      </w:r>
      <w:r w:rsidR="004E5872" w:rsidRPr="004E5872">
        <w:rPr>
          <w:rStyle w:val="libAlaemChar"/>
          <w:rtl/>
        </w:rPr>
        <w:t>عليه‌السلام</w:t>
      </w:r>
      <w:r>
        <w:rPr>
          <w:rtl/>
          <w:lang w:bidi="fa-IR"/>
        </w:rPr>
        <w:t xml:space="preserve"> را انتخاب كرده است</w:t>
      </w:r>
      <w:r w:rsidR="00AD7B83">
        <w:rPr>
          <w:rtl/>
          <w:lang w:bidi="fa-IR"/>
        </w:rPr>
        <w:t xml:space="preserve">، </w:t>
      </w:r>
      <w:r>
        <w:rPr>
          <w:rtl/>
          <w:lang w:bidi="fa-IR"/>
        </w:rPr>
        <w:t>و آن را مطلوب كل طالب من كلام اميرالمؤمنين على بن ابى طالب ناميده است</w:t>
      </w:r>
      <w:r w:rsidR="00AD7B83">
        <w:rPr>
          <w:rtl/>
          <w:lang w:bidi="fa-IR"/>
        </w:rPr>
        <w:t xml:space="preserve">. </w:t>
      </w:r>
      <w:r>
        <w:rPr>
          <w:rtl/>
          <w:lang w:bidi="fa-IR"/>
        </w:rPr>
        <w:t>و در وصف آن گفته است</w:t>
      </w:r>
      <w:r w:rsidR="00AD7B83">
        <w:rPr>
          <w:rtl/>
          <w:lang w:bidi="fa-IR"/>
        </w:rPr>
        <w:t>:</w:t>
      </w:r>
    </w:p>
    <w:p w:rsidR="00D20B57" w:rsidRDefault="00D20B57" w:rsidP="00D20B57">
      <w:pPr>
        <w:pStyle w:val="libNormal"/>
        <w:rPr>
          <w:rtl/>
          <w:lang w:bidi="fa-IR"/>
        </w:rPr>
      </w:pPr>
      <w:r>
        <w:rPr>
          <w:rtl/>
          <w:lang w:bidi="fa-IR"/>
        </w:rPr>
        <w:t>كل كلمه منها تفى بالف من محاسن كلام العرب</w:t>
      </w:r>
      <w:r w:rsidR="00AD7B83">
        <w:rPr>
          <w:rtl/>
          <w:lang w:bidi="fa-IR"/>
        </w:rPr>
        <w:t>؛</w:t>
      </w:r>
      <w:r>
        <w:rPr>
          <w:rtl/>
          <w:lang w:bidi="fa-IR"/>
        </w:rPr>
        <w:t xml:space="preserve"> يعنى هر كلمه آن وافى به هزار كلام نيكوى عرب است</w:t>
      </w:r>
      <w:r w:rsidR="00AD7B83">
        <w:rPr>
          <w:rtl/>
          <w:lang w:bidi="fa-IR"/>
        </w:rPr>
        <w:t xml:space="preserve">. </w:t>
      </w:r>
      <w:r w:rsidR="00C37290" w:rsidRPr="000456DB">
        <w:rPr>
          <w:rStyle w:val="libFootnotenumChar"/>
          <w:rtl/>
          <w:lang w:bidi="fa-IR"/>
        </w:rPr>
        <w:t>(</w:t>
      </w:r>
      <w:r w:rsidRPr="000456DB">
        <w:rPr>
          <w:rStyle w:val="libFootnotenumChar"/>
          <w:rtl/>
          <w:lang w:bidi="fa-IR"/>
        </w:rPr>
        <w:t>555</w:t>
      </w:r>
      <w:r w:rsidR="002C46C8">
        <w:rPr>
          <w:rStyle w:val="libFootnotenumChar"/>
          <w:rtl/>
          <w:lang w:bidi="fa-IR"/>
        </w:rPr>
        <w:t xml:space="preserve">) </w:t>
      </w:r>
    </w:p>
    <w:p w:rsidR="00D20B57" w:rsidRDefault="00D20B57" w:rsidP="007E14DD">
      <w:pPr>
        <w:pStyle w:val="Heading3"/>
        <w:rPr>
          <w:rtl/>
          <w:lang w:bidi="fa-IR"/>
        </w:rPr>
      </w:pPr>
      <w:bookmarkStart w:id="528" w:name="_Toc391814947"/>
      <w:r>
        <w:rPr>
          <w:rtl/>
          <w:lang w:bidi="fa-IR"/>
        </w:rPr>
        <w:t>49</w:t>
      </w:r>
      <w:r w:rsidRPr="00CF375D">
        <w:rPr>
          <w:rtl/>
        </w:rPr>
        <w:t>9</w:t>
      </w:r>
      <w:r w:rsidR="00CF375D" w:rsidRPr="00CF375D">
        <w:rPr>
          <w:rtl/>
          <w:lang w:bidi="fa-IR"/>
        </w:rPr>
        <w:t xml:space="preserve">- </w:t>
      </w:r>
      <w:r>
        <w:rPr>
          <w:rtl/>
          <w:lang w:bidi="fa-IR"/>
        </w:rPr>
        <w:t>زبان همه فهم على</w:t>
      </w:r>
      <w:r w:rsidR="00C37290">
        <w:rPr>
          <w:rtl/>
          <w:lang w:bidi="fa-IR"/>
        </w:rPr>
        <w:t xml:space="preserve"> </w:t>
      </w:r>
      <w:r w:rsidR="004E5872" w:rsidRPr="004E5872">
        <w:rPr>
          <w:rStyle w:val="libAlaemChar"/>
          <w:rtl/>
        </w:rPr>
        <w:t>عليه‌السلام</w:t>
      </w:r>
      <w:bookmarkEnd w:id="528"/>
      <w:r>
        <w:rPr>
          <w:rtl/>
          <w:lang w:bidi="fa-IR"/>
        </w:rPr>
        <w:t xml:space="preserve"> </w:t>
      </w:r>
    </w:p>
    <w:p w:rsidR="00D20B57" w:rsidRDefault="00D20B57" w:rsidP="00D20B57">
      <w:pPr>
        <w:pStyle w:val="libNormal"/>
        <w:rPr>
          <w:rtl/>
          <w:lang w:bidi="fa-IR"/>
        </w:rPr>
      </w:pPr>
      <w:r>
        <w:rPr>
          <w:rtl/>
          <w:lang w:bidi="fa-IR"/>
        </w:rPr>
        <w:t xml:space="preserve">اينجا قهرا سوالى مى شود كه چرا اميرالمؤمنين </w:t>
      </w:r>
      <w:r w:rsidR="004E5872" w:rsidRPr="004E5872">
        <w:rPr>
          <w:rStyle w:val="libAlaemChar"/>
          <w:rtl/>
        </w:rPr>
        <w:t>عليه‌السلام</w:t>
      </w:r>
      <w:r>
        <w:rPr>
          <w:rtl/>
          <w:lang w:bidi="fa-IR"/>
        </w:rPr>
        <w:t xml:space="preserve"> در خطب و مواعظ به اصطلاح اهل علم و حكمت سخن فرموده</w:t>
      </w:r>
      <w:r w:rsidR="00AD7B83">
        <w:rPr>
          <w:rtl/>
          <w:lang w:bidi="fa-IR"/>
        </w:rPr>
        <w:t xml:space="preserve">، </w:t>
      </w:r>
      <w:r>
        <w:rPr>
          <w:rtl/>
          <w:lang w:bidi="fa-IR"/>
        </w:rPr>
        <w:t>با اين كه روش انبيا و اولياء بر اين است كه به زبان ساده كه همه مردم بهره مند شوند سخن برانند</w:t>
      </w:r>
      <w:r w:rsidR="00AD7B83">
        <w:rPr>
          <w:rtl/>
          <w:lang w:bidi="fa-IR"/>
        </w:rPr>
        <w:t xml:space="preserve">. </w:t>
      </w:r>
      <w:r>
        <w:rPr>
          <w:rtl/>
          <w:lang w:bidi="fa-IR"/>
        </w:rPr>
        <w:t>چون اگر بنا بود انبياء مانند حكما و علما به اصطلاحات علمى مطالبى بيان كنند البته مطالب حقه مستور مى ماند و شايع نمى گرديد</w:t>
      </w:r>
      <w:r w:rsidR="00AD7B83">
        <w:rPr>
          <w:rtl/>
          <w:lang w:bidi="fa-IR"/>
        </w:rPr>
        <w:t xml:space="preserve">. </w:t>
      </w:r>
    </w:p>
    <w:p w:rsidR="00D20B57" w:rsidRDefault="00D20B57" w:rsidP="00D20B57">
      <w:pPr>
        <w:pStyle w:val="libNormal"/>
        <w:rPr>
          <w:rtl/>
          <w:lang w:bidi="fa-IR"/>
        </w:rPr>
      </w:pPr>
      <w:r>
        <w:rPr>
          <w:rtl/>
          <w:lang w:bidi="fa-IR"/>
        </w:rPr>
        <w:t>چنان كه حكماى يونان بسيار موحد بودند</w:t>
      </w:r>
      <w:r w:rsidR="00AD7B83">
        <w:rPr>
          <w:rtl/>
          <w:lang w:bidi="fa-IR"/>
        </w:rPr>
        <w:t xml:space="preserve">، </w:t>
      </w:r>
      <w:r>
        <w:rPr>
          <w:rtl/>
          <w:lang w:bidi="fa-IR"/>
        </w:rPr>
        <w:t>مع ذالك نتوانستند اهل يونان را از بت پرستى نجات دهند</w:t>
      </w:r>
      <w:r w:rsidR="00AD7B83">
        <w:rPr>
          <w:rtl/>
          <w:lang w:bidi="fa-IR"/>
        </w:rPr>
        <w:t xml:space="preserve">. </w:t>
      </w:r>
      <w:r>
        <w:rPr>
          <w:rtl/>
          <w:lang w:bidi="fa-IR"/>
        </w:rPr>
        <w:t xml:space="preserve">تا زمانى كه حضرت عيسى </w:t>
      </w:r>
      <w:r w:rsidR="004E5872" w:rsidRPr="004E5872">
        <w:rPr>
          <w:rStyle w:val="libAlaemChar"/>
          <w:rtl/>
        </w:rPr>
        <w:t>عليه‌السلام</w:t>
      </w:r>
      <w:r>
        <w:rPr>
          <w:rtl/>
          <w:lang w:bidi="fa-IR"/>
        </w:rPr>
        <w:t xml:space="preserve"> مبعوث به رسالت شد و او تمام روم و يونان و مصر را موحد نمود؛ چون زبان حضرت عيسى زبان عوام فهم بود و به زبان خودشان براى آنها ثابت كرد كه بت پرستى غلط است</w:t>
      </w:r>
      <w:r w:rsidR="00AD7B83">
        <w:rPr>
          <w:rtl/>
          <w:lang w:bidi="fa-IR"/>
        </w:rPr>
        <w:t xml:space="preserve">، </w:t>
      </w:r>
      <w:r>
        <w:rPr>
          <w:rtl/>
          <w:lang w:bidi="fa-IR"/>
        </w:rPr>
        <w:t>اما افلاطون و ارسطو به ادله عقليه و برهان فلسفى مى خواستند ثابت كنند</w:t>
      </w:r>
      <w:r w:rsidR="00AD7B83">
        <w:rPr>
          <w:rtl/>
          <w:lang w:bidi="fa-IR"/>
        </w:rPr>
        <w:t xml:space="preserve">، </w:t>
      </w:r>
      <w:r>
        <w:rPr>
          <w:rtl/>
          <w:lang w:bidi="fa-IR"/>
        </w:rPr>
        <w:t>مردم دليل فلسفه نمى فهمند</w:t>
      </w:r>
      <w:r w:rsidR="00AD7B83">
        <w:rPr>
          <w:rtl/>
          <w:lang w:bidi="fa-IR"/>
        </w:rPr>
        <w:t xml:space="preserve">. </w:t>
      </w:r>
    </w:p>
    <w:p w:rsidR="00D20B57" w:rsidRDefault="00D20B57" w:rsidP="00D20B57">
      <w:pPr>
        <w:pStyle w:val="libNormal"/>
        <w:rPr>
          <w:rtl/>
          <w:lang w:bidi="fa-IR"/>
        </w:rPr>
      </w:pPr>
      <w:r>
        <w:rPr>
          <w:rtl/>
          <w:lang w:bidi="fa-IR"/>
        </w:rPr>
        <w:lastRenderedPageBreak/>
        <w:t>در جواب اين سوال بايئ گفت</w:t>
      </w:r>
      <w:r w:rsidR="00AD7B83">
        <w:rPr>
          <w:rtl/>
          <w:lang w:bidi="fa-IR"/>
        </w:rPr>
        <w:t>:</w:t>
      </w:r>
      <w:r>
        <w:rPr>
          <w:rtl/>
          <w:lang w:bidi="fa-IR"/>
        </w:rPr>
        <w:t xml:space="preserve"> مجهولات بر دو قسم است</w:t>
      </w:r>
      <w:r w:rsidR="00AD7B83">
        <w:rPr>
          <w:rtl/>
          <w:lang w:bidi="fa-IR"/>
        </w:rPr>
        <w:t>:</w:t>
      </w:r>
      <w:r>
        <w:rPr>
          <w:rtl/>
          <w:lang w:bidi="fa-IR"/>
        </w:rPr>
        <w:t xml:space="preserve"> يك وقت حقيقت يك مطلبى بر شخصى مجهول است</w:t>
      </w:r>
      <w:r w:rsidR="00AD7B83">
        <w:rPr>
          <w:rtl/>
          <w:lang w:bidi="fa-IR"/>
        </w:rPr>
        <w:t xml:space="preserve">. </w:t>
      </w:r>
      <w:r>
        <w:rPr>
          <w:rtl/>
          <w:lang w:bidi="fa-IR"/>
        </w:rPr>
        <w:t>يك وقت حقيقت معلوم است ليكن اسم آن معلوم نيست</w:t>
      </w:r>
      <w:r w:rsidR="00AD7B83">
        <w:rPr>
          <w:rtl/>
          <w:lang w:bidi="fa-IR"/>
        </w:rPr>
        <w:t xml:space="preserve">. </w:t>
      </w:r>
      <w:r>
        <w:rPr>
          <w:rtl/>
          <w:lang w:bidi="fa-IR"/>
        </w:rPr>
        <w:t>علم فلسفه يا علم فقه نظير علم نجارى و بنايى است</w:t>
      </w:r>
      <w:r w:rsidR="00AD7B83">
        <w:rPr>
          <w:rtl/>
          <w:lang w:bidi="fa-IR"/>
        </w:rPr>
        <w:t xml:space="preserve">. </w:t>
      </w:r>
    </w:p>
    <w:p w:rsidR="00D20B57" w:rsidRDefault="00D20B57" w:rsidP="00D20B57">
      <w:pPr>
        <w:pStyle w:val="libNormal"/>
        <w:rPr>
          <w:rtl/>
          <w:lang w:bidi="fa-IR"/>
        </w:rPr>
      </w:pPr>
      <w:r>
        <w:rPr>
          <w:rtl/>
          <w:lang w:bidi="fa-IR"/>
        </w:rPr>
        <w:t>همين طور كه نجار و بناى ماهر بين خودشان يك اصطلاحاتى دارند كه شخص خارج ملتفت نمى شود</w:t>
      </w:r>
      <w:r w:rsidR="00AD7B83">
        <w:rPr>
          <w:rtl/>
          <w:lang w:bidi="fa-IR"/>
        </w:rPr>
        <w:t xml:space="preserve">، </w:t>
      </w:r>
      <w:r>
        <w:rPr>
          <w:rtl/>
          <w:lang w:bidi="fa-IR"/>
        </w:rPr>
        <w:t>مثلا تخته نازكى كه پايين درها قرار مى دهند به جاى شيشه كه بالاى در است مى گويند: تنكه و دو تخته پهن كه اين طرف و آن طرف هر لنگه درى است با هو مى گويند</w:t>
      </w:r>
      <w:r w:rsidR="00AD7B83">
        <w:rPr>
          <w:rtl/>
          <w:lang w:bidi="fa-IR"/>
        </w:rPr>
        <w:t xml:space="preserve">، </w:t>
      </w:r>
      <w:r>
        <w:rPr>
          <w:rtl/>
          <w:lang w:bidi="fa-IR"/>
        </w:rPr>
        <w:t>همچنين بنا مى گويد: پكفته</w:t>
      </w:r>
      <w:r w:rsidR="00AD7B83">
        <w:rPr>
          <w:rtl/>
          <w:lang w:bidi="fa-IR"/>
        </w:rPr>
        <w:t xml:space="preserve">، </w:t>
      </w:r>
      <w:r>
        <w:rPr>
          <w:rtl/>
          <w:lang w:bidi="fa-IR"/>
        </w:rPr>
        <w:t>اسپر</w:t>
      </w:r>
      <w:r w:rsidR="00AD7B83">
        <w:rPr>
          <w:rtl/>
          <w:lang w:bidi="fa-IR"/>
        </w:rPr>
        <w:t xml:space="preserve">، </w:t>
      </w:r>
      <w:r>
        <w:rPr>
          <w:rtl/>
          <w:lang w:bidi="fa-IR"/>
        </w:rPr>
        <w:t>قناس</w:t>
      </w:r>
      <w:r w:rsidR="00AD7B83">
        <w:rPr>
          <w:rtl/>
          <w:lang w:bidi="fa-IR"/>
        </w:rPr>
        <w:t xml:space="preserve">، </w:t>
      </w:r>
      <w:r>
        <w:rPr>
          <w:rtl/>
          <w:lang w:bidi="fa-IR"/>
        </w:rPr>
        <w:t>آماده</w:t>
      </w:r>
      <w:r w:rsidR="00AD7B83">
        <w:rPr>
          <w:rtl/>
          <w:lang w:bidi="fa-IR"/>
        </w:rPr>
        <w:t xml:space="preserve">، </w:t>
      </w:r>
      <w:r>
        <w:rPr>
          <w:rtl/>
          <w:lang w:bidi="fa-IR"/>
        </w:rPr>
        <w:t>كشته</w:t>
      </w:r>
      <w:r w:rsidR="00AD7B83">
        <w:rPr>
          <w:rtl/>
          <w:lang w:bidi="fa-IR"/>
        </w:rPr>
        <w:t xml:space="preserve">، </w:t>
      </w:r>
      <w:r>
        <w:rPr>
          <w:rtl/>
          <w:lang w:bidi="fa-IR"/>
        </w:rPr>
        <w:t>كلوئى</w:t>
      </w:r>
      <w:r w:rsidR="00AD7B83">
        <w:rPr>
          <w:rtl/>
          <w:lang w:bidi="fa-IR"/>
        </w:rPr>
        <w:t xml:space="preserve">، </w:t>
      </w:r>
      <w:r>
        <w:rPr>
          <w:rtl/>
          <w:lang w:bidi="fa-IR"/>
        </w:rPr>
        <w:t>مجردى</w:t>
      </w:r>
      <w:r w:rsidR="00AD7B83">
        <w:rPr>
          <w:rtl/>
          <w:lang w:bidi="fa-IR"/>
        </w:rPr>
        <w:t xml:space="preserve">، </w:t>
      </w:r>
      <w:r>
        <w:rPr>
          <w:rtl/>
          <w:lang w:bidi="fa-IR"/>
        </w:rPr>
        <w:t>يا آهن سازها مى گويند: واريخته</w:t>
      </w:r>
      <w:r w:rsidR="00AD7B83">
        <w:rPr>
          <w:rtl/>
          <w:lang w:bidi="fa-IR"/>
        </w:rPr>
        <w:t xml:space="preserve">، </w:t>
      </w:r>
      <w:r>
        <w:rPr>
          <w:rtl/>
          <w:lang w:bidi="fa-IR"/>
        </w:rPr>
        <w:t>شيروانى</w:t>
      </w:r>
      <w:r w:rsidR="00AD7B83">
        <w:rPr>
          <w:rtl/>
          <w:lang w:bidi="fa-IR"/>
        </w:rPr>
        <w:t xml:space="preserve">، </w:t>
      </w:r>
      <w:r>
        <w:rPr>
          <w:rtl/>
          <w:lang w:bidi="fa-IR"/>
        </w:rPr>
        <w:t>سگ دست</w:t>
      </w:r>
      <w:r w:rsidR="00AD7B83">
        <w:rPr>
          <w:rtl/>
          <w:lang w:bidi="fa-IR"/>
        </w:rPr>
        <w:t xml:space="preserve">، </w:t>
      </w:r>
      <w:r>
        <w:rPr>
          <w:rtl/>
          <w:lang w:bidi="fa-IR"/>
        </w:rPr>
        <w:t>خرپا</w:t>
      </w:r>
      <w:r w:rsidR="00AD7B83">
        <w:rPr>
          <w:rtl/>
          <w:lang w:bidi="fa-IR"/>
        </w:rPr>
        <w:t xml:space="preserve">، </w:t>
      </w:r>
      <w:r>
        <w:rPr>
          <w:rtl/>
          <w:lang w:bidi="fa-IR"/>
        </w:rPr>
        <w:t>مترى</w:t>
      </w:r>
      <w:r w:rsidR="00AD7B83">
        <w:rPr>
          <w:rtl/>
          <w:lang w:bidi="fa-IR"/>
        </w:rPr>
        <w:t xml:space="preserve">، </w:t>
      </w:r>
      <w:r>
        <w:rPr>
          <w:rtl/>
          <w:lang w:bidi="fa-IR"/>
        </w:rPr>
        <w:t>حمال</w:t>
      </w:r>
      <w:r w:rsidR="00AD7B83">
        <w:rPr>
          <w:rtl/>
          <w:lang w:bidi="fa-IR"/>
        </w:rPr>
        <w:t xml:space="preserve">. </w:t>
      </w:r>
    </w:p>
    <w:p w:rsidR="00D20B57" w:rsidRDefault="00D20B57" w:rsidP="00D20B57">
      <w:pPr>
        <w:pStyle w:val="libNormal"/>
        <w:rPr>
          <w:rtl/>
          <w:lang w:bidi="fa-IR"/>
        </w:rPr>
      </w:pPr>
      <w:r>
        <w:rPr>
          <w:rtl/>
          <w:lang w:bidi="fa-IR"/>
        </w:rPr>
        <w:t>اينها يك مطالبى نيست كه ديگران حقيقت معنايش را ندانند بلكه نمى دانند اين اسم از براى اين معنى است</w:t>
      </w:r>
      <w:r w:rsidR="00AD7B83">
        <w:rPr>
          <w:rtl/>
          <w:lang w:bidi="fa-IR"/>
        </w:rPr>
        <w:t xml:space="preserve">. </w:t>
      </w:r>
      <w:r>
        <w:rPr>
          <w:rtl/>
          <w:lang w:bidi="fa-IR"/>
        </w:rPr>
        <w:t>آن تخته نازك زير شيشه را همه روز در خانه مى بينند ولى نمى دانند اسمش تنكه است يا آن تخته ديگر اسمش باهو است</w:t>
      </w:r>
      <w:r w:rsidR="00AD7B83">
        <w:rPr>
          <w:rtl/>
          <w:lang w:bidi="fa-IR"/>
        </w:rPr>
        <w:t xml:space="preserve">. </w:t>
      </w:r>
      <w:r>
        <w:rPr>
          <w:rtl/>
          <w:lang w:bidi="fa-IR"/>
        </w:rPr>
        <w:t>سقفهايى كه با آهن درست مى كنند همه ديده اند كه بعضى خرپشته است وسطش برآمدگى دارد و اطرافش سرازير است و اندى سراشيب مانند سباطها</w:t>
      </w:r>
      <w:r w:rsidR="00AD7B83">
        <w:rPr>
          <w:rtl/>
          <w:lang w:bidi="fa-IR"/>
        </w:rPr>
        <w:t xml:space="preserve">، </w:t>
      </w:r>
      <w:r>
        <w:rPr>
          <w:rtl/>
          <w:lang w:bidi="fa-IR"/>
        </w:rPr>
        <w:t>اولى شيروانى است</w:t>
      </w:r>
      <w:r w:rsidR="00AD7B83">
        <w:rPr>
          <w:rtl/>
          <w:lang w:bidi="fa-IR"/>
        </w:rPr>
        <w:t xml:space="preserve">، </w:t>
      </w:r>
      <w:r>
        <w:rPr>
          <w:rtl/>
          <w:lang w:bidi="fa-IR"/>
        </w:rPr>
        <w:t>دويمى واريخته</w:t>
      </w:r>
      <w:r w:rsidR="00AD7B83">
        <w:rPr>
          <w:rtl/>
          <w:lang w:bidi="fa-IR"/>
        </w:rPr>
        <w:t xml:space="preserve">. </w:t>
      </w:r>
    </w:p>
    <w:p w:rsidR="00D20B57" w:rsidRDefault="00D20B57" w:rsidP="00D20B57">
      <w:pPr>
        <w:pStyle w:val="libNormal"/>
        <w:rPr>
          <w:rtl/>
          <w:lang w:bidi="fa-IR"/>
        </w:rPr>
      </w:pPr>
      <w:r>
        <w:rPr>
          <w:rtl/>
          <w:lang w:bidi="fa-IR"/>
        </w:rPr>
        <w:t>پس همه معنى را فهميده اند فقط اسمش را نمى دانسته اند</w:t>
      </w:r>
      <w:r w:rsidR="00AD7B83">
        <w:rPr>
          <w:rtl/>
          <w:lang w:bidi="fa-IR"/>
        </w:rPr>
        <w:t xml:space="preserve">، </w:t>
      </w:r>
      <w:r>
        <w:rPr>
          <w:rtl/>
          <w:lang w:bidi="fa-IR"/>
        </w:rPr>
        <w:t>حكما و علما هم همين طور</w:t>
      </w:r>
      <w:r w:rsidR="00AD7B83">
        <w:rPr>
          <w:rtl/>
          <w:lang w:bidi="fa-IR"/>
        </w:rPr>
        <w:t xml:space="preserve">، </w:t>
      </w:r>
      <w:r>
        <w:rPr>
          <w:rtl/>
          <w:lang w:bidi="fa-IR"/>
        </w:rPr>
        <w:t>گاهى الفاظى استعمال مى كنند كه وقتى عارى از اصطلاح مى شنود مثل علت و معلول و ناسوت و ملكوت و جبروت</w:t>
      </w:r>
      <w:r w:rsidR="00AD7B83">
        <w:rPr>
          <w:rtl/>
          <w:lang w:bidi="fa-IR"/>
        </w:rPr>
        <w:t xml:space="preserve">، </w:t>
      </w:r>
      <w:r>
        <w:rPr>
          <w:rtl/>
          <w:lang w:bidi="fa-IR"/>
        </w:rPr>
        <w:t>واجب</w:t>
      </w:r>
      <w:r w:rsidR="00AD7B83">
        <w:rPr>
          <w:rtl/>
          <w:lang w:bidi="fa-IR"/>
        </w:rPr>
        <w:t xml:space="preserve">، </w:t>
      </w:r>
      <w:r>
        <w:rPr>
          <w:rtl/>
          <w:lang w:bidi="fa-IR"/>
        </w:rPr>
        <w:t>ممكن</w:t>
      </w:r>
      <w:r w:rsidR="00AD7B83">
        <w:rPr>
          <w:rtl/>
          <w:lang w:bidi="fa-IR"/>
        </w:rPr>
        <w:t xml:space="preserve">، </w:t>
      </w:r>
      <w:r>
        <w:rPr>
          <w:rtl/>
          <w:lang w:bidi="fa-IR"/>
        </w:rPr>
        <w:t>ممتنع</w:t>
      </w:r>
      <w:r w:rsidR="00AD7B83">
        <w:rPr>
          <w:rtl/>
          <w:lang w:bidi="fa-IR"/>
        </w:rPr>
        <w:t xml:space="preserve">، </w:t>
      </w:r>
      <w:r>
        <w:rPr>
          <w:rtl/>
          <w:lang w:bidi="fa-IR"/>
        </w:rPr>
        <w:t>وجود و ماهيت گمان مى كند چيزهايى است كه اصلا قابل فهم نيست</w:t>
      </w:r>
      <w:r w:rsidR="00AD7B83">
        <w:rPr>
          <w:rtl/>
          <w:lang w:bidi="fa-IR"/>
        </w:rPr>
        <w:t xml:space="preserve">. </w:t>
      </w:r>
    </w:p>
    <w:p w:rsidR="00D20B57" w:rsidRDefault="00D20B57" w:rsidP="00D20B57">
      <w:pPr>
        <w:pStyle w:val="libNormal"/>
        <w:rPr>
          <w:rtl/>
          <w:lang w:bidi="fa-IR"/>
        </w:rPr>
      </w:pPr>
      <w:r>
        <w:rPr>
          <w:rtl/>
          <w:lang w:bidi="fa-IR"/>
        </w:rPr>
        <w:t>گويند بى جهت اين حرفها را مى زند</w:t>
      </w:r>
      <w:r w:rsidR="00AD7B83">
        <w:rPr>
          <w:rtl/>
          <w:lang w:bidi="fa-IR"/>
        </w:rPr>
        <w:t xml:space="preserve">. </w:t>
      </w:r>
      <w:r>
        <w:rPr>
          <w:rtl/>
          <w:lang w:bidi="fa-IR"/>
        </w:rPr>
        <w:t>ولى اين طور نيست</w:t>
      </w:r>
      <w:r w:rsidR="00AD7B83">
        <w:rPr>
          <w:rtl/>
          <w:lang w:bidi="fa-IR"/>
        </w:rPr>
        <w:t xml:space="preserve">، </w:t>
      </w:r>
      <w:r>
        <w:rPr>
          <w:rtl/>
          <w:lang w:bidi="fa-IR"/>
        </w:rPr>
        <w:t>معنى واجب و ممكن و وجود و ماهيت را تمام مردم فهميده اند و از بچگى در خاطره شان هست</w:t>
      </w:r>
      <w:r w:rsidR="00AD7B83">
        <w:rPr>
          <w:rtl/>
          <w:lang w:bidi="fa-IR"/>
        </w:rPr>
        <w:t>؛</w:t>
      </w:r>
      <w:r>
        <w:rPr>
          <w:rtl/>
          <w:lang w:bidi="fa-IR"/>
        </w:rPr>
        <w:t xml:space="preserve"> منتها اسمش را نمى دانند</w:t>
      </w:r>
      <w:r w:rsidR="00AD7B83">
        <w:rPr>
          <w:rtl/>
          <w:lang w:bidi="fa-IR"/>
        </w:rPr>
        <w:t xml:space="preserve">. </w:t>
      </w:r>
      <w:r>
        <w:rPr>
          <w:rtl/>
          <w:lang w:bidi="fa-IR"/>
        </w:rPr>
        <w:t xml:space="preserve">فى الجمله تنبيهى كافى است براى اين كه </w:t>
      </w:r>
      <w:r>
        <w:rPr>
          <w:rtl/>
          <w:lang w:bidi="fa-IR"/>
        </w:rPr>
        <w:lastRenderedPageBreak/>
        <w:t>مطلب را ملتفت شوند</w:t>
      </w:r>
      <w:r w:rsidR="00AD7B83">
        <w:rPr>
          <w:rtl/>
          <w:lang w:bidi="fa-IR"/>
        </w:rPr>
        <w:t xml:space="preserve">. </w:t>
      </w:r>
      <w:r>
        <w:rPr>
          <w:rtl/>
          <w:lang w:bidi="fa-IR"/>
        </w:rPr>
        <w:t>مثلا فعلا جوانها با هوش شده اند</w:t>
      </w:r>
      <w:r w:rsidR="00AD7B83">
        <w:rPr>
          <w:rtl/>
          <w:lang w:bidi="fa-IR"/>
        </w:rPr>
        <w:t xml:space="preserve">، </w:t>
      </w:r>
      <w:r>
        <w:rPr>
          <w:rtl/>
          <w:lang w:bidi="fa-IR"/>
        </w:rPr>
        <w:t>مثل سابق نيست كه تا به آنها بگويى ساز بد است قبول كنند</w:t>
      </w:r>
      <w:r w:rsidR="00AD7B83">
        <w:rPr>
          <w:rtl/>
          <w:lang w:bidi="fa-IR"/>
        </w:rPr>
        <w:t xml:space="preserve">، </w:t>
      </w:r>
      <w:r>
        <w:rPr>
          <w:rtl/>
          <w:lang w:bidi="fa-IR"/>
        </w:rPr>
        <w:t>بلكه مى پرسند به چه جهت اين كارها بد است</w:t>
      </w:r>
      <w:r w:rsidR="002C46C8">
        <w:rPr>
          <w:rtl/>
          <w:lang w:bidi="fa-IR"/>
        </w:rPr>
        <w:t xml:space="preserve">؟ </w:t>
      </w:r>
      <w:r>
        <w:rPr>
          <w:rtl/>
          <w:lang w:bidi="fa-IR"/>
        </w:rPr>
        <w:t>انسان پاى ساز بنشيند</w:t>
      </w:r>
      <w:r w:rsidR="00AD7B83">
        <w:rPr>
          <w:rtl/>
          <w:lang w:bidi="fa-IR"/>
        </w:rPr>
        <w:t xml:space="preserve">، </w:t>
      </w:r>
      <w:r>
        <w:rPr>
          <w:rtl/>
          <w:lang w:bidi="fa-IR"/>
        </w:rPr>
        <w:t>صداى خوش از آن بيرون بيايد و انسان لذت ببرد چه بدى دارد</w:t>
      </w:r>
      <w:r w:rsidR="002C46C8">
        <w:rPr>
          <w:rtl/>
          <w:lang w:bidi="fa-IR"/>
        </w:rPr>
        <w:t xml:space="preserve">؟ </w:t>
      </w:r>
      <w:r>
        <w:rPr>
          <w:rtl/>
          <w:lang w:bidi="fa-IR"/>
        </w:rPr>
        <w:t>همين كه مى پرسد چرا</w:t>
      </w:r>
      <w:r w:rsidR="002C46C8">
        <w:rPr>
          <w:rtl/>
          <w:lang w:bidi="fa-IR"/>
        </w:rPr>
        <w:t xml:space="preserve">؟ </w:t>
      </w:r>
      <w:r>
        <w:rPr>
          <w:rtl/>
          <w:lang w:bidi="fa-IR"/>
        </w:rPr>
        <w:t>علت آن را مى پرسد</w:t>
      </w:r>
      <w:r w:rsidR="00AD7B83">
        <w:rPr>
          <w:rtl/>
          <w:lang w:bidi="fa-IR"/>
        </w:rPr>
        <w:t xml:space="preserve">، </w:t>
      </w:r>
      <w:r>
        <w:rPr>
          <w:rtl/>
          <w:lang w:bidi="fa-IR"/>
        </w:rPr>
        <w:t>پس اين جوان معنى علت و معلول را فهميده و دانسته بدى ساز معلول است و يك علتى مى خواهد</w:t>
      </w:r>
      <w:r w:rsidR="00AD7B83">
        <w:rPr>
          <w:rtl/>
          <w:lang w:bidi="fa-IR"/>
        </w:rPr>
        <w:t xml:space="preserve">، </w:t>
      </w:r>
      <w:r>
        <w:rPr>
          <w:rtl/>
          <w:lang w:bidi="fa-IR"/>
        </w:rPr>
        <w:t>ولو اسم علت و معلول را نداند</w:t>
      </w:r>
      <w:r w:rsidR="00AD7B83">
        <w:rPr>
          <w:rtl/>
          <w:lang w:bidi="fa-IR"/>
        </w:rPr>
        <w:t xml:space="preserve">. </w:t>
      </w:r>
      <w:r>
        <w:rPr>
          <w:rtl/>
          <w:lang w:bidi="fa-IR"/>
        </w:rPr>
        <w:t>مثل ما كه اسم باهو و تنكه را نمى دانيم و همچنين به يك خانم متمدن كه بگويى زن نبايد بدون اذن شوهر از خانه بيرون بيايد كه در هر قدمى ملائكه او را لعنت مى كند</w:t>
      </w:r>
      <w:r w:rsidR="00AD7B83">
        <w:rPr>
          <w:rtl/>
          <w:lang w:bidi="fa-IR"/>
        </w:rPr>
        <w:t xml:space="preserve">، </w:t>
      </w:r>
      <w:r>
        <w:rPr>
          <w:rtl/>
          <w:lang w:bidi="fa-IR"/>
        </w:rPr>
        <w:t>يا فلان طور جوراب و فلان كفش را نبايد بپوشد</w:t>
      </w:r>
      <w:r w:rsidR="00AD7B83">
        <w:rPr>
          <w:rtl/>
          <w:lang w:bidi="fa-IR"/>
        </w:rPr>
        <w:t xml:space="preserve">. </w:t>
      </w:r>
      <w:r>
        <w:rPr>
          <w:rtl/>
          <w:lang w:bidi="fa-IR"/>
        </w:rPr>
        <w:t>فورا مى گويد چرا و براى چه</w:t>
      </w:r>
      <w:r w:rsidR="002C46C8">
        <w:rPr>
          <w:rtl/>
          <w:lang w:bidi="fa-IR"/>
        </w:rPr>
        <w:t xml:space="preserve">؟ </w:t>
      </w:r>
      <w:r>
        <w:rPr>
          <w:rtl/>
          <w:lang w:bidi="fa-IR"/>
        </w:rPr>
        <w:t>پس معلوم مى شود اين خانم هم معنى علت را فهميده است</w:t>
      </w:r>
      <w:r w:rsidR="00AD7B83">
        <w:rPr>
          <w:rtl/>
          <w:lang w:bidi="fa-IR"/>
        </w:rPr>
        <w:t xml:space="preserve">. </w:t>
      </w:r>
      <w:r>
        <w:rPr>
          <w:rtl/>
          <w:lang w:bidi="fa-IR"/>
        </w:rPr>
        <w:t>بايد در جواب گفت</w:t>
      </w:r>
      <w:r w:rsidR="00AD7B83">
        <w:rPr>
          <w:rtl/>
          <w:lang w:bidi="fa-IR"/>
        </w:rPr>
        <w:t>:</w:t>
      </w:r>
      <w:r>
        <w:rPr>
          <w:rtl/>
          <w:lang w:bidi="fa-IR"/>
        </w:rPr>
        <w:t xml:space="preserve"> علت اين امور آن است كه خاتم انبيا كه مطلع بر مصالح و مفاسد امور است كه خاتم انبيا و مى دانسته چه كار مضر بوده است </w:t>
      </w:r>
      <w:r w:rsidR="00CF375D">
        <w:rPr>
          <w:rtl/>
          <w:lang w:bidi="fa-IR"/>
        </w:rPr>
        <w:t xml:space="preserve">- </w:t>
      </w:r>
      <w:r>
        <w:rPr>
          <w:rtl/>
          <w:lang w:bidi="fa-IR"/>
        </w:rPr>
        <w:t xml:space="preserve">مانند طبيب حاذق </w:t>
      </w:r>
      <w:r w:rsidR="00CF375D">
        <w:rPr>
          <w:rtl/>
          <w:lang w:bidi="fa-IR"/>
        </w:rPr>
        <w:t xml:space="preserve">- </w:t>
      </w:r>
      <w:r>
        <w:rPr>
          <w:rtl/>
          <w:lang w:bidi="fa-IR"/>
        </w:rPr>
        <w:t>از اين كارها منع كرده و نبايد علت منع او را پرسيد</w:t>
      </w:r>
      <w:r w:rsidR="00AD7B83">
        <w:rPr>
          <w:rtl/>
          <w:lang w:bidi="fa-IR"/>
        </w:rPr>
        <w:t xml:space="preserve">. </w:t>
      </w:r>
      <w:r>
        <w:rPr>
          <w:rtl/>
          <w:lang w:bidi="fa-IR"/>
        </w:rPr>
        <w:t>همچنانكه وقتى نزد طبيب مى روى و نسخه مى گيرى علت آن را نمى پرسى كه مرض من چيست و به چه جهت اين دوا را دادى</w:t>
      </w:r>
      <w:r w:rsidR="002C46C8">
        <w:rPr>
          <w:rtl/>
          <w:lang w:bidi="fa-IR"/>
        </w:rPr>
        <w:t xml:space="preserve">؟ </w:t>
      </w:r>
    </w:p>
    <w:p w:rsidR="00D20B57" w:rsidRDefault="00D20B57" w:rsidP="00D20B57">
      <w:pPr>
        <w:pStyle w:val="libNormal"/>
        <w:rPr>
          <w:rtl/>
          <w:lang w:bidi="fa-IR"/>
        </w:rPr>
      </w:pPr>
      <w:r>
        <w:rPr>
          <w:rtl/>
          <w:lang w:bidi="fa-IR"/>
        </w:rPr>
        <w:t>در معنى واجب و ممكن و ممنتع نيز همين طور است</w:t>
      </w:r>
      <w:r w:rsidR="00AD7B83">
        <w:rPr>
          <w:rtl/>
          <w:lang w:bidi="fa-IR"/>
        </w:rPr>
        <w:t xml:space="preserve">. </w:t>
      </w:r>
      <w:r>
        <w:rPr>
          <w:rtl/>
          <w:lang w:bidi="fa-IR"/>
        </w:rPr>
        <w:t>به طفل اگر بگويى اين كفش را كه كوچك تر از پاى تست بپوش</w:t>
      </w:r>
      <w:r w:rsidR="00AD7B83">
        <w:rPr>
          <w:rtl/>
          <w:lang w:bidi="fa-IR"/>
        </w:rPr>
        <w:t xml:space="preserve">، </w:t>
      </w:r>
      <w:r>
        <w:rPr>
          <w:rtl/>
          <w:lang w:bidi="fa-IR"/>
        </w:rPr>
        <w:t>مى گويد نمى شود</w:t>
      </w:r>
      <w:r w:rsidR="00AD7B83">
        <w:rPr>
          <w:rtl/>
          <w:lang w:bidi="fa-IR"/>
        </w:rPr>
        <w:t xml:space="preserve">. </w:t>
      </w:r>
      <w:r>
        <w:rPr>
          <w:rtl/>
          <w:lang w:bidi="fa-IR"/>
        </w:rPr>
        <w:t>همين معناى ممتنع الوجود است</w:t>
      </w:r>
      <w:r w:rsidR="00AD7B83">
        <w:rPr>
          <w:rtl/>
          <w:lang w:bidi="fa-IR"/>
        </w:rPr>
        <w:t xml:space="preserve">، </w:t>
      </w:r>
      <w:r>
        <w:rPr>
          <w:rtl/>
          <w:lang w:bidi="fa-IR"/>
        </w:rPr>
        <w:t>ما هم مى گوييم براى دنيا خدا واجب الوجود است و همين طور كه رفتن پاى طفل در كفش تنگ محال است</w:t>
      </w:r>
      <w:r w:rsidR="00AD7B83">
        <w:rPr>
          <w:rtl/>
          <w:lang w:bidi="fa-IR"/>
        </w:rPr>
        <w:t xml:space="preserve">، </w:t>
      </w:r>
      <w:r>
        <w:rPr>
          <w:rtl/>
          <w:lang w:bidi="fa-IR"/>
        </w:rPr>
        <w:t>همين طور بودن خداى ديگرى در عالم محال است</w:t>
      </w:r>
      <w:r w:rsidR="00AD7B83">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گرچه به روش حكماء استدلال مى فرمايد</w:t>
      </w:r>
      <w:r w:rsidR="00AD7B83">
        <w:rPr>
          <w:rtl/>
          <w:lang w:bidi="fa-IR"/>
        </w:rPr>
        <w:t xml:space="preserve">، </w:t>
      </w:r>
      <w:r>
        <w:rPr>
          <w:rtl/>
          <w:lang w:bidi="fa-IR"/>
        </w:rPr>
        <w:t xml:space="preserve">وليكن به زبانى است كه هم حكيم و فيلسوف از آن مطلب مى فهمد و استفاده مى كند و هم آن </w:t>
      </w:r>
      <w:r>
        <w:rPr>
          <w:rtl/>
          <w:lang w:bidi="fa-IR"/>
        </w:rPr>
        <w:lastRenderedPageBreak/>
        <w:t>عربهايى كه پاى منبر نشسته بودند شيفته مى شده و از آن استفاده مى كرده و غالبا مى نوشته اند</w:t>
      </w:r>
      <w:r w:rsidR="00AD7B83">
        <w:rPr>
          <w:rtl/>
          <w:lang w:bidi="fa-IR"/>
        </w:rPr>
        <w:t xml:space="preserve">. </w:t>
      </w:r>
    </w:p>
    <w:p w:rsidR="00D20B57" w:rsidRDefault="00D20B57" w:rsidP="00D20B57">
      <w:pPr>
        <w:pStyle w:val="libNormal"/>
        <w:rPr>
          <w:rtl/>
          <w:lang w:bidi="fa-IR"/>
        </w:rPr>
      </w:pPr>
      <w:r>
        <w:rPr>
          <w:rtl/>
          <w:lang w:bidi="fa-IR"/>
        </w:rPr>
        <w:t>چه طور</w:t>
      </w:r>
      <w:r w:rsidR="00AD7B83">
        <w:rPr>
          <w:rtl/>
          <w:lang w:bidi="fa-IR"/>
        </w:rPr>
        <w:t xml:space="preserve">، </w:t>
      </w:r>
      <w:r>
        <w:rPr>
          <w:rtl/>
          <w:lang w:bidi="fa-IR"/>
        </w:rPr>
        <w:t>كيف تمتم صفات مستقره را مى گويند كه لا يقتضى قسمه و لا نسبه لذاته مثلا سفيدى صفت ديوار است كيفى است از كيفيات</w:t>
      </w:r>
      <w:r w:rsidR="00AD7B83">
        <w:rPr>
          <w:rtl/>
          <w:lang w:bidi="fa-IR"/>
        </w:rPr>
        <w:t xml:space="preserve">، </w:t>
      </w:r>
      <w:r>
        <w:rPr>
          <w:rtl/>
          <w:lang w:bidi="fa-IR"/>
        </w:rPr>
        <w:t>سردى صفت آب است</w:t>
      </w:r>
      <w:r w:rsidR="00AD7B83">
        <w:rPr>
          <w:rtl/>
          <w:lang w:bidi="fa-IR"/>
        </w:rPr>
        <w:t xml:space="preserve">، </w:t>
      </w:r>
      <w:r>
        <w:rPr>
          <w:rtl/>
          <w:lang w:bidi="fa-IR"/>
        </w:rPr>
        <w:t>اعتدال قامت صفت سرو است</w:t>
      </w:r>
      <w:r w:rsidR="00AD7B83">
        <w:rPr>
          <w:rtl/>
          <w:lang w:bidi="fa-IR"/>
        </w:rPr>
        <w:t xml:space="preserve">، </w:t>
      </w:r>
      <w:r>
        <w:rPr>
          <w:rtl/>
          <w:lang w:bidi="fa-IR"/>
        </w:rPr>
        <w:t>طول قامت و خوش ‍ رويى و وجاهت كه از صفات انسان است</w:t>
      </w:r>
      <w:r w:rsidR="00AD7B83">
        <w:rPr>
          <w:rtl/>
          <w:lang w:bidi="fa-IR"/>
        </w:rPr>
        <w:t>؛</w:t>
      </w:r>
      <w:r>
        <w:rPr>
          <w:rtl/>
          <w:lang w:bidi="fa-IR"/>
        </w:rPr>
        <w:t xml:space="preserve"> اينها تمام كيف هستند</w:t>
      </w:r>
      <w:r w:rsidR="00AD7B83">
        <w:rPr>
          <w:rtl/>
          <w:lang w:bidi="fa-IR"/>
        </w:rPr>
        <w:t xml:space="preserve">. </w:t>
      </w:r>
    </w:p>
    <w:p w:rsidR="00D20B57" w:rsidRDefault="00D20B57" w:rsidP="00D20B57">
      <w:pPr>
        <w:pStyle w:val="libNormal"/>
        <w:rPr>
          <w:rtl/>
          <w:lang w:bidi="fa-IR"/>
        </w:rPr>
      </w:pPr>
      <w:r>
        <w:rPr>
          <w:rtl/>
          <w:lang w:bidi="fa-IR"/>
        </w:rPr>
        <w:t>حضرت اميرالمؤمنين</w:t>
      </w:r>
      <w:r w:rsidR="00C37290">
        <w:rPr>
          <w:rtl/>
          <w:lang w:bidi="fa-IR"/>
        </w:rPr>
        <w:t xml:space="preserve"> </w:t>
      </w:r>
      <w:r w:rsidR="004E5872" w:rsidRPr="004E5872">
        <w:rPr>
          <w:rStyle w:val="libAlaemChar"/>
          <w:rtl/>
        </w:rPr>
        <w:t>عليه‌السلام</w:t>
      </w:r>
      <w:r>
        <w:rPr>
          <w:rtl/>
          <w:lang w:bidi="fa-IR"/>
        </w:rPr>
        <w:t xml:space="preserve"> مى فرمايد: هر كس يكى از اين صفات را براى خدا ثابت كند</w:t>
      </w:r>
      <w:r w:rsidR="00AD7B83">
        <w:rPr>
          <w:rtl/>
          <w:lang w:bidi="fa-IR"/>
        </w:rPr>
        <w:t xml:space="preserve">، </w:t>
      </w:r>
      <w:r>
        <w:rPr>
          <w:rtl/>
          <w:lang w:bidi="fa-IR"/>
        </w:rPr>
        <w:t>مثل اين كه صاحبان ملل فاسده گفته اند: خداى ما به صورت بتى است مثل اعراب و هندوها</w:t>
      </w:r>
      <w:r w:rsidR="00AD7B83">
        <w:rPr>
          <w:rtl/>
          <w:lang w:bidi="fa-IR"/>
        </w:rPr>
        <w:t xml:space="preserve">، </w:t>
      </w:r>
      <w:r>
        <w:rPr>
          <w:rtl/>
          <w:lang w:bidi="fa-IR"/>
        </w:rPr>
        <w:t>يا مثل مجسمه و حنابله كه گفته اند: خداى ما به صورت جوان خوشگلى است</w:t>
      </w:r>
      <w:r w:rsidR="00AD7B83">
        <w:rPr>
          <w:rtl/>
          <w:lang w:bidi="fa-IR"/>
        </w:rPr>
        <w:t xml:space="preserve">، </w:t>
      </w:r>
      <w:r>
        <w:rPr>
          <w:rtl/>
          <w:lang w:bidi="fa-IR"/>
        </w:rPr>
        <w:t>يا آن كه نور است</w:t>
      </w:r>
      <w:r w:rsidR="00AD7B83">
        <w:rPr>
          <w:rtl/>
          <w:lang w:bidi="fa-IR"/>
        </w:rPr>
        <w:t xml:space="preserve">، </w:t>
      </w:r>
      <w:r>
        <w:rPr>
          <w:rtl/>
          <w:lang w:bidi="fa-IR"/>
        </w:rPr>
        <w:t>يا مثل اشاعره كه قائل شده اند به قدماى ثمانيه</w:t>
      </w:r>
      <w:r w:rsidR="00AD7B83">
        <w:rPr>
          <w:rtl/>
          <w:lang w:bidi="fa-IR"/>
        </w:rPr>
        <w:t xml:space="preserve">، </w:t>
      </w:r>
      <w:r>
        <w:rPr>
          <w:rtl/>
          <w:lang w:bidi="fa-IR"/>
        </w:rPr>
        <w:t>تمام اينها سبب مى شود كه انسان موحد نباشد</w:t>
      </w:r>
      <w:r w:rsidR="00AD7B83">
        <w:rPr>
          <w:rtl/>
          <w:lang w:bidi="fa-IR"/>
        </w:rPr>
        <w:t xml:space="preserve">. </w:t>
      </w:r>
    </w:p>
    <w:p w:rsidR="00D20B57" w:rsidRDefault="00D20B57" w:rsidP="00D20B57">
      <w:pPr>
        <w:pStyle w:val="libNormal"/>
        <w:rPr>
          <w:rtl/>
          <w:lang w:bidi="fa-IR"/>
        </w:rPr>
      </w:pPr>
      <w:r>
        <w:rPr>
          <w:rtl/>
          <w:lang w:bidi="fa-IR"/>
        </w:rPr>
        <w:t>موحد آن است كه هيچ از اين صفات را براى حق ثابت نكند و بگويد:</w:t>
      </w:r>
    </w:p>
    <w:tbl>
      <w:tblPr>
        <w:tblStyle w:val="TableGrid"/>
        <w:bidiVisual/>
        <w:tblW w:w="5000" w:type="pct"/>
        <w:tblLook w:val="01E0"/>
      </w:tblPr>
      <w:tblGrid>
        <w:gridCol w:w="3672"/>
        <w:gridCol w:w="269"/>
        <w:gridCol w:w="3646"/>
      </w:tblGrid>
      <w:tr w:rsidR="006477E7" w:rsidTr="007D3E86">
        <w:trPr>
          <w:trHeight w:val="350"/>
        </w:trPr>
        <w:tc>
          <w:tcPr>
            <w:tcW w:w="4288" w:type="dxa"/>
            <w:shd w:val="clear" w:color="auto" w:fill="auto"/>
          </w:tcPr>
          <w:p w:rsidR="006477E7" w:rsidRDefault="006477E7" w:rsidP="007D3E86">
            <w:pPr>
              <w:pStyle w:val="libPoem"/>
              <w:rPr>
                <w:rtl/>
              </w:rPr>
            </w:pPr>
            <w:r>
              <w:rPr>
                <w:rtl/>
                <w:lang w:bidi="fa-IR"/>
              </w:rPr>
              <w:t>خداوند بالا و پستى تويى</w:t>
            </w:r>
            <w:r w:rsidRPr="00725071">
              <w:rPr>
                <w:rStyle w:val="libPoemTiniChar0"/>
                <w:rtl/>
              </w:rPr>
              <w:br/>
              <w:t> </w:t>
            </w:r>
          </w:p>
        </w:tc>
        <w:tc>
          <w:tcPr>
            <w:tcW w:w="280" w:type="dxa"/>
            <w:shd w:val="clear" w:color="auto" w:fill="auto"/>
          </w:tcPr>
          <w:p w:rsidR="006477E7" w:rsidRDefault="006477E7" w:rsidP="007D3E86">
            <w:pPr>
              <w:pStyle w:val="libPoem"/>
              <w:rPr>
                <w:rtl/>
              </w:rPr>
            </w:pPr>
          </w:p>
        </w:tc>
        <w:tc>
          <w:tcPr>
            <w:tcW w:w="4288" w:type="dxa"/>
            <w:shd w:val="clear" w:color="auto" w:fill="auto"/>
          </w:tcPr>
          <w:p w:rsidR="006477E7" w:rsidRDefault="006477E7" w:rsidP="007D3E86">
            <w:pPr>
              <w:pStyle w:val="libPoem"/>
              <w:rPr>
                <w:rtl/>
              </w:rPr>
            </w:pPr>
            <w:r>
              <w:rPr>
                <w:rtl/>
                <w:lang w:bidi="fa-IR"/>
              </w:rPr>
              <w:t>ندانم چه اى آنچه هستى تويى</w:t>
            </w:r>
            <w:r w:rsidRPr="00725071">
              <w:rPr>
                <w:rStyle w:val="libPoemTiniChar0"/>
                <w:rtl/>
              </w:rPr>
              <w:br/>
              <w:t> </w:t>
            </w:r>
          </w:p>
        </w:tc>
      </w:tr>
      <w:tr w:rsidR="006477E7" w:rsidTr="007D3E86">
        <w:trPr>
          <w:trHeight w:val="350"/>
        </w:trPr>
        <w:tc>
          <w:tcPr>
            <w:tcW w:w="4288" w:type="dxa"/>
          </w:tcPr>
          <w:p w:rsidR="006477E7" w:rsidRDefault="006477E7" w:rsidP="007D3E86">
            <w:pPr>
              <w:pStyle w:val="libPoem"/>
              <w:rPr>
                <w:rtl/>
              </w:rPr>
            </w:pPr>
            <w:r>
              <w:rPr>
                <w:rtl/>
                <w:lang w:bidi="fa-IR"/>
              </w:rPr>
              <w:t>به هستيش بايد كه خستو شوى</w:t>
            </w:r>
            <w:r w:rsidRPr="00725071">
              <w:rPr>
                <w:rStyle w:val="libPoemTiniChar0"/>
                <w:rtl/>
              </w:rPr>
              <w:br/>
              <w:t> </w:t>
            </w:r>
          </w:p>
        </w:tc>
        <w:tc>
          <w:tcPr>
            <w:tcW w:w="280" w:type="dxa"/>
          </w:tcPr>
          <w:p w:rsidR="006477E7" w:rsidRDefault="006477E7" w:rsidP="007D3E86">
            <w:pPr>
              <w:pStyle w:val="libPoem"/>
              <w:rPr>
                <w:rtl/>
              </w:rPr>
            </w:pPr>
          </w:p>
        </w:tc>
        <w:tc>
          <w:tcPr>
            <w:tcW w:w="4288" w:type="dxa"/>
          </w:tcPr>
          <w:p w:rsidR="006477E7" w:rsidRDefault="006477E7" w:rsidP="007D3E86">
            <w:pPr>
              <w:pStyle w:val="libPoem"/>
              <w:rPr>
                <w:rtl/>
              </w:rPr>
            </w:pPr>
            <w:r>
              <w:rPr>
                <w:rtl/>
                <w:lang w:bidi="fa-IR"/>
              </w:rPr>
              <w:t>زگفتار بيكار يكسو شوى</w:t>
            </w:r>
            <w:r w:rsidRPr="00725071">
              <w:rPr>
                <w:rStyle w:val="libPoemTiniChar0"/>
                <w:rtl/>
              </w:rPr>
              <w:br/>
              <w:t> </w:t>
            </w:r>
          </w:p>
        </w:tc>
      </w:tr>
    </w:tbl>
    <w:p w:rsidR="00D20B57" w:rsidRDefault="00D20B57" w:rsidP="00D20B57">
      <w:pPr>
        <w:pStyle w:val="libNormal"/>
        <w:rPr>
          <w:rtl/>
          <w:lang w:bidi="fa-IR"/>
        </w:rPr>
      </w:pPr>
      <w:r>
        <w:rPr>
          <w:rtl/>
          <w:lang w:bidi="fa-IR"/>
        </w:rPr>
        <w:t>دليل اين است كه موحد نيست</w:t>
      </w:r>
      <w:r w:rsidR="00AD7B83">
        <w:rPr>
          <w:rtl/>
          <w:lang w:bidi="fa-IR"/>
        </w:rPr>
        <w:t xml:space="preserve">، </w:t>
      </w:r>
      <w:r>
        <w:rPr>
          <w:rtl/>
          <w:lang w:bidi="fa-IR"/>
        </w:rPr>
        <w:t>اين كه صفت غير از موصوف است</w:t>
      </w:r>
      <w:r w:rsidR="00AD7B83">
        <w:rPr>
          <w:rtl/>
          <w:lang w:bidi="fa-IR"/>
        </w:rPr>
        <w:t xml:space="preserve">. </w:t>
      </w:r>
      <w:r>
        <w:rPr>
          <w:rtl/>
          <w:lang w:bidi="fa-IR"/>
        </w:rPr>
        <w:t>ايمان غير از خود مؤمن است</w:t>
      </w:r>
      <w:r w:rsidR="00AD7B83">
        <w:rPr>
          <w:rtl/>
          <w:lang w:bidi="fa-IR"/>
        </w:rPr>
        <w:t xml:space="preserve">، </w:t>
      </w:r>
      <w:r>
        <w:rPr>
          <w:rtl/>
          <w:lang w:bidi="fa-IR"/>
        </w:rPr>
        <w:t>عدالت غير از خود عادل است</w:t>
      </w:r>
      <w:r w:rsidR="00AD7B83">
        <w:rPr>
          <w:rtl/>
          <w:lang w:bidi="fa-IR"/>
        </w:rPr>
        <w:t xml:space="preserve">. </w:t>
      </w:r>
      <w:r>
        <w:rPr>
          <w:rtl/>
          <w:lang w:bidi="fa-IR"/>
        </w:rPr>
        <w:t>شخصى مؤمن نيست مى آيد دليل مى شنود و مؤمن مى گردد</w:t>
      </w:r>
      <w:r w:rsidR="00AD7B83">
        <w:rPr>
          <w:rtl/>
          <w:lang w:bidi="fa-IR"/>
        </w:rPr>
        <w:t xml:space="preserve">. </w:t>
      </w:r>
      <w:r>
        <w:rPr>
          <w:rtl/>
          <w:lang w:bidi="fa-IR"/>
        </w:rPr>
        <w:t>فاسق موعظه مى شنود</w:t>
      </w:r>
      <w:r w:rsidR="00AD7B83">
        <w:rPr>
          <w:rtl/>
          <w:lang w:bidi="fa-IR"/>
        </w:rPr>
        <w:t xml:space="preserve">، </w:t>
      </w:r>
      <w:r>
        <w:rPr>
          <w:rtl/>
          <w:lang w:bidi="fa-IR"/>
        </w:rPr>
        <w:t>گفت و گوى بهشت و جهنم به گوشش مى رسد</w:t>
      </w:r>
      <w:r w:rsidR="00AD7B83">
        <w:rPr>
          <w:rtl/>
          <w:lang w:bidi="fa-IR"/>
        </w:rPr>
        <w:t xml:space="preserve">، </w:t>
      </w:r>
      <w:r>
        <w:rPr>
          <w:rtl/>
          <w:lang w:bidi="fa-IR"/>
        </w:rPr>
        <w:t>عادل مى شود و توبه مى كند</w:t>
      </w:r>
      <w:r w:rsidR="00AD7B83">
        <w:rPr>
          <w:rtl/>
          <w:lang w:bidi="fa-IR"/>
        </w:rPr>
        <w:t xml:space="preserve">. </w:t>
      </w:r>
      <w:r>
        <w:rPr>
          <w:rtl/>
          <w:lang w:bidi="fa-IR"/>
        </w:rPr>
        <w:t>اگر خداوند هم اين طور صفت داشته باشد آن وقت مركب مى شود از ذاتى و صفتى</w:t>
      </w:r>
      <w:r w:rsidR="00AD7B83">
        <w:rPr>
          <w:rtl/>
          <w:lang w:bidi="fa-IR"/>
        </w:rPr>
        <w:t xml:space="preserve">. </w:t>
      </w:r>
      <w:r w:rsidR="00C37290" w:rsidRPr="000456DB">
        <w:rPr>
          <w:rStyle w:val="libFootnotenumChar"/>
          <w:rtl/>
          <w:lang w:bidi="fa-IR"/>
        </w:rPr>
        <w:t>(</w:t>
      </w:r>
      <w:r w:rsidRPr="000456DB">
        <w:rPr>
          <w:rStyle w:val="libFootnotenumChar"/>
          <w:rtl/>
          <w:lang w:bidi="fa-IR"/>
        </w:rPr>
        <w:t>556</w:t>
      </w:r>
      <w:r w:rsidR="002C46C8">
        <w:rPr>
          <w:rStyle w:val="libFootnotenumChar"/>
          <w:rtl/>
          <w:lang w:bidi="fa-IR"/>
        </w:rPr>
        <w:t xml:space="preserve">) </w:t>
      </w:r>
    </w:p>
    <w:p w:rsidR="00D20B57" w:rsidRDefault="00D20B57" w:rsidP="007E14DD">
      <w:pPr>
        <w:pStyle w:val="Heading3"/>
        <w:rPr>
          <w:rtl/>
          <w:lang w:bidi="fa-IR"/>
        </w:rPr>
      </w:pPr>
      <w:bookmarkStart w:id="529" w:name="_Toc391814948"/>
      <w:r>
        <w:rPr>
          <w:rtl/>
          <w:lang w:bidi="fa-IR"/>
        </w:rPr>
        <w:t>50</w:t>
      </w:r>
      <w:r w:rsidRPr="00CF375D">
        <w:rPr>
          <w:rtl/>
        </w:rPr>
        <w:t>0</w:t>
      </w:r>
      <w:r w:rsidR="00CF375D" w:rsidRPr="00CF375D">
        <w:rPr>
          <w:rtl/>
          <w:lang w:bidi="fa-IR"/>
        </w:rPr>
        <w:t xml:space="preserve">- </w:t>
      </w:r>
      <w:r>
        <w:rPr>
          <w:rtl/>
          <w:lang w:bidi="fa-IR"/>
        </w:rPr>
        <w:t>آرزوى زيبا</w:t>
      </w:r>
      <w:bookmarkEnd w:id="529"/>
    </w:p>
    <w:p w:rsidR="00D20B57" w:rsidRDefault="00D20B57" w:rsidP="00D20B57">
      <w:pPr>
        <w:pStyle w:val="libNormal"/>
        <w:rPr>
          <w:rtl/>
          <w:lang w:bidi="fa-IR"/>
        </w:rPr>
      </w:pPr>
      <w:r>
        <w:rPr>
          <w:rtl/>
          <w:lang w:bidi="fa-IR"/>
        </w:rPr>
        <w:t xml:space="preserve">يكى از سخنان شيرينى كه استاد عزيز ما حضرت آيت الله علامه بزرگوار جناب حاج ميرزا مهدى الهى قمشه اى رضى الله عنه بسيار آن را به زبان مى </w:t>
      </w:r>
      <w:r>
        <w:rPr>
          <w:rtl/>
          <w:lang w:bidi="fa-IR"/>
        </w:rPr>
        <w:lastRenderedPageBreak/>
        <w:t>آورد</w:t>
      </w:r>
      <w:r w:rsidR="00AD7B83">
        <w:rPr>
          <w:rtl/>
          <w:lang w:bidi="fa-IR"/>
        </w:rPr>
        <w:t xml:space="preserve">، </w:t>
      </w:r>
      <w:r>
        <w:rPr>
          <w:rtl/>
          <w:lang w:bidi="fa-IR"/>
        </w:rPr>
        <w:t>اين بود كه</w:t>
      </w:r>
      <w:r w:rsidR="00AD7B83">
        <w:rPr>
          <w:rtl/>
          <w:lang w:bidi="fa-IR"/>
        </w:rPr>
        <w:t>:</w:t>
      </w:r>
      <w:r>
        <w:rPr>
          <w:rtl/>
          <w:lang w:bidi="fa-IR"/>
        </w:rPr>
        <w:t xml:space="preserve"> برويم در بهشت و نهج البلاغه را خدمت اميرالمؤمنين در بهشت بخوانيم و ببينيم آقا چه فرموده اند و در ارتباط با نظام خلقت هستى چه مى فرمايند</w:t>
      </w:r>
      <w:r w:rsidR="00AD7B83">
        <w:rPr>
          <w:rtl/>
          <w:lang w:bidi="fa-IR"/>
        </w:rPr>
        <w:t xml:space="preserve">. </w:t>
      </w:r>
      <w:r w:rsidR="00C37290" w:rsidRPr="000456DB">
        <w:rPr>
          <w:rStyle w:val="libFootnotenumChar"/>
          <w:rtl/>
          <w:lang w:bidi="fa-IR"/>
        </w:rPr>
        <w:t>(</w:t>
      </w:r>
      <w:r w:rsidRPr="000456DB">
        <w:rPr>
          <w:rStyle w:val="libFootnotenumChar"/>
          <w:rtl/>
          <w:lang w:bidi="fa-IR"/>
        </w:rPr>
        <w:t>557</w:t>
      </w:r>
      <w:r w:rsidR="002C46C8">
        <w:rPr>
          <w:rStyle w:val="libFootnotenumChar"/>
          <w:rtl/>
          <w:lang w:bidi="fa-IR"/>
        </w:rPr>
        <w:t xml:space="preserve">) </w:t>
      </w:r>
    </w:p>
    <w:p w:rsidR="00D20B57" w:rsidRDefault="00D20B57" w:rsidP="007E14DD">
      <w:pPr>
        <w:pStyle w:val="Heading3"/>
        <w:rPr>
          <w:rtl/>
          <w:lang w:bidi="fa-IR"/>
        </w:rPr>
      </w:pPr>
      <w:bookmarkStart w:id="530" w:name="_Toc391814949"/>
      <w:r>
        <w:rPr>
          <w:rtl/>
          <w:lang w:bidi="fa-IR"/>
        </w:rPr>
        <w:t>50</w:t>
      </w:r>
      <w:r w:rsidRPr="00CF375D">
        <w:rPr>
          <w:rtl/>
        </w:rPr>
        <w:t>1</w:t>
      </w:r>
      <w:r w:rsidR="00CF375D" w:rsidRPr="00CF375D">
        <w:rPr>
          <w:rtl/>
          <w:lang w:bidi="fa-IR"/>
        </w:rPr>
        <w:t xml:space="preserve">- </w:t>
      </w:r>
      <w:r>
        <w:rPr>
          <w:rtl/>
          <w:lang w:bidi="fa-IR"/>
        </w:rPr>
        <w:t>خطبه حضرت على</w:t>
      </w:r>
      <w:r w:rsidR="00C37290">
        <w:rPr>
          <w:rtl/>
          <w:lang w:bidi="fa-IR"/>
        </w:rPr>
        <w:t xml:space="preserve"> </w:t>
      </w:r>
      <w:r w:rsidR="004E5872" w:rsidRPr="004E5872">
        <w:rPr>
          <w:rStyle w:val="libAlaemChar"/>
          <w:rtl/>
        </w:rPr>
        <w:t>عليه‌السلام</w:t>
      </w:r>
      <w:bookmarkEnd w:id="530"/>
      <w:r>
        <w:rPr>
          <w:rtl/>
          <w:lang w:bidi="fa-IR"/>
        </w:rPr>
        <w:t xml:space="preserve"> </w:t>
      </w:r>
    </w:p>
    <w:p w:rsidR="00D20B57" w:rsidRDefault="00D20B57" w:rsidP="00D20B57">
      <w:pPr>
        <w:pStyle w:val="libNormal"/>
        <w:rPr>
          <w:rtl/>
          <w:lang w:bidi="fa-IR"/>
        </w:rPr>
      </w:pPr>
      <w:r>
        <w:rPr>
          <w:rtl/>
          <w:lang w:bidi="fa-IR"/>
        </w:rPr>
        <w:t xml:space="preserve">يكى از خطبه هاى حضرت على </w:t>
      </w:r>
      <w:r w:rsidR="004E5872" w:rsidRPr="004E5872">
        <w:rPr>
          <w:rStyle w:val="libAlaemChar"/>
          <w:rtl/>
        </w:rPr>
        <w:t>عليه‌السلام</w:t>
      </w:r>
      <w:r>
        <w:rPr>
          <w:rtl/>
          <w:lang w:bidi="fa-IR"/>
        </w:rPr>
        <w:t xml:space="preserve"> است</w:t>
      </w:r>
      <w:r w:rsidR="00AD7B83">
        <w:rPr>
          <w:rtl/>
          <w:lang w:bidi="fa-IR"/>
        </w:rPr>
        <w:t>:</w:t>
      </w:r>
      <w:r>
        <w:rPr>
          <w:rtl/>
          <w:lang w:bidi="fa-IR"/>
        </w:rPr>
        <w:t xml:space="preserve"> اكنون كه در فراخى بقا هستيد</w:t>
      </w:r>
      <w:r w:rsidR="00C37290">
        <w:rPr>
          <w:rtl/>
          <w:lang w:bidi="fa-IR"/>
        </w:rPr>
        <w:t xml:space="preserve"> (</w:t>
      </w:r>
      <w:r>
        <w:rPr>
          <w:rtl/>
          <w:lang w:bidi="fa-IR"/>
        </w:rPr>
        <w:t>كنايه از اين كه زنده ايد</w:t>
      </w:r>
      <w:r w:rsidR="002C46C8">
        <w:rPr>
          <w:rtl/>
          <w:lang w:bidi="fa-IR"/>
        </w:rPr>
        <w:t xml:space="preserve">) </w:t>
      </w:r>
      <w:r>
        <w:rPr>
          <w:rtl/>
          <w:lang w:bidi="fa-IR"/>
        </w:rPr>
        <w:t>و نامه هاى اعمال گسترده است و پيچيده نشده</w:t>
      </w:r>
      <w:r w:rsidR="00AD7B83">
        <w:rPr>
          <w:rtl/>
          <w:lang w:bidi="fa-IR"/>
        </w:rPr>
        <w:t xml:space="preserve">، </w:t>
      </w:r>
      <w:r>
        <w:rPr>
          <w:rtl/>
          <w:lang w:bidi="fa-IR"/>
        </w:rPr>
        <w:t>و توبه پهن است و در آن بسته نشد</w:t>
      </w:r>
      <w:r w:rsidR="00C37290">
        <w:rPr>
          <w:rtl/>
          <w:lang w:bidi="fa-IR"/>
        </w:rPr>
        <w:t xml:space="preserve"> (</w:t>
      </w:r>
      <w:r>
        <w:rPr>
          <w:rtl/>
          <w:lang w:bidi="fa-IR"/>
        </w:rPr>
        <w:t>كنايه از اين كه هنوز اجل شما فرا نرسيده</w:t>
      </w:r>
      <w:r w:rsidR="002C46C8">
        <w:rPr>
          <w:rtl/>
          <w:lang w:bidi="fa-IR"/>
        </w:rPr>
        <w:t xml:space="preserve">) </w:t>
      </w:r>
      <w:r>
        <w:rPr>
          <w:rtl/>
          <w:lang w:bidi="fa-IR"/>
        </w:rPr>
        <w:t>و آن كه از حق تعالى و فرمان او پشت كرده و خوانده مى شود كه برگرد و به سوى ما بيا</w:t>
      </w:r>
      <w:r w:rsidR="00AD7B83">
        <w:rPr>
          <w:rtl/>
          <w:lang w:bidi="fa-IR"/>
        </w:rPr>
        <w:t xml:space="preserve">، </w:t>
      </w:r>
      <w:r>
        <w:rPr>
          <w:rtl/>
          <w:lang w:bidi="fa-IR"/>
        </w:rPr>
        <w:t>و آن كه بد كرده است اميدوارى به او داده شد كه اگر دست از بدى بردارد و به خوبى گرايد و تدارك كند از او پذيرفته است و عاقبت به خير خواهد بود</w:t>
      </w:r>
      <w:r w:rsidR="00AD7B83">
        <w:rPr>
          <w:rtl/>
          <w:lang w:bidi="fa-IR"/>
        </w:rPr>
        <w:t xml:space="preserve">، </w:t>
      </w:r>
      <w:r>
        <w:rPr>
          <w:rtl/>
          <w:lang w:bidi="fa-IR"/>
        </w:rPr>
        <w:t>پس كار كنيد و تلافى گذشته نماييد</w:t>
      </w:r>
      <w:r w:rsidR="00AD7B83">
        <w:rPr>
          <w:rtl/>
          <w:lang w:bidi="fa-IR"/>
        </w:rPr>
        <w:t xml:space="preserve">، </w:t>
      </w:r>
      <w:r>
        <w:rPr>
          <w:rtl/>
          <w:lang w:bidi="fa-IR"/>
        </w:rPr>
        <w:t>پيش از آن كه مرگ گريبان شما را بگيرد و چراغ عمل خاموش گردد و طناب عمر بريده شود و وقت به سر آيد و فرصت از دست رود و در توبه بسته شود</w:t>
      </w:r>
      <w:r w:rsidR="00AD7B83">
        <w:rPr>
          <w:rtl/>
          <w:lang w:bidi="fa-IR"/>
        </w:rPr>
        <w:t xml:space="preserve">، </w:t>
      </w:r>
      <w:r>
        <w:rPr>
          <w:rtl/>
          <w:lang w:bidi="fa-IR"/>
        </w:rPr>
        <w:t>و فرشتگان اعمال دست از كار بكشند و به آسمان برشوند</w:t>
      </w:r>
      <w:r w:rsidR="00C37290">
        <w:rPr>
          <w:rtl/>
          <w:lang w:bidi="fa-IR"/>
        </w:rPr>
        <w:t xml:space="preserve"> (</w:t>
      </w:r>
      <w:r>
        <w:rPr>
          <w:rtl/>
          <w:lang w:bidi="fa-IR"/>
        </w:rPr>
        <w:t>كنايه از اين كه تن به كار دهيد پيش از آن كه عمر به سرآيد و مرگ به در آيد</w:t>
      </w:r>
      <w:r w:rsidR="002C46C8">
        <w:rPr>
          <w:rtl/>
          <w:lang w:bidi="fa-IR"/>
        </w:rPr>
        <w:t xml:space="preserve">) </w:t>
      </w:r>
      <w:r>
        <w:rPr>
          <w:rtl/>
          <w:lang w:bidi="fa-IR"/>
        </w:rPr>
        <w:t>و بايد بگيرد از زنده براى مرده</w:t>
      </w:r>
      <w:r w:rsidR="00C37290">
        <w:rPr>
          <w:rtl/>
          <w:lang w:bidi="fa-IR"/>
        </w:rPr>
        <w:t xml:space="preserve"> (</w:t>
      </w:r>
      <w:r>
        <w:rPr>
          <w:rtl/>
          <w:lang w:bidi="fa-IR"/>
        </w:rPr>
        <w:t>يعنى تا زنده است كارى كند كه پس از مردن او را به كار آيد</w:t>
      </w:r>
      <w:r w:rsidR="002C46C8">
        <w:rPr>
          <w:rtl/>
          <w:lang w:bidi="fa-IR"/>
        </w:rPr>
        <w:t xml:space="preserve">) </w:t>
      </w:r>
      <w:r>
        <w:rPr>
          <w:rtl/>
          <w:lang w:bidi="fa-IR"/>
        </w:rPr>
        <w:t>و از دنياى فانى براى سراى جاودانى</w:t>
      </w:r>
      <w:r w:rsidR="00AD7B83">
        <w:rPr>
          <w:rtl/>
          <w:lang w:bidi="fa-IR"/>
        </w:rPr>
        <w:t xml:space="preserve">، </w:t>
      </w:r>
      <w:r>
        <w:rPr>
          <w:rtl/>
          <w:lang w:bidi="fa-IR"/>
        </w:rPr>
        <w:t>يا از بدن فانى براى روح باقى</w:t>
      </w:r>
      <w:r w:rsidR="00AD7B83">
        <w:rPr>
          <w:rtl/>
          <w:lang w:bidi="fa-IR"/>
        </w:rPr>
        <w:t xml:space="preserve">، </w:t>
      </w:r>
      <w:r>
        <w:rPr>
          <w:rtl/>
          <w:lang w:bidi="fa-IR"/>
        </w:rPr>
        <w:t>و از رونده و گذرنده براى دائم هميشگى</w:t>
      </w:r>
      <w:r w:rsidR="00C37290">
        <w:rPr>
          <w:rtl/>
          <w:lang w:bidi="fa-IR"/>
        </w:rPr>
        <w:t xml:space="preserve"> (</w:t>
      </w:r>
      <w:r>
        <w:rPr>
          <w:rtl/>
          <w:lang w:bidi="fa-IR"/>
        </w:rPr>
        <w:t>يعنى از دنيا براى عقبى با از تن براى جان</w:t>
      </w:r>
      <w:r w:rsidR="002C46C8">
        <w:rPr>
          <w:rtl/>
          <w:lang w:bidi="fa-IR"/>
        </w:rPr>
        <w:t xml:space="preserve">) </w:t>
      </w:r>
      <w:r w:rsidR="00AD7B83">
        <w:rPr>
          <w:rtl/>
          <w:lang w:bidi="fa-IR"/>
        </w:rPr>
        <w:t xml:space="preserve">. </w:t>
      </w:r>
    </w:p>
    <w:p w:rsidR="00D20B57" w:rsidRDefault="00D20B57" w:rsidP="00D20B57">
      <w:pPr>
        <w:pStyle w:val="libNormal"/>
        <w:rPr>
          <w:rtl/>
          <w:lang w:bidi="fa-IR"/>
        </w:rPr>
      </w:pPr>
      <w:r>
        <w:rPr>
          <w:rtl/>
          <w:lang w:bidi="fa-IR"/>
        </w:rPr>
        <w:t>مردى كه از خدا بترسد و حال آن كه تا هنگام اجل فرصت دارد و عمل او مرد نظر است</w:t>
      </w:r>
      <w:r w:rsidR="00C37290">
        <w:rPr>
          <w:rtl/>
          <w:lang w:bidi="fa-IR"/>
        </w:rPr>
        <w:t xml:space="preserve"> (</w:t>
      </w:r>
      <w:r>
        <w:rPr>
          <w:rtl/>
          <w:lang w:bidi="fa-IR"/>
        </w:rPr>
        <w:t>يعنى تا زنده است به عمل كوشد و براى روز تنگدستى خويش كارى كند</w:t>
      </w:r>
      <w:r w:rsidR="002C46C8">
        <w:rPr>
          <w:rtl/>
          <w:lang w:bidi="fa-IR"/>
        </w:rPr>
        <w:t xml:space="preserve">) </w:t>
      </w:r>
      <w:r>
        <w:rPr>
          <w:rtl/>
          <w:lang w:bidi="fa-IR"/>
        </w:rPr>
        <w:t>مردى كه چارپاى سركش نفس را لگام زده و مهار كرده</w:t>
      </w:r>
      <w:r w:rsidR="00AD7B83">
        <w:rPr>
          <w:rtl/>
          <w:lang w:bidi="fa-IR"/>
        </w:rPr>
        <w:t xml:space="preserve">، </w:t>
      </w:r>
      <w:r>
        <w:rPr>
          <w:rtl/>
          <w:lang w:bidi="fa-IR"/>
        </w:rPr>
        <w:t xml:space="preserve">پس به </w:t>
      </w:r>
      <w:r>
        <w:rPr>
          <w:rtl/>
          <w:lang w:bidi="fa-IR"/>
        </w:rPr>
        <w:lastRenderedPageBreak/>
        <w:t>لگامش وى را از معاصى باز مى دارد و به مهارش به سوى طاعت خدا مى كشاند</w:t>
      </w:r>
      <w:r w:rsidR="00AD7B83">
        <w:rPr>
          <w:rtl/>
          <w:lang w:bidi="fa-IR"/>
        </w:rPr>
        <w:t xml:space="preserve">. </w:t>
      </w:r>
      <w:r w:rsidR="00C37290" w:rsidRPr="000456DB">
        <w:rPr>
          <w:rStyle w:val="libFootnotenumChar"/>
          <w:rtl/>
          <w:lang w:bidi="fa-IR"/>
        </w:rPr>
        <w:t>(</w:t>
      </w:r>
      <w:r w:rsidRPr="000456DB">
        <w:rPr>
          <w:rStyle w:val="libFootnotenumChar"/>
          <w:rtl/>
          <w:lang w:bidi="fa-IR"/>
        </w:rPr>
        <w:t>558</w:t>
      </w:r>
      <w:r w:rsidR="002C46C8">
        <w:rPr>
          <w:rStyle w:val="libFootnotenumChar"/>
          <w:rtl/>
          <w:lang w:bidi="fa-IR"/>
        </w:rPr>
        <w:t xml:space="preserve">) </w:t>
      </w:r>
    </w:p>
    <w:p w:rsidR="00D20B57" w:rsidRDefault="00D20B57" w:rsidP="007E14DD">
      <w:pPr>
        <w:pStyle w:val="Heading3"/>
        <w:rPr>
          <w:rtl/>
          <w:lang w:bidi="fa-IR"/>
        </w:rPr>
      </w:pPr>
      <w:bookmarkStart w:id="531" w:name="_Toc391814950"/>
      <w:r>
        <w:rPr>
          <w:rtl/>
          <w:lang w:bidi="fa-IR"/>
        </w:rPr>
        <w:t>50</w:t>
      </w:r>
      <w:r w:rsidRPr="00CF375D">
        <w:rPr>
          <w:rtl/>
        </w:rPr>
        <w:t>2</w:t>
      </w:r>
      <w:r w:rsidR="00CF375D" w:rsidRPr="00CF375D">
        <w:rPr>
          <w:rtl/>
          <w:lang w:bidi="fa-IR"/>
        </w:rPr>
        <w:t xml:space="preserve">- </w:t>
      </w:r>
      <w:r>
        <w:rPr>
          <w:rtl/>
          <w:lang w:bidi="fa-IR"/>
        </w:rPr>
        <w:t>نمونه بارز معارف</w:t>
      </w:r>
      <w:bookmarkEnd w:id="531"/>
      <w:r>
        <w:rPr>
          <w:rtl/>
          <w:lang w:bidi="fa-IR"/>
        </w:rPr>
        <w:t xml:space="preserve"> </w:t>
      </w:r>
    </w:p>
    <w:p w:rsidR="00D20B57" w:rsidRDefault="00D20B57" w:rsidP="00D20B57">
      <w:pPr>
        <w:pStyle w:val="libNormal"/>
        <w:rPr>
          <w:rtl/>
          <w:lang w:bidi="fa-IR"/>
        </w:rPr>
      </w:pPr>
      <w:r>
        <w:rPr>
          <w:rtl/>
          <w:lang w:bidi="fa-IR"/>
        </w:rPr>
        <w:t xml:space="preserve">در ميان جميع صحابه رسول الله </w:t>
      </w:r>
      <w:r w:rsidR="00C80917" w:rsidRPr="00C80917">
        <w:rPr>
          <w:rStyle w:val="libAlaemChar"/>
          <w:rtl/>
        </w:rPr>
        <w:t>صلى‌الله‌عليه‌وآله</w:t>
      </w:r>
      <w:r>
        <w:rPr>
          <w:rtl/>
          <w:lang w:bidi="fa-IR"/>
        </w:rPr>
        <w:t xml:space="preserve"> از كسى جز اميرالمؤمنين على </w:t>
      </w:r>
      <w:r w:rsidR="004E5872" w:rsidRPr="004E5872">
        <w:rPr>
          <w:rStyle w:val="libAlaemChar"/>
          <w:rtl/>
        </w:rPr>
        <w:t>عليه‌السلام</w:t>
      </w:r>
      <w:r>
        <w:rPr>
          <w:rtl/>
          <w:lang w:bidi="fa-IR"/>
        </w:rPr>
        <w:t xml:space="preserve"> در بيان معرف حقه الهى صاحب اين همه گفتار بدين صورت كه نهج البلاغه نمونه بارز آن است نقل نشده است واحدى نشان نداده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559</w:t>
      </w:r>
      <w:r w:rsidR="002C46C8">
        <w:rPr>
          <w:rStyle w:val="libFootnotenumChar"/>
          <w:rtl/>
          <w:lang w:bidi="fa-IR"/>
        </w:rPr>
        <w:t xml:space="preserve">) </w:t>
      </w:r>
    </w:p>
    <w:p w:rsidR="00D20B57" w:rsidRDefault="002A2A42" w:rsidP="002A2A42">
      <w:pPr>
        <w:pStyle w:val="Heading2"/>
        <w:rPr>
          <w:rtl/>
          <w:lang w:bidi="fa-IR"/>
        </w:rPr>
      </w:pPr>
      <w:bookmarkStart w:id="532" w:name="_Toc391814951"/>
      <w:r>
        <w:rPr>
          <w:rtl/>
          <w:lang w:bidi="fa-IR"/>
        </w:rPr>
        <w:t>بخش ششم: تمجيد و فضيلت علم و دانش</w:t>
      </w:r>
      <w:bookmarkEnd w:id="532"/>
      <w:r>
        <w:rPr>
          <w:rtl/>
          <w:lang w:bidi="fa-IR"/>
        </w:rPr>
        <w:t xml:space="preserve">  </w:t>
      </w:r>
    </w:p>
    <w:p w:rsidR="00D20B57" w:rsidRDefault="00D20B57" w:rsidP="007E14DD">
      <w:pPr>
        <w:pStyle w:val="Heading3"/>
        <w:rPr>
          <w:rtl/>
          <w:lang w:bidi="fa-IR"/>
        </w:rPr>
      </w:pPr>
      <w:bookmarkStart w:id="533" w:name="_Toc391814952"/>
      <w:r>
        <w:rPr>
          <w:rtl/>
          <w:lang w:bidi="fa-IR"/>
        </w:rPr>
        <w:t>50</w:t>
      </w:r>
      <w:r w:rsidRPr="00CF375D">
        <w:rPr>
          <w:rtl/>
        </w:rPr>
        <w:t>3</w:t>
      </w:r>
      <w:r w:rsidR="00CF375D" w:rsidRPr="00CF375D">
        <w:rPr>
          <w:rtl/>
          <w:lang w:bidi="fa-IR"/>
        </w:rPr>
        <w:t xml:space="preserve">- </w:t>
      </w:r>
      <w:r>
        <w:rPr>
          <w:rtl/>
          <w:lang w:bidi="fa-IR"/>
        </w:rPr>
        <w:t>معلم قرآن على</w:t>
      </w:r>
      <w:r w:rsidR="00C37290">
        <w:rPr>
          <w:rtl/>
          <w:lang w:bidi="fa-IR"/>
        </w:rPr>
        <w:t xml:space="preserve"> </w:t>
      </w:r>
      <w:r w:rsidR="004E5872" w:rsidRPr="004E5872">
        <w:rPr>
          <w:rStyle w:val="libAlaemChar"/>
          <w:rtl/>
        </w:rPr>
        <w:t>عليه‌السلام</w:t>
      </w:r>
      <w:bookmarkEnd w:id="533"/>
      <w:r>
        <w:rPr>
          <w:rtl/>
          <w:lang w:bidi="fa-IR"/>
        </w:rPr>
        <w:t xml:space="preserve"> </w:t>
      </w:r>
    </w:p>
    <w:p w:rsidR="00D20B57" w:rsidRDefault="00D20B57" w:rsidP="00D20B57">
      <w:pPr>
        <w:pStyle w:val="libNormal"/>
        <w:rPr>
          <w:rtl/>
          <w:lang w:bidi="fa-IR"/>
        </w:rPr>
      </w:pPr>
      <w:r>
        <w:rPr>
          <w:rtl/>
          <w:lang w:bidi="fa-IR"/>
        </w:rPr>
        <w:t xml:space="preserve">در كافى از على </w:t>
      </w:r>
      <w:r w:rsidR="004E5872" w:rsidRPr="004E5872">
        <w:rPr>
          <w:rStyle w:val="libAlaemChar"/>
          <w:rtl/>
        </w:rPr>
        <w:t>عليه‌السلام</w:t>
      </w:r>
      <w:r>
        <w:rPr>
          <w:rtl/>
          <w:lang w:bidi="fa-IR"/>
        </w:rPr>
        <w:t xml:space="preserve"> در ذيل خطبه دويست و هشتم نهج البلاغه است</w:t>
      </w:r>
      <w:r w:rsidR="00AD7B83">
        <w:rPr>
          <w:rtl/>
          <w:lang w:bidi="fa-IR"/>
        </w:rPr>
        <w:t>:</w:t>
      </w:r>
      <w:r>
        <w:rPr>
          <w:rtl/>
          <w:lang w:bidi="fa-IR"/>
        </w:rPr>
        <w:t xml:space="preserve"> و در هر روز و شب</w:t>
      </w:r>
      <w:r w:rsidR="00AD7B83">
        <w:rPr>
          <w:rtl/>
          <w:lang w:bidi="fa-IR"/>
        </w:rPr>
        <w:t xml:space="preserve">، </w:t>
      </w:r>
      <w:r>
        <w:rPr>
          <w:rtl/>
          <w:lang w:bidi="fa-IR"/>
        </w:rPr>
        <w:t xml:space="preserve">يك بار رسول خدا </w:t>
      </w:r>
      <w:r w:rsidR="004E5872" w:rsidRPr="004E5872">
        <w:rPr>
          <w:rStyle w:val="libAlaemChar"/>
          <w:rtl/>
        </w:rPr>
        <w:t>عليه‌السلام</w:t>
      </w:r>
      <w:r>
        <w:rPr>
          <w:rtl/>
          <w:lang w:bidi="fa-IR"/>
        </w:rPr>
        <w:t xml:space="preserve"> وارد مى شدم و ايشان با من خلوت مى كرد و هر چه مى كرد من نيز بودم و اصحاب رسول </w:t>
      </w:r>
      <w:r w:rsidR="004E5872" w:rsidRPr="004E5872">
        <w:rPr>
          <w:rStyle w:val="libAlaemChar"/>
          <w:rtl/>
        </w:rPr>
        <w:t>عليه‌السلام</w:t>
      </w:r>
      <w:r>
        <w:rPr>
          <w:rtl/>
          <w:lang w:bidi="fa-IR"/>
        </w:rPr>
        <w:t xml:space="preserve"> مى دانند كه بيش از آن كه من به خانه حضرت روم</w:t>
      </w:r>
      <w:r w:rsidR="00AD7B83">
        <w:rPr>
          <w:rtl/>
          <w:lang w:bidi="fa-IR"/>
        </w:rPr>
        <w:t xml:space="preserve">، </w:t>
      </w:r>
      <w:r>
        <w:rPr>
          <w:rtl/>
          <w:lang w:bidi="fa-IR"/>
        </w:rPr>
        <w:t>او به خانه من مى آيد و بعضى اوقات كه بر او وارد مى شدم در خانه با من خلوت مى كند</w:t>
      </w:r>
      <w:r w:rsidR="00AD7B83">
        <w:rPr>
          <w:rtl/>
          <w:lang w:bidi="fa-IR"/>
        </w:rPr>
        <w:t xml:space="preserve">، </w:t>
      </w:r>
      <w:r>
        <w:rPr>
          <w:rtl/>
          <w:lang w:bidi="fa-IR"/>
        </w:rPr>
        <w:t>نه فاطمه و نه احدى را فرزندانم را بيرون نمى كرد</w:t>
      </w:r>
      <w:r w:rsidR="00AD7B83">
        <w:rPr>
          <w:rtl/>
          <w:lang w:bidi="fa-IR"/>
        </w:rPr>
        <w:t xml:space="preserve">. </w:t>
      </w:r>
      <w:r>
        <w:rPr>
          <w:rtl/>
          <w:lang w:bidi="fa-IR"/>
        </w:rPr>
        <w:t>و چون پرسش ‍ مى كردم جواب مى داد و چون سكوت مى كردم و مسائلم پايان مى يافت</w:t>
      </w:r>
      <w:r w:rsidR="00AD7B83">
        <w:rPr>
          <w:rtl/>
          <w:lang w:bidi="fa-IR"/>
        </w:rPr>
        <w:t xml:space="preserve">، </w:t>
      </w:r>
      <w:r>
        <w:rPr>
          <w:rtl/>
          <w:lang w:bidi="fa-IR"/>
        </w:rPr>
        <w:t>ايشان شروع به سخن مى كرد</w:t>
      </w:r>
      <w:r w:rsidR="00AD7B83">
        <w:rPr>
          <w:rtl/>
          <w:lang w:bidi="fa-IR"/>
        </w:rPr>
        <w:t xml:space="preserve">، </w:t>
      </w:r>
      <w:r>
        <w:rPr>
          <w:rtl/>
          <w:lang w:bidi="fa-IR"/>
        </w:rPr>
        <w:t>و هيچ آيه اى بر رسول خدا نازل نشد جز آنكه آنرا بر من قرائت مى كرد و بر من املا مى فرمود و من با خط خود مى نوشتم و تاءويل و تفسير و ناسخ و منسوخ و محكم و متشابه و خاص و عامش را به من مى آموخت</w:t>
      </w:r>
      <w:r w:rsidR="00AD7B83">
        <w:rPr>
          <w:rtl/>
          <w:lang w:bidi="fa-IR"/>
        </w:rPr>
        <w:t xml:space="preserve">. </w:t>
      </w:r>
      <w:r>
        <w:rPr>
          <w:rtl/>
          <w:lang w:bidi="fa-IR"/>
        </w:rPr>
        <w:t>برايم از خداوند در خواست نمود كه در فهم و حفظ آن موفق شوم</w:t>
      </w:r>
      <w:r w:rsidR="00AD7B83">
        <w:rPr>
          <w:rtl/>
          <w:lang w:bidi="fa-IR"/>
        </w:rPr>
        <w:t xml:space="preserve">، </w:t>
      </w:r>
      <w:r>
        <w:rPr>
          <w:rtl/>
          <w:lang w:bidi="fa-IR"/>
        </w:rPr>
        <w:t>لذا هيچ آيه اى را از كتاب خدا و هيچ علمى را كه بر من املا فرمود و من نوشتم</w:t>
      </w:r>
      <w:r w:rsidR="00AD7B83">
        <w:rPr>
          <w:rtl/>
          <w:lang w:bidi="fa-IR"/>
        </w:rPr>
        <w:t xml:space="preserve">، </w:t>
      </w:r>
      <w:r>
        <w:rPr>
          <w:rtl/>
          <w:lang w:bidi="fa-IR"/>
        </w:rPr>
        <w:t>از زمانى كه برايم دعا فرمود فراموش نكرده ام و او</w:t>
      </w:r>
      <w:r w:rsidR="00C37290">
        <w:rPr>
          <w:rtl/>
          <w:lang w:bidi="fa-IR"/>
        </w:rPr>
        <w:t xml:space="preserve"> (</w:t>
      </w:r>
      <w:r>
        <w:rPr>
          <w:rtl/>
          <w:lang w:bidi="fa-IR"/>
        </w:rPr>
        <w:t>در آموختن من</w:t>
      </w:r>
      <w:r w:rsidR="002C46C8">
        <w:rPr>
          <w:rtl/>
          <w:lang w:bidi="fa-IR"/>
        </w:rPr>
        <w:t xml:space="preserve">) </w:t>
      </w:r>
      <w:r>
        <w:rPr>
          <w:rtl/>
          <w:lang w:bidi="fa-IR"/>
        </w:rPr>
        <w:t>هيچ چيزى را كه خداوند بدو آموخته بود از حلال و حرام و امر و نهى</w:t>
      </w:r>
      <w:r w:rsidR="00AD7B83">
        <w:rPr>
          <w:rtl/>
          <w:lang w:bidi="fa-IR"/>
        </w:rPr>
        <w:t xml:space="preserve">، </w:t>
      </w:r>
      <w:r>
        <w:rPr>
          <w:rtl/>
          <w:lang w:bidi="fa-IR"/>
        </w:rPr>
        <w:t>كان اءو يكون</w:t>
      </w:r>
      <w:r w:rsidR="00AD7B83">
        <w:rPr>
          <w:rtl/>
          <w:lang w:bidi="fa-IR"/>
        </w:rPr>
        <w:t xml:space="preserve">، </w:t>
      </w:r>
      <w:r>
        <w:rPr>
          <w:rtl/>
          <w:lang w:bidi="fa-IR"/>
        </w:rPr>
        <w:t xml:space="preserve">و هيچ كتابى كه پيش از او </w:t>
      </w:r>
      <w:r>
        <w:rPr>
          <w:rtl/>
          <w:lang w:bidi="fa-IR"/>
        </w:rPr>
        <w:lastRenderedPageBreak/>
        <w:t>نازل شده</w:t>
      </w:r>
      <w:r w:rsidR="00AD7B83">
        <w:rPr>
          <w:rtl/>
          <w:lang w:bidi="fa-IR"/>
        </w:rPr>
        <w:t xml:space="preserve">، </w:t>
      </w:r>
      <w:r>
        <w:rPr>
          <w:rtl/>
          <w:lang w:bidi="fa-IR"/>
        </w:rPr>
        <w:t>از طاعت و معصيت</w:t>
      </w:r>
      <w:r w:rsidR="00AD7B83">
        <w:rPr>
          <w:rtl/>
          <w:lang w:bidi="fa-IR"/>
        </w:rPr>
        <w:t xml:space="preserve">، </w:t>
      </w:r>
      <w:r>
        <w:rPr>
          <w:rtl/>
          <w:lang w:bidi="fa-IR"/>
        </w:rPr>
        <w:t>ترك نكرد</w:t>
      </w:r>
      <w:r w:rsidR="00AD7B83">
        <w:rPr>
          <w:rtl/>
          <w:lang w:bidi="fa-IR"/>
        </w:rPr>
        <w:t xml:space="preserve">، </w:t>
      </w:r>
      <w:r>
        <w:rPr>
          <w:rtl/>
          <w:lang w:bidi="fa-IR"/>
        </w:rPr>
        <w:t>جز آن كه آن را به من آموخت و من حفظش كردم</w:t>
      </w:r>
      <w:r w:rsidR="00AD7B83">
        <w:rPr>
          <w:rtl/>
          <w:lang w:bidi="fa-IR"/>
        </w:rPr>
        <w:t>؛</w:t>
      </w:r>
      <w:r>
        <w:rPr>
          <w:rtl/>
          <w:lang w:bidi="fa-IR"/>
        </w:rPr>
        <w:t xml:space="preserve"> پس ‍ حتى يك حرف از آن را نيز فراموش نكردم</w:t>
      </w:r>
      <w:r w:rsidR="00AD7B83">
        <w:rPr>
          <w:rtl/>
          <w:lang w:bidi="fa-IR"/>
        </w:rPr>
        <w:t xml:space="preserve">. </w:t>
      </w:r>
      <w:r>
        <w:rPr>
          <w:rtl/>
          <w:lang w:bidi="fa-IR"/>
        </w:rPr>
        <w:t>دستش را بر سينه ام نهاد و از خداوند درخواست نمود كه قلبم مملو از علم و حكمت و نور شود</w:t>
      </w:r>
      <w:r w:rsidR="00AD7B83">
        <w:rPr>
          <w:rtl/>
          <w:lang w:bidi="fa-IR"/>
        </w:rPr>
        <w:t xml:space="preserve">. </w:t>
      </w:r>
    </w:p>
    <w:p w:rsidR="00D20B57" w:rsidRDefault="00D20B57" w:rsidP="00D20B57">
      <w:pPr>
        <w:pStyle w:val="libNormal"/>
        <w:rPr>
          <w:rtl/>
          <w:lang w:bidi="fa-IR"/>
        </w:rPr>
      </w:pPr>
      <w:r>
        <w:rPr>
          <w:rtl/>
          <w:lang w:bidi="fa-IR"/>
        </w:rPr>
        <w:t>من خطاب به ايشان عرض كردم</w:t>
      </w:r>
      <w:r w:rsidR="00AD7B83">
        <w:rPr>
          <w:rtl/>
          <w:lang w:bidi="fa-IR"/>
        </w:rPr>
        <w:t>:</w:t>
      </w:r>
      <w:r>
        <w:rPr>
          <w:rtl/>
          <w:lang w:bidi="fa-IR"/>
        </w:rPr>
        <w:t xml:space="preserve"> اى رسول خدا</w:t>
      </w:r>
      <w:r w:rsidR="00AC405B">
        <w:rPr>
          <w:rtl/>
          <w:lang w:bidi="fa-IR"/>
        </w:rPr>
        <w:t xml:space="preserve">! </w:t>
      </w:r>
      <w:r>
        <w:rPr>
          <w:rtl/>
          <w:lang w:bidi="fa-IR"/>
        </w:rPr>
        <w:t>پدر و مادرم به فدايت</w:t>
      </w:r>
      <w:r w:rsidR="00AC405B">
        <w:rPr>
          <w:rtl/>
          <w:lang w:bidi="fa-IR"/>
        </w:rPr>
        <w:t xml:space="preserve">! </w:t>
      </w:r>
      <w:r>
        <w:rPr>
          <w:rtl/>
          <w:lang w:bidi="fa-IR"/>
        </w:rPr>
        <w:t>از زمانى كه مرا دعا فرموده ايد</w:t>
      </w:r>
      <w:r w:rsidR="00AD7B83">
        <w:rPr>
          <w:rtl/>
          <w:lang w:bidi="fa-IR"/>
        </w:rPr>
        <w:t xml:space="preserve">، </w:t>
      </w:r>
      <w:r>
        <w:rPr>
          <w:rtl/>
          <w:lang w:bidi="fa-IR"/>
        </w:rPr>
        <w:t>چيزى را فراموش نكرده و چيزى بر من فوت نشده است</w:t>
      </w:r>
      <w:r w:rsidR="00AD7B83">
        <w:rPr>
          <w:rtl/>
          <w:lang w:bidi="fa-IR"/>
        </w:rPr>
        <w:t xml:space="preserve">. </w:t>
      </w:r>
      <w:r>
        <w:rPr>
          <w:rtl/>
          <w:lang w:bidi="fa-IR"/>
        </w:rPr>
        <w:t>آيا به نظر شما از اين پس من چيزى را فراموش خواهم كرد</w:t>
      </w:r>
      <w:r w:rsidR="002C46C8">
        <w:rPr>
          <w:rtl/>
          <w:lang w:bidi="fa-IR"/>
        </w:rPr>
        <w:t xml:space="preserve">؟ </w:t>
      </w:r>
    </w:p>
    <w:p w:rsidR="00D20B57" w:rsidRDefault="00D20B57" w:rsidP="00D20B57">
      <w:pPr>
        <w:pStyle w:val="libNormal"/>
        <w:rPr>
          <w:rtl/>
          <w:lang w:bidi="fa-IR"/>
        </w:rPr>
      </w:pPr>
      <w:r>
        <w:rPr>
          <w:rtl/>
          <w:lang w:bidi="fa-IR"/>
        </w:rPr>
        <w:t xml:space="preserve">پيامبر </w:t>
      </w:r>
      <w:r w:rsidR="00C80917" w:rsidRPr="00C80917">
        <w:rPr>
          <w:rStyle w:val="libAlaemChar"/>
          <w:rtl/>
        </w:rPr>
        <w:t>صلى‌الله‌عليه‌وآله</w:t>
      </w:r>
      <w:r>
        <w:rPr>
          <w:rtl/>
          <w:lang w:bidi="fa-IR"/>
        </w:rPr>
        <w:t xml:space="preserve"> فرمود: خير</w:t>
      </w:r>
      <w:r w:rsidR="00AC405B">
        <w:rPr>
          <w:rtl/>
          <w:lang w:bidi="fa-IR"/>
        </w:rPr>
        <w:t xml:space="preserve">! </w:t>
      </w:r>
      <w:r>
        <w:rPr>
          <w:rtl/>
          <w:lang w:bidi="fa-IR"/>
        </w:rPr>
        <w:t>نه تو بيم فراموشى خواهم داشت و نه جهل</w:t>
      </w:r>
      <w:r w:rsidR="00AC405B">
        <w:rPr>
          <w:rtl/>
          <w:lang w:bidi="fa-IR"/>
        </w:rPr>
        <w:t xml:space="preserve">! </w:t>
      </w:r>
      <w:r w:rsidR="00C37290" w:rsidRPr="000456DB">
        <w:rPr>
          <w:rStyle w:val="libFootnotenumChar"/>
          <w:rtl/>
          <w:lang w:bidi="fa-IR"/>
        </w:rPr>
        <w:t>(</w:t>
      </w:r>
      <w:r w:rsidRPr="000456DB">
        <w:rPr>
          <w:rStyle w:val="libFootnotenumChar"/>
          <w:rtl/>
          <w:lang w:bidi="fa-IR"/>
        </w:rPr>
        <w:t>560</w:t>
      </w:r>
      <w:r w:rsidR="002C46C8">
        <w:rPr>
          <w:rStyle w:val="libFootnotenumChar"/>
          <w:rtl/>
          <w:lang w:bidi="fa-IR"/>
        </w:rPr>
        <w:t xml:space="preserve">) </w:t>
      </w:r>
    </w:p>
    <w:p w:rsidR="00D20B57" w:rsidRDefault="00D20B57" w:rsidP="007E14DD">
      <w:pPr>
        <w:pStyle w:val="Heading3"/>
        <w:rPr>
          <w:rtl/>
          <w:lang w:bidi="fa-IR"/>
        </w:rPr>
      </w:pPr>
      <w:bookmarkStart w:id="534" w:name="_Toc391814953"/>
      <w:r>
        <w:rPr>
          <w:rtl/>
          <w:lang w:bidi="fa-IR"/>
        </w:rPr>
        <w:t>5</w:t>
      </w:r>
      <w:r w:rsidRPr="00CF375D">
        <w:rPr>
          <w:rtl/>
        </w:rPr>
        <w:t>0</w:t>
      </w:r>
      <w:r w:rsidR="00CF375D" w:rsidRPr="00CF375D">
        <w:rPr>
          <w:rtl/>
          <w:lang w:bidi="fa-IR"/>
        </w:rPr>
        <w:t xml:space="preserve">- </w:t>
      </w:r>
      <w:r>
        <w:rPr>
          <w:rtl/>
          <w:lang w:bidi="fa-IR"/>
        </w:rPr>
        <w:t>اشباع ظرف علم</w:t>
      </w:r>
      <w:bookmarkEnd w:id="534"/>
      <w:r>
        <w:rPr>
          <w:rtl/>
          <w:lang w:bidi="fa-IR"/>
        </w:rPr>
        <w:t xml:space="preserve"> </w:t>
      </w:r>
    </w:p>
    <w:p w:rsidR="00D20B57" w:rsidRDefault="00D20B57" w:rsidP="00D20B57">
      <w:pPr>
        <w:pStyle w:val="libNormal"/>
        <w:rPr>
          <w:rtl/>
          <w:lang w:bidi="fa-IR"/>
        </w:rPr>
      </w:pPr>
      <w:r>
        <w:rPr>
          <w:rtl/>
          <w:lang w:bidi="fa-IR"/>
        </w:rPr>
        <w:t xml:space="preserve">كلمه حكمت دويست و پنجم نهج البلاغه از برهان المتاءلهين اميرالمؤمنين على </w:t>
      </w:r>
      <w:r w:rsidR="004E5872" w:rsidRPr="004E5872">
        <w:rPr>
          <w:rStyle w:val="libAlaemChar"/>
          <w:rtl/>
        </w:rPr>
        <w:t>عليه‌السلام</w:t>
      </w:r>
      <w:r>
        <w:rPr>
          <w:rtl/>
          <w:lang w:bidi="fa-IR"/>
        </w:rPr>
        <w:t xml:space="preserve"> چنين است</w:t>
      </w:r>
      <w:r w:rsidR="00AD7B83">
        <w:rPr>
          <w:rtl/>
          <w:lang w:bidi="fa-IR"/>
        </w:rPr>
        <w:t>:</w:t>
      </w:r>
    </w:p>
    <w:p w:rsidR="00D20B57" w:rsidRDefault="00D20B57" w:rsidP="00D20B57">
      <w:pPr>
        <w:pStyle w:val="libNormal"/>
        <w:rPr>
          <w:rtl/>
          <w:lang w:bidi="fa-IR"/>
        </w:rPr>
      </w:pPr>
      <w:r>
        <w:rPr>
          <w:rtl/>
          <w:lang w:bidi="fa-IR"/>
        </w:rPr>
        <w:t>كل وعاء يضيق بما جعل فيه الا وعاء العلم فانه يتسع به</w:t>
      </w:r>
      <w:r w:rsidR="00AD7B83">
        <w:rPr>
          <w:rtl/>
          <w:lang w:bidi="fa-IR"/>
        </w:rPr>
        <w:t>؛</w:t>
      </w:r>
      <w:r>
        <w:rPr>
          <w:rtl/>
          <w:lang w:bidi="fa-IR"/>
        </w:rPr>
        <w:t xml:space="preserve"> هر ظرف جسمانى به آنچه كه در آن نهاده شد گنجايش آن تنگ مى شود</w:t>
      </w:r>
      <w:r w:rsidR="00AD7B83">
        <w:rPr>
          <w:rtl/>
          <w:lang w:bidi="fa-IR"/>
        </w:rPr>
        <w:t xml:space="preserve">، </w:t>
      </w:r>
      <w:r>
        <w:rPr>
          <w:rtl/>
          <w:lang w:bidi="fa-IR"/>
        </w:rPr>
        <w:t>مگر ظرف علم كه گنجايش آن بيشتر مى گردد</w:t>
      </w:r>
      <w:r w:rsidR="00AD7B83">
        <w:rPr>
          <w:rtl/>
          <w:lang w:bidi="fa-IR"/>
        </w:rPr>
        <w:t xml:space="preserve">. </w:t>
      </w:r>
      <w:r w:rsidR="00C37290" w:rsidRPr="000456DB">
        <w:rPr>
          <w:rStyle w:val="libFootnotenumChar"/>
          <w:rtl/>
          <w:lang w:bidi="fa-IR"/>
        </w:rPr>
        <w:t>(</w:t>
      </w:r>
      <w:r w:rsidRPr="000456DB">
        <w:rPr>
          <w:rStyle w:val="libFootnotenumChar"/>
          <w:rtl/>
          <w:lang w:bidi="fa-IR"/>
        </w:rPr>
        <w:t>561</w:t>
      </w:r>
      <w:r w:rsidR="002C46C8">
        <w:rPr>
          <w:rStyle w:val="libFootnotenumChar"/>
          <w:rtl/>
          <w:lang w:bidi="fa-IR"/>
        </w:rPr>
        <w:t xml:space="preserve">) </w:t>
      </w:r>
    </w:p>
    <w:p w:rsidR="00D20B57" w:rsidRDefault="00D20B57" w:rsidP="007E14DD">
      <w:pPr>
        <w:pStyle w:val="Heading3"/>
        <w:rPr>
          <w:rtl/>
          <w:lang w:bidi="fa-IR"/>
        </w:rPr>
      </w:pPr>
      <w:bookmarkStart w:id="535" w:name="_Toc391814954"/>
      <w:r>
        <w:rPr>
          <w:rtl/>
          <w:lang w:bidi="fa-IR"/>
        </w:rPr>
        <w:t>50</w:t>
      </w:r>
      <w:r w:rsidRPr="00CF375D">
        <w:rPr>
          <w:rtl/>
        </w:rPr>
        <w:t>5</w:t>
      </w:r>
      <w:r w:rsidR="00CF375D" w:rsidRPr="00CF375D">
        <w:rPr>
          <w:rtl/>
          <w:lang w:bidi="fa-IR"/>
        </w:rPr>
        <w:t xml:space="preserve">- </w:t>
      </w:r>
      <w:r>
        <w:rPr>
          <w:rtl/>
          <w:lang w:bidi="fa-IR"/>
        </w:rPr>
        <w:t>كشاورزان معارف</w:t>
      </w:r>
      <w:bookmarkEnd w:id="535"/>
      <w:r>
        <w:rPr>
          <w:rtl/>
          <w:lang w:bidi="fa-IR"/>
        </w:rPr>
        <w:t xml:space="preserve"> </w:t>
      </w:r>
    </w:p>
    <w:p w:rsidR="00D20B57" w:rsidRDefault="00D20B57" w:rsidP="00D20B57">
      <w:pPr>
        <w:pStyle w:val="libNormal"/>
        <w:rPr>
          <w:rtl/>
          <w:lang w:bidi="fa-IR"/>
        </w:rPr>
      </w:pPr>
      <w:r>
        <w:rPr>
          <w:rtl/>
          <w:lang w:bidi="fa-IR"/>
        </w:rPr>
        <w:t xml:space="preserve">جناب اميرالمؤمنين حضرت وصى </w:t>
      </w:r>
      <w:r w:rsidR="004E5872" w:rsidRPr="004E5872">
        <w:rPr>
          <w:rStyle w:val="libAlaemChar"/>
          <w:rtl/>
        </w:rPr>
        <w:t>عليه‌السلام</w:t>
      </w:r>
      <w:r>
        <w:rPr>
          <w:rtl/>
          <w:lang w:bidi="fa-IR"/>
        </w:rPr>
        <w:t xml:space="preserve"> در نهج البلاغه مى گويد: كه و يزرعوها فى قلوب اشباههم </w:t>
      </w:r>
      <w:r w:rsidR="00C37290" w:rsidRPr="000456DB">
        <w:rPr>
          <w:rStyle w:val="libFootnotenumChar"/>
          <w:rtl/>
          <w:lang w:bidi="fa-IR"/>
        </w:rPr>
        <w:t>(</w:t>
      </w:r>
      <w:r w:rsidRPr="000456DB">
        <w:rPr>
          <w:rStyle w:val="libFootnotenumChar"/>
          <w:rtl/>
          <w:lang w:bidi="fa-IR"/>
        </w:rPr>
        <w:t>562</w:t>
      </w:r>
      <w:r w:rsidR="002C46C8">
        <w:rPr>
          <w:rStyle w:val="libFootnotenumChar"/>
          <w:rtl/>
          <w:lang w:bidi="fa-IR"/>
        </w:rPr>
        <w:t xml:space="preserve">) </w:t>
      </w: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علما را زارع و كشاورز معرفى فرمود كه بذرهاى معارف را در مزرعه ها </w:t>
      </w:r>
      <w:r w:rsidR="00CF375D">
        <w:rPr>
          <w:rtl/>
          <w:lang w:bidi="fa-IR"/>
        </w:rPr>
        <w:t xml:space="preserve">- </w:t>
      </w:r>
      <w:r>
        <w:rPr>
          <w:rtl/>
          <w:lang w:bidi="fa-IR"/>
        </w:rPr>
        <w:t>كه جان نفوس ‍ مستعد</w:t>
      </w:r>
      <w:r w:rsidR="00AD7B83">
        <w:rPr>
          <w:rtl/>
          <w:lang w:bidi="fa-IR"/>
        </w:rPr>
        <w:t xml:space="preserve">، </w:t>
      </w:r>
      <w:r>
        <w:rPr>
          <w:rtl/>
          <w:lang w:bidi="fa-IR"/>
        </w:rPr>
        <w:t xml:space="preserve">مزرعه اين كشاورزان است </w:t>
      </w:r>
      <w:r w:rsidR="00CF375D">
        <w:rPr>
          <w:rtl/>
          <w:lang w:bidi="fa-IR"/>
        </w:rPr>
        <w:t xml:space="preserve">- </w:t>
      </w:r>
      <w:r>
        <w:rPr>
          <w:rtl/>
          <w:lang w:bidi="fa-IR"/>
        </w:rPr>
        <w:t>در اين مزرعه ها پاشيدند</w:t>
      </w:r>
      <w:r w:rsidR="00AD7B83">
        <w:rPr>
          <w:rtl/>
          <w:lang w:bidi="fa-IR"/>
        </w:rPr>
        <w:t xml:space="preserve">، </w:t>
      </w:r>
      <w:r>
        <w:rPr>
          <w:rtl/>
          <w:lang w:bidi="fa-IR"/>
        </w:rPr>
        <w:t xml:space="preserve">يكى پس از ديگرى دين خدا را به قلمشان به زبان و تدريس و تربيت و </w:t>
      </w:r>
      <w:r w:rsidR="00A74FE4">
        <w:rPr>
          <w:rtl/>
          <w:lang w:bidi="fa-IR"/>
        </w:rPr>
        <w:t>تأدیب</w:t>
      </w:r>
      <w:r>
        <w:rPr>
          <w:rtl/>
          <w:lang w:bidi="fa-IR"/>
        </w:rPr>
        <w:t>شان حفظ كرده اند</w:t>
      </w:r>
      <w:r w:rsidR="00AD7B83">
        <w:rPr>
          <w:rtl/>
          <w:lang w:bidi="fa-IR"/>
        </w:rPr>
        <w:t xml:space="preserve">. </w:t>
      </w:r>
      <w:r w:rsidR="00C37290" w:rsidRPr="000456DB">
        <w:rPr>
          <w:rStyle w:val="libFootnotenumChar"/>
          <w:rtl/>
          <w:lang w:bidi="fa-IR"/>
        </w:rPr>
        <w:t>(</w:t>
      </w:r>
      <w:r w:rsidRPr="000456DB">
        <w:rPr>
          <w:rStyle w:val="libFootnotenumChar"/>
          <w:rtl/>
          <w:lang w:bidi="fa-IR"/>
        </w:rPr>
        <w:t>563</w:t>
      </w:r>
      <w:r w:rsidR="002C46C8">
        <w:rPr>
          <w:rStyle w:val="libFootnotenumChar"/>
          <w:rtl/>
          <w:lang w:bidi="fa-IR"/>
        </w:rPr>
        <w:t xml:space="preserve">) </w:t>
      </w:r>
    </w:p>
    <w:p w:rsidR="00D20B57" w:rsidRDefault="00D20B57" w:rsidP="007E14DD">
      <w:pPr>
        <w:pStyle w:val="Heading3"/>
        <w:rPr>
          <w:rtl/>
          <w:lang w:bidi="fa-IR"/>
        </w:rPr>
      </w:pPr>
      <w:bookmarkStart w:id="536" w:name="_Toc391814955"/>
      <w:r>
        <w:rPr>
          <w:rtl/>
          <w:lang w:bidi="fa-IR"/>
        </w:rPr>
        <w:lastRenderedPageBreak/>
        <w:t>50</w:t>
      </w:r>
      <w:r w:rsidRPr="00CF375D">
        <w:rPr>
          <w:rtl/>
        </w:rPr>
        <w:t>6</w:t>
      </w:r>
      <w:r w:rsidR="00CF375D" w:rsidRPr="00CF375D">
        <w:rPr>
          <w:rtl/>
          <w:lang w:bidi="fa-IR"/>
        </w:rPr>
        <w:t xml:space="preserve">- </w:t>
      </w:r>
      <w:r>
        <w:rPr>
          <w:rtl/>
          <w:lang w:bidi="fa-IR"/>
        </w:rPr>
        <w:t>بدا به حال اين شخص</w:t>
      </w:r>
      <w:r w:rsidR="00AC405B">
        <w:rPr>
          <w:rtl/>
          <w:lang w:bidi="fa-IR"/>
        </w:rPr>
        <w:t>!</w:t>
      </w:r>
      <w:bookmarkEnd w:id="536"/>
      <w:r w:rsidR="00AC405B">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 من ساوى يؤ ماه فهو مغبون</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564</w:t>
      </w:r>
      <w:r w:rsidR="002C46C8">
        <w:rPr>
          <w:rStyle w:val="libFootnotenumChar"/>
          <w:rtl/>
          <w:lang w:bidi="fa-IR"/>
        </w:rPr>
        <w:t xml:space="preserve">) </w:t>
      </w:r>
      <w:r>
        <w:rPr>
          <w:rtl/>
          <w:lang w:bidi="fa-IR"/>
        </w:rPr>
        <w:t>كسى كه دو روزش يكسان باشد</w:t>
      </w:r>
      <w:r w:rsidR="00AD7B83">
        <w:rPr>
          <w:rtl/>
          <w:lang w:bidi="fa-IR"/>
        </w:rPr>
        <w:t xml:space="preserve">، </w:t>
      </w:r>
      <w:r>
        <w:rPr>
          <w:rtl/>
          <w:lang w:bidi="fa-IR"/>
        </w:rPr>
        <w:t>مغبون است</w:t>
      </w:r>
      <w:r w:rsidR="00AD7B83">
        <w:rPr>
          <w:rtl/>
          <w:lang w:bidi="fa-IR"/>
        </w:rPr>
        <w:t xml:space="preserve">. </w:t>
      </w:r>
    </w:p>
    <w:p w:rsidR="00D20B57" w:rsidRDefault="00D20B57" w:rsidP="00D20B57">
      <w:pPr>
        <w:pStyle w:val="libNormal"/>
        <w:rPr>
          <w:rtl/>
          <w:lang w:bidi="fa-IR"/>
        </w:rPr>
      </w:pPr>
      <w:r>
        <w:rPr>
          <w:rtl/>
          <w:lang w:bidi="fa-IR"/>
        </w:rPr>
        <w:t>يعنى ضرر معنوى كرده است</w:t>
      </w:r>
      <w:r w:rsidR="00AD7B83">
        <w:rPr>
          <w:rtl/>
          <w:lang w:bidi="fa-IR"/>
        </w:rPr>
        <w:t xml:space="preserve">. </w:t>
      </w:r>
      <w:r>
        <w:rPr>
          <w:rtl/>
          <w:lang w:bidi="fa-IR"/>
        </w:rPr>
        <w:t>جوانى كه ديروز و امروزش در سرمايه علوم و معارف يكسان باشد</w:t>
      </w:r>
      <w:r w:rsidR="00AD7B83">
        <w:rPr>
          <w:rtl/>
          <w:lang w:bidi="fa-IR"/>
        </w:rPr>
        <w:t xml:space="preserve">، </w:t>
      </w:r>
      <w:r>
        <w:rPr>
          <w:rtl/>
          <w:lang w:bidi="fa-IR"/>
        </w:rPr>
        <w:t>خودش را ارزان فروخته است</w:t>
      </w:r>
      <w:r w:rsidR="00AD7B83">
        <w:rPr>
          <w:rtl/>
          <w:lang w:bidi="fa-IR"/>
        </w:rPr>
        <w:t xml:space="preserve">، </w:t>
      </w:r>
      <w:r>
        <w:rPr>
          <w:rtl/>
          <w:lang w:bidi="fa-IR"/>
        </w:rPr>
        <w:t>تا چه رسد كه خداى ناخواسته به قهقرا برد</w:t>
      </w:r>
      <w:r w:rsidR="00AD7B83">
        <w:rPr>
          <w:rtl/>
          <w:lang w:bidi="fa-IR"/>
        </w:rPr>
        <w:t xml:space="preserve">، </w:t>
      </w:r>
      <w:r>
        <w:rPr>
          <w:rtl/>
          <w:lang w:bidi="fa-IR"/>
        </w:rPr>
        <w:t>يعنى امروزش بدتر از ديروزش باشد</w:t>
      </w:r>
      <w:r w:rsidR="00AD7B83">
        <w:rPr>
          <w:rtl/>
          <w:lang w:bidi="fa-IR"/>
        </w:rPr>
        <w:t xml:space="preserve">، </w:t>
      </w:r>
      <w:r>
        <w:rPr>
          <w:rtl/>
          <w:lang w:bidi="fa-IR"/>
        </w:rPr>
        <w:t>اين ديگر بدا به حالش</w:t>
      </w:r>
      <w:r w:rsidR="00AC405B">
        <w:rPr>
          <w:rtl/>
          <w:lang w:bidi="fa-IR"/>
        </w:rPr>
        <w:t xml:space="preserve">! </w:t>
      </w:r>
      <w:r w:rsidR="00C37290" w:rsidRPr="000456DB">
        <w:rPr>
          <w:rStyle w:val="libFootnotenumChar"/>
          <w:rtl/>
          <w:lang w:bidi="fa-IR"/>
        </w:rPr>
        <w:t>(</w:t>
      </w:r>
      <w:r w:rsidRPr="000456DB">
        <w:rPr>
          <w:rStyle w:val="libFootnotenumChar"/>
          <w:rtl/>
          <w:lang w:bidi="fa-IR"/>
        </w:rPr>
        <w:t>565</w:t>
      </w:r>
      <w:r w:rsidR="002C46C8">
        <w:rPr>
          <w:rStyle w:val="libFootnotenumChar"/>
          <w:rtl/>
          <w:lang w:bidi="fa-IR"/>
        </w:rPr>
        <w:t xml:space="preserve">) </w:t>
      </w:r>
    </w:p>
    <w:p w:rsidR="00D20B57" w:rsidRDefault="00D20B57" w:rsidP="007E14DD">
      <w:pPr>
        <w:pStyle w:val="Heading3"/>
        <w:rPr>
          <w:rtl/>
          <w:lang w:bidi="fa-IR"/>
        </w:rPr>
      </w:pPr>
      <w:bookmarkStart w:id="537" w:name="_Toc391814956"/>
      <w:r>
        <w:rPr>
          <w:rtl/>
          <w:lang w:bidi="fa-IR"/>
        </w:rPr>
        <w:t>50</w:t>
      </w:r>
      <w:r w:rsidRPr="00CF375D">
        <w:rPr>
          <w:rtl/>
        </w:rPr>
        <w:t>7</w:t>
      </w:r>
      <w:r w:rsidR="00CF375D" w:rsidRPr="00CF375D">
        <w:rPr>
          <w:rtl/>
          <w:lang w:bidi="fa-IR"/>
        </w:rPr>
        <w:t xml:space="preserve">- </w:t>
      </w:r>
      <w:r>
        <w:rPr>
          <w:rtl/>
          <w:lang w:bidi="fa-IR"/>
        </w:rPr>
        <w:t>دانشمندان زارع جامعه</w:t>
      </w:r>
      <w:bookmarkEnd w:id="537"/>
    </w:p>
    <w:p w:rsidR="00D20B57" w:rsidRDefault="00D20B57" w:rsidP="00D20B57">
      <w:pPr>
        <w:pStyle w:val="libNormal"/>
        <w:rPr>
          <w:rtl/>
          <w:lang w:bidi="fa-IR"/>
        </w:rPr>
      </w:pPr>
      <w:r>
        <w:rPr>
          <w:rtl/>
          <w:lang w:bidi="fa-IR"/>
        </w:rPr>
        <w:t>كتاب به معنى سفره غذاهاى معنوى انسانها و به خصوص نسل جوان اجتماع است</w:t>
      </w:r>
      <w:r w:rsidR="00AD7B83">
        <w:rPr>
          <w:rtl/>
          <w:lang w:bidi="fa-IR"/>
        </w:rPr>
        <w:t xml:space="preserve">. </w:t>
      </w:r>
      <w:r>
        <w:rPr>
          <w:rtl/>
          <w:lang w:bidi="fa-IR"/>
        </w:rPr>
        <w:t>لاجرم كتاب بايد انسان ساز بوده و در تشكيل مدينه فاضله نقش داشته باشد؛ و غرض و ايده نويسنده كتاب</w:t>
      </w:r>
      <w:r w:rsidR="00AD7B83">
        <w:rPr>
          <w:rtl/>
          <w:lang w:bidi="fa-IR"/>
        </w:rPr>
        <w:t xml:space="preserve">، </w:t>
      </w:r>
      <w:r>
        <w:rPr>
          <w:rtl/>
          <w:lang w:bidi="fa-IR"/>
        </w:rPr>
        <w:t>نشر بذر معارف در نفوس ‍ مستعد باشد</w:t>
      </w:r>
      <w:r w:rsidR="00AD7B83">
        <w:rPr>
          <w:rtl/>
          <w:lang w:bidi="fa-IR"/>
        </w:rPr>
        <w:t xml:space="preserve">. </w:t>
      </w:r>
    </w:p>
    <w:p w:rsidR="00D20B57" w:rsidRDefault="00D20B57" w:rsidP="00D20B57">
      <w:pPr>
        <w:pStyle w:val="libNormal"/>
        <w:rPr>
          <w:rtl/>
          <w:lang w:bidi="fa-IR"/>
        </w:rPr>
      </w:pPr>
      <w:r>
        <w:rPr>
          <w:rtl/>
          <w:lang w:bidi="fa-IR"/>
        </w:rPr>
        <w:t xml:space="preserve">امام اميرالمؤمنين على </w:t>
      </w:r>
      <w:r w:rsidR="004E5872" w:rsidRPr="004E5872">
        <w:rPr>
          <w:rStyle w:val="libAlaemChar"/>
          <w:rtl/>
        </w:rPr>
        <w:t>عليه‌السلام</w:t>
      </w:r>
      <w:r>
        <w:rPr>
          <w:rtl/>
          <w:lang w:bidi="fa-IR"/>
        </w:rPr>
        <w:t xml:space="preserve"> دانشمندان را به زارع تشبيه فرموده است</w:t>
      </w:r>
      <w:r w:rsidR="00AD7B83">
        <w:rPr>
          <w:rtl/>
          <w:lang w:bidi="fa-IR"/>
        </w:rPr>
        <w:t xml:space="preserve">، </w:t>
      </w:r>
      <w:r>
        <w:rPr>
          <w:rtl/>
          <w:lang w:bidi="fa-IR"/>
        </w:rPr>
        <w:t>و دلهاى پذيراى معارف را به مزرعه</w:t>
      </w:r>
      <w:r w:rsidR="00AD7B83">
        <w:rPr>
          <w:rtl/>
          <w:lang w:bidi="fa-IR"/>
        </w:rPr>
        <w:t xml:space="preserve">، </w:t>
      </w:r>
      <w:r>
        <w:rPr>
          <w:rtl/>
          <w:lang w:bidi="fa-IR"/>
        </w:rPr>
        <w:t>چنان كه در نهج البلاغه فرموده است</w:t>
      </w:r>
      <w:r w:rsidR="00AD7B83">
        <w:rPr>
          <w:rtl/>
          <w:lang w:bidi="fa-IR"/>
        </w:rPr>
        <w:t>:</w:t>
      </w:r>
    </w:p>
    <w:p w:rsidR="00D20B57" w:rsidRDefault="00D20B57" w:rsidP="00D20B57">
      <w:pPr>
        <w:pStyle w:val="libNormal"/>
        <w:rPr>
          <w:rtl/>
          <w:lang w:bidi="fa-IR"/>
        </w:rPr>
      </w:pPr>
      <w:r>
        <w:rPr>
          <w:rtl/>
          <w:lang w:bidi="fa-IR"/>
        </w:rPr>
        <w:t>يحفظ الله تهم حججه وبيناته حتى يودعوها نظرائهم و يزرعوها فى قلوب اشباههم</w:t>
      </w:r>
      <w:r w:rsidR="00AD7B83">
        <w:rPr>
          <w:rtl/>
          <w:lang w:bidi="fa-IR"/>
        </w:rPr>
        <w:t xml:space="preserve">. </w:t>
      </w:r>
      <w:r w:rsidR="00C37290" w:rsidRPr="000456DB">
        <w:rPr>
          <w:rStyle w:val="libFootnotenumChar"/>
          <w:rtl/>
          <w:lang w:bidi="fa-IR"/>
        </w:rPr>
        <w:t>(</w:t>
      </w:r>
      <w:r w:rsidRPr="000456DB">
        <w:rPr>
          <w:rStyle w:val="libFootnotenumChar"/>
          <w:rtl/>
          <w:lang w:bidi="fa-IR"/>
        </w:rPr>
        <w:t>566</w:t>
      </w:r>
      <w:r w:rsidR="002C46C8">
        <w:rPr>
          <w:rStyle w:val="libFootnotenumChar"/>
          <w:rtl/>
          <w:lang w:bidi="fa-IR"/>
        </w:rPr>
        <w:t xml:space="preserve">) </w:t>
      </w:r>
    </w:p>
    <w:p w:rsidR="00D20B57" w:rsidRDefault="00670561" w:rsidP="007E14DD">
      <w:pPr>
        <w:pStyle w:val="Heading3"/>
        <w:rPr>
          <w:rtl/>
          <w:lang w:bidi="fa-IR"/>
        </w:rPr>
      </w:pPr>
      <w:bookmarkStart w:id="538" w:name="_Toc391814957"/>
      <w:r>
        <w:rPr>
          <w:rtl/>
          <w:lang w:bidi="fa-IR"/>
        </w:rPr>
        <w:br w:type="page"/>
      </w:r>
      <w:r w:rsidR="00D20B57">
        <w:rPr>
          <w:rtl/>
          <w:lang w:bidi="fa-IR"/>
        </w:rPr>
        <w:lastRenderedPageBreak/>
        <w:t>50</w:t>
      </w:r>
      <w:r w:rsidR="00D20B57" w:rsidRPr="00CF375D">
        <w:rPr>
          <w:rtl/>
        </w:rPr>
        <w:t>8</w:t>
      </w:r>
      <w:r w:rsidR="00CF375D" w:rsidRPr="00CF375D">
        <w:rPr>
          <w:rtl/>
          <w:lang w:bidi="fa-IR"/>
        </w:rPr>
        <w:t xml:space="preserve">- </w:t>
      </w:r>
      <w:r w:rsidR="00D20B57">
        <w:rPr>
          <w:rtl/>
          <w:lang w:bidi="fa-IR"/>
        </w:rPr>
        <w:t>از تو حركت از خدا بركت</w:t>
      </w:r>
      <w:r w:rsidR="00AC405B">
        <w:rPr>
          <w:rtl/>
          <w:lang w:bidi="fa-IR"/>
        </w:rPr>
        <w:t>!</w:t>
      </w:r>
      <w:bookmarkEnd w:id="538"/>
      <w:r w:rsidR="00AC405B">
        <w:rPr>
          <w:rtl/>
          <w:lang w:bidi="fa-IR"/>
        </w:rPr>
        <w:t xml:space="preserve"> </w:t>
      </w:r>
    </w:p>
    <w:p w:rsidR="00D20B57" w:rsidRDefault="00D20B57" w:rsidP="00D20B57">
      <w:pPr>
        <w:pStyle w:val="libNormal"/>
        <w:rPr>
          <w:rtl/>
          <w:lang w:bidi="fa-IR"/>
        </w:rPr>
      </w:pPr>
      <w:r>
        <w:rPr>
          <w:rtl/>
          <w:lang w:bidi="fa-IR"/>
        </w:rPr>
        <w:t>هيچ موجودى ابا ندارد كه معلوم انسان واقع شود</w:t>
      </w:r>
      <w:r w:rsidR="00AD7B83">
        <w:rPr>
          <w:rtl/>
          <w:lang w:bidi="fa-IR"/>
        </w:rPr>
        <w:t xml:space="preserve">. </w:t>
      </w:r>
      <w:r>
        <w:rPr>
          <w:rtl/>
          <w:lang w:bidi="fa-IR"/>
        </w:rPr>
        <w:t>به هر چه رو آوريد</w:t>
      </w:r>
      <w:r w:rsidR="00AD7B83">
        <w:rPr>
          <w:rtl/>
          <w:lang w:bidi="fa-IR"/>
        </w:rPr>
        <w:t xml:space="preserve">، </w:t>
      </w:r>
      <w:r>
        <w:rPr>
          <w:rtl/>
          <w:lang w:bidi="fa-IR"/>
        </w:rPr>
        <w:t>تسليم شما هستند و هيچ كلمه وجودى از آب و خاك و معدن و گياه و حيوان و آسمان و ملك و فلك</w:t>
      </w:r>
      <w:r w:rsidR="00AD7B83">
        <w:rPr>
          <w:rtl/>
          <w:lang w:bidi="fa-IR"/>
        </w:rPr>
        <w:t xml:space="preserve">، </w:t>
      </w:r>
      <w:r>
        <w:rPr>
          <w:rtl/>
          <w:lang w:bidi="fa-IR"/>
        </w:rPr>
        <w:t>ابا از فهم انسان بدانها بدارند و شما مى توانيد وجود هر موجودى را بفهميد و به تار و پود آن دست يابيد؛ اين از ناحيه موجودات</w:t>
      </w:r>
      <w:r w:rsidR="00AD7B83">
        <w:rPr>
          <w:rtl/>
          <w:lang w:bidi="fa-IR"/>
        </w:rPr>
        <w:t xml:space="preserve">. </w:t>
      </w:r>
      <w:r>
        <w:rPr>
          <w:rtl/>
          <w:lang w:bidi="fa-IR"/>
        </w:rPr>
        <w:t>از طرفى ديگر جنابعالى هم حد يقف نداريد و اين كه انسان حد يقف ندارد به نحو احسن در نهج البلاغه</w:t>
      </w:r>
      <w:r w:rsidR="00AD7B83">
        <w:rPr>
          <w:rtl/>
          <w:lang w:bidi="fa-IR"/>
        </w:rPr>
        <w:t xml:space="preserve">، </w:t>
      </w:r>
      <w:r>
        <w:rPr>
          <w:rtl/>
          <w:lang w:bidi="fa-IR"/>
        </w:rPr>
        <w:t xml:space="preserve">حضرت اميرالمؤمنين </w:t>
      </w:r>
      <w:r w:rsidR="004E5872" w:rsidRPr="004E5872">
        <w:rPr>
          <w:rStyle w:val="libAlaemChar"/>
          <w:rtl/>
        </w:rPr>
        <w:t>عليه‌السلام</w:t>
      </w:r>
      <w:r>
        <w:rPr>
          <w:rtl/>
          <w:lang w:bidi="fa-IR"/>
        </w:rPr>
        <w:t xml:space="preserve"> بيان فرموده است</w:t>
      </w:r>
      <w:r w:rsidR="00AD7B83">
        <w:rPr>
          <w:rtl/>
          <w:lang w:bidi="fa-IR"/>
        </w:rPr>
        <w:t>:</w:t>
      </w:r>
      <w:r>
        <w:rPr>
          <w:rtl/>
          <w:lang w:bidi="fa-IR"/>
        </w:rPr>
        <w:t xml:space="preserve"> كل وعاء يضيق بما جعل فيه الا وعاء العلم فانه يتسع به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567</w:t>
      </w:r>
      <w:r w:rsidR="002C46C8">
        <w:rPr>
          <w:rStyle w:val="libFootnotenumChar"/>
          <w:rtl/>
          <w:lang w:bidi="fa-IR"/>
        </w:rPr>
        <w:t xml:space="preserve">) </w:t>
      </w:r>
      <w:r>
        <w:rPr>
          <w:rtl/>
          <w:lang w:bidi="fa-IR"/>
        </w:rPr>
        <w:t>هر ظرفى داراى گنجايش و ظرفيت محدودى است كه با ريختن مظروف و چيزى در آن</w:t>
      </w:r>
      <w:r w:rsidR="00AD7B83">
        <w:rPr>
          <w:rtl/>
          <w:lang w:bidi="fa-IR"/>
        </w:rPr>
        <w:t>؛</w:t>
      </w:r>
      <w:r>
        <w:rPr>
          <w:rtl/>
          <w:lang w:bidi="fa-IR"/>
        </w:rPr>
        <w:t xml:space="preserve"> ظرفيت و گنجايش آن كم مى شود</w:t>
      </w:r>
      <w:r w:rsidR="00AD7B83">
        <w:rPr>
          <w:rtl/>
          <w:lang w:bidi="fa-IR"/>
        </w:rPr>
        <w:t xml:space="preserve">، </w:t>
      </w:r>
      <w:r>
        <w:rPr>
          <w:rtl/>
          <w:lang w:bidi="fa-IR"/>
        </w:rPr>
        <w:t>مگر ظرف علم</w:t>
      </w:r>
      <w:r w:rsidR="00C37290">
        <w:rPr>
          <w:rtl/>
          <w:lang w:bidi="fa-IR"/>
        </w:rPr>
        <w:t xml:space="preserve"> (</w:t>
      </w:r>
      <w:r>
        <w:rPr>
          <w:rtl/>
          <w:lang w:bidi="fa-IR"/>
        </w:rPr>
        <w:t>كه عبارت است از نفس ناطقه و جان انسان</w:t>
      </w:r>
      <w:r w:rsidR="002C46C8">
        <w:rPr>
          <w:rtl/>
          <w:lang w:bidi="fa-IR"/>
        </w:rPr>
        <w:t xml:space="preserve">) </w:t>
      </w:r>
      <w:r>
        <w:rPr>
          <w:rtl/>
          <w:lang w:bidi="fa-IR"/>
        </w:rPr>
        <w:t>هر چه علم در آن قرار گيرد</w:t>
      </w:r>
      <w:r w:rsidR="00AD7B83">
        <w:rPr>
          <w:rtl/>
          <w:lang w:bidi="fa-IR"/>
        </w:rPr>
        <w:t xml:space="preserve">، </w:t>
      </w:r>
      <w:r>
        <w:rPr>
          <w:rtl/>
          <w:lang w:bidi="fa-IR"/>
        </w:rPr>
        <w:t>گنجايش آن بيشتر مى شود؛ اشتها و آمادگى نفس ‍ ناطقه</w:t>
      </w:r>
      <w:r w:rsidR="00AD7B83">
        <w:rPr>
          <w:rtl/>
          <w:lang w:bidi="fa-IR"/>
        </w:rPr>
        <w:t xml:space="preserve">، </w:t>
      </w:r>
      <w:r>
        <w:rPr>
          <w:rtl/>
          <w:lang w:bidi="fa-IR"/>
        </w:rPr>
        <w:t>افزايش مى يابد</w:t>
      </w:r>
      <w:r w:rsidR="00AD7B83">
        <w:rPr>
          <w:rtl/>
          <w:lang w:bidi="fa-IR"/>
        </w:rPr>
        <w:t xml:space="preserve">. </w:t>
      </w:r>
    </w:p>
    <w:p w:rsidR="00D20B57" w:rsidRDefault="00D20B57" w:rsidP="00D20B57">
      <w:pPr>
        <w:pStyle w:val="libNormal"/>
        <w:rPr>
          <w:rtl/>
          <w:lang w:bidi="fa-IR"/>
        </w:rPr>
      </w:pPr>
      <w:r>
        <w:rPr>
          <w:rtl/>
          <w:lang w:bidi="fa-IR"/>
        </w:rPr>
        <w:t>برگرديم به حرف فارابى كه فرمود: هيچ موجودى از معلوم شدن ابا ندارد و انسان حد يقف ندارد</w:t>
      </w:r>
      <w:r w:rsidR="00AD7B83">
        <w:rPr>
          <w:rtl/>
          <w:lang w:bidi="fa-IR"/>
        </w:rPr>
        <w:t xml:space="preserve">، </w:t>
      </w:r>
      <w:r>
        <w:rPr>
          <w:rtl/>
          <w:lang w:bidi="fa-IR"/>
        </w:rPr>
        <w:t>بنابراين او تو حركت و از خدا بركت</w:t>
      </w:r>
      <w:r w:rsidR="00AC405B">
        <w:rPr>
          <w:rtl/>
          <w:lang w:bidi="fa-IR"/>
        </w:rPr>
        <w:t xml:space="preserve">! </w:t>
      </w:r>
      <w:r w:rsidR="00C37290" w:rsidRPr="000456DB">
        <w:rPr>
          <w:rStyle w:val="libFootnotenumChar"/>
          <w:rtl/>
          <w:lang w:bidi="fa-IR"/>
        </w:rPr>
        <w:t>(</w:t>
      </w:r>
      <w:r w:rsidRPr="000456DB">
        <w:rPr>
          <w:rStyle w:val="libFootnotenumChar"/>
          <w:rtl/>
          <w:lang w:bidi="fa-IR"/>
        </w:rPr>
        <w:t>568</w:t>
      </w:r>
      <w:r w:rsidR="002C46C8">
        <w:rPr>
          <w:rStyle w:val="libFootnotenumChar"/>
          <w:rtl/>
          <w:lang w:bidi="fa-IR"/>
        </w:rPr>
        <w:t xml:space="preserve">) </w:t>
      </w:r>
    </w:p>
    <w:p w:rsidR="00D20B57" w:rsidRDefault="00D20B57" w:rsidP="007E14DD">
      <w:pPr>
        <w:pStyle w:val="Heading3"/>
        <w:rPr>
          <w:rtl/>
          <w:lang w:bidi="fa-IR"/>
        </w:rPr>
      </w:pPr>
      <w:bookmarkStart w:id="539" w:name="_Toc391814958"/>
      <w:r>
        <w:rPr>
          <w:rtl/>
          <w:lang w:bidi="fa-IR"/>
        </w:rPr>
        <w:t>50</w:t>
      </w:r>
      <w:r w:rsidRPr="00CF375D">
        <w:rPr>
          <w:rtl/>
        </w:rPr>
        <w:t>9</w:t>
      </w:r>
      <w:r w:rsidR="00CF375D" w:rsidRPr="00CF375D">
        <w:rPr>
          <w:rtl/>
          <w:lang w:bidi="fa-IR"/>
        </w:rPr>
        <w:t xml:space="preserve">- </w:t>
      </w:r>
      <w:r>
        <w:rPr>
          <w:rtl/>
          <w:lang w:bidi="fa-IR"/>
        </w:rPr>
        <w:t>انا مدينه الحكمه</w:t>
      </w:r>
      <w:bookmarkEnd w:id="539"/>
      <w:r>
        <w:rPr>
          <w:rtl/>
          <w:lang w:bidi="fa-IR"/>
        </w:rPr>
        <w:t xml:space="preserve"> </w:t>
      </w:r>
    </w:p>
    <w:p w:rsidR="00D20B57" w:rsidRDefault="00D20B57" w:rsidP="00D20B57">
      <w:pPr>
        <w:pStyle w:val="libNormal"/>
        <w:rPr>
          <w:rtl/>
          <w:lang w:bidi="fa-IR"/>
        </w:rPr>
      </w:pPr>
      <w:r>
        <w:rPr>
          <w:rtl/>
          <w:lang w:bidi="fa-IR"/>
        </w:rPr>
        <w:t xml:space="preserve">شيخ صدوق در مجلس شصت و يكم امالى به اسنادش از امام اميرالمؤمنين على </w:t>
      </w:r>
      <w:r w:rsidR="004E5872" w:rsidRPr="004E5872">
        <w:rPr>
          <w:rStyle w:val="libAlaemChar"/>
          <w:rtl/>
        </w:rPr>
        <w:t>عليه‌السلام</w:t>
      </w:r>
      <w:r>
        <w:rPr>
          <w:rtl/>
          <w:lang w:bidi="fa-IR"/>
        </w:rPr>
        <w:t xml:space="preserve"> روايت كرده است كه</w:t>
      </w:r>
      <w:r w:rsidR="00AD7B83">
        <w:rPr>
          <w:rtl/>
          <w:lang w:bidi="fa-IR"/>
        </w:rPr>
        <w:t>:</w:t>
      </w:r>
    </w:p>
    <w:p w:rsidR="00D20B57" w:rsidRDefault="00D20B57" w:rsidP="00D20B57">
      <w:pPr>
        <w:pStyle w:val="libNormal"/>
        <w:rPr>
          <w:rtl/>
          <w:lang w:bidi="fa-IR"/>
        </w:rPr>
      </w:pPr>
      <w:r>
        <w:rPr>
          <w:rtl/>
          <w:lang w:bidi="fa-IR"/>
        </w:rPr>
        <w:t>قال</w:t>
      </w:r>
      <w:r w:rsidR="00AD7B83">
        <w:rPr>
          <w:rtl/>
          <w:lang w:bidi="fa-IR"/>
        </w:rPr>
        <w:t>:</w:t>
      </w:r>
      <w:r>
        <w:rPr>
          <w:rtl/>
          <w:lang w:bidi="fa-IR"/>
        </w:rPr>
        <w:t xml:space="preserve"> قال رسول الله </w:t>
      </w:r>
      <w:r w:rsidR="00C80917" w:rsidRPr="00C80917">
        <w:rPr>
          <w:rStyle w:val="libAlaemChar"/>
          <w:rtl/>
        </w:rPr>
        <w:t>صلى‌الله‌عليه‌وآله</w:t>
      </w:r>
      <w:r w:rsidR="00AD7B83">
        <w:rPr>
          <w:rtl/>
          <w:lang w:bidi="fa-IR"/>
        </w:rPr>
        <w:t>:</w:t>
      </w:r>
      <w:r>
        <w:rPr>
          <w:rtl/>
          <w:lang w:bidi="fa-IR"/>
        </w:rPr>
        <w:t xml:space="preserve"> انا مدينه الحكمه و هى الجنه وانت يا على</w:t>
      </w:r>
      <w:r w:rsidR="00AC405B">
        <w:rPr>
          <w:rtl/>
          <w:lang w:bidi="fa-IR"/>
        </w:rPr>
        <w:t xml:space="preserve">! </w:t>
      </w:r>
      <w:r>
        <w:rPr>
          <w:rtl/>
          <w:lang w:bidi="fa-IR"/>
        </w:rPr>
        <w:t>بابها</w:t>
      </w:r>
      <w:r w:rsidR="00AD7B83">
        <w:rPr>
          <w:rtl/>
          <w:lang w:bidi="fa-IR"/>
        </w:rPr>
        <w:t xml:space="preserve">، </w:t>
      </w:r>
      <w:r>
        <w:rPr>
          <w:rtl/>
          <w:lang w:bidi="fa-IR"/>
        </w:rPr>
        <w:t>فكيف يهترى المهترى الى الجنه و لايهترى اليها الا من بابها</w:t>
      </w:r>
      <w:r w:rsidR="002C46C8">
        <w:rPr>
          <w:rtl/>
          <w:lang w:bidi="fa-IR"/>
        </w:rPr>
        <w:t xml:space="preserve">؟ </w:t>
      </w:r>
    </w:p>
    <w:p w:rsidR="00D20B57" w:rsidRDefault="00D20B57" w:rsidP="00D20B57">
      <w:pPr>
        <w:pStyle w:val="libNormal"/>
        <w:rPr>
          <w:rtl/>
          <w:lang w:bidi="fa-IR"/>
        </w:rPr>
      </w:pPr>
      <w:r>
        <w:rPr>
          <w:rtl/>
          <w:lang w:bidi="fa-IR"/>
        </w:rPr>
        <w:t>در اين حديث تاءمل بفرما كه حكمت بهشت است</w:t>
      </w:r>
      <w:r w:rsidR="00AD7B83">
        <w:rPr>
          <w:rtl/>
          <w:lang w:bidi="fa-IR"/>
        </w:rPr>
        <w:t xml:space="preserve">، </w:t>
      </w:r>
      <w:r>
        <w:rPr>
          <w:rtl/>
          <w:lang w:bidi="fa-IR"/>
        </w:rPr>
        <w:t>آرى</w:t>
      </w:r>
      <w:r w:rsidR="002C46C8">
        <w:rPr>
          <w:rtl/>
          <w:lang w:bidi="fa-IR"/>
        </w:rPr>
        <w:t xml:space="preserve">؟ </w:t>
      </w:r>
      <w:r>
        <w:rPr>
          <w:rtl/>
          <w:lang w:bidi="fa-IR"/>
        </w:rPr>
        <w:t>و هم العزيز الحكيم</w:t>
      </w:r>
      <w:r w:rsidR="00AD7B83">
        <w:rPr>
          <w:rtl/>
          <w:lang w:bidi="fa-IR"/>
        </w:rPr>
        <w:t xml:space="preserve">، </w:t>
      </w:r>
      <w:r>
        <w:rPr>
          <w:rtl/>
          <w:lang w:bidi="fa-IR"/>
        </w:rPr>
        <w:t>پس والقرآن الحكيم</w:t>
      </w:r>
      <w:r w:rsidR="00AD7B83">
        <w:rPr>
          <w:rtl/>
          <w:lang w:bidi="fa-IR"/>
        </w:rPr>
        <w:t xml:space="preserve">. </w:t>
      </w:r>
    </w:p>
    <w:p w:rsidR="00D20B57" w:rsidRDefault="00D20B57" w:rsidP="007E14DD">
      <w:pPr>
        <w:pStyle w:val="Heading3"/>
        <w:rPr>
          <w:rtl/>
          <w:lang w:bidi="fa-IR"/>
        </w:rPr>
      </w:pPr>
      <w:bookmarkStart w:id="540" w:name="_Toc391814959"/>
      <w:r>
        <w:rPr>
          <w:rtl/>
          <w:lang w:bidi="fa-IR"/>
        </w:rPr>
        <w:lastRenderedPageBreak/>
        <w:t>51</w:t>
      </w:r>
      <w:r w:rsidRPr="00CF375D">
        <w:rPr>
          <w:rtl/>
        </w:rPr>
        <w:t>0</w:t>
      </w:r>
      <w:r w:rsidR="00CF375D" w:rsidRPr="00CF375D">
        <w:rPr>
          <w:rtl/>
          <w:lang w:bidi="fa-IR"/>
        </w:rPr>
        <w:t xml:space="preserve">- </w:t>
      </w:r>
      <w:r>
        <w:rPr>
          <w:rtl/>
          <w:lang w:bidi="fa-IR"/>
        </w:rPr>
        <w:t>علما زارع اند و قلوب مزرعه</w:t>
      </w:r>
      <w:bookmarkEnd w:id="540"/>
    </w:p>
    <w:p w:rsidR="00D20B57" w:rsidRDefault="00D20B57" w:rsidP="00D20B57">
      <w:pPr>
        <w:pStyle w:val="libNormal"/>
        <w:rPr>
          <w:rtl/>
          <w:lang w:bidi="fa-IR"/>
        </w:rPr>
      </w:pPr>
      <w:r>
        <w:rPr>
          <w:rtl/>
          <w:lang w:bidi="fa-IR"/>
        </w:rPr>
        <w:t>حضرت وصى</w:t>
      </w:r>
      <w:r w:rsidR="00AD7B83">
        <w:rPr>
          <w:rtl/>
          <w:lang w:bidi="fa-IR"/>
        </w:rPr>
        <w:t xml:space="preserve">، </w:t>
      </w:r>
      <w:r>
        <w:rPr>
          <w:rtl/>
          <w:lang w:bidi="fa-IR"/>
        </w:rPr>
        <w:t>امام عالى اعلى</w:t>
      </w:r>
      <w:r w:rsidR="00AD7B83">
        <w:rPr>
          <w:rtl/>
          <w:lang w:bidi="fa-IR"/>
        </w:rPr>
        <w:t xml:space="preserve">، </w:t>
      </w:r>
      <w:r>
        <w:rPr>
          <w:rtl/>
          <w:lang w:bidi="fa-IR"/>
        </w:rPr>
        <w:t xml:space="preserve">على </w:t>
      </w:r>
      <w:r w:rsidR="004E5872" w:rsidRPr="004E5872">
        <w:rPr>
          <w:rStyle w:val="libAlaemChar"/>
          <w:rtl/>
        </w:rPr>
        <w:t>عليه‌السلام</w:t>
      </w:r>
      <w:r>
        <w:rPr>
          <w:rtl/>
          <w:lang w:bidi="fa-IR"/>
        </w:rPr>
        <w:t xml:space="preserve"> به شاگرد كاملش كميل</w:t>
      </w:r>
      <w:r w:rsidR="00AD7B83">
        <w:rPr>
          <w:rtl/>
          <w:lang w:bidi="fa-IR"/>
        </w:rPr>
        <w:t xml:space="preserve">، </w:t>
      </w:r>
      <w:r>
        <w:rPr>
          <w:rtl/>
          <w:lang w:bidi="fa-IR"/>
        </w:rPr>
        <w:t>در نهج البلاغه آمده است</w:t>
      </w:r>
      <w:r w:rsidR="00AD7B83">
        <w:rPr>
          <w:rtl/>
          <w:lang w:bidi="fa-IR"/>
        </w:rPr>
        <w:t>:</w:t>
      </w:r>
      <w:r>
        <w:rPr>
          <w:rtl/>
          <w:lang w:bidi="fa-IR"/>
        </w:rPr>
        <w:t xml:space="preserve"> يحفظ الله بهم حججه و بيناته حتى يودعوها نظراءهم و يزرعوها فى قلوب اشباههم</w:t>
      </w:r>
      <w:r w:rsidR="00AD7B83">
        <w:rPr>
          <w:rtl/>
          <w:lang w:bidi="fa-IR"/>
        </w:rPr>
        <w:t xml:space="preserve">. </w:t>
      </w:r>
    </w:p>
    <w:p w:rsidR="00D20B57" w:rsidRDefault="00D20B57" w:rsidP="00D20B57">
      <w:pPr>
        <w:pStyle w:val="libNormal"/>
        <w:rPr>
          <w:rtl/>
          <w:lang w:bidi="fa-IR"/>
        </w:rPr>
      </w:pPr>
      <w:r>
        <w:rPr>
          <w:rtl/>
          <w:lang w:bidi="fa-IR"/>
        </w:rPr>
        <w:t>مفاد كلام كامل امام در عبارت مذكور اين است كه علما زارع اند و قلوب مستعده مزرعه و علوم معارف بذرند</w:t>
      </w:r>
      <w:r w:rsidR="00AD7B83">
        <w:rPr>
          <w:rtl/>
          <w:lang w:bidi="fa-IR"/>
        </w:rPr>
        <w:t xml:space="preserve">. </w:t>
      </w:r>
    </w:p>
    <w:p w:rsidR="00D20B57" w:rsidRDefault="00D20B57" w:rsidP="00D20B57">
      <w:pPr>
        <w:pStyle w:val="libNormal"/>
        <w:rPr>
          <w:rtl/>
          <w:lang w:bidi="fa-IR"/>
        </w:rPr>
      </w:pPr>
      <w:r>
        <w:rPr>
          <w:rtl/>
          <w:lang w:bidi="fa-IR"/>
        </w:rPr>
        <w:t>آرى</w:t>
      </w:r>
      <w:r w:rsidR="00AC405B">
        <w:rPr>
          <w:rtl/>
          <w:lang w:bidi="fa-IR"/>
        </w:rPr>
        <w:t xml:space="preserve">! </w:t>
      </w:r>
      <w:r>
        <w:rPr>
          <w:rtl/>
          <w:lang w:bidi="fa-IR"/>
        </w:rPr>
        <w:t>استاد كشاورز روحانى است كه بذرهاى معارف را در مزرعه قلوب قابل و لايق مى افشاند</w:t>
      </w:r>
      <w:r w:rsidR="00AD7B83">
        <w:rPr>
          <w:rtl/>
          <w:lang w:bidi="fa-IR"/>
        </w:rPr>
        <w:t xml:space="preserve">. </w:t>
      </w:r>
    </w:p>
    <w:p w:rsidR="00D20B57" w:rsidRDefault="00D20B57" w:rsidP="00D20B57">
      <w:pPr>
        <w:pStyle w:val="libNormal"/>
        <w:rPr>
          <w:rtl/>
          <w:lang w:bidi="fa-IR"/>
        </w:rPr>
      </w:pPr>
      <w:r>
        <w:rPr>
          <w:rtl/>
          <w:lang w:bidi="fa-IR"/>
        </w:rPr>
        <w:t>اين بذرها هر يك ريشه مى دواند و شجره طيبه اى مى شود كه همواره ميوه مى دهد و نفوس مستعده براى هميشه از آن بهره مندند</w:t>
      </w:r>
      <w:r w:rsidR="00AD7B83">
        <w:rPr>
          <w:rtl/>
          <w:lang w:bidi="fa-IR"/>
        </w:rPr>
        <w:t xml:space="preserve">. </w:t>
      </w:r>
    </w:p>
    <w:p w:rsidR="00D20B57" w:rsidRDefault="00D20B57" w:rsidP="00D20B57">
      <w:pPr>
        <w:pStyle w:val="libNormal"/>
        <w:rPr>
          <w:rtl/>
          <w:lang w:bidi="fa-IR"/>
        </w:rPr>
      </w:pPr>
      <w:r>
        <w:rPr>
          <w:rtl/>
          <w:lang w:bidi="fa-IR"/>
        </w:rPr>
        <w:t>قوله سبحانه</w:t>
      </w:r>
      <w:r w:rsidR="00AD7B83">
        <w:rPr>
          <w:rtl/>
          <w:lang w:bidi="fa-IR"/>
        </w:rPr>
        <w:t>:</w:t>
      </w:r>
      <w:r>
        <w:rPr>
          <w:rtl/>
          <w:lang w:bidi="fa-IR"/>
        </w:rPr>
        <w:t xml:space="preserve"> الم تركيف ضرب الله مثلا كلمه طيبه كشجره طيبه اصلها ثابت و فرعها فى السماء</w:t>
      </w:r>
      <w:r w:rsidR="00AD7B83">
        <w:rPr>
          <w:rtl/>
          <w:lang w:bidi="fa-IR"/>
        </w:rPr>
        <w:t xml:space="preserve">، </w:t>
      </w:r>
      <w:r>
        <w:rPr>
          <w:rtl/>
          <w:lang w:bidi="fa-IR"/>
        </w:rPr>
        <w:t>تاءتى اكلها كل حين باذن ربها و يضرب اله الامثال للناس لعلهم ينذكرون</w:t>
      </w:r>
      <w:r w:rsidR="00AD7B83">
        <w:rPr>
          <w:rtl/>
          <w:lang w:bidi="fa-IR"/>
        </w:rPr>
        <w:t xml:space="preserve">. </w:t>
      </w:r>
      <w:r w:rsidR="00C37290" w:rsidRPr="000456DB">
        <w:rPr>
          <w:rStyle w:val="libFootnotenumChar"/>
          <w:rtl/>
          <w:lang w:bidi="fa-IR"/>
        </w:rPr>
        <w:t>(</w:t>
      </w:r>
      <w:r w:rsidRPr="000456DB">
        <w:rPr>
          <w:rStyle w:val="libFootnotenumChar"/>
          <w:rtl/>
          <w:lang w:bidi="fa-IR"/>
        </w:rPr>
        <w:t>569</w:t>
      </w:r>
      <w:r w:rsidR="002C46C8">
        <w:rPr>
          <w:rStyle w:val="libFootnotenumChar"/>
          <w:rtl/>
          <w:lang w:bidi="fa-IR"/>
        </w:rPr>
        <w:t xml:space="preserve">) </w:t>
      </w:r>
    </w:p>
    <w:p w:rsidR="00D20B57" w:rsidRDefault="00D20B57" w:rsidP="00D20B57">
      <w:pPr>
        <w:pStyle w:val="libNormal"/>
        <w:rPr>
          <w:rtl/>
          <w:lang w:bidi="fa-IR"/>
        </w:rPr>
      </w:pPr>
      <w:r>
        <w:rPr>
          <w:rtl/>
          <w:lang w:bidi="fa-IR"/>
        </w:rPr>
        <w:t xml:space="preserve">چنان كه آثار اين گونه بذرها را در متاءله سبزوارى </w:t>
      </w:r>
      <w:r w:rsidR="00CF375D">
        <w:rPr>
          <w:rtl/>
          <w:lang w:bidi="fa-IR"/>
        </w:rPr>
        <w:t xml:space="preserve">- </w:t>
      </w:r>
      <w:r>
        <w:rPr>
          <w:rtl/>
          <w:lang w:bidi="fa-IR"/>
        </w:rPr>
        <w:t>از شاگردهايى كه تربيت كرده است</w:t>
      </w:r>
      <w:r w:rsidR="00AD7B83">
        <w:rPr>
          <w:rtl/>
          <w:lang w:bidi="fa-IR"/>
        </w:rPr>
        <w:t xml:space="preserve">، </w:t>
      </w:r>
      <w:r>
        <w:rPr>
          <w:rtl/>
          <w:lang w:bidi="fa-IR"/>
        </w:rPr>
        <w:t xml:space="preserve">و كتب و رسائلى كه تصنيف فرموده است </w:t>
      </w:r>
      <w:r w:rsidR="00CF375D">
        <w:rPr>
          <w:rtl/>
          <w:lang w:bidi="fa-IR"/>
        </w:rPr>
        <w:t xml:space="preserve">- </w:t>
      </w:r>
      <w:r>
        <w:rPr>
          <w:rtl/>
          <w:lang w:bidi="fa-IR"/>
        </w:rPr>
        <w:t>مشاهده مى فرماييد</w:t>
      </w:r>
      <w:r w:rsidR="00AD7B83">
        <w:rPr>
          <w:rtl/>
          <w:lang w:bidi="fa-IR"/>
        </w:rPr>
        <w:t xml:space="preserve">، </w:t>
      </w:r>
      <w:r>
        <w:rPr>
          <w:rtl/>
          <w:lang w:bidi="fa-IR"/>
        </w:rPr>
        <w:t>و ديگران هم در قرون آتى مشاهده خواهند فرمود: بلكه</w:t>
      </w:r>
      <w:r w:rsidR="00AD7B83">
        <w:rPr>
          <w:rtl/>
          <w:lang w:bidi="fa-IR"/>
        </w:rPr>
        <w:t>:</w:t>
      </w:r>
    </w:p>
    <w:p w:rsidR="00D20B57" w:rsidRDefault="00D20B57" w:rsidP="00D20B57">
      <w:pPr>
        <w:pStyle w:val="libNormal"/>
        <w:rPr>
          <w:rtl/>
          <w:lang w:bidi="fa-IR"/>
        </w:rPr>
      </w:pPr>
      <w:r>
        <w:rPr>
          <w:rtl/>
          <w:lang w:bidi="fa-IR"/>
        </w:rPr>
        <w:t>سالها عشاق</w:t>
      </w:r>
      <w:r w:rsidR="00AD7B83">
        <w:rPr>
          <w:rtl/>
          <w:lang w:bidi="fa-IR"/>
        </w:rPr>
        <w:t xml:space="preserve">، </w:t>
      </w:r>
      <w:r>
        <w:rPr>
          <w:rtl/>
          <w:lang w:bidi="fa-IR"/>
        </w:rPr>
        <w:t>خاكم را زيارتگه كنند</w:t>
      </w:r>
    </w:p>
    <w:p w:rsidR="00D20B57" w:rsidRDefault="00D20B57" w:rsidP="00D20B57">
      <w:pPr>
        <w:pStyle w:val="libNormal"/>
        <w:rPr>
          <w:rtl/>
          <w:lang w:bidi="fa-IR"/>
        </w:rPr>
      </w:pPr>
      <w:r>
        <w:rPr>
          <w:rtl/>
          <w:lang w:bidi="fa-IR"/>
        </w:rPr>
        <w:t xml:space="preserve">چون كه من روزى طواف كوى جانان كرده ام </w:t>
      </w:r>
      <w:r w:rsidR="00C37290" w:rsidRPr="000456DB">
        <w:rPr>
          <w:rStyle w:val="libFootnotenumChar"/>
          <w:rtl/>
          <w:lang w:bidi="fa-IR"/>
        </w:rPr>
        <w:t>(</w:t>
      </w:r>
      <w:r w:rsidRPr="000456DB">
        <w:rPr>
          <w:rStyle w:val="libFootnotenumChar"/>
          <w:rtl/>
          <w:lang w:bidi="fa-IR"/>
        </w:rPr>
        <w:t>570</w:t>
      </w:r>
      <w:r w:rsidR="002C46C8">
        <w:rPr>
          <w:rStyle w:val="libFootnotenumChar"/>
          <w:rtl/>
          <w:lang w:bidi="fa-IR"/>
        </w:rPr>
        <w:t xml:space="preserve">) </w:t>
      </w:r>
    </w:p>
    <w:p w:rsidR="00D20B57" w:rsidRDefault="00D20B57" w:rsidP="007E14DD">
      <w:pPr>
        <w:pStyle w:val="Heading3"/>
        <w:rPr>
          <w:rtl/>
          <w:lang w:bidi="fa-IR"/>
        </w:rPr>
      </w:pPr>
      <w:bookmarkStart w:id="541" w:name="_Toc391814960"/>
      <w:r>
        <w:rPr>
          <w:rtl/>
          <w:lang w:bidi="fa-IR"/>
        </w:rPr>
        <w:t>51</w:t>
      </w:r>
      <w:r w:rsidRPr="00CF375D">
        <w:rPr>
          <w:rtl/>
        </w:rPr>
        <w:t>1</w:t>
      </w:r>
      <w:r w:rsidR="00CF375D" w:rsidRPr="00CF375D">
        <w:rPr>
          <w:rtl/>
          <w:lang w:bidi="fa-IR"/>
        </w:rPr>
        <w:t xml:space="preserve">- </w:t>
      </w:r>
      <w:r>
        <w:rPr>
          <w:rtl/>
          <w:lang w:bidi="fa-IR"/>
        </w:rPr>
        <w:t>علم زنده</w:t>
      </w:r>
      <w:bookmarkEnd w:id="541"/>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العلم حياه والجهل موت</w:t>
      </w:r>
      <w:r w:rsidR="00AD7B83">
        <w:rPr>
          <w:rtl/>
          <w:lang w:bidi="fa-IR"/>
        </w:rPr>
        <w:t>؛</w:t>
      </w:r>
    </w:p>
    <w:p w:rsidR="00D20B57" w:rsidRDefault="00D20B57" w:rsidP="00D20B57">
      <w:pPr>
        <w:pStyle w:val="libNormal"/>
        <w:rPr>
          <w:rtl/>
          <w:lang w:bidi="fa-IR"/>
        </w:rPr>
      </w:pPr>
      <w:r>
        <w:rPr>
          <w:rtl/>
          <w:lang w:bidi="fa-IR"/>
        </w:rPr>
        <w:t>علم</w:t>
      </w:r>
      <w:r w:rsidR="00AD7B83">
        <w:rPr>
          <w:rtl/>
          <w:lang w:bidi="fa-IR"/>
        </w:rPr>
        <w:t xml:space="preserve">، </w:t>
      </w:r>
      <w:r>
        <w:rPr>
          <w:rtl/>
          <w:lang w:bidi="fa-IR"/>
        </w:rPr>
        <w:t>زنده ابد شدن و جهل</w:t>
      </w:r>
      <w:r w:rsidR="00AD7B83">
        <w:rPr>
          <w:rtl/>
          <w:lang w:bidi="fa-IR"/>
        </w:rPr>
        <w:t xml:space="preserve">، </w:t>
      </w:r>
      <w:r>
        <w:rPr>
          <w:rtl/>
          <w:lang w:bidi="fa-IR"/>
        </w:rPr>
        <w:t>مرگ دايم يافتن است</w:t>
      </w:r>
      <w:r w:rsidR="00AD7B83">
        <w:rPr>
          <w:rtl/>
          <w:lang w:bidi="fa-IR"/>
        </w:rPr>
        <w:t xml:space="preserve">. </w:t>
      </w:r>
    </w:p>
    <w:p w:rsidR="00D20B57" w:rsidRDefault="00D20B57" w:rsidP="00D20B57">
      <w:pPr>
        <w:pStyle w:val="libNormal"/>
        <w:rPr>
          <w:rtl/>
          <w:lang w:bidi="fa-IR"/>
        </w:rPr>
      </w:pPr>
      <w:r>
        <w:rPr>
          <w:rtl/>
          <w:lang w:bidi="fa-IR"/>
        </w:rPr>
        <w:lastRenderedPageBreak/>
        <w:t>آب حيات كه در ظلمات است</w:t>
      </w:r>
      <w:r w:rsidR="00AD7B83">
        <w:rPr>
          <w:rtl/>
          <w:lang w:bidi="fa-IR"/>
        </w:rPr>
        <w:t xml:space="preserve">، </w:t>
      </w:r>
      <w:r>
        <w:rPr>
          <w:rtl/>
          <w:lang w:bidi="fa-IR"/>
        </w:rPr>
        <w:t>كنايه از علم است كه در نفس پنهان است</w:t>
      </w:r>
      <w:r w:rsidR="00AD7B83">
        <w:rPr>
          <w:rtl/>
          <w:lang w:bidi="fa-IR"/>
        </w:rPr>
        <w:t xml:space="preserve">، </w:t>
      </w:r>
      <w:r>
        <w:rPr>
          <w:rtl/>
          <w:lang w:bidi="fa-IR"/>
        </w:rPr>
        <w:t>كسى زنده ابد نشود جز به علم و حكمت و معرفت الهى</w:t>
      </w:r>
      <w:r w:rsidR="00AD7B83">
        <w:rPr>
          <w:rtl/>
          <w:lang w:bidi="fa-IR"/>
        </w:rPr>
        <w:t xml:space="preserve">. </w:t>
      </w:r>
      <w:r w:rsidR="00C37290" w:rsidRPr="000456DB">
        <w:rPr>
          <w:rStyle w:val="libFootnotenumChar"/>
          <w:rtl/>
          <w:lang w:bidi="fa-IR"/>
        </w:rPr>
        <w:t>(</w:t>
      </w:r>
      <w:r w:rsidRPr="000456DB">
        <w:rPr>
          <w:rStyle w:val="libFootnotenumChar"/>
          <w:rtl/>
          <w:lang w:bidi="fa-IR"/>
        </w:rPr>
        <w:t>571</w:t>
      </w:r>
      <w:r w:rsidR="002C46C8">
        <w:rPr>
          <w:rStyle w:val="libFootnotenumChar"/>
          <w:rtl/>
          <w:lang w:bidi="fa-IR"/>
        </w:rPr>
        <w:t xml:space="preserve">) </w:t>
      </w:r>
    </w:p>
    <w:p w:rsidR="00D20B57" w:rsidRDefault="00D20B57" w:rsidP="007E14DD">
      <w:pPr>
        <w:pStyle w:val="Heading3"/>
        <w:rPr>
          <w:rtl/>
          <w:lang w:bidi="fa-IR"/>
        </w:rPr>
      </w:pPr>
      <w:bookmarkStart w:id="542" w:name="_Toc391814961"/>
      <w:r>
        <w:rPr>
          <w:rtl/>
          <w:lang w:bidi="fa-IR"/>
        </w:rPr>
        <w:t>51</w:t>
      </w:r>
      <w:r w:rsidRPr="00CF375D">
        <w:rPr>
          <w:rtl/>
        </w:rPr>
        <w:t>2</w:t>
      </w:r>
      <w:r w:rsidR="00CF375D" w:rsidRPr="00CF375D">
        <w:rPr>
          <w:rtl/>
          <w:lang w:bidi="fa-IR"/>
        </w:rPr>
        <w:t xml:space="preserve">- </w:t>
      </w:r>
      <w:r>
        <w:rPr>
          <w:rtl/>
          <w:lang w:bidi="fa-IR"/>
        </w:rPr>
        <w:t>باغ علماء</w:t>
      </w:r>
      <w:bookmarkEnd w:id="542"/>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 الكتب بساتين العلماء؛ </w:t>
      </w:r>
      <w:r w:rsidR="00C37290" w:rsidRPr="000456DB">
        <w:rPr>
          <w:rStyle w:val="libFootnotenumChar"/>
          <w:rtl/>
          <w:lang w:bidi="fa-IR"/>
        </w:rPr>
        <w:t>(</w:t>
      </w:r>
      <w:r w:rsidRPr="000456DB">
        <w:rPr>
          <w:rStyle w:val="libFootnotenumChar"/>
          <w:rtl/>
          <w:lang w:bidi="fa-IR"/>
        </w:rPr>
        <w:t>572</w:t>
      </w:r>
      <w:r w:rsidR="002C46C8">
        <w:rPr>
          <w:rStyle w:val="libFootnotenumChar"/>
          <w:rtl/>
          <w:lang w:bidi="fa-IR"/>
        </w:rPr>
        <w:t xml:space="preserve">) </w:t>
      </w:r>
    </w:p>
    <w:p w:rsidR="00D20B57" w:rsidRDefault="00D20B57" w:rsidP="00D20B57">
      <w:pPr>
        <w:pStyle w:val="libNormal"/>
        <w:rPr>
          <w:rtl/>
          <w:lang w:bidi="fa-IR"/>
        </w:rPr>
      </w:pPr>
      <w:r>
        <w:rPr>
          <w:rtl/>
          <w:lang w:bidi="fa-IR"/>
        </w:rPr>
        <w:t>كتب علم</w:t>
      </w:r>
      <w:r w:rsidR="00AD7B83">
        <w:rPr>
          <w:rtl/>
          <w:lang w:bidi="fa-IR"/>
        </w:rPr>
        <w:t xml:space="preserve">، </w:t>
      </w:r>
      <w:r>
        <w:rPr>
          <w:rtl/>
          <w:lang w:bidi="fa-IR"/>
        </w:rPr>
        <w:t>باغ و بستان دانشمندان است</w:t>
      </w:r>
      <w:r w:rsidR="00AD7B83">
        <w:rPr>
          <w:rtl/>
          <w:lang w:bidi="fa-IR"/>
        </w:rPr>
        <w:t xml:space="preserve">. </w:t>
      </w:r>
      <w:r w:rsidR="00C37290" w:rsidRPr="000456DB">
        <w:rPr>
          <w:rStyle w:val="libFootnotenumChar"/>
          <w:rtl/>
          <w:lang w:bidi="fa-IR"/>
        </w:rPr>
        <w:t>(</w:t>
      </w:r>
      <w:r w:rsidRPr="000456DB">
        <w:rPr>
          <w:rStyle w:val="libFootnotenumChar"/>
          <w:rtl/>
          <w:lang w:bidi="fa-IR"/>
        </w:rPr>
        <w:t>573</w:t>
      </w:r>
      <w:r w:rsidR="002C46C8">
        <w:rPr>
          <w:rStyle w:val="libFootnotenumChar"/>
          <w:rtl/>
          <w:lang w:bidi="fa-IR"/>
        </w:rPr>
        <w:t xml:space="preserve">) </w:t>
      </w:r>
    </w:p>
    <w:p w:rsidR="00D20B57" w:rsidRDefault="00D20B57" w:rsidP="007E14DD">
      <w:pPr>
        <w:pStyle w:val="Heading3"/>
        <w:rPr>
          <w:rtl/>
          <w:lang w:bidi="fa-IR"/>
        </w:rPr>
      </w:pPr>
      <w:bookmarkStart w:id="543" w:name="_Toc391814962"/>
      <w:r>
        <w:rPr>
          <w:rtl/>
          <w:lang w:bidi="fa-IR"/>
        </w:rPr>
        <w:t>51</w:t>
      </w:r>
      <w:r w:rsidRPr="00CF375D">
        <w:rPr>
          <w:rtl/>
        </w:rPr>
        <w:t>3</w:t>
      </w:r>
      <w:r w:rsidR="00CF375D" w:rsidRPr="00CF375D">
        <w:rPr>
          <w:rtl/>
          <w:lang w:bidi="fa-IR"/>
        </w:rPr>
        <w:t xml:space="preserve">- </w:t>
      </w:r>
      <w:r>
        <w:rPr>
          <w:rtl/>
          <w:lang w:bidi="fa-IR"/>
        </w:rPr>
        <w:t>نشستن با حكماء</w:t>
      </w:r>
      <w:bookmarkEnd w:id="543"/>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جالس الحكماء يكمل عقلك و تشرف نفسك و ينتف</w:t>
      </w:r>
      <w:r w:rsidR="00C37290">
        <w:rPr>
          <w:rtl/>
          <w:lang w:bidi="fa-IR"/>
        </w:rPr>
        <w:t xml:space="preserve"> (</w:t>
      </w:r>
      <w:r>
        <w:rPr>
          <w:rtl/>
          <w:lang w:bidi="fa-IR"/>
        </w:rPr>
        <w:t>عنك</w:t>
      </w:r>
      <w:r w:rsidR="002C46C8">
        <w:rPr>
          <w:rtl/>
          <w:lang w:bidi="fa-IR"/>
        </w:rPr>
        <w:t xml:space="preserve">) </w:t>
      </w:r>
      <w:r>
        <w:rPr>
          <w:rtl/>
          <w:lang w:bidi="fa-IR"/>
        </w:rPr>
        <w:t>جهلك</w:t>
      </w:r>
      <w:r w:rsidR="00AD7B83">
        <w:rPr>
          <w:rtl/>
          <w:lang w:bidi="fa-IR"/>
        </w:rPr>
        <w:t>؛</w:t>
      </w:r>
      <w:r>
        <w:rPr>
          <w:rtl/>
          <w:lang w:bidi="fa-IR"/>
        </w:rPr>
        <w:t xml:space="preserve"> با حكماء بنشين تا عقل تو كامل و نفست شريف و جهل و نادانى ات بر طرف شود</w:t>
      </w:r>
      <w:r w:rsidR="00AD7B83">
        <w:rPr>
          <w:rtl/>
          <w:lang w:bidi="fa-IR"/>
        </w:rPr>
        <w:t xml:space="preserve">. </w:t>
      </w:r>
    </w:p>
    <w:p w:rsidR="00D20B57" w:rsidRDefault="00D20B57" w:rsidP="007E14DD">
      <w:pPr>
        <w:pStyle w:val="Heading3"/>
        <w:rPr>
          <w:rtl/>
          <w:lang w:bidi="fa-IR"/>
        </w:rPr>
      </w:pPr>
      <w:bookmarkStart w:id="544" w:name="_Toc391814963"/>
      <w:r>
        <w:rPr>
          <w:rtl/>
          <w:lang w:bidi="fa-IR"/>
        </w:rPr>
        <w:t>51</w:t>
      </w:r>
      <w:r w:rsidRPr="00CF375D">
        <w:rPr>
          <w:rtl/>
        </w:rPr>
        <w:t>4</w:t>
      </w:r>
      <w:r w:rsidR="00CF375D" w:rsidRPr="00CF375D">
        <w:rPr>
          <w:rtl/>
          <w:lang w:bidi="fa-IR"/>
        </w:rPr>
        <w:t xml:space="preserve">- </w:t>
      </w:r>
      <w:r>
        <w:rPr>
          <w:rtl/>
          <w:lang w:bidi="fa-IR"/>
        </w:rPr>
        <w:t>كمال علم</w:t>
      </w:r>
      <w:bookmarkEnd w:id="544"/>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لن يحرز العلم الا من يطيل درسه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574</w:t>
      </w:r>
      <w:r w:rsidR="002C46C8">
        <w:rPr>
          <w:rStyle w:val="libFootnotenumChar"/>
          <w:rtl/>
          <w:lang w:bidi="fa-IR"/>
        </w:rPr>
        <w:t xml:space="preserve">) </w:t>
      </w:r>
    </w:p>
    <w:p w:rsidR="00D20B57" w:rsidRDefault="00D20B57" w:rsidP="00D20B57">
      <w:pPr>
        <w:pStyle w:val="libNormal"/>
        <w:rPr>
          <w:rtl/>
          <w:lang w:bidi="fa-IR"/>
        </w:rPr>
      </w:pPr>
      <w:r>
        <w:rPr>
          <w:rtl/>
          <w:lang w:bidi="fa-IR"/>
        </w:rPr>
        <w:t>هرگز به حد كمال علمى نمى رسد مگر كسى كه طول مدت به كار آن علم پردازد و ادامه فكر و نظر و بحث در آن علم دهد</w:t>
      </w:r>
      <w:r w:rsidR="00AD7B83">
        <w:rPr>
          <w:rtl/>
          <w:lang w:bidi="fa-IR"/>
        </w:rPr>
        <w:t xml:space="preserve">. </w:t>
      </w:r>
      <w:r w:rsidR="00C37290" w:rsidRPr="000456DB">
        <w:rPr>
          <w:rStyle w:val="libFootnotenumChar"/>
          <w:rtl/>
          <w:lang w:bidi="fa-IR"/>
        </w:rPr>
        <w:t>(</w:t>
      </w:r>
      <w:r w:rsidRPr="000456DB">
        <w:rPr>
          <w:rStyle w:val="libFootnotenumChar"/>
          <w:rtl/>
          <w:lang w:bidi="fa-IR"/>
        </w:rPr>
        <w:t>575</w:t>
      </w:r>
      <w:r w:rsidR="002C46C8">
        <w:rPr>
          <w:rStyle w:val="libFootnotenumChar"/>
          <w:rtl/>
          <w:lang w:bidi="fa-IR"/>
        </w:rPr>
        <w:t xml:space="preserve">) </w:t>
      </w:r>
    </w:p>
    <w:p w:rsidR="00D20B57" w:rsidRDefault="00D20B57" w:rsidP="007E14DD">
      <w:pPr>
        <w:pStyle w:val="Heading3"/>
        <w:rPr>
          <w:rtl/>
          <w:lang w:bidi="fa-IR"/>
        </w:rPr>
      </w:pPr>
      <w:bookmarkStart w:id="545" w:name="_Toc391814964"/>
      <w:r>
        <w:rPr>
          <w:rtl/>
          <w:lang w:bidi="fa-IR"/>
        </w:rPr>
        <w:t>51</w:t>
      </w:r>
      <w:r w:rsidRPr="00CF375D">
        <w:rPr>
          <w:rtl/>
        </w:rPr>
        <w:t>5</w:t>
      </w:r>
      <w:r w:rsidR="00CF375D" w:rsidRPr="00CF375D">
        <w:rPr>
          <w:rtl/>
          <w:lang w:bidi="fa-IR"/>
        </w:rPr>
        <w:t xml:space="preserve">- </w:t>
      </w:r>
      <w:r>
        <w:rPr>
          <w:rtl/>
          <w:lang w:bidi="fa-IR"/>
        </w:rPr>
        <w:t>رسيدن به سعادت</w:t>
      </w:r>
      <w:bookmarkEnd w:id="545"/>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 جالس العلماء تسعد؛ </w:t>
      </w:r>
      <w:r w:rsidR="00C37290" w:rsidRPr="000456DB">
        <w:rPr>
          <w:rStyle w:val="libFootnotenumChar"/>
          <w:rtl/>
          <w:lang w:bidi="fa-IR"/>
        </w:rPr>
        <w:t>(</w:t>
      </w:r>
      <w:r w:rsidRPr="000456DB">
        <w:rPr>
          <w:rStyle w:val="libFootnotenumChar"/>
          <w:rtl/>
          <w:lang w:bidi="fa-IR"/>
        </w:rPr>
        <w:t>576</w:t>
      </w:r>
      <w:r w:rsidR="002C46C8">
        <w:rPr>
          <w:rStyle w:val="libFootnotenumChar"/>
          <w:rtl/>
          <w:lang w:bidi="fa-IR"/>
        </w:rPr>
        <w:t xml:space="preserve">) </w:t>
      </w:r>
    </w:p>
    <w:p w:rsidR="00D20B57" w:rsidRDefault="00D20B57" w:rsidP="00D20B57">
      <w:pPr>
        <w:pStyle w:val="libNormal"/>
        <w:rPr>
          <w:rtl/>
          <w:lang w:bidi="fa-IR"/>
        </w:rPr>
      </w:pPr>
      <w:r>
        <w:rPr>
          <w:rtl/>
          <w:lang w:bidi="fa-IR"/>
        </w:rPr>
        <w:t>با علماء بنشين تا به سعادت رسى</w:t>
      </w:r>
      <w:r w:rsidR="00AD7B83">
        <w:rPr>
          <w:rtl/>
          <w:lang w:bidi="fa-IR"/>
        </w:rPr>
        <w:t xml:space="preserve">. </w:t>
      </w:r>
      <w:r w:rsidR="00C37290" w:rsidRPr="000456DB">
        <w:rPr>
          <w:rStyle w:val="libFootnotenumChar"/>
          <w:rtl/>
          <w:lang w:bidi="fa-IR"/>
        </w:rPr>
        <w:t>(</w:t>
      </w:r>
      <w:r w:rsidRPr="000456DB">
        <w:rPr>
          <w:rStyle w:val="libFootnotenumChar"/>
          <w:rtl/>
          <w:lang w:bidi="fa-IR"/>
        </w:rPr>
        <w:t>577</w:t>
      </w:r>
      <w:r w:rsidR="002C46C8">
        <w:rPr>
          <w:rStyle w:val="libFootnotenumChar"/>
          <w:rtl/>
          <w:lang w:bidi="fa-IR"/>
        </w:rPr>
        <w:t xml:space="preserve">) </w:t>
      </w:r>
    </w:p>
    <w:p w:rsidR="00D20B57" w:rsidRDefault="00D20B57" w:rsidP="007E14DD">
      <w:pPr>
        <w:pStyle w:val="Heading3"/>
        <w:rPr>
          <w:rtl/>
          <w:lang w:bidi="fa-IR"/>
        </w:rPr>
      </w:pPr>
      <w:bookmarkStart w:id="546" w:name="_Toc391814965"/>
      <w:r>
        <w:rPr>
          <w:rtl/>
          <w:lang w:bidi="fa-IR"/>
        </w:rPr>
        <w:t>51</w:t>
      </w:r>
      <w:r w:rsidRPr="00CF375D">
        <w:rPr>
          <w:rtl/>
        </w:rPr>
        <w:t>6</w:t>
      </w:r>
      <w:r w:rsidR="00CF375D" w:rsidRPr="00CF375D">
        <w:rPr>
          <w:rtl/>
          <w:lang w:bidi="fa-IR"/>
        </w:rPr>
        <w:t xml:space="preserve">- </w:t>
      </w:r>
      <w:r>
        <w:rPr>
          <w:rtl/>
          <w:lang w:bidi="fa-IR"/>
        </w:rPr>
        <w:t>شخص با عقل</w:t>
      </w:r>
      <w:bookmarkEnd w:id="546"/>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اسعد الناس العاقل</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578</w:t>
      </w:r>
      <w:r w:rsidR="002C46C8">
        <w:rPr>
          <w:rStyle w:val="libFootnotenumChar"/>
          <w:rtl/>
          <w:lang w:bidi="fa-IR"/>
        </w:rPr>
        <w:t xml:space="preserve">) </w:t>
      </w:r>
    </w:p>
    <w:p w:rsidR="00D20B57" w:rsidRDefault="00D20B57" w:rsidP="00D20B57">
      <w:pPr>
        <w:pStyle w:val="libNormal"/>
        <w:rPr>
          <w:rtl/>
          <w:lang w:bidi="fa-IR"/>
        </w:rPr>
      </w:pPr>
      <w:r>
        <w:rPr>
          <w:rtl/>
          <w:lang w:bidi="fa-IR"/>
        </w:rPr>
        <w:lastRenderedPageBreak/>
        <w:t>عاقل</w:t>
      </w:r>
      <w:r w:rsidR="00AD7B83">
        <w:rPr>
          <w:rtl/>
          <w:lang w:bidi="fa-IR"/>
        </w:rPr>
        <w:t xml:space="preserve">، </w:t>
      </w:r>
      <w:r>
        <w:rPr>
          <w:rtl/>
          <w:lang w:bidi="fa-IR"/>
        </w:rPr>
        <w:t>با سعادت ترين مردم است</w:t>
      </w:r>
      <w:r w:rsidR="00AD7B83">
        <w:rPr>
          <w:rtl/>
          <w:lang w:bidi="fa-IR"/>
        </w:rPr>
        <w:t xml:space="preserve">. </w:t>
      </w:r>
      <w:r w:rsidR="00C37290" w:rsidRPr="000456DB">
        <w:rPr>
          <w:rStyle w:val="libFootnotenumChar"/>
          <w:rtl/>
          <w:lang w:bidi="fa-IR"/>
        </w:rPr>
        <w:t>(</w:t>
      </w:r>
      <w:r w:rsidRPr="000456DB">
        <w:rPr>
          <w:rStyle w:val="libFootnotenumChar"/>
          <w:rtl/>
          <w:lang w:bidi="fa-IR"/>
        </w:rPr>
        <w:t>579</w:t>
      </w:r>
      <w:r w:rsidR="002C46C8">
        <w:rPr>
          <w:rStyle w:val="libFootnotenumChar"/>
          <w:rtl/>
          <w:lang w:bidi="fa-IR"/>
        </w:rPr>
        <w:t xml:space="preserve">) </w:t>
      </w:r>
    </w:p>
    <w:p w:rsidR="00D20B57" w:rsidRDefault="00D20B57" w:rsidP="007E14DD">
      <w:pPr>
        <w:pStyle w:val="Heading3"/>
        <w:rPr>
          <w:rtl/>
          <w:lang w:bidi="fa-IR"/>
        </w:rPr>
      </w:pPr>
      <w:bookmarkStart w:id="547" w:name="_Toc391814966"/>
      <w:r>
        <w:rPr>
          <w:rtl/>
          <w:lang w:bidi="fa-IR"/>
        </w:rPr>
        <w:t>51</w:t>
      </w:r>
      <w:r w:rsidRPr="00CF375D">
        <w:rPr>
          <w:rtl/>
        </w:rPr>
        <w:t>7</w:t>
      </w:r>
      <w:r w:rsidR="00CF375D" w:rsidRPr="00CF375D">
        <w:rPr>
          <w:rtl/>
          <w:lang w:bidi="fa-IR"/>
        </w:rPr>
        <w:t xml:space="preserve">- </w:t>
      </w:r>
      <w:r>
        <w:rPr>
          <w:rtl/>
          <w:lang w:bidi="fa-IR"/>
        </w:rPr>
        <w:t>كلام حكمت و علم</w:t>
      </w:r>
      <w:bookmarkEnd w:id="547"/>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الحكمه روضه العقلاء</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580</w:t>
      </w:r>
      <w:r w:rsidR="002C46C8">
        <w:rPr>
          <w:rStyle w:val="libFootnotenumChar"/>
          <w:rtl/>
          <w:lang w:bidi="fa-IR"/>
        </w:rPr>
        <w:t xml:space="preserve">) </w:t>
      </w:r>
    </w:p>
    <w:p w:rsidR="00D20B57" w:rsidRDefault="00D20B57" w:rsidP="00D20B57">
      <w:pPr>
        <w:pStyle w:val="libNormal"/>
        <w:rPr>
          <w:rtl/>
          <w:lang w:bidi="fa-IR"/>
        </w:rPr>
      </w:pPr>
      <w:r>
        <w:rPr>
          <w:rtl/>
          <w:lang w:bidi="fa-IR"/>
        </w:rPr>
        <w:t>كلام حكمت و علم و معرفت الله نافغ و بوستان خردمندان عالم است</w:t>
      </w:r>
      <w:r w:rsidR="00AD7B83">
        <w:rPr>
          <w:rtl/>
          <w:lang w:bidi="fa-IR"/>
        </w:rPr>
        <w:t xml:space="preserve">. </w:t>
      </w:r>
      <w:r w:rsidR="00C37290" w:rsidRPr="000456DB">
        <w:rPr>
          <w:rStyle w:val="libFootnotenumChar"/>
          <w:rtl/>
          <w:lang w:bidi="fa-IR"/>
        </w:rPr>
        <w:t>(</w:t>
      </w:r>
      <w:r w:rsidRPr="000456DB">
        <w:rPr>
          <w:rStyle w:val="libFootnotenumChar"/>
          <w:rtl/>
          <w:lang w:bidi="fa-IR"/>
        </w:rPr>
        <w:t>581</w:t>
      </w:r>
      <w:r w:rsidR="002C46C8">
        <w:rPr>
          <w:rStyle w:val="libFootnotenumChar"/>
          <w:rtl/>
          <w:lang w:bidi="fa-IR"/>
        </w:rPr>
        <w:t xml:space="preserve">) </w:t>
      </w:r>
    </w:p>
    <w:p w:rsidR="00D20B57" w:rsidRDefault="00D20B57" w:rsidP="007E14DD">
      <w:pPr>
        <w:pStyle w:val="Heading3"/>
        <w:rPr>
          <w:rtl/>
          <w:lang w:bidi="fa-IR"/>
        </w:rPr>
      </w:pPr>
      <w:bookmarkStart w:id="548" w:name="_Toc391814967"/>
      <w:r>
        <w:rPr>
          <w:rtl/>
          <w:lang w:bidi="fa-IR"/>
        </w:rPr>
        <w:t>51</w:t>
      </w:r>
      <w:r w:rsidRPr="00CF375D">
        <w:rPr>
          <w:rtl/>
        </w:rPr>
        <w:t>8</w:t>
      </w:r>
      <w:r w:rsidR="00CF375D" w:rsidRPr="00CF375D">
        <w:rPr>
          <w:rtl/>
          <w:lang w:bidi="fa-IR"/>
        </w:rPr>
        <w:t xml:space="preserve">- </w:t>
      </w:r>
      <w:r>
        <w:rPr>
          <w:rtl/>
          <w:lang w:bidi="fa-IR"/>
        </w:rPr>
        <w:t>جهل</w:t>
      </w:r>
      <w:r w:rsidR="00AD7B83">
        <w:rPr>
          <w:rtl/>
          <w:lang w:bidi="fa-IR"/>
        </w:rPr>
        <w:t xml:space="preserve">، </w:t>
      </w:r>
      <w:r>
        <w:rPr>
          <w:rtl/>
          <w:lang w:bidi="fa-IR"/>
        </w:rPr>
        <w:t>دشمن علم</w:t>
      </w:r>
      <w:bookmarkEnd w:id="548"/>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 من جهل علما عاداه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582</w:t>
      </w:r>
      <w:r w:rsidR="002C46C8">
        <w:rPr>
          <w:rStyle w:val="libFootnotenumChar"/>
          <w:rtl/>
          <w:lang w:bidi="fa-IR"/>
        </w:rPr>
        <w:t xml:space="preserve">) </w:t>
      </w:r>
    </w:p>
    <w:p w:rsidR="00D20B57" w:rsidRDefault="00D20B57" w:rsidP="00D20B57">
      <w:pPr>
        <w:pStyle w:val="libNormal"/>
        <w:rPr>
          <w:rtl/>
          <w:lang w:bidi="fa-IR"/>
        </w:rPr>
      </w:pPr>
      <w:r>
        <w:rPr>
          <w:rtl/>
          <w:lang w:bidi="fa-IR"/>
        </w:rPr>
        <w:t>هر كه علمى را نداند دشمن آن علم است</w:t>
      </w:r>
      <w:r w:rsidR="00AD7B83">
        <w:rPr>
          <w:rtl/>
          <w:lang w:bidi="fa-IR"/>
        </w:rPr>
        <w:t xml:space="preserve">. </w:t>
      </w:r>
    </w:p>
    <w:p w:rsidR="00D20B57" w:rsidRDefault="00D20B57" w:rsidP="00D20B57">
      <w:pPr>
        <w:pStyle w:val="libNormal"/>
        <w:rPr>
          <w:rtl/>
          <w:lang w:bidi="fa-IR"/>
        </w:rPr>
      </w:pPr>
      <w:r>
        <w:rPr>
          <w:rtl/>
          <w:lang w:bidi="fa-IR"/>
        </w:rPr>
        <w:t xml:space="preserve">نمانند مكتب معاويه و تهافت الفلاسفه نويسان كه به على </w:t>
      </w:r>
      <w:r w:rsidR="004E5872" w:rsidRPr="004E5872">
        <w:rPr>
          <w:rStyle w:val="libAlaemChar"/>
          <w:rtl/>
        </w:rPr>
        <w:t>عليه‌السلام</w:t>
      </w:r>
      <w:r>
        <w:rPr>
          <w:rtl/>
          <w:lang w:bidi="fa-IR"/>
        </w:rPr>
        <w:t xml:space="preserve"> و شيعيانش حكماى الهى</w:t>
      </w:r>
      <w:r w:rsidR="00AD7B83">
        <w:rPr>
          <w:rtl/>
          <w:lang w:bidi="fa-IR"/>
        </w:rPr>
        <w:t xml:space="preserve">، </w:t>
      </w:r>
      <w:r>
        <w:rPr>
          <w:rtl/>
          <w:lang w:bidi="fa-IR"/>
        </w:rPr>
        <w:t>جاهل و دشمنند</w:t>
      </w:r>
      <w:r w:rsidR="00AD7B83">
        <w:rPr>
          <w:rtl/>
          <w:lang w:bidi="fa-IR"/>
        </w:rPr>
        <w:t xml:space="preserve">. </w:t>
      </w:r>
      <w:r w:rsidR="00C37290" w:rsidRPr="000456DB">
        <w:rPr>
          <w:rStyle w:val="libFootnotenumChar"/>
          <w:rtl/>
          <w:lang w:bidi="fa-IR"/>
        </w:rPr>
        <w:t>(</w:t>
      </w:r>
      <w:r w:rsidRPr="000456DB">
        <w:rPr>
          <w:rStyle w:val="libFootnotenumChar"/>
          <w:rtl/>
          <w:lang w:bidi="fa-IR"/>
        </w:rPr>
        <w:t>583</w:t>
      </w:r>
      <w:r w:rsidR="002C46C8">
        <w:rPr>
          <w:rStyle w:val="libFootnotenumChar"/>
          <w:rtl/>
          <w:lang w:bidi="fa-IR"/>
        </w:rPr>
        <w:t xml:space="preserve">) </w:t>
      </w:r>
    </w:p>
    <w:p w:rsidR="00D20B57" w:rsidRDefault="00D20B57" w:rsidP="007E14DD">
      <w:pPr>
        <w:pStyle w:val="Heading3"/>
        <w:rPr>
          <w:rtl/>
          <w:lang w:bidi="fa-IR"/>
        </w:rPr>
      </w:pPr>
      <w:bookmarkStart w:id="549" w:name="_Toc391814968"/>
      <w:r>
        <w:rPr>
          <w:rtl/>
          <w:lang w:bidi="fa-IR"/>
        </w:rPr>
        <w:t>51</w:t>
      </w:r>
      <w:r w:rsidRPr="00CF375D">
        <w:rPr>
          <w:rtl/>
        </w:rPr>
        <w:t>9</w:t>
      </w:r>
      <w:r w:rsidR="00CF375D" w:rsidRPr="00CF375D">
        <w:rPr>
          <w:rtl/>
          <w:lang w:bidi="fa-IR"/>
        </w:rPr>
        <w:t xml:space="preserve">- </w:t>
      </w:r>
      <w:r>
        <w:rPr>
          <w:rtl/>
          <w:lang w:bidi="fa-IR"/>
        </w:rPr>
        <w:t>ويژگى عاقل</w:t>
      </w:r>
      <w:bookmarkEnd w:id="549"/>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ينبغى للعاقل ان يحترس من سكر المال و سكر القدره و سكر العلم و سكر المدح و سكر الشباب فان لكل ذالك ريحا تسلب العقل و تستخف الوقار</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584</w:t>
      </w:r>
      <w:r w:rsidR="002C46C8">
        <w:rPr>
          <w:rStyle w:val="libFootnotenumChar"/>
          <w:rtl/>
          <w:lang w:bidi="fa-IR"/>
        </w:rPr>
        <w:t xml:space="preserve">) </w:t>
      </w:r>
      <w:r>
        <w:rPr>
          <w:rtl/>
          <w:lang w:bidi="fa-IR"/>
        </w:rPr>
        <w:t>سزاوار است عاقل احتراز كند از مستى علم و دانش و مستى مدح و ثناى مردم و مستى و غرور جوانى كه تمام اينها را بوى ناخوش و عفنى است كه عقل انسان را زائل مى كند ادب و وقار انسانيت را سبك و خفيف مى سازد</w:t>
      </w:r>
      <w:r w:rsidR="00AD7B83">
        <w:rPr>
          <w:rtl/>
          <w:lang w:bidi="fa-IR"/>
        </w:rPr>
        <w:t xml:space="preserve">. </w:t>
      </w:r>
    </w:p>
    <w:p w:rsidR="00D20B57" w:rsidRDefault="00D20B57" w:rsidP="00D20B57">
      <w:pPr>
        <w:pStyle w:val="libNormal"/>
        <w:rPr>
          <w:rtl/>
          <w:lang w:bidi="fa-IR"/>
        </w:rPr>
      </w:pPr>
      <w:r>
        <w:rPr>
          <w:rtl/>
          <w:lang w:bidi="fa-IR"/>
        </w:rPr>
        <w:t>يعنى مال و جاه و علم و مدح مردم و دوران جوانى</w:t>
      </w:r>
      <w:r w:rsidR="00AD7B83">
        <w:rPr>
          <w:rtl/>
          <w:lang w:bidi="fa-IR"/>
        </w:rPr>
        <w:t xml:space="preserve">، </w:t>
      </w:r>
      <w:r>
        <w:rPr>
          <w:rtl/>
          <w:lang w:bidi="fa-IR"/>
        </w:rPr>
        <w:t>همه مانند شراب انسان را مست مى كند و عقل را فاسد مى گرداند و ادب را زائل مى كند</w:t>
      </w:r>
      <w:r w:rsidR="00AD7B83">
        <w:rPr>
          <w:rtl/>
          <w:lang w:bidi="fa-IR"/>
        </w:rPr>
        <w:t xml:space="preserve">، </w:t>
      </w:r>
      <w:r>
        <w:rPr>
          <w:rtl/>
          <w:lang w:bidi="fa-IR"/>
        </w:rPr>
        <w:t>بايد انسان عاقل از سكر و مستى اين امور دنيوى خود را حفظ كند و مست دنيا و مغرور علم و جاه و جلال دنيا نشود</w:t>
      </w:r>
      <w:r w:rsidR="00AD7B83">
        <w:rPr>
          <w:rtl/>
          <w:lang w:bidi="fa-IR"/>
        </w:rPr>
        <w:t xml:space="preserve">، </w:t>
      </w:r>
      <w:r>
        <w:rPr>
          <w:rtl/>
          <w:lang w:bidi="fa-IR"/>
        </w:rPr>
        <w:t>و الا از درگاه خدا به خطاب</w:t>
      </w:r>
      <w:r w:rsidR="00AD7B83">
        <w:rPr>
          <w:rtl/>
          <w:lang w:bidi="fa-IR"/>
        </w:rPr>
        <w:t>:</w:t>
      </w:r>
      <w:r>
        <w:rPr>
          <w:rtl/>
          <w:lang w:bidi="fa-IR"/>
        </w:rPr>
        <w:t xml:space="preserve"> لابقربوا الصلوه و انتم سكارى </w:t>
      </w:r>
      <w:r w:rsidR="00C37290" w:rsidRPr="000456DB">
        <w:rPr>
          <w:rStyle w:val="libFootnotenumChar"/>
          <w:rtl/>
          <w:lang w:bidi="fa-IR"/>
        </w:rPr>
        <w:t>(</w:t>
      </w:r>
      <w:r w:rsidRPr="000456DB">
        <w:rPr>
          <w:rStyle w:val="libFootnotenumChar"/>
          <w:rtl/>
          <w:lang w:bidi="fa-IR"/>
        </w:rPr>
        <w:t>585</w:t>
      </w:r>
      <w:r w:rsidR="002C46C8">
        <w:rPr>
          <w:rStyle w:val="libFootnotenumChar"/>
          <w:rtl/>
          <w:lang w:bidi="fa-IR"/>
        </w:rPr>
        <w:t xml:space="preserve">) </w:t>
      </w:r>
      <w:r>
        <w:rPr>
          <w:rtl/>
          <w:lang w:bidi="fa-IR"/>
        </w:rPr>
        <w:t xml:space="preserve">دورى مى سود و اگر مست نشد و عقل و دين را با وجود مال </w:t>
      </w:r>
      <w:r>
        <w:rPr>
          <w:rtl/>
          <w:lang w:bidi="fa-IR"/>
        </w:rPr>
        <w:lastRenderedPageBreak/>
        <w:t>و جلال و علم و غيره حفظ كرد</w:t>
      </w:r>
      <w:r w:rsidR="00AD7B83">
        <w:rPr>
          <w:rtl/>
          <w:lang w:bidi="fa-IR"/>
        </w:rPr>
        <w:t xml:space="preserve">، </w:t>
      </w:r>
      <w:r>
        <w:rPr>
          <w:rtl/>
          <w:lang w:bidi="fa-IR"/>
        </w:rPr>
        <w:t>از اين امور در زندگانى دنيا و آخرت بهره مند خواهد گشت</w:t>
      </w:r>
      <w:r w:rsidR="00AD7B83">
        <w:rPr>
          <w:rtl/>
          <w:lang w:bidi="fa-IR"/>
        </w:rPr>
        <w:t xml:space="preserve">. </w:t>
      </w:r>
      <w:r w:rsidR="00C37290" w:rsidRPr="000456DB">
        <w:rPr>
          <w:rStyle w:val="libFootnotenumChar"/>
          <w:rtl/>
          <w:lang w:bidi="fa-IR"/>
        </w:rPr>
        <w:t>(</w:t>
      </w:r>
      <w:r w:rsidRPr="000456DB">
        <w:rPr>
          <w:rStyle w:val="libFootnotenumChar"/>
          <w:rtl/>
          <w:lang w:bidi="fa-IR"/>
        </w:rPr>
        <w:t>586</w:t>
      </w:r>
      <w:r w:rsidR="002C46C8">
        <w:rPr>
          <w:rStyle w:val="libFootnotenumChar"/>
          <w:rtl/>
          <w:lang w:bidi="fa-IR"/>
        </w:rPr>
        <w:t xml:space="preserve">) </w:t>
      </w:r>
    </w:p>
    <w:p w:rsidR="00D20B57" w:rsidRDefault="00D20B57" w:rsidP="007E14DD">
      <w:pPr>
        <w:pStyle w:val="Heading3"/>
        <w:rPr>
          <w:rtl/>
          <w:lang w:bidi="fa-IR"/>
        </w:rPr>
      </w:pPr>
      <w:bookmarkStart w:id="550" w:name="_Toc391814969"/>
      <w:r>
        <w:rPr>
          <w:rtl/>
          <w:lang w:bidi="fa-IR"/>
        </w:rPr>
        <w:t>52</w:t>
      </w:r>
      <w:r w:rsidRPr="00CF375D">
        <w:rPr>
          <w:rtl/>
        </w:rPr>
        <w:t>0</w:t>
      </w:r>
      <w:r w:rsidR="00CF375D" w:rsidRPr="00CF375D">
        <w:rPr>
          <w:rtl/>
          <w:lang w:bidi="fa-IR"/>
        </w:rPr>
        <w:t xml:space="preserve">- </w:t>
      </w:r>
      <w:r>
        <w:rPr>
          <w:rtl/>
          <w:lang w:bidi="fa-IR"/>
        </w:rPr>
        <w:t>احترام به عالم</w:t>
      </w:r>
      <w:bookmarkEnd w:id="550"/>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يكرم العلم لعلمه والكبير لسته</w:t>
      </w:r>
      <w:r w:rsidR="00AD7B83">
        <w:rPr>
          <w:rtl/>
          <w:lang w:bidi="fa-IR"/>
        </w:rPr>
        <w:t xml:space="preserve">، </w:t>
      </w:r>
      <w:r>
        <w:rPr>
          <w:rtl/>
          <w:lang w:bidi="fa-IR"/>
        </w:rPr>
        <w:t>و ذوالمعروف</w:t>
      </w:r>
      <w:r w:rsidR="00AD7B83">
        <w:rPr>
          <w:rtl/>
          <w:lang w:bidi="fa-IR"/>
        </w:rPr>
        <w:t xml:space="preserve">، </w:t>
      </w:r>
      <w:r>
        <w:rPr>
          <w:rtl/>
          <w:lang w:bidi="fa-IR"/>
        </w:rPr>
        <w:t>والسلطان لسلطانه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587</w:t>
      </w:r>
      <w:r w:rsidR="002C46C8">
        <w:rPr>
          <w:rStyle w:val="libFootnotenumChar"/>
          <w:rtl/>
          <w:lang w:bidi="fa-IR"/>
        </w:rPr>
        <w:t xml:space="preserve">) </w:t>
      </w:r>
      <w:r>
        <w:rPr>
          <w:rtl/>
          <w:lang w:bidi="fa-IR"/>
        </w:rPr>
        <w:t>عالم را بايد براى علمش اكرام كنند</w:t>
      </w:r>
      <w:r w:rsidR="00AD7B83">
        <w:rPr>
          <w:rtl/>
          <w:lang w:bidi="fa-IR"/>
        </w:rPr>
        <w:t xml:space="preserve">، </w:t>
      </w:r>
      <w:r>
        <w:rPr>
          <w:rtl/>
          <w:lang w:bidi="fa-IR"/>
        </w:rPr>
        <w:t>و پيران تجربه آموخته را براى كثرت سن</w:t>
      </w:r>
      <w:r w:rsidR="00C37290">
        <w:rPr>
          <w:rtl/>
          <w:lang w:bidi="fa-IR"/>
        </w:rPr>
        <w:t xml:space="preserve"> (</w:t>
      </w:r>
      <w:r>
        <w:rPr>
          <w:rtl/>
          <w:lang w:bidi="fa-IR"/>
        </w:rPr>
        <w:t>و تجارب او</w:t>
      </w:r>
      <w:r w:rsidR="002C46C8">
        <w:rPr>
          <w:rtl/>
          <w:lang w:bidi="fa-IR"/>
        </w:rPr>
        <w:t xml:space="preserve">) </w:t>
      </w:r>
      <w:r>
        <w:rPr>
          <w:rtl/>
          <w:lang w:bidi="fa-IR"/>
        </w:rPr>
        <w:t>و نيكوكاران و خيرخواهان بشر را براى خبر و احسان</w:t>
      </w:r>
      <w:r w:rsidR="00AD7B83">
        <w:rPr>
          <w:rtl/>
          <w:lang w:bidi="fa-IR"/>
        </w:rPr>
        <w:t xml:space="preserve">، </w:t>
      </w:r>
      <w:r>
        <w:rPr>
          <w:rtl/>
          <w:lang w:bidi="fa-IR"/>
        </w:rPr>
        <w:t>و سلاطين را براى سلطنت</w:t>
      </w:r>
      <w:r w:rsidR="00AD7B83">
        <w:rPr>
          <w:rtl/>
          <w:lang w:bidi="fa-IR"/>
        </w:rPr>
        <w:t xml:space="preserve">. </w:t>
      </w:r>
    </w:p>
    <w:p w:rsidR="00D20B57" w:rsidRDefault="00D20B57" w:rsidP="00D20B57">
      <w:pPr>
        <w:pStyle w:val="libNormal"/>
        <w:rPr>
          <w:rtl/>
          <w:lang w:bidi="fa-IR"/>
        </w:rPr>
      </w:pPr>
      <w:r>
        <w:rPr>
          <w:rtl/>
          <w:lang w:bidi="fa-IR"/>
        </w:rPr>
        <w:t>يعنى هر كس را بر آن جهت حسن و خوبى كه داراست بايد گرامى و محترم داشت</w:t>
      </w:r>
      <w:r w:rsidR="00AD7B83">
        <w:rPr>
          <w:rtl/>
          <w:lang w:bidi="fa-IR"/>
        </w:rPr>
        <w:t xml:space="preserve">. </w:t>
      </w:r>
    </w:p>
    <w:p w:rsidR="00D20B57" w:rsidRDefault="00D20B57" w:rsidP="00D20B57">
      <w:pPr>
        <w:pStyle w:val="libNormal"/>
        <w:rPr>
          <w:rtl/>
          <w:lang w:bidi="fa-IR"/>
        </w:rPr>
      </w:pPr>
      <w:r>
        <w:rPr>
          <w:rtl/>
          <w:lang w:bidi="fa-IR"/>
        </w:rPr>
        <w:t>علماء را براى علم و دانش كه علمشان چراغ هدايت خلق است</w:t>
      </w:r>
      <w:r w:rsidR="00AD7B83">
        <w:rPr>
          <w:rtl/>
          <w:lang w:bidi="fa-IR"/>
        </w:rPr>
        <w:t xml:space="preserve">، </w:t>
      </w:r>
      <w:r>
        <w:rPr>
          <w:rtl/>
          <w:lang w:bidi="fa-IR"/>
        </w:rPr>
        <w:t>پيران را براى استفاده از تجارب به واسطه طول عمرشان</w:t>
      </w:r>
      <w:r w:rsidR="00AD7B83">
        <w:rPr>
          <w:rtl/>
          <w:lang w:bidi="fa-IR"/>
        </w:rPr>
        <w:t xml:space="preserve">، </w:t>
      </w:r>
      <w:r>
        <w:rPr>
          <w:rtl/>
          <w:lang w:bidi="fa-IR"/>
        </w:rPr>
        <w:t>و خيرخواهان و اهل احسان را براى احسان شان</w:t>
      </w:r>
      <w:r w:rsidR="00AD7B83">
        <w:rPr>
          <w:rtl/>
          <w:lang w:bidi="fa-IR"/>
        </w:rPr>
        <w:t xml:space="preserve">، </w:t>
      </w:r>
      <w:r>
        <w:rPr>
          <w:rtl/>
          <w:lang w:bidi="fa-IR"/>
        </w:rPr>
        <w:t>سلاطين را براى سلطنت</w:t>
      </w:r>
      <w:r w:rsidR="00AD7B83">
        <w:rPr>
          <w:rtl/>
          <w:lang w:bidi="fa-IR"/>
        </w:rPr>
        <w:t>؛</w:t>
      </w:r>
      <w:r>
        <w:rPr>
          <w:rtl/>
          <w:lang w:bidi="fa-IR"/>
        </w:rPr>
        <w:t xml:space="preserve"> يعنى براى حسن انتظام و عدالت و رفع ظلم و آزار از مظلومان كه لازمه وجود سلطان است بايد محترم و بزرگ دانست</w:t>
      </w:r>
      <w:r w:rsidR="00AD7B83">
        <w:rPr>
          <w:rtl/>
          <w:lang w:bidi="fa-IR"/>
        </w:rPr>
        <w:t xml:space="preserve">. </w:t>
      </w:r>
      <w:r>
        <w:rPr>
          <w:rtl/>
          <w:lang w:bidi="fa-IR"/>
        </w:rPr>
        <w:t>خلاصه يعنى در هر كس جهت كمالى وجود دارد بايد بر آن جهت كمال او را گرامى داشت</w:t>
      </w:r>
      <w:r w:rsidR="00AD7B83">
        <w:rPr>
          <w:rtl/>
          <w:lang w:bidi="fa-IR"/>
        </w:rPr>
        <w:t xml:space="preserve">. </w:t>
      </w:r>
      <w:r w:rsidR="00C37290" w:rsidRPr="000456DB">
        <w:rPr>
          <w:rStyle w:val="libFootnotenumChar"/>
          <w:rtl/>
          <w:lang w:bidi="fa-IR"/>
        </w:rPr>
        <w:t>(</w:t>
      </w:r>
      <w:r w:rsidRPr="000456DB">
        <w:rPr>
          <w:rStyle w:val="libFootnotenumChar"/>
          <w:rtl/>
          <w:lang w:bidi="fa-IR"/>
        </w:rPr>
        <w:t>588</w:t>
      </w:r>
      <w:r w:rsidR="002C46C8">
        <w:rPr>
          <w:rStyle w:val="libFootnotenumChar"/>
          <w:rtl/>
          <w:lang w:bidi="fa-IR"/>
        </w:rPr>
        <w:t xml:space="preserve">) </w:t>
      </w:r>
    </w:p>
    <w:p w:rsidR="00D20B57" w:rsidRDefault="00D20B57" w:rsidP="007E14DD">
      <w:pPr>
        <w:pStyle w:val="Heading3"/>
        <w:rPr>
          <w:rtl/>
          <w:lang w:bidi="fa-IR"/>
        </w:rPr>
      </w:pPr>
      <w:bookmarkStart w:id="551" w:name="_Toc391814970"/>
      <w:r>
        <w:rPr>
          <w:rtl/>
          <w:lang w:bidi="fa-IR"/>
        </w:rPr>
        <w:t>52</w:t>
      </w:r>
      <w:r w:rsidRPr="00CF375D">
        <w:rPr>
          <w:rtl/>
        </w:rPr>
        <w:t>1</w:t>
      </w:r>
      <w:r w:rsidR="00CF375D" w:rsidRPr="00CF375D">
        <w:rPr>
          <w:rtl/>
          <w:lang w:bidi="fa-IR"/>
        </w:rPr>
        <w:t xml:space="preserve">- </w:t>
      </w:r>
      <w:r>
        <w:rPr>
          <w:rtl/>
          <w:lang w:bidi="fa-IR"/>
        </w:rPr>
        <w:t>شايسته دانشمند نيست</w:t>
      </w:r>
      <w:r w:rsidR="00AC405B">
        <w:rPr>
          <w:rtl/>
          <w:lang w:bidi="fa-IR"/>
        </w:rPr>
        <w:t>!</w:t>
      </w:r>
      <w:bookmarkEnd w:id="551"/>
      <w:r w:rsidR="00AC405B">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لا يكون العالم عالما حتى يحسد من فوقه</w:t>
      </w:r>
      <w:r w:rsidR="00AD7B83">
        <w:rPr>
          <w:rtl/>
          <w:lang w:bidi="fa-IR"/>
        </w:rPr>
        <w:t xml:space="preserve">، </w:t>
      </w:r>
      <w:r>
        <w:rPr>
          <w:rtl/>
          <w:lang w:bidi="fa-IR"/>
        </w:rPr>
        <w:t>و لا يحتقر من دونه</w:t>
      </w:r>
      <w:r w:rsidR="00AD7B83">
        <w:rPr>
          <w:rtl/>
          <w:lang w:bidi="fa-IR"/>
        </w:rPr>
        <w:t xml:space="preserve">، </w:t>
      </w:r>
      <w:r>
        <w:rPr>
          <w:rtl/>
          <w:lang w:bidi="fa-IR"/>
        </w:rPr>
        <w:t>و لا ياءخذ عن علمه شيئا من حطام الدنيا</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589</w:t>
      </w:r>
      <w:r w:rsidR="002C46C8">
        <w:rPr>
          <w:rStyle w:val="libFootnotenumChar"/>
          <w:rtl/>
          <w:lang w:bidi="fa-IR"/>
        </w:rPr>
        <w:t xml:space="preserve">) </w:t>
      </w:r>
      <w:r>
        <w:rPr>
          <w:rtl/>
          <w:lang w:bidi="fa-IR"/>
        </w:rPr>
        <w:t>عالم را نبايد عالم حقيقى دانست</w:t>
      </w:r>
      <w:r w:rsidR="00AD7B83">
        <w:rPr>
          <w:rtl/>
          <w:lang w:bidi="fa-IR"/>
        </w:rPr>
        <w:t xml:space="preserve">، </w:t>
      </w:r>
      <w:r>
        <w:rPr>
          <w:rtl/>
          <w:lang w:bidi="fa-IR"/>
        </w:rPr>
        <w:t>الا آن كس كه بر مافوق خود در علم حسد نبرد</w:t>
      </w:r>
      <w:r w:rsidR="00AD7B83">
        <w:rPr>
          <w:rtl/>
          <w:lang w:bidi="fa-IR"/>
        </w:rPr>
        <w:t xml:space="preserve">، </w:t>
      </w:r>
      <w:r>
        <w:rPr>
          <w:rtl/>
          <w:lang w:bidi="fa-IR"/>
        </w:rPr>
        <w:t xml:space="preserve">و به مادون خود از تكبر و نخوت اهانت </w:t>
      </w:r>
      <w:r>
        <w:rPr>
          <w:rtl/>
          <w:lang w:bidi="fa-IR"/>
        </w:rPr>
        <w:lastRenderedPageBreak/>
        <w:t>نكند</w:t>
      </w:r>
      <w:r w:rsidR="00AD7B83">
        <w:rPr>
          <w:rtl/>
          <w:lang w:bidi="fa-IR"/>
        </w:rPr>
        <w:t xml:space="preserve">، </w:t>
      </w:r>
      <w:r>
        <w:rPr>
          <w:rtl/>
          <w:lang w:bidi="fa-IR"/>
        </w:rPr>
        <w:t>و از علم خود اخذ مال دنيا نكند و علم و دين را به حطام دنيا نفروشد</w:t>
      </w:r>
      <w:r w:rsidR="00AD7B83">
        <w:rPr>
          <w:rtl/>
          <w:lang w:bidi="fa-IR"/>
        </w:rPr>
        <w:t xml:space="preserve">. </w:t>
      </w:r>
      <w:r w:rsidR="00C37290" w:rsidRPr="000456DB">
        <w:rPr>
          <w:rStyle w:val="libFootnotenumChar"/>
          <w:rtl/>
          <w:lang w:bidi="fa-IR"/>
        </w:rPr>
        <w:t>(</w:t>
      </w:r>
      <w:r w:rsidRPr="000456DB">
        <w:rPr>
          <w:rStyle w:val="libFootnotenumChar"/>
          <w:rtl/>
          <w:lang w:bidi="fa-IR"/>
        </w:rPr>
        <w:t>590</w:t>
      </w:r>
      <w:r w:rsidR="002C46C8">
        <w:rPr>
          <w:rStyle w:val="libFootnotenumChar"/>
          <w:rtl/>
          <w:lang w:bidi="fa-IR"/>
        </w:rPr>
        <w:t xml:space="preserve">) </w:t>
      </w:r>
    </w:p>
    <w:p w:rsidR="00D20B57" w:rsidRDefault="00D20B57" w:rsidP="007E14DD">
      <w:pPr>
        <w:pStyle w:val="Heading3"/>
        <w:rPr>
          <w:rtl/>
          <w:lang w:bidi="fa-IR"/>
        </w:rPr>
      </w:pPr>
      <w:bookmarkStart w:id="552" w:name="_Toc391814971"/>
      <w:r>
        <w:rPr>
          <w:rtl/>
          <w:lang w:bidi="fa-IR"/>
        </w:rPr>
        <w:t>52</w:t>
      </w:r>
      <w:r w:rsidRPr="00CF375D">
        <w:rPr>
          <w:rtl/>
        </w:rPr>
        <w:t>2</w:t>
      </w:r>
      <w:r w:rsidR="00CF375D" w:rsidRPr="00CF375D">
        <w:rPr>
          <w:rtl/>
          <w:lang w:bidi="fa-IR"/>
        </w:rPr>
        <w:t xml:space="preserve">- </w:t>
      </w:r>
      <w:r>
        <w:rPr>
          <w:rtl/>
          <w:lang w:bidi="fa-IR"/>
        </w:rPr>
        <w:t>با سعادت ترين مردم</w:t>
      </w:r>
      <w:bookmarkEnd w:id="552"/>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اسعد الناس العقل</w:t>
      </w:r>
      <w:r w:rsidR="00AD7B83">
        <w:rPr>
          <w:rtl/>
          <w:lang w:bidi="fa-IR"/>
        </w:rPr>
        <w:t>؛</w:t>
      </w:r>
    </w:p>
    <w:p w:rsidR="00D20B57" w:rsidRDefault="00D20B57" w:rsidP="00D20B57">
      <w:pPr>
        <w:pStyle w:val="libNormal"/>
        <w:rPr>
          <w:rtl/>
          <w:lang w:bidi="fa-IR"/>
        </w:rPr>
      </w:pPr>
      <w:r>
        <w:rPr>
          <w:rtl/>
          <w:lang w:bidi="fa-IR"/>
        </w:rPr>
        <w:t>خردمند و عاقل با سعادت ترين مردم عالم است</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عاقل آن كس است كه در طلب علم و ايمان و معرفت خداست</w:t>
      </w:r>
      <w:r w:rsidR="00AD7B83">
        <w:rPr>
          <w:rtl/>
          <w:lang w:bidi="fa-IR"/>
        </w:rPr>
        <w:t xml:space="preserve">، </w:t>
      </w:r>
      <w:r>
        <w:rPr>
          <w:rtl/>
          <w:lang w:bidi="fa-IR"/>
        </w:rPr>
        <w:t>در مقام عقل نظرى و به كار تزكيه و تربيت و تهذيب نفس است در عقل عملى و در تكميل قوه دانش و كنش خود تا آن جا كه بتواند سعى مى كند و چنين كش ‍ به مراتب كمال سعادت البته خواهد رسيد و در دنيا و عقبى مسعود و محبوب است و به عكس فرمود:</w:t>
      </w:r>
    </w:p>
    <w:p w:rsidR="00D20B57" w:rsidRDefault="00D20B57" w:rsidP="00D20B57">
      <w:pPr>
        <w:pStyle w:val="libNormal"/>
        <w:rPr>
          <w:rtl/>
          <w:lang w:bidi="fa-IR"/>
        </w:rPr>
      </w:pPr>
      <w:r>
        <w:rPr>
          <w:rtl/>
          <w:lang w:bidi="fa-IR"/>
        </w:rPr>
        <w:t>الجاهل اشقى الناس</w:t>
      </w:r>
      <w:r w:rsidR="00AD7B83">
        <w:rPr>
          <w:rtl/>
          <w:lang w:bidi="fa-IR"/>
        </w:rPr>
        <w:t>؛</w:t>
      </w:r>
      <w:r>
        <w:rPr>
          <w:rtl/>
          <w:lang w:bidi="fa-IR"/>
        </w:rPr>
        <w:t xml:space="preserve"> مرد نادان</w:t>
      </w:r>
      <w:r w:rsidR="00AD7B83">
        <w:rPr>
          <w:rtl/>
          <w:lang w:bidi="fa-IR"/>
        </w:rPr>
        <w:t xml:space="preserve">، </w:t>
      </w:r>
      <w:r>
        <w:rPr>
          <w:rtl/>
          <w:lang w:bidi="fa-IR"/>
        </w:rPr>
        <w:t>محروم ترين خلق است</w:t>
      </w:r>
      <w:r w:rsidR="00AD7B83">
        <w:rPr>
          <w:rtl/>
          <w:lang w:bidi="fa-IR"/>
        </w:rPr>
        <w:t xml:space="preserve">. </w:t>
      </w:r>
      <w:r w:rsidR="00C37290" w:rsidRPr="000456DB">
        <w:rPr>
          <w:rStyle w:val="libFootnotenumChar"/>
          <w:rtl/>
          <w:lang w:bidi="fa-IR"/>
        </w:rPr>
        <w:t>(</w:t>
      </w:r>
      <w:r w:rsidRPr="000456DB">
        <w:rPr>
          <w:rStyle w:val="libFootnotenumChar"/>
          <w:rtl/>
          <w:lang w:bidi="fa-IR"/>
        </w:rPr>
        <w:t>591</w:t>
      </w:r>
      <w:r w:rsidR="002C46C8">
        <w:rPr>
          <w:rStyle w:val="libFootnotenumChar"/>
          <w:rtl/>
          <w:lang w:bidi="fa-IR"/>
        </w:rPr>
        <w:t xml:space="preserve">) </w:t>
      </w:r>
    </w:p>
    <w:p w:rsidR="00D20B57" w:rsidRDefault="00D20B57" w:rsidP="007E14DD">
      <w:pPr>
        <w:pStyle w:val="Heading3"/>
        <w:rPr>
          <w:rtl/>
          <w:lang w:bidi="fa-IR"/>
        </w:rPr>
      </w:pPr>
      <w:bookmarkStart w:id="553" w:name="_Toc391814972"/>
      <w:r>
        <w:rPr>
          <w:rtl/>
          <w:lang w:bidi="fa-IR"/>
        </w:rPr>
        <w:t>52</w:t>
      </w:r>
      <w:r w:rsidRPr="00CF375D">
        <w:rPr>
          <w:rtl/>
        </w:rPr>
        <w:t>3</w:t>
      </w:r>
      <w:r w:rsidR="00CF375D" w:rsidRPr="00CF375D">
        <w:rPr>
          <w:rtl/>
          <w:lang w:bidi="fa-IR"/>
        </w:rPr>
        <w:t xml:space="preserve">- </w:t>
      </w:r>
      <w:r>
        <w:rPr>
          <w:rtl/>
          <w:lang w:bidi="fa-IR"/>
        </w:rPr>
        <w:t>بهترين دلها</w:t>
      </w:r>
      <w:bookmarkEnd w:id="553"/>
    </w:p>
    <w:p w:rsidR="00D20B57" w:rsidRDefault="00D20B57" w:rsidP="00D20B57">
      <w:pPr>
        <w:pStyle w:val="libNormal"/>
        <w:rPr>
          <w:rtl/>
          <w:lang w:bidi="fa-IR"/>
        </w:rPr>
      </w:pPr>
      <w:r>
        <w:rPr>
          <w:rtl/>
          <w:lang w:bidi="fa-IR"/>
        </w:rPr>
        <w:t>ارزش انسان به معارف است</w:t>
      </w:r>
      <w:r w:rsidR="00AD7B83">
        <w:rPr>
          <w:rtl/>
          <w:lang w:bidi="fa-IR"/>
        </w:rPr>
        <w:t xml:space="preserve">، </w:t>
      </w:r>
      <w:r>
        <w:rPr>
          <w:rtl/>
          <w:lang w:bidi="fa-IR"/>
        </w:rPr>
        <w:t xml:space="preserve">پس بهترين ظرفهاى علم </w:t>
      </w:r>
      <w:r w:rsidR="00CF375D">
        <w:rPr>
          <w:rtl/>
          <w:lang w:bidi="fa-IR"/>
        </w:rPr>
        <w:t xml:space="preserve">- </w:t>
      </w:r>
      <w:r>
        <w:rPr>
          <w:rtl/>
          <w:lang w:bidi="fa-IR"/>
        </w:rPr>
        <w:t xml:space="preserve">يعنى نفوس ‍ انسانى </w:t>
      </w:r>
      <w:r w:rsidR="00CF375D">
        <w:rPr>
          <w:rtl/>
          <w:lang w:bidi="fa-IR"/>
        </w:rPr>
        <w:t xml:space="preserve">- </w:t>
      </w:r>
      <w:r>
        <w:rPr>
          <w:rtl/>
          <w:lang w:bidi="fa-IR"/>
        </w:rPr>
        <w:t>آن ظرفى است كه گنجايش آن بيشتر است</w:t>
      </w:r>
      <w:r w:rsidR="00AD7B83">
        <w:rPr>
          <w:rtl/>
          <w:lang w:bidi="fa-IR"/>
        </w:rPr>
        <w:t xml:space="preserve">، </w:t>
      </w:r>
      <w:r>
        <w:rPr>
          <w:rtl/>
          <w:lang w:bidi="fa-IR"/>
        </w:rPr>
        <w:t xml:space="preserve">چنان كه به شاگرد نامدارش كميل </w:t>
      </w:r>
      <w:r w:rsidR="00CF375D">
        <w:rPr>
          <w:rtl/>
          <w:lang w:bidi="fa-IR"/>
        </w:rPr>
        <w:t xml:space="preserve">- </w:t>
      </w:r>
      <w:r>
        <w:rPr>
          <w:rtl/>
          <w:lang w:bidi="fa-IR"/>
        </w:rPr>
        <w:t xml:space="preserve">رضوان الله تعالى عليه </w:t>
      </w:r>
      <w:r w:rsidR="00CF375D">
        <w:rPr>
          <w:rtl/>
          <w:lang w:bidi="fa-IR"/>
        </w:rPr>
        <w:t xml:space="preserve">- </w:t>
      </w:r>
      <w:r>
        <w:rPr>
          <w:rtl/>
          <w:lang w:bidi="fa-IR"/>
        </w:rPr>
        <w:t>فرمود: يا كميل</w:t>
      </w:r>
      <w:r w:rsidR="00AC405B">
        <w:rPr>
          <w:rtl/>
          <w:lang w:bidi="fa-IR"/>
        </w:rPr>
        <w:t xml:space="preserve">! </w:t>
      </w:r>
      <w:r>
        <w:rPr>
          <w:rtl/>
          <w:lang w:bidi="fa-IR"/>
        </w:rPr>
        <w:t>ان هذه اوعيه</w:t>
      </w:r>
      <w:r w:rsidR="00AD7B83">
        <w:rPr>
          <w:rtl/>
          <w:lang w:bidi="fa-IR"/>
        </w:rPr>
        <w:t xml:space="preserve">، </w:t>
      </w:r>
      <w:r>
        <w:rPr>
          <w:rtl/>
          <w:lang w:bidi="fa-IR"/>
        </w:rPr>
        <w:t>فخيرها اوعاها</w:t>
      </w:r>
      <w:r w:rsidR="00AD7B83">
        <w:rPr>
          <w:rtl/>
          <w:lang w:bidi="fa-IR"/>
        </w:rPr>
        <w:t>؛</w:t>
      </w:r>
      <w:r>
        <w:rPr>
          <w:rtl/>
          <w:lang w:bidi="fa-IR"/>
        </w:rPr>
        <w:t xml:space="preserve"> يعنى اى كميل</w:t>
      </w:r>
      <w:r w:rsidR="00AC405B">
        <w:rPr>
          <w:rtl/>
          <w:lang w:bidi="fa-IR"/>
        </w:rPr>
        <w:t xml:space="preserve">! </w:t>
      </w:r>
      <w:r>
        <w:rPr>
          <w:rtl/>
          <w:lang w:bidi="fa-IR"/>
        </w:rPr>
        <w:t>اين دلها ظرفها هستند</w:t>
      </w:r>
      <w:r w:rsidR="00AD7B83">
        <w:rPr>
          <w:rtl/>
          <w:lang w:bidi="fa-IR"/>
        </w:rPr>
        <w:t xml:space="preserve">، </w:t>
      </w:r>
      <w:r>
        <w:rPr>
          <w:rtl/>
          <w:lang w:bidi="fa-IR"/>
        </w:rPr>
        <w:t>پس ‍ بهترين آنها آن دلى است كه ظرفيت و گنجايش او بيشتر است</w:t>
      </w:r>
      <w:r w:rsidR="00AD7B83">
        <w:rPr>
          <w:rtl/>
          <w:lang w:bidi="fa-IR"/>
        </w:rPr>
        <w:t xml:space="preserve">. </w:t>
      </w:r>
      <w:r w:rsidR="00C37290" w:rsidRPr="000456DB">
        <w:rPr>
          <w:rStyle w:val="libFootnotenumChar"/>
          <w:rtl/>
          <w:lang w:bidi="fa-IR"/>
        </w:rPr>
        <w:t>(</w:t>
      </w:r>
      <w:r w:rsidRPr="000456DB">
        <w:rPr>
          <w:rStyle w:val="libFootnotenumChar"/>
          <w:rtl/>
          <w:lang w:bidi="fa-IR"/>
        </w:rPr>
        <w:t>592</w:t>
      </w:r>
      <w:r w:rsidR="002C46C8">
        <w:rPr>
          <w:rStyle w:val="libFootnotenumChar"/>
          <w:rtl/>
          <w:lang w:bidi="fa-IR"/>
        </w:rPr>
        <w:t xml:space="preserve">) </w:t>
      </w:r>
    </w:p>
    <w:p w:rsidR="00D20B57" w:rsidRDefault="00D20B57" w:rsidP="007E14DD">
      <w:pPr>
        <w:pStyle w:val="Heading3"/>
        <w:rPr>
          <w:rtl/>
          <w:lang w:bidi="fa-IR"/>
        </w:rPr>
      </w:pPr>
      <w:bookmarkStart w:id="554" w:name="_Toc391814973"/>
      <w:r>
        <w:rPr>
          <w:rtl/>
          <w:lang w:bidi="fa-IR"/>
        </w:rPr>
        <w:t>52</w:t>
      </w:r>
      <w:r w:rsidRPr="00CF375D">
        <w:rPr>
          <w:rtl/>
        </w:rPr>
        <w:t>4</w:t>
      </w:r>
      <w:r w:rsidR="00CF375D" w:rsidRPr="00CF375D">
        <w:rPr>
          <w:rtl/>
          <w:lang w:bidi="fa-IR"/>
        </w:rPr>
        <w:t xml:space="preserve">- </w:t>
      </w:r>
      <w:r>
        <w:rPr>
          <w:rtl/>
          <w:lang w:bidi="fa-IR"/>
        </w:rPr>
        <w:t>ظالم ترين مردم</w:t>
      </w:r>
      <w:bookmarkEnd w:id="554"/>
      <w:r>
        <w:rPr>
          <w:rtl/>
          <w:lang w:bidi="fa-IR"/>
        </w:rPr>
        <w:t xml:space="preserve"> </w:t>
      </w:r>
    </w:p>
    <w:p w:rsidR="00D20B57" w:rsidRDefault="00D20B57" w:rsidP="00D20B57">
      <w:pPr>
        <w:pStyle w:val="libNormal"/>
        <w:rPr>
          <w:rtl/>
          <w:lang w:bidi="fa-IR"/>
        </w:rPr>
      </w:pPr>
      <w:r>
        <w:rPr>
          <w:rtl/>
          <w:lang w:bidi="fa-IR"/>
        </w:rPr>
        <w:t>بدان</w:t>
      </w:r>
      <w:r w:rsidR="00AD7B83">
        <w:rPr>
          <w:rtl/>
          <w:lang w:bidi="fa-IR"/>
        </w:rPr>
        <w:t xml:space="preserve">، </w:t>
      </w:r>
      <w:r>
        <w:rPr>
          <w:rtl/>
          <w:lang w:bidi="fa-IR"/>
        </w:rPr>
        <w:t>كسى كه خويش را در سفاهت نگاه دارد</w:t>
      </w:r>
      <w:r w:rsidR="00AD7B83">
        <w:rPr>
          <w:rtl/>
          <w:lang w:bidi="fa-IR"/>
        </w:rPr>
        <w:t xml:space="preserve">، </w:t>
      </w:r>
      <w:r>
        <w:rPr>
          <w:rtl/>
          <w:lang w:bidi="fa-IR"/>
        </w:rPr>
        <w:t>ظالم ترين و جفاكارترين مردم است به خويشتن</w:t>
      </w:r>
      <w:r w:rsidR="00AD7B83">
        <w:rPr>
          <w:rtl/>
          <w:lang w:bidi="fa-IR"/>
        </w:rPr>
        <w:t xml:space="preserve">. </w:t>
      </w:r>
      <w:r>
        <w:rPr>
          <w:rtl/>
          <w:lang w:bidi="fa-IR"/>
        </w:rPr>
        <w:t xml:space="preserve">احياى نفوس از مرگ و نيستى جهل و بيدار نمودن آنها </w:t>
      </w:r>
      <w:r>
        <w:rPr>
          <w:rtl/>
          <w:lang w:bidi="fa-IR"/>
        </w:rPr>
        <w:lastRenderedPageBreak/>
        <w:t>از خواب غفلت و بى خبرى و خارج كردنشان از ظلمات بهتور</w:t>
      </w:r>
      <w:r w:rsidR="00AD7B83">
        <w:rPr>
          <w:rtl/>
          <w:lang w:bidi="fa-IR"/>
        </w:rPr>
        <w:t xml:space="preserve">، </w:t>
      </w:r>
      <w:r>
        <w:rPr>
          <w:rtl/>
          <w:lang w:bidi="fa-IR"/>
        </w:rPr>
        <w:t>از شؤ ون سفراى الهى و پيروان آنان است</w:t>
      </w:r>
      <w:r w:rsidR="00AD7B83">
        <w:rPr>
          <w:rtl/>
          <w:lang w:bidi="fa-IR"/>
        </w:rPr>
        <w:t xml:space="preserve">. </w:t>
      </w:r>
    </w:p>
    <w:p w:rsidR="00D20B57" w:rsidRDefault="00D20B57" w:rsidP="00D20B57">
      <w:pPr>
        <w:pStyle w:val="libNormal"/>
        <w:rPr>
          <w:rtl/>
          <w:lang w:bidi="fa-IR"/>
        </w:rPr>
      </w:pPr>
      <w:r>
        <w:rPr>
          <w:rtl/>
          <w:lang w:bidi="fa-IR"/>
        </w:rPr>
        <w:t xml:space="preserve">خداوند </w:t>
      </w:r>
      <w:r w:rsidR="00CF375D">
        <w:rPr>
          <w:rtl/>
          <w:lang w:bidi="fa-IR"/>
        </w:rPr>
        <w:t xml:space="preserve">- </w:t>
      </w:r>
      <w:r>
        <w:rPr>
          <w:rtl/>
          <w:lang w:bidi="fa-IR"/>
        </w:rPr>
        <w:t xml:space="preserve">علت كلمته </w:t>
      </w:r>
      <w:r w:rsidR="00CF375D">
        <w:rPr>
          <w:rtl/>
          <w:lang w:bidi="fa-IR"/>
        </w:rPr>
        <w:t xml:space="preserve">- </w:t>
      </w:r>
      <w:r>
        <w:rPr>
          <w:rtl/>
          <w:lang w:bidi="fa-IR"/>
        </w:rPr>
        <w:t>مى فرمايد: يا ايها الذين اامنوا استجيبوا لله و للرسول اذا دعاكم لما يحييكم</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593</w:t>
      </w:r>
      <w:r w:rsidR="002C46C8">
        <w:rPr>
          <w:rStyle w:val="libFootnotenumChar"/>
          <w:rtl/>
          <w:lang w:bidi="fa-IR"/>
        </w:rPr>
        <w:t xml:space="preserve">) </w:t>
      </w:r>
      <w:r>
        <w:rPr>
          <w:rtl/>
          <w:lang w:bidi="fa-IR"/>
        </w:rPr>
        <w:t>و حضرت وصى</w:t>
      </w:r>
      <w:r w:rsidR="00AD7B83">
        <w:rPr>
          <w:rtl/>
          <w:lang w:bidi="fa-IR"/>
        </w:rPr>
        <w:t xml:space="preserve">، </w:t>
      </w:r>
      <w:r>
        <w:rPr>
          <w:rtl/>
          <w:lang w:bidi="fa-IR"/>
        </w:rPr>
        <w:t xml:space="preserve">امام على بن ابى طالب </w:t>
      </w:r>
      <w:r w:rsidR="004E5872" w:rsidRPr="004E5872">
        <w:rPr>
          <w:rStyle w:val="libAlaemChar"/>
          <w:rtl/>
        </w:rPr>
        <w:t>عليه‌السلام</w:t>
      </w:r>
      <w:r w:rsidR="00AD7B83">
        <w:rPr>
          <w:rtl/>
          <w:lang w:bidi="fa-IR"/>
        </w:rPr>
        <w:t xml:space="preserve">، </w:t>
      </w:r>
      <w:r>
        <w:rPr>
          <w:rtl/>
          <w:lang w:bidi="fa-IR"/>
        </w:rPr>
        <w:t xml:space="preserve">آل محمد </w:t>
      </w:r>
      <w:r w:rsidR="00C80917" w:rsidRPr="00C80917">
        <w:rPr>
          <w:rStyle w:val="libAlaemChar"/>
          <w:rtl/>
        </w:rPr>
        <w:t>صلى‌الله‌عليه‌وآله</w:t>
      </w:r>
      <w:r>
        <w:rPr>
          <w:rtl/>
          <w:lang w:bidi="fa-IR"/>
        </w:rPr>
        <w:t xml:space="preserve"> را وصف فرموده كه</w:t>
      </w:r>
      <w:r w:rsidR="00AD7B83">
        <w:rPr>
          <w:rtl/>
          <w:lang w:bidi="fa-IR"/>
        </w:rPr>
        <w:t>:</w:t>
      </w:r>
      <w:r>
        <w:rPr>
          <w:rtl/>
          <w:lang w:bidi="fa-IR"/>
        </w:rPr>
        <w:t xml:space="preserve"> آنان حيات و زندگى علم و مرگ و نيستى جهلند</w:t>
      </w:r>
      <w:r w:rsidR="00AD7B83">
        <w:rPr>
          <w:rtl/>
          <w:lang w:bidi="fa-IR"/>
        </w:rPr>
        <w:t xml:space="preserve">. </w:t>
      </w:r>
      <w:r w:rsidR="00C37290" w:rsidRPr="000456DB">
        <w:rPr>
          <w:rStyle w:val="libFootnotenumChar"/>
          <w:rtl/>
          <w:lang w:bidi="fa-IR"/>
        </w:rPr>
        <w:t>(</w:t>
      </w:r>
      <w:r w:rsidRPr="000456DB">
        <w:rPr>
          <w:rStyle w:val="libFootnotenumChar"/>
          <w:rtl/>
          <w:lang w:bidi="fa-IR"/>
        </w:rPr>
        <w:t>594</w:t>
      </w:r>
      <w:r w:rsidR="002C46C8">
        <w:rPr>
          <w:rStyle w:val="libFootnotenumChar"/>
          <w:rtl/>
          <w:lang w:bidi="fa-IR"/>
        </w:rPr>
        <w:t xml:space="preserve">) </w:t>
      </w:r>
      <w:r>
        <w:rPr>
          <w:rtl/>
          <w:lang w:bidi="fa-IR"/>
        </w:rPr>
        <w:t>و علم حياب ارواح است</w:t>
      </w:r>
      <w:r w:rsidR="00AD7B83">
        <w:rPr>
          <w:rtl/>
          <w:lang w:bidi="fa-IR"/>
        </w:rPr>
        <w:t>؛</w:t>
      </w:r>
      <w:r>
        <w:rPr>
          <w:rtl/>
          <w:lang w:bidi="fa-IR"/>
        </w:rPr>
        <w:t xml:space="preserve"> همان طور كه آب</w:t>
      </w:r>
      <w:r w:rsidR="00AD7B83">
        <w:rPr>
          <w:rtl/>
          <w:lang w:bidi="fa-IR"/>
        </w:rPr>
        <w:t xml:space="preserve">، </w:t>
      </w:r>
      <w:r>
        <w:rPr>
          <w:rtl/>
          <w:lang w:bidi="fa-IR"/>
        </w:rPr>
        <w:t>حيات اشباح است</w:t>
      </w:r>
      <w:r w:rsidR="00AD7B83">
        <w:rPr>
          <w:rtl/>
          <w:lang w:bidi="fa-IR"/>
        </w:rPr>
        <w:t xml:space="preserve">. </w:t>
      </w:r>
      <w:r>
        <w:rPr>
          <w:rtl/>
          <w:lang w:bidi="fa-IR"/>
        </w:rPr>
        <w:t>آيات و روايان در اين مرصد اءسنى و مقصد اهلى به ترتيب و نظم خاصى در جوامع روايى و صحف علمى</w:t>
      </w:r>
      <w:r w:rsidR="00AD7B83">
        <w:rPr>
          <w:rtl/>
          <w:lang w:bidi="fa-IR"/>
        </w:rPr>
        <w:t xml:space="preserve">، </w:t>
      </w:r>
      <w:r>
        <w:rPr>
          <w:rtl/>
          <w:lang w:bidi="fa-IR"/>
        </w:rPr>
        <w:t>بيش ‍ از آن است كه به شمارش آيد</w:t>
      </w:r>
      <w:r w:rsidR="00AD7B83">
        <w:rPr>
          <w:rtl/>
          <w:lang w:bidi="fa-IR"/>
        </w:rPr>
        <w:t xml:space="preserve">. </w:t>
      </w:r>
    </w:p>
    <w:p w:rsidR="00D20B57" w:rsidRDefault="00D20B57" w:rsidP="00D20B57">
      <w:pPr>
        <w:pStyle w:val="libNormal"/>
        <w:rPr>
          <w:rtl/>
          <w:lang w:bidi="fa-IR"/>
        </w:rPr>
      </w:pPr>
      <w:r>
        <w:rPr>
          <w:rtl/>
          <w:lang w:bidi="fa-IR"/>
        </w:rPr>
        <w:t>عالم</w:t>
      </w:r>
      <w:r w:rsidR="00AD7B83">
        <w:rPr>
          <w:rtl/>
          <w:lang w:bidi="fa-IR"/>
        </w:rPr>
        <w:t xml:space="preserve">، </w:t>
      </w:r>
      <w:r>
        <w:rPr>
          <w:rtl/>
          <w:lang w:bidi="fa-IR"/>
        </w:rPr>
        <w:t>اگر قدر علم بداند</w:t>
      </w:r>
      <w:r w:rsidR="00AD7B83">
        <w:rPr>
          <w:rtl/>
          <w:lang w:bidi="fa-IR"/>
        </w:rPr>
        <w:t xml:space="preserve">، </w:t>
      </w:r>
      <w:r>
        <w:rPr>
          <w:rtl/>
          <w:lang w:bidi="fa-IR"/>
        </w:rPr>
        <w:t>از طور الهى اش خارج نشده</w:t>
      </w:r>
      <w:r w:rsidR="00AD7B83">
        <w:rPr>
          <w:rtl/>
          <w:lang w:bidi="fa-IR"/>
        </w:rPr>
        <w:t xml:space="preserve">، </w:t>
      </w:r>
      <w:r>
        <w:rPr>
          <w:rtl/>
          <w:lang w:bidi="fa-IR"/>
        </w:rPr>
        <w:t>از زى روحانى اش ‍ بيرون نرود</w:t>
      </w:r>
      <w:r w:rsidR="00AD7B83">
        <w:rPr>
          <w:rtl/>
          <w:lang w:bidi="fa-IR"/>
        </w:rPr>
        <w:t xml:space="preserve">، </w:t>
      </w:r>
      <w:r>
        <w:rPr>
          <w:rtl/>
          <w:lang w:bidi="fa-IR"/>
        </w:rPr>
        <w:t xml:space="preserve">پس او در راه عيساى روح الله </w:t>
      </w:r>
      <w:r w:rsidR="004E5872" w:rsidRPr="004E5872">
        <w:rPr>
          <w:rStyle w:val="libAlaemChar"/>
          <w:rtl/>
        </w:rPr>
        <w:t>عليه‌السلام</w:t>
      </w:r>
      <w:r>
        <w:rPr>
          <w:rtl/>
          <w:lang w:bidi="fa-IR"/>
        </w:rPr>
        <w:t xml:space="preserve"> است</w:t>
      </w:r>
      <w:r w:rsidR="00AD7B83">
        <w:rPr>
          <w:rtl/>
          <w:lang w:bidi="fa-IR"/>
        </w:rPr>
        <w:t>؛</w:t>
      </w:r>
      <w:r>
        <w:rPr>
          <w:rtl/>
          <w:lang w:bidi="fa-IR"/>
        </w:rPr>
        <w:t xml:space="preserve"> يعنى در حقيقت مشهد و مشربش عيسوى است</w:t>
      </w:r>
      <w:r w:rsidR="00AD7B83">
        <w:rPr>
          <w:rtl/>
          <w:lang w:bidi="fa-IR"/>
        </w:rPr>
        <w:t xml:space="preserve">، </w:t>
      </w:r>
      <w:r>
        <w:rPr>
          <w:rtl/>
          <w:lang w:bidi="fa-IR"/>
        </w:rPr>
        <w:t>چرا كه عمل صالحش</w:t>
      </w:r>
      <w:r w:rsidR="00AD7B83">
        <w:rPr>
          <w:rtl/>
          <w:lang w:bidi="fa-IR"/>
        </w:rPr>
        <w:t xml:space="preserve">، </w:t>
      </w:r>
      <w:r>
        <w:rPr>
          <w:rtl/>
          <w:lang w:bidi="fa-IR"/>
        </w:rPr>
        <w:t>احياى مردگان است به اذن الله تعالى</w:t>
      </w:r>
      <w:r w:rsidR="00AD7B83">
        <w:rPr>
          <w:rtl/>
          <w:lang w:bidi="fa-IR"/>
        </w:rPr>
        <w:t xml:space="preserve">. </w:t>
      </w:r>
    </w:p>
    <w:p w:rsidR="00D20B57" w:rsidRDefault="00D20B57" w:rsidP="00D20B57">
      <w:pPr>
        <w:pStyle w:val="libNormal"/>
        <w:rPr>
          <w:rtl/>
          <w:lang w:bidi="fa-IR"/>
        </w:rPr>
      </w:pPr>
      <w:r>
        <w:rPr>
          <w:rtl/>
          <w:lang w:bidi="fa-IR"/>
        </w:rPr>
        <w:t>خوشم مى آيد نقل كلام شيخ اكبر</w:t>
      </w:r>
      <w:r w:rsidR="00AD7B83">
        <w:rPr>
          <w:rtl/>
          <w:lang w:bidi="fa-IR"/>
        </w:rPr>
        <w:t xml:space="preserve">، </w:t>
      </w:r>
      <w:r>
        <w:rPr>
          <w:rtl/>
          <w:lang w:bidi="fa-IR"/>
        </w:rPr>
        <w:t>در فص عيسوى از كتاب فصوص الحكم و نيز سخن علامه قيصرى</w:t>
      </w:r>
      <w:r w:rsidR="00AD7B83">
        <w:rPr>
          <w:rtl/>
          <w:lang w:bidi="fa-IR"/>
        </w:rPr>
        <w:t xml:space="preserve">، </w:t>
      </w:r>
      <w:r>
        <w:rPr>
          <w:rtl/>
          <w:lang w:bidi="fa-IR"/>
        </w:rPr>
        <w:t>در شرحش</w:t>
      </w:r>
      <w:r w:rsidR="00AD7B83">
        <w:rPr>
          <w:rtl/>
          <w:lang w:bidi="fa-IR"/>
        </w:rPr>
        <w:t xml:space="preserve">. </w:t>
      </w:r>
      <w:r>
        <w:rPr>
          <w:rtl/>
          <w:lang w:bidi="fa-IR"/>
        </w:rPr>
        <w:t>شيخ مى گويد:</w:t>
      </w:r>
    </w:p>
    <w:p w:rsidR="00D20B57" w:rsidRDefault="00D20B57" w:rsidP="00D20B57">
      <w:pPr>
        <w:pStyle w:val="libNormal"/>
        <w:rPr>
          <w:rtl/>
          <w:lang w:bidi="fa-IR"/>
        </w:rPr>
      </w:pPr>
      <w:r>
        <w:rPr>
          <w:rtl/>
          <w:lang w:bidi="fa-IR"/>
        </w:rPr>
        <w:t>و اما احياى معنوى</w:t>
      </w:r>
      <w:r w:rsidR="00AD7B83">
        <w:rPr>
          <w:rtl/>
          <w:lang w:bidi="fa-IR"/>
        </w:rPr>
        <w:t xml:space="preserve">، </w:t>
      </w:r>
      <w:r>
        <w:rPr>
          <w:rtl/>
          <w:lang w:bidi="fa-IR"/>
        </w:rPr>
        <w:t>به علم است</w:t>
      </w:r>
      <w:r w:rsidR="00AD7B83">
        <w:rPr>
          <w:rtl/>
          <w:lang w:bidi="fa-IR"/>
        </w:rPr>
        <w:t>؛</w:t>
      </w:r>
      <w:r>
        <w:rPr>
          <w:rtl/>
          <w:lang w:bidi="fa-IR"/>
        </w:rPr>
        <w:t xml:space="preserve"> پس اين</w:t>
      </w:r>
      <w:r w:rsidR="00AD7B83">
        <w:rPr>
          <w:rtl/>
          <w:lang w:bidi="fa-IR"/>
        </w:rPr>
        <w:t xml:space="preserve">، </w:t>
      </w:r>
      <w:r>
        <w:rPr>
          <w:rtl/>
          <w:lang w:bidi="fa-IR"/>
        </w:rPr>
        <w:t>حيات الهيه ذاتيه نوريه است كه خداوند درباره اش گويد: او من كان ميتا فاحييناه و جعلنا له نورا يمشى به فى الناس</w:t>
      </w:r>
      <w:r w:rsidR="00AD7B83">
        <w:rPr>
          <w:rtl/>
          <w:lang w:bidi="fa-IR"/>
        </w:rPr>
        <w:t xml:space="preserve">. </w:t>
      </w:r>
      <w:r w:rsidR="00C37290" w:rsidRPr="000456DB">
        <w:rPr>
          <w:rStyle w:val="libFootnotenumChar"/>
          <w:rtl/>
          <w:lang w:bidi="fa-IR"/>
        </w:rPr>
        <w:t>(</w:t>
      </w:r>
      <w:r w:rsidRPr="000456DB">
        <w:rPr>
          <w:rStyle w:val="libFootnotenumChar"/>
          <w:rtl/>
          <w:lang w:bidi="fa-IR"/>
        </w:rPr>
        <w:t>595</w:t>
      </w:r>
      <w:r w:rsidR="002C46C8">
        <w:rPr>
          <w:rStyle w:val="libFootnotenumChar"/>
          <w:rtl/>
          <w:lang w:bidi="fa-IR"/>
        </w:rPr>
        <w:t xml:space="preserve">) </w:t>
      </w:r>
      <w:r>
        <w:rPr>
          <w:rtl/>
          <w:lang w:bidi="fa-IR"/>
        </w:rPr>
        <w:t>بنابر اين</w:t>
      </w:r>
      <w:r w:rsidR="00AD7B83">
        <w:rPr>
          <w:rtl/>
          <w:lang w:bidi="fa-IR"/>
        </w:rPr>
        <w:t xml:space="preserve">، </w:t>
      </w:r>
      <w:r>
        <w:rPr>
          <w:rtl/>
          <w:lang w:bidi="fa-IR"/>
        </w:rPr>
        <w:t>هر كس كه نفسى مرده را به حيات علميه</w:t>
      </w:r>
      <w:r w:rsidR="00AD7B83">
        <w:rPr>
          <w:rtl/>
          <w:lang w:bidi="fa-IR"/>
        </w:rPr>
        <w:t xml:space="preserve">، </w:t>
      </w:r>
      <w:r>
        <w:rPr>
          <w:rtl/>
          <w:lang w:bidi="fa-IR"/>
        </w:rPr>
        <w:t xml:space="preserve">در </w:t>
      </w:r>
      <w:r w:rsidR="00E26AF7">
        <w:rPr>
          <w:rtl/>
          <w:lang w:bidi="fa-IR"/>
        </w:rPr>
        <w:t>مسئله</w:t>
      </w:r>
      <w:r>
        <w:rPr>
          <w:rtl/>
          <w:lang w:bidi="fa-IR"/>
        </w:rPr>
        <w:t xml:space="preserve"> اى خاص كه متعلق به علم الله باشد</w:t>
      </w:r>
      <w:r w:rsidR="00AD7B83">
        <w:rPr>
          <w:rtl/>
          <w:lang w:bidi="fa-IR"/>
        </w:rPr>
        <w:t xml:space="preserve">، </w:t>
      </w:r>
      <w:r>
        <w:rPr>
          <w:rtl/>
          <w:lang w:bidi="fa-IR"/>
        </w:rPr>
        <w:t>حيات بخشد</w:t>
      </w:r>
      <w:r w:rsidR="00AD7B83">
        <w:rPr>
          <w:rtl/>
          <w:lang w:bidi="fa-IR"/>
        </w:rPr>
        <w:t xml:space="preserve">، </w:t>
      </w:r>
      <w:r>
        <w:rPr>
          <w:rtl/>
          <w:lang w:bidi="fa-IR"/>
        </w:rPr>
        <w:t>او را زنده كردهاست</w:t>
      </w:r>
      <w:r w:rsidR="00AD7B83">
        <w:rPr>
          <w:rtl/>
          <w:lang w:bidi="fa-IR"/>
        </w:rPr>
        <w:t xml:space="preserve">، </w:t>
      </w:r>
      <w:r>
        <w:rPr>
          <w:rtl/>
          <w:lang w:bidi="fa-IR"/>
        </w:rPr>
        <w:t>و آن حيات</w:t>
      </w:r>
      <w:r w:rsidR="00AD7B83">
        <w:rPr>
          <w:rtl/>
          <w:lang w:bidi="fa-IR"/>
        </w:rPr>
        <w:t xml:space="preserve">، </w:t>
      </w:r>
      <w:r>
        <w:rPr>
          <w:rtl/>
          <w:lang w:bidi="fa-IR"/>
        </w:rPr>
        <w:t>براى او نورى خواهد بود كه به واسطه اش در ميان مردم يعنى در ميان اشكال و اشباهش در صورت راه برود</w:t>
      </w:r>
      <w:r w:rsidR="00AD7B83">
        <w:rPr>
          <w:rtl/>
          <w:lang w:bidi="fa-IR"/>
        </w:rPr>
        <w:t xml:space="preserve">. </w:t>
      </w:r>
      <w:r w:rsidR="00C37290" w:rsidRPr="000456DB">
        <w:rPr>
          <w:rStyle w:val="libFootnotenumChar"/>
          <w:rtl/>
          <w:lang w:bidi="fa-IR"/>
        </w:rPr>
        <w:t>(</w:t>
      </w:r>
      <w:r w:rsidRPr="000456DB">
        <w:rPr>
          <w:rStyle w:val="libFootnotenumChar"/>
          <w:rtl/>
          <w:lang w:bidi="fa-IR"/>
        </w:rPr>
        <w:t>596</w:t>
      </w:r>
      <w:r w:rsidR="002C46C8">
        <w:rPr>
          <w:rStyle w:val="libFootnotenumChar"/>
          <w:rtl/>
          <w:lang w:bidi="fa-IR"/>
        </w:rPr>
        <w:t xml:space="preserve">) </w:t>
      </w:r>
    </w:p>
    <w:p w:rsidR="00D20B57" w:rsidRDefault="00D20B57" w:rsidP="007E14DD">
      <w:pPr>
        <w:pStyle w:val="Heading3"/>
        <w:rPr>
          <w:rtl/>
          <w:lang w:bidi="fa-IR"/>
        </w:rPr>
      </w:pPr>
      <w:bookmarkStart w:id="555" w:name="_Toc391814974"/>
      <w:r>
        <w:rPr>
          <w:rtl/>
          <w:lang w:bidi="fa-IR"/>
        </w:rPr>
        <w:t>52</w:t>
      </w:r>
      <w:r w:rsidRPr="00CF375D">
        <w:rPr>
          <w:rtl/>
        </w:rPr>
        <w:t>5</w:t>
      </w:r>
      <w:r w:rsidR="00CF375D" w:rsidRPr="00CF375D">
        <w:rPr>
          <w:rtl/>
          <w:lang w:bidi="fa-IR"/>
        </w:rPr>
        <w:t xml:space="preserve">- </w:t>
      </w:r>
      <w:r>
        <w:rPr>
          <w:rtl/>
          <w:lang w:bidi="fa-IR"/>
        </w:rPr>
        <w:t>بر نفس خود جاهل مباش</w:t>
      </w:r>
      <w:r w:rsidR="00AC405B">
        <w:rPr>
          <w:rtl/>
          <w:lang w:bidi="fa-IR"/>
        </w:rPr>
        <w:t>!</w:t>
      </w:r>
      <w:bookmarkEnd w:id="555"/>
      <w:r w:rsidR="00AC405B">
        <w:rPr>
          <w:rtl/>
          <w:lang w:bidi="fa-IR"/>
        </w:rPr>
        <w:t xml:space="preserve"> </w:t>
      </w:r>
    </w:p>
    <w:p w:rsidR="00D20B57" w:rsidRDefault="00D20B57" w:rsidP="00D20B57">
      <w:pPr>
        <w:pStyle w:val="libNormal"/>
        <w:rPr>
          <w:rtl/>
          <w:lang w:bidi="fa-IR"/>
        </w:rPr>
      </w:pPr>
      <w:r>
        <w:rPr>
          <w:rtl/>
          <w:lang w:bidi="fa-IR"/>
        </w:rPr>
        <w:t xml:space="preserve">در غرر آمدى است كه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lastRenderedPageBreak/>
        <w:t>بر نفس خويش جاهل مباش</w:t>
      </w:r>
      <w:r w:rsidR="00AD7B83">
        <w:rPr>
          <w:rtl/>
          <w:lang w:bidi="fa-IR"/>
        </w:rPr>
        <w:t>؛</w:t>
      </w:r>
      <w:r>
        <w:rPr>
          <w:rtl/>
          <w:lang w:bidi="fa-IR"/>
        </w:rPr>
        <w:t xml:space="preserve"> چه چنين كسى بر هر چيزى جاهل است</w:t>
      </w:r>
      <w:r w:rsidR="00AD7B83">
        <w:rPr>
          <w:rtl/>
          <w:lang w:bidi="fa-IR"/>
        </w:rPr>
        <w:t xml:space="preserve">. </w:t>
      </w:r>
      <w:r w:rsidR="00C37290" w:rsidRPr="000456DB">
        <w:rPr>
          <w:rStyle w:val="libFootnotenumChar"/>
          <w:rtl/>
          <w:lang w:bidi="fa-IR"/>
        </w:rPr>
        <w:t>(</w:t>
      </w:r>
      <w:r w:rsidRPr="000456DB">
        <w:rPr>
          <w:rStyle w:val="libFootnotenumChar"/>
          <w:rtl/>
          <w:lang w:bidi="fa-IR"/>
        </w:rPr>
        <w:t>597</w:t>
      </w:r>
      <w:r w:rsidR="002C46C8">
        <w:rPr>
          <w:rStyle w:val="libFootnotenumChar"/>
          <w:rtl/>
          <w:lang w:bidi="fa-IR"/>
        </w:rPr>
        <w:t xml:space="preserve">) </w:t>
      </w:r>
    </w:p>
    <w:p w:rsidR="00D20B57" w:rsidRDefault="00D20B57" w:rsidP="007E14DD">
      <w:pPr>
        <w:pStyle w:val="Heading3"/>
        <w:rPr>
          <w:rtl/>
          <w:lang w:bidi="fa-IR"/>
        </w:rPr>
      </w:pPr>
      <w:bookmarkStart w:id="556" w:name="_Toc391814975"/>
      <w:r>
        <w:rPr>
          <w:rtl/>
          <w:lang w:bidi="fa-IR"/>
        </w:rPr>
        <w:t>52</w:t>
      </w:r>
      <w:r w:rsidRPr="00CF375D">
        <w:rPr>
          <w:rtl/>
        </w:rPr>
        <w:t>6</w:t>
      </w:r>
      <w:r w:rsidR="00CF375D" w:rsidRPr="00CF375D">
        <w:rPr>
          <w:rtl/>
          <w:lang w:bidi="fa-IR"/>
        </w:rPr>
        <w:t xml:space="preserve">- </w:t>
      </w:r>
      <w:r>
        <w:rPr>
          <w:rtl/>
          <w:lang w:bidi="fa-IR"/>
        </w:rPr>
        <w:t>نزديكى باران به عرش</w:t>
      </w:r>
      <w:bookmarkEnd w:id="556"/>
      <w:r>
        <w:rPr>
          <w:rtl/>
          <w:lang w:bidi="fa-IR"/>
        </w:rPr>
        <w:t xml:space="preserve"> </w:t>
      </w:r>
    </w:p>
    <w:p w:rsidR="00D20B57" w:rsidRDefault="00D20B57" w:rsidP="00D20B57">
      <w:pPr>
        <w:pStyle w:val="libNormal"/>
        <w:rPr>
          <w:rtl/>
          <w:lang w:bidi="fa-IR"/>
        </w:rPr>
      </w:pPr>
      <w:r>
        <w:rPr>
          <w:rtl/>
          <w:lang w:bidi="fa-IR"/>
        </w:rPr>
        <w:t>از اميرالمؤمنين</w:t>
      </w:r>
      <w:r w:rsidR="00C37290">
        <w:rPr>
          <w:rtl/>
          <w:lang w:bidi="fa-IR"/>
        </w:rPr>
        <w:t xml:space="preserve"> </w:t>
      </w:r>
      <w:r w:rsidR="004E5872" w:rsidRPr="004E5872">
        <w:rPr>
          <w:rStyle w:val="libAlaemChar"/>
          <w:rtl/>
        </w:rPr>
        <w:t>عليه‌السلام</w:t>
      </w:r>
      <w:r>
        <w:rPr>
          <w:rtl/>
          <w:lang w:bidi="fa-IR"/>
        </w:rPr>
        <w:t xml:space="preserve"> روايت است كه</w:t>
      </w:r>
      <w:r w:rsidR="00AD7B83">
        <w:rPr>
          <w:rtl/>
          <w:lang w:bidi="fa-IR"/>
        </w:rPr>
        <w:t>:</w:t>
      </w:r>
      <w:r>
        <w:rPr>
          <w:rtl/>
          <w:lang w:bidi="fa-IR"/>
        </w:rPr>
        <w:t xml:space="preserve"> آب باران قريب العهد به عرش است</w:t>
      </w:r>
      <w:r w:rsidR="00AD7B83">
        <w:rPr>
          <w:rtl/>
          <w:lang w:bidi="fa-IR"/>
        </w:rPr>
        <w:t xml:space="preserve">، </w:t>
      </w:r>
      <w:r>
        <w:rPr>
          <w:rtl/>
          <w:lang w:bidi="fa-IR"/>
        </w:rPr>
        <w:t>و در ابتداى ريزش باران در باران مى ايستاد كه سرو روى ايشان تر مى شد</w:t>
      </w:r>
      <w:r w:rsidR="00AD7B83">
        <w:rPr>
          <w:rtl/>
          <w:lang w:bidi="fa-IR"/>
        </w:rPr>
        <w:t xml:space="preserve">. </w:t>
      </w:r>
    </w:p>
    <w:p w:rsidR="00D20B57" w:rsidRDefault="00D20B57" w:rsidP="00D20B57">
      <w:pPr>
        <w:pStyle w:val="libNormal"/>
        <w:rPr>
          <w:rtl/>
          <w:lang w:bidi="fa-IR"/>
        </w:rPr>
      </w:pPr>
      <w:r>
        <w:rPr>
          <w:rtl/>
          <w:lang w:bidi="fa-IR"/>
        </w:rPr>
        <w:t>اين باران طاهر طهور و دواء و شفاء چون به زمين خاكى رسيده تيره مى گردد</w:t>
      </w:r>
      <w:r w:rsidR="00AD7B83">
        <w:rPr>
          <w:rtl/>
          <w:lang w:bidi="fa-IR"/>
        </w:rPr>
        <w:t xml:space="preserve">، </w:t>
      </w:r>
      <w:r>
        <w:rPr>
          <w:rtl/>
          <w:lang w:bidi="fa-IR"/>
        </w:rPr>
        <w:t>و به پليد رسد پليد مى گردد</w:t>
      </w:r>
      <w:r w:rsidR="00AD7B83">
        <w:rPr>
          <w:rtl/>
          <w:lang w:bidi="fa-IR"/>
        </w:rPr>
        <w:t xml:space="preserve">، </w:t>
      </w:r>
      <w:r>
        <w:rPr>
          <w:rtl/>
          <w:lang w:bidi="fa-IR"/>
        </w:rPr>
        <w:t>و رودها به فراخور گنجايش ‍ خودشان آب مى گيرند: انزل من اسماء فسالت اوديه بقدرها</w:t>
      </w:r>
      <w:r w:rsidR="00C37290">
        <w:rPr>
          <w:rtl/>
          <w:lang w:bidi="fa-IR"/>
        </w:rPr>
        <w:t xml:space="preserve"> (</w:t>
      </w:r>
      <w:r>
        <w:rPr>
          <w:rtl/>
          <w:lang w:bidi="fa-IR"/>
        </w:rPr>
        <w:t>رعد: 17</w:t>
      </w:r>
      <w:r w:rsidR="002C46C8">
        <w:rPr>
          <w:rtl/>
          <w:lang w:bidi="fa-IR"/>
        </w:rPr>
        <w:t xml:space="preserve">) </w:t>
      </w:r>
      <w:r>
        <w:rPr>
          <w:rtl/>
          <w:lang w:bidi="fa-IR"/>
        </w:rPr>
        <w:t>و رستنى ها از وى مى رويند و هو الذى انزل من السماء ماء فاخرجنا به نبات كل شى ء</w:t>
      </w:r>
      <w:r w:rsidR="00C37290">
        <w:rPr>
          <w:rtl/>
          <w:lang w:bidi="fa-IR"/>
        </w:rPr>
        <w:t xml:space="preserve"> (</w:t>
      </w:r>
      <w:r>
        <w:rPr>
          <w:rtl/>
          <w:lang w:bidi="fa-IR"/>
        </w:rPr>
        <w:t>انعام</w:t>
      </w:r>
      <w:r w:rsidR="00AD7B83">
        <w:rPr>
          <w:rtl/>
          <w:lang w:bidi="fa-IR"/>
        </w:rPr>
        <w:t>:</w:t>
      </w:r>
      <w:r>
        <w:rPr>
          <w:rtl/>
          <w:lang w:bidi="fa-IR"/>
        </w:rPr>
        <w:t>99</w:t>
      </w:r>
      <w:r w:rsidR="002C46C8">
        <w:rPr>
          <w:rtl/>
          <w:lang w:bidi="fa-IR"/>
        </w:rPr>
        <w:t xml:space="preserve">) </w:t>
      </w:r>
      <w:r>
        <w:rPr>
          <w:rtl/>
          <w:lang w:bidi="fa-IR"/>
        </w:rPr>
        <w:t>و زمين مرده بدان زنده و سرسبز و خرم مى شود</w:t>
      </w:r>
      <w:r w:rsidR="00AD7B83">
        <w:rPr>
          <w:rtl/>
          <w:lang w:bidi="fa-IR"/>
        </w:rPr>
        <w:t xml:space="preserve">. </w:t>
      </w:r>
      <w:r>
        <w:rPr>
          <w:rtl/>
          <w:lang w:bidi="fa-IR"/>
        </w:rPr>
        <w:t>والله انزل من السمآئ ماء فاحيا به الارض بعد موتها</w:t>
      </w:r>
      <w:r w:rsidR="00C37290">
        <w:rPr>
          <w:rtl/>
          <w:lang w:bidi="fa-IR"/>
        </w:rPr>
        <w:t xml:space="preserve"> (</w:t>
      </w:r>
      <w:r>
        <w:rPr>
          <w:rtl/>
          <w:lang w:bidi="fa-IR"/>
        </w:rPr>
        <w:t>نحل</w:t>
      </w:r>
      <w:r w:rsidR="00AD7B83">
        <w:rPr>
          <w:rtl/>
          <w:lang w:bidi="fa-IR"/>
        </w:rPr>
        <w:t>:</w:t>
      </w:r>
      <w:r>
        <w:rPr>
          <w:rtl/>
          <w:lang w:bidi="fa-IR"/>
        </w:rPr>
        <w:t xml:space="preserve"> 65</w:t>
      </w:r>
      <w:r w:rsidR="002C46C8">
        <w:rPr>
          <w:rtl/>
          <w:lang w:bidi="fa-IR"/>
        </w:rPr>
        <w:t xml:space="preserve">) </w:t>
      </w:r>
      <w:r>
        <w:rPr>
          <w:rtl/>
          <w:lang w:bidi="fa-IR"/>
        </w:rPr>
        <w:t>الم تر ان الله انزل من السماء ماء فتصبح الارض ‍ مخضره</w:t>
      </w:r>
      <w:r w:rsidR="00C37290">
        <w:rPr>
          <w:rtl/>
          <w:lang w:bidi="fa-IR"/>
        </w:rPr>
        <w:t xml:space="preserve"> (</w:t>
      </w:r>
      <w:r>
        <w:rPr>
          <w:rtl/>
          <w:lang w:bidi="fa-IR"/>
        </w:rPr>
        <w:t>حج</w:t>
      </w:r>
      <w:r w:rsidR="00AD7B83">
        <w:rPr>
          <w:rtl/>
          <w:lang w:bidi="fa-IR"/>
        </w:rPr>
        <w:t>:</w:t>
      </w:r>
      <w:r>
        <w:rPr>
          <w:rtl/>
          <w:lang w:bidi="fa-IR"/>
        </w:rPr>
        <w:t xml:space="preserve"> 63</w:t>
      </w:r>
      <w:r w:rsidR="002C46C8">
        <w:rPr>
          <w:rtl/>
          <w:lang w:bidi="fa-IR"/>
        </w:rPr>
        <w:t xml:space="preserve">) </w:t>
      </w:r>
      <w:r>
        <w:rPr>
          <w:rtl/>
          <w:lang w:bidi="fa-IR"/>
        </w:rPr>
        <w:t>همچنين است آب حيات علم كه از آسمان عالم آخرت فرو مى ريزد و ان الدار الاخره لهى الحيوان</w:t>
      </w:r>
      <w:r w:rsidR="00C37290">
        <w:rPr>
          <w:rtl/>
          <w:lang w:bidi="fa-IR"/>
        </w:rPr>
        <w:t xml:space="preserve"> (</w:t>
      </w:r>
      <w:r>
        <w:rPr>
          <w:rtl/>
          <w:lang w:bidi="fa-IR"/>
        </w:rPr>
        <w:t>عنكبوت</w:t>
      </w:r>
      <w:r w:rsidR="00AD7B83">
        <w:rPr>
          <w:rtl/>
          <w:lang w:bidi="fa-IR"/>
        </w:rPr>
        <w:t>:</w:t>
      </w:r>
      <w:r>
        <w:rPr>
          <w:rtl/>
          <w:lang w:bidi="fa-IR"/>
        </w:rPr>
        <w:t xml:space="preserve"> 64</w:t>
      </w:r>
      <w:r w:rsidR="002C46C8">
        <w:rPr>
          <w:rtl/>
          <w:lang w:bidi="fa-IR"/>
        </w:rPr>
        <w:t xml:space="preserve">) </w:t>
      </w:r>
      <w:r>
        <w:rPr>
          <w:rtl/>
          <w:lang w:bidi="fa-IR"/>
        </w:rPr>
        <w:t>با محل آن كه نفوس بشرى است</w:t>
      </w:r>
      <w:r w:rsidR="00AD7B83">
        <w:rPr>
          <w:rtl/>
          <w:lang w:bidi="fa-IR"/>
        </w:rPr>
        <w:t xml:space="preserve">. </w:t>
      </w:r>
      <w:r w:rsidR="00C37290" w:rsidRPr="000456DB">
        <w:rPr>
          <w:rStyle w:val="libFootnotenumChar"/>
          <w:rtl/>
          <w:lang w:bidi="fa-IR"/>
        </w:rPr>
        <w:t>(</w:t>
      </w:r>
      <w:r w:rsidRPr="000456DB">
        <w:rPr>
          <w:rStyle w:val="libFootnotenumChar"/>
          <w:rtl/>
          <w:lang w:bidi="fa-IR"/>
        </w:rPr>
        <w:t>598</w:t>
      </w:r>
      <w:r w:rsidR="002C46C8">
        <w:rPr>
          <w:rStyle w:val="libFootnotenumChar"/>
          <w:rtl/>
          <w:lang w:bidi="fa-IR"/>
        </w:rPr>
        <w:t xml:space="preserve">) </w:t>
      </w:r>
    </w:p>
    <w:p w:rsidR="00D20B57" w:rsidRDefault="00D20B57" w:rsidP="007E14DD">
      <w:pPr>
        <w:pStyle w:val="Heading3"/>
        <w:rPr>
          <w:rtl/>
          <w:lang w:bidi="fa-IR"/>
        </w:rPr>
      </w:pPr>
      <w:bookmarkStart w:id="557" w:name="_Toc391814976"/>
      <w:r>
        <w:rPr>
          <w:rtl/>
          <w:lang w:bidi="fa-IR"/>
        </w:rPr>
        <w:t>52</w:t>
      </w:r>
      <w:r w:rsidRPr="00CF375D">
        <w:rPr>
          <w:rtl/>
        </w:rPr>
        <w:t>7</w:t>
      </w:r>
      <w:r w:rsidR="00CF375D" w:rsidRPr="00CF375D">
        <w:rPr>
          <w:rtl/>
          <w:lang w:bidi="fa-IR"/>
        </w:rPr>
        <w:t xml:space="preserve">- </w:t>
      </w:r>
      <w:r>
        <w:rPr>
          <w:rtl/>
          <w:lang w:bidi="fa-IR"/>
        </w:rPr>
        <w:t>شش حالت جسم</w:t>
      </w:r>
      <w:bookmarkEnd w:id="557"/>
      <w:r>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 جسم را شش حال است</w:t>
      </w:r>
      <w:r w:rsidR="00AD7B83">
        <w:rPr>
          <w:rtl/>
          <w:lang w:bidi="fa-IR"/>
        </w:rPr>
        <w:t>:</w:t>
      </w:r>
      <w:r>
        <w:rPr>
          <w:rtl/>
          <w:lang w:bidi="fa-IR"/>
        </w:rPr>
        <w:t xml:space="preserve"> صحت</w:t>
      </w:r>
      <w:r w:rsidR="00AD7B83">
        <w:rPr>
          <w:rtl/>
          <w:lang w:bidi="fa-IR"/>
        </w:rPr>
        <w:t>؛</w:t>
      </w:r>
      <w:r>
        <w:rPr>
          <w:rtl/>
          <w:lang w:bidi="fa-IR"/>
        </w:rPr>
        <w:t xml:space="preserve"> مرض</w:t>
      </w:r>
      <w:r w:rsidR="00AD7B83">
        <w:rPr>
          <w:rtl/>
          <w:lang w:bidi="fa-IR"/>
        </w:rPr>
        <w:t>؛</w:t>
      </w:r>
      <w:r>
        <w:rPr>
          <w:rtl/>
          <w:lang w:bidi="fa-IR"/>
        </w:rPr>
        <w:t xml:space="preserve"> مرگ</w:t>
      </w:r>
      <w:r w:rsidR="00AD7B83">
        <w:rPr>
          <w:rtl/>
          <w:lang w:bidi="fa-IR"/>
        </w:rPr>
        <w:t>؛</w:t>
      </w:r>
      <w:r>
        <w:rPr>
          <w:rtl/>
          <w:lang w:bidi="fa-IR"/>
        </w:rPr>
        <w:t xml:space="preserve"> حيات</w:t>
      </w:r>
      <w:r w:rsidR="00AD7B83">
        <w:rPr>
          <w:rtl/>
          <w:lang w:bidi="fa-IR"/>
        </w:rPr>
        <w:t>؛</w:t>
      </w:r>
      <w:r>
        <w:rPr>
          <w:rtl/>
          <w:lang w:bidi="fa-IR"/>
        </w:rPr>
        <w:t xml:space="preserve"> خواب</w:t>
      </w:r>
      <w:r w:rsidR="00AD7B83">
        <w:rPr>
          <w:rtl/>
          <w:lang w:bidi="fa-IR"/>
        </w:rPr>
        <w:t>؛</w:t>
      </w:r>
      <w:r>
        <w:rPr>
          <w:rtl/>
          <w:lang w:bidi="fa-IR"/>
        </w:rPr>
        <w:t xml:space="preserve"> و بيدارى</w:t>
      </w:r>
      <w:r w:rsidR="00AD7B83">
        <w:rPr>
          <w:rtl/>
          <w:lang w:bidi="fa-IR"/>
        </w:rPr>
        <w:t xml:space="preserve">. </w:t>
      </w:r>
      <w:r>
        <w:rPr>
          <w:rtl/>
          <w:lang w:bidi="fa-IR"/>
        </w:rPr>
        <w:t>و روح را نيز چنين است</w:t>
      </w:r>
      <w:r w:rsidR="00AD7B83">
        <w:rPr>
          <w:rtl/>
          <w:lang w:bidi="fa-IR"/>
        </w:rPr>
        <w:t>؛</w:t>
      </w:r>
      <w:r>
        <w:rPr>
          <w:rtl/>
          <w:lang w:bidi="fa-IR"/>
        </w:rPr>
        <w:t xml:space="preserve"> پس حياتش علم اوست</w:t>
      </w:r>
      <w:r w:rsidR="00AD7B83">
        <w:rPr>
          <w:rtl/>
          <w:lang w:bidi="fa-IR"/>
        </w:rPr>
        <w:t xml:space="preserve">، </w:t>
      </w:r>
      <w:r>
        <w:rPr>
          <w:rtl/>
          <w:lang w:bidi="fa-IR"/>
        </w:rPr>
        <w:t>و مرگش جهلش</w:t>
      </w:r>
      <w:r w:rsidR="00AD7B83">
        <w:rPr>
          <w:rtl/>
          <w:lang w:bidi="fa-IR"/>
        </w:rPr>
        <w:t xml:space="preserve">، </w:t>
      </w:r>
      <w:r>
        <w:rPr>
          <w:rtl/>
          <w:lang w:bidi="fa-IR"/>
        </w:rPr>
        <w:t>و مرضش شك است</w:t>
      </w:r>
      <w:r w:rsidR="00AD7B83">
        <w:rPr>
          <w:rtl/>
          <w:lang w:bidi="fa-IR"/>
        </w:rPr>
        <w:t xml:space="preserve">، </w:t>
      </w:r>
      <w:r>
        <w:rPr>
          <w:rtl/>
          <w:lang w:bidi="fa-IR"/>
        </w:rPr>
        <w:t>و صحتش يقين</w:t>
      </w:r>
      <w:r w:rsidR="00AD7B83">
        <w:rPr>
          <w:rtl/>
          <w:lang w:bidi="fa-IR"/>
        </w:rPr>
        <w:t xml:space="preserve">، </w:t>
      </w:r>
      <w:r>
        <w:rPr>
          <w:rtl/>
          <w:lang w:bidi="fa-IR"/>
        </w:rPr>
        <w:t>و خوابش ‍ غفلت اوست</w:t>
      </w:r>
      <w:r w:rsidR="00AD7B83">
        <w:rPr>
          <w:rtl/>
          <w:lang w:bidi="fa-IR"/>
        </w:rPr>
        <w:t xml:space="preserve">، </w:t>
      </w:r>
      <w:r>
        <w:rPr>
          <w:rtl/>
          <w:lang w:bidi="fa-IR"/>
        </w:rPr>
        <w:t>و بيدارى اش حفظ او</w:t>
      </w:r>
      <w:r w:rsidR="00AD7B83">
        <w:rPr>
          <w:rtl/>
          <w:lang w:bidi="fa-IR"/>
        </w:rPr>
        <w:t xml:space="preserve">. </w:t>
      </w:r>
      <w:r w:rsidR="00C37290" w:rsidRPr="000456DB">
        <w:rPr>
          <w:rStyle w:val="libFootnotenumChar"/>
          <w:rtl/>
          <w:lang w:bidi="fa-IR"/>
        </w:rPr>
        <w:t>(</w:t>
      </w:r>
      <w:r w:rsidRPr="000456DB">
        <w:rPr>
          <w:rStyle w:val="libFootnotenumChar"/>
          <w:rtl/>
          <w:lang w:bidi="fa-IR"/>
        </w:rPr>
        <w:t>599</w:t>
      </w:r>
      <w:r w:rsidR="002C46C8">
        <w:rPr>
          <w:rStyle w:val="libFootnotenumChar"/>
          <w:rtl/>
          <w:lang w:bidi="fa-IR"/>
        </w:rPr>
        <w:t xml:space="preserve">) </w:t>
      </w:r>
    </w:p>
    <w:p w:rsidR="00D20B57" w:rsidRDefault="00D20B57" w:rsidP="007E14DD">
      <w:pPr>
        <w:pStyle w:val="Heading3"/>
        <w:rPr>
          <w:rtl/>
          <w:lang w:bidi="fa-IR"/>
        </w:rPr>
      </w:pPr>
      <w:bookmarkStart w:id="558" w:name="_Toc391814977"/>
      <w:r>
        <w:rPr>
          <w:rtl/>
          <w:lang w:bidi="fa-IR"/>
        </w:rPr>
        <w:t>52</w:t>
      </w:r>
      <w:r w:rsidRPr="00CF375D">
        <w:rPr>
          <w:rtl/>
        </w:rPr>
        <w:t>8</w:t>
      </w:r>
      <w:r w:rsidR="00CF375D" w:rsidRPr="00CF375D">
        <w:rPr>
          <w:rtl/>
          <w:lang w:bidi="fa-IR"/>
        </w:rPr>
        <w:t xml:space="preserve">- </w:t>
      </w:r>
      <w:r>
        <w:rPr>
          <w:rtl/>
          <w:lang w:bidi="fa-IR"/>
        </w:rPr>
        <w:t>احاطه بر علم ساليان قمرى و شمسى</w:t>
      </w:r>
      <w:bookmarkEnd w:id="558"/>
      <w:r>
        <w:rPr>
          <w:rtl/>
          <w:lang w:bidi="fa-IR"/>
        </w:rPr>
        <w:t xml:space="preserve"> </w:t>
      </w:r>
    </w:p>
    <w:p w:rsidR="00D20B57" w:rsidRDefault="00D20B57" w:rsidP="00D20B57">
      <w:pPr>
        <w:pStyle w:val="libNormal"/>
        <w:rPr>
          <w:rtl/>
          <w:lang w:bidi="fa-IR"/>
        </w:rPr>
      </w:pPr>
      <w:r>
        <w:rPr>
          <w:rtl/>
          <w:lang w:bidi="fa-IR"/>
        </w:rPr>
        <w:t>در تفسير مجمع البيان طبرسى آمده است</w:t>
      </w:r>
      <w:r w:rsidR="00AD7B83">
        <w:rPr>
          <w:rtl/>
          <w:lang w:bidi="fa-IR"/>
        </w:rPr>
        <w:t>:</w:t>
      </w:r>
      <w:r>
        <w:rPr>
          <w:rtl/>
          <w:lang w:bidi="fa-IR"/>
        </w:rPr>
        <w:t xml:space="preserve"> يهودى از على بن ابى طالب </w:t>
      </w:r>
      <w:r w:rsidR="004E5872" w:rsidRPr="004E5872">
        <w:rPr>
          <w:rStyle w:val="libAlaemChar"/>
          <w:rtl/>
        </w:rPr>
        <w:t>عليه‌السلام</w:t>
      </w:r>
      <w:r>
        <w:rPr>
          <w:rtl/>
          <w:lang w:bidi="fa-IR"/>
        </w:rPr>
        <w:t xml:space="preserve"> از مدت ماندن ايشان</w:t>
      </w:r>
      <w:r w:rsidR="00C37290">
        <w:rPr>
          <w:rtl/>
          <w:lang w:bidi="fa-IR"/>
        </w:rPr>
        <w:t xml:space="preserve"> (</w:t>
      </w:r>
      <w:r>
        <w:rPr>
          <w:rtl/>
          <w:lang w:bidi="fa-IR"/>
        </w:rPr>
        <w:t>اصحاب كهف</w:t>
      </w:r>
      <w:r w:rsidR="002C46C8">
        <w:rPr>
          <w:rtl/>
          <w:lang w:bidi="fa-IR"/>
        </w:rPr>
        <w:t xml:space="preserve">) </w:t>
      </w:r>
      <w:r>
        <w:rPr>
          <w:rtl/>
          <w:lang w:bidi="fa-IR"/>
        </w:rPr>
        <w:t>پرسيد</w:t>
      </w:r>
      <w:r w:rsidR="00AD7B83">
        <w:rPr>
          <w:rtl/>
          <w:lang w:bidi="fa-IR"/>
        </w:rPr>
        <w:t xml:space="preserve">، </w:t>
      </w:r>
      <w:r>
        <w:rPr>
          <w:rtl/>
          <w:lang w:bidi="fa-IR"/>
        </w:rPr>
        <w:t>حضرت از آن چه در قرآن بود به وى خبر داد</w:t>
      </w:r>
      <w:r w:rsidR="00AD7B83">
        <w:rPr>
          <w:rtl/>
          <w:lang w:bidi="fa-IR"/>
        </w:rPr>
        <w:t xml:space="preserve">، </w:t>
      </w:r>
      <w:r>
        <w:rPr>
          <w:rtl/>
          <w:lang w:bidi="fa-IR"/>
        </w:rPr>
        <w:t>يهودى گفت</w:t>
      </w:r>
      <w:r w:rsidR="00AD7B83">
        <w:rPr>
          <w:rtl/>
          <w:lang w:bidi="fa-IR"/>
        </w:rPr>
        <w:t>:</w:t>
      </w:r>
      <w:r>
        <w:rPr>
          <w:rtl/>
          <w:lang w:bidi="fa-IR"/>
        </w:rPr>
        <w:t xml:space="preserve"> ما در كتاب خويش سيصد سال مى يابيم</w:t>
      </w:r>
      <w:r w:rsidR="00AD7B83">
        <w:rPr>
          <w:rtl/>
          <w:lang w:bidi="fa-IR"/>
        </w:rPr>
        <w:t xml:space="preserve">. </w:t>
      </w:r>
    </w:p>
    <w:p w:rsidR="00D20B57" w:rsidRDefault="00D20B57" w:rsidP="00D20B57">
      <w:pPr>
        <w:pStyle w:val="libNormal"/>
        <w:rPr>
          <w:rtl/>
          <w:lang w:bidi="fa-IR"/>
        </w:rPr>
      </w:pPr>
      <w:r>
        <w:rPr>
          <w:rtl/>
          <w:lang w:bidi="fa-IR"/>
        </w:rPr>
        <w:lastRenderedPageBreak/>
        <w:t xml:space="preserve">حضرت </w:t>
      </w:r>
      <w:r w:rsidR="004E5872" w:rsidRPr="004E5872">
        <w:rPr>
          <w:rStyle w:val="libAlaemChar"/>
          <w:rtl/>
        </w:rPr>
        <w:t>عليه‌السلام</w:t>
      </w:r>
      <w:r>
        <w:rPr>
          <w:rtl/>
          <w:lang w:bidi="fa-IR"/>
        </w:rPr>
        <w:t xml:space="preserve"> فرمود: آن به سال هاى شمسى است و اين به سالهاى قمرى</w:t>
      </w:r>
      <w:r w:rsidR="00AD7B83">
        <w:rPr>
          <w:rtl/>
          <w:lang w:bidi="fa-IR"/>
        </w:rPr>
        <w:t xml:space="preserve">. </w:t>
      </w:r>
    </w:p>
    <w:p w:rsidR="00D20B57" w:rsidRDefault="00D20B57" w:rsidP="00D20B57">
      <w:pPr>
        <w:pStyle w:val="libNormal"/>
        <w:rPr>
          <w:rtl/>
          <w:lang w:bidi="fa-IR"/>
        </w:rPr>
      </w:pPr>
      <w:r>
        <w:rPr>
          <w:rtl/>
          <w:lang w:bidi="fa-IR"/>
        </w:rPr>
        <w:t>فخر رازى در تفسير مفاتيح الغيب خود گفت</w:t>
      </w:r>
      <w:r w:rsidR="00AD7B83">
        <w:rPr>
          <w:rtl/>
          <w:lang w:bidi="fa-IR"/>
        </w:rPr>
        <w:t>:</w:t>
      </w:r>
      <w:r>
        <w:rPr>
          <w:rtl/>
          <w:lang w:bidi="fa-IR"/>
        </w:rPr>
        <w:t xml:space="preserve"> برخى گفتند</w:t>
      </w:r>
      <w:r w:rsidR="00AD7B83">
        <w:rPr>
          <w:rtl/>
          <w:lang w:bidi="fa-IR"/>
        </w:rPr>
        <w:t xml:space="preserve">، </w:t>
      </w:r>
      <w:r>
        <w:rPr>
          <w:rtl/>
          <w:lang w:bidi="fa-IR"/>
        </w:rPr>
        <w:t>مدت سيصد سال از سالهاى شمسى و سيصد و نه سال از سالهاى قمرى است و اين مورد اشكال است</w:t>
      </w:r>
      <w:r w:rsidR="00AD7B83">
        <w:rPr>
          <w:rtl/>
          <w:lang w:bidi="fa-IR"/>
        </w:rPr>
        <w:t>؛</w:t>
      </w:r>
      <w:r>
        <w:rPr>
          <w:rtl/>
          <w:lang w:bidi="fa-IR"/>
        </w:rPr>
        <w:t xml:space="preserve"> زيرا اين قول با حساب نمى سازد</w:t>
      </w:r>
      <w:r w:rsidR="00AD7B83">
        <w:rPr>
          <w:rtl/>
          <w:lang w:bidi="fa-IR"/>
        </w:rPr>
        <w:t xml:space="preserve">. </w:t>
      </w:r>
      <w:r w:rsidR="00C37290" w:rsidRPr="000456DB">
        <w:rPr>
          <w:rStyle w:val="libFootnotenumChar"/>
          <w:rtl/>
          <w:lang w:bidi="fa-IR"/>
        </w:rPr>
        <w:t>(</w:t>
      </w:r>
      <w:r w:rsidRPr="000456DB">
        <w:rPr>
          <w:rStyle w:val="libFootnotenumChar"/>
          <w:rtl/>
          <w:lang w:bidi="fa-IR"/>
        </w:rPr>
        <w:t>600</w:t>
      </w:r>
      <w:r w:rsidR="002C46C8">
        <w:rPr>
          <w:rStyle w:val="libFootnotenumChar"/>
          <w:rtl/>
          <w:lang w:bidi="fa-IR"/>
        </w:rPr>
        <w:t xml:space="preserve">) </w:t>
      </w:r>
    </w:p>
    <w:p w:rsidR="00D20B57" w:rsidRDefault="00D20B57" w:rsidP="007E14DD">
      <w:pPr>
        <w:pStyle w:val="Heading3"/>
        <w:rPr>
          <w:rtl/>
          <w:lang w:bidi="fa-IR"/>
        </w:rPr>
      </w:pPr>
      <w:bookmarkStart w:id="559" w:name="_Toc391814978"/>
      <w:r>
        <w:rPr>
          <w:rtl/>
          <w:lang w:bidi="fa-IR"/>
        </w:rPr>
        <w:t>52</w:t>
      </w:r>
      <w:r w:rsidRPr="00CF375D">
        <w:rPr>
          <w:rtl/>
        </w:rPr>
        <w:t>9</w:t>
      </w:r>
      <w:r w:rsidR="00CF375D" w:rsidRPr="00CF375D">
        <w:rPr>
          <w:rtl/>
          <w:lang w:bidi="fa-IR"/>
        </w:rPr>
        <w:t xml:space="preserve">- </w:t>
      </w:r>
      <w:r>
        <w:rPr>
          <w:rtl/>
          <w:lang w:bidi="fa-IR"/>
        </w:rPr>
        <w:t>علم امام على</w:t>
      </w:r>
      <w:bookmarkEnd w:id="559"/>
      <w:r>
        <w:rPr>
          <w:rtl/>
          <w:lang w:bidi="fa-IR"/>
        </w:rPr>
        <w:t xml:space="preserve"> </w:t>
      </w:r>
    </w:p>
    <w:p w:rsidR="00D20B57" w:rsidRDefault="00D20B57" w:rsidP="00D20B57">
      <w:pPr>
        <w:pStyle w:val="libNormal"/>
        <w:rPr>
          <w:rtl/>
          <w:lang w:bidi="fa-IR"/>
        </w:rPr>
      </w:pPr>
      <w:r>
        <w:rPr>
          <w:rtl/>
          <w:lang w:bidi="fa-IR"/>
        </w:rPr>
        <w:t xml:space="preserve">امام الكل فى الكل حضرت اميرالمؤمنين على </w:t>
      </w:r>
      <w:r w:rsidR="004E5872" w:rsidRPr="004E5872">
        <w:rPr>
          <w:rStyle w:val="libAlaemChar"/>
          <w:rtl/>
        </w:rPr>
        <w:t>عليه‌السلام</w:t>
      </w:r>
      <w:r>
        <w:rPr>
          <w:rtl/>
          <w:lang w:bidi="fa-IR"/>
        </w:rPr>
        <w:t xml:space="preserve"> در بيان سرى از اسرار تكوينى فرموده است</w:t>
      </w:r>
      <w:r w:rsidR="00AD7B83">
        <w:rPr>
          <w:rtl/>
          <w:lang w:bidi="fa-IR"/>
        </w:rPr>
        <w:t>:</w:t>
      </w:r>
      <w:r>
        <w:rPr>
          <w:rtl/>
          <w:lang w:bidi="fa-IR"/>
        </w:rPr>
        <w:t xml:space="preserve"> ليس شى ء تغيب ادناه الا و هو يبيض</w:t>
      </w:r>
      <w:r w:rsidR="00AD7B83">
        <w:rPr>
          <w:rtl/>
          <w:lang w:bidi="fa-IR"/>
        </w:rPr>
        <w:t xml:space="preserve">، </w:t>
      </w:r>
      <w:r>
        <w:rPr>
          <w:rtl/>
          <w:lang w:bidi="fa-IR"/>
        </w:rPr>
        <w:t xml:space="preserve">و ليس شى ء تطهر ادناه الا و هو يلد </w:t>
      </w:r>
      <w:r w:rsidR="00C37290" w:rsidRPr="000456DB">
        <w:rPr>
          <w:rStyle w:val="libFootnotenumChar"/>
          <w:rtl/>
          <w:lang w:bidi="fa-IR"/>
        </w:rPr>
        <w:t>(</w:t>
      </w:r>
      <w:r w:rsidRPr="000456DB">
        <w:rPr>
          <w:rStyle w:val="libFootnotenumChar"/>
          <w:rtl/>
          <w:lang w:bidi="fa-IR"/>
        </w:rPr>
        <w:t>601</w:t>
      </w:r>
      <w:r w:rsidR="002C46C8">
        <w:rPr>
          <w:rStyle w:val="libFootnotenumChar"/>
          <w:rtl/>
          <w:lang w:bidi="fa-IR"/>
        </w:rPr>
        <w:t xml:space="preserve">) </w:t>
      </w:r>
      <w:r>
        <w:rPr>
          <w:rtl/>
          <w:lang w:bidi="fa-IR"/>
        </w:rPr>
        <w:t>هر جاندارى كه گوشهاى او بر آمده نيست</w:t>
      </w:r>
      <w:r w:rsidR="00AD7B83">
        <w:rPr>
          <w:rtl/>
          <w:lang w:bidi="fa-IR"/>
        </w:rPr>
        <w:t xml:space="preserve">، </w:t>
      </w:r>
      <w:r>
        <w:rPr>
          <w:rtl/>
          <w:lang w:bidi="fa-IR"/>
        </w:rPr>
        <w:t>تخم مى گذارد</w:t>
      </w:r>
      <w:r w:rsidR="00AD7B83">
        <w:rPr>
          <w:rtl/>
          <w:lang w:bidi="fa-IR"/>
        </w:rPr>
        <w:t xml:space="preserve">، </w:t>
      </w:r>
      <w:r>
        <w:rPr>
          <w:rtl/>
          <w:lang w:bidi="fa-IR"/>
        </w:rPr>
        <w:t>و هر جاندارى كه گوشهاى او بر آمده است بچه مى زايد</w:t>
      </w:r>
      <w:r w:rsidR="00AD7B83">
        <w:rPr>
          <w:rtl/>
          <w:lang w:bidi="fa-IR"/>
        </w:rPr>
        <w:t xml:space="preserve">. </w:t>
      </w:r>
      <w:r w:rsidR="00C37290" w:rsidRPr="000456DB">
        <w:rPr>
          <w:rStyle w:val="libFootnotenumChar"/>
          <w:rtl/>
          <w:lang w:bidi="fa-IR"/>
        </w:rPr>
        <w:t>(</w:t>
      </w:r>
      <w:r w:rsidRPr="000456DB">
        <w:rPr>
          <w:rStyle w:val="libFootnotenumChar"/>
          <w:rtl/>
          <w:lang w:bidi="fa-IR"/>
        </w:rPr>
        <w:t>602</w:t>
      </w:r>
      <w:r w:rsidR="002C46C8">
        <w:rPr>
          <w:rStyle w:val="libFootnotenumChar"/>
          <w:rtl/>
          <w:lang w:bidi="fa-IR"/>
        </w:rPr>
        <w:t xml:space="preserve">) </w:t>
      </w:r>
    </w:p>
    <w:p w:rsidR="00D20B57" w:rsidRDefault="00D20B57" w:rsidP="007E14DD">
      <w:pPr>
        <w:pStyle w:val="Heading3"/>
        <w:rPr>
          <w:rtl/>
          <w:lang w:bidi="fa-IR"/>
        </w:rPr>
      </w:pPr>
      <w:bookmarkStart w:id="560" w:name="_Toc391814979"/>
      <w:r>
        <w:rPr>
          <w:rtl/>
          <w:lang w:bidi="fa-IR"/>
        </w:rPr>
        <w:t>53</w:t>
      </w:r>
      <w:r w:rsidRPr="00CF375D">
        <w:rPr>
          <w:rtl/>
        </w:rPr>
        <w:t>0</w:t>
      </w:r>
      <w:r w:rsidR="00CF375D" w:rsidRPr="00CF375D">
        <w:rPr>
          <w:rtl/>
          <w:lang w:bidi="fa-IR"/>
        </w:rPr>
        <w:t xml:space="preserve">- </w:t>
      </w:r>
      <w:r>
        <w:rPr>
          <w:rtl/>
          <w:lang w:bidi="fa-IR"/>
        </w:rPr>
        <w:t>بپرسيد قبل از آنكه نيابيد</w:t>
      </w:r>
      <w:r w:rsidR="00AC405B">
        <w:rPr>
          <w:rtl/>
          <w:lang w:bidi="fa-IR"/>
        </w:rPr>
        <w:t>!</w:t>
      </w:r>
      <w:bookmarkEnd w:id="560"/>
      <w:r w:rsidR="00AC405B">
        <w:rPr>
          <w:rtl/>
          <w:lang w:bidi="fa-IR"/>
        </w:rPr>
        <w:t xml:space="preserve"> </w:t>
      </w:r>
    </w:p>
    <w:p w:rsidR="00D20B57" w:rsidRDefault="00D20B57" w:rsidP="00D20B57">
      <w:pPr>
        <w:pStyle w:val="libNormal"/>
        <w:rPr>
          <w:rtl/>
          <w:lang w:bidi="fa-IR"/>
        </w:rPr>
      </w:pPr>
      <w:r>
        <w:rPr>
          <w:rtl/>
          <w:lang w:bidi="fa-IR"/>
        </w:rPr>
        <w:t xml:space="preserve">صدوق به اسنادش </w:t>
      </w:r>
      <w:r w:rsidR="00C37290" w:rsidRPr="000456DB">
        <w:rPr>
          <w:rStyle w:val="libFootnotenumChar"/>
          <w:rtl/>
          <w:lang w:bidi="fa-IR"/>
        </w:rPr>
        <w:t>(</w:t>
      </w:r>
      <w:r w:rsidRPr="000456DB">
        <w:rPr>
          <w:rStyle w:val="libFootnotenumChar"/>
          <w:rtl/>
          <w:lang w:bidi="fa-IR"/>
        </w:rPr>
        <w:t>603</w:t>
      </w:r>
      <w:r w:rsidR="002C46C8">
        <w:rPr>
          <w:rStyle w:val="libFootnotenumChar"/>
          <w:rtl/>
          <w:lang w:bidi="fa-IR"/>
        </w:rPr>
        <w:t xml:space="preserve">) </w:t>
      </w:r>
      <w:r>
        <w:rPr>
          <w:rtl/>
          <w:lang w:bidi="fa-IR"/>
        </w:rPr>
        <w:t>از اصبغ بن نباته نقل مى كند:</w:t>
      </w:r>
    </w:p>
    <w:p w:rsidR="00D20B57" w:rsidRDefault="00D20B57" w:rsidP="00D20B57">
      <w:pPr>
        <w:pStyle w:val="libNormal"/>
        <w:rPr>
          <w:rtl/>
          <w:lang w:bidi="fa-IR"/>
        </w:rPr>
      </w:pPr>
      <w:r>
        <w:rPr>
          <w:rtl/>
          <w:lang w:bidi="fa-IR"/>
        </w:rPr>
        <w:t xml:space="preserve">وقتى اميرالمؤمنين </w:t>
      </w:r>
      <w:r w:rsidR="004E5872" w:rsidRPr="004E5872">
        <w:rPr>
          <w:rStyle w:val="libAlaemChar"/>
          <w:rtl/>
        </w:rPr>
        <w:t>عليه‌السلام</w:t>
      </w:r>
      <w:r>
        <w:rPr>
          <w:rtl/>
          <w:lang w:bidi="fa-IR"/>
        </w:rPr>
        <w:t xml:space="preserve"> به خلافت نشست و مردم با او بيعت كردند</w:t>
      </w:r>
      <w:r w:rsidR="00AD7B83">
        <w:rPr>
          <w:rtl/>
          <w:lang w:bidi="fa-IR"/>
        </w:rPr>
        <w:t xml:space="preserve">، </w:t>
      </w:r>
      <w:r>
        <w:rPr>
          <w:rtl/>
          <w:lang w:bidi="fa-IR"/>
        </w:rPr>
        <w:t xml:space="preserve">عمامه رسول خدا </w:t>
      </w:r>
      <w:r w:rsidR="00C80917" w:rsidRPr="00C80917">
        <w:rPr>
          <w:rStyle w:val="libAlaemChar"/>
          <w:rtl/>
        </w:rPr>
        <w:t>صلى‌الله‌عليه‌وآله</w:t>
      </w:r>
      <w:r>
        <w:rPr>
          <w:rtl/>
          <w:lang w:bidi="fa-IR"/>
        </w:rPr>
        <w:t xml:space="preserve"> را بر سر بست و برد آن حضرت را بر تن و نعلين ايشان را به پا كرد و شمشير پيامبر را بر كمر بست و به سوى مسجد روانه شد و بالاى منبر رفت و نشست و دستانش را بر هم گره زد و فرمود:</w:t>
      </w:r>
    </w:p>
    <w:p w:rsidR="00D20B57" w:rsidRDefault="00D20B57" w:rsidP="00D20B57">
      <w:pPr>
        <w:pStyle w:val="libNormal"/>
        <w:rPr>
          <w:rtl/>
          <w:lang w:bidi="fa-IR"/>
        </w:rPr>
      </w:pPr>
      <w:r>
        <w:rPr>
          <w:rtl/>
          <w:lang w:bidi="fa-IR"/>
        </w:rPr>
        <w:t>اى مردم</w:t>
      </w:r>
      <w:r w:rsidR="00AC405B">
        <w:rPr>
          <w:rtl/>
          <w:lang w:bidi="fa-IR"/>
        </w:rPr>
        <w:t xml:space="preserve">! </w:t>
      </w:r>
      <w:r>
        <w:rPr>
          <w:rtl/>
          <w:lang w:bidi="fa-IR"/>
        </w:rPr>
        <w:t>پيش از اين كه مرا از دست بدهيد</w:t>
      </w:r>
      <w:r w:rsidR="00AD7B83">
        <w:rPr>
          <w:rtl/>
          <w:lang w:bidi="fa-IR"/>
        </w:rPr>
        <w:t xml:space="preserve">، </w:t>
      </w:r>
      <w:r>
        <w:rPr>
          <w:rtl/>
          <w:lang w:bidi="fa-IR"/>
        </w:rPr>
        <w:t>از من بپرسيد</w:t>
      </w:r>
      <w:r w:rsidR="00AC405B">
        <w:rPr>
          <w:rtl/>
          <w:lang w:bidi="fa-IR"/>
        </w:rPr>
        <w:t xml:space="preserve">! </w:t>
      </w:r>
      <w:r>
        <w:rPr>
          <w:rtl/>
          <w:lang w:bidi="fa-IR"/>
        </w:rPr>
        <w:t xml:space="preserve">اين انبوه علم است و لعاب رسول خدا </w:t>
      </w:r>
      <w:r w:rsidR="00C80917" w:rsidRPr="00C80917">
        <w:rPr>
          <w:rStyle w:val="libAlaemChar"/>
          <w:rtl/>
        </w:rPr>
        <w:t>صلى‌الله‌عليه‌وآله</w:t>
      </w:r>
      <w:r>
        <w:rPr>
          <w:rtl/>
          <w:lang w:bidi="fa-IR"/>
        </w:rPr>
        <w:t xml:space="preserve"> كه به من تزريق كرده است</w:t>
      </w:r>
      <w:r w:rsidR="00AD7B83">
        <w:rPr>
          <w:rtl/>
          <w:lang w:bidi="fa-IR"/>
        </w:rPr>
        <w:t xml:space="preserve">، </w:t>
      </w:r>
      <w:r>
        <w:rPr>
          <w:rtl/>
          <w:lang w:bidi="fa-IR"/>
        </w:rPr>
        <w:t>بپرسيد</w:t>
      </w:r>
      <w:r w:rsidR="00AD7B83">
        <w:rPr>
          <w:rtl/>
          <w:lang w:bidi="fa-IR"/>
        </w:rPr>
        <w:t xml:space="preserve">، </w:t>
      </w:r>
      <w:r>
        <w:rPr>
          <w:rtl/>
          <w:lang w:bidi="fa-IR"/>
        </w:rPr>
        <w:t>پس همانا نزد من علم اولين و آخرين است</w:t>
      </w:r>
      <w:r w:rsidR="00AD7B83">
        <w:rPr>
          <w:rtl/>
          <w:lang w:bidi="fa-IR"/>
        </w:rPr>
        <w:t xml:space="preserve">. </w:t>
      </w:r>
    </w:p>
    <w:p w:rsidR="00D20B57" w:rsidRDefault="00D20B57" w:rsidP="00D20B57">
      <w:pPr>
        <w:pStyle w:val="libNormal"/>
        <w:rPr>
          <w:rtl/>
          <w:lang w:bidi="fa-IR"/>
        </w:rPr>
      </w:pPr>
      <w:r>
        <w:rPr>
          <w:rtl/>
          <w:lang w:bidi="fa-IR"/>
        </w:rPr>
        <w:t>به خدا سوگند</w:t>
      </w:r>
      <w:r w:rsidR="00AC405B">
        <w:rPr>
          <w:rtl/>
          <w:lang w:bidi="fa-IR"/>
        </w:rPr>
        <w:t xml:space="preserve">! </w:t>
      </w:r>
      <w:r>
        <w:rPr>
          <w:rtl/>
          <w:lang w:bidi="fa-IR"/>
        </w:rPr>
        <w:t>اگر كرسى براى من گذاشته شود</w:t>
      </w:r>
      <w:r w:rsidR="00AD7B83">
        <w:rPr>
          <w:rtl/>
          <w:lang w:bidi="fa-IR"/>
        </w:rPr>
        <w:t xml:space="preserve">، </w:t>
      </w:r>
      <w:r>
        <w:rPr>
          <w:rtl/>
          <w:lang w:bidi="fa-IR"/>
        </w:rPr>
        <w:t>بر آن مى نشينم و به اهل تورات با تورات شان فتوا مى دهم و تا آن جا كه تورات به نطق آيد و بگويد: راست مى گويد؛ با آن چه كه خدا در من نازل كرده فتوا داد</w:t>
      </w:r>
      <w:r w:rsidR="00AD7B83">
        <w:rPr>
          <w:rtl/>
          <w:lang w:bidi="fa-IR"/>
        </w:rPr>
        <w:t xml:space="preserve">. </w:t>
      </w:r>
      <w:r>
        <w:rPr>
          <w:rtl/>
          <w:lang w:bidi="fa-IR"/>
        </w:rPr>
        <w:t xml:space="preserve">و به اهل انجيل به انجيل شان فتوا مى دهم تا اين كه انجيل به سخن آيد و بگويد: راست مى گويد </w:t>
      </w:r>
      <w:r>
        <w:rPr>
          <w:rtl/>
          <w:lang w:bidi="fa-IR"/>
        </w:rPr>
        <w:lastRenderedPageBreak/>
        <w:t>و با آن چه در من نازل شده فتوا داد و به اهل قرآن با قرآن شان فتوا مى دهم تا اين كه انجيل به سخن آيد و بگويد: راست گفت و با آن چه در من نازل شده فتوا داد</w:t>
      </w:r>
      <w:r w:rsidR="00AD7B83">
        <w:rPr>
          <w:rtl/>
          <w:lang w:bidi="fa-IR"/>
        </w:rPr>
        <w:t xml:space="preserve">. </w:t>
      </w:r>
    </w:p>
    <w:p w:rsidR="00D20B57" w:rsidRDefault="00D20B57" w:rsidP="00D20B57">
      <w:pPr>
        <w:pStyle w:val="libNormal"/>
        <w:rPr>
          <w:rtl/>
          <w:lang w:bidi="fa-IR"/>
        </w:rPr>
      </w:pPr>
      <w:r>
        <w:rPr>
          <w:rtl/>
          <w:lang w:bidi="fa-IR"/>
        </w:rPr>
        <w:t>باز حضرت فرمود: پيش از اين كه از دستم بدهيد</w:t>
      </w:r>
      <w:r w:rsidR="00AD7B83">
        <w:rPr>
          <w:rtl/>
          <w:lang w:bidi="fa-IR"/>
        </w:rPr>
        <w:t xml:space="preserve">، </w:t>
      </w:r>
      <w:r>
        <w:rPr>
          <w:rtl/>
          <w:lang w:bidi="fa-IR"/>
        </w:rPr>
        <w:t>بپرسيد</w:t>
      </w:r>
      <w:r w:rsidR="00AC405B">
        <w:rPr>
          <w:rtl/>
          <w:lang w:bidi="fa-IR"/>
        </w:rPr>
        <w:t xml:space="preserve">! </w:t>
      </w:r>
    </w:p>
    <w:p w:rsidR="00D20B57" w:rsidRDefault="00D20B57" w:rsidP="00D20B57">
      <w:pPr>
        <w:pStyle w:val="libNormal"/>
        <w:rPr>
          <w:rtl/>
          <w:lang w:bidi="fa-IR"/>
        </w:rPr>
      </w:pPr>
      <w:r>
        <w:rPr>
          <w:rtl/>
          <w:lang w:bidi="fa-IR"/>
        </w:rPr>
        <w:t>اى اين هنگام مردى عصا به دست از گوشه مسجد برخاست و مردم را پامال كرد و جلو آمد تا به نزديكى آن حضرت رسيد و گفت</w:t>
      </w:r>
      <w:r w:rsidR="00AD7B83">
        <w:rPr>
          <w:rtl/>
          <w:lang w:bidi="fa-IR"/>
        </w:rPr>
        <w:t>:</w:t>
      </w:r>
      <w:r>
        <w:rPr>
          <w:rtl/>
          <w:lang w:bidi="fa-IR"/>
        </w:rPr>
        <w:t xml:space="preserve"> اى اميرالمؤمنين</w:t>
      </w:r>
      <w:r w:rsidR="00AC405B">
        <w:rPr>
          <w:rtl/>
          <w:lang w:bidi="fa-IR"/>
        </w:rPr>
        <w:t xml:space="preserve">! </w:t>
      </w:r>
      <w:r>
        <w:rPr>
          <w:rtl/>
          <w:lang w:bidi="fa-IR"/>
        </w:rPr>
        <w:t>مرا بر عملى راهنمايى كن كه اگر انجام دهم</w:t>
      </w:r>
      <w:r w:rsidR="00AD7B83">
        <w:rPr>
          <w:rtl/>
          <w:lang w:bidi="fa-IR"/>
        </w:rPr>
        <w:t xml:space="preserve">، </w:t>
      </w:r>
      <w:r>
        <w:rPr>
          <w:rtl/>
          <w:lang w:bidi="fa-IR"/>
        </w:rPr>
        <w:t>از آتش نجات يابم</w:t>
      </w:r>
      <w:r w:rsidR="00AD7B83">
        <w:rPr>
          <w:rtl/>
          <w:lang w:bidi="fa-IR"/>
        </w:rPr>
        <w:t xml:space="preserve">. </w:t>
      </w:r>
    </w:p>
    <w:p w:rsidR="00D20B57" w:rsidRDefault="00D20B57" w:rsidP="00D20B57">
      <w:pPr>
        <w:pStyle w:val="libNormal"/>
        <w:rPr>
          <w:rtl/>
          <w:lang w:bidi="fa-IR"/>
        </w:rPr>
      </w:pPr>
      <w:r>
        <w:rPr>
          <w:rtl/>
          <w:lang w:bidi="fa-IR"/>
        </w:rPr>
        <w:t>حضرت به او فرمود: اى مرد</w:t>
      </w:r>
      <w:r w:rsidR="00AC405B">
        <w:rPr>
          <w:rtl/>
          <w:lang w:bidi="fa-IR"/>
        </w:rPr>
        <w:t xml:space="preserve">! </w:t>
      </w:r>
      <w:r>
        <w:rPr>
          <w:rtl/>
          <w:lang w:bidi="fa-IR"/>
        </w:rPr>
        <w:t>بشنو و بفهم و سپس يقين پيدا كن كه دنيا بر سه چيز استوار است</w:t>
      </w:r>
      <w:r w:rsidR="00AD7B83">
        <w:rPr>
          <w:rtl/>
          <w:lang w:bidi="fa-IR"/>
        </w:rPr>
        <w:t>:</w:t>
      </w:r>
      <w:r>
        <w:rPr>
          <w:rtl/>
          <w:lang w:bidi="fa-IR"/>
        </w:rPr>
        <w:t xml:space="preserve"> به عالم ناطقى كه به علمش عمل مى كند</w:t>
      </w:r>
      <w:r w:rsidR="00AD7B83">
        <w:rPr>
          <w:rtl/>
          <w:lang w:bidi="fa-IR"/>
        </w:rPr>
        <w:t xml:space="preserve">، </w:t>
      </w:r>
      <w:r>
        <w:rPr>
          <w:rtl/>
          <w:lang w:bidi="fa-IR"/>
        </w:rPr>
        <w:t>و به ثروتمندى كه در مال خود نسبت به اهل دين بخل نمى ورزد و به فقير صابر</w:t>
      </w:r>
      <w:r w:rsidR="00AD7B83">
        <w:rPr>
          <w:rtl/>
          <w:lang w:bidi="fa-IR"/>
        </w:rPr>
        <w:t xml:space="preserve">. </w:t>
      </w:r>
      <w:r>
        <w:rPr>
          <w:rtl/>
          <w:lang w:bidi="fa-IR"/>
        </w:rPr>
        <w:t>پس وقتى كه عالم</w:t>
      </w:r>
      <w:r w:rsidR="00AD7B83">
        <w:rPr>
          <w:rtl/>
          <w:lang w:bidi="fa-IR"/>
        </w:rPr>
        <w:t xml:space="preserve">، </w:t>
      </w:r>
      <w:r>
        <w:rPr>
          <w:rtl/>
          <w:lang w:bidi="fa-IR"/>
        </w:rPr>
        <w:t>علمش را پوشيده دارد و ثروتمند بخل ورزد و فقير صبر نكند</w:t>
      </w:r>
      <w:r w:rsidR="00AD7B83">
        <w:rPr>
          <w:rtl/>
          <w:lang w:bidi="fa-IR"/>
        </w:rPr>
        <w:t xml:space="preserve">، </w:t>
      </w:r>
      <w:r>
        <w:rPr>
          <w:rtl/>
          <w:lang w:bidi="fa-IR"/>
        </w:rPr>
        <w:t>واى به حال دنيا</w:t>
      </w:r>
      <w:r w:rsidR="00AC405B">
        <w:rPr>
          <w:rtl/>
          <w:lang w:bidi="fa-IR"/>
        </w:rPr>
        <w:t xml:space="preserve">! </w:t>
      </w:r>
      <w:r>
        <w:rPr>
          <w:rtl/>
          <w:lang w:bidi="fa-IR"/>
        </w:rPr>
        <w:t>در اين هنگام است كه عارفان به خدا مى فهمند كه دنيا به ابتدايش برگشته است</w:t>
      </w:r>
      <w:r w:rsidR="00AD7B83">
        <w:rPr>
          <w:rtl/>
          <w:lang w:bidi="fa-IR"/>
        </w:rPr>
        <w:t>؛</w:t>
      </w:r>
      <w:r>
        <w:rPr>
          <w:rtl/>
          <w:lang w:bidi="fa-IR"/>
        </w:rPr>
        <w:t xml:space="preserve"> يعنى</w:t>
      </w:r>
      <w:r w:rsidR="00AD7B83">
        <w:rPr>
          <w:rtl/>
          <w:lang w:bidi="fa-IR"/>
        </w:rPr>
        <w:t>:</w:t>
      </w:r>
      <w:r>
        <w:rPr>
          <w:rtl/>
          <w:lang w:bidi="fa-IR"/>
        </w:rPr>
        <w:t xml:space="preserve"> كفر بعد از ايمان آغاز شده است</w:t>
      </w:r>
      <w:r w:rsidR="00AD7B83">
        <w:rPr>
          <w:rtl/>
          <w:lang w:bidi="fa-IR"/>
        </w:rPr>
        <w:t xml:space="preserve">. </w:t>
      </w:r>
    </w:p>
    <w:p w:rsidR="00D20B57" w:rsidRDefault="00D20B57" w:rsidP="00D20B57">
      <w:pPr>
        <w:pStyle w:val="libNormal"/>
        <w:rPr>
          <w:rtl/>
          <w:lang w:bidi="fa-IR"/>
        </w:rPr>
      </w:pPr>
      <w:r>
        <w:rPr>
          <w:rtl/>
          <w:lang w:bidi="fa-IR"/>
        </w:rPr>
        <w:t>اى سائل</w:t>
      </w:r>
      <w:r w:rsidR="00AC405B">
        <w:rPr>
          <w:rtl/>
          <w:lang w:bidi="fa-IR"/>
        </w:rPr>
        <w:t xml:space="preserve">! </w:t>
      </w:r>
      <w:r>
        <w:rPr>
          <w:rtl/>
          <w:lang w:bidi="fa-IR"/>
        </w:rPr>
        <w:t>فريب زيادى مساجد و گردهمايى مردى كه جسدهاى شان مجتمع است و قلوبشان متفرق</w:t>
      </w:r>
      <w:r w:rsidR="00AD7B83">
        <w:rPr>
          <w:rtl/>
          <w:lang w:bidi="fa-IR"/>
        </w:rPr>
        <w:t xml:space="preserve">، </w:t>
      </w:r>
      <w:r>
        <w:rPr>
          <w:rtl/>
          <w:lang w:bidi="fa-IR"/>
        </w:rPr>
        <w:t>را نخور</w:t>
      </w:r>
      <w:r w:rsidR="00AC405B">
        <w:rPr>
          <w:rtl/>
          <w:lang w:bidi="fa-IR"/>
        </w:rPr>
        <w:t xml:space="preserve">! </w:t>
      </w:r>
    </w:p>
    <w:p w:rsidR="00D20B57" w:rsidRDefault="00D20B57" w:rsidP="00D20B57">
      <w:pPr>
        <w:pStyle w:val="libNormal"/>
        <w:rPr>
          <w:rtl/>
          <w:lang w:bidi="fa-IR"/>
        </w:rPr>
      </w:pPr>
      <w:r>
        <w:rPr>
          <w:rtl/>
          <w:lang w:bidi="fa-IR"/>
        </w:rPr>
        <w:t xml:space="preserve">بعد به امام حسن </w:t>
      </w:r>
      <w:r w:rsidR="004E5872" w:rsidRPr="004E5872">
        <w:rPr>
          <w:rStyle w:val="libAlaemChar"/>
          <w:rtl/>
        </w:rPr>
        <w:t>عليه‌السلام</w:t>
      </w:r>
      <w:r>
        <w:rPr>
          <w:rtl/>
          <w:lang w:bidi="fa-IR"/>
        </w:rPr>
        <w:t xml:space="preserve"> فرمود: برخيز و به منبر برو و طورى سخن بگو كه قريش بعد از من به تو ايراد نگيرند: حسن بن على نتوانست نيكو سخن گويد</w:t>
      </w:r>
      <w:r w:rsidR="00AD7B83">
        <w:rPr>
          <w:rtl/>
          <w:lang w:bidi="fa-IR"/>
        </w:rPr>
        <w:t xml:space="preserve">. </w:t>
      </w:r>
    </w:p>
    <w:p w:rsidR="00D20B57" w:rsidRDefault="00D20B57" w:rsidP="00D20B57">
      <w:pPr>
        <w:pStyle w:val="libNormal"/>
        <w:rPr>
          <w:rtl/>
          <w:lang w:bidi="fa-IR"/>
        </w:rPr>
      </w:pPr>
      <w:r>
        <w:rPr>
          <w:rtl/>
          <w:lang w:bidi="fa-IR"/>
        </w:rPr>
        <w:t xml:space="preserve">امام حسن </w:t>
      </w:r>
      <w:r w:rsidR="004E5872" w:rsidRPr="004E5872">
        <w:rPr>
          <w:rStyle w:val="libAlaemChar"/>
          <w:rtl/>
        </w:rPr>
        <w:t>عليه‌السلام</w:t>
      </w:r>
      <w:r>
        <w:rPr>
          <w:rtl/>
          <w:lang w:bidi="fa-IR"/>
        </w:rPr>
        <w:t xml:space="preserve"> فرمود: اى پدر</w:t>
      </w:r>
      <w:r w:rsidR="00AC405B">
        <w:rPr>
          <w:rtl/>
          <w:lang w:bidi="fa-IR"/>
        </w:rPr>
        <w:t xml:space="preserve">! </w:t>
      </w:r>
      <w:r>
        <w:rPr>
          <w:rtl/>
          <w:lang w:bidi="fa-IR"/>
        </w:rPr>
        <w:t>چگونه به منبر بروم و سخن بگويم</w:t>
      </w:r>
      <w:r w:rsidR="00AD7B83">
        <w:rPr>
          <w:rtl/>
          <w:lang w:bidi="fa-IR"/>
        </w:rPr>
        <w:t xml:space="preserve">، </w:t>
      </w:r>
      <w:r>
        <w:rPr>
          <w:rtl/>
          <w:lang w:bidi="fa-IR"/>
        </w:rPr>
        <w:t>در حالى كه تو در ميان مجلس هستى و مى شنوى و مى بينى</w:t>
      </w:r>
      <w:r w:rsidR="00EC79D5">
        <w:rPr>
          <w:rtl/>
          <w:lang w:bidi="fa-IR"/>
        </w:rPr>
        <w:t>؟!</w:t>
      </w:r>
      <w:r w:rsidR="00AC405B">
        <w:rPr>
          <w:rtl/>
          <w:lang w:bidi="fa-IR"/>
        </w:rPr>
        <w:t xml:space="preserve"> </w:t>
      </w:r>
    </w:p>
    <w:p w:rsidR="00D20B57" w:rsidRDefault="00D20B57" w:rsidP="00D20B57">
      <w:pPr>
        <w:pStyle w:val="libNormal"/>
        <w:rPr>
          <w:rtl/>
          <w:lang w:bidi="fa-IR"/>
        </w:rPr>
      </w:pPr>
      <w:r>
        <w:rPr>
          <w:rtl/>
          <w:lang w:bidi="fa-IR"/>
        </w:rPr>
        <w:t xml:space="preserve">على </w:t>
      </w:r>
      <w:r w:rsidR="004E5872" w:rsidRPr="004E5872">
        <w:rPr>
          <w:rStyle w:val="libAlaemChar"/>
          <w:rtl/>
        </w:rPr>
        <w:t>عليه‌السلام</w:t>
      </w:r>
      <w:r>
        <w:rPr>
          <w:rtl/>
          <w:lang w:bidi="fa-IR"/>
        </w:rPr>
        <w:t xml:space="preserve"> فرمود: پدر و مادرت فدايت</w:t>
      </w:r>
      <w:r w:rsidR="00AC405B">
        <w:rPr>
          <w:rtl/>
          <w:lang w:bidi="fa-IR"/>
        </w:rPr>
        <w:t xml:space="preserve">! </w:t>
      </w:r>
      <w:r>
        <w:rPr>
          <w:rtl/>
          <w:lang w:bidi="fa-IR"/>
        </w:rPr>
        <w:t>خود را از تو پوشيده مى دارم و مى شنوم و مى بينم</w:t>
      </w:r>
      <w:r w:rsidR="00AD7B83">
        <w:rPr>
          <w:rtl/>
          <w:lang w:bidi="fa-IR"/>
        </w:rPr>
        <w:t xml:space="preserve">، </w:t>
      </w:r>
      <w:r>
        <w:rPr>
          <w:rtl/>
          <w:lang w:bidi="fa-IR"/>
        </w:rPr>
        <w:t>ولى تو مرا نمى بينى</w:t>
      </w:r>
      <w:r w:rsidR="00AD7B83">
        <w:rPr>
          <w:rtl/>
          <w:lang w:bidi="fa-IR"/>
        </w:rPr>
        <w:t xml:space="preserve">. </w:t>
      </w:r>
    </w:p>
    <w:p w:rsidR="00D20B57" w:rsidRDefault="00D20B57" w:rsidP="00D20B57">
      <w:pPr>
        <w:pStyle w:val="libNormal"/>
        <w:rPr>
          <w:rtl/>
          <w:lang w:bidi="fa-IR"/>
        </w:rPr>
      </w:pPr>
      <w:r>
        <w:rPr>
          <w:rtl/>
          <w:lang w:bidi="fa-IR"/>
        </w:rPr>
        <w:lastRenderedPageBreak/>
        <w:t xml:space="preserve">آنگاه امام حسن </w:t>
      </w:r>
      <w:r w:rsidR="004E5872" w:rsidRPr="004E5872">
        <w:rPr>
          <w:rStyle w:val="libAlaemChar"/>
          <w:rtl/>
        </w:rPr>
        <w:t>عليه‌السلام</w:t>
      </w:r>
      <w:r>
        <w:rPr>
          <w:rtl/>
          <w:lang w:bidi="fa-IR"/>
        </w:rPr>
        <w:t xml:space="preserve"> به منبر رفت و حمد و ثناى خدا را به شيوه بليغ و شريفى به جا آورد و درود مختصرى بر پيامبر فرستاد و شروع به سخن كرد و فرمود:</w:t>
      </w:r>
    </w:p>
    <w:p w:rsidR="00D20B57" w:rsidRDefault="00D20B57" w:rsidP="00D20B57">
      <w:pPr>
        <w:pStyle w:val="libNormal"/>
        <w:rPr>
          <w:rtl/>
          <w:lang w:bidi="fa-IR"/>
        </w:rPr>
      </w:pPr>
      <w:r>
        <w:rPr>
          <w:rtl/>
          <w:lang w:bidi="fa-IR"/>
        </w:rPr>
        <w:t>اى مردم</w:t>
      </w:r>
      <w:r w:rsidR="00AC405B">
        <w:rPr>
          <w:rtl/>
          <w:lang w:bidi="fa-IR"/>
        </w:rPr>
        <w:t xml:space="preserve">! </w:t>
      </w:r>
      <w:r>
        <w:rPr>
          <w:rtl/>
          <w:lang w:bidi="fa-IR"/>
        </w:rPr>
        <w:t xml:space="preserve">از جدم رسول خدا </w:t>
      </w:r>
      <w:r w:rsidR="00C80917" w:rsidRPr="00C80917">
        <w:rPr>
          <w:rStyle w:val="libAlaemChar"/>
          <w:rtl/>
        </w:rPr>
        <w:t>صلى‌الله‌عليه‌وآله</w:t>
      </w:r>
      <w:r>
        <w:rPr>
          <w:rtl/>
          <w:lang w:bidi="fa-IR"/>
        </w:rPr>
        <w:t xml:space="preserve"> شنيدم كه فرمود:</w:t>
      </w:r>
    </w:p>
    <w:p w:rsidR="00D20B57" w:rsidRDefault="00D20B57" w:rsidP="00D20B57">
      <w:pPr>
        <w:pStyle w:val="libNormal"/>
        <w:rPr>
          <w:rtl/>
          <w:lang w:bidi="fa-IR"/>
        </w:rPr>
      </w:pPr>
      <w:r>
        <w:rPr>
          <w:rtl/>
          <w:lang w:bidi="fa-IR"/>
        </w:rPr>
        <w:t>من شهر علمم و على</w:t>
      </w:r>
      <w:r w:rsidR="00C37290">
        <w:rPr>
          <w:rtl/>
          <w:lang w:bidi="fa-IR"/>
        </w:rPr>
        <w:t xml:space="preserve"> </w:t>
      </w:r>
      <w:r w:rsidR="004E5872" w:rsidRPr="004E5872">
        <w:rPr>
          <w:rStyle w:val="libAlaemChar"/>
          <w:rtl/>
        </w:rPr>
        <w:t>عليه‌السلام</w:t>
      </w:r>
      <w:r>
        <w:rPr>
          <w:rtl/>
          <w:lang w:bidi="fa-IR"/>
        </w:rPr>
        <w:t xml:space="preserve"> دروازه آن است</w:t>
      </w:r>
      <w:r w:rsidR="00AD7B83">
        <w:rPr>
          <w:rtl/>
          <w:lang w:bidi="fa-IR"/>
        </w:rPr>
        <w:t>؛</w:t>
      </w:r>
      <w:r>
        <w:rPr>
          <w:rtl/>
          <w:lang w:bidi="fa-IR"/>
        </w:rPr>
        <w:t xml:space="preserve"> هر كس بخواهد وارد شهرى شود</w:t>
      </w:r>
      <w:r w:rsidR="00AD7B83">
        <w:rPr>
          <w:rtl/>
          <w:lang w:bidi="fa-IR"/>
        </w:rPr>
        <w:t xml:space="preserve">، </w:t>
      </w:r>
      <w:r>
        <w:rPr>
          <w:rtl/>
          <w:lang w:bidi="fa-IR"/>
        </w:rPr>
        <w:t>بايد از دروازه آن وارد گردد</w:t>
      </w:r>
      <w:r w:rsidR="00AD7B83">
        <w:rPr>
          <w:rtl/>
          <w:lang w:bidi="fa-IR"/>
        </w:rPr>
        <w:t xml:space="preserve">. </w:t>
      </w:r>
    </w:p>
    <w:p w:rsidR="00D20B57" w:rsidRDefault="00D20B57" w:rsidP="00D20B57">
      <w:pPr>
        <w:pStyle w:val="libNormal"/>
        <w:rPr>
          <w:rtl/>
          <w:lang w:bidi="fa-IR"/>
        </w:rPr>
      </w:pPr>
      <w:r>
        <w:rPr>
          <w:rtl/>
          <w:lang w:bidi="fa-IR"/>
        </w:rPr>
        <w:t>سپس از منبر پايين آمد</w:t>
      </w:r>
      <w:r w:rsidR="00AD7B83">
        <w:rPr>
          <w:rtl/>
          <w:lang w:bidi="fa-IR"/>
        </w:rPr>
        <w:t xml:space="preserve">، </w:t>
      </w:r>
      <w:r>
        <w:rPr>
          <w:rtl/>
          <w:lang w:bidi="fa-IR"/>
        </w:rPr>
        <w:t>اميرالمؤمنين او را در آغوش گرفت و به سينه چسباند</w:t>
      </w:r>
      <w:r w:rsidR="00AD7B83">
        <w:rPr>
          <w:rtl/>
          <w:lang w:bidi="fa-IR"/>
        </w:rPr>
        <w:t xml:space="preserve">. </w:t>
      </w:r>
    </w:p>
    <w:p w:rsidR="00D20B57" w:rsidRDefault="00D20B57" w:rsidP="00D20B57">
      <w:pPr>
        <w:pStyle w:val="libNormal"/>
        <w:rPr>
          <w:rtl/>
          <w:lang w:bidi="fa-IR"/>
        </w:rPr>
      </w:pPr>
      <w:r>
        <w:rPr>
          <w:rtl/>
          <w:lang w:bidi="fa-IR"/>
        </w:rPr>
        <w:t xml:space="preserve">بعد به امام حسين </w:t>
      </w:r>
      <w:r w:rsidR="004E5872" w:rsidRPr="004E5872">
        <w:rPr>
          <w:rStyle w:val="libAlaemChar"/>
          <w:rtl/>
        </w:rPr>
        <w:t>عليه‌السلام</w:t>
      </w:r>
      <w:r>
        <w:rPr>
          <w:rtl/>
          <w:lang w:bidi="fa-IR"/>
        </w:rPr>
        <w:t xml:space="preserve"> فرمود: پسر</w:t>
      </w:r>
      <w:r w:rsidR="00AC405B">
        <w:rPr>
          <w:rtl/>
          <w:lang w:bidi="fa-IR"/>
        </w:rPr>
        <w:t xml:space="preserve">! </w:t>
      </w:r>
      <w:r>
        <w:rPr>
          <w:rtl/>
          <w:lang w:bidi="fa-IR"/>
        </w:rPr>
        <w:t xml:space="preserve">برخيز و به منبر برو و طورى سخن بگو كه قريش بعد از من بر تو ايراد نگيرند و نگويند: حسين بن على </w:t>
      </w:r>
      <w:r w:rsidR="004E5872" w:rsidRPr="004E5872">
        <w:rPr>
          <w:rStyle w:val="libAlaemChar"/>
          <w:rtl/>
        </w:rPr>
        <w:t>عليه‌السلام</w:t>
      </w:r>
      <w:r>
        <w:rPr>
          <w:rtl/>
          <w:lang w:bidi="fa-IR"/>
        </w:rPr>
        <w:t xml:space="preserve"> چيزى نمى داند</w:t>
      </w:r>
      <w:r w:rsidR="00AD7B83">
        <w:rPr>
          <w:rtl/>
          <w:lang w:bidi="fa-IR"/>
        </w:rPr>
        <w:t xml:space="preserve">، </w:t>
      </w:r>
      <w:r>
        <w:rPr>
          <w:rtl/>
          <w:lang w:bidi="fa-IR"/>
        </w:rPr>
        <w:t>و بايد سخنت ادامه سخن برادرت باشد</w:t>
      </w:r>
      <w:r w:rsidR="00AD7B83">
        <w:rPr>
          <w:rtl/>
          <w:lang w:bidi="fa-IR"/>
        </w:rPr>
        <w:t xml:space="preserve">. </w:t>
      </w:r>
    </w:p>
    <w:p w:rsidR="00D20B57" w:rsidRDefault="00D20B57" w:rsidP="00D20B57">
      <w:pPr>
        <w:pStyle w:val="libNormal"/>
        <w:rPr>
          <w:rtl/>
          <w:lang w:bidi="fa-IR"/>
        </w:rPr>
      </w:pPr>
      <w:r>
        <w:rPr>
          <w:rtl/>
          <w:lang w:bidi="fa-IR"/>
        </w:rPr>
        <w:t xml:space="preserve">امام حسين </w:t>
      </w:r>
      <w:r w:rsidR="004E5872" w:rsidRPr="004E5872">
        <w:rPr>
          <w:rStyle w:val="libAlaemChar"/>
          <w:rtl/>
        </w:rPr>
        <w:t>عليه‌السلام</w:t>
      </w:r>
      <w:r>
        <w:rPr>
          <w:rtl/>
          <w:lang w:bidi="fa-IR"/>
        </w:rPr>
        <w:t xml:space="preserve"> بالاى منبر رفت و حمد و ثناى خدا را به جا آورد و بر پيامبر درود مختصرى فرستاد و شروع به سخن كرد و فرمود:</w:t>
      </w:r>
    </w:p>
    <w:p w:rsidR="00D20B57" w:rsidRDefault="00D20B57" w:rsidP="00D20B57">
      <w:pPr>
        <w:pStyle w:val="libNormal"/>
        <w:rPr>
          <w:rtl/>
          <w:lang w:bidi="fa-IR"/>
        </w:rPr>
      </w:pPr>
      <w:r>
        <w:rPr>
          <w:rtl/>
          <w:lang w:bidi="fa-IR"/>
        </w:rPr>
        <w:t>اى مردم</w:t>
      </w:r>
      <w:r w:rsidR="00AC405B">
        <w:rPr>
          <w:rtl/>
          <w:lang w:bidi="fa-IR"/>
        </w:rPr>
        <w:t xml:space="preserve">! </w:t>
      </w:r>
      <w:r>
        <w:rPr>
          <w:rtl/>
          <w:lang w:bidi="fa-IR"/>
        </w:rPr>
        <w:t xml:space="preserve">از رسول خدا </w:t>
      </w:r>
      <w:r w:rsidR="00C80917" w:rsidRPr="00C80917">
        <w:rPr>
          <w:rStyle w:val="libAlaemChar"/>
          <w:rtl/>
        </w:rPr>
        <w:t>صلى‌الله‌عليه‌وآله</w:t>
      </w:r>
      <w:r>
        <w:rPr>
          <w:rtl/>
          <w:lang w:bidi="fa-IR"/>
        </w:rPr>
        <w:t xml:space="preserve"> شنيدم كه فرمود: على</w:t>
      </w:r>
      <w:r w:rsidR="00C37290">
        <w:rPr>
          <w:rtl/>
          <w:lang w:bidi="fa-IR"/>
        </w:rPr>
        <w:t xml:space="preserve"> </w:t>
      </w:r>
      <w:r w:rsidR="004E5872" w:rsidRPr="004E5872">
        <w:rPr>
          <w:rStyle w:val="libAlaemChar"/>
          <w:rtl/>
        </w:rPr>
        <w:t>عليه‌السلام</w:t>
      </w:r>
      <w:r>
        <w:rPr>
          <w:rtl/>
          <w:lang w:bidi="fa-IR"/>
        </w:rPr>
        <w:t xml:space="preserve"> شهر هدايت است</w:t>
      </w:r>
      <w:r w:rsidR="00AD7B83">
        <w:rPr>
          <w:rtl/>
          <w:lang w:bidi="fa-IR"/>
        </w:rPr>
        <w:t>؛</w:t>
      </w:r>
      <w:r>
        <w:rPr>
          <w:rtl/>
          <w:lang w:bidi="fa-IR"/>
        </w:rPr>
        <w:t xml:space="preserve"> هر كس داخل آن شود</w:t>
      </w:r>
      <w:r w:rsidR="00AD7B83">
        <w:rPr>
          <w:rtl/>
          <w:lang w:bidi="fa-IR"/>
        </w:rPr>
        <w:t xml:space="preserve">، </w:t>
      </w:r>
      <w:r>
        <w:rPr>
          <w:rtl/>
          <w:lang w:bidi="fa-IR"/>
        </w:rPr>
        <w:t>نجات مى يابد و هر كس از آن تخلف ورزد</w:t>
      </w:r>
      <w:r w:rsidR="00AD7B83">
        <w:rPr>
          <w:rtl/>
          <w:lang w:bidi="fa-IR"/>
        </w:rPr>
        <w:t xml:space="preserve">، </w:t>
      </w:r>
      <w:r>
        <w:rPr>
          <w:rtl/>
          <w:lang w:bidi="fa-IR"/>
        </w:rPr>
        <w:t>هلاك مى گردد</w:t>
      </w:r>
      <w:r w:rsidR="00AD7B83">
        <w:rPr>
          <w:rtl/>
          <w:lang w:bidi="fa-IR"/>
        </w:rPr>
        <w:t xml:space="preserve">. </w:t>
      </w:r>
    </w:p>
    <w:p w:rsidR="00D20B57" w:rsidRDefault="00D20B57" w:rsidP="00D20B57">
      <w:pPr>
        <w:pStyle w:val="libNormal"/>
        <w:rPr>
          <w:rtl/>
          <w:lang w:bidi="fa-IR"/>
        </w:rPr>
      </w:pPr>
      <w:r>
        <w:rPr>
          <w:rtl/>
          <w:lang w:bidi="fa-IR"/>
        </w:rPr>
        <w:t>اميرالمؤمنين او را هم به سينه چسباند و بوسيد و فرمود: اى مردم</w:t>
      </w:r>
      <w:r w:rsidR="00AC405B">
        <w:rPr>
          <w:rtl/>
          <w:lang w:bidi="fa-IR"/>
        </w:rPr>
        <w:t xml:space="preserve">! </w:t>
      </w:r>
      <w:r>
        <w:rPr>
          <w:rtl/>
          <w:lang w:bidi="fa-IR"/>
        </w:rPr>
        <w:t>شاهر باشيد كه اين دو فرزندان رسول خدا و امانتهاى او هستند كه به من سپرده و من هم به شما مى سپارم</w:t>
      </w:r>
      <w:r w:rsidR="00AD7B83">
        <w:rPr>
          <w:rtl/>
          <w:lang w:bidi="fa-IR"/>
        </w:rPr>
        <w:t xml:space="preserve">، </w:t>
      </w:r>
      <w:r>
        <w:rPr>
          <w:rtl/>
          <w:lang w:bidi="fa-IR"/>
        </w:rPr>
        <w:t>اى مردم</w:t>
      </w:r>
      <w:r w:rsidR="00AC405B">
        <w:rPr>
          <w:rtl/>
          <w:lang w:bidi="fa-IR"/>
        </w:rPr>
        <w:t xml:space="preserve">! </w:t>
      </w:r>
      <w:r>
        <w:rPr>
          <w:rtl/>
          <w:lang w:bidi="fa-IR"/>
        </w:rPr>
        <w:t xml:space="preserve">رسول خدا </w:t>
      </w:r>
      <w:r w:rsidR="00C80917" w:rsidRPr="00C80917">
        <w:rPr>
          <w:rStyle w:val="libAlaemChar"/>
          <w:rtl/>
        </w:rPr>
        <w:t>صلى‌الله‌عليه‌وآله</w:t>
      </w:r>
      <w:r>
        <w:rPr>
          <w:rtl/>
          <w:lang w:bidi="fa-IR"/>
        </w:rPr>
        <w:t xml:space="preserve"> در مورد آنها از شما خواهد پرسيد</w:t>
      </w:r>
      <w:r w:rsidR="00AD7B83">
        <w:rPr>
          <w:rtl/>
          <w:lang w:bidi="fa-IR"/>
        </w:rPr>
        <w:t xml:space="preserve">. </w:t>
      </w:r>
      <w:r w:rsidR="00C37290" w:rsidRPr="000456DB">
        <w:rPr>
          <w:rStyle w:val="libFootnotenumChar"/>
          <w:rtl/>
          <w:lang w:bidi="fa-IR"/>
        </w:rPr>
        <w:t>(</w:t>
      </w:r>
      <w:r w:rsidRPr="000456DB">
        <w:rPr>
          <w:rStyle w:val="libFootnotenumChar"/>
          <w:rtl/>
          <w:lang w:bidi="fa-IR"/>
        </w:rPr>
        <w:t>604</w:t>
      </w:r>
      <w:r w:rsidR="002C46C8">
        <w:rPr>
          <w:rStyle w:val="libFootnotenumChar"/>
          <w:rtl/>
          <w:lang w:bidi="fa-IR"/>
        </w:rPr>
        <w:t xml:space="preserve">) </w:t>
      </w:r>
    </w:p>
    <w:p w:rsidR="00D20B57" w:rsidRDefault="00D20B57" w:rsidP="007E14DD">
      <w:pPr>
        <w:pStyle w:val="Heading3"/>
        <w:rPr>
          <w:rtl/>
          <w:lang w:bidi="fa-IR"/>
        </w:rPr>
      </w:pPr>
      <w:bookmarkStart w:id="561" w:name="_Toc391814980"/>
      <w:r>
        <w:rPr>
          <w:rtl/>
          <w:lang w:bidi="fa-IR"/>
        </w:rPr>
        <w:lastRenderedPageBreak/>
        <w:t>53</w:t>
      </w:r>
      <w:r w:rsidRPr="00CF375D">
        <w:rPr>
          <w:rtl/>
        </w:rPr>
        <w:t>1</w:t>
      </w:r>
      <w:r w:rsidR="00CF375D" w:rsidRPr="00CF375D">
        <w:rPr>
          <w:rtl/>
          <w:lang w:bidi="fa-IR"/>
        </w:rPr>
        <w:t xml:space="preserve">- </w:t>
      </w:r>
      <w:r>
        <w:rPr>
          <w:rtl/>
          <w:lang w:bidi="fa-IR"/>
        </w:rPr>
        <w:t>زندانى كه زندانى اش را سير داد</w:t>
      </w:r>
      <w:r w:rsidR="00AC405B">
        <w:rPr>
          <w:rtl/>
          <w:lang w:bidi="fa-IR"/>
        </w:rPr>
        <w:t>!</w:t>
      </w:r>
      <w:bookmarkEnd w:id="561"/>
      <w:r w:rsidR="00AC405B">
        <w:rPr>
          <w:rtl/>
          <w:lang w:bidi="fa-IR"/>
        </w:rPr>
        <w:t xml:space="preserve"> </w:t>
      </w:r>
    </w:p>
    <w:p w:rsidR="00D20B57" w:rsidRDefault="00D20B57" w:rsidP="00D20B57">
      <w:pPr>
        <w:pStyle w:val="libNormal"/>
        <w:rPr>
          <w:rtl/>
          <w:lang w:bidi="fa-IR"/>
        </w:rPr>
      </w:pPr>
      <w:r>
        <w:rPr>
          <w:rtl/>
          <w:lang w:bidi="fa-IR"/>
        </w:rPr>
        <w:t>شخصى يهودى</w:t>
      </w:r>
      <w:r w:rsidR="00AD7B83">
        <w:rPr>
          <w:rtl/>
          <w:lang w:bidi="fa-IR"/>
        </w:rPr>
        <w:t xml:space="preserve">، </w:t>
      </w: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را راجع به زندانى كه زندانى اش را به اطراف زمين گردانيد</w:t>
      </w:r>
      <w:r w:rsidR="00AD7B83">
        <w:rPr>
          <w:rtl/>
          <w:lang w:bidi="fa-IR"/>
        </w:rPr>
        <w:t xml:space="preserve">، </w:t>
      </w:r>
      <w:r>
        <w:rPr>
          <w:rtl/>
          <w:lang w:bidi="fa-IR"/>
        </w:rPr>
        <w:t>مورد سوال قرار داد</w:t>
      </w:r>
      <w:r w:rsidR="00AD7B83">
        <w:rPr>
          <w:rtl/>
          <w:lang w:bidi="fa-IR"/>
        </w:rPr>
        <w:t xml:space="preserve">. </w:t>
      </w:r>
    </w:p>
    <w:p w:rsidR="00D20B57" w:rsidRDefault="00D20B57" w:rsidP="00D20B57">
      <w:pPr>
        <w:pStyle w:val="libNormal"/>
        <w:rPr>
          <w:rtl/>
          <w:lang w:bidi="fa-IR"/>
        </w:rPr>
      </w:pPr>
      <w:r>
        <w:rPr>
          <w:rtl/>
          <w:lang w:bidi="fa-IR"/>
        </w:rPr>
        <w:t>پس آن گاه حضرت فرمود: اى يهودى</w:t>
      </w:r>
      <w:r w:rsidR="00AC405B">
        <w:rPr>
          <w:rtl/>
          <w:lang w:bidi="fa-IR"/>
        </w:rPr>
        <w:t xml:space="preserve">! </w:t>
      </w:r>
      <w:r>
        <w:rPr>
          <w:rtl/>
          <w:lang w:bidi="fa-IR"/>
        </w:rPr>
        <w:t>زندانى كه زندانى اش را به اطراف زمين سير داد</w:t>
      </w:r>
      <w:r w:rsidR="00AD7B83">
        <w:rPr>
          <w:rtl/>
          <w:lang w:bidi="fa-IR"/>
        </w:rPr>
        <w:t xml:space="preserve">، </w:t>
      </w:r>
      <w:r>
        <w:rPr>
          <w:rtl/>
          <w:lang w:bidi="fa-IR"/>
        </w:rPr>
        <w:t xml:space="preserve">عبارت است از ماهى معروفى كه يونس </w:t>
      </w:r>
      <w:r w:rsidR="004E5872" w:rsidRPr="004E5872">
        <w:rPr>
          <w:rStyle w:val="libAlaemChar"/>
          <w:rtl/>
        </w:rPr>
        <w:t>عليه‌السلام</w:t>
      </w:r>
      <w:r>
        <w:rPr>
          <w:rtl/>
          <w:lang w:bidi="fa-IR"/>
        </w:rPr>
        <w:t xml:space="preserve"> در شكمش محبوس گشته بود تا اين كه يونس </w:t>
      </w:r>
      <w:r w:rsidR="004E5872" w:rsidRPr="004E5872">
        <w:rPr>
          <w:rStyle w:val="libAlaemChar"/>
          <w:rtl/>
        </w:rPr>
        <w:t>عليه‌السلام</w:t>
      </w:r>
      <w:r>
        <w:rPr>
          <w:rtl/>
          <w:lang w:bidi="fa-IR"/>
        </w:rPr>
        <w:t xml:space="preserve"> در دل تاريكى ها ندا در داد و گفت</w:t>
      </w:r>
      <w:r w:rsidR="00AD7B83">
        <w:rPr>
          <w:rtl/>
          <w:lang w:bidi="fa-IR"/>
        </w:rPr>
        <w:t>:</w:t>
      </w:r>
    </w:p>
    <w:p w:rsidR="00D20B57" w:rsidRDefault="00D20B57" w:rsidP="00D20B57">
      <w:pPr>
        <w:pStyle w:val="libNormal"/>
        <w:rPr>
          <w:rtl/>
          <w:lang w:bidi="fa-IR"/>
        </w:rPr>
      </w:pPr>
      <w:r>
        <w:rPr>
          <w:rtl/>
          <w:lang w:bidi="fa-IR"/>
        </w:rPr>
        <w:t xml:space="preserve">لا اله الا انت سبحانك انى كنت من الظالمين </w:t>
      </w:r>
    </w:p>
    <w:p w:rsidR="00D20B57" w:rsidRDefault="00D20B57" w:rsidP="00D20B57">
      <w:pPr>
        <w:pStyle w:val="libNormal"/>
        <w:rPr>
          <w:rtl/>
          <w:lang w:bidi="fa-IR"/>
        </w:rPr>
      </w:pPr>
      <w:r>
        <w:rPr>
          <w:rtl/>
          <w:lang w:bidi="fa-IR"/>
        </w:rPr>
        <w:t>كه در اين هنگام خداوند دعايش را اجابت كرد و به ماهى فرمان داد تا او را از شكم خود بيرون افكند</w:t>
      </w:r>
      <w:r w:rsidR="00AD7B83">
        <w:rPr>
          <w:rtl/>
          <w:lang w:bidi="fa-IR"/>
        </w:rPr>
        <w:t xml:space="preserve">. </w:t>
      </w:r>
      <w:r>
        <w:rPr>
          <w:rtl/>
          <w:lang w:bidi="fa-IR"/>
        </w:rPr>
        <w:t>سپس ماهى وى را بر ساحل دريا انداخت</w:t>
      </w:r>
      <w:r w:rsidR="00AD7B83">
        <w:rPr>
          <w:rtl/>
          <w:lang w:bidi="fa-IR"/>
        </w:rPr>
        <w:t xml:space="preserve">. </w:t>
      </w:r>
      <w:r w:rsidR="00C37290" w:rsidRPr="000456DB">
        <w:rPr>
          <w:rStyle w:val="libFootnotenumChar"/>
          <w:rtl/>
          <w:lang w:bidi="fa-IR"/>
        </w:rPr>
        <w:t>(</w:t>
      </w:r>
      <w:r w:rsidRPr="000456DB">
        <w:rPr>
          <w:rStyle w:val="libFootnotenumChar"/>
          <w:rtl/>
          <w:lang w:bidi="fa-IR"/>
        </w:rPr>
        <w:t>605</w:t>
      </w:r>
      <w:r w:rsidR="002C46C8">
        <w:rPr>
          <w:rStyle w:val="libFootnotenumChar"/>
          <w:rtl/>
          <w:lang w:bidi="fa-IR"/>
        </w:rPr>
        <w:t xml:space="preserve">) </w:t>
      </w:r>
    </w:p>
    <w:p w:rsidR="00D20B57" w:rsidRDefault="002A2A42" w:rsidP="002A2A42">
      <w:pPr>
        <w:pStyle w:val="Heading2"/>
        <w:rPr>
          <w:rtl/>
          <w:lang w:bidi="fa-IR"/>
        </w:rPr>
      </w:pPr>
      <w:bookmarkStart w:id="562" w:name="_Toc391814981"/>
      <w:r>
        <w:rPr>
          <w:rtl/>
          <w:lang w:bidi="fa-IR"/>
        </w:rPr>
        <w:t>بخش هفتم: ياد قيامت</w:t>
      </w:r>
      <w:bookmarkEnd w:id="562"/>
      <w:r>
        <w:rPr>
          <w:rtl/>
          <w:lang w:bidi="fa-IR"/>
        </w:rPr>
        <w:t xml:space="preserve">  </w:t>
      </w:r>
    </w:p>
    <w:p w:rsidR="00D20B57" w:rsidRDefault="00D20B57" w:rsidP="007E14DD">
      <w:pPr>
        <w:pStyle w:val="Heading3"/>
        <w:rPr>
          <w:rtl/>
          <w:lang w:bidi="fa-IR"/>
        </w:rPr>
      </w:pPr>
      <w:bookmarkStart w:id="563" w:name="_Toc391814982"/>
      <w:r>
        <w:rPr>
          <w:rtl/>
          <w:lang w:bidi="fa-IR"/>
        </w:rPr>
        <w:t>53</w:t>
      </w:r>
      <w:r w:rsidRPr="00CF375D">
        <w:rPr>
          <w:rtl/>
        </w:rPr>
        <w:t>2</w:t>
      </w:r>
      <w:r w:rsidR="00CF375D" w:rsidRPr="00CF375D">
        <w:rPr>
          <w:rtl/>
          <w:lang w:bidi="fa-IR"/>
        </w:rPr>
        <w:t xml:space="preserve">- </w:t>
      </w:r>
      <w:r>
        <w:rPr>
          <w:rtl/>
          <w:lang w:bidi="fa-IR"/>
        </w:rPr>
        <w:t>از مرگ بترسيد</w:t>
      </w:r>
      <w:r w:rsidR="00AC405B">
        <w:rPr>
          <w:rtl/>
          <w:lang w:bidi="fa-IR"/>
        </w:rPr>
        <w:t>!</w:t>
      </w:r>
      <w:bookmarkEnd w:id="563"/>
      <w:r w:rsidR="00AC405B">
        <w:rPr>
          <w:rtl/>
          <w:lang w:bidi="fa-IR"/>
        </w:rPr>
        <w:t xml:space="preserve"> </w:t>
      </w:r>
    </w:p>
    <w:p w:rsidR="00D20B57" w:rsidRDefault="00D20B57" w:rsidP="00D20B57">
      <w:pPr>
        <w:pStyle w:val="libNormal"/>
        <w:rPr>
          <w:rtl/>
          <w:lang w:bidi="fa-IR"/>
        </w:rPr>
      </w:pPr>
      <w:r>
        <w:rPr>
          <w:rtl/>
          <w:lang w:bidi="fa-IR"/>
        </w:rPr>
        <w:t>امام متقين</w:t>
      </w:r>
      <w:r w:rsidR="00AD7B83">
        <w:rPr>
          <w:rtl/>
          <w:lang w:bidi="fa-IR"/>
        </w:rPr>
        <w:t xml:space="preserve">، </w:t>
      </w:r>
      <w:r>
        <w:rPr>
          <w:rtl/>
          <w:lang w:bidi="fa-IR"/>
        </w:rPr>
        <w:t>قائد غر محجلين و اميرالمؤمنين ميفرمايد: اى بندگان خدا</w:t>
      </w:r>
      <w:r w:rsidR="00AC405B">
        <w:rPr>
          <w:rtl/>
          <w:lang w:bidi="fa-IR"/>
        </w:rPr>
        <w:t xml:space="preserve">! </w:t>
      </w:r>
      <w:r>
        <w:rPr>
          <w:rtl/>
          <w:lang w:bidi="fa-IR"/>
        </w:rPr>
        <w:t>از مرگ و نزول آن بترسيد و آماده شويد</w:t>
      </w:r>
      <w:r w:rsidR="00AC405B">
        <w:rPr>
          <w:rtl/>
          <w:lang w:bidi="fa-IR"/>
        </w:rPr>
        <w:t xml:space="preserve">! </w:t>
      </w:r>
      <w:r>
        <w:rPr>
          <w:rtl/>
          <w:lang w:bidi="fa-IR"/>
        </w:rPr>
        <w:t>زيرا مرگ امرى است بس عظيم</w:t>
      </w:r>
      <w:r w:rsidR="00AD7B83">
        <w:rPr>
          <w:rtl/>
          <w:lang w:bidi="fa-IR"/>
        </w:rPr>
        <w:t>؛</w:t>
      </w:r>
      <w:r>
        <w:rPr>
          <w:rtl/>
          <w:lang w:bidi="fa-IR"/>
        </w:rPr>
        <w:t xml:space="preserve"> چرا كه همراه مرگ يا شر ابدى است و يا خير ابدى</w:t>
      </w:r>
      <w:r w:rsidR="00AD7B83">
        <w:rPr>
          <w:rtl/>
          <w:lang w:bidi="fa-IR"/>
        </w:rPr>
        <w:t xml:space="preserve">. </w:t>
      </w:r>
      <w:r>
        <w:rPr>
          <w:rtl/>
          <w:lang w:bidi="fa-IR"/>
        </w:rPr>
        <w:t>هيچ كس از شخص نيكوكار به بهشت</w:t>
      </w:r>
      <w:r w:rsidR="00AD7B83">
        <w:rPr>
          <w:rtl/>
          <w:lang w:bidi="fa-IR"/>
        </w:rPr>
        <w:t xml:space="preserve">، </w:t>
      </w:r>
      <w:r>
        <w:rPr>
          <w:rtl/>
          <w:lang w:bidi="fa-IR"/>
        </w:rPr>
        <w:t>و از بدكار به جهنم نزديك تر نيست</w:t>
      </w:r>
      <w:r w:rsidR="00AD7B83">
        <w:rPr>
          <w:rtl/>
          <w:lang w:bidi="fa-IR"/>
        </w:rPr>
        <w:t xml:space="preserve">. </w:t>
      </w:r>
      <w:r>
        <w:rPr>
          <w:rtl/>
          <w:lang w:bidi="fa-IR"/>
        </w:rPr>
        <w:t>روح هيچ انسانى از بدنش ‍ جدا نمى شود</w:t>
      </w:r>
      <w:r w:rsidR="00AD7B83">
        <w:rPr>
          <w:rtl/>
          <w:lang w:bidi="fa-IR"/>
        </w:rPr>
        <w:t xml:space="preserve">، </w:t>
      </w:r>
      <w:r>
        <w:rPr>
          <w:rtl/>
          <w:lang w:bidi="fa-IR"/>
        </w:rPr>
        <w:t>مگر آن كه خود مى داند به كجا مى رود؛ به سوى بهشت و يا به جهنم و آتش</w:t>
      </w:r>
      <w:r w:rsidR="002C46C8">
        <w:rPr>
          <w:rtl/>
          <w:lang w:bidi="fa-IR"/>
        </w:rPr>
        <w:t xml:space="preserve">؟ </w:t>
      </w:r>
      <w:r>
        <w:rPr>
          <w:rtl/>
          <w:lang w:bidi="fa-IR"/>
        </w:rPr>
        <w:t>دشمن خداست و يا دوست او</w:t>
      </w:r>
      <w:r w:rsidR="002C46C8">
        <w:rPr>
          <w:rtl/>
          <w:lang w:bidi="fa-IR"/>
        </w:rPr>
        <w:t xml:space="preserve">؟ </w:t>
      </w:r>
    </w:p>
    <w:p w:rsidR="00D20B57" w:rsidRDefault="00D20B57" w:rsidP="00D20B57">
      <w:pPr>
        <w:pStyle w:val="libNormal"/>
        <w:rPr>
          <w:rtl/>
          <w:lang w:bidi="fa-IR"/>
        </w:rPr>
      </w:pPr>
      <w:r>
        <w:rPr>
          <w:rtl/>
          <w:lang w:bidi="fa-IR"/>
        </w:rPr>
        <w:t>اگر دوست خدا باشد</w:t>
      </w:r>
      <w:r w:rsidR="00AD7B83">
        <w:rPr>
          <w:rtl/>
          <w:lang w:bidi="fa-IR"/>
        </w:rPr>
        <w:t xml:space="preserve">، </w:t>
      </w:r>
      <w:r>
        <w:rPr>
          <w:rtl/>
          <w:lang w:bidi="fa-IR"/>
        </w:rPr>
        <w:t>درهاى بهشت بر روى او گشوده مى شود و راهش ‍ براى او هموار مى گردد و به آنچه براى دوستانش</w:t>
      </w:r>
      <w:r w:rsidR="00AD7B83">
        <w:rPr>
          <w:rtl/>
          <w:lang w:bidi="fa-IR"/>
        </w:rPr>
        <w:t xml:space="preserve">، </w:t>
      </w:r>
      <w:r>
        <w:rPr>
          <w:rtl/>
          <w:lang w:bidi="fa-IR"/>
        </w:rPr>
        <w:t>از فراغت بال و خلاصى از هر گونه سخنى و رنج فراهم نموده است</w:t>
      </w:r>
      <w:r w:rsidR="00AD7B83">
        <w:rPr>
          <w:rtl/>
          <w:lang w:bidi="fa-IR"/>
        </w:rPr>
        <w:t xml:space="preserve">، </w:t>
      </w:r>
      <w:r>
        <w:rPr>
          <w:rtl/>
          <w:lang w:bidi="fa-IR"/>
        </w:rPr>
        <w:t>مى نگرد</w:t>
      </w:r>
      <w:r w:rsidR="00AD7B83">
        <w:rPr>
          <w:rtl/>
          <w:lang w:bidi="fa-IR"/>
        </w:rPr>
        <w:t xml:space="preserve">، </w:t>
      </w:r>
      <w:r>
        <w:rPr>
          <w:rtl/>
          <w:lang w:bidi="fa-IR"/>
        </w:rPr>
        <w:t>و اگر دشمن خدا باشد</w:t>
      </w:r>
      <w:r w:rsidR="00AD7B83">
        <w:rPr>
          <w:rtl/>
          <w:lang w:bidi="fa-IR"/>
        </w:rPr>
        <w:t xml:space="preserve">، </w:t>
      </w:r>
      <w:r>
        <w:rPr>
          <w:rtl/>
          <w:lang w:bidi="fa-IR"/>
        </w:rPr>
        <w:t>درهاى جهنم به روى او گشوده مى شود و راهش براى او هموار مى گردد و همه زشتيهاى آن را در برابر چشمان خود مى بيند</w:t>
      </w:r>
      <w:r w:rsidR="00AD7B83">
        <w:rPr>
          <w:rtl/>
          <w:lang w:bidi="fa-IR"/>
        </w:rPr>
        <w:t xml:space="preserve">. </w:t>
      </w:r>
      <w:r>
        <w:rPr>
          <w:rtl/>
          <w:lang w:bidi="fa-IR"/>
        </w:rPr>
        <w:t>اى بندگان خدا</w:t>
      </w:r>
      <w:r w:rsidR="00AC405B">
        <w:rPr>
          <w:rtl/>
          <w:lang w:bidi="fa-IR"/>
        </w:rPr>
        <w:t xml:space="preserve">! </w:t>
      </w:r>
      <w:r>
        <w:rPr>
          <w:rtl/>
          <w:lang w:bidi="fa-IR"/>
        </w:rPr>
        <w:t xml:space="preserve">بدانيد كه در </w:t>
      </w:r>
      <w:r>
        <w:rPr>
          <w:rtl/>
          <w:lang w:bidi="fa-IR"/>
        </w:rPr>
        <w:lastRenderedPageBreak/>
        <w:t>پشت اين روز</w:t>
      </w:r>
      <w:r w:rsidR="00AD7B83">
        <w:rPr>
          <w:rtl/>
          <w:lang w:bidi="fa-IR"/>
        </w:rPr>
        <w:t xml:space="preserve">، </w:t>
      </w:r>
      <w:r>
        <w:rPr>
          <w:rtl/>
          <w:lang w:bidi="fa-IR"/>
        </w:rPr>
        <w:t>روز سخت و بزرگى است</w:t>
      </w:r>
      <w:r w:rsidR="00AD7B83">
        <w:rPr>
          <w:rtl/>
          <w:lang w:bidi="fa-IR"/>
        </w:rPr>
        <w:t>؛</w:t>
      </w:r>
      <w:r>
        <w:rPr>
          <w:rtl/>
          <w:lang w:bidi="fa-IR"/>
        </w:rPr>
        <w:t xml:space="preserve"> كه قعر آتش آن بس عميق و حرارت آن بسيار شديد و عذابش هميشه تازه و نازيانه هايش از آهن و نوشيدنى آن از خون چرك آلوده است</w:t>
      </w:r>
      <w:r w:rsidR="00AD7B83">
        <w:rPr>
          <w:rtl/>
          <w:lang w:bidi="fa-IR"/>
        </w:rPr>
        <w:t xml:space="preserve">. </w:t>
      </w:r>
      <w:r>
        <w:rPr>
          <w:rtl/>
          <w:lang w:bidi="fa-IR"/>
        </w:rPr>
        <w:t>عذاب آن آرام نگيرد و ساكنان آن نميرند</w:t>
      </w:r>
      <w:r w:rsidR="00AD7B83">
        <w:rPr>
          <w:rtl/>
          <w:lang w:bidi="fa-IR"/>
        </w:rPr>
        <w:t xml:space="preserve">. </w:t>
      </w:r>
      <w:r>
        <w:rPr>
          <w:rtl/>
          <w:lang w:bidi="fa-IR"/>
        </w:rPr>
        <w:t>خانه اى است كه رحمت خدا در آن</w:t>
      </w:r>
      <w:r w:rsidR="00AD7B83">
        <w:rPr>
          <w:rtl/>
          <w:lang w:bidi="fa-IR"/>
        </w:rPr>
        <w:t>؛</w:t>
      </w:r>
      <w:r>
        <w:rPr>
          <w:rtl/>
          <w:lang w:bidi="fa-IR"/>
        </w:rPr>
        <w:t xml:space="preserve"> جاى ندارد و هيچ دعايى در آن اجابت نشود</w:t>
      </w:r>
      <w:r w:rsidR="00AD7B83">
        <w:rPr>
          <w:rtl/>
          <w:lang w:bidi="fa-IR"/>
        </w:rPr>
        <w:t xml:space="preserve">. </w:t>
      </w:r>
      <w:r w:rsidR="00C37290" w:rsidRPr="000456DB">
        <w:rPr>
          <w:rStyle w:val="libFootnotenumChar"/>
          <w:rtl/>
          <w:lang w:bidi="fa-IR"/>
        </w:rPr>
        <w:t>(</w:t>
      </w:r>
      <w:r w:rsidRPr="000456DB">
        <w:rPr>
          <w:rStyle w:val="libFootnotenumChar"/>
          <w:rtl/>
          <w:lang w:bidi="fa-IR"/>
        </w:rPr>
        <w:t>606</w:t>
      </w:r>
      <w:r w:rsidR="002C46C8">
        <w:rPr>
          <w:rStyle w:val="libFootnotenumChar"/>
          <w:rtl/>
          <w:lang w:bidi="fa-IR"/>
        </w:rPr>
        <w:t xml:space="preserve">) </w:t>
      </w:r>
    </w:p>
    <w:p w:rsidR="00D20B57" w:rsidRDefault="00D20B57" w:rsidP="007E14DD">
      <w:pPr>
        <w:pStyle w:val="Heading3"/>
        <w:rPr>
          <w:rtl/>
          <w:lang w:bidi="fa-IR"/>
        </w:rPr>
      </w:pPr>
      <w:bookmarkStart w:id="564" w:name="_Toc391814983"/>
      <w:r>
        <w:rPr>
          <w:rtl/>
          <w:lang w:bidi="fa-IR"/>
        </w:rPr>
        <w:t>53</w:t>
      </w:r>
      <w:r w:rsidRPr="00CF375D">
        <w:rPr>
          <w:rtl/>
        </w:rPr>
        <w:t>3</w:t>
      </w:r>
      <w:r w:rsidR="00CF375D" w:rsidRPr="00CF375D">
        <w:rPr>
          <w:rtl/>
          <w:lang w:bidi="fa-IR"/>
        </w:rPr>
        <w:t xml:space="preserve">- </w:t>
      </w:r>
      <w:r>
        <w:rPr>
          <w:rtl/>
          <w:lang w:bidi="fa-IR"/>
        </w:rPr>
        <w:t>ره توشه سفر آخرت</w:t>
      </w:r>
      <w:bookmarkEnd w:id="564"/>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طوبى لمن احسن الى العباد و تزود للمعاد</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607</w:t>
      </w:r>
      <w:r w:rsidR="002C46C8">
        <w:rPr>
          <w:rStyle w:val="libFootnotenumChar"/>
          <w:rtl/>
          <w:lang w:bidi="fa-IR"/>
        </w:rPr>
        <w:t xml:space="preserve">) </w:t>
      </w:r>
      <w:r>
        <w:rPr>
          <w:rtl/>
          <w:lang w:bidi="fa-IR"/>
        </w:rPr>
        <w:t>خوشا بر حال آنان كه به بندگان خدا احسان كنند و به آن احسان زاد و توشه سفر آخرت مهيا گردانند</w:t>
      </w:r>
      <w:r w:rsidR="00AD7B83">
        <w:rPr>
          <w:rtl/>
          <w:lang w:bidi="fa-IR"/>
        </w:rPr>
        <w:t xml:space="preserve">. </w:t>
      </w:r>
    </w:p>
    <w:p w:rsidR="00D20B57" w:rsidRDefault="00D20B57" w:rsidP="00D20B57">
      <w:pPr>
        <w:pStyle w:val="libNormal"/>
        <w:rPr>
          <w:rtl/>
          <w:lang w:bidi="fa-IR"/>
        </w:rPr>
      </w:pPr>
      <w:r>
        <w:rPr>
          <w:rtl/>
          <w:lang w:bidi="fa-IR"/>
        </w:rPr>
        <w:t>در كلمه ديگر فرمود: نعم المعاد الاحسان الى العباد</w:t>
      </w:r>
      <w:r w:rsidR="00AD7B83">
        <w:rPr>
          <w:rtl/>
          <w:lang w:bidi="fa-IR"/>
        </w:rPr>
        <w:t>؛</w:t>
      </w:r>
      <w:r>
        <w:rPr>
          <w:rtl/>
          <w:lang w:bidi="fa-IR"/>
        </w:rPr>
        <w:t xml:space="preserve"> براى سفر آخرت احسان به خلق توشه اى نيكو است</w:t>
      </w:r>
      <w:r w:rsidR="00AD7B83">
        <w:rPr>
          <w:rtl/>
          <w:lang w:bidi="fa-IR"/>
        </w:rPr>
        <w:t xml:space="preserve">. </w:t>
      </w:r>
    </w:p>
    <w:p w:rsidR="00D20B57" w:rsidRDefault="00D20B57" w:rsidP="00D20B57">
      <w:pPr>
        <w:pStyle w:val="libNormal"/>
        <w:rPr>
          <w:rtl/>
          <w:lang w:bidi="fa-IR"/>
        </w:rPr>
      </w:pPr>
      <w:r>
        <w:rPr>
          <w:rtl/>
          <w:lang w:bidi="fa-IR"/>
        </w:rPr>
        <w:t>در كلمه ديگر فرمود:</w:t>
      </w:r>
    </w:p>
    <w:p w:rsidR="00D20B57" w:rsidRDefault="00D20B57" w:rsidP="00D20B57">
      <w:pPr>
        <w:pStyle w:val="libNormal"/>
        <w:rPr>
          <w:rtl/>
          <w:lang w:bidi="fa-IR"/>
        </w:rPr>
      </w:pPr>
      <w:r>
        <w:rPr>
          <w:rtl/>
          <w:lang w:bidi="fa-IR"/>
        </w:rPr>
        <w:t>الايثار افضل الاحسان</w:t>
      </w:r>
      <w:r w:rsidR="00AD7B83">
        <w:rPr>
          <w:rtl/>
          <w:lang w:bidi="fa-IR"/>
        </w:rPr>
        <w:t>؛</w:t>
      </w:r>
      <w:r>
        <w:rPr>
          <w:rtl/>
          <w:lang w:bidi="fa-IR"/>
        </w:rPr>
        <w:t xml:space="preserve"> بهترين احسان آن است كه انسان چيزى را كه خود بدان محتاج است به محتاجان بذل كند</w:t>
      </w:r>
      <w:r w:rsidR="00AD7B83">
        <w:rPr>
          <w:rtl/>
          <w:lang w:bidi="fa-IR"/>
        </w:rPr>
        <w:t xml:space="preserve">. </w:t>
      </w:r>
      <w:r>
        <w:rPr>
          <w:rtl/>
          <w:lang w:bidi="fa-IR"/>
        </w:rPr>
        <w:t>و آنرا بر خود مقدم دارد مستعنى از شرح است</w:t>
      </w:r>
      <w:r w:rsidR="00AD7B83">
        <w:rPr>
          <w:rtl/>
          <w:lang w:bidi="fa-IR"/>
        </w:rPr>
        <w:t xml:space="preserve">. </w:t>
      </w:r>
      <w:r w:rsidR="00C37290" w:rsidRPr="000456DB">
        <w:rPr>
          <w:rStyle w:val="libFootnotenumChar"/>
          <w:rtl/>
          <w:lang w:bidi="fa-IR"/>
        </w:rPr>
        <w:t>(</w:t>
      </w:r>
      <w:r w:rsidRPr="000456DB">
        <w:rPr>
          <w:rStyle w:val="libFootnotenumChar"/>
          <w:rtl/>
          <w:lang w:bidi="fa-IR"/>
        </w:rPr>
        <w:t>608</w:t>
      </w:r>
      <w:r w:rsidR="002C46C8">
        <w:rPr>
          <w:rStyle w:val="libFootnotenumChar"/>
          <w:rtl/>
          <w:lang w:bidi="fa-IR"/>
        </w:rPr>
        <w:t xml:space="preserve">) </w:t>
      </w:r>
    </w:p>
    <w:p w:rsidR="00D20B57" w:rsidRDefault="00D20B57" w:rsidP="007E14DD">
      <w:pPr>
        <w:pStyle w:val="Heading3"/>
        <w:rPr>
          <w:rtl/>
          <w:lang w:bidi="fa-IR"/>
        </w:rPr>
      </w:pPr>
      <w:bookmarkStart w:id="565" w:name="_Toc391814984"/>
      <w:r>
        <w:rPr>
          <w:rtl/>
          <w:lang w:bidi="fa-IR"/>
        </w:rPr>
        <w:t>53</w:t>
      </w:r>
      <w:r w:rsidRPr="00CF375D">
        <w:rPr>
          <w:rtl/>
        </w:rPr>
        <w:t>4</w:t>
      </w:r>
      <w:r w:rsidR="00CF375D" w:rsidRPr="00CF375D">
        <w:rPr>
          <w:rtl/>
          <w:lang w:bidi="fa-IR"/>
        </w:rPr>
        <w:t xml:space="preserve">- </w:t>
      </w:r>
      <w:r>
        <w:rPr>
          <w:rtl/>
          <w:lang w:bidi="fa-IR"/>
        </w:rPr>
        <w:t>بترسيد از آنش آخرت</w:t>
      </w:r>
      <w:bookmarkEnd w:id="565"/>
      <w:r>
        <w:rPr>
          <w:rtl/>
          <w:lang w:bidi="fa-IR"/>
        </w:rPr>
        <w:t xml:space="preserve"> </w:t>
      </w:r>
    </w:p>
    <w:p w:rsidR="00D20B57" w:rsidRDefault="00D20B57" w:rsidP="00D20B57">
      <w:pPr>
        <w:pStyle w:val="libNormal"/>
        <w:rPr>
          <w:rtl/>
          <w:lang w:bidi="fa-IR"/>
        </w:rPr>
      </w:pPr>
      <w:r>
        <w:rPr>
          <w:rtl/>
          <w:lang w:bidi="fa-IR"/>
        </w:rPr>
        <w:t xml:space="preserve">حضرت وصى </w:t>
      </w:r>
      <w:r w:rsidR="004E5872" w:rsidRPr="004E5872">
        <w:rPr>
          <w:rStyle w:val="libAlaemChar"/>
          <w:rtl/>
        </w:rPr>
        <w:t>عليه‌السلام</w:t>
      </w:r>
      <w:r>
        <w:rPr>
          <w:rtl/>
          <w:lang w:bidi="fa-IR"/>
        </w:rPr>
        <w:t xml:space="preserve"> فرمود: اتقوا نارا حرها شديد و قعرها بعيد</w:t>
      </w:r>
      <w:r w:rsidR="00AD7B83">
        <w:rPr>
          <w:rtl/>
          <w:lang w:bidi="fa-IR"/>
        </w:rPr>
        <w:t>؛</w:t>
      </w:r>
      <w:r>
        <w:rPr>
          <w:rtl/>
          <w:lang w:bidi="fa-IR"/>
        </w:rPr>
        <w:t xml:space="preserve"> از آتشى بپرهيزيد كه گرمايش شديد و گودى آن زياد است</w:t>
      </w:r>
      <w:r w:rsidR="00AD7B83">
        <w:rPr>
          <w:rtl/>
          <w:lang w:bidi="fa-IR"/>
        </w:rPr>
        <w:t xml:space="preserve">. </w:t>
      </w:r>
      <w:r>
        <w:rPr>
          <w:rtl/>
          <w:lang w:bidi="fa-IR"/>
        </w:rPr>
        <w:t>علت اين كه آتش آنجا چنين است</w:t>
      </w:r>
      <w:r w:rsidR="00AD7B83">
        <w:rPr>
          <w:rtl/>
          <w:lang w:bidi="fa-IR"/>
        </w:rPr>
        <w:t>؛</w:t>
      </w:r>
      <w:r>
        <w:rPr>
          <w:rtl/>
          <w:lang w:bidi="fa-IR"/>
        </w:rPr>
        <w:t xml:space="preserve"> زيرا</w:t>
      </w:r>
      <w:r w:rsidR="00AD7B83">
        <w:rPr>
          <w:rtl/>
          <w:lang w:bidi="fa-IR"/>
        </w:rPr>
        <w:t xml:space="preserve">، </w:t>
      </w:r>
      <w:r>
        <w:rPr>
          <w:rtl/>
          <w:lang w:bidi="fa-IR"/>
        </w:rPr>
        <w:t>آتش آخرت عارى از ماده و احكام طبيعى آن است و آتش طبيعت عايق مادى دارد كه از آن جلوگيرى مى كند تا اين كه به اوصاف نار اخروى نرسد</w:t>
      </w:r>
      <w:r w:rsidR="00AD7B83">
        <w:rPr>
          <w:rtl/>
          <w:lang w:bidi="fa-IR"/>
        </w:rPr>
        <w:t xml:space="preserve">. </w:t>
      </w:r>
      <w:r w:rsidR="00C37290" w:rsidRPr="000456DB">
        <w:rPr>
          <w:rStyle w:val="libFootnotenumChar"/>
          <w:rtl/>
          <w:lang w:bidi="fa-IR"/>
        </w:rPr>
        <w:t>(</w:t>
      </w:r>
      <w:r w:rsidRPr="000456DB">
        <w:rPr>
          <w:rStyle w:val="libFootnotenumChar"/>
          <w:rtl/>
          <w:lang w:bidi="fa-IR"/>
        </w:rPr>
        <w:t>609</w:t>
      </w:r>
      <w:r w:rsidR="002C46C8">
        <w:rPr>
          <w:rStyle w:val="libFootnotenumChar"/>
          <w:rtl/>
          <w:lang w:bidi="fa-IR"/>
        </w:rPr>
        <w:t xml:space="preserve">) </w:t>
      </w:r>
    </w:p>
    <w:p w:rsidR="00D20B57" w:rsidRDefault="00D20B57" w:rsidP="007E14DD">
      <w:pPr>
        <w:pStyle w:val="Heading3"/>
        <w:rPr>
          <w:rtl/>
          <w:lang w:bidi="fa-IR"/>
        </w:rPr>
      </w:pPr>
      <w:bookmarkStart w:id="566" w:name="_Toc391814985"/>
      <w:r>
        <w:rPr>
          <w:rtl/>
          <w:lang w:bidi="fa-IR"/>
        </w:rPr>
        <w:lastRenderedPageBreak/>
        <w:t>53</w:t>
      </w:r>
      <w:r w:rsidRPr="00CF375D">
        <w:rPr>
          <w:rtl/>
        </w:rPr>
        <w:t>5</w:t>
      </w:r>
      <w:r w:rsidR="00CF375D" w:rsidRPr="00CF375D">
        <w:rPr>
          <w:rtl/>
          <w:lang w:bidi="fa-IR"/>
        </w:rPr>
        <w:t xml:space="preserve">- </w:t>
      </w:r>
      <w:r>
        <w:rPr>
          <w:rtl/>
          <w:lang w:bidi="fa-IR"/>
        </w:rPr>
        <w:t>توشه آخرت</w:t>
      </w:r>
      <w:bookmarkEnd w:id="566"/>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 حق على العقل العمل للمعاد و الاستكثار من الزاد</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610</w:t>
      </w:r>
      <w:r w:rsidR="002C46C8">
        <w:rPr>
          <w:rStyle w:val="libFootnotenumChar"/>
          <w:rtl/>
          <w:lang w:bidi="fa-IR"/>
        </w:rPr>
        <w:t xml:space="preserve">) </w:t>
      </w:r>
      <w:r>
        <w:rPr>
          <w:rtl/>
          <w:lang w:bidi="fa-IR"/>
        </w:rPr>
        <w:t>خردمند را سزد كه در دنيا به كار آخرت پردازد و توشه و ذخيره براى آن جهان بسيار بردارد</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چون مرگ انسان يعنى انتقال و سفر او به جهان ديگر حتمى است</w:t>
      </w:r>
      <w:r w:rsidR="00AD7B83">
        <w:rPr>
          <w:rtl/>
          <w:lang w:bidi="fa-IR"/>
        </w:rPr>
        <w:t xml:space="preserve">، </w:t>
      </w:r>
      <w:r>
        <w:rPr>
          <w:rtl/>
          <w:lang w:bidi="fa-IR"/>
        </w:rPr>
        <w:t>پس ‍ عاقل غافل از اين معنى نباشد و دائم به فكر روز مراجعتش به وطن اصلى است كه آن جا ملك باقى و سرا ابدى است</w:t>
      </w:r>
      <w:r w:rsidR="00AD7B83">
        <w:rPr>
          <w:rtl/>
          <w:lang w:bidi="fa-IR"/>
        </w:rPr>
        <w:t>؛</w:t>
      </w:r>
      <w:r>
        <w:rPr>
          <w:rtl/>
          <w:lang w:bidi="fa-IR"/>
        </w:rPr>
        <w:t xml:space="preserve"> لذا به كار عمل و معرفت و عمل صالح و احسان به خلق كه ذخيره و توشه سفر آخرت است مى پردازد و در كلمه ديگر فرمودند: ثواب العلم يخلدك ولا يبلى و يبقك و لا يفنى</w:t>
      </w:r>
      <w:r w:rsidR="00AD7B83">
        <w:rPr>
          <w:rtl/>
          <w:lang w:bidi="fa-IR"/>
        </w:rPr>
        <w:t>؛</w:t>
      </w:r>
      <w:r>
        <w:rPr>
          <w:rtl/>
          <w:lang w:bidi="fa-IR"/>
        </w:rPr>
        <w:t xml:space="preserve"> لباس علم و تقوى هميشه نو و مخلد و ابدى است و كهنه نشود و در عالم بقا بر تن توست و هرگز فانى نگردد</w:t>
      </w:r>
      <w:r w:rsidR="00AD7B83">
        <w:rPr>
          <w:rtl/>
          <w:lang w:bidi="fa-IR"/>
        </w:rPr>
        <w:t xml:space="preserve">. </w:t>
      </w:r>
    </w:p>
    <w:p w:rsidR="00D20B57" w:rsidRDefault="00D20B57" w:rsidP="00D20B57">
      <w:pPr>
        <w:pStyle w:val="libNormal"/>
        <w:rPr>
          <w:rtl/>
          <w:lang w:bidi="fa-IR"/>
        </w:rPr>
      </w:pPr>
      <w:r>
        <w:rPr>
          <w:rtl/>
          <w:lang w:bidi="fa-IR"/>
        </w:rPr>
        <w:t>معاد آخرت</w:t>
      </w:r>
      <w:r w:rsidR="00AD7B83">
        <w:rPr>
          <w:rtl/>
          <w:lang w:bidi="fa-IR"/>
        </w:rPr>
        <w:t>:</w:t>
      </w:r>
    </w:p>
    <w:p w:rsidR="00D20B57" w:rsidRDefault="00D20B57" w:rsidP="00D20B57">
      <w:pPr>
        <w:pStyle w:val="libNormal"/>
        <w:rPr>
          <w:rtl/>
          <w:lang w:bidi="fa-IR"/>
        </w:rPr>
      </w:pPr>
      <w:r>
        <w:rPr>
          <w:rtl/>
          <w:lang w:bidi="fa-IR"/>
        </w:rPr>
        <w:t>آخرت</w:t>
      </w:r>
      <w:r w:rsidR="00AD7B83">
        <w:rPr>
          <w:rtl/>
          <w:lang w:bidi="fa-IR"/>
        </w:rPr>
        <w:t>:</w:t>
      </w:r>
      <w:r>
        <w:rPr>
          <w:rtl/>
          <w:lang w:bidi="fa-IR"/>
        </w:rPr>
        <w:t xml:space="preserve"> يعنى سراى ديگرى كه پس از مرگ بدان منزل مى رويم و آن جا را تمام انبياء و اولياء و حكماى الهى با دليل و برهان واضح بر خلق ثابت كرده اند و آيات قرآن و سخنان على </w:t>
      </w:r>
      <w:r w:rsidR="004E5872" w:rsidRPr="004E5872">
        <w:rPr>
          <w:rStyle w:val="libAlaemChar"/>
          <w:rtl/>
        </w:rPr>
        <w:t>عليه‌السلام</w:t>
      </w:r>
      <w:r>
        <w:rPr>
          <w:rtl/>
          <w:lang w:bidi="fa-IR"/>
        </w:rPr>
        <w:t xml:space="preserve"> در نهج البلاغه و ساير اخبار و ادله حكماى اسلام و غيره همه بر آن متفقند</w:t>
      </w:r>
      <w:r w:rsidR="00AD7B83">
        <w:rPr>
          <w:rtl/>
          <w:lang w:bidi="fa-IR"/>
        </w:rPr>
        <w:t xml:space="preserve">، </w:t>
      </w:r>
      <w:r>
        <w:rPr>
          <w:rtl/>
          <w:lang w:bidi="fa-IR"/>
        </w:rPr>
        <w:t>انبياء و اولياء ديده اند و حكماى الهى و علماى ربانى به مقام علم اليقين و عين اليقين رسيده اند</w:t>
      </w:r>
      <w:r w:rsidR="00AD7B83">
        <w:rPr>
          <w:rtl/>
          <w:lang w:bidi="fa-IR"/>
        </w:rPr>
        <w:t xml:space="preserve">. </w:t>
      </w:r>
      <w:r w:rsidR="00C37290" w:rsidRPr="000456DB">
        <w:rPr>
          <w:rStyle w:val="libFootnotenumChar"/>
          <w:rtl/>
          <w:lang w:bidi="fa-IR"/>
        </w:rPr>
        <w:t>(</w:t>
      </w:r>
      <w:r w:rsidRPr="000456DB">
        <w:rPr>
          <w:rStyle w:val="libFootnotenumChar"/>
          <w:rtl/>
          <w:lang w:bidi="fa-IR"/>
        </w:rPr>
        <w:t>611</w:t>
      </w:r>
      <w:r w:rsidR="002C46C8">
        <w:rPr>
          <w:rStyle w:val="libFootnotenumChar"/>
          <w:rtl/>
          <w:lang w:bidi="fa-IR"/>
        </w:rPr>
        <w:t xml:space="preserve">) </w:t>
      </w:r>
    </w:p>
    <w:p w:rsidR="00D20B57" w:rsidRDefault="00D20B57" w:rsidP="007E14DD">
      <w:pPr>
        <w:pStyle w:val="Heading3"/>
        <w:rPr>
          <w:rtl/>
          <w:lang w:bidi="fa-IR"/>
        </w:rPr>
      </w:pPr>
      <w:bookmarkStart w:id="567" w:name="_Toc391814986"/>
      <w:r>
        <w:rPr>
          <w:rtl/>
          <w:lang w:bidi="fa-IR"/>
        </w:rPr>
        <w:t>53</w:t>
      </w:r>
      <w:r w:rsidRPr="00CF375D">
        <w:rPr>
          <w:rtl/>
        </w:rPr>
        <w:t>6</w:t>
      </w:r>
      <w:r w:rsidR="00CF375D" w:rsidRPr="00CF375D">
        <w:rPr>
          <w:rtl/>
          <w:lang w:bidi="fa-IR"/>
        </w:rPr>
        <w:t xml:space="preserve">- </w:t>
      </w:r>
      <w:r>
        <w:rPr>
          <w:rtl/>
          <w:lang w:bidi="fa-IR"/>
        </w:rPr>
        <w:t>سزاوارى بهشت</w:t>
      </w:r>
      <w:bookmarkEnd w:id="567"/>
      <w:r>
        <w:rPr>
          <w:rtl/>
          <w:lang w:bidi="fa-IR"/>
        </w:rPr>
        <w:t xml:space="preserve"> </w:t>
      </w:r>
    </w:p>
    <w:p w:rsidR="00D20B57" w:rsidRDefault="00D20B57" w:rsidP="00D20B57">
      <w:pPr>
        <w:pStyle w:val="libNormal"/>
        <w:rPr>
          <w:rtl/>
          <w:lang w:bidi="fa-IR"/>
        </w:rPr>
      </w:pPr>
      <w:r>
        <w:rPr>
          <w:rtl/>
          <w:lang w:bidi="fa-IR"/>
        </w:rPr>
        <w:t xml:space="preserve">از عهد حضرت على </w:t>
      </w:r>
      <w:r w:rsidR="004E5872" w:rsidRPr="004E5872">
        <w:rPr>
          <w:rStyle w:val="libAlaemChar"/>
          <w:rtl/>
        </w:rPr>
        <w:t>عليه‌السلام</w:t>
      </w:r>
      <w:r>
        <w:rPr>
          <w:rtl/>
          <w:lang w:bidi="fa-IR"/>
        </w:rPr>
        <w:t xml:space="preserve"> به محمد بن ابى بكر به هنگامى كه حكومت مصر را به او داد و از كلام آن حضرت در عهد اين است كه</w:t>
      </w:r>
      <w:r w:rsidR="00AD7B83">
        <w:rPr>
          <w:rtl/>
          <w:lang w:bidi="fa-IR"/>
        </w:rPr>
        <w:t>:</w:t>
      </w:r>
      <w:r>
        <w:rPr>
          <w:rtl/>
          <w:lang w:bidi="fa-IR"/>
        </w:rPr>
        <w:t xml:space="preserve"> چه كسى از عامل براى بهشت به بهشت نزديك تر است</w:t>
      </w:r>
      <w:r w:rsidR="00AD7B83">
        <w:rPr>
          <w:rtl/>
          <w:lang w:bidi="fa-IR"/>
        </w:rPr>
        <w:t xml:space="preserve">، </w:t>
      </w:r>
      <w:r>
        <w:rPr>
          <w:rtl/>
          <w:lang w:bidi="fa-IR"/>
        </w:rPr>
        <w:t xml:space="preserve">و چه كسى از عامل براى نار به نار نزديك تر </w:t>
      </w:r>
      <w:r>
        <w:rPr>
          <w:rtl/>
          <w:lang w:bidi="fa-IR"/>
        </w:rPr>
        <w:lastRenderedPageBreak/>
        <w:t>است</w:t>
      </w:r>
      <w:r w:rsidR="00AD7B83">
        <w:rPr>
          <w:rtl/>
          <w:lang w:bidi="fa-IR"/>
        </w:rPr>
        <w:t xml:space="preserve">. </w:t>
      </w:r>
      <w:r>
        <w:rPr>
          <w:rtl/>
          <w:lang w:bidi="fa-IR"/>
        </w:rPr>
        <w:t>تا اين كه فرمود: از آتشى بهراسيد كه تك آن بسيار عميق و آتش آن شديد و عذاب آن تازه است</w:t>
      </w:r>
      <w:r w:rsidR="00AD7B83">
        <w:rPr>
          <w:rtl/>
          <w:lang w:bidi="fa-IR"/>
        </w:rPr>
        <w:t xml:space="preserve">. </w:t>
      </w:r>
      <w:r w:rsidR="00C37290" w:rsidRPr="000456DB">
        <w:rPr>
          <w:rStyle w:val="libFootnotenumChar"/>
          <w:rtl/>
          <w:lang w:bidi="fa-IR"/>
        </w:rPr>
        <w:t>(</w:t>
      </w:r>
      <w:r w:rsidRPr="000456DB">
        <w:rPr>
          <w:rStyle w:val="libFootnotenumChar"/>
          <w:rtl/>
          <w:lang w:bidi="fa-IR"/>
        </w:rPr>
        <w:t>612</w:t>
      </w:r>
      <w:r w:rsidR="002C46C8">
        <w:rPr>
          <w:rStyle w:val="libFootnotenumChar"/>
          <w:rtl/>
          <w:lang w:bidi="fa-IR"/>
        </w:rPr>
        <w:t xml:space="preserve">) </w:t>
      </w:r>
    </w:p>
    <w:p w:rsidR="00D20B57" w:rsidRDefault="00D20B57" w:rsidP="007E14DD">
      <w:pPr>
        <w:pStyle w:val="Heading3"/>
        <w:rPr>
          <w:rtl/>
          <w:lang w:bidi="fa-IR"/>
        </w:rPr>
      </w:pPr>
      <w:bookmarkStart w:id="568" w:name="_Toc391814987"/>
      <w:r>
        <w:rPr>
          <w:rtl/>
          <w:lang w:bidi="fa-IR"/>
        </w:rPr>
        <w:t>53</w:t>
      </w:r>
      <w:r w:rsidRPr="00CF375D">
        <w:rPr>
          <w:rtl/>
        </w:rPr>
        <w:t>7</w:t>
      </w:r>
      <w:r w:rsidR="00CF375D" w:rsidRPr="00CF375D">
        <w:rPr>
          <w:rtl/>
          <w:lang w:bidi="fa-IR"/>
        </w:rPr>
        <w:t xml:space="preserve">- </w:t>
      </w:r>
      <w:r>
        <w:rPr>
          <w:rtl/>
          <w:lang w:bidi="fa-IR"/>
        </w:rPr>
        <w:t>حد حكمت</w:t>
      </w:r>
      <w:bookmarkEnd w:id="568"/>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حد الحكمه الاعراض عن دار الفناء والتوله بدار البقاء</w:t>
      </w:r>
      <w:r w:rsidR="00AD7B83">
        <w:rPr>
          <w:rtl/>
          <w:lang w:bidi="fa-IR"/>
        </w:rPr>
        <w:t>؛</w:t>
      </w:r>
      <w:r>
        <w:rPr>
          <w:rtl/>
          <w:lang w:bidi="fa-IR"/>
        </w:rPr>
        <w:t xml:space="preserve"> حد حكمت و معنى حقيقى آن</w:t>
      </w:r>
      <w:r w:rsidR="00AD7B83">
        <w:rPr>
          <w:rtl/>
          <w:lang w:bidi="fa-IR"/>
        </w:rPr>
        <w:t xml:space="preserve">، </w:t>
      </w:r>
      <w:r>
        <w:rPr>
          <w:rtl/>
          <w:lang w:bidi="fa-IR"/>
        </w:rPr>
        <w:t>اعراض از سراى فانى و اشتياق به عالم بقاء است</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يعنى حكيم كسى است كه از همت بلند و روح بزرگ دنيا و لذات فانى آن را ناچيز داند و تمام توجهش به عالم بقاء باشد و شوق به وطن اصلى و سراى ابدى دائم او را به ياد آن عالم و به كار مناسب آن سراى جاويد بدارد تا به علم و عمل صالح و احسان و خدمت به خلق پردازد</w:t>
      </w:r>
      <w:r w:rsidR="00AD7B83">
        <w:rPr>
          <w:rtl/>
          <w:lang w:bidi="fa-IR"/>
        </w:rPr>
        <w:t xml:space="preserve">. </w:t>
      </w:r>
      <w:r>
        <w:rPr>
          <w:rtl/>
          <w:lang w:bidi="fa-IR"/>
        </w:rPr>
        <w:t>چنان كه حكماء اغلب و خصوص حكيم قدوسى محقق طوسى چنين بود و عمرى همه را به علم و عمل و خدمت به خلق صرف مى كرد و مى فرمود:</w:t>
      </w:r>
    </w:p>
    <w:tbl>
      <w:tblPr>
        <w:tblStyle w:val="TableGrid"/>
        <w:bidiVisual/>
        <w:tblW w:w="5210" w:type="pct"/>
        <w:tblLook w:val="01E0"/>
      </w:tblPr>
      <w:tblGrid>
        <w:gridCol w:w="3648"/>
        <w:gridCol w:w="269"/>
        <w:gridCol w:w="3989"/>
      </w:tblGrid>
      <w:tr w:rsidR="005F02BF" w:rsidTr="005F02BF">
        <w:trPr>
          <w:trHeight w:val="350"/>
        </w:trPr>
        <w:tc>
          <w:tcPr>
            <w:tcW w:w="3648" w:type="dxa"/>
            <w:shd w:val="clear" w:color="auto" w:fill="auto"/>
          </w:tcPr>
          <w:p w:rsidR="005F02BF" w:rsidRDefault="005F02BF" w:rsidP="007D3E86">
            <w:pPr>
              <w:pStyle w:val="libPoem"/>
              <w:rPr>
                <w:rtl/>
              </w:rPr>
            </w:pPr>
            <w:r>
              <w:rPr>
                <w:rtl/>
                <w:lang w:bidi="fa-IR"/>
              </w:rPr>
              <w:t>لذات دنيوى همه هيچ است نزد من</w:t>
            </w:r>
            <w:r w:rsidRPr="00725071">
              <w:rPr>
                <w:rStyle w:val="libPoemTiniChar0"/>
                <w:rtl/>
              </w:rPr>
              <w:br/>
              <w:t> </w:t>
            </w:r>
          </w:p>
        </w:tc>
        <w:tc>
          <w:tcPr>
            <w:tcW w:w="269" w:type="dxa"/>
            <w:shd w:val="clear" w:color="auto" w:fill="auto"/>
          </w:tcPr>
          <w:p w:rsidR="005F02BF" w:rsidRDefault="005F02BF" w:rsidP="007D3E86">
            <w:pPr>
              <w:pStyle w:val="libPoem"/>
              <w:rPr>
                <w:rtl/>
              </w:rPr>
            </w:pPr>
          </w:p>
        </w:tc>
        <w:tc>
          <w:tcPr>
            <w:tcW w:w="3988" w:type="dxa"/>
            <w:shd w:val="clear" w:color="auto" w:fill="auto"/>
          </w:tcPr>
          <w:p w:rsidR="005F02BF" w:rsidRDefault="005F02BF" w:rsidP="007D3E86">
            <w:pPr>
              <w:pStyle w:val="libPoem"/>
              <w:rPr>
                <w:rtl/>
              </w:rPr>
            </w:pPr>
            <w:r>
              <w:rPr>
                <w:rtl/>
                <w:lang w:bidi="fa-IR"/>
              </w:rPr>
              <w:t>در خاطر از تغير آن هيچ ترس نيست</w:t>
            </w:r>
            <w:r w:rsidRPr="00725071">
              <w:rPr>
                <w:rStyle w:val="libPoemTiniChar0"/>
                <w:rtl/>
              </w:rPr>
              <w:br/>
              <w:t> </w:t>
            </w:r>
          </w:p>
        </w:tc>
      </w:tr>
      <w:tr w:rsidR="005F02BF" w:rsidTr="005F02BF">
        <w:trPr>
          <w:trHeight w:val="350"/>
        </w:trPr>
        <w:tc>
          <w:tcPr>
            <w:tcW w:w="3648" w:type="dxa"/>
          </w:tcPr>
          <w:p w:rsidR="005F02BF" w:rsidRDefault="005F02BF" w:rsidP="007D3E86">
            <w:pPr>
              <w:pStyle w:val="libPoem"/>
              <w:rPr>
                <w:rtl/>
              </w:rPr>
            </w:pPr>
            <w:r>
              <w:rPr>
                <w:rtl/>
                <w:lang w:bidi="fa-IR"/>
              </w:rPr>
              <w:t>روز تنعم و شب عيش و طرب مرا</w:t>
            </w:r>
            <w:r w:rsidRPr="00725071">
              <w:rPr>
                <w:rStyle w:val="libPoemTiniChar0"/>
                <w:rtl/>
              </w:rPr>
              <w:br/>
              <w:t> </w:t>
            </w:r>
          </w:p>
        </w:tc>
        <w:tc>
          <w:tcPr>
            <w:tcW w:w="269" w:type="dxa"/>
          </w:tcPr>
          <w:p w:rsidR="005F02BF" w:rsidRDefault="005F02BF" w:rsidP="007D3E86">
            <w:pPr>
              <w:pStyle w:val="libPoem"/>
              <w:rPr>
                <w:rtl/>
              </w:rPr>
            </w:pPr>
          </w:p>
        </w:tc>
        <w:tc>
          <w:tcPr>
            <w:tcW w:w="3988" w:type="dxa"/>
          </w:tcPr>
          <w:p w:rsidR="005F02BF" w:rsidRDefault="005F02BF" w:rsidP="007D3E86">
            <w:pPr>
              <w:pStyle w:val="libPoem"/>
              <w:rPr>
                <w:rtl/>
              </w:rPr>
            </w:pPr>
            <w:r>
              <w:rPr>
                <w:rtl/>
                <w:lang w:bidi="fa-IR"/>
              </w:rPr>
              <w:t>همچون شب مطالعه وروزدرس نيست</w:t>
            </w:r>
            <w:r w:rsidRPr="000456DB">
              <w:rPr>
                <w:rStyle w:val="libFootnotenumChar"/>
                <w:rtl/>
                <w:lang w:bidi="fa-IR"/>
              </w:rPr>
              <w:t>(613</w:t>
            </w:r>
            <w:r>
              <w:rPr>
                <w:rStyle w:val="libFootnotenumChar"/>
                <w:rtl/>
                <w:lang w:bidi="fa-IR"/>
              </w:rPr>
              <w:t>)</w:t>
            </w:r>
            <w:r w:rsidRPr="00725071">
              <w:rPr>
                <w:rStyle w:val="libPoemTiniChar0"/>
                <w:rtl/>
              </w:rPr>
              <w:br/>
              <w:t> </w:t>
            </w:r>
          </w:p>
        </w:tc>
      </w:tr>
    </w:tbl>
    <w:p w:rsidR="00D20B57" w:rsidRDefault="00D20B57" w:rsidP="007E14DD">
      <w:pPr>
        <w:pStyle w:val="Heading3"/>
        <w:rPr>
          <w:rtl/>
          <w:lang w:bidi="fa-IR"/>
        </w:rPr>
      </w:pPr>
      <w:bookmarkStart w:id="569" w:name="_Toc391814988"/>
      <w:r>
        <w:rPr>
          <w:rtl/>
          <w:lang w:bidi="fa-IR"/>
        </w:rPr>
        <w:t>53</w:t>
      </w:r>
      <w:r w:rsidRPr="00CF375D">
        <w:rPr>
          <w:rtl/>
        </w:rPr>
        <w:t>8</w:t>
      </w:r>
      <w:r w:rsidR="00CF375D" w:rsidRPr="00CF375D">
        <w:rPr>
          <w:rtl/>
          <w:lang w:bidi="fa-IR"/>
        </w:rPr>
        <w:t xml:space="preserve">- </w:t>
      </w:r>
      <w:r>
        <w:rPr>
          <w:rtl/>
          <w:lang w:bidi="fa-IR"/>
        </w:rPr>
        <w:t>مژده على</w:t>
      </w:r>
      <w:r w:rsidR="00C37290">
        <w:rPr>
          <w:rtl/>
          <w:lang w:bidi="fa-IR"/>
        </w:rPr>
        <w:t xml:space="preserve"> </w:t>
      </w:r>
      <w:r w:rsidR="004E5872" w:rsidRPr="004E5872">
        <w:rPr>
          <w:rStyle w:val="libAlaemChar"/>
          <w:rtl/>
        </w:rPr>
        <w:t>عليه‌السلام</w:t>
      </w:r>
      <w:r>
        <w:rPr>
          <w:rtl/>
          <w:lang w:bidi="fa-IR"/>
        </w:rPr>
        <w:t xml:space="preserve"> به حارث همدانى</w:t>
      </w:r>
      <w:bookmarkEnd w:id="569"/>
      <w:r>
        <w:rPr>
          <w:rtl/>
          <w:lang w:bidi="fa-IR"/>
        </w:rPr>
        <w:t xml:space="preserve"> </w:t>
      </w:r>
    </w:p>
    <w:p w:rsidR="00D20B57" w:rsidRDefault="00D20B57" w:rsidP="00D20B57">
      <w:pPr>
        <w:pStyle w:val="libNormal"/>
        <w:rPr>
          <w:rtl/>
          <w:lang w:bidi="fa-IR"/>
        </w:rPr>
      </w:pPr>
      <w:r>
        <w:rPr>
          <w:rtl/>
          <w:lang w:bidi="fa-IR"/>
        </w:rPr>
        <w:t xml:space="preserve">حديث اميرالمؤمنين </w:t>
      </w:r>
      <w:r w:rsidR="004E5872" w:rsidRPr="004E5872">
        <w:rPr>
          <w:rStyle w:val="libAlaemChar"/>
          <w:rtl/>
        </w:rPr>
        <w:t>عليه‌السلام</w:t>
      </w:r>
      <w:r>
        <w:rPr>
          <w:rtl/>
          <w:lang w:bidi="fa-IR"/>
        </w:rPr>
        <w:t xml:space="preserve"> با حارث همدانى كه حديث سوم مجلس ‍ اول امالى جناب شيخ مفيد است كه امير </w:t>
      </w:r>
      <w:r w:rsidR="004E5872" w:rsidRPr="004E5872">
        <w:rPr>
          <w:rStyle w:val="libAlaemChar"/>
          <w:rtl/>
        </w:rPr>
        <w:t>عليه‌السلام</w:t>
      </w:r>
      <w:r>
        <w:rPr>
          <w:rtl/>
          <w:lang w:bidi="fa-IR"/>
        </w:rPr>
        <w:t xml:space="preserve"> به حارث</w:t>
      </w:r>
      <w:r w:rsidR="00C37290">
        <w:rPr>
          <w:rtl/>
          <w:lang w:bidi="fa-IR"/>
        </w:rPr>
        <w:t xml:space="preserve"> (</w:t>
      </w:r>
      <w:r>
        <w:rPr>
          <w:rtl/>
          <w:lang w:bidi="fa-IR"/>
        </w:rPr>
        <w:t>رضوان الله عليه</w:t>
      </w:r>
      <w:r w:rsidR="002C46C8">
        <w:rPr>
          <w:rtl/>
          <w:lang w:bidi="fa-IR"/>
        </w:rPr>
        <w:t xml:space="preserve">) </w:t>
      </w:r>
      <w:r>
        <w:rPr>
          <w:rtl/>
          <w:lang w:bidi="fa-IR"/>
        </w:rPr>
        <w:t>گويد:</w:t>
      </w:r>
    </w:p>
    <w:p w:rsidR="00D20B57" w:rsidRDefault="00D20B57" w:rsidP="00D20B57">
      <w:pPr>
        <w:pStyle w:val="libNormal"/>
        <w:rPr>
          <w:rtl/>
          <w:lang w:bidi="fa-IR"/>
        </w:rPr>
      </w:pPr>
      <w:r>
        <w:rPr>
          <w:rtl/>
          <w:lang w:bidi="fa-IR"/>
        </w:rPr>
        <w:t>وابشرك يا حارث</w:t>
      </w:r>
      <w:r w:rsidR="00AC405B">
        <w:rPr>
          <w:rtl/>
          <w:lang w:bidi="fa-IR"/>
        </w:rPr>
        <w:t xml:space="preserve">! </w:t>
      </w:r>
      <w:r>
        <w:rPr>
          <w:rtl/>
          <w:lang w:bidi="fa-IR"/>
        </w:rPr>
        <w:t>لتعرفنى عند الممات و عند الصراط و عند الحوض ‍ و عند المقاسمه الحديث</w:t>
      </w:r>
      <w:r w:rsidR="00AD7B83">
        <w:rPr>
          <w:rtl/>
          <w:lang w:bidi="fa-IR"/>
        </w:rPr>
        <w:t xml:space="preserve">. </w:t>
      </w:r>
      <w:r w:rsidR="00C37290" w:rsidRPr="000456DB">
        <w:rPr>
          <w:rStyle w:val="libFootnotenumChar"/>
          <w:rtl/>
          <w:lang w:bidi="fa-IR"/>
        </w:rPr>
        <w:t>(</w:t>
      </w:r>
      <w:r w:rsidRPr="000456DB">
        <w:rPr>
          <w:rStyle w:val="libFootnotenumChar"/>
          <w:rtl/>
          <w:lang w:bidi="fa-IR"/>
        </w:rPr>
        <w:t>614</w:t>
      </w:r>
      <w:r w:rsidR="002C46C8">
        <w:rPr>
          <w:rStyle w:val="libFootnotenumChar"/>
          <w:rtl/>
          <w:lang w:bidi="fa-IR"/>
        </w:rPr>
        <w:t xml:space="preserve">) </w:t>
      </w:r>
    </w:p>
    <w:p w:rsidR="00D20B57" w:rsidRDefault="00D20B57" w:rsidP="007E14DD">
      <w:pPr>
        <w:pStyle w:val="Heading3"/>
        <w:rPr>
          <w:rtl/>
          <w:lang w:bidi="fa-IR"/>
        </w:rPr>
      </w:pPr>
      <w:bookmarkStart w:id="570" w:name="_Toc391814989"/>
      <w:r>
        <w:rPr>
          <w:rtl/>
          <w:lang w:bidi="fa-IR"/>
        </w:rPr>
        <w:t>53</w:t>
      </w:r>
      <w:r w:rsidRPr="00CF375D">
        <w:rPr>
          <w:rtl/>
        </w:rPr>
        <w:t>9</w:t>
      </w:r>
      <w:r w:rsidR="00CF375D" w:rsidRPr="00CF375D">
        <w:rPr>
          <w:rtl/>
          <w:lang w:bidi="fa-IR"/>
        </w:rPr>
        <w:t xml:space="preserve">- </w:t>
      </w:r>
      <w:r>
        <w:rPr>
          <w:rtl/>
          <w:lang w:bidi="fa-IR"/>
        </w:rPr>
        <w:t>شادى روز قيامت</w:t>
      </w:r>
      <w:bookmarkEnd w:id="570"/>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lastRenderedPageBreak/>
        <w:t>من سر مسلما سره الله يوم القيامه</w:t>
      </w:r>
      <w:r w:rsidR="00AD7B83">
        <w:rPr>
          <w:rtl/>
          <w:lang w:bidi="fa-IR"/>
        </w:rPr>
        <w:t>؛</w:t>
      </w:r>
    </w:p>
    <w:p w:rsidR="00D20B57" w:rsidRDefault="00D20B57" w:rsidP="00D20B57">
      <w:pPr>
        <w:pStyle w:val="libNormal"/>
        <w:rPr>
          <w:rtl/>
          <w:lang w:bidi="fa-IR"/>
        </w:rPr>
      </w:pPr>
      <w:r>
        <w:rPr>
          <w:rtl/>
          <w:lang w:bidi="fa-IR"/>
        </w:rPr>
        <w:t>هر كس دل مسلمانى را به چيزى شاد كند</w:t>
      </w:r>
      <w:r w:rsidR="00AD7B83">
        <w:rPr>
          <w:rtl/>
          <w:lang w:bidi="fa-IR"/>
        </w:rPr>
        <w:t xml:space="preserve">، </w:t>
      </w:r>
      <w:r>
        <w:rPr>
          <w:rtl/>
          <w:lang w:bidi="fa-IR"/>
        </w:rPr>
        <w:t>خدا در قيامت او را شاد مى گرداند</w:t>
      </w:r>
      <w:r w:rsidR="00AD7B83">
        <w:rPr>
          <w:rtl/>
          <w:lang w:bidi="fa-IR"/>
        </w:rPr>
        <w:t xml:space="preserve">. </w:t>
      </w:r>
      <w:r w:rsidR="00C37290" w:rsidRPr="000456DB">
        <w:rPr>
          <w:rStyle w:val="libFootnotenumChar"/>
          <w:rtl/>
          <w:lang w:bidi="fa-IR"/>
        </w:rPr>
        <w:t>(</w:t>
      </w:r>
      <w:r w:rsidRPr="000456DB">
        <w:rPr>
          <w:rStyle w:val="libFootnotenumChar"/>
          <w:rtl/>
          <w:lang w:bidi="fa-IR"/>
        </w:rPr>
        <w:t>615</w:t>
      </w:r>
      <w:r w:rsidR="002C46C8">
        <w:rPr>
          <w:rStyle w:val="libFootnotenumChar"/>
          <w:rtl/>
          <w:lang w:bidi="fa-IR"/>
        </w:rPr>
        <w:t xml:space="preserve">) </w:t>
      </w:r>
    </w:p>
    <w:p w:rsidR="00D20B57" w:rsidRDefault="00D20B57" w:rsidP="007E14DD">
      <w:pPr>
        <w:pStyle w:val="Heading3"/>
        <w:rPr>
          <w:rtl/>
          <w:lang w:bidi="fa-IR"/>
        </w:rPr>
      </w:pPr>
      <w:bookmarkStart w:id="571" w:name="_Toc391814990"/>
      <w:r>
        <w:rPr>
          <w:rtl/>
          <w:lang w:bidi="fa-IR"/>
        </w:rPr>
        <w:t>54</w:t>
      </w:r>
      <w:r w:rsidRPr="00CF375D">
        <w:rPr>
          <w:rtl/>
        </w:rPr>
        <w:t>0</w:t>
      </w:r>
      <w:r w:rsidR="00CF375D" w:rsidRPr="00CF375D">
        <w:rPr>
          <w:rtl/>
          <w:lang w:bidi="fa-IR"/>
        </w:rPr>
        <w:t xml:space="preserve">- </w:t>
      </w:r>
      <w:r>
        <w:rPr>
          <w:rtl/>
          <w:lang w:bidi="fa-IR"/>
        </w:rPr>
        <w:t>علائم اهل يقين</w:t>
      </w:r>
      <w:bookmarkEnd w:id="571"/>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 يستدل على اليقين بقصر الامل و اخلاص العمل و الزهد فى الدنيا</w:t>
      </w:r>
      <w:r w:rsidR="00AD7B83">
        <w:rPr>
          <w:rtl/>
          <w:lang w:bidi="fa-IR"/>
        </w:rPr>
        <w:t>؛</w:t>
      </w:r>
      <w:r>
        <w:rPr>
          <w:rtl/>
          <w:lang w:bidi="fa-IR"/>
        </w:rPr>
        <w:t xml:space="preserve"> استدلال مى شود بر مقام يقين شخص به خدا و به عالم آخرت به اين كه آمال و آرزوى دور و دراز در دنيا نداشته و عملش خالص براى رضاى خدا باشد و از دنيا و امور دنيوى زهد و اعراض كند</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حضرت اين جا علائم اهل يقين به خدا و عالم آخرت را سه چيز فرمود: يكى نداشتن آرزوها و خيالات باطل دنيوى از مال و جاه و اعتبار</w:t>
      </w:r>
      <w:r w:rsidR="00AD7B83">
        <w:rPr>
          <w:rtl/>
          <w:lang w:bidi="fa-IR"/>
        </w:rPr>
        <w:t xml:space="preserve">، </w:t>
      </w:r>
      <w:r>
        <w:rPr>
          <w:rtl/>
          <w:lang w:bidi="fa-IR"/>
        </w:rPr>
        <w:t>و يكى خلوص عمل</w:t>
      </w:r>
      <w:r w:rsidR="00AD7B83">
        <w:rPr>
          <w:rtl/>
          <w:lang w:bidi="fa-IR"/>
        </w:rPr>
        <w:t>؛</w:t>
      </w:r>
      <w:r>
        <w:rPr>
          <w:rtl/>
          <w:lang w:bidi="fa-IR"/>
        </w:rPr>
        <w:t xml:space="preserve"> يعنى همه كارش براى رضاى خدا و خالص لوجه الله باشد انما نطعمكم لوجه الله </w:t>
      </w:r>
      <w:r w:rsidR="00C37290" w:rsidRPr="000456DB">
        <w:rPr>
          <w:rStyle w:val="libFootnotenumChar"/>
          <w:rtl/>
          <w:lang w:bidi="fa-IR"/>
        </w:rPr>
        <w:t>(</w:t>
      </w:r>
      <w:r w:rsidRPr="000456DB">
        <w:rPr>
          <w:rStyle w:val="libFootnotenumChar"/>
          <w:rtl/>
          <w:lang w:bidi="fa-IR"/>
        </w:rPr>
        <w:t>616</w:t>
      </w:r>
      <w:r w:rsidR="002C46C8">
        <w:rPr>
          <w:rStyle w:val="libFootnotenumChar"/>
          <w:rtl/>
          <w:lang w:bidi="fa-IR"/>
        </w:rPr>
        <w:t xml:space="preserve">) </w:t>
      </w:r>
    </w:p>
    <w:p w:rsidR="00D20B57" w:rsidRDefault="00D20B57" w:rsidP="00D20B57">
      <w:pPr>
        <w:pStyle w:val="libNormal"/>
        <w:rPr>
          <w:rtl/>
          <w:lang w:bidi="fa-IR"/>
        </w:rPr>
      </w:pPr>
      <w:r>
        <w:rPr>
          <w:rtl/>
          <w:lang w:bidi="fa-IR"/>
        </w:rPr>
        <w:t>زيرا عملى كه خالص براى خدا نباشد در آن مرض قلب و غرض دنيوى است و آن دليل عدم يقين به خداست و سوم زهد</w:t>
      </w:r>
      <w:r w:rsidR="00AD7B83">
        <w:rPr>
          <w:rtl/>
          <w:lang w:bidi="fa-IR"/>
        </w:rPr>
        <w:t xml:space="preserve">، </w:t>
      </w:r>
      <w:r>
        <w:rPr>
          <w:rtl/>
          <w:lang w:bidi="fa-IR"/>
        </w:rPr>
        <w:t>يعنى بى رغبتى به لذات و شهوات و مقامات دنيوى زايد بر ضرورت و اين سه صفت بهترين دليل يقين به خدا و قيامت و واضح ترين برهان بر درجه استيقان اهل ايمان است و لازمه اين اوصاف مقام كشف و شهود عالم برزخ و ديدن جهان ارواح است</w:t>
      </w:r>
      <w:r w:rsidR="00AD7B83">
        <w:rPr>
          <w:rtl/>
          <w:lang w:bidi="fa-IR"/>
        </w:rPr>
        <w:t xml:space="preserve">، </w:t>
      </w:r>
      <w:r>
        <w:rPr>
          <w:rtl/>
          <w:lang w:bidi="fa-IR"/>
        </w:rPr>
        <w:t xml:space="preserve">چنان كه زيد خدمت رسول اكرم </w:t>
      </w:r>
      <w:r w:rsidR="00C80917" w:rsidRPr="00C80917">
        <w:rPr>
          <w:rStyle w:val="libAlaemChar"/>
          <w:rtl/>
        </w:rPr>
        <w:t>صلى‌الله‌عليه‌وآله</w:t>
      </w:r>
      <w:r>
        <w:rPr>
          <w:rtl/>
          <w:lang w:bidi="fa-IR"/>
        </w:rPr>
        <w:t xml:space="preserve"> رسيد</w:t>
      </w:r>
      <w:r w:rsidR="00AD7B83">
        <w:rPr>
          <w:rtl/>
          <w:lang w:bidi="fa-IR"/>
        </w:rPr>
        <w:t xml:space="preserve">، </w:t>
      </w:r>
      <w:r>
        <w:rPr>
          <w:rtl/>
          <w:lang w:bidi="fa-IR"/>
        </w:rPr>
        <w:t>حضرت فرمود: كيف اصبحت يا زيد</w:t>
      </w:r>
      <w:r w:rsidR="002C46C8">
        <w:rPr>
          <w:rtl/>
          <w:lang w:bidi="fa-IR"/>
        </w:rPr>
        <w:t xml:space="preserve">؟ </w:t>
      </w:r>
      <w:r>
        <w:rPr>
          <w:rtl/>
          <w:lang w:bidi="fa-IR"/>
        </w:rPr>
        <w:t>فقال</w:t>
      </w:r>
      <w:r w:rsidR="00AD7B83">
        <w:rPr>
          <w:rtl/>
          <w:lang w:bidi="fa-IR"/>
        </w:rPr>
        <w:t>:</w:t>
      </w:r>
      <w:r>
        <w:rPr>
          <w:rtl/>
          <w:lang w:bidi="fa-IR"/>
        </w:rPr>
        <w:t xml:space="preserve"> اصبحت مؤمنا حقه</w:t>
      </w:r>
      <w:r w:rsidR="00AD7B83">
        <w:rPr>
          <w:rtl/>
          <w:lang w:bidi="fa-IR"/>
        </w:rPr>
        <w:t>؛</w:t>
      </w:r>
      <w:r>
        <w:rPr>
          <w:rtl/>
          <w:lang w:bidi="fa-IR"/>
        </w:rPr>
        <w:t xml:space="preserve"> در چه حالى</w:t>
      </w:r>
      <w:r w:rsidR="002C46C8">
        <w:rPr>
          <w:rtl/>
          <w:lang w:bidi="fa-IR"/>
        </w:rPr>
        <w:t xml:space="preserve">؟ </w:t>
      </w:r>
      <w:r>
        <w:rPr>
          <w:rtl/>
          <w:lang w:bidi="fa-IR"/>
        </w:rPr>
        <w:t>عرض كرد: در ايمان به مقام يقين و به درجه شهود رسيده ام</w:t>
      </w:r>
      <w:r w:rsidR="00AD7B83">
        <w:rPr>
          <w:rtl/>
          <w:lang w:bidi="fa-IR"/>
        </w:rPr>
        <w:t xml:space="preserve">. </w:t>
      </w:r>
      <w:r>
        <w:rPr>
          <w:rtl/>
          <w:lang w:bidi="fa-IR"/>
        </w:rPr>
        <w:t>حضرت فرمود: علامت و دليل اين دعوى چيست</w:t>
      </w:r>
      <w:r w:rsidR="002C46C8">
        <w:rPr>
          <w:rtl/>
          <w:lang w:bidi="fa-IR"/>
        </w:rPr>
        <w:t xml:space="preserve">؟ </w:t>
      </w:r>
    </w:p>
    <w:p w:rsidR="00D20B57" w:rsidRDefault="00D20B57" w:rsidP="00D20B57">
      <w:pPr>
        <w:pStyle w:val="libNormal"/>
        <w:rPr>
          <w:rtl/>
          <w:lang w:bidi="fa-IR"/>
        </w:rPr>
      </w:pPr>
      <w:r>
        <w:rPr>
          <w:rtl/>
          <w:lang w:bidi="fa-IR"/>
        </w:rPr>
        <w:lastRenderedPageBreak/>
        <w:t>عرض كرد: آن است كه زهد و اعراض از لذات و نعمتهاى دنيا دارم و شب به قيام نماز و عبادت و روز به روز و فكر و ذكر مى گذارانم</w:t>
      </w:r>
      <w:r w:rsidR="00AD7B83">
        <w:rPr>
          <w:rtl/>
          <w:lang w:bidi="fa-IR"/>
        </w:rPr>
        <w:t xml:space="preserve">. </w:t>
      </w:r>
      <w:r>
        <w:rPr>
          <w:rtl/>
          <w:lang w:bidi="fa-IR"/>
        </w:rPr>
        <w:t>حضرت فرمود: خوشا بر حال تو</w:t>
      </w:r>
      <w:r w:rsidR="00AD7B83">
        <w:rPr>
          <w:rtl/>
          <w:lang w:bidi="fa-IR"/>
        </w:rPr>
        <w:t xml:space="preserve">. </w:t>
      </w:r>
      <w:r w:rsidR="00C37290" w:rsidRPr="000456DB">
        <w:rPr>
          <w:rStyle w:val="libFootnotenumChar"/>
          <w:rtl/>
          <w:lang w:bidi="fa-IR"/>
        </w:rPr>
        <w:t>(</w:t>
      </w:r>
      <w:r w:rsidRPr="000456DB">
        <w:rPr>
          <w:rStyle w:val="libFootnotenumChar"/>
          <w:rtl/>
          <w:lang w:bidi="fa-IR"/>
        </w:rPr>
        <w:t>617</w:t>
      </w:r>
      <w:r w:rsidR="002C46C8">
        <w:rPr>
          <w:rStyle w:val="libFootnotenumChar"/>
          <w:rtl/>
          <w:lang w:bidi="fa-IR"/>
        </w:rPr>
        <w:t xml:space="preserve">) </w:t>
      </w:r>
    </w:p>
    <w:p w:rsidR="00D20B57" w:rsidRDefault="00D20B57" w:rsidP="007E14DD">
      <w:pPr>
        <w:pStyle w:val="Heading3"/>
        <w:rPr>
          <w:rtl/>
          <w:lang w:bidi="fa-IR"/>
        </w:rPr>
      </w:pPr>
      <w:bookmarkStart w:id="572" w:name="_Toc391814991"/>
      <w:r>
        <w:rPr>
          <w:rtl/>
          <w:lang w:bidi="fa-IR"/>
        </w:rPr>
        <w:t>54</w:t>
      </w:r>
      <w:r w:rsidRPr="00CF375D">
        <w:rPr>
          <w:rtl/>
        </w:rPr>
        <w:t>1</w:t>
      </w:r>
      <w:r w:rsidR="00CF375D" w:rsidRPr="00CF375D">
        <w:rPr>
          <w:rtl/>
          <w:lang w:bidi="fa-IR"/>
        </w:rPr>
        <w:t xml:space="preserve">- </w:t>
      </w:r>
      <w:r>
        <w:rPr>
          <w:rtl/>
          <w:lang w:bidi="fa-IR"/>
        </w:rPr>
        <w:t>يار معاد</w:t>
      </w:r>
      <w:bookmarkEnd w:id="572"/>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طوبى لمن ذكر المعاد فاستكثر من الزاد</w:t>
      </w:r>
      <w:r w:rsidR="00AD7B83">
        <w:rPr>
          <w:rtl/>
          <w:lang w:bidi="fa-IR"/>
        </w:rPr>
        <w:t>؛</w:t>
      </w:r>
    </w:p>
    <w:p w:rsidR="00D20B57" w:rsidRDefault="00D20B57" w:rsidP="00D20B57">
      <w:pPr>
        <w:pStyle w:val="libNormal"/>
        <w:rPr>
          <w:rtl/>
          <w:lang w:bidi="fa-IR"/>
        </w:rPr>
      </w:pPr>
      <w:r>
        <w:rPr>
          <w:rtl/>
          <w:lang w:bidi="fa-IR"/>
        </w:rPr>
        <w:t>خوشا بر حال آن كس كه به ياد معاد و عالم آخرت باشد و زاد و توشه بر اين سفر دراز بسيار بردارد</w:t>
      </w:r>
      <w:r w:rsidR="00AD7B83">
        <w:rPr>
          <w:rtl/>
          <w:lang w:bidi="fa-IR"/>
        </w:rPr>
        <w:t xml:space="preserve">. </w:t>
      </w:r>
      <w:r w:rsidR="00C37290" w:rsidRPr="000456DB">
        <w:rPr>
          <w:rStyle w:val="libFootnotenumChar"/>
          <w:rtl/>
          <w:lang w:bidi="fa-IR"/>
        </w:rPr>
        <w:t>(</w:t>
      </w:r>
      <w:r w:rsidRPr="000456DB">
        <w:rPr>
          <w:rStyle w:val="libFootnotenumChar"/>
          <w:rtl/>
          <w:lang w:bidi="fa-IR"/>
        </w:rPr>
        <w:t>618</w:t>
      </w:r>
      <w:r w:rsidR="002C46C8">
        <w:rPr>
          <w:rStyle w:val="libFootnotenumChar"/>
          <w:rtl/>
          <w:lang w:bidi="fa-IR"/>
        </w:rPr>
        <w:t xml:space="preserve">) </w:t>
      </w:r>
    </w:p>
    <w:p w:rsidR="00D20B57" w:rsidRDefault="00D20B57" w:rsidP="007E14DD">
      <w:pPr>
        <w:pStyle w:val="Heading3"/>
        <w:rPr>
          <w:rtl/>
          <w:lang w:bidi="fa-IR"/>
        </w:rPr>
      </w:pPr>
      <w:bookmarkStart w:id="573" w:name="_Toc391814992"/>
      <w:r>
        <w:rPr>
          <w:rtl/>
          <w:lang w:bidi="fa-IR"/>
        </w:rPr>
        <w:t>54</w:t>
      </w:r>
      <w:r w:rsidRPr="00CF375D">
        <w:rPr>
          <w:rtl/>
        </w:rPr>
        <w:t>2</w:t>
      </w:r>
      <w:r w:rsidR="00CF375D" w:rsidRPr="00CF375D">
        <w:rPr>
          <w:rtl/>
          <w:lang w:bidi="fa-IR"/>
        </w:rPr>
        <w:t xml:space="preserve">- </w:t>
      </w:r>
      <w:r>
        <w:rPr>
          <w:rtl/>
          <w:lang w:bidi="fa-IR"/>
        </w:rPr>
        <w:t>انا عملك الصالح</w:t>
      </w:r>
      <w:bookmarkEnd w:id="573"/>
    </w:p>
    <w:p w:rsidR="00D20B57" w:rsidRDefault="00D20B57" w:rsidP="00D20B57">
      <w:pPr>
        <w:pStyle w:val="libNormal"/>
        <w:rPr>
          <w:rtl/>
          <w:lang w:bidi="fa-IR"/>
        </w:rPr>
      </w:pPr>
      <w:r>
        <w:rPr>
          <w:rtl/>
          <w:lang w:bidi="fa-IR"/>
        </w:rPr>
        <w:t>در كافى از اميرالمؤمنين روايت شده كه</w:t>
      </w:r>
      <w:r w:rsidR="00AD7B83">
        <w:rPr>
          <w:rtl/>
          <w:lang w:bidi="fa-IR"/>
        </w:rPr>
        <w:t>:</w:t>
      </w:r>
    </w:p>
    <w:p w:rsidR="00D20B57" w:rsidRDefault="00D20B57" w:rsidP="00D20B57">
      <w:pPr>
        <w:pStyle w:val="libNormal"/>
        <w:rPr>
          <w:rtl/>
          <w:lang w:bidi="fa-IR"/>
        </w:rPr>
      </w:pPr>
      <w:r>
        <w:rPr>
          <w:rtl/>
          <w:lang w:bidi="fa-IR"/>
        </w:rPr>
        <w:t>مؤمن پس از ارتحال از اين نشاه قرين خود را به بهترين منظر و بوى و لباس ‍ خوش مى بيند كه او را به روح و ريحان و جنت نعيم بشارت مى دهد</w:t>
      </w:r>
      <w:r w:rsidR="00AD7B83">
        <w:rPr>
          <w:rtl/>
          <w:lang w:bidi="fa-IR"/>
        </w:rPr>
        <w:t xml:space="preserve">. </w:t>
      </w:r>
      <w:r>
        <w:rPr>
          <w:rtl/>
          <w:lang w:bidi="fa-IR"/>
        </w:rPr>
        <w:t>مؤمن او او مى پرسد كه</w:t>
      </w:r>
      <w:r w:rsidR="00AD7B83">
        <w:rPr>
          <w:rtl/>
          <w:lang w:bidi="fa-IR"/>
        </w:rPr>
        <w:t>:</w:t>
      </w:r>
      <w:r>
        <w:rPr>
          <w:rtl/>
          <w:lang w:bidi="fa-IR"/>
        </w:rPr>
        <w:t xml:space="preserve"> تو كيستى</w:t>
      </w:r>
      <w:r w:rsidR="002C46C8">
        <w:rPr>
          <w:rtl/>
          <w:lang w:bidi="fa-IR"/>
        </w:rPr>
        <w:t xml:space="preserve">؟ </w:t>
      </w:r>
    </w:p>
    <w:p w:rsidR="00D20B57" w:rsidRDefault="00D20B57" w:rsidP="00D20B57">
      <w:pPr>
        <w:pStyle w:val="libNormal"/>
        <w:rPr>
          <w:rtl/>
          <w:lang w:bidi="fa-IR"/>
        </w:rPr>
      </w:pPr>
      <w:r>
        <w:rPr>
          <w:rtl/>
          <w:lang w:bidi="fa-IR"/>
        </w:rPr>
        <w:t>در جواب مى گويد: انا عملك الصالح</w:t>
      </w:r>
      <w:r w:rsidR="00AD7B83">
        <w:rPr>
          <w:rtl/>
          <w:lang w:bidi="fa-IR"/>
        </w:rPr>
        <w:t xml:space="preserve">. </w:t>
      </w:r>
      <w:r w:rsidR="00C37290" w:rsidRPr="000456DB">
        <w:rPr>
          <w:rStyle w:val="libFootnotenumChar"/>
          <w:rtl/>
          <w:lang w:bidi="fa-IR"/>
        </w:rPr>
        <w:t>(</w:t>
      </w:r>
      <w:r w:rsidRPr="000456DB">
        <w:rPr>
          <w:rStyle w:val="libFootnotenumChar"/>
          <w:rtl/>
          <w:lang w:bidi="fa-IR"/>
        </w:rPr>
        <w:t>619</w:t>
      </w:r>
      <w:r w:rsidR="002C46C8">
        <w:rPr>
          <w:rStyle w:val="libFootnotenumChar"/>
          <w:rtl/>
          <w:lang w:bidi="fa-IR"/>
        </w:rPr>
        <w:t xml:space="preserve">) </w:t>
      </w:r>
    </w:p>
    <w:p w:rsidR="00D20B57" w:rsidRDefault="00D20B57" w:rsidP="007E14DD">
      <w:pPr>
        <w:pStyle w:val="Heading3"/>
        <w:rPr>
          <w:rtl/>
          <w:lang w:bidi="fa-IR"/>
        </w:rPr>
      </w:pPr>
      <w:bookmarkStart w:id="574" w:name="_Toc391814993"/>
      <w:r>
        <w:rPr>
          <w:rtl/>
          <w:lang w:bidi="fa-IR"/>
        </w:rPr>
        <w:t>54</w:t>
      </w:r>
      <w:r w:rsidRPr="00CF375D">
        <w:rPr>
          <w:rtl/>
        </w:rPr>
        <w:t>3</w:t>
      </w:r>
      <w:r w:rsidR="00CF375D" w:rsidRPr="00CF375D">
        <w:rPr>
          <w:rtl/>
          <w:lang w:bidi="fa-IR"/>
        </w:rPr>
        <w:t xml:space="preserve">- </w:t>
      </w:r>
      <w:r>
        <w:rPr>
          <w:rtl/>
          <w:lang w:bidi="fa-IR"/>
        </w:rPr>
        <w:t>بخوان و بالا برو</w:t>
      </w:r>
      <w:bookmarkEnd w:id="574"/>
      <w:r>
        <w:rPr>
          <w:rtl/>
          <w:lang w:bidi="fa-IR"/>
        </w:rPr>
        <w:t xml:space="preserve"> </w:t>
      </w:r>
    </w:p>
    <w:p w:rsidR="00D20B57" w:rsidRDefault="00D20B57" w:rsidP="00D20B57">
      <w:pPr>
        <w:pStyle w:val="libNormal"/>
        <w:rPr>
          <w:rtl/>
          <w:lang w:bidi="fa-IR"/>
        </w:rPr>
      </w:pPr>
      <w:r>
        <w:rPr>
          <w:rtl/>
          <w:lang w:bidi="fa-IR"/>
        </w:rPr>
        <w:t xml:space="preserve">وجود مقدس اميرالمؤمنين </w:t>
      </w:r>
      <w:r w:rsidR="004E5872" w:rsidRPr="004E5872">
        <w:rPr>
          <w:rStyle w:val="libAlaemChar"/>
          <w:rtl/>
        </w:rPr>
        <w:t>عليه‌السلام</w:t>
      </w:r>
      <w:r>
        <w:rPr>
          <w:rtl/>
          <w:lang w:bidi="fa-IR"/>
        </w:rPr>
        <w:t xml:space="preserve"> در وصيت به فرزند بزرگوارش ‍ محمد فرمود: بدان كه درجات بهشت به تعداد آيات قرآن است</w:t>
      </w:r>
      <w:r w:rsidR="00AD7B83">
        <w:rPr>
          <w:rtl/>
          <w:lang w:bidi="fa-IR"/>
        </w:rPr>
        <w:t xml:space="preserve">، </w:t>
      </w:r>
      <w:r>
        <w:rPr>
          <w:rtl/>
          <w:lang w:bidi="fa-IR"/>
        </w:rPr>
        <w:t>در روز قيامت به قارى قرآن گفته مى شود: قرآن بخوان و بالا برو</w:t>
      </w:r>
      <w:r w:rsidR="00AD7B83">
        <w:rPr>
          <w:rtl/>
          <w:lang w:bidi="fa-IR"/>
        </w:rPr>
        <w:t xml:space="preserve">. </w:t>
      </w:r>
      <w:r w:rsidR="00C37290" w:rsidRPr="000456DB">
        <w:rPr>
          <w:rStyle w:val="libFootnotenumChar"/>
          <w:rtl/>
          <w:lang w:bidi="fa-IR"/>
        </w:rPr>
        <w:t>(</w:t>
      </w:r>
      <w:r w:rsidRPr="000456DB">
        <w:rPr>
          <w:rStyle w:val="libFootnotenumChar"/>
          <w:rtl/>
          <w:lang w:bidi="fa-IR"/>
        </w:rPr>
        <w:t>620</w:t>
      </w:r>
      <w:r w:rsidR="002C46C8">
        <w:rPr>
          <w:rStyle w:val="libFootnotenumChar"/>
          <w:rtl/>
          <w:lang w:bidi="fa-IR"/>
        </w:rPr>
        <w:t xml:space="preserve">) </w:t>
      </w:r>
    </w:p>
    <w:p w:rsidR="00D20B57" w:rsidRDefault="00D20B57" w:rsidP="007E14DD">
      <w:pPr>
        <w:pStyle w:val="Heading3"/>
        <w:rPr>
          <w:rtl/>
          <w:lang w:bidi="fa-IR"/>
        </w:rPr>
      </w:pPr>
      <w:bookmarkStart w:id="575" w:name="_Toc391814994"/>
      <w:r>
        <w:rPr>
          <w:rtl/>
          <w:lang w:bidi="fa-IR"/>
        </w:rPr>
        <w:t>54</w:t>
      </w:r>
      <w:r w:rsidRPr="00CF375D">
        <w:rPr>
          <w:rtl/>
        </w:rPr>
        <w:t>4</w:t>
      </w:r>
      <w:r w:rsidR="00CF375D" w:rsidRPr="00CF375D">
        <w:rPr>
          <w:rtl/>
          <w:lang w:bidi="fa-IR"/>
        </w:rPr>
        <w:t xml:space="preserve">- </w:t>
      </w:r>
      <w:r>
        <w:rPr>
          <w:rtl/>
          <w:lang w:bidi="fa-IR"/>
        </w:rPr>
        <w:t>باز بودن چشم برزخى</w:t>
      </w:r>
      <w:bookmarkEnd w:id="575"/>
      <w:r>
        <w:rPr>
          <w:rtl/>
          <w:lang w:bidi="fa-IR"/>
        </w:rPr>
        <w:t xml:space="preserve"> </w:t>
      </w:r>
    </w:p>
    <w:p w:rsidR="00D20B57" w:rsidRDefault="00D20B57" w:rsidP="00D20B57">
      <w:pPr>
        <w:pStyle w:val="libNormal"/>
        <w:rPr>
          <w:rtl/>
          <w:lang w:bidi="fa-IR"/>
        </w:rPr>
      </w:pPr>
      <w:r>
        <w:rPr>
          <w:rtl/>
          <w:lang w:bidi="fa-IR"/>
        </w:rPr>
        <w:t>انسان در عرفات عملى به جايى مى رسد كه چشم برزخيش باز مى شود</w:t>
      </w:r>
      <w:r w:rsidR="00AD7B83">
        <w:rPr>
          <w:rtl/>
          <w:lang w:bidi="fa-IR"/>
        </w:rPr>
        <w:t xml:space="preserve">، </w:t>
      </w:r>
      <w:r>
        <w:rPr>
          <w:rtl/>
          <w:lang w:bidi="fa-IR"/>
        </w:rPr>
        <w:t>يعنى انسانها را مطابق سريره و ملكات آنها مشاهده مى كند</w:t>
      </w:r>
      <w:r w:rsidR="00AD7B83">
        <w:rPr>
          <w:rtl/>
          <w:lang w:bidi="fa-IR"/>
        </w:rPr>
        <w:t xml:space="preserve">، </w:t>
      </w:r>
      <w:r>
        <w:rPr>
          <w:rtl/>
          <w:lang w:bidi="fa-IR"/>
        </w:rPr>
        <w:t>مثلا حشر ما در قيامت براى انسانهاى معمولى از مسائل ماوراى طبيعت به شمار مى آيد</w:t>
      </w:r>
      <w:r w:rsidR="00AD7B83">
        <w:rPr>
          <w:rtl/>
          <w:lang w:bidi="fa-IR"/>
        </w:rPr>
        <w:t xml:space="preserve">، </w:t>
      </w:r>
      <w:r>
        <w:rPr>
          <w:rtl/>
          <w:lang w:bidi="fa-IR"/>
        </w:rPr>
        <w:t xml:space="preserve">ولى </w:t>
      </w:r>
      <w:r>
        <w:rPr>
          <w:rtl/>
          <w:lang w:bidi="fa-IR"/>
        </w:rPr>
        <w:lastRenderedPageBreak/>
        <w:t>براى اهلش</w:t>
      </w:r>
      <w:r w:rsidR="00AD7B83">
        <w:rPr>
          <w:rtl/>
          <w:lang w:bidi="fa-IR"/>
        </w:rPr>
        <w:t xml:space="preserve">، </w:t>
      </w:r>
      <w:r>
        <w:rPr>
          <w:rtl/>
          <w:lang w:bidi="fa-IR"/>
        </w:rPr>
        <w:t>الان قيامتشان قيام كرده است</w:t>
      </w:r>
      <w:r w:rsidR="00AD7B83">
        <w:rPr>
          <w:rtl/>
          <w:lang w:bidi="fa-IR"/>
        </w:rPr>
        <w:t xml:space="preserve">، </w:t>
      </w:r>
      <w:r>
        <w:rPr>
          <w:rtl/>
          <w:lang w:bidi="fa-IR"/>
        </w:rPr>
        <w:t>براى مردان بزرگ و اولياى حق قيامت در اين دنيا قيام كرده است</w:t>
      </w:r>
      <w:r w:rsidR="00AD7B83">
        <w:rPr>
          <w:rtl/>
          <w:lang w:bidi="fa-IR"/>
        </w:rPr>
        <w:t xml:space="preserve">. </w:t>
      </w:r>
    </w:p>
    <w:p w:rsidR="00D20B57" w:rsidRDefault="00D20B57" w:rsidP="00D20B57">
      <w:pPr>
        <w:pStyle w:val="libNormal"/>
        <w:rPr>
          <w:rtl/>
          <w:lang w:bidi="fa-IR"/>
        </w:rPr>
      </w:pPr>
      <w:r>
        <w:rPr>
          <w:rtl/>
          <w:lang w:bidi="fa-IR"/>
        </w:rPr>
        <w:t>همين طور پله به پله بالا برويد تا مى رسيد به امام عادفين و متقين</w:t>
      </w:r>
      <w:r w:rsidR="00AD7B83">
        <w:rPr>
          <w:rtl/>
          <w:lang w:bidi="fa-IR"/>
        </w:rPr>
        <w:t xml:space="preserve">، </w:t>
      </w:r>
      <w:r>
        <w:rPr>
          <w:rtl/>
          <w:lang w:bidi="fa-IR"/>
        </w:rPr>
        <w:t>امام موحدين</w:t>
      </w:r>
      <w:r w:rsidR="00AD7B83">
        <w:rPr>
          <w:rtl/>
          <w:lang w:bidi="fa-IR"/>
        </w:rPr>
        <w:t xml:space="preserve">، </w:t>
      </w:r>
      <w:r>
        <w:rPr>
          <w:rtl/>
          <w:lang w:bidi="fa-IR"/>
        </w:rPr>
        <w:t>حضرت وصى</w:t>
      </w:r>
      <w:r w:rsidR="00AD7B83">
        <w:rPr>
          <w:rtl/>
          <w:lang w:bidi="fa-IR"/>
        </w:rPr>
        <w:t xml:space="preserve">، </w:t>
      </w:r>
      <w:r>
        <w:rPr>
          <w:rtl/>
          <w:lang w:bidi="fa-IR"/>
        </w:rPr>
        <w:t xml:space="preserve">جناب اميرالمؤمنين على </w:t>
      </w:r>
      <w:r w:rsidR="004E5872" w:rsidRPr="004E5872">
        <w:rPr>
          <w:rStyle w:val="libAlaemChar"/>
          <w:rtl/>
        </w:rPr>
        <w:t>عليه‌السلام</w:t>
      </w:r>
      <w:r>
        <w:rPr>
          <w:rtl/>
          <w:lang w:bidi="fa-IR"/>
        </w:rPr>
        <w:t xml:space="preserve"> كه مى فرمايد: لو كشف الغطاء</w:t>
      </w:r>
      <w:r w:rsidR="00AD7B83">
        <w:rPr>
          <w:rtl/>
          <w:lang w:bidi="fa-IR"/>
        </w:rPr>
        <w:t xml:space="preserve">، </w:t>
      </w:r>
      <w:r>
        <w:rPr>
          <w:rtl/>
          <w:lang w:bidi="fa-IR"/>
        </w:rPr>
        <w:t>لما ازددت يقينا</w:t>
      </w:r>
      <w:r w:rsidR="00AD7B83">
        <w:rPr>
          <w:rtl/>
          <w:lang w:bidi="fa-IR"/>
        </w:rPr>
        <w:t xml:space="preserve">. </w:t>
      </w:r>
      <w:r w:rsidR="00C37290" w:rsidRPr="000456DB">
        <w:rPr>
          <w:rStyle w:val="libFootnotenumChar"/>
          <w:rtl/>
          <w:lang w:bidi="fa-IR"/>
        </w:rPr>
        <w:t>(</w:t>
      </w:r>
      <w:r w:rsidRPr="000456DB">
        <w:rPr>
          <w:rStyle w:val="libFootnotenumChar"/>
          <w:rtl/>
          <w:lang w:bidi="fa-IR"/>
        </w:rPr>
        <w:t>621</w:t>
      </w:r>
      <w:r w:rsidR="002C46C8">
        <w:rPr>
          <w:rStyle w:val="libFootnotenumChar"/>
          <w:rtl/>
          <w:lang w:bidi="fa-IR"/>
        </w:rPr>
        <w:t xml:space="preserve">) </w:t>
      </w:r>
      <w:r>
        <w:rPr>
          <w:rtl/>
          <w:lang w:bidi="fa-IR"/>
        </w:rPr>
        <w:t>دنيا و آخرت به آن صورتى كه بر ما حجاب است براى آن حضرت حجاب نيست</w:t>
      </w:r>
      <w:r w:rsidR="00AD7B83">
        <w:rPr>
          <w:rtl/>
          <w:lang w:bidi="fa-IR"/>
        </w:rPr>
        <w:t xml:space="preserve">. </w:t>
      </w:r>
      <w:r w:rsidR="00C37290" w:rsidRPr="000456DB">
        <w:rPr>
          <w:rStyle w:val="libFootnotenumChar"/>
          <w:rtl/>
          <w:lang w:bidi="fa-IR"/>
        </w:rPr>
        <w:t>(</w:t>
      </w:r>
      <w:r w:rsidRPr="000456DB">
        <w:rPr>
          <w:rStyle w:val="libFootnotenumChar"/>
          <w:rtl/>
          <w:lang w:bidi="fa-IR"/>
        </w:rPr>
        <w:t>622</w:t>
      </w:r>
      <w:r w:rsidR="002C46C8">
        <w:rPr>
          <w:rStyle w:val="libFootnotenumChar"/>
          <w:rtl/>
          <w:lang w:bidi="fa-IR"/>
        </w:rPr>
        <w:t xml:space="preserve">) </w:t>
      </w:r>
    </w:p>
    <w:p w:rsidR="00D20B57" w:rsidRDefault="00D20B57" w:rsidP="007E14DD">
      <w:pPr>
        <w:pStyle w:val="Heading3"/>
        <w:rPr>
          <w:rtl/>
          <w:lang w:bidi="fa-IR"/>
        </w:rPr>
      </w:pPr>
      <w:bookmarkStart w:id="576" w:name="_Toc391814995"/>
      <w:r>
        <w:rPr>
          <w:rtl/>
          <w:lang w:bidi="fa-IR"/>
        </w:rPr>
        <w:t>54</w:t>
      </w:r>
      <w:r w:rsidRPr="00CF375D">
        <w:rPr>
          <w:rtl/>
        </w:rPr>
        <w:t>5</w:t>
      </w:r>
      <w:r w:rsidR="00CF375D" w:rsidRPr="00CF375D">
        <w:rPr>
          <w:rtl/>
          <w:lang w:bidi="fa-IR"/>
        </w:rPr>
        <w:t xml:space="preserve">- </w:t>
      </w:r>
      <w:r>
        <w:rPr>
          <w:rtl/>
          <w:lang w:bidi="fa-IR"/>
        </w:rPr>
        <w:t>درجه بندى بهشت</w:t>
      </w:r>
      <w:bookmarkEnd w:id="576"/>
      <w:r>
        <w:rPr>
          <w:rtl/>
          <w:lang w:bidi="fa-IR"/>
        </w:rPr>
        <w:t xml:space="preserve"> </w:t>
      </w:r>
    </w:p>
    <w:p w:rsidR="00D20B57" w:rsidRDefault="00D20B57" w:rsidP="00D20B57">
      <w:pPr>
        <w:pStyle w:val="libNormal"/>
        <w:rPr>
          <w:rtl/>
          <w:lang w:bidi="fa-IR"/>
        </w:rPr>
      </w:pPr>
      <w:r>
        <w:rPr>
          <w:rtl/>
          <w:lang w:bidi="fa-IR"/>
        </w:rPr>
        <w:t>حضرت وصى</w:t>
      </w:r>
      <w:r w:rsidR="00AD7B83">
        <w:rPr>
          <w:rtl/>
          <w:lang w:bidi="fa-IR"/>
        </w:rPr>
        <w:t xml:space="preserve">، </w:t>
      </w:r>
      <w:r>
        <w:rPr>
          <w:rtl/>
          <w:lang w:bidi="fa-IR"/>
        </w:rPr>
        <w:t xml:space="preserve">امام على </w:t>
      </w:r>
      <w:r w:rsidR="004E5872" w:rsidRPr="004E5872">
        <w:rPr>
          <w:rStyle w:val="libAlaemChar"/>
          <w:rtl/>
        </w:rPr>
        <w:t>عليه‌السلام</w:t>
      </w:r>
      <w:r>
        <w:rPr>
          <w:rtl/>
          <w:lang w:bidi="fa-IR"/>
        </w:rPr>
        <w:t xml:space="preserve"> فرمود: بدانكه درجات بهشت بر تعداد آيات قرآن است پس روز قيامت به قارى قرآن گفته مى شود: بخوان و بالا برو</w:t>
      </w:r>
      <w:r w:rsidR="00AD7B83">
        <w:rPr>
          <w:rtl/>
          <w:lang w:bidi="fa-IR"/>
        </w:rPr>
        <w:t xml:space="preserve">. </w:t>
      </w:r>
      <w:r>
        <w:rPr>
          <w:rtl/>
          <w:lang w:bidi="fa-IR"/>
        </w:rPr>
        <w:t>و آيات قرآنى داراى بطون بى شمارند</w:t>
      </w:r>
      <w:r w:rsidR="00AD7B83">
        <w:rPr>
          <w:rtl/>
          <w:lang w:bidi="fa-IR"/>
        </w:rPr>
        <w:t xml:space="preserve">. </w:t>
      </w:r>
      <w:r w:rsidR="00C37290" w:rsidRPr="000456DB">
        <w:rPr>
          <w:rStyle w:val="libFootnotenumChar"/>
          <w:rtl/>
          <w:lang w:bidi="fa-IR"/>
        </w:rPr>
        <w:t>(</w:t>
      </w:r>
      <w:r w:rsidRPr="000456DB">
        <w:rPr>
          <w:rStyle w:val="libFootnotenumChar"/>
          <w:rtl/>
          <w:lang w:bidi="fa-IR"/>
        </w:rPr>
        <w:t>623</w:t>
      </w:r>
      <w:r w:rsidR="002C46C8">
        <w:rPr>
          <w:rStyle w:val="libFootnotenumChar"/>
          <w:rtl/>
          <w:lang w:bidi="fa-IR"/>
        </w:rPr>
        <w:t xml:space="preserve">) </w:t>
      </w:r>
    </w:p>
    <w:p w:rsidR="00D20B57" w:rsidRDefault="00D20B57" w:rsidP="007E14DD">
      <w:pPr>
        <w:pStyle w:val="Heading3"/>
        <w:rPr>
          <w:rtl/>
          <w:lang w:bidi="fa-IR"/>
        </w:rPr>
      </w:pPr>
      <w:bookmarkStart w:id="577" w:name="_Toc391814996"/>
      <w:r>
        <w:rPr>
          <w:rtl/>
          <w:lang w:bidi="fa-IR"/>
        </w:rPr>
        <w:t>54</w:t>
      </w:r>
      <w:r w:rsidRPr="00CF375D">
        <w:rPr>
          <w:rtl/>
        </w:rPr>
        <w:t>6</w:t>
      </w:r>
      <w:r w:rsidR="00CF375D" w:rsidRPr="00CF375D">
        <w:rPr>
          <w:rtl/>
          <w:lang w:bidi="fa-IR"/>
        </w:rPr>
        <w:t xml:space="preserve">- </w:t>
      </w:r>
      <w:r>
        <w:rPr>
          <w:rtl/>
          <w:lang w:bidi="fa-IR"/>
        </w:rPr>
        <w:t>احاطه آخرت بر دنيا</w:t>
      </w:r>
      <w:bookmarkEnd w:id="577"/>
    </w:p>
    <w:p w:rsidR="00D20B57" w:rsidRDefault="00D20B57" w:rsidP="00D20B57">
      <w:pPr>
        <w:pStyle w:val="libNormal"/>
        <w:rPr>
          <w:rtl/>
          <w:lang w:bidi="fa-IR"/>
        </w:rPr>
      </w:pPr>
      <w:r>
        <w:rPr>
          <w:rtl/>
          <w:lang w:bidi="fa-IR"/>
        </w:rPr>
        <w:t xml:space="preserve">از حضرت وصى اميرالمؤمنين على </w:t>
      </w:r>
      <w:r w:rsidR="004E5872" w:rsidRPr="004E5872">
        <w:rPr>
          <w:rStyle w:val="libAlaemChar"/>
          <w:rtl/>
        </w:rPr>
        <w:t>عليه‌السلام</w:t>
      </w:r>
      <w:r>
        <w:rPr>
          <w:rtl/>
          <w:lang w:bidi="fa-IR"/>
        </w:rPr>
        <w:t xml:space="preserve"> نقل شده كه فرمود: ان الدنيا فى الاخره والاخره محيطه بالدنيا و سر سخن آن حضرت بيان شد كه</w:t>
      </w:r>
      <w:r w:rsidR="00AD7B83">
        <w:rPr>
          <w:rtl/>
          <w:lang w:bidi="fa-IR"/>
        </w:rPr>
        <w:t>:</w:t>
      </w:r>
      <w:r>
        <w:rPr>
          <w:rtl/>
          <w:lang w:bidi="fa-IR"/>
        </w:rPr>
        <w:t xml:space="preserve"> جنت در آسمان و نار در زمين</w:t>
      </w:r>
      <w:r w:rsidR="00AD7B83">
        <w:rPr>
          <w:rtl/>
          <w:lang w:bidi="fa-IR"/>
        </w:rPr>
        <w:t xml:space="preserve">، </w:t>
      </w:r>
      <w:r>
        <w:rPr>
          <w:rtl/>
          <w:lang w:bidi="fa-IR"/>
        </w:rPr>
        <w:t>به چه معناست</w:t>
      </w:r>
      <w:r w:rsidR="00AD7B83">
        <w:rPr>
          <w:rtl/>
          <w:lang w:bidi="fa-IR"/>
        </w:rPr>
        <w:t xml:space="preserve">، </w:t>
      </w:r>
      <w:r>
        <w:rPr>
          <w:rtl/>
          <w:lang w:bidi="fa-IR"/>
        </w:rPr>
        <w:t>بر شما پوشيده نيست كه محل اوساف اجسام مادى است و آخرت از زمان و مكان منعالى و برتر مى باشد؛ زيرا آخرت كامل بوده و از جنس دنيا نيست تا لوازم موجودات دنيوى مثل زمان و مكان و غير آنها بر آن متفرع شود</w:t>
      </w:r>
      <w:r w:rsidR="00AD7B83">
        <w:rPr>
          <w:rtl/>
          <w:lang w:bidi="fa-IR"/>
        </w:rPr>
        <w:t xml:space="preserve">، </w:t>
      </w:r>
      <w:r>
        <w:rPr>
          <w:rtl/>
          <w:lang w:bidi="fa-IR"/>
        </w:rPr>
        <w:t>و اما در مكان مثالى يعنى صورت مكان مضايقه اى نداريم</w:t>
      </w:r>
      <w:r w:rsidR="00AD7B83">
        <w:rPr>
          <w:rtl/>
          <w:lang w:bidi="fa-IR"/>
        </w:rPr>
        <w:t xml:space="preserve">، </w:t>
      </w:r>
      <w:r>
        <w:rPr>
          <w:rtl/>
          <w:lang w:bidi="fa-IR"/>
        </w:rPr>
        <w:t>بلكه لازم است</w:t>
      </w:r>
      <w:r w:rsidR="00AD7B83">
        <w:rPr>
          <w:rtl/>
          <w:lang w:bidi="fa-IR"/>
        </w:rPr>
        <w:t xml:space="preserve">. </w:t>
      </w:r>
      <w:r w:rsidR="00C37290" w:rsidRPr="000456DB">
        <w:rPr>
          <w:rStyle w:val="libFootnotenumChar"/>
          <w:rtl/>
          <w:lang w:bidi="fa-IR"/>
        </w:rPr>
        <w:t>(</w:t>
      </w:r>
      <w:r w:rsidRPr="000456DB">
        <w:rPr>
          <w:rStyle w:val="libFootnotenumChar"/>
          <w:rtl/>
          <w:lang w:bidi="fa-IR"/>
        </w:rPr>
        <w:t>624</w:t>
      </w:r>
      <w:r w:rsidR="002C46C8">
        <w:rPr>
          <w:rStyle w:val="libFootnotenumChar"/>
          <w:rtl/>
          <w:lang w:bidi="fa-IR"/>
        </w:rPr>
        <w:t xml:space="preserve">) </w:t>
      </w:r>
    </w:p>
    <w:p w:rsidR="00D20B57" w:rsidRDefault="00D20B57" w:rsidP="007E14DD">
      <w:pPr>
        <w:pStyle w:val="Heading3"/>
        <w:rPr>
          <w:rtl/>
          <w:lang w:bidi="fa-IR"/>
        </w:rPr>
      </w:pPr>
      <w:bookmarkStart w:id="578" w:name="_Toc391814997"/>
      <w:r>
        <w:rPr>
          <w:rtl/>
          <w:lang w:bidi="fa-IR"/>
        </w:rPr>
        <w:t>54</w:t>
      </w:r>
      <w:r w:rsidRPr="00CF375D">
        <w:rPr>
          <w:rtl/>
        </w:rPr>
        <w:t>7</w:t>
      </w:r>
      <w:r w:rsidR="00CF375D" w:rsidRPr="00CF375D">
        <w:rPr>
          <w:rtl/>
          <w:lang w:bidi="fa-IR"/>
        </w:rPr>
        <w:t xml:space="preserve">- </w:t>
      </w:r>
      <w:r>
        <w:rPr>
          <w:rtl/>
          <w:lang w:bidi="fa-IR"/>
        </w:rPr>
        <w:t>با بصيرت باش</w:t>
      </w:r>
      <w:r w:rsidR="00AC405B">
        <w:rPr>
          <w:rtl/>
          <w:lang w:bidi="fa-IR"/>
        </w:rPr>
        <w:t>!</w:t>
      </w:r>
      <w:bookmarkEnd w:id="578"/>
      <w:r w:rsidR="00AC405B">
        <w:rPr>
          <w:rtl/>
          <w:lang w:bidi="fa-IR"/>
        </w:rPr>
        <w:t xml:space="preserve"> </w:t>
      </w:r>
    </w:p>
    <w:p w:rsidR="00D20B57" w:rsidRDefault="00D20B57" w:rsidP="00D20B57">
      <w:pPr>
        <w:pStyle w:val="libNormal"/>
        <w:rPr>
          <w:rtl/>
          <w:lang w:bidi="fa-IR"/>
        </w:rPr>
      </w:pPr>
      <w:r>
        <w:rPr>
          <w:rtl/>
          <w:lang w:bidi="fa-IR"/>
        </w:rPr>
        <w:t xml:space="preserve">حضرت امام على </w:t>
      </w:r>
      <w:r w:rsidR="004E5872" w:rsidRPr="004E5872">
        <w:rPr>
          <w:rStyle w:val="libAlaemChar"/>
          <w:rtl/>
        </w:rPr>
        <w:t>عليه‌السلام</w:t>
      </w:r>
      <w:r>
        <w:rPr>
          <w:rtl/>
          <w:lang w:bidi="fa-IR"/>
        </w:rPr>
        <w:t xml:space="preserve"> فرمود: فمن اقرب الى الجنه من عامل الجنه</w:t>
      </w:r>
      <w:r w:rsidR="002C46C8">
        <w:rPr>
          <w:rtl/>
          <w:lang w:bidi="fa-IR"/>
        </w:rPr>
        <w:t xml:space="preserve">؟ </w:t>
      </w:r>
      <w:r>
        <w:rPr>
          <w:rtl/>
          <w:lang w:bidi="fa-IR"/>
        </w:rPr>
        <w:t>و نيز و من اقرب الى النار من عامل النار</w:t>
      </w:r>
      <w:r w:rsidR="002C46C8">
        <w:rPr>
          <w:rtl/>
          <w:lang w:bidi="fa-IR"/>
        </w:rPr>
        <w:t xml:space="preserve">؟ </w:t>
      </w:r>
      <w:r>
        <w:rPr>
          <w:rtl/>
          <w:lang w:bidi="fa-IR"/>
        </w:rPr>
        <w:t>پس هر كس كارهاى نيك كرد پس او سازنده بهشت و هر كس بدى ها را مرتكب شد</w:t>
      </w:r>
      <w:r w:rsidR="00AD7B83">
        <w:rPr>
          <w:rtl/>
          <w:lang w:bidi="fa-IR"/>
        </w:rPr>
        <w:t xml:space="preserve">، </w:t>
      </w:r>
      <w:r>
        <w:rPr>
          <w:rtl/>
          <w:lang w:bidi="fa-IR"/>
        </w:rPr>
        <w:t>او سازنده جهنم اين</w:t>
      </w:r>
      <w:r w:rsidR="00AD7B83">
        <w:rPr>
          <w:rtl/>
          <w:lang w:bidi="fa-IR"/>
        </w:rPr>
        <w:t xml:space="preserve">، </w:t>
      </w:r>
      <w:r>
        <w:rPr>
          <w:rtl/>
          <w:lang w:bidi="fa-IR"/>
        </w:rPr>
        <w:t xml:space="preserve">و نفرمود: </w:t>
      </w:r>
      <w:r>
        <w:rPr>
          <w:rtl/>
          <w:lang w:bidi="fa-IR"/>
        </w:rPr>
        <w:lastRenderedPageBreak/>
        <w:t>فمن اقرب الى الجنه ممن عمل ما بجره الى الجنه او من اقرب الى النار ممن الى النار ممن عمل ما يدخله النار</w:t>
      </w:r>
      <w:r w:rsidR="00AD7B83">
        <w:rPr>
          <w:rtl/>
          <w:lang w:bidi="fa-IR"/>
        </w:rPr>
        <w:t>؛</w:t>
      </w:r>
      <w:r>
        <w:rPr>
          <w:rtl/>
          <w:lang w:bidi="fa-IR"/>
        </w:rPr>
        <w:t xml:space="preserve"> چه كسى به بهشت نرديك تر از آن كس كه كارى مى كند كه به بهشت بكشاند و يا چه كسى نزديك تر به نار است از كسى كه آن كارى بكند كه آن كار او را داخل جهنم نمايد</w:t>
      </w:r>
      <w:r w:rsidR="00AD7B83">
        <w:rPr>
          <w:rtl/>
          <w:lang w:bidi="fa-IR"/>
        </w:rPr>
        <w:t xml:space="preserve">. </w:t>
      </w:r>
    </w:p>
    <w:p w:rsidR="00D20B57" w:rsidRDefault="00D20B57" w:rsidP="00D20B57">
      <w:pPr>
        <w:pStyle w:val="libNormal"/>
        <w:rPr>
          <w:rtl/>
          <w:lang w:bidi="fa-IR"/>
        </w:rPr>
      </w:pPr>
      <w:r>
        <w:rPr>
          <w:rtl/>
          <w:lang w:bidi="fa-IR"/>
        </w:rPr>
        <w:t>و نظاير اين عبارات</w:t>
      </w:r>
      <w:r w:rsidR="00AD7B83">
        <w:rPr>
          <w:rtl/>
          <w:lang w:bidi="fa-IR"/>
        </w:rPr>
        <w:t xml:space="preserve">، </w:t>
      </w:r>
      <w:r>
        <w:rPr>
          <w:rtl/>
          <w:lang w:bidi="fa-IR"/>
        </w:rPr>
        <w:t>پس هر كس كارهاى حسنه كند</w:t>
      </w:r>
      <w:r w:rsidR="00AD7B83">
        <w:rPr>
          <w:rtl/>
          <w:lang w:bidi="fa-IR"/>
        </w:rPr>
        <w:t xml:space="preserve">، </w:t>
      </w:r>
      <w:r>
        <w:rPr>
          <w:rtl/>
          <w:lang w:bidi="fa-IR"/>
        </w:rPr>
        <w:t>عامل جنت خويش ‍ است و هر كس كارهاى بد كند</w:t>
      </w:r>
      <w:r w:rsidR="00AD7B83">
        <w:rPr>
          <w:rtl/>
          <w:lang w:bidi="fa-IR"/>
        </w:rPr>
        <w:t xml:space="preserve">، </w:t>
      </w:r>
      <w:r>
        <w:rPr>
          <w:rtl/>
          <w:lang w:bidi="fa-IR"/>
        </w:rPr>
        <w:t>سازنده دوزخ خويش است</w:t>
      </w:r>
      <w:r w:rsidR="00AD7B83">
        <w:rPr>
          <w:rtl/>
          <w:lang w:bidi="fa-IR"/>
        </w:rPr>
        <w:t xml:space="preserve">، </w:t>
      </w:r>
      <w:r>
        <w:rPr>
          <w:rtl/>
          <w:lang w:bidi="fa-IR"/>
        </w:rPr>
        <w:t>پس با بصيرت باش</w:t>
      </w:r>
      <w:r w:rsidR="00AC405B">
        <w:rPr>
          <w:rtl/>
          <w:lang w:bidi="fa-IR"/>
        </w:rPr>
        <w:t xml:space="preserve">! </w:t>
      </w:r>
      <w:r w:rsidR="00C37290" w:rsidRPr="000456DB">
        <w:rPr>
          <w:rStyle w:val="libFootnotenumChar"/>
          <w:rtl/>
          <w:lang w:bidi="fa-IR"/>
        </w:rPr>
        <w:t>(</w:t>
      </w:r>
      <w:r w:rsidRPr="000456DB">
        <w:rPr>
          <w:rStyle w:val="libFootnotenumChar"/>
          <w:rtl/>
          <w:lang w:bidi="fa-IR"/>
        </w:rPr>
        <w:t>625</w:t>
      </w:r>
      <w:r w:rsidR="002C46C8">
        <w:rPr>
          <w:rStyle w:val="libFootnotenumChar"/>
          <w:rtl/>
          <w:lang w:bidi="fa-IR"/>
        </w:rPr>
        <w:t xml:space="preserve">) </w:t>
      </w:r>
    </w:p>
    <w:p w:rsidR="00D20B57" w:rsidRDefault="00D20B57" w:rsidP="007E14DD">
      <w:pPr>
        <w:pStyle w:val="Heading3"/>
        <w:rPr>
          <w:rtl/>
          <w:lang w:bidi="fa-IR"/>
        </w:rPr>
      </w:pPr>
      <w:bookmarkStart w:id="579" w:name="_Toc391814998"/>
      <w:r>
        <w:rPr>
          <w:rtl/>
          <w:lang w:bidi="fa-IR"/>
        </w:rPr>
        <w:t>54</w:t>
      </w:r>
      <w:r w:rsidRPr="00CF375D">
        <w:rPr>
          <w:rtl/>
        </w:rPr>
        <w:t>8</w:t>
      </w:r>
      <w:r w:rsidR="00CF375D" w:rsidRPr="00CF375D">
        <w:rPr>
          <w:rtl/>
          <w:lang w:bidi="fa-IR"/>
        </w:rPr>
        <w:t xml:space="preserve">- </w:t>
      </w:r>
      <w:r>
        <w:rPr>
          <w:rtl/>
          <w:lang w:bidi="fa-IR"/>
        </w:rPr>
        <w:t>اصلاح باطن</w:t>
      </w:r>
      <w:bookmarkEnd w:id="579"/>
      <w:r>
        <w:rPr>
          <w:rtl/>
          <w:lang w:bidi="fa-IR"/>
        </w:rPr>
        <w:t xml:space="preserve"> </w:t>
      </w:r>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 من كان الاخره همه</w:t>
      </w:r>
      <w:r w:rsidR="00AD7B83">
        <w:rPr>
          <w:rtl/>
          <w:lang w:bidi="fa-IR"/>
        </w:rPr>
        <w:t xml:space="preserve">، </w:t>
      </w:r>
      <w:r>
        <w:rPr>
          <w:rtl/>
          <w:lang w:bidi="fa-IR"/>
        </w:rPr>
        <w:t>كفاه الله همه من الدنيا</w:t>
      </w:r>
      <w:r w:rsidR="00AD7B83">
        <w:rPr>
          <w:rtl/>
          <w:lang w:bidi="fa-IR"/>
        </w:rPr>
        <w:t xml:space="preserve">، </w:t>
      </w:r>
      <w:r>
        <w:rPr>
          <w:rtl/>
          <w:lang w:bidi="fa-IR"/>
        </w:rPr>
        <w:t>و من اصلح شريته اصلح الله علانيته</w:t>
      </w:r>
      <w:r w:rsidR="00AD7B83">
        <w:rPr>
          <w:rtl/>
          <w:lang w:bidi="fa-IR"/>
        </w:rPr>
        <w:t xml:space="preserve">، </w:t>
      </w:r>
      <w:r>
        <w:rPr>
          <w:rtl/>
          <w:lang w:bidi="fa-IR"/>
        </w:rPr>
        <w:t>و من اصلح فيما بينه و بين الله اصلح الله ما بينه و بين الناس</w:t>
      </w:r>
      <w:r w:rsidR="00AD7B83">
        <w:rPr>
          <w:rtl/>
          <w:lang w:bidi="fa-IR"/>
        </w:rPr>
        <w:t>؛</w:t>
      </w:r>
    </w:p>
    <w:p w:rsidR="00D20B57" w:rsidRDefault="00D20B57" w:rsidP="00D20B57">
      <w:pPr>
        <w:pStyle w:val="libNormal"/>
        <w:rPr>
          <w:rtl/>
          <w:lang w:bidi="fa-IR"/>
        </w:rPr>
      </w:pPr>
      <w:r>
        <w:rPr>
          <w:rtl/>
          <w:lang w:bidi="fa-IR"/>
        </w:rPr>
        <w:t>هر كه همت و توجهش به كار آخرت باشد</w:t>
      </w:r>
      <w:r w:rsidR="00AD7B83">
        <w:rPr>
          <w:rtl/>
          <w:lang w:bidi="fa-IR"/>
        </w:rPr>
        <w:t xml:space="preserve">، </w:t>
      </w:r>
      <w:r>
        <w:rPr>
          <w:rtl/>
          <w:lang w:bidi="fa-IR"/>
        </w:rPr>
        <w:t>خدا كفايت مهمات دنياى او را خواهد كرد و هر كس باطن خود را اصلاح كند</w:t>
      </w:r>
      <w:r w:rsidR="00AD7B83">
        <w:rPr>
          <w:rtl/>
          <w:lang w:bidi="fa-IR"/>
        </w:rPr>
        <w:t xml:space="preserve">، </w:t>
      </w:r>
      <w:r>
        <w:rPr>
          <w:rtl/>
          <w:lang w:bidi="fa-IR"/>
        </w:rPr>
        <w:t>خدا ظاهرش را بين خلق نيك و صالح كى گرداند تا همه او را به نيكويى ياد كنند و زبان به ذكر خيرش ‍ گشايند</w:t>
      </w:r>
      <w:r w:rsidR="00AD7B83">
        <w:rPr>
          <w:rtl/>
          <w:lang w:bidi="fa-IR"/>
        </w:rPr>
        <w:t xml:space="preserve">. </w:t>
      </w:r>
      <w:r w:rsidR="00C37290" w:rsidRPr="000456DB">
        <w:rPr>
          <w:rStyle w:val="libFootnotenumChar"/>
          <w:rtl/>
          <w:lang w:bidi="fa-IR"/>
        </w:rPr>
        <w:t>(</w:t>
      </w:r>
      <w:r w:rsidRPr="000456DB">
        <w:rPr>
          <w:rStyle w:val="libFootnotenumChar"/>
          <w:rtl/>
          <w:lang w:bidi="fa-IR"/>
        </w:rPr>
        <w:t>626</w:t>
      </w:r>
      <w:r w:rsidR="002C46C8">
        <w:rPr>
          <w:rStyle w:val="libFootnotenumChar"/>
          <w:rtl/>
          <w:lang w:bidi="fa-IR"/>
        </w:rPr>
        <w:t xml:space="preserve">) </w:t>
      </w:r>
    </w:p>
    <w:p w:rsidR="00D20B57" w:rsidRDefault="00D20B57" w:rsidP="007E14DD">
      <w:pPr>
        <w:pStyle w:val="Heading3"/>
        <w:rPr>
          <w:rtl/>
          <w:lang w:bidi="fa-IR"/>
        </w:rPr>
      </w:pPr>
      <w:bookmarkStart w:id="580" w:name="_Toc391814999"/>
      <w:r>
        <w:rPr>
          <w:rtl/>
          <w:lang w:bidi="fa-IR"/>
        </w:rPr>
        <w:t>54</w:t>
      </w:r>
      <w:r w:rsidRPr="00CF375D">
        <w:rPr>
          <w:rtl/>
        </w:rPr>
        <w:t>9</w:t>
      </w:r>
      <w:r w:rsidR="00CF375D" w:rsidRPr="00CF375D">
        <w:rPr>
          <w:rtl/>
          <w:lang w:bidi="fa-IR"/>
        </w:rPr>
        <w:t xml:space="preserve">- </w:t>
      </w:r>
      <w:r>
        <w:rPr>
          <w:rtl/>
          <w:lang w:bidi="fa-IR"/>
        </w:rPr>
        <w:t>خوشا به حال مشتاقان آخرت</w:t>
      </w:r>
      <w:bookmarkEnd w:id="580"/>
      <w:r>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طوبى للزاهدين فى الدنيا الراغبين فى الاخره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627</w:t>
      </w:r>
      <w:r w:rsidR="002C46C8">
        <w:rPr>
          <w:rStyle w:val="libFootnotenumChar"/>
          <w:rtl/>
          <w:lang w:bidi="fa-IR"/>
        </w:rPr>
        <w:t xml:space="preserve">) </w:t>
      </w:r>
    </w:p>
    <w:p w:rsidR="00D20B57" w:rsidRDefault="00D20B57" w:rsidP="00D20B57">
      <w:pPr>
        <w:pStyle w:val="libNormal"/>
        <w:rPr>
          <w:rtl/>
          <w:lang w:bidi="fa-IR"/>
        </w:rPr>
      </w:pPr>
      <w:r>
        <w:rPr>
          <w:rtl/>
          <w:lang w:bidi="fa-IR"/>
        </w:rPr>
        <w:t>خوشا بر حال زاهدان در دنيا و راغبان و مشتاقان به عالم آخرت</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 xml:space="preserve">يعنى سعادتمند و سرافراز ابد كسى است كه عالم دنيا را شناخت و لذات زايل و ناقابل او را از نظر انداخت و پرده موهومات و خيالات عامل پست </w:t>
      </w:r>
      <w:r>
        <w:rPr>
          <w:rtl/>
          <w:lang w:bidi="fa-IR"/>
        </w:rPr>
        <w:lastRenderedPageBreak/>
        <w:t xml:space="preserve">مادى را بردريد تا حجاب توجهش به عالم اعلاى آخرت نگرديد و به حكم فطرت روح كه از عالم امر و نشاه تجرد است و وطنش آنجاست كه قل الروح من امر ربى </w:t>
      </w:r>
      <w:r w:rsidR="00C37290" w:rsidRPr="000456DB">
        <w:rPr>
          <w:rStyle w:val="libFootnotenumChar"/>
          <w:rtl/>
          <w:lang w:bidi="fa-IR"/>
        </w:rPr>
        <w:t>(</w:t>
      </w:r>
      <w:r w:rsidRPr="000456DB">
        <w:rPr>
          <w:rStyle w:val="libFootnotenumChar"/>
          <w:rtl/>
          <w:lang w:bidi="fa-IR"/>
        </w:rPr>
        <w:t>628</w:t>
      </w:r>
      <w:r w:rsidR="002C46C8">
        <w:rPr>
          <w:rStyle w:val="libFootnotenumChar"/>
          <w:rtl/>
          <w:lang w:bidi="fa-IR"/>
        </w:rPr>
        <w:t xml:space="preserve">) </w:t>
      </w:r>
    </w:p>
    <w:p w:rsidR="00D20B57" w:rsidRDefault="00D20B57" w:rsidP="00D20B57">
      <w:pPr>
        <w:pStyle w:val="libNormal"/>
        <w:rPr>
          <w:rtl/>
          <w:lang w:bidi="fa-IR"/>
        </w:rPr>
      </w:pPr>
      <w:r>
        <w:rPr>
          <w:rtl/>
          <w:lang w:bidi="fa-IR"/>
        </w:rPr>
        <w:t>دائم به دل مشتاق وطن اصلى خويش است و ذكر و فكرش در جهان مافوق طبيعت مشغول است</w:t>
      </w:r>
      <w:r w:rsidR="00AD7B83">
        <w:rPr>
          <w:rtl/>
          <w:lang w:bidi="fa-IR"/>
        </w:rPr>
        <w:t xml:space="preserve">. </w:t>
      </w:r>
    </w:p>
    <w:p w:rsidR="00D20B57" w:rsidRDefault="00D20B57" w:rsidP="00D20B57">
      <w:pPr>
        <w:pStyle w:val="libNormal"/>
        <w:rPr>
          <w:rtl/>
          <w:lang w:bidi="fa-IR"/>
        </w:rPr>
      </w:pPr>
      <w:r>
        <w:rPr>
          <w:rtl/>
          <w:lang w:bidi="fa-IR"/>
        </w:rPr>
        <w:t>حضرت فرمود: خوشا به حال چنين نفس قدسى كه با زهد و تقوى حقيقى مشتاق جهان جاودانى و عاشق بهشت لقاى الهى است</w:t>
      </w:r>
      <w:r w:rsidR="00AD7B83">
        <w:rPr>
          <w:rtl/>
          <w:lang w:bidi="fa-IR"/>
        </w:rPr>
        <w:t xml:space="preserve">. </w:t>
      </w:r>
      <w:r w:rsidR="00C37290" w:rsidRPr="000456DB">
        <w:rPr>
          <w:rStyle w:val="libFootnotenumChar"/>
          <w:rtl/>
          <w:lang w:bidi="fa-IR"/>
        </w:rPr>
        <w:t>(</w:t>
      </w:r>
      <w:r w:rsidRPr="000456DB">
        <w:rPr>
          <w:rStyle w:val="libFootnotenumChar"/>
          <w:rtl/>
          <w:lang w:bidi="fa-IR"/>
        </w:rPr>
        <w:t>629</w:t>
      </w:r>
      <w:r w:rsidR="002C46C8">
        <w:rPr>
          <w:rStyle w:val="libFootnotenumChar"/>
          <w:rtl/>
          <w:lang w:bidi="fa-IR"/>
        </w:rPr>
        <w:t xml:space="preserve">) </w:t>
      </w:r>
    </w:p>
    <w:p w:rsidR="00D20B57" w:rsidRDefault="00D20B57" w:rsidP="007E14DD">
      <w:pPr>
        <w:pStyle w:val="Heading3"/>
        <w:rPr>
          <w:rtl/>
          <w:lang w:bidi="fa-IR"/>
        </w:rPr>
      </w:pPr>
      <w:bookmarkStart w:id="581" w:name="_Toc391815000"/>
      <w:r>
        <w:rPr>
          <w:rtl/>
          <w:lang w:bidi="fa-IR"/>
        </w:rPr>
        <w:t>55</w:t>
      </w:r>
      <w:r w:rsidRPr="00CF375D">
        <w:rPr>
          <w:rtl/>
        </w:rPr>
        <w:t>0</w:t>
      </w:r>
      <w:r w:rsidR="00CF375D" w:rsidRPr="00CF375D">
        <w:rPr>
          <w:rtl/>
          <w:lang w:bidi="fa-IR"/>
        </w:rPr>
        <w:t xml:space="preserve">- </w:t>
      </w:r>
      <w:r>
        <w:rPr>
          <w:rtl/>
          <w:lang w:bidi="fa-IR"/>
        </w:rPr>
        <w:t>فروختن آخرت به دنيا</w:t>
      </w:r>
      <w:bookmarkEnd w:id="581"/>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لا تبيعوا الاخره بالدنيا و لاتستبدلوا البقاء بالفناء</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630</w:t>
      </w:r>
      <w:r w:rsidR="002C46C8">
        <w:rPr>
          <w:rStyle w:val="libFootnotenumChar"/>
          <w:rtl/>
          <w:lang w:bidi="fa-IR"/>
        </w:rPr>
        <w:t xml:space="preserve">) </w:t>
      </w:r>
    </w:p>
    <w:p w:rsidR="00D20B57" w:rsidRDefault="00D20B57" w:rsidP="00D20B57">
      <w:pPr>
        <w:pStyle w:val="libNormal"/>
        <w:rPr>
          <w:rtl/>
          <w:lang w:bidi="fa-IR"/>
        </w:rPr>
      </w:pPr>
      <w:r>
        <w:rPr>
          <w:rtl/>
          <w:lang w:bidi="fa-IR"/>
        </w:rPr>
        <w:t>عالم آخرت را به دنيا نفروشيد و سراى بقا را به دار فنا مبدل نكنيد</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هر كه زايد بر شرورت و از مقدار حاجت آن هم از طريق حلال مال دنيا را جمع آرد و از راه حرام تحصيل مال و جاه كند و با حرص و آز و طمع و با هر جنايت و خيانت و كار ناشايست در طلب مال و مقام بر آيد در حقيقت آخرت را فروخته تا به دنيا رسيده است و هالم بقا و سراى ابدى بهشت و لذات بى پايان آخرت را از جهل و سفاهت به خانه چند روزه دنيا تبديل كرده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631</w:t>
      </w:r>
      <w:r w:rsidR="002C46C8">
        <w:rPr>
          <w:rStyle w:val="libFootnotenumChar"/>
          <w:rtl/>
          <w:lang w:bidi="fa-IR"/>
        </w:rPr>
        <w:t xml:space="preserve">) </w:t>
      </w:r>
    </w:p>
    <w:p w:rsidR="00D20B57" w:rsidRDefault="00D20B57" w:rsidP="007E14DD">
      <w:pPr>
        <w:pStyle w:val="Heading3"/>
        <w:rPr>
          <w:rtl/>
          <w:lang w:bidi="fa-IR"/>
        </w:rPr>
      </w:pPr>
      <w:bookmarkStart w:id="582" w:name="_Toc391815001"/>
      <w:r>
        <w:rPr>
          <w:rtl/>
          <w:lang w:bidi="fa-IR"/>
        </w:rPr>
        <w:t>55</w:t>
      </w:r>
      <w:r w:rsidRPr="00CF375D">
        <w:rPr>
          <w:rtl/>
        </w:rPr>
        <w:t>1</w:t>
      </w:r>
      <w:r w:rsidR="00CF375D" w:rsidRPr="00CF375D">
        <w:rPr>
          <w:rtl/>
          <w:lang w:bidi="fa-IR"/>
        </w:rPr>
        <w:t xml:space="preserve">- </w:t>
      </w:r>
      <w:r>
        <w:rPr>
          <w:rtl/>
          <w:lang w:bidi="fa-IR"/>
        </w:rPr>
        <w:t>رفيق خوب</w:t>
      </w:r>
      <w:bookmarkEnd w:id="582"/>
      <w:r>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خير من صحبت من ولهك بالاخرى</w:t>
      </w:r>
      <w:r w:rsidR="00AD7B83">
        <w:rPr>
          <w:rtl/>
          <w:lang w:bidi="fa-IR"/>
        </w:rPr>
        <w:t xml:space="preserve">، </w:t>
      </w:r>
      <w:r>
        <w:rPr>
          <w:rtl/>
          <w:lang w:bidi="fa-IR"/>
        </w:rPr>
        <w:t>وزهدك فى الدنيا</w:t>
      </w:r>
      <w:r w:rsidR="00AD7B83">
        <w:rPr>
          <w:rtl/>
          <w:lang w:bidi="fa-IR"/>
        </w:rPr>
        <w:t xml:space="preserve">، </w:t>
      </w:r>
      <w:r>
        <w:rPr>
          <w:rtl/>
          <w:lang w:bidi="fa-IR"/>
        </w:rPr>
        <w:t>و اعانك على الطاعه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632</w:t>
      </w:r>
      <w:r w:rsidR="002C46C8">
        <w:rPr>
          <w:rStyle w:val="libFootnotenumChar"/>
          <w:rtl/>
          <w:lang w:bidi="fa-IR"/>
        </w:rPr>
        <w:t xml:space="preserve">) </w:t>
      </w:r>
    </w:p>
    <w:p w:rsidR="00D20B57" w:rsidRDefault="00D20B57" w:rsidP="00D20B57">
      <w:pPr>
        <w:pStyle w:val="libNormal"/>
        <w:rPr>
          <w:rtl/>
          <w:lang w:bidi="fa-IR"/>
        </w:rPr>
      </w:pPr>
      <w:r>
        <w:rPr>
          <w:rtl/>
          <w:lang w:bidi="fa-IR"/>
        </w:rPr>
        <w:lastRenderedPageBreak/>
        <w:t>بهترين كسى كه با او مصاحبت و رفاقت مى كنى آن كس كه تو را مشتاق آخرت و متنفر از دنيا گرداند</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رفيق حقيقى و هم صحبت گرامى آن است كه به روح انسان كه از عالم بقاست مساعدت كند و به علم معرفت انسان بيافزايد و گرد و زنگار دنيا را كه منشاء هر خطا و شقاوت است و باطبع همه مردم عارى مشتاق آن اند از دل پاك كند و اشتياق و عشق عالم آخرت را كه اغلب مردم از آن تا دم مرگ غافل اند در آينه دل منعكس گرداند</w:t>
      </w:r>
      <w:r w:rsidR="00AD7B83">
        <w:rPr>
          <w:rtl/>
          <w:lang w:bidi="fa-IR"/>
        </w:rPr>
        <w:t xml:space="preserve">، </w:t>
      </w:r>
      <w:r>
        <w:rPr>
          <w:rtl/>
          <w:lang w:bidi="fa-IR"/>
        </w:rPr>
        <w:t>چنان كس به حقيقت رفيق انسان است</w:t>
      </w:r>
      <w:r w:rsidR="00AD7B83">
        <w:rPr>
          <w:rtl/>
          <w:lang w:bidi="fa-IR"/>
        </w:rPr>
        <w:t xml:space="preserve">، </w:t>
      </w:r>
      <w:r>
        <w:rPr>
          <w:rtl/>
          <w:lang w:bidi="fa-IR"/>
        </w:rPr>
        <w:t>اين گونه رفيق است كه فرمود: الرفيق</w:t>
      </w:r>
      <w:r w:rsidR="00AD7B83">
        <w:rPr>
          <w:rtl/>
          <w:lang w:bidi="fa-IR"/>
        </w:rPr>
        <w:t xml:space="preserve">، </w:t>
      </w:r>
      <w:r>
        <w:rPr>
          <w:rtl/>
          <w:lang w:bidi="fa-IR"/>
        </w:rPr>
        <w:t xml:space="preserve">ثم الطريق </w:t>
      </w:r>
    </w:p>
    <w:p w:rsidR="00D20B57" w:rsidRDefault="00D20B57" w:rsidP="00D20B57">
      <w:pPr>
        <w:pStyle w:val="libNormal"/>
        <w:rPr>
          <w:rtl/>
          <w:lang w:bidi="fa-IR"/>
        </w:rPr>
      </w:pPr>
      <w:r>
        <w:rPr>
          <w:rtl/>
          <w:lang w:bidi="fa-IR"/>
        </w:rPr>
        <w:t>حافظ فرمايد:</w:t>
      </w:r>
    </w:p>
    <w:tbl>
      <w:tblPr>
        <w:tblStyle w:val="TableGrid"/>
        <w:bidiVisual/>
        <w:tblW w:w="5000" w:type="pct"/>
        <w:tblLook w:val="01E0"/>
      </w:tblPr>
      <w:tblGrid>
        <w:gridCol w:w="3652"/>
        <w:gridCol w:w="269"/>
        <w:gridCol w:w="3666"/>
      </w:tblGrid>
      <w:tr w:rsidR="005F02BF" w:rsidTr="007D3E86">
        <w:trPr>
          <w:trHeight w:val="350"/>
        </w:trPr>
        <w:tc>
          <w:tcPr>
            <w:tcW w:w="4288" w:type="dxa"/>
            <w:shd w:val="clear" w:color="auto" w:fill="auto"/>
          </w:tcPr>
          <w:p w:rsidR="005F02BF" w:rsidRDefault="005F02BF" w:rsidP="007D3E86">
            <w:pPr>
              <w:pStyle w:val="libPoem"/>
              <w:rPr>
                <w:rtl/>
              </w:rPr>
            </w:pPr>
            <w:r>
              <w:rPr>
                <w:rtl/>
                <w:lang w:bidi="fa-IR"/>
              </w:rPr>
              <w:t>دريغ و درد كه تا اين زمان ندانستم</w:t>
            </w:r>
            <w:r w:rsidRPr="00725071">
              <w:rPr>
                <w:rStyle w:val="libPoemTiniChar0"/>
                <w:rtl/>
              </w:rPr>
              <w:br/>
              <w:t> </w:t>
            </w:r>
          </w:p>
        </w:tc>
        <w:tc>
          <w:tcPr>
            <w:tcW w:w="280" w:type="dxa"/>
            <w:shd w:val="clear" w:color="auto" w:fill="auto"/>
          </w:tcPr>
          <w:p w:rsidR="005F02BF" w:rsidRDefault="005F02BF" w:rsidP="007D3E86">
            <w:pPr>
              <w:pStyle w:val="libPoem"/>
              <w:rPr>
                <w:rtl/>
              </w:rPr>
            </w:pPr>
          </w:p>
        </w:tc>
        <w:tc>
          <w:tcPr>
            <w:tcW w:w="4288" w:type="dxa"/>
            <w:shd w:val="clear" w:color="auto" w:fill="auto"/>
          </w:tcPr>
          <w:p w:rsidR="005F02BF" w:rsidRDefault="005F02BF" w:rsidP="007D3E86">
            <w:pPr>
              <w:pStyle w:val="libPoem"/>
              <w:rPr>
                <w:rtl/>
              </w:rPr>
            </w:pPr>
            <w:r>
              <w:rPr>
                <w:rtl/>
                <w:lang w:bidi="fa-IR"/>
              </w:rPr>
              <w:t>كه كيمياى سعادت رفيق بود رفيق</w:t>
            </w:r>
            <w:r w:rsidRPr="000456DB">
              <w:rPr>
                <w:rStyle w:val="libFootnotenumChar"/>
                <w:rtl/>
                <w:lang w:bidi="fa-IR"/>
              </w:rPr>
              <w:t>(633</w:t>
            </w:r>
            <w:r>
              <w:rPr>
                <w:rStyle w:val="libFootnotenumChar"/>
                <w:rtl/>
                <w:lang w:bidi="fa-IR"/>
              </w:rPr>
              <w:t>)</w:t>
            </w:r>
            <w:r w:rsidRPr="00725071">
              <w:rPr>
                <w:rStyle w:val="libPoemTiniChar0"/>
                <w:rtl/>
              </w:rPr>
              <w:br/>
              <w:t> </w:t>
            </w:r>
          </w:p>
        </w:tc>
      </w:tr>
    </w:tbl>
    <w:p w:rsidR="00D20B57" w:rsidRDefault="00D20B57" w:rsidP="007E14DD">
      <w:pPr>
        <w:pStyle w:val="Heading3"/>
        <w:rPr>
          <w:rtl/>
          <w:lang w:bidi="fa-IR"/>
        </w:rPr>
      </w:pPr>
      <w:bookmarkStart w:id="583" w:name="_Toc391815002"/>
      <w:r>
        <w:rPr>
          <w:rtl/>
          <w:lang w:bidi="fa-IR"/>
        </w:rPr>
        <w:t>55</w:t>
      </w:r>
      <w:r w:rsidRPr="00CF375D">
        <w:rPr>
          <w:rtl/>
        </w:rPr>
        <w:t>2</w:t>
      </w:r>
      <w:r w:rsidR="00CF375D" w:rsidRPr="00CF375D">
        <w:rPr>
          <w:rtl/>
          <w:lang w:bidi="fa-IR"/>
        </w:rPr>
        <w:t xml:space="preserve">- </w:t>
      </w:r>
      <w:r>
        <w:rPr>
          <w:rtl/>
          <w:lang w:bidi="fa-IR"/>
        </w:rPr>
        <w:t>رسيدن به آخرت</w:t>
      </w:r>
      <w:bookmarkEnd w:id="583"/>
      <w:r>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لا تدك ما تريد</w:t>
      </w:r>
      <w:r w:rsidR="00C37290">
        <w:rPr>
          <w:rtl/>
          <w:lang w:bidi="fa-IR"/>
        </w:rPr>
        <w:t xml:space="preserve"> (</w:t>
      </w:r>
      <w:r>
        <w:rPr>
          <w:rtl/>
          <w:lang w:bidi="fa-IR"/>
        </w:rPr>
        <w:t xml:space="preserve">من </w:t>
      </w:r>
      <w:r w:rsidR="00CF375D">
        <w:rPr>
          <w:rtl/>
          <w:lang w:bidi="fa-IR"/>
        </w:rPr>
        <w:t xml:space="preserve">- </w:t>
      </w:r>
      <w:r>
        <w:rPr>
          <w:rtl/>
          <w:lang w:bidi="fa-IR"/>
        </w:rPr>
        <w:t>ظ</w:t>
      </w:r>
      <w:r w:rsidR="002C46C8">
        <w:rPr>
          <w:rtl/>
          <w:lang w:bidi="fa-IR"/>
        </w:rPr>
        <w:t xml:space="preserve">) </w:t>
      </w:r>
      <w:r>
        <w:rPr>
          <w:rtl/>
          <w:lang w:bidi="fa-IR"/>
        </w:rPr>
        <w:t>الاخره الا بترك ما تشتهى من الدنيا</w:t>
      </w:r>
      <w:r w:rsidR="00AD7B83">
        <w:rPr>
          <w:rtl/>
          <w:lang w:bidi="fa-IR"/>
        </w:rPr>
        <w:t>؛</w:t>
      </w:r>
    </w:p>
    <w:p w:rsidR="00D20B57" w:rsidRDefault="00D20B57" w:rsidP="00D20B57">
      <w:pPr>
        <w:pStyle w:val="libNormal"/>
        <w:rPr>
          <w:rtl/>
          <w:lang w:bidi="fa-IR"/>
        </w:rPr>
      </w:pPr>
      <w:r>
        <w:rPr>
          <w:rtl/>
          <w:lang w:bidi="fa-IR"/>
        </w:rPr>
        <w:t>هرگز به آن چه در عالم آخرت مى خواهى نمى رسى الا به ترك شهوت عالم دنيا</w:t>
      </w:r>
      <w:r w:rsidR="00AD7B83">
        <w:rPr>
          <w:rtl/>
          <w:lang w:bidi="fa-IR"/>
        </w:rPr>
        <w:t xml:space="preserve">. </w:t>
      </w:r>
    </w:p>
    <w:p w:rsidR="00D20B57" w:rsidRDefault="00D20B57" w:rsidP="00D20B57">
      <w:pPr>
        <w:pStyle w:val="libNormal"/>
        <w:rPr>
          <w:rtl/>
          <w:lang w:bidi="fa-IR"/>
        </w:rPr>
      </w:pPr>
      <w:r>
        <w:rPr>
          <w:rtl/>
          <w:lang w:bidi="fa-IR"/>
        </w:rPr>
        <w:t xml:space="preserve">شرح </w:t>
      </w:r>
    </w:p>
    <w:p w:rsidR="00D20B57" w:rsidRDefault="00D20B57" w:rsidP="00D20B57">
      <w:pPr>
        <w:pStyle w:val="libNormal"/>
        <w:rPr>
          <w:rtl/>
          <w:lang w:bidi="fa-IR"/>
        </w:rPr>
      </w:pPr>
      <w:r>
        <w:rPr>
          <w:rtl/>
          <w:lang w:bidi="fa-IR"/>
        </w:rPr>
        <w:t>عالم دنيا</w:t>
      </w:r>
      <w:r w:rsidR="00AD7B83">
        <w:rPr>
          <w:rtl/>
          <w:lang w:bidi="fa-IR"/>
        </w:rPr>
        <w:t xml:space="preserve">، </w:t>
      </w:r>
      <w:r>
        <w:rPr>
          <w:rtl/>
          <w:lang w:bidi="fa-IR"/>
        </w:rPr>
        <w:t>سراى بدن حيوانى و آخرت</w:t>
      </w:r>
      <w:r w:rsidR="00AD7B83">
        <w:rPr>
          <w:rtl/>
          <w:lang w:bidi="fa-IR"/>
        </w:rPr>
        <w:t xml:space="preserve">، </w:t>
      </w:r>
      <w:r>
        <w:rPr>
          <w:rtl/>
          <w:lang w:bidi="fa-IR"/>
        </w:rPr>
        <w:t>منزل جان قدسى است و دنيا؛ يعنى جهان پست و بى ثبات و آخرت عالم بلند رتبه باقى و دايم و آن دو مقابل يكديگرند و شرط وصول انسان به نعمتهاى ابدى و لذات حقيقى عالم آخرت آن است كه از سر شهوات حرام دنيا بگذرد؛ بلكه در حلال آن هم تا بتواند خوددارى كند كه فرمود:</w:t>
      </w:r>
    </w:p>
    <w:p w:rsidR="00D20B57" w:rsidRDefault="00D20B57" w:rsidP="00D20B57">
      <w:pPr>
        <w:pStyle w:val="libNormal"/>
        <w:rPr>
          <w:rtl/>
          <w:lang w:bidi="fa-IR"/>
        </w:rPr>
      </w:pPr>
      <w:r>
        <w:rPr>
          <w:rtl/>
          <w:lang w:bidi="fa-IR"/>
        </w:rPr>
        <w:lastRenderedPageBreak/>
        <w:t>حلاوه الدنيا توجب مراره الاخره</w:t>
      </w:r>
      <w:r w:rsidR="00AD7B83">
        <w:rPr>
          <w:rtl/>
          <w:lang w:bidi="fa-IR"/>
        </w:rPr>
        <w:t>؛</w:t>
      </w:r>
      <w:r>
        <w:rPr>
          <w:rtl/>
          <w:lang w:bidi="fa-IR"/>
        </w:rPr>
        <w:t xml:space="preserve"> شيرينى لذات دنيا موجب تلخى عالم آخرت است</w:t>
      </w:r>
      <w:r w:rsidR="00AD7B83">
        <w:rPr>
          <w:rtl/>
          <w:lang w:bidi="fa-IR"/>
        </w:rPr>
        <w:t xml:space="preserve">. </w:t>
      </w:r>
    </w:p>
    <w:p w:rsidR="00D20B57" w:rsidRDefault="00D20B57" w:rsidP="00D20B57">
      <w:pPr>
        <w:pStyle w:val="libNormal"/>
        <w:rPr>
          <w:rtl/>
          <w:lang w:bidi="fa-IR"/>
        </w:rPr>
      </w:pPr>
      <w:r>
        <w:rPr>
          <w:rtl/>
          <w:lang w:bidi="fa-IR"/>
        </w:rPr>
        <w:t>كس به مقامات عالى آخرت و درجات منيع بهشتى نرسد جز با ترك حظوظ نفسانى و شهوات هاى حيوانى در عالم دنيا</w:t>
      </w:r>
      <w:r w:rsidR="00AD7B83">
        <w:rPr>
          <w:rtl/>
          <w:lang w:bidi="fa-IR"/>
        </w:rPr>
        <w:t xml:space="preserve">. </w:t>
      </w:r>
      <w:r>
        <w:rPr>
          <w:rtl/>
          <w:lang w:bidi="fa-IR"/>
        </w:rPr>
        <w:t>و در كلمه ديگر فرمود: افضل الطاعات هجر اللذات</w:t>
      </w:r>
      <w:r w:rsidR="00AD7B83">
        <w:rPr>
          <w:rtl/>
          <w:lang w:bidi="fa-IR"/>
        </w:rPr>
        <w:t>؛</w:t>
      </w:r>
      <w:r>
        <w:rPr>
          <w:rtl/>
          <w:lang w:bidi="fa-IR"/>
        </w:rPr>
        <w:t xml:space="preserve"> نيكوترين طاعت ها</w:t>
      </w:r>
      <w:r w:rsidR="00AD7B83">
        <w:rPr>
          <w:rtl/>
          <w:lang w:bidi="fa-IR"/>
        </w:rPr>
        <w:t xml:space="preserve">، </w:t>
      </w:r>
      <w:r>
        <w:rPr>
          <w:rtl/>
          <w:lang w:bidi="fa-IR"/>
        </w:rPr>
        <w:t>دورى از لذات دنياست</w:t>
      </w:r>
      <w:r w:rsidR="00AD7B83">
        <w:rPr>
          <w:rtl/>
          <w:lang w:bidi="fa-IR"/>
        </w:rPr>
        <w:t xml:space="preserve">. </w:t>
      </w:r>
      <w:r w:rsidR="00C37290" w:rsidRPr="000456DB">
        <w:rPr>
          <w:rStyle w:val="libFootnotenumChar"/>
          <w:rtl/>
          <w:lang w:bidi="fa-IR"/>
        </w:rPr>
        <w:t>(</w:t>
      </w:r>
      <w:r w:rsidRPr="000456DB">
        <w:rPr>
          <w:rStyle w:val="libFootnotenumChar"/>
          <w:rtl/>
          <w:lang w:bidi="fa-IR"/>
        </w:rPr>
        <w:t>634</w:t>
      </w:r>
      <w:r w:rsidR="002C46C8">
        <w:rPr>
          <w:rStyle w:val="libFootnotenumChar"/>
          <w:rtl/>
          <w:lang w:bidi="fa-IR"/>
        </w:rPr>
        <w:t xml:space="preserve">) </w:t>
      </w:r>
    </w:p>
    <w:p w:rsidR="00D20B57" w:rsidRDefault="00D20B57" w:rsidP="007E14DD">
      <w:pPr>
        <w:pStyle w:val="Heading3"/>
        <w:rPr>
          <w:rtl/>
          <w:lang w:bidi="fa-IR"/>
        </w:rPr>
      </w:pPr>
      <w:bookmarkStart w:id="584" w:name="_Toc391815003"/>
      <w:r>
        <w:rPr>
          <w:rtl/>
          <w:lang w:bidi="fa-IR"/>
        </w:rPr>
        <w:t>55</w:t>
      </w:r>
      <w:r w:rsidRPr="00CF375D">
        <w:rPr>
          <w:rtl/>
        </w:rPr>
        <w:t>3</w:t>
      </w:r>
      <w:r w:rsidR="00CF375D" w:rsidRPr="00CF375D">
        <w:rPr>
          <w:rtl/>
          <w:lang w:bidi="fa-IR"/>
        </w:rPr>
        <w:t xml:space="preserve">- </w:t>
      </w:r>
      <w:r>
        <w:rPr>
          <w:rtl/>
          <w:lang w:bidi="fa-IR"/>
        </w:rPr>
        <w:t>بهشت قيمت وجود آدمى</w:t>
      </w:r>
      <w:bookmarkEnd w:id="584"/>
      <w:r>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الا انه ليس لانفسكم ثمن الا الجنه فلا تبيعوها الا بها</w:t>
      </w:r>
      <w:r w:rsidR="00AD7B83">
        <w:rPr>
          <w:rtl/>
          <w:lang w:bidi="fa-IR"/>
        </w:rPr>
        <w:t>؛</w:t>
      </w:r>
    </w:p>
    <w:p w:rsidR="00D20B57" w:rsidRDefault="00D20B57" w:rsidP="00D20B57">
      <w:pPr>
        <w:pStyle w:val="libNormal"/>
        <w:rPr>
          <w:rtl/>
          <w:lang w:bidi="fa-IR"/>
        </w:rPr>
      </w:pPr>
      <w:r>
        <w:rPr>
          <w:rtl/>
          <w:lang w:bidi="fa-IR"/>
        </w:rPr>
        <w:t>الا اى مردم</w:t>
      </w:r>
      <w:r w:rsidR="00AC405B">
        <w:rPr>
          <w:rtl/>
          <w:lang w:bidi="fa-IR"/>
        </w:rPr>
        <w:t xml:space="preserve">! </w:t>
      </w:r>
      <w:r>
        <w:rPr>
          <w:rtl/>
          <w:lang w:bidi="fa-IR"/>
        </w:rPr>
        <w:t>محققا بدانيد كه قيمت نفوس شما جر بهشت بهشت رضوان و بهشت لقاى خدا و بهشت شهود چيزى نخواهد بود پس قيمت خود را بدانيد و جز به بهشت برين نفروشيد</w:t>
      </w:r>
      <w:r w:rsidR="00AD7B83">
        <w:rPr>
          <w:rtl/>
          <w:lang w:bidi="fa-IR"/>
        </w:rPr>
        <w:t xml:space="preserve">. </w:t>
      </w:r>
    </w:p>
    <w:p w:rsidR="00D20B57" w:rsidRDefault="00D20B57" w:rsidP="00D20B57">
      <w:pPr>
        <w:pStyle w:val="libNormal"/>
        <w:rPr>
          <w:rtl/>
          <w:lang w:bidi="fa-IR"/>
        </w:rPr>
      </w:pPr>
      <w:r>
        <w:rPr>
          <w:rtl/>
          <w:lang w:bidi="fa-IR"/>
        </w:rPr>
        <w:t>يعنى جان را به قيمت ارزن كه متاع پست فانى دنياى دو روزه است نفروشيد كه ارزان فروخته ايد</w:t>
      </w:r>
      <w:r w:rsidR="00AD7B83">
        <w:rPr>
          <w:rtl/>
          <w:lang w:bidi="fa-IR"/>
        </w:rPr>
        <w:t xml:space="preserve">. </w:t>
      </w:r>
      <w:r w:rsidR="00C37290" w:rsidRPr="000456DB">
        <w:rPr>
          <w:rStyle w:val="libFootnotenumChar"/>
          <w:rtl/>
          <w:lang w:bidi="fa-IR"/>
        </w:rPr>
        <w:t>(</w:t>
      </w:r>
      <w:r w:rsidRPr="000456DB">
        <w:rPr>
          <w:rStyle w:val="libFootnotenumChar"/>
          <w:rtl/>
          <w:lang w:bidi="fa-IR"/>
        </w:rPr>
        <w:t>635</w:t>
      </w:r>
      <w:r w:rsidR="002C46C8">
        <w:rPr>
          <w:rStyle w:val="libFootnotenumChar"/>
          <w:rtl/>
          <w:lang w:bidi="fa-IR"/>
        </w:rPr>
        <w:t xml:space="preserve">) </w:t>
      </w:r>
    </w:p>
    <w:p w:rsidR="00D20B57" w:rsidRDefault="002A2A42" w:rsidP="002A2A42">
      <w:pPr>
        <w:pStyle w:val="Heading2"/>
        <w:rPr>
          <w:rtl/>
          <w:lang w:bidi="fa-IR"/>
        </w:rPr>
      </w:pPr>
      <w:bookmarkStart w:id="585" w:name="_Toc391815004"/>
      <w:r>
        <w:rPr>
          <w:rtl/>
          <w:lang w:bidi="fa-IR"/>
        </w:rPr>
        <w:t>بخش هشتم: شهادت</w:t>
      </w:r>
      <w:bookmarkEnd w:id="585"/>
      <w:r>
        <w:rPr>
          <w:rtl/>
          <w:lang w:bidi="fa-IR"/>
        </w:rPr>
        <w:t xml:space="preserve">  </w:t>
      </w:r>
    </w:p>
    <w:p w:rsidR="00D20B57" w:rsidRDefault="00D20B57" w:rsidP="007E14DD">
      <w:pPr>
        <w:pStyle w:val="Heading3"/>
        <w:rPr>
          <w:rtl/>
          <w:lang w:bidi="fa-IR"/>
        </w:rPr>
      </w:pPr>
      <w:bookmarkStart w:id="586" w:name="_Toc391815005"/>
      <w:r>
        <w:rPr>
          <w:rtl/>
          <w:lang w:bidi="fa-IR"/>
        </w:rPr>
        <w:t>55</w:t>
      </w:r>
      <w:r w:rsidRPr="00CF375D">
        <w:rPr>
          <w:rtl/>
        </w:rPr>
        <w:t>4</w:t>
      </w:r>
      <w:r w:rsidR="00CF375D" w:rsidRPr="00CF375D">
        <w:rPr>
          <w:rtl/>
          <w:lang w:bidi="fa-IR"/>
        </w:rPr>
        <w:t xml:space="preserve">- </w:t>
      </w:r>
      <w:r>
        <w:rPr>
          <w:rtl/>
          <w:lang w:bidi="fa-IR"/>
        </w:rPr>
        <w:t>شوق على به شهادت</w:t>
      </w:r>
      <w:bookmarkEnd w:id="586"/>
      <w:r>
        <w:rPr>
          <w:rtl/>
          <w:lang w:bidi="fa-IR"/>
        </w:rPr>
        <w:t xml:space="preserve"> </w:t>
      </w:r>
    </w:p>
    <w:p w:rsidR="00D20B57" w:rsidRDefault="00D20B57" w:rsidP="00D20B57">
      <w:pPr>
        <w:pStyle w:val="libNormal"/>
        <w:rPr>
          <w:rtl/>
          <w:lang w:bidi="fa-IR"/>
        </w:rPr>
      </w:pPr>
      <w:r>
        <w:rPr>
          <w:rtl/>
          <w:lang w:bidi="fa-IR"/>
        </w:rPr>
        <w:t xml:space="preserve">امام همام و شجاع قمقام امير المؤمنين </w:t>
      </w:r>
      <w:r w:rsidR="004E5872" w:rsidRPr="004E5872">
        <w:rPr>
          <w:rStyle w:val="libAlaemChar"/>
          <w:rtl/>
        </w:rPr>
        <w:t>عليه‌السلام</w:t>
      </w:r>
      <w:r>
        <w:rPr>
          <w:rtl/>
          <w:lang w:bidi="fa-IR"/>
        </w:rPr>
        <w:t xml:space="preserve"> فرمود: والله لابن ابى طالب انس بامؤن من الطفل بثدى امه و به همين خاطر در هنگام شهادت فرمود: فزت و رب الكعبه</w:t>
      </w:r>
      <w:r w:rsidR="00AD7B83">
        <w:rPr>
          <w:rtl/>
          <w:lang w:bidi="fa-IR"/>
        </w:rPr>
        <w:t xml:space="preserve">. </w:t>
      </w:r>
      <w:r>
        <w:rPr>
          <w:rtl/>
          <w:lang w:bidi="fa-IR"/>
        </w:rPr>
        <w:t xml:space="preserve">و ابى فارض </w:t>
      </w:r>
      <w:r w:rsidR="00CF375D">
        <w:rPr>
          <w:rtl/>
          <w:lang w:bidi="fa-IR"/>
        </w:rPr>
        <w:t xml:space="preserve">- </w:t>
      </w:r>
      <w:r>
        <w:rPr>
          <w:rtl/>
          <w:lang w:bidi="fa-IR"/>
        </w:rPr>
        <w:t xml:space="preserve">قدس سره </w:t>
      </w:r>
      <w:r w:rsidR="00CF375D">
        <w:rPr>
          <w:rtl/>
          <w:lang w:bidi="fa-IR"/>
        </w:rPr>
        <w:t xml:space="preserve">- </w:t>
      </w:r>
      <w:r>
        <w:rPr>
          <w:rtl/>
          <w:lang w:bidi="fa-IR"/>
        </w:rPr>
        <w:t>به وى تاءسى كرد در آنجايى از تائيه خود كه گفت</w:t>
      </w:r>
      <w:r w:rsidR="00AD7B83">
        <w:rPr>
          <w:rtl/>
          <w:lang w:bidi="fa-IR"/>
        </w:rPr>
        <w:t>:</w:t>
      </w:r>
    </w:p>
    <w:p w:rsidR="00D20B57" w:rsidRDefault="00D20B57" w:rsidP="00D20B57">
      <w:pPr>
        <w:pStyle w:val="libNormal"/>
        <w:rPr>
          <w:rtl/>
          <w:lang w:bidi="fa-IR"/>
        </w:rPr>
      </w:pPr>
      <w:r>
        <w:rPr>
          <w:rtl/>
          <w:lang w:bidi="fa-IR"/>
        </w:rPr>
        <w:t>و انى الى التهديد بالموت راكن</w:t>
      </w:r>
    </w:p>
    <w:p w:rsidR="00D20B57" w:rsidRDefault="00D20B57" w:rsidP="00D20B57">
      <w:pPr>
        <w:pStyle w:val="libNormal"/>
        <w:rPr>
          <w:rtl/>
          <w:lang w:bidi="fa-IR"/>
        </w:rPr>
      </w:pPr>
      <w:r>
        <w:rPr>
          <w:rtl/>
          <w:lang w:bidi="fa-IR"/>
        </w:rPr>
        <w:t>و من هوله اركان غيرى هدت</w:t>
      </w:r>
    </w:p>
    <w:p w:rsidR="00D20B57" w:rsidRDefault="00D20B57" w:rsidP="00D20B57">
      <w:pPr>
        <w:pStyle w:val="libNormal"/>
        <w:rPr>
          <w:rtl/>
          <w:lang w:bidi="fa-IR"/>
        </w:rPr>
      </w:pPr>
      <w:r>
        <w:rPr>
          <w:rtl/>
          <w:lang w:bidi="fa-IR"/>
        </w:rPr>
        <w:lastRenderedPageBreak/>
        <w:t>من به تهديد به مرگ ميل دارم و از ترس وى اركان ديگران مى لرزد</w:t>
      </w:r>
      <w:r w:rsidR="00C37290">
        <w:rPr>
          <w:rtl/>
          <w:lang w:bidi="fa-IR"/>
        </w:rPr>
        <w:t xml:space="preserve"> (</w:t>
      </w:r>
      <w:r>
        <w:rPr>
          <w:rtl/>
          <w:lang w:bidi="fa-IR"/>
        </w:rPr>
        <w:t>نه من</w:t>
      </w:r>
      <w:r w:rsidR="002C46C8">
        <w:rPr>
          <w:rtl/>
          <w:lang w:bidi="fa-IR"/>
        </w:rPr>
        <w:t xml:space="preserve">) </w:t>
      </w:r>
      <w:r w:rsidR="00AD7B83">
        <w:rPr>
          <w:rtl/>
          <w:lang w:bidi="fa-IR"/>
        </w:rPr>
        <w:t xml:space="preserve">. </w:t>
      </w:r>
      <w:r w:rsidR="00C37290" w:rsidRPr="000456DB">
        <w:rPr>
          <w:rStyle w:val="libFootnotenumChar"/>
          <w:rtl/>
          <w:lang w:bidi="fa-IR"/>
        </w:rPr>
        <w:t>(</w:t>
      </w:r>
      <w:r w:rsidRPr="000456DB">
        <w:rPr>
          <w:rStyle w:val="libFootnotenumChar"/>
          <w:rtl/>
          <w:lang w:bidi="fa-IR"/>
        </w:rPr>
        <w:t>636</w:t>
      </w:r>
      <w:r w:rsidR="002C46C8">
        <w:rPr>
          <w:rStyle w:val="libFootnotenumChar"/>
          <w:rtl/>
          <w:lang w:bidi="fa-IR"/>
        </w:rPr>
        <w:t xml:space="preserve">) </w:t>
      </w:r>
    </w:p>
    <w:p w:rsidR="00D20B57" w:rsidRDefault="00D20B57" w:rsidP="007E14DD">
      <w:pPr>
        <w:pStyle w:val="Heading3"/>
        <w:rPr>
          <w:rtl/>
          <w:lang w:bidi="fa-IR"/>
        </w:rPr>
      </w:pPr>
      <w:bookmarkStart w:id="587" w:name="_Toc391815006"/>
      <w:r>
        <w:rPr>
          <w:rtl/>
          <w:lang w:bidi="fa-IR"/>
        </w:rPr>
        <w:t>55</w:t>
      </w:r>
      <w:r w:rsidRPr="00CF375D">
        <w:rPr>
          <w:rtl/>
        </w:rPr>
        <w:t>5</w:t>
      </w:r>
      <w:r w:rsidR="00CF375D" w:rsidRPr="00CF375D">
        <w:rPr>
          <w:rtl/>
          <w:lang w:bidi="fa-IR"/>
        </w:rPr>
        <w:t xml:space="preserve">- </w:t>
      </w:r>
      <w:r>
        <w:rPr>
          <w:rtl/>
          <w:lang w:bidi="fa-IR"/>
        </w:rPr>
        <w:t>تقاضاى مرگ</w:t>
      </w:r>
      <w:bookmarkEnd w:id="587"/>
      <w:r>
        <w:rPr>
          <w:rtl/>
          <w:lang w:bidi="fa-IR"/>
        </w:rPr>
        <w:t xml:space="preserve"> </w:t>
      </w:r>
    </w:p>
    <w:p w:rsidR="00D20B57" w:rsidRDefault="00D20B57" w:rsidP="00D20B57">
      <w:pPr>
        <w:pStyle w:val="libNormal"/>
        <w:rPr>
          <w:rtl/>
          <w:lang w:bidi="fa-IR"/>
        </w:rPr>
      </w:pPr>
      <w:r>
        <w:rPr>
          <w:rtl/>
          <w:lang w:bidi="fa-IR"/>
        </w:rPr>
        <w:t>خداى تعالى فرمود: فتمتوا الموت</w:t>
      </w:r>
      <w:r w:rsidR="00AD7B83">
        <w:rPr>
          <w:rtl/>
          <w:lang w:bidi="fa-IR"/>
        </w:rPr>
        <w:t>؛</w:t>
      </w:r>
      <w:r>
        <w:rPr>
          <w:rtl/>
          <w:lang w:bidi="fa-IR"/>
        </w:rPr>
        <w:t xml:space="preserve"> پس تقاضاى مرگ كنيد</w:t>
      </w:r>
      <w:r w:rsidR="00AD7B83">
        <w:rPr>
          <w:rtl/>
          <w:lang w:bidi="fa-IR"/>
        </w:rPr>
        <w:t xml:space="preserve">. </w:t>
      </w:r>
      <w:r>
        <w:rPr>
          <w:rtl/>
          <w:lang w:bidi="fa-IR"/>
        </w:rPr>
        <w:t xml:space="preserve">و حضرت امام على </w:t>
      </w:r>
      <w:r w:rsidR="004E5872" w:rsidRPr="004E5872">
        <w:rPr>
          <w:rStyle w:val="libAlaemChar"/>
          <w:rtl/>
        </w:rPr>
        <w:t>عليه‌السلام</w:t>
      </w:r>
      <w:r>
        <w:rPr>
          <w:rtl/>
          <w:lang w:bidi="fa-IR"/>
        </w:rPr>
        <w:t xml:space="preserve"> فرمود: والله لابت ابى طالب آنس بالموت من الطقل بثدى امه</w:t>
      </w:r>
      <w:r w:rsidR="00AD7B83">
        <w:rPr>
          <w:rtl/>
          <w:lang w:bidi="fa-IR"/>
        </w:rPr>
        <w:t>؛</w:t>
      </w:r>
      <w:r>
        <w:rPr>
          <w:rtl/>
          <w:lang w:bidi="fa-IR"/>
        </w:rPr>
        <w:t xml:space="preserve"> قسم به خداى</w:t>
      </w:r>
      <w:r w:rsidR="00AD7B83">
        <w:rPr>
          <w:rtl/>
          <w:lang w:bidi="fa-IR"/>
        </w:rPr>
        <w:t xml:space="preserve">، </w:t>
      </w:r>
      <w:r>
        <w:rPr>
          <w:rtl/>
          <w:lang w:bidi="fa-IR"/>
        </w:rPr>
        <w:t>پسر ابوطالب از طفل به پستان مادرش به مرگ ماءنوس تر است</w:t>
      </w:r>
      <w:r w:rsidR="00AD7B83">
        <w:rPr>
          <w:rtl/>
          <w:lang w:bidi="fa-IR"/>
        </w:rPr>
        <w:t xml:space="preserve">. </w:t>
      </w:r>
      <w:r w:rsidR="00C37290" w:rsidRPr="000456DB">
        <w:rPr>
          <w:rStyle w:val="libFootnotenumChar"/>
          <w:rtl/>
          <w:lang w:bidi="fa-IR"/>
        </w:rPr>
        <w:t>(</w:t>
      </w:r>
      <w:r w:rsidRPr="000456DB">
        <w:rPr>
          <w:rStyle w:val="libFootnotenumChar"/>
          <w:rtl/>
          <w:lang w:bidi="fa-IR"/>
        </w:rPr>
        <w:t>637</w:t>
      </w:r>
      <w:r w:rsidR="002C46C8">
        <w:rPr>
          <w:rStyle w:val="libFootnotenumChar"/>
          <w:rtl/>
          <w:lang w:bidi="fa-IR"/>
        </w:rPr>
        <w:t xml:space="preserve">) </w:t>
      </w:r>
    </w:p>
    <w:p w:rsidR="00D20B57" w:rsidRDefault="00D20B57" w:rsidP="007E14DD">
      <w:pPr>
        <w:pStyle w:val="Heading3"/>
        <w:rPr>
          <w:rtl/>
          <w:lang w:bidi="fa-IR"/>
        </w:rPr>
      </w:pPr>
      <w:bookmarkStart w:id="588" w:name="_Toc391815007"/>
      <w:r>
        <w:rPr>
          <w:rtl/>
          <w:lang w:bidi="fa-IR"/>
        </w:rPr>
        <w:t>55</w:t>
      </w:r>
      <w:r w:rsidRPr="00CF375D">
        <w:rPr>
          <w:rtl/>
        </w:rPr>
        <w:t>6</w:t>
      </w:r>
      <w:r w:rsidR="00CF375D" w:rsidRPr="00CF375D">
        <w:rPr>
          <w:rtl/>
          <w:lang w:bidi="fa-IR"/>
        </w:rPr>
        <w:t xml:space="preserve">- </w:t>
      </w:r>
      <w:r>
        <w:rPr>
          <w:rtl/>
          <w:lang w:bidi="fa-IR"/>
        </w:rPr>
        <w:t>يك ضربت</w:t>
      </w:r>
      <w:r w:rsidR="00AD7B83">
        <w:rPr>
          <w:rtl/>
          <w:lang w:bidi="fa-IR"/>
        </w:rPr>
        <w:t xml:space="preserve">، </w:t>
      </w:r>
      <w:r>
        <w:rPr>
          <w:rtl/>
          <w:lang w:bidi="fa-IR"/>
        </w:rPr>
        <w:t>قصاص يك ضربت</w:t>
      </w:r>
      <w:bookmarkEnd w:id="588"/>
      <w:r>
        <w:rPr>
          <w:rtl/>
          <w:lang w:bidi="fa-IR"/>
        </w:rPr>
        <w:t xml:space="preserve"> </w:t>
      </w:r>
    </w:p>
    <w:p w:rsidR="00D20B57" w:rsidRDefault="00D20B57" w:rsidP="00D20B57">
      <w:pPr>
        <w:pStyle w:val="libNormal"/>
        <w:rPr>
          <w:rtl/>
          <w:lang w:bidi="fa-IR"/>
        </w:rPr>
      </w:pPr>
      <w:r>
        <w:rPr>
          <w:rtl/>
          <w:lang w:bidi="fa-IR"/>
        </w:rPr>
        <w:t xml:space="preserve">در نهج البلاغه و در بسيارى از جوامع و مصادر روايى فرقين در ذيل وصيت حضرت امام على </w:t>
      </w:r>
      <w:r w:rsidR="004E5872" w:rsidRPr="004E5872">
        <w:rPr>
          <w:rStyle w:val="libAlaemChar"/>
          <w:rtl/>
        </w:rPr>
        <w:t>عليه‌السلام</w:t>
      </w:r>
      <w:r>
        <w:rPr>
          <w:rtl/>
          <w:lang w:bidi="fa-IR"/>
        </w:rPr>
        <w:t xml:space="preserve"> به فرزندانش امام حسن و امام حسين </w:t>
      </w:r>
      <w:r w:rsidR="004E5872" w:rsidRPr="004E5872">
        <w:rPr>
          <w:rStyle w:val="libAlaemChar"/>
          <w:rtl/>
        </w:rPr>
        <w:t>عليه‌السلام</w:t>
      </w:r>
      <w:r>
        <w:rPr>
          <w:rtl/>
          <w:lang w:bidi="fa-IR"/>
        </w:rPr>
        <w:t xml:space="preserve"> پس از ضربت خوردنش از اين ملجم آمده است كه</w:t>
      </w:r>
      <w:r w:rsidR="00AD7B83">
        <w:rPr>
          <w:rtl/>
          <w:lang w:bidi="fa-IR"/>
        </w:rPr>
        <w:t>:</w:t>
      </w:r>
      <w:r>
        <w:rPr>
          <w:rtl/>
          <w:lang w:bidi="fa-IR"/>
        </w:rPr>
        <w:t xml:space="preserve"> الا لايقتلن بى الا قاتلى</w:t>
      </w:r>
      <w:r w:rsidR="00AD7B83">
        <w:rPr>
          <w:rtl/>
          <w:lang w:bidi="fa-IR"/>
        </w:rPr>
        <w:t xml:space="preserve">. </w:t>
      </w:r>
      <w:r>
        <w:rPr>
          <w:rtl/>
          <w:lang w:bidi="fa-IR"/>
        </w:rPr>
        <w:t>انظروا اذا انا مت من ضربته هذه فاضربوه ضربه</w:t>
      </w:r>
      <w:r w:rsidR="00AD7B83">
        <w:rPr>
          <w:rtl/>
          <w:lang w:bidi="fa-IR"/>
        </w:rPr>
        <w:t xml:space="preserve">. </w:t>
      </w:r>
      <w:r>
        <w:rPr>
          <w:rtl/>
          <w:lang w:bidi="fa-IR"/>
        </w:rPr>
        <w:t xml:space="preserve">و لا بمثل بالرجل فانى سمعت رسول الله </w:t>
      </w:r>
      <w:r w:rsidR="00C80917" w:rsidRPr="00C80917">
        <w:rPr>
          <w:rStyle w:val="libAlaemChar"/>
          <w:rtl/>
        </w:rPr>
        <w:t>صلى‌الله‌عليه‌وآله</w:t>
      </w:r>
      <w:r>
        <w:rPr>
          <w:rtl/>
          <w:lang w:bidi="fa-IR"/>
        </w:rPr>
        <w:t xml:space="preserve"> يقول</w:t>
      </w:r>
      <w:r w:rsidR="00AD7B83">
        <w:rPr>
          <w:rtl/>
          <w:lang w:bidi="fa-IR"/>
        </w:rPr>
        <w:t>:</w:t>
      </w:r>
      <w:r>
        <w:rPr>
          <w:rtl/>
          <w:lang w:bidi="fa-IR"/>
        </w:rPr>
        <w:t xml:space="preserve"> اياكم والمصله و لو كان بالكلب العقور</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638</w:t>
      </w:r>
      <w:r w:rsidR="002C46C8">
        <w:rPr>
          <w:rStyle w:val="libFootnotenumChar"/>
          <w:rtl/>
          <w:lang w:bidi="fa-IR"/>
        </w:rPr>
        <w:t xml:space="preserve">) </w:t>
      </w:r>
      <w:r>
        <w:rPr>
          <w:rtl/>
          <w:lang w:bidi="fa-IR"/>
        </w:rPr>
        <w:t xml:space="preserve">آگاه باشيد كه به كشته شدن من نبايد كسى </w:t>
      </w:r>
      <w:r w:rsidR="00CF375D">
        <w:rPr>
          <w:rtl/>
          <w:lang w:bidi="fa-IR"/>
        </w:rPr>
        <w:t xml:space="preserve">- </w:t>
      </w:r>
      <w:r>
        <w:rPr>
          <w:rtl/>
          <w:lang w:bidi="fa-IR"/>
        </w:rPr>
        <w:t xml:space="preserve">جز كشنده من </w:t>
      </w:r>
      <w:r w:rsidR="00CF375D">
        <w:rPr>
          <w:rtl/>
          <w:lang w:bidi="fa-IR"/>
        </w:rPr>
        <w:t xml:space="preserve">- </w:t>
      </w:r>
      <w:r>
        <w:rPr>
          <w:rtl/>
          <w:lang w:bidi="fa-IR"/>
        </w:rPr>
        <w:t>كشته شود</w:t>
      </w:r>
      <w:r w:rsidR="00AD7B83">
        <w:rPr>
          <w:rtl/>
          <w:lang w:bidi="fa-IR"/>
        </w:rPr>
        <w:t xml:space="preserve">. </w:t>
      </w:r>
      <w:r>
        <w:rPr>
          <w:rtl/>
          <w:lang w:bidi="fa-IR"/>
        </w:rPr>
        <w:t>پس بزنيد او را</w:t>
      </w:r>
      <w:r w:rsidR="00C37290">
        <w:rPr>
          <w:rtl/>
          <w:lang w:bidi="fa-IR"/>
        </w:rPr>
        <w:t xml:space="preserve"> (</w:t>
      </w:r>
      <w:r>
        <w:rPr>
          <w:rtl/>
          <w:lang w:bidi="fa-IR"/>
        </w:rPr>
        <w:t>قاتل مرا</w:t>
      </w:r>
      <w:r w:rsidR="002C46C8">
        <w:rPr>
          <w:rtl/>
          <w:lang w:bidi="fa-IR"/>
        </w:rPr>
        <w:t xml:space="preserve">) </w:t>
      </w:r>
      <w:r>
        <w:rPr>
          <w:rtl/>
          <w:lang w:bidi="fa-IR"/>
        </w:rPr>
        <w:t>يك بار زدنى در ازاى يك بار زدنش</w:t>
      </w:r>
      <w:r w:rsidR="00C37290">
        <w:rPr>
          <w:rtl/>
          <w:lang w:bidi="fa-IR"/>
        </w:rPr>
        <w:t xml:space="preserve"> (</w:t>
      </w:r>
      <w:r>
        <w:rPr>
          <w:rtl/>
          <w:lang w:bidi="fa-IR"/>
        </w:rPr>
        <w:t>يك ضربت شمشير در مقابل يك ضربت شمشير</w:t>
      </w:r>
      <w:r w:rsidR="002C46C8">
        <w:rPr>
          <w:rtl/>
          <w:lang w:bidi="fa-IR"/>
        </w:rPr>
        <w:t xml:space="preserve">) </w:t>
      </w:r>
      <w:r w:rsidR="00AD7B83">
        <w:rPr>
          <w:rtl/>
          <w:lang w:bidi="fa-IR"/>
        </w:rPr>
        <w:t xml:space="preserve">. </w:t>
      </w:r>
      <w:r>
        <w:rPr>
          <w:rtl/>
          <w:lang w:bidi="fa-IR"/>
        </w:rPr>
        <w:t>و آن مرد</w:t>
      </w:r>
      <w:r w:rsidR="00C37290">
        <w:rPr>
          <w:rtl/>
          <w:lang w:bidi="fa-IR"/>
        </w:rPr>
        <w:t xml:space="preserve"> (</w:t>
      </w:r>
      <w:r>
        <w:rPr>
          <w:rtl/>
          <w:lang w:bidi="fa-IR"/>
        </w:rPr>
        <w:t>يعنى اين ملجم</w:t>
      </w:r>
      <w:r w:rsidR="002C46C8">
        <w:rPr>
          <w:rtl/>
          <w:lang w:bidi="fa-IR"/>
        </w:rPr>
        <w:t xml:space="preserve">) </w:t>
      </w:r>
      <w:r>
        <w:rPr>
          <w:rtl/>
          <w:lang w:bidi="fa-IR"/>
        </w:rPr>
        <w:t xml:space="preserve">نبايد مثله بشود؛ زيرا كه از رسول الله </w:t>
      </w:r>
      <w:r w:rsidR="00C80917" w:rsidRPr="00C80917">
        <w:rPr>
          <w:rStyle w:val="libAlaemChar"/>
          <w:rtl/>
        </w:rPr>
        <w:t>صلى‌الله‌عليه‌وآله</w:t>
      </w:r>
      <w:r>
        <w:rPr>
          <w:rtl/>
          <w:lang w:bidi="fa-IR"/>
        </w:rPr>
        <w:t xml:space="preserve"> شنيدم كه فرمود: از مثله حذر كنيد</w:t>
      </w:r>
      <w:r w:rsidR="00AD7B83">
        <w:rPr>
          <w:rtl/>
          <w:lang w:bidi="fa-IR"/>
        </w:rPr>
        <w:t xml:space="preserve">، </w:t>
      </w:r>
      <w:r>
        <w:rPr>
          <w:rtl/>
          <w:lang w:bidi="fa-IR"/>
        </w:rPr>
        <w:t>اگر چه به سگ گزنده باشد</w:t>
      </w:r>
      <w:r w:rsidR="00AD7B83">
        <w:rPr>
          <w:rtl/>
          <w:lang w:bidi="fa-IR"/>
        </w:rPr>
        <w:t xml:space="preserve">. </w:t>
      </w:r>
    </w:p>
    <w:p w:rsidR="00D20B57" w:rsidRDefault="00D20B57" w:rsidP="00D20B57">
      <w:pPr>
        <w:pStyle w:val="libNormal"/>
        <w:rPr>
          <w:rtl/>
          <w:lang w:bidi="fa-IR"/>
        </w:rPr>
      </w:pPr>
      <w:r>
        <w:rPr>
          <w:rtl/>
          <w:lang w:bidi="fa-IR"/>
        </w:rPr>
        <w:t xml:space="preserve">ابن ابى الحديد در پايان شرح همين وصيت از رسول الله </w:t>
      </w:r>
      <w:r w:rsidR="00C80917" w:rsidRPr="00C80917">
        <w:rPr>
          <w:rStyle w:val="libAlaemChar"/>
          <w:rtl/>
        </w:rPr>
        <w:t>صلى‌الله‌عليه‌وآله</w:t>
      </w:r>
      <w:r>
        <w:rPr>
          <w:rtl/>
          <w:lang w:bidi="fa-IR"/>
        </w:rPr>
        <w:t xml:space="preserve"> روايت نقل كرده است كه فرمود: لا مثله حرام </w:t>
      </w:r>
      <w:r w:rsidR="00C37290" w:rsidRPr="000456DB">
        <w:rPr>
          <w:rStyle w:val="libFootnotenumChar"/>
          <w:rtl/>
          <w:lang w:bidi="fa-IR"/>
        </w:rPr>
        <w:t>(</w:t>
      </w:r>
      <w:r w:rsidRPr="000456DB">
        <w:rPr>
          <w:rStyle w:val="libFootnotenumChar"/>
          <w:rtl/>
          <w:lang w:bidi="fa-IR"/>
        </w:rPr>
        <w:t>639</w:t>
      </w:r>
      <w:r w:rsidR="002C46C8">
        <w:rPr>
          <w:rStyle w:val="libFootnotenumChar"/>
          <w:rtl/>
          <w:lang w:bidi="fa-IR"/>
        </w:rPr>
        <w:t xml:space="preserve">) </w:t>
      </w:r>
    </w:p>
    <w:p w:rsidR="00D20B57" w:rsidRDefault="00D20B57" w:rsidP="007E14DD">
      <w:pPr>
        <w:pStyle w:val="Heading3"/>
        <w:rPr>
          <w:rtl/>
          <w:lang w:bidi="fa-IR"/>
        </w:rPr>
      </w:pPr>
      <w:bookmarkStart w:id="589" w:name="_Toc391815008"/>
      <w:r>
        <w:rPr>
          <w:rtl/>
          <w:lang w:bidi="fa-IR"/>
        </w:rPr>
        <w:t>55</w:t>
      </w:r>
      <w:r w:rsidRPr="00CF375D">
        <w:rPr>
          <w:rtl/>
        </w:rPr>
        <w:t>7</w:t>
      </w:r>
      <w:r w:rsidR="00CF375D" w:rsidRPr="00CF375D">
        <w:rPr>
          <w:rtl/>
          <w:lang w:bidi="fa-IR"/>
        </w:rPr>
        <w:t xml:space="preserve">- </w:t>
      </w:r>
      <w:r>
        <w:rPr>
          <w:rtl/>
          <w:lang w:bidi="fa-IR"/>
        </w:rPr>
        <w:t>مرگ اگر مرد است گو نزد من آى</w:t>
      </w:r>
      <w:r w:rsidR="00AC405B">
        <w:rPr>
          <w:rtl/>
          <w:lang w:bidi="fa-IR"/>
        </w:rPr>
        <w:t>!</w:t>
      </w:r>
      <w:bookmarkEnd w:id="589"/>
      <w:r w:rsidR="00AC405B">
        <w:rPr>
          <w:rtl/>
          <w:lang w:bidi="fa-IR"/>
        </w:rPr>
        <w:t xml:space="preserve"> </w:t>
      </w:r>
    </w:p>
    <w:p w:rsidR="00D20B57" w:rsidRDefault="00D20B57" w:rsidP="00D20B57">
      <w:pPr>
        <w:pStyle w:val="libNormal"/>
        <w:rPr>
          <w:rtl/>
          <w:lang w:bidi="fa-IR"/>
        </w:rPr>
      </w:pPr>
      <w:r>
        <w:rPr>
          <w:rtl/>
          <w:lang w:bidi="fa-IR"/>
        </w:rPr>
        <w:t>حجت كبراى حق ولى الله اعظم</w:t>
      </w:r>
      <w:r w:rsidR="00AD7B83">
        <w:rPr>
          <w:rtl/>
          <w:lang w:bidi="fa-IR"/>
        </w:rPr>
        <w:t xml:space="preserve">، </w:t>
      </w:r>
      <w:r>
        <w:rPr>
          <w:rtl/>
          <w:lang w:bidi="fa-IR"/>
        </w:rPr>
        <w:t>امام اول است كه در اوان ارتحال فرموده است</w:t>
      </w:r>
      <w:r w:rsidR="00AD7B83">
        <w:rPr>
          <w:rtl/>
          <w:lang w:bidi="fa-IR"/>
        </w:rPr>
        <w:t>:</w:t>
      </w:r>
      <w:r>
        <w:rPr>
          <w:rtl/>
          <w:lang w:bidi="fa-IR"/>
        </w:rPr>
        <w:t xml:space="preserve"> والله ما فجانى من الموت وارد كرهته</w:t>
      </w:r>
      <w:r w:rsidR="00AD7B83">
        <w:rPr>
          <w:rtl/>
          <w:lang w:bidi="fa-IR"/>
        </w:rPr>
        <w:t xml:space="preserve">، </w:t>
      </w:r>
      <w:r>
        <w:rPr>
          <w:rtl/>
          <w:lang w:bidi="fa-IR"/>
        </w:rPr>
        <w:t>و لا ظالع انكرته و ما كتب الا كقارب ورد و طالب وجد و ما عند الله خير للابرار</w:t>
      </w:r>
      <w:r w:rsidR="00AD7B83">
        <w:rPr>
          <w:rtl/>
          <w:lang w:bidi="fa-IR"/>
        </w:rPr>
        <w:t>؛</w:t>
      </w:r>
      <w:r>
        <w:rPr>
          <w:rtl/>
          <w:lang w:bidi="fa-IR"/>
        </w:rPr>
        <w:t xml:space="preserve"> سوگند به خدا از اجانب </w:t>
      </w:r>
      <w:r>
        <w:rPr>
          <w:rtl/>
          <w:lang w:bidi="fa-IR"/>
        </w:rPr>
        <w:lastRenderedPageBreak/>
        <w:t>مرگ فرود آمده اى ناگهانى كه آن را ناخوش بدارم</w:t>
      </w:r>
      <w:r w:rsidR="00AD7B83">
        <w:rPr>
          <w:rtl/>
          <w:lang w:bidi="fa-IR"/>
        </w:rPr>
        <w:t xml:space="preserve">، </w:t>
      </w:r>
      <w:r>
        <w:rPr>
          <w:rtl/>
          <w:lang w:bidi="fa-IR"/>
        </w:rPr>
        <w:t>و ظهور كننده اى كه آنرا زشت بشمارم</w:t>
      </w:r>
      <w:r w:rsidR="00AD7B83">
        <w:rPr>
          <w:rtl/>
          <w:lang w:bidi="fa-IR"/>
        </w:rPr>
        <w:t xml:space="preserve">، </w:t>
      </w:r>
      <w:r>
        <w:rPr>
          <w:rtl/>
          <w:lang w:bidi="fa-IR"/>
        </w:rPr>
        <w:t>به من روى ننمود</w:t>
      </w:r>
      <w:r w:rsidR="00AD7B83">
        <w:rPr>
          <w:rtl/>
          <w:lang w:bidi="fa-IR"/>
        </w:rPr>
        <w:t xml:space="preserve">. </w:t>
      </w:r>
      <w:r>
        <w:rPr>
          <w:rtl/>
          <w:lang w:bidi="fa-IR"/>
        </w:rPr>
        <w:t>من در اشتياق به مرگ چنانم كه خواهنده آبى به آب فرود آيد</w:t>
      </w:r>
      <w:r w:rsidR="00AD7B83">
        <w:rPr>
          <w:rtl/>
          <w:lang w:bidi="fa-IR"/>
        </w:rPr>
        <w:t xml:space="preserve">، </w:t>
      </w:r>
      <w:r>
        <w:rPr>
          <w:rtl/>
          <w:lang w:bidi="fa-IR"/>
        </w:rPr>
        <w:t>و جوينده اى كه خواسته خود را بيابد و آنچه در نزد خدا است</w:t>
      </w:r>
      <w:r w:rsidR="00AD7B83">
        <w:rPr>
          <w:rtl/>
          <w:lang w:bidi="fa-IR"/>
        </w:rPr>
        <w:t xml:space="preserve">، </w:t>
      </w:r>
      <w:r>
        <w:rPr>
          <w:rtl/>
          <w:lang w:bidi="fa-IR"/>
        </w:rPr>
        <w:t>براى نيكوكاران بهتر است</w:t>
      </w:r>
      <w:r w:rsidR="00AD7B83">
        <w:rPr>
          <w:rtl/>
          <w:lang w:bidi="fa-IR"/>
        </w:rPr>
        <w:t xml:space="preserve">. </w:t>
      </w:r>
    </w:p>
    <w:tbl>
      <w:tblPr>
        <w:tblStyle w:val="TableGrid"/>
        <w:bidiVisual/>
        <w:tblW w:w="5000" w:type="pct"/>
        <w:tblLook w:val="01E0"/>
      </w:tblPr>
      <w:tblGrid>
        <w:gridCol w:w="3648"/>
        <w:gridCol w:w="269"/>
        <w:gridCol w:w="3670"/>
      </w:tblGrid>
      <w:tr w:rsidR="005F02BF" w:rsidTr="007D3E86">
        <w:trPr>
          <w:trHeight w:val="350"/>
        </w:trPr>
        <w:tc>
          <w:tcPr>
            <w:tcW w:w="4288" w:type="dxa"/>
            <w:shd w:val="clear" w:color="auto" w:fill="auto"/>
          </w:tcPr>
          <w:p w:rsidR="005F02BF" w:rsidRDefault="005F02BF" w:rsidP="007D3E86">
            <w:pPr>
              <w:pStyle w:val="libPoem"/>
              <w:rPr>
                <w:rtl/>
              </w:rPr>
            </w:pPr>
            <w:r>
              <w:rPr>
                <w:rtl/>
                <w:lang w:bidi="fa-IR"/>
              </w:rPr>
              <w:t>مرگ اگر مرد است گو نزد من آى</w:t>
            </w:r>
            <w:r w:rsidRPr="00725071">
              <w:rPr>
                <w:rStyle w:val="libPoemTiniChar0"/>
                <w:rtl/>
              </w:rPr>
              <w:br/>
              <w:t> </w:t>
            </w:r>
          </w:p>
        </w:tc>
        <w:tc>
          <w:tcPr>
            <w:tcW w:w="280" w:type="dxa"/>
            <w:shd w:val="clear" w:color="auto" w:fill="auto"/>
          </w:tcPr>
          <w:p w:rsidR="005F02BF" w:rsidRDefault="005F02BF" w:rsidP="007D3E86">
            <w:pPr>
              <w:pStyle w:val="libPoem"/>
              <w:rPr>
                <w:rtl/>
              </w:rPr>
            </w:pPr>
          </w:p>
        </w:tc>
        <w:tc>
          <w:tcPr>
            <w:tcW w:w="4288" w:type="dxa"/>
            <w:shd w:val="clear" w:color="auto" w:fill="auto"/>
          </w:tcPr>
          <w:p w:rsidR="005F02BF" w:rsidRDefault="005F02BF" w:rsidP="007D3E86">
            <w:pPr>
              <w:pStyle w:val="libPoem"/>
              <w:rPr>
                <w:rtl/>
              </w:rPr>
            </w:pPr>
            <w:r>
              <w:rPr>
                <w:rtl/>
                <w:lang w:bidi="fa-IR"/>
              </w:rPr>
              <w:t>تا در آغوشش بگيرم تنگ تنگ</w:t>
            </w:r>
            <w:r w:rsidRPr="00725071">
              <w:rPr>
                <w:rStyle w:val="libPoemTiniChar0"/>
                <w:rtl/>
              </w:rPr>
              <w:br/>
              <w:t> </w:t>
            </w:r>
          </w:p>
        </w:tc>
      </w:tr>
      <w:tr w:rsidR="005F02BF" w:rsidTr="007D3E86">
        <w:trPr>
          <w:trHeight w:val="350"/>
        </w:trPr>
        <w:tc>
          <w:tcPr>
            <w:tcW w:w="4288" w:type="dxa"/>
          </w:tcPr>
          <w:p w:rsidR="005F02BF" w:rsidRDefault="005F02BF" w:rsidP="007D3E86">
            <w:pPr>
              <w:pStyle w:val="libPoem"/>
              <w:rPr>
                <w:rtl/>
              </w:rPr>
            </w:pPr>
            <w:r>
              <w:rPr>
                <w:rtl/>
                <w:lang w:bidi="fa-IR"/>
              </w:rPr>
              <w:t>من از او عمرى ستانم جاودان</w:t>
            </w:r>
            <w:r w:rsidRPr="00725071">
              <w:rPr>
                <w:rStyle w:val="libPoemTiniChar0"/>
                <w:rtl/>
              </w:rPr>
              <w:br/>
              <w:t> </w:t>
            </w:r>
          </w:p>
        </w:tc>
        <w:tc>
          <w:tcPr>
            <w:tcW w:w="280" w:type="dxa"/>
          </w:tcPr>
          <w:p w:rsidR="005F02BF" w:rsidRDefault="005F02BF" w:rsidP="007D3E86">
            <w:pPr>
              <w:pStyle w:val="libPoem"/>
              <w:rPr>
                <w:rtl/>
              </w:rPr>
            </w:pPr>
          </w:p>
        </w:tc>
        <w:tc>
          <w:tcPr>
            <w:tcW w:w="4288" w:type="dxa"/>
          </w:tcPr>
          <w:p w:rsidR="005F02BF" w:rsidRDefault="005F02BF" w:rsidP="007D3E86">
            <w:pPr>
              <w:pStyle w:val="libPoem"/>
              <w:rPr>
                <w:rtl/>
              </w:rPr>
            </w:pPr>
            <w:r>
              <w:rPr>
                <w:rtl/>
                <w:lang w:bidi="fa-IR"/>
              </w:rPr>
              <w:t xml:space="preserve">او زمن دلقى ستاند رنگ رنگ </w:t>
            </w:r>
            <w:r w:rsidRPr="000456DB">
              <w:rPr>
                <w:rStyle w:val="libFootnotenumChar"/>
                <w:rtl/>
                <w:lang w:bidi="fa-IR"/>
              </w:rPr>
              <w:t>(640</w:t>
            </w:r>
            <w:r>
              <w:rPr>
                <w:rStyle w:val="libFootnotenumChar"/>
                <w:rtl/>
                <w:lang w:bidi="fa-IR"/>
              </w:rPr>
              <w:t>)</w:t>
            </w:r>
            <w:r w:rsidRPr="00725071">
              <w:rPr>
                <w:rStyle w:val="libPoemTiniChar0"/>
                <w:rtl/>
              </w:rPr>
              <w:br/>
              <w:t> </w:t>
            </w:r>
          </w:p>
        </w:tc>
      </w:tr>
    </w:tbl>
    <w:p w:rsidR="00D20B57" w:rsidRDefault="00D20B57" w:rsidP="007E14DD">
      <w:pPr>
        <w:pStyle w:val="Heading3"/>
        <w:rPr>
          <w:rtl/>
          <w:lang w:bidi="fa-IR"/>
        </w:rPr>
      </w:pPr>
      <w:bookmarkStart w:id="590" w:name="_Toc391815009"/>
      <w:r>
        <w:rPr>
          <w:rtl/>
          <w:lang w:bidi="fa-IR"/>
        </w:rPr>
        <w:t>55</w:t>
      </w:r>
      <w:r w:rsidRPr="00CF375D">
        <w:rPr>
          <w:rtl/>
        </w:rPr>
        <w:t>8</w:t>
      </w:r>
      <w:r w:rsidR="00CF375D" w:rsidRPr="00CF375D">
        <w:rPr>
          <w:rtl/>
          <w:lang w:bidi="fa-IR"/>
        </w:rPr>
        <w:t xml:space="preserve">- </w:t>
      </w:r>
      <w:r>
        <w:rPr>
          <w:rtl/>
          <w:lang w:bidi="fa-IR"/>
        </w:rPr>
        <w:t>بى پناهى حسين</w:t>
      </w:r>
      <w:r w:rsidR="00C37290">
        <w:rPr>
          <w:rtl/>
          <w:lang w:bidi="fa-IR"/>
        </w:rPr>
        <w:t xml:space="preserve"> </w:t>
      </w:r>
      <w:r w:rsidR="004E5872" w:rsidRPr="004E5872">
        <w:rPr>
          <w:rStyle w:val="libAlaemChar"/>
          <w:rtl/>
        </w:rPr>
        <w:t>عليه‌السلام</w:t>
      </w:r>
      <w:bookmarkEnd w:id="590"/>
      <w:r>
        <w:rPr>
          <w:rtl/>
          <w:lang w:bidi="fa-IR"/>
        </w:rPr>
        <w:t xml:space="preserve"> </w:t>
      </w:r>
    </w:p>
    <w:p w:rsidR="00D20B57" w:rsidRDefault="00D20B57" w:rsidP="00D20B57">
      <w:pPr>
        <w:pStyle w:val="libNormal"/>
        <w:rPr>
          <w:rtl/>
          <w:lang w:bidi="fa-IR"/>
        </w:rPr>
      </w:pPr>
      <w:r>
        <w:rPr>
          <w:rtl/>
          <w:lang w:bidi="fa-IR"/>
        </w:rPr>
        <w:t xml:space="preserve">جناب سيد الشهداء </w:t>
      </w:r>
      <w:r w:rsidR="004E5872" w:rsidRPr="004E5872">
        <w:rPr>
          <w:rStyle w:val="libAlaemChar"/>
          <w:rtl/>
        </w:rPr>
        <w:t>عليه‌السلام</w:t>
      </w:r>
      <w:r>
        <w:rPr>
          <w:rtl/>
          <w:lang w:bidi="fa-IR"/>
        </w:rPr>
        <w:t xml:space="preserve"> به برادرش فرمود: كه اگر من به لانه حيوانات پناه ببرم</w:t>
      </w:r>
      <w:r w:rsidR="00AD7B83">
        <w:rPr>
          <w:rtl/>
          <w:lang w:bidi="fa-IR"/>
        </w:rPr>
        <w:t xml:space="preserve">، </w:t>
      </w:r>
      <w:r>
        <w:rPr>
          <w:rtl/>
          <w:lang w:bidi="fa-IR"/>
        </w:rPr>
        <w:t>بنى اميه بر من دست پيدا مى كنند</w:t>
      </w:r>
      <w:r w:rsidR="00AD7B83">
        <w:rPr>
          <w:rtl/>
          <w:lang w:bidi="fa-IR"/>
        </w:rPr>
        <w:t xml:space="preserve">. </w:t>
      </w:r>
      <w:r>
        <w:rPr>
          <w:rtl/>
          <w:lang w:bidi="fa-IR"/>
        </w:rPr>
        <w:t xml:space="preserve">مى داند كه او را مى كشند و جناب اميرالمؤ منين </w:t>
      </w:r>
      <w:r w:rsidR="004E5872" w:rsidRPr="004E5872">
        <w:rPr>
          <w:rStyle w:val="libAlaemChar"/>
          <w:rtl/>
        </w:rPr>
        <w:t>عليه‌السلام</w:t>
      </w:r>
      <w:r>
        <w:rPr>
          <w:rtl/>
          <w:lang w:bidi="fa-IR"/>
        </w:rPr>
        <w:t xml:space="preserve"> مى دانست او را شهيد مى كنند</w:t>
      </w:r>
      <w:r w:rsidR="00AD7B83">
        <w:rPr>
          <w:rtl/>
          <w:lang w:bidi="fa-IR"/>
        </w:rPr>
        <w:t xml:space="preserve">، </w:t>
      </w:r>
      <w:r>
        <w:rPr>
          <w:rtl/>
          <w:lang w:bidi="fa-IR"/>
        </w:rPr>
        <w:t>من عالم مى دانم كه من را مى كشند</w:t>
      </w:r>
      <w:r w:rsidR="00AD7B83">
        <w:rPr>
          <w:rtl/>
          <w:lang w:bidi="fa-IR"/>
        </w:rPr>
        <w:t xml:space="preserve">، </w:t>
      </w:r>
      <w:r>
        <w:rPr>
          <w:rtl/>
          <w:lang w:bidi="fa-IR"/>
        </w:rPr>
        <w:t>حالا كه مى داند خوب چرا توى خانه</w:t>
      </w:r>
      <w:r w:rsidR="002C46C8">
        <w:rPr>
          <w:rtl/>
          <w:lang w:bidi="fa-IR"/>
        </w:rPr>
        <w:t xml:space="preserve">؟ </w:t>
      </w:r>
      <w:r>
        <w:rPr>
          <w:rtl/>
          <w:lang w:bidi="fa-IR"/>
        </w:rPr>
        <w:t>چرا توى دهليز</w:t>
      </w:r>
      <w:r w:rsidR="002C46C8">
        <w:rPr>
          <w:rtl/>
          <w:lang w:bidi="fa-IR"/>
        </w:rPr>
        <w:t xml:space="preserve">؟ </w:t>
      </w:r>
      <w:r>
        <w:rPr>
          <w:rtl/>
          <w:lang w:bidi="fa-IR"/>
        </w:rPr>
        <w:t>چرا توى يك بيابانى بى اطلاع</w:t>
      </w:r>
      <w:r w:rsidR="002C46C8">
        <w:rPr>
          <w:rtl/>
          <w:lang w:bidi="fa-IR"/>
        </w:rPr>
        <w:t xml:space="preserve">؟ </w:t>
      </w:r>
      <w:r>
        <w:rPr>
          <w:rtl/>
          <w:lang w:bidi="fa-IR"/>
        </w:rPr>
        <w:t>خوب</w:t>
      </w:r>
      <w:r w:rsidR="00AD7B83">
        <w:rPr>
          <w:rtl/>
          <w:lang w:bidi="fa-IR"/>
        </w:rPr>
        <w:t xml:space="preserve">، </w:t>
      </w:r>
      <w:r>
        <w:rPr>
          <w:rtl/>
          <w:lang w:bidi="fa-IR"/>
        </w:rPr>
        <w:t>حالا كه مرا مى كشند</w:t>
      </w:r>
      <w:r w:rsidR="00AD7B83">
        <w:rPr>
          <w:rtl/>
          <w:lang w:bidi="fa-IR"/>
        </w:rPr>
        <w:t xml:space="preserve">، </w:t>
      </w:r>
      <w:r>
        <w:rPr>
          <w:rtl/>
          <w:lang w:bidi="fa-IR"/>
        </w:rPr>
        <w:t>طورى كشته و شهيد شوم كه خون من هدر نرود</w:t>
      </w:r>
      <w:r w:rsidR="00AD7B83">
        <w:rPr>
          <w:rtl/>
          <w:lang w:bidi="fa-IR"/>
        </w:rPr>
        <w:t xml:space="preserve">، </w:t>
      </w:r>
      <w:r>
        <w:rPr>
          <w:rtl/>
          <w:lang w:bidi="fa-IR"/>
        </w:rPr>
        <w:t>مظلوميت من بر ملا بشود</w:t>
      </w:r>
      <w:r w:rsidR="00AD7B83">
        <w:rPr>
          <w:rtl/>
          <w:lang w:bidi="fa-IR"/>
        </w:rPr>
        <w:t xml:space="preserve">، </w:t>
      </w:r>
      <w:r>
        <w:rPr>
          <w:rtl/>
          <w:lang w:bidi="fa-IR"/>
        </w:rPr>
        <w:t xml:space="preserve">آنها كه بالاخره على </w:t>
      </w:r>
      <w:r w:rsidR="004E5872" w:rsidRPr="004E5872">
        <w:rPr>
          <w:rStyle w:val="libAlaemChar"/>
          <w:rtl/>
        </w:rPr>
        <w:t>عليه‌السلام</w:t>
      </w:r>
      <w:r>
        <w:rPr>
          <w:rtl/>
          <w:lang w:bidi="fa-IR"/>
        </w:rPr>
        <w:t xml:space="preserve"> را مى كشتند</w:t>
      </w:r>
      <w:r w:rsidR="00AD7B83">
        <w:rPr>
          <w:rtl/>
          <w:lang w:bidi="fa-IR"/>
        </w:rPr>
        <w:t xml:space="preserve">، </w:t>
      </w:r>
      <w:r>
        <w:rPr>
          <w:rtl/>
          <w:lang w:bidi="fa-IR"/>
        </w:rPr>
        <w:t>لذا مى رود به مسجد</w:t>
      </w:r>
      <w:r w:rsidR="00AD7B83">
        <w:rPr>
          <w:rtl/>
          <w:lang w:bidi="fa-IR"/>
        </w:rPr>
        <w:t xml:space="preserve">. </w:t>
      </w:r>
      <w:r>
        <w:rPr>
          <w:rtl/>
          <w:lang w:bidi="fa-IR"/>
        </w:rPr>
        <w:t>اگر مسجد هم مى رفت آن شب او را مى كشتند</w:t>
      </w:r>
      <w:r w:rsidR="00AD7B83">
        <w:rPr>
          <w:rtl/>
          <w:lang w:bidi="fa-IR"/>
        </w:rPr>
        <w:t xml:space="preserve">، </w:t>
      </w:r>
      <w:r>
        <w:rPr>
          <w:rtl/>
          <w:lang w:bidi="fa-IR"/>
        </w:rPr>
        <w:t>به يك وجه ديگر</w:t>
      </w:r>
      <w:r w:rsidR="00AD7B83">
        <w:rPr>
          <w:rtl/>
          <w:lang w:bidi="fa-IR"/>
        </w:rPr>
        <w:t xml:space="preserve">. </w:t>
      </w:r>
      <w:r>
        <w:rPr>
          <w:rtl/>
          <w:lang w:bidi="fa-IR"/>
        </w:rPr>
        <w:t>چه بهتر كه حقانيتشان را بر مردم معلوم كنند</w:t>
      </w:r>
      <w:r w:rsidR="00AD7B83">
        <w:rPr>
          <w:rtl/>
          <w:lang w:bidi="fa-IR"/>
        </w:rPr>
        <w:t xml:space="preserve">، </w:t>
      </w:r>
      <w:r>
        <w:rPr>
          <w:rtl/>
          <w:lang w:bidi="fa-IR"/>
        </w:rPr>
        <w:t>در مسجد سر نماز</w:t>
      </w:r>
      <w:r w:rsidR="00C37290">
        <w:rPr>
          <w:rtl/>
          <w:lang w:bidi="fa-IR"/>
        </w:rPr>
        <w:t xml:space="preserve"> (</w:t>
      </w:r>
      <w:r>
        <w:rPr>
          <w:rtl/>
          <w:lang w:bidi="fa-IR"/>
        </w:rPr>
        <w:t>مسجد ماءمن مردم است</w:t>
      </w:r>
      <w:r w:rsidR="002C46C8">
        <w:rPr>
          <w:rtl/>
          <w:lang w:bidi="fa-IR"/>
        </w:rPr>
        <w:t xml:space="preserve">) </w:t>
      </w:r>
      <w:r>
        <w:rPr>
          <w:rtl/>
          <w:lang w:bidi="fa-IR"/>
        </w:rPr>
        <w:t>كه قساوت و شقاوت را خوب برساند</w:t>
      </w:r>
      <w:r w:rsidR="00AD7B83">
        <w:rPr>
          <w:rtl/>
          <w:lang w:bidi="fa-IR"/>
        </w:rPr>
        <w:t xml:space="preserve">. </w:t>
      </w:r>
    </w:p>
    <w:p w:rsidR="00D20B57" w:rsidRDefault="00D20B57" w:rsidP="00D20B57">
      <w:pPr>
        <w:pStyle w:val="libNormal"/>
        <w:rPr>
          <w:rtl/>
          <w:lang w:bidi="fa-IR"/>
        </w:rPr>
      </w:pPr>
      <w:r>
        <w:rPr>
          <w:rtl/>
          <w:lang w:bidi="fa-IR"/>
        </w:rPr>
        <w:t>اين را اختيار كرده</w:t>
      </w:r>
      <w:r w:rsidR="00AD7B83">
        <w:rPr>
          <w:rtl/>
          <w:lang w:bidi="fa-IR"/>
        </w:rPr>
        <w:t xml:space="preserve">، </w:t>
      </w:r>
      <w:r>
        <w:rPr>
          <w:rtl/>
          <w:lang w:bidi="fa-IR"/>
        </w:rPr>
        <w:t>اين مسير را برگزيده است</w:t>
      </w:r>
      <w:r w:rsidR="00AD7B83">
        <w:rPr>
          <w:rtl/>
          <w:lang w:bidi="fa-IR"/>
        </w:rPr>
        <w:t xml:space="preserve">، </w:t>
      </w:r>
      <w:r>
        <w:rPr>
          <w:rtl/>
          <w:lang w:bidi="fa-IR"/>
        </w:rPr>
        <w:t>نبايد گفت</w:t>
      </w:r>
      <w:r w:rsidR="00AD7B83">
        <w:rPr>
          <w:rtl/>
          <w:lang w:bidi="fa-IR"/>
        </w:rPr>
        <w:t>:</w:t>
      </w:r>
      <w:r>
        <w:rPr>
          <w:rtl/>
          <w:lang w:bidi="fa-IR"/>
        </w:rPr>
        <w:t xml:space="preserve"> چرا على اميرالمؤمنين </w:t>
      </w:r>
      <w:r w:rsidR="004E5872" w:rsidRPr="004E5872">
        <w:rPr>
          <w:rStyle w:val="libAlaemChar"/>
          <w:rtl/>
        </w:rPr>
        <w:t>عليه‌السلام</w:t>
      </w:r>
      <w:r>
        <w:rPr>
          <w:rtl/>
          <w:lang w:bidi="fa-IR"/>
        </w:rPr>
        <w:t xml:space="preserve"> تن به تهلكه داده</w:t>
      </w:r>
      <w:r w:rsidR="002C46C8">
        <w:rPr>
          <w:rtl/>
          <w:lang w:bidi="fa-IR"/>
        </w:rPr>
        <w:t xml:space="preserve">؟ </w:t>
      </w:r>
      <w:r>
        <w:rPr>
          <w:rtl/>
          <w:lang w:bidi="fa-IR"/>
        </w:rPr>
        <w:t>چرا</w:t>
      </w:r>
      <w:r w:rsidR="002C46C8">
        <w:rPr>
          <w:rtl/>
          <w:lang w:bidi="fa-IR"/>
        </w:rPr>
        <w:t xml:space="preserve">؟ </w:t>
      </w:r>
      <w:r>
        <w:rPr>
          <w:rtl/>
          <w:lang w:bidi="fa-IR"/>
        </w:rPr>
        <w:t xml:space="preserve">قرآن كه مى فرمايد: لا بلقوا بايدكم الى التهلكه </w:t>
      </w:r>
      <w:r w:rsidR="00C37290" w:rsidRPr="000456DB">
        <w:rPr>
          <w:rStyle w:val="libFootnotenumChar"/>
          <w:rtl/>
          <w:lang w:bidi="fa-IR"/>
        </w:rPr>
        <w:t>(</w:t>
      </w:r>
      <w:r w:rsidRPr="000456DB">
        <w:rPr>
          <w:rStyle w:val="libFootnotenumChar"/>
          <w:rtl/>
          <w:lang w:bidi="fa-IR"/>
        </w:rPr>
        <w:t>641</w:t>
      </w:r>
      <w:r w:rsidR="002C46C8">
        <w:rPr>
          <w:rStyle w:val="libFootnotenumChar"/>
          <w:rtl/>
          <w:lang w:bidi="fa-IR"/>
        </w:rPr>
        <w:t xml:space="preserve">) </w:t>
      </w:r>
    </w:p>
    <w:p w:rsidR="00D20B57" w:rsidRDefault="00D20B57" w:rsidP="00D20B57">
      <w:pPr>
        <w:pStyle w:val="libNormal"/>
        <w:rPr>
          <w:rtl/>
          <w:lang w:bidi="fa-IR"/>
        </w:rPr>
      </w:pPr>
      <w:r>
        <w:rPr>
          <w:rtl/>
          <w:lang w:bidi="fa-IR"/>
        </w:rPr>
        <w:t>ايشان بالاتر از اين حرفها است</w:t>
      </w:r>
      <w:r w:rsidR="00AD7B83">
        <w:rPr>
          <w:rtl/>
          <w:lang w:bidi="fa-IR"/>
        </w:rPr>
        <w:t xml:space="preserve">. </w:t>
      </w:r>
      <w:r>
        <w:rPr>
          <w:rtl/>
          <w:lang w:bidi="fa-IR"/>
        </w:rPr>
        <w:t>امام اختيار مى كند آن طريق شهادت را كه حقانيتش پياده بشود و بر ملا بشود</w:t>
      </w:r>
      <w:r w:rsidR="00AD7B83">
        <w:rPr>
          <w:rtl/>
          <w:lang w:bidi="fa-IR"/>
        </w:rPr>
        <w:t xml:space="preserve">. </w:t>
      </w:r>
      <w:r>
        <w:rPr>
          <w:rtl/>
          <w:lang w:bidi="fa-IR"/>
        </w:rPr>
        <w:t xml:space="preserve">فرمايش آقاى قزوينى با سخن جناب آقاى </w:t>
      </w:r>
      <w:r>
        <w:rPr>
          <w:rtl/>
          <w:lang w:bidi="fa-IR"/>
        </w:rPr>
        <w:lastRenderedPageBreak/>
        <w:t>شعرانى هر دو يكى است كه فرمود: ائمه تقيه نمى كردند؛ چون عالم بودند به وقت و كيفيت وفات خود</w:t>
      </w:r>
      <w:r w:rsidR="00AD7B83">
        <w:rPr>
          <w:rtl/>
          <w:lang w:bidi="fa-IR"/>
        </w:rPr>
        <w:t xml:space="preserve">، </w:t>
      </w:r>
      <w:r>
        <w:rPr>
          <w:rtl/>
          <w:lang w:bidi="fa-IR"/>
        </w:rPr>
        <w:t>بله امر به تقيه مى نمودند</w:t>
      </w:r>
      <w:r w:rsidR="00AD7B83">
        <w:rPr>
          <w:rtl/>
          <w:lang w:bidi="fa-IR"/>
        </w:rPr>
        <w:t xml:space="preserve">. </w:t>
      </w:r>
      <w:r w:rsidR="00C37290" w:rsidRPr="000456DB">
        <w:rPr>
          <w:rStyle w:val="libFootnotenumChar"/>
          <w:rtl/>
          <w:lang w:bidi="fa-IR"/>
        </w:rPr>
        <w:t>(</w:t>
      </w:r>
      <w:r w:rsidRPr="000456DB">
        <w:rPr>
          <w:rStyle w:val="libFootnotenumChar"/>
          <w:rtl/>
          <w:lang w:bidi="fa-IR"/>
        </w:rPr>
        <w:t>642</w:t>
      </w:r>
      <w:r w:rsidR="002C46C8">
        <w:rPr>
          <w:rStyle w:val="libFootnotenumChar"/>
          <w:rtl/>
          <w:lang w:bidi="fa-IR"/>
        </w:rPr>
        <w:t xml:space="preserve">) </w:t>
      </w:r>
    </w:p>
    <w:p w:rsidR="00D20B57" w:rsidRDefault="00D20B57" w:rsidP="007E14DD">
      <w:pPr>
        <w:pStyle w:val="Heading3"/>
        <w:rPr>
          <w:rtl/>
          <w:lang w:bidi="fa-IR"/>
        </w:rPr>
      </w:pPr>
      <w:bookmarkStart w:id="591" w:name="_Toc391815010"/>
      <w:r>
        <w:rPr>
          <w:rtl/>
          <w:lang w:bidi="fa-IR"/>
        </w:rPr>
        <w:t>55</w:t>
      </w:r>
      <w:r w:rsidRPr="00CF375D">
        <w:rPr>
          <w:rtl/>
        </w:rPr>
        <w:t>9</w:t>
      </w:r>
      <w:r w:rsidR="00CF375D" w:rsidRPr="00CF375D">
        <w:rPr>
          <w:rtl/>
          <w:lang w:bidi="fa-IR"/>
        </w:rPr>
        <w:t xml:space="preserve">- </w:t>
      </w:r>
      <w:r>
        <w:rPr>
          <w:rtl/>
          <w:lang w:bidi="fa-IR"/>
        </w:rPr>
        <w:t>شوق معصومين به مرگ</w:t>
      </w:r>
      <w:bookmarkEnd w:id="591"/>
      <w:r>
        <w:rPr>
          <w:rtl/>
          <w:lang w:bidi="fa-IR"/>
        </w:rPr>
        <w:t xml:space="preserve"> </w:t>
      </w:r>
    </w:p>
    <w:p w:rsidR="00D20B57" w:rsidRDefault="00D20B57" w:rsidP="00D20B57">
      <w:pPr>
        <w:pStyle w:val="libNormal"/>
        <w:rPr>
          <w:rtl/>
          <w:lang w:bidi="fa-IR"/>
        </w:rPr>
      </w:pPr>
      <w:r>
        <w:rPr>
          <w:rtl/>
          <w:lang w:bidi="fa-IR"/>
        </w:rPr>
        <w:t>شاگرد: چرا معصومين در گفتار و كلمات خود</w:t>
      </w:r>
      <w:r w:rsidR="00AD7B83">
        <w:rPr>
          <w:rtl/>
          <w:lang w:bidi="fa-IR"/>
        </w:rPr>
        <w:t xml:space="preserve">، </w:t>
      </w:r>
      <w:r>
        <w:rPr>
          <w:rtl/>
          <w:lang w:bidi="fa-IR"/>
        </w:rPr>
        <w:t>در موارد بسيارى</w:t>
      </w:r>
      <w:r w:rsidR="00AD7B83">
        <w:rPr>
          <w:rtl/>
          <w:lang w:bidi="fa-IR"/>
        </w:rPr>
        <w:t xml:space="preserve">، </w:t>
      </w:r>
      <w:r>
        <w:rPr>
          <w:rtl/>
          <w:lang w:bidi="fa-IR"/>
        </w:rPr>
        <w:t>سخن از وحشت و هراس زمان مفارقت روح از بدن و لحظات موت و حالت احتضار گفته اند و از خداوند در اين موارد</w:t>
      </w:r>
      <w:r w:rsidR="00AD7B83">
        <w:rPr>
          <w:rtl/>
          <w:lang w:bidi="fa-IR"/>
        </w:rPr>
        <w:t xml:space="preserve">، </w:t>
      </w:r>
      <w:r>
        <w:rPr>
          <w:rtl/>
          <w:lang w:bidi="fa-IR"/>
        </w:rPr>
        <w:t>امداد طلبيده اند</w:t>
      </w:r>
      <w:r w:rsidR="002C46C8">
        <w:rPr>
          <w:rtl/>
          <w:lang w:bidi="fa-IR"/>
        </w:rPr>
        <w:t xml:space="preserve">؟ </w:t>
      </w:r>
    </w:p>
    <w:p w:rsidR="00D20B57" w:rsidRDefault="00D20B57" w:rsidP="00D20B57">
      <w:pPr>
        <w:pStyle w:val="libNormal"/>
        <w:rPr>
          <w:rtl/>
          <w:lang w:bidi="fa-IR"/>
        </w:rPr>
      </w:pPr>
      <w:r>
        <w:rPr>
          <w:rtl/>
          <w:lang w:bidi="fa-IR"/>
        </w:rPr>
        <w:t>استاد: البته گريه هاى بزرگان و خصوصا معصومين در آستانه مرگ گريه شوق است</w:t>
      </w:r>
      <w:r w:rsidR="00AD7B83">
        <w:rPr>
          <w:rtl/>
          <w:lang w:bidi="fa-IR"/>
        </w:rPr>
        <w:t xml:space="preserve">، </w:t>
      </w:r>
      <w:r>
        <w:rPr>
          <w:rtl/>
          <w:lang w:bidi="fa-IR"/>
        </w:rPr>
        <w:t>همچنان كه فرمودند: فزت و رب الكعبه و نيز فرموده اند كه</w:t>
      </w:r>
      <w:r w:rsidR="00AD7B83">
        <w:rPr>
          <w:rtl/>
          <w:lang w:bidi="fa-IR"/>
        </w:rPr>
        <w:t>:</w:t>
      </w:r>
      <w:r>
        <w:rPr>
          <w:rtl/>
          <w:lang w:bidi="fa-IR"/>
        </w:rPr>
        <w:t xml:space="preserve"> آنچه را در سالها به دنبالش بودم بدان رسيدم</w:t>
      </w:r>
      <w:r w:rsidR="00AD7B83">
        <w:rPr>
          <w:rtl/>
          <w:lang w:bidi="fa-IR"/>
        </w:rPr>
        <w:t xml:space="preserve">. </w:t>
      </w:r>
    </w:p>
    <w:p w:rsidR="00D20B57" w:rsidRDefault="00D20B57" w:rsidP="00D20B57">
      <w:pPr>
        <w:pStyle w:val="libNormal"/>
        <w:rPr>
          <w:rtl/>
          <w:lang w:bidi="fa-IR"/>
        </w:rPr>
      </w:pPr>
      <w:r>
        <w:rPr>
          <w:rtl/>
          <w:lang w:bidi="fa-IR"/>
        </w:rPr>
        <w:t>و رواياتى هم كه در آنها</w:t>
      </w:r>
      <w:r w:rsidR="00AD7B83">
        <w:rPr>
          <w:rtl/>
          <w:lang w:bidi="fa-IR"/>
        </w:rPr>
        <w:t xml:space="preserve">، </w:t>
      </w:r>
      <w:r>
        <w:rPr>
          <w:rtl/>
          <w:lang w:bidi="fa-IR"/>
        </w:rPr>
        <w:t>معصومين سخن از خوف و وحشت مرگ و قبر و</w:t>
      </w:r>
      <w:r w:rsidR="00AD7B83">
        <w:rPr>
          <w:rtl/>
          <w:lang w:bidi="fa-IR"/>
        </w:rPr>
        <w:t xml:space="preserve">... </w:t>
      </w:r>
      <w:r>
        <w:rPr>
          <w:rtl/>
          <w:lang w:bidi="fa-IR"/>
        </w:rPr>
        <w:t>گفته اند</w:t>
      </w:r>
      <w:r w:rsidR="00AD7B83">
        <w:rPr>
          <w:rtl/>
          <w:lang w:bidi="fa-IR"/>
        </w:rPr>
        <w:t xml:space="preserve">، </w:t>
      </w:r>
      <w:r>
        <w:rPr>
          <w:rtl/>
          <w:lang w:bidi="fa-IR"/>
        </w:rPr>
        <w:t>در حقيقت تعليم ديگران بوده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643</w:t>
      </w:r>
      <w:r w:rsidR="002C46C8">
        <w:rPr>
          <w:rStyle w:val="libFootnotenumChar"/>
          <w:rtl/>
          <w:lang w:bidi="fa-IR"/>
        </w:rPr>
        <w:t xml:space="preserve">) </w:t>
      </w:r>
    </w:p>
    <w:p w:rsidR="00D20B57" w:rsidRDefault="00D20B57" w:rsidP="007E14DD">
      <w:pPr>
        <w:pStyle w:val="Heading3"/>
        <w:rPr>
          <w:rtl/>
          <w:lang w:bidi="fa-IR"/>
        </w:rPr>
      </w:pPr>
      <w:bookmarkStart w:id="592" w:name="_Toc391815011"/>
      <w:r>
        <w:rPr>
          <w:rtl/>
          <w:lang w:bidi="fa-IR"/>
        </w:rPr>
        <w:t>56</w:t>
      </w:r>
      <w:r w:rsidRPr="00CF375D">
        <w:rPr>
          <w:rtl/>
        </w:rPr>
        <w:t>0</w:t>
      </w:r>
      <w:r w:rsidR="00CF375D" w:rsidRPr="00CF375D">
        <w:rPr>
          <w:rtl/>
          <w:lang w:bidi="fa-IR"/>
        </w:rPr>
        <w:t xml:space="preserve">- </w:t>
      </w:r>
      <w:r>
        <w:rPr>
          <w:rtl/>
          <w:lang w:bidi="fa-IR"/>
        </w:rPr>
        <w:t>غبطه انبياء به امام على</w:t>
      </w:r>
      <w:r w:rsidR="00C37290">
        <w:rPr>
          <w:rtl/>
          <w:lang w:bidi="fa-IR"/>
        </w:rPr>
        <w:t xml:space="preserve"> </w:t>
      </w:r>
      <w:r w:rsidR="004E5872" w:rsidRPr="004E5872">
        <w:rPr>
          <w:rStyle w:val="libAlaemChar"/>
          <w:rtl/>
        </w:rPr>
        <w:t>عليه‌السلام</w:t>
      </w:r>
      <w:bookmarkEnd w:id="592"/>
      <w:r>
        <w:rPr>
          <w:rtl/>
          <w:lang w:bidi="fa-IR"/>
        </w:rPr>
        <w:t xml:space="preserve"> </w:t>
      </w:r>
    </w:p>
    <w:p w:rsidR="00D20B57" w:rsidRDefault="00D20B57" w:rsidP="00D20B57">
      <w:pPr>
        <w:pStyle w:val="libNormal"/>
        <w:rPr>
          <w:rtl/>
          <w:lang w:bidi="fa-IR"/>
        </w:rPr>
      </w:pPr>
      <w:r>
        <w:rPr>
          <w:rtl/>
          <w:lang w:bidi="fa-IR"/>
        </w:rPr>
        <w:t>خداى تعالى بندگانى دارد كه از انبياء نيستند؛ ولى پيامبران به مقامات و نزديكى آنها به خداى تعالى</w:t>
      </w:r>
      <w:r w:rsidR="00AD7B83">
        <w:rPr>
          <w:rtl/>
          <w:lang w:bidi="fa-IR"/>
        </w:rPr>
        <w:t xml:space="preserve">، </w:t>
      </w:r>
      <w:r>
        <w:rPr>
          <w:rtl/>
          <w:lang w:bidi="fa-IR"/>
        </w:rPr>
        <w:t>غبطه مى خورند</w:t>
      </w:r>
      <w:r w:rsidR="00AD7B83">
        <w:rPr>
          <w:rtl/>
          <w:lang w:bidi="fa-IR"/>
        </w:rPr>
        <w:t xml:space="preserve">. </w:t>
      </w:r>
    </w:p>
    <w:p w:rsidR="00D20B57" w:rsidRDefault="00D20B57" w:rsidP="00D20B57">
      <w:pPr>
        <w:pStyle w:val="libNormal"/>
        <w:rPr>
          <w:rtl/>
          <w:lang w:bidi="fa-IR"/>
        </w:rPr>
      </w:pPr>
      <w:r>
        <w:rPr>
          <w:rtl/>
          <w:lang w:bidi="fa-IR"/>
        </w:rPr>
        <w:t>در مروج الذهب مسعودى آمده است</w:t>
      </w:r>
      <w:r w:rsidR="00AD7B83">
        <w:rPr>
          <w:rtl/>
          <w:lang w:bidi="fa-IR"/>
        </w:rPr>
        <w:t>:</w:t>
      </w:r>
      <w:r>
        <w:rPr>
          <w:rtl/>
          <w:lang w:bidi="fa-IR"/>
        </w:rPr>
        <w:t xml:space="preserve"> امام مجتبى </w:t>
      </w:r>
      <w:r w:rsidR="004E5872" w:rsidRPr="004E5872">
        <w:rPr>
          <w:rStyle w:val="libAlaemChar"/>
          <w:rtl/>
        </w:rPr>
        <w:t>عليه‌السلام</w:t>
      </w:r>
      <w:r>
        <w:rPr>
          <w:rtl/>
          <w:lang w:bidi="fa-IR"/>
        </w:rPr>
        <w:t xml:space="preserve"> فرمود: به خدا قسم امشب مردى</w:t>
      </w:r>
      <w:r w:rsidR="00C37290">
        <w:rPr>
          <w:rtl/>
          <w:lang w:bidi="fa-IR"/>
        </w:rPr>
        <w:t xml:space="preserve"> (</w:t>
      </w:r>
      <w:r>
        <w:rPr>
          <w:rtl/>
          <w:lang w:bidi="fa-IR"/>
        </w:rPr>
        <w:t>يعنى حضرت وصى</w:t>
      </w:r>
      <w:r w:rsidR="00AD7B83">
        <w:rPr>
          <w:rtl/>
          <w:lang w:bidi="fa-IR"/>
        </w:rPr>
        <w:t xml:space="preserve">، </w:t>
      </w:r>
      <w:r>
        <w:rPr>
          <w:rtl/>
          <w:lang w:bidi="fa-IR"/>
        </w:rPr>
        <w:t xml:space="preserve">امام اميرالمؤمنين على </w:t>
      </w:r>
      <w:r w:rsidR="004E5872" w:rsidRPr="004E5872">
        <w:rPr>
          <w:rStyle w:val="libAlaemChar"/>
          <w:rtl/>
        </w:rPr>
        <w:t>عليه‌السلام</w:t>
      </w:r>
      <w:r w:rsidR="002C46C8">
        <w:rPr>
          <w:rtl/>
          <w:lang w:bidi="fa-IR"/>
        </w:rPr>
        <w:t xml:space="preserve">) </w:t>
      </w:r>
      <w:r>
        <w:rPr>
          <w:rtl/>
          <w:lang w:bidi="fa-IR"/>
        </w:rPr>
        <w:t>در بين شما قبض روح گرديد كه پيشينيان از او پيشى نگرفتند جز در فضل نبوت و آيندگان به او نخواهند رسيد</w:t>
      </w:r>
      <w:r w:rsidR="00AD7B83">
        <w:rPr>
          <w:rtl/>
          <w:lang w:bidi="fa-IR"/>
        </w:rPr>
        <w:t xml:space="preserve">. </w:t>
      </w:r>
      <w:r w:rsidR="00C37290" w:rsidRPr="000456DB">
        <w:rPr>
          <w:rStyle w:val="libFootnotenumChar"/>
          <w:rtl/>
          <w:lang w:bidi="fa-IR"/>
        </w:rPr>
        <w:t>(</w:t>
      </w:r>
      <w:r w:rsidRPr="000456DB">
        <w:rPr>
          <w:rStyle w:val="libFootnotenumChar"/>
          <w:rtl/>
          <w:lang w:bidi="fa-IR"/>
        </w:rPr>
        <w:t>644</w:t>
      </w:r>
      <w:r w:rsidR="002C46C8">
        <w:rPr>
          <w:rStyle w:val="libFootnotenumChar"/>
          <w:rtl/>
          <w:lang w:bidi="fa-IR"/>
        </w:rPr>
        <w:t xml:space="preserve">) </w:t>
      </w:r>
    </w:p>
    <w:p w:rsidR="00D20B57" w:rsidRDefault="002A2A42" w:rsidP="002A2A42">
      <w:pPr>
        <w:pStyle w:val="Heading2"/>
        <w:rPr>
          <w:rtl/>
          <w:lang w:bidi="fa-IR"/>
        </w:rPr>
      </w:pPr>
      <w:bookmarkStart w:id="593" w:name="_Toc391815012"/>
      <w:r>
        <w:rPr>
          <w:rtl/>
          <w:lang w:bidi="fa-IR"/>
        </w:rPr>
        <w:t xml:space="preserve">بخش نهم: سخنانى گرانسنگ و نغز از امير بيان </w:t>
      </w:r>
      <w:r w:rsidR="004E5872" w:rsidRPr="004E5872">
        <w:rPr>
          <w:rStyle w:val="libAlaemChar"/>
          <w:rtl/>
        </w:rPr>
        <w:t>عليه‌السلام</w:t>
      </w:r>
      <w:bookmarkEnd w:id="593"/>
      <w:r>
        <w:rPr>
          <w:rtl/>
          <w:lang w:bidi="fa-IR"/>
        </w:rPr>
        <w:t xml:space="preserve">  </w:t>
      </w:r>
    </w:p>
    <w:p w:rsidR="00D20B57" w:rsidRDefault="00D20B57" w:rsidP="007E14DD">
      <w:pPr>
        <w:pStyle w:val="Heading3"/>
        <w:rPr>
          <w:rtl/>
          <w:lang w:bidi="fa-IR"/>
        </w:rPr>
      </w:pPr>
      <w:bookmarkStart w:id="594" w:name="_Toc391815013"/>
      <w:r>
        <w:rPr>
          <w:rtl/>
          <w:lang w:bidi="fa-IR"/>
        </w:rPr>
        <w:t>56</w:t>
      </w:r>
      <w:r w:rsidRPr="00CF375D">
        <w:rPr>
          <w:rtl/>
        </w:rPr>
        <w:t>1</w:t>
      </w:r>
      <w:r w:rsidR="00CF375D" w:rsidRPr="00CF375D">
        <w:rPr>
          <w:rtl/>
          <w:lang w:bidi="fa-IR"/>
        </w:rPr>
        <w:t xml:space="preserve">- </w:t>
      </w:r>
      <w:r>
        <w:rPr>
          <w:rtl/>
          <w:lang w:bidi="fa-IR"/>
        </w:rPr>
        <w:t>انواع گياهان</w:t>
      </w:r>
      <w:bookmarkEnd w:id="594"/>
      <w:r>
        <w:rPr>
          <w:rtl/>
          <w:lang w:bidi="fa-IR"/>
        </w:rPr>
        <w:t xml:space="preserve"> </w:t>
      </w:r>
    </w:p>
    <w:p w:rsidR="00D20B57" w:rsidRDefault="00D20B57" w:rsidP="00D20B57">
      <w:pPr>
        <w:pStyle w:val="libNormal"/>
        <w:rPr>
          <w:rtl/>
          <w:lang w:bidi="fa-IR"/>
        </w:rPr>
      </w:pPr>
      <w:r>
        <w:rPr>
          <w:rtl/>
          <w:lang w:bidi="fa-IR"/>
        </w:rPr>
        <w:t xml:space="preserve">حضرت وصى </w:t>
      </w:r>
      <w:r w:rsidR="004E5872" w:rsidRPr="004E5872">
        <w:rPr>
          <w:rStyle w:val="libAlaemChar"/>
          <w:rtl/>
        </w:rPr>
        <w:t>عليه‌السلام</w:t>
      </w:r>
      <w:r>
        <w:rPr>
          <w:rtl/>
          <w:lang w:bidi="fa-IR"/>
        </w:rPr>
        <w:t xml:space="preserve"> فرمود: بدانكه هر كارى گياهى است</w:t>
      </w:r>
      <w:r w:rsidR="00AD7B83">
        <w:rPr>
          <w:rtl/>
          <w:lang w:bidi="fa-IR"/>
        </w:rPr>
        <w:t xml:space="preserve">، </w:t>
      </w:r>
      <w:r>
        <w:rPr>
          <w:rtl/>
          <w:lang w:bidi="fa-IR"/>
        </w:rPr>
        <w:t>و هر گياهى از آب بى نياز نيست و آبها گوناگونند</w:t>
      </w:r>
      <w:r w:rsidR="00AD7B83">
        <w:rPr>
          <w:rtl/>
          <w:lang w:bidi="fa-IR"/>
        </w:rPr>
        <w:t xml:space="preserve">. </w:t>
      </w:r>
      <w:r>
        <w:rPr>
          <w:rtl/>
          <w:lang w:bidi="fa-IR"/>
        </w:rPr>
        <w:t>هر گياهى كه با آبى خوش ‍ سيراب شود</w:t>
      </w:r>
      <w:r w:rsidR="00AD7B83">
        <w:rPr>
          <w:rtl/>
          <w:lang w:bidi="fa-IR"/>
        </w:rPr>
        <w:t xml:space="preserve">، </w:t>
      </w:r>
      <w:r>
        <w:rPr>
          <w:rtl/>
          <w:lang w:bidi="fa-IR"/>
        </w:rPr>
        <w:lastRenderedPageBreak/>
        <w:t>رشدش زيبا شود و ميوه اش شيرين گردد و هر گياهى كه از آبى ناخوش سيراب شود</w:t>
      </w:r>
      <w:r w:rsidR="00AD7B83">
        <w:rPr>
          <w:rtl/>
          <w:lang w:bidi="fa-IR"/>
        </w:rPr>
        <w:t xml:space="preserve">، </w:t>
      </w:r>
      <w:r>
        <w:rPr>
          <w:rtl/>
          <w:lang w:bidi="fa-IR"/>
        </w:rPr>
        <w:t>رشدش كم و ميوه اش تلخ شود</w:t>
      </w:r>
      <w:r w:rsidR="00AD7B83">
        <w:rPr>
          <w:rtl/>
          <w:lang w:bidi="fa-IR"/>
        </w:rPr>
        <w:t xml:space="preserve">. </w:t>
      </w:r>
      <w:r w:rsidR="00C37290" w:rsidRPr="000456DB">
        <w:rPr>
          <w:rStyle w:val="libFootnotenumChar"/>
          <w:rtl/>
          <w:lang w:bidi="fa-IR"/>
        </w:rPr>
        <w:t>(</w:t>
      </w:r>
      <w:r w:rsidRPr="000456DB">
        <w:rPr>
          <w:rStyle w:val="libFootnotenumChar"/>
          <w:rtl/>
          <w:lang w:bidi="fa-IR"/>
        </w:rPr>
        <w:t>645</w:t>
      </w:r>
      <w:r w:rsidR="002C46C8">
        <w:rPr>
          <w:rStyle w:val="libFootnotenumChar"/>
          <w:rtl/>
          <w:lang w:bidi="fa-IR"/>
        </w:rPr>
        <w:t xml:space="preserve">) </w:t>
      </w:r>
    </w:p>
    <w:p w:rsidR="00D20B57" w:rsidRDefault="00D20B57" w:rsidP="007E14DD">
      <w:pPr>
        <w:pStyle w:val="Heading3"/>
        <w:rPr>
          <w:rtl/>
          <w:lang w:bidi="fa-IR"/>
        </w:rPr>
      </w:pPr>
      <w:bookmarkStart w:id="595" w:name="_Toc391815014"/>
      <w:r>
        <w:rPr>
          <w:rtl/>
          <w:lang w:bidi="fa-IR"/>
        </w:rPr>
        <w:t>56</w:t>
      </w:r>
      <w:r w:rsidRPr="00CF375D">
        <w:rPr>
          <w:rtl/>
        </w:rPr>
        <w:t>2</w:t>
      </w:r>
      <w:r w:rsidR="00CF375D" w:rsidRPr="00CF375D">
        <w:rPr>
          <w:rtl/>
          <w:lang w:bidi="fa-IR"/>
        </w:rPr>
        <w:t xml:space="preserve">- </w:t>
      </w:r>
      <w:r>
        <w:rPr>
          <w:rtl/>
          <w:lang w:bidi="fa-IR"/>
        </w:rPr>
        <w:t>حق فرزند بر پدر</w:t>
      </w:r>
      <w:bookmarkEnd w:id="595"/>
      <w:r>
        <w:rPr>
          <w:rtl/>
          <w:lang w:bidi="fa-IR"/>
        </w:rPr>
        <w:t xml:space="preserve"> </w:t>
      </w:r>
    </w:p>
    <w:p w:rsidR="00D20B57" w:rsidRDefault="00D20B57" w:rsidP="00D20B57">
      <w:pPr>
        <w:pStyle w:val="libNormal"/>
        <w:rPr>
          <w:rtl/>
          <w:lang w:bidi="fa-IR"/>
        </w:rPr>
      </w:pPr>
      <w:r>
        <w:rPr>
          <w:rtl/>
          <w:lang w:bidi="fa-IR"/>
        </w:rPr>
        <w:t xml:space="preserve">على </w:t>
      </w:r>
      <w:r w:rsidR="004E5872" w:rsidRPr="004E5872">
        <w:rPr>
          <w:rStyle w:val="libAlaemChar"/>
          <w:rtl/>
        </w:rPr>
        <w:t>عليه‌السلام</w:t>
      </w:r>
      <w:r>
        <w:rPr>
          <w:rtl/>
          <w:lang w:bidi="fa-IR"/>
        </w:rPr>
        <w:t xml:space="preserve"> فرمود: ان للولد على الوالد حقا وان للوالد حقا</w:t>
      </w:r>
      <w:r w:rsidR="00AD7B83">
        <w:rPr>
          <w:rtl/>
          <w:lang w:bidi="fa-IR"/>
        </w:rPr>
        <w:t xml:space="preserve">، </w:t>
      </w:r>
      <w:r>
        <w:rPr>
          <w:rtl/>
          <w:lang w:bidi="fa-IR"/>
        </w:rPr>
        <w:t>فحق الوالد على الولد</w:t>
      </w:r>
      <w:r w:rsidR="00AD7B83">
        <w:rPr>
          <w:rtl/>
          <w:lang w:bidi="fa-IR"/>
        </w:rPr>
        <w:t xml:space="preserve">، </w:t>
      </w:r>
      <w:r>
        <w:rPr>
          <w:rtl/>
          <w:lang w:bidi="fa-IR"/>
        </w:rPr>
        <w:t>ان يطيعه فى كل شى ء الا فى معصيه الله سبحانه</w:t>
      </w:r>
      <w:r w:rsidR="00AD7B83">
        <w:rPr>
          <w:rtl/>
          <w:lang w:bidi="fa-IR"/>
        </w:rPr>
        <w:t xml:space="preserve">، </w:t>
      </w:r>
      <w:r>
        <w:rPr>
          <w:rtl/>
          <w:lang w:bidi="fa-IR"/>
        </w:rPr>
        <w:t>و حق الولد على الوالد ان يحسن اسمه و يحسن ادبه و يعلمه القرآن</w:t>
      </w:r>
      <w:r w:rsidR="00AD7B83">
        <w:rPr>
          <w:rtl/>
          <w:lang w:bidi="fa-IR"/>
        </w:rPr>
        <w:t>؛</w:t>
      </w:r>
    </w:p>
    <w:p w:rsidR="00D20B57" w:rsidRDefault="00D20B57" w:rsidP="00D20B57">
      <w:pPr>
        <w:pStyle w:val="libNormal"/>
        <w:rPr>
          <w:rtl/>
          <w:lang w:bidi="fa-IR"/>
        </w:rPr>
      </w:pPr>
      <w:r>
        <w:rPr>
          <w:rtl/>
          <w:lang w:bidi="fa-IR"/>
        </w:rPr>
        <w:t>فرزند بر پدر حقى و پدر بر فرزند حقى دارد: حق پدر بر فرزند اين است كه پدر را در هر چيز جز در نافرمانى خداوند سبحان فرمان برد و حق فرزند بر پدر اين است كه نام نيكو بر وى گذارد و نيكو ادبش كند</w:t>
      </w:r>
      <w:r w:rsidR="00AD7B83">
        <w:rPr>
          <w:rtl/>
          <w:lang w:bidi="fa-IR"/>
        </w:rPr>
        <w:t xml:space="preserve">، </w:t>
      </w:r>
      <w:r>
        <w:rPr>
          <w:rtl/>
          <w:lang w:bidi="fa-IR"/>
        </w:rPr>
        <w:t>و قرآن يادش دهد</w:t>
      </w:r>
      <w:r w:rsidR="00AD7B83">
        <w:rPr>
          <w:rtl/>
          <w:lang w:bidi="fa-IR"/>
        </w:rPr>
        <w:t xml:space="preserve">. </w:t>
      </w:r>
      <w:r w:rsidR="00C37290" w:rsidRPr="000456DB">
        <w:rPr>
          <w:rStyle w:val="libFootnotenumChar"/>
          <w:rtl/>
          <w:lang w:bidi="fa-IR"/>
        </w:rPr>
        <w:t>(</w:t>
      </w:r>
      <w:r w:rsidRPr="000456DB">
        <w:rPr>
          <w:rStyle w:val="libFootnotenumChar"/>
          <w:rtl/>
          <w:lang w:bidi="fa-IR"/>
        </w:rPr>
        <w:t>646</w:t>
      </w:r>
      <w:r w:rsidR="002C46C8">
        <w:rPr>
          <w:rStyle w:val="libFootnotenumChar"/>
          <w:rtl/>
          <w:lang w:bidi="fa-IR"/>
        </w:rPr>
        <w:t xml:space="preserve">) </w:t>
      </w:r>
    </w:p>
    <w:p w:rsidR="00D20B57" w:rsidRDefault="00D20B57" w:rsidP="007E14DD">
      <w:pPr>
        <w:pStyle w:val="Heading3"/>
        <w:rPr>
          <w:rtl/>
          <w:lang w:bidi="fa-IR"/>
        </w:rPr>
      </w:pPr>
      <w:bookmarkStart w:id="596" w:name="_Toc391815015"/>
      <w:r>
        <w:rPr>
          <w:rtl/>
          <w:lang w:bidi="fa-IR"/>
        </w:rPr>
        <w:t>56</w:t>
      </w:r>
      <w:r w:rsidRPr="00CF375D">
        <w:rPr>
          <w:rtl/>
        </w:rPr>
        <w:t>3</w:t>
      </w:r>
      <w:r w:rsidR="00CF375D" w:rsidRPr="00CF375D">
        <w:rPr>
          <w:rtl/>
          <w:lang w:bidi="fa-IR"/>
        </w:rPr>
        <w:t xml:space="preserve">- </w:t>
      </w:r>
      <w:r>
        <w:rPr>
          <w:rtl/>
          <w:lang w:bidi="fa-IR"/>
        </w:rPr>
        <w:t>توصيف زاهدان</w:t>
      </w:r>
      <w:bookmarkEnd w:id="596"/>
      <w:r>
        <w:rPr>
          <w:rtl/>
          <w:lang w:bidi="fa-IR"/>
        </w:rPr>
        <w:t xml:space="preserve"> </w:t>
      </w:r>
    </w:p>
    <w:p w:rsidR="00D20B57" w:rsidRDefault="00D20B57" w:rsidP="00D20B57">
      <w:pPr>
        <w:pStyle w:val="libNormal"/>
        <w:rPr>
          <w:rtl/>
          <w:lang w:bidi="fa-IR"/>
        </w:rPr>
      </w:pPr>
      <w:r>
        <w:rPr>
          <w:rtl/>
          <w:lang w:bidi="fa-IR"/>
        </w:rPr>
        <w:t>آن حضرت در وصف زاهدان فرموده است</w:t>
      </w:r>
      <w:r w:rsidR="00AD7B83">
        <w:rPr>
          <w:rtl/>
          <w:lang w:bidi="fa-IR"/>
        </w:rPr>
        <w:t>:</w:t>
      </w:r>
    </w:p>
    <w:p w:rsidR="00D20B57" w:rsidRDefault="00D20B57" w:rsidP="00D20B57">
      <w:pPr>
        <w:pStyle w:val="libNormal"/>
        <w:rPr>
          <w:rtl/>
          <w:lang w:bidi="fa-IR"/>
        </w:rPr>
      </w:pPr>
      <w:r>
        <w:rPr>
          <w:rtl/>
          <w:lang w:bidi="fa-IR"/>
        </w:rPr>
        <w:t>آنان مردمى از اهل دنيايند</w:t>
      </w:r>
      <w:r w:rsidR="00AD7B83">
        <w:rPr>
          <w:rtl/>
          <w:lang w:bidi="fa-IR"/>
        </w:rPr>
        <w:t xml:space="preserve">، </w:t>
      </w:r>
      <w:r>
        <w:rPr>
          <w:rtl/>
          <w:lang w:bidi="fa-IR"/>
        </w:rPr>
        <w:t>ولى اهل آن نيستند</w:t>
      </w:r>
      <w:r w:rsidR="00AD7B83">
        <w:rPr>
          <w:rtl/>
          <w:lang w:bidi="fa-IR"/>
        </w:rPr>
        <w:t xml:space="preserve">. </w:t>
      </w:r>
      <w:r>
        <w:rPr>
          <w:rtl/>
          <w:lang w:bidi="fa-IR"/>
        </w:rPr>
        <w:t>در آن هستند؛ ولى از آن نيستند</w:t>
      </w:r>
      <w:r w:rsidR="00AD7B83">
        <w:rPr>
          <w:rtl/>
          <w:lang w:bidi="fa-IR"/>
        </w:rPr>
        <w:t xml:space="preserve">. </w:t>
      </w:r>
      <w:r>
        <w:rPr>
          <w:rtl/>
          <w:lang w:bidi="fa-IR"/>
        </w:rPr>
        <w:t>و به كميل بن زياد فرمود: آنان با دنيا همراه اند؛ ولى تنها بدنهاى شان</w:t>
      </w:r>
      <w:r w:rsidR="00AD7B83">
        <w:rPr>
          <w:rtl/>
          <w:lang w:bidi="fa-IR"/>
        </w:rPr>
        <w:t>؛</w:t>
      </w:r>
      <w:r>
        <w:rPr>
          <w:rtl/>
          <w:lang w:bidi="fa-IR"/>
        </w:rPr>
        <w:t xml:space="preserve"> چرا كه ارواحشان متعلق به محل اعلاست</w:t>
      </w:r>
      <w:r w:rsidR="00AD7B83">
        <w:rPr>
          <w:rtl/>
          <w:lang w:bidi="fa-IR"/>
        </w:rPr>
        <w:t xml:space="preserve">. </w:t>
      </w:r>
      <w:r w:rsidR="00C37290" w:rsidRPr="000456DB">
        <w:rPr>
          <w:rStyle w:val="libFootnotenumChar"/>
          <w:rtl/>
          <w:lang w:bidi="fa-IR"/>
        </w:rPr>
        <w:t>(</w:t>
      </w:r>
      <w:r w:rsidRPr="000456DB">
        <w:rPr>
          <w:rStyle w:val="libFootnotenumChar"/>
          <w:rtl/>
          <w:lang w:bidi="fa-IR"/>
        </w:rPr>
        <w:t>647</w:t>
      </w:r>
      <w:r w:rsidR="002C46C8">
        <w:rPr>
          <w:rStyle w:val="libFootnotenumChar"/>
          <w:rtl/>
          <w:lang w:bidi="fa-IR"/>
        </w:rPr>
        <w:t xml:space="preserve">) </w:t>
      </w:r>
    </w:p>
    <w:p w:rsidR="00D20B57" w:rsidRDefault="00D20B57" w:rsidP="007E14DD">
      <w:pPr>
        <w:pStyle w:val="Heading3"/>
        <w:rPr>
          <w:rtl/>
          <w:lang w:bidi="fa-IR"/>
        </w:rPr>
      </w:pPr>
      <w:bookmarkStart w:id="597" w:name="_Toc391815016"/>
      <w:r>
        <w:rPr>
          <w:rtl/>
          <w:lang w:bidi="fa-IR"/>
        </w:rPr>
        <w:t>56</w:t>
      </w:r>
      <w:r w:rsidRPr="00CF375D">
        <w:rPr>
          <w:rtl/>
        </w:rPr>
        <w:t>4</w:t>
      </w:r>
      <w:r w:rsidR="00CF375D" w:rsidRPr="00CF375D">
        <w:rPr>
          <w:rtl/>
          <w:lang w:bidi="fa-IR"/>
        </w:rPr>
        <w:t xml:space="preserve">- </w:t>
      </w:r>
      <w:r>
        <w:rPr>
          <w:rtl/>
          <w:lang w:bidi="fa-IR"/>
        </w:rPr>
        <w:t>محروميت از نماز شب</w:t>
      </w:r>
      <w:bookmarkEnd w:id="597"/>
      <w:r>
        <w:rPr>
          <w:rtl/>
          <w:lang w:bidi="fa-IR"/>
        </w:rPr>
        <w:t xml:space="preserve"> </w:t>
      </w:r>
    </w:p>
    <w:p w:rsidR="00D20B57" w:rsidRDefault="00D20B57" w:rsidP="00D20B57">
      <w:pPr>
        <w:pStyle w:val="libNormal"/>
        <w:rPr>
          <w:rtl/>
          <w:lang w:bidi="fa-IR"/>
        </w:rPr>
      </w:pPr>
      <w:r>
        <w:rPr>
          <w:rtl/>
          <w:lang w:bidi="fa-IR"/>
        </w:rPr>
        <w:t>جناب صدوق ابن بابويه رضوان الله تعالى عليه</w:t>
      </w:r>
      <w:r w:rsidR="00AD7B83">
        <w:rPr>
          <w:rtl/>
          <w:lang w:bidi="fa-IR"/>
        </w:rPr>
        <w:t xml:space="preserve">، </w:t>
      </w:r>
      <w:r>
        <w:rPr>
          <w:rtl/>
          <w:lang w:bidi="fa-IR"/>
        </w:rPr>
        <w:t>در باب معنى توحيد</w:t>
      </w:r>
      <w:r w:rsidR="00AD7B83">
        <w:rPr>
          <w:rtl/>
          <w:lang w:bidi="fa-IR"/>
        </w:rPr>
        <w:t xml:space="preserve">، </w:t>
      </w:r>
      <w:r>
        <w:rPr>
          <w:rtl/>
          <w:lang w:bidi="fa-IR"/>
        </w:rPr>
        <w:t>از كتاب توحيد</w:t>
      </w:r>
      <w:r w:rsidR="00AD7B83">
        <w:rPr>
          <w:rtl/>
          <w:lang w:bidi="fa-IR"/>
        </w:rPr>
        <w:t xml:space="preserve">، </w:t>
      </w:r>
      <w:r>
        <w:rPr>
          <w:rtl/>
          <w:lang w:bidi="fa-IR"/>
        </w:rPr>
        <w:t>روايت فرموده است</w:t>
      </w:r>
      <w:r w:rsidR="00AD7B83">
        <w:rPr>
          <w:rtl/>
          <w:lang w:bidi="fa-IR"/>
        </w:rPr>
        <w:t>:</w:t>
      </w:r>
      <w:r>
        <w:rPr>
          <w:rtl/>
          <w:lang w:bidi="fa-IR"/>
        </w:rPr>
        <w:t xml:space="preserve"> جاء رجل الى اميرالمؤمنين</w:t>
      </w:r>
      <w:r w:rsidR="00C37290">
        <w:rPr>
          <w:rtl/>
          <w:lang w:bidi="fa-IR"/>
        </w:rPr>
        <w:t xml:space="preserve"> </w:t>
      </w:r>
      <w:r w:rsidR="004E5872" w:rsidRPr="004E5872">
        <w:rPr>
          <w:rStyle w:val="libAlaemChar"/>
          <w:rtl/>
        </w:rPr>
        <w:t>عليه‌السلام</w:t>
      </w:r>
      <w:r>
        <w:rPr>
          <w:rtl/>
          <w:lang w:bidi="fa-IR"/>
        </w:rPr>
        <w:t xml:space="preserve"> فقال</w:t>
      </w:r>
      <w:r w:rsidR="00AD7B83">
        <w:rPr>
          <w:rtl/>
          <w:lang w:bidi="fa-IR"/>
        </w:rPr>
        <w:t>:</w:t>
      </w:r>
      <w:r>
        <w:rPr>
          <w:rtl/>
          <w:lang w:bidi="fa-IR"/>
        </w:rPr>
        <w:t xml:space="preserve"> يا اميرالمؤمنين انى قد حرمن الصلوه بالليل</w:t>
      </w:r>
      <w:r w:rsidR="00AD7B83">
        <w:rPr>
          <w:rtl/>
          <w:lang w:bidi="fa-IR"/>
        </w:rPr>
        <w:t xml:space="preserve">، </w:t>
      </w:r>
      <w:r>
        <w:rPr>
          <w:rtl/>
          <w:lang w:bidi="fa-IR"/>
        </w:rPr>
        <w:t>فقال له اميرالمؤمنين</w:t>
      </w:r>
      <w:r w:rsidR="00C37290">
        <w:rPr>
          <w:rtl/>
          <w:lang w:bidi="fa-IR"/>
        </w:rPr>
        <w:t xml:space="preserve"> </w:t>
      </w:r>
      <w:r w:rsidR="004E5872" w:rsidRPr="004E5872">
        <w:rPr>
          <w:rStyle w:val="libAlaemChar"/>
          <w:rtl/>
        </w:rPr>
        <w:t>عليه‌السلام</w:t>
      </w:r>
      <w:r>
        <w:rPr>
          <w:rtl/>
          <w:lang w:bidi="fa-IR"/>
        </w:rPr>
        <w:t xml:space="preserve">: انت رجل قد قيدتك ذنويك </w:t>
      </w:r>
      <w:r w:rsidR="00C37290" w:rsidRPr="000456DB">
        <w:rPr>
          <w:rStyle w:val="libFootnotenumChar"/>
          <w:rtl/>
          <w:lang w:bidi="fa-IR"/>
        </w:rPr>
        <w:t>(</w:t>
      </w:r>
      <w:r w:rsidRPr="000456DB">
        <w:rPr>
          <w:rStyle w:val="libFootnotenumChar"/>
          <w:rtl/>
          <w:lang w:bidi="fa-IR"/>
        </w:rPr>
        <w:t>648</w:t>
      </w:r>
      <w:r w:rsidR="002C46C8">
        <w:rPr>
          <w:rStyle w:val="libFootnotenumChar"/>
          <w:rtl/>
          <w:lang w:bidi="fa-IR"/>
        </w:rPr>
        <w:t xml:space="preserve">) </w:t>
      </w:r>
      <w:r>
        <w:rPr>
          <w:rtl/>
          <w:lang w:bidi="fa-IR"/>
        </w:rPr>
        <w:t>اين شخص به اميرالمؤمنين</w:t>
      </w:r>
      <w:r w:rsidR="00C37290">
        <w:rPr>
          <w:rtl/>
          <w:lang w:bidi="fa-IR"/>
        </w:rPr>
        <w:t xml:space="preserve"> </w:t>
      </w:r>
      <w:r w:rsidR="004E5872" w:rsidRPr="004E5872">
        <w:rPr>
          <w:rStyle w:val="libAlaemChar"/>
          <w:rtl/>
        </w:rPr>
        <w:t>عليه‌السلام</w:t>
      </w:r>
      <w:r>
        <w:rPr>
          <w:rtl/>
          <w:lang w:bidi="fa-IR"/>
        </w:rPr>
        <w:t xml:space="preserve"> مى گويد: من در شب گذشته از نماز محروم شدم</w:t>
      </w:r>
      <w:r w:rsidR="00AD7B83">
        <w:rPr>
          <w:rtl/>
          <w:lang w:bidi="fa-IR"/>
        </w:rPr>
        <w:t xml:space="preserve">. </w:t>
      </w:r>
    </w:p>
    <w:p w:rsidR="00D20B57" w:rsidRDefault="00D20B57" w:rsidP="00D20B57">
      <w:pPr>
        <w:pStyle w:val="libNormal"/>
        <w:rPr>
          <w:rtl/>
          <w:lang w:bidi="fa-IR"/>
        </w:rPr>
      </w:pPr>
      <w:r>
        <w:rPr>
          <w:rtl/>
          <w:lang w:bidi="fa-IR"/>
        </w:rPr>
        <w:t>امام فرمود: گناهان تو پايبند تو شد</w:t>
      </w:r>
      <w:r w:rsidR="00AD7B83">
        <w:rPr>
          <w:rtl/>
          <w:lang w:bidi="fa-IR"/>
        </w:rPr>
        <w:t xml:space="preserve">. </w:t>
      </w:r>
      <w:r w:rsidR="00C37290" w:rsidRPr="000456DB">
        <w:rPr>
          <w:rStyle w:val="libFootnotenumChar"/>
          <w:rtl/>
          <w:lang w:bidi="fa-IR"/>
        </w:rPr>
        <w:t>(</w:t>
      </w:r>
      <w:r w:rsidRPr="000456DB">
        <w:rPr>
          <w:rStyle w:val="libFootnotenumChar"/>
          <w:rtl/>
          <w:lang w:bidi="fa-IR"/>
        </w:rPr>
        <w:t>649</w:t>
      </w:r>
      <w:r w:rsidR="002C46C8">
        <w:rPr>
          <w:rStyle w:val="libFootnotenumChar"/>
          <w:rtl/>
          <w:lang w:bidi="fa-IR"/>
        </w:rPr>
        <w:t xml:space="preserve">) </w:t>
      </w:r>
    </w:p>
    <w:p w:rsidR="00D20B57" w:rsidRDefault="00D20B57" w:rsidP="007E14DD">
      <w:pPr>
        <w:pStyle w:val="Heading3"/>
        <w:rPr>
          <w:rtl/>
          <w:lang w:bidi="fa-IR"/>
        </w:rPr>
      </w:pPr>
      <w:bookmarkStart w:id="598" w:name="_Toc391815017"/>
      <w:r>
        <w:rPr>
          <w:rtl/>
          <w:lang w:bidi="fa-IR"/>
        </w:rPr>
        <w:lastRenderedPageBreak/>
        <w:t>56</w:t>
      </w:r>
      <w:r w:rsidRPr="00CF375D">
        <w:rPr>
          <w:rtl/>
        </w:rPr>
        <w:t>5</w:t>
      </w:r>
      <w:r w:rsidR="00CF375D" w:rsidRPr="00CF375D">
        <w:rPr>
          <w:rtl/>
          <w:lang w:bidi="fa-IR"/>
        </w:rPr>
        <w:t xml:space="preserve">- </w:t>
      </w:r>
      <w:r>
        <w:rPr>
          <w:rtl/>
          <w:lang w:bidi="fa-IR"/>
        </w:rPr>
        <w:t>تاءثير شير</w:t>
      </w:r>
      <w:bookmarkEnd w:id="598"/>
      <w:r>
        <w:rPr>
          <w:rtl/>
          <w:lang w:bidi="fa-IR"/>
        </w:rPr>
        <w:t xml:space="preserve"> </w:t>
      </w:r>
    </w:p>
    <w:p w:rsidR="00D20B57" w:rsidRDefault="00D20B57" w:rsidP="00D20B57">
      <w:pPr>
        <w:pStyle w:val="libNormal"/>
        <w:rPr>
          <w:rtl/>
          <w:lang w:bidi="fa-IR"/>
        </w:rPr>
      </w:pPr>
      <w:r>
        <w:rPr>
          <w:rtl/>
          <w:lang w:bidi="fa-IR"/>
        </w:rPr>
        <w:t xml:space="preserve">حضرت وصى </w:t>
      </w:r>
      <w:r w:rsidR="004E5872" w:rsidRPr="004E5872">
        <w:rPr>
          <w:rStyle w:val="libAlaemChar"/>
          <w:rtl/>
        </w:rPr>
        <w:t>عليه‌السلام</w:t>
      </w:r>
      <w:r>
        <w:rPr>
          <w:rtl/>
          <w:lang w:bidi="fa-IR"/>
        </w:rPr>
        <w:t xml:space="preserve"> فرمود: انظروا من ترضع اولادكم</w:t>
      </w:r>
      <w:r w:rsidR="00AD7B83">
        <w:rPr>
          <w:rtl/>
          <w:lang w:bidi="fa-IR"/>
        </w:rPr>
        <w:t>؛</w:t>
      </w:r>
      <w:r>
        <w:rPr>
          <w:rtl/>
          <w:lang w:bidi="fa-IR"/>
        </w:rPr>
        <w:t xml:space="preserve"> فان الولد يشب عليه</w:t>
      </w:r>
      <w:r w:rsidR="00AD7B83">
        <w:rPr>
          <w:rtl/>
          <w:lang w:bidi="fa-IR"/>
        </w:rPr>
        <w:t xml:space="preserve">. </w:t>
      </w:r>
      <w:r>
        <w:rPr>
          <w:rtl/>
          <w:lang w:bidi="fa-IR"/>
        </w:rPr>
        <w:t>يعنى</w:t>
      </w:r>
      <w:r w:rsidR="00AD7B83">
        <w:rPr>
          <w:rtl/>
          <w:lang w:bidi="fa-IR"/>
        </w:rPr>
        <w:t>:</w:t>
      </w:r>
      <w:r>
        <w:rPr>
          <w:rtl/>
          <w:lang w:bidi="fa-IR"/>
        </w:rPr>
        <w:t xml:space="preserve"> بنگريد كه چه كسى فرزندان شما را شير مى دهد؛ زيرا فرزند بر همان رشد مى كند</w:t>
      </w:r>
      <w:r w:rsidR="00AD7B83">
        <w:rPr>
          <w:rtl/>
          <w:lang w:bidi="fa-IR"/>
        </w:rPr>
        <w:t xml:space="preserve">. </w:t>
      </w:r>
      <w:r w:rsidR="00C37290" w:rsidRPr="000456DB">
        <w:rPr>
          <w:rStyle w:val="libFootnotenumChar"/>
          <w:rtl/>
          <w:lang w:bidi="fa-IR"/>
        </w:rPr>
        <w:t>(</w:t>
      </w:r>
      <w:r w:rsidRPr="000456DB">
        <w:rPr>
          <w:rStyle w:val="libFootnotenumChar"/>
          <w:rtl/>
          <w:lang w:bidi="fa-IR"/>
        </w:rPr>
        <w:t>650</w:t>
      </w:r>
      <w:r w:rsidR="002C46C8">
        <w:rPr>
          <w:rStyle w:val="libFootnotenumChar"/>
          <w:rtl/>
          <w:lang w:bidi="fa-IR"/>
        </w:rPr>
        <w:t xml:space="preserve">) </w:t>
      </w:r>
    </w:p>
    <w:p w:rsidR="00D20B57" w:rsidRDefault="00D20B57" w:rsidP="007E14DD">
      <w:pPr>
        <w:pStyle w:val="Heading3"/>
        <w:rPr>
          <w:rtl/>
          <w:lang w:bidi="fa-IR"/>
        </w:rPr>
      </w:pPr>
      <w:bookmarkStart w:id="599" w:name="_Toc391815018"/>
      <w:r>
        <w:rPr>
          <w:rtl/>
          <w:lang w:bidi="fa-IR"/>
        </w:rPr>
        <w:t>56</w:t>
      </w:r>
      <w:r w:rsidRPr="00CF375D">
        <w:rPr>
          <w:rtl/>
        </w:rPr>
        <w:t>6</w:t>
      </w:r>
      <w:r w:rsidR="00CF375D" w:rsidRPr="00CF375D">
        <w:rPr>
          <w:rtl/>
          <w:lang w:bidi="fa-IR"/>
        </w:rPr>
        <w:t xml:space="preserve">- </w:t>
      </w:r>
      <w:r>
        <w:rPr>
          <w:rtl/>
          <w:lang w:bidi="fa-IR"/>
        </w:rPr>
        <w:t>شرافت انسان</w:t>
      </w:r>
      <w:bookmarkEnd w:id="599"/>
      <w:r>
        <w:rPr>
          <w:rtl/>
          <w:lang w:bidi="fa-IR"/>
        </w:rPr>
        <w:t xml:space="preserve"> </w:t>
      </w:r>
    </w:p>
    <w:p w:rsidR="00D20B57" w:rsidRDefault="00D20B57" w:rsidP="00D20B57">
      <w:pPr>
        <w:pStyle w:val="libNormal"/>
        <w:rPr>
          <w:rtl/>
          <w:lang w:bidi="fa-IR"/>
        </w:rPr>
      </w:pPr>
      <w:r>
        <w:rPr>
          <w:rtl/>
          <w:lang w:bidi="fa-IR"/>
        </w:rPr>
        <w:t>اميرالمؤمنين على</w:t>
      </w:r>
      <w:r w:rsidR="00C37290">
        <w:rPr>
          <w:rtl/>
          <w:lang w:bidi="fa-IR"/>
        </w:rPr>
        <w:t xml:space="preserve">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الشرف بالهمم العاليه</w:t>
      </w:r>
      <w:r w:rsidR="00AD7B83">
        <w:rPr>
          <w:rtl/>
          <w:lang w:bidi="fa-IR"/>
        </w:rPr>
        <w:t xml:space="preserve">، </w:t>
      </w:r>
      <w:r>
        <w:rPr>
          <w:rtl/>
          <w:lang w:bidi="fa-IR"/>
        </w:rPr>
        <w:t>لا بالرمم الباليه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651</w:t>
      </w:r>
      <w:r w:rsidR="002C46C8">
        <w:rPr>
          <w:rStyle w:val="libFootnotenumChar"/>
          <w:rtl/>
          <w:lang w:bidi="fa-IR"/>
        </w:rPr>
        <w:t xml:space="preserve">) </w:t>
      </w:r>
    </w:p>
    <w:p w:rsidR="00D20B57" w:rsidRDefault="00D20B57" w:rsidP="00D20B57">
      <w:pPr>
        <w:pStyle w:val="libNormal"/>
        <w:rPr>
          <w:rtl/>
          <w:lang w:bidi="fa-IR"/>
        </w:rPr>
      </w:pPr>
      <w:r>
        <w:rPr>
          <w:rtl/>
          <w:lang w:bidi="fa-IR"/>
        </w:rPr>
        <w:t>شرافت و فخر به همت بلند تست نه با نسب پدران مرده پوسيده</w:t>
      </w:r>
      <w:r w:rsidR="00AD7B83">
        <w:rPr>
          <w:rtl/>
          <w:lang w:bidi="fa-IR"/>
        </w:rPr>
        <w:t xml:space="preserve">. </w:t>
      </w:r>
      <w:r w:rsidR="00C37290" w:rsidRPr="000456DB">
        <w:rPr>
          <w:rStyle w:val="libFootnotenumChar"/>
          <w:rtl/>
          <w:lang w:bidi="fa-IR"/>
        </w:rPr>
        <w:t>(</w:t>
      </w:r>
      <w:r w:rsidRPr="000456DB">
        <w:rPr>
          <w:rStyle w:val="libFootnotenumChar"/>
          <w:rtl/>
          <w:lang w:bidi="fa-IR"/>
        </w:rPr>
        <w:t>652</w:t>
      </w:r>
      <w:r w:rsidR="002C46C8">
        <w:rPr>
          <w:rStyle w:val="libFootnotenumChar"/>
          <w:rtl/>
          <w:lang w:bidi="fa-IR"/>
        </w:rPr>
        <w:t xml:space="preserve">) </w:t>
      </w:r>
    </w:p>
    <w:p w:rsidR="00D20B57" w:rsidRDefault="00D20B57" w:rsidP="007E14DD">
      <w:pPr>
        <w:pStyle w:val="Heading3"/>
        <w:rPr>
          <w:rtl/>
          <w:lang w:bidi="fa-IR"/>
        </w:rPr>
      </w:pPr>
      <w:bookmarkStart w:id="600" w:name="_Toc391815019"/>
      <w:r>
        <w:rPr>
          <w:rtl/>
          <w:lang w:bidi="fa-IR"/>
        </w:rPr>
        <w:t>56</w:t>
      </w:r>
      <w:r w:rsidRPr="00CF375D">
        <w:rPr>
          <w:rtl/>
        </w:rPr>
        <w:t>7</w:t>
      </w:r>
      <w:r w:rsidR="00CF375D" w:rsidRPr="00CF375D">
        <w:rPr>
          <w:rtl/>
          <w:lang w:bidi="fa-IR"/>
        </w:rPr>
        <w:t xml:space="preserve">- </w:t>
      </w:r>
      <w:r>
        <w:rPr>
          <w:rtl/>
          <w:lang w:bidi="fa-IR"/>
        </w:rPr>
        <w:t>بزرگ ترين حجت الهى</w:t>
      </w:r>
      <w:bookmarkEnd w:id="600"/>
      <w:r>
        <w:rPr>
          <w:rtl/>
          <w:lang w:bidi="fa-IR"/>
        </w:rPr>
        <w:t xml:space="preserve"> </w:t>
      </w:r>
    </w:p>
    <w:p w:rsidR="00D20B57" w:rsidRDefault="00D20B57" w:rsidP="00D20B57">
      <w:pPr>
        <w:pStyle w:val="libNormal"/>
        <w:rPr>
          <w:rtl/>
          <w:lang w:bidi="fa-IR"/>
        </w:rPr>
      </w:pPr>
      <w:r>
        <w:rPr>
          <w:rtl/>
          <w:lang w:bidi="fa-IR"/>
        </w:rPr>
        <w:t xml:space="preserve">در كلام وصى </w:t>
      </w:r>
      <w:r w:rsidR="004E5872" w:rsidRPr="004E5872">
        <w:rPr>
          <w:rStyle w:val="libAlaemChar"/>
          <w:rtl/>
        </w:rPr>
        <w:t>عليه‌السلام</w:t>
      </w:r>
      <w:r>
        <w:rPr>
          <w:rtl/>
          <w:lang w:bidi="fa-IR"/>
        </w:rPr>
        <w:t xml:space="preserve"> است</w:t>
      </w:r>
      <w:r w:rsidR="00AD7B83">
        <w:rPr>
          <w:rtl/>
          <w:lang w:bidi="fa-IR"/>
        </w:rPr>
        <w:t xml:space="preserve">، </w:t>
      </w:r>
      <w:r>
        <w:rPr>
          <w:rtl/>
          <w:lang w:bidi="fa-IR"/>
        </w:rPr>
        <w:t>چنانكه در ديباچه كتاب بيان شد كه</w:t>
      </w:r>
      <w:r w:rsidR="00AD7B83">
        <w:rPr>
          <w:rtl/>
          <w:lang w:bidi="fa-IR"/>
        </w:rPr>
        <w:t>:</w:t>
      </w:r>
      <w:r>
        <w:rPr>
          <w:rtl/>
          <w:lang w:bidi="fa-IR"/>
        </w:rPr>
        <w:t xml:space="preserve"> الصوره الانسانيه هى اكبر حجج الله على خلقه الحديث يعنى صورت انسانى بزرگ ترين حجتهاى الهى است</w:t>
      </w:r>
      <w:r w:rsidR="00AD7B83">
        <w:rPr>
          <w:rtl/>
          <w:lang w:bidi="fa-IR"/>
        </w:rPr>
        <w:t xml:space="preserve">. </w:t>
      </w:r>
      <w:r w:rsidR="00C37290" w:rsidRPr="000456DB">
        <w:rPr>
          <w:rStyle w:val="libFootnotenumChar"/>
          <w:rtl/>
          <w:lang w:bidi="fa-IR"/>
        </w:rPr>
        <w:t>(</w:t>
      </w:r>
      <w:r w:rsidRPr="000456DB">
        <w:rPr>
          <w:rStyle w:val="libFootnotenumChar"/>
          <w:rtl/>
          <w:lang w:bidi="fa-IR"/>
        </w:rPr>
        <w:t>653</w:t>
      </w:r>
      <w:r w:rsidR="002C46C8">
        <w:rPr>
          <w:rStyle w:val="libFootnotenumChar"/>
          <w:rtl/>
          <w:lang w:bidi="fa-IR"/>
        </w:rPr>
        <w:t xml:space="preserve">) </w:t>
      </w:r>
    </w:p>
    <w:p w:rsidR="00D20B57" w:rsidRDefault="00D20B57" w:rsidP="007E14DD">
      <w:pPr>
        <w:pStyle w:val="Heading3"/>
        <w:rPr>
          <w:rtl/>
          <w:lang w:bidi="fa-IR"/>
        </w:rPr>
      </w:pPr>
      <w:bookmarkStart w:id="601" w:name="_Toc391815020"/>
      <w:r>
        <w:rPr>
          <w:rtl/>
          <w:lang w:bidi="fa-IR"/>
        </w:rPr>
        <w:t>56</w:t>
      </w:r>
      <w:r w:rsidRPr="00CF375D">
        <w:rPr>
          <w:rtl/>
        </w:rPr>
        <w:t>8</w:t>
      </w:r>
      <w:r w:rsidR="00CF375D" w:rsidRPr="00CF375D">
        <w:rPr>
          <w:rtl/>
          <w:lang w:bidi="fa-IR"/>
        </w:rPr>
        <w:t xml:space="preserve">- </w:t>
      </w:r>
      <w:r>
        <w:rPr>
          <w:rtl/>
          <w:lang w:bidi="fa-IR"/>
        </w:rPr>
        <w:t>وجود چيست</w:t>
      </w:r>
      <w:r w:rsidR="002C46C8">
        <w:rPr>
          <w:rtl/>
          <w:lang w:bidi="fa-IR"/>
        </w:rPr>
        <w:t>؟</w:t>
      </w:r>
      <w:bookmarkEnd w:id="601"/>
      <w:r w:rsidR="002C46C8">
        <w:rPr>
          <w:rtl/>
          <w:lang w:bidi="fa-IR"/>
        </w:rPr>
        <w:t xml:space="preserve"> </w:t>
      </w:r>
    </w:p>
    <w:p w:rsidR="00D20B57" w:rsidRDefault="00D20B57" w:rsidP="00D20B57">
      <w:pPr>
        <w:pStyle w:val="libNormal"/>
        <w:rPr>
          <w:rtl/>
          <w:lang w:bidi="fa-IR"/>
        </w:rPr>
      </w:pPr>
      <w:r>
        <w:rPr>
          <w:rtl/>
          <w:lang w:bidi="fa-IR"/>
        </w:rPr>
        <w:t>از شاه اولياء اميرالمؤمنين</w:t>
      </w:r>
      <w:r w:rsidR="00C37290">
        <w:rPr>
          <w:rtl/>
          <w:lang w:bidi="fa-IR"/>
        </w:rPr>
        <w:t xml:space="preserve"> </w:t>
      </w:r>
      <w:r w:rsidR="004E5872" w:rsidRPr="004E5872">
        <w:rPr>
          <w:rStyle w:val="libAlaemChar"/>
          <w:rtl/>
        </w:rPr>
        <w:t>عليه‌السلام</w:t>
      </w:r>
      <w:r>
        <w:rPr>
          <w:rtl/>
          <w:lang w:bidi="fa-IR"/>
        </w:rPr>
        <w:t xml:space="preserve"> سوال كردند كه</w:t>
      </w:r>
      <w:r w:rsidR="00AD7B83">
        <w:rPr>
          <w:rtl/>
          <w:lang w:bidi="fa-IR"/>
        </w:rPr>
        <w:t>:</w:t>
      </w:r>
      <w:r>
        <w:rPr>
          <w:rtl/>
          <w:lang w:bidi="fa-IR"/>
        </w:rPr>
        <w:t xml:space="preserve"> وجود چيست</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به غير وجود چيست</w:t>
      </w:r>
      <w:r w:rsidR="00EC79D5">
        <w:rPr>
          <w:rtl/>
          <w:lang w:bidi="fa-IR"/>
        </w:rPr>
        <w:t>؟!</w:t>
      </w:r>
      <w:r w:rsidR="00AC405B">
        <w:rPr>
          <w:rtl/>
          <w:lang w:bidi="fa-IR"/>
        </w:rPr>
        <w:t xml:space="preserve"> </w:t>
      </w:r>
      <w:r w:rsidR="00C37290" w:rsidRPr="000456DB">
        <w:rPr>
          <w:rStyle w:val="libFootnotenumChar"/>
          <w:rtl/>
          <w:lang w:bidi="fa-IR"/>
        </w:rPr>
        <w:t>(</w:t>
      </w:r>
      <w:r w:rsidRPr="000456DB">
        <w:rPr>
          <w:rStyle w:val="libFootnotenumChar"/>
          <w:rtl/>
          <w:lang w:bidi="fa-IR"/>
        </w:rPr>
        <w:t>654</w:t>
      </w:r>
      <w:r w:rsidR="002C46C8">
        <w:rPr>
          <w:rStyle w:val="libFootnotenumChar"/>
          <w:rtl/>
          <w:lang w:bidi="fa-IR"/>
        </w:rPr>
        <w:t xml:space="preserve">) </w:t>
      </w:r>
    </w:p>
    <w:p w:rsidR="00D20B57" w:rsidRDefault="00D20B57" w:rsidP="007E14DD">
      <w:pPr>
        <w:pStyle w:val="Heading3"/>
        <w:rPr>
          <w:rtl/>
          <w:lang w:bidi="fa-IR"/>
        </w:rPr>
      </w:pPr>
      <w:bookmarkStart w:id="602" w:name="_Toc391815021"/>
      <w:r>
        <w:rPr>
          <w:rtl/>
          <w:lang w:bidi="fa-IR"/>
        </w:rPr>
        <w:t>56</w:t>
      </w:r>
      <w:r w:rsidRPr="00CF375D">
        <w:rPr>
          <w:rtl/>
        </w:rPr>
        <w:t>9</w:t>
      </w:r>
      <w:r w:rsidR="00CF375D" w:rsidRPr="00CF375D">
        <w:rPr>
          <w:rtl/>
          <w:lang w:bidi="fa-IR"/>
        </w:rPr>
        <w:t xml:space="preserve">- </w:t>
      </w:r>
      <w:r>
        <w:rPr>
          <w:rtl/>
          <w:lang w:bidi="fa-IR"/>
        </w:rPr>
        <w:t>بهره گيرى از عمر</w:t>
      </w:r>
      <w:bookmarkEnd w:id="602"/>
      <w:r>
        <w:rPr>
          <w:rtl/>
          <w:lang w:bidi="fa-IR"/>
        </w:rPr>
        <w:t xml:space="preserve"> </w:t>
      </w:r>
    </w:p>
    <w:p w:rsidR="00D20B57" w:rsidRDefault="00D20B57" w:rsidP="00D20B57">
      <w:pPr>
        <w:pStyle w:val="libNormal"/>
        <w:rPr>
          <w:rtl/>
          <w:lang w:bidi="fa-IR"/>
        </w:rPr>
      </w:pPr>
      <w:r>
        <w:rPr>
          <w:rtl/>
          <w:lang w:bidi="fa-IR"/>
        </w:rPr>
        <w:t>مرحوم آقاى طباطبايى يك مقدار تبرى مى جست از بعضى از درسها و محافل و آمد و شدها و مى فرمود: مثل اين كه مردم قدر عمر خود را نمى دانند؛ عمر خيلى ارزشمند است</w:t>
      </w:r>
      <w:r w:rsidR="00AD7B83">
        <w:rPr>
          <w:rtl/>
          <w:lang w:bidi="fa-IR"/>
        </w:rPr>
        <w:t xml:space="preserve">، </w:t>
      </w:r>
      <w:r>
        <w:rPr>
          <w:rtl/>
          <w:lang w:bidi="fa-IR"/>
        </w:rPr>
        <w:t>خيلى گرانقدر است</w:t>
      </w:r>
      <w:r w:rsidR="00AD7B83">
        <w:rPr>
          <w:rtl/>
          <w:lang w:bidi="fa-IR"/>
        </w:rPr>
        <w:t xml:space="preserve">. </w:t>
      </w:r>
      <w:r>
        <w:rPr>
          <w:rtl/>
          <w:lang w:bidi="fa-IR"/>
        </w:rPr>
        <w:t>همين طور آناتش مندرجا با چه سرعتى دارد مى گذرد</w:t>
      </w:r>
      <w:r w:rsidR="00AD7B83">
        <w:rPr>
          <w:rtl/>
          <w:lang w:bidi="fa-IR"/>
        </w:rPr>
        <w:t xml:space="preserve">. </w:t>
      </w:r>
    </w:p>
    <w:p w:rsidR="00D20B57" w:rsidRDefault="00D20B57" w:rsidP="00D20B57">
      <w:pPr>
        <w:pStyle w:val="libNormal"/>
        <w:rPr>
          <w:rtl/>
          <w:lang w:bidi="fa-IR"/>
        </w:rPr>
      </w:pPr>
      <w:r>
        <w:rPr>
          <w:rtl/>
          <w:lang w:bidi="fa-IR"/>
        </w:rPr>
        <w:t xml:space="preserve">جناب وصى حضرت اميرالمؤمنين </w:t>
      </w:r>
      <w:r w:rsidR="004E5872" w:rsidRPr="004E5872">
        <w:rPr>
          <w:rStyle w:val="libAlaemChar"/>
          <w:rtl/>
        </w:rPr>
        <w:t>عليه‌السلام</w:t>
      </w:r>
      <w:r>
        <w:rPr>
          <w:rtl/>
          <w:lang w:bidi="fa-IR"/>
        </w:rPr>
        <w:t xml:space="preserve"> فرمود: همين طور كه روز و شب از شما مى گيرند</w:t>
      </w:r>
      <w:r w:rsidR="00AD7B83">
        <w:rPr>
          <w:rtl/>
          <w:lang w:bidi="fa-IR"/>
        </w:rPr>
        <w:t xml:space="preserve">، </w:t>
      </w:r>
      <w:r>
        <w:rPr>
          <w:rtl/>
          <w:lang w:bidi="fa-IR"/>
        </w:rPr>
        <w:t>طناب عمرتان را قيچى مى كنند</w:t>
      </w:r>
      <w:r w:rsidR="00AD7B83">
        <w:rPr>
          <w:rtl/>
          <w:lang w:bidi="fa-IR"/>
        </w:rPr>
        <w:t>.؛</w:t>
      </w:r>
      <w:r>
        <w:rPr>
          <w:rtl/>
          <w:lang w:bidi="fa-IR"/>
        </w:rPr>
        <w:t xml:space="preserve"> خوب شما هم سعى كنيد كه از </w:t>
      </w:r>
      <w:r>
        <w:rPr>
          <w:rtl/>
          <w:lang w:bidi="fa-IR"/>
        </w:rPr>
        <w:lastRenderedPageBreak/>
        <w:t>روز و شب چيزى بگيريد</w:t>
      </w:r>
      <w:r w:rsidR="00AD7B83">
        <w:rPr>
          <w:rtl/>
          <w:lang w:bidi="fa-IR"/>
        </w:rPr>
        <w:t xml:space="preserve">، </w:t>
      </w:r>
      <w:r>
        <w:rPr>
          <w:rtl/>
          <w:lang w:bidi="fa-IR"/>
        </w:rPr>
        <w:t>يك چيزى داشته باشيد</w:t>
      </w:r>
      <w:r w:rsidR="00AD7B83">
        <w:rPr>
          <w:rtl/>
          <w:lang w:bidi="fa-IR"/>
        </w:rPr>
        <w:t xml:space="preserve">. </w:t>
      </w:r>
      <w:r>
        <w:rPr>
          <w:rtl/>
          <w:lang w:bidi="fa-IR"/>
        </w:rPr>
        <w:t>آنها كه دارند مى گيرند</w:t>
      </w:r>
      <w:r w:rsidR="00AD7B83">
        <w:rPr>
          <w:rtl/>
          <w:lang w:bidi="fa-IR"/>
        </w:rPr>
        <w:t xml:space="preserve">، </w:t>
      </w:r>
      <w:r>
        <w:rPr>
          <w:rtl/>
          <w:lang w:bidi="fa-IR"/>
        </w:rPr>
        <w:t>شما هم از روز و شب چيزى داشته باشيد كه</w:t>
      </w:r>
      <w:r w:rsidR="00AD7B83">
        <w:rPr>
          <w:rtl/>
          <w:lang w:bidi="fa-IR"/>
        </w:rPr>
        <w:t>:</w:t>
      </w:r>
    </w:p>
    <w:tbl>
      <w:tblPr>
        <w:tblStyle w:val="TableGrid"/>
        <w:bidiVisual/>
        <w:tblW w:w="5116" w:type="pct"/>
        <w:tblLook w:val="01E0"/>
      </w:tblPr>
      <w:tblGrid>
        <w:gridCol w:w="3634"/>
        <w:gridCol w:w="269"/>
        <w:gridCol w:w="3860"/>
      </w:tblGrid>
      <w:tr w:rsidR="005F02BF" w:rsidTr="005F02BF">
        <w:trPr>
          <w:trHeight w:val="350"/>
        </w:trPr>
        <w:tc>
          <w:tcPr>
            <w:tcW w:w="3634" w:type="dxa"/>
            <w:shd w:val="clear" w:color="auto" w:fill="auto"/>
          </w:tcPr>
          <w:p w:rsidR="005F02BF" w:rsidRDefault="005F02BF" w:rsidP="007D3E86">
            <w:pPr>
              <w:pStyle w:val="libPoem"/>
              <w:rPr>
                <w:rtl/>
              </w:rPr>
            </w:pPr>
            <w:r>
              <w:rPr>
                <w:rtl/>
                <w:lang w:bidi="fa-IR"/>
              </w:rPr>
              <w:t>روزها رفت، گو رو باك نيست</w:t>
            </w:r>
            <w:r w:rsidRPr="00725071">
              <w:rPr>
                <w:rStyle w:val="libPoemTiniChar0"/>
                <w:rtl/>
              </w:rPr>
              <w:br/>
              <w:t> </w:t>
            </w:r>
          </w:p>
        </w:tc>
        <w:tc>
          <w:tcPr>
            <w:tcW w:w="269" w:type="dxa"/>
            <w:shd w:val="clear" w:color="auto" w:fill="auto"/>
          </w:tcPr>
          <w:p w:rsidR="005F02BF" w:rsidRDefault="005F02BF" w:rsidP="007D3E86">
            <w:pPr>
              <w:pStyle w:val="libPoem"/>
              <w:rPr>
                <w:rtl/>
              </w:rPr>
            </w:pPr>
          </w:p>
        </w:tc>
        <w:tc>
          <w:tcPr>
            <w:tcW w:w="3860" w:type="dxa"/>
            <w:shd w:val="clear" w:color="auto" w:fill="auto"/>
          </w:tcPr>
          <w:p w:rsidR="005F02BF" w:rsidRDefault="005F02BF" w:rsidP="007D3E86">
            <w:pPr>
              <w:pStyle w:val="libPoem"/>
              <w:rPr>
                <w:rtl/>
              </w:rPr>
            </w:pPr>
            <w:r>
              <w:rPr>
                <w:rtl/>
                <w:lang w:bidi="fa-IR"/>
              </w:rPr>
              <w:t>تونمان اى آنكه چون توپاك نيست</w:t>
            </w:r>
            <w:r w:rsidRPr="000456DB">
              <w:rPr>
                <w:rStyle w:val="libFootnotenumChar"/>
                <w:rtl/>
                <w:lang w:bidi="fa-IR"/>
              </w:rPr>
              <w:t>(655</w:t>
            </w:r>
            <w:r>
              <w:rPr>
                <w:rStyle w:val="libFootnotenumChar"/>
                <w:rtl/>
                <w:lang w:bidi="fa-IR"/>
              </w:rPr>
              <w:t>)</w:t>
            </w:r>
            <w:r w:rsidRPr="00725071">
              <w:rPr>
                <w:rStyle w:val="libPoemTiniChar0"/>
                <w:rtl/>
              </w:rPr>
              <w:br/>
              <w:t> </w:t>
            </w:r>
          </w:p>
        </w:tc>
      </w:tr>
    </w:tbl>
    <w:p w:rsidR="00D20B57" w:rsidRDefault="00D20B57" w:rsidP="007E14DD">
      <w:pPr>
        <w:pStyle w:val="Heading3"/>
        <w:rPr>
          <w:rtl/>
          <w:lang w:bidi="fa-IR"/>
        </w:rPr>
      </w:pPr>
      <w:bookmarkStart w:id="603" w:name="_Toc391815022"/>
      <w:r>
        <w:rPr>
          <w:rtl/>
          <w:lang w:bidi="fa-IR"/>
        </w:rPr>
        <w:t>57</w:t>
      </w:r>
      <w:r w:rsidRPr="00CF375D">
        <w:rPr>
          <w:rtl/>
        </w:rPr>
        <w:t>0</w:t>
      </w:r>
      <w:r w:rsidR="00CF375D" w:rsidRPr="00CF375D">
        <w:rPr>
          <w:rtl/>
          <w:lang w:bidi="fa-IR"/>
        </w:rPr>
        <w:t xml:space="preserve">- </w:t>
      </w:r>
      <w:r>
        <w:rPr>
          <w:rtl/>
          <w:lang w:bidi="fa-IR"/>
        </w:rPr>
        <w:t>بيوگرافى استاد</w:t>
      </w:r>
      <w:bookmarkEnd w:id="603"/>
      <w:r>
        <w:rPr>
          <w:rtl/>
          <w:lang w:bidi="fa-IR"/>
        </w:rPr>
        <w:t xml:space="preserve"> </w:t>
      </w:r>
    </w:p>
    <w:p w:rsidR="00D20B57" w:rsidRDefault="00D20B57" w:rsidP="00D20B57">
      <w:pPr>
        <w:pStyle w:val="libNormal"/>
        <w:rPr>
          <w:rtl/>
          <w:lang w:bidi="fa-IR"/>
        </w:rPr>
      </w:pPr>
      <w:r>
        <w:rPr>
          <w:rtl/>
          <w:lang w:bidi="fa-IR"/>
        </w:rPr>
        <w:t>بنده تاكنون درباره بيوگرافى و شرح حال خودم به نظم و نثر</w:t>
      </w:r>
      <w:r w:rsidR="00AD7B83">
        <w:rPr>
          <w:rtl/>
          <w:lang w:bidi="fa-IR"/>
        </w:rPr>
        <w:t xml:space="preserve">، </w:t>
      </w:r>
      <w:r>
        <w:rPr>
          <w:rtl/>
          <w:lang w:bidi="fa-IR"/>
        </w:rPr>
        <w:t>سخن به ميان آورده و مكرر به انحاى گوناگون</w:t>
      </w:r>
      <w:r w:rsidR="00AD7B83">
        <w:rPr>
          <w:rtl/>
          <w:lang w:bidi="fa-IR"/>
        </w:rPr>
        <w:t xml:space="preserve">، </w:t>
      </w:r>
      <w:r>
        <w:rPr>
          <w:rtl/>
          <w:lang w:bidi="fa-IR"/>
        </w:rPr>
        <w:t>پاره اى از زندگى</w:t>
      </w:r>
      <w:r w:rsidR="00AD7B83">
        <w:rPr>
          <w:rtl/>
          <w:lang w:bidi="fa-IR"/>
        </w:rPr>
        <w:t xml:space="preserve">، </w:t>
      </w:r>
      <w:r>
        <w:rPr>
          <w:rtl/>
          <w:lang w:bidi="fa-IR"/>
        </w:rPr>
        <w:t>و نحوه درس و بحث خود و همچنين اخلاق و روش تعليم و تدريس و روحانيت اساتيد بزرگوارمان را در مصاحبه ها بيان كرده ام</w:t>
      </w:r>
      <w:r w:rsidR="00AD7B83">
        <w:rPr>
          <w:rtl/>
          <w:lang w:bidi="fa-IR"/>
        </w:rPr>
        <w:t xml:space="preserve">. </w:t>
      </w:r>
    </w:p>
    <w:p w:rsidR="00D20B57" w:rsidRDefault="00D20B57" w:rsidP="00D20B57">
      <w:pPr>
        <w:pStyle w:val="libNormal"/>
        <w:rPr>
          <w:rtl/>
          <w:lang w:bidi="fa-IR"/>
        </w:rPr>
      </w:pPr>
      <w:r>
        <w:rPr>
          <w:rtl/>
          <w:lang w:bidi="fa-IR"/>
        </w:rPr>
        <w:t>حقيقت امر اين است كه بنده از شش سالگى وارد مكتب شده و بعد به دبشتان رفتن و پس از آن تاكنون به درس و بحث طلبگى اشتغال پيدا كردم</w:t>
      </w:r>
      <w:r w:rsidR="00AD7B83">
        <w:rPr>
          <w:rtl/>
          <w:lang w:bidi="fa-IR"/>
        </w:rPr>
        <w:t xml:space="preserve">، </w:t>
      </w:r>
      <w:r>
        <w:rPr>
          <w:rtl/>
          <w:lang w:bidi="fa-IR"/>
        </w:rPr>
        <w:t>و حالا پير مردى شده ام كه در شرف ارتحال از اين نشاه ات و به سوى ابد مى روم و بايد هم همين طور باشد</w:t>
      </w:r>
      <w:r w:rsidR="00AD7B83">
        <w:rPr>
          <w:rtl/>
          <w:lang w:bidi="fa-IR"/>
        </w:rPr>
        <w:t xml:space="preserve">، </w:t>
      </w:r>
      <w:r>
        <w:rPr>
          <w:rtl/>
          <w:lang w:bidi="fa-IR"/>
        </w:rPr>
        <w:t>اين نظام احسن عالم است</w:t>
      </w:r>
      <w:r w:rsidR="00AD7B83">
        <w:rPr>
          <w:rtl/>
          <w:lang w:bidi="fa-IR"/>
        </w:rPr>
        <w:t xml:space="preserve">. </w:t>
      </w:r>
    </w:p>
    <w:p w:rsidR="00D20B57" w:rsidRDefault="00D20B57" w:rsidP="00D20B57">
      <w:pPr>
        <w:pStyle w:val="libNormal"/>
        <w:rPr>
          <w:rtl/>
          <w:lang w:bidi="fa-IR"/>
        </w:rPr>
      </w:pPr>
      <w:r>
        <w:rPr>
          <w:rtl/>
          <w:lang w:bidi="fa-IR"/>
        </w:rPr>
        <w:t>به تعبير امام اول ما</w:t>
      </w:r>
      <w:r w:rsidR="00AD7B83">
        <w:rPr>
          <w:rtl/>
          <w:lang w:bidi="fa-IR"/>
        </w:rPr>
        <w:t xml:space="preserve">، </w:t>
      </w:r>
      <w:r>
        <w:rPr>
          <w:rtl/>
          <w:lang w:bidi="fa-IR"/>
        </w:rPr>
        <w:t xml:space="preserve">حضرت اميرالمؤمنين </w:t>
      </w:r>
      <w:r w:rsidR="004E5872" w:rsidRPr="004E5872">
        <w:rPr>
          <w:rStyle w:val="libAlaemChar"/>
          <w:rtl/>
        </w:rPr>
        <w:t>عليه‌السلام</w:t>
      </w:r>
      <w:r w:rsidR="00AD7B83">
        <w:rPr>
          <w:rtl/>
          <w:lang w:bidi="fa-IR"/>
        </w:rPr>
        <w:t>:</w:t>
      </w:r>
      <w:r>
        <w:rPr>
          <w:rtl/>
          <w:lang w:bidi="fa-IR"/>
        </w:rPr>
        <w:t xml:space="preserve"> هر شب و روز سه طايفه و گروه در آمد و شد هستند</w:t>
      </w:r>
      <w:r w:rsidR="00AD7B83">
        <w:rPr>
          <w:rtl/>
          <w:lang w:bidi="fa-IR"/>
        </w:rPr>
        <w:t xml:space="preserve">، </w:t>
      </w:r>
      <w:r>
        <w:rPr>
          <w:rtl/>
          <w:lang w:bidi="fa-IR"/>
        </w:rPr>
        <w:t>گروهى از اصلاب آباء به ارحام امهات</w:t>
      </w:r>
      <w:r w:rsidR="00AD7B83">
        <w:rPr>
          <w:rtl/>
          <w:lang w:bidi="fa-IR"/>
        </w:rPr>
        <w:t xml:space="preserve">، </w:t>
      </w:r>
      <w:r>
        <w:rPr>
          <w:rtl/>
          <w:lang w:bidi="fa-IR"/>
        </w:rPr>
        <w:t>گروهى از ارحام امهات به دامن از نشاه و گروهى از دامن اين نشاه به عالم ديگر</w:t>
      </w:r>
      <w:r w:rsidR="00AD7B83">
        <w:rPr>
          <w:rtl/>
          <w:lang w:bidi="fa-IR"/>
        </w:rPr>
        <w:t xml:space="preserve">. </w:t>
      </w:r>
    </w:p>
    <w:p w:rsidR="00D20B57" w:rsidRDefault="00D20B57" w:rsidP="00D20B57">
      <w:pPr>
        <w:pStyle w:val="libNormal"/>
        <w:rPr>
          <w:rtl/>
          <w:lang w:bidi="fa-IR"/>
        </w:rPr>
      </w:pPr>
      <w:r>
        <w:rPr>
          <w:rtl/>
          <w:lang w:bidi="fa-IR"/>
        </w:rPr>
        <w:t>و لذا ما ابد در پيش داريم و خداوند سبحان در قرآن كريم ما را به دارالسلام وعده داده و ان شاءالله</w:t>
      </w:r>
      <w:r w:rsidR="00AD7B83">
        <w:rPr>
          <w:rtl/>
          <w:lang w:bidi="fa-IR"/>
        </w:rPr>
        <w:t xml:space="preserve">، </w:t>
      </w:r>
      <w:r>
        <w:rPr>
          <w:rtl/>
          <w:lang w:bidi="fa-IR"/>
        </w:rPr>
        <w:t>دارالسلام در انتظار ماست</w:t>
      </w:r>
      <w:r w:rsidR="00AD7B83">
        <w:rPr>
          <w:rtl/>
          <w:lang w:bidi="fa-IR"/>
        </w:rPr>
        <w:t xml:space="preserve">. </w:t>
      </w:r>
      <w:r w:rsidR="00C37290" w:rsidRPr="000456DB">
        <w:rPr>
          <w:rStyle w:val="libFootnotenumChar"/>
          <w:rtl/>
          <w:lang w:bidi="fa-IR"/>
        </w:rPr>
        <w:t>(</w:t>
      </w:r>
      <w:r w:rsidRPr="000456DB">
        <w:rPr>
          <w:rStyle w:val="libFootnotenumChar"/>
          <w:rtl/>
          <w:lang w:bidi="fa-IR"/>
        </w:rPr>
        <w:t>656</w:t>
      </w:r>
      <w:r w:rsidR="002C46C8">
        <w:rPr>
          <w:rStyle w:val="libFootnotenumChar"/>
          <w:rtl/>
          <w:lang w:bidi="fa-IR"/>
        </w:rPr>
        <w:t xml:space="preserve">) </w:t>
      </w:r>
    </w:p>
    <w:p w:rsidR="00D20B57" w:rsidRDefault="00D20B57" w:rsidP="007E14DD">
      <w:pPr>
        <w:pStyle w:val="Heading3"/>
        <w:rPr>
          <w:rtl/>
          <w:lang w:bidi="fa-IR"/>
        </w:rPr>
      </w:pPr>
      <w:bookmarkStart w:id="604" w:name="_Toc391815023"/>
      <w:r>
        <w:rPr>
          <w:rtl/>
          <w:lang w:bidi="fa-IR"/>
        </w:rPr>
        <w:t>57</w:t>
      </w:r>
      <w:r w:rsidRPr="00CF375D">
        <w:rPr>
          <w:rtl/>
        </w:rPr>
        <w:t>1</w:t>
      </w:r>
      <w:r w:rsidR="00CF375D" w:rsidRPr="00CF375D">
        <w:rPr>
          <w:rtl/>
          <w:lang w:bidi="fa-IR"/>
        </w:rPr>
        <w:t xml:space="preserve">- </w:t>
      </w:r>
      <w:r>
        <w:rPr>
          <w:rtl/>
          <w:lang w:bidi="fa-IR"/>
        </w:rPr>
        <w:t>كلمات قصار درباره معرفت نفس</w:t>
      </w:r>
      <w:bookmarkEnd w:id="604"/>
      <w:r>
        <w:rPr>
          <w:rtl/>
          <w:lang w:bidi="fa-IR"/>
        </w:rPr>
        <w:t xml:space="preserve"> </w:t>
      </w:r>
    </w:p>
    <w:p w:rsidR="00D20B57" w:rsidRDefault="00D20B57" w:rsidP="00D20B57">
      <w:pPr>
        <w:pStyle w:val="libNormal"/>
        <w:rPr>
          <w:rtl/>
          <w:lang w:bidi="fa-IR"/>
        </w:rPr>
      </w:pPr>
      <w:r>
        <w:rPr>
          <w:rtl/>
          <w:lang w:bidi="fa-IR"/>
        </w:rPr>
        <w:t>عبدالواحد آمدى در حدود يك قرن بعد از سيد رضى</w:t>
      </w:r>
      <w:r w:rsidR="00AD7B83">
        <w:rPr>
          <w:rtl/>
          <w:lang w:bidi="fa-IR"/>
        </w:rPr>
        <w:t xml:space="preserve">، </w:t>
      </w:r>
      <w:r>
        <w:rPr>
          <w:rtl/>
          <w:lang w:bidi="fa-IR"/>
        </w:rPr>
        <w:t>جامع نهج البلاغه</w:t>
      </w:r>
      <w:r w:rsidR="00AD7B83">
        <w:rPr>
          <w:rtl/>
          <w:lang w:bidi="fa-IR"/>
        </w:rPr>
        <w:t xml:space="preserve">، </w:t>
      </w:r>
      <w:r>
        <w:rPr>
          <w:rtl/>
          <w:lang w:bidi="fa-IR"/>
        </w:rPr>
        <w:t xml:space="preserve">بسيارى از كلمات قصار اميرالمؤمنين على </w:t>
      </w:r>
      <w:r w:rsidR="004E5872" w:rsidRPr="004E5872">
        <w:rPr>
          <w:rStyle w:val="libAlaemChar"/>
          <w:rtl/>
        </w:rPr>
        <w:t>عليه‌السلام</w:t>
      </w:r>
      <w:r>
        <w:rPr>
          <w:rtl/>
          <w:lang w:bidi="fa-IR"/>
        </w:rPr>
        <w:t xml:space="preserve"> را به ترتيب حروف تهجى با روش خاصى به نام غررالحكم و دررالحكم جمع آورى كرده كه اين كلمات قصار در معرفت نفس از آن جمله است</w:t>
      </w:r>
      <w:r w:rsidR="00AD7B83">
        <w:rPr>
          <w:rtl/>
          <w:lang w:bidi="fa-IR"/>
        </w:rPr>
        <w:t>:</w:t>
      </w:r>
    </w:p>
    <w:p w:rsidR="00D20B57" w:rsidRDefault="00D20B57" w:rsidP="005F02BF">
      <w:pPr>
        <w:pStyle w:val="libNormal"/>
        <w:rPr>
          <w:rtl/>
          <w:lang w:bidi="fa-IR"/>
        </w:rPr>
      </w:pPr>
      <w:r w:rsidRPr="00CF375D">
        <w:rPr>
          <w:rtl/>
        </w:rPr>
        <w:lastRenderedPageBreak/>
        <w:t>1</w:t>
      </w:r>
      <w:r w:rsidR="00CF375D" w:rsidRPr="00CF375D">
        <w:rPr>
          <w:rtl/>
          <w:lang w:bidi="fa-IR"/>
        </w:rPr>
        <w:t xml:space="preserve">- </w:t>
      </w:r>
      <w:r>
        <w:rPr>
          <w:rtl/>
          <w:lang w:bidi="fa-IR"/>
        </w:rPr>
        <w:t xml:space="preserve">اعظم الجهل جهل الانسان امر نفسه </w:t>
      </w:r>
    </w:p>
    <w:p w:rsidR="00D20B57" w:rsidRDefault="00D20B57" w:rsidP="00D20B57">
      <w:pPr>
        <w:pStyle w:val="libNormal"/>
        <w:rPr>
          <w:rtl/>
          <w:lang w:bidi="fa-IR"/>
        </w:rPr>
      </w:pPr>
      <w:r>
        <w:rPr>
          <w:rtl/>
          <w:lang w:bidi="fa-IR"/>
        </w:rPr>
        <w:t>بزرگترين نادانى</w:t>
      </w:r>
      <w:r w:rsidR="00AD7B83">
        <w:rPr>
          <w:rtl/>
          <w:lang w:bidi="fa-IR"/>
        </w:rPr>
        <w:t xml:space="preserve">، </w:t>
      </w:r>
      <w:r>
        <w:rPr>
          <w:rtl/>
          <w:lang w:bidi="fa-IR"/>
        </w:rPr>
        <w:t>نادانى انسان در كار نفس خودش است</w:t>
      </w:r>
      <w:r w:rsidR="00AD7B83">
        <w:rPr>
          <w:rtl/>
          <w:lang w:bidi="fa-IR"/>
        </w:rPr>
        <w:t xml:space="preserve">. </w:t>
      </w:r>
    </w:p>
    <w:p w:rsidR="00D20B57" w:rsidRDefault="00D20B57" w:rsidP="005F02BF">
      <w:pPr>
        <w:pStyle w:val="libNormal"/>
        <w:rPr>
          <w:rtl/>
          <w:lang w:bidi="fa-IR"/>
        </w:rPr>
      </w:pPr>
      <w:r w:rsidRPr="00CF375D">
        <w:rPr>
          <w:rtl/>
        </w:rPr>
        <w:t>2</w:t>
      </w:r>
      <w:r w:rsidR="00CF375D" w:rsidRPr="00CF375D">
        <w:rPr>
          <w:rtl/>
          <w:lang w:bidi="fa-IR"/>
        </w:rPr>
        <w:t xml:space="preserve">- </w:t>
      </w:r>
      <w:r>
        <w:rPr>
          <w:rtl/>
          <w:lang w:bidi="fa-IR"/>
        </w:rPr>
        <w:t xml:space="preserve">اعظم الحكمه معرفه الانسان نفسه </w:t>
      </w:r>
    </w:p>
    <w:p w:rsidR="00D20B57" w:rsidRDefault="00D20B57" w:rsidP="00D20B57">
      <w:pPr>
        <w:pStyle w:val="libNormal"/>
        <w:rPr>
          <w:rtl/>
          <w:lang w:bidi="fa-IR"/>
        </w:rPr>
      </w:pPr>
      <w:r>
        <w:rPr>
          <w:rtl/>
          <w:lang w:bidi="fa-IR"/>
        </w:rPr>
        <w:t>بزرگترين دانش</w:t>
      </w:r>
      <w:r w:rsidR="00AD7B83">
        <w:rPr>
          <w:rtl/>
          <w:lang w:bidi="fa-IR"/>
        </w:rPr>
        <w:t xml:space="preserve">، </w:t>
      </w:r>
      <w:r>
        <w:rPr>
          <w:rtl/>
          <w:lang w:bidi="fa-IR"/>
        </w:rPr>
        <w:t>خودشناسى است</w:t>
      </w:r>
      <w:r w:rsidR="00AD7B83">
        <w:rPr>
          <w:rtl/>
          <w:lang w:bidi="fa-IR"/>
        </w:rPr>
        <w:t xml:space="preserve">. </w:t>
      </w:r>
    </w:p>
    <w:p w:rsidR="00D20B57" w:rsidRDefault="00D20B57" w:rsidP="005F02BF">
      <w:pPr>
        <w:pStyle w:val="libNormal"/>
        <w:rPr>
          <w:rtl/>
          <w:lang w:bidi="fa-IR"/>
        </w:rPr>
      </w:pPr>
      <w:r w:rsidRPr="00CF375D">
        <w:rPr>
          <w:rtl/>
        </w:rPr>
        <w:t>3</w:t>
      </w:r>
      <w:r w:rsidR="00CF375D" w:rsidRPr="00CF375D">
        <w:rPr>
          <w:rtl/>
          <w:lang w:bidi="fa-IR"/>
        </w:rPr>
        <w:t xml:space="preserve">- </w:t>
      </w:r>
      <w:r>
        <w:rPr>
          <w:rtl/>
          <w:lang w:bidi="fa-IR"/>
        </w:rPr>
        <w:t>افضل العقل معرفه المرء بنفسه</w:t>
      </w:r>
      <w:r w:rsidR="00AD7B83">
        <w:rPr>
          <w:rtl/>
          <w:lang w:bidi="fa-IR"/>
        </w:rPr>
        <w:t xml:space="preserve">، </w:t>
      </w:r>
      <w:r>
        <w:rPr>
          <w:rtl/>
          <w:lang w:bidi="fa-IR"/>
        </w:rPr>
        <w:t xml:space="preserve">فمن عرف نفسه عقل و من جهلها ضل </w:t>
      </w:r>
    </w:p>
    <w:p w:rsidR="00D20B57" w:rsidRDefault="00D20B57" w:rsidP="00D20B57">
      <w:pPr>
        <w:pStyle w:val="libNormal"/>
        <w:rPr>
          <w:rtl/>
          <w:lang w:bidi="fa-IR"/>
        </w:rPr>
      </w:pPr>
      <w:r>
        <w:rPr>
          <w:rtl/>
          <w:lang w:bidi="fa-IR"/>
        </w:rPr>
        <w:t>برترين خرد</w:t>
      </w:r>
      <w:r w:rsidR="00AD7B83">
        <w:rPr>
          <w:rtl/>
          <w:lang w:bidi="fa-IR"/>
        </w:rPr>
        <w:t xml:space="preserve">، </w:t>
      </w:r>
      <w:r>
        <w:rPr>
          <w:rtl/>
          <w:lang w:bidi="fa-IR"/>
        </w:rPr>
        <w:t>شناسايى آدمى به نفس خود است</w:t>
      </w:r>
      <w:r w:rsidR="00AD7B83">
        <w:rPr>
          <w:rtl/>
          <w:lang w:bidi="fa-IR"/>
        </w:rPr>
        <w:t>؛</w:t>
      </w:r>
      <w:r>
        <w:rPr>
          <w:rtl/>
          <w:lang w:bidi="fa-IR"/>
        </w:rPr>
        <w:t xml:space="preserve"> پس هر كه خود را شناخت به خود است</w:t>
      </w:r>
      <w:r w:rsidR="00AD7B83">
        <w:rPr>
          <w:rtl/>
          <w:lang w:bidi="fa-IR"/>
        </w:rPr>
        <w:t xml:space="preserve">، </w:t>
      </w:r>
      <w:r>
        <w:rPr>
          <w:rtl/>
          <w:lang w:bidi="fa-IR"/>
        </w:rPr>
        <w:t>و آن كه خود را نشناخت گمراه است</w:t>
      </w:r>
    </w:p>
    <w:p w:rsidR="00D20B57" w:rsidRDefault="00D20B57" w:rsidP="005F02BF">
      <w:pPr>
        <w:pStyle w:val="libNormal"/>
        <w:rPr>
          <w:rtl/>
          <w:lang w:bidi="fa-IR"/>
        </w:rPr>
      </w:pPr>
      <w:r w:rsidRPr="00CF375D">
        <w:rPr>
          <w:rtl/>
        </w:rPr>
        <w:t>4</w:t>
      </w:r>
      <w:r w:rsidR="00CF375D" w:rsidRPr="00CF375D">
        <w:rPr>
          <w:rtl/>
          <w:lang w:bidi="fa-IR"/>
        </w:rPr>
        <w:t xml:space="preserve">- </w:t>
      </w:r>
      <w:r>
        <w:rPr>
          <w:rtl/>
          <w:lang w:bidi="fa-IR"/>
        </w:rPr>
        <w:t xml:space="preserve">الكيس من عرف نفسه و اخلص اعماله </w:t>
      </w:r>
    </w:p>
    <w:p w:rsidR="00D20B57" w:rsidRDefault="00D20B57" w:rsidP="00D20B57">
      <w:pPr>
        <w:pStyle w:val="libNormal"/>
        <w:rPr>
          <w:rtl/>
          <w:lang w:bidi="fa-IR"/>
        </w:rPr>
      </w:pPr>
      <w:r>
        <w:rPr>
          <w:rtl/>
          <w:lang w:bidi="fa-IR"/>
        </w:rPr>
        <w:t>زيرك</w:t>
      </w:r>
      <w:r w:rsidR="00AD7B83">
        <w:rPr>
          <w:rtl/>
          <w:lang w:bidi="fa-IR"/>
        </w:rPr>
        <w:t xml:space="preserve">، </w:t>
      </w:r>
      <w:r>
        <w:rPr>
          <w:rtl/>
          <w:lang w:bidi="fa-IR"/>
        </w:rPr>
        <w:t>كسى است كه خود را شناخت و كارهايش را خالص گردانيد</w:t>
      </w:r>
    </w:p>
    <w:p w:rsidR="00D20B57" w:rsidRDefault="00D20B57" w:rsidP="005F02BF">
      <w:pPr>
        <w:pStyle w:val="libNormal"/>
        <w:rPr>
          <w:rtl/>
          <w:lang w:bidi="fa-IR"/>
        </w:rPr>
      </w:pPr>
      <w:r w:rsidRPr="00CF375D">
        <w:rPr>
          <w:rtl/>
        </w:rPr>
        <w:t>5</w:t>
      </w:r>
      <w:r w:rsidR="00CF375D" w:rsidRPr="00CF375D">
        <w:rPr>
          <w:rtl/>
          <w:lang w:bidi="fa-IR"/>
        </w:rPr>
        <w:t xml:space="preserve">- </w:t>
      </w:r>
      <w:r>
        <w:rPr>
          <w:rtl/>
          <w:lang w:bidi="fa-IR"/>
        </w:rPr>
        <w:t xml:space="preserve">العارف من عرف نفسه فاعتقها و نزهها عن كل ما يبعدها </w:t>
      </w:r>
    </w:p>
    <w:p w:rsidR="00D20B57" w:rsidRDefault="00D20B57" w:rsidP="00D20B57">
      <w:pPr>
        <w:pStyle w:val="libNormal"/>
        <w:rPr>
          <w:rtl/>
          <w:lang w:bidi="fa-IR"/>
        </w:rPr>
      </w:pPr>
      <w:r>
        <w:rPr>
          <w:rtl/>
          <w:lang w:bidi="fa-IR"/>
        </w:rPr>
        <w:t>عارف كسى است كه نفس خود را شناخت و آنرا آزاد كرد و از هر چه كه دورش مى كند پاك گردانيد</w:t>
      </w:r>
      <w:r w:rsidR="00AD7B83">
        <w:rPr>
          <w:rtl/>
          <w:lang w:bidi="fa-IR"/>
        </w:rPr>
        <w:t xml:space="preserve">. </w:t>
      </w:r>
    </w:p>
    <w:p w:rsidR="00D20B57" w:rsidRDefault="00D20B57" w:rsidP="005F02BF">
      <w:pPr>
        <w:pStyle w:val="libNormal"/>
        <w:rPr>
          <w:rtl/>
          <w:lang w:bidi="fa-IR"/>
        </w:rPr>
      </w:pPr>
      <w:r w:rsidRPr="00CF375D">
        <w:rPr>
          <w:rtl/>
        </w:rPr>
        <w:t>6</w:t>
      </w:r>
      <w:r w:rsidR="00CF375D" w:rsidRPr="00CF375D">
        <w:rPr>
          <w:rtl/>
          <w:lang w:bidi="fa-IR"/>
        </w:rPr>
        <w:t xml:space="preserve">- </w:t>
      </w:r>
      <w:r>
        <w:rPr>
          <w:rtl/>
          <w:lang w:bidi="fa-IR"/>
        </w:rPr>
        <w:t xml:space="preserve">المعرفه بالنفس انفع المعرفتين </w:t>
      </w:r>
    </w:p>
    <w:p w:rsidR="00D20B57" w:rsidRDefault="00D20B57" w:rsidP="00D20B57">
      <w:pPr>
        <w:pStyle w:val="libNormal"/>
        <w:rPr>
          <w:rtl/>
          <w:lang w:bidi="fa-IR"/>
        </w:rPr>
      </w:pPr>
      <w:r>
        <w:rPr>
          <w:rtl/>
          <w:lang w:bidi="fa-IR"/>
        </w:rPr>
        <w:t>معرفت نفس نافع ترين دو معرفت است</w:t>
      </w:r>
      <w:r w:rsidR="00C37290">
        <w:rPr>
          <w:rtl/>
          <w:lang w:bidi="fa-IR"/>
        </w:rPr>
        <w:t xml:space="preserve"> (</w:t>
      </w:r>
      <w:r>
        <w:rPr>
          <w:rtl/>
          <w:lang w:bidi="fa-IR"/>
        </w:rPr>
        <w:t xml:space="preserve">معرفت آفاق و معرفت انفس ‍ </w:t>
      </w:r>
      <w:r w:rsidR="00CF375D">
        <w:rPr>
          <w:rtl/>
          <w:lang w:bidi="fa-IR"/>
        </w:rPr>
        <w:t xml:space="preserve">- </w:t>
      </w:r>
      <w:r>
        <w:rPr>
          <w:rtl/>
          <w:lang w:bidi="fa-IR"/>
        </w:rPr>
        <w:t>سنريهم آياتنا فى الافاق و فى انفسهم</w:t>
      </w:r>
      <w:r w:rsidR="002C46C8">
        <w:rPr>
          <w:rtl/>
          <w:lang w:bidi="fa-IR"/>
        </w:rPr>
        <w:t xml:space="preserve">) </w:t>
      </w:r>
      <w:r w:rsidR="00AD7B83">
        <w:rPr>
          <w:rtl/>
          <w:lang w:bidi="fa-IR"/>
        </w:rPr>
        <w:t xml:space="preserve">. </w:t>
      </w:r>
    </w:p>
    <w:p w:rsidR="00D20B57" w:rsidRDefault="00D20B57" w:rsidP="005F02BF">
      <w:pPr>
        <w:pStyle w:val="libNormal"/>
        <w:rPr>
          <w:rtl/>
          <w:lang w:bidi="fa-IR"/>
        </w:rPr>
      </w:pPr>
      <w:r w:rsidRPr="00CF375D">
        <w:rPr>
          <w:rtl/>
        </w:rPr>
        <w:t>7</w:t>
      </w:r>
      <w:r w:rsidR="00CF375D" w:rsidRPr="00CF375D">
        <w:rPr>
          <w:rtl/>
          <w:lang w:bidi="fa-IR"/>
        </w:rPr>
        <w:t xml:space="preserve">- </w:t>
      </w:r>
      <w:r>
        <w:rPr>
          <w:rtl/>
          <w:lang w:bidi="fa-IR"/>
        </w:rPr>
        <w:t>عجبت لمن ينشد ضالته</w:t>
      </w:r>
      <w:r w:rsidR="00AD7B83">
        <w:rPr>
          <w:rtl/>
          <w:lang w:bidi="fa-IR"/>
        </w:rPr>
        <w:t xml:space="preserve">، </w:t>
      </w:r>
      <w:r>
        <w:rPr>
          <w:rtl/>
          <w:lang w:bidi="fa-IR"/>
        </w:rPr>
        <w:t xml:space="preserve">و قد اضل نفسه فلا يطلبها </w:t>
      </w:r>
    </w:p>
    <w:p w:rsidR="00D20B57" w:rsidRDefault="00D20B57" w:rsidP="00D20B57">
      <w:pPr>
        <w:pStyle w:val="libNormal"/>
        <w:rPr>
          <w:rtl/>
          <w:lang w:bidi="fa-IR"/>
        </w:rPr>
      </w:pPr>
      <w:r>
        <w:rPr>
          <w:rtl/>
          <w:lang w:bidi="fa-IR"/>
        </w:rPr>
        <w:t>در شگفتم از كسى كه گمشده خود را مى جويد و خودش را گم كرده و نمى جويد</w:t>
      </w:r>
      <w:r w:rsidR="00AC405B">
        <w:rPr>
          <w:rtl/>
          <w:lang w:bidi="fa-IR"/>
        </w:rPr>
        <w:t xml:space="preserve">! </w:t>
      </w:r>
    </w:p>
    <w:p w:rsidR="00D20B57" w:rsidRDefault="00D20B57" w:rsidP="005F02BF">
      <w:pPr>
        <w:pStyle w:val="libNormal"/>
        <w:rPr>
          <w:rtl/>
          <w:lang w:bidi="fa-IR"/>
        </w:rPr>
      </w:pPr>
      <w:r w:rsidRPr="00CF375D">
        <w:rPr>
          <w:rtl/>
        </w:rPr>
        <w:t>8</w:t>
      </w:r>
      <w:r w:rsidR="00CF375D" w:rsidRPr="00CF375D">
        <w:rPr>
          <w:rtl/>
          <w:lang w:bidi="fa-IR"/>
        </w:rPr>
        <w:t xml:space="preserve">- </w:t>
      </w:r>
      <w:r>
        <w:rPr>
          <w:rtl/>
          <w:lang w:bidi="fa-IR"/>
        </w:rPr>
        <w:t xml:space="preserve">غايه المعرفه ان يعرف المرء نفسه </w:t>
      </w:r>
    </w:p>
    <w:p w:rsidR="00D20B57" w:rsidRDefault="00D20B57" w:rsidP="00D20B57">
      <w:pPr>
        <w:pStyle w:val="libNormal"/>
        <w:rPr>
          <w:rtl/>
          <w:lang w:bidi="fa-IR"/>
        </w:rPr>
      </w:pPr>
      <w:r>
        <w:rPr>
          <w:rtl/>
          <w:lang w:bidi="fa-IR"/>
        </w:rPr>
        <w:t>غايت معرفت اين است كه آدمى خود را بشناسد</w:t>
      </w:r>
      <w:r w:rsidR="00AD7B83">
        <w:rPr>
          <w:rtl/>
          <w:lang w:bidi="fa-IR"/>
        </w:rPr>
        <w:t xml:space="preserve">. </w:t>
      </w:r>
    </w:p>
    <w:p w:rsidR="00D20B57" w:rsidRDefault="00D20B57" w:rsidP="005F02BF">
      <w:pPr>
        <w:pStyle w:val="libNormal"/>
        <w:rPr>
          <w:rtl/>
          <w:lang w:bidi="fa-IR"/>
        </w:rPr>
      </w:pPr>
      <w:r w:rsidRPr="00CF375D">
        <w:rPr>
          <w:rtl/>
        </w:rPr>
        <w:t>9</w:t>
      </w:r>
      <w:r w:rsidR="00CF375D" w:rsidRPr="00CF375D">
        <w:rPr>
          <w:rtl/>
          <w:lang w:bidi="fa-IR"/>
        </w:rPr>
        <w:t xml:space="preserve">- </w:t>
      </w:r>
      <w:r>
        <w:rPr>
          <w:rtl/>
          <w:lang w:bidi="fa-IR"/>
        </w:rPr>
        <w:t>كيف يعرف غيره من يجعل نفسه</w:t>
      </w:r>
      <w:r w:rsidR="002C46C8">
        <w:rPr>
          <w:rtl/>
          <w:lang w:bidi="fa-IR"/>
        </w:rPr>
        <w:t xml:space="preserve">؟ </w:t>
      </w:r>
    </w:p>
    <w:p w:rsidR="00D20B57" w:rsidRDefault="00D20B57" w:rsidP="00D20B57">
      <w:pPr>
        <w:pStyle w:val="libNormal"/>
        <w:rPr>
          <w:rtl/>
          <w:lang w:bidi="fa-IR"/>
        </w:rPr>
      </w:pPr>
      <w:r>
        <w:rPr>
          <w:rtl/>
          <w:lang w:bidi="fa-IR"/>
        </w:rPr>
        <w:t>كسى كه از خود آگاهى ندارد</w:t>
      </w:r>
      <w:r w:rsidR="00AD7B83">
        <w:rPr>
          <w:rtl/>
          <w:lang w:bidi="fa-IR"/>
        </w:rPr>
        <w:t xml:space="preserve">، </w:t>
      </w:r>
      <w:r>
        <w:rPr>
          <w:rtl/>
          <w:lang w:bidi="fa-IR"/>
        </w:rPr>
        <w:t>چگونه از ديگرى آگاهى مى يابد</w:t>
      </w:r>
      <w:r w:rsidR="00AD7B83">
        <w:rPr>
          <w:rtl/>
          <w:lang w:bidi="fa-IR"/>
        </w:rPr>
        <w:t xml:space="preserve">. </w:t>
      </w:r>
    </w:p>
    <w:p w:rsidR="00D20B57" w:rsidRDefault="00D20B57" w:rsidP="005F02BF">
      <w:pPr>
        <w:pStyle w:val="libNormal"/>
        <w:rPr>
          <w:rtl/>
          <w:lang w:bidi="fa-IR"/>
        </w:rPr>
      </w:pPr>
      <w:r>
        <w:rPr>
          <w:rtl/>
          <w:lang w:bidi="fa-IR"/>
        </w:rPr>
        <w:lastRenderedPageBreak/>
        <w:t>1</w:t>
      </w:r>
      <w:r w:rsidRPr="00CF375D">
        <w:rPr>
          <w:rtl/>
        </w:rPr>
        <w:t>0</w:t>
      </w:r>
      <w:r w:rsidR="00CF375D" w:rsidRPr="00CF375D">
        <w:rPr>
          <w:rtl/>
          <w:lang w:bidi="fa-IR"/>
        </w:rPr>
        <w:t xml:space="preserve">- </w:t>
      </w:r>
      <w:r>
        <w:rPr>
          <w:rtl/>
          <w:lang w:bidi="fa-IR"/>
        </w:rPr>
        <w:t xml:space="preserve">من عرف نفسه فقد انتهى الى غايه كل معرفه و علم </w:t>
      </w:r>
    </w:p>
    <w:p w:rsidR="00D20B57" w:rsidRDefault="00D20B57" w:rsidP="00D20B57">
      <w:pPr>
        <w:pStyle w:val="libNormal"/>
        <w:rPr>
          <w:rtl/>
          <w:lang w:bidi="fa-IR"/>
        </w:rPr>
      </w:pPr>
      <w:r>
        <w:rPr>
          <w:rtl/>
          <w:lang w:bidi="fa-IR"/>
        </w:rPr>
        <w:t>آن كه خود را شناخت به نهايت هر آگاهى و دانش رسيد</w:t>
      </w:r>
      <w:r w:rsidR="00AD7B83">
        <w:rPr>
          <w:rtl/>
          <w:lang w:bidi="fa-IR"/>
        </w:rPr>
        <w:t xml:space="preserve">. </w:t>
      </w:r>
    </w:p>
    <w:p w:rsidR="00D20B57" w:rsidRDefault="00D20B57" w:rsidP="005F02BF">
      <w:pPr>
        <w:pStyle w:val="libNormal"/>
        <w:rPr>
          <w:rtl/>
          <w:lang w:bidi="fa-IR"/>
        </w:rPr>
      </w:pPr>
      <w:r>
        <w:rPr>
          <w:rtl/>
          <w:lang w:bidi="fa-IR"/>
        </w:rPr>
        <w:t>1</w:t>
      </w:r>
      <w:r w:rsidRPr="00CF375D">
        <w:rPr>
          <w:rtl/>
        </w:rPr>
        <w:t>1</w:t>
      </w:r>
      <w:r w:rsidR="00CF375D" w:rsidRPr="00CF375D">
        <w:rPr>
          <w:rtl/>
          <w:lang w:bidi="fa-IR"/>
        </w:rPr>
        <w:t xml:space="preserve">- </w:t>
      </w:r>
      <w:r>
        <w:rPr>
          <w:rtl/>
          <w:lang w:bidi="fa-IR"/>
        </w:rPr>
        <w:t xml:space="preserve">من عرف نفسه جاهدها و من جهل نفسه اهملها </w:t>
      </w:r>
    </w:p>
    <w:p w:rsidR="00D20B57" w:rsidRDefault="00D20B57" w:rsidP="00D20B57">
      <w:pPr>
        <w:pStyle w:val="libNormal"/>
        <w:rPr>
          <w:rtl/>
          <w:lang w:bidi="fa-IR"/>
        </w:rPr>
      </w:pPr>
      <w:r>
        <w:rPr>
          <w:rtl/>
          <w:lang w:bidi="fa-IR"/>
        </w:rPr>
        <w:t>هر كه نفس خود را شناخت با آن مجاهده مى كند</w:t>
      </w:r>
      <w:r w:rsidR="00AD7B83">
        <w:rPr>
          <w:rtl/>
          <w:lang w:bidi="fa-IR"/>
        </w:rPr>
        <w:t xml:space="preserve">، </w:t>
      </w:r>
      <w:r>
        <w:rPr>
          <w:rtl/>
          <w:lang w:bidi="fa-IR"/>
        </w:rPr>
        <w:t>و آن كه نشناخت آنرا مهمل مى گذارد</w:t>
      </w:r>
      <w:r w:rsidR="00AD7B83">
        <w:rPr>
          <w:rtl/>
          <w:lang w:bidi="fa-IR"/>
        </w:rPr>
        <w:t xml:space="preserve">. </w:t>
      </w:r>
    </w:p>
    <w:p w:rsidR="00D20B57" w:rsidRDefault="00D20B57" w:rsidP="005F02BF">
      <w:pPr>
        <w:pStyle w:val="libNormal"/>
        <w:rPr>
          <w:rtl/>
          <w:lang w:bidi="fa-IR"/>
        </w:rPr>
      </w:pPr>
      <w:r>
        <w:rPr>
          <w:rtl/>
          <w:lang w:bidi="fa-IR"/>
        </w:rPr>
        <w:t>1</w:t>
      </w:r>
      <w:r w:rsidRPr="00CF375D">
        <w:rPr>
          <w:rtl/>
        </w:rPr>
        <w:t>2</w:t>
      </w:r>
      <w:r w:rsidR="00CF375D" w:rsidRPr="00CF375D">
        <w:rPr>
          <w:rtl/>
          <w:lang w:bidi="fa-IR"/>
        </w:rPr>
        <w:t xml:space="preserve">- </w:t>
      </w:r>
      <w:r>
        <w:rPr>
          <w:rtl/>
          <w:lang w:bidi="fa-IR"/>
        </w:rPr>
        <w:t xml:space="preserve">معرفه النفس انفع المعارف </w:t>
      </w:r>
    </w:p>
    <w:p w:rsidR="00D20B57" w:rsidRDefault="00D20B57" w:rsidP="00D20B57">
      <w:pPr>
        <w:pStyle w:val="libNormal"/>
        <w:rPr>
          <w:rtl/>
          <w:lang w:bidi="fa-IR"/>
        </w:rPr>
      </w:pPr>
      <w:r>
        <w:rPr>
          <w:rtl/>
          <w:lang w:bidi="fa-IR"/>
        </w:rPr>
        <w:t>خودشناسى سودمندترين شناسايى هاست</w:t>
      </w:r>
      <w:r w:rsidR="00AD7B83">
        <w:rPr>
          <w:rtl/>
          <w:lang w:bidi="fa-IR"/>
        </w:rPr>
        <w:t xml:space="preserve">. </w:t>
      </w:r>
    </w:p>
    <w:p w:rsidR="00D20B57" w:rsidRDefault="00D20B57" w:rsidP="005F02BF">
      <w:pPr>
        <w:pStyle w:val="libNormal"/>
        <w:rPr>
          <w:rtl/>
          <w:lang w:bidi="fa-IR"/>
        </w:rPr>
      </w:pPr>
      <w:r>
        <w:rPr>
          <w:rtl/>
          <w:lang w:bidi="fa-IR"/>
        </w:rPr>
        <w:t>1</w:t>
      </w:r>
      <w:r w:rsidRPr="00CF375D">
        <w:rPr>
          <w:rtl/>
        </w:rPr>
        <w:t>3</w:t>
      </w:r>
      <w:r w:rsidR="00CF375D" w:rsidRPr="00CF375D">
        <w:rPr>
          <w:rtl/>
          <w:lang w:bidi="fa-IR"/>
        </w:rPr>
        <w:t xml:space="preserve">- </w:t>
      </w:r>
      <w:r>
        <w:rPr>
          <w:rtl/>
          <w:lang w:bidi="fa-IR"/>
        </w:rPr>
        <w:t xml:space="preserve">نال الفوز الاكبر من ظفر بمعرفه النفس </w:t>
      </w:r>
    </w:p>
    <w:p w:rsidR="00D20B57" w:rsidRDefault="00D20B57" w:rsidP="00D20B57">
      <w:pPr>
        <w:pStyle w:val="libNormal"/>
        <w:rPr>
          <w:rtl/>
          <w:lang w:bidi="fa-IR"/>
        </w:rPr>
      </w:pPr>
      <w:r>
        <w:rPr>
          <w:rtl/>
          <w:lang w:bidi="fa-IR"/>
        </w:rPr>
        <w:t>آن كس كه به خودشناسى دست يافت به رستگارى بزرگ رسيده است</w:t>
      </w:r>
      <w:r w:rsidR="00AD7B83">
        <w:rPr>
          <w:rtl/>
          <w:lang w:bidi="fa-IR"/>
        </w:rPr>
        <w:t xml:space="preserve">. </w:t>
      </w:r>
    </w:p>
    <w:p w:rsidR="00D20B57" w:rsidRDefault="00D20B57" w:rsidP="005F02BF">
      <w:pPr>
        <w:pStyle w:val="libNormal"/>
        <w:rPr>
          <w:rtl/>
          <w:lang w:bidi="fa-IR"/>
        </w:rPr>
      </w:pPr>
      <w:r>
        <w:rPr>
          <w:rtl/>
          <w:lang w:bidi="fa-IR"/>
        </w:rPr>
        <w:t>1</w:t>
      </w:r>
      <w:r w:rsidRPr="00CF375D">
        <w:rPr>
          <w:rtl/>
        </w:rPr>
        <w:t>4</w:t>
      </w:r>
      <w:r w:rsidR="00CF375D" w:rsidRPr="00CF375D">
        <w:rPr>
          <w:rtl/>
          <w:lang w:bidi="fa-IR"/>
        </w:rPr>
        <w:t xml:space="preserve">- </w:t>
      </w:r>
      <w:r>
        <w:rPr>
          <w:rtl/>
          <w:lang w:bidi="fa-IR"/>
        </w:rPr>
        <w:t xml:space="preserve">من عرف نفسه عرف ربه </w:t>
      </w:r>
    </w:p>
    <w:p w:rsidR="00D20B57" w:rsidRDefault="00D20B57" w:rsidP="00D20B57">
      <w:pPr>
        <w:pStyle w:val="libNormal"/>
        <w:rPr>
          <w:rtl/>
          <w:lang w:bidi="fa-IR"/>
        </w:rPr>
      </w:pPr>
      <w:r>
        <w:rPr>
          <w:rtl/>
          <w:lang w:bidi="fa-IR"/>
        </w:rPr>
        <w:t>هر كس خود را شناخت پروردگارش را شناخت</w:t>
      </w:r>
      <w:r w:rsidR="00AD7B83">
        <w:rPr>
          <w:rtl/>
          <w:lang w:bidi="fa-IR"/>
        </w:rPr>
        <w:t xml:space="preserve">. </w:t>
      </w:r>
    </w:p>
    <w:p w:rsidR="00D20B57" w:rsidRDefault="00D20B57" w:rsidP="005F02BF">
      <w:pPr>
        <w:pStyle w:val="libNormal"/>
        <w:rPr>
          <w:rtl/>
          <w:lang w:bidi="fa-IR"/>
        </w:rPr>
      </w:pPr>
      <w:r>
        <w:rPr>
          <w:rtl/>
          <w:lang w:bidi="fa-IR"/>
        </w:rPr>
        <w:t>1</w:t>
      </w:r>
      <w:r w:rsidRPr="00CF375D">
        <w:rPr>
          <w:rtl/>
        </w:rPr>
        <w:t>5</w:t>
      </w:r>
      <w:r w:rsidR="00CF375D" w:rsidRPr="00CF375D">
        <w:rPr>
          <w:rtl/>
          <w:lang w:bidi="fa-IR"/>
        </w:rPr>
        <w:t xml:space="preserve">- </w:t>
      </w:r>
      <w:r>
        <w:rPr>
          <w:rtl/>
          <w:lang w:bidi="fa-IR"/>
        </w:rPr>
        <w:t>عجبت لمن يجهل نفسه كيف يعرف ربه</w:t>
      </w:r>
      <w:r w:rsidR="002C46C8">
        <w:rPr>
          <w:rtl/>
          <w:lang w:bidi="fa-IR"/>
        </w:rPr>
        <w:t xml:space="preserve">؟ </w:t>
      </w:r>
    </w:p>
    <w:p w:rsidR="00D20B57" w:rsidRDefault="00D20B57" w:rsidP="00D20B57">
      <w:pPr>
        <w:pStyle w:val="libNormal"/>
        <w:rPr>
          <w:rtl/>
          <w:lang w:bidi="fa-IR"/>
        </w:rPr>
      </w:pPr>
      <w:r>
        <w:rPr>
          <w:rtl/>
          <w:lang w:bidi="fa-IR"/>
        </w:rPr>
        <w:t>در شگفتم از كسى كه جاهل به خود است</w:t>
      </w:r>
      <w:r w:rsidR="00AD7B83">
        <w:rPr>
          <w:rtl/>
          <w:lang w:bidi="fa-IR"/>
        </w:rPr>
        <w:t xml:space="preserve">، </w:t>
      </w:r>
      <w:r>
        <w:rPr>
          <w:rtl/>
          <w:lang w:bidi="fa-IR"/>
        </w:rPr>
        <w:t>چگونه مى خواهد عارف به ربش شود</w:t>
      </w:r>
      <w:r w:rsidR="002C46C8">
        <w:rPr>
          <w:rtl/>
          <w:lang w:bidi="fa-IR"/>
        </w:rPr>
        <w:t xml:space="preserve">؟ </w:t>
      </w:r>
      <w:r w:rsidR="00C37290" w:rsidRPr="000456DB">
        <w:rPr>
          <w:rStyle w:val="libFootnotenumChar"/>
          <w:rtl/>
          <w:lang w:bidi="fa-IR"/>
        </w:rPr>
        <w:t>(</w:t>
      </w:r>
      <w:r w:rsidRPr="000456DB">
        <w:rPr>
          <w:rStyle w:val="libFootnotenumChar"/>
          <w:rtl/>
          <w:lang w:bidi="fa-IR"/>
        </w:rPr>
        <w:t>657</w:t>
      </w:r>
      <w:r w:rsidR="002C46C8">
        <w:rPr>
          <w:rStyle w:val="libFootnotenumChar"/>
          <w:rtl/>
          <w:lang w:bidi="fa-IR"/>
        </w:rPr>
        <w:t xml:space="preserve">) </w:t>
      </w:r>
    </w:p>
    <w:p w:rsidR="00D20B57" w:rsidRDefault="00D20B57" w:rsidP="007E14DD">
      <w:pPr>
        <w:pStyle w:val="Heading3"/>
        <w:rPr>
          <w:rtl/>
          <w:lang w:bidi="fa-IR"/>
        </w:rPr>
      </w:pPr>
      <w:bookmarkStart w:id="605" w:name="_Toc391815024"/>
      <w:r>
        <w:rPr>
          <w:rtl/>
          <w:lang w:bidi="fa-IR"/>
        </w:rPr>
        <w:t>57</w:t>
      </w:r>
      <w:r w:rsidRPr="00CF375D">
        <w:rPr>
          <w:rtl/>
        </w:rPr>
        <w:t>2</w:t>
      </w:r>
      <w:r w:rsidR="00CF375D" w:rsidRPr="00CF375D">
        <w:rPr>
          <w:rtl/>
          <w:lang w:bidi="fa-IR"/>
        </w:rPr>
        <w:t xml:space="preserve">- </w:t>
      </w:r>
      <w:r>
        <w:rPr>
          <w:rtl/>
          <w:lang w:bidi="fa-IR"/>
        </w:rPr>
        <w:t>اميدوارى به خدا</w:t>
      </w:r>
      <w:bookmarkEnd w:id="605"/>
    </w:p>
    <w:p w:rsidR="00D20B57" w:rsidRDefault="00D20B57" w:rsidP="00D20B57">
      <w:pPr>
        <w:pStyle w:val="libNormal"/>
        <w:rPr>
          <w:rtl/>
          <w:lang w:bidi="fa-IR"/>
        </w:rPr>
      </w:pPr>
      <w:r>
        <w:rPr>
          <w:rtl/>
          <w:lang w:bidi="fa-IR"/>
        </w:rPr>
        <w:t xml:space="preserve">اميرالمؤمنين على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ينبغى لمن عرف الله سبحانه ان لا يخلو قلبه من رجائه و خوفه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658</w:t>
      </w:r>
      <w:r w:rsidR="002C46C8">
        <w:rPr>
          <w:rStyle w:val="libFootnotenumChar"/>
          <w:rtl/>
          <w:lang w:bidi="fa-IR"/>
        </w:rPr>
        <w:t xml:space="preserve">) </w:t>
      </w:r>
    </w:p>
    <w:p w:rsidR="00D20B57" w:rsidRDefault="00D20B57" w:rsidP="00D20B57">
      <w:pPr>
        <w:pStyle w:val="libNormal"/>
        <w:rPr>
          <w:rtl/>
          <w:lang w:bidi="fa-IR"/>
        </w:rPr>
      </w:pPr>
      <w:r>
        <w:rPr>
          <w:rtl/>
          <w:lang w:bidi="fa-IR"/>
        </w:rPr>
        <w:t>هر كسى خدا را شناخت</w:t>
      </w:r>
      <w:r w:rsidR="00AD7B83">
        <w:rPr>
          <w:rtl/>
          <w:lang w:bidi="fa-IR"/>
        </w:rPr>
        <w:t>؛</w:t>
      </w:r>
      <w:r>
        <w:rPr>
          <w:rtl/>
          <w:lang w:bidi="fa-IR"/>
        </w:rPr>
        <w:t xml:space="preserve"> دلش از اميدوارى به خدا و ترس او خالى نباشد</w:t>
      </w:r>
      <w:r w:rsidR="00AD7B83">
        <w:rPr>
          <w:rtl/>
          <w:lang w:bidi="fa-IR"/>
        </w:rPr>
        <w:t xml:space="preserve">. </w:t>
      </w:r>
    </w:p>
    <w:p w:rsidR="00D20B57" w:rsidRDefault="00D20B57" w:rsidP="00D20B57">
      <w:pPr>
        <w:pStyle w:val="libNormal"/>
        <w:rPr>
          <w:rtl/>
          <w:lang w:bidi="fa-IR"/>
        </w:rPr>
      </w:pPr>
      <w:r>
        <w:rPr>
          <w:rtl/>
          <w:lang w:bidi="fa-IR"/>
        </w:rPr>
        <w:t>شرح هر كه خدا را شناخت</w:t>
      </w:r>
      <w:r w:rsidR="00AD7B83">
        <w:rPr>
          <w:rtl/>
          <w:lang w:bidi="fa-IR"/>
        </w:rPr>
        <w:t xml:space="preserve">، </w:t>
      </w:r>
      <w:r>
        <w:rPr>
          <w:rtl/>
          <w:lang w:bidi="fa-IR"/>
        </w:rPr>
        <w:t>دل او از خدا هراسان و به او اميدوار باشد</w:t>
      </w:r>
      <w:r w:rsidR="00AD7B83">
        <w:rPr>
          <w:rtl/>
          <w:lang w:bidi="fa-IR"/>
        </w:rPr>
        <w:t xml:space="preserve">. </w:t>
      </w:r>
      <w:r>
        <w:rPr>
          <w:rtl/>
          <w:lang w:bidi="fa-IR"/>
        </w:rPr>
        <w:t>يا كسى كه خدا را شناخت</w:t>
      </w:r>
      <w:r w:rsidR="00AD7B83">
        <w:rPr>
          <w:rtl/>
          <w:lang w:bidi="fa-IR"/>
        </w:rPr>
        <w:t xml:space="preserve">، </w:t>
      </w:r>
      <w:r>
        <w:rPr>
          <w:rtl/>
          <w:lang w:bidi="fa-IR"/>
        </w:rPr>
        <w:t>تنها به خدا اميدوار و تنها از خدا مى ترسد و از هيچ كس ديگر نمى ترسد و تنها به خدا چشم اميد دارد و به غير او ابدا اميدوار نيست</w:t>
      </w:r>
      <w:r w:rsidR="00AD7B83">
        <w:rPr>
          <w:rtl/>
          <w:lang w:bidi="fa-IR"/>
        </w:rPr>
        <w:t xml:space="preserve">. </w:t>
      </w:r>
      <w:r w:rsidR="00C37290" w:rsidRPr="000456DB">
        <w:rPr>
          <w:rStyle w:val="libFootnotenumChar"/>
          <w:rtl/>
          <w:lang w:bidi="fa-IR"/>
        </w:rPr>
        <w:t>(</w:t>
      </w:r>
      <w:r w:rsidRPr="000456DB">
        <w:rPr>
          <w:rStyle w:val="libFootnotenumChar"/>
          <w:rtl/>
          <w:lang w:bidi="fa-IR"/>
        </w:rPr>
        <w:t>659</w:t>
      </w:r>
      <w:r w:rsidR="002C46C8">
        <w:rPr>
          <w:rStyle w:val="libFootnotenumChar"/>
          <w:rtl/>
          <w:lang w:bidi="fa-IR"/>
        </w:rPr>
        <w:t xml:space="preserve">) </w:t>
      </w:r>
    </w:p>
    <w:p w:rsidR="00D20B57" w:rsidRDefault="00D20B57" w:rsidP="007E14DD">
      <w:pPr>
        <w:pStyle w:val="Heading3"/>
        <w:rPr>
          <w:rtl/>
          <w:lang w:bidi="fa-IR"/>
        </w:rPr>
      </w:pPr>
      <w:bookmarkStart w:id="606" w:name="_Toc391815025"/>
      <w:r>
        <w:rPr>
          <w:rtl/>
          <w:lang w:bidi="fa-IR"/>
        </w:rPr>
        <w:lastRenderedPageBreak/>
        <w:t>57</w:t>
      </w:r>
      <w:r w:rsidRPr="00CF375D">
        <w:rPr>
          <w:rtl/>
        </w:rPr>
        <w:t>3</w:t>
      </w:r>
      <w:r w:rsidR="00CF375D" w:rsidRPr="00CF375D">
        <w:rPr>
          <w:rtl/>
          <w:lang w:bidi="fa-IR"/>
        </w:rPr>
        <w:t xml:space="preserve">- </w:t>
      </w:r>
      <w:r>
        <w:rPr>
          <w:rtl/>
          <w:lang w:bidi="fa-IR"/>
        </w:rPr>
        <w:t>آثار صله رحم</w:t>
      </w:r>
      <w:bookmarkEnd w:id="606"/>
      <w:r>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 xml:space="preserve">صله الرحام من افضل شيم الكرام </w:t>
      </w:r>
      <w:r w:rsidR="00C37290" w:rsidRPr="000456DB">
        <w:rPr>
          <w:rStyle w:val="libFootnotenumChar"/>
          <w:rtl/>
          <w:lang w:bidi="fa-IR"/>
        </w:rPr>
        <w:t>(</w:t>
      </w:r>
      <w:r w:rsidRPr="000456DB">
        <w:rPr>
          <w:rStyle w:val="libFootnotenumChar"/>
          <w:rtl/>
          <w:lang w:bidi="fa-IR"/>
        </w:rPr>
        <w:t>660</w:t>
      </w:r>
      <w:r w:rsidR="002C46C8">
        <w:rPr>
          <w:rStyle w:val="libFootnotenumChar"/>
          <w:rtl/>
          <w:lang w:bidi="fa-IR"/>
        </w:rPr>
        <w:t xml:space="preserve">) </w:t>
      </w:r>
    </w:p>
    <w:p w:rsidR="00D20B57" w:rsidRDefault="00D20B57" w:rsidP="00D20B57">
      <w:pPr>
        <w:pStyle w:val="libNormal"/>
        <w:rPr>
          <w:rtl/>
          <w:lang w:bidi="fa-IR"/>
        </w:rPr>
      </w:pPr>
      <w:r>
        <w:rPr>
          <w:rtl/>
          <w:lang w:bidi="fa-IR"/>
        </w:rPr>
        <w:t>صله رحم موجب زيادى مال و درازى عمر است</w:t>
      </w:r>
      <w:r w:rsidR="00AD7B83">
        <w:rPr>
          <w:rtl/>
          <w:lang w:bidi="fa-IR"/>
        </w:rPr>
        <w:t xml:space="preserve">. </w:t>
      </w:r>
      <w:r w:rsidR="00C37290" w:rsidRPr="000456DB">
        <w:rPr>
          <w:rStyle w:val="libFootnotenumChar"/>
          <w:rtl/>
          <w:lang w:bidi="fa-IR"/>
        </w:rPr>
        <w:t>(</w:t>
      </w:r>
      <w:r w:rsidRPr="000456DB">
        <w:rPr>
          <w:rStyle w:val="libFootnotenumChar"/>
          <w:rtl/>
          <w:lang w:bidi="fa-IR"/>
        </w:rPr>
        <w:t>661</w:t>
      </w:r>
      <w:r w:rsidR="002C46C8">
        <w:rPr>
          <w:rStyle w:val="libFootnotenumChar"/>
          <w:rtl/>
          <w:lang w:bidi="fa-IR"/>
        </w:rPr>
        <w:t xml:space="preserve">) </w:t>
      </w:r>
    </w:p>
    <w:p w:rsidR="00D20B57" w:rsidRDefault="00D20B57" w:rsidP="007E14DD">
      <w:pPr>
        <w:pStyle w:val="Heading3"/>
        <w:rPr>
          <w:rtl/>
          <w:lang w:bidi="fa-IR"/>
        </w:rPr>
      </w:pPr>
      <w:bookmarkStart w:id="607" w:name="_Toc391815026"/>
      <w:r>
        <w:rPr>
          <w:rtl/>
          <w:lang w:bidi="fa-IR"/>
        </w:rPr>
        <w:t>57</w:t>
      </w:r>
      <w:r w:rsidRPr="00CF375D">
        <w:rPr>
          <w:rtl/>
        </w:rPr>
        <w:t>4</w:t>
      </w:r>
      <w:r w:rsidR="00CF375D" w:rsidRPr="00CF375D">
        <w:rPr>
          <w:rtl/>
          <w:lang w:bidi="fa-IR"/>
        </w:rPr>
        <w:t xml:space="preserve">- </w:t>
      </w:r>
      <w:r>
        <w:rPr>
          <w:rtl/>
          <w:lang w:bidi="fa-IR"/>
        </w:rPr>
        <w:t>آفات حسد</w:t>
      </w:r>
      <w:bookmarkEnd w:id="607"/>
      <w:r>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الحسد شر الامراض</w:t>
      </w:r>
      <w:r w:rsidR="00AD7B83">
        <w:rPr>
          <w:rtl/>
          <w:lang w:bidi="fa-IR"/>
        </w:rPr>
        <w:t>؛</w:t>
      </w:r>
      <w:r>
        <w:rPr>
          <w:rtl/>
          <w:lang w:bidi="fa-IR"/>
        </w:rPr>
        <w:t xml:space="preserve"> حسد برترين مرض است</w:t>
      </w:r>
      <w:r w:rsidR="00AD7B83">
        <w:rPr>
          <w:rtl/>
          <w:lang w:bidi="fa-IR"/>
        </w:rPr>
        <w:t xml:space="preserve">. </w:t>
      </w:r>
    </w:p>
    <w:p w:rsidR="00D20B57" w:rsidRDefault="00D20B57" w:rsidP="00D20B57">
      <w:pPr>
        <w:pStyle w:val="libNormal"/>
        <w:rPr>
          <w:rtl/>
          <w:lang w:bidi="fa-IR"/>
        </w:rPr>
      </w:pPr>
      <w:r>
        <w:rPr>
          <w:rtl/>
          <w:lang w:bidi="fa-IR"/>
        </w:rPr>
        <w:t>كه اين مرض نفسانى ايجاد امراض جسمانى مانند سل و تب و سوء هاضمه و غيره مى كند</w:t>
      </w:r>
      <w:r w:rsidR="00AD7B83">
        <w:rPr>
          <w:rtl/>
          <w:lang w:bidi="fa-IR"/>
        </w:rPr>
        <w:t xml:space="preserve">. </w:t>
      </w:r>
      <w:r w:rsidR="00C37290" w:rsidRPr="000456DB">
        <w:rPr>
          <w:rStyle w:val="libFootnotenumChar"/>
          <w:rtl/>
          <w:lang w:bidi="fa-IR"/>
        </w:rPr>
        <w:t>(</w:t>
      </w:r>
      <w:r w:rsidRPr="000456DB">
        <w:rPr>
          <w:rStyle w:val="libFootnotenumChar"/>
          <w:rtl/>
          <w:lang w:bidi="fa-IR"/>
        </w:rPr>
        <w:t>662</w:t>
      </w:r>
      <w:r w:rsidR="002C46C8">
        <w:rPr>
          <w:rStyle w:val="libFootnotenumChar"/>
          <w:rtl/>
          <w:lang w:bidi="fa-IR"/>
        </w:rPr>
        <w:t xml:space="preserve">) </w:t>
      </w:r>
    </w:p>
    <w:p w:rsidR="00D20B57" w:rsidRDefault="00D20B57" w:rsidP="007E14DD">
      <w:pPr>
        <w:pStyle w:val="Heading3"/>
        <w:rPr>
          <w:rtl/>
          <w:lang w:bidi="fa-IR"/>
        </w:rPr>
      </w:pPr>
      <w:bookmarkStart w:id="608" w:name="_Toc391815027"/>
      <w:r>
        <w:rPr>
          <w:rtl/>
          <w:lang w:bidi="fa-IR"/>
        </w:rPr>
        <w:t>57</w:t>
      </w:r>
      <w:r w:rsidRPr="00CF375D">
        <w:rPr>
          <w:rtl/>
        </w:rPr>
        <w:t>5</w:t>
      </w:r>
      <w:r w:rsidR="00CF375D" w:rsidRPr="00CF375D">
        <w:rPr>
          <w:rtl/>
          <w:lang w:bidi="fa-IR"/>
        </w:rPr>
        <w:t xml:space="preserve">- </w:t>
      </w:r>
      <w:r>
        <w:rPr>
          <w:rtl/>
          <w:lang w:bidi="fa-IR"/>
        </w:rPr>
        <w:t>سوال از خدا</w:t>
      </w:r>
      <w:bookmarkEnd w:id="608"/>
      <w:r>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لا تسئلوا الا الله فانه ان اعطاكم اكرمكم و ان منعكم خازنكم</w:t>
      </w:r>
      <w:r w:rsidR="00AD7B83">
        <w:rPr>
          <w:rtl/>
          <w:lang w:bidi="fa-IR"/>
        </w:rPr>
        <w:t>؛</w:t>
      </w:r>
    </w:p>
    <w:p w:rsidR="00D20B57" w:rsidRDefault="00D20B57" w:rsidP="00D20B57">
      <w:pPr>
        <w:pStyle w:val="libNormal"/>
        <w:rPr>
          <w:rtl/>
          <w:lang w:bidi="fa-IR"/>
        </w:rPr>
      </w:pPr>
      <w:r>
        <w:rPr>
          <w:rtl/>
          <w:lang w:bidi="fa-IR"/>
        </w:rPr>
        <w:t>از غير خدا سوال نكنيد و هر چه مى خواهيد از خدا سوال كنيد كه خدا اگر عطا كرد با اكرام عطا مى كند</w:t>
      </w:r>
      <w:r w:rsidR="00AD7B83">
        <w:rPr>
          <w:rtl/>
          <w:lang w:bidi="fa-IR"/>
        </w:rPr>
        <w:t xml:space="preserve">، </w:t>
      </w:r>
      <w:r>
        <w:rPr>
          <w:rtl/>
          <w:lang w:bidi="fa-IR"/>
        </w:rPr>
        <w:t>و اگر منع كرد ذخيره براى شما حفظ مى كند به خلاق خلق</w:t>
      </w:r>
      <w:r w:rsidR="00AD7B83">
        <w:rPr>
          <w:rtl/>
          <w:lang w:bidi="fa-IR"/>
        </w:rPr>
        <w:t xml:space="preserve">. </w:t>
      </w:r>
      <w:r w:rsidR="00C37290" w:rsidRPr="000456DB">
        <w:rPr>
          <w:rStyle w:val="libFootnotenumChar"/>
          <w:rtl/>
          <w:lang w:bidi="fa-IR"/>
        </w:rPr>
        <w:t>(</w:t>
      </w:r>
      <w:r w:rsidRPr="000456DB">
        <w:rPr>
          <w:rStyle w:val="libFootnotenumChar"/>
          <w:rtl/>
          <w:lang w:bidi="fa-IR"/>
        </w:rPr>
        <w:t>663</w:t>
      </w:r>
      <w:r w:rsidR="002C46C8">
        <w:rPr>
          <w:rStyle w:val="libFootnotenumChar"/>
          <w:rtl/>
          <w:lang w:bidi="fa-IR"/>
        </w:rPr>
        <w:t xml:space="preserve">) </w:t>
      </w:r>
    </w:p>
    <w:p w:rsidR="00D20B57" w:rsidRDefault="00D20B57" w:rsidP="007E14DD">
      <w:pPr>
        <w:pStyle w:val="Heading3"/>
        <w:rPr>
          <w:rtl/>
          <w:lang w:bidi="fa-IR"/>
        </w:rPr>
      </w:pPr>
      <w:bookmarkStart w:id="609" w:name="_Toc391815028"/>
      <w:r>
        <w:rPr>
          <w:rtl/>
          <w:lang w:bidi="fa-IR"/>
        </w:rPr>
        <w:t>57</w:t>
      </w:r>
      <w:r w:rsidRPr="00CF375D">
        <w:rPr>
          <w:rtl/>
        </w:rPr>
        <w:t>6</w:t>
      </w:r>
      <w:r w:rsidR="00CF375D" w:rsidRPr="00CF375D">
        <w:rPr>
          <w:rtl/>
          <w:lang w:bidi="fa-IR"/>
        </w:rPr>
        <w:t xml:space="preserve">- </w:t>
      </w:r>
      <w:r>
        <w:rPr>
          <w:rtl/>
          <w:lang w:bidi="fa-IR"/>
        </w:rPr>
        <w:t>آثار نشستن با علماء</w:t>
      </w:r>
      <w:bookmarkEnd w:id="609"/>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جالى العلماء تسعد</w:t>
      </w:r>
      <w:r w:rsidR="00AD7B83">
        <w:rPr>
          <w:rtl/>
          <w:lang w:bidi="fa-IR"/>
        </w:rPr>
        <w:t xml:space="preserve">. </w:t>
      </w:r>
    </w:p>
    <w:p w:rsidR="00D20B57" w:rsidRDefault="00D20B57" w:rsidP="00D20B57">
      <w:pPr>
        <w:pStyle w:val="libNormal"/>
        <w:rPr>
          <w:rtl/>
          <w:lang w:bidi="fa-IR"/>
        </w:rPr>
      </w:pPr>
      <w:r>
        <w:rPr>
          <w:rtl/>
          <w:lang w:bidi="fa-IR"/>
        </w:rPr>
        <w:t>با علماء بنشين تا به سعادت رسى</w:t>
      </w:r>
      <w:r w:rsidR="00AD7B83">
        <w:rPr>
          <w:rtl/>
          <w:lang w:bidi="fa-IR"/>
        </w:rPr>
        <w:t xml:space="preserve">. </w:t>
      </w:r>
      <w:r w:rsidR="00C37290" w:rsidRPr="000456DB">
        <w:rPr>
          <w:rStyle w:val="libFootnotenumChar"/>
          <w:rtl/>
          <w:lang w:bidi="fa-IR"/>
        </w:rPr>
        <w:t>(</w:t>
      </w:r>
      <w:r w:rsidRPr="000456DB">
        <w:rPr>
          <w:rStyle w:val="libFootnotenumChar"/>
          <w:rtl/>
          <w:lang w:bidi="fa-IR"/>
        </w:rPr>
        <w:t>664</w:t>
      </w:r>
      <w:r w:rsidR="002C46C8">
        <w:rPr>
          <w:rStyle w:val="libFootnotenumChar"/>
          <w:rtl/>
          <w:lang w:bidi="fa-IR"/>
        </w:rPr>
        <w:t xml:space="preserve">) </w:t>
      </w:r>
    </w:p>
    <w:p w:rsidR="00D20B57" w:rsidRDefault="00D20B57" w:rsidP="007E14DD">
      <w:pPr>
        <w:pStyle w:val="Heading3"/>
        <w:rPr>
          <w:rtl/>
          <w:lang w:bidi="fa-IR"/>
        </w:rPr>
      </w:pPr>
      <w:bookmarkStart w:id="610" w:name="_Toc391815029"/>
      <w:r>
        <w:rPr>
          <w:rtl/>
          <w:lang w:bidi="fa-IR"/>
        </w:rPr>
        <w:t>57</w:t>
      </w:r>
      <w:r w:rsidRPr="00CF375D">
        <w:rPr>
          <w:rtl/>
        </w:rPr>
        <w:t>7</w:t>
      </w:r>
      <w:r w:rsidR="00CF375D" w:rsidRPr="00CF375D">
        <w:rPr>
          <w:rtl/>
          <w:lang w:bidi="fa-IR"/>
        </w:rPr>
        <w:t xml:space="preserve">- </w:t>
      </w:r>
      <w:r>
        <w:rPr>
          <w:rtl/>
          <w:lang w:bidi="fa-IR"/>
        </w:rPr>
        <w:t>باطن مريض</w:t>
      </w:r>
      <w:bookmarkEnd w:id="610"/>
      <w:r>
        <w:rPr>
          <w:rtl/>
          <w:lang w:bidi="fa-IR"/>
        </w:rPr>
        <w:t xml:space="preserve"> </w:t>
      </w:r>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ما اقبح بالانسان باطنا عليلا و ظاهرا جميلا</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665</w:t>
      </w:r>
      <w:r w:rsidR="002C46C8">
        <w:rPr>
          <w:rStyle w:val="libFootnotenumChar"/>
          <w:rtl/>
          <w:lang w:bidi="fa-IR"/>
        </w:rPr>
        <w:t xml:space="preserve">) </w:t>
      </w:r>
    </w:p>
    <w:p w:rsidR="00D20B57" w:rsidRDefault="00D20B57" w:rsidP="00D20B57">
      <w:pPr>
        <w:pStyle w:val="libNormal"/>
        <w:rPr>
          <w:rtl/>
          <w:lang w:bidi="fa-IR"/>
        </w:rPr>
      </w:pPr>
      <w:r>
        <w:rPr>
          <w:rtl/>
          <w:lang w:bidi="fa-IR"/>
        </w:rPr>
        <w:lastRenderedPageBreak/>
        <w:t>چه زشت است و قبيح كه انسان باطنش مريض و بد سيرت</w:t>
      </w:r>
      <w:r w:rsidR="00AD7B83">
        <w:rPr>
          <w:rtl/>
          <w:lang w:bidi="fa-IR"/>
        </w:rPr>
        <w:t xml:space="preserve">، </w:t>
      </w:r>
      <w:r>
        <w:rPr>
          <w:rtl/>
          <w:lang w:bidi="fa-IR"/>
        </w:rPr>
        <w:t>و ظاهرش زيبا و آراسته باشد</w:t>
      </w:r>
      <w:r w:rsidR="00AD7B83">
        <w:rPr>
          <w:rtl/>
          <w:lang w:bidi="fa-IR"/>
        </w:rPr>
        <w:t xml:space="preserve">. </w:t>
      </w:r>
    </w:p>
    <w:p w:rsidR="00D20B57" w:rsidRDefault="00D20B57" w:rsidP="00D20B57">
      <w:pPr>
        <w:pStyle w:val="libNormal"/>
        <w:rPr>
          <w:rtl/>
          <w:lang w:bidi="fa-IR"/>
        </w:rPr>
      </w:pPr>
      <w:r>
        <w:rPr>
          <w:rtl/>
          <w:lang w:bidi="fa-IR"/>
        </w:rPr>
        <w:t>شرح بد باطن و خوش ظاهر باشد كه منافق است و منافق در اسفل السافلين جهنم است</w:t>
      </w:r>
      <w:r w:rsidR="00AD7B83">
        <w:rPr>
          <w:rtl/>
          <w:lang w:bidi="fa-IR"/>
        </w:rPr>
        <w:t xml:space="preserve">. </w:t>
      </w:r>
      <w:r w:rsidR="00C37290" w:rsidRPr="000456DB">
        <w:rPr>
          <w:rStyle w:val="libFootnotenumChar"/>
          <w:rtl/>
          <w:lang w:bidi="fa-IR"/>
        </w:rPr>
        <w:t>(</w:t>
      </w:r>
      <w:r w:rsidRPr="000456DB">
        <w:rPr>
          <w:rStyle w:val="libFootnotenumChar"/>
          <w:rtl/>
          <w:lang w:bidi="fa-IR"/>
        </w:rPr>
        <w:t>666</w:t>
      </w:r>
      <w:r w:rsidR="002C46C8">
        <w:rPr>
          <w:rStyle w:val="libFootnotenumChar"/>
          <w:rtl/>
          <w:lang w:bidi="fa-IR"/>
        </w:rPr>
        <w:t xml:space="preserve">) </w:t>
      </w:r>
    </w:p>
    <w:p w:rsidR="00D20B57" w:rsidRDefault="00D20B57" w:rsidP="007E14DD">
      <w:pPr>
        <w:pStyle w:val="Heading3"/>
        <w:rPr>
          <w:rtl/>
          <w:lang w:bidi="fa-IR"/>
        </w:rPr>
      </w:pPr>
      <w:bookmarkStart w:id="611" w:name="_Toc391815030"/>
      <w:r>
        <w:rPr>
          <w:rtl/>
          <w:lang w:bidi="fa-IR"/>
        </w:rPr>
        <w:t>57</w:t>
      </w:r>
      <w:r w:rsidRPr="00CF375D">
        <w:rPr>
          <w:rtl/>
        </w:rPr>
        <w:t>8</w:t>
      </w:r>
      <w:r w:rsidR="00CF375D" w:rsidRPr="00CF375D">
        <w:rPr>
          <w:rtl/>
          <w:lang w:bidi="fa-IR"/>
        </w:rPr>
        <w:t xml:space="preserve">- </w:t>
      </w:r>
      <w:r>
        <w:rPr>
          <w:rtl/>
          <w:lang w:bidi="fa-IR"/>
        </w:rPr>
        <w:t>آفت حب دنيا</w:t>
      </w:r>
      <w:bookmarkEnd w:id="611"/>
    </w:p>
    <w:p w:rsidR="00D20B57" w:rsidRDefault="00D20B57" w:rsidP="00D20B57">
      <w:pPr>
        <w:pStyle w:val="libNormal"/>
        <w:rPr>
          <w:rtl/>
          <w:lang w:bidi="fa-IR"/>
        </w:rPr>
      </w:pPr>
      <w:r>
        <w:rPr>
          <w:rtl/>
          <w:lang w:bidi="fa-IR"/>
        </w:rPr>
        <w:t>اميرالمؤمنين</w:t>
      </w:r>
      <w:r w:rsidR="00C37290">
        <w:rPr>
          <w:rtl/>
          <w:lang w:bidi="fa-IR"/>
        </w:rPr>
        <w:t xml:space="preserve"> </w:t>
      </w:r>
      <w:r w:rsidR="004E5872" w:rsidRPr="004E5872">
        <w:rPr>
          <w:rStyle w:val="libAlaemChar"/>
          <w:rtl/>
        </w:rPr>
        <w:t>عليه‌السلام</w:t>
      </w:r>
      <w:r>
        <w:rPr>
          <w:rtl/>
          <w:lang w:bidi="fa-IR"/>
        </w:rPr>
        <w:t xml:space="preserve"> فرمود: حب الدنيا يفسد العقل و يصم القلب عن سماع الحكمه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667</w:t>
      </w:r>
      <w:r w:rsidR="002C46C8">
        <w:rPr>
          <w:rStyle w:val="libFootnotenumChar"/>
          <w:rtl/>
          <w:lang w:bidi="fa-IR"/>
        </w:rPr>
        <w:t xml:space="preserve">) </w:t>
      </w:r>
    </w:p>
    <w:p w:rsidR="00D20B57" w:rsidRDefault="00D20B57" w:rsidP="00D20B57">
      <w:pPr>
        <w:pStyle w:val="libNormal"/>
        <w:rPr>
          <w:rtl/>
          <w:lang w:bidi="fa-IR"/>
        </w:rPr>
      </w:pPr>
      <w:r>
        <w:rPr>
          <w:rtl/>
          <w:lang w:bidi="fa-IR"/>
        </w:rPr>
        <w:t>حب دنيا عقل را فاسد مى كند و گوش قلب را از شنيدن سخن حكمت كر مى سازد</w:t>
      </w:r>
      <w:r w:rsidR="00AD7B83">
        <w:rPr>
          <w:rtl/>
          <w:lang w:bidi="fa-IR"/>
        </w:rPr>
        <w:t xml:space="preserve">. </w:t>
      </w:r>
    </w:p>
    <w:p w:rsidR="00D20B57" w:rsidRDefault="00D20B57" w:rsidP="00D20B57">
      <w:pPr>
        <w:pStyle w:val="libNormal"/>
        <w:rPr>
          <w:rtl/>
          <w:lang w:bidi="fa-IR"/>
        </w:rPr>
      </w:pPr>
      <w:r>
        <w:rPr>
          <w:rtl/>
          <w:lang w:bidi="fa-IR"/>
        </w:rPr>
        <w:t>شرح هر كه دوست دنيا و عاشق مال و جاه دنياست</w:t>
      </w:r>
      <w:r w:rsidR="00AD7B83">
        <w:rPr>
          <w:rtl/>
          <w:lang w:bidi="fa-IR"/>
        </w:rPr>
        <w:t xml:space="preserve">، </w:t>
      </w:r>
      <w:r>
        <w:rPr>
          <w:rtl/>
          <w:lang w:bidi="fa-IR"/>
        </w:rPr>
        <w:t>عقل فطرى و هوش حقيقى او فاسد شود و ديگر به سخن حكمت و الهيات مايل نباشد و گوش به گفتار انبياء و اولياء و حكماى الهى كه دنيا را در نظرش حقير كند ابدا ندهد</w:t>
      </w:r>
      <w:r w:rsidR="00AD7B83">
        <w:rPr>
          <w:rtl/>
          <w:lang w:bidi="fa-IR"/>
        </w:rPr>
        <w:t xml:space="preserve">، </w:t>
      </w:r>
      <w:r>
        <w:rPr>
          <w:rtl/>
          <w:lang w:bidi="fa-IR"/>
        </w:rPr>
        <w:t>مبادا از دنياى موهوم كه معشوق است دور شود و اما عاقل گويد:</w:t>
      </w:r>
    </w:p>
    <w:p w:rsidR="00D20B57" w:rsidRDefault="00D20B57" w:rsidP="00D20B57">
      <w:pPr>
        <w:pStyle w:val="libNormal"/>
        <w:rPr>
          <w:rtl/>
          <w:lang w:bidi="fa-IR"/>
        </w:rPr>
      </w:pPr>
      <w:r>
        <w:rPr>
          <w:rtl/>
          <w:lang w:bidi="fa-IR"/>
        </w:rPr>
        <w:t>دنيا بتى است عشوه گر و بى وفا</w:t>
      </w:r>
    </w:p>
    <w:p w:rsidR="00D20B57" w:rsidRDefault="00D20B57" w:rsidP="00D20B57">
      <w:pPr>
        <w:pStyle w:val="libNormal"/>
        <w:rPr>
          <w:rtl/>
          <w:lang w:bidi="fa-IR"/>
        </w:rPr>
      </w:pPr>
      <w:r>
        <w:rPr>
          <w:rtl/>
          <w:lang w:bidi="fa-IR"/>
        </w:rPr>
        <w:t>زين بى وفا چه تمنا كنى</w:t>
      </w:r>
      <w:r w:rsidR="00EC79D5">
        <w:rPr>
          <w:rtl/>
          <w:lang w:bidi="fa-IR"/>
        </w:rPr>
        <w:t>؟!</w:t>
      </w:r>
      <w:r w:rsidR="00AC405B">
        <w:rPr>
          <w:rtl/>
          <w:lang w:bidi="fa-IR"/>
        </w:rPr>
        <w:t xml:space="preserve"> </w:t>
      </w:r>
    </w:p>
    <w:p w:rsidR="00D20B57" w:rsidRDefault="00D20B57" w:rsidP="00D20B57">
      <w:pPr>
        <w:pStyle w:val="libNormal"/>
        <w:rPr>
          <w:rtl/>
          <w:lang w:bidi="fa-IR"/>
        </w:rPr>
      </w:pPr>
      <w:r>
        <w:rPr>
          <w:rtl/>
          <w:lang w:bidi="fa-IR"/>
        </w:rPr>
        <w:t>مجو درستى عهد از جهان سست نهاد</w:t>
      </w:r>
    </w:p>
    <w:p w:rsidR="00D20B57" w:rsidRDefault="00D20B57" w:rsidP="00D20B57">
      <w:pPr>
        <w:pStyle w:val="libNormal"/>
        <w:rPr>
          <w:rtl/>
          <w:lang w:bidi="fa-IR"/>
        </w:rPr>
      </w:pPr>
      <w:r>
        <w:rPr>
          <w:rtl/>
          <w:lang w:bidi="fa-IR"/>
        </w:rPr>
        <w:t xml:space="preserve">كه اين عجوزه عروس هزار داماد است </w:t>
      </w:r>
      <w:r w:rsidR="00C37290" w:rsidRPr="000456DB">
        <w:rPr>
          <w:rStyle w:val="libFootnotenumChar"/>
          <w:rtl/>
          <w:lang w:bidi="fa-IR"/>
        </w:rPr>
        <w:t>(</w:t>
      </w:r>
      <w:r w:rsidRPr="000456DB">
        <w:rPr>
          <w:rStyle w:val="libFootnotenumChar"/>
          <w:rtl/>
          <w:lang w:bidi="fa-IR"/>
        </w:rPr>
        <w:t>668</w:t>
      </w:r>
      <w:r w:rsidR="002C46C8">
        <w:rPr>
          <w:rStyle w:val="libFootnotenumChar"/>
          <w:rtl/>
          <w:lang w:bidi="fa-IR"/>
        </w:rPr>
        <w:t xml:space="preserve">) </w:t>
      </w:r>
    </w:p>
    <w:p w:rsidR="00D20B57" w:rsidRDefault="00D20B57" w:rsidP="007E14DD">
      <w:pPr>
        <w:pStyle w:val="Heading3"/>
        <w:rPr>
          <w:rtl/>
          <w:lang w:bidi="fa-IR"/>
        </w:rPr>
      </w:pPr>
      <w:bookmarkStart w:id="612" w:name="_Toc391815031"/>
      <w:r>
        <w:rPr>
          <w:rtl/>
          <w:lang w:bidi="fa-IR"/>
        </w:rPr>
        <w:t>57</w:t>
      </w:r>
      <w:r w:rsidRPr="00CF375D">
        <w:rPr>
          <w:rtl/>
        </w:rPr>
        <w:t>9</w:t>
      </w:r>
      <w:r w:rsidR="00CF375D" w:rsidRPr="00CF375D">
        <w:rPr>
          <w:rtl/>
          <w:lang w:bidi="fa-IR"/>
        </w:rPr>
        <w:t xml:space="preserve">- </w:t>
      </w:r>
      <w:r>
        <w:rPr>
          <w:rtl/>
          <w:lang w:bidi="fa-IR"/>
        </w:rPr>
        <w:t>آثار صدقه</w:t>
      </w:r>
      <w:bookmarkEnd w:id="612"/>
    </w:p>
    <w:p w:rsidR="00D20B57" w:rsidRDefault="00D20B57" w:rsidP="00D20B57">
      <w:pPr>
        <w:pStyle w:val="libNormal"/>
        <w:rPr>
          <w:rtl/>
          <w:lang w:bidi="fa-IR"/>
        </w:rPr>
      </w:pPr>
      <w:r>
        <w:rPr>
          <w:rtl/>
          <w:lang w:bidi="fa-IR"/>
        </w:rPr>
        <w:t xml:space="preserve">اميرالمؤمنين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حصنوا انفسكم باصدقه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669</w:t>
      </w:r>
      <w:r w:rsidR="002C46C8">
        <w:rPr>
          <w:rStyle w:val="libFootnotenumChar"/>
          <w:rtl/>
          <w:lang w:bidi="fa-IR"/>
        </w:rPr>
        <w:t xml:space="preserve">) </w:t>
      </w:r>
    </w:p>
    <w:p w:rsidR="00D20B57" w:rsidRDefault="00D20B57" w:rsidP="00D20B57">
      <w:pPr>
        <w:pStyle w:val="libNormal"/>
        <w:rPr>
          <w:rtl/>
          <w:lang w:bidi="fa-IR"/>
        </w:rPr>
      </w:pPr>
      <w:r>
        <w:rPr>
          <w:rtl/>
          <w:lang w:bidi="fa-IR"/>
        </w:rPr>
        <w:t>به صدقه دادن از شرور عالم خود را در حصار محكم خدا حفظ كنيد</w:t>
      </w:r>
      <w:r w:rsidR="00AD7B83">
        <w:rPr>
          <w:rtl/>
          <w:lang w:bidi="fa-IR"/>
        </w:rPr>
        <w:t xml:space="preserve">. </w:t>
      </w:r>
    </w:p>
    <w:p w:rsidR="00D20B57" w:rsidRDefault="000456DB" w:rsidP="002A2A42">
      <w:pPr>
        <w:pStyle w:val="Heading1"/>
        <w:rPr>
          <w:rtl/>
          <w:lang w:bidi="fa-IR"/>
        </w:rPr>
      </w:pPr>
      <w:r>
        <w:rPr>
          <w:rtl/>
          <w:lang w:bidi="fa-IR"/>
        </w:rPr>
        <w:br w:type="page"/>
      </w:r>
      <w:bookmarkStart w:id="613" w:name="_Toc391815032"/>
      <w:r w:rsidR="002A2A42">
        <w:rPr>
          <w:rtl/>
          <w:lang w:bidi="fa-IR"/>
        </w:rPr>
        <w:lastRenderedPageBreak/>
        <w:t xml:space="preserve">فصل چهارم: امام دوم، سيماى امام حسن مجتبى </w:t>
      </w:r>
      <w:r w:rsidR="004E5872" w:rsidRPr="004E5872">
        <w:rPr>
          <w:rStyle w:val="libAlaemChar"/>
          <w:rtl/>
        </w:rPr>
        <w:t>عليه‌السلام</w:t>
      </w:r>
      <w:bookmarkEnd w:id="613"/>
      <w:r w:rsidR="002A2A42">
        <w:rPr>
          <w:rtl/>
          <w:lang w:bidi="fa-IR"/>
        </w:rPr>
        <w:t xml:space="preserve"> </w:t>
      </w:r>
    </w:p>
    <w:p w:rsidR="00D20B57" w:rsidRDefault="00D20B57" w:rsidP="007E14DD">
      <w:pPr>
        <w:pStyle w:val="Heading3"/>
        <w:rPr>
          <w:rtl/>
          <w:lang w:bidi="fa-IR"/>
        </w:rPr>
      </w:pPr>
      <w:bookmarkStart w:id="614" w:name="_Toc391815033"/>
      <w:r>
        <w:rPr>
          <w:rtl/>
          <w:lang w:bidi="fa-IR"/>
        </w:rPr>
        <w:t>58</w:t>
      </w:r>
      <w:r w:rsidRPr="00CF375D">
        <w:rPr>
          <w:rtl/>
        </w:rPr>
        <w:t>0</w:t>
      </w:r>
      <w:r w:rsidR="00CF375D" w:rsidRPr="00CF375D">
        <w:rPr>
          <w:rtl/>
          <w:lang w:bidi="fa-IR"/>
        </w:rPr>
        <w:t xml:space="preserve">- </w:t>
      </w:r>
      <w:r>
        <w:rPr>
          <w:rtl/>
          <w:lang w:bidi="fa-IR"/>
        </w:rPr>
        <w:t>وسعت قلب نبوى</w:t>
      </w:r>
      <w:r w:rsidR="00C37290">
        <w:rPr>
          <w:rtl/>
          <w:lang w:bidi="fa-IR"/>
        </w:rPr>
        <w:t xml:space="preserve"> </w:t>
      </w:r>
      <w:r w:rsidR="00C80917" w:rsidRPr="00C80917">
        <w:rPr>
          <w:rStyle w:val="libAlaemChar"/>
          <w:rtl/>
        </w:rPr>
        <w:t>صلى‌الله‌عليه‌وآله</w:t>
      </w:r>
      <w:bookmarkEnd w:id="614"/>
      <w:r>
        <w:rPr>
          <w:rtl/>
          <w:lang w:bidi="fa-IR"/>
        </w:rPr>
        <w:t xml:space="preserve"> </w:t>
      </w:r>
    </w:p>
    <w:p w:rsidR="00D20B57" w:rsidRDefault="00D20B57" w:rsidP="00D20B57">
      <w:pPr>
        <w:pStyle w:val="libNormal"/>
        <w:rPr>
          <w:rtl/>
          <w:lang w:bidi="fa-IR"/>
        </w:rPr>
      </w:pPr>
      <w:r>
        <w:rPr>
          <w:rtl/>
          <w:lang w:bidi="fa-IR"/>
        </w:rPr>
        <w:t xml:space="preserve">امام حسن مجتبى </w:t>
      </w:r>
      <w:r w:rsidR="004E5872" w:rsidRPr="004E5872">
        <w:rPr>
          <w:rStyle w:val="libAlaemChar"/>
          <w:rtl/>
        </w:rPr>
        <w:t>عليه‌السلام</w:t>
      </w:r>
      <w:r>
        <w:rPr>
          <w:rtl/>
          <w:lang w:bidi="fa-IR"/>
        </w:rPr>
        <w:t xml:space="preserve"> فرمود</w:t>
      </w:r>
      <w:r w:rsidR="00AD7B83">
        <w:rPr>
          <w:rtl/>
          <w:lang w:bidi="fa-IR"/>
        </w:rPr>
        <w:t xml:space="preserve">، </w:t>
      </w:r>
      <w:r>
        <w:rPr>
          <w:rtl/>
          <w:lang w:bidi="fa-IR"/>
        </w:rPr>
        <w:t>چون خداوند قلب پيغمبر را از قلابهاى ديگر بزرگ تر ديد</w:t>
      </w:r>
      <w:r w:rsidR="00AD7B83">
        <w:rPr>
          <w:rtl/>
          <w:lang w:bidi="fa-IR"/>
        </w:rPr>
        <w:t xml:space="preserve">، </w:t>
      </w:r>
      <w:r>
        <w:rPr>
          <w:rtl/>
          <w:lang w:bidi="fa-IR"/>
        </w:rPr>
        <w:t>او را به مرتبت رسالت ختمى بر انگيخت</w:t>
      </w:r>
      <w:r w:rsidR="00AD7B83">
        <w:rPr>
          <w:rtl/>
          <w:lang w:bidi="fa-IR"/>
        </w:rPr>
        <w:t xml:space="preserve">. </w:t>
      </w:r>
    </w:p>
    <w:p w:rsidR="00D20B57" w:rsidRDefault="00D20B57" w:rsidP="00D20B57">
      <w:pPr>
        <w:pStyle w:val="libNormal"/>
        <w:rPr>
          <w:rtl/>
          <w:lang w:bidi="fa-IR"/>
        </w:rPr>
      </w:pPr>
      <w:r>
        <w:rPr>
          <w:rtl/>
          <w:lang w:bidi="fa-IR"/>
        </w:rPr>
        <w:t>اين قلب قابل مستفيض است كه خداوند در باره آن فرمود: نزل به الروح الامين على قلبك</w:t>
      </w:r>
      <w:r w:rsidR="00AD7B83">
        <w:rPr>
          <w:rtl/>
          <w:lang w:bidi="fa-IR"/>
        </w:rPr>
        <w:t xml:space="preserve">. </w:t>
      </w:r>
      <w:r w:rsidR="00C37290" w:rsidRPr="000456DB">
        <w:rPr>
          <w:rStyle w:val="libFootnotenumChar"/>
          <w:rtl/>
          <w:lang w:bidi="fa-IR"/>
        </w:rPr>
        <w:t>(</w:t>
      </w:r>
      <w:r w:rsidRPr="000456DB">
        <w:rPr>
          <w:rStyle w:val="libFootnotenumChar"/>
          <w:rtl/>
          <w:lang w:bidi="fa-IR"/>
        </w:rPr>
        <w:t>670</w:t>
      </w:r>
      <w:r w:rsidR="002C46C8">
        <w:rPr>
          <w:rStyle w:val="libFootnotenumChar"/>
          <w:rtl/>
          <w:lang w:bidi="fa-IR"/>
        </w:rPr>
        <w:t xml:space="preserve">) </w:t>
      </w:r>
    </w:p>
    <w:p w:rsidR="00D20B57" w:rsidRDefault="00D20B57" w:rsidP="007E14DD">
      <w:pPr>
        <w:pStyle w:val="Heading3"/>
        <w:rPr>
          <w:rtl/>
          <w:lang w:bidi="fa-IR"/>
        </w:rPr>
      </w:pPr>
      <w:bookmarkStart w:id="615" w:name="_Toc391815034"/>
      <w:r>
        <w:rPr>
          <w:rtl/>
          <w:lang w:bidi="fa-IR"/>
        </w:rPr>
        <w:t>58</w:t>
      </w:r>
      <w:r w:rsidRPr="00CF375D">
        <w:rPr>
          <w:rtl/>
        </w:rPr>
        <w:t>1</w:t>
      </w:r>
      <w:r w:rsidR="00CF375D" w:rsidRPr="00CF375D">
        <w:rPr>
          <w:rtl/>
          <w:lang w:bidi="fa-IR"/>
        </w:rPr>
        <w:t xml:space="preserve">- </w:t>
      </w:r>
      <w:r>
        <w:rPr>
          <w:rtl/>
          <w:lang w:bidi="fa-IR"/>
        </w:rPr>
        <w:t>وسعت قلب خاتم</w:t>
      </w:r>
      <w:r w:rsidR="00C37290">
        <w:rPr>
          <w:rtl/>
          <w:lang w:bidi="fa-IR"/>
        </w:rPr>
        <w:t xml:space="preserve"> </w:t>
      </w:r>
      <w:r w:rsidR="00C80917" w:rsidRPr="00C80917">
        <w:rPr>
          <w:rStyle w:val="libAlaemChar"/>
          <w:rtl/>
        </w:rPr>
        <w:t>صلى‌الله‌عليه‌وآله</w:t>
      </w:r>
      <w:bookmarkEnd w:id="615"/>
      <w:r>
        <w:rPr>
          <w:rtl/>
          <w:lang w:bidi="fa-IR"/>
        </w:rPr>
        <w:t xml:space="preserve"> </w:t>
      </w:r>
    </w:p>
    <w:p w:rsidR="00D20B57" w:rsidRDefault="00D20B57" w:rsidP="00D20B57">
      <w:pPr>
        <w:pStyle w:val="libNormal"/>
        <w:rPr>
          <w:rtl/>
          <w:lang w:bidi="fa-IR"/>
        </w:rPr>
      </w:pPr>
      <w:r>
        <w:rPr>
          <w:rtl/>
          <w:lang w:bidi="fa-IR"/>
        </w:rPr>
        <w:t>از سبط اكبر پيغمبر</w:t>
      </w:r>
      <w:r w:rsidR="00AD7B83">
        <w:rPr>
          <w:rtl/>
          <w:lang w:bidi="fa-IR"/>
        </w:rPr>
        <w:t xml:space="preserve">، </w:t>
      </w:r>
      <w:r>
        <w:rPr>
          <w:rtl/>
          <w:lang w:bidi="fa-IR"/>
        </w:rPr>
        <w:t xml:space="preserve">حضرت امام حسن مجتبى </w:t>
      </w:r>
      <w:r w:rsidR="004E5872" w:rsidRPr="004E5872">
        <w:rPr>
          <w:rStyle w:val="libAlaemChar"/>
          <w:rtl/>
        </w:rPr>
        <w:t>عليه‌السلام</w:t>
      </w:r>
      <w:r w:rsidR="00C37290">
        <w:rPr>
          <w:rtl/>
          <w:lang w:bidi="fa-IR"/>
        </w:rPr>
        <w:t xml:space="preserve"> </w:t>
      </w:r>
      <w:r w:rsidR="004E5872" w:rsidRPr="004E5872">
        <w:rPr>
          <w:rStyle w:val="libAlaemChar"/>
          <w:rtl/>
        </w:rPr>
        <w:t>عليه‌السلام</w:t>
      </w:r>
      <w:r>
        <w:rPr>
          <w:rtl/>
          <w:lang w:bidi="fa-IR"/>
        </w:rPr>
        <w:t xml:space="preserve"> در بيان وسعت قلب خاتم </w:t>
      </w:r>
      <w:r w:rsidR="00C80917" w:rsidRPr="00C80917">
        <w:rPr>
          <w:rStyle w:val="libAlaemChar"/>
          <w:rtl/>
        </w:rPr>
        <w:t>صلى‌الله‌عليه‌وآله</w:t>
      </w:r>
      <w:r w:rsidR="00AD7B83">
        <w:rPr>
          <w:rtl/>
          <w:lang w:bidi="fa-IR"/>
        </w:rPr>
        <w:t xml:space="preserve">، </w:t>
      </w:r>
      <w:r>
        <w:rPr>
          <w:rtl/>
          <w:lang w:bidi="fa-IR"/>
        </w:rPr>
        <w:t>حديثى به اين مضمون مروى است كه</w:t>
      </w:r>
      <w:r w:rsidR="00AD7B83">
        <w:rPr>
          <w:rtl/>
          <w:lang w:bidi="fa-IR"/>
        </w:rPr>
        <w:t>:</w:t>
      </w:r>
      <w:r>
        <w:rPr>
          <w:rtl/>
          <w:lang w:bidi="fa-IR"/>
        </w:rPr>
        <w:t xml:space="preserve"> چون خداوند متعال</w:t>
      </w:r>
      <w:r w:rsidR="00AD7B83">
        <w:rPr>
          <w:rtl/>
          <w:lang w:bidi="fa-IR"/>
        </w:rPr>
        <w:t xml:space="preserve">، </w:t>
      </w:r>
      <w:r>
        <w:rPr>
          <w:rtl/>
          <w:lang w:bidi="fa-IR"/>
        </w:rPr>
        <w:t xml:space="preserve">قلب پيغمبر اكرم </w:t>
      </w:r>
      <w:r w:rsidR="00C80917" w:rsidRPr="00C80917">
        <w:rPr>
          <w:rStyle w:val="libAlaemChar"/>
          <w:rtl/>
        </w:rPr>
        <w:t>صلى‌الله‌عليه‌وآله</w:t>
      </w:r>
      <w:r>
        <w:rPr>
          <w:rtl/>
          <w:lang w:bidi="fa-IR"/>
        </w:rPr>
        <w:t xml:space="preserve"> را وسيع ترين قلب يافت</w:t>
      </w:r>
      <w:r w:rsidR="00AD7B83">
        <w:rPr>
          <w:rtl/>
          <w:lang w:bidi="fa-IR"/>
        </w:rPr>
        <w:t xml:space="preserve">، </w:t>
      </w:r>
      <w:r>
        <w:rPr>
          <w:rtl/>
          <w:lang w:bidi="fa-IR"/>
        </w:rPr>
        <w:t>قرآن كريم را بر او نازل فرمود</w:t>
      </w:r>
      <w:r w:rsidR="00AD7B83">
        <w:rPr>
          <w:rtl/>
          <w:lang w:bidi="fa-IR"/>
        </w:rPr>
        <w:t xml:space="preserve">، </w:t>
      </w:r>
    </w:p>
    <w:p w:rsidR="00D20B57" w:rsidRDefault="00C37290" w:rsidP="00D20B57">
      <w:pPr>
        <w:pStyle w:val="libNormal"/>
        <w:rPr>
          <w:rtl/>
          <w:lang w:bidi="fa-IR"/>
        </w:rPr>
      </w:pPr>
      <w:r>
        <w:rPr>
          <w:rtl/>
          <w:lang w:bidi="fa-IR"/>
        </w:rPr>
        <w:t xml:space="preserve"> (</w:t>
      </w:r>
      <w:r w:rsidR="00D20B57">
        <w:rPr>
          <w:rtl/>
          <w:lang w:bidi="fa-IR"/>
        </w:rPr>
        <w:t>و انه لتنزيل رب العالمين</w:t>
      </w:r>
      <w:r w:rsidR="00AD7B83">
        <w:rPr>
          <w:rtl/>
          <w:lang w:bidi="fa-IR"/>
        </w:rPr>
        <w:t xml:space="preserve">، </w:t>
      </w:r>
      <w:r w:rsidR="00D20B57">
        <w:rPr>
          <w:rtl/>
          <w:lang w:bidi="fa-IR"/>
        </w:rPr>
        <w:t>نزل به الروح الامين على قلبك</w:t>
      </w:r>
      <w:r w:rsidR="00AD7B83">
        <w:rPr>
          <w:rtl/>
          <w:lang w:bidi="fa-IR"/>
        </w:rPr>
        <w:t xml:space="preserve">، </w:t>
      </w:r>
      <w:r w:rsidR="00D20B57">
        <w:rPr>
          <w:rtl/>
          <w:lang w:bidi="fa-IR"/>
        </w:rPr>
        <w:t>لتكون من المنذرين</w:t>
      </w:r>
      <w:r w:rsidR="002C46C8">
        <w:rPr>
          <w:rtl/>
          <w:lang w:bidi="fa-IR"/>
        </w:rPr>
        <w:t xml:space="preserve">) </w:t>
      </w:r>
      <w:r w:rsidR="00AD7B83">
        <w:rPr>
          <w:rtl/>
          <w:lang w:bidi="fa-IR"/>
        </w:rPr>
        <w:t>،</w:t>
      </w:r>
      <w:r>
        <w:rPr>
          <w:rtl/>
          <w:lang w:bidi="fa-IR"/>
        </w:rPr>
        <w:t xml:space="preserve"> (</w:t>
      </w:r>
      <w:r w:rsidR="00D20B57">
        <w:rPr>
          <w:rtl/>
          <w:lang w:bidi="fa-IR"/>
        </w:rPr>
        <w:t>الم نشرح لك صدرك</w:t>
      </w:r>
      <w:r w:rsidR="002C46C8">
        <w:rPr>
          <w:rtl/>
          <w:lang w:bidi="fa-IR"/>
        </w:rPr>
        <w:t xml:space="preserve">) </w:t>
      </w:r>
      <w:r w:rsidR="00AD7B83">
        <w:rPr>
          <w:rtl/>
          <w:lang w:bidi="fa-IR"/>
        </w:rPr>
        <w:t xml:space="preserve">. </w:t>
      </w:r>
      <w:r w:rsidRPr="000456DB">
        <w:rPr>
          <w:rStyle w:val="libFootnotenumChar"/>
          <w:rtl/>
          <w:lang w:bidi="fa-IR"/>
        </w:rPr>
        <w:t>(</w:t>
      </w:r>
      <w:r w:rsidR="00D20B57" w:rsidRPr="000456DB">
        <w:rPr>
          <w:rStyle w:val="libFootnotenumChar"/>
          <w:rtl/>
          <w:lang w:bidi="fa-IR"/>
        </w:rPr>
        <w:t>671</w:t>
      </w:r>
      <w:r w:rsidR="002C46C8">
        <w:rPr>
          <w:rStyle w:val="libFootnotenumChar"/>
          <w:rtl/>
          <w:lang w:bidi="fa-IR"/>
        </w:rPr>
        <w:t xml:space="preserve">) </w:t>
      </w:r>
    </w:p>
    <w:p w:rsidR="00D20B57" w:rsidRDefault="00D20B57" w:rsidP="007E14DD">
      <w:pPr>
        <w:pStyle w:val="Heading3"/>
        <w:rPr>
          <w:rtl/>
          <w:lang w:bidi="fa-IR"/>
        </w:rPr>
      </w:pPr>
      <w:bookmarkStart w:id="616" w:name="_Toc391815035"/>
      <w:r>
        <w:rPr>
          <w:rtl/>
          <w:lang w:bidi="fa-IR"/>
        </w:rPr>
        <w:t>58</w:t>
      </w:r>
      <w:r w:rsidRPr="00CF375D">
        <w:rPr>
          <w:rtl/>
        </w:rPr>
        <w:t>2</w:t>
      </w:r>
      <w:r w:rsidR="00CF375D" w:rsidRPr="00CF375D">
        <w:rPr>
          <w:rtl/>
          <w:lang w:bidi="fa-IR"/>
        </w:rPr>
        <w:t xml:space="preserve">- </w:t>
      </w:r>
      <w:r>
        <w:rPr>
          <w:rtl/>
          <w:lang w:bidi="fa-IR"/>
        </w:rPr>
        <w:t xml:space="preserve">تعليم و </w:t>
      </w:r>
      <w:r w:rsidR="00A74FE4">
        <w:rPr>
          <w:rtl/>
          <w:lang w:bidi="fa-IR"/>
        </w:rPr>
        <w:t>تأدیب</w:t>
      </w:r>
      <w:bookmarkEnd w:id="616"/>
      <w:r>
        <w:rPr>
          <w:rtl/>
          <w:lang w:bidi="fa-IR"/>
        </w:rPr>
        <w:t xml:space="preserve"> </w:t>
      </w:r>
    </w:p>
    <w:p w:rsidR="00D20B57" w:rsidRDefault="00D20B57" w:rsidP="00D20B57">
      <w:pPr>
        <w:pStyle w:val="libNormal"/>
        <w:rPr>
          <w:rtl/>
          <w:lang w:bidi="fa-IR"/>
        </w:rPr>
      </w:pPr>
      <w:r>
        <w:rPr>
          <w:rtl/>
          <w:lang w:bidi="fa-IR"/>
        </w:rPr>
        <w:t>يعقوبى متوفاى در سنه سوم هجرى</w:t>
      </w:r>
      <w:r w:rsidR="00AD7B83">
        <w:rPr>
          <w:rtl/>
          <w:lang w:bidi="fa-IR"/>
        </w:rPr>
        <w:t xml:space="preserve">، </w:t>
      </w:r>
      <w:r>
        <w:rPr>
          <w:rtl/>
          <w:lang w:bidi="fa-IR"/>
        </w:rPr>
        <w:t xml:space="preserve">در كتاب تاريخى اش وصيتى از سبط اكبر پيغمبر اكرم </w:t>
      </w:r>
      <w:r w:rsidR="00C80917" w:rsidRPr="00C80917">
        <w:rPr>
          <w:rStyle w:val="libAlaemChar"/>
          <w:rtl/>
        </w:rPr>
        <w:t>صلى‌الله‌عليه‌وآله</w:t>
      </w:r>
      <w:r w:rsidR="00AD7B83">
        <w:rPr>
          <w:rtl/>
          <w:lang w:bidi="fa-IR"/>
        </w:rPr>
        <w:t xml:space="preserve">، </w:t>
      </w:r>
      <w:r>
        <w:rPr>
          <w:rtl/>
          <w:lang w:bidi="fa-IR"/>
        </w:rPr>
        <w:t xml:space="preserve">امام حسن مجتبى </w:t>
      </w:r>
      <w:r w:rsidR="004E5872" w:rsidRPr="004E5872">
        <w:rPr>
          <w:rStyle w:val="libAlaemChar"/>
          <w:rtl/>
        </w:rPr>
        <w:t>عليه‌السلام</w:t>
      </w:r>
      <w:r>
        <w:rPr>
          <w:rtl/>
          <w:lang w:bidi="fa-IR"/>
        </w:rPr>
        <w:t xml:space="preserve"> روايت كرده است كه اختصاص به خردسالان دارد و عبارت آن حصرت به نقل يعقوبى چنين است</w:t>
      </w:r>
      <w:r w:rsidR="00AD7B83">
        <w:rPr>
          <w:rtl/>
          <w:lang w:bidi="fa-IR"/>
        </w:rPr>
        <w:t>:</w:t>
      </w:r>
    </w:p>
    <w:p w:rsidR="00D20B57" w:rsidRDefault="00D20B57" w:rsidP="00D20B57">
      <w:pPr>
        <w:pStyle w:val="libNormal"/>
        <w:rPr>
          <w:rtl/>
          <w:lang w:bidi="fa-IR"/>
        </w:rPr>
      </w:pPr>
      <w:r>
        <w:rPr>
          <w:rtl/>
          <w:lang w:bidi="fa-IR"/>
        </w:rPr>
        <w:t xml:space="preserve">و دعا الحسن بن على </w:t>
      </w:r>
      <w:r w:rsidR="004E5872" w:rsidRPr="004E5872">
        <w:rPr>
          <w:rStyle w:val="libAlaemChar"/>
          <w:rtl/>
        </w:rPr>
        <w:t>عليه‌السلام</w:t>
      </w:r>
      <w:r>
        <w:rPr>
          <w:rtl/>
          <w:lang w:bidi="fa-IR"/>
        </w:rPr>
        <w:t xml:space="preserve"> بنيه و بنى اخيه فقال</w:t>
      </w:r>
      <w:r w:rsidR="00AD7B83">
        <w:rPr>
          <w:rtl/>
          <w:lang w:bidi="fa-IR"/>
        </w:rPr>
        <w:t>:</w:t>
      </w:r>
      <w:r>
        <w:rPr>
          <w:rtl/>
          <w:lang w:bidi="fa-IR"/>
        </w:rPr>
        <w:t xml:space="preserve"> يا بنى و يا نبى اخى</w:t>
      </w:r>
      <w:r w:rsidR="00AC405B">
        <w:rPr>
          <w:rtl/>
          <w:lang w:bidi="fa-IR"/>
        </w:rPr>
        <w:t xml:space="preserve">! </w:t>
      </w:r>
      <w:r>
        <w:rPr>
          <w:rtl/>
          <w:lang w:bidi="fa-IR"/>
        </w:rPr>
        <w:t>انكم صغار قوم و توشكون ان تكونوا كبار قوم</w:t>
      </w:r>
      <w:r w:rsidR="00AD7B83">
        <w:rPr>
          <w:rtl/>
          <w:lang w:bidi="fa-IR"/>
        </w:rPr>
        <w:t xml:space="preserve">، </w:t>
      </w:r>
      <w:r>
        <w:rPr>
          <w:rtl/>
          <w:lang w:bidi="fa-IR"/>
        </w:rPr>
        <w:t>آخرين فتعلموا العلم</w:t>
      </w:r>
      <w:r w:rsidR="00AD7B83">
        <w:rPr>
          <w:rtl/>
          <w:lang w:bidi="fa-IR"/>
        </w:rPr>
        <w:t xml:space="preserve">، </w:t>
      </w:r>
      <w:r>
        <w:rPr>
          <w:rtl/>
          <w:lang w:bidi="fa-IR"/>
        </w:rPr>
        <w:t>فمن لم يستطع منكم يرويه</w:t>
      </w:r>
      <w:r w:rsidR="00C37290">
        <w:rPr>
          <w:rtl/>
          <w:lang w:bidi="fa-IR"/>
        </w:rPr>
        <w:t xml:space="preserve"> (</w:t>
      </w:r>
      <w:r>
        <w:rPr>
          <w:rtl/>
          <w:lang w:bidi="fa-IR"/>
        </w:rPr>
        <w:t>ان يرويه ظ</w:t>
      </w:r>
      <w:r w:rsidR="002C46C8">
        <w:rPr>
          <w:rtl/>
          <w:lang w:bidi="fa-IR"/>
        </w:rPr>
        <w:t xml:space="preserve">) </w:t>
      </w:r>
      <w:r>
        <w:rPr>
          <w:rtl/>
          <w:lang w:bidi="fa-IR"/>
        </w:rPr>
        <w:t>او يحفظه فليكتبه و ليجعله فى بيته</w:t>
      </w:r>
      <w:r w:rsidR="00AD7B83">
        <w:rPr>
          <w:rtl/>
          <w:lang w:bidi="fa-IR"/>
        </w:rPr>
        <w:t xml:space="preserve">. </w:t>
      </w:r>
      <w:r w:rsidR="00C37290" w:rsidRPr="000456DB">
        <w:rPr>
          <w:rStyle w:val="libFootnotenumChar"/>
          <w:rtl/>
          <w:lang w:bidi="fa-IR"/>
        </w:rPr>
        <w:t>(</w:t>
      </w:r>
      <w:r w:rsidRPr="000456DB">
        <w:rPr>
          <w:rStyle w:val="libFootnotenumChar"/>
          <w:rtl/>
          <w:lang w:bidi="fa-IR"/>
        </w:rPr>
        <w:t>672</w:t>
      </w:r>
      <w:r w:rsidR="002C46C8">
        <w:rPr>
          <w:rStyle w:val="libFootnotenumChar"/>
          <w:rtl/>
          <w:lang w:bidi="fa-IR"/>
        </w:rPr>
        <w:t xml:space="preserve">) </w:t>
      </w:r>
    </w:p>
    <w:p w:rsidR="00D20B57" w:rsidRDefault="00D20B57" w:rsidP="00D20B57">
      <w:pPr>
        <w:pStyle w:val="libNormal"/>
        <w:rPr>
          <w:rtl/>
          <w:lang w:bidi="fa-IR"/>
        </w:rPr>
      </w:pPr>
      <w:r>
        <w:rPr>
          <w:rtl/>
          <w:lang w:bidi="fa-IR"/>
        </w:rPr>
        <w:t xml:space="preserve">امام مجتبى </w:t>
      </w:r>
      <w:r w:rsidR="004E5872" w:rsidRPr="004E5872">
        <w:rPr>
          <w:rStyle w:val="libAlaemChar"/>
          <w:rtl/>
        </w:rPr>
        <w:t>عليه‌السلام</w:t>
      </w:r>
      <w:r>
        <w:rPr>
          <w:rtl/>
          <w:lang w:bidi="fa-IR"/>
        </w:rPr>
        <w:t xml:space="preserve"> در اين وصيت اعتنايى خاص به خردسالان دارد كه هم در تعليم و </w:t>
      </w:r>
      <w:r w:rsidR="00A74FE4">
        <w:rPr>
          <w:rtl/>
          <w:lang w:bidi="fa-IR"/>
        </w:rPr>
        <w:t>تأدیب</w:t>
      </w:r>
      <w:r>
        <w:rPr>
          <w:rtl/>
          <w:lang w:bidi="fa-IR"/>
        </w:rPr>
        <w:t xml:space="preserve"> بزرگسالان به اكرام و احترام زير دستان و كودكان حائز اهميت بسزا است</w:t>
      </w:r>
      <w:r w:rsidR="00AD7B83">
        <w:rPr>
          <w:rtl/>
          <w:lang w:bidi="fa-IR"/>
        </w:rPr>
        <w:t xml:space="preserve">، </w:t>
      </w:r>
      <w:r>
        <w:rPr>
          <w:rtl/>
          <w:lang w:bidi="fa-IR"/>
        </w:rPr>
        <w:t>و هم از جهت دستور العملى كه به خرد سالان فرموده است</w:t>
      </w:r>
      <w:r w:rsidR="00AD7B83">
        <w:rPr>
          <w:rtl/>
          <w:lang w:bidi="fa-IR"/>
        </w:rPr>
        <w:t xml:space="preserve">. </w:t>
      </w:r>
    </w:p>
    <w:p w:rsidR="00D20B57" w:rsidRDefault="00D20B57" w:rsidP="00D20B57">
      <w:pPr>
        <w:pStyle w:val="libNormal"/>
        <w:rPr>
          <w:rtl/>
          <w:lang w:bidi="fa-IR"/>
        </w:rPr>
      </w:pPr>
      <w:r>
        <w:rPr>
          <w:rtl/>
          <w:lang w:bidi="fa-IR"/>
        </w:rPr>
        <w:lastRenderedPageBreak/>
        <w:t xml:space="preserve">يعنى امام حسن </w:t>
      </w:r>
      <w:r w:rsidR="004E5872" w:rsidRPr="004E5872">
        <w:rPr>
          <w:rStyle w:val="libAlaemChar"/>
          <w:rtl/>
        </w:rPr>
        <w:t>عليه‌السلام</w:t>
      </w:r>
      <w:r>
        <w:rPr>
          <w:rtl/>
          <w:lang w:bidi="fa-IR"/>
        </w:rPr>
        <w:t xml:space="preserve"> فرزندان خود و فرزندان برادرش را خواند و گفت</w:t>
      </w:r>
      <w:r w:rsidR="00AD7B83">
        <w:rPr>
          <w:rtl/>
          <w:lang w:bidi="fa-IR"/>
        </w:rPr>
        <w:t>:</w:t>
      </w:r>
      <w:r>
        <w:rPr>
          <w:rtl/>
          <w:lang w:bidi="fa-IR"/>
        </w:rPr>
        <w:t xml:space="preserve"> اى فرزندان من</w:t>
      </w:r>
      <w:r w:rsidR="00AC405B">
        <w:rPr>
          <w:rtl/>
          <w:lang w:bidi="fa-IR"/>
        </w:rPr>
        <w:t xml:space="preserve">! </w:t>
      </w:r>
      <w:r>
        <w:rPr>
          <w:rtl/>
          <w:lang w:bidi="fa-IR"/>
        </w:rPr>
        <w:t>و اى فرزندان برادر من</w:t>
      </w:r>
      <w:r w:rsidR="00AC405B">
        <w:rPr>
          <w:rtl/>
          <w:lang w:bidi="fa-IR"/>
        </w:rPr>
        <w:t xml:space="preserve">! </w:t>
      </w:r>
      <w:r>
        <w:rPr>
          <w:rtl/>
          <w:lang w:bidi="fa-IR"/>
        </w:rPr>
        <w:t>امروز شما خردسالان گروهى هستيد و در آينده نزديكى بزرگان گروهى ديگر خواهيد بود</w:t>
      </w:r>
      <w:r w:rsidR="00AD7B83">
        <w:rPr>
          <w:rtl/>
          <w:lang w:bidi="fa-IR"/>
        </w:rPr>
        <w:t xml:space="preserve">، </w:t>
      </w:r>
      <w:r>
        <w:rPr>
          <w:rtl/>
          <w:lang w:bidi="fa-IR"/>
        </w:rPr>
        <w:t>پس ‍ دانش نياموزيد و هر كه از شما توانايى روايت و نگهدارى دانش را ندارد آن را بنويسيد و در خانه خود بنهد</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بديشان فرمود: شما كه خرد ساليد</w:t>
      </w:r>
      <w:r w:rsidR="00AD7B83">
        <w:rPr>
          <w:rtl/>
          <w:lang w:bidi="fa-IR"/>
        </w:rPr>
        <w:t xml:space="preserve">، </w:t>
      </w:r>
      <w:r>
        <w:rPr>
          <w:rtl/>
          <w:lang w:bidi="fa-IR"/>
        </w:rPr>
        <w:t>هم</w:t>
      </w:r>
      <w:r w:rsidR="00AD7B83">
        <w:rPr>
          <w:rtl/>
          <w:lang w:bidi="fa-IR"/>
        </w:rPr>
        <w:t xml:space="preserve">، </w:t>
      </w:r>
      <w:r>
        <w:rPr>
          <w:rtl/>
          <w:lang w:bidi="fa-IR"/>
        </w:rPr>
        <w:t>اكنون نوشتن بياموزيد و خط تعليم بگيريد و دانش را كه آموخته ايد به قلم در آوريد</w:t>
      </w:r>
      <w:r w:rsidR="00AD7B83">
        <w:rPr>
          <w:rtl/>
          <w:lang w:bidi="fa-IR"/>
        </w:rPr>
        <w:t xml:space="preserve">. </w:t>
      </w:r>
      <w:r>
        <w:rPr>
          <w:rtl/>
          <w:lang w:bidi="fa-IR"/>
        </w:rPr>
        <w:t>كه به قول بيهقى</w:t>
      </w:r>
      <w:r w:rsidR="00AD7B83">
        <w:rPr>
          <w:rtl/>
          <w:lang w:bidi="fa-IR"/>
        </w:rPr>
        <w:t>:</w:t>
      </w:r>
      <w:r>
        <w:rPr>
          <w:rtl/>
          <w:lang w:bidi="fa-IR"/>
        </w:rPr>
        <w:t xml:space="preserve"> مرد آنگه دانا شود كه نبشتن گيرد</w:t>
      </w:r>
      <w:r w:rsidR="00AD7B83">
        <w:rPr>
          <w:rtl/>
          <w:lang w:bidi="fa-IR"/>
        </w:rPr>
        <w:t xml:space="preserve">. </w:t>
      </w:r>
    </w:p>
    <w:p w:rsidR="00D20B57" w:rsidRDefault="00D20B57" w:rsidP="00D20B57">
      <w:pPr>
        <w:pStyle w:val="libNormal"/>
        <w:rPr>
          <w:rtl/>
          <w:lang w:bidi="fa-IR"/>
        </w:rPr>
      </w:pPr>
      <w:r>
        <w:rPr>
          <w:rtl/>
          <w:lang w:bidi="fa-IR"/>
        </w:rPr>
        <w:t>شيرين تر آن كه امام در پايان فرمود: آن را بنويسد و در خانه خود بنهيد</w:t>
      </w:r>
      <w:r w:rsidR="00AD7B83">
        <w:rPr>
          <w:rtl/>
          <w:lang w:bidi="fa-IR"/>
        </w:rPr>
        <w:t xml:space="preserve">. </w:t>
      </w:r>
    </w:p>
    <w:p w:rsidR="00D20B57" w:rsidRDefault="00D20B57" w:rsidP="00D20B57">
      <w:pPr>
        <w:pStyle w:val="libNormal"/>
        <w:rPr>
          <w:rtl/>
          <w:lang w:bidi="fa-IR"/>
        </w:rPr>
      </w:pPr>
      <w:r>
        <w:rPr>
          <w:rtl/>
          <w:lang w:bidi="fa-IR"/>
        </w:rPr>
        <w:t>آرى</w:t>
      </w:r>
      <w:r w:rsidR="00AC405B">
        <w:rPr>
          <w:rtl/>
          <w:lang w:bidi="fa-IR"/>
        </w:rPr>
        <w:t xml:space="preserve">! </w:t>
      </w:r>
      <w:r>
        <w:rPr>
          <w:rtl/>
          <w:lang w:bidi="fa-IR"/>
        </w:rPr>
        <w:t>زينت خانه</w:t>
      </w:r>
      <w:r w:rsidR="00AD7B83">
        <w:rPr>
          <w:rtl/>
          <w:lang w:bidi="fa-IR"/>
        </w:rPr>
        <w:t xml:space="preserve">، </w:t>
      </w:r>
      <w:r>
        <w:rPr>
          <w:rtl/>
          <w:lang w:bidi="fa-IR"/>
        </w:rPr>
        <w:t>كتاب علمى در طاقچه آن است نه مجسمه سگ و گربه</w:t>
      </w:r>
      <w:r w:rsidR="00AD7B83">
        <w:rPr>
          <w:rtl/>
          <w:lang w:bidi="fa-IR"/>
        </w:rPr>
        <w:t xml:space="preserve">. </w:t>
      </w:r>
      <w:r>
        <w:rPr>
          <w:rtl/>
          <w:lang w:bidi="fa-IR"/>
        </w:rPr>
        <w:t>كان امام فرموده است</w:t>
      </w:r>
      <w:r w:rsidR="00AD7B83">
        <w:rPr>
          <w:rtl/>
          <w:lang w:bidi="fa-IR"/>
        </w:rPr>
        <w:t>:</w:t>
      </w:r>
      <w:r>
        <w:rPr>
          <w:rtl/>
          <w:lang w:bidi="fa-IR"/>
        </w:rPr>
        <w:t xml:space="preserve"> خانه شما بايد كتابخانه باشد</w:t>
      </w:r>
      <w:r w:rsidR="00AD7B83">
        <w:rPr>
          <w:rtl/>
          <w:lang w:bidi="fa-IR"/>
        </w:rPr>
        <w:t xml:space="preserve">. </w:t>
      </w:r>
      <w:r w:rsidR="00C37290" w:rsidRPr="000456DB">
        <w:rPr>
          <w:rStyle w:val="libFootnotenumChar"/>
          <w:rtl/>
          <w:lang w:bidi="fa-IR"/>
        </w:rPr>
        <w:t>(</w:t>
      </w:r>
      <w:r w:rsidRPr="000456DB">
        <w:rPr>
          <w:rStyle w:val="libFootnotenumChar"/>
          <w:rtl/>
          <w:lang w:bidi="fa-IR"/>
        </w:rPr>
        <w:t>673</w:t>
      </w:r>
      <w:r w:rsidR="002C46C8">
        <w:rPr>
          <w:rStyle w:val="libFootnotenumChar"/>
          <w:rtl/>
          <w:lang w:bidi="fa-IR"/>
        </w:rPr>
        <w:t xml:space="preserve">) </w:t>
      </w:r>
    </w:p>
    <w:p w:rsidR="00D20B57" w:rsidRDefault="00D20B57" w:rsidP="007E14DD">
      <w:pPr>
        <w:pStyle w:val="Heading3"/>
        <w:rPr>
          <w:rtl/>
          <w:lang w:bidi="fa-IR"/>
        </w:rPr>
      </w:pPr>
      <w:bookmarkStart w:id="617" w:name="_Toc391815036"/>
      <w:r>
        <w:rPr>
          <w:rtl/>
          <w:lang w:bidi="fa-IR"/>
        </w:rPr>
        <w:t>58</w:t>
      </w:r>
      <w:r w:rsidRPr="00CF375D">
        <w:rPr>
          <w:rtl/>
        </w:rPr>
        <w:t>3</w:t>
      </w:r>
      <w:r w:rsidR="00CF375D" w:rsidRPr="00CF375D">
        <w:rPr>
          <w:rtl/>
          <w:lang w:bidi="fa-IR"/>
        </w:rPr>
        <w:t xml:space="preserve">- </w:t>
      </w:r>
      <w:r>
        <w:rPr>
          <w:rtl/>
          <w:lang w:bidi="fa-IR"/>
        </w:rPr>
        <w:t>اين حرفها نور است</w:t>
      </w:r>
      <w:r w:rsidR="00AC405B">
        <w:rPr>
          <w:rtl/>
          <w:lang w:bidi="fa-IR"/>
        </w:rPr>
        <w:t>!</w:t>
      </w:r>
      <w:bookmarkEnd w:id="617"/>
      <w:r w:rsidR="00AC405B">
        <w:rPr>
          <w:rtl/>
          <w:lang w:bidi="fa-IR"/>
        </w:rPr>
        <w:t xml:space="preserve"> </w:t>
      </w:r>
    </w:p>
    <w:p w:rsidR="00D20B57" w:rsidRDefault="00D20B57" w:rsidP="00D20B57">
      <w:pPr>
        <w:pStyle w:val="libNormal"/>
        <w:rPr>
          <w:rtl/>
          <w:lang w:bidi="fa-IR"/>
        </w:rPr>
      </w:pPr>
      <w:r>
        <w:rPr>
          <w:rtl/>
          <w:lang w:bidi="fa-IR"/>
        </w:rPr>
        <w:t xml:space="preserve">شخصى به خدمت امام حسن مجتبى </w:t>
      </w:r>
      <w:r w:rsidR="004E5872" w:rsidRPr="004E5872">
        <w:rPr>
          <w:rStyle w:val="libAlaemChar"/>
          <w:rtl/>
        </w:rPr>
        <w:t>عليه‌السلام</w:t>
      </w:r>
      <w:r>
        <w:rPr>
          <w:rtl/>
          <w:lang w:bidi="fa-IR"/>
        </w:rPr>
        <w:t xml:space="preserve"> رسيد</w:t>
      </w:r>
      <w:r w:rsidR="00AD7B83">
        <w:rPr>
          <w:rtl/>
          <w:lang w:bidi="fa-IR"/>
        </w:rPr>
        <w:t xml:space="preserve">، </w:t>
      </w:r>
      <w:r>
        <w:rPr>
          <w:rtl/>
          <w:lang w:bidi="fa-IR"/>
        </w:rPr>
        <w:t>آقا فرمايشاتى به ايشان فرمودند</w:t>
      </w:r>
      <w:r w:rsidR="00AD7B83">
        <w:rPr>
          <w:rtl/>
          <w:lang w:bidi="fa-IR"/>
        </w:rPr>
        <w:t xml:space="preserve">، </w:t>
      </w:r>
      <w:r>
        <w:rPr>
          <w:rtl/>
          <w:lang w:bidi="fa-IR"/>
        </w:rPr>
        <w:t>آن شخص بنا كرد به تمجيد</w:t>
      </w:r>
      <w:r w:rsidR="00AD7B83">
        <w:rPr>
          <w:rtl/>
          <w:lang w:bidi="fa-IR"/>
        </w:rPr>
        <w:t xml:space="preserve">، </w:t>
      </w:r>
      <w:r>
        <w:rPr>
          <w:rtl/>
          <w:lang w:bidi="fa-IR"/>
        </w:rPr>
        <w:t>گفت</w:t>
      </w:r>
      <w:r w:rsidR="00AD7B83">
        <w:rPr>
          <w:rtl/>
          <w:lang w:bidi="fa-IR"/>
        </w:rPr>
        <w:t>:</w:t>
      </w:r>
      <w:r>
        <w:rPr>
          <w:rtl/>
          <w:lang w:bidi="fa-IR"/>
        </w:rPr>
        <w:t xml:space="preserve"> به به</w:t>
      </w:r>
      <w:r w:rsidR="00AD7B83">
        <w:rPr>
          <w:rtl/>
          <w:lang w:bidi="fa-IR"/>
        </w:rPr>
        <w:t xml:space="preserve">، </w:t>
      </w:r>
      <w:r>
        <w:rPr>
          <w:rtl/>
          <w:lang w:bidi="fa-IR"/>
        </w:rPr>
        <w:t>آقا جان</w:t>
      </w:r>
      <w:r w:rsidR="00AC405B">
        <w:rPr>
          <w:rtl/>
          <w:lang w:bidi="fa-IR"/>
        </w:rPr>
        <w:t xml:space="preserve">! </w:t>
      </w:r>
      <w:r>
        <w:rPr>
          <w:rtl/>
          <w:lang w:bidi="fa-IR"/>
        </w:rPr>
        <w:t>اين فرمايشات در است</w:t>
      </w:r>
      <w:r w:rsidR="00AD7B83">
        <w:rPr>
          <w:rtl/>
          <w:lang w:bidi="fa-IR"/>
        </w:rPr>
        <w:t xml:space="preserve">، </w:t>
      </w:r>
      <w:r>
        <w:rPr>
          <w:rtl/>
          <w:lang w:bidi="fa-IR"/>
        </w:rPr>
        <w:t>جواهر است</w:t>
      </w:r>
      <w:r w:rsidR="00AC405B">
        <w:rPr>
          <w:rtl/>
          <w:lang w:bidi="fa-IR"/>
        </w:rPr>
        <w:t xml:space="preserve">! </w:t>
      </w:r>
    </w:p>
    <w:p w:rsidR="00D20B57" w:rsidRDefault="00D20B57" w:rsidP="00D20B57">
      <w:pPr>
        <w:pStyle w:val="libNormal"/>
        <w:rPr>
          <w:rtl/>
          <w:lang w:bidi="fa-IR"/>
        </w:rPr>
      </w:pPr>
      <w:r>
        <w:rPr>
          <w:rtl/>
          <w:lang w:bidi="fa-IR"/>
        </w:rPr>
        <w:t>آقا فرمودند: در و جواهر همه يك نوع جماد است</w:t>
      </w:r>
      <w:r w:rsidR="00AD7B83">
        <w:rPr>
          <w:rtl/>
          <w:lang w:bidi="fa-IR"/>
        </w:rPr>
        <w:t xml:space="preserve">. </w:t>
      </w:r>
      <w:r>
        <w:rPr>
          <w:rtl/>
          <w:lang w:bidi="fa-IR"/>
        </w:rPr>
        <w:t>اين حرفها نورند</w:t>
      </w:r>
      <w:r w:rsidR="00AD7B83">
        <w:rPr>
          <w:rtl/>
          <w:lang w:bidi="fa-IR"/>
        </w:rPr>
        <w:t xml:space="preserve">، </w:t>
      </w:r>
      <w:r>
        <w:rPr>
          <w:rtl/>
          <w:lang w:bidi="fa-IR"/>
        </w:rPr>
        <w:t>جان شما را اشتداد وجودى مى دهند</w:t>
      </w:r>
      <w:r w:rsidR="00AD7B83">
        <w:rPr>
          <w:rtl/>
          <w:lang w:bidi="fa-IR"/>
        </w:rPr>
        <w:t xml:space="preserve">، </w:t>
      </w:r>
      <w:r>
        <w:rPr>
          <w:rtl/>
          <w:lang w:bidi="fa-IR"/>
        </w:rPr>
        <w:t>روح مى دهند</w:t>
      </w:r>
      <w:r w:rsidR="00AD7B83">
        <w:rPr>
          <w:rtl/>
          <w:lang w:bidi="fa-IR"/>
        </w:rPr>
        <w:t xml:space="preserve">، </w:t>
      </w:r>
      <w:r>
        <w:rPr>
          <w:rtl/>
          <w:lang w:bidi="fa-IR"/>
        </w:rPr>
        <w:t>غذا و طعام روحند</w:t>
      </w:r>
      <w:r w:rsidR="00AD7B83">
        <w:rPr>
          <w:rtl/>
          <w:lang w:bidi="fa-IR"/>
        </w:rPr>
        <w:t xml:space="preserve">، </w:t>
      </w:r>
      <w:r>
        <w:rPr>
          <w:rtl/>
          <w:lang w:bidi="fa-IR"/>
        </w:rPr>
        <w:t>جواهر و طلاجات كه جماد است و خارج از انسان</w:t>
      </w:r>
      <w:r w:rsidR="00AD7B83">
        <w:rPr>
          <w:rtl/>
          <w:lang w:bidi="fa-IR"/>
        </w:rPr>
        <w:t xml:space="preserve">، </w:t>
      </w:r>
      <w:r>
        <w:rPr>
          <w:rtl/>
          <w:lang w:bidi="fa-IR"/>
        </w:rPr>
        <w:t>و هيچ وقت غذاى جان نمى شوند؛ چون بايد بين غذا و مغتذى</w:t>
      </w:r>
      <w:r w:rsidR="00C37290">
        <w:rPr>
          <w:rtl/>
          <w:lang w:bidi="fa-IR"/>
        </w:rPr>
        <w:t xml:space="preserve"> (</w:t>
      </w:r>
      <w:r>
        <w:rPr>
          <w:rtl/>
          <w:lang w:bidi="fa-IR"/>
        </w:rPr>
        <w:t>غذا گيرنده</w:t>
      </w:r>
      <w:r w:rsidR="002C46C8">
        <w:rPr>
          <w:rtl/>
          <w:lang w:bidi="fa-IR"/>
        </w:rPr>
        <w:t xml:space="preserve">) </w:t>
      </w:r>
      <w:r>
        <w:rPr>
          <w:rtl/>
          <w:lang w:bidi="fa-IR"/>
        </w:rPr>
        <w:t>سنخيت باشد</w:t>
      </w:r>
      <w:r w:rsidR="00AD7B83">
        <w:rPr>
          <w:rtl/>
          <w:lang w:bidi="fa-IR"/>
        </w:rPr>
        <w:t xml:space="preserve">، </w:t>
      </w:r>
      <w:r>
        <w:rPr>
          <w:rtl/>
          <w:lang w:bidi="fa-IR"/>
        </w:rPr>
        <w:t>آن جماد است و ماده</w:t>
      </w:r>
      <w:r w:rsidR="00AD7B83">
        <w:rPr>
          <w:rtl/>
          <w:lang w:bidi="fa-IR"/>
        </w:rPr>
        <w:t>؛</w:t>
      </w:r>
      <w:r>
        <w:rPr>
          <w:rtl/>
          <w:lang w:bidi="fa-IR"/>
        </w:rPr>
        <w:t xml:space="preserve"> نفس ناطقه از وراى عالم طبيعت است</w:t>
      </w:r>
      <w:r w:rsidR="00AD7B83">
        <w:rPr>
          <w:rtl/>
          <w:lang w:bidi="fa-IR"/>
        </w:rPr>
        <w:t xml:space="preserve">، </w:t>
      </w:r>
      <w:r>
        <w:rPr>
          <w:rtl/>
          <w:lang w:bidi="fa-IR"/>
        </w:rPr>
        <w:t>با يكديگر سنخيت ندارند</w:t>
      </w:r>
      <w:r w:rsidR="00AD7B83">
        <w:rPr>
          <w:rtl/>
          <w:lang w:bidi="fa-IR"/>
        </w:rPr>
        <w:t xml:space="preserve">. </w:t>
      </w:r>
    </w:p>
    <w:p w:rsidR="00D20B57" w:rsidRDefault="00D20B57" w:rsidP="00D20B57">
      <w:pPr>
        <w:pStyle w:val="libNormal"/>
        <w:rPr>
          <w:rtl/>
          <w:lang w:bidi="fa-IR"/>
        </w:rPr>
      </w:pPr>
      <w:r>
        <w:rPr>
          <w:rtl/>
          <w:lang w:bidi="fa-IR"/>
        </w:rPr>
        <w:t>پس جواهر و در در مقابل قرآن چيست</w:t>
      </w:r>
      <w:r w:rsidR="00AD7B83">
        <w:rPr>
          <w:rtl/>
          <w:lang w:bidi="fa-IR"/>
        </w:rPr>
        <w:t xml:space="preserve">، </w:t>
      </w:r>
      <w:r>
        <w:rPr>
          <w:rtl/>
          <w:lang w:bidi="fa-IR"/>
        </w:rPr>
        <w:t>حرف فوق اينهاست</w:t>
      </w:r>
      <w:r w:rsidR="00AD7B83">
        <w:rPr>
          <w:rtl/>
          <w:lang w:bidi="fa-IR"/>
        </w:rPr>
        <w:t xml:space="preserve">. </w:t>
      </w:r>
      <w:r>
        <w:rPr>
          <w:rtl/>
          <w:lang w:bidi="fa-IR"/>
        </w:rPr>
        <w:t>در اين خزانه وارد شويد و در قرآن تدبر كنيد: افلا بتدبرون ان ام على قلوب اقفالها</w:t>
      </w:r>
      <w:r w:rsidR="00AD7B83">
        <w:rPr>
          <w:rtl/>
          <w:lang w:bidi="fa-IR"/>
        </w:rPr>
        <w:t xml:space="preserve">. </w:t>
      </w:r>
      <w:r w:rsidR="00C37290" w:rsidRPr="000456DB">
        <w:rPr>
          <w:rStyle w:val="libFootnotenumChar"/>
          <w:rtl/>
          <w:lang w:bidi="fa-IR"/>
        </w:rPr>
        <w:t>(</w:t>
      </w:r>
      <w:r w:rsidRPr="000456DB">
        <w:rPr>
          <w:rStyle w:val="libFootnotenumChar"/>
          <w:rtl/>
          <w:lang w:bidi="fa-IR"/>
        </w:rPr>
        <w:t>674</w:t>
      </w:r>
      <w:r w:rsidR="002C46C8">
        <w:rPr>
          <w:rStyle w:val="libFootnotenumChar"/>
          <w:rtl/>
          <w:lang w:bidi="fa-IR"/>
        </w:rPr>
        <w:t xml:space="preserve">) </w:t>
      </w:r>
    </w:p>
    <w:p w:rsidR="00D20B57" w:rsidRDefault="00D20B57" w:rsidP="007E14DD">
      <w:pPr>
        <w:pStyle w:val="Heading3"/>
        <w:rPr>
          <w:rtl/>
          <w:lang w:bidi="fa-IR"/>
        </w:rPr>
      </w:pPr>
      <w:bookmarkStart w:id="618" w:name="_Toc391815037"/>
      <w:r>
        <w:rPr>
          <w:rtl/>
          <w:lang w:bidi="fa-IR"/>
        </w:rPr>
        <w:lastRenderedPageBreak/>
        <w:t>58</w:t>
      </w:r>
      <w:r w:rsidRPr="00CF375D">
        <w:rPr>
          <w:rtl/>
        </w:rPr>
        <w:t>4</w:t>
      </w:r>
      <w:r w:rsidR="00CF375D" w:rsidRPr="00CF375D">
        <w:rPr>
          <w:rtl/>
          <w:lang w:bidi="fa-IR"/>
        </w:rPr>
        <w:t xml:space="preserve">- </w:t>
      </w:r>
      <w:r>
        <w:rPr>
          <w:rtl/>
          <w:lang w:bidi="fa-IR"/>
        </w:rPr>
        <w:t>بهترين برادر</w:t>
      </w:r>
      <w:bookmarkEnd w:id="618"/>
    </w:p>
    <w:p w:rsidR="00D20B57" w:rsidRDefault="00D20B57" w:rsidP="00D20B57">
      <w:pPr>
        <w:pStyle w:val="libNormal"/>
        <w:rPr>
          <w:rtl/>
          <w:lang w:bidi="fa-IR"/>
        </w:rPr>
      </w:pPr>
      <w:r>
        <w:rPr>
          <w:rtl/>
          <w:lang w:bidi="fa-IR"/>
        </w:rPr>
        <w:t>كلينى در باب مؤمن و علامات و صفات او در كتاب ايمان و كفر كافى نقل كند:</w:t>
      </w:r>
    </w:p>
    <w:p w:rsidR="00D20B57" w:rsidRDefault="00D20B57" w:rsidP="00D20B57">
      <w:pPr>
        <w:pStyle w:val="libNormal"/>
        <w:rPr>
          <w:rtl/>
          <w:lang w:bidi="fa-IR"/>
        </w:rPr>
      </w:pPr>
      <w:r>
        <w:rPr>
          <w:rtl/>
          <w:lang w:bidi="fa-IR"/>
        </w:rPr>
        <w:t xml:space="preserve">امام حسن </w:t>
      </w:r>
      <w:r w:rsidR="004E5872" w:rsidRPr="004E5872">
        <w:rPr>
          <w:rStyle w:val="libAlaemChar"/>
          <w:rtl/>
        </w:rPr>
        <w:t>عليه‌السلام</w:t>
      </w:r>
      <w:r>
        <w:rPr>
          <w:rtl/>
          <w:lang w:bidi="fa-IR"/>
        </w:rPr>
        <w:t xml:space="preserve"> مردم را مورد خطاب قرار داده</w:t>
      </w:r>
      <w:r w:rsidR="00AD7B83">
        <w:rPr>
          <w:rtl/>
          <w:lang w:bidi="fa-IR"/>
        </w:rPr>
        <w:t xml:space="preserve">، </w:t>
      </w:r>
      <w:r>
        <w:rPr>
          <w:rtl/>
          <w:lang w:bidi="fa-IR"/>
        </w:rPr>
        <w:t>فرمود: اى مردم</w:t>
      </w:r>
      <w:r w:rsidR="00AC405B">
        <w:rPr>
          <w:rtl/>
          <w:lang w:bidi="fa-IR"/>
        </w:rPr>
        <w:t xml:space="preserve">! </w:t>
      </w:r>
      <w:r>
        <w:rPr>
          <w:rtl/>
          <w:lang w:bidi="fa-IR"/>
        </w:rPr>
        <w:t>درباره برادرى با شما سخن مى گويم كه بهترين مردم در نظر من است و آن چيزى كه او را در نظر من بزرگ نموده</w:t>
      </w:r>
      <w:r w:rsidR="00AD7B83">
        <w:rPr>
          <w:rtl/>
          <w:lang w:bidi="fa-IR"/>
        </w:rPr>
        <w:t xml:space="preserve">، </w:t>
      </w:r>
      <w:r>
        <w:rPr>
          <w:rtl/>
          <w:lang w:bidi="fa-IR"/>
        </w:rPr>
        <w:t>اين است كه در نظر او دنيا حقير و كوچك است</w:t>
      </w:r>
      <w:r w:rsidR="00AD7B83">
        <w:rPr>
          <w:rtl/>
          <w:lang w:bidi="fa-IR"/>
        </w:rPr>
        <w:t xml:space="preserve">. </w:t>
      </w:r>
      <w:r>
        <w:rPr>
          <w:rtl/>
          <w:lang w:bidi="fa-IR"/>
        </w:rPr>
        <w:t>از سلطه شكمش خارج است</w:t>
      </w:r>
      <w:r w:rsidR="00AD7B83">
        <w:rPr>
          <w:rtl/>
          <w:lang w:bidi="fa-IR"/>
        </w:rPr>
        <w:t xml:space="preserve">، </w:t>
      </w:r>
      <w:r>
        <w:rPr>
          <w:rtl/>
          <w:lang w:bidi="fa-IR"/>
        </w:rPr>
        <w:t>پس به چيزى كه ندارد اشتها ندارد و چون بيابد زياده روى نكند</w:t>
      </w:r>
      <w:r w:rsidR="00AD7B83">
        <w:rPr>
          <w:rtl/>
          <w:lang w:bidi="fa-IR"/>
        </w:rPr>
        <w:t xml:space="preserve">. </w:t>
      </w:r>
      <w:r>
        <w:rPr>
          <w:rtl/>
          <w:lang w:bidi="fa-IR"/>
        </w:rPr>
        <w:t>از سلطه شهوتش خارج است</w:t>
      </w:r>
      <w:r w:rsidR="00AD7B83">
        <w:rPr>
          <w:rtl/>
          <w:lang w:bidi="fa-IR"/>
        </w:rPr>
        <w:t>؛</w:t>
      </w:r>
      <w:r>
        <w:rPr>
          <w:rtl/>
          <w:lang w:bidi="fa-IR"/>
        </w:rPr>
        <w:t xml:space="preserve"> پس ‍ عقل و راى را سبك نشمارد</w:t>
      </w:r>
      <w:r w:rsidR="00AD7B83">
        <w:rPr>
          <w:rtl/>
          <w:lang w:bidi="fa-IR"/>
        </w:rPr>
        <w:t xml:space="preserve">. </w:t>
      </w:r>
      <w:r>
        <w:rPr>
          <w:rtl/>
          <w:lang w:bidi="fa-IR"/>
        </w:rPr>
        <w:t>از تسلط جهالت خارج است</w:t>
      </w:r>
      <w:r w:rsidR="00AD7B83">
        <w:rPr>
          <w:rtl/>
          <w:lang w:bidi="fa-IR"/>
        </w:rPr>
        <w:t>؛</w:t>
      </w:r>
      <w:r>
        <w:rPr>
          <w:rtl/>
          <w:lang w:bidi="fa-IR"/>
        </w:rPr>
        <w:t xml:space="preserve"> پس آن كند كه بر نفع آن يقين دارد</w:t>
      </w:r>
      <w:r w:rsidR="00AD7B83">
        <w:rPr>
          <w:rtl/>
          <w:lang w:bidi="fa-IR"/>
        </w:rPr>
        <w:t xml:space="preserve">، </w:t>
      </w:r>
      <w:r>
        <w:rPr>
          <w:rtl/>
          <w:lang w:bidi="fa-IR"/>
        </w:rPr>
        <w:t>اشتهاى مفرط ندارد و غضبناك و ملول نگردد بيشتر اوقاتش در خاموشى است و چون سخن گويد</w:t>
      </w:r>
      <w:r w:rsidR="00AD7B83">
        <w:rPr>
          <w:rtl/>
          <w:lang w:bidi="fa-IR"/>
        </w:rPr>
        <w:t xml:space="preserve">، </w:t>
      </w:r>
      <w:r>
        <w:rPr>
          <w:rtl/>
          <w:lang w:bidi="fa-IR"/>
        </w:rPr>
        <w:t>غالب شود در جدال وارد نشود و در دعوايى شركت نكند و تا قاضى نبيند</w:t>
      </w:r>
      <w:r w:rsidR="00AD7B83">
        <w:rPr>
          <w:rtl/>
          <w:lang w:bidi="fa-IR"/>
        </w:rPr>
        <w:t xml:space="preserve">، </w:t>
      </w:r>
      <w:r>
        <w:rPr>
          <w:rtl/>
          <w:lang w:bidi="fa-IR"/>
        </w:rPr>
        <w:t>حجت نياورد</w:t>
      </w:r>
      <w:r w:rsidR="00AD7B83">
        <w:rPr>
          <w:rtl/>
          <w:lang w:bidi="fa-IR"/>
        </w:rPr>
        <w:t xml:space="preserve">. </w:t>
      </w:r>
      <w:r>
        <w:rPr>
          <w:rtl/>
          <w:lang w:bidi="fa-IR"/>
        </w:rPr>
        <w:t>از برادرانش غافل نباشد و چيزى را</w:t>
      </w:r>
      <w:r w:rsidR="00AD7B83">
        <w:rPr>
          <w:rtl/>
          <w:lang w:bidi="fa-IR"/>
        </w:rPr>
        <w:t xml:space="preserve">، </w:t>
      </w:r>
      <w:r>
        <w:rPr>
          <w:rtl/>
          <w:lang w:bidi="fa-IR"/>
        </w:rPr>
        <w:t>جداى از آنان</w:t>
      </w:r>
      <w:r w:rsidR="00AD7B83">
        <w:rPr>
          <w:rtl/>
          <w:lang w:bidi="fa-IR"/>
        </w:rPr>
        <w:t xml:space="preserve">، </w:t>
      </w:r>
      <w:r>
        <w:rPr>
          <w:rtl/>
          <w:lang w:bidi="fa-IR"/>
        </w:rPr>
        <w:t>به خود اختصاص ندهد</w:t>
      </w:r>
      <w:r w:rsidR="00AD7B83">
        <w:rPr>
          <w:rtl/>
          <w:lang w:bidi="fa-IR"/>
        </w:rPr>
        <w:t xml:space="preserve">. </w:t>
      </w:r>
      <w:r>
        <w:rPr>
          <w:rtl/>
          <w:lang w:bidi="fa-IR"/>
        </w:rPr>
        <w:t>ضعيف و مستضعف است</w:t>
      </w:r>
      <w:r w:rsidR="00AD7B83">
        <w:rPr>
          <w:rtl/>
          <w:lang w:bidi="fa-IR"/>
        </w:rPr>
        <w:t>؛</w:t>
      </w:r>
      <w:r>
        <w:rPr>
          <w:rtl/>
          <w:lang w:bidi="fa-IR"/>
        </w:rPr>
        <w:t xml:space="preserve"> ولى وقت جنگ</w:t>
      </w:r>
      <w:r w:rsidR="00AD7B83">
        <w:rPr>
          <w:rtl/>
          <w:lang w:bidi="fa-IR"/>
        </w:rPr>
        <w:t xml:space="preserve">، </w:t>
      </w:r>
      <w:r>
        <w:rPr>
          <w:rtl/>
          <w:lang w:bidi="fa-IR"/>
        </w:rPr>
        <w:t>مانند شير</w:t>
      </w:r>
      <w:r w:rsidR="00AD7B83">
        <w:rPr>
          <w:rtl/>
          <w:lang w:bidi="fa-IR"/>
        </w:rPr>
        <w:t xml:space="preserve">، </w:t>
      </w:r>
      <w:r>
        <w:rPr>
          <w:rtl/>
          <w:lang w:bidi="fa-IR"/>
        </w:rPr>
        <w:t>جسور است</w:t>
      </w:r>
      <w:r w:rsidR="00AD7B83">
        <w:rPr>
          <w:rtl/>
          <w:lang w:bidi="fa-IR"/>
        </w:rPr>
        <w:t xml:space="preserve">. </w:t>
      </w:r>
      <w:r>
        <w:rPr>
          <w:rtl/>
          <w:lang w:bidi="fa-IR"/>
        </w:rPr>
        <w:t>كسى را به كارى كه برايش بتوان عذر آورد</w:t>
      </w:r>
      <w:r w:rsidR="00AD7B83">
        <w:rPr>
          <w:rtl/>
          <w:lang w:bidi="fa-IR"/>
        </w:rPr>
        <w:t xml:space="preserve">، </w:t>
      </w:r>
      <w:r>
        <w:rPr>
          <w:rtl/>
          <w:lang w:bidi="fa-IR"/>
        </w:rPr>
        <w:t>ملامت نكند</w:t>
      </w:r>
      <w:r w:rsidR="00AD7B83">
        <w:rPr>
          <w:rtl/>
          <w:lang w:bidi="fa-IR"/>
        </w:rPr>
        <w:t xml:space="preserve">، </w:t>
      </w:r>
      <w:r>
        <w:rPr>
          <w:rtl/>
          <w:lang w:bidi="fa-IR"/>
        </w:rPr>
        <w:t>تا مرتكب آن عذر آورد</w:t>
      </w:r>
      <w:r w:rsidR="00AD7B83">
        <w:rPr>
          <w:rtl/>
          <w:lang w:bidi="fa-IR"/>
        </w:rPr>
        <w:t xml:space="preserve">. </w:t>
      </w:r>
      <w:r>
        <w:rPr>
          <w:rtl/>
          <w:lang w:bidi="fa-IR"/>
        </w:rPr>
        <w:t>آنچه بگويد عمل كند</w:t>
      </w:r>
      <w:r w:rsidR="00AD7B83">
        <w:rPr>
          <w:rtl/>
          <w:lang w:bidi="fa-IR"/>
        </w:rPr>
        <w:t xml:space="preserve">، </w:t>
      </w:r>
      <w:r>
        <w:rPr>
          <w:rtl/>
          <w:lang w:bidi="fa-IR"/>
        </w:rPr>
        <w:t>و چون نگويد عمل نكند</w:t>
      </w:r>
      <w:r w:rsidR="00AD7B83">
        <w:rPr>
          <w:rtl/>
          <w:lang w:bidi="fa-IR"/>
        </w:rPr>
        <w:t xml:space="preserve">. </w:t>
      </w:r>
      <w:r>
        <w:rPr>
          <w:rtl/>
          <w:lang w:bidi="fa-IR"/>
        </w:rPr>
        <w:t>چون دو امر برايش ‍ پيش آيد كه نداند كدام يك برتر است</w:t>
      </w:r>
      <w:r w:rsidR="00AD7B83">
        <w:rPr>
          <w:rtl/>
          <w:lang w:bidi="fa-IR"/>
        </w:rPr>
        <w:t xml:space="preserve">، </w:t>
      </w:r>
      <w:r>
        <w:rPr>
          <w:rtl/>
          <w:lang w:bidi="fa-IR"/>
        </w:rPr>
        <w:t>به آن كه نزديك به هوا و هوس نباشد نظر افكند</w:t>
      </w:r>
      <w:r w:rsidR="00AD7B83">
        <w:rPr>
          <w:rtl/>
          <w:lang w:bidi="fa-IR"/>
        </w:rPr>
        <w:t xml:space="preserve">. </w:t>
      </w:r>
      <w:r>
        <w:rPr>
          <w:rtl/>
          <w:lang w:bidi="fa-IR"/>
        </w:rPr>
        <w:t>از بيمارى شكايت نكند</w:t>
      </w:r>
      <w:r w:rsidR="00AD7B83">
        <w:rPr>
          <w:rtl/>
          <w:lang w:bidi="fa-IR"/>
        </w:rPr>
        <w:t xml:space="preserve">، </w:t>
      </w:r>
      <w:r>
        <w:rPr>
          <w:rtl/>
          <w:lang w:bidi="fa-IR"/>
        </w:rPr>
        <w:t>جز نزد آن كه اميد بهبودى از جانبش ‍ برود</w:t>
      </w:r>
      <w:r w:rsidR="00AD7B83">
        <w:rPr>
          <w:rtl/>
          <w:lang w:bidi="fa-IR"/>
        </w:rPr>
        <w:t xml:space="preserve">. </w:t>
      </w:r>
      <w:r>
        <w:rPr>
          <w:rtl/>
          <w:lang w:bidi="fa-IR"/>
        </w:rPr>
        <w:t>فقط با كسى كه اميد نصيحت از او دارد مشورت كند</w:t>
      </w:r>
      <w:r w:rsidR="00AD7B83">
        <w:rPr>
          <w:rtl/>
          <w:lang w:bidi="fa-IR"/>
        </w:rPr>
        <w:t xml:space="preserve">. </w:t>
      </w:r>
      <w:r>
        <w:rPr>
          <w:rtl/>
          <w:lang w:bidi="fa-IR"/>
        </w:rPr>
        <w:t>غضب نكند</w:t>
      </w:r>
      <w:r w:rsidR="00AD7B83">
        <w:rPr>
          <w:rtl/>
          <w:lang w:bidi="fa-IR"/>
        </w:rPr>
        <w:t xml:space="preserve">. </w:t>
      </w:r>
      <w:r>
        <w:rPr>
          <w:rtl/>
          <w:lang w:bidi="fa-IR"/>
        </w:rPr>
        <w:t>شكايت ننمايد و اشتهايش زياد نباشد</w:t>
      </w:r>
      <w:r w:rsidR="00AD7B83">
        <w:rPr>
          <w:rtl/>
          <w:lang w:bidi="fa-IR"/>
        </w:rPr>
        <w:t xml:space="preserve">. </w:t>
      </w:r>
      <w:r>
        <w:rPr>
          <w:rtl/>
          <w:lang w:bidi="fa-IR"/>
        </w:rPr>
        <w:t>انتقام نگيرد و از دشمن غافل نباشد</w:t>
      </w:r>
      <w:r w:rsidR="00AD7B83">
        <w:rPr>
          <w:rtl/>
          <w:lang w:bidi="fa-IR"/>
        </w:rPr>
        <w:t xml:space="preserve">. </w:t>
      </w:r>
    </w:p>
    <w:p w:rsidR="00D20B57" w:rsidRDefault="00D20B57" w:rsidP="00D20B57">
      <w:pPr>
        <w:pStyle w:val="libNormal"/>
        <w:rPr>
          <w:rtl/>
          <w:lang w:bidi="fa-IR"/>
        </w:rPr>
      </w:pPr>
      <w:r>
        <w:rPr>
          <w:rtl/>
          <w:lang w:bidi="fa-IR"/>
        </w:rPr>
        <w:lastRenderedPageBreak/>
        <w:t>پس بر شما باد</w:t>
      </w:r>
      <w:r w:rsidR="00AD7B83">
        <w:rPr>
          <w:rtl/>
          <w:lang w:bidi="fa-IR"/>
        </w:rPr>
        <w:t xml:space="preserve">، </w:t>
      </w:r>
      <w:r>
        <w:rPr>
          <w:rtl/>
          <w:lang w:bidi="fa-IR"/>
        </w:rPr>
        <w:t>تخلق به چنين اخلاق كريمه اى</w:t>
      </w:r>
      <w:r w:rsidR="00AC405B">
        <w:rPr>
          <w:rtl/>
          <w:lang w:bidi="fa-IR"/>
        </w:rPr>
        <w:t xml:space="preserve">! </w:t>
      </w:r>
      <w:r>
        <w:rPr>
          <w:rtl/>
          <w:lang w:bidi="fa-IR"/>
        </w:rPr>
        <w:t>و اگر توان تخلق به تمام آنان را نداريد</w:t>
      </w:r>
      <w:r w:rsidR="00AD7B83">
        <w:rPr>
          <w:rtl/>
          <w:lang w:bidi="fa-IR"/>
        </w:rPr>
        <w:t xml:space="preserve">، </w:t>
      </w:r>
      <w:r>
        <w:rPr>
          <w:rtl/>
          <w:lang w:bidi="fa-IR"/>
        </w:rPr>
        <w:t>پس هر اندازه كه توانيد</w:t>
      </w:r>
      <w:r w:rsidR="00AD7B83">
        <w:rPr>
          <w:rtl/>
          <w:lang w:bidi="fa-IR"/>
        </w:rPr>
        <w:t xml:space="preserve">، </w:t>
      </w:r>
      <w:r>
        <w:rPr>
          <w:rtl/>
          <w:lang w:bidi="fa-IR"/>
        </w:rPr>
        <w:t>كسب نماييد</w:t>
      </w:r>
      <w:r w:rsidR="00AC405B">
        <w:rPr>
          <w:rtl/>
          <w:lang w:bidi="fa-IR"/>
        </w:rPr>
        <w:t xml:space="preserve">! </w:t>
      </w:r>
      <w:r>
        <w:rPr>
          <w:rtl/>
          <w:lang w:bidi="fa-IR"/>
        </w:rPr>
        <w:t>چه اءخذ قليل</w:t>
      </w:r>
      <w:r w:rsidR="00AD7B83">
        <w:rPr>
          <w:rtl/>
          <w:lang w:bidi="fa-IR"/>
        </w:rPr>
        <w:t xml:space="preserve">، </w:t>
      </w:r>
      <w:r>
        <w:rPr>
          <w:rtl/>
          <w:lang w:bidi="fa-IR"/>
        </w:rPr>
        <w:t>بهتر از ترك كثير است و لا حول و لاحول قوه الا بالله</w:t>
      </w:r>
      <w:r w:rsidR="00AD7B83">
        <w:rPr>
          <w:rtl/>
          <w:lang w:bidi="fa-IR"/>
        </w:rPr>
        <w:t xml:space="preserve">. </w:t>
      </w:r>
      <w:r w:rsidR="00C37290" w:rsidRPr="000456DB">
        <w:rPr>
          <w:rStyle w:val="libFootnotenumChar"/>
          <w:rtl/>
          <w:lang w:bidi="fa-IR"/>
        </w:rPr>
        <w:t>(</w:t>
      </w:r>
      <w:r w:rsidRPr="000456DB">
        <w:rPr>
          <w:rStyle w:val="libFootnotenumChar"/>
          <w:rtl/>
          <w:lang w:bidi="fa-IR"/>
        </w:rPr>
        <w:t>675</w:t>
      </w:r>
      <w:r w:rsidR="002C46C8">
        <w:rPr>
          <w:rStyle w:val="libFootnotenumChar"/>
          <w:rtl/>
          <w:lang w:bidi="fa-IR"/>
        </w:rPr>
        <w:t xml:space="preserve">) </w:t>
      </w:r>
    </w:p>
    <w:p w:rsidR="00D20B57" w:rsidRDefault="00D20B57" w:rsidP="007E14DD">
      <w:pPr>
        <w:pStyle w:val="Heading3"/>
        <w:rPr>
          <w:rtl/>
          <w:lang w:bidi="fa-IR"/>
        </w:rPr>
      </w:pPr>
      <w:bookmarkStart w:id="619" w:name="_Toc391815038"/>
      <w:r>
        <w:rPr>
          <w:rtl/>
          <w:lang w:bidi="fa-IR"/>
        </w:rPr>
        <w:t>58</w:t>
      </w:r>
      <w:r w:rsidRPr="00CF375D">
        <w:rPr>
          <w:rtl/>
        </w:rPr>
        <w:t>5</w:t>
      </w:r>
      <w:r w:rsidR="00CF375D" w:rsidRPr="00CF375D">
        <w:rPr>
          <w:rtl/>
          <w:lang w:bidi="fa-IR"/>
        </w:rPr>
        <w:t xml:space="preserve">- </w:t>
      </w:r>
      <w:r>
        <w:rPr>
          <w:rtl/>
          <w:lang w:bidi="fa-IR"/>
        </w:rPr>
        <w:t>ظرفيت قلب پيامبر</w:t>
      </w:r>
      <w:r w:rsidR="00C37290">
        <w:rPr>
          <w:rtl/>
          <w:lang w:bidi="fa-IR"/>
        </w:rPr>
        <w:t xml:space="preserve"> </w:t>
      </w:r>
      <w:r w:rsidR="00C80917" w:rsidRPr="00C80917">
        <w:rPr>
          <w:rStyle w:val="libAlaemChar"/>
          <w:rtl/>
        </w:rPr>
        <w:t>صلى‌الله‌عليه‌وآله</w:t>
      </w:r>
      <w:bookmarkEnd w:id="619"/>
      <w:r>
        <w:rPr>
          <w:rtl/>
          <w:lang w:bidi="fa-IR"/>
        </w:rPr>
        <w:t xml:space="preserve"> </w:t>
      </w:r>
    </w:p>
    <w:p w:rsidR="00D20B57" w:rsidRDefault="00D20B57" w:rsidP="00D20B57">
      <w:pPr>
        <w:pStyle w:val="libNormal"/>
        <w:rPr>
          <w:rtl/>
          <w:lang w:bidi="fa-IR"/>
        </w:rPr>
      </w:pPr>
      <w:r>
        <w:rPr>
          <w:rtl/>
          <w:lang w:bidi="fa-IR"/>
        </w:rPr>
        <w:t xml:space="preserve">امام مجتبى </w:t>
      </w:r>
      <w:r w:rsidR="004E5872" w:rsidRPr="004E5872">
        <w:rPr>
          <w:rStyle w:val="libAlaemChar"/>
          <w:rtl/>
        </w:rPr>
        <w:t>عليه‌السلام</w:t>
      </w:r>
      <w:r>
        <w:rPr>
          <w:rtl/>
          <w:lang w:bidi="fa-IR"/>
        </w:rPr>
        <w:t xml:space="preserve"> فرمود: چون خداوند متعال قلب پيغمبر اكرم </w:t>
      </w:r>
      <w:r w:rsidR="00C80917" w:rsidRPr="00C80917">
        <w:rPr>
          <w:rStyle w:val="libAlaemChar"/>
          <w:rtl/>
        </w:rPr>
        <w:t>صلى‌الله‌عليه‌وآله</w:t>
      </w:r>
      <w:r>
        <w:rPr>
          <w:rtl/>
          <w:lang w:bidi="fa-IR"/>
        </w:rPr>
        <w:t xml:space="preserve"> را بزرگ تر از قلب هاى ديگر ديد</w:t>
      </w:r>
      <w:r w:rsidR="00AD7B83">
        <w:rPr>
          <w:rtl/>
          <w:lang w:bidi="fa-IR"/>
        </w:rPr>
        <w:t xml:space="preserve">، </w:t>
      </w:r>
      <w:r>
        <w:rPr>
          <w:rtl/>
          <w:lang w:bidi="fa-IR"/>
        </w:rPr>
        <w:t>او را به پيغمبرى برگزيد</w:t>
      </w:r>
      <w:r w:rsidR="00AD7B83">
        <w:rPr>
          <w:rtl/>
          <w:lang w:bidi="fa-IR"/>
        </w:rPr>
        <w:t xml:space="preserve">. </w:t>
      </w:r>
    </w:p>
    <w:p w:rsidR="00D20B57" w:rsidRDefault="00D20B57" w:rsidP="00D20B57">
      <w:pPr>
        <w:pStyle w:val="libNormal"/>
        <w:rPr>
          <w:rtl/>
          <w:lang w:bidi="fa-IR"/>
        </w:rPr>
      </w:pPr>
      <w:r>
        <w:rPr>
          <w:rtl/>
          <w:lang w:bidi="fa-IR"/>
        </w:rPr>
        <w:t>سبحان الله</w:t>
      </w:r>
      <w:r w:rsidR="00AC405B">
        <w:rPr>
          <w:rtl/>
          <w:lang w:bidi="fa-IR"/>
        </w:rPr>
        <w:t xml:space="preserve">! </w:t>
      </w:r>
      <w:r>
        <w:rPr>
          <w:rtl/>
          <w:lang w:bidi="fa-IR"/>
        </w:rPr>
        <w:t xml:space="preserve">عظمت وجودى قلب خاتم </w:t>
      </w:r>
      <w:r w:rsidR="00C80917" w:rsidRPr="00C80917">
        <w:rPr>
          <w:rStyle w:val="libAlaemChar"/>
          <w:rtl/>
        </w:rPr>
        <w:t>صلى‌الله‌عليه‌وآله</w:t>
      </w:r>
      <w:r>
        <w:rPr>
          <w:rtl/>
          <w:lang w:bidi="fa-IR"/>
        </w:rPr>
        <w:t xml:space="preserve"> چه اندازه بايد باشد تا ظرف حقائق كتاب الله قرآن فرقان بوده باشد</w:t>
      </w:r>
      <w:r w:rsidR="00EC79D5">
        <w:rPr>
          <w:rtl/>
          <w:lang w:bidi="fa-IR"/>
        </w:rPr>
        <w:t>؟!</w:t>
      </w:r>
      <w:r w:rsidR="00AC405B">
        <w:rPr>
          <w:rtl/>
          <w:lang w:bidi="fa-IR"/>
        </w:rPr>
        <w:t xml:space="preserve"> </w:t>
      </w:r>
      <w:r w:rsidR="00C37290" w:rsidRPr="000456DB">
        <w:rPr>
          <w:rStyle w:val="libFootnotenumChar"/>
          <w:rtl/>
          <w:lang w:bidi="fa-IR"/>
        </w:rPr>
        <w:t>(</w:t>
      </w:r>
      <w:r w:rsidRPr="000456DB">
        <w:rPr>
          <w:rStyle w:val="libFootnotenumChar"/>
          <w:rtl/>
          <w:lang w:bidi="fa-IR"/>
        </w:rPr>
        <w:t>676</w:t>
      </w:r>
      <w:r w:rsidR="002C46C8">
        <w:rPr>
          <w:rStyle w:val="libFootnotenumChar"/>
          <w:rtl/>
          <w:lang w:bidi="fa-IR"/>
        </w:rPr>
        <w:t xml:space="preserve">) </w:t>
      </w:r>
    </w:p>
    <w:p w:rsidR="00D20B57" w:rsidRDefault="00D20B57" w:rsidP="007E14DD">
      <w:pPr>
        <w:pStyle w:val="Heading3"/>
        <w:rPr>
          <w:rtl/>
          <w:lang w:bidi="fa-IR"/>
        </w:rPr>
      </w:pPr>
      <w:bookmarkStart w:id="620" w:name="_Toc391815039"/>
      <w:r>
        <w:rPr>
          <w:rtl/>
          <w:lang w:bidi="fa-IR"/>
        </w:rPr>
        <w:t>58</w:t>
      </w:r>
      <w:r w:rsidRPr="00CF375D">
        <w:rPr>
          <w:rtl/>
        </w:rPr>
        <w:t>6</w:t>
      </w:r>
      <w:r w:rsidR="00CF375D" w:rsidRPr="00CF375D">
        <w:rPr>
          <w:rtl/>
          <w:lang w:bidi="fa-IR"/>
        </w:rPr>
        <w:t xml:space="preserve">- </w:t>
      </w:r>
      <w:r>
        <w:rPr>
          <w:rtl/>
          <w:lang w:bidi="fa-IR"/>
        </w:rPr>
        <w:t>استاد لغت</w:t>
      </w:r>
      <w:bookmarkEnd w:id="620"/>
      <w:r>
        <w:rPr>
          <w:rtl/>
          <w:lang w:bidi="fa-IR"/>
        </w:rPr>
        <w:t xml:space="preserve"> </w:t>
      </w:r>
    </w:p>
    <w:p w:rsidR="00D20B57" w:rsidRDefault="00D20B57" w:rsidP="00D20B57">
      <w:pPr>
        <w:pStyle w:val="libNormal"/>
        <w:rPr>
          <w:rtl/>
          <w:lang w:bidi="fa-IR"/>
        </w:rPr>
      </w:pPr>
      <w:r>
        <w:rPr>
          <w:rtl/>
          <w:lang w:bidi="fa-IR"/>
        </w:rPr>
        <w:t>ابو القاسم كوفى در كتاب تبديل گفته است</w:t>
      </w:r>
      <w:r w:rsidR="00AD7B83">
        <w:rPr>
          <w:rtl/>
          <w:lang w:bidi="fa-IR"/>
        </w:rPr>
        <w:t>:</w:t>
      </w:r>
      <w:r>
        <w:rPr>
          <w:rtl/>
          <w:lang w:bidi="fa-IR"/>
        </w:rPr>
        <w:t xml:space="preserve"> اسحاق كندى در زمان خود فيلسوف عراق بود در خانه خود نشست و عزلت اختيار كرد و شروع كرد به نوشتن تناقضات قرآن</w:t>
      </w:r>
      <w:r w:rsidR="00AD7B83">
        <w:rPr>
          <w:rtl/>
          <w:lang w:bidi="fa-IR"/>
        </w:rPr>
        <w:t xml:space="preserve">. </w:t>
      </w:r>
      <w:r>
        <w:rPr>
          <w:rtl/>
          <w:lang w:bidi="fa-IR"/>
        </w:rPr>
        <w:t xml:space="preserve">روزى يكى از شاگردان او خدمت امام ابو محمد </w:t>
      </w:r>
      <w:r w:rsidR="004E5872" w:rsidRPr="004E5872">
        <w:rPr>
          <w:rStyle w:val="libAlaemChar"/>
          <w:rtl/>
        </w:rPr>
        <w:t>عليه‌السلام</w:t>
      </w:r>
      <w:r>
        <w:rPr>
          <w:rtl/>
          <w:lang w:bidi="fa-IR"/>
        </w:rPr>
        <w:t xml:space="preserve"> رسيد</w:t>
      </w:r>
      <w:r w:rsidR="00AD7B83">
        <w:rPr>
          <w:rtl/>
          <w:lang w:bidi="fa-IR"/>
        </w:rPr>
        <w:t xml:space="preserve">. </w:t>
      </w:r>
      <w:r>
        <w:rPr>
          <w:rtl/>
          <w:lang w:bidi="fa-IR"/>
        </w:rPr>
        <w:t>حضرت به او فرمود:</w:t>
      </w:r>
    </w:p>
    <w:p w:rsidR="00D20B57" w:rsidRDefault="00D20B57" w:rsidP="00D20B57">
      <w:pPr>
        <w:pStyle w:val="libNormal"/>
        <w:rPr>
          <w:rtl/>
          <w:lang w:bidi="fa-IR"/>
        </w:rPr>
      </w:pPr>
      <w:r>
        <w:rPr>
          <w:rtl/>
          <w:lang w:bidi="fa-IR"/>
        </w:rPr>
        <w:t>آيا در ميان شما مرد رشيدى نيست كه استادتات كندى را از اشتعالى كه درباره قرآن شروع كرده</w:t>
      </w:r>
      <w:r w:rsidR="00AD7B83">
        <w:rPr>
          <w:rtl/>
          <w:lang w:bidi="fa-IR"/>
        </w:rPr>
        <w:t xml:space="preserve">، </w:t>
      </w:r>
      <w:r>
        <w:rPr>
          <w:rtl/>
          <w:lang w:bidi="fa-IR"/>
        </w:rPr>
        <w:t>باز دارد</w:t>
      </w:r>
      <w:r w:rsidR="002C46C8">
        <w:rPr>
          <w:rtl/>
          <w:lang w:bidi="fa-IR"/>
        </w:rPr>
        <w:t xml:space="preserve">؟ </w:t>
      </w:r>
    </w:p>
    <w:p w:rsidR="00D20B57" w:rsidRDefault="00D20B57" w:rsidP="00D20B57">
      <w:pPr>
        <w:pStyle w:val="libNormal"/>
        <w:rPr>
          <w:rtl/>
          <w:lang w:bidi="fa-IR"/>
        </w:rPr>
      </w:pPr>
      <w:r>
        <w:rPr>
          <w:rtl/>
          <w:lang w:bidi="fa-IR"/>
        </w:rPr>
        <w:t>شاگرد گفت</w:t>
      </w:r>
      <w:r w:rsidR="00AD7B83">
        <w:rPr>
          <w:rtl/>
          <w:lang w:bidi="fa-IR"/>
        </w:rPr>
        <w:t>:</w:t>
      </w:r>
      <w:r>
        <w:rPr>
          <w:rtl/>
          <w:lang w:bidi="fa-IR"/>
        </w:rPr>
        <w:t xml:space="preserve"> ما شاگرد او هستيم</w:t>
      </w:r>
      <w:r w:rsidR="00AD7B83">
        <w:rPr>
          <w:rtl/>
          <w:lang w:bidi="fa-IR"/>
        </w:rPr>
        <w:t>؛</w:t>
      </w:r>
      <w:r>
        <w:rPr>
          <w:rtl/>
          <w:lang w:bidi="fa-IR"/>
        </w:rPr>
        <w:t xml:space="preserve">چگونه مى توانيم در اين </w:t>
      </w:r>
      <w:r w:rsidR="00E26AF7">
        <w:rPr>
          <w:rtl/>
          <w:lang w:bidi="fa-IR"/>
        </w:rPr>
        <w:t>مسئله</w:t>
      </w:r>
      <w:r>
        <w:rPr>
          <w:rtl/>
          <w:lang w:bidi="fa-IR"/>
        </w:rPr>
        <w:t xml:space="preserve"> و يا غير آن به او اعتراض كنيم</w:t>
      </w:r>
      <w:r w:rsidR="002C46C8">
        <w:rPr>
          <w:rtl/>
          <w:lang w:bidi="fa-IR"/>
        </w:rPr>
        <w:t xml:space="preserve">؟ </w:t>
      </w:r>
    </w:p>
    <w:p w:rsidR="00D20B57" w:rsidRDefault="00D20B57" w:rsidP="00D20B57">
      <w:pPr>
        <w:pStyle w:val="libNormal"/>
        <w:rPr>
          <w:rtl/>
          <w:lang w:bidi="fa-IR"/>
        </w:rPr>
      </w:pPr>
      <w:r>
        <w:rPr>
          <w:rtl/>
          <w:lang w:bidi="fa-IR"/>
        </w:rPr>
        <w:t>حضرت فرمود: مى توانى آنچه را مى گويم به او برسانى</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آرى</w:t>
      </w:r>
      <w:r w:rsidR="00AD7B83">
        <w:rPr>
          <w:rtl/>
          <w:lang w:bidi="fa-IR"/>
        </w:rPr>
        <w:t xml:space="preserve">. </w:t>
      </w:r>
    </w:p>
    <w:p w:rsidR="00D20B57" w:rsidRDefault="00D20B57" w:rsidP="00D20B57">
      <w:pPr>
        <w:pStyle w:val="libNormal"/>
        <w:rPr>
          <w:rtl/>
          <w:lang w:bidi="fa-IR"/>
        </w:rPr>
      </w:pPr>
      <w:r>
        <w:rPr>
          <w:rtl/>
          <w:lang w:bidi="fa-IR"/>
        </w:rPr>
        <w:t>آنگاه حضرت فرمود: نزد او برو و با او نرمى كن و انس بگير و در هدفش ‍ يارى اش كن</w:t>
      </w:r>
      <w:r w:rsidR="00AD7B83">
        <w:rPr>
          <w:rtl/>
          <w:lang w:bidi="fa-IR"/>
        </w:rPr>
        <w:t xml:space="preserve">. </w:t>
      </w:r>
      <w:r>
        <w:rPr>
          <w:rtl/>
          <w:lang w:bidi="fa-IR"/>
        </w:rPr>
        <w:t>وقتى ميانتان انس برقرار شد</w:t>
      </w:r>
      <w:r w:rsidR="00AD7B83">
        <w:rPr>
          <w:rtl/>
          <w:lang w:bidi="fa-IR"/>
        </w:rPr>
        <w:t xml:space="preserve">، </w:t>
      </w:r>
      <w:r>
        <w:rPr>
          <w:rtl/>
          <w:lang w:bidi="fa-IR"/>
        </w:rPr>
        <w:t xml:space="preserve">بگو: </w:t>
      </w:r>
      <w:r w:rsidR="00E26AF7">
        <w:rPr>
          <w:rtl/>
          <w:lang w:bidi="fa-IR"/>
        </w:rPr>
        <w:t>مسئله</w:t>
      </w:r>
      <w:r>
        <w:rPr>
          <w:rtl/>
          <w:lang w:bidi="fa-IR"/>
        </w:rPr>
        <w:t xml:space="preserve"> اى براى من پيش ‍ آمده كه مى خواهم از تو بپرسم</w:t>
      </w:r>
      <w:r w:rsidR="00AD7B83">
        <w:rPr>
          <w:rtl/>
          <w:lang w:bidi="fa-IR"/>
        </w:rPr>
        <w:t xml:space="preserve">. </w:t>
      </w:r>
      <w:r>
        <w:rPr>
          <w:rtl/>
          <w:lang w:bidi="fa-IR"/>
        </w:rPr>
        <w:t xml:space="preserve">او از تو خواهد خواست كه بپرسى در اين هنگام </w:t>
      </w:r>
      <w:r>
        <w:rPr>
          <w:rtl/>
          <w:lang w:bidi="fa-IR"/>
        </w:rPr>
        <w:lastRenderedPageBreak/>
        <w:t>بگو: اگر گوينده قرآن نزد تو آيد</w:t>
      </w:r>
      <w:r w:rsidR="00AD7B83">
        <w:rPr>
          <w:rtl/>
          <w:lang w:bidi="fa-IR"/>
        </w:rPr>
        <w:t xml:space="preserve">، </w:t>
      </w:r>
      <w:r>
        <w:rPr>
          <w:rtl/>
          <w:lang w:bidi="fa-IR"/>
        </w:rPr>
        <w:t>آيا جايز است كه مرادش از آن غير اين معانى باشد كه تو اراده كرده اى</w:t>
      </w:r>
      <w:r w:rsidR="002C46C8">
        <w:rPr>
          <w:rtl/>
          <w:lang w:bidi="fa-IR"/>
        </w:rPr>
        <w:t xml:space="preserve">؟ </w:t>
      </w:r>
    </w:p>
    <w:p w:rsidR="00D20B57" w:rsidRDefault="00D20B57" w:rsidP="00D20B57">
      <w:pPr>
        <w:pStyle w:val="libNormal"/>
        <w:rPr>
          <w:rtl/>
          <w:lang w:bidi="fa-IR"/>
        </w:rPr>
      </w:pPr>
      <w:r>
        <w:rPr>
          <w:rtl/>
          <w:lang w:bidi="fa-IR"/>
        </w:rPr>
        <w:t>او خواهد گفت</w:t>
      </w:r>
      <w:r w:rsidR="00AD7B83">
        <w:rPr>
          <w:rtl/>
          <w:lang w:bidi="fa-IR"/>
        </w:rPr>
        <w:t>:</w:t>
      </w:r>
      <w:r>
        <w:rPr>
          <w:rtl/>
          <w:lang w:bidi="fa-IR"/>
        </w:rPr>
        <w:t xml:space="preserve"> آرى</w:t>
      </w:r>
      <w:r w:rsidR="00AD7B83">
        <w:rPr>
          <w:rtl/>
          <w:lang w:bidi="fa-IR"/>
        </w:rPr>
        <w:t xml:space="preserve">، </w:t>
      </w:r>
      <w:r>
        <w:rPr>
          <w:rtl/>
          <w:lang w:bidi="fa-IR"/>
        </w:rPr>
        <w:t>شخص مى تواند وقتى چيزى را شنيد</w:t>
      </w:r>
      <w:r w:rsidR="00AD7B83">
        <w:rPr>
          <w:rtl/>
          <w:lang w:bidi="fa-IR"/>
        </w:rPr>
        <w:t xml:space="preserve">، </w:t>
      </w:r>
      <w:r>
        <w:rPr>
          <w:rtl/>
          <w:lang w:bidi="fa-IR"/>
        </w:rPr>
        <w:t>از آن معنايى را بفهمد</w:t>
      </w:r>
      <w:r w:rsidR="00AD7B83">
        <w:rPr>
          <w:rtl/>
          <w:lang w:bidi="fa-IR"/>
        </w:rPr>
        <w:t xml:space="preserve">. </w:t>
      </w:r>
      <w:r>
        <w:rPr>
          <w:rtl/>
          <w:lang w:bidi="fa-IR"/>
        </w:rPr>
        <w:t>وقتى كه به تو جواب مثبت داد</w:t>
      </w:r>
      <w:r w:rsidR="00AD7B83">
        <w:rPr>
          <w:rtl/>
          <w:lang w:bidi="fa-IR"/>
        </w:rPr>
        <w:t xml:space="preserve">، </w:t>
      </w:r>
      <w:r>
        <w:rPr>
          <w:rtl/>
          <w:lang w:bidi="fa-IR"/>
        </w:rPr>
        <w:t>بگو: از كجا معلوم</w:t>
      </w:r>
      <w:r w:rsidR="002C46C8">
        <w:rPr>
          <w:rtl/>
          <w:lang w:bidi="fa-IR"/>
        </w:rPr>
        <w:t xml:space="preserve">؟ </w:t>
      </w:r>
      <w:r>
        <w:rPr>
          <w:rtl/>
          <w:lang w:bidi="fa-IR"/>
        </w:rPr>
        <w:t>شايد</w:t>
      </w:r>
      <w:r w:rsidR="00C37290">
        <w:rPr>
          <w:rtl/>
          <w:lang w:bidi="fa-IR"/>
        </w:rPr>
        <w:t xml:space="preserve"> (</w:t>
      </w:r>
      <w:r>
        <w:rPr>
          <w:rtl/>
          <w:lang w:bidi="fa-IR"/>
        </w:rPr>
        <w:t>از قرآن</w:t>
      </w:r>
      <w:r w:rsidR="002C46C8">
        <w:rPr>
          <w:rtl/>
          <w:lang w:bidi="fa-IR"/>
        </w:rPr>
        <w:t xml:space="preserve">) </w:t>
      </w:r>
      <w:r>
        <w:rPr>
          <w:rtl/>
          <w:lang w:bidi="fa-IR"/>
        </w:rPr>
        <w:t>جز آن چيزى كه تو اراده كرده اى قصد كند و به غير معانى خود وضع نمايد</w:t>
      </w:r>
      <w:r w:rsidR="00AD7B83">
        <w:rPr>
          <w:rtl/>
          <w:lang w:bidi="fa-IR"/>
        </w:rPr>
        <w:t xml:space="preserve">. </w:t>
      </w:r>
    </w:p>
    <w:p w:rsidR="00D20B57" w:rsidRDefault="00D20B57" w:rsidP="00D20B57">
      <w:pPr>
        <w:pStyle w:val="libNormal"/>
        <w:rPr>
          <w:rtl/>
          <w:lang w:bidi="fa-IR"/>
        </w:rPr>
      </w:pPr>
      <w:r>
        <w:rPr>
          <w:rtl/>
          <w:lang w:bidi="fa-IR"/>
        </w:rPr>
        <w:t xml:space="preserve">آن شخص نزد كندى رفت و با او الفت گرفت تا اين كه اينكه </w:t>
      </w:r>
      <w:r w:rsidR="00E26AF7">
        <w:rPr>
          <w:rtl/>
          <w:lang w:bidi="fa-IR"/>
        </w:rPr>
        <w:t>مسئله</w:t>
      </w:r>
      <w:r>
        <w:rPr>
          <w:rtl/>
          <w:lang w:bidi="fa-IR"/>
        </w:rPr>
        <w:t xml:space="preserve"> را به او القا كرد</w:t>
      </w:r>
      <w:r w:rsidR="00AD7B83">
        <w:rPr>
          <w:rtl/>
          <w:lang w:bidi="fa-IR"/>
        </w:rPr>
        <w:t xml:space="preserve">. </w:t>
      </w:r>
      <w:r>
        <w:rPr>
          <w:rtl/>
          <w:lang w:bidi="fa-IR"/>
        </w:rPr>
        <w:t>كندى گفت</w:t>
      </w:r>
      <w:r w:rsidR="00AD7B83">
        <w:rPr>
          <w:rtl/>
          <w:lang w:bidi="fa-IR"/>
        </w:rPr>
        <w:t>:</w:t>
      </w:r>
      <w:r>
        <w:rPr>
          <w:rtl/>
          <w:lang w:bidi="fa-IR"/>
        </w:rPr>
        <w:t xml:space="preserve"> اين مطلب را دوباره تكرار كن</w:t>
      </w:r>
      <w:r w:rsidR="00AC405B">
        <w:rPr>
          <w:rtl/>
          <w:lang w:bidi="fa-IR"/>
        </w:rPr>
        <w:t xml:space="preserve">! </w:t>
      </w:r>
      <w:r>
        <w:rPr>
          <w:rtl/>
          <w:lang w:bidi="fa-IR"/>
        </w:rPr>
        <w:t>و او تكرار كرد پس كندى فكر نمود و ديد آرى</w:t>
      </w:r>
      <w:r w:rsidR="00AD7B83">
        <w:rPr>
          <w:rtl/>
          <w:lang w:bidi="fa-IR"/>
        </w:rPr>
        <w:t xml:space="preserve">، </w:t>
      </w:r>
      <w:r>
        <w:rPr>
          <w:rtl/>
          <w:lang w:bidi="fa-IR"/>
        </w:rPr>
        <w:t xml:space="preserve">اين </w:t>
      </w:r>
      <w:r w:rsidR="00E26AF7">
        <w:rPr>
          <w:rtl/>
          <w:lang w:bidi="fa-IR"/>
        </w:rPr>
        <w:t>مسئله</w:t>
      </w:r>
      <w:r>
        <w:rPr>
          <w:rtl/>
          <w:lang w:bidi="fa-IR"/>
        </w:rPr>
        <w:t xml:space="preserve"> در لغت احتمال دارد و ممكن است</w:t>
      </w:r>
      <w:r w:rsidR="00AD7B83">
        <w:rPr>
          <w:rtl/>
          <w:lang w:bidi="fa-IR"/>
        </w:rPr>
        <w:t xml:space="preserve">. </w:t>
      </w:r>
      <w:r w:rsidR="00C37290" w:rsidRPr="000456DB">
        <w:rPr>
          <w:rStyle w:val="libFootnotenumChar"/>
          <w:rtl/>
          <w:lang w:bidi="fa-IR"/>
        </w:rPr>
        <w:t>(</w:t>
      </w:r>
      <w:r w:rsidRPr="000456DB">
        <w:rPr>
          <w:rStyle w:val="libFootnotenumChar"/>
          <w:rtl/>
          <w:lang w:bidi="fa-IR"/>
        </w:rPr>
        <w:t>677</w:t>
      </w:r>
      <w:r w:rsidR="002C46C8">
        <w:rPr>
          <w:rStyle w:val="libFootnotenumChar"/>
          <w:rtl/>
          <w:lang w:bidi="fa-IR"/>
        </w:rPr>
        <w:t xml:space="preserve">) </w:t>
      </w:r>
    </w:p>
    <w:p w:rsidR="00D20B57" w:rsidRDefault="00D20B57" w:rsidP="007E14DD">
      <w:pPr>
        <w:pStyle w:val="Heading3"/>
        <w:rPr>
          <w:rtl/>
          <w:lang w:bidi="fa-IR"/>
        </w:rPr>
      </w:pPr>
      <w:bookmarkStart w:id="621" w:name="_Toc391815040"/>
      <w:r>
        <w:rPr>
          <w:rtl/>
          <w:lang w:bidi="fa-IR"/>
        </w:rPr>
        <w:t>58</w:t>
      </w:r>
      <w:r w:rsidRPr="00CF375D">
        <w:rPr>
          <w:rtl/>
        </w:rPr>
        <w:t>7</w:t>
      </w:r>
      <w:r w:rsidR="00CF375D" w:rsidRPr="00CF375D">
        <w:rPr>
          <w:rtl/>
          <w:lang w:bidi="fa-IR"/>
        </w:rPr>
        <w:t xml:space="preserve">- </w:t>
      </w:r>
      <w:r>
        <w:rPr>
          <w:rtl/>
          <w:lang w:bidi="fa-IR"/>
        </w:rPr>
        <w:t>مرثيه بر امام حسن</w:t>
      </w:r>
      <w:r w:rsidR="00C37290">
        <w:rPr>
          <w:rtl/>
          <w:lang w:bidi="fa-IR"/>
        </w:rPr>
        <w:t xml:space="preserve"> </w:t>
      </w:r>
      <w:r w:rsidR="004E5872" w:rsidRPr="004E5872">
        <w:rPr>
          <w:rStyle w:val="libAlaemChar"/>
          <w:rtl/>
        </w:rPr>
        <w:t>عليه‌السلام</w:t>
      </w:r>
      <w:bookmarkEnd w:id="621"/>
      <w:r>
        <w:rPr>
          <w:rtl/>
          <w:lang w:bidi="fa-IR"/>
        </w:rPr>
        <w:t xml:space="preserve"> </w:t>
      </w:r>
    </w:p>
    <w:p w:rsidR="00D20B57" w:rsidRDefault="00D20B57" w:rsidP="00D20B57">
      <w:pPr>
        <w:pStyle w:val="libNormal"/>
        <w:rPr>
          <w:rtl/>
          <w:lang w:bidi="fa-IR"/>
        </w:rPr>
      </w:pPr>
      <w:r>
        <w:rPr>
          <w:rtl/>
          <w:lang w:bidi="fa-IR"/>
        </w:rPr>
        <w:t>در مروج الذهب مسعودى چنين آمده است</w:t>
      </w:r>
      <w:r w:rsidR="00AD7B83">
        <w:rPr>
          <w:rtl/>
          <w:lang w:bidi="fa-IR"/>
        </w:rPr>
        <w:t>:</w:t>
      </w:r>
      <w:r>
        <w:rPr>
          <w:rtl/>
          <w:lang w:bidi="fa-IR"/>
        </w:rPr>
        <w:t xml:space="preserve"> هنگامى كه امام حسن </w:t>
      </w:r>
      <w:r w:rsidR="004E5872" w:rsidRPr="004E5872">
        <w:rPr>
          <w:rStyle w:val="libAlaemChar"/>
          <w:rtl/>
        </w:rPr>
        <w:t>عليه‌السلام</w:t>
      </w:r>
      <w:r>
        <w:rPr>
          <w:rtl/>
          <w:lang w:bidi="fa-IR"/>
        </w:rPr>
        <w:t xml:space="preserve"> دفن گرديد</w:t>
      </w:r>
      <w:r w:rsidR="00AD7B83">
        <w:rPr>
          <w:rtl/>
          <w:lang w:bidi="fa-IR"/>
        </w:rPr>
        <w:t xml:space="preserve">، </w:t>
      </w:r>
      <w:r>
        <w:rPr>
          <w:rtl/>
          <w:lang w:bidi="fa-IR"/>
        </w:rPr>
        <w:t>برادرش محمد بن حنفيه بر قبرش ايستاد و گفت</w:t>
      </w:r>
      <w:r w:rsidR="00AD7B83">
        <w:rPr>
          <w:rtl/>
          <w:lang w:bidi="fa-IR"/>
        </w:rPr>
        <w:t>:</w:t>
      </w:r>
      <w:r>
        <w:rPr>
          <w:rtl/>
          <w:lang w:bidi="fa-IR"/>
        </w:rPr>
        <w:t xml:space="preserve"> اگر زندگى تو با عزت بود</w:t>
      </w:r>
      <w:r w:rsidR="00AD7B83">
        <w:rPr>
          <w:rtl/>
          <w:lang w:bidi="fa-IR"/>
        </w:rPr>
        <w:t xml:space="preserve">، </w:t>
      </w:r>
      <w:r>
        <w:rPr>
          <w:rtl/>
          <w:lang w:bidi="fa-IR"/>
        </w:rPr>
        <w:t>مرگ تو باعث شكست و خلل در اركان شده است</w:t>
      </w:r>
      <w:r w:rsidR="00AD7B83">
        <w:rPr>
          <w:rtl/>
          <w:lang w:bidi="fa-IR"/>
        </w:rPr>
        <w:t xml:space="preserve">. </w:t>
      </w:r>
      <w:r>
        <w:rPr>
          <w:rtl/>
          <w:lang w:bidi="fa-IR"/>
        </w:rPr>
        <w:t>چه خوش روحى كه كفن تو او را در برگرفته و چه خوب كفنى كه بدن تو را حاوى است</w:t>
      </w:r>
      <w:r w:rsidR="00AC405B">
        <w:rPr>
          <w:rtl/>
          <w:lang w:bidi="fa-IR"/>
        </w:rPr>
        <w:t xml:space="preserve">! </w:t>
      </w:r>
      <w:r>
        <w:rPr>
          <w:rtl/>
          <w:lang w:bidi="fa-IR"/>
        </w:rPr>
        <w:t>چگونه چنين نباشى در حالى كه تو گردونه هدايت و جانشين اهل تقوى و خامس اصحاب كسائى</w:t>
      </w:r>
      <w:r w:rsidR="00AD7B83">
        <w:rPr>
          <w:rtl/>
          <w:lang w:bidi="fa-IR"/>
        </w:rPr>
        <w:t xml:space="preserve">، ... </w:t>
      </w:r>
      <w:r w:rsidR="00C37290" w:rsidRPr="000456DB">
        <w:rPr>
          <w:rStyle w:val="libFootnotenumChar"/>
          <w:rtl/>
          <w:lang w:bidi="fa-IR"/>
        </w:rPr>
        <w:t>(</w:t>
      </w:r>
      <w:r w:rsidRPr="000456DB">
        <w:rPr>
          <w:rStyle w:val="libFootnotenumChar"/>
          <w:rtl/>
          <w:lang w:bidi="fa-IR"/>
        </w:rPr>
        <w:t>678</w:t>
      </w:r>
      <w:r w:rsidR="002C46C8">
        <w:rPr>
          <w:rStyle w:val="libFootnotenumChar"/>
          <w:rtl/>
          <w:lang w:bidi="fa-IR"/>
        </w:rPr>
        <w:t xml:space="preserve">) </w:t>
      </w:r>
    </w:p>
    <w:p w:rsidR="00D20B57" w:rsidRDefault="00D20B57" w:rsidP="007E14DD">
      <w:pPr>
        <w:pStyle w:val="Heading3"/>
        <w:rPr>
          <w:rtl/>
          <w:lang w:bidi="fa-IR"/>
        </w:rPr>
      </w:pPr>
      <w:bookmarkStart w:id="622" w:name="_Toc391815041"/>
      <w:r>
        <w:rPr>
          <w:rtl/>
          <w:lang w:bidi="fa-IR"/>
        </w:rPr>
        <w:t>58</w:t>
      </w:r>
      <w:r w:rsidRPr="00CF375D">
        <w:rPr>
          <w:rtl/>
        </w:rPr>
        <w:t>8</w:t>
      </w:r>
      <w:r w:rsidR="00CF375D" w:rsidRPr="00CF375D">
        <w:rPr>
          <w:rtl/>
          <w:lang w:bidi="fa-IR"/>
        </w:rPr>
        <w:t xml:space="preserve">- </w:t>
      </w:r>
      <w:r>
        <w:rPr>
          <w:rtl/>
          <w:lang w:bidi="fa-IR"/>
        </w:rPr>
        <w:t>آخرين وصيت</w:t>
      </w:r>
      <w:bookmarkEnd w:id="622"/>
      <w:r>
        <w:rPr>
          <w:rtl/>
          <w:lang w:bidi="fa-IR"/>
        </w:rPr>
        <w:t xml:space="preserve"> </w:t>
      </w:r>
    </w:p>
    <w:p w:rsidR="00D20B57" w:rsidRDefault="00D20B57" w:rsidP="00D20B57">
      <w:pPr>
        <w:pStyle w:val="libNormal"/>
        <w:rPr>
          <w:rtl/>
          <w:lang w:bidi="fa-IR"/>
        </w:rPr>
      </w:pPr>
      <w:r>
        <w:rPr>
          <w:rtl/>
          <w:lang w:bidi="fa-IR"/>
        </w:rPr>
        <w:t xml:space="preserve">حديثى از امام حسن مجتبى </w:t>
      </w:r>
      <w:r w:rsidR="004E5872" w:rsidRPr="004E5872">
        <w:rPr>
          <w:rStyle w:val="libAlaemChar"/>
          <w:rtl/>
        </w:rPr>
        <w:t>عليه‌السلام</w:t>
      </w:r>
      <w:r>
        <w:rPr>
          <w:rtl/>
          <w:lang w:bidi="fa-IR"/>
        </w:rPr>
        <w:t xml:space="preserve"> هست كه آن حضرت براى چهارمين بار مسموم شدند و آثار زهر در جانشان رخنه كرد و كارگر شد و ديدند كه از اين نشاه ارتحال مى كنند</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چه كرد</w:t>
      </w:r>
      <w:r w:rsidR="002C46C8">
        <w:rPr>
          <w:rtl/>
          <w:lang w:bidi="fa-IR"/>
        </w:rPr>
        <w:t xml:space="preserve">؟ </w:t>
      </w:r>
      <w:r>
        <w:rPr>
          <w:rtl/>
          <w:lang w:bidi="fa-IR"/>
        </w:rPr>
        <w:t xml:space="preserve">يكى از كارهاى آموزنده امام </w:t>
      </w:r>
      <w:r w:rsidR="004E5872" w:rsidRPr="004E5872">
        <w:rPr>
          <w:rStyle w:val="libAlaemChar"/>
          <w:rtl/>
        </w:rPr>
        <w:t>عليه‌السلام</w:t>
      </w:r>
      <w:r>
        <w:rPr>
          <w:rtl/>
          <w:lang w:bidi="fa-IR"/>
        </w:rPr>
        <w:t xml:space="preserve"> كه حجه الله است</w:t>
      </w:r>
      <w:r w:rsidR="00AD7B83">
        <w:rPr>
          <w:rtl/>
          <w:lang w:bidi="fa-IR"/>
        </w:rPr>
        <w:t xml:space="preserve">، </w:t>
      </w:r>
      <w:r>
        <w:rPr>
          <w:rtl/>
          <w:lang w:bidi="fa-IR"/>
        </w:rPr>
        <w:t xml:space="preserve">البته همه كارهايشان آموزنده براى تعليم بشر است </w:t>
      </w:r>
      <w:r w:rsidR="00CF375D">
        <w:rPr>
          <w:rtl/>
          <w:lang w:bidi="fa-IR"/>
        </w:rPr>
        <w:t xml:space="preserve">- </w:t>
      </w:r>
      <w:r>
        <w:rPr>
          <w:rtl/>
          <w:lang w:bidi="fa-IR"/>
        </w:rPr>
        <w:t>آن حضرت دستور دادند كه</w:t>
      </w:r>
      <w:r w:rsidR="00AD7B83">
        <w:rPr>
          <w:rtl/>
          <w:lang w:bidi="fa-IR"/>
        </w:rPr>
        <w:t>:</w:t>
      </w:r>
      <w:r>
        <w:rPr>
          <w:rtl/>
          <w:lang w:bidi="fa-IR"/>
        </w:rPr>
        <w:t xml:space="preserve"> برادرزاده ها</w:t>
      </w:r>
      <w:r w:rsidR="00AD7B83">
        <w:rPr>
          <w:rtl/>
          <w:lang w:bidi="fa-IR"/>
        </w:rPr>
        <w:t xml:space="preserve">، </w:t>
      </w:r>
      <w:r>
        <w:rPr>
          <w:rtl/>
          <w:lang w:bidi="fa-IR"/>
        </w:rPr>
        <w:t>فرزندان خود و خردسالان دودمانش در منزل جمع گردند</w:t>
      </w:r>
      <w:r w:rsidR="00C37290">
        <w:rPr>
          <w:rtl/>
          <w:lang w:bidi="fa-IR"/>
        </w:rPr>
        <w:t xml:space="preserve"> (</w:t>
      </w:r>
      <w:r>
        <w:rPr>
          <w:rtl/>
          <w:lang w:bidi="fa-IR"/>
        </w:rPr>
        <w:t xml:space="preserve">اين </w:t>
      </w:r>
      <w:r>
        <w:rPr>
          <w:rtl/>
          <w:lang w:bidi="fa-IR"/>
        </w:rPr>
        <w:lastRenderedPageBreak/>
        <w:t>مطلب را يعقوبى در تاريخش ذكر كرده است</w:t>
      </w:r>
      <w:r w:rsidR="00AD7B83">
        <w:rPr>
          <w:rtl/>
          <w:lang w:bidi="fa-IR"/>
        </w:rPr>
        <w:t>.</w:t>
      </w:r>
      <w:r w:rsidR="002C46C8">
        <w:rPr>
          <w:rtl/>
          <w:lang w:bidi="fa-IR"/>
        </w:rPr>
        <w:t xml:space="preserve">) </w:t>
      </w:r>
      <w:r>
        <w:rPr>
          <w:rtl/>
          <w:lang w:bidi="fa-IR"/>
        </w:rPr>
        <w:t>و با اينها به گفت و شنود نشست و به آنها فرمود:</w:t>
      </w:r>
    </w:p>
    <w:p w:rsidR="00D20B57" w:rsidRDefault="00D20B57" w:rsidP="00D20B57">
      <w:pPr>
        <w:pStyle w:val="libNormal"/>
        <w:rPr>
          <w:rtl/>
          <w:lang w:bidi="fa-IR"/>
        </w:rPr>
      </w:pPr>
      <w:r>
        <w:rPr>
          <w:rtl/>
          <w:lang w:bidi="fa-IR"/>
        </w:rPr>
        <w:t>شما امروز خرد سالان اجتماع هستيد و در آينده پدر و مادر و رجال و نساء اجتماعيد</w:t>
      </w:r>
      <w:r w:rsidR="00AD7B83">
        <w:rPr>
          <w:rtl/>
          <w:lang w:bidi="fa-IR"/>
        </w:rPr>
        <w:t xml:space="preserve">، </w:t>
      </w:r>
      <w:r>
        <w:rPr>
          <w:rtl/>
          <w:lang w:bidi="fa-IR"/>
        </w:rPr>
        <w:t>از الان به فكر آينده خودتان باشيد كه اجتماع بعدى را شما بايد اداره كنيد</w:t>
      </w:r>
      <w:r w:rsidR="00AD7B83">
        <w:rPr>
          <w:rtl/>
          <w:lang w:bidi="fa-IR"/>
        </w:rPr>
        <w:t xml:space="preserve">. </w:t>
      </w:r>
    </w:p>
    <w:p w:rsidR="00D20B57" w:rsidRDefault="00D20B57" w:rsidP="00D20B57">
      <w:pPr>
        <w:pStyle w:val="libNormal"/>
        <w:rPr>
          <w:rtl/>
          <w:lang w:bidi="fa-IR"/>
        </w:rPr>
      </w:pPr>
      <w:r>
        <w:rPr>
          <w:rtl/>
          <w:lang w:bidi="fa-IR"/>
        </w:rPr>
        <w:t>در ابتداى اين فرمايشها به آنان فرمود: با خودتان دفتر و قلم همراه داشته باشيد و پيش دانشمندان كه مى رويد</w:t>
      </w:r>
      <w:r w:rsidR="00AD7B83">
        <w:rPr>
          <w:rtl/>
          <w:lang w:bidi="fa-IR"/>
        </w:rPr>
        <w:t xml:space="preserve">، </w:t>
      </w:r>
      <w:r>
        <w:rPr>
          <w:rtl/>
          <w:lang w:bidi="fa-IR"/>
        </w:rPr>
        <w:t>حرفهايشان را هدر ندهيد</w:t>
      </w:r>
      <w:r w:rsidR="00AD7B83">
        <w:rPr>
          <w:rtl/>
          <w:lang w:bidi="fa-IR"/>
        </w:rPr>
        <w:t xml:space="preserve">، </w:t>
      </w:r>
      <w:r>
        <w:rPr>
          <w:rtl/>
          <w:lang w:bidi="fa-IR"/>
        </w:rPr>
        <w:t>حرفهايى را كه مى شنويد در دفترتان يادداشت نماييد كه يك روز به كارتان خواهد آمد</w:t>
      </w:r>
      <w:r w:rsidR="00AD7B83">
        <w:rPr>
          <w:rtl/>
          <w:lang w:bidi="fa-IR"/>
        </w:rPr>
        <w:t xml:space="preserve">. </w:t>
      </w:r>
      <w:r w:rsidR="00C37290" w:rsidRPr="000456DB">
        <w:rPr>
          <w:rStyle w:val="libFootnotenumChar"/>
          <w:rtl/>
          <w:lang w:bidi="fa-IR"/>
        </w:rPr>
        <w:t>(</w:t>
      </w:r>
      <w:r w:rsidRPr="000456DB">
        <w:rPr>
          <w:rStyle w:val="libFootnotenumChar"/>
          <w:rtl/>
          <w:lang w:bidi="fa-IR"/>
        </w:rPr>
        <w:t>679</w:t>
      </w:r>
      <w:r w:rsidR="002C46C8">
        <w:rPr>
          <w:rStyle w:val="libFootnotenumChar"/>
          <w:rtl/>
          <w:lang w:bidi="fa-IR"/>
        </w:rPr>
        <w:t xml:space="preserve">) </w:t>
      </w:r>
    </w:p>
    <w:p w:rsidR="00D20B57" w:rsidRDefault="00D20B57" w:rsidP="007E14DD">
      <w:pPr>
        <w:pStyle w:val="Heading3"/>
        <w:rPr>
          <w:rtl/>
          <w:lang w:bidi="fa-IR"/>
        </w:rPr>
      </w:pPr>
      <w:bookmarkStart w:id="623" w:name="_Toc391815042"/>
      <w:r>
        <w:rPr>
          <w:rtl/>
          <w:lang w:bidi="fa-IR"/>
        </w:rPr>
        <w:t>58</w:t>
      </w:r>
      <w:r w:rsidRPr="00CF375D">
        <w:rPr>
          <w:rtl/>
        </w:rPr>
        <w:t>9</w:t>
      </w:r>
      <w:r w:rsidR="00CF375D" w:rsidRPr="00CF375D">
        <w:rPr>
          <w:rtl/>
          <w:lang w:bidi="fa-IR"/>
        </w:rPr>
        <w:t xml:space="preserve">- </w:t>
      </w:r>
      <w:r>
        <w:rPr>
          <w:rtl/>
          <w:lang w:bidi="fa-IR"/>
        </w:rPr>
        <w:t>علت سكوت و قيام امامان</w:t>
      </w:r>
      <w:bookmarkEnd w:id="623"/>
      <w:r>
        <w:rPr>
          <w:rtl/>
          <w:lang w:bidi="fa-IR"/>
        </w:rPr>
        <w:t xml:space="preserve"> </w:t>
      </w:r>
    </w:p>
    <w:p w:rsidR="00D20B57" w:rsidRDefault="00D20B57" w:rsidP="00D20B57">
      <w:pPr>
        <w:pStyle w:val="libNormal"/>
        <w:rPr>
          <w:rtl/>
          <w:lang w:bidi="fa-IR"/>
        </w:rPr>
      </w:pPr>
      <w:r>
        <w:rPr>
          <w:rtl/>
          <w:lang w:bidi="fa-IR"/>
        </w:rPr>
        <w:t xml:space="preserve">امام حسن و امام حسين </w:t>
      </w:r>
      <w:r w:rsidR="004E5872" w:rsidRPr="004E5872">
        <w:rPr>
          <w:rStyle w:val="libAlaemChar"/>
          <w:rtl/>
        </w:rPr>
        <w:t>عليه‌السلام</w:t>
      </w:r>
      <w:r>
        <w:rPr>
          <w:rtl/>
          <w:lang w:bidi="fa-IR"/>
        </w:rPr>
        <w:t xml:space="preserve"> هر دو از محسن و مجمل مشتق اند؛ يعنى هم امام حسن </w:t>
      </w:r>
      <w:r w:rsidR="004E5872" w:rsidRPr="004E5872">
        <w:rPr>
          <w:rStyle w:val="libAlaemChar"/>
          <w:rtl/>
        </w:rPr>
        <w:t>عليه‌السلام</w:t>
      </w:r>
      <w:r>
        <w:rPr>
          <w:rtl/>
          <w:lang w:bidi="fa-IR"/>
        </w:rPr>
        <w:t xml:space="preserve"> در سيرتش محسن و مجمل است و هم امام حسين </w:t>
      </w:r>
      <w:r w:rsidR="004E5872" w:rsidRPr="004E5872">
        <w:rPr>
          <w:rStyle w:val="libAlaemChar"/>
          <w:rtl/>
        </w:rPr>
        <w:t>عليه‌السلام</w:t>
      </w:r>
      <w:r w:rsidR="00AD7B83">
        <w:rPr>
          <w:rtl/>
          <w:lang w:bidi="fa-IR"/>
        </w:rPr>
        <w:t xml:space="preserve">، </w:t>
      </w:r>
      <w:r>
        <w:rPr>
          <w:rtl/>
          <w:lang w:bidi="fa-IR"/>
        </w:rPr>
        <w:t xml:space="preserve">هم صبر و تحمل امام حسن </w:t>
      </w:r>
      <w:r w:rsidR="004E5872" w:rsidRPr="004E5872">
        <w:rPr>
          <w:rStyle w:val="libAlaemChar"/>
          <w:rtl/>
        </w:rPr>
        <w:t>عليه‌السلام</w:t>
      </w:r>
      <w:r>
        <w:rPr>
          <w:rtl/>
          <w:lang w:bidi="fa-IR"/>
        </w:rPr>
        <w:t xml:space="preserve"> در مقابل بنى اميه به مصلحت دين و امت بود و هم قيام امام حسن </w:t>
      </w:r>
      <w:r w:rsidR="004E5872" w:rsidRPr="004E5872">
        <w:rPr>
          <w:rStyle w:val="libAlaemChar"/>
          <w:rtl/>
        </w:rPr>
        <w:t>عليه‌السلام</w:t>
      </w:r>
      <w:r w:rsidR="00AD7B83">
        <w:rPr>
          <w:rtl/>
          <w:lang w:bidi="fa-IR"/>
        </w:rPr>
        <w:t xml:space="preserve">، </w:t>
      </w:r>
      <w:r>
        <w:rPr>
          <w:rtl/>
          <w:lang w:bidi="fa-IR"/>
        </w:rPr>
        <w:t>قال</w:t>
      </w:r>
      <w:r w:rsidR="00C37290">
        <w:rPr>
          <w:rtl/>
          <w:lang w:bidi="fa-IR"/>
        </w:rPr>
        <w:t xml:space="preserve"> </w:t>
      </w:r>
      <w:r w:rsidR="00C80917" w:rsidRPr="00C80917">
        <w:rPr>
          <w:rStyle w:val="libAlaemChar"/>
          <w:rtl/>
        </w:rPr>
        <w:t>صلى‌الله‌عليه‌وآله</w:t>
      </w:r>
      <w:r w:rsidR="00AD7B83">
        <w:rPr>
          <w:rtl/>
          <w:lang w:bidi="fa-IR"/>
        </w:rPr>
        <w:t>:</w:t>
      </w:r>
      <w:r>
        <w:rPr>
          <w:rtl/>
          <w:lang w:bidi="fa-IR"/>
        </w:rPr>
        <w:t xml:space="preserve"> الحسن و الحسين امامان قاما او قعدا </w:t>
      </w:r>
      <w:r w:rsidR="00C37290" w:rsidRPr="000456DB">
        <w:rPr>
          <w:rStyle w:val="libFootnotenumChar"/>
          <w:rtl/>
          <w:lang w:bidi="fa-IR"/>
        </w:rPr>
        <w:t>(</w:t>
      </w:r>
      <w:r w:rsidRPr="000456DB">
        <w:rPr>
          <w:rStyle w:val="libFootnotenumChar"/>
          <w:rtl/>
          <w:lang w:bidi="fa-IR"/>
        </w:rPr>
        <w:t>680</w:t>
      </w:r>
      <w:r w:rsidR="002C46C8">
        <w:rPr>
          <w:rStyle w:val="libFootnotenumChar"/>
          <w:rtl/>
          <w:lang w:bidi="fa-IR"/>
        </w:rPr>
        <w:t xml:space="preserve">) </w:t>
      </w:r>
      <w:r>
        <w:rPr>
          <w:rtl/>
          <w:lang w:bidi="fa-IR"/>
        </w:rPr>
        <w:t>و قال ابو جعفر</w:t>
      </w:r>
      <w:r w:rsidR="00C37290">
        <w:rPr>
          <w:rtl/>
          <w:lang w:bidi="fa-IR"/>
        </w:rPr>
        <w:t xml:space="preserve"> </w:t>
      </w:r>
      <w:r w:rsidR="004E5872" w:rsidRPr="004E5872">
        <w:rPr>
          <w:rStyle w:val="libAlaemChar"/>
          <w:rtl/>
        </w:rPr>
        <w:t>عليه‌السلام</w:t>
      </w:r>
      <w:r>
        <w:rPr>
          <w:rtl/>
          <w:lang w:bidi="fa-IR"/>
        </w:rPr>
        <w:t xml:space="preserve">:: انه </w:t>
      </w:r>
      <w:r w:rsidR="00CF375D">
        <w:rPr>
          <w:rtl/>
          <w:lang w:bidi="fa-IR"/>
        </w:rPr>
        <w:t xml:space="preserve">- </w:t>
      </w:r>
      <w:r>
        <w:rPr>
          <w:rtl/>
          <w:lang w:bidi="fa-IR"/>
        </w:rPr>
        <w:t>يعنى الامام الحسن المجتبى</w:t>
      </w:r>
      <w:r w:rsidR="00C37290">
        <w:rPr>
          <w:rtl/>
          <w:lang w:bidi="fa-IR"/>
        </w:rPr>
        <w:t xml:space="preserve"> </w:t>
      </w:r>
      <w:r w:rsidR="004E5872" w:rsidRPr="004E5872">
        <w:rPr>
          <w:rStyle w:val="libAlaemChar"/>
          <w:rtl/>
        </w:rPr>
        <w:t>عليه‌السلام</w:t>
      </w:r>
      <w:r>
        <w:rPr>
          <w:rtl/>
          <w:lang w:bidi="fa-IR"/>
        </w:rPr>
        <w:t xml:space="preserve"> </w:t>
      </w:r>
      <w:r w:rsidR="00CF375D">
        <w:rPr>
          <w:rtl/>
          <w:lang w:bidi="fa-IR"/>
        </w:rPr>
        <w:t xml:space="preserve">- </w:t>
      </w:r>
      <w:r>
        <w:rPr>
          <w:rtl/>
          <w:lang w:bidi="fa-IR"/>
        </w:rPr>
        <w:t>اعلم بما صنع لو لا ما صنع لكان امر عظيم</w:t>
      </w:r>
      <w:r w:rsidR="00AD7B83">
        <w:rPr>
          <w:rtl/>
          <w:lang w:bidi="fa-IR"/>
        </w:rPr>
        <w:t xml:space="preserve">. </w:t>
      </w:r>
    </w:p>
    <w:p w:rsidR="00D20B57" w:rsidRDefault="00D20B57" w:rsidP="00D20B57">
      <w:pPr>
        <w:pStyle w:val="libNormal"/>
        <w:rPr>
          <w:rtl/>
          <w:lang w:bidi="fa-IR"/>
        </w:rPr>
      </w:pPr>
      <w:r>
        <w:rPr>
          <w:rtl/>
          <w:lang w:bidi="fa-IR"/>
        </w:rPr>
        <w:t xml:space="preserve">و خود امام مجتبى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ما تدرون ما فعلت والله للذى خير لشيعتى مما طلعت عليه الشمس</w:t>
      </w:r>
      <w:r w:rsidR="00AD7B83">
        <w:rPr>
          <w:rtl/>
          <w:lang w:bidi="fa-IR"/>
        </w:rPr>
        <w:t xml:space="preserve">. </w:t>
      </w:r>
      <w:r w:rsidR="00C37290" w:rsidRPr="000456DB">
        <w:rPr>
          <w:rStyle w:val="libFootnotenumChar"/>
          <w:rtl/>
          <w:lang w:bidi="fa-IR"/>
        </w:rPr>
        <w:t>(</w:t>
      </w:r>
      <w:r w:rsidRPr="000456DB">
        <w:rPr>
          <w:rStyle w:val="libFootnotenumChar"/>
          <w:rtl/>
          <w:lang w:bidi="fa-IR"/>
        </w:rPr>
        <w:t>681</w:t>
      </w:r>
      <w:r w:rsidR="002C46C8">
        <w:rPr>
          <w:rStyle w:val="libFootnotenumChar"/>
          <w:rtl/>
          <w:lang w:bidi="fa-IR"/>
        </w:rPr>
        <w:t xml:space="preserve">) </w:t>
      </w:r>
    </w:p>
    <w:p w:rsidR="00D20B57" w:rsidRDefault="00D20B57" w:rsidP="00D20B57">
      <w:pPr>
        <w:pStyle w:val="libNormal"/>
        <w:rPr>
          <w:rtl/>
          <w:lang w:bidi="fa-IR"/>
        </w:rPr>
      </w:pPr>
      <w:r>
        <w:rPr>
          <w:rtl/>
          <w:lang w:bidi="fa-IR"/>
        </w:rPr>
        <w:t xml:space="preserve">چنانكه امير </w:t>
      </w:r>
      <w:r w:rsidR="004E5872" w:rsidRPr="004E5872">
        <w:rPr>
          <w:rStyle w:val="libAlaemChar"/>
          <w:rtl/>
        </w:rPr>
        <w:t>عليه‌السلام</w:t>
      </w:r>
      <w:r>
        <w:rPr>
          <w:rtl/>
          <w:lang w:bidi="fa-IR"/>
        </w:rPr>
        <w:t xml:space="preserve"> از حق خود سكوت كرد براى حفظ اسلام و مسلمين</w:t>
      </w:r>
      <w:r w:rsidR="00AD7B83">
        <w:rPr>
          <w:rtl/>
          <w:lang w:bidi="fa-IR"/>
        </w:rPr>
        <w:t xml:space="preserve">، </w:t>
      </w:r>
      <w:r>
        <w:rPr>
          <w:rtl/>
          <w:lang w:bidi="fa-IR"/>
        </w:rPr>
        <w:t>خطبه شقشقيه يكى از مدارك بسيار مهم اماميه در اين موضوع است</w:t>
      </w:r>
      <w:r w:rsidR="00AD7B83">
        <w:rPr>
          <w:rtl/>
          <w:lang w:bidi="fa-IR"/>
        </w:rPr>
        <w:t xml:space="preserve">. </w:t>
      </w:r>
    </w:p>
    <w:p w:rsidR="00D20B57" w:rsidRDefault="000456DB" w:rsidP="002A2A42">
      <w:pPr>
        <w:pStyle w:val="Heading1"/>
        <w:rPr>
          <w:rtl/>
          <w:lang w:bidi="fa-IR"/>
        </w:rPr>
      </w:pPr>
      <w:r>
        <w:rPr>
          <w:rtl/>
          <w:lang w:bidi="fa-IR"/>
        </w:rPr>
        <w:br w:type="page"/>
      </w:r>
      <w:bookmarkStart w:id="624" w:name="_Toc391815043"/>
      <w:r w:rsidR="002A2A42">
        <w:rPr>
          <w:rtl/>
          <w:lang w:bidi="fa-IR"/>
        </w:rPr>
        <w:lastRenderedPageBreak/>
        <w:t xml:space="preserve">فصل پنجم: امام سوم، سيماى حضرت سيد الشهداء حسين بن على </w:t>
      </w:r>
      <w:r w:rsidR="004E5872" w:rsidRPr="004E5872">
        <w:rPr>
          <w:rStyle w:val="libAlaemChar"/>
          <w:rtl/>
        </w:rPr>
        <w:t>عليه‌السلام</w:t>
      </w:r>
      <w:bookmarkEnd w:id="624"/>
      <w:r w:rsidR="002A2A42">
        <w:rPr>
          <w:rtl/>
          <w:lang w:bidi="fa-IR"/>
        </w:rPr>
        <w:t xml:space="preserve"> </w:t>
      </w:r>
    </w:p>
    <w:p w:rsidR="00D20B57" w:rsidRDefault="002A2A42" w:rsidP="002A2A42">
      <w:pPr>
        <w:pStyle w:val="Heading2"/>
        <w:rPr>
          <w:rtl/>
          <w:lang w:bidi="fa-IR"/>
        </w:rPr>
      </w:pPr>
      <w:bookmarkStart w:id="625" w:name="_Toc391815044"/>
      <w:r>
        <w:rPr>
          <w:rtl/>
          <w:lang w:bidi="fa-IR"/>
        </w:rPr>
        <w:t xml:space="preserve">بخش اول: دعا، قرآن و عبادت حضرت سيد الشهداء </w:t>
      </w:r>
      <w:r w:rsidR="004E5872" w:rsidRPr="004E5872">
        <w:rPr>
          <w:rStyle w:val="libAlaemChar"/>
          <w:rtl/>
        </w:rPr>
        <w:t>عليه‌السلام</w:t>
      </w:r>
      <w:bookmarkEnd w:id="625"/>
      <w:r>
        <w:rPr>
          <w:rtl/>
          <w:lang w:bidi="fa-IR"/>
        </w:rPr>
        <w:t xml:space="preserve">  </w:t>
      </w:r>
    </w:p>
    <w:p w:rsidR="00D20B57" w:rsidRDefault="00D20B57" w:rsidP="007E14DD">
      <w:pPr>
        <w:pStyle w:val="Heading3"/>
        <w:rPr>
          <w:rtl/>
          <w:lang w:bidi="fa-IR"/>
        </w:rPr>
      </w:pPr>
      <w:bookmarkStart w:id="626" w:name="_Toc391815045"/>
      <w:r>
        <w:rPr>
          <w:rtl/>
          <w:lang w:bidi="fa-IR"/>
        </w:rPr>
        <w:t>59</w:t>
      </w:r>
      <w:r w:rsidRPr="00CF375D">
        <w:rPr>
          <w:rtl/>
        </w:rPr>
        <w:t>0</w:t>
      </w:r>
      <w:r w:rsidR="00CF375D" w:rsidRPr="00CF375D">
        <w:rPr>
          <w:rtl/>
          <w:lang w:bidi="fa-IR"/>
        </w:rPr>
        <w:t xml:space="preserve">- </w:t>
      </w:r>
      <w:r>
        <w:rPr>
          <w:rtl/>
          <w:lang w:bidi="fa-IR"/>
        </w:rPr>
        <w:t>ماذا وجد من فقدك</w:t>
      </w:r>
      <w:r w:rsidR="002C46C8">
        <w:rPr>
          <w:rtl/>
          <w:lang w:bidi="fa-IR"/>
        </w:rPr>
        <w:t>؟</w:t>
      </w:r>
      <w:bookmarkEnd w:id="626"/>
      <w:r w:rsidR="002C46C8">
        <w:rPr>
          <w:rtl/>
          <w:lang w:bidi="fa-IR"/>
        </w:rPr>
        <w:t xml:space="preserve"> </w:t>
      </w:r>
    </w:p>
    <w:p w:rsidR="00D20B57" w:rsidRDefault="00D20B57" w:rsidP="00D20B57">
      <w:pPr>
        <w:pStyle w:val="libNormal"/>
        <w:rPr>
          <w:rtl/>
          <w:lang w:bidi="fa-IR"/>
        </w:rPr>
      </w:pPr>
      <w:r>
        <w:rPr>
          <w:rtl/>
          <w:lang w:bidi="fa-IR"/>
        </w:rPr>
        <w:t>گويم</w:t>
      </w:r>
      <w:r w:rsidR="00AD7B83">
        <w:rPr>
          <w:rtl/>
          <w:lang w:bidi="fa-IR"/>
        </w:rPr>
        <w:t>:</w:t>
      </w:r>
      <w:r>
        <w:rPr>
          <w:rtl/>
          <w:lang w:bidi="fa-IR"/>
        </w:rPr>
        <w:t xml:space="preserve"> آن كه خدا دارد چرا بى نور است</w:t>
      </w:r>
      <w:r w:rsidR="002C46C8">
        <w:rPr>
          <w:rtl/>
          <w:lang w:bidi="fa-IR"/>
        </w:rPr>
        <w:t xml:space="preserve">؟ </w:t>
      </w:r>
      <w:r>
        <w:rPr>
          <w:rtl/>
          <w:lang w:bidi="fa-IR"/>
        </w:rPr>
        <w:t xml:space="preserve">تعبير امام سيد الشهداء حسين بن امام على </w:t>
      </w:r>
      <w:r w:rsidR="004E5872" w:rsidRPr="004E5872">
        <w:rPr>
          <w:rStyle w:val="libAlaemChar"/>
          <w:rtl/>
        </w:rPr>
        <w:t>عليه‌السلام</w:t>
      </w:r>
      <w:r>
        <w:rPr>
          <w:rtl/>
          <w:lang w:bidi="fa-IR"/>
        </w:rPr>
        <w:t xml:space="preserve"> در دعاى عرفه چه قدر شيرين و دلنشين و شيوا است كه</w:t>
      </w:r>
      <w:r w:rsidR="00AD7B83">
        <w:rPr>
          <w:rtl/>
          <w:lang w:bidi="fa-IR"/>
        </w:rPr>
        <w:t>:</w:t>
      </w:r>
      <w:r>
        <w:rPr>
          <w:rtl/>
          <w:lang w:bidi="fa-IR"/>
        </w:rPr>
        <w:t xml:space="preserve"> ماذا وجد من فقدك و ماالذى فقد من وجدك</w:t>
      </w:r>
      <w:r w:rsidR="002C46C8">
        <w:rPr>
          <w:rtl/>
          <w:lang w:bidi="fa-IR"/>
        </w:rPr>
        <w:t xml:space="preserve">؟ </w:t>
      </w:r>
    </w:p>
    <w:p w:rsidR="00D20B57" w:rsidRDefault="00D20B57" w:rsidP="00D20B57">
      <w:pPr>
        <w:pStyle w:val="libNormal"/>
        <w:rPr>
          <w:rtl/>
          <w:lang w:bidi="fa-IR"/>
        </w:rPr>
      </w:pPr>
      <w:r>
        <w:rPr>
          <w:rtl/>
          <w:lang w:bidi="fa-IR"/>
        </w:rPr>
        <w:t>آن كس كه تو را دارد جانا ز چه محروم است</w:t>
      </w:r>
      <w:r w:rsidR="002C46C8">
        <w:rPr>
          <w:rtl/>
          <w:lang w:bidi="fa-IR"/>
        </w:rPr>
        <w:t xml:space="preserve">؟ </w:t>
      </w:r>
    </w:p>
    <w:p w:rsidR="00D20B57" w:rsidRDefault="00D20B57" w:rsidP="00D20B57">
      <w:pPr>
        <w:pStyle w:val="libNormal"/>
        <w:rPr>
          <w:rtl/>
          <w:lang w:bidi="fa-IR"/>
        </w:rPr>
      </w:pPr>
      <w:r>
        <w:rPr>
          <w:rtl/>
          <w:lang w:bidi="fa-IR"/>
        </w:rPr>
        <w:t xml:space="preserve">من كه نشدم محروم تا با تو بپيوستم </w:t>
      </w:r>
      <w:r w:rsidR="00C37290" w:rsidRPr="000456DB">
        <w:rPr>
          <w:rStyle w:val="libFootnotenumChar"/>
          <w:rtl/>
          <w:lang w:bidi="fa-IR"/>
        </w:rPr>
        <w:t>(</w:t>
      </w:r>
      <w:r w:rsidRPr="000456DB">
        <w:rPr>
          <w:rStyle w:val="libFootnotenumChar"/>
          <w:rtl/>
          <w:lang w:bidi="fa-IR"/>
        </w:rPr>
        <w:t>682</w:t>
      </w:r>
      <w:r w:rsidR="002C46C8">
        <w:rPr>
          <w:rStyle w:val="libFootnotenumChar"/>
          <w:rtl/>
          <w:lang w:bidi="fa-IR"/>
        </w:rPr>
        <w:t xml:space="preserve">) </w:t>
      </w:r>
    </w:p>
    <w:p w:rsidR="00D20B57" w:rsidRDefault="00D20B57" w:rsidP="007E14DD">
      <w:pPr>
        <w:pStyle w:val="Heading3"/>
        <w:rPr>
          <w:rtl/>
          <w:lang w:bidi="fa-IR"/>
        </w:rPr>
      </w:pPr>
      <w:bookmarkStart w:id="627" w:name="_Toc391815046"/>
      <w:r>
        <w:rPr>
          <w:rtl/>
          <w:lang w:bidi="fa-IR"/>
        </w:rPr>
        <w:t>59</w:t>
      </w:r>
      <w:r w:rsidRPr="00CF375D">
        <w:rPr>
          <w:rtl/>
        </w:rPr>
        <w:t>1</w:t>
      </w:r>
      <w:r w:rsidR="00CF375D" w:rsidRPr="00CF375D">
        <w:rPr>
          <w:rtl/>
          <w:lang w:bidi="fa-IR"/>
        </w:rPr>
        <w:t xml:space="preserve">- </w:t>
      </w:r>
      <w:r>
        <w:rPr>
          <w:rtl/>
          <w:lang w:bidi="fa-IR"/>
        </w:rPr>
        <w:t>كى رفته اى ز دل كه تمنا كنم تو را</w:t>
      </w:r>
      <w:r w:rsidR="00EC79D5">
        <w:rPr>
          <w:rtl/>
          <w:lang w:bidi="fa-IR"/>
        </w:rPr>
        <w:t>؟!</w:t>
      </w:r>
      <w:bookmarkEnd w:id="627"/>
      <w:r w:rsidR="00AC405B">
        <w:rPr>
          <w:rtl/>
          <w:lang w:bidi="fa-IR"/>
        </w:rPr>
        <w:t xml:space="preserve"> </w:t>
      </w:r>
    </w:p>
    <w:p w:rsidR="00D20B57" w:rsidRDefault="00D20B57" w:rsidP="00D20B57">
      <w:pPr>
        <w:pStyle w:val="libNormal"/>
        <w:rPr>
          <w:rtl/>
          <w:lang w:bidi="fa-IR"/>
        </w:rPr>
      </w:pPr>
      <w:r>
        <w:rPr>
          <w:rtl/>
          <w:lang w:bidi="fa-IR"/>
        </w:rPr>
        <w:t>به كلام كامل عرشى حضرت سيد الشهداء امام ابو عبدالله در دعاى شريف عرفه در بيان توحيد صمدى توجه بفرماييد كه كل الصيد فى جوف الفرا:</w:t>
      </w:r>
    </w:p>
    <w:p w:rsidR="00D20B57" w:rsidRDefault="00D20B57" w:rsidP="00D20B57">
      <w:pPr>
        <w:pStyle w:val="libNormal"/>
        <w:rPr>
          <w:lang w:bidi="fa-IR"/>
        </w:rPr>
      </w:pPr>
      <w:r>
        <w:rPr>
          <w:rtl/>
          <w:lang w:bidi="fa-IR"/>
        </w:rPr>
        <w:t>كيف يستدل عليك بما هو فى وجوده مفتقر اليك</w:t>
      </w:r>
      <w:r w:rsidR="002C46C8">
        <w:rPr>
          <w:rtl/>
          <w:lang w:bidi="fa-IR"/>
        </w:rPr>
        <w:t xml:space="preserve">؟ </w:t>
      </w:r>
      <w:r>
        <w:rPr>
          <w:rtl/>
          <w:lang w:bidi="fa-IR"/>
        </w:rPr>
        <w:t>ايكون لغيرك من الظهور ما ليس لك حتى يكون هو المظهر نك</w:t>
      </w:r>
      <w:r w:rsidR="002C46C8">
        <w:rPr>
          <w:rtl/>
          <w:lang w:bidi="fa-IR"/>
        </w:rPr>
        <w:t xml:space="preserve">؟ </w:t>
      </w:r>
      <w:r>
        <w:rPr>
          <w:rtl/>
          <w:lang w:bidi="fa-IR"/>
        </w:rPr>
        <w:t>متى غبت حتى تحتاج الى دليل يدل عليك</w:t>
      </w:r>
      <w:r w:rsidR="00AD7B83">
        <w:rPr>
          <w:rtl/>
          <w:lang w:bidi="fa-IR"/>
        </w:rPr>
        <w:t xml:space="preserve">، </w:t>
      </w:r>
      <w:r>
        <w:rPr>
          <w:rtl/>
          <w:lang w:bidi="fa-IR"/>
        </w:rPr>
        <w:t>و متى بعدت حتى تكون الاثار هى التى توصل اليك</w:t>
      </w:r>
      <w:r w:rsidR="002C46C8">
        <w:rPr>
          <w:rtl/>
          <w:lang w:bidi="fa-IR"/>
        </w:rPr>
        <w:t xml:space="preserve">؟ </w:t>
      </w:r>
      <w:r>
        <w:rPr>
          <w:rtl/>
          <w:lang w:bidi="fa-IR"/>
        </w:rPr>
        <w:t>عميت عين لا تراك عليها رقيبا</w:t>
      </w:r>
      <w:r w:rsidR="00AD7B83">
        <w:rPr>
          <w:rtl/>
          <w:lang w:bidi="fa-IR"/>
        </w:rPr>
        <w:t xml:space="preserve">، </w:t>
      </w:r>
      <w:r>
        <w:rPr>
          <w:rtl/>
          <w:lang w:bidi="fa-IR"/>
        </w:rPr>
        <w:t>و خسرت صفقه عبدلك تجعل له من حبك نصيبا</w:t>
      </w:r>
      <w:r w:rsidR="00AD7B83">
        <w:rPr>
          <w:rtl/>
          <w:lang w:bidi="fa-IR"/>
        </w:rPr>
        <w:t>...؛</w:t>
      </w:r>
    </w:p>
    <w:p w:rsidR="00D20B57" w:rsidRDefault="00D20B57" w:rsidP="00D20B57">
      <w:pPr>
        <w:pStyle w:val="libNormal"/>
        <w:rPr>
          <w:rtl/>
          <w:lang w:bidi="fa-IR"/>
        </w:rPr>
      </w:pPr>
      <w:r>
        <w:rPr>
          <w:rtl/>
          <w:lang w:bidi="fa-IR"/>
        </w:rPr>
        <w:t>آيا غير تو را نصيبى از ظهور است كه تو از آن بى بهره باشى و آنگاه او تو را ظاهر سازد</w:t>
      </w:r>
      <w:r w:rsidR="002C46C8">
        <w:rPr>
          <w:rtl/>
          <w:lang w:bidi="fa-IR"/>
        </w:rPr>
        <w:t xml:space="preserve">؟ </w:t>
      </w:r>
      <w:r>
        <w:rPr>
          <w:rtl/>
          <w:lang w:bidi="fa-IR"/>
        </w:rPr>
        <w:t>كى غايب بوده اى كه محتاج به دليلى باشى تا بر تو دلالت كند</w:t>
      </w:r>
      <w:r w:rsidR="00AD7B83">
        <w:rPr>
          <w:rtl/>
          <w:lang w:bidi="fa-IR"/>
        </w:rPr>
        <w:t xml:space="preserve">، </w:t>
      </w:r>
      <w:r>
        <w:rPr>
          <w:rtl/>
          <w:lang w:bidi="fa-IR"/>
        </w:rPr>
        <w:t>كى دور بوده اى كه آثار</w:t>
      </w:r>
      <w:r w:rsidR="00AD7B83">
        <w:rPr>
          <w:rtl/>
          <w:lang w:bidi="fa-IR"/>
        </w:rPr>
        <w:t xml:space="preserve">، </w:t>
      </w:r>
      <w:r>
        <w:rPr>
          <w:rtl/>
          <w:lang w:bidi="fa-IR"/>
        </w:rPr>
        <w:t>ما را به وصلت برساند</w:t>
      </w:r>
      <w:r w:rsidR="002C46C8">
        <w:rPr>
          <w:rtl/>
          <w:lang w:bidi="fa-IR"/>
        </w:rPr>
        <w:t xml:space="preserve">؟ </w:t>
      </w:r>
      <w:r>
        <w:rPr>
          <w:rtl/>
          <w:lang w:bidi="fa-IR"/>
        </w:rPr>
        <w:t>كور است چشمى كه تو را مراقب خويش نبيند</w:t>
      </w:r>
      <w:r w:rsidR="00AD7B83">
        <w:rPr>
          <w:rtl/>
          <w:lang w:bidi="fa-IR"/>
        </w:rPr>
        <w:t xml:space="preserve">. </w:t>
      </w:r>
      <w:r>
        <w:rPr>
          <w:rtl/>
          <w:lang w:bidi="fa-IR"/>
        </w:rPr>
        <w:t>زيانكار است بنده اى كه از عشقت بهره اى ندارد</w:t>
      </w:r>
      <w:r w:rsidR="00AD7B83">
        <w:rPr>
          <w:rtl/>
          <w:lang w:bidi="fa-IR"/>
        </w:rPr>
        <w:t xml:space="preserve">. </w:t>
      </w:r>
      <w:r w:rsidR="00C37290" w:rsidRPr="000456DB">
        <w:rPr>
          <w:rStyle w:val="libFootnotenumChar"/>
          <w:rtl/>
          <w:lang w:bidi="fa-IR"/>
        </w:rPr>
        <w:t>(</w:t>
      </w:r>
      <w:r w:rsidRPr="000456DB">
        <w:rPr>
          <w:rStyle w:val="libFootnotenumChar"/>
          <w:rtl/>
          <w:lang w:bidi="fa-IR"/>
        </w:rPr>
        <w:t>683</w:t>
      </w:r>
      <w:r w:rsidR="002C46C8">
        <w:rPr>
          <w:rStyle w:val="libFootnotenumChar"/>
          <w:rtl/>
          <w:lang w:bidi="fa-IR"/>
        </w:rPr>
        <w:t xml:space="preserve">) </w:t>
      </w:r>
    </w:p>
    <w:p w:rsidR="00D20B57" w:rsidRDefault="00D20B57" w:rsidP="007E14DD">
      <w:pPr>
        <w:pStyle w:val="Heading3"/>
        <w:rPr>
          <w:rtl/>
          <w:lang w:bidi="fa-IR"/>
        </w:rPr>
      </w:pPr>
      <w:bookmarkStart w:id="628" w:name="_Toc391815047"/>
      <w:r>
        <w:rPr>
          <w:rtl/>
          <w:lang w:bidi="fa-IR"/>
        </w:rPr>
        <w:lastRenderedPageBreak/>
        <w:t>59</w:t>
      </w:r>
      <w:r w:rsidRPr="00CF375D">
        <w:rPr>
          <w:rtl/>
        </w:rPr>
        <w:t>2</w:t>
      </w:r>
      <w:r w:rsidR="00CF375D" w:rsidRPr="00CF375D">
        <w:rPr>
          <w:rtl/>
          <w:lang w:bidi="fa-IR"/>
        </w:rPr>
        <w:t xml:space="preserve">- </w:t>
      </w:r>
      <w:r>
        <w:rPr>
          <w:rtl/>
          <w:lang w:bidi="fa-IR"/>
        </w:rPr>
        <w:t>دعاى امام حسين</w:t>
      </w:r>
      <w:r w:rsidR="00C37290">
        <w:rPr>
          <w:rtl/>
          <w:lang w:bidi="fa-IR"/>
        </w:rPr>
        <w:t xml:space="preserve"> </w:t>
      </w:r>
      <w:r w:rsidR="004E5872" w:rsidRPr="004E5872">
        <w:rPr>
          <w:rStyle w:val="libAlaemChar"/>
          <w:rtl/>
        </w:rPr>
        <w:t>عليه‌السلام</w:t>
      </w:r>
      <w:bookmarkEnd w:id="628"/>
      <w:r>
        <w:rPr>
          <w:rtl/>
          <w:lang w:bidi="fa-IR"/>
        </w:rPr>
        <w:t xml:space="preserve"> </w:t>
      </w:r>
    </w:p>
    <w:p w:rsidR="00D20B57" w:rsidRDefault="00D20B57" w:rsidP="00D20B57">
      <w:pPr>
        <w:pStyle w:val="libNormal"/>
        <w:rPr>
          <w:rtl/>
          <w:lang w:bidi="fa-IR"/>
        </w:rPr>
      </w:pPr>
      <w:r>
        <w:rPr>
          <w:rtl/>
          <w:lang w:bidi="fa-IR"/>
        </w:rPr>
        <w:t xml:space="preserve">در آخر دعايى از امام حسين </w:t>
      </w:r>
      <w:r w:rsidR="004E5872" w:rsidRPr="004E5872">
        <w:rPr>
          <w:rStyle w:val="libAlaemChar"/>
          <w:rtl/>
        </w:rPr>
        <w:t>عليه‌السلام</w:t>
      </w:r>
      <w:r w:rsidR="00AD7B83">
        <w:rPr>
          <w:rtl/>
          <w:lang w:bidi="fa-IR"/>
        </w:rPr>
        <w:t xml:space="preserve">، </w:t>
      </w:r>
      <w:r>
        <w:rPr>
          <w:rtl/>
          <w:lang w:bidi="fa-IR"/>
        </w:rPr>
        <w:t>اين گونه آمده است</w:t>
      </w:r>
      <w:r w:rsidR="00AD7B83">
        <w:rPr>
          <w:rtl/>
          <w:lang w:bidi="fa-IR"/>
        </w:rPr>
        <w:t>:</w:t>
      </w:r>
      <w:r>
        <w:rPr>
          <w:rtl/>
          <w:lang w:bidi="fa-IR"/>
        </w:rPr>
        <w:t xml:space="preserve"> اساءلك بكل اسم سمين به نفسك</w:t>
      </w:r>
      <w:r w:rsidR="00AD7B83">
        <w:rPr>
          <w:rtl/>
          <w:lang w:bidi="fa-IR"/>
        </w:rPr>
        <w:t xml:space="preserve">، </w:t>
      </w:r>
      <w:r>
        <w:rPr>
          <w:rtl/>
          <w:lang w:bidi="fa-IR"/>
        </w:rPr>
        <w:t>او انزلته فى شى ء من كتبك</w:t>
      </w:r>
      <w:r w:rsidR="00AD7B83">
        <w:rPr>
          <w:rtl/>
          <w:lang w:bidi="fa-IR"/>
        </w:rPr>
        <w:t xml:space="preserve">، </w:t>
      </w:r>
      <w:r>
        <w:rPr>
          <w:rtl/>
          <w:lang w:bidi="fa-IR"/>
        </w:rPr>
        <w:t>او استاءثرت به فى علم الغيت عندك</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684</w:t>
      </w:r>
      <w:r w:rsidR="002C46C8">
        <w:rPr>
          <w:rStyle w:val="libFootnotenumChar"/>
          <w:rtl/>
          <w:lang w:bidi="fa-IR"/>
        </w:rPr>
        <w:t xml:space="preserve">) </w:t>
      </w:r>
      <w:r>
        <w:rPr>
          <w:rtl/>
          <w:lang w:bidi="fa-IR"/>
        </w:rPr>
        <w:t>تو را با هر اسمى كه خود را به آن ناميده اى</w:t>
      </w:r>
      <w:r w:rsidR="00AD7B83">
        <w:rPr>
          <w:rtl/>
          <w:lang w:bidi="fa-IR"/>
        </w:rPr>
        <w:t xml:space="preserve">، </w:t>
      </w:r>
      <w:r>
        <w:rPr>
          <w:rtl/>
          <w:lang w:bidi="fa-IR"/>
        </w:rPr>
        <w:t>يا در يكى از كتابهايت آورده اى و يا در علم غيبت نگهداشته اى</w:t>
      </w:r>
      <w:r w:rsidR="00AD7B83">
        <w:rPr>
          <w:rtl/>
          <w:lang w:bidi="fa-IR"/>
        </w:rPr>
        <w:t xml:space="preserve">، </w:t>
      </w:r>
      <w:r>
        <w:rPr>
          <w:rtl/>
          <w:lang w:bidi="fa-IR"/>
        </w:rPr>
        <w:t>مى خوانيم</w:t>
      </w:r>
      <w:r w:rsidR="00AD7B83">
        <w:rPr>
          <w:rtl/>
          <w:lang w:bidi="fa-IR"/>
        </w:rPr>
        <w:t xml:space="preserve">. </w:t>
      </w:r>
      <w:r w:rsidR="00C37290" w:rsidRPr="000456DB">
        <w:rPr>
          <w:rStyle w:val="libFootnotenumChar"/>
          <w:rtl/>
          <w:lang w:bidi="fa-IR"/>
        </w:rPr>
        <w:t>(</w:t>
      </w:r>
      <w:r w:rsidRPr="000456DB">
        <w:rPr>
          <w:rStyle w:val="libFootnotenumChar"/>
          <w:rtl/>
          <w:lang w:bidi="fa-IR"/>
        </w:rPr>
        <w:t>685</w:t>
      </w:r>
      <w:r w:rsidR="002C46C8">
        <w:rPr>
          <w:rStyle w:val="libFootnotenumChar"/>
          <w:rtl/>
          <w:lang w:bidi="fa-IR"/>
        </w:rPr>
        <w:t xml:space="preserve">) </w:t>
      </w:r>
    </w:p>
    <w:p w:rsidR="00D20B57" w:rsidRDefault="00D20B57" w:rsidP="007E14DD">
      <w:pPr>
        <w:pStyle w:val="Heading3"/>
        <w:rPr>
          <w:rtl/>
          <w:lang w:bidi="fa-IR"/>
        </w:rPr>
      </w:pPr>
      <w:bookmarkStart w:id="629" w:name="_Toc391815048"/>
      <w:r>
        <w:rPr>
          <w:rtl/>
          <w:lang w:bidi="fa-IR"/>
        </w:rPr>
        <w:t>59</w:t>
      </w:r>
      <w:r w:rsidRPr="00CF375D">
        <w:rPr>
          <w:rtl/>
        </w:rPr>
        <w:t>3</w:t>
      </w:r>
      <w:r w:rsidR="00CF375D" w:rsidRPr="00CF375D">
        <w:rPr>
          <w:rtl/>
          <w:lang w:bidi="fa-IR"/>
        </w:rPr>
        <w:t xml:space="preserve">- </w:t>
      </w:r>
      <w:r>
        <w:rPr>
          <w:rtl/>
          <w:lang w:bidi="fa-IR"/>
        </w:rPr>
        <w:t>عظمت خداى تعالى</w:t>
      </w:r>
      <w:bookmarkEnd w:id="629"/>
      <w:r>
        <w:rPr>
          <w:rtl/>
          <w:lang w:bidi="fa-IR"/>
        </w:rPr>
        <w:t xml:space="preserve"> </w:t>
      </w:r>
    </w:p>
    <w:p w:rsidR="00D20B57" w:rsidRDefault="00D20B57" w:rsidP="00D20B57">
      <w:pPr>
        <w:pStyle w:val="libNormal"/>
        <w:rPr>
          <w:rtl/>
          <w:lang w:bidi="fa-IR"/>
        </w:rPr>
      </w:pPr>
      <w:r>
        <w:rPr>
          <w:rtl/>
          <w:lang w:bidi="fa-IR"/>
        </w:rPr>
        <w:t>كلام مبارك مولايمان</w:t>
      </w:r>
      <w:r w:rsidR="00AD7B83">
        <w:rPr>
          <w:rtl/>
          <w:lang w:bidi="fa-IR"/>
        </w:rPr>
        <w:t xml:space="preserve">، </w:t>
      </w:r>
      <w:r>
        <w:rPr>
          <w:rtl/>
          <w:lang w:bidi="fa-IR"/>
        </w:rPr>
        <w:t>سيدالشهداء</w:t>
      </w:r>
      <w:r w:rsidR="00AD7B83">
        <w:rPr>
          <w:rtl/>
          <w:lang w:bidi="fa-IR"/>
        </w:rPr>
        <w:t xml:space="preserve">، </w:t>
      </w:r>
      <w:r>
        <w:rPr>
          <w:rtl/>
          <w:lang w:bidi="fa-IR"/>
        </w:rPr>
        <w:t>ابو عبدالله</w:t>
      </w:r>
      <w:r w:rsidR="00AD7B83">
        <w:rPr>
          <w:rtl/>
          <w:lang w:bidi="fa-IR"/>
        </w:rPr>
        <w:t xml:space="preserve">، </w:t>
      </w:r>
      <w:r>
        <w:rPr>
          <w:rtl/>
          <w:lang w:bidi="fa-IR"/>
        </w:rPr>
        <w:t xml:space="preserve">حسين بن على </w:t>
      </w:r>
      <w:r w:rsidR="004E5872" w:rsidRPr="004E5872">
        <w:rPr>
          <w:rStyle w:val="libAlaemChar"/>
          <w:rtl/>
        </w:rPr>
        <w:t>عليه‌السلام</w:t>
      </w:r>
      <w:r>
        <w:rPr>
          <w:rtl/>
          <w:lang w:bidi="fa-IR"/>
        </w:rPr>
        <w:t xml:space="preserve"> است كه در دعاى عرفه فرمود: چگونه با آنچه كه در وجودش محتاج توست</w:t>
      </w:r>
      <w:r w:rsidR="00AD7B83">
        <w:rPr>
          <w:rtl/>
          <w:lang w:bidi="fa-IR"/>
        </w:rPr>
        <w:t xml:space="preserve">، </w:t>
      </w:r>
      <w:r>
        <w:rPr>
          <w:rtl/>
          <w:lang w:bidi="fa-IR"/>
        </w:rPr>
        <w:t>بر</w:t>
      </w:r>
      <w:r w:rsidR="00C37290">
        <w:rPr>
          <w:rtl/>
          <w:lang w:bidi="fa-IR"/>
        </w:rPr>
        <w:t xml:space="preserve"> (</w:t>
      </w:r>
      <w:r>
        <w:rPr>
          <w:rtl/>
          <w:lang w:bidi="fa-IR"/>
        </w:rPr>
        <w:t>وجود</w:t>
      </w:r>
      <w:r w:rsidR="002C46C8">
        <w:rPr>
          <w:rtl/>
          <w:lang w:bidi="fa-IR"/>
        </w:rPr>
        <w:t xml:space="preserve">) </w:t>
      </w:r>
      <w:r>
        <w:rPr>
          <w:rtl/>
          <w:lang w:bidi="fa-IR"/>
        </w:rPr>
        <w:t>تو استدلال آوريم</w:t>
      </w:r>
      <w:r w:rsidR="00EC79D5">
        <w:rPr>
          <w:rtl/>
          <w:lang w:bidi="fa-IR"/>
        </w:rPr>
        <w:t>؟!</w:t>
      </w:r>
      <w:r w:rsidR="00AC405B">
        <w:rPr>
          <w:rtl/>
          <w:lang w:bidi="fa-IR"/>
        </w:rPr>
        <w:t xml:space="preserve"> </w:t>
      </w:r>
      <w:r>
        <w:rPr>
          <w:rtl/>
          <w:lang w:bidi="fa-IR"/>
        </w:rPr>
        <w:t>آيا جز تو را ظهورى است كه تو را نيست</w:t>
      </w:r>
      <w:r w:rsidR="00AD7B83">
        <w:rPr>
          <w:rtl/>
          <w:lang w:bidi="fa-IR"/>
        </w:rPr>
        <w:t xml:space="preserve">، </w:t>
      </w:r>
      <w:r>
        <w:rPr>
          <w:rtl/>
          <w:lang w:bidi="fa-IR"/>
        </w:rPr>
        <w:t>تا آن</w:t>
      </w:r>
      <w:r w:rsidR="00AD7B83">
        <w:rPr>
          <w:rtl/>
          <w:lang w:bidi="fa-IR"/>
        </w:rPr>
        <w:t xml:space="preserve">، </w:t>
      </w:r>
      <w:r>
        <w:rPr>
          <w:rtl/>
          <w:lang w:bidi="fa-IR"/>
        </w:rPr>
        <w:t>مظهر تو باشد</w:t>
      </w:r>
      <w:r w:rsidR="00EC79D5">
        <w:rPr>
          <w:rtl/>
          <w:lang w:bidi="fa-IR"/>
        </w:rPr>
        <w:t>؟!</w:t>
      </w:r>
      <w:r w:rsidR="00AD7B83">
        <w:rPr>
          <w:rtl/>
          <w:lang w:bidi="fa-IR"/>
        </w:rPr>
        <w:t xml:space="preserve"> </w:t>
      </w:r>
    </w:p>
    <w:p w:rsidR="00D20B57" w:rsidRDefault="00D20B57" w:rsidP="00D20B57">
      <w:pPr>
        <w:pStyle w:val="libNormal"/>
        <w:rPr>
          <w:rtl/>
          <w:lang w:bidi="fa-IR"/>
        </w:rPr>
      </w:pPr>
      <w:r>
        <w:rPr>
          <w:rtl/>
          <w:lang w:bidi="fa-IR"/>
        </w:rPr>
        <w:t>پس</w:t>
      </w:r>
      <w:r w:rsidR="00AD7B83">
        <w:rPr>
          <w:rtl/>
          <w:lang w:bidi="fa-IR"/>
        </w:rPr>
        <w:t xml:space="preserve">، </w:t>
      </w:r>
      <w:r>
        <w:rPr>
          <w:rtl/>
          <w:lang w:bidi="fa-IR"/>
        </w:rPr>
        <w:t>خداى تعالى بالاتر و والاتر از آن است كه ذاتش به واسطه خلقش ‍ شناخته شود</w:t>
      </w:r>
      <w:r w:rsidR="00AD7B83">
        <w:rPr>
          <w:rtl/>
          <w:lang w:bidi="fa-IR"/>
        </w:rPr>
        <w:t xml:space="preserve">، </w:t>
      </w:r>
      <w:r>
        <w:rPr>
          <w:rtl/>
          <w:lang w:bidi="fa-IR"/>
        </w:rPr>
        <w:t>بلكه بايد گفت كه حقيقت غير او شناخته نشود جز به او</w:t>
      </w:r>
      <w:r w:rsidR="00AD7B83">
        <w:rPr>
          <w:rtl/>
          <w:lang w:bidi="fa-IR"/>
        </w:rPr>
        <w:t xml:space="preserve">. </w:t>
      </w:r>
      <w:r w:rsidR="00C37290" w:rsidRPr="000456DB">
        <w:rPr>
          <w:rStyle w:val="libFootnotenumChar"/>
          <w:rtl/>
          <w:lang w:bidi="fa-IR"/>
        </w:rPr>
        <w:t>(</w:t>
      </w:r>
      <w:r w:rsidRPr="000456DB">
        <w:rPr>
          <w:rStyle w:val="libFootnotenumChar"/>
          <w:rtl/>
          <w:lang w:bidi="fa-IR"/>
        </w:rPr>
        <w:t>686</w:t>
      </w:r>
      <w:r w:rsidR="002C46C8">
        <w:rPr>
          <w:rStyle w:val="libFootnotenumChar"/>
          <w:rtl/>
          <w:lang w:bidi="fa-IR"/>
        </w:rPr>
        <w:t xml:space="preserve">) </w:t>
      </w:r>
    </w:p>
    <w:p w:rsidR="00D20B57" w:rsidRDefault="00D20B57" w:rsidP="007E14DD">
      <w:pPr>
        <w:pStyle w:val="Heading3"/>
        <w:rPr>
          <w:rtl/>
          <w:lang w:bidi="fa-IR"/>
        </w:rPr>
      </w:pPr>
      <w:bookmarkStart w:id="630" w:name="_Toc391815049"/>
      <w:r>
        <w:rPr>
          <w:rtl/>
          <w:lang w:bidi="fa-IR"/>
        </w:rPr>
        <w:t>59</w:t>
      </w:r>
      <w:r w:rsidRPr="00CF375D">
        <w:rPr>
          <w:rtl/>
        </w:rPr>
        <w:t>4</w:t>
      </w:r>
      <w:r w:rsidR="00CF375D" w:rsidRPr="00CF375D">
        <w:rPr>
          <w:rtl/>
          <w:lang w:bidi="fa-IR"/>
        </w:rPr>
        <w:t xml:space="preserve">- </w:t>
      </w:r>
      <w:r>
        <w:rPr>
          <w:rtl/>
          <w:lang w:bidi="fa-IR"/>
        </w:rPr>
        <w:t>تفسير توحيد</w:t>
      </w:r>
      <w:bookmarkEnd w:id="630"/>
      <w:r>
        <w:rPr>
          <w:rtl/>
          <w:lang w:bidi="fa-IR"/>
        </w:rPr>
        <w:t xml:space="preserve"> </w:t>
      </w:r>
    </w:p>
    <w:p w:rsidR="00D20B57" w:rsidRDefault="00D20B57" w:rsidP="00D20B57">
      <w:pPr>
        <w:pStyle w:val="libNormal"/>
        <w:rPr>
          <w:rtl/>
          <w:lang w:bidi="fa-IR"/>
        </w:rPr>
      </w:pPr>
      <w:r>
        <w:rPr>
          <w:rtl/>
          <w:lang w:bidi="fa-IR"/>
        </w:rPr>
        <w:t>صمد يعنى چه</w:t>
      </w:r>
      <w:r w:rsidR="002C46C8">
        <w:rPr>
          <w:rtl/>
          <w:lang w:bidi="fa-IR"/>
        </w:rPr>
        <w:t xml:space="preserve">؟ </w:t>
      </w:r>
      <w:r>
        <w:rPr>
          <w:rtl/>
          <w:lang w:bidi="fa-IR"/>
        </w:rPr>
        <w:t xml:space="preserve">جناب ابن بابويه در توحيد از حضرت سيد الشهداء </w:t>
      </w:r>
      <w:r w:rsidR="004E5872" w:rsidRPr="004E5872">
        <w:rPr>
          <w:rStyle w:val="libAlaemChar"/>
          <w:rtl/>
        </w:rPr>
        <w:t>عليه‌السلام</w:t>
      </w:r>
      <w:r>
        <w:rPr>
          <w:rtl/>
          <w:lang w:bidi="fa-IR"/>
        </w:rPr>
        <w:t xml:space="preserve"> امام ابى عبدالله الحسين </w:t>
      </w:r>
      <w:r w:rsidR="004E5872" w:rsidRPr="004E5872">
        <w:rPr>
          <w:rStyle w:val="libAlaemChar"/>
          <w:rtl/>
        </w:rPr>
        <w:t>عليه‌السلام</w:t>
      </w:r>
      <w:r w:rsidR="00AD7B83">
        <w:rPr>
          <w:rtl/>
          <w:lang w:bidi="fa-IR"/>
        </w:rPr>
        <w:t xml:space="preserve">، </w:t>
      </w:r>
      <w:r>
        <w:rPr>
          <w:rtl/>
          <w:lang w:bidi="fa-IR"/>
        </w:rPr>
        <w:t>كه</w:t>
      </w:r>
      <w:r w:rsidR="00AD7B83">
        <w:rPr>
          <w:rtl/>
          <w:lang w:bidi="fa-IR"/>
        </w:rPr>
        <w:t>:</w:t>
      </w:r>
      <w:r>
        <w:rPr>
          <w:rtl/>
          <w:lang w:bidi="fa-IR"/>
        </w:rPr>
        <w:t xml:space="preserve"> انما يعرف القرآن من خوطب به</w:t>
      </w:r>
      <w:r w:rsidR="00AD7B83">
        <w:rPr>
          <w:rtl/>
          <w:lang w:bidi="fa-IR"/>
        </w:rPr>
        <w:t xml:space="preserve">، </w:t>
      </w:r>
      <w:r>
        <w:rPr>
          <w:rtl/>
          <w:lang w:bidi="fa-IR"/>
        </w:rPr>
        <w:t>در باب تفسير قل هو الله احد روايت كرده است كه</w:t>
      </w:r>
      <w:r w:rsidR="00AD7B83">
        <w:rPr>
          <w:rtl/>
          <w:lang w:bidi="fa-IR"/>
        </w:rPr>
        <w:t>:</w:t>
      </w:r>
    </w:p>
    <w:p w:rsidR="00D20B57" w:rsidRDefault="00D20B57" w:rsidP="00D20B57">
      <w:pPr>
        <w:pStyle w:val="libNormal"/>
        <w:rPr>
          <w:rtl/>
          <w:lang w:bidi="fa-IR"/>
        </w:rPr>
      </w:pPr>
      <w:r>
        <w:rPr>
          <w:rtl/>
          <w:lang w:bidi="fa-IR"/>
        </w:rPr>
        <w:t>الصود الذى لا جوف له</w:t>
      </w:r>
      <w:r w:rsidR="00AD7B83">
        <w:rPr>
          <w:rtl/>
          <w:lang w:bidi="fa-IR"/>
        </w:rPr>
        <w:t>؛</w:t>
      </w:r>
      <w:r>
        <w:rPr>
          <w:rtl/>
          <w:lang w:bidi="fa-IR"/>
        </w:rPr>
        <w:t xml:space="preserve"> صمد آن كسى است كه براى او جوف نيست</w:t>
      </w:r>
      <w:r w:rsidR="00AD7B83">
        <w:rPr>
          <w:rtl/>
          <w:lang w:bidi="fa-IR"/>
        </w:rPr>
        <w:t xml:space="preserve">. </w:t>
      </w:r>
      <w:r>
        <w:rPr>
          <w:rtl/>
          <w:lang w:bidi="fa-IR"/>
        </w:rPr>
        <w:t>اجوف نيست</w:t>
      </w:r>
      <w:r w:rsidR="00AD7B83">
        <w:rPr>
          <w:rtl/>
          <w:lang w:bidi="fa-IR"/>
        </w:rPr>
        <w:t xml:space="preserve">، </w:t>
      </w:r>
      <w:r>
        <w:rPr>
          <w:rtl/>
          <w:lang w:bidi="fa-IR"/>
        </w:rPr>
        <w:t>جاى خالى ندارد</w:t>
      </w:r>
      <w:r w:rsidR="00AD7B83">
        <w:rPr>
          <w:rtl/>
          <w:lang w:bidi="fa-IR"/>
        </w:rPr>
        <w:t xml:space="preserve">، </w:t>
      </w:r>
      <w:r>
        <w:rPr>
          <w:rtl/>
          <w:lang w:bidi="fa-IR"/>
        </w:rPr>
        <w:t>پر است</w:t>
      </w:r>
      <w:r w:rsidR="00AD7B83">
        <w:rPr>
          <w:rtl/>
          <w:lang w:bidi="fa-IR"/>
        </w:rPr>
        <w:t xml:space="preserve">. </w:t>
      </w:r>
      <w:r>
        <w:rPr>
          <w:rtl/>
          <w:lang w:bidi="fa-IR"/>
        </w:rPr>
        <w:t>اگر يك خردل را</w:t>
      </w:r>
      <w:r w:rsidR="00AD7B83">
        <w:rPr>
          <w:rtl/>
          <w:lang w:bidi="fa-IR"/>
        </w:rPr>
        <w:t xml:space="preserve">، </w:t>
      </w:r>
      <w:r>
        <w:rPr>
          <w:rtl/>
          <w:lang w:bidi="fa-IR"/>
        </w:rPr>
        <w:t>يك ذره را از حيطه وجودى او به در ببرى</w:t>
      </w:r>
      <w:r w:rsidR="00AD7B83">
        <w:rPr>
          <w:rtl/>
          <w:lang w:bidi="fa-IR"/>
        </w:rPr>
        <w:t xml:space="preserve">، </w:t>
      </w:r>
      <w:r>
        <w:rPr>
          <w:rtl/>
          <w:lang w:bidi="fa-IR"/>
        </w:rPr>
        <w:t>او را اجوف دانسته اى نه صمد</w:t>
      </w:r>
      <w:r w:rsidR="00AD7B83">
        <w:rPr>
          <w:rtl/>
          <w:lang w:bidi="fa-IR"/>
        </w:rPr>
        <w:t xml:space="preserve">. </w:t>
      </w:r>
      <w:r w:rsidR="00C37290" w:rsidRPr="000456DB">
        <w:rPr>
          <w:rStyle w:val="libFootnotenumChar"/>
          <w:rtl/>
          <w:lang w:bidi="fa-IR"/>
        </w:rPr>
        <w:t>(</w:t>
      </w:r>
      <w:r w:rsidRPr="000456DB">
        <w:rPr>
          <w:rStyle w:val="libFootnotenumChar"/>
          <w:rtl/>
          <w:lang w:bidi="fa-IR"/>
        </w:rPr>
        <w:t>687</w:t>
      </w:r>
      <w:r w:rsidR="002C46C8">
        <w:rPr>
          <w:rStyle w:val="libFootnotenumChar"/>
          <w:rtl/>
          <w:lang w:bidi="fa-IR"/>
        </w:rPr>
        <w:t xml:space="preserve">) </w:t>
      </w:r>
    </w:p>
    <w:p w:rsidR="00D20B57" w:rsidRDefault="00670561" w:rsidP="007E14DD">
      <w:pPr>
        <w:pStyle w:val="Heading3"/>
        <w:rPr>
          <w:rtl/>
          <w:lang w:bidi="fa-IR"/>
        </w:rPr>
      </w:pPr>
      <w:bookmarkStart w:id="631" w:name="_Toc391815050"/>
      <w:r>
        <w:rPr>
          <w:rtl/>
          <w:lang w:bidi="fa-IR"/>
        </w:rPr>
        <w:br w:type="page"/>
      </w:r>
      <w:r w:rsidR="00D20B57">
        <w:rPr>
          <w:rtl/>
          <w:lang w:bidi="fa-IR"/>
        </w:rPr>
        <w:lastRenderedPageBreak/>
        <w:t>59</w:t>
      </w:r>
      <w:r w:rsidR="00D20B57" w:rsidRPr="00CF375D">
        <w:rPr>
          <w:rtl/>
        </w:rPr>
        <w:t>5</w:t>
      </w:r>
      <w:r w:rsidR="00CF375D" w:rsidRPr="00CF375D">
        <w:rPr>
          <w:rtl/>
          <w:lang w:bidi="fa-IR"/>
        </w:rPr>
        <w:t xml:space="preserve">- </w:t>
      </w:r>
      <w:r w:rsidR="00D20B57">
        <w:rPr>
          <w:rtl/>
          <w:lang w:bidi="fa-IR"/>
        </w:rPr>
        <w:t>ولايت امر بديهى است</w:t>
      </w:r>
      <w:r w:rsidR="00AC405B">
        <w:rPr>
          <w:rtl/>
          <w:lang w:bidi="fa-IR"/>
        </w:rPr>
        <w:t>!</w:t>
      </w:r>
      <w:bookmarkEnd w:id="631"/>
      <w:r w:rsidR="00AC405B">
        <w:rPr>
          <w:rtl/>
          <w:lang w:bidi="fa-IR"/>
        </w:rPr>
        <w:t xml:space="preserve"> </w:t>
      </w:r>
    </w:p>
    <w:p w:rsidR="00D20B57" w:rsidRDefault="00D20B57" w:rsidP="00D20B57">
      <w:pPr>
        <w:pStyle w:val="libNormal"/>
        <w:rPr>
          <w:rtl/>
          <w:lang w:bidi="fa-IR"/>
        </w:rPr>
      </w:pPr>
      <w:r>
        <w:rPr>
          <w:rtl/>
          <w:lang w:bidi="fa-IR"/>
        </w:rPr>
        <w:t>اسلام يعنى شيعه</w:t>
      </w:r>
      <w:r w:rsidR="00AD7B83">
        <w:rPr>
          <w:rtl/>
          <w:lang w:bidi="fa-IR"/>
        </w:rPr>
        <w:t xml:space="preserve">، </w:t>
      </w:r>
      <w:r>
        <w:rPr>
          <w:rtl/>
          <w:lang w:bidi="fa-IR"/>
        </w:rPr>
        <w:t>شيعه يعنى اسلام</w:t>
      </w:r>
      <w:r w:rsidR="00AD7B83">
        <w:rPr>
          <w:rtl/>
          <w:lang w:bidi="fa-IR"/>
        </w:rPr>
        <w:t xml:space="preserve">، </w:t>
      </w:r>
      <w:r>
        <w:rPr>
          <w:rtl/>
          <w:lang w:bidi="fa-IR"/>
        </w:rPr>
        <w:t xml:space="preserve">قرآن يعنى على </w:t>
      </w:r>
      <w:r w:rsidR="004E5872" w:rsidRPr="004E5872">
        <w:rPr>
          <w:rStyle w:val="libAlaemChar"/>
          <w:rtl/>
        </w:rPr>
        <w:t>عليه‌السلام</w:t>
      </w:r>
      <w:r w:rsidR="00AD7B83">
        <w:rPr>
          <w:rtl/>
          <w:lang w:bidi="fa-IR"/>
        </w:rPr>
        <w:t xml:space="preserve">، </w:t>
      </w:r>
      <w:r>
        <w:rPr>
          <w:rtl/>
          <w:lang w:bidi="fa-IR"/>
        </w:rPr>
        <w:t xml:space="preserve">قرآن يعنى حسين </w:t>
      </w:r>
      <w:r w:rsidR="004E5872" w:rsidRPr="004E5872">
        <w:rPr>
          <w:rStyle w:val="libAlaemChar"/>
          <w:rtl/>
        </w:rPr>
        <w:t>عليه‌السلام</w:t>
      </w:r>
      <w:r w:rsidR="00AD7B83">
        <w:rPr>
          <w:rtl/>
          <w:lang w:bidi="fa-IR"/>
        </w:rPr>
        <w:t xml:space="preserve">، </w:t>
      </w:r>
      <w:r>
        <w:rPr>
          <w:rtl/>
          <w:lang w:bidi="fa-IR"/>
        </w:rPr>
        <w:t xml:space="preserve">قرآن يعنى بقيه الله </w:t>
      </w:r>
      <w:r w:rsidR="004E5872" w:rsidRPr="004E5872">
        <w:rPr>
          <w:rStyle w:val="libAlaemChar"/>
          <w:rtl/>
        </w:rPr>
        <w:t>عليه‌السلام</w:t>
      </w:r>
      <w:r w:rsidR="00AD7B83">
        <w:rPr>
          <w:rtl/>
          <w:lang w:bidi="fa-IR"/>
        </w:rPr>
        <w:t xml:space="preserve">، </w:t>
      </w:r>
      <w:r>
        <w:rPr>
          <w:rtl/>
          <w:lang w:bidi="fa-IR"/>
        </w:rPr>
        <w:t>قرآن ولايت</w:t>
      </w:r>
      <w:r w:rsidR="00AD7B83">
        <w:rPr>
          <w:rtl/>
          <w:lang w:bidi="fa-IR"/>
        </w:rPr>
        <w:t xml:space="preserve">، </w:t>
      </w:r>
      <w:r>
        <w:rPr>
          <w:rtl/>
          <w:lang w:bidi="fa-IR"/>
        </w:rPr>
        <w:t>ولايت يعنى قرآن و قرآن ناطق و قرآن كه كتاب الله است</w:t>
      </w:r>
      <w:r w:rsidR="00AD7B83">
        <w:rPr>
          <w:rtl/>
          <w:lang w:bidi="fa-IR"/>
        </w:rPr>
        <w:t xml:space="preserve">، </w:t>
      </w:r>
      <w:r>
        <w:rPr>
          <w:rtl/>
          <w:lang w:bidi="fa-IR"/>
        </w:rPr>
        <w:t>اينها هيچ گاه از هم جدا نمى شوند و هيچ عارفى</w:t>
      </w:r>
      <w:r w:rsidR="00AD7B83">
        <w:rPr>
          <w:rtl/>
          <w:lang w:bidi="fa-IR"/>
        </w:rPr>
        <w:t xml:space="preserve">، </w:t>
      </w:r>
      <w:r>
        <w:rPr>
          <w:rtl/>
          <w:lang w:bidi="fa-IR"/>
        </w:rPr>
        <w:t>هيچ حكيم الهى و هيچ فرد مسلم و اهل قرآن نمى تواند به برهان دو دو تا</w:t>
      </w:r>
      <w:r w:rsidR="00AD7B83">
        <w:rPr>
          <w:rtl/>
          <w:lang w:bidi="fa-IR"/>
        </w:rPr>
        <w:t xml:space="preserve">، </w:t>
      </w:r>
      <w:r>
        <w:rPr>
          <w:rtl/>
          <w:lang w:bidi="fa-IR"/>
        </w:rPr>
        <w:t>چهار تا از ولايت روگردان باشد</w:t>
      </w:r>
      <w:r w:rsidR="00AD7B83">
        <w:rPr>
          <w:rtl/>
          <w:lang w:bidi="fa-IR"/>
        </w:rPr>
        <w:t xml:space="preserve">، </w:t>
      </w:r>
      <w:r>
        <w:rPr>
          <w:rtl/>
          <w:lang w:bidi="fa-IR"/>
        </w:rPr>
        <w:t>به خصوص كه علماى اماميه اثنى عشريه در كنار سفره ولايت به مقامات رسيده و صاحب تصنيفات و تاءليفاتى مى باشند</w:t>
      </w:r>
      <w:r w:rsidR="00AD7B83">
        <w:rPr>
          <w:rtl/>
          <w:lang w:bidi="fa-IR"/>
        </w:rPr>
        <w:t xml:space="preserve">، </w:t>
      </w:r>
      <w:r>
        <w:rPr>
          <w:rtl/>
          <w:lang w:bidi="fa-IR"/>
        </w:rPr>
        <w:t>ركن اعظم آنها ولايت است و بدون ولايت محال است كه انسان به جايى برسد</w:t>
      </w:r>
      <w:r w:rsidR="00AD7B83">
        <w:rPr>
          <w:rtl/>
          <w:lang w:bidi="fa-IR"/>
        </w:rPr>
        <w:t xml:space="preserve">. </w:t>
      </w:r>
      <w:r w:rsidR="00C37290" w:rsidRPr="000456DB">
        <w:rPr>
          <w:rStyle w:val="libFootnotenumChar"/>
          <w:rtl/>
          <w:lang w:bidi="fa-IR"/>
        </w:rPr>
        <w:t>(</w:t>
      </w:r>
      <w:r w:rsidRPr="000456DB">
        <w:rPr>
          <w:rStyle w:val="libFootnotenumChar"/>
          <w:rtl/>
          <w:lang w:bidi="fa-IR"/>
        </w:rPr>
        <w:t>688</w:t>
      </w:r>
      <w:r w:rsidR="002C46C8">
        <w:rPr>
          <w:rStyle w:val="libFootnotenumChar"/>
          <w:rtl/>
          <w:lang w:bidi="fa-IR"/>
        </w:rPr>
        <w:t xml:space="preserve">) </w:t>
      </w:r>
    </w:p>
    <w:p w:rsidR="00D20B57" w:rsidRDefault="00D20B57" w:rsidP="007E14DD">
      <w:pPr>
        <w:pStyle w:val="Heading3"/>
        <w:rPr>
          <w:rtl/>
          <w:lang w:bidi="fa-IR"/>
        </w:rPr>
      </w:pPr>
      <w:bookmarkStart w:id="632" w:name="_Toc391815051"/>
      <w:r>
        <w:rPr>
          <w:rtl/>
          <w:lang w:bidi="fa-IR"/>
        </w:rPr>
        <w:t>59</w:t>
      </w:r>
      <w:r w:rsidRPr="00CF375D">
        <w:rPr>
          <w:rtl/>
        </w:rPr>
        <w:t>6</w:t>
      </w:r>
      <w:r w:rsidR="00CF375D" w:rsidRPr="00CF375D">
        <w:rPr>
          <w:rtl/>
          <w:lang w:bidi="fa-IR"/>
        </w:rPr>
        <w:t xml:space="preserve">- </w:t>
      </w:r>
      <w:r>
        <w:rPr>
          <w:rtl/>
          <w:lang w:bidi="fa-IR"/>
        </w:rPr>
        <w:t>بهترين عبادات</w:t>
      </w:r>
      <w:bookmarkEnd w:id="632"/>
      <w:r>
        <w:rPr>
          <w:rtl/>
          <w:lang w:bidi="fa-IR"/>
        </w:rPr>
        <w:t xml:space="preserve"> </w:t>
      </w:r>
    </w:p>
    <w:p w:rsidR="00D20B57" w:rsidRDefault="00D20B57" w:rsidP="00D20B57">
      <w:pPr>
        <w:pStyle w:val="libNormal"/>
        <w:rPr>
          <w:rtl/>
          <w:lang w:bidi="fa-IR"/>
        </w:rPr>
      </w:pPr>
      <w:r>
        <w:rPr>
          <w:rtl/>
          <w:lang w:bidi="fa-IR"/>
        </w:rPr>
        <w:t xml:space="preserve">در تحف العقول از امام حسين </w:t>
      </w:r>
      <w:r w:rsidR="004E5872" w:rsidRPr="004E5872">
        <w:rPr>
          <w:rStyle w:val="libAlaemChar"/>
          <w:rtl/>
        </w:rPr>
        <w:t>عليه‌السلام</w:t>
      </w:r>
      <w:r>
        <w:rPr>
          <w:rtl/>
          <w:lang w:bidi="fa-IR"/>
        </w:rPr>
        <w:t xml:space="preserve"> نقل است كه فرمود: گروهى خداى را براى شكر</w:t>
      </w:r>
      <w:r w:rsidR="00AD7B83">
        <w:rPr>
          <w:rtl/>
          <w:lang w:bidi="fa-IR"/>
        </w:rPr>
        <w:t xml:space="preserve">، </w:t>
      </w:r>
      <w:r>
        <w:rPr>
          <w:rtl/>
          <w:lang w:bidi="fa-IR"/>
        </w:rPr>
        <w:t>عبادت كنند؛ اين عبادت آزادگان است و بهترين عبادتها</w:t>
      </w:r>
      <w:r w:rsidR="00AD7B83">
        <w:rPr>
          <w:rtl/>
          <w:lang w:bidi="fa-IR"/>
        </w:rPr>
        <w:t xml:space="preserve">. </w:t>
      </w:r>
      <w:r w:rsidR="00C37290" w:rsidRPr="000456DB">
        <w:rPr>
          <w:rStyle w:val="libFootnotenumChar"/>
          <w:rtl/>
          <w:lang w:bidi="fa-IR"/>
        </w:rPr>
        <w:t>(</w:t>
      </w:r>
      <w:r w:rsidRPr="000456DB">
        <w:rPr>
          <w:rStyle w:val="libFootnotenumChar"/>
          <w:rtl/>
          <w:lang w:bidi="fa-IR"/>
        </w:rPr>
        <w:t>689</w:t>
      </w:r>
      <w:r w:rsidR="002C46C8">
        <w:rPr>
          <w:rStyle w:val="libFootnotenumChar"/>
          <w:rtl/>
          <w:lang w:bidi="fa-IR"/>
        </w:rPr>
        <w:t xml:space="preserve">) </w:t>
      </w:r>
    </w:p>
    <w:p w:rsidR="00D20B57" w:rsidRDefault="002A2A42" w:rsidP="002A2A42">
      <w:pPr>
        <w:pStyle w:val="Heading2"/>
        <w:rPr>
          <w:rtl/>
          <w:lang w:bidi="fa-IR"/>
        </w:rPr>
      </w:pPr>
      <w:bookmarkStart w:id="633" w:name="_Toc391815052"/>
      <w:r>
        <w:rPr>
          <w:rtl/>
          <w:lang w:bidi="fa-IR"/>
        </w:rPr>
        <w:t>بخش دوم: شهادت</w:t>
      </w:r>
      <w:bookmarkEnd w:id="633"/>
      <w:r>
        <w:rPr>
          <w:rtl/>
          <w:lang w:bidi="fa-IR"/>
        </w:rPr>
        <w:t xml:space="preserve">  </w:t>
      </w:r>
    </w:p>
    <w:p w:rsidR="00D20B57" w:rsidRDefault="00D20B57" w:rsidP="007E14DD">
      <w:pPr>
        <w:pStyle w:val="Heading3"/>
        <w:rPr>
          <w:rtl/>
          <w:lang w:bidi="fa-IR"/>
        </w:rPr>
      </w:pPr>
      <w:bookmarkStart w:id="634" w:name="_Toc391815053"/>
      <w:r>
        <w:rPr>
          <w:rtl/>
          <w:lang w:bidi="fa-IR"/>
        </w:rPr>
        <w:t>59</w:t>
      </w:r>
      <w:r w:rsidRPr="00CF375D">
        <w:rPr>
          <w:rtl/>
        </w:rPr>
        <w:t>7</w:t>
      </w:r>
      <w:r w:rsidR="00CF375D" w:rsidRPr="00CF375D">
        <w:rPr>
          <w:rtl/>
          <w:lang w:bidi="fa-IR"/>
        </w:rPr>
        <w:t xml:space="preserve">- </w:t>
      </w:r>
      <w:r>
        <w:rPr>
          <w:rtl/>
          <w:lang w:bidi="fa-IR"/>
        </w:rPr>
        <w:t>مرثيه جابر بر ابى عبدالله</w:t>
      </w:r>
      <w:r w:rsidR="00C37290">
        <w:rPr>
          <w:rtl/>
          <w:lang w:bidi="fa-IR"/>
        </w:rPr>
        <w:t xml:space="preserve"> </w:t>
      </w:r>
      <w:r w:rsidR="004E5872" w:rsidRPr="004E5872">
        <w:rPr>
          <w:rStyle w:val="libAlaemChar"/>
          <w:rtl/>
        </w:rPr>
        <w:t>عليه‌السلام</w:t>
      </w:r>
      <w:bookmarkEnd w:id="634"/>
      <w:r>
        <w:rPr>
          <w:rtl/>
          <w:lang w:bidi="fa-IR"/>
        </w:rPr>
        <w:t xml:space="preserve"> </w:t>
      </w:r>
    </w:p>
    <w:p w:rsidR="00D20B57" w:rsidRDefault="00D20B57" w:rsidP="00D20B57">
      <w:pPr>
        <w:pStyle w:val="libNormal"/>
        <w:rPr>
          <w:rtl/>
          <w:lang w:bidi="fa-IR"/>
        </w:rPr>
      </w:pPr>
      <w:r>
        <w:rPr>
          <w:rtl/>
          <w:lang w:bidi="fa-IR"/>
        </w:rPr>
        <w:t>عماد الدين طبرى در بشارت المصطفى روايت كرده است كه</w:t>
      </w:r>
      <w:r w:rsidR="00AD7B83">
        <w:rPr>
          <w:rtl/>
          <w:lang w:bidi="fa-IR"/>
        </w:rPr>
        <w:t>:</w:t>
      </w:r>
      <w:r>
        <w:rPr>
          <w:rtl/>
          <w:lang w:bidi="fa-IR"/>
        </w:rPr>
        <w:t xml:space="preserve"> جابر بن عبدالله انصارى در زيارت امام ابى عبدالله الحسين </w:t>
      </w:r>
      <w:r w:rsidR="004E5872" w:rsidRPr="004E5872">
        <w:rPr>
          <w:rStyle w:val="libAlaemChar"/>
          <w:rtl/>
        </w:rPr>
        <w:t>عليه‌السلام</w:t>
      </w:r>
      <w:r>
        <w:rPr>
          <w:rtl/>
          <w:lang w:bidi="fa-IR"/>
        </w:rPr>
        <w:t xml:space="preserve"> در روز اربعين چنين گفت</w:t>
      </w:r>
      <w:r w:rsidR="00AD7B83">
        <w:rPr>
          <w:rtl/>
          <w:lang w:bidi="fa-IR"/>
        </w:rPr>
        <w:t>:</w:t>
      </w:r>
    </w:p>
    <w:p w:rsidR="00D20B57" w:rsidRDefault="00D20B57" w:rsidP="00D20B57">
      <w:pPr>
        <w:pStyle w:val="libNormal"/>
        <w:rPr>
          <w:rtl/>
          <w:lang w:bidi="fa-IR"/>
        </w:rPr>
      </w:pPr>
      <w:r>
        <w:rPr>
          <w:rtl/>
          <w:lang w:bidi="fa-IR"/>
        </w:rPr>
        <w:t>شهادت مى دهم كه تو فرزند بهترين پيامبران و پسر سيد مؤمنان</w:t>
      </w:r>
      <w:r w:rsidR="00AD7B83">
        <w:rPr>
          <w:rtl/>
          <w:lang w:bidi="fa-IR"/>
        </w:rPr>
        <w:t xml:space="preserve">، </w:t>
      </w:r>
      <w:r>
        <w:rPr>
          <w:rtl/>
          <w:lang w:bidi="fa-IR"/>
        </w:rPr>
        <w:t>و فرزند هم سوگند تقوى و سلاله هدايت و خامس اهل كسائى</w:t>
      </w:r>
      <w:r w:rsidR="00AD7B83">
        <w:rPr>
          <w:rtl/>
          <w:lang w:bidi="fa-IR"/>
        </w:rPr>
        <w:t xml:space="preserve">. </w:t>
      </w:r>
      <w:r w:rsidR="00C37290" w:rsidRPr="000456DB">
        <w:rPr>
          <w:rStyle w:val="libFootnotenumChar"/>
          <w:rtl/>
          <w:lang w:bidi="fa-IR"/>
        </w:rPr>
        <w:t>(</w:t>
      </w:r>
      <w:r w:rsidRPr="000456DB">
        <w:rPr>
          <w:rStyle w:val="libFootnotenumChar"/>
          <w:rtl/>
          <w:lang w:bidi="fa-IR"/>
        </w:rPr>
        <w:t>690</w:t>
      </w:r>
      <w:r w:rsidR="002C46C8">
        <w:rPr>
          <w:rStyle w:val="libFootnotenumChar"/>
          <w:rtl/>
          <w:lang w:bidi="fa-IR"/>
        </w:rPr>
        <w:t xml:space="preserve">) </w:t>
      </w:r>
    </w:p>
    <w:p w:rsidR="00D20B57" w:rsidRDefault="00D20B57" w:rsidP="007E14DD">
      <w:pPr>
        <w:pStyle w:val="Heading3"/>
        <w:rPr>
          <w:rtl/>
          <w:lang w:bidi="fa-IR"/>
        </w:rPr>
      </w:pPr>
      <w:bookmarkStart w:id="635" w:name="_Toc391815054"/>
      <w:r>
        <w:rPr>
          <w:rtl/>
          <w:lang w:bidi="fa-IR"/>
        </w:rPr>
        <w:t>59</w:t>
      </w:r>
      <w:r w:rsidRPr="00CF375D">
        <w:rPr>
          <w:rtl/>
        </w:rPr>
        <w:t>8</w:t>
      </w:r>
      <w:r w:rsidR="00CF375D" w:rsidRPr="00CF375D">
        <w:rPr>
          <w:rtl/>
          <w:lang w:bidi="fa-IR"/>
        </w:rPr>
        <w:t xml:space="preserve">- </w:t>
      </w:r>
      <w:r>
        <w:rPr>
          <w:rtl/>
          <w:lang w:bidi="fa-IR"/>
        </w:rPr>
        <w:t>كوفيان بى وفى</w:t>
      </w:r>
      <w:bookmarkEnd w:id="635"/>
    </w:p>
    <w:p w:rsidR="00D20B57" w:rsidRDefault="00D20B57" w:rsidP="00D20B57">
      <w:pPr>
        <w:pStyle w:val="libNormal"/>
        <w:rPr>
          <w:rtl/>
          <w:lang w:bidi="fa-IR"/>
        </w:rPr>
      </w:pPr>
      <w:r>
        <w:rPr>
          <w:rtl/>
          <w:lang w:bidi="fa-IR"/>
        </w:rPr>
        <w:t xml:space="preserve">فرزدق گاهى كه حضرت امام حسين </w:t>
      </w:r>
      <w:r w:rsidR="004E5872" w:rsidRPr="004E5872">
        <w:rPr>
          <w:rStyle w:val="libAlaemChar"/>
          <w:rtl/>
        </w:rPr>
        <w:t>عليه‌السلام</w:t>
      </w:r>
      <w:r>
        <w:rPr>
          <w:rtl/>
          <w:lang w:bidi="fa-IR"/>
        </w:rPr>
        <w:t xml:space="preserve"> قصد عراق را داشت و فرزدق اراده حجاز را</w:t>
      </w:r>
      <w:r w:rsidR="00AD7B83">
        <w:rPr>
          <w:rtl/>
          <w:lang w:bidi="fa-IR"/>
        </w:rPr>
        <w:t xml:space="preserve">، </w:t>
      </w:r>
      <w:r>
        <w:rPr>
          <w:rtl/>
          <w:lang w:bidi="fa-IR"/>
        </w:rPr>
        <w:t>حضرت او را ديد و از او پرسيد: ماوراءك</w:t>
      </w:r>
      <w:r w:rsidR="002C46C8">
        <w:rPr>
          <w:rtl/>
          <w:lang w:bidi="fa-IR"/>
        </w:rPr>
        <w:t xml:space="preserve">؟ </w:t>
      </w:r>
    </w:p>
    <w:p w:rsidR="00D20B57" w:rsidRDefault="00D20B57" w:rsidP="00D20B57">
      <w:pPr>
        <w:pStyle w:val="libNormal"/>
        <w:rPr>
          <w:rtl/>
          <w:lang w:bidi="fa-IR"/>
        </w:rPr>
      </w:pPr>
      <w:r>
        <w:rPr>
          <w:rtl/>
          <w:lang w:bidi="fa-IR"/>
        </w:rPr>
        <w:lastRenderedPageBreak/>
        <w:t>قال</w:t>
      </w:r>
      <w:r w:rsidR="00AD7B83">
        <w:rPr>
          <w:rtl/>
          <w:lang w:bidi="fa-IR"/>
        </w:rPr>
        <w:t>:</w:t>
      </w:r>
      <w:r>
        <w:rPr>
          <w:rtl/>
          <w:lang w:bidi="fa-IR"/>
        </w:rPr>
        <w:t xml:space="preserve"> على الخبير سقطت</w:t>
      </w:r>
      <w:r w:rsidR="00AD7B83">
        <w:rPr>
          <w:rtl/>
          <w:lang w:bidi="fa-IR"/>
        </w:rPr>
        <w:t xml:space="preserve">، </w:t>
      </w:r>
      <w:r>
        <w:rPr>
          <w:rtl/>
          <w:lang w:bidi="fa-IR"/>
        </w:rPr>
        <w:t>قلوب الناس معك و سيوفهم مع بنى اميه</w:t>
      </w:r>
      <w:r w:rsidR="00AD7B83">
        <w:rPr>
          <w:rtl/>
          <w:lang w:bidi="fa-IR"/>
        </w:rPr>
        <w:t xml:space="preserve">، </w:t>
      </w:r>
      <w:r>
        <w:rPr>
          <w:rtl/>
          <w:lang w:bidi="fa-IR"/>
        </w:rPr>
        <w:t>والامر ينزل من السماء</w:t>
      </w:r>
      <w:r w:rsidR="00AD7B83">
        <w:rPr>
          <w:rtl/>
          <w:lang w:bidi="fa-IR"/>
        </w:rPr>
        <w:t xml:space="preserve">. </w:t>
      </w:r>
    </w:p>
    <w:p w:rsidR="00D20B57" w:rsidRDefault="00D20B57" w:rsidP="00D20B57">
      <w:pPr>
        <w:pStyle w:val="libNormal"/>
        <w:rPr>
          <w:rtl/>
          <w:lang w:bidi="fa-IR"/>
        </w:rPr>
      </w:pPr>
      <w:r>
        <w:rPr>
          <w:rtl/>
          <w:lang w:bidi="fa-IR"/>
        </w:rPr>
        <w:t xml:space="preserve">فقال الحسين </w:t>
      </w:r>
      <w:r w:rsidR="004E5872" w:rsidRPr="004E5872">
        <w:rPr>
          <w:rStyle w:val="libAlaemChar"/>
          <w:rtl/>
        </w:rPr>
        <w:t>عليه‌السلام</w:t>
      </w:r>
      <w:r w:rsidR="00AD7B83">
        <w:rPr>
          <w:rtl/>
          <w:lang w:bidi="fa-IR"/>
        </w:rPr>
        <w:t>:</w:t>
      </w:r>
      <w:r>
        <w:rPr>
          <w:rtl/>
          <w:lang w:bidi="fa-IR"/>
        </w:rPr>
        <w:t xml:space="preserve"> صدقتنى</w:t>
      </w:r>
      <w:r w:rsidR="00AD7B83">
        <w:rPr>
          <w:rtl/>
          <w:lang w:bidi="fa-IR"/>
        </w:rPr>
        <w:t xml:space="preserve">. </w:t>
      </w:r>
      <w:r>
        <w:rPr>
          <w:rtl/>
          <w:lang w:bidi="fa-IR"/>
        </w:rPr>
        <w:t xml:space="preserve">يعنى امام حسين </w:t>
      </w:r>
      <w:r w:rsidR="004E5872" w:rsidRPr="004E5872">
        <w:rPr>
          <w:rStyle w:val="libAlaemChar"/>
          <w:rtl/>
        </w:rPr>
        <w:t>عليه‌السلام</w:t>
      </w:r>
      <w:r>
        <w:rPr>
          <w:rtl/>
          <w:lang w:bidi="fa-IR"/>
        </w:rPr>
        <w:t xml:space="preserve"> از فرزدق پرسيد: چه خبر دارى</w:t>
      </w:r>
      <w:r w:rsidR="00C37290">
        <w:rPr>
          <w:rtl/>
          <w:lang w:bidi="fa-IR"/>
        </w:rPr>
        <w:t xml:space="preserve"> (</w:t>
      </w:r>
      <w:r>
        <w:rPr>
          <w:rtl/>
          <w:lang w:bidi="fa-IR"/>
        </w:rPr>
        <w:t>از پس تو چه خبر است</w:t>
      </w:r>
      <w:r w:rsidR="002C46C8">
        <w:rPr>
          <w:rtl/>
          <w:lang w:bidi="fa-IR"/>
        </w:rPr>
        <w:t xml:space="preserve">؟ )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بر آگاه برخورد كرده اى</w:t>
      </w:r>
      <w:r w:rsidR="00AD7B83">
        <w:rPr>
          <w:rtl/>
          <w:lang w:bidi="fa-IR"/>
        </w:rPr>
        <w:t xml:space="preserve">، </w:t>
      </w:r>
      <w:r>
        <w:rPr>
          <w:rtl/>
          <w:lang w:bidi="fa-IR"/>
        </w:rPr>
        <w:t>دلهاى مردم با تو است و شمشيرهاى شان با بنى اميه</w:t>
      </w:r>
      <w:r w:rsidR="00AD7B83">
        <w:rPr>
          <w:rtl/>
          <w:lang w:bidi="fa-IR"/>
        </w:rPr>
        <w:t xml:space="preserve">، </w:t>
      </w:r>
      <w:r>
        <w:rPr>
          <w:rtl/>
          <w:lang w:bidi="fa-IR"/>
        </w:rPr>
        <w:t>و امر از آسمان فرود مى آيد</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فرمود: با من به راستى سخن گفتى</w:t>
      </w:r>
      <w:r w:rsidR="00AD7B83">
        <w:rPr>
          <w:rtl/>
          <w:lang w:bidi="fa-IR"/>
        </w:rPr>
        <w:t xml:space="preserve">. </w:t>
      </w:r>
      <w:r w:rsidR="00C37290" w:rsidRPr="000456DB">
        <w:rPr>
          <w:rStyle w:val="libFootnotenumChar"/>
          <w:rtl/>
          <w:lang w:bidi="fa-IR"/>
        </w:rPr>
        <w:t>(</w:t>
      </w:r>
      <w:r w:rsidRPr="000456DB">
        <w:rPr>
          <w:rStyle w:val="libFootnotenumChar"/>
          <w:rtl/>
          <w:lang w:bidi="fa-IR"/>
        </w:rPr>
        <w:t>691</w:t>
      </w:r>
      <w:r w:rsidR="002C46C8">
        <w:rPr>
          <w:rStyle w:val="libFootnotenumChar"/>
          <w:rtl/>
          <w:lang w:bidi="fa-IR"/>
        </w:rPr>
        <w:t xml:space="preserve">) </w:t>
      </w:r>
    </w:p>
    <w:p w:rsidR="00D20B57" w:rsidRDefault="00D20B57" w:rsidP="007E14DD">
      <w:pPr>
        <w:pStyle w:val="Heading3"/>
        <w:rPr>
          <w:rtl/>
          <w:lang w:bidi="fa-IR"/>
        </w:rPr>
      </w:pPr>
      <w:bookmarkStart w:id="636" w:name="_Toc391815055"/>
      <w:r>
        <w:rPr>
          <w:rtl/>
          <w:lang w:bidi="fa-IR"/>
        </w:rPr>
        <w:t>59</w:t>
      </w:r>
      <w:r w:rsidRPr="00CF375D">
        <w:rPr>
          <w:rtl/>
        </w:rPr>
        <w:t>9</w:t>
      </w:r>
      <w:r w:rsidR="00CF375D" w:rsidRPr="00CF375D">
        <w:rPr>
          <w:rtl/>
          <w:lang w:bidi="fa-IR"/>
        </w:rPr>
        <w:t xml:space="preserve">- </w:t>
      </w:r>
      <w:r>
        <w:rPr>
          <w:rtl/>
          <w:lang w:bidi="fa-IR"/>
        </w:rPr>
        <w:t>شعر در مدح و رثاى اهل البيت</w:t>
      </w:r>
      <w:r w:rsidR="00C37290">
        <w:rPr>
          <w:rtl/>
          <w:lang w:bidi="fa-IR"/>
        </w:rPr>
        <w:t xml:space="preserve"> </w:t>
      </w:r>
      <w:r w:rsidR="004E5872" w:rsidRPr="004E5872">
        <w:rPr>
          <w:rStyle w:val="libAlaemChar"/>
          <w:rtl/>
        </w:rPr>
        <w:t>عليه‌السلام</w:t>
      </w:r>
      <w:bookmarkEnd w:id="636"/>
      <w:r>
        <w:rPr>
          <w:rtl/>
          <w:lang w:bidi="fa-IR"/>
        </w:rPr>
        <w:t xml:space="preserve"> </w:t>
      </w:r>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فرموده است</w:t>
      </w:r>
      <w:r w:rsidR="00AD7B83">
        <w:rPr>
          <w:rtl/>
          <w:lang w:bidi="fa-IR"/>
        </w:rPr>
        <w:t>:</w:t>
      </w:r>
    </w:p>
    <w:p w:rsidR="00D20B57" w:rsidRDefault="00D20B57" w:rsidP="00D20B57">
      <w:pPr>
        <w:pStyle w:val="libNormal"/>
        <w:rPr>
          <w:rtl/>
          <w:lang w:bidi="fa-IR"/>
        </w:rPr>
      </w:pPr>
      <w:r>
        <w:rPr>
          <w:rtl/>
          <w:lang w:bidi="fa-IR"/>
        </w:rPr>
        <w:t>من قال فينا بيت شعر</w:t>
      </w:r>
      <w:r w:rsidR="00AD7B83">
        <w:rPr>
          <w:rtl/>
          <w:lang w:bidi="fa-IR"/>
        </w:rPr>
        <w:t xml:space="preserve">، </w:t>
      </w:r>
      <w:r>
        <w:rPr>
          <w:rtl/>
          <w:lang w:bidi="fa-IR"/>
        </w:rPr>
        <w:t>بنى الله له بيتا فى الجنه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692</w:t>
      </w:r>
      <w:r w:rsidR="002C46C8">
        <w:rPr>
          <w:rStyle w:val="libFootnotenumChar"/>
          <w:rtl/>
          <w:lang w:bidi="fa-IR"/>
        </w:rPr>
        <w:t xml:space="preserve">) </w:t>
      </w:r>
      <w:r>
        <w:rPr>
          <w:rtl/>
          <w:lang w:bidi="fa-IR"/>
        </w:rPr>
        <w:t>كسى يك بيت شعر درباره ما بگويد</w:t>
      </w:r>
      <w:r w:rsidR="00AD7B83">
        <w:rPr>
          <w:rtl/>
          <w:lang w:bidi="fa-IR"/>
        </w:rPr>
        <w:t xml:space="preserve">، </w:t>
      </w:r>
      <w:r>
        <w:rPr>
          <w:rtl/>
          <w:lang w:bidi="fa-IR"/>
        </w:rPr>
        <w:t>خداوند براى او بيتى در بهشت بنا مى كند</w:t>
      </w:r>
      <w:r w:rsidR="00AD7B83">
        <w:rPr>
          <w:rtl/>
          <w:lang w:bidi="fa-IR"/>
        </w:rPr>
        <w:t xml:space="preserve">. </w:t>
      </w:r>
    </w:p>
    <w:p w:rsidR="00D20B57" w:rsidRDefault="00D20B57" w:rsidP="00D20B57">
      <w:pPr>
        <w:pStyle w:val="libNormal"/>
        <w:rPr>
          <w:rtl/>
          <w:lang w:bidi="fa-IR"/>
        </w:rPr>
      </w:pPr>
      <w:r>
        <w:rPr>
          <w:rtl/>
          <w:lang w:bidi="fa-IR"/>
        </w:rPr>
        <w:t>و نيز آن امام به حق ناطق فرموده است</w:t>
      </w:r>
      <w:r w:rsidR="00AD7B83">
        <w:rPr>
          <w:rtl/>
          <w:lang w:bidi="fa-IR"/>
        </w:rPr>
        <w:t>:</w:t>
      </w:r>
      <w:r>
        <w:rPr>
          <w:rtl/>
          <w:lang w:bidi="fa-IR"/>
        </w:rPr>
        <w:t xml:space="preserve"> من انشد فى الحسين </w:t>
      </w:r>
      <w:r w:rsidR="004E5872" w:rsidRPr="004E5872">
        <w:rPr>
          <w:rStyle w:val="libAlaemChar"/>
          <w:rtl/>
        </w:rPr>
        <w:t>عليه‌السلام</w:t>
      </w:r>
      <w:r>
        <w:rPr>
          <w:rtl/>
          <w:lang w:bidi="fa-IR"/>
        </w:rPr>
        <w:t xml:space="preserve"> بيتا من شعر فبكى او تباكى فله الجنه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693</w:t>
      </w:r>
      <w:r w:rsidR="002C46C8">
        <w:rPr>
          <w:rStyle w:val="libFootnotenumChar"/>
          <w:rtl/>
          <w:lang w:bidi="fa-IR"/>
        </w:rPr>
        <w:t xml:space="preserve">) </w:t>
      </w:r>
      <w:r>
        <w:rPr>
          <w:rtl/>
          <w:lang w:bidi="fa-IR"/>
        </w:rPr>
        <w:t xml:space="preserve">كسى كه در ماتم سالار شهيدان امام حسين </w:t>
      </w:r>
      <w:r w:rsidR="004E5872" w:rsidRPr="004E5872">
        <w:rPr>
          <w:rStyle w:val="libAlaemChar"/>
          <w:rtl/>
        </w:rPr>
        <w:t>عليه‌السلام</w:t>
      </w:r>
      <w:r>
        <w:rPr>
          <w:rtl/>
          <w:lang w:bidi="fa-IR"/>
        </w:rPr>
        <w:t xml:space="preserve"> بيتى سرود</w:t>
      </w:r>
      <w:r w:rsidR="00AD7B83">
        <w:rPr>
          <w:rtl/>
          <w:lang w:bidi="fa-IR"/>
        </w:rPr>
        <w:t xml:space="preserve">، </w:t>
      </w:r>
      <w:r>
        <w:rPr>
          <w:rtl/>
          <w:lang w:bidi="fa-IR"/>
        </w:rPr>
        <w:t>پس گريست</w:t>
      </w:r>
      <w:r w:rsidR="00C37290">
        <w:rPr>
          <w:rtl/>
          <w:lang w:bidi="fa-IR"/>
        </w:rPr>
        <w:t xml:space="preserve"> (</w:t>
      </w:r>
      <w:r>
        <w:rPr>
          <w:rtl/>
          <w:lang w:bidi="fa-IR"/>
        </w:rPr>
        <w:t>اگر فعل بكى از تبكيه باشد</w:t>
      </w:r>
      <w:r w:rsidR="00AD7B83">
        <w:rPr>
          <w:rtl/>
          <w:lang w:bidi="fa-IR"/>
        </w:rPr>
        <w:t xml:space="preserve">، </w:t>
      </w:r>
      <w:r>
        <w:rPr>
          <w:rtl/>
          <w:lang w:bidi="fa-IR"/>
        </w:rPr>
        <w:t>بدين معنى است كه ديگران را به گريستن برانگيخت</w:t>
      </w:r>
      <w:r w:rsidR="002C46C8">
        <w:rPr>
          <w:rtl/>
          <w:lang w:bidi="fa-IR"/>
        </w:rPr>
        <w:t xml:space="preserve">) </w:t>
      </w:r>
      <w:r w:rsidR="00AD7B83">
        <w:rPr>
          <w:rtl/>
          <w:lang w:bidi="fa-IR"/>
        </w:rPr>
        <w:t xml:space="preserve">، </w:t>
      </w:r>
      <w:r>
        <w:rPr>
          <w:rtl/>
          <w:lang w:bidi="fa-IR"/>
        </w:rPr>
        <w:t>و يا خود را به گريه زد</w:t>
      </w:r>
      <w:r w:rsidR="00AD7B83">
        <w:rPr>
          <w:rtl/>
          <w:lang w:bidi="fa-IR"/>
        </w:rPr>
        <w:t xml:space="preserve">، </w:t>
      </w:r>
      <w:r>
        <w:rPr>
          <w:rtl/>
          <w:lang w:bidi="fa-IR"/>
        </w:rPr>
        <w:t>مر او را بهشت است</w:t>
      </w:r>
      <w:r w:rsidR="00AD7B83">
        <w:rPr>
          <w:rtl/>
          <w:lang w:bidi="fa-IR"/>
        </w:rPr>
        <w:t xml:space="preserve">. </w:t>
      </w:r>
      <w:r w:rsidR="00C37290" w:rsidRPr="000456DB">
        <w:rPr>
          <w:rStyle w:val="libFootnotenumChar"/>
          <w:rtl/>
          <w:lang w:bidi="fa-IR"/>
        </w:rPr>
        <w:t>(</w:t>
      </w:r>
      <w:r w:rsidRPr="000456DB">
        <w:rPr>
          <w:rStyle w:val="libFootnotenumChar"/>
          <w:rtl/>
          <w:lang w:bidi="fa-IR"/>
        </w:rPr>
        <w:t>694</w:t>
      </w:r>
      <w:r w:rsidR="002C46C8">
        <w:rPr>
          <w:rStyle w:val="libFootnotenumChar"/>
          <w:rtl/>
          <w:lang w:bidi="fa-IR"/>
        </w:rPr>
        <w:t xml:space="preserve">) </w:t>
      </w:r>
    </w:p>
    <w:p w:rsidR="00D20B57" w:rsidRDefault="00D20B57" w:rsidP="007E14DD">
      <w:pPr>
        <w:pStyle w:val="Heading3"/>
        <w:rPr>
          <w:rtl/>
          <w:lang w:bidi="fa-IR"/>
        </w:rPr>
      </w:pPr>
      <w:bookmarkStart w:id="637" w:name="_Toc391815056"/>
      <w:r>
        <w:rPr>
          <w:rtl/>
          <w:lang w:bidi="fa-IR"/>
        </w:rPr>
        <w:t>60</w:t>
      </w:r>
      <w:r w:rsidRPr="00CF375D">
        <w:rPr>
          <w:rtl/>
        </w:rPr>
        <w:t>0</w:t>
      </w:r>
      <w:r w:rsidR="00CF375D" w:rsidRPr="00CF375D">
        <w:rPr>
          <w:rtl/>
          <w:lang w:bidi="fa-IR"/>
        </w:rPr>
        <w:t xml:space="preserve">- </w:t>
      </w:r>
      <w:r>
        <w:rPr>
          <w:rtl/>
          <w:lang w:bidi="fa-IR"/>
        </w:rPr>
        <w:t>حسن حال حر</w:t>
      </w:r>
      <w:bookmarkEnd w:id="637"/>
    </w:p>
    <w:p w:rsidR="00D20B57" w:rsidRDefault="00D20B57" w:rsidP="00D20B57">
      <w:pPr>
        <w:pStyle w:val="libNormal"/>
        <w:rPr>
          <w:rtl/>
          <w:lang w:bidi="fa-IR"/>
        </w:rPr>
      </w:pPr>
      <w:r>
        <w:rPr>
          <w:rtl/>
          <w:lang w:bidi="fa-IR"/>
        </w:rPr>
        <w:t>مناسبت نقل در اين مقام كلام سيد نعمت الله جزائرى شوشترى در كتاب انوار نعمانيه است</w:t>
      </w:r>
      <w:r w:rsidR="00AD7B83">
        <w:rPr>
          <w:rtl/>
          <w:lang w:bidi="fa-IR"/>
        </w:rPr>
        <w:t>:</w:t>
      </w:r>
    </w:p>
    <w:p w:rsidR="00D20B57" w:rsidRDefault="00D20B57" w:rsidP="00D20B57">
      <w:pPr>
        <w:pStyle w:val="libNormal"/>
        <w:rPr>
          <w:rtl/>
          <w:lang w:bidi="fa-IR"/>
        </w:rPr>
      </w:pPr>
      <w:r>
        <w:rPr>
          <w:rtl/>
          <w:lang w:bidi="fa-IR"/>
        </w:rPr>
        <w:t>عده اى از موثقين حكايت كرده اند كه</w:t>
      </w:r>
      <w:r w:rsidR="00AD7B83">
        <w:rPr>
          <w:rtl/>
          <w:lang w:bidi="fa-IR"/>
        </w:rPr>
        <w:t>:</w:t>
      </w:r>
      <w:r>
        <w:rPr>
          <w:rtl/>
          <w:lang w:bidi="fa-IR"/>
        </w:rPr>
        <w:t xml:space="preserve"> شاه اسماعيل وقتى بر بغداد دست يافت به مشهد حضرت امام حسين آمد و از برخى مردم شنيد كه به حر بن يزيد رياحى طعن مى زدند</w:t>
      </w:r>
      <w:r w:rsidR="00AD7B83">
        <w:rPr>
          <w:rtl/>
          <w:lang w:bidi="fa-IR"/>
        </w:rPr>
        <w:t xml:space="preserve">، </w:t>
      </w:r>
      <w:r>
        <w:rPr>
          <w:rtl/>
          <w:lang w:bidi="fa-IR"/>
        </w:rPr>
        <w:t xml:space="preserve">وى به نزد قبر وى آمد و دستور داد كه نبش قبر وى </w:t>
      </w:r>
      <w:r>
        <w:rPr>
          <w:rtl/>
          <w:lang w:bidi="fa-IR"/>
        </w:rPr>
        <w:lastRenderedPageBreak/>
        <w:t>نمايند</w:t>
      </w:r>
      <w:r w:rsidR="00AD7B83">
        <w:rPr>
          <w:rtl/>
          <w:lang w:bidi="fa-IR"/>
        </w:rPr>
        <w:t xml:space="preserve">، </w:t>
      </w:r>
      <w:r>
        <w:rPr>
          <w:rtl/>
          <w:lang w:bidi="fa-IR"/>
        </w:rPr>
        <w:t>او را خوابيده به همان وضعى يافتند كه شهيد شده و ديدند بر سر وى دستمال بسته شده</w:t>
      </w:r>
      <w:r w:rsidR="00AD7B83">
        <w:rPr>
          <w:rtl/>
          <w:lang w:bidi="fa-IR"/>
        </w:rPr>
        <w:t xml:space="preserve">، </w:t>
      </w:r>
      <w:r>
        <w:rPr>
          <w:rtl/>
          <w:lang w:bidi="fa-IR"/>
        </w:rPr>
        <w:t xml:space="preserve">شاه اسماعيل </w:t>
      </w:r>
      <w:r w:rsidR="00CF375D">
        <w:rPr>
          <w:rtl/>
          <w:lang w:bidi="fa-IR"/>
        </w:rPr>
        <w:t xml:space="preserve">- </w:t>
      </w:r>
      <w:r>
        <w:rPr>
          <w:rtl/>
          <w:lang w:bidi="fa-IR"/>
        </w:rPr>
        <w:t xml:space="preserve">نور الله ضريحه </w:t>
      </w:r>
      <w:r w:rsidR="00CF375D">
        <w:rPr>
          <w:rtl/>
          <w:lang w:bidi="fa-IR"/>
        </w:rPr>
        <w:t xml:space="preserve">- </w:t>
      </w:r>
      <w:r>
        <w:rPr>
          <w:rtl/>
          <w:lang w:bidi="fa-IR"/>
        </w:rPr>
        <w:t xml:space="preserve">خواست آن دستمال را بردارد؛ زيرا در كتب سير و تواريخ نقل شده بود كه آن دستمال حسين </w:t>
      </w:r>
      <w:r w:rsidR="004E5872" w:rsidRPr="004E5872">
        <w:rPr>
          <w:rStyle w:val="libAlaemChar"/>
          <w:rtl/>
        </w:rPr>
        <w:t>عليه‌السلام</w:t>
      </w:r>
      <w:r>
        <w:rPr>
          <w:rtl/>
          <w:lang w:bidi="fa-IR"/>
        </w:rPr>
        <w:t xml:space="preserve"> است</w:t>
      </w:r>
      <w:r w:rsidR="00AD7B83">
        <w:rPr>
          <w:rtl/>
          <w:lang w:bidi="fa-IR"/>
        </w:rPr>
        <w:t xml:space="preserve">، </w:t>
      </w:r>
      <w:r>
        <w:rPr>
          <w:rtl/>
          <w:lang w:bidi="fa-IR"/>
        </w:rPr>
        <w:t>كه سر حر را در آن واقعه اى كه مجروح شد بست و بر همان هياءت دفن گرديده است</w:t>
      </w:r>
      <w:r w:rsidR="00AD7B83">
        <w:rPr>
          <w:rtl/>
          <w:lang w:bidi="fa-IR"/>
        </w:rPr>
        <w:t>؛</w:t>
      </w:r>
      <w:r>
        <w:rPr>
          <w:rtl/>
          <w:lang w:bidi="fa-IR"/>
        </w:rPr>
        <w:t xml:space="preserve"> وقتى آن دستمال را از سرش باز كردند</w:t>
      </w:r>
      <w:r w:rsidR="00AD7B83">
        <w:rPr>
          <w:rtl/>
          <w:lang w:bidi="fa-IR"/>
        </w:rPr>
        <w:t xml:space="preserve">، </w:t>
      </w:r>
      <w:r>
        <w:rPr>
          <w:rtl/>
          <w:lang w:bidi="fa-IR"/>
        </w:rPr>
        <w:t>خون حر راه افتاد به طورى كه قبر از آن پر شد</w:t>
      </w:r>
      <w:r w:rsidR="00AD7B83">
        <w:rPr>
          <w:rtl/>
          <w:lang w:bidi="fa-IR"/>
        </w:rPr>
        <w:t xml:space="preserve">، </w:t>
      </w:r>
      <w:r>
        <w:rPr>
          <w:rtl/>
          <w:lang w:bidi="fa-IR"/>
        </w:rPr>
        <w:t>وقتى آن دستمال را بر سر بستند</w:t>
      </w:r>
      <w:r w:rsidR="00AD7B83">
        <w:rPr>
          <w:rtl/>
          <w:lang w:bidi="fa-IR"/>
        </w:rPr>
        <w:t xml:space="preserve">، </w:t>
      </w:r>
      <w:r>
        <w:rPr>
          <w:rtl/>
          <w:lang w:bidi="fa-IR"/>
        </w:rPr>
        <w:t>خون باز ايستاد وقتى دوباره آن را باز كردند خون راه افتاد</w:t>
      </w:r>
      <w:r w:rsidR="00AD7B83">
        <w:rPr>
          <w:rtl/>
          <w:lang w:bidi="fa-IR"/>
        </w:rPr>
        <w:t xml:space="preserve">، </w:t>
      </w:r>
      <w:r>
        <w:rPr>
          <w:rtl/>
          <w:lang w:bidi="fa-IR"/>
        </w:rPr>
        <w:t>و هر چه خواستند به غير آن دستمال جلوى خون را بگيرند ممكن نشد</w:t>
      </w:r>
      <w:r w:rsidR="00AD7B83">
        <w:rPr>
          <w:rtl/>
          <w:lang w:bidi="fa-IR"/>
        </w:rPr>
        <w:t xml:space="preserve">. </w:t>
      </w:r>
      <w:r>
        <w:rPr>
          <w:rtl/>
          <w:lang w:bidi="fa-IR"/>
        </w:rPr>
        <w:t>پس بر آنها حسن حال حر روشن شد</w:t>
      </w:r>
      <w:r w:rsidR="00AD7B83">
        <w:rPr>
          <w:rtl/>
          <w:lang w:bidi="fa-IR"/>
        </w:rPr>
        <w:t xml:space="preserve">، </w:t>
      </w:r>
      <w:r>
        <w:rPr>
          <w:rtl/>
          <w:lang w:bidi="fa-IR"/>
        </w:rPr>
        <w:t>شاه فرمان داد كه بر قبر وى ساختمانى بسازند</w:t>
      </w:r>
      <w:r w:rsidR="00AD7B83">
        <w:rPr>
          <w:rtl/>
          <w:lang w:bidi="fa-IR"/>
        </w:rPr>
        <w:t xml:space="preserve">، </w:t>
      </w:r>
      <w:r>
        <w:rPr>
          <w:rtl/>
          <w:lang w:bidi="fa-IR"/>
        </w:rPr>
        <w:t>و خادمى براى قبر وى برگمارند تا در آن خدمت كند</w:t>
      </w:r>
      <w:r w:rsidR="00AD7B83">
        <w:rPr>
          <w:rtl/>
          <w:lang w:bidi="fa-IR"/>
        </w:rPr>
        <w:t xml:space="preserve">. </w:t>
      </w:r>
      <w:r w:rsidR="00C37290" w:rsidRPr="000456DB">
        <w:rPr>
          <w:rStyle w:val="libFootnotenumChar"/>
          <w:rtl/>
          <w:lang w:bidi="fa-IR"/>
        </w:rPr>
        <w:t>(</w:t>
      </w:r>
      <w:r w:rsidRPr="000456DB">
        <w:rPr>
          <w:rStyle w:val="libFootnotenumChar"/>
          <w:rtl/>
          <w:lang w:bidi="fa-IR"/>
        </w:rPr>
        <w:t>695</w:t>
      </w:r>
      <w:r w:rsidR="002C46C8">
        <w:rPr>
          <w:rStyle w:val="libFootnotenumChar"/>
          <w:rtl/>
          <w:lang w:bidi="fa-IR"/>
        </w:rPr>
        <w:t xml:space="preserve">) </w:t>
      </w:r>
    </w:p>
    <w:p w:rsidR="00D20B57" w:rsidRDefault="00D20B57" w:rsidP="007E14DD">
      <w:pPr>
        <w:pStyle w:val="Heading3"/>
        <w:rPr>
          <w:rtl/>
          <w:lang w:bidi="fa-IR"/>
        </w:rPr>
      </w:pPr>
      <w:bookmarkStart w:id="638" w:name="_Toc391815057"/>
      <w:r>
        <w:rPr>
          <w:rtl/>
          <w:lang w:bidi="fa-IR"/>
        </w:rPr>
        <w:t>60</w:t>
      </w:r>
      <w:r w:rsidRPr="00CF375D">
        <w:rPr>
          <w:rtl/>
        </w:rPr>
        <w:t>1</w:t>
      </w:r>
      <w:r w:rsidR="00CF375D" w:rsidRPr="00CF375D">
        <w:rPr>
          <w:rtl/>
          <w:lang w:bidi="fa-IR"/>
        </w:rPr>
        <w:t xml:space="preserve">- </w:t>
      </w:r>
      <w:r>
        <w:rPr>
          <w:rtl/>
          <w:lang w:bidi="fa-IR"/>
        </w:rPr>
        <w:t>مرض خوره اندرونى در يزيد</w:t>
      </w:r>
      <w:bookmarkEnd w:id="638"/>
      <w:r>
        <w:rPr>
          <w:rtl/>
          <w:lang w:bidi="fa-IR"/>
        </w:rPr>
        <w:t xml:space="preserve"> </w:t>
      </w:r>
    </w:p>
    <w:p w:rsidR="00D20B57" w:rsidRDefault="00D20B57" w:rsidP="00D20B57">
      <w:pPr>
        <w:pStyle w:val="libNormal"/>
        <w:rPr>
          <w:rtl/>
          <w:lang w:bidi="fa-IR"/>
        </w:rPr>
      </w:pPr>
      <w:r>
        <w:rPr>
          <w:rtl/>
          <w:lang w:bidi="fa-IR"/>
        </w:rPr>
        <w:t>آورده اند به نقل صحيح كه يزد را در آخر عمر مرضى پيش آمد كه آنرا خواره اندرونى گويند</w:t>
      </w:r>
      <w:r w:rsidR="00AD7B83">
        <w:rPr>
          <w:rtl/>
          <w:lang w:bidi="fa-IR"/>
        </w:rPr>
        <w:t xml:space="preserve">، </w:t>
      </w:r>
      <w:r>
        <w:rPr>
          <w:rtl/>
          <w:lang w:bidi="fa-IR"/>
        </w:rPr>
        <w:t>كه روزى هزار بار آرزوى مرگ در دلش مى گذشت امام از كمان قهر قضا و قدر تير مرگش ميسر نمى گشت</w:t>
      </w:r>
      <w:r w:rsidR="00AD7B83">
        <w:rPr>
          <w:rtl/>
          <w:lang w:bidi="fa-IR"/>
        </w:rPr>
        <w:t xml:space="preserve">. </w:t>
      </w:r>
      <w:r>
        <w:rPr>
          <w:rtl/>
          <w:lang w:bidi="fa-IR"/>
        </w:rPr>
        <w:t>ع</w:t>
      </w:r>
      <w:r w:rsidR="00AD7B83">
        <w:rPr>
          <w:rtl/>
          <w:lang w:bidi="fa-IR"/>
        </w:rPr>
        <w:t>:</w:t>
      </w:r>
      <w:r>
        <w:rPr>
          <w:rtl/>
          <w:lang w:bidi="fa-IR"/>
        </w:rPr>
        <w:t xml:space="preserve"> به مرگ خويش راضى گشتم و آن هم نمى بينم مى گفت</w:t>
      </w:r>
      <w:r w:rsidR="00AD7B83">
        <w:rPr>
          <w:rtl/>
          <w:lang w:bidi="fa-IR"/>
        </w:rPr>
        <w:t xml:space="preserve">. </w:t>
      </w:r>
    </w:p>
    <w:p w:rsidR="00D20B57" w:rsidRDefault="00D20B57" w:rsidP="00D20B57">
      <w:pPr>
        <w:pStyle w:val="libNormal"/>
        <w:rPr>
          <w:rtl/>
          <w:lang w:bidi="fa-IR"/>
        </w:rPr>
      </w:pPr>
      <w:r>
        <w:rPr>
          <w:rtl/>
          <w:lang w:bidi="fa-IR"/>
        </w:rPr>
        <w:t>روزى يكى از حكما يزيد را گفت كه هيچ مى دانى كه تو را مرض چيست و نيش و ريش درون را باعث كيست</w:t>
      </w:r>
      <w:r w:rsidR="002C46C8">
        <w:rPr>
          <w:rtl/>
          <w:lang w:bidi="fa-IR"/>
        </w:rPr>
        <w:t xml:space="preserve">؟ </w:t>
      </w:r>
      <w:r>
        <w:rPr>
          <w:rtl/>
          <w:lang w:bidi="fa-IR"/>
        </w:rPr>
        <w:t>يزيد گفت</w:t>
      </w:r>
      <w:r w:rsidR="00AD7B83">
        <w:rPr>
          <w:rtl/>
          <w:lang w:bidi="fa-IR"/>
        </w:rPr>
        <w:t>:</w:t>
      </w:r>
      <w:r>
        <w:rPr>
          <w:rtl/>
          <w:lang w:bidi="fa-IR"/>
        </w:rPr>
        <w:t xml:space="preserve"> از كثرت نيش و در خبر دارم</w:t>
      </w:r>
      <w:r w:rsidR="00AD7B83">
        <w:rPr>
          <w:rtl/>
          <w:lang w:bidi="fa-IR"/>
        </w:rPr>
        <w:t xml:space="preserve">، </w:t>
      </w:r>
      <w:r>
        <w:rPr>
          <w:rtl/>
          <w:lang w:bidi="fa-IR"/>
        </w:rPr>
        <w:t>امام از حقيقت آن حال غافل و ناهوشيارم</w:t>
      </w:r>
      <w:r w:rsidR="00AD7B83">
        <w:rPr>
          <w:rtl/>
          <w:lang w:bidi="fa-IR"/>
        </w:rPr>
        <w:t xml:space="preserve">. </w:t>
      </w:r>
      <w:r>
        <w:rPr>
          <w:rtl/>
          <w:lang w:bidi="fa-IR"/>
        </w:rPr>
        <w:t>فى الحال حكيم مقدار نخود موم انگبين را به رشته باريك بسته بدو داد</w:t>
      </w:r>
      <w:r w:rsidR="00AD7B83">
        <w:rPr>
          <w:rtl/>
          <w:lang w:bidi="fa-IR"/>
        </w:rPr>
        <w:t xml:space="preserve">، </w:t>
      </w:r>
      <w:r>
        <w:rPr>
          <w:rtl/>
          <w:lang w:bidi="fa-IR"/>
        </w:rPr>
        <w:t>گفت</w:t>
      </w:r>
      <w:r w:rsidR="00AD7B83">
        <w:rPr>
          <w:rtl/>
          <w:lang w:bidi="fa-IR"/>
        </w:rPr>
        <w:t>:</w:t>
      </w:r>
      <w:r>
        <w:rPr>
          <w:rtl/>
          <w:lang w:bidi="fa-IR"/>
        </w:rPr>
        <w:t xml:space="preserve"> سر ريسمان را گرفته اين موم را فرو بر تا بر تا بر تو راز درونت از بيرون آشكار گردد و يزيد به قول حكيم موم را فرو برد و سر رشته را به دست نگاه داشت</w:t>
      </w:r>
      <w:r w:rsidR="00AD7B83">
        <w:rPr>
          <w:rtl/>
          <w:lang w:bidi="fa-IR"/>
        </w:rPr>
        <w:t xml:space="preserve">، </w:t>
      </w:r>
      <w:r>
        <w:rPr>
          <w:rtl/>
          <w:lang w:bidi="fa-IR"/>
        </w:rPr>
        <w:t xml:space="preserve">بعد از زمانى سر رشته را كشيده موم را بيرون آوردند دو عقرب سياه بر آن موم چسبيده بود از خلق او بيرون </w:t>
      </w:r>
      <w:r>
        <w:rPr>
          <w:rtl/>
          <w:lang w:bidi="fa-IR"/>
        </w:rPr>
        <w:lastRenderedPageBreak/>
        <w:t>آمد</w:t>
      </w:r>
      <w:r w:rsidR="00AD7B83">
        <w:rPr>
          <w:rtl/>
          <w:lang w:bidi="fa-IR"/>
        </w:rPr>
        <w:t xml:space="preserve">. </w:t>
      </w:r>
      <w:r>
        <w:rPr>
          <w:rtl/>
          <w:lang w:bidi="fa-IR"/>
        </w:rPr>
        <w:t>حكيم گفت</w:t>
      </w:r>
      <w:r w:rsidR="00AD7B83">
        <w:rPr>
          <w:rtl/>
          <w:lang w:bidi="fa-IR"/>
        </w:rPr>
        <w:t>:</w:t>
      </w:r>
      <w:r>
        <w:rPr>
          <w:rtl/>
          <w:lang w:bidi="fa-IR"/>
        </w:rPr>
        <w:t xml:space="preserve"> يا ابا الحكم دانستى كه ريش درونت به كدام نيش آراسته است و حجره تاريك ضميرات به زخم كدام جانور پيراسته</w:t>
      </w:r>
      <w:r w:rsidR="002C46C8">
        <w:rPr>
          <w:rtl/>
          <w:lang w:bidi="fa-IR"/>
        </w:rPr>
        <w:t xml:space="preserve">؟ </w:t>
      </w:r>
      <w:r>
        <w:rPr>
          <w:rtl/>
          <w:lang w:bidi="fa-IR"/>
        </w:rPr>
        <w:t>گفت</w:t>
      </w:r>
      <w:r w:rsidR="00AD7B83">
        <w:rPr>
          <w:rtl/>
          <w:lang w:bidi="fa-IR"/>
        </w:rPr>
        <w:t>:</w:t>
      </w:r>
      <w:r>
        <w:rPr>
          <w:rtl/>
          <w:lang w:bidi="fa-IR"/>
        </w:rPr>
        <w:t xml:space="preserve"> آرى والله كه بدين ريش و بدين نيش گرفتارم</w:t>
      </w:r>
      <w:r w:rsidR="00AD7B83">
        <w:rPr>
          <w:rtl/>
          <w:lang w:bidi="fa-IR"/>
        </w:rPr>
        <w:t xml:space="preserve">. </w:t>
      </w:r>
      <w:r>
        <w:rPr>
          <w:rtl/>
          <w:lang w:bidi="fa-IR"/>
        </w:rPr>
        <w:t>مدت مديد فريادها مى كرد تا بمرد</w:t>
      </w:r>
      <w:r w:rsidR="00AD7B83">
        <w:rPr>
          <w:rtl/>
          <w:lang w:bidi="fa-IR"/>
        </w:rPr>
        <w:t xml:space="preserve">. </w:t>
      </w:r>
      <w:r>
        <w:rPr>
          <w:rtl/>
          <w:lang w:bidi="fa-IR"/>
        </w:rPr>
        <w:t>ع</w:t>
      </w:r>
      <w:r w:rsidR="00AD7B83">
        <w:rPr>
          <w:rtl/>
          <w:lang w:bidi="fa-IR"/>
        </w:rPr>
        <w:t>:</w:t>
      </w:r>
      <w:r>
        <w:rPr>
          <w:rtl/>
          <w:lang w:bidi="fa-IR"/>
        </w:rPr>
        <w:t xml:space="preserve"> اين است سزاى آن كه آتش عمل است</w:t>
      </w:r>
      <w:r w:rsidR="00AD7B83">
        <w:rPr>
          <w:rtl/>
          <w:lang w:bidi="fa-IR"/>
        </w:rPr>
        <w:t xml:space="preserve">. </w:t>
      </w:r>
      <w:r>
        <w:rPr>
          <w:rtl/>
          <w:lang w:bidi="fa-IR"/>
        </w:rPr>
        <w:t>و هرگاه خواهند عقرب را از سوراخش بيرون آرند به همين دستور عمل بايد نمود كه در محبت موم آن شوم بى اختيار است</w:t>
      </w:r>
      <w:r w:rsidR="00AD7B83">
        <w:rPr>
          <w:rtl/>
          <w:lang w:bidi="fa-IR"/>
        </w:rPr>
        <w:t xml:space="preserve">، </w:t>
      </w:r>
      <w:r>
        <w:rPr>
          <w:rtl/>
          <w:lang w:bidi="fa-IR"/>
        </w:rPr>
        <w:t>و به دام چشم هايشان شهد مايل و گرفتار در صحراى دستپول و ششدر كودكان عرب جهت بازى طرب على الدوام با عقرب اين عمل مى نمايند كه بسيار مشاهده رفته</w:t>
      </w:r>
      <w:r w:rsidR="00AD7B83">
        <w:rPr>
          <w:rtl/>
          <w:lang w:bidi="fa-IR"/>
        </w:rPr>
        <w:t xml:space="preserve">. </w:t>
      </w:r>
      <w:r w:rsidR="00C37290" w:rsidRPr="000456DB">
        <w:rPr>
          <w:rStyle w:val="libFootnotenumChar"/>
          <w:rtl/>
          <w:lang w:bidi="fa-IR"/>
        </w:rPr>
        <w:t>(</w:t>
      </w:r>
      <w:r w:rsidRPr="000456DB">
        <w:rPr>
          <w:rStyle w:val="libFootnotenumChar"/>
          <w:rtl/>
          <w:lang w:bidi="fa-IR"/>
        </w:rPr>
        <w:t>696</w:t>
      </w:r>
      <w:r w:rsidR="002C46C8">
        <w:rPr>
          <w:rStyle w:val="libFootnotenumChar"/>
          <w:rtl/>
          <w:lang w:bidi="fa-IR"/>
        </w:rPr>
        <w:t xml:space="preserve">) </w:t>
      </w:r>
    </w:p>
    <w:p w:rsidR="00D20B57" w:rsidRDefault="000456DB" w:rsidP="002A2A42">
      <w:pPr>
        <w:pStyle w:val="Heading1"/>
        <w:rPr>
          <w:rtl/>
          <w:lang w:bidi="fa-IR"/>
        </w:rPr>
      </w:pPr>
      <w:r>
        <w:rPr>
          <w:rtl/>
          <w:lang w:bidi="fa-IR"/>
        </w:rPr>
        <w:br w:type="page"/>
      </w:r>
      <w:bookmarkStart w:id="639" w:name="_Toc391815058"/>
      <w:r w:rsidR="002A2A42">
        <w:rPr>
          <w:rtl/>
          <w:lang w:bidi="fa-IR"/>
        </w:rPr>
        <w:lastRenderedPageBreak/>
        <w:t xml:space="preserve">فصل ششم: امام چهارم، سيماى حضرت امام على بن الحسين </w:t>
      </w:r>
      <w:r w:rsidR="004E5872" w:rsidRPr="004E5872">
        <w:rPr>
          <w:rStyle w:val="libAlaemChar"/>
          <w:rtl/>
        </w:rPr>
        <w:t>عليه‌السلام</w:t>
      </w:r>
      <w:r w:rsidR="002A2A42">
        <w:rPr>
          <w:rtl/>
          <w:lang w:bidi="fa-IR"/>
        </w:rPr>
        <w:t xml:space="preserve"> زين العابدين</w:t>
      </w:r>
      <w:bookmarkEnd w:id="639"/>
      <w:r w:rsidR="002A2A42">
        <w:rPr>
          <w:rtl/>
          <w:lang w:bidi="fa-IR"/>
        </w:rPr>
        <w:t xml:space="preserve"> </w:t>
      </w:r>
    </w:p>
    <w:p w:rsidR="00D20B57" w:rsidRDefault="002A2A42" w:rsidP="002A2A42">
      <w:pPr>
        <w:pStyle w:val="Heading2"/>
        <w:rPr>
          <w:rtl/>
          <w:lang w:bidi="fa-IR"/>
        </w:rPr>
      </w:pPr>
      <w:bookmarkStart w:id="640" w:name="_Toc391815059"/>
      <w:r>
        <w:rPr>
          <w:rtl/>
          <w:lang w:bidi="fa-IR"/>
        </w:rPr>
        <w:t xml:space="preserve">بخش اول: فضايل حضرت امام زين العابدين </w:t>
      </w:r>
      <w:r w:rsidR="004E5872" w:rsidRPr="004E5872">
        <w:rPr>
          <w:rStyle w:val="libAlaemChar"/>
          <w:rtl/>
        </w:rPr>
        <w:t>عليه‌السلام</w:t>
      </w:r>
      <w:bookmarkEnd w:id="640"/>
      <w:r>
        <w:rPr>
          <w:rtl/>
          <w:lang w:bidi="fa-IR"/>
        </w:rPr>
        <w:t xml:space="preserve">  </w:t>
      </w:r>
    </w:p>
    <w:p w:rsidR="00D20B57" w:rsidRDefault="00D20B57" w:rsidP="007E14DD">
      <w:pPr>
        <w:pStyle w:val="Heading3"/>
        <w:rPr>
          <w:rtl/>
          <w:lang w:bidi="fa-IR"/>
        </w:rPr>
      </w:pPr>
      <w:bookmarkStart w:id="641" w:name="_Toc391815060"/>
      <w:r>
        <w:rPr>
          <w:rtl/>
          <w:lang w:bidi="fa-IR"/>
        </w:rPr>
        <w:t>60</w:t>
      </w:r>
      <w:r w:rsidRPr="00CF375D">
        <w:rPr>
          <w:rtl/>
        </w:rPr>
        <w:t>2</w:t>
      </w:r>
      <w:r w:rsidR="00CF375D" w:rsidRPr="00CF375D">
        <w:rPr>
          <w:rtl/>
          <w:lang w:bidi="fa-IR"/>
        </w:rPr>
        <w:t xml:space="preserve">- </w:t>
      </w:r>
      <w:r>
        <w:rPr>
          <w:rtl/>
          <w:lang w:bidi="fa-IR"/>
        </w:rPr>
        <w:t>زنده كننده نسل حسينى</w:t>
      </w:r>
      <w:r w:rsidR="00C37290">
        <w:rPr>
          <w:rtl/>
          <w:lang w:bidi="fa-IR"/>
        </w:rPr>
        <w:t xml:space="preserve"> </w:t>
      </w:r>
      <w:r w:rsidR="004E5872" w:rsidRPr="004E5872">
        <w:rPr>
          <w:rStyle w:val="libAlaemChar"/>
          <w:rtl/>
        </w:rPr>
        <w:t>عليه‌السلام</w:t>
      </w:r>
      <w:bookmarkEnd w:id="641"/>
      <w:r>
        <w:rPr>
          <w:rtl/>
          <w:lang w:bidi="fa-IR"/>
        </w:rPr>
        <w:t xml:space="preserve"> </w:t>
      </w:r>
    </w:p>
    <w:p w:rsidR="00D20B57" w:rsidRDefault="00D20B57" w:rsidP="00D20B57">
      <w:pPr>
        <w:pStyle w:val="libNormal"/>
        <w:rPr>
          <w:rtl/>
          <w:lang w:bidi="fa-IR"/>
        </w:rPr>
      </w:pPr>
      <w:r>
        <w:rPr>
          <w:rtl/>
          <w:lang w:bidi="fa-IR"/>
        </w:rPr>
        <w:t>ابوالحسن</w:t>
      </w:r>
      <w:r w:rsidR="00AD7B83">
        <w:rPr>
          <w:rtl/>
          <w:lang w:bidi="fa-IR"/>
        </w:rPr>
        <w:t xml:space="preserve">، </w:t>
      </w:r>
      <w:r>
        <w:rPr>
          <w:rtl/>
          <w:lang w:bidi="fa-IR"/>
        </w:rPr>
        <w:t xml:space="preserve">على بن الحسين بن على بن الى طالب </w:t>
      </w:r>
      <w:r w:rsidR="004E5872" w:rsidRPr="004E5872">
        <w:rPr>
          <w:rStyle w:val="libAlaemChar"/>
          <w:rtl/>
        </w:rPr>
        <w:t>عليه‌السلام</w:t>
      </w:r>
      <w:r w:rsidR="00AD7B83">
        <w:rPr>
          <w:rtl/>
          <w:lang w:bidi="fa-IR"/>
        </w:rPr>
        <w:t xml:space="preserve">، </w:t>
      </w:r>
      <w:r>
        <w:rPr>
          <w:rtl/>
          <w:lang w:bidi="fa-IR"/>
        </w:rPr>
        <w:t>مشهور به زين العابدين است و او را على اصغر خوانند و حسين را جز از طريق او</w:t>
      </w:r>
      <w:r w:rsidR="00AD7B83">
        <w:rPr>
          <w:rtl/>
          <w:lang w:bidi="fa-IR"/>
        </w:rPr>
        <w:t xml:space="preserve">، </w:t>
      </w:r>
      <w:r>
        <w:rPr>
          <w:rtl/>
          <w:lang w:bidi="fa-IR"/>
        </w:rPr>
        <w:t>نسلى نيست</w:t>
      </w:r>
      <w:r w:rsidR="00AD7B83">
        <w:rPr>
          <w:rtl/>
          <w:lang w:bidi="fa-IR"/>
        </w:rPr>
        <w:t xml:space="preserve">. </w:t>
      </w:r>
      <w:r>
        <w:rPr>
          <w:rtl/>
          <w:lang w:bidi="fa-IR"/>
        </w:rPr>
        <w:t>او يكى از امامان دوازده گانه و از سادات تابعين است</w:t>
      </w:r>
      <w:r w:rsidR="00AD7B83">
        <w:rPr>
          <w:rtl/>
          <w:lang w:bidi="fa-IR"/>
        </w:rPr>
        <w:t xml:space="preserve">. </w:t>
      </w:r>
    </w:p>
    <w:p w:rsidR="00D20B57" w:rsidRDefault="00D20B57" w:rsidP="00D20B57">
      <w:pPr>
        <w:pStyle w:val="libNormal"/>
        <w:rPr>
          <w:rtl/>
          <w:lang w:bidi="fa-IR"/>
        </w:rPr>
      </w:pPr>
      <w:r>
        <w:rPr>
          <w:rtl/>
          <w:lang w:bidi="fa-IR"/>
        </w:rPr>
        <w:t>زهرى گفته است</w:t>
      </w:r>
      <w:r w:rsidR="00AD7B83">
        <w:rPr>
          <w:rtl/>
          <w:lang w:bidi="fa-IR"/>
        </w:rPr>
        <w:t>:</w:t>
      </w:r>
      <w:r>
        <w:rPr>
          <w:rtl/>
          <w:lang w:bidi="fa-IR"/>
        </w:rPr>
        <w:t xml:space="preserve"> هيچ قريشى نسبى را برتر از او نيافتم و زين العابدين </w:t>
      </w:r>
      <w:r w:rsidR="004E5872" w:rsidRPr="004E5872">
        <w:rPr>
          <w:rStyle w:val="libAlaemChar"/>
          <w:rtl/>
        </w:rPr>
        <w:t>عليه‌السلام</w:t>
      </w:r>
      <w:r>
        <w:rPr>
          <w:rtl/>
          <w:lang w:bidi="fa-IR"/>
        </w:rPr>
        <w:t xml:space="preserve"> را ابن الخير تين مى گفته اند؛ زيرا رسول خداوند فرموده</w:t>
      </w:r>
      <w:r w:rsidR="00AD7B83">
        <w:rPr>
          <w:rtl/>
          <w:lang w:bidi="fa-IR"/>
        </w:rPr>
        <w:t>:</w:t>
      </w:r>
      <w:r>
        <w:rPr>
          <w:rtl/>
          <w:lang w:bidi="fa-IR"/>
        </w:rPr>
        <w:t xml:space="preserve"> لله تعالى من عباده خيرتان فخيرته من العرب قريش و من العجم فارس ‍</w:t>
      </w:r>
      <w:r w:rsidR="00AD7B83">
        <w:rPr>
          <w:rtl/>
          <w:lang w:bidi="fa-IR"/>
        </w:rPr>
        <w:t xml:space="preserve">. </w:t>
      </w:r>
      <w:r w:rsidR="00C37290" w:rsidRPr="000456DB">
        <w:rPr>
          <w:rStyle w:val="libFootnotenumChar"/>
          <w:rtl/>
          <w:lang w:bidi="fa-IR"/>
        </w:rPr>
        <w:t>(</w:t>
      </w:r>
      <w:r w:rsidRPr="000456DB">
        <w:rPr>
          <w:rStyle w:val="libFootnotenumChar"/>
          <w:rtl/>
          <w:lang w:bidi="fa-IR"/>
        </w:rPr>
        <w:t>697</w:t>
      </w:r>
      <w:r w:rsidR="002C46C8">
        <w:rPr>
          <w:rStyle w:val="libFootnotenumChar"/>
          <w:rtl/>
          <w:lang w:bidi="fa-IR"/>
        </w:rPr>
        <w:t xml:space="preserve">) </w:t>
      </w:r>
    </w:p>
    <w:p w:rsidR="00D20B57" w:rsidRDefault="00D20B57" w:rsidP="007E14DD">
      <w:pPr>
        <w:pStyle w:val="Heading3"/>
        <w:rPr>
          <w:rtl/>
          <w:lang w:bidi="fa-IR"/>
        </w:rPr>
      </w:pPr>
      <w:bookmarkStart w:id="642" w:name="_Toc391815061"/>
      <w:r>
        <w:rPr>
          <w:rtl/>
          <w:lang w:bidi="fa-IR"/>
        </w:rPr>
        <w:t>60</w:t>
      </w:r>
      <w:r w:rsidRPr="00CF375D">
        <w:rPr>
          <w:rtl/>
        </w:rPr>
        <w:t>3</w:t>
      </w:r>
      <w:r w:rsidR="00CF375D" w:rsidRPr="00CF375D">
        <w:rPr>
          <w:rtl/>
          <w:lang w:bidi="fa-IR"/>
        </w:rPr>
        <w:t xml:space="preserve">- </w:t>
      </w:r>
      <w:r>
        <w:rPr>
          <w:rtl/>
          <w:lang w:bidi="fa-IR"/>
        </w:rPr>
        <w:t>گذشتن از ثواب دنيوى</w:t>
      </w:r>
      <w:bookmarkEnd w:id="642"/>
    </w:p>
    <w:p w:rsidR="00D20B57" w:rsidRDefault="00D20B57" w:rsidP="00D20B57">
      <w:pPr>
        <w:pStyle w:val="libNormal"/>
        <w:rPr>
          <w:rtl/>
          <w:lang w:bidi="fa-IR"/>
        </w:rPr>
      </w:pPr>
      <w:r>
        <w:rPr>
          <w:rtl/>
          <w:lang w:bidi="fa-IR"/>
        </w:rPr>
        <w:t>در بحار</w:t>
      </w:r>
      <w:r w:rsidR="00AD7B83">
        <w:rPr>
          <w:rtl/>
          <w:lang w:bidi="fa-IR"/>
        </w:rPr>
        <w:t xml:space="preserve">، </w:t>
      </w:r>
      <w:r>
        <w:rPr>
          <w:rtl/>
          <w:lang w:bidi="fa-IR"/>
        </w:rPr>
        <w:t>به نقل از اختصاص آمده كه</w:t>
      </w:r>
      <w:r w:rsidR="00AD7B83">
        <w:rPr>
          <w:rtl/>
          <w:lang w:bidi="fa-IR"/>
        </w:rPr>
        <w:t>:</w:t>
      </w:r>
      <w:r>
        <w:rPr>
          <w:rtl/>
          <w:lang w:bidi="fa-IR"/>
        </w:rPr>
        <w:t xml:space="preserve"> فرزدق حكايت كرده است</w:t>
      </w:r>
      <w:r w:rsidR="00AD7B83">
        <w:rPr>
          <w:rtl/>
          <w:lang w:bidi="fa-IR"/>
        </w:rPr>
        <w:t>:</w:t>
      </w:r>
    </w:p>
    <w:p w:rsidR="00D20B57" w:rsidRDefault="00D20B57" w:rsidP="00D20B57">
      <w:pPr>
        <w:pStyle w:val="libNormal"/>
        <w:rPr>
          <w:rtl/>
          <w:lang w:bidi="fa-IR"/>
        </w:rPr>
      </w:pPr>
      <w:r>
        <w:rPr>
          <w:rtl/>
          <w:lang w:bidi="fa-IR"/>
        </w:rPr>
        <w:t>سالى همراه عبدالملك در حج بودم</w:t>
      </w:r>
      <w:r w:rsidR="00AD7B83">
        <w:rPr>
          <w:rtl/>
          <w:lang w:bidi="fa-IR"/>
        </w:rPr>
        <w:t xml:space="preserve">. </w:t>
      </w:r>
      <w:r>
        <w:rPr>
          <w:rtl/>
          <w:lang w:bidi="fa-IR"/>
        </w:rPr>
        <w:t xml:space="preserve">او به على بن الحسين بن على بن ابى طالب </w:t>
      </w:r>
      <w:r w:rsidR="004E5872" w:rsidRPr="004E5872">
        <w:rPr>
          <w:rStyle w:val="libAlaemChar"/>
          <w:rtl/>
        </w:rPr>
        <w:t>عليه‌السلام</w:t>
      </w:r>
      <w:r>
        <w:rPr>
          <w:rtl/>
          <w:lang w:bidi="fa-IR"/>
        </w:rPr>
        <w:t xml:space="preserve"> نظرى افكند و براى تحقير او گفت</w:t>
      </w:r>
      <w:r w:rsidR="00AD7B83">
        <w:rPr>
          <w:rtl/>
          <w:lang w:bidi="fa-IR"/>
        </w:rPr>
        <w:t>:</w:t>
      </w:r>
      <w:r>
        <w:rPr>
          <w:rtl/>
          <w:lang w:bidi="fa-IR"/>
        </w:rPr>
        <w:t xml:space="preserve"> او كيست</w:t>
      </w:r>
      <w:r w:rsidR="002C46C8">
        <w:rPr>
          <w:rtl/>
          <w:lang w:bidi="fa-IR"/>
        </w:rPr>
        <w:t xml:space="preserve">؟ </w:t>
      </w:r>
    </w:p>
    <w:p w:rsidR="00D20B57" w:rsidRDefault="00D20B57" w:rsidP="00D20B57">
      <w:pPr>
        <w:pStyle w:val="libNormal"/>
        <w:rPr>
          <w:rtl/>
          <w:lang w:bidi="fa-IR"/>
        </w:rPr>
      </w:pPr>
      <w:r>
        <w:rPr>
          <w:rtl/>
          <w:lang w:bidi="fa-IR"/>
        </w:rPr>
        <w:t>پس من نيز بالبداهه</w:t>
      </w:r>
      <w:r w:rsidR="00AD7B83">
        <w:rPr>
          <w:rtl/>
          <w:lang w:bidi="fa-IR"/>
        </w:rPr>
        <w:t xml:space="preserve">، </w:t>
      </w:r>
      <w:r>
        <w:rPr>
          <w:rtl/>
          <w:lang w:bidi="fa-IR"/>
        </w:rPr>
        <w:t>قصيده را سرودم كه</w:t>
      </w:r>
      <w:r w:rsidR="00AD7B83">
        <w:rPr>
          <w:rtl/>
          <w:lang w:bidi="fa-IR"/>
        </w:rPr>
        <w:t>:</w:t>
      </w:r>
      <w:r>
        <w:rPr>
          <w:rtl/>
          <w:lang w:bidi="fa-IR"/>
        </w:rPr>
        <w:t xml:space="preserve"> او پسر بهترين بندگان خداست و او تقى و طاهر العلم است تا آنكه آنرا به اتمام رسانيدم</w:t>
      </w:r>
      <w:r w:rsidR="00AD7B83">
        <w:rPr>
          <w:rtl/>
          <w:lang w:bidi="fa-IR"/>
        </w:rPr>
        <w:t xml:space="preserve">. </w:t>
      </w:r>
    </w:p>
    <w:p w:rsidR="00D20B57" w:rsidRDefault="00D20B57" w:rsidP="00D20B57">
      <w:pPr>
        <w:pStyle w:val="libNormal"/>
        <w:rPr>
          <w:rtl/>
          <w:lang w:bidi="fa-IR"/>
        </w:rPr>
      </w:pPr>
      <w:r>
        <w:rPr>
          <w:rtl/>
          <w:lang w:bidi="fa-IR"/>
        </w:rPr>
        <w:t>عبدالملك</w:t>
      </w:r>
      <w:r w:rsidR="00AD7B83">
        <w:rPr>
          <w:rtl/>
          <w:lang w:bidi="fa-IR"/>
        </w:rPr>
        <w:t xml:space="preserve">، </w:t>
      </w:r>
      <w:r>
        <w:rPr>
          <w:rtl/>
          <w:lang w:bidi="fa-IR"/>
        </w:rPr>
        <w:t>سالى هزار دنيا به او صله مى كرد كه پس از ماجراى قصيده</w:t>
      </w:r>
      <w:r w:rsidR="00AD7B83">
        <w:rPr>
          <w:rtl/>
          <w:lang w:bidi="fa-IR"/>
        </w:rPr>
        <w:t xml:space="preserve">، </w:t>
      </w:r>
      <w:r>
        <w:rPr>
          <w:rtl/>
          <w:lang w:bidi="fa-IR"/>
        </w:rPr>
        <w:t>آنرا قطع كرد</w:t>
      </w:r>
      <w:r w:rsidR="00AD7B83">
        <w:rPr>
          <w:rtl/>
          <w:lang w:bidi="fa-IR"/>
        </w:rPr>
        <w:t xml:space="preserve">. </w:t>
      </w:r>
      <w:r>
        <w:rPr>
          <w:rtl/>
          <w:lang w:bidi="fa-IR"/>
        </w:rPr>
        <w:t xml:space="preserve">فرزدق شكايت به على بن الحسين </w:t>
      </w:r>
      <w:r w:rsidR="004E5872" w:rsidRPr="004E5872">
        <w:rPr>
          <w:rStyle w:val="libAlaemChar"/>
          <w:rtl/>
        </w:rPr>
        <w:t>عليه‌السلام</w:t>
      </w:r>
      <w:r>
        <w:rPr>
          <w:rtl/>
          <w:lang w:bidi="fa-IR"/>
        </w:rPr>
        <w:t xml:space="preserve"> برد و از ايشان درخواست نمود تا در اين باره با عبدالملك گفت و گو كند</w:t>
      </w:r>
      <w:r w:rsidR="00AD7B83">
        <w:rPr>
          <w:rtl/>
          <w:lang w:bidi="fa-IR"/>
        </w:rPr>
        <w:t xml:space="preserve">. </w:t>
      </w:r>
      <w:r>
        <w:rPr>
          <w:rtl/>
          <w:lang w:bidi="fa-IR"/>
        </w:rPr>
        <w:t>امام فرمود: من</w:t>
      </w:r>
      <w:r w:rsidR="00AD7B83">
        <w:rPr>
          <w:rtl/>
          <w:lang w:bidi="fa-IR"/>
        </w:rPr>
        <w:t xml:space="preserve">، </w:t>
      </w:r>
      <w:r>
        <w:rPr>
          <w:rtl/>
          <w:lang w:bidi="fa-IR"/>
        </w:rPr>
        <w:t>همان اندازه كه او تو را مى بخشيد</w:t>
      </w:r>
      <w:r w:rsidR="00AD7B83">
        <w:rPr>
          <w:rtl/>
          <w:lang w:bidi="fa-IR"/>
        </w:rPr>
        <w:t xml:space="preserve">، </w:t>
      </w:r>
      <w:r>
        <w:rPr>
          <w:rtl/>
          <w:lang w:bidi="fa-IR"/>
        </w:rPr>
        <w:t>تو را مى بخشم</w:t>
      </w:r>
      <w:r w:rsidR="00AD7B83">
        <w:rPr>
          <w:rtl/>
          <w:lang w:bidi="fa-IR"/>
        </w:rPr>
        <w:t>؛</w:t>
      </w:r>
      <w:r>
        <w:rPr>
          <w:rtl/>
          <w:lang w:bidi="fa-IR"/>
        </w:rPr>
        <w:t xml:space="preserve"> پس مرا از سخن گفتن با او باز دار</w:t>
      </w:r>
      <w:r w:rsidR="00AD7B83">
        <w:rPr>
          <w:rtl/>
          <w:lang w:bidi="fa-IR"/>
        </w:rPr>
        <w:t xml:space="preserve">. </w:t>
      </w:r>
    </w:p>
    <w:p w:rsidR="00D20B57" w:rsidRDefault="00D20B57" w:rsidP="00D20B57">
      <w:pPr>
        <w:pStyle w:val="libNormal"/>
        <w:rPr>
          <w:rtl/>
          <w:lang w:bidi="fa-IR"/>
        </w:rPr>
      </w:pPr>
      <w:r>
        <w:rPr>
          <w:rtl/>
          <w:lang w:bidi="fa-IR"/>
        </w:rPr>
        <w:lastRenderedPageBreak/>
        <w:t>فرزدق عرض كرد: اى فرزند رسول خدا</w:t>
      </w:r>
      <w:r w:rsidR="00AC405B">
        <w:rPr>
          <w:rtl/>
          <w:lang w:bidi="fa-IR"/>
        </w:rPr>
        <w:t xml:space="preserve">! </w:t>
      </w:r>
      <w:r>
        <w:rPr>
          <w:rtl/>
          <w:lang w:bidi="fa-IR"/>
        </w:rPr>
        <w:t>به خداوند قسم</w:t>
      </w:r>
      <w:r w:rsidR="00AD7B83">
        <w:rPr>
          <w:rtl/>
          <w:lang w:bidi="fa-IR"/>
        </w:rPr>
        <w:t xml:space="preserve">، </w:t>
      </w:r>
      <w:r>
        <w:rPr>
          <w:rtl/>
          <w:lang w:bidi="fa-IR"/>
        </w:rPr>
        <w:t>كه ثواب خداى عز و جل در آجل</w:t>
      </w:r>
      <w:r w:rsidR="00AD7B83">
        <w:rPr>
          <w:rtl/>
          <w:lang w:bidi="fa-IR"/>
        </w:rPr>
        <w:t xml:space="preserve">، </w:t>
      </w:r>
      <w:r>
        <w:rPr>
          <w:rtl/>
          <w:lang w:bidi="fa-IR"/>
        </w:rPr>
        <w:t>نزد من بهتر است از ثواب دنيا در عاجل</w:t>
      </w:r>
      <w:r w:rsidR="00AD7B83">
        <w:rPr>
          <w:rtl/>
          <w:lang w:bidi="fa-IR"/>
        </w:rPr>
        <w:t xml:space="preserve">. </w:t>
      </w:r>
    </w:p>
    <w:p w:rsidR="00D20B57" w:rsidRDefault="00D20B57" w:rsidP="00D20B57">
      <w:pPr>
        <w:pStyle w:val="libNormal"/>
        <w:rPr>
          <w:rtl/>
          <w:lang w:bidi="fa-IR"/>
        </w:rPr>
      </w:pPr>
      <w:r>
        <w:rPr>
          <w:rtl/>
          <w:lang w:bidi="fa-IR"/>
        </w:rPr>
        <w:t>اين ماجرا به گوش معاويه بن عبدالله بن جعفر طيار رسيد و او از سخاوتمندان و ادبا و ظرفاى بنى هاشم محسوب بود</w:t>
      </w:r>
      <w:r w:rsidR="00AD7B83">
        <w:rPr>
          <w:rtl/>
          <w:lang w:bidi="fa-IR"/>
        </w:rPr>
        <w:t xml:space="preserve">، </w:t>
      </w:r>
      <w:r>
        <w:rPr>
          <w:rtl/>
          <w:lang w:bidi="fa-IR"/>
        </w:rPr>
        <w:t>معاويه به فرزدق گفت</w:t>
      </w:r>
      <w:r w:rsidR="00AD7B83">
        <w:rPr>
          <w:rtl/>
          <w:lang w:bidi="fa-IR"/>
        </w:rPr>
        <w:t>:</w:t>
      </w:r>
      <w:r>
        <w:rPr>
          <w:rtl/>
          <w:lang w:bidi="fa-IR"/>
        </w:rPr>
        <w:t xml:space="preserve"> اى ابافراس</w:t>
      </w:r>
      <w:r w:rsidR="00AC405B">
        <w:rPr>
          <w:rtl/>
          <w:lang w:bidi="fa-IR"/>
        </w:rPr>
        <w:t xml:space="preserve">! </w:t>
      </w:r>
      <w:r>
        <w:rPr>
          <w:rtl/>
          <w:lang w:bidi="fa-IR"/>
        </w:rPr>
        <w:t>به گمانت چه قدر از عمرت باقى است</w:t>
      </w:r>
      <w:r w:rsidR="002C46C8">
        <w:rPr>
          <w:rtl/>
          <w:lang w:bidi="fa-IR"/>
        </w:rPr>
        <w:t xml:space="preserve">؟ </w:t>
      </w:r>
    </w:p>
    <w:p w:rsidR="00D20B57" w:rsidRDefault="00D20B57" w:rsidP="00D20B57">
      <w:pPr>
        <w:pStyle w:val="libNormal"/>
        <w:rPr>
          <w:rtl/>
          <w:lang w:bidi="fa-IR"/>
        </w:rPr>
      </w:pPr>
      <w:r>
        <w:rPr>
          <w:rtl/>
          <w:lang w:bidi="fa-IR"/>
        </w:rPr>
        <w:t>فرزدق جواب داد: بيست سال</w:t>
      </w:r>
      <w:r w:rsidR="00AD7B83">
        <w:rPr>
          <w:rtl/>
          <w:lang w:bidi="fa-IR"/>
        </w:rPr>
        <w:t xml:space="preserve">. </w:t>
      </w:r>
    </w:p>
    <w:p w:rsidR="00D20B57" w:rsidRDefault="00D20B57" w:rsidP="00D20B57">
      <w:pPr>
        <w:pStyle w:val="libNormal"/>
        <w:rPr>
          <w:rtl/>
          <w:lang w:bidi="fa-IR"/>
        </w:rPr>
      </w:pPr>
      <w:r>
        <w:rPr>
          <w:rtl/>
          <w:lang w:bidi="fa-IR"/>
        </w:rPr>
        <w:t>معاويه گفت</w:t>
      </w:r>
      <w:r w:rsidR="00AD7B83">
        <w:rPr>
          <w:rtl/>
          <w:lang w:bidi="fa-IR"/>
        </w:rPr>
        <w:t>:</w:t>
      </w:r>
      <w:r>
        <w:rPr>
          <w:rtl/>
          <w:lang w:bidi="fa-IR"/>
        </w:rPr>
        <w:t xml:space="preserve"> اين بيست هزار دينار</w:t>
      </w:r>
      <w:r w:rsidR="00AD7B83">
        <w:rPr>
          <w:rtl/>
          <w:lang w:bidi="fa-IR"/>
        </w:rPr>
        <w:t xml:space="preserve">، </w:t>
      </w:r>
      <w:r>
        <w:rPr>
          <w:rtl/>
          <w:lang w:bidi="fa-IR"/>
        </w:rPr>
        <w:t>كه از مال خودم مى باشد به تو مى دهم</w:t>
      </w:r>
      <w:r w:rsidR="00AD7B83">
        <w:rPr>
          <w:rtl/>
          <w:lang w:bidi="fa-IR"/>
        </w:rPr>
        <w:t xml:space="preserve">، </w:t>
      </w:r>
      <w:r>
        <w:rPr>
          <w:rtl/>
          <w:lang w:bidi="fa-IR"/>
        </w:rPr>
        <w:t xml:space="preserve">پس ابو محمد </w:t>
      </w:r>
      <w:r w:rsidR="00CF375D">
        <w:rPr>
          <w:rtl/>
          <w:lang w:bidi="fa-IR"/>
        </w:rPr>
        <w:t xml:space="preserve">- </w:t>
      </w:r>
      <w:r>
        <w:rPr>
          <w:rtl/>
          <w:lang w:bidi="fa-IR"/>
        </w:rPr>
        <w:t xml:space="preserve">اعزه الله </w:t>
      </w:r>
      <w:r w:rsidR="00CF375D">
        <w:rPr>
          <w:rtl/>
          <w:lang w:bidi="fa-IR"/>
        </w:rPr>
        <w:t xml:space="preserve">- </w:t>
      </w:r>
      <w:r>
        <w:rPr>
          <w:rtl/>
          <w:lang w:bidi="fa-IR"/>
        </w:rPr>
        <w:t>را معاف كن</w:t>
      </w:r>
      <w:r w:rsidR="00AC405B">
        <w:rPr>
          <w:rtl/>
          <w:lang w:bidi="fa-IR"/>
        </w:rPr>
        <w:t xml:space="preserve">! </w:t>
      </w:r>
    </w:p>
    <w:p w:rsidR="00D20B57" w:rsidRDefault="00D20B57" w:rsidP="00D20B57">
      <w:pPr>
        <w:pStyle w:val="libNormal"/>
        <w:rPr>
          <w:rtl/>
          <w:lang w:bidi="fa-IR"/>
        </w:rPr>
      </w:pPr>
      <w:r>
        <w:rPr>
          <w:rtl/>
          <w:lang w:bidi="fa-IR"/>
        </w:rPr>
        <w:t>فرزدق پاسخ داد: من ابو محمد را ملاقات كرده ام و او از دارايى خويش</w:t>
      </w:r>
      <w:r w:rsidR="00AD7B83">
        <w:rPr>
          <w:rtl/>
          <w:lang w:bidi="fa-IR"/>
        </w:rPr>
        <w:t xml:space="preserve">، </w:t>
      </w:r>
      <w:r>
        <w:rPr>
          <w:rtl/>
          <w:lang w:bidi="fa-IR"/>
        </w:rPr>
        <w:t>به من بذل فرمود؛ ولى به عرض ايشان رساندم كه براى اجر اخروى عمل خود</w:t>
      </w:r>
      <w:r w:rsidR="00AD7B83">
        <w:rPr>
          <w:rtl/>
          <w:lang w:bidi="fa-IR"/>
        </w:rPr>
        <w:t xml:space="preserve">، </w:t>
      </w:r>
      <w:r>
        <w:rPr>
          <w:rtl/>
          <w:lang w:bidi="fa-IR"/>
        </w:rPr>
        <w:t>از ثواب دنيوى اش گذشتم</w:t>
      </w:r>
      <w:r w:rsidR="00AD7B83">
        <w:rPr>
          <w:rtl/>
          <w:lang w:bidi="fa-IR"/>
        </w:rPr>
        <w:t xml:space="preserve">. </w:t>
      </w:r>
      <w:r w:rsidR="00C37290" w:rsidRPr="000456DB">
        <w:rPr>
          <w:rStyle w:val="libFootnotenumChar"/>
          <w:rtl/>
          <w:lang w:bidi="fa-IR"/>
        </w:rPr>
        <w:t>(</w:t>
      </w:r>
      <w:r w:rsidRPr="000456DB">
        <w:rPr>
          <w:rStyle w:val="libFootnotenumChar"/>
          <w:rtl/>
          <w:lang w:bidi="fa-IR"/>
        </w:rPr>
        <w:t>698</w:t>
      </w:r>
      <w:r w:rsidR="002C46C8">
        <w:rPr>
          <w:rStyle w:val="libFootnotenumChar"/>
          <w:rtl/>
          <w:lang w:bidi="fa-IR"/>
        </w:rPr>
        <w:t xml:space="preserve">) </w:t>
      </w:r>
    </w:p>
    <w:p w:rsidR="00D20B57" w:rsidRDefault="00D20B57" w:rsidP="007E14DD">
      <w:pPr>
        <w:pStyle w:val="Heading3"/>
        <w:rPr>
          <w:rtl/>
          <w:lang w:bidi="fa-IR"/>
        </w:rPr>
      </w:pPr>
      <w:bookmarkStart w:id="643" w:name="_Toc391815062"/>
      <w:r>
        <w:rPr>
          <w:rtl/>
          <w:lang w:bidi="fa-IR"/>
        </w:rPr>
        <w:t>60</w:t>
      </w:r>
      <w:r w:rsidRPr="00CF375D">
        <w:rPr>
          <w:rtl/>
        </w:rPr>
        <w:t>4</w:t>
      </w:r>
      <w:r w:rsidR="00CF375D" w:rsidRPr="00CF375D">
        <w:rPr>
          <w:rtl/>
          <w:lang w:bidi="fa-IR"/>
        </w:rPr>
        <w:t xml:space="preserve">- </w:t>
      </w:r>
      <w:r>
        <w:rPr>
          <w:rtl/>
          <w:lang w:bidi="fa-IR"/>
        </w:rPr>
        <w:t>باغ فردوس به پاداش عمل مى بخشند</w:t>
      </w:r>
      <w:bookmarkEnd w:id="643"/>
      <w:r>
        <w:rPr>
          <w:rtl/>
          <w:lang w:bidi="fa-IR"/>
        </w:rPr>
        <w:t xml:space="preserve"> </w:t>
      </w:r>
    </w:p>
    <w:p w:rsidR="00D20B57" w:rsidRDefault="00D20B57" w:rsidP="00D20B57">
      <w:pPr>
        <w:pStyle w:val="libNormal"/>
        <w:rPr>
          <w:rtl/>
          <w:lang w:bidi="fa-IR"/>
        </w:rPr>
      </w:pPr>
      <w:r>
        <w:rPr>
          <w:rtl/>
          <w:lang w:bidi="fa-IR"/>
        </w:rPr>
        <w:t>چشمان هشام لوچ بوده است و ابن خلكان در وفيات الاعيان</w:t>
      </w:r>
      <w:r w:rsidR="00AD7B83">
        <w:rPr>
          <w:rtl/>
          <w:lang w:bidi="fa-IR"/>
        </w:rPr>
        <w:t xml:space="preserve">، </w:t>
      </w:r>
      <w:r>
        <w:rPr>
          <w:rtl/>
          <w:lang w:bidi="fa-IR"/>
        </w:rPr>
        <w:t>در شرح حال فرزدق مى گويد:</w:t>
      </w:r>
    </w:p>
    <w:p w:rsidR="00D20B57" w:rsidRDefault="00D20B57" w:rsidP="00D20B57">
      <w:pPr>
        <w:pStyle w:val="libNormal"/>
        <w:rPr>
          <w:rtl/>
          <w:lang w:bidi="fa-IR"/>
        </w:rPr>
      </w:pPr>
      <w:r>
        <w:rPr>
          <w:rtl/>
          <w:lang w:bidi="fa-IR"/>
        </w:rPr>
        <w:t>عمل بس نيكويى بدو نسبت داده اند كه اميد است رفتن او به بهشت را ضامن باشد</w:t>
      </w:r>
      <w:r w:rsidR="00AD7B83">
        <w:rPr>
          <w:rtl/>
          <w:lang w:bidi="fa-IR"/>
        </w:rPr>
        <w:t xml:space="preserve">، </w:t>
      </w:r>
      <w:r>
        <w:rPr>
          <w:rtl/>
          <w:lang w:bidi="fa-IR"/>
        </w:rPr>
        <w:t>و عمل مذكور آن است كه چون هشان بن عبدالملك در عهد پدرش به قصد حج به مكه آمد</w:t>
      </w:r>
      <w:r w:rsidR="00AD7B83">
        <w:rPr>
          <w:rtl/>
          <w:lang w:bidi="fa-IR"/>
        </w:rPr>
        <w:t xml:space="preserve">، </w:t>
      </w:r>
      <w:r>
        <w:rPr>
          <w:rtl/>
          <w:lang w:bidi="fa-IR"/>
        </w:rPr>
        <w:t>دور كعبه طواف نمود و سعى كرد تا خود را به حجرالاسود برساند؛ ولى به دليل ازدحام مردم</w:t>
      </w:r>
      <w:r w:rsidR="00AD7B83">
        <w:rPr>
          <w:rtl/>
          <w:lang w:bidi="fa-IR"/>
        </w:rPr>
        <w:t xml:space="preserve">، </w:t>
      </w:r>
      <w:r>
        <w:rPr>
          <w:rtl/>
          <w:lang w:bidi="fa-IR"/>
        </w:rPr>
        <w:t>موفق نشد</w:t>
      </w:r>
      <w:r w:rsidR="00AD7B83">
        <w:rPr>
          <w:rtl/>
          <w:lang w:bidi="fa-IR"/>
        </w:rPr>
        <w:t xml:space="preserve">. </w:t>
      </w:r>
      <w:r>
        <w:rPr>
          <w:rtl/>
          <w:lang w:bidi="fa-IR"/>
        </w:rPr>
        <w:t>از اين رو</w:t>
      </w:r>
      <w:r w:rsidR="00AD7B83">
        <w:rPr>
          <w:rtl/>
          <w:lang w:bidi="fa-IR"/>
        </w:rPr>
        <w:t xml:space="preserve">، </w:t>
      </w:r>
      <w:r>
        <w:rPr>
          <w:rtl/>
          <w:lang w:bidi="fa-IR"/>
        </w:rPr>
        <w:t>برايش منبرى گذاشتند و او بر آن نشست و به مردم مى نگريست</w:t>
      </w:r>
      <w:r w:rsidR="00AD7B83">
        <w:rPr>
          <w:rtl/>
          <w:lang w:bidi="fa-IR"/>
        </w:rPr>
        <w:t xml:space="preserve">. </w:t>
      </w:r>
    </w:p>
    <w:p w:rsidR="00D20B57" w:rsidRDefault="00D20B57" w:rsidP="00D20B57">
      <w:pPr>
        <w:pStyle w:val="libNormal"/>
        <w:rPr>
          <w:rtl/>
          <w:lang w:bidi="fa-IR"/>
        </w:rPr>
      </w:pPr>
      <w:r>
        <w:rPr>
          <w:rtl/>
          <w:lang w:bidi="fa-IR"/>
        </w:rPr>
        <w:t>در ضمن</w:t>
      </w:r>
      <w:r w:rsidR="00AD7B83">
        <w:rPr>
          <w:rtl/>
          <w:lang w:bidi="fa-IR"/>
        </w:rPr>
        <w:t xml:space="preserve">، </w:t>
      </w:r>
      <w:r>
        <w:rPr>
          <w:rtl/>
          <w:lang w:bidi="fa-IR"/>
        </w:rPr>
        <w:t>گروهى از اشراف شام نيز در اين سفر همراهى اش مى كردند</w:t>
      </w:r>
      <w:r w:rsidR="00AD7B83">
        <w:rPr>
          <w:rtl/>
          <w:lang w:bidi="fa-IR"/>
        </w:rPr>
        <w:t xml:space="preserve">. </w:t>
      </w:r>
      <w:r>
        <w:rPr>
          <w:rtl/>
          <w:lang w:bidi="fa-IR"/>
        </w:rPr>
        <w:t>در اين حال</w:t>
      </w:r>
      <w:r w:rsidR="00AD7B83">
        <w:rPr>
          <w:rtl/>
          <w:lang w:bidi="fa-IR"/>
        </w:rPr>
        <w:t xml:space="preserve">، </w:t>
      </w:r>
      <w:r>
        <w:rPr>
          <w:rtl/>
          <w:lang w:bidi="fa-IR"/>
        </w:rPr>
        <w:t>زين العابدين</w:t>
      </w:r>
      <w:r w:rsidR="00AD7B83">
        <w:rPr>
          <w:rtl/>
          <w:lang w:bidi="fa-IR"/>
        </w:rPr>
        <w:t xml:space="preserve">، </w:t>
      </w:r>
      <w:r>
        <w:rPr>
          <w:rtl/>
          <w:lang w:bidi="fa-IR"/>
        </w:rPr>
        <w:t xml:space="preserve">على بن الحسين بن على بن ابى طالب </w:t>
      </w:r>
      <w:r w:rsidR="004E5872" w:rsidRPr="004E5872">
        <w:rPr>
          <w:rStyle w:val="libAlaemChar"/>
          <w:rtl/>
        </w:rPr>
        <w:t>عليه‌السلام</w:t>
      </w:r>
      <w:r w:rsidR="00AD7B83">
        <w:rPr>
          <w:rtl/>
          <w:lang w:bidi="fa-IR"/>
        </w:rPr>
        <w:t xml:space="preserve">، </w:t>
      </w:r>
      <w:r>
        <w:rPr>
          <w:rtl/>
          <w:lang w:bidi="fa-IR"/>
        </w:rPr>
        <w:t xml:space="preserve">كه </w:t>
      </w:r>
      <w:r>
        <w:rPr>
          <w:rtl/>
          <w:lang w:bidi="fa-IR"/>
        </w:rPr>
        <w:lastRenderedPageBreak/>
        <w:t>زيباترين و خوشبوترين مردم بود</w:t>
      </w:r>
      <w:r w:rsidR="00AD7B83">
        <w:rPr>
          <w:rtl/>
          <w:lang w:bidi="fa-IR"/>
        </w:rPr>
        <w:t xml:space="preserve">، </w:t>
      </w:r>
      <w:r>
        <w:rPr>
          <w:rtl/>
          <w:lang w:bidi="fa-IR"/>
        </w:rPr>
        <w:t>پيش آمد و شروع به طواف نمود</w:t>
      </w:r>
      <w:r w:rsidR="00AD7B83">
        <w:rPr>
          <w:rtl/>
          <w:lang w:bidi="fa-IR"/>
        </w:rPr>
        <w:t xml:space="preserve">. </w:t>
      </w:r>
      <w:r>
        <w:rPr>
          <w:rtl/>
          <w:lang w:bidi="fa-IR"/>
        </w:rPr>
        <w:t>چون طوافش به حجرالاسود ختم يافت</w:t>
      </w:r>
      <w:r w:rsidR="00AD7B83">
        <w:rPr>
          <w:rtl/>
          <w:lang w:bidi="fa-IR"/>
        </w:rPr>
        <w:t xml:space="preserve">، </w:t>
      </w:r>
      <w:r>
        <w:rPr>
          <w:rtl/>
          <w:lang w:bidi="fa-IR"/>
        </w:rPr>
        <w:t>مردم راه را برايش باز كردند تا به آن برسد</w:t>
      </w:r>
      <w:r w:rsidR="00AD7B83">
        <w:rPr>
          <w:rtl/>
          <w:lang w:bidi="fa-IR"/>
        </w:rPr>
        <w:t xml:space="preserve">. </w:t>
      </w:r>
    </w:p>
    <w:p w:rsidR="00D20B57" w:rsidRDefault="00D20B57" w:rsidP="00D20B57">
      <w:pPr>
        <w:pStyle w:val="libNormal"/>
        <w:rPr>
          <w:rtl/>
          <w:lang w:bidi="fa-IR"/>
        </w:rPr>
      </w:pPr>
      <w:r>
        <w:rPr>
          <w:rtl/>
          <w:lang w:bidi="fa-IR"/>
        </w:rPr>
        <w:t>در اين هنگام</w:t>
      </w:r>
      <w:r w:rsidR="00AD7B83">
        <w:rPr>
          <w:rtl/>
          <w:lang w:bidi="fa-IR"/>
        </w:rPr>
        <w:t xml:space="preserve">، </w:t>
      </w:r>
      <w:r>
        <w:rPr>
          <w:rtl/>
          <w:lang w:bidi="fa-IR"/>
        </w:rPr>
        <w:t>مردى شامى گفت</w:t>
      </w:r>
      <w:r w:rsidR="00AD7B83">
        <w:rPr>
          <w:rtl/>
          <w:lang w:bidi="fa-IR"/>
        </w:rPr>
        <w:t>:</w:t>
      </w:r>
      <w:r>
        <w:rPr>
          <w:rtl/>
          <w:lang w:bidi="fa-IR"/>
        </w:rPr>
        <w:t xml:space="preserve"> اين كيست كه هيبتش چنين مردم را متاءثر كرده است</w:t>
      </w:r>
      <w:r w:rsidR="002C46C8">
        <w:rPr>
          <w:rtl/>
          <w:lang w:bidi="fa-IR"/>
        </w:rPr>
        <w:t xml:space="preserve">؟ </w:t>
      </w:r>
    </w:p>
    <w:p w:rsidR="00D20B57" w:rsidRDefault="00D20B57" w:rsidP="00D20B57">
      <w:pPr>
        <w:pStyle w:val="libNormal"/>
        <w:rPr>
          <w:rtl/>
          <w:lang w:bidi="fa-IR"/>
        </w:rPr>
      </w:pPr>
      <w:r>
        <w:rPr>
          <w:rtl/>
          <w:lang w:bidi="fa-IR"/>
        </w:rPr>
        <w:t>هشام از ترس اين كه همراهانش به او تمايلى پيدا كنند و علاقه مند شوند</w:t>
      </w:r>
      <w:r w:rsidR="00AD7B83">
        <w:rPr>
          <w:rtl/>
          <w:lang w:bidi="fa-IR"/>
        </w:rPr>
        <w:t xml:space="preserve">، </w:t>
      </w:r>
      <w:r>
        <w:rPr>
          <w:rtl/>
          <w:lang w:bidi="fa-IR"/>
        </w:rPr>
        <w:t>گفت</w:t>
      </w:r>
      <w:r w:rsidR="00AD7B83">
        <w:rPr>
          <w:rtl/>
          <w:lang w:bidi="fa-IR"/>
        </w:rPr>
        <w:t>:</w:t>
      </w:r>
      <w:r>
        <w:rPr>
          <w:rtl/>
          <w:lang w:bidi="fa-IR"/>
        </w:rPr>
        <w:t xml:space="preserve"> او را نمى شناسم</w:t>
      </w:r>
      <w:r w:rsidR="00AD7B83">
        <w:rPr>
          <w:rtl/>
          <w:lang w:bidi="fa-IR"/>
        </w:rPr>
        <w:t xml:space="preserve">. </w:t>
      </w:r>
    </w:p>
    <w:p w:rsidR="00D20B57" w:rsidRDefault="00D20B57" w:rsidP="00D20B57">
      <w:pPr>
        <w:pStyle w:val="libNormal"/>
        <w:rPr>
          <w:rtl/>
          <w:lang w:bidi="fa-IR"/>
        </w:rPr>
      </w:pPr>
      <w:r>
        <w:rPr>
          <w:rtl/>
          <w:lang w:bidi="fa-IR"/>
        </w:rPr>
        <w:t>ولى فرزدق كه در آن جا حاضر بود گفت</w:t>
      </w:r>
      <w:r w:rsidR="00AD7B83">
        <w:rPr>
          <w:rtl/>
          <w:lang w:bidi="fa-IR"/>
        </w:rPr>
        <w:t>:</w:t>
      </w:r>
      <w:r>
        <w:rPr>
          <w:rtl/>
          <w:lang w:bidi="fa-IR"/>
        </w:rPr>
        <w:t xml:space="preserve"> من او را مى شناسم</w:t>
      </w:r>
      <w:r w:rsidR="00AD7B83">
        <w:rPr>
          <w:rtl/>
          <w:lang w:bidi="fa-IR"/>
        </w:rPr>
        <w:t xml:space="preserve">. </w:t>
      </w:r>
    </w:p>
    <w:p w:rsidR="00D20B57" w:rsidRDefault="00D20B57" w:rsidP="00D20B57">
      <w:pPr>
        <w:pStyle w:val="libNormal"/>
        <w:rPr>
          <w:rtl/>
          <w:lang w:bidi="fa-IR"/>
        </w:rPr>
      </w:pPr>
      <w:r>
        <w:rPr>
          <w:rtl/>
          <w:lang w:bidi="fa-IR"/>
        </w:rPr>
        <w:t>مرد شامى پرسيد: اى ابافراس</w:t>
      </w:r>
      <w:r w:rsidR="00AC405B">
        <w:rPr>
          <w:rtl/>
          <w:lang w:bidi="fa-IR"/>
        </w:rPr>
        <w:t xml:space="preserve">! </w:t>
      </w:r>
      <w:r>
        <w:rPr>
          <w:rtl/>
          <w:lang w:bidi="fa-IR"/>
        </w:rPr>
        <w:t>او كيست</w:t>
      </w:r>
      <w:r w:rsidR="002C46C8">
        <w:rPr>
          <w:rtl/>
          <w:lang w:bidi="fa-IR"/>
        </w:rPr>
        <w:t xml:space="preserve">؟ </w:t>
      </w:r>
    </w:p>
    <w:p w:rsidR="00D20B57" w:rsidRDefault="00D20B57" w:rsidP="00D20B57">
      <w:pPr>
        <w:pStyle w:val="libNormal"/>
        <w:rPr>
          <w:rtl/>
          <w:lang w:bidi="fa-IR"/>
        </w:rPr>
      </w:pPr>
      <w:r>
        <w:rPr>
          <w:rtl/>
          <w:lang w:bidi="fa-IR"/>
        </w:rPr>
        <w:t>فرزدق نيز در جواب او</w:t>
      </w:r>
      <w:r w:rsidR="00AD7B83">
        <w:rPr>
          <w:rtl/>
          <w:lang w:bidi="fa-IR"/>
        </w:rPr>
        <w:t xml:space="preserve">، </w:t>
      </w:r>
      <w:r>
        <w:rPr>
          <w:rtl/>
          <w:lang w:bidi="fa-IR"/>
        </w:rPr>
        <w:t>قصيده اى را سرود</w:t>
      </w:r>
      <w:r w:rsidR="00AD7B83">
        <w:rPr>
          <w:rtl/>
          <w:lang w:bidi="fa-IR"/>
        </w:rPr>
        <w:t xml:space="preserve">. </w:t>
      </w:r>
      <w:r w:rsidR="00C37290" w:rsidRPr="000456DB">
        <w:rPr>
          <w:rStyle w:val="libFootnotenumChar"/>
          <w:rtl/>
          <w:lang w:bidi="fa-IR"/>
        </w:rPr>
        <w:t>(</w:t>
      </w:r>
      <w:r w:rsidRPr="000456DB">
        <w:rPr>
          <w:rStyle w:val="libFootnotenumChar"/>
          <w:rtl/>
          <w:lang w:bidi="fa-IR"/>
        </w:rPr>
        <w:t>699</w:t>
      </w:r>
      <w:r w:rsidR="002C46C8">
        <w:rPr>
          <w:rStyle w:val="libFootnotenumChar"/>
          <w:rtl/>
          <w:lang w:bidi="fa-IR"/>
        </w:rPr>
        <w:t xml:space="preserve">) </w:t>
      </w:r>
    </w:p>
    <w:p w:rsidR="00D20B57" w:rsidRDefault="00D20B57" w:rsidP="007E14DD">
      <w:pPr>
        <w:pStyle w:val="Heading3"/>
        <w:rPr>
          <w:rtl/>
          <w:lang w:bidi="fa-IR"/>
        </w:rPr>
      </w:pPr>
      <w:bookmarkStart w:id="644" w:name="_Toc391815063"/>
      <w:r>
        <w:rPr>
          <w:rtl/>
          <w:lang w:bidi="fa-IR"/>
        </w:rPr>
        <w:t>60</w:t>
      </w:r>
      <w:r w:rsidRPr="00CF375D">
        <w:rPr>
          <w:rtl/>
        </w:rPr>
        <w:t>5</w:t>
      </w:r>
      <w:r w:rsidR="00CF375D" w:rsidRPr="00CF375D">
        <w:rPr>
          <w:rtl/>
          <w:lang w:bidi="fa-IR"/>
        </w:rPr>
        <w:t xml:space="preserve">- </w:t>
      </w:r>
      <w:r>
        <w:rPr>
          <w:rtl/>
          <w:lang w:bidi="fa-IR"/>
        </w:rPr>
        <w:t>چونان ماه شب بدر</w:t>
      </w:r>
      <w:bookmarkEnd w:id="644"/>
      <w:r>
        <w:rPr>
          <w:rtl/>
          <w:lang w:bidi="fa-IR"/>
        </w:rPr>
        <w:t xml:space="preserve"> </w:t>
      </w:r>
    </w:p>
    <w:p w:rsidR="00D20B57" w:rsidRDefault="00D20B57" w:rsidP="00D20B57">
      <w:pPr>
        <w:pStyle w:val="libNormal"/>
        <w:rPr>
          <w:rtl/>
          <w:lang w:bidi="fa-IR"/>
        </w:rPr>
      </w:pPr>
      <w:r>
        <w:rPr>
          <w:rtl/>
          <w:lang w:bidi="fa-IR"/>
        </w:rPr>
        <w:t>مبرد در كتاب الكامل نقل كند كه</w:t>
      </w:r>
      <w:r w:rsidR="00AD7B83">
        <w:rPr>
          <w:rtl/>
          <w:lang w:bidi="fa-IR"/>
        </w:rPr>
        <w:t>:</w:t>
      </w:r>
      <w:r>
        <w:rPr>
          <w:rtl/>
          <w:lang w:bidi="fa-IR"/>
        </w:rPr>
        <w:t xml:space="preserve"> مردى قريشى </w:t>
      </w:r>
      <w:r w:rsidR="00CF375D">
        <w:rPr>
          <w:rtl/>
          <w:lang w:bidi="fa-IR"/>
        </w:rPr>
        <w:t xml:space="preserve">- </w:t>
      </w:r>
      <w:r>
        <w:rPr>
          <w:rtl/>
          <w:lang w:bidi="fa-IR"/>
        </w:rPr>
        <w:t xml:space="preserve">كه مامش را نميدانم </w:t>
      </w:r>
      <w:r w:rsidR="00CF375D">
        <w:rPr>
          <w:rtl/>
          <w:lang w:bidi="fa-IR"/>
        </w:rPr>
        <w:t xml:space="preserve">- </w:t>
      </w:r>
      <w:r>
        <w:rPr>
          <w:rtl/>
          <w:lang w:bidi="fa-IR"/>
        </w:rPr>
        <w:t>گفت</w:t>
      </w:r>
      <w:r w:rsidR="00AD7B83">
        <w:rPr>
          <w:rtl/>
          <w:lang w:bidi="fa-IR"/>
        </w:rPr>
        <w:t>:</w:t>
      </w:r>
      <w:r>
        <w:rPr>
          <w:rtl/>
          <w:lang w:bidi="fa-IR"/>
        </w:rPr>
        <w:t xml:space="preserve"> روزى در كنار سعيد بن مسيب نشسته بودم كه مرا گفت</w:t>
      </w:r>
      <w:r w:rsidR="00AD7B83">
        <w:rPr>
          <w:rtl/>
          <w:lang w:bidi="fa-IR"/>
        </w:rPr>
        <w:t>:</w:t>
      </w:r>
      <w:r>
        <w:rPr>
          <w:rtl/>
          <w:lang w:bidi="fa-IR"/>
        </w:rPr>
        <w:t xml:space="preserve"> دائيان تو كيانند</w:t>
      </w:r>
      <w:r w:rsidR="002C46C8">
        <w:rPr>
          <w:rtl/>
          <w:lang w:bidi="fa-IR"/>
        </w:rPr>
        <w:t xml:space="preserve">؟ </w:t>
      </w:r>
    </w:p>
    <w:p w:rsidR="00D20B57" w:rsidRDefault="00D20B57" w:rsidP="00D20B57">
      <w:pPr>
        <w:pStyle w:val="libNormal"/>
        <w:rPr>
          <w:rtl/>
          <w:lang w:bidi="fa-IR"/>
        </w:rPr>
      </w:pPr>
      <w:r>
        <w:rPr>
          <w:rtl/>
          <w:lang w:bidi="fa-IR"/>
        </w:rPr>
        <w:t>گفتن</w:t>
      </w:r>
      <w:r w:rsidR="00AD7B83">
        <w:rPr>
          <w:rtl/>
          <w:lang w:bidi="fa-IR"/>
        </w:rPr>
        <w:t>:</w:t>
      </w:r>
      <w:r>
        <w:rPr>
          <w:rtl/>
          <w:lang w:bidi="fa-IR"/>
        </w:rPr>
        <w:t xml:space="preserve"> مادرم كنيز بوده است</w:t>
      </w:r>
      <w:r w:rsidR="00AD7B83">
        <w:rPr>
          <w:rtl/>
          <w:lang w:bidi="fa-IR"/>
        </w:rPr>
        <w:t xml:space="preserve">. </w:t>
      </w:r>
    </w:p>
    <w:p w:rsidR="00D20B57" w:rsidRDefault="00D20B57" w:rsidP="00D20B57">
      <w:pPr>
        <w:pStyle w:val="libNormal"/>
        <w:rPr>
          <w:rtl/>
          <w:lang w:bidi="fa-IR"/>
        </w:rPr>
      </w:pPr>
      <w:r>
        <w:rPr>
          <w:rtl/>
          <w:lang w:bidi="fa-IR"/>
        </w:rPr>
        <w:t>با اين حرف</w:t>
      </w:r>
      <w:r w:rsidR="00AD7B83">
        <w:rPr>
          <w:rtl/>
          <w:lang w:bidi="fa-IR"/>
        </w:rPr>
        <w:t xml:space="preserve">، </w:t>
      </w:r>
      <w:r>
        <w:rPr>
          <w:rtl/>
          <w:lang w:bidi="fa-IR"/>
        </w:rPr>
        <w:t>گويى از چشمانش بيافتادم</w:t>
      </w:r>
      <w:r w:rsidR="00AD7B83">
        <w:rPr>
          <w:rtl/>
          <w:lang w:bidi="fa-IR"/>
        </w:rPr>
        <w:t xml:space="preserve">. </w:t>
      </w:r>
      <w:r>
        <w:rPr>
          <w:rtl/>
          <w:lang w:bidi="fa-IR"/>
        </w:rPr>
        <w:t>اندكى بعد</w:t>
      </w:r>
      <w:r w:rsidR="00AD7B83">
        <w:rPr>
          <w:rtl/>
          <w:lang w:bidi="fa-IR"/>
        </w:rPr>
        <w:t xml:space="preserve">، </w:t>
      </w:r>
      <w:r>
        <w:rPr>
          <w:rtl/>
          <w:lang w:bidi="fa-IR"/>
        </w:rPr>
        <w:t>سالم بن عبدالله بن عمر بن خطاب آمد و چون از پيش او رفت گفتم</w:t>
      </w:r>
      <w:r w:rsidR="00AD7B83">
        <w:rPr>
          <w:rtl/>
          <w:lang w:bidi="fa-IR"/>
        </w:rPr>
        <w:t>:</w:t>
      </w:r>
      <w:r>
        <w:rPr>
          <w:rtl/>
          <w:lang w:bidi="fa-IR"/>
        </w:rPr>
        <w:t xml:space="preserve"> اى عمو</w:t>
      </w:r>
      <w:r w:rsidR="00AC405B">
        <w:rPr>
          <w:rtl/>
          <w:lang w:bidi="fa-IR"/>
        </w:rPr>
        <w:t xml:space="preserve">! </w:t>
      </w:r>
      <w:r>
        <w:rPr>
          <w:rtl/>
          <w:lang w:bidi="fa-IR"/>
        </w:rPr>
        <w:t>اين كه بود</w:t>
      </w:r>
      <w:r w:rsidR="002C46C8">
        <w:rPr>
          <w:rtl/>
          <w:lang w:bidi="fa-IR"/>
        </w:rPr>
        <w:t xml:space="preserve">؟ </w:t>
      </w:r>
    </w:p>
    <w:p w:rsidR="00D20B57" w:rsidRDefault="00D20B57" w:rsidP="00D20B57">
      <w:pPr>
        <w:pStyle w:val="libNormal"/>
        <w:rPr>
          <w:rtl/>
          <w:lang w:bidi="fa-IR"/>
        </w:rPr>
      </w:pPr>
      <w:r>
        <w:rPr>
          <w:rtl/>
          <w:lang w:bidi="fa-IR"/>
        </w:rPr>
        <w:t>سعيد بن مسيب گفت</w:t>
      </w:r>
      <w:r w:rsidR="00AD7B83">
        <w:rPr>
          <w:rtl/>
          <w:lang w:bidi="fa-IR"/>
        </w:rPr>
        <w:t>:</w:t>
      </w:r>
      <w:r>
        <w:rPr>
          <w:rtl/>
          <w:lang w:bidi="fa-IR"/>
        </w:rPr>
        <w:t xml:space="preserve"> سبحان الله العظيم</w:t>
      </w:r>
      <w:r w:rsidR="00AC405B">
        <w:rPr>
          <w:rtl/>
          <w:lang w:bidi="fa-IR"/>
        </w:rPr>
        <w:t xml:space="preserve">! </w:t>
      </w:r>
      <w:r>
        <w:rPr>
          <w:rtl/>
          <w:lang w:bidi="fa-IR"/>
        </w:rPr>
        <w:t>آيا او را كه از قوم توست</w:t>
      </w:r>
      <w:r w:rsidR="00AC405B">
        <w:rPr>
          <w:rtl/>
          <w:lang w:bidi="fa-IR"/>
        </w:rPr>
        <w:t xml:space="preserve">! </w:t>
      </w:r>
      <w:r>
        <w:rPr>
          <w:rtl/>
          <w:lang w:bidi="fa-IR"/>
        </w:rPr>
        <w:t>نمى شناسى</w:t>
      </w:r>
      <w:r w:rsidR="002C46C8">
        <w:rPr>
          <w:rtl/>
          <w:lang w:bidi="fa-IR"/>
        </w:rPr>
        <w:t xml:space="preserve">؟ </w:t>
      </w:r>
      <w:r>
        <w:rPr>
          <w:rtl/>
          <w:lang w:bidi="fa-IR"/>
        </w:rPr>
        <w:t>او</w:t>
      </w:r>
      <w:r w:rsidR="00AD7B83">
        <w:rPr>
          <w:rtl/>
          <w:lang w:bidi="fa-IR"/>
        </w:rPr>
        <w:t xml:space="preserve">، </w:t>
      </w:r>
      <w:r>
        <w:rPr>
          <w:rtl/>
          <w:lang w:bidi="fa-IR"/>
        </w:rPr>
        <w:t>سالم بن عبدالله بن عمر است</w:t>
      </w:r>
      <w:r w:rsidR="00AD7B83">
        <w:rPr>
          <w:rtl/>
          <w:lang w:bidi="fa-IR"/>
        </w:rPr>
        <w:t xml:space="preserve">. </w:t>
      </w:r>
    </w:p>
    <w:p w:rsidR="00D20B57" w:rsidRDefault="00D20B57" w:rsidP="00D20B57">
      <w:pPr>
        <w:pStyle w:val="libNormal"/>
        <w:rPr>
          <w:rtl/>
          <w:lang w:bidi="fa-IR"/>
        </w:rPr>
      </w:pPr>
      <w:r>
        <w:rPr>
          <w:rtl/>
          <w:lang w:bidi="fa-IR"/>
        </w:rPr>
        <w:t>پرسيدم</w:t>
      </w:r>
      <w:r w:rsidR="00AD7B83">
        <w:rPr>
          <w:rtl/>
          <w:lang w:bidi="fa-IR"/>
        </w:rPr>
        <w:t>:</w:t>
      </w:r>
      <w:r>
        <w:rPr>
          <w:rtl/>
          <w:lang w:bidi="fa-IR"/>
        </w:rPr>
        <w:t xml:space="preserve"> مادرش كيست</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مادرش كنيز است</w:t>
      </w:r>
      <w:r w:rsidR="00AD7B83">
        <w:rPr>
          <w:rtl/>
          <w:lang w:bidi="fa-IR"/>
        </w:rPr>
        <w:t xml:space="preserve">. </w:t>
      </w:r>
    </w:p>
    <w:p w:rsidR="00D20B57" w:rsidRDefault="00D20B57" w:rsidP="00D20B57">
      <w:pPr>
        <w:pStyle w:val="libNormal"/>
        <w:rPr>
          <w:rtl/>
          <w:lang w:bidi="fa-IR"/>
        </w:rPr>
      </w:pPr>
      <w:r>
        <w:rPr>
          <w:rtl/>
          <w:lang w:bidi="fa-IR"/>
        </w:rPr>
        <w:t xml:space="preserve">اندكى گذشت و على بن حسين بن على بن ابى طالب </w:t>
      </w:r>
      <w:r w:rsidR="004E5872" w:rsidRPr="004E5872">
        <w:rPr>
          <w:rStyle w:val="libAlaemChar"/>
          <w:rtl/>
        </w:rPr>
        <w:t>عليه‌السلام</w:t>
      </w:r>
      <w:r>
        <w:rPr>
          <w:rtl/>
          <w:lang w:bidi="fa-IR"/>
        </w:rPr>
        <w:t xml:space="preserve"> آمد و بر او سلام كرده</w:t>
      </w:r>
      <w:r w:rsidR="00AD7B83">
        <w:rPr>
          <w:rtl/>
          <w:lang w:bidi="fa-IR"/>
        </w:rPr>
        <w:t xml:space="preserve">، </w:t>
      </w:r>
      <w:r>
        <w:rPr>
          <w:rtl/>
          <w:lang w:bidi="fa-IR"/>
        </w:rPr>
        <w:t>نشست و سپس برفت</w:t>
      </w:r>
      <w:r w:rsidR="00AD7B83">
        <w:rPr>
          <w:rtl/>
          <w:lang w:bidi="fa-IR"/>
        </w:rPr>
        <w:t xml:space="preserve">. </w:t>
      </w:r>
      <w:r>
        <w:rPr>
          <w:rtl/>
          <w:lang w:bidi="fa-IR"/>
        </w:rPr>
        <w:t>از سعيد بن مسيب پرسيدم</w:t>
      </w:r>
      <w:r w:rsidR="00AD7B83">
        <w:rPr>
          <w:rtl/>
          <w:lang w:bidi="fa-IR"/>
        </w:rPr>
        <w:t>:</w:t>
      </w:r>
      <w:r>
        <w:rPr>
          <w:rtl/>
          <w:lang w:bidi="fa-IR"/>
        </w:rPr>
        <w:t xml:space="preserve"> اى عمو</w:t>
      </w:r>
      <w:r w:rsidR="00AC405B">
        <w:rPr>
          <w:rtl/>
          <w:lang w:bidi="fa-IR"/>
        </w:rPr>
        <w:t xml:space="preserve">! </w:t>
      </w:r>
      <w:r>
        <w:rPr>
          <w:rtl/>
          <w:lang w:bidi="fa-IR"/>
        </w:rPr>
        <w:t>او كيست</w:t>
      </w:r>
      <w:r w:rsidR="002C46C8">
        <w:rPr>
          <w:rtl/>
          <w:lang w:bidi="fa-IR"/>
        </w:rPr>
        <w:t xml:space="preserve">؟ </w:t>
      </w:r>
    </w:p>
    <w:p w:rsidR="00D20B57" w:rsidRDefault="00D20B57" w:rsidP="00D20B57">
      <w:pPr>
        <w:pStyle w:val="libNormal"/>
        <w:rPr>
          <w:rtl/>
          <w:lang w:bidi="fa-IR"/>
        </w:rPr>
      </w:pPr>
      <w:r>
        <w:rPr>
          <w:rtl/>
          <w:lang w:bidi="fa-IR"/>
        </w:rPr>
        <w:lastRenderedPageBreak/>
        <w:t>سعيد گفت</w:t>
      </w:r>
      <w:r w:rsidR="00AD7B83">
        <w:rPr>
          <w:rtl/>
          <w:lang w:bidi="fa-IR"/>
        </w:rPr>
        <w:t>:</w:t>
      </w:r>
      <w:r>
        <w:rPr>
          <w:rtl/>
          <w:lang w:bidi="fa-IR"/>
        </w:rPr>
        <w:t xml:space="preserve"> او كسى است كه روا نباشد مسلمانى او را نشناسد</w:t>
      </w:r>
      <w:r w:rsidR="00AC405B">
        <w:rPr>
          <w:rtl/>
          <w:lang w:bidi="fa-IR"/>
        </w:rPr>
        <w:t xml:space="preserve">! </w:t>
      </w:r>
      <w:r>
        <w:rPr>
          <w:rtl/>
          <w:lang w:bidi="fa-IR"/>
        </w:rPr>
        <w:t xml:space="preserve">او على بن حسين بن على بن ابى طالب </w:t>
      </w:r>
      <w:r w:rsidR="004E5872" w:rsidRPr="004E5872">
        <w:rPr>
          <w:rStyle w:val="libAlaemChar"/>
          <w:rtl/>
        </w:rPr>
        <w:t>عليه‌السلام</w:t>
      </w:r>
      <w:r>
        <w:rPr>
          <w:rtl/>
          <w:lang w:bidi="fa-IR"/>
        </w:rPr>
        <w:t xml:space="preserve"> است</w:t>
      </w:r>
      <w:r w:rsidR="00AD7B83">
        <w:rPr>
          <w:rtl/>
          <w:lang w:bidi="fa-IR"/>
        </w:rPr>
        <w:t xml:space="preserve">. </w:t>
      </w:r>
    </w:p>
    <w:p w:rsidR="00D20B57" w:rsidRDefault="00D20B57" w:rsidP="00D20B57">
      <w:pPr>
        <w:pStyle w:val="libNormal"/>
        <w:rPr>
          <w:rtl/>
          <w:lang w:bidi="fa-IR"/>
        </w:rPr>
      </w:pPr>
      <w:r>
        <w:rPr>
          <w:rtl/>
          <w:lang w:bidi="fa-IR"/>
        </w:rPr>
        <w:t>پرسيدم</w:t>
      </w:r>
      <w:r w:rsidR="00AD7B83">
        <w:rPr>
          <w:rtl/>
          <w:lang w:bidi="fa-IR"/>
        </w:rPr>
        <w:t>:</w:t>
      </w:r>
      <w:r>
        <w:rPr>
          <w:rtl/>
          <w:lang w:bidi="fa-IR"/>
        </w:rPr>
        <w:t xml:space="preserve"> مادرش كيست</w:t>
      </w:r>
      <w:r w:rsidR="002C46C8">
        <w:rPr>
          <w:rtl/>
          <w:lang w:bidi="fa-IR"/>
        </w:rPr>
        <w:t xml:space="preserve">؟ </w:t>
      </w:r>
    </w:p>
    <w:p w:rsidR="00D20B57" w:rsidRDefault="00D20B57" w:rsidP="00D20B57">
      <w:pPr>
        <w:pStyle w:val="libNormal"/>
        <w:rPr>
          <w:rtl/>
          <w:lang w:bidi="fa-IR"/>
        </w:rPr>
      </w:pPr>
      <w:r>
        <w:rPr>
          <w:rtl/>
          <w:lang w:bidi="fa-IR"/>
        </w:rPr>
        <w:t>پاسخ داد: مادرش كنيز است</w:t>
      </w:r>
      <w:r w:rsidR="00AD7B83">
        <w:rPr>
          <w:rtl/>
          <w:lang w:bidi="fa-IR"/>
        </w:rPr>
        <w:t xml:space="preserve">. </w:t>
      </w:r>
    </w:p>
    <w:p w:rsidR="00D20B57" w:rsidRDefault="00D20B57" w:rsidP="00D20B57">
      <w:pPr>
        <w:pStyle w:val="libNormal"/>
        <w:rPr>
          <w:rtl/>
          <w:lang w:bidi="fa-IR"/>
        </w:rPr>
      </w:pPr>
      <w:r>
        <w:rPr>
          <w:rtl/>
          <w:lang w:bidi="fa-IR"/>
        </w:rPr>
        <w:t>در اين هنگام گفتن</w:t>
      </w:r>
      <w:r w:rsidR="00AD7B83">
        <w:rPr>
          <w:rtl/>
          <w:lang w:bidi="fa-IR"/>
        </w:rPr>
        <w:t>:</w:t>
      </w:r>
      <w:r>
        <w:rPr>
          <w:rtl/>
          <w:lang w:bidi="fa-IR"/>
        </w:rPr>
        <w:t xml:space="preserve"> اى عمو</w:t>
      </w:r>
      <w:r w:rsidR="00AC405B">
        <w:rPr>
          <w:rtl/>
          <w:lang w:bidi="fa-IR"/>
        </w:rPr>
        <w:t xml:space="preserve">! </w:t>
      </w:r>
      <w:r>
        <w:rPr>
          <w:rtl/>
          <w:lang w:bidi="fa-IR"/>
        </w:rPr>
        <w:t>به نظر رسيد كه چون گفتن</w:t>
      </w:r>
      <w:r w:rsidR="00AD7B83">
        <w:rPr>
          <w:rtl/>
          <w:lang w:bidi="fa-IR"/>
        </w:rPr>
        <w:t xml:space="preserve">، </w:t>
      </w:r>
      <w:r>
        <w:rPr>
          <w:rtl/>
          <w:lang w:bidi="fa-IR"/>
        </w:rPr>
        <w:t>مادرم كنيز است</w:t>
      </w:r>
      <w:r w:rsidR="00AD7B83">
        <w:rPr>
          <w:rtl/>
          <w:lang w:bidi="fa-IR"/>
        </w:rPr>
        <w:t xml:space="preserve">، </w:t>
      </w:r>
      <w:r>
        <w:rPr>
          <w:rtl/>
          <w:lang w:bidi="fa-IR"/>
        </w:rPr>
        <w:t>از ارزش من نزد تو كاسته شد؛ ولى من نيز چون اينانم و از اين</w:t>
      </w:r>
      <w:r w:rsidR="00AD7B83">
        <w:rPr>
          <w:rtl/>
          <w:lang w:bidi="fa-IR"/>
        </w:rPr>
        <w:t xml:space="preserve">، </w:t>
      </w:r>
      <w:r>
        <w:rPr>
          <w:rtl/>
          <w:lang w:bidi="fa-IR"/>
        </w:rPr>
        <w:t>باكى ندارم</w:t>
      </w:r>
      <w:r w:rsidR="00AD7B83">
        <w:rPr>
          <w:rtl/>
          <w:lang w:bidi="fa-IR"/>
        </w:rPr>
        <w:t>.</w:t>
      </w:r>
      <w:r w:rsidR="00C37290">
        <w:rPr>
          <w:rtl/>
          <w:lang w:bidi="fa-IR"/>
        </w:rPr>
        <w:t xml:space="preserve"> (</w:t>
      </w:r>
      <w:r>
        <w:rPr>
          <w:rtl/>
          <w:lang w:bidi="fa-IR"/>
        </w:rPr>
        <w:t>مرد قريشى ادامه مى دهد:</w:t>
      </w:r>
      <w:r w:rsidR="002C46C8">
        <w:rPr>
          <w:rtl/>
          <w:lang w:bidi="fa-IR"/>
        </w:rPr>
        <w:t xml:space="preserve">) </w:t>
      </w:r>
      <w:r>
        <w:rPr>
          <w:rtl/>
          <w:lang w:bidi="fa-IR"/>
        </w:rPr>
        <w:t>پس از آن</w:t>
      </w:r>
      <w:r w:rsidR="00AD7B83">
        <w:rPr>
          <w:rtl/>
          <w:lang w:bidi="fa-IR"/>
        </w:rPr>
        <w:t xml:space="preserve">، </w:t>
      </w:r>
      <w:r>
        <w:rPr>
          <w:rtl/>
          <w:lang w:bidi="fa-IR"/>
        </w:rPr>
        <w:t>نزد او بزرگى و جلالتى يافتم</w:t>
      </w:r>
      <w:r w:rsidR="00AD7B83">
        <w:rPr>
          <w:rtl/>
          <w:lang w:bidi="fa-IR"/>
        </w:rPr>
        <w:t xml:space="preserve">. </w:t>
      </w:r>
      <w:r w:rsidR="00C37290" w:rsidRPr="000456DB">
        <w:rPr>
          <w:rStyle w:val="libFootnotenumChar"/>
          <w:rtl/>
          <w:lang w:bidi="fa-IR"/>
        </w:rPr>
        <w:t>(</w:t>
      </w:r>
      <w:r w:rsidRPr="000456DB">
        <w:rPr>
          <w:rStyle w:val="libFootnotenumChar"/>
          <w:rtl/>
          <w:lang w:bidi="fa-IR"/>
        </w:rPr>
        <w:t>700</w:t>
      </w:r>
      <w:r w:rsidR="002C46C8">
        <w:rPr>
          <w:rStyle w:val="libFootnotenumChar"/>
          <w:rtl/>
          <w:lang w:bidi="fa-IR"/>
        </w:rPr>
        <w:t xml:space="preserve">) </w:t>
      </w:r>
    </w:p>
    <w:p w:rsidR="00D20B57" w:rsidRDefault="00D20B57" w:rsidP="007E14DD">
      <w:pPr>
        <w:pStyle w:val="Heading3"/>
        <w:rPr>
          <w:rtl/>
          <w:lang w:bidi="fa-IR"/>
        </w:rPr>
      </w:pPr>
      <w:bookmarkStart w:id="645" w:name="_Toc391815064"/>
      <w:r>
        <w:rPr>
          <w:rtl/>
          <w:lang w:bidi="fa-IR"/>
        </w:rPr>
        <w:t>60</w:t>
      </w:r>
      <w:r w:rsidRPr="00CF375D">
        <w:rPr>
          <w:rtl/>
        </w:rPr>
        <w:t>6</w:t>
      </w:r>
      <w:r w:rsidR="00CF375D" w:rsidRPr="00CF375D">
        <w:rPr>
          <w:rtl/>
          <w:lang w:bidi="fa-IR"/>
        </w:rPr>
        <w:t xml:space="preserve">- </w:t>
      </w:r>
      <w:r>
        <w:rPr>
          <w:rtl/>
          <w:lang w:bidi="fa-IR"/>
        </w:rPr>
        <w:t>احترام به مادر</w:t>
      </w:r>
      <w:bookmarkEnd w:id="645"/>
      <w:r>
        <w:rPr>
          <w:rtl/>
          <w:lang w:bidi="fa-IR"/>
        </w:rPr>
        <w:t xml:space="preserve"> </w:t>
      </w:r>
    </w:p>
    <w:p w:rsidR="00D20B57" w:rsidRDefault="00D20B57" w:rsidP="00D20B57">
      <w:pPr>
        <w:pStyle w:val="libNormal"/>
        <w:rPr>
          <w:rtl/>
          <w:lang w:bidi="fa-IR"/>
        </w:rPr>
      </w:pPr>
      <w:r>
        <w:rPr>
          <w:rtl/>
          <w:lang w:bidi="fa-IR"/>
        </w:rPr>
        <w:t xml:space="preserve">امام زين العابدين </w:t>
      </w:r>
      <w:r w:rsidR="004E5872" w:rsidRPr="004E5872">
        <w:rPr>
          <w:rStyle w:val="libAlaemChar"/>
          <w:rtl/>
        </w:rPr>
        <w:t>عليه‌السلام</w:t>
      </w:r>
      <w:r w:rsidR="00AD7B83">
        <w:rPr>
          <w:rtl/>
          <w:lang w:bidi="fa-IR"/>
        </w:rPr>
        <w:t xml:space="preserve">، </w:t>
      </w:r>
      <w:r>
        <w:rPr>
          <w:rtl/>
          <w:lang w:bidi="fa-IR"/>
        </w:rPr>
        <w:t>نسبت به مادرش بسيار نيكوكار بود؛ به طورى كه به او گفتند: تو نسبت به مادر</w:t>
      </w:r>
      <w:r w:rsidR="00AD7B83">
        <w:rPr>
          <w:rtl/>
          <w:lang w:bidi="fa-IR"/>
        </w:rPr>
        <w:t xml:space="preserve">، </w:t>
      </w:r>
      <w:r>
        <w:rPr>
          <w:rtl/>
          <w:lang w:bidi="fa-IR"/>
        </w:rPr>
        <w:t>از همه كس نيكوكارترى</w:t>
      </w:r>
      <w:r w:rsidR="00AD7B83">
        <w:rPr>
          <w:rtl/>
          <w:lang w:bidi="fa-IR"/>
        </w:rPr>
        <w:t xml:space="preserve">، </w:t>
      </w:r>
      <w:r>
        <w:rPr>
          <w:rtl/>
          <w:lang w:bidi="fa-IR"/>
        </w:rPr>
        <w:t>ولى نمى بينيم كه با او در يك ظرف غذا بخورى</w:t>
      </w:r>
      <w:r w:rsidR="00AC405B">
        <w:rPr>
          <w:rtl/>
          <w:lang w:bidi="fa-IR"/>
        </w:rPr>
        <w:t xml:space="preserve">! </w:t>
      </w:r>
    </w:p>
    <w:p w:rsidR="00D20B57" w:rsidRDefault="00D20B57" w:rsidP="00D20B57">
      <w:pPr>
        <w:pStyle w:val="libNormal"/>
        <w:rPr>
          <w:rtl/>
          <w:lang w:bidi="fa-IR"/>
        </w:rPr>
      </w:pPr>
      <w:r>
        <w:rPr>
          <w:rtl/>
          <w:lang w:bidi="fa-IR"/>
        </w:rPr>
        <w:t>امام در جواب فرمود: چون ترسم كه دستم را به سوى چيزى برم كه مادرم قصد خوردن آن را داشته و او را ناراحت كنم</w:t>
      </w:r>
      <w:r w:rsidR="00AD7B83">
        <w:rPr>
          <w:rtl/>
          <w:lang w:bidi="fa-IR"/>
        </w:rPr>
        <w:t xml:space="preserve">. </w:t>
      </w:r>
      <w:r w:rsidR="00C37290" w:rsidRPr="000456DB">
        <w:rPr>
          <w:rStyle w:val="libFootnotenumChar"/>
          <w:rtl/>
          <w:lang w:bidi="fa-IR"/>
        </w:rPr>
        <w:t>(</w:t>
      </w:r>
      <w:r w:rsidRPr="000456DB">
        <w:rPr>
          <w:rStyle w:val="libFootnotenumChar"/>
          <w:rtl/>
          <w:lang w:bidi="fa-IR"/>
        </w:rPr>
        <w:t>701</w:t>
      </w:r>
      <w:r w:rsidR="002C46C8">
        <w:rPr>
          <w:rStyle w:val="libFootnotenumChar"/>
          <w:rtl/>
          <w:lang w:bidi="fa-IR"/>
        </w:rPr>
        <w:t xml:space="preserve">) </w:t>
      </w:r>
    </w:p>
    <w:p w:rsidR="00D20B57" w:rsidRDefault="002A2A42" w:rsidP="002A2A42">
      <w:pPr>
        <w:pStyle w:val="Heading2"/>
        <w:rPr>
          <w:rtl/>
          <w:lang w:bidi="fa-IR"/>
        </w:rPr>
      </w:pPr>
      <w:bookmarkStart w:id="646" w:name="_Toc391815065"/>
      <w:r>
        <w:rPr>
          <w:rtl/>
          <w:lang w:bidi="fa-IR"/>
        </w:rPr>
        <w:t xml:space="preserve">بخش دوم: عبادت حضرت امام زين العابدين </w:t>
      </w:r>
      <w:r w:rsidR="004E5872" w:rsidRPr="004E5872">
        <w:rPr>
          <w:rStyle w:val="libAlaemChar"/>
          <w:rtl/>
        </w:rPr>
        <w:t>عليه‌السلام</w:t>
      </w:r>
      <w:bookmarkEnd w:id="646"/>
      <w:r>
        <w:rPr>
          <w:rtl/>
          <w:lang w:bidi="fa-IR"/>
        </w:rPr>
        <w:t xml:space="preserve">  </w:t>
      </w:r>
    </w:p>
    <w:p w:rsidR="00D20B57" w:rsidRDefault="00D20B57" w:rsidP="007E14DD">
      <w:pPr>
        <w:pStyle w:val="Heading3"/>
        <w:rPr>
          <w:rtl/>
          <w:lang w:bidi="fa-IR"/>
        </w:rPr>
      </w:pPr>
      <w:bookmarkStart w:id="647" w:name="_Toc391815066"/>
      <w:r>
        <w:rPr>
          <w:rtl/>
          <w:lang w:bidi="fa-IR"/>
        </w:rPr>
        <w:t>60</w:t>
      </w:r>
      <w:r w:rsidRPr="00CF375D">
        <w:rPr>
          <w:rtl/>
        </w:rPr>
        <w:t>7</w:t>
      </w:r>
      <w:r w:rsidR="00CF375D" w:rsidRPr="00CF375D">
        <w:rPr>
          <w:rtl/>
          <w:lang w:bidi="fa-IR"/>
        </w:rPr>
        <w:t xml:space="preserve">- </w:t>
      </w:r>
      <w:r>
        <w:rPr>
          <w:rtl/>
          <w:lang w:bidi="fa-IR"/>
        </w:rPr>
        <w:t>مايه آرامش دل</w:t>
      </w:r>
      <w:bookmarkEnd w:id="647"/>
      <w:r>
        <w:rPr>
          <w:rtl/>
          <w:lang w:bidi="fa-IR"/>
        </w:rPr>
        <w:t xml:space="preserve"> </w:t>
      </w:r>
    </w:p>
    <w:p w:rsidR="00D20B57" w:rsidRDefault="00D20B57" w:rsidP="00D20B57">
      <w:pPr>
        <w:pStyle w:val="libNormal"/>
        <w:rPr>
          <w:rtl/>
          <w:lang w:bidi="fa-IR"/>
        </w:rPr>
      </w:pPr>
      <w:r>
        <w:rPr>
          <w:rtl/>
          <w:lang w:bidi="fa-IR"/>
        </w:rPr>
        <w:t xml:space="preserve">امام سجاد </w:t>
      </w:r>
      <w:r w:rsidR="004E5872" w:rsidRPr="004E5872">
        <w:rPr>
          <w:rStyle w:val="libAlaemChar"/>
          <w:rtl/>
        </w:rPr>
        <w:t>عليه‌السلام</w:t>
      </w:r>
      <w:r>
        <w:rPr>
          <w:rtl/>
          <w:lang w:bidi="fa-IR"/>
        </w:rPr>
        <w:t xml:space="preserve"> در مناجاه الذاكرين گويد:</w:t>
      </w:r>
    </w:p>
    <w:p w:rsidR="00D20B57" w:rsidRDefault="00D20B57" w:rsidP="00D20B57">
      <w:pPr>
        <w:pStyle w:val="libNormal"/>
        <w:rPr>
          <w:rtl/>
          <w:lang w:bidi="fa-IR"/>
        </w:rPr>
      </w:pPr>
      <w:r>
        <w:rPr>
          <w:rtl/>
          <w:lang w:bidi="fa-IR"/>
        </w:rPr>
        <w:t>و آنسنى بالذكر الخفى</w:t>
      </w:r>
      <w:r w:rsidR="00AD7B83">
        <w:rPr>
          <w:rtl/>
          <w:lang w:bidi="fa-IR"/>
        </w:rPr>
        <w:t xml:space="preserve">... </w:t>
      </w:r>
      <w:r>
        <w:rPr>
          <w:rtl/>
          <w:lang w:bidi="fa-IR"/>
        </w:rPr>
        <w:t>فلا نطمئن القلوب الابذكرك</w:t>
      </w:r>
      <w:r w:rsidR="00AD7B83">
        <w:rPr>
          <w:rtl/>
          <w:lang w:bidi="fa-IR"/>
        </w:rPr>
        <w:t xml:space="preserve">... </w:t>
      </w:r>
      <w:r>
        <w:rPr>
          <w:rtl/>
          <w:lang w:bidi="fa-IR"/>
        </w:rPr>
        <w:t>استغفرك من كل بغير ذكرك</w:t>
      </w:r>
      <w:r w:rsidR="00AD7B83">
        <w:rPr>
          <w:rtl/>
          <w:lang w:bidi="fa-IR"/>
        </w:rPr>
        <w:t xml:space="preserve">، </w:t>
      </w:r>
      <w:r>
        <w:rPr>
          <w:rtl/>
          <w:lang w:bidi="fa-IR"/>
        </w:rPr>
        <w:t>و من كل لذه راحه بغير انسك</w:t>
      </w:r>
      <w:r w:rsidR="00AD7B83">
        <w:rPr>
          <w:rtl/>
          <w:lang w:bidi="fa-IR"/>
        </w:rPr>
        <w:t xml:space="preserve">، </w:t>
      </w:r>
      <w:r>
        <w:rPr>
          <w:rtl/>
          <w:lang w:bidi="fa-IR"/>
        </w:rPr>
        <w:t>و من كل سرور بغير قربك</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702</w:t>
      </w:r>
      <w:r w:rsidR="002C46C8">
        <w:rPr>
          <w:rStyle w:val="libFootnotenumChar"/>
          <w:rtl/>
          <w:lang w:bidi="fa-IR"/>
        </w:rPr>
        <w:t xml:space="preserve">) </w:t>
      </w:r>
    </w:p>
    <w:p w:rsidR="00D20B57" w:rsidRDefault="00AD7B83" w:rsidP="00D20B57">
      <w:pPr>
        <w:pStyle w:val="libNormal"/>
        <w:rPr>
          <w:rtl/>
          <w:lang w:bidi="fa-IR"/>
        </w:rPr>
      </w:pPr>
      <w:r>
        <w:rPr>
          <w:rtl/>
          <w:lang w:bidi="fa-IR"/>
        </w:rPr>
        <w:t xml:space="preserve">... </w:t>
      </w:r>
      <w:r w:rsidR="00D20B57">
        <w:rPr>
          <w:rtl/>
          <w:lang w:bidi="fa-IR"/>
        </w:rPr>
        <w:t>به وسيله ذكر خفى</w:t>
      </w:r>
      <w:r w:rsidR="00C37290">
        <w:rPr>
          <w:rtl/>
          <w:lang w:bidi="fa-IR"/>
        </w:rPr>
        <w:t xml:space="preserve"> (</w:t>
      </w:r>
      <w:r w:rsidR="00D20B57">
        <w:rPr>
          <w:rtl/>
          <w:lang w:bidi="fa-IR"/>
        </w:rPr>
        <w:t>در نهان به ياد تو بودن</w:t>
      </w:r>
      <w:r w:rsidR="002C46C8">
        <w:rPr>
          <w:rtl/>
          <w:lang w:bidi="fa-IR"/>
        </w:rPr>
        <w:t xml:space="preserve">) </w:t>
      </w:r>
      <w:r w:rsidR="00D20B57">
        <w:rPr>
          <w:rtl/>
          <w:lang w:bidi="fa-IR"/>
        </w:rPr>
        <w:t>وحشت را از دلم بزدا</w:t>
      </w:r>
      <w:r>
        <w:rPr>
          <w:rtl/>
          <w:lang w:bidi="fa-IR"/>
        </w:rPr>
        <w:t xml:space="preserve">.... </w:t>
      </w:r>
      <w:r w:rsidR="00D20B57">
        <w:rPr>
          <w:rtl/>
          <w:lang w:bidi="fa-IR"/>
        </w:rPr>
        <w:t>پس ‍ دلها آرام نگيرند مگر به ياد تو</w:t>
      </w:r>
      <w:r>
        <w:rPr>
          <w:rtl/>
          <w:lang w:bidi="fa-IR"/>
        </w:rPr>
        <w:t xml:space="preserve">... </w:t>
      </w:r>
      <w:r w:rsidR="00D20B57">
        <w:rPr>
          <w:rtl/>
          <w:lang w:bidi="fa-IR"/>
        </w:rPr>
        <w:t xml:space="preserve">و از هر لذتى كه بدون ياد تو حاصل شود و هر آسايشى كه بدون انس با تو دست دهد و هر نشاطى كه بدون نزديكى با تو </w:t>
      </w:r>
      <w:r w:rsidR="00935D48">
        <w:rPr>
          <w:rtl/>
          <w:lang w:bidi="fa-IR"/>
        </w:rPr>
        <w:t>تأمین</w:t>
      </w:r>
      <w:r w:rsidR="00D20B57">
        <w:rPr>
          <w:rtl/>
          <w:lang w:bidi="fa-IR"/>
        </w:rPr>
        <w:t xml:space="preserve"> گردد آمرزش مى طلبم</w:t>
      </w:r>
      <w:r>
        <w:rPr>
          <w:rtl/>
          <w:lang w:bidi="fa-IR"/>
        </w:rPr>
        <w:t xml:space="preserve">. </w:t>
      </w:r>
      <w:r w:rsidR="00C37290" w:rsidRPr="000456DB">
        <w:rPr>
          <w:rStyle w:val="libFootnotenumChar"/>
          <w:rtl/>
          <w:lang w:bidi="fa-IR"/>
        </w:rPr>
        <w:t>(</w:t>
      </w:r>
      <w:r w:rsidR="00D20B57" w:rsidRPr="000456DB">
        <w:rPr>
          <w:rStyle w:val="libFootnotenumChar"/>
          <w:rtl/>
          <w:lang w:bidi="fa-IR"/>
        </w:rPr>
        <w:t>703</w:t>
      </w:r>
      <w:r w:rsidR="002C46C8">
        <w:rPr>
          <w:rStyle w:val="libFootnotenumChar"/>
          <w:rtl/>
          <w:lang w:bidi="fa-IR"/>
        </w:rPr>
        <w:t xml:space="preserve">) </w:t>
      </w:r>
    </w:p>
    <w:p w:rsidR="00D20B57" w:rsidRDefault="00D20B57" w:rsidP="007E14DD">
      <w:pPr>
        <w:pStyle w:val="Heading3"/>
        <w:rPr>
          <w:rtl/>
          <w:lang w:bidi="fa-IR"/>
        </w:rPr>
      </w:pPr>
      <w:bookmarkStart w:id="648" w:name="_Toc391815067"/>
      <w:r>
        <w:rPr>
          <w:rtl/>
          <w:lang w:bidi="fa-IR"/>
        </w:rPr>
        <w:lastRenderedPageBreak/>
        <w:t>60</w:t>
      </w:r>
      <w:r w:rsidRPr="00CF375D">
        <w:rPr>
          <w:rtl/>
        </w:rPr>
        <w:t>8</w:t>
      </w:r>
      <w:r w:rsidR="00CF375D" w:rsidRPr="00CF375D">
        <w:rPr>
          <w:rtl/>
          <w:lang w:bidi="fa-IR"/>
        </w:rPr>
        <w:t xml:space="preserve">- </w:t>
      </w:r>
      <w:r>
        <w:rPr>
          <w:rtl/>
          <w:lang w:bidi="fa-IR"/>
        </w:rPr>
        <w:t>قدر درجات بهشت</w:t>
      </w:r>
      <w:bookmarkEnd w:id="648"/>
      <w:r>
        <w:rPr>
          <w:rtl/>
          <w:lang w:bidi="fa-IR"/>
        </w:rPr>
        <w:t xml:space="preserve"> </w:t>
      </w:r>
    </w:p>
    <w:p w:rsidR="00D20B57" w:rsidRDefault="00D20B57" w:rsidP="00D20B57">
      <w:pPr>
        <w:pStyle w:val="libNormal"/>
        <w:rPr>
          <w:rtl/>
          <w:lang w:bidi="fa-IR"/>
        </w:rPr>
      </w:pPr>
      <w:r>
        <w:rPr>
          <w:rtl/>
          <w:lang w:bidi="fa-IR"/>
        </w:rPr>
        <w:t>زهرى روايت كرده است كه</w:t>
      </w:r>
      <w:r w:rsidR="00AD7B83">
        <w:rPr>
          <w:rtl/>
          <w:lang w:bidi="fa-IR"/>
        </w:rPr>
        <w:t>:</w:t>
      </w:r>
      <w:r>
        <w:rPr>
          <w:rtl/>
          <w:lang w:bidi="fa-IR"/>
        </w:rPr>
        <w:t xml:space="preserve"> قال سمعت على بن الحسين </w:t>
      </w:r>
      <w:r w:rsidR="004E5872" w:rsidRPr="004E5872">
        <w:rPr>
          <w:rStyle w:val="libAlaemChar"/>
          <w:rtl/>
        </w:rPr>
        <w:t>عليه‌السلام</w:t>
      </w:r>
      <w:r>
        <w:rPr>
          <w:rtl/>
          <w:lang w:bidi="fa-IR"/>
        </w:rPr>
        <w:t xml:space="preserve"> يقول</w:t>
      </w:r>
      <w:r w:rsidR="00AD7B83">
        <w:rPr>
          <w:rtl/>
          <w:lang w:bidi="fa-IR"/>
        </w:rPr>
        <w:t>:</w:t>
      </w:r>
      <w:r>
        <w:rPr>
          <w:rtl/>
          <w:lang w:bidi="fa-IR"/>
        </w:rPr>
        <w:t xml:space="preserve"> آيات القرآن خزائن</w:t>
      </w:r>
      <w:r w:rsidR="00AD7B83">
        <w:rPr>
          <w:rtl/>
          <w:lang w:bidi="fa-IR"/>
        </w:rPr>
        <w:t xml:space="preserve">، </w:t>
      </w:r>
      <w:r>
        <w:rPr>
          <w:rtl/>
          <w:lang w:bidi="fa-IR"/>
        </w:rPr>
        <w:t>فكلما فتحن خزانه ينبغى لك ان تنظر ما فيها</w:t>
      </w:r>
      <w:r w:rsidR="00AD7B83">
        <w:rPr>
          <w:rtl/>
          <w:lang w:bidi="fa-IR"/>
        </w:rPr>
        <w:t xml:space="preserve">. </w:t>
      </w:r>
    </w:p>
    <w:p w:rsidR="00D20B57" w:rsidRDefault="00D20B57" w:rsidP="00D20B57">
      <w:pPr>
        <w:pStyle w:val="libNormal"/>
        <w:rPr>
          <w:rtl/>
          <w:lang w:bidi="fa-IR"/>
        </w:rPr>
      </w:pPr>
      <w:r>
        <w:rPr>
          <w:rtl/>
          <w:lang w:bidi="fa-IR"/>
        </w:rPr>
        <w:t xml:space="preserve">و درجات قرآن همه حكمت بلكه حكيم است يس والقرآن حكيم و حكمت بهشت است كما فى المجلس الواحد و الستين من امالى الصدوق قال رسول الله </w:t>
      </w:r>
      <w:r w:rsidR="00C80917" w:rsidRPr="00C80917">
        <w:rPr>
          <w:rStyle w:val="libAlaemChar"/>
          <w:rtl/>
        </w:rPr>
        <w:t>صلى‌الله‌عليه‌وآله</w:t>
      </w:r>
      <w:r>
        <w:rPr>
          <w:rtl/>
          <w:lang w:bidi="fa-IR"/>
        </w:rPr>
        <w:t xml:space="preserve"> لعلى بن ابى طالب</w:t>
      </w:r>
      <w:r w:rsidR="00AD7B83">
        <w:rPr>
          <w:rtl/>
          <w:lang w:bidi="fa-IR"/>
        </w:rPr>
        <w:t>:</w:t>
      </w:r>
      <w:r>
        <w:rPr>
          <w:rtl/>
          <w:lang w:bidi="fa-IR"/>
        </w:rPr>
        <w:t xml:space="preserve"> يا على</w:t>
      </w:r>
      <w:r w:rsidR="00AC405B">
        <w:rPr>
          <w:rtl/>
          <w:lang w:bidi="fa-IR"/>
        </w:rPr>
        <w:t xml:space="preserve">! </w:t>
      </w:r>
      <w:r>
        <w:rPr>
          <w:rtl/>
          <w:lang w:bidi="fa-IR"/>
        </w:rPr>
        <w:t>انا مدينه الحكمه و هى الجنه وانت يا على</w:t>
      </w:r>
      <w:r w:rsidR="00AD7B83">
        <w:rPr>
          <w:rtl/>
          <w:lang w:bidi="fa-IR"/>
        </w:rPr>
        <w:t xml:space="preserve">، </w:t>
      </w:r>
      <w:r>
        <w:rPr>
          <w:rtl/>
          <w:lang w:bidi="fa-IR"/>
        </w:rPr>
        <w:t>بابها</w:t>
      </w:r>
      <w:r w:rsidR="00AD7B83">
        <w:rPr>
          <w:rtl/>
          <w:lang w:bidi="fa-IR"/>
        </w:rPr>
        <w:t xml:space="preserve">. </w:t>
      </w:r>
    </w:p>
    <w:p w:rsidR="00D20B57" w:rsidRDefault="00D20B57" w:rsidP="00D20B57">
      <w:pPr>
        <w:pStyle w:val="libNormal"/>
        <w:rPr>
          <w:rtl/>
          <w:lang w:bidi="fa-IR"/>
        </w:rPr>
      </w:pPr>
      <w:r>
        <w:rPr>
          <w:rtl/>
          <w:lang w:bidi="fa-IR"/>
        </w:rPr>
        <w:t>پس به آن اندازه كه از اين درجات ارتقاء يافته اى به همان اندازه قرآنى و به همان اندازه خزائن الهى هستى و به همان اندازه بهشتى</w:t>
      </w:r>
      <w:r w:rsidR="00AD7B83">
        <w:rPr>
          <w:rtl/>
          <w:lang w:bidi="fa-IR"/>
        </w:rPr>
        <w:t xml:space="preserve">، </w:t>
      </w:r>
      <w:r>
        <w:rPr>
          <w:rtl/>
          <w:lang w:bidi="fa-IR"/>
        </w:rPr>
        <w:t>يؤ تى الحكمه من يشاء و من يؤ ت الحكمه فقد اوتى خيرا كثيرا و ما يذكر الا اولوا الالباب</w:t>
      </w:r>
      <w:r w:rsidR="00AD7B83">
        <w:rPr>
          <w:rtl/>
          <w:lang w:bidi="fa-IR"/>
        </w:rPr>
        <w:t xml:space="preserve">. </w:t>
      </w:r>
      <w:r w:rsidR="00C37290" w:rsidRPr="000456DB">
        <w:rPr>
          <w:rStyle w:val="libFootnotenumChar"/>
          <w:rtl/>
          <w:lang w:bidi="fa-IR"/>
        </w:rPr>
        <w:t>(</w:t>
      </w:r>
      <w:r w:rsidRPr="000456DB">
        <w:rPr>
          <w:rStyle w:val="libFootnotenumChar"/>
          <w:rtl/>
          <w:lang w:bidi="fa-IR"/>
        </w:rPr>
        <w:t>704</w:t>
      </w:r>
      <w:r w:rsidR="002C46C8">
        <w:rPr>
          <w:rStyle w:val="libFootnotenumChar"/>
          <w:rtl/>
          <w:lang w:bidi="fa-IR"/>
        </w:rPr>
        <w:t xml:space="preserve">) </w:t>
      </w:r>
      <w:r>
        <w:rPr>
          <w:rtl/>
          <w:lang w:bidi="fa-IR"/>
        </w:rPr>
        <w:t>امام فرمود: درجات بهشت بر عدد آيات قرآن</w:t>
      </w:r>
      <w:r w:rsidR="00AD7B83">
        <w:rPr>
          <w:rtl/>
          <w:lang w:bidi="fa-IR"/>
        </w:rPr>
        <w:t xml:space="preserve">، </w:t>
      </w:r>
      <w:r>
        <w:rPr>
          <w:rtl/>
          <w:lang w:bidi="fa-IR"/>
        </w:rPr>
        <w:t>و بر قدر آيات قرآن است</w:t>
      </w:r>
      <w:r w:rsidR="00AD7B83">
        <w:rPr>
          <w:rtl/>
          <w:lang w:bidi="fa-IR"/>
        </w:rPr>
        <w:t xml:space="preserve">. </w:t>
      </w:r>
      <w:r>
        <w:rPr>
          <w:rtl/>
          <w:lang w:bidi="fa-IR"/>
        </w:rPr>
        <w:t>و فرمود: هر مقامى او مقامات قرآن را قرائت كرده است</w:t>
      </w:r>
      <w:r w:rsidR="00AD7B83">
        <w:rPr>
          <w:rtl/>
          <w:lang w:bidi="fa-IR"/>
        </w:rPr>
        <w:t xml:space="preserve">، </w:t>
      </w:r>
      <w:r>
        <w:rPr>
          <w:rtl/>
          <w:lang w:bidi="fa-IR"/>
        </w:rPr>
        <w:t>توقف مكن و بالا برو كه آن را مقامات ديگر است و خبرهايى است</w:t>
      </w:r>
      <w:r w:rsidR="00AD7B83">
        <w:rPr>
          <w:rtl/>
          <w:lang w:bidi="fa-IR"/>
        </w:rPr>
        <w:t xml:space="preserve">. </w:t>
      </w:r>
      <w:r w:rsidR="00C37290" w:rsidRPr="000456DB">
        <w:rPr>
          <w:rStyle w:val="libFootnotenumChar"/>
          <w:rtl/>
          <w:lang w:bidi="fa-IR"/>
        </w:rPr>
        <w:t>(</w:t>
      </w:r>
      <w:r w:rsidRPr="000456DB">
        <w:rPr>
          <w:rStyle w:val="libFootnotenumChar"/>
          <w:rtl/>
          <w:lang w:bidi="fa-IR"/>
        </w:rPr>
        <w:t>705</w:t>
      </w:r>
      <w:r w:rsidR="002C46C8">
        <w:rPr>
          <w:rStyle w:val="libFootnotenumChar"/>
          <w:rtl/>
          <w:lang w:bidi="fa-IR"/>
        </w:rPr>
        <w:t xml:space="preserve">) </w:t>
      </w:r>
    </w:p>
    <w:p w:rsidR="00D20B57" w:rsidRDefault="00D20B57" w:rsidP="007E14DD">
      <w:pPr>
        <w:pStyle w:val="Heading3"/>
        <w:rPr>
          <w:rtl/>
          <w:lang w:bidi="fa-IR"/>
        </w:rPr>
      </w:pPr>
      <w:bookmarkStart w:id="649" w:name="_Toc391815068"/>
      <w:r>
        <w:rPr>
          <w:rtl/>
          <w:lang w:bidi="fa-IR"/>
        </w:rPr>
        <w:t>60</w:t>
      </w:r>
      <w:r w:rsidRPr="00CF375D">
        <w:rPr>
          <w:rtl/>
        </w:rPr>
        <w:t>9</w:t>
      </w:r>
      <w:r w:rsidR="00CF375D" w:rsidRPr="00CF375D">
        <w:rPr>
          <w:rtl/>
          <w:lang w:bidi="fa-IR"/>
        </w:rPr>
        <w:t xml:space="preserve">- </w:t>
      </w:r>
      <w:r>
        <w:rPr>
          <w:rtl/>
          <w:lang w:bidi="fa-IR"/>
        </w:rPr>
        <w:t>گنجينه هاى قرآنى</w:t>
      </w:r>
      <w:bookmarkEnd w:id="649"/>
      <w:r>
        <w:rPr>
          <w:rtl/>
          <w:lang w:bidi="fa-IR"/>
        </w:rPr>
        <w:t xml:space="preserve"> </w:t>
      </w:r>
    </w:p>
    <w:p w:rsidR="00D20B57" w:rsidRDefault="00D20B57" w:rsidP="00D20B57">
      <w:pPr>
        <w:pStyle w:val="libNormal"/>
        <w:rPr>
          <w:rtl/>
          <w:lang w:bidi="fa-IR"/>
        </w:rPr>
      </w:pPr>
      <w:r>
        <w:rPr>
          <w:rtl/>
          <w:lang w:bidi="fa-IR"/>
        </w:rPr>
        <w:t xml:space="preserve">زهرى گويد: از على بن الحسين </w:t>
      </w:r>
      <w:r w:rsidR="004E5872" w:rsidRPr="004E5872">
        <w:rPr>
          <w:rStyle w:val="libAlaemChar"/>
          <w:rtl/>
        </w:rPr>
        <w:t>عليه‌السلام</w:t>
      </w:r>
      <w:r>
        <w:rPr>
          <w:rtl/>
          <w:lang w:bidi="fa-IR"/>
        </w:rPr>
        <w:t xml:space="preserve"> شنيدم كه فرمود: آيات قرآن</w:t>
      </w:r>
      <w:r w:rsidR="00AD7B83">
        <w:rPr>
          <w:rtl/>
          <w:lang w:bidi="fa-IR"/>
        </w:rPr>
        <w:t xml:space="preserve">، </w:t>
      </w:r>
      <w:r>
        <w:rPr>
          <w:rtl/>
          <w:lang w:bidi="fa-IR"/>
        </w:rPr>
        <w:t>گنجينه هستند و سزاوار است هر گنجينه اى كه گشوده مى شود</w:t>
      </w:r>
      <w:r w:rsidR="00AD7B83">
        <w:rPr>
          <w:rtl/>
          <w:lang w:bidi="fa-IR"/>
        </w:rPr>
        <w:t xml:space="preserve">، </w:t>
      </w:r>
      <w:r>
        <w:rPr>
          <w:rtl/>
          <w:lang w:bidi="fa-IR"/>
        </w:rPr>
        <w:t>در آن بنگرى</w:t>
      </w:r>
      <w:r w:rsidR="00AD7B83">
        <w:rPr>
          <w:rtl/>
          <w:lang w:bidi="fa-IR"/>
        </w:rPr>
        <w:t xml:space="preserve">. </w:t>
      </w:r>
      <w:r w:rsidR="00C37290" w:rsidRPr="000456DB">
        <w:rPr>
          <w:rStyle w:val="libFootnotenumChar"/>
          <w:rtl/>
          <w:lang w:bidi="fa-IR"/>
        </w:rPr>
        <w:t>(</w:t>
      </w:r>
      <w:r w:rsidRPr="000456DB">
        <w:rPr>
          <w:rStyle w:val="libFootnotenumChar"/>
          <w:rtl/>
          <w:lang w:bidi="fa-IR"/>
        </w:rPr>
        <w:t>706</w:t>
      </w:r>
      <w:r w:rsidR="002C46C8">
        <w:rPr>
          <w:rStyle w:val="libFootnotenumChar"/>
          <w:rtl/>
          <w:lang w:bidi="fa-IR"/>
        </w:rPr>
        <w:t xml:space="preserve">) </w:t>
      </w:r>
    </w:p>
    <w:p w:rsidR="00D20B57" w:rsidRDefault="00D20B57" w:rsidP="007E14DD">
      <w:pPr>
        <w:pStyle w:val="Heading3"/>
        <w:rPr>
          <w:rtl/>
          <w:lang w:bidi="fa-IR"/>
        </w:rPr>
      </w:pPr>
      <w:bookmarkStart w:id="650" w:name="_Toc391815069"/>
      <w:r>
        <w:rPr>
          <w:rtl/>
          <w:lang w:bidi="fa-IR"/>
        </w:rPr>
        <w:t>61</w:t>
      </w:r>
      <w:r w:rsidRPr="00CF375D">
        <w:rPr>
          <w:rtl/>
        </w:rPr>
        <w:t>0</w:t>
      </w:r>
      <w:r w:rsidR="00CF375D" w:rsidRPr="00CF375D">
        <w:rPr>
          <w:rtl/>
          <w:lang w:bidi="fa-IR"/>
        </w:rPr>
        <w:t xml:space="preserve">- </w:t>
      </w:r>
      <w:r>
        <w:rPr>
          <w:rtl/>
          <w:lang w:bidi="fa-IR"/>
        </w:rPr>
        <w:t>خبر از آخرالزمان</w:t>
      </w:r>
      <w:bookmarkEnd w:id="650"/>
      <w:r>
        <w:rPr>
          <w:rtl/>
          <w:lang w:bidi="fa-IR"/>
        </w:rPr>
        <w:t xml:space="preserve"> </w:t>
      </w:r>
    </w:p>
    <w:p w:rsidR="00D20B57" w:rsidRDefault="00D20B57" w:rsidP="00D20B57">
      <w:pPr>
        <w:pStyle w:val="libNormal"/>
        <w:rPr>
          <w:rtl/>
          <w:lang w:bidi="fa-IR"/>
        </w:rPr>
      </w:pPr>
      <w:r>
        <w:rPr>
          <w:rtl/>
          <w:lang w:bidi="fa-IR"/>
        </w:rPr>
        <w:t>عاصم بن حميد</w:t>
      </w:r>
      <w:r w:rsidR="00AD7B83">
        <w:rPr>
          <w:rtl/>
          <w:lang w:bidi="fa-IR"/>
        </w:rPr>
        <w:t xml:space="preserve">، </w:t>
      </w:r>
      <w:r>
        <w:rPr>
          <w:rtl/>
          <w:lang w:bidi="fa-IR"/>
        </w:rPr>
        <w:t xml:space="preserve">على بن الحسين امام زين العابدين </w:t>
      </w:r>
      <w:r w:rsidR="004E5872" w:rsidRPr="004E5872">
        <w:rPr>
          <w:rStyle w:val="libAlaemChar"/>
          <w:rtl/>
        </w:rPr>
        <w:t>عليه‌السلام</w:t>
      </w:r>
      <w:r>
        <w:rPr>
          <w:rtl/>
          <w:lang w:bidi="fa-IR"/>
        </w:rPr>
        <w:t xml:space="preserve"> را از توحيد پرسيد؛ حضرت فرمود: چون خداوند عز و جل مى دانست در آخرالزمان مردمانى دقيق و عميق خواهند بود از اين رو</w:t>
      </w:r>
      <w:r w:rsidR="00AD7B83">
        <w:rPr>
          <w:rtl/>
          <w:lang w:bidi="fa-IR"/>
        </w:rPr>
        <w:t xml:space="preserve">، </w:t>
      </w:r>
      <w:r>
        <w:rPr>
          <w:rtl/>
          <w:lang w:bidi="fa-IR"/>
        </w:rPr>
        <w:t>سوره قل هو الله احد و آياتى از سوره حديد را تا آيه و هو عليم بذات الصدور</w:t>
      </w:r>
      <w:r w:rsidR="00AD7B83">
        <w:rPr>
          <w:rtl/>
          <w:lang w:bidi="fa-IR"/>
        </w:rPr>
        <w:t xml:space="preserve">، </w:t>
      </w:r>
      <w:r>
        <w:rPr>
          <w:rtl/>
          <w:lang w:bidi="fa-IR"/>
        </w:rPr>
        <w:t xml:space="preserve">نازل فرمود </w:t>
      </w:r>
      <w:r w:rsidR="00CF375D">
        <w:rPr>
          <w:rtl/>
          <w:lang w:bidi="fa-IR"/>
        </w:rPr>
        <w:t xml:space="preserve">- </w:t>
      </w:r>
      <w:r>
        <w:rPr>
          <w:rtl/>
          <w:lang w:bidi="fa-IR"/>
        </w:rPr>
        <w:t xml:space="preserve">تا بدينجا كه مى فرمايد: </w:t>
      </w:r>
      <w:r w:rsidR="00CF375D">
        <w:rPr>
          <w:rtl/>
          <w:lang w:bidi="fa-IR"/>
        </w:rPr>
        <w:t xml:space="preserve">- </w:t>
      </w:r>
      <w:r>
        <w:rPr>
          <w:rtl/>
          <w:lang w:bidi="fa-IR"/>
        </w:rPr>
        <w:t>و هر كس بيشتر از اين رود</w:t>
      </w:r>
      <w:r w:rsidR="00AD7B83">
        <w:rPr>
          <w:rtl/>
          <w:lang w:bidi="fa-IR"/>
        </w:rPr>
        <w:t xml:space="preserve">، </w:t>
      </w:r>
      <w:r>
        <w:rPr>
          <w:rtl/>
          <w:lang w:bidi="fa-IR"/>
        </w:rPr>
        <w:t>هلاك شود</w:t>
      </w:r>
      <w:r w:rsidR="00AD7B83">
        <w:rPr>
          <w:rtl/>
          <w:lang w:bidi="fa-IR"/>
        </w:rPr>
        <w:t xml:space="preserve">. </w:t>
      </w:r>
      <w:r w:rsidR="00C37290" w:rsidRPr="000456DB">
        <w:rPr>
          <w:rStyle w:val="libFootnotenumChar"/>
          <w:rtl/>
          <w:lang w:bidi="fa-IR"/>
        </w:rPr>
        <w:t>(</w:t>
      </w:r>
      <w:r w:rsidRPr="000456DB">
        <w:rPr>
          <w:rStyle w:val="libFootnotenumChar"/>
          <w:rtl/>
          <w:lang w:bidi="fa-IR"/>
        </w:rPr>
        <w:t>707</w:t>
      </w:r>
      <w:r w:rsidR="002C46C8">
        <w:rPr>
          <w:rStyle w:val="libFootnotenumChar"/>
          <w:rtl/>
          <w:lang w:bidi="fa-IR"/>
        </w:rPr>
        <w:t xml:space="preserve">) </w:t>
      </w:r>
    </w:p>
    <w:p w:rsidR="00D20B57" w:rsidRDefault="00D20B57" w:rsidP="007E14DD">
      <w:pPr>
        <w:pStyle w:val="Heading3"/>
        <w:rPr>
          <w:rtl/>
          <w:lang w:bidi="fa-IR"/>
        </w:rPr>
      </w:pPr>
      <w:bookmarkStart w:id="651" w:name="_Toc391815070"/>
      <w:r>
        <w:rPr>
          <w:rtl/>
          <w:lang w:bidi="fa-IR"/>
        </w:rPr>
        <w:lastRenderedPageBreak/>
        <w:t>61</w:t>
      </w:r>
      <w:r w:rsidRPr="00CF375D">
        <w:rPr>
          <w:rtl/>
        </w:rPr>
        <w:t>1</w:t>
      </w:r>
      <w:r w:rsidR="00CF375D" w:rsidRPr="00CF375D">
        <w:rPr>
          <w:rtl/>
          <w:lang w:bidi="fa-IR"/>
        </w:rPr>
        <w:t xml:space="preserve">- </w:t>
      </w:r>
      <w:r>
        <w:rPr>
          <w:rtl/>
          <w:lang w:bidi="fa-IR"/>
        </w:rPr>
        <w:t>مناجات محبين</w:t>
      </w:r>
      <w:bookmarkEnd w:id="651"/>
      <w:r>
        <w:rPr>
          <w:rtl/>
          <w:lang w:bidi="fa-IR"/>
        </w:rPr>
        <w:t xml:space="preserve"> </w:t>
      </w:r>
    </w:p>
    <w:p w:rsidR="00D20B57" w:rsidRDefault="00D20B57" w:rsidP="00D20B57">
      <w:pPr>
        <w:pStyle w:val="libNormal"/>
        <w:rPr>
          <w:rtl/>
          <w:lang w:bidi="fa-IR"/>
        </w:rPr>
      </w:pPr>
      <w:r>
        <w:rPr>
          <w:rtl/>
          <w:lang w:bidi="fa-IR"/>
        </w:rPr>
        <w:t xml:space="preserve">مناجات محبين امام زين العابدين و سيد الساجدين </w:t>
      </w:r>
      <w:r w:rsidR="00CF375D">
        <w:rPr>
          <w:rtl/>
          <w:lang w:bidi="fa-IR"/>
        </w:rPr>
        <w:t xml:space="preserve">- </w:t>
      </w:r>
      <w:r>
        <w:rPr>
          <w:rtl/>
          <w:lang w:bidi="fa-IR"/>
        </w:rPr>
        <w:t xml:space="preserve">صلوات الله عليه </w:t>
      </w:r>
      <w:r w:rsidR="00CF375D">
        <w:rPr>
          <w:rtl/>
          <w:lang w:bidi="fa-IR"/>
        </w:rPr>
        <w:t xml:space="preserve">- </w:t>
      </w:r>
      <w:r>
        <w:rPr>
          <w:rtl/>
          <w:lang w:bidi="fa-IR"/>
        </w:rPr>
        <w:t>را فراموش مكن</w:t>
      </w:r>
      <w:r w:rsidR="00AD7B83">
        <w:rPr>
          <w:rtl/>
          <w:lang w:bidi="fa-IR"/>
        </w:rPr>
        <w:t>:</w:t>
      </w:r>
      <w:r>
        <w:rPr>
          <w:rtl/>
          <w:lang w:bidi="fa-IR"/>
        </w:rPr>
        <w:t xml:space="preserve"> بسم الله الرحمن الرحيم</w:t>
      </w:r>
      <w:r w:rsidR="00AD7B83">
        <w:rPr>
          <w:rtl/>
          <w:lang w:bidi="fa-IR"/>
        </w:rPr>
        <w:t xml:space="preserve">، </w:t>
      </w:r>
      <w:r>
        <w:rPr>
          <w:rtl/>
          <w:lang w:bidi="fa-IR"/>
        </w:rPr>
        <w:t>الهى</w:t>
      </w:r>
      <w:r w:rsidR="00AC405B">
        <w:rPr>
          <w:rtl/>
          <w:lang w:bidi="fa-IR"/>
        </w:rPr>
        <w:t xml:space="preserve">! </w:t>
      </w:r>
      <w:r>
        <w:rPr>
          <w:rtl/>
          <w:lang w:bidi="fa-IR"/>
        </w:rPr>
        <w:t>من ذا الذى ذاق حلاوق محبتك فرام منك بدلا</w:t>
      </w:r>
      <w:r w:rsidR="00AD7B83">
        <w:rPr>
          <w:rtl/>
          <w:lang w:bidi="fa-IR"/>
        </w:rPr>
        <w:t xml:space="preserve">... </w:t>
      </w:r>
      <w:r w:rsidR="00C37290" w:rsidRPr="000456DB">
        <w:rPr>
          <w:rStyle w:val="libFootnotenumChar"/>
          <w:rtl/>
          <w:lang w:bidi="fa-IR"/>
        </w:rPr>
        <w:t>(</w:t>
      </w:r>
      <w:r w:rsidRPr="000456DB">
        <w:rPr>
          <w:rStyle w:val="libFootnotenumChar"/>
          <w:rtl/>
          <w:lang w:bidi="fa-IR"/>
        </w:rPr>
        <w:t>708</w:t>
      </w:r>
      <w:r w:rsidR="002C46C8">
        <w:rPr>
          <w:rStyle w:val="libFootnotenumChar"/>
          <w:rtl/>
          <w:lang w:bidi="fa-IR"/>
        </w:rPr>
        <w:t xml:space="preserve">) </w:t>
      </w:r>
    </w:p>
    <w:p w:rsidR="00D20B57" w:rsidRDefault="00D20B57" w:rsidP="007E14DD">
      <w:pPr>
        <w:pStyle w:val="Heading3"/>
        <w:rPr>
          <w:rtl/>
          <w:lang w:bidi="fa-IR"/>
        </w:rPr>
      </w:pPr>
      <w:bookmarkStart w:id="652" w:name="_Toc391815071"/>
      <w:r>
        <w:rPr>
          <w:rtl/>
          <w:lang w:bidi="fa-IR"/>
        </w:rPr>
        <w:t>61</w:t>
      </w:r>
      <w:r w:rsidRPr="00CF375D">
        <w:rPr>
          <w:rtl/>
        </w:rPr>
        <w:t>2</w:t>
      </w:r>
      <w:r w:rsidR="00CF375D" w:rsidRPr="00CF375D">
        <w:rPr>
          <w:rtl/>
          <w:lang w:bidi="fa-IR"/>
        </w:rPr>
        <w:t xml:space="preserve">- </w:t>
      </w:r>
      <w:r>
        <w:rPr>
          <w:rtl/>
          <w:lang w:bidi="fa-IR"/>
        </w:rPr>
        <w:t>ستايش ابن عربى</w:t>
      </w:r>
      <w:bookmarkEnd w:id="652"/>
      <w:r>
        <w:rPr>
          <w:rtl/>
          <w:lang w:bidi="fa-IR"/>
        </w:rPr>
        <w:t xml:space="preserve"> </w:t>
      </w:r>
    </w:p>
    <w:p w:rsidR="00D20B57" w:rsidRDefault="00D20B57" w:rsidP="00D20B57">
      <w:pPr>
        <w:pStyle w:val="libNormal"/>
        <w:rPr>
          <w:rtl/>
          <w:lang w:bidi="fa-IR"/>
        </w:rPr>
      </w:pPr>
      <w:r>
        <w:rPr>
          <w:rtl/>
          <w:lang w:bidi="fa-IR"/>
        </w:rPr>
        <w:t>محيى الدين</w:t>
      </w:r>
      <w:r w:rsidR="00AD7B83">
        <w:rPr>
          <w:rtl/>
          <w:lang w:bidi="fa-IR"/>
        </w:rPr>
        <w:t xml:space="preserve">، </w:t>
      </w:r>
      <w:r>
        <w:rPr>
          <w:rtl/>
          <w:lang w:bidi="fa-IR"/>
        </w:rPr>
        <w:t>در مناقب مى گويد: صلوات خداوند و ملايك و حمله عرش ‍ و جميع خلقش در زمين و آسمان</w:t>
      </w:r>
      <w:r w:rsidR="00AD7B83">
        <w:rPr>
          <w:rtl/>
          <w:lang w:bidi="fa-IR"/>
        </w:rPr>
        <w:t xml:space="preserve">، </w:t>
      </w:r>
      <w:r>
        <w:rPr>
          <w:rtl/>
          <w:lang w:bidi="fa-IR"/>
        </w:rPr>
        <w:t>بر آدم اهل بيت</w:t>
      </w:r>
      <w:r w:rsidR="00AD7B83">
        <w:rPr>
          <w:rtl/>
          <w:lang w:bidi="fa-IR"/>
        </w:rPr>
        <w:t>؛</w:t>
      </w:r>
      <w:r>
        <w:rPr>
          <w:rtl/>
          <w:lang w:bidi="fa-IR"/>
        </w:rPr>
        <w:t xml:space="preserve"> كسى كه از كيت و ماكيت</w:t>
      </w:r>
      <w:r w:rsidR="00AD7B83">
        <w:rPr>
          <w:rtl/>
          <w:lang w:bidi="fa-IR"/>
        </w:rPr>
        <w:t xml:space="preserve">، </w:t>
      </w:r>
      <w:r>
        <w:rPr>
          <w:rtl/>
          <w:lang w:bidi="fa-IR"/>
        </w:rPr>
        <w:t>منزه و روح جسد امامت است</w:t>
      </w:r>
      <w:r w:rsidR="00AD7B83">
        <w:rPr>
          <w:rtl/>
          <w:lang w:bidi="fa-IR"/>
        </w:rPr>
        <w:t xml:space="preserve">. </w:t>
      </w:r>
      <w:r>
        <w:rPr>
          <w:rtl/>
          <w:lang w:bidi="fa-IR"/>
        </w:rPr>
        <w:t>آن كه شمس شهامت و مضمون كتاب ابداع است و حل معماى سر الله در وجود</w:t>
      </w:r>
      <w:r w:rsidR="00AD7B83">
        <w:rPr>
          <w:rtl/>
          <w:lang w:bidi="fa-IR"/>
        </w:rPr>
        <w:t xml:space="preserve">. </w:t>
      </w:r>
    </w:p>
    <w:p w:rsidR="00D20B57" w:rsidRDefault="00D20B57" w:rsidP="00D20B57">
      <w:pPr>
        <w:pStyle w:val="libNormal"/>
        <w:rPr>
          <w:rtl/>
          <w:lang w:bidi="fa-IR"/>
        </w:rPr>
      </w:pPr>
      <w:r>
        <w:rPr>
          <w:rtl/>
          <w:lang w:bidi="fa-IR"/>
        </w:rPr>
        <w:t>او انسان عين شهود</w:t>
      </w:r>
      <w:r w:rsidR="00AD7B83">
        <w:rPr>
          <w:rtl/>
          <w:lang w:bidi="fa-IR"/>
        </w:rPr>
        <w:t xml:space="preserve">، </w:t>
      </w:r>
      <w:r>
        <w:rPr>
          <w:rtl/>
          <w:lang w:bidi="fa-IR"/>
        </w:rPr>
        <w:t>خازن كنوز غيب</w:t>
      </w:r>
      <w:r w:rsidR="00AD7B83">
        <w:rPr>
          <w:rtl/>
          <w:lang w:bidi="fa-IR"/>
        </w:rPr>
        <w:t xml:space="preserve">، </w:t>
      </w:r>
      <w:r>
        <w:rPr>
          <w:rtl/>
          <w:lang w:bidi="fa-IR"/>
        </w:rPr>
        <w:t>مطلع نور ايمان</w:t>
      </w:r>
      <w:r w:rsidR="00AD7B83">
        <w:rPr>
          <w:rtl/>
          <w:lang w:bidi="fa-IR"/>
        </w:rPr>
        <w:t xml:space="preserve">، </w:t>
      </w:r>
      <w:r>
        <w:rPr>
          <w:rtl/>
          <w:lang w:bidi="fa-IR"/>
        </w:rPr>
        <w:t>كاشف مستور عرفان</w:t>
      </w:r>
      <w:r w:rsidR="00AD7B83">
        <w:rPr>
          <w:rtl/>
          <w:lang w:bidi="fa-IR"/>
        </w:rPr>
        <w:t xml:space="preserve">، </w:t>
      </w:r>
      <w:r>
        <w:rPr>
          <w:rtl/>
          <w:lang w:bidi="fa-IR"/>
        </w:rPr>
        <w:t>حجت قاطع و در لامع</w:t>
      </w:r>
      <w:r w:rsidR="00AD7B83">
        <w:rPr>
          <w:rtl/>
          <w:lang w:bidi="fa-IR"/>
        </w:rPr>
        <w:t xml:space="preserve">، </w:t>
      </w:r>
      <w:r>
        <w:rPr>
          <w:rtl/>
          <w:lang w:bidi="fa-IR"/>
        </w:rPr>
        <w:t>ثمره مقدس شجره طوبى</w:t>
      </w:r>
      <w:r w:rsidR="00AD7B83">
        <w:rPr>
          <w:rtl/>
          <w:lang w:bidi="fa-IR"/>
        </w:rPr>
        <w:t xml:space="preserve">، </w:t>
      </w:r>
      <w:r>
        <w:rPr>
          <w:rtl/>
          <w:lang w:bidi="fa-IR"/>
        </w:rPr>
        <w:t>ازل الغيب و ابد الشهاده</w:t>
      </w:r>
      <w:r w:rsidR="00AD7B83">
        <w:rPr>
          <w:rtl/>
          <w:lang w:bidi="fa-IR"/>
        </w:rPr>
        <w:t xml:space="preserve">، </w:t>
      </w:r>
      <w:r>
        <w:rPr>
          <w:rtl/>
          <w:lang w:bidi="fa-IR"/>
        </w:rPr>
        <w:t>سر كل در سر عبادت</w:t>
      </w:r>
      <w:r w:rsidR="00AD7B83">
        <w:rPr>
          <w:rtl/>
          <w:lang w:bidi="fa-IR"/>
        </w:rPr>
        <w:t xml:space="preserve">، </w:t>
      </w:r>
      <w:r>
        <w:rPr>
          <w:rtl/>
          <w:lang w:bidi="fa-IR"/>
        </w:rPr>
        <w:t>وتدالاوتاد</w:t>
      </w:r>
      <w:r w:rsidR="00AD7B83">
        <w:rPr>
          <w:rtl/>
          <w:lang w:bidi="fa-IR"/>
        </w:rPr>
        <w:t xml:space="preserve">، </w:t>
      </w:r>
      <w:r>
        <w:rPr>
          <w:rtl/>
          <w:lang w:bidi="fa-IR"/>
        </w:rPr>
        <w:t>امام العالمين و مجمع البحرين</w:t>
      </w:r>
      <w:r w:rsidR="00AD7B83">
        <w:rPr>
          <w:rtl/>
          <w:lang w:bidi="fa-IR"/>
        </w:rPr>
        <w:t xml:space="preserve">، </w:t>
      </w:r>
      <w:r>
        <w:rPr>
          <w:rtl/>
          <w:lang w:bidi="fa-IR"/>
        </w:rPr>
        <w:t>زين العابدين</w:t>
      </w:r>
      <w:r w:rsidR="00AD7B83">
        <w:rPr>
          <w:rtl/>
          <w:lang w:bidi="fa-IR"/>
        </w:rPr>
        <w:t xml:space="preserve">، </w:t>
      </w:r>
      <w:r>
        <w:rPr>
          <w:rtl/>
          <w:lang w:bidi="fa-IR"/>
        </w:rPr>
        <w:t xml:space="preserve">على بن الحسين </w:t>
      </w:r>
      <w:r w:rsidR="004E5872" w:rsidRPr="004E5872">
        <w:rPr>
          <w:rStyle w:val="libAlaemChar"/>
          <w:rtl/>
        </w:rPr>
        <w:t>عليه‌السلام</w:t>
      </w:r>
      <w:r w:rsidR="00AD7B83">
        <w:rPr>
          <w:rtl/>
          <w:lang w:bidi="fa-IR"/>
        </w:rPr>
        <w:t xml:space="preserve">، </w:t>
      </w:r>
      <w:r>
        <w:rPr>
          <w:rtl/>
          <w:lang w:bidi="fa-IR"/>
        </w:rPr>
        <w:t xml:space="preserve">است </w:t>
      </w:r>
      <w:r w:rsidR="00C37290" w:rsidRPr="000456DB">
        <w:rPr>
          <w:rStyle w:val="libFootnotenumChar"/>
          <w:rtl/>
          <w:lang w:bidi="fa-IR"/>
        </w:rPr>
        <w:t>(</w:t>
      </w:r>
      <w:r w:rsidRPr="000456DB">
        <w:rPr>
          <w:rStyle w:val="libFootnotenumChar"/>
          <w:rtl/>
          <w:lang w:bidi="fa-IR"/>
        </w:rPr>
        <w:t>709</w:t>
      </w:r>
      <w:r w:rsidR="002C46C8">
        <w:rPr>
          <w:rStyle w:val="libFootnotenumChar"/>
          <w:rtl/>
          <w:lang w:bidi="fa-IR"/>
        </w:rPr>
        <w:t xml:space="preserve">) </w:t>
      </w:r>
    </w:p>
    <w:p w:rsidR="00D20B57" w:rsidRDefault="00D20B57" w:rsidP="007E14DD">
      <w:pPr>
        <w:pStyle w:val="Heading3"/>
        <w:rPr>
          <w:rtl/>
          <w:lang w:bidi="fa-IR"/>
        </w:rPr>
      </w:pPr>
      <w:bookmarkStart w:id="653" w:name="_Toc391815072"/>
      <w:r>
        <w:rPr>
          <w:rtl/>
          <w:lang w:bidi="fa-IR"/>
        </w:rPr>
        <w:t>61</w:t>
      </w:r>
      <w:r w:rsidRPr="00CF375D">
        <w:rPr>
          <w:rtl/>
        </w:rPr>
        <w:t>3</w:t>
      </w:r>
      <w:r w:rsidR="00CF375D" w:rsidRPr="00CF375D">
        <w:rPr>
          <w:rtl/>
          <w:lang w:bidi="fa-IR"/>
        </w:rPr>
        <w:t xml:space="preserve">- </w:t>
      </w:r>
      <w:r>
        <w:rPr>
          <w:rtl/>
          <w:lang w:bidi="fa-IR"/>
        </w:rPr>
        <w:t>اوصاف حضرت سيد الساجدين</w:t>
      </w:r>
      <w:r w:rsidR="00C37290">
        <w:rPr>
          <w:rtl/>
          <w:lang w:bidi="fa-IR"/>
        </w:rPr>
        <w:t xml:space="preserve"> </w:t>
      </w:r>
      <w:r w:rsidR="004E5872" w:rsidRPr="004E5872">
        <w:rPr>
          <w:rStyle w:val="libAlaemChar"/>
          <w:rtl/>
        </w:rPr>
        <w:t>عليه‌السلام</w:t>
      </w:r>
      <w:bookmarkEnd w:id="653"/>
      <w:r>
        <w:rPr>
          <w:rtl/>
          <w:lang w:bidi="fa-IR"/>
        </w:rPr>
        <w:t xml:space="preserve"> </w:t>
      </w:r>
    </w:p>
    <w:p w:rsidR="00D20B57" w:rsidRDefault="00D20B57" w:rsidP="00D20B57">
      <w:pPr>
        <w:pStyle w:val="libNormal"/>
        <w:rPr>
          <w:rtl/>
          <w:lang w:bidi="fa-IR"/>
        </w:rPr>
      </w:pPr>
      <w:r>
        <w:rPr>
          <w:rtl/>
          <w:lang w:bidi="fa-IR"/>
        </w:rPr>
        <w:t>كلام محمد طلحه شافعى</w:t>
      </w:r>
      <w:r w:rsidR="00AD7B83">
        <w:rPr>
          <w:rtl/>
          <w:lang w:bidi="fa-IR"/>
        </w:rPr>
        <w:t>:</w:t>
      </w:r>
      <w:r>
        <w:rPr>
          <w:rtl/>
          <w:lang w:bidi="fa-IR"/>
        </w:rPr>
        <w:t xml:space="preserve"> او</w:t>
      </w:r>
      <w:r w:rsidR="00AD7B83">
        <w:rPr>
          <w:rtl/>
          <w:lang w:bidi="fa-IR"/>
        </w:rPr>
        <w:t xml:space="preserve">، </w:t>
      </w:r>
      <w:r>
        <w:rPr>
          <w:rtl/>
          <w:lang w:bidi="fa-IR"/>
        </w:rPr>
        <w:t>زين العابدين است و قدوه الزاهدين و سيد المتقين و امام المؤمنين</w:t>
      </w:r>
      <w:r w:rsidR="00AD7B83">
        <w:rPr>
          <w:rtl/>
          <w:lang w:bidi="fa-IR"/>
        </w:rPr>
        <w:t xml:space="preserve">. </w:t>
      </w:r>
    </w:p>
    <w:p w:rsidR="00D20B57" w:rsidRDefault="00D20B57" w:rsidP="00D20B57">
      <w:pPr>
        <w:pStyle w:val="libNormal"/>
        <w:rPr>
          <w:rtl/>
          <w:lang w:bidi="fa-IR"/>
        </w:rPr>
      </w:pPr>
      <w:r>
        <w:rPr>
          <w:rtl/>
          <w:lang w:bidi="fa-IR"/>
        </w:rPr>
        <w:t>صفاتش گواهى ديد كه از سلاله رسول خداست</w:t>
      </w:r>
      <w:r w:rsidR="00AD7B83">
        <w:rPr>
          <w:rtl/>
          <w:lang w:bidi="fa-IR"/>
        </w:rPr>
        <w:t xml:space="preserve">، </w:t>
      </w:r>
      <w:r>
        <w:rPr>
          <w:rtl/>
          <w:lang w:bidi="fa-IR"/>
        </w:rPr>
        <w:t>و سمتش گواه است بر مقام والاى قربت او نزد خدا</w:t>
      </w:r>
      <w:r w:rsidR="00AD7B83">
        <w:rPr>
          <w:rtl/>
          <w:lang w:bidi="fa-IR"/>
        </w:rPr>
        <w:t xml:space="preserve">. </w:t>
      </w:r>
      <w:r>
        <w:rPr>
          <w:rtl/>
          <w:lang w:bidi="fa-IR"/>
        </w:rPr>
        <w:t>پينه هايش كثرت نماز و تهجد او را رساند</w:t>
      </w:r>
      <w:r w:rsidR="00AD7B83">
        <w:rPr>
          <w:rtl/>
          <w:lang w:bidi="fa-IR"/>
        </w:rPr>
        <w:t xml:space="preserve">، </w:t>
      </w:r>
      <w:r>
        <w:rPr>
          <w:rtl/>
          <w:lang w:bidi="fa-IR"/>
        </w:rPr>
        <w:t>و اعراض و روس گردانى اش از دنياات نشان از زهد اوست</w:t>
      </w:r>
      <w:r w:rsidR="00AD7B83">
        <w:rPr>
          <w:rtl/>
          <w:lang w:bidi="fa-IR"/>
        </w:rPr>
        <w:t xml:space="preserve">. </w:t>
      </w:r>
      <w:r>
        <w:rPr>
          <w:rtl/>
          <w:lang w:bidi="fa-IR"/>
        </w:rPr>
        <w:t>انوار تاءييد و هدايت خدايش بر او تابيده و بدانها هدايت يافته است</w:t>
      </w:r>
      <w:r w:rsidR="00AD7B83">
        <w:rPr>
          <w:rtl/>
          <w:lang w:bidi="fa-IR"/>
        </w:rPr>
        <w:t xml:space="preserve">، </w:t>
      </w:r>
      <w:r>
        <w:rPr>
          <w:rtl/>
          <w:lang w:bidi="fa-IR"/>
        </w:rPr>
        <w:t>و اوراد عبادت بر او القا شده و با آنها ماءنوس گشته است و او لباس زيباى شان را در بر كرده است</w:t>
      </w:r>
      <w:r w:rsidR="00AD7B83">
        <w:rPr>
          <w:rtl/>
          <w:lang w:bidi="fa-IR"/>
        </w:rPr>
        <w:t xml:space="preserve">. </w:t>
      </w:r>
    </w:p>
    <w:p w:rsidR="00D20B57" w:rsidRDefault="00D20B57" w:rsidP="00D20B57">
      <w:pPr>
        <w:pStyle w:val="libNormal"/>
        <w:rPr>
          <w:rtl/>
          <w:lang w:bidi="fa-IR"/>
        </w:rPr>
      </w:pPr>
      <w:r>
        <w:rPr>
          <w:rtl/>
          <w:lang w:bidi="fa-IR"/>
        </w:rPr>
        <w:lastRenderedPageBreak/>
        <w:t>همواره براى او شب</w:t>
      </w:r>
      <w:r w:rsidR="00AD7B83">
        <w:rPr>
          <w:rtl/>
          <w:lang w:bidi="fa-IR"/>
        </w:rPr>
        <w:t xml:space="preserve">، </w:t>
      </w:r>
      <w:r>
        <w:rPr>
          <w:rtl/>
          <w:lang w:bidi="fa-IR"/>
        </w:rPr>
        <w:t>مركبى است كه طريق آخرت را با آن طى كند و و او را كراماتت و خوارق عاداتى است كه هيچ چشم بينايى چون آن را نديده است</w:t>
      </w:r>
      <w:r w:rsidR="00AD7B83">
        <w:rPr>
          <w:rtl/>
          <w:lang w:bidi="fa-IR"/>
        </w:rPr>
        <w:t xml:space="preserve">، </w:t>
      </w:r>
      <w:r>
        <w:rPr>
          <w:rtl/>
          <w:lang w:bidi="fa-IR"/>
        </w:rPr>
        <w:t>و آنها در آثار و اخبار متواتر</w:t>
      </w:r>
      <w:r w:rsidR="00AD7B83">
        <w:rPr>
          <w:rtl/>
          <w:lang w:bidi="fa-IR"/>
        </w:rPr>
        <w:t xml:space="preserve">، </w:t>
      </w:r>
      <w:r>
        <w:rPr>
          <w:rtl/>
          <w:lang w:bidi="fa-IR"/>
        </w:rPr>
        <w:t>مربى و ثابتند</w:t>
      </w:r>
      <w:r w:rsidR="00AD7B83">
        <w:rPr>
          <w:rtl/>
          <w:lang w:bidi="fa-IR"/>
        </w:rPr>
        <w:t xml:space="preserve">، </w:t>
      </w:r>
      <w:r>
        <w:rPr>
          <w:rtl/>
          <w:lang w:bidi="fa-IR"/>
        </w:rPr>
        <w:t xml:space="preserve">و اين گواهى است كه او را از ملوك آخرت است </w:t>
      </w:r>
      <w:r w:rsidR="00C37290" w:rsidRPr="000456DB">
        <w:rPr>
          <w:rStyle w:val="libFootnotenumChar"/>
          <w:rtl/>
          <w:lang w:bidi="fa-IR"/>
        </w:rPr>
        <w:t>(</w:t>
      </w:r>
      <w:r w:rsidRPr="000456DB">
        <w:rPr>
          <w:rStyle w:val="libFootnotenumChar"/>
          <w:rtl/>
          <w:lang w:bidi="fa-IR"/>
        </w:rPr>
        <w:t>710</w:t>
      </w:r>
      <w:r w:rsidR="002C46C8">
        <w:rPr>
          <w:rStyle w:val="libFootnotenumChar"/>
          <w:rtl/>
          <w:lang w:bidi="fa-IR"/>
        </w:rPr>
        <w:t xml:space="preserve">) </w:t>
      </w:r>
    </w:p>
    <w:p w:rsidR="00D20B57" w:rsidRDefault="00D20B57" w:rsidP="007E14DD">
      <w:pPr>
        <w:pStyle w:val="Heading3"/>
        <w:rPr>
          <w:rtl/>
          <w:lang w:bidi="fa-IR"/>
        </w:rPr>
      </w:pPr>
      <w:bookmarkStart w:id="654" w:name="_Toc391815073"/>
      <w:r>
        <w:rPr>
          <w:rtl/>
          <w:lang w:bidi="fa-IR"/>
        </w:rPr>
        <w:t>61</w:t>
      </w:r>
      <w:r w:rsidRPr="00CF375D">
        <w:rPr>
          <w:rtl/>
        </w:rPr>
        <w:t>4</w:t>
      </w:r>
      <w:r w:rsidR="00CF375D" w:rsidRPr="00CF375D">
        <w:rPr>
          <w:rtl/>
          <w:lang w:bidi="fa-IR"/>
        </w:rPr>
        <w:t xml:space="preserve">- </w:t>
      </w:r>
      <w:r>
        <w:rPr>
          <w:rtl/>
          <w:lang w:bidi="fa-IR"/>
        </w:rPr>
        <w:t>دعاى براى ارتش</w:t>
      </w:r>
      <w:bookmarkEnd w:id="654"/>
      <w:r>
        <w:rPr>
          <w:rtl/>
          <w:lang w:bidi="fa-IR"/>
        </w:rPr>
        <w:t xml:space="preserve"> </w:t>
      </w:r>
    </w:p>
    <w:p w:rsidR="00D20B57" w:rsidRDefault="00D20B57" w:rsidP="00D20B57">
      <w:pPr>
        <w:pStyle w:val="libNormal"/>
        <w:rPr>
          <w:rtl/>
          <w:lang w:bidi="fa-IR"/>
        </w:rPr>
      </w:pPr>
      <w:r>
        <w:rPr>
          <w:rtl/>
          <w:lang w:bidi="fa-IR"/>
        </w:rPr>
        <w:t>جامعه ما به علوم گوناگون نياز دارند و آنچه را كه عقل و شرع امضاء فرموده اند همه محترمند و بعد از علم دين كه علم انسان ساز است</w:t>
      </w:r>
      <w:r w:rsidR="00AD7B83">
        <w:rPr>
          <w:rtl/>
          <w:lang w:bidi="fa-IR"/>
        </w:rPr>
        <w:t xml:space="preserve">، </w:t>
      </w:r>
      <w:r>
        <w:rPr>
          <w:rtl/>
          <w:lang w:bidi="fa-IR"/>
        </w:rPr>
        <w:t>اجتماع به طبيب</w:t>
      </w:r>
      <w:r w:rsidR="00AD7B83">
        <w:rPr>
          <w:rtl/>
          <w:lang w:bidi="fa-IR"/>
        </w:rPr>
        <w:t xml:space="preserve">، </w:t>
      </w:r>
      <w:r>
        <w:rPr>
          <w:rtl/>
          <w:lang w:bidi="fa-IR"/>
        </w:rPr>
        <w:t>بازرگان معتبر و متدين و حافظان اجتماع نيازمند است</w:t>
      </w:r>
      <w:r w:rsidR="00AD7B83">
        <w:rPr>
          <w:rtl/>
          <w:lang w:bidi="fa-IR"/>
        </w:rPr>
        <w:t xml:space="preserve">. </w:t>
      </w:r>
    </w:p>
    <w:p w:rsidR="00D20B57" w:rsidRDefault="00D20B57" w:rsidP="00D20B57">
      <w:pPr>
        <w:pStyle w:val="libNormal"/>
        <w:rPr>
          <w:rtl/>
          <w:lang w:bidi="fa-IR"/>
        </w:rPr>
      </w:pPr>
      <w:r>
        <w:rPr>
          <w:rtl/>
          <w:lang w:bidi="fa-IR"/>
        </w:rPr>
        <w:t>حافظان اجتماع كه همان ارتش باشند</w:t>
      </w:r>
      <w:r w:rsidR="00AD7B83">
        <w:rPr>
          <w:rtl/>
          <w:lang w:bidi="fa-IR"/>
        </w:rPr>
        <w:t xml:space="preserve">، </w:t>
      </w:r>
      <w:r>
        <w:rPr>
          <w:rtl/>
          <w:lang w:bidi="fa-IR"/>
        </w:rPr>
        <w:t>نگاهدارنده اجتماع و سنگر مردمند و حافظ حد و مرز اجتماع هستند</w:t>
      </w:r>
      <w:r w:rsidR="00AD7B83">
        <w:rPr>
          <w:rtl/>
          <w:lang w:bidi="fa-IR"/>
        </w:rPr>
        <w:t xml:space="preserve">. </w:t>
      </w:r>
      <w:r>
        <w:rPr>
          <w:rtl/>
          <w:lang w:bidi="fa-IR"/>
        </w:rPr>
        <w:t xml:space="preserve">امام سجاد </w:t>
      </w:r>
      <w:r w:rsidR="004E5872" w:rsidRPr="004E5872">
        <w:rPr>
          <w:rStyle w:val="libAlaemChar"/>
          <w:rtl/>
        </w:rPr>
        <w:t>عليه‌السلام</w:t>
      </w:r>
      <w:r>
        <w:rPr>
          <w:rtl/>
          <w:lang w:bidi="fa-IR"/>
        </w:rPr>
        <w:t xml:space="preserve"> در يكى از دعاهاى خود</w:t>
      </w:r>
      <w:r w:rsidR="00AD7B83">
        <w:rPr>
          <w:rtl/>
          <w:lang w:bidi="fa-IR"/>
        </w:rPr>
        <w:t xml:space="preserve">، </w:t>
      </w:r>
      <w:r>
        <w:rPr>
          <w:rtl/>
          <w:lang w:bidi="fa-IR"/>
        </w:rPr>
        <w:t>ارتش اسلام را دعا مى كند كه اينها حافظ مرز و بوم كشور هستند</w:t>
      </w:r>
      <w:r w:rsidR="00AD7B83">
        <w:rPr>
          <w:rtl/>
          <w:lang w:bidi="fa-IR"/>
        </w:rPr>
        <w:t xml:space="preserve">. </w:t>
      </w:r>
      <w:r w:rsidR="00C37290" w:rsidRPr="000456DB">
        <w:rPr>
          <w:rStyle w:val="libFootnotenumChar"/>
          <w:rtl/>
          <w:lang w:bidi="fa-IR"/>
        </w:rPr>
        <w:t>(</w:t>
      </w:r>
      <w:r w:rsidRPr="000456DB">
        <w:rPr>
          <w:rStyle w:val="libFootnotenumChar"/>
          <w:rtl/>
          <w:lang w:bidi="fa-IR"/>
        </w:rPr>
        <w:t>711</w:t>
      </w:r>
      <w:r w:rsidR="002C46C8">
        <w:rPr>
          <w:rStyle w:val="libFootnotenumChar"/>
          <w:rtl/>
          <w:lang w:bidi="fa-IR"/>
        </w:rPr>
        <w:t xml:space="preserve">) </w:t>
      </w:r>
    </w:p>
    <w:p w:rsidR="00D20B57" w:rsidRDefault="00D20B57" w:rsidP="007E14DD">
      <w:pPr>
        <w:pStyle w:val="Heading3"/>
        <w:rPr>
          <w:rtl/>
          <w:lang w:bidi="fa-IR"/>
        </w:rPr>
      </w:pPr>
      <w:bookmarkStart w:id="655" w:name="_Toc391815074"/>
      <w:r>
        <w:rPr>
          <w:rtl/>
          <w:lang w:bidi="fa-IR"/>
        </w:rPr>
        <w:t>61</w:t>
      </w:r>
      <w:r w:rsidRPr="00CF375D">
        <w:rPr>
          <w:rtl/>
        </w:rPr>
        <w:t>5</w:t>
      </w:r>
      <w:r w:rsidR="00CF375D" w:rsidRPr="00CF375D">
        <w:rPr>
          <w:rtl/>
          <w:lang w:bidi="fa-IR"/>
        </w:rPr>
        <w:t xml:space="preserve">- </w:t>
      </w:r>
      <w:r>
        <w:rPr>
          <w:rtl/>
          <w:lang w:bidi="fa-IR"/>
        </w:rPr>
        <w:t>سيره بزرگان</w:t>
      </w:r>
      <w:bookmarkEnd w:id="655"/>
      <w:r>
        <w:rPr>
          <w:rtl/>
          <w:lang w:bidi="fa-IR"/>
        </w:rPr>
        <w:t xml:space="preserve"> </w:t>
      </w:r>
    </w:p>
    <w:p w:rsidR="00D20B57" w:rsidRDefault="00D20B57" w:rsidP="00D20B57">
      <w:pPr>
        <w:pStyle w:val="libNormal"/>
        <w:rPr>
          <w:rtl/>
          <w:lang w:bidi="fa-IR"/>
        </w:rPr>
      </w:pPr>
      <w:r>
        <w:rPr>
          <w:rtl/>
          <w:lang w:bidi="fa-IR"/>
        </w:rPr>
        <w:t>روزى مرحوم علامه طباطبايى را در خيابان زيارت كردم و در معيت ايشان</w:t>
      </w:r>
      <w:r w:rsidR="00AD7B83">
        <w:rPr>
          <w:rtl/>
          <w:lang w:bidi="fa-IR"/>
        </w:rPr>
        <w:t xml:space="preserve">، </w:t>
      </w:r>
      <w:r>
        <w:rPr>
          <w:rtl/>
          <w:lang w:bidi="fa-IR"/>
        </w:rPr>
        <w:t>تا درب منزلشان رفتم</w:t>
      </w:r>
      <w:r w:rsidR="00AD7B83">
        <w:rPr>
          <w:rtl/>
          <w:lang w:bidi="fa-IR"/>
        </w:rPr>
        <w:t xml:space="preserve">. </w:t>
      </w:r>
      <w:r>
        <w:rPr>
          <w:rtl/>
          <w:lang w:bidi="fa-IR"/>
        </w:rPr>
        <w:t>به درب منزل كه رسيديم ايشان تعارف كردند</w:t>
      </w:r>
      <w:r w:rsidR="00AD7B83">
        <w:rPr>
          <w:rtl/>
          <w:lang w:bidi="fa-IR"/>
        </w:rPr>
        <w:t xml:space="preserve">. </w:t>
      </w:r>
      <w:r>
        <w:rPr>
          <w:rtl/>
          <w:lang w:bidi="fa-IR"/>
        </w:rPr>
        <w:t>عرض ‍ كردم</w:t>
      </w:r>
      <w:r w:rsidR="00AD7B83">
        <w:rPr>
          <w:rtl/>
          <w:lang w:bidi="fa-IR"/>
        </w:rPr>
        <w:t>:</w:t>
      </w:r>
      <w:r>
        <w:rPr>
          <w:rtl/>
          <w:lang w:bidi="fa-IR"/>
        </w:rPr>
        <w:t xml:space="preserve"> مرخص مى شوم</w:t>
      </w:r>
      <w:r w:rsidR="00AD7B83">
        <w:rPr>
          <w:rtl/>
          <w:lang w:bidi="fa-IR"/>
        </w:rPr>
        <w:t xml:space="preserve">. </w:t>
      </w:r>
      <w:r>
        <w:rPr>
          <w:rtl/>
          <w:lang w:bidi="fa-IR"/>
        </w:rPr>
        <w:t>ايشان</w:t>
      </w:r>
      <w:r w:rsidR="00AD7B83">
        <w:rPr>
          <w:rtl/>
          <w:lang w:bidi="fa-IR"/>
        </w:rPr>
        <w:t xml:space="preserve">، </w:t>
      </w:r>
      <w:r>
        <w:rPr>
          <w:rtl/>
          <w:lang w:bidi="fa-IR"/>
        </w:rPr>
        <w:t>در پله بالا ايستاده بودند و من پايين بودم</w:t>
      </w:r>
      <w:r w:rsidR="00AD7B83">
        <w:rPr>
          <w:rtl/>
          <w:lang w:bidi="fa-IR"/>
        </w:rPr>
        <w:t xml:space="preserve">، </w:t>
      </w:r>
      <w:r>
        <w:rPr>
          <w:rtl/>
          <w:lang w:bidi="fa-IR"/>
        </w:rPr>
        <w:t>رو به من كردند و گفتند: حكماى الهى اين همه فحشها را شنيدند</w:t>
      </w:r>
      <w:r w:rsidR="00AD7B83">
        <w:rPr>
          <w:rtl/>
          <w:lang w:bidi="fa-IR"/>
        </w:rPr>
        <w:t xml:space="preserve">، </w:t>
      </w:r>
      <w:r>
        <w:rPr>
          <w:rtl/>
          <w:lang w:bidi="fa-IR"/>
        </w:rPr>
        <w:t>سنگ حوادث را خوردند</w:t>
      </w:r>
      <w:r w:rsidR="00AD7B83">
        <w:rPr>
          <w:rtl/>
          <w:lang w:bidi="fa-IR"/>
        </w:rPr>
        <w:t xml:space="preserve">، </w:t>
      </w:r>
      <w:r>
        <w:rPr>
          <w:rtl/>
          <w:lang w:bidi="fa-IR"/>
        </w:rPr>
        <w:t>قلمها به دشنام و بدگويى آنها پرداختند</w:t>
      </w:r>
      <w:r w:rsidR="00AD7B83">
        <w:rPr>
          <w:rtl/>
          <w:lang w:bidi="fa-IR"/>
        </w:rPr>
        <w:t xml:space="preserve">، </w:t>
      </w:r>
      <w:r>
        <w:rPr>
          <w:rtl/>
          <w:lang w:bidi="fa-IR"/>
        </w:rPr>
        <w:t>اين ههه فقر و فلاكت و بيچارگى را از تبليغات سوء كشيدند</w:t>
      </w:r>
      <w:r w:rsidR="00AD7B83">
        <w:rPr>
          <w:rtl/>
          <w:lang w:bidi="fa-IR"/>
        </w:rPr>
        <w:t xml:space="preserve">. </w:t>
      </w:r>
      <w:r>
        <w:rPr>
          <w:rtl/>
          <w:lang w:bidi="fa-IR"/>
        </w:rPr>
        <w:t>گاهى به كهك به سر مى بردند و گاهى</w:t>
      </w:r>
      <w:r w:rsidR="00AD7B83">
        <w:rPr>
          <w:rtl/>
          <w:lang w:bidi="fa-IR"/>
        </w:rPr>
        <w:t xml:space="preserve">... </w:t>
      </w:r>
      <w:r>
        <w:rPr>
          <w:rtl/>
          <w:lang w:bidi="fa-IR"/>
        </w:rPr>
        <w:t>با اين همه حقايق را در كتاب هايشان نوشتند گفتند: آقايانى كه به ما بد گفتيد و فحش داديد و زندگى را در كام ما تلخ كرديد و مردم را عليه ما شورانيديد</w:t>
      </w:r>
      <w:r w:rsidR="00AD7B83">
        <w:rPr>
          <w:rtl/>
          <w:lang w:bidi="fa-IR"/>
        </w:rPr>
        <w:t xml:space="preserve">، </w:t>
      </w:r>
      <w:r>
        <w:rPr>
          <w:rtl/>
          <w:lang w:bidi="fa-IR"/>
        </w:rPr>
        <w:t>حرف اين است و حق اين است كه نوشته ايم و براى شما گذاشته ايم</w:t>
      </w:r>
      <w:r w:rsidR="00AD7B83">
        <w:rPr>
          <w:rtl/>
          <w:lang w:bidi="fa-IR"/>
        </w:rPr>
        <w:t xml:space="preserve">، </w:t>
      </w:r>
      <w:r>
        <w:rPr>
          <w:rtl/>
          <w:lang w:bidi="fa-IR"/>
        </w:rPr>
        <w:t>حال هر چه مى خواهيد بگوييد</w:t>
      </w:r>
      <w:r w:rsidR="00AD7B83">
        <w:rPr>
          <w:rtl/>
          <w:lang w:bidi="fa-IR"/>
        </w:rPr>
        <w:t xml:space="preserve">. </w:t>
      </w:r>
    </w:p>
    <w:p w:rsidR="00D20B57" w:rsidRDefault="00D20B57" w:rsidP="00D20B57">
      <w:pPr>
        <w:pStyle w:val="libNormal"/>
        <w:rPr>
          <w:rtl/>
          <w:lang w:bidi="fa-IR"/>
        </w:rPr>
      </w:pPr>
      <w:r>
        <w:rPr>
          <w:rtl/>
          <w:lang w:bidi="fa-IR"/>
        </w:rPr>
        <w:lastRenderedPageBreak/>
        <w:t>آنها حرف حقشان را نوشتند و براى نفوس مستعد به يادگار گذاشتند</w:t>
      </w:r>
      <w:r w:rsidR="00AD7B83">
        <w:rPr>
          <w:rtl/>
          <w:lang w:bidi="fa-IR"/>
        </w:rPr>
        <w:t xml:space="preserve">، </w:t>
      </w:r>
      <w:r>
        <w:rPr>
          <w:rtl/>
          <w:lang w:bidi="fa-IR"/>
        </w:rPr>
        <w:t>تمام تلاش اين است كه منطق وحى را بفهميم</w:t>
      </w:r>
      <w:r w:rsidR="00AD7B83">
        <w:rPr>
          <w:rtl/>
          <w:lang w:bidi="fa-IR"/>
        </w:rPr>
        <w:t xml:space="preserve">. </w:t>
      </w:r>
      <w:r>
        <w:rPr>
          <w:rtl/>
          <w:lang w:bidi="fa-IR"/>
        </w:rPr>
        <w:t>خداوند ملاصدرا را رحمت كند</w:t>
      </w:r>
      <w:r w:rsidR="00AC405B">
        <w:rPr>
          <w:rtl/>
          <w:lang w:bidi="fa-IR"/>
        </w:rPr>
        <w:t xml:space="preserve">! </w:t>
      </w:r>
      <w:r>
        <w:rPr>
          <w:rtl/>
          <w:lang w:bidi="fa-IR"/>
        </w:rPr>
        <w:t>مفسر است</w:t>
      </w:r>
      <w:r w:rsidR="00AD7B83">
        <w:rPr>
          <w:rtl/>
          <w:lang w:bidi="fa-IR"/>
        </w:rPr>
        <w:t xml:space="preserve">، </w:t>
      </w:r>
      <w:r>
        <w:rPr>
          <w:rtl/>
          <w:lang w:bidi="fa-IR"/>
        </w:rPr>
        <w:t>محدث است</w:t>
      </w:r>
      <w:r w:rsidR="00AD7B83">
        <w:rPr>
          <w:rtl/>
          <w:lang w:bidi="fa-IR"/>
        </w:rPr>
        <w:t xml:space="preserve">، </w:t>
      </w:r>
      <w:r>
        <w:rPr>
          <w:rtl/>
          <w:lang w:bidi="fa-IR"/>
        </w:rPr>
        <w:t>فقيه است</w:t>
      </w:r>
      <w:r w:rsidR="00AD7B83">
        <w:rPr>
          <w:rtl/>
          <w:lang w:bidi="fa-IR"/>
        </w:rPr>
        <w:t xml:space="preserve">، </w:t>
      </w:r>
      <w:r>
        <w:rPr>
          <w:rtl/>
          <w:lang w:bidi="fa-IR"/>
        </w:rPr>
        <w:t>مرد سير و سلوكى است كه هفت مرتبه پياده به زيارت بيت الله الحرام</w:t>
      </w:r>
      <w:r w:rsidR="00AD7B83">
        <w:rPr>
          <w:rtl/>
          <w:lang w:bidi="fa-IR"/>
        </w:rPr>
        <w:t xml:space="preserve">، </w:t>
      </w:r>
      <w:r>
        <w:rPr>
          <w:rtl/>
          <w:lang w:bidi="fa-IR"/>
        </w:rPr>
        <w:t>مشرف مى شود و بار هفتم در بصره نداى حق را لبيك گفته است</w:t>
      </w:r>
      <w:r w:rsidR="00AD7B83">
        <w:rPr>
          <w:rtl/>
          <w:lang w:bidi="fa-IR"/>
        </w:rPr>
        <w:t xml:space="preserve">. </w:t>
      </w:r>
      <w:r>
        <w:rPr>
          <w:rtl/>
          <w:lang w:bidi="fa-IR"/>
        </w:rPr>
        <w:t xml:space="preserve">ايشان در شرح اصول كافى حديث امام سجاد </w:t>
      </w:r>
      <w:r w:rsidR="004E5872" w:rsidRPr="004E5872">
        <w:rPr>
          <w:rStyle w:val="libAlaemChar"/>
          <w:rtl/>
        </w:rPr>
        <w:t>عليه‌السلام</w:t>
      </w:r>
      <w:r>
        <w:rPr>
          <w:rtl/>
          <w:lang w:bidi="fa-IR"/>
        </w:rPr>
        <w:t xml:space="preserve"> را نقل مى كند كه</w:t>
      </w:r>
      <w:r w:rsidR="00AD7B83">
        <w:rPr>
          <w:rtl/>
          <w:lang w:bidi="fa-IR"/>
        </w:rPr>
        <w:t>:</w:t>
      </w:r>
      <w:r>
        <w:rPr>
          <w:rtl/>
          <w:lang w:bidi="fa-IR"/>
        </w:rPr>
        <w:t xml:space="preserve"> چون خداوند سبحان</w:t>
      </w:r>
      <w:r w:rsidR="00AD7B83">
        <w:rPr>
          <w:rtl/>
          <w:lang w:bidi="fa-IR"/>
        </w:rPr>
        <w:t xml:space="preserve">، </w:t>
      </w:r>
      <w:r>
        <w:rPr>
          <w:rtl/>
          <w:lang w:bidi="fa-IR"/>
        </w:rPr>
        <w:t xml:space="preserve">مى دانست در آخر الزمان مردمى عميقى پيدا مى شوند </w:t>
      </w:r>
      <w:r w:rsidR="00CF375D">
        <w:rPr>
          <w:rtl/>
          <w:lang w:bidi="fa-IR"/>
        </w:rPr>
        <w:t xml:space="preserve">- </w:t>
      </w:r>
      <w:r>
        <w:rPr>
          <w:rtl/>
          <w:lang w:bidi="fa-IR"/>
        </w:rPr>
        <w:t xml:space="preserve">در توحيد و در اصول عقايد </w:t>
      </w:r>
      <w:r w:rsidR="00CF375D">
        <w:rPr>
          <w:rtl/>
          <w:lang w:bidi="fa-IR"/>
        </w:rPr>
        <w:t xml:space="preserve">- </w:t>
      </w:r>
      <w:r>
        <w:rPr>
          <w:rtl/>
          <w:lang w:bidi="fa-IR"/>
        </w:rPr>
        <w:t>اوايل سوره اخلاص را فرستاد</w:t>
      </w:r>
      <w:r w:rsidR="00AD7B83">
        <w:rPr>
          <w:rtl/>
          <w:lang w:bidi="fa-IR"/>
        </w:rPr>
        <w:t xml:space="preserve">. </w:t>
      </w:r>
    </w:p>
    <w:p w:rsidR="00D20B57" w:rsidRDefault="00D20B57" w:rsidP="00D20B57">
      <w:pPr>
        <w:pStyle w:val="libNormal"/>
        <w:rPr>
          <w:rtl/>
          <w:lang w:bidi="fa-IR"/>
        </w:rPr>
      </w:pPr>
      <w:r>
        <w:rPr>
          <w:rtl/>
          <w:lang w:bidi="fa-IR"/>
        </w:rPr>
        <w:t>مرحوم آخوند مى گويد: به اين حديث كه رسيدم گريه ام گرفت</w:t>
      </w:r>
      <w:r w:rsidR="00AD7B83">
        <w:rPr>
          <w:rtl/>
          <w:lang w:bidi="fa-IR"/>
        </w:rPr>
        <w:t xml:space="preserve">. </w:t>
      </w:r>
      <w:r>
        <w:rPr>
          <w:rtl/>
          <w:lang w:bidi="fa-IR"/>
        </w:rPr>
        <w:t>اين گريه شوق است و گريه عشق</w:t>
      </w:r>
      <w:r w:rsidR="00AD7B83">
        <w:rPr>
          <w:rtl/>
          <w:lang w:bidi="fa-IR"/>
        </w:rPr>
        <w:t xml:space="preserve">، </w:t>
      </w:r>
      <w:r>
        <w:rPr>
          <w:rtl/>
          <w:lang w:bidi="fa-IR"/>
        </w:rPr>
        <w:t>چون خودش مى بيند كه اين حديث</w:t>
      </w:r>
      <w:r w:rsidR="00AD7B83">
        <w:rPr>
          <w:rtl/>
          <w:lang w:bidi="fa-IR"/>
        </w:rPr>
        <w:t xml:space="preserve">، </w:t>
      </w:r>
      <w:r>
        <w:rPr>
          <w:rtl/>
          <w:lang w:bidi="fa-IR"/>
        </w:rPr>
        <w:t>براى امثال اوست</w:t>
      </w:r>
      <w:r w:rsidR="00AD7B83">
        <w:rPr>
          <w:rtl/>
          <w:lang w:bidi="fa-IR"/>
        </w:rPr>
        <w:t xml:space="preserve">. </w:t>
      </w:r>
      <w:r w:rsidR="00C37290" w:rsidRPr="000456DB">
        <w:rPr>
          <w:rStyle w:val="libFootnotenumChar"/>
          <w:rtl/>
          <w:lang w:bidi="fa-IR"/>
        </w:rPr>
        <w:t>(</w:t>
      </w:r>
      <w:r w:rsidRPr="000456DB">
        <w:rPr>
          <w:rStyle w:val="libFootnotenumChar"/>
          <w:rtl/>
          <w:lang w:bidi="fa-IR"/>
        </w:rPr>
        <w:t>712</w:t>
      </w:r>
      <w:r w:rsidR="002C46C8">
        <w:rPr>
          <w:rStyle w:val="libFootnotenumChar"/>
          <w:rtl/>
          <w:lang w:bidi="fa-IR"/>
        </w:rPr>
        <w:t xml:space="preserve">) </w:t>
      </w:r>
    </w:p>
    <w:p w:rsidR="00D20B57" w:rsidRDefault="00D20B57" w:rsidP="007E14DD">
      <w:pPr>
        <w:pStyle w:val="Heading3"/>
        <w:rPr>
          <w:rtl/>
          <w:lang w:bidi="fa-IR"/>
        </w:rPr>
      </w:pPr>
      <w:bookmarkStart w:id="656" w:name="_Toc391815075"/>
      <w:r>
        <w:rPr>
          <w:rtl/>
          <w:lang w:bidi="fa-IR"/>
        </w:rPr>
        <w:t>61</w:t>
      </w:r>
      <w:r w:rsidRPr="00CF375D">
        <w:rPr>
          <w:rtl/>
        </w:rPr>
        <w:t>6</w:t>
      </w:r>
      <w:r w:rsidR="00CF375D" w:rsidRPr="00CF375D">
        <w:rPr>
          <w:rtl/>
          <w:lang w:bidi="fa-IR"/>
        </w:rPr>
        <w:t xml:space="preserve">- </w:t>
      </w:r>
      <w:r>
        <w:rPr>
          <w:rtl/>
          <w:lang w:bidi="fa-IR"/>
        </w:rPr>
        <w:t>قرآن</w:t>
      </w:r>
      <w:r w:rsidR="00AD7B83">
        <w:rPr>
          <w:rtl/>
          <w:lang w:bidi="fa-IR"/>
        </w:rPr>
        <w:t xml:space="preserve">، </w:t>
      </w:r>
      <w:r>
        <w:rPr>
          <w:rtl/>
          <w:lang w:bidi="fa-IR"/>
        </w:rPr>
        <w:t>خزينه الهى است</w:t>
      </w:r>
      <w:r w:rsidR="00AC405B">
        <w:rPr>
          <w:rtl/>
          <w:lang w:bidi="fa-IR"/>
        </w:rPr>
        <w:t>!</w:t>
      </w:r>
      <w:bookmarkEnd w:id="656"/>
      <w:r w:rsidR="00AC405B">
        <w:rPr>
          <w:rtl/>
          <w:lang w:bidi="fa-IR"/>
        </w:rPr>
        <w:t xml:space="preserve"> </w:t>
      </w:r>
    </w:p>
    <w:p w:rsidR="00D20B57" w:rsidRDefault="00D20B57" w:rsidP="00D20B57">
      <w:pPr>
        <w:pStyle w:val="libNormal"/>
        <w:rPr>
          <w:rtl/>
          <w:lang w:bidi="fa-IR"/>
        </w:rPr>
      </w:pPr>
      <w:r>
        <w:rPr>
          <w:rtl/>
          <w:lang w:bidi="fa-IR"/>
        </w:rPr>
        <w:t xml:space="preserve">حضرت سيد الساجدين امام زين العابدين </w:t>
      </w:r>
      <w:r w:rsidR="004E5872" w:rsidRPr="004E5872">
        <w:rPr>
          <w:rStyle w:val="libAlaemChar"/>
          <w:rtl/>
        </w:rPr>
        <w:t>عليه‌السلام</w:t>
      </w:r>
      <w:r>
        <w:rPr>
          <w:rtl/>
          <w:lang w:bidi="fa-IR"/>
        </w:rPr>
        <w:t xml:space="preserve"> مى فرمايد: آيات القرآن خزائن و كلما فتحت خزانه ينبغى لك ان تنظر ما فيها </w:t>
      </w:r>
      <w:r w:rsidR="00C37290" w:rsidRPr="000456DB">
        <w:rPr>
          <w:rStyle w:val="libFootnotenumChar"/>
          <w:rtl/>
          <w:lang w:bidi="fa-IR"/>
        </w:rPr>
        <w:t>(</w:t>
      </w:r>
      <w:r w:rsidRPr="000456DB">
        <w:rPr>
          <w:rStyle w:val="libFootnotenumChar"/>
          <w:rtl/>
          <w:lang w:bidi="fa-IR"/>
        </w:rPr>
        <w:t>713</w:t>
      </w:r>
      <w:r w:rsidR="002C46C8">
        <w:rPr>
          <w:rStyle w:val="libFootnotenumChar"/>
          <w:rtl/>
          <w:lang w:bidi="fa-IR"/>
        </w:rPr>
        <w:t xml:space="preserve">) </w:t>
      </w:r>
      <w:r>
        <w:rPr>
          <w:rtl/>
          <w:lang w:bidi="fa-IR"/>
        </w:rPr>
        <w:t>هر آيه اى خزانه است</w:t>
      </w:r>
      <w:r w:rsidR="00AD7B83">
        <w:rPr>
          <w:rtl/>
          <w:lang w:bidi="fa-IR"/>
        </w:rPr>
        <w:t xml:space="preserve">، </w:t>
      </w:r>
      <w:r>
        <w:rPr>
          <w:rtl/>
          <w:lang w:bidi="fa-IR"/>
        </w:rPr>
        <w:t>هر خزانه را كه گشودى و باز كردى و وارد شدى زود بيرون نرو</w:t>
      </w:r>
      <w:r w:rsidR="00AD7B83">
        <w:rPr>
          <w:rtl/>
          <w:lang w:bidi="fa-IR"/>
        </w:rPr>
        <w:t xml:space="preserve">. </w:t>
      </w:r>
      <w:r>
        <w:rPr>
          <w:rtl/>
          <w:lang w:bidi="fa-IR"/>
        </w:rPr>
        <w:t>در اين خزانه خبرهاست</w:t>
      </w:r>
      <w:r w:rsidR="00AD7B83">
        <w:rPr>
          <w:rtl/>
          <w:lang w:bidi="fa-IR"/>
        </w:rPr>
        <w:t xml:space="preserve">. </w:t>
      </w:r>
      <w:r>
        <w:rPr>
          <w:rtl/>
          <w:lang w:bidi="fa-IR"/>
        </w:rPr>
        <w:t>ما حق نداريم بگوييم جواهر و طلاست</w:t>
      </w:r>
      <w:r w:rsidR="00AD7B83">
        <w:rPr>
          <w:rtl/>
          <w:lang w:bidi="fa-IR"/>
        </w:rPr>
        <w:t xml:space="preserve">. </w:t>
      </w:r>
      <w:r w:rsidR="00C37290" w:rsidRPr="000456DB">
        <w:rPr>
          <w:rStyle w:val="libFootnotenumChar"/>
          <w:rtl/>
          <w:lang w:bidi="fa-IR"/>
        </w:rPr>
        <w:t>(</w:t>
      </w:r>
      <w:r w:rsidRPr="000456DB">
        <w:rPr>
          <w:rStyle w:val="libFootnotenumChar"/>
          <w:rtl/>
          <w:lang w:bidi="fa-IR"/>
        </w:rPr>
        <w:t>714</w:t>
      </w:r>
      <w:r w:rsidR="002C46C8">
        <w:rPr>
          <w:rStyle w:val="libFootnotenumChar"/>
          <w:rtl/>
          <w:lang w:bidi="fa-IR"/>
        </w:rPr>
        <w:t xml:space="preserve">) </w:t>
      </w:r>
    </w:p>
    <w:p w:rsidR="00D20B57" w:rsidRDefault="00D20B57" w:rsidP="007E14DD">
      <w:pPr>
        <w:pStyle w:val="Heading3"/>
        <w:rPr>
          <w:rtl/>
          <w:lang w:bidi="fa-IR"/>
        </w:rPr>
      </w:pPr>
      <w:bookmarkStart w:id="657" w:name="_Toc391815076"/>
      <w:r>
        <w:rPr>
          <w:rtl/>
          <w:lang w:bidi="fa-IR"/>
        </w:rPr>
        <w:t>61</w:t>
      </w:r>
      <w:r w:rsidRPr="00CF375D">
        <w:rPr>
          <w:rtl/>
        </w:rPr>
        <w:t>7</w:t>
      </w:r>
      <w:r w:rsidR="00CF375D" w:rsidRPr="00CF375D">
        <w:rPr>
          <w:rtl/>
          <w:lang w:bidi="fa-IR"/>
        </w:rPr>
        <w:t xml:space="preserve">- </w:t>
      </w:r>
      <w:r>
        <w:rPr>
          <w:rtl/>
          <w:lang w:bidi="fa-IR"/>
        </w:rPr>
        <w:t>عجب از اين آدم</w:t>
      </w:r>
      <w:r w:rsidR="00AC405B">
        <w:rPr>
          <w:rtl/>
          <w:lang w:bidi="fa-IR"/>
        </w:rPr>
        <w:t>!</w:t>
      </w:r>
      <w:bookmarkEnd w:id="657"/>
      <w:r w:rsidR="00AC405B">
        <w:rPr>
          <w:rtl/>
          <w:lang w:bidi="fa-IR"/>
        </w:rPr>
        <w:t xml:space="preserve"> </w:t>
      </w:r>
    </w:p>
    <w:p w:rsidR="00D20B57" w:rsidRDefault="00D20B57" w:rsidP="00D20B57">
      <w:pPr>
        <w:pStyle w:val="libNormal"/>
        <w:rPr>
          <w:rtl/>
          <w:lang w:bidi="fa-IR"/>
        </w:rPr>
      </w:pPr>
      <w:r>
        <w:rPr>
          <w:rtl/>
          <w:lang w:bidi="fa-IR"/>
        </w:rPr>
        <w:t>حق سبحانه در سوره واقعه قرآن كريم فرموده است</w:t>
      </w:r>
      <w:r w:rsidR="00AD7B83">
        <w:rPr>
          <w:rtl/>
          <w:lang w:bidi="fa-IR"/>
        </w:rPr>
        <w:t>:</w:t>
      </w:r>
      <w:r>
        <w:rPr>
          <w:rtl/>
          <w:lang w:bidi="fa-IR"/>
        </w:rPr>
        <w:t xml:space="preserve"> ولقد علمتم النشاه الاولى فلولا تذكرون</w:t>
      </w:r>
      <w:r w:rsidR="00AD7B83">
        <w:rPr>
          <w:rtl/>
          <w:lang w:bidi="fa-IR"/>
        </w:rPr>
        <w:t xml:space="preserve">. </w:t>
      </w:r>
    </w:p>
    <w:p w:rsidR="00D20B57" w:rsidRDefault="00D20B57" w:rsidP="00D20B57">
      <w:pPr>
        <w:pStyle w:val="libNormal"/>
        <w:rPr>
          <w:rtl/>
          <w:lang w:bidi="fa-IR"/>
        </w:rPr>
      </w:pPr>
      <w:r>
        <w:rPr>
          <w:rtl/>
          <w:lang w:bidi="fa-IR"/>
        </w:rPr>
        <w:t xml:space="preserve">و در كافى از امام سجاد </w:t>
      </w:r>
      <w:r w:rsidR="004E5872" w:rsidRPr="004E5872">
        <w:rPr>
          <w:rStyle w:val="libAlaemChar"/>
          <w:rtl/>
        </w:rPr>
        <w:t>عليه‌السلام</w:t>
      </w:r>
      <w:r>
        <w:rPr>
          <w:rtl/>
          <w:lang w:bidi="fa-IR"/>
        </w:rPr>
        <w:t xml:space="preserve"> روايت است كه</w:t>
      </w:r>
      <w:r w:rsidR="00AD7B83">
        <w:rPr>
          <w:rtl/>
          <w:lang w:bidi="fa-IR"/>
        </w:rPr>
        <w:t>:</w:t>
      </w:r>
      <w:r>
        <w:rPr>
          <w:rtl/>
          <w:lang w:bidi="fa-IR"/>
        </w:rPr>
        <w:t xml:space="preserve"> العجب كل العجب</w:t>
      </w:r>
      <w:r w:rsidR="00AD7B83">
        <w:rPr>
          <w:rtl/>
          <w:lang w:bidi="fa-IR"/>
        </w:rPr>
        <w:t xml:space="preserve">، </w:t>
      </w:r>
      <w:r>
        <w:rPr>
          <w:rtl/>
          <w:lang w:bidi="fa-IR"/>
        </w:rPr>
        <w:t>لمن انكر النشاه الاخرى و هو يرى النشاه الاولى</w:t>
      </w:r>
      <w:r w:rsidR="00AD7B83">
        <w:rPr>
          <w:rtl/>
          <w:lang w:bidi="fa-IR"/>
        </w:rPr>
        <w:t xml:space="preserve">. </w:t>
      </w:r>
      <w:r w:rsidR="00C37290" w:rsidRPr="000456DB">
        <w:rPr>
          <w:rStyle w:val="libFootnotenumChar"/>
          <w:rtl/>
          <w:lang w:bidi="fa-IR"/>
        </w:rPr>
        <w:t>(</w:t>
      </w:r>
      <w:r w:rsidRPr="000456DB">
        <w:rPr>
          <w:rStyle w:val="libFootnotenumChar"/>
          <w:rtl/>
          <w:lang w:bidi="fa-IR"/>
        </w:rPr>
        <w:t>715</w:t>
      </w:r>
      <w:r w:rsidR="002C46C8">
        <w:rPr>
          <w:rStyle w:val="libFootnotenumChar"/>
          <w:rtl/>
          <w:lang w:bidi="fa-IR"/>
        </w:rPr>
        <w:t xml:space="preserve">) </w:t>
      </w:r>
    </w:p>
    <w:p w:rsidR="00D20B57" w:rsidRDefault="00D20B57" w:rsidP="007E14DD">
      <w:pPr>
        <w:pStyle w:val="Heading3"/>
        <w:rPr>
          <w:rtl/>
          <w:lang w:bidi="fa-IR"/>
        </w:rPr>
      </w:pPr>
      <w:bookmarkStart w:id="658" w:name="_Toc391815077"/>
      <w:r>
        <w:rPr>
          <w:rtl/>
          <w:lang w:bidi="fa-IR"/>
        </w:rPr>
        <w:lastRenderedPageBreak/>
        <w:t>61</w:t>
      </w:r>
      <w:r w:rsidRPr="00CF375D">
        <w:rPr>
          <w:rtl/>
        </w:rPr>
        <w:t>8</w:t>
      </w:r>
      <w:r w:rsidR="00CF375D" w:rsidRPr="00CF375D">
        <w:rPr>
          <w:rtl/>
          <w:lang w:bidi="fa-IR"/>
        </w:rPr>
        <w:t xml:space="preserve">- </w:t>
      </w:r>
      <w:r>
        <w:rPr>
          <w:rtl/>
          <w:lang w:bidi="fa-IR"/>
        </w:rPr>
        <w:t>دعاى دفع دشمن</w:t>
      </w:r>
      <w:bookmarkEnd w:id="658"/>
      <w:r>
        <w:rPr>
          <w:rtl/>
          <w:lang w:bidi="fa-IR"/>
        </w:rPr>
        <w:t xml:space="preserve"> </w:t>
      </w:r>
    </w:p>
    <w:p w:rsidR="00D20B57" w:rsidRDefault="00D20B57" w:rsidP="00D20B57">
      <w:pPr>
        <w:pStyle w:val="libNormal"/>
        <w:rPr>
          <w:rtl/>
          <w:lang w:bidi="fa-IR"/>
        </w:rPr>
      </w:pPr>
      <w:r>
        <w:rPr>
          <w:rtl/>
          <w:lang w:bidi="fa-IR"/>
        </w:rPr>
        <w:t>از حضرت سيد الساجدين مروى است كه بعد از نماز صبح</w:t>
      </w:r>
      <w:r w:rsidR="00AD7B83">
        <w:rPr>
          <w:rtl/>
          <w:lang w:bidi="fa-IR"/>
        </w:rPr>
        <w:t xml:space="preserve">، </w:t>
      </w:r>
      <w:r>
        <w:rPr>
          <w:rtl/>
          <w:lang w:bidi="fa-IR"/>
        </w:rPr>
        <w:t>بالفاصله بخواند به جهت دفع دشمن مقهور مى شود:</w:t>
      </w:r>
    </w:p>
    <w:p w:rsidR="00D20B57" w:rsidRDefault="00D20B57" w:rsidP="00D20B57">
      <w:pPr>
        <w:pStyle w:val="libNormal"/>
        <w:rPr>
          <w:rtl/>
          <w:lang w:bidi="fa-IR"/>
        </w:rPr>
      </w:pPr>
      <w:r>
        <w:rPr>
          <w:rtl/>
          <w:lang w:bidi="fa-IR"/>
        </w:rPr>
        <w:t>اللهم انى و اعدائى اقوياء و انت الاقوى و قنى شرهم و اكفنى امرهم واعنى عليهم بحولك و قولك ياقوى</w:t>
      </w:r>
      <w:r w:rsidR="00AD7B83">
        <w:rPr>
          <w:rtl/>
          <w:lang w:bidi="fa-IR"/>
        </w:rPr>
        <w:t xml:space="preserve">. </w:t>
      </w:r>
      <w:r w:rsidR="00C37290" w:rsidRPr="000456DB">
        <w:rPr>
          <w:rStyle w:val="libFootnotenumChar"/>
          <w:rtl/>
          <w:lang w:bidi="fa-IR"/>
        </w:rPr>
        <w:t>(</w:t>
      </w:r>
      <w:r w:rsidRPr="000456DB">
        <w:rPr>
          <w:rStyle w:val="libFootnotenumChar"/>
          <w:rtl/>
          <w:lang w:bidi="fa-IR"/>
        </w:rPr>
        <w:t>716</w:t>
      </w:r>
      <w:r w:rsidR="002C46C8">
        <w:rPr>
          <w:rStyle w:val="libFootnotenumChar"/>
          <w:rtl/>
          <w:lang w:bidi="fa-IR"/>
        </w:rPr>
        <w:t xml:space="preserve">) </w:t>
      </w:r>
    </w:p>
    <w:p w:rsidR="00D20B57" w:rsidRDefault="00D20B57" w:rsidP="007E14DD">
      <w:pPr>
        <w:pStyle w:val="Heading3"/>
        <w:rPr>
          <w:rtl/>
          <w:lang w:bidi="fa-IR"/>
        </w:rPr>
      </w:pPr>
      <w:bookmarkStart w:id="659" w:name="_Toc391815078"/>
      <w:r>
        <w:rPr>
          <w:rtl/>
          <w:lang w:bidi="fa-IR"/>
        </w:rPr>
        <w:t>61</w:t>
      </w:r>
      <w:r w:rsidRPr="00CF375D">
        <w:rPr>
          <w:rtl/>
        </w:rPr>
        <w:t>9</w:t>
      </w:r>
      <w:r w:rsidR="00CF375D" w:rsidRPr="00CF375D">
        <w:rPr>
          <w:rtl/>
          <w:lang w:bidi="fa-IR"/>
        </w:rPr>
        <w:t xml:space="preserve">- </w:t>
      </w:r>
      <w:r>
        <w:rPr>
          <w:rtl/>
          <w:lang w:bidi="fa-IR"/>
        </w:rPr>
        <w:t>دعاى وداع امام سجاد</w:t>
      </w:r>
      <w:r w:rsidR="00C37290">
        <w:rPr>
          <w:rtl/>
          <w:lang w:bidi="fa-IR"/>
        </w:rPr>
        <w:t xml:space="preserve"> </w:t>
      </w:r>
      <w:r w:rsidR="004E5872" w:rsidRPr="004E5872">
        <w:rPr>
          <w:rStyle w:val="libAlaemChar"/>
          <w:rtl/>
        </w:rPr>
        <w:t>عليه‌السلام</w:t>
      </w:r>
      <w:bookmarkEnd w:id="659"/>
      <w:r>
        <w:rPr>
          <w:rtl/>
          <w:lang w:bidi="fa-IR"/>
        </w:rPr>
        <w:t xml:space="preserve"> </w:t>
      </w:r>
    </w:p>
    <w:p w:rsidR="00D20B57" w:rsidRDefault="00D20B57" w:rsidP="00D20B57">
      <w:pPr>
        <w:pStyle w:val="libNormal"/>
        <w:rPr>
          <w:rtl/>
          <w:lang w:bidi="fa-IR"/>
        </w:rPr>
      </w:pPr>
      <w:r>
        <w:rPr>
          <w:rtl/>
          <w:lang w:bidi="fa-IR"/>
        </w:rPr>
        <w:t>دهاى چهل و پنجم صحيفه سجاديه در وداع شهر رمضان است</w:t>
      </w:r>
      <w:r w:rsidR="00AD7B83">
        <w:rPr>
          <w:rtl/>
          <w:lang w:bidi="fa-IR"/>
        </w:rPr>
        <w:t xml:space="preserve">، </w:t>
      </w:r>
      <w:r>
        <w:rPr>
          <w:rtl/>
          <w:lang w:bidi="fa-IR"/>
        </w:rPr>
        <w:t>در اين دعا</w:t>
      </w:r>
      <w:r w:rsidR="00AD7B83">
        <w:rPr>
          <w:rtl/>
          <w:lang w:bidi="fa-IR"/>
        </w:rPr>
        <w:t xml:space="preserve">، </w:t>
      </w:r>
      <w:r>
        <w:rPr>
          <w:rtl/>
          <w:lang w:bidi="fa-IR"/>
        </w:rPr>
        <w:t xml:space="preserve">امام </w:t>
      </w:r>
      <w:r w:rsidR="004E5872" w:rsidRPr="004E5872">
        <w:rPr>
          <w:rStyle w:val="libAlaemChar"/>
          <w:rtl/>
        </w:rPr>
        <w:t>عليه‌السلام</w:t>
      </w:r>
      <w:r>
        <w:rPr>
          <w:rtl/>
          <w:lang w:bidi="fa-IR"/>
        </w:rPr>
        <w:t xml:space="preserve"> خطاب به ماه رمضان مى نمايد و چندين بار وى را سلام مى كند و او را وداع مى نمايد و مى فرمايد: السلام عليك يا شهر الله الاكبر و يا عيد اوليائه</w:t>
      </w:r>
      <w:r w:rsidR="00AD7B83">
        <w:rPr>
          <w:rtl/>
          <w:lang w:bidi="fa-IR"/>
        </w:rPr>
        <w:t xml:space="preserve">. </w:t>
      </w:r>
      <w:r>
        <w:rPr>
          <w:rtl/>
          <w:lang w:bidi="fa-IR"/>
        </w:rPr>
        <w:t>السلام عليك يا اكبر مصحوب من الاوقات</w:t>
      </w:r>
      <w:r w:rsidR="00AD7B83">
        <w:rPr>
          <w:rtl/>
          <w:lang w:bidi="fa-IR"/>
        </w:rPr>
        <w:t xml:space="preserve">. </w:t>
      </w:r>
      <w:r w:rsidR="00C37290" w:rsidRPr="000456DB">
        <w:rPr>
          <w:rStyle w:val="libFootnotenumChar"/>
          <w:rtl/>
          <w:lang w:bidi="fa-IR"/>
        </w:rPr>
        <w:t>(</w:t>
      </w:r>
      <w:r w:rsidRPr="000456DB">
        <w:rPr>
          <w:rStyle w:val="libFootnotenumChar"/>
          <w:rtl/>
          <w:lang w:bidi="fa-IR"/>
        </w:rPr>
        <w:t>717</w:t>
      </w:r>
      <w:r w:rsidR="002C46C8">
        <w:rPr>
          <w:rStyle w:val="libFootnotenumChar"/>
          <w:rtl/>
          <w:lang w:bidi="fa-IR"/>
        </w:rPr>
        <w:t xml:space="preserve">) </w:t>
      </w:r>
    </w:p>
    <w:p w:rsidR="00D20B57" w:rsidRDefault="00D20B57" w:rsidP="007E14DD">
      <w:pPr>
        <w:pStyle w:val="Heading3"/>
        <w:rPr>
          <w:rtl/>
          <w:lang w:bidi="fa-IR"/>
        </w:rPr>
      </w:pPr>
      <w:bookmarkStart w:id="660" w:name="_Toc391815079"/>
      <w:r>
        <w:rPr>
          <w:rtl/>
          <w:lang w:bidi="fa-IR"/>
        </w:rPr>
        <w:t>62</w:t>
      </w:r>
      <w:r w:rsidRPr="00CF375D">
        <w:rPr>
          <w:rtl/>
        </w:rPr>
        <w:t>0</w:t>
      </w:r>
      <w:r w:rsidR="00CF375D" w:rsidRPr="00CF375D">
        <w:rPr>
          <w:rtl/>
          <w:lang w:bidi="fa-IR"/>
        </w:rPr>
        <w:t xml:space="preserve">- </w:t>
      </w:r>
      <w:r>
        <w:rPr>
          <w:rtl/>
          <w:lang w:bidi="fa-IR"/>
        </w:rPr>
        <w:t>آداب حج همراه يقين</w:t>
      </w:r>
      <w:bookmarkEnd w:id="660"/>
      <w:r>
        <w:rPr>
          <w:rtl/>
          <w:lang w:bidi="fa-IR"/>
        </w:rPr>
        <w:t xml:space="preserve"> </w:t>
      </w:r>
    </w:p>
    <w:p w:rsidR="00D20B57" w:rsidRDefault="00D20B57" w:rsidP="00D20B57">
      <w:pPr>
        <w:pStyle w:val="libNormal"/>
        <w:rPr>
          <w:rtl/>
          <w:lang w:bidi="fa-IR"/>
        </w:rPr>
      </w:pPr>
      <w:r>
        <w:rPr>
          <w:rtl/>
          <w:lang w:bidi="fa-IR"/>
        </w:rPr>
        <w:t>شبلى به حج رفته بود</w:t>
      </w:r>
      <w:r w:rsidR="00AD7B83">
        <w:rPr>
          <w:rtl/>
          <w:lang w:bidi="fa-IR"/>
        </w:rPr>
        <w:t xml:space="preserve">، </w:t>
      </w:r>
      <w:r>
        <w:rPr>
          <w:rtl/>
          <w:lang w:bidi="fa-IR"/>
        </w:rPr>
        <w:t xml:space="preserve">و پس از انجام اعمال حج به حضور امام سيد الساجدين </w:t>
      </w:r>
      <w:r w:rsidR="004E5872" w:rsidRPr="004E5872">
        <w:rPr>
          <w:rStyle w:val="libAlaemChar"/>
          <w:rtl/>
        </w:rPr>
        <w:t>عليه‌السلام</w:t>
      </w:r>
      <w:r>
        <w:rPr>
          <w:rtl/>
          <w:lang w:bidi="fa-IR"/>
        </w:rPr>
        <w:t xml:space="preserve"> مشرف شد</w:t>
      </w:r>
      <w:r w:rsidR="00AD7B83">
        <w:rPr>
          <w:rtl/>
          <w:lang w:bidi="fa-IR"/>
        </w:rPr>
        <w:t xml:space="preserve">، </w:t>
      </w:r>
      <w:r>
        <w:rPr>
          <w:rtl/>
          <w:lang w:bidi="fa-IR"/>
        </w:rPr>
        <w:t xml:space="preserve">امام </w:t>
      </w:r>
      <w:r w:rsidR="004E5872" w:rsidRPr="004E5872">
        <w:rPr>
          <w:rStyle w:val="libAlaemChar"/>
          <w:rtl/>
        </w:rPr>
        <w:t>عليه‌السلام</w:t>
      </w:r>
      <w:r>
        <w:rPr>
          <w:rtl/>
          <w:lang w:bidi="fa-IR"/>
        </w:rPr>
        <w:t xml:space="preserve"> از وى پرسيد: اى شبلى</w:t>
      </w:r>
      <w:r w:rsidR="00AC405B">
        <w:rPr>
          <w:rtl/>
          <w:lang w:bidi="fa-IR"/>
        </w:rPr>
        <w:t xml:space="preserve">! </w:t>
      </w:r>
      <w:r>
        <w:rPr>
          <w:rtl/>
          <w:lang w:bidi="fa-IR"/>
        </w:rPr>
        <w:t>حج گزاردى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آرى</w:t>
      </w:r>
      <w:r w:rsidR="00AC405B">
        <w:rPr>
          <w:rtl/>
          <w:lang w:bidi="fa-IR"/>
        </w:rPr>
        <w:t xml:space="preserve">! </w:t>
      </w:r>
      <w:r>
        <w:rPr>
          <w:rtl/>
          <w:lang w:bidi="fa-IR"/>
        </w:rPr>
        <w:t xml:space="preserve">با ابن رسول الله </w:t>
      </w:r>
      <w:r w:rsidR="00C80917" w:rsidRPr="00C80917">
        <w:rPr>
          <w:rStyle w:val="libAlaemChar"/>
          <w:rtl/>
        </w:rPr>
        <w:t>صلى‌الله‌عليه‌وآله</w:t>
      </w:r>
      <w:r w:rsidR="007642FE">
        <w:rPr>
          <w:rtl/>
          <w:lang w:bidi="fa-IR"/>
        </w:rPr>
        <w:t>!</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زمانى كه به ميقات فرود آمدى</w:t>
      </w:r>
      <w:r w:rsidR="00AD7B83">
        <w:rPr>
          <w:rtl/>
          <w:lang w:bidi="fa-IR"/>
        </w:rPr>
        <w:t xml:space="preserve">، </w:t>
      </w:r>
      <w:r>
        <w:rPr>
          <w:rtl/>
          <w:lang w:bidi="fa-IR"/>
        </w:rPr>
        <w:t>آيا نيت كرده اى كه جامع معصيت را از خود به در آورى و جامع طاعت بپوشى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زمانى كه از جامع خود برهنه شدى</w:t>
      </w:r>
      <w:r w:rsidR="00AD7B83">
        <w:rPr>
          <w:rtl/>
          <w:lang w:bidi="fa-IR"/>
        </w:rPr>
        <w:t xml:space="preserve">، </w:t>
      </w:r>
      <w:r>
        <w:rPr>
          <w:rtl/>
          <w:lang w:bidi="fa-IR"/>
        </w:rPr>
        <w:t>آيا نيت كردى كه از ريا و نفاق برهنه شوى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زمانى كه غسل كردى</w:t>
      </w:r>
      <w:r w:rsidR="00AD7B83">
        <w:rPr>
          <w:rtl/>
          <w:lang w:bidi="fa-IR"/>
        </w:rPr>
        <w:t xml:space="preserve">، </w:t>
      </w:r>
      <w:r>
        <w:rPr>
          <w:rtl/>
          <w:lang w:bidi="fa-IR"/>
        </w:rPr>
        <w:t>آيا نيت كردى كه خويشتن را از بديها و گناه ها شست و شو دهى</w:t>
      </w:r>
      <w:r w:rsidR="002C46C8">
        <w:rPr>
          <w:rtl/>
          <w:lang w:bidi="fa-IR"/>
        </w:rPr>
        <w:t xml:space="preserve">؟ </w:t>
      </w:r>
    </w:p>
    <w:p w:rsidR="00D20B57" w:rsidRDefault="00D20B57" w:rsidP="00D20B57">
      <w:pPr>
        <w:pStyle w:val="libNormal"/>
        <w:rPr>
          <w:rtl/>
          <w:lang w:bidi="fa-IR"/>
        </w:rPr>
      </w:pPr>
      <w:r>
        <w:rPr>
          <w:rtl/>
          <w:lang w:bidi="fa-IR"/>
        </w:rPr>
        <w:lastRenderedPageBreak/>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آيا خويشتن را پاكيزه كردى و احرام بستى و عقد وقت حج بستى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زمانى كه خود را پاكيزه كردى و عقد بستى</w:t>
      </w:r>
      <w:r w:rsidR="00AD7B83">
        <w:rPr>
          <w:rtl/>
          <w:lang w:bidi="fa-IR"/>
        </w:rPr>
        <w:t xml:space="preserve">، </w:t>
      </w:r>
      <w:r>
        <w:rPr>
          <w:rtl/>
          <w:lang w:bidi="fa-IR"/>
        </w:rPr>
        <w:t>آيا نيت كردى كه آنچه را خداوند متعال حرام كرده است</w:t>
      </w:r>
      <w:r w:rsidR="00AD7B83">
        <w:rPr>
          <w:rtl/>
          <w:lang w:bidi="fa-IR"/>
        </w:rPr>
        <w:t xml:space="preserve">، </w:t>
      </w:r>
      <w:r>
        <w:rPr>
          <w:rtl/>
          <w:lang w:bidi="fa-IR"/>
        </w:rPr>
        <w:t>بر خويشتن حرام كنى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خويشتن را پاكيزه نكردى و احرام نبستى و عقد حج نبستى</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آيا داخل ميقات شدى و تلبيه گفتى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آرى</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آنگاه كه داخل ميقات شدى</w:t>
      </w:r>
      <w:r w:rsidR="00AD7B83">
        <w:rPr>
          <w:rtl/>
          <w:lang w:bidi="fa-IR"/>
        </w:rPr>
        <w:t xml:space="preserve">، </w:t>
      </w:r>
      <w:r>
        <w:rPr>
          <w:rtl/>
          <w:lang w:bidi="fa-IR"/>
        </w:rPr>
        <w:t>آيا نيت كردى كه به نيت زيارت داخل شوى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آنگاه كه دو ركعت نماز گزاردى</w:t>
      </w:r>
      <w:r w:rsidR="00AD7B83">
        <w:rPr>
          <w:rtl/>
          <w:lang w:bidi="fa-IR"/>
        </w:rPr>
        <w:t xml:space="preserve">، </w:t>
      </w:r>
      <w:r>
        <w:rPr>
          <w:rtl/>
          <w:lang w:bidi="fa-IR"/>
        </w:rPr>
        <w:t>نيت كردى كه به خداوند متعال به بهترين اعمال و بزرگترين حسنات عباد</w:t>
      </w:r>
      <w:r w:rsidR="00AD7B83">
        <w:rPr>
          <w:rtl/>
          <w:lang w:bidi="fa-IR"/>
        </w:rPr>
        <w:t xml:space="preserve">، </w:t>
      </w:r>
      <w:r>
        <w:rPr>
          <w:rtl/>
          <w:lang w:bidi="fa-IR"/>
        </w:rPr>
        <w:t>كه نماز است تقرب جويى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آنگاه كه تلبيه گفتى</w:t>
      </w:r>
      <w:r w:rsidR="00AD7B83">
        <w:rPr>
          <w:rtl/>
          <w:lang w:bidi="fa-IR"/>
        </w:rPr>
        <w:t xml:space="preserve">، </w:t>
      </w:r>
      <w:r>
        <w:rPr>
          <w:rtl/>
          <w:lang w:bidi="fa-IR"/>
        </w:rPr>
        <w:t>آيا نيت كردى كه براى خداوند به هر طاعتى گويا شوى و از معصيت او</w:t>
      </w:r>
      <w:r w:rsidR="00AD7B83">
        <w:rPr>
          <w:rtl/>
          <w:lang w:bidi="fa-IR"/>
        </w:rPr>
        <w:t xml:space="preserve">، </w:t>
      </w:r>
      <w:r>
        <w:rPr>
          <w:rtl/>
          <w:lang w:bidi="fa-IR"/>
        </w:rPr>
        <w:t>خود را باز دارى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در ميقات داخل نشدى و نماز نخواندى و تلبيه نگفتى</w:t>
      </w:r>
      <w:r w:rsidR="00C37290">
        <w:rPr>
          <w:rtl/>
          <w:lang w:bidi="fa-IR"/>
        </w:rPr>
        <w:t xml:space="preserve"> (</w:t>
      </w:r>
      <w:r>
        <w:rPr>
          <w:rtl/>
          <w:lang w:bidi="fa-IR"/>
        </w:rPr>
        <w:t>تلبيه يعنى لبيك گفتن</w:t>
      </w:r>
      <w:r w:rsidR="002C46C8">
        <w:rPr>
          <w:rtl/>
          <w:lang w:bidi="fa-IR"/>
        </w:rPr>
        <w:t xml:space="preserve">) </w:t>
      </w:r>
      <w:r w:rsidR="00AD7B83">
        <w:rPr>
          <w:rtl/>
          <w:lang w:bidi="fa-IR"/>
        </w:rPr>
        <w:t xml:space="preserve">. </w:t>
      </w:r>
    </w:p>
    <w:p w:rsidR="00D20B57" w:rsidRDefault="00D20B57" w:rsidP="00D20B57">
      <w:pPr>
        <w:pStyle w:val="libNormal"/>
        <w:rPr>
          <w:rtl/>
          <w:lang w:bidi="fa-IR"/>
        </w:rPr>
      </w:pPr>
      <w:r>
        <w:rPr>
          <w:rtl/>
          <w:lang w:bidi="fa-IR"/>
        </w:rPr>
        <w:lastRenderedPageBreak/>
        <w:t xml:space="preserve">سپس امام </w:t>
      </w:r>
      <w:r w:rsidR="004E5872" w:rsidRPr="004E5872">
        <w:rPr>
          <w:rStyle w:val="libAlaemChar"/>
          <w:rtl/>
        </w:rPr>
        <w:t>عليه‌السلام</w:t>
      </w:r>
      <w:r>
        <w:rPr>
          <w:rtl/>
          <w:lang w:bidi="fa-IR"/>
        </w:rPr>
        <w:t xml:space="preserve"> فرمود: آيا در حرم داخل شدى و كعبه را ديدى و نماز خواندى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آنگاه كه داخل حرم شدى</w:t>
      </w:r>
      <w:r w:rsidR="00AD7B83">
        <w:rPr>
          <w:rtl/>
          <w:lang w:bidi="fa-IR"/>
        </w:rPr>
        <w:t xml:space="preserve">، </w:t>
      </w:r>
      <w:r>
        <w:rPr>
          <w:rtl/>
          <w:lang w:bidi="fa-IR"/>
        </w:rPr>
        <w:t>آيا نيت كردى كه بر خود هرگونه عيب اهل ملت اسلام را حرام كنى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آنگاه كه به مكه رسيدى و كعبه را ديدى و دانستى كه آن خانه خداست</w:t>
      </w:r>
      <w:r w:rsidR="00AD7B83">
        <w:rPr>
          <w:rtl/>
          <w:lang w:bidi="fa-IR"/>
        </w:rPr>
        <w:t xml:space="preserve">، </w:t>
      </w:r>
      <w:r>
        <w:rPr>
          <w:rtl/>
          <w:lang w:bidi="fa-IR"/>
        </w:rPr>
        <w:t>آيا قصد خداوند سبحان كردى و از غير او بريدى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پس نه داخل مكه شدى و نه داخل حرم</w:t>
      </w:r>
      <w:r w:rsidR="00AD7B83">
        <w:rPr>
          <w:rtl/>
          <w:lang w:bidi="fa-IR"/>
        </w:rPr>
        <w:t xml:space="preserve">. </w:t>
      </w:r>
    </w:p>
    <w:p w:rsidR="00D20B57" w:rsidRDefault="00D20B57" w:rsidP="00D20B57">
      <w:pPr>
        <w:pStyle w:val="libNormal"/>
        <w:rPr>
          <w:rtl/>
          <w:lang w:bidi="fa-IR"/>
        </w:rPr>
      </w:pPr>
      <w:r>
        <w:rPr>
          <w:rtl/>
          <w:lang w:bidi="fa-IR"/>
        </w:rPr>
        <w:t xml:space="preserve">سپس امام </w:t>
      </w:r>
      <w:r w:rsidR="004E5872" w:rsidRPr="004E5872">
        <w:rPr>
          <w:rStyle w:val="libAlaemChar"/>
          <w:rtl/>
        </w:rPr>
        <w:t>عليه‌السلام</w:t>
      </w:r>
      <w:r>
        <w:rPr>
          <w:rtl/>
          <w:lang w:bidi="fa-IR"/>
        </w:rPr>
        <w:t xml:space="preserve"> فرمود: آيا طواف بيت را به جاى آوردى و اركان را مس كردى و عمل سعى را انجام دادى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آرى</w:t>
      </w:r>
      <w:r w:rsidR="00AC405B">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آنگاه كه سعى كردى</w:t>
      </w:r>
      <w:r w:rsidR="00AD7B83">
        <w:rPr>
          <w:rtl/>
          <w:lang w:bidi="fa-IR"/>
        </w:rPr>
        <w:t xml:space="preserve">، </w:t>
      </w:r>
      <w:r>
        <w:rPr>
          <w:rtl/>
          <w:lang w:bidi="fa-IR"/>
        </w:rPr>
        <w:t>آيا نيت كردى كه از همه گريختى و به سوى خداوند فرار كنى</w:t>
      </w:r>
      <w:r w:rsidR="00AD7B83">
        <w:rPr>
          <w:rtl/>
          <w:lang w:bidi="fa-IR"/>
        </w:rPr>
        <w:t xml:space="preserve">، </w:t>
      </w:r>
      <w:r>
        <w:rPr>
          <w:rtl/>
          <w:lang w:bidi="fa-IR"/>
        </w:rPr>
        <w:t>و صدق اين نيت را علام الغيوب شناخت</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نه طواف بيت كردى و نه سعى به جا آوردى</w:t>
      </w:r>
      <w:r w:rsidR="00AD7B83">
        <w:rPr>
          <w:rtl/>
          <w:lang w:bidi="fa-IR"/>
        </w:rPr>
        <w:t xml:space="preserve">. </w:t>
      </w:r>
    </w:p>
    <w:p w:rsidR="00D20B57" w:rsidRDefault="00D20B57" w:rsidP="00D20B57">
      <w:pPr>
        <w:pStyle w:val="libNormal"/>
        <w:rPr>
          <w:rtl/>
          <w:lang w:bidi="fa-IR"/>
        </w:rPr>
      </w:pPr>
      <w:r>
        <w:rPr>
          <w:rtl/>
          <w:lang w:bidi="fa-IR"/>
        </w:rPr>
        <w:t xml:space="preserve">سپس امام </w:t>
      </w:r>
      <w:r w:rsidR="004E5872" w:rsidRPr="004E5872">
        <w:rPr>
          <w:rStyle w:val="libAlaemChar"/>
          <w:rtl/>
        </w:rPr>
        <w:t>عليه‌السلام</w:t>
      </w:r>
      <w:r>
        <w:rPr>
          <w:rtl/>
          <w:lang w:bidi="fa-IR"/>
        </w:rPr>
        <w:t xml:space="preserve"> فرمود: آيا در مقام ابراهيم </w:t>
      </w:r>
      <w:r w:rsidR="004E5872" w:rsidRPr="004E5872">
        <w:rPr>
          <w:rStyle w:val="libAlaemChar"/>
          <w:rtl/>
        </w:rPr>
        <w:t>عليه‌السلام</w:t>
      </w:r>
      <w:r>
        <w:rPr>
          <w:rtl/>
          <w:lang w:bidi="fa-IR"/>
        </w:rPr>
        <w:t xml:space="preserve"> وقوف كردى و در آن مقام دو ركعت نماز گزاردى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آرى</w:t>
      </w:r>
      <w:r w:rsidR="00AC405B">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در اين هنگام صيحه اى برآورد كه نزديك بود از دنيا مفارقت كند</w:t>
      </w:r>
      <w:r w:rsidR="00AD7B83">
        <w:rPr>
          <w:rtl/>
          <w:lang w:bidi="fa-IR"/>
        </w:rPr>
        <w:t xml:space="preserve">، </w:t>
      </w:r>
      <w:r>
        <w:rPr>
          <w:rtl/>
          <w:lang w:bidi="fa-IR"/>
        </w:rPr>
        <w:t>سپس فرمود: آه</w:t>
      </w:r>
      <w:r w:rsidR="00AC405B">
        <w:rPr>
          <w:rtl/>
          <w:lang w:bidi="fa-IR"/>
        </w:rPr>
        <w:t xml:space="preserve">! </w:t>
      </w:r>
      <w:r>
        <w:rPr>
          <w:rtl/>
          <w:lang w:bidi="fa-IR"/>
        </w:rPr>
        <w:t>آه</w:t>
      </w:r>
      <w:r w:rsidR="00AC405B">
        <w:rPr>
          <w:rtl/>
          <w:lang w:bidi="fa-IR"/>
        </w:rPr>
        <w:t xml:space="preserve">! </w:t>
      </w:r>
      <w:r>
        <w:rPr>
          <w:rtl/>
          <w:lang w:bidi="fa-IR"/>
        </w:rPr>
        <w:t xml:space="preserve">كسى كه به مقام قرب رسيده و با خدا مصافحه كرده </w:t>
      </w:r>
      <w:r>
        <w:rPr>
          <w:rtl/>
          <w:lang w:bidi="fa-IR"/>
        </w:rPr>
        <w:lastRenderedPageBreak/>
        <w:t>كجاست</w:t>
      </w:r>
      <w:r w:rsidR="002C46C8">
        <w:rPr>
          <w:rtl/>
          <w:lang w:bidi="fa-IR"/>
        </w:rPr>
        <w:t xml:space="preserve">؟ </w:t>
      </w:r>
      <w:r>
        <w:rPr>
          <w:rtl/>
          <w:lang w:bidi="fa-IR"/>
        </w:rPr>
        <w:t>حق تعالى با آن عظمت و جلال</w:t>
      </w:r>
      <w:r w:rsidR="00AD7B83">
        <w:rPr>
          <w:rtl/>
          <w:lang w:bidi="fa-IR"/>
        </w:rPr>
        <w:t xml:space="preserve">، </w:t>
      </w:r>
      <w:r>
        <w:rPr>
          <w:rtl/>
          <w:lang w:bidi="fa-IR"/>
        </w:rPr>
        <w:t>مسكينى را به اين مقام برساند</w:t>
      </w:r>
      <w:r w:rsidR="00AD7B83">
        <w:rPr>
          <w:rtl/>
          <w:lang w:bidi="fa-IR"/>
        </w:rPr>
        <w:t xml:space="preserve">، </w:t>
      </w:r>
      <w:r>
        <w:rPr>
          <w:rtl/>
          <w:lang w:bidi="fa-IR"/>
        </w:rPr>
        <w:t>آيا جايز است بر او كه حرمت چنين پروردگار مهربان را ضايع كند</w:t>
      </w:r>
      <w:r w:rsidR="002C46C8">
        <w:rPr>
          <w:rtl/>
          <w:lang w:bidi="fa-IR"/>
        </w:rPr>
        <w:t xml:space="preserve">؟ </w:t>
      </w:r>
      <w:r>
        <w:rPr>
          <w:rtl/>
          <w:lang w:bidi="fa-IR"/>
        </w:rPr>
        <w:t>هرگز چنين نيست كه كسى با خدا مصافحه كند بعد از آن مخالفت او را جايز داند</w:t>
      </w:r>
      <w:r w:rsidR="00AD7B83">
        <w:rPr>
          <w:rtl/>
          <w:lang w:bidi="fa-IR"/>
        </w:rPr>
        <w:t xml:space="preserve">. </w:t>
      </w:r>
      <w:r>
        <w:rPr>
          <w:rtl/>
          <w:lang w:bidi="fa-IR"/>
        </w:rPr>
        <w:t>پس از آن فرمود: آنگاه كه در مقام ابراهيم</w:t>
      </w:r>
      <w:r w:rsidR="00C37290">
        <w:rPr>
          <w:rtl/>
          <w:lang w:bidi="fa-IR"/>
        </w:rPr>
        <w:t xml:space="preserve"> </w:t>
      </w:r>
      <w:r w:rsidR="004E5872" w:rsidRPr="004E5872">
        <w:rPr>
          <w:rStyle w:val="libAlaemChar"/>
          <w:rtl/>
        </w:rPr>
        <w:t>عليه‌السلام</w:t>
      </w:r>
      <w:r>
        <w:rPr>
          <w:rtl/>
          <w:lang w:bidi="fa-IR"/>
        </w:rPr>
        <w:t xml:space="preserve"> ايستادى</w:t>
      </w:r>
      <w:r w:rsidR="00AD7B83">
        <w:rPr>
          <w:rtl/>
          <w:lang w:bidi="fa-IR"/>
        </w:rPr>
        <w:t xml:space="preserve">، </w:t>
      </w:r>
      <w:r>
        <w:rPr>
          <w:rtl/>
          <w:lang w:bidi="fa-IR"/>
        </w:rPr>
        <w:t>آيا نيت كردى كه بر انجام هر طاعتى بايستى</w:t>
      </w:r>
      <w:r w:rsidR="00AD7B83">
        <w:rPr>
          <w:rtl/>
          <w:lang w:bidi="fa-IR"/>
        </w:rPr>
        <w:t xml:space="preserve">، </w:t>
      </w:r>
      <w:r>
        <w:rPr>
          <w:rtl/>
          <w:lang w:bidi="fa-IR"/>
        </w:rPr>
        <w:t>و پشت به هر معصيت بكنى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آنگاه كه در مقام فراهيم دو ركعت نماز گزاردى</w:t>
      </w:r>
      <w:r w:rsidR="00AD7B83">
        <w:rPr>
          <w:rtl/>
          <w:lang w:bidi="fa-IR"/>
        </w:rPr>
        <w:t xml:space="preserve">، </w:t>
      </w:r>
      <w:r>
        <w:rPr>
          <w:rtl/>
          <w:lang w:bidi="fa-IR"/>
        </w:rPr>
        <w:t xml:space="preserve">آيا نيت كردى كه چون نماز ابراهيم </w:t>
      </w:r>
      <w:r w:rsidR="004E5872" w:rsidRPr="004E5872">
        <w:rPr>
          <w:rStyle w:val="libAlaemChar"/>
          <w:rtl/>
        </w:rPr>
        <w:t>عليه‌السلام</w:t>
      </w:r>
      <w:r>
        <w:rPr>
          <w:rtl/>
          <w:lang w:bidi="fa-IR"/>
        </w:rPr>
        <w:t xml:space="preserve"> نماز گزارى</w:t>
      </w:r>
      <w:r w:rsidR="002C46C8">
        <w:rPr>
          <w:rtl/>
          <w:lang w:bidi="fa-IR"/>
        </w:rPr>
        <w:t xml:space="preserve">؟ </w:t>
      </w:r>
      <w:r>
        <w:rPr>
          <w:rtl/>
          <w:lang w:bidi="fa-IR"/>
        </w:rPr>
        <w:t>و به نمازت</w:t>
      </w:r>
      <w:r w:rsidR="00AD7B83">
        <w:rPr>
          <w:rtl/>
          <w:lang w:bidi="fa-IR"/>
        </w:rPr>
        <w:t xml:space="preserve">، </w:t>
      </w:r>
      <w:r>
        <w:rPr>
          <w:rtl/>
          <w:lang w:bidi="fa-IR"/>
        </w:rPr>
        <w:t>بينى شيطان را به خاك ماليدى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در مقام نايستادى و در آن نماز نخواندى</w:t>
      </w:r>
      <w:r w:rsidR="00AD7B83">
        <w:rPr>
          <w:rtl/>
          <w:lang w:bidi="fa-IR"/>
        </w:rPr>
        <w:t xml:space="preserve">. </w:t>
      </w:r>
    </w:p>
    <w:p w:rsidR="00D20B57" w:rsidRDefault="00D20B57" w:rsidP="00D20B57">
      <w:pPr>
        <w:pStyle w:val="libNormal"/>
        <w:rPr>
          <w:rtl/>
          <w:lang w:bidi="fa-IR"/>
        </w:rPr>
      </w:pPr>
      <w:r>
        <w:rPr>
          <w:rtl/>
          <w:lang w:bidi="fa-IR"/>
        </w:rPr>
        <w:t>پس از آن فرمود: آيا بالاى چاه زمزم بر آمدى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آرى</w:t>
      </w:r>
      <w:r w:rsidR="00AC405B">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آنگاه كه بر بالاى چاه زمزم بر آمدى</w:t>
      </w:r>
      <w:r w:rsidR="00AD7B83">
        <w:rPr>
          <w:rtl/>
          <w:lang w:bidi="fa-IR"/>
        </w:rPr>
        <w:t xml:space="preserve">، </w:t>
      </w:r>
      <w:r>
        <w:rPr>
          <w:rtl/>
          <w:lang w:bidi="fa-IR"/>
        </w:rPr>
        <w:t>آيا نيت كردى كه بر طاعت برآمدى و چشمت را از معصيت پوشاندى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پس بر چاه زمزم بر نيامدى و از آن ننوشيدى</w:t>
      </w:r>
      <w:r w:rsidR="00AD7B83">
        <w:rPr>
          <w:rtl/>
          <w:lang w:bidi="fa-IR"/>
        </w:rPr>
        <w:t xml:space="preserve">. </w:t>
      </w:r>
    </w:p>
    <w:p w:rsidR="00D20B57" w:rsidRDefault="00D20B57" w:rsidP="00D20B57">
      <w:pPr>
        <w:pStyle w:val="libNormal"/>
        <w:rPr>
          <w:rtl/>
          <w:lang w:bidi="fa-IR"/>
        </w:rPr>
      </w:pPr>
      <w:r>
        <w:rPr>
          <w:rtl/>
          <w:lang w:bidi="fa-IR"/>
        </w:rPr>
        <w:t>پس از آن فرمود: آيا سعى ميان صفا و مروه را به جاى آوردى و در ميان آن دو مشى و تردد داشتى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آرى</w:t>
      </w:r>
      <w:r w:rsidR="00AC405B">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از سعى ميان صفا و مروه</w:t>
      </w:r>
      <w:r w:rsidR="00AD7B83">
        <w:rPr>
          <w:rtl/>
          <w:lang w:bidi="fa-IR"/>
        </w:rPr>
        <w:t xml:space="preserve">، </w:t>
      </w:r>
      <w:r>
        <w:rPr>
          <w:rtl/>
          <w:lang w:bidi="fa-IR"/>
        </w:rPr>
        <w:t>آيا نيت كردى كه در ميان خوف و رجايى</w:t>
      </w:r>
      <w:r w:rsidR="002C46C8">
        <w:rPr>
          <w:rtl/>
          <w:lang w:bidi="fa-IR"/>
        </w:rPr>
        <w:t xml:space="preserve">؟ </w:t>
      </w:r>
    </w:p>
    <w:p w:rsidR="00D20B57" w:rsidRDefault="00D20B57" w:rsidP="00D20B57">
      <w:pPr>
        <w:pStyle w:val="libNormal"/>
        <w:rPr>
          <w:rtl/>
          <w:lang w:bidi="fa-IR"/>
        </w:rPr>
      </w:pPr>
      <w:r>
        <w:rPr>
          <w:rtl/>
          <w:lang w:bidi="fa-IR"/>
        </w:rPr>
        <w:lastRenderedPageBreak/>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پس نه سهى كردى و نه مشى و ترد بين صفا و مروه</w:t>
      </w:r>
      <w:r w:rsidR="00AD7B83">
        <w:rPr>
          <w:rtl/>
          <w:lang w:bidi="fa-IR"/>
        </w:rPr>
        <w:t xml:space="preserve">. </w:t>
      </w:r>
    </w:p>
    <w:p w:rsidR="00D20B57" w:rsidRDefault="00D20B57" w:rsidP="00D20B57">
      <w:pPr>
        <w:pStyle w:val="libNormal"/>
        <w:rPr>
          <w:rtl/>
          <w:lang w:bidi="fa-IR"/>
        </w:rPr>
      </w:pPr>
      <w:r>
        <w:rPr>
          <w:rtl/>
          <w:lang w:bidi="fa-IR"/>
        </w:rPr>
        <w:t>پس از آن فرمود: آيا از مكه خارج شدى و به منى رفتى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آرى</w:t>
      </w:r>
      <w:r w:rsidR="00AC405B">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به منى رفتى</w:t>
      </w:r>
      <w:r w:rsidR="00AD7B83">
        <w:rPr>
          <w:rtl/>
          <w:lang w:bidi="fa-IR"/>
        </w:rPr>
        <w:t xml:space="preserve">، </w:t>
      </w:r>
      <w:r>
        <w:rPr>
          <w:rtl/>
          <w:lang w:bidi="fa-IR"/>
        </w:rPr>
        <w:t>آيا نيت كردى كه مردم را از زبان و دل و دست خود ايمن گردانى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پس به منى نرفتى</w:t>
      </w:r>
      <w:r w:rsidR="00AD7B83">
        <w:rPr>
          <w:rtl/>
          <w:lang w:bidi="fa-IR"/>
        </w:rPr>
        <w:t xml:space="preserve">. </w:t>
      </w:r>
    </w:p>
    <w:p w:rsidR="00D20B57" w:rsidRDefault="00D20B57" w:rsidP="00D20B57">
      <w:pPr>
        <w:pStyle w:val="libNormal"/>
        <w:rPr>
          <w:rtl/>
          <w:lang w:bidi="fa-IR"/>
        </w:rPr>
      </w:pPr>
      <w:r>
        <w:rPr>
          <w:rtl/>
          <w:lang w:bidi="fa-IR"/>
        </w:rPr>
        <w:t xml:space="preserve">بعد از آن امام </w:t>
      </w:r>
      <w:r w:rsidR="004E5872" w:rsidRPr="004E5872">
        <w:rPr>
          <w:rStyle w:val="libAlaemChar"/>
          <w:rtl/>
        </w:rPr>
        <w:t>عليه‌السلام</w:t>
      </w:r>
      <w:r>
        <w:rPr>
          <w:rtl/>
          <w:lang w:bidi="fa-IR"/>
        </w:rPr>
        <w:t xml:space="preserve"> فرمود:</w:t>
      </w:r>
      <w:r w:rsidR="00C37290">
        <w:rPr>
          <w:rtl/>
          <w:lang w:bidi="fa-IR"/>
        </w:rPr>
        <w:t xml:space="preserve"> (</w:t>
      </w:r>
      <w:r>
        <w:rPr>
          <w:rtl/>
          <w:lang w:bidi="fa-IR"/>
        </w:rPr>
        <w:t>آيا در موقف عرفه وقوف كردى</w:t>
      </w:r>
      <w:r w:rsidR="002C46C8">
        <w:rPr>
          <w:rtl/>
          <w:lang w:bidi="fa-IR"/>
        </w:rPr>
        <w:t xml:space="preserve">؟ </w:t>
      </w:r>
      <w:r>
        <w:rPr>
          <w:rtl/>
          <w:lang w:bidi="fa-IR"/>
        </w:rPr>
        <w:t>و بر جبل الرحمه برآمدى</w:t>
      </w:r>
      <w:r w:rsidR="002C46C8">
        <w:rPr>
          <w:rtl/>
          <w:lang w:bidi="fa-IR"/>
        </w:rPr>
        <w:t xml:space="preserve">؟ </w:t>
      </w:r>
      <w:r>
        <w:rPr>
          <w:rtl/>
          <w:lang w:bidi="fa-IR"/>
        </w:rPr>
        <w:t>و شناختى خداوند متعال را در جبل الرحمه و جمرات خواندى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آرى</w:t>
      </w:r>
      <w:r w:rsidR="00AC405B">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در موقف عرفه</w:t>
      </w:r>
      <w:r w:rsidR="00AD7B83">
        <w:rPr>
          <w:rtl/>
          <w:lang w:bidi="fa-IR"/>
        </w:rPr>
        <w:t xml:space="preserve">، </w:t>
      </w:r>
      <w:r>
        <w:rPr>
          <w:rtl/>
          <w:lang w:bidi="fa-IR"/>
        </w:rPr>
        <w:t>آيا معرفت حق سبحانه و تعالى و اطلاع او را بر سرائر و قلب خود شناختى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بر جبل الرحمه كه بالا رفتى اى</w:t>
      </w:r>
      <w:r w:rsidR="00AD7B83">
        <w:rPr>
          <w:rtl/>
          <w:lang w:bidi="fa-IR"/>
        </w:rPr>
        <w:t xml:space="preserve">، </w:t>
      </w:r>
      <w:r>
        <w:rPr>
          <w:rtl/>
          <w:lang w:bidi="fa-IR"/>
        </w:rPr>
        <w:t>آيا نيت كردى كه خداوند هر مؤ من و مؤمنه را رحمت كند</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آنگاه به مزدلفه</w:t>
      </w:r>
      <w:r w:rsidR="00C37290">
        <w:rPr>
          <w:rtl/>
          <w:lang w:bidi="fa-IR"/>
        </w:rPr>
        <w:t xml:space="preserve"> (</w:t>
      </w:r>
      <w:r>
        <w:rPr>
          <w:rtl/>
          <w:lang w:bidi="fa-IR"/>
        </w:rPr>
        <w:t>مشعر</w:t>
      </w:r>
      <w:r w:rsidR="002C46C8">
        <w:rPr>
          <w:rtl/>
          <w:lang w:bidi="fa-IR"/>
        </w:rPr>
        <w:t xml:space="preserve">) </w:t>
      </w:r>
      <w:r>
        <w:rPr>
          <w:rtl/>
          <w:lang w:bidi="fa-IR"/>
        </w:rPr>
        <w:t>رفتى</w:t>
      </w:r>
      <w:r w:rsidR="002C46C8">
        <w:rPr>
          <w:rtl/>
          <w:lang w:bidi="fa-IR"/>
        </w:rPr>
        <w:t xml:space="preserve">؟ </w:t>
      </w:r>
      <w:r>
        <w:rPr>
          <w:rtl/>
          <w:lang w:bidi="fa-IR"/>
        </w:rPr>
        <w:t>و از آن جا سنگريزه ها از زمين بركندى</w:t>
      </w:r>
      <w:r w:rsidR="002C46C8">
        <w:rPr>
          <w:rtl/>
          <w:lang w:bidi="fa-IR"/>
        </w:rPr>
        <w:t xml:space="preserve">؟ </w:t>
      </w:r>
      <w:r>
        <w:rPr>
          <w:rtl/>
          <w:lang w:bidi="fa-IR"/>
        </w:rPr>
        <w:t>و به مشعر الحرام مرور كردى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آرى</w:t>
      </w:r>
      <w:r w:rsidR="00AC405B">
        <w:rPr>
          <w:rtl/>
          <w:lang w:bidi="fa-IR"/>
        </w:rPr>
        <w:t xml:space="preserve">! </w:t>
      </w:r>
    </w:p>
    <w:p w:rsidR="00D20B57" w:rsidRDefault="00D20B57" w:rsidP="00D20B57">
      <w:pPr>
        <w:pStyle w:val="libNormal"/>
        <w:rPr>
          <w:rtl/>
          <w:lang w:bidi="fa-IR"/>
        </w:rPr>
      </w:pPr>
      <w:r>
        <w:rPr>
          <w:rtl/>
          <w:lang w:bidi="fa-IR"/>
        </w:rPr>
        <w:lastRenderedPageBreak/>
        <w:t xml:space="preserve">امام </w:t>
      </w:r>
      <w:r w:rsidR="004E5872" w:rsidRPr="004E5872">
        <w:rPr>
          <w:rStyle w:val="libAlaemChar"/>
          <w:rtl/>
        </w:rPr>
        <w:t>عليه‌السلام</w:t>
      </w:r>
      <w:r w:rsidR="00AD7B83">
        <w:rPr>
          <w:rtl/>
          <w:lang w:bidi="fa-IR"/>
        </w:rPr>
        <w:t>:</w:t>
      </w:r>
      <w:r>
        <w:rPr>
          <w:rtl/>
          <w:lang w:bidi="fa-IR"/>
        </w:rPr>
        <w:t xml:space="preserve"> آنگاه كه در مزدلفه مشى مى كردى و از آن سنگريزه ها بر مى كندى</w:t>
      </w:r>
      <w:r w:rsidR="00AD7B83">
        <w:rPr>
          <w:rtl/>
          <w:lang w:bidi="fa-IR"/>
        </w:rPr>
        <w:t xml:space="preserve">، </w:t>
      </w:r>
      <w:r>
        <w:rPr>
          <w:rtl/>
          <w:lang w:bidi="fa-IR"/>
        </w:rPr>
        <w:t>آيا نيت كردى كه هر معصيت و جهل را از خود بركنى و هر علم و عمل را در خود نشانى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به مشعر الحرام مرور كردى</w:t>
      </w:r>
      <w:r w:rsidR="00AD7B83">
        <w:rPr>
          <w:rtl/>
          <w:lang w:bidi="fa-IR"/>
        </w:rPr>
        <w:t xml:space="preserve">، </w:t>
      </w:r>
      <w:r>
        <w:rPr>
          <w:rtl/>
          <w:lang w:bidi="fa-IR"/>
        </w:rPr>
        <w:t>آيا نيت كردى كه شعائر اهل تقوى و اهل خوف را شعار قلب خود قرار دهى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در مزدلفه مشى نكردى و از آن سنگريزه ها بر نداشتى و به مشعرالحرام مرور نكردى</w:t>
      </w:r>
      <w:r w:rsidR="00AD7B83">
        <w:rPr>
          <w:rtl/>
          <w:lang w:bidi="fa-IR"/>
        </w:rPr>
        <w:t xml:space="preserve">. </w:t>
      </w:r>
    </w:p>
    <w:p w:rsidR="00D20B57" w:rsidRDefault="00D20B57" w:rsidP="00D20B57">
      <w:pPr>
        <w:pStyle w:val="libNormal"/>
        <w:rPr>
          <w:rtl/>
          <w:lang w:bidi="fa-IR"/>
        </w:rPr>
      </w:pPr>
      <w:r>
        <w:rPr>
          <w:rtl/>
          <w:lang w:bidi="fa-IR"/>
        </w:rPr>
        <w:t xml:space="preserve">پس از آن امام </w:t>
      </w:r>
      <w:r w:rsidR="004E5872" w:rsidRPr="004E5872">
        <w:rPr>
          <w:rStyle w:val="libAlaemChar"/>
          <w:rtl/>
        </w:rPr>
        <w:t>عليه‌السلام</w:t>
      </w:r>
      <w:r>
        <w:rPr>
          <w:rtl/>
          <w:lang w:bidi="fa-IR"/>
        </w:rPr>
        <w:t xml:space="preserve"> فرمود: در منى نماز گزاردى</w:t>
      </w:r>
      <w:r w:rsidR="002C46C8">
        <w:rPr>
          <w:rtl/>
          <w:lang w:bidi="fa-IR"/>
        </w:rPr>
        <w:t xml:space="preserve">؟ </w:t>
      </w:r>
      <w:r>
        <w:rPr>
          <w:rtl/>
          <w:lang w:bidi="fa-IR"/>
        </w:rPr>
        <w:t>و رمى جمره كردى</w:t>
      </w:r>
      <w:r w:rsidR="002C46C8">
        <w:rPr>
          <w:rtl/>
          <w:lang w:bidi="fa-IR"/>
        </w:rPr>
        <w:t xml:space="preserve">؟ </w:t>
      </w:r>
      <w:r>
        <w:rPr>
          <w:rtl/>
          <w:lang w:bidi="fa-IR"/>
        </w:rPr>
        <w:t>و حلق راءس</w:t>
      </w:r>
      <w:r w:rsidR="00C37290">
        <w:rPr>
          <w:rtl/>
          <w:lang w:bidi="fa-IR"/>
        </w:rPr>
        <w:t xml:space="preserve"> (</w:t>
      </w:r>
      <w:r>
        <w:rPr>
          <w:rtl/>
          <w:lang w:bidi="fa-IR"/>
        </w:rPr>
        <w:t>سر تراشيدت</w:t>
      </w:r>
      <w:r w:rsidR="002C46C8">
        <w:rPr>
          <w:rtl/>
          <w:lang w:bidi="fa-IR"/>
        </w:rPr>
        <w:t xml:space="preserve">) </w:t>
      </w:r>
      <w:r>
        <w:rPr>
          <w:rtl/>
          <w:lang w:bidi="fa-IR"/>
        </w:rPr>
        <w:t>را انجام دادى</w:t>
      </w:r>
      <w:r w:rsidR="002C46C8">
        <w:rPr>
          <w:rtl/>
          <w:lang w:bidi="fa-IR"/>
        </w:rPr>
        <w:t xml:space="preserve">؟ </w:t>
      </w:r>
      <w:r>
        <w:rPr>
          <w:rtl/>
          <w:lang w:bidi="fa-IR"/>
        </w:rPr>
        <w:t>و فديه</w:t>
      </w:r>
      <w:r w:rsidR="00C37290">
        <w:rPr>
          <w:rtl/>
          <w:lang w:bidi="fa-IR"/>
        </w:rPr>
        <w:t xml:space="preserve"> (</w:t>
      </w:r>
      <w:r>
        <w:rPr>
          <w:rtl/>
          <w:lang w:bidi="fa-IR"/>
        </w:rPr>
        <w:t>قربانى</w:t>
      </w:r>
      <w:r w:rsidR="002C46C8">
        <w:rPr>
          <w:rtl/>
          <w:lang w:bidi="fa-IR"/>
        </w:rPr>
        <w:t xml:space="preserve">) </w:t>
      </w:r>
      <w:r>
        <w:rPr>
          <w:rtl/>
          <w:lang w:bidi="fa-IR"/>
        </w:rPr>
        <w:t>خود را ذبح كردى</w:t>
      </w:r>
      <w:r w:rsidR="002C46C8">
        <w:rPr>
          <w:rtl/>
          <w:lang w:bidi="fa-IR"/>
        </w:rPr>
        <w:t xml:space="preserve">؟ </w:t>
      </w:r>
      <w:r>
        <w:rPr>
          <w:rtl/>
          <w:lang w:bidi="fa-IR"/>
        </w:rPr>
        <w:t>و در مسجد خيف نماز خواندى</w:t>
      </w:r>
      <w:r w:rsidR="002C46C8">
        <w:rPr>
          <w:rtl/>
          <w:lang w:bidi="fa-IR"/>
        </w:rPr>
        <w:t xml:space="preserve">؟ </w:t>
      </w:r>
      <w:r>
        <w:rPr>
          <w:rtl/>
          <w:lang w:bidi="fa-IR"/>
        </w:rPr>
        <w:t>و به مكه باز گشتى</w:t>
      </w:r>
      <w:r w:rsidR="002C46C8">
        <w:rPr>
          <w:rtl/>
          <w:lang w:bidi="fa-IR"/>
        </w:rPr>
        <w:t xml:space="preserve">؟ </w:t>
      </w:r>
      <w:r>
        <w:rPr>
          <w:rtl/>
          <w:lang w:bidi="fa-IR"/>
        </w:rPr>
        <w:t>و طواف افاضه به جاى آوردى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آرى</w:t>
      </w:r>
      <w:r w:rsidR="00AC405B">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آنگاه كه به منى رسيد و رمى جمره ها كردى</w:t>
      </w:r>
      <w:r w:rsidR="00AD7B83">
        <w:rPr>
          <w:rtl/>
          <w:lang w:bidi="fa-IR"/>
        </w:rPr>
        <w:t xml:space="preserve">، </w:t>
      </w:r>
      <w:r>
        <w:rPr>
          <w:rtl/>
          <w:lang w:bidi="fa-IR"/>
        </w:rPr>
        <w:t>آيا نيت كردى كه به مطلب خود رسيدى و هرگونه حاجت تو بر آورده شده است</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آنگاه كه سر تراشيدى</w:t>
      </w:r>
      <w:r w:rsidR="00AD7B83">
        <w:rPr>
          <w:rtl/>
          <w:lang w:bidi="fa-IR"/>
        </w:rPr>
        <w:t xml:space="preserve">، </w:t>
      </w:r>
      <w:r>
        <w:rPr>
          <w:rtl/>
          <w:lang w:bidi="fa-IR"/>
        </w:rPr>
        <w:t>آيا نيت كردى كه از پليدى ها پاك شدى و از هر گناه و بد عاقبتى كه بنى آدم را است به در آمدى</w:t>
      </w:r>
      <w:r w:rsidR="00AD7B83">
        <w:rPr>
          <w:rtl/>
          <w:lang w:bidi="fa-IR"/>
        </w:rPr>
        <w:t xml:space="preserve">، </w:t>
      </w:r>
      <w:r>
        <w:rPr>
          <w:rtl/>
          <w:lang w:bidi="fa-IR"/>
        </w:rPr>
        <w:t>مثل آن روزى شدى كه از مادر متولد شد</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lastRenderedPageBreak/>
        <w:t xml:space="preserve">امام </w:t>
      </w:r>
      <w:r w:rsidR="004E5872" w:rsidRPr="004E5872">
        <w:rPr>
          <w:rStyle w:val="libAlaemChar"/>
          <w:rtl/>
        </w:rPr>
        <w:t>عليه‌السلام</w:t>
      </w:r>
      <w:r w:rsidR="00AD7B83">
        <w:rPr>
          <w:rtl/>
          <w:lang w:bidi="fa-IR"/>
        </w:rPr>
        <w:t>:</w:t>
      </w:r>
      <w:r>
        <w:rPr>
          <w:rtl/>
          <w:lang w:bidi="fa-IR"/>
        </w:rPr>
        <w:t xml:space="preserve"> آنگاه كه در مسجد خيف نماز خواندى</w:t>
      </w:r>
      <w:r w:rsidR="00AD7B83">
        <w:rPr>
          <w:rtl/>
          <w:lang w:bidi="fa-IR"/>
        </w:rPr>
        <w:t xml:space="preserve">، </w:t>
      </w:r>
      <w:r>
        <w:rPr>
          <w:rtl/>
          <w:lang w:bidi="fa-IR"/>
        </w:rPr>
        <w:t>آيا نيت كردى كه نترسى</w:t>
      </w:r>
      <w:r w:rsidR="00AD7B83">
        <w:rPr>
          <w:rtl/>
          <w:lang w:bidi="fa-IR"/>
        </w:rPr>
        <w:t xml:space="preserve">، </w:t>
      </w:r>
      <w:r>
        <w:rPr>
          <w:rtl/>
          <w:lang w:bidi="fa-IR"/>
        </w:rPr>
        <w:t>مگر از خداوند و اميدوار نباشى مگر به رحمت او</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آنگاه كه قربانى خود را ذبح كردى</w:t>
      </w:r>
      <w:r w:rsidR="00AD7B83">
        <w:rPr>
          <w:rtl/>
          <w:lang w:bidi="fa-IR"/>
        </w:rPr>
        <w:t xml:space="preserve">، </w:t>
      </w:r>
      <w:r>
        <w:rPr>
          <w:rtl/>
          <w:lang w:bidi="fa-IR"/>
        </w:rPr>
        <w:t xml:space="preserve">آيا نيت كردى كه طمع را سر بريدى و به ابراهيم </w:t>
      </w:r>
      <w:r w:rsidR="004E5872" w:rsidRPr="004E5872">
        <w:rPr>
          <w:rStyle w:val="libAlaemChar"/>
          <w:rtl/>
        </w:rPr>
        <w:t>عليه‌السلام</w:t>
      </w:r>
      <w:r>
        <w:rPr>
          <w:rtl/>
          <w:lang w:bidi="fa-IR"/>
        </w:rPr>
        <w:t xml:space="preserve"> به ذبح فرزندش اقتدا كردى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آنگاه كه به مكه بازگشت كردى و طواف افاضه به جاى آوردى</w:t>
      </w:r>
      <w:r w:rsidR="00AD7B83">
        <w:rPr>
          <w:rtl/>
          <w:lang w:bidi="fa-IR"/>
        </w:rPr>
        <w:t xml:space="preserve">، </w:t>
      </w:r>
      <w:r>
        <w:rPr>
          <w:rtl/>
          <w:lang w:bidi="fa-IR"/>
        </w:rPr>
        <w:t>آيا نيت كردى كه افاضه</w:t>
      </w:r>
      <w:r w:rsidR="00C37290">
        <w:rPr>
          <w:rtl/>
          <w:lang w:bidi="fa-IR"/>
        </w:rPr>
        <w:t xml:space="preserve"> (</w:t>
      </w:r>
      <w:r>
        <w:rPr>
          <w:rtl/>
          <w:lang w:bidi="fa-IR"/>
        </w:rPr>
        <w:t>كوچ كردن</w:t>
      </w:r>
      <w:r w:rsidR="002C46C8">
        <w:rPr>
          <w:rtl/>
          <w:lang w:bidi="fa-IR"/>
        </w:rPr>
        <w:t xml:space="preserve">) </w:t>
      </w:r>
      <w:r>
        <w:rPr>
          <w:rtl/>
          <w:lang w:bidi="fa-IR"/>
        </w:rPr>
        <w:t>به رحمت خدا كردى و به طاعت او بازگشت كردى و به سوى او تقرب جستى</w:t>
      </w:r>
      <w:r w:rsidR="002C46C8">
        <w:rPr>
          <w:rtl/>
          <w:lang w:bidi="fa-IR"/>
        </w:rPr>
        <w:t xml:space="preserve">؟ </w:t>
      </w:r>
    </w:p>
    <w:p w:rsidR="00D20B57" w:rsidRDefault="00D20B57" w:rsidP="00D20B57">
      <w:pPr>
        <w:pStyle w:val="libNormal"/>
        <w:rPr>
          <w:rtl/>
          <w:lang w:bidi="fa-IR"/>
        </w:rPr>
      </w:pPr>
      <w:r>
        <w:rPr>
          <w:rtl/>
          <w:lang w:bidi="fa-IR"/>
        </w:rPr>
        <w:t>شبلى</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sidR="00AD7B83">
        <w:rPr>
          <w:rtl/>
          <w:lang w:bidi="fa-IR"/>
        </w:rPr>
        <w:t>:</w:t>
      </w:r>
      <w:r>
        <w:rPr>
          <w:rtl/>
          <w:lang w:bidi="fa-IR"/>
        </w:rPr>
        <w:t xml:space="preserve"> به منى نرسيدى و رمى جمره نكردى</w:t>
      </w:r>
      <w:r w:rsidR="00AD7B83">
        <w:rPr>
          <w:rtl/>
          <w:lang w:bidi="fa-IR"/>
        </w:rPr>
        <w:t xml:space="preserve">، </w:t>
      </w:r>
      <w:r>
        <w:rPr>
          <w:rtl/>
          <w:lang w:bidi="fa-IR"/>
        </w:rPr>
        <w:t>و حلق راءس انجام ندادى</w:t>
      </w:r>
      <w:r w:rsidR="00AD7B83">
        <w:rPr>
          <w:rtl/>
          <w:lang w:bidi="fa-IR"/>
        </w:rPr>
        <w:t xml:space="preserve">، </w:t>
      </w:r>
      <w:r>
        <w:rPr>
          <w:rtl/>
          <w:lang w:bidi="fa-IR"/>
        </w:rPr>
        <w:t>و قربانى ات را ذبح نكردى</w:t>
      </w:r>
      <w:r w:rsidR="00AD7B83">
        <w:rPr>
          <w:rtl/>
          <w:lang w:bidi="fa-IR"/>
        </w:rPr>
        <w:t xml:space="preserve">، </w:t>
      </w:r>
      <w:r>
        <w:rPr>
          <w:rtl/>
          <w:lang w:bidi="fa-IR"/>
        </w:rPr>
        <w:t>و در مسجد خيف نماز نگزاردى و طواف افاضه به جاى نياوردى و به سوى خداوند تقرب نجستى</w:t>
      </w:r>
      <w:r w:rsidR="00AD7B83">
        <w:rPr>
          <w:rtl/>
          <w:lang w:bidi="fa-IR"/>
        </w:rPr>
        <w:t xml:space="preserve">، </w:t>
      </w:r>
      <w:r>
        <w:rPr>
          <w:rtl/>
          <w:lang w:bidi="fa-IR"/>
        </w:rPr>
        <w:t>چه است كه تو حج نكردى</w:t>
      </w:r>
      <w:r w:rsidR="00AD7B83">
        <w:rPr>
          <w:rtl/>
          <w:lang w:bidi="fa-IR"/>
        </w:rPr>
        <w:t xml:space="preserve">. </w:t>
      </w:r>
    </w:p>
    <w:p w:rsidR="00D20B57" w:rsidRDefault="00D20B57" w:rsidP="00D20B57">
      <w:pPr>
        <w:pStyle w:val="libNormal"/>
        <w:rPr>
          <w:rtl/>
          <w:lang w:bidi="fa-IR"/>
        </w:rPr>
      </w:pPr>
      <w:r>
        <w:rPr>
          <w:rtl/>
          <w:lang w:bidi="fa-IR"/>
        </w:rPr>
        <w:t>س شيلى از تفريط حجش به ندبه و زارى افتاد و پيوسته آداب حج مى آموخت تا سال ديگر از روى معرفت و يقين حج بگزارد</w:t>
      </w:r>
      <w:r w:rsidR="00AD7B83">
        <w:rPr>
          <w:rtl/>
          <w:lang w:bidi="fa-IR"/>
        </w:rPr>
        <w:t xml:space="preserve">. </w:t>
      </w:r>
      <w:r w:rsidR="00C37290" w:rsidRPr="000456DB">
        <w:rPr>
          <w:rStyle w:val="libFootnotenumChar"/>
          <w:rtl/>
          <w:lang w:bidi="fa-IR"/>
        </w:rPr>
        <w:t>(</w:t>
      </w:r>
      <w:r w:rsidRPr="000456DB">
        <w:rPr>
          <w:rStyle w:val="libFootnotenumChar"/>
          <w:rtl/>
          <w:lang w:bidi="fa-IR"/>
        </w:rPr>
        <w:t>718</w:t>
      </w:r>
      <w:r w:rsidR="002C46C8">
        <w:rPr>
          <w:rStyle w:val="libFootnotenumChar"/>
          <w:rtl/>
          <w:lang w:bidi="fa-IR"/>
        </w:rPr>
        <w:t xml:space="preserve">) </w:t>
      </w:r>
    </w:p>
    <w:p w:rsidR="00D20B57" w:rsidRDefault="00D20B57" w:rsidP="007E14DD">
      <w:pPr>
        <w:pStyle w:val="Heading3"/>
        <w:rPr>
          <w:rtl/>
          <w:lang w:bidi="fa-IR"/>
        </w:rPr>
      </w:pPr>
      <w:bookmarkStart w:id="661" w:name="_Toc391815080"/>
      <w:r>
        <w:rPr>
          <w:rtl/>
          <w:lang w:bidi="fa-IR"/>
        </w:rPr>
        <w:t>62</w:t>
      </w:r>
      <w:r w:rsidRPr="00CF375D">
        <w:rPr>
          <w:rtl/>
        </w:rPr>
        <w:t>1</w:t>
      </w:r>
      <w:r w:rsidR="00CF375D" w:rsidRPr="00CF375D">
        <w:rPr>
          <w:rtl/>
          <w:lang w:bidi="fa-IR"/>
        </w:rPr>
        <w:t xml:space="preserve">- </w:t>
      </w:r>
      <w:r>
        <w:rPr>
          <w:rtl/>
          <w:lang w:bidi="fa-IR"/>
        </w:rPr>
        <w:t>معارف نهفته براى اهل آخرالزمان</w:t>
      </w:r>
      <w:bookmarkEnd w:id="661"/>
      <w:r>
        <w:rPr>
          <w:rtl/>
          <w:lang w:bidi="fa-IR"/>
        </w:rPr>
        <w:t xml:space="preserve"> </w:t>
      </w:r>
    </w:p>
    <w:p w:rsidR="00D20B57" w:rsidRDefault="00D20B57" w:rsidP="00D20B57">
      <w:pPr>
        <w:pStyle w:val="libNormal"/>
        <w:rPr>
          <w:rtl/>
          <w:lang w:bidi="fa-IR"/>
        </w:rPr>
      </w:pPr>
      <w:r>
        <w:rPr>
          <w:rtl/>
          <w:lang w:bidi="fa-IR"/>
        </w:rPr>
        <w:t xml:space="preserve">از حضرت امام سجاد </w:t>
      </w:r>
      <w:r w:rsidR="004E5872" w:rsidRPr="004E5872">
        <w:rPr>
          <w:rStyle w:val="libAlaemChar"/>
          <w:rtl/>
        </w:rPr>
        <w:t>عليه‌السلام</w:t>
      </w:r>
      <w:r>
        <w:rPr>
          <w:rtl/>
          <w:lang w:bidi="fa-IR"/>
        </w:rPr>
        <w:t xml:space="preserve"> روايت شده است كه</w:t>
      </w:r>
      <w:r w:rsidR="00AD7B83">
        <w:rPr>
          <w:rtl/>
          <w:lang w:bidi="fa-IR"/>
        </w:rPr>
        <w:t>:</w:t>
      </w:r>
      <w:r>
        <w:rPr>
          <w:rtl/>
          <w:lang w:bidi="fa-IR"/>
        </w:rPr>
        <w:t xml:space="preserve"> چون خداوند مى دانست در آخرالزمان اقوامى مدقق خواهند آمد</w:t>
      </w:r>
      <w:r w:rsidR="00AD7B83">
        <w:rPr>
          <w:rtl/>
          <w:lang w:bidi="fa-IR"/>
        </w:rPr>
        <w:t xml:space="preserve">، </w:t>
      </w:r>
      <w:r>
        <w:rPr>
          <w:rtl/>
          <w:lang w:bidi="fa-IR"/>
        </w:rPr>
        <w:t>سوره قل هو الله</w:t>
      </w:r>
      <w:r w:rsidR="00AD7B83">
        <w:rPr>
          <w:rtl/>
          <w:lang w:bidi="fa-IR"/>
        </w:rPr>
        <w:t xml:space="preserve">... </w:t>
      </w:r>
      <w:r>
        <w:rPr>
          <w:rtl/>
          <w:lang w:bidi="fa-IR"/>
        </w:rPr>
        <w:t>و اوائل سوره حديد را نازل فرمود: ان الله عز و جل علم انه يكون فى آخر الزمان اقوام متعمقون</w:t>
      </w:r>
      <w:r w:rsidR="00AD7B83">
        <w:rPr>
          <w:rtl/>
          <w:lang w:bidi="fa-IR"/>
        </w:rPr>
        <w:t xml:space="preserve">، </w:t>
      </w:r>
      <w:r>
        <w:rPr>
          <w:rtl/>
          <w:lang w:bidi="fa-IR"/>
        </w:rPr>
        <w:t>فانزل الله تعالى قل هو الله احد والايات من سوره الحديد الى قوله و هو عليم بذات الصدور</w:t>
      </w:r>
      <w:r w:rsidR="00AD7B83">
        <w:rPr>
          <w:rtl/>
          <w:lang w:bidi="fa-IR"/>
        </w:rPr>
        <w:t xml:space="preserve">، </w:t>
      </w:r>
      <w:r>
        <w:rPr>
          <w:rtl/>
          <w:lang w:bidi="fa-IR"/>
        </w:rPr>
        <w:t>فمن رام وزاء ذلك فقد هلك</w:t>
      </w:r>
      <w:r w:rsidR="00AD7B83">
        <w:rPr>
          <w:rtl/>
          <w:lang w:bidi="fa-IR"/>
        </w:rPr>
        <w:t xml:space="preserve">. </w:t>
      </w:r>
      <w:r w:rsidR="00C37290" w:rsidRPr="000456DB">
        <w:rPr>
          <w:rStyle w:val="libFootnotenumChar"/>
          <w:rtl/>
          <w:lang w:bidi="fa-IR"/>
        </w:rPr>
        <w:t>(</w:t>
      </w:r>
      <w:r w:rsidRPr="000456DB">
        <w:rPr>
          <w:rStyle w:val="libFootnotenumChar"/>
          <w:rtl/>
          <w:lang w:bidi="fa-IR"/>
        </w:rPr>
        <w:t>719</w:t>
      </w:r>
      <w:r w:rsidR="002C46C8">
        <w:rPr>
          <w:rStyle w:val="libFootnotenumChar"/>
          <w:rtl/>
          <w:lang w:bidi="fa-IR"/>
        </w:rPr>
        <w:t xml:space="preserve">) </w:t>
      </w:r>
    </w:p>
    <w:p w:rsidR="00D20B57" w:rsidRDefault="00D20B57" w:rsidP="00D20B57">
      <w:pPr>
        <w:pStyle w:val="libNormal"/>
        <w:rPr>
          <w:rtl/>
          <w:lang w:bidi="fa-IR"/>
        </w:rPr>
      </w:pPr>
      <w:r>
        <w:rPr>
          <w:rtl/>
          <w:lang w:bidi="fa-IR"/>
        </w:rPr>
        <w:lastRenderedPageBreak/>
        <w:t>مرحوم آخوند ملا صدرالمتالهين مى فرمايد: وقتى من به اين حديث رسيدم</w:t>
      </w:r>
      <w:r w:rsidR="00AD7B83">
        <w:rPr>
          <w:rtl/>
          <w:lang w:bidi="fa-IR"/>
        </w:rPr>
        <w:t xml:space="preserve">، </w:t>
      </w:r>
      <w:r>
        <w:rPr>
          <w:rtl/>
          <w:lang w:bidi="fa-IR"/>
        </w:rPr>
        <w:t>گريه كردم</w:t>
      </w:r>
      <w:r w:rsidR="00AD7B83">
        <w:rPr>
          <w:rtl/>
          <w:lang w:bidi="fa-IR"/>
        </w:rPr>
        <w:t xml:space="preserve">، </w:t>
      </w:r>
      <w:r>
        <w:rPr>
          <w:rtl/>
          <w:lang w:bidi="fa-IR"/>
        </w:rPr>
        <w:t>اين گريه شوق است</w:t>
      </w:r>
      <w:r w:rsidR="00AD7B83">
        <w:rPr>
          <w:rtl/>
          <w:lang w:bidi="fa-IR"/>
        </w:rPr>
        <w:t>؛</w:t>
      </w:r>
      <w:r>
        <w:rPr>
          <w:rtl/>
          <w:lang w:bidi="fa-IR"/>
        </w:rPr>
        <w:t xml:space="preserve"> چون مى بيند كه اين قبيل احاديث</w:t>
      </w:r>
      <w:r w:rsidR="00AD7B83">
        <w:rPr>
          <w:rtl/>
          <w:lang w:bidi="fa-IR"/>
        </w:rPr>
        <w:t xml:space="preserve">، </w:t>
      </w:r>
      <w:r>
        <w:rPr>
          <w:rtl/>
          <w:lang w:bidi="fa-IR"/>
        </w:rPr>
        <w:t>ناظر به امثال اوست كه اقوام متعمقون اند</w:t>
      </w:r>
      <w:r w:rsidR="00AD7B83">
        <w:rPr>
          <w:rtl/>
          <w:lang w:bidi="fa-IR"/>
        </w:rPr>
        <w:t xml:space="preserve">، </w:t>
      </w:r>
      <w:r>
        <w:rPr>
          <w:rtl/>
          <w:lang w:bidi="fa-IR"/>
        </w:rPr>
        <w:t>گريه شوق مى كند و دست ابتهال و تضرع به سوى حقيقت نظام هستى دراز مى كند و توفيق فهم مطالب آيات و روايات را كه اسرار اهل ولايت اند</w:t>
      </w:r>
      <w:r w:rsidR="00AD7B83">
        <w:rPr>
          <w:rtl/>
          <w:lang w:bidi="fa-IR"/>
        </w:rPr>
        <w:t xml:space="preserve">، </w:t>
      </w:r>
      <w:r>
        <w:rPr>
          <w:rtl/>
          <w:lang w:bidi="fa-IR"/>
        </w:rPr>
        <w:t>مساءلت و مطالبت مى نمايد</w:t>
      </w:r>
      <w:r w:rsidR="00AD7B83">
        <w:rPr>
          <w:rtl/>
          <w:lang w:bidi="fa-IR"/>
        </w:rPr>
        <w:t xml:space="preserve">. </w:t>
      </w:r>
    </w:p>
    <w:p w:rsidR="00D20B57" w:rsidRDefault="00D20B57" w:rsidP="00D20B57">
      <w:pPr>
        <w:pStyle w:val="libNormal"/>
        <w:rPr>
          <w:rtl/>
          <w:lang w:bidi="fa-IR"/>
        </w:rPr>
      </w:pPr>
      <w:r>
        <w:rPr>
          <w:rtl/>
          <w:lang w:bidi="fa-IR"/>
        </w:rPr>
        <w:t>و جناب فيض كه از اعاظم تلامذه آن حضرت است مى گويد: ما را احتياج به معجزات فعلى اهل بيت عصمت و طهارت نيست</w:t>
      </w:r>
      <w:r w:rsidR="00AD7B83">
        <w:rPr>
          <w:rtl/>
          <w:lang w:bidi="fa-IR"/>
        </w:rPr>
        <w:t xml:space="preserve">، </w:t>
      </w:r>
      <w:r>
        <w:rPr>
          <w:rtl/>
          <w:lang w:bidi="fa-IR"/>
        </w:rPr>
        <w:t>بلكه همين معارف مروى از آن بزرگان</w:t>
      </w:r>
      <w:r w:rsidR="00AD7B83">
        <w:rPr>
          <w:rtl/>
          <w:lang w:bidi="fa-IR"/>
        </w:rPr>
        <w:t xml:space="preserve">، </w:t>
      </w:r>
      <w:r>
        <w:rPr>
          <w:rtl/>
          <w:lang w:bidi="fa-IR"/>
        </w:rPr>
        <w:t>در اثبات امامت يك يك آنان كافى است</w:t>
      </w:r>
      <w:r w:rsidR="00AC405B">
        <w:rPr>
          <w:rtl/>
          <w:lang w:bidi="fa-IR"/>
        </w:rPr>
        <w:t xml:space="preserve">! </w:t>
      </w:r>
      <w:r w:rsidR="00C37290" w:rsidRPr="000456DB">
        <w:rPr>
          <w:rStyle w:val="libFootnotenumChar"/>
          <w:rtl/>
          <w:lang w:bidi="fa-IR"/>
        </w:rPr>
        <w:t>(</w:t>
      </w:r>
      <w:r w:rsidRPr="000456DB">
        <w:rPr>
          <w:rStyle w:val="libFootnotenumChar"/>
          <w:rtl/>
          <w:lang w:bidi="fa-IR"/>
        </w:rPr>
        <w:t>720</w:t>
      </w:r>
      <w:r w:rsidR="002C46C8">
        <w:rPr>
          <w:rStyle w:val="libFootnotenumChar"/>
          <w:rtl/>
          <w:lang w:bidi="fa-IR"/>
        </w:rPr>
        <w:t xml:space="preserve">) </w:t>
      </w:r>
    </w:p>
    <w:p w:rsidR="00D20B57" w:rsidRDefault="002A2A42" w:rsidP="002A2A42">
      <w:pPr>
        <w:pStyle w:val="Heading2"/>
        <w:rPr>
          <w:rtl/>
          <w:lang w:bidi="fa-IR"/>
        </w:rPr>
      </w:pPr>
      <w:bookmarkStart w:id="662" w:name="_Toc391815081"/>
      <w:r>
        <w:rPr>
          <w:rtl/>
          <w:lang w:bidi="fa-IR"/>
        </w:rPr>
        <w:t>بخش سوم: بزرگداشت و تجليل از صحيفه سجاديه</w:t>
      </w:r>
      <w:bookmarkEnd w:id="662"/>
      <w:r>
        <w:rPr>
          <w:rtl/>
          <w:lang w:bidi="fa-IR"/>
        </w:rPr>
        <w:t xml:space="preserve">  </w:t>
      </w:r>
    </w:p>
    <w:p w:rsidR="00D20B57" w:rsidRDefault="00D20B57" w:rsidP="007E14DD">
      <w:pPr>
        <w:pStyle w:val="Heading3"/>
        <w:rPr>
          <w:rtl/>
          <w:lang w:bidi="fa-IR"/>
        </w:rPr>
      </w:pPr>
      <w:bookmarkStart w:id="663" w:name="_Toc391815082"/>
      <w:r>
        <w:rPr>
          <w:rtl/>
          <w:lang w:bidi="fa-IR"/>
        </w:rPr>
        <w:t>62</w:t>
      </w:r>
      <w:r w:rsidRPr="00CF375D">
        <w:rPr>
          <w:rtl/>
        </w:rPr>
        <w:t>2</w:t>
      </w:r>
      <w:r w:rsidR="00CF375D" w:rsidRPr="00CF375D">
        <w:rPr>
          <w:rtl/>
          <w:lang w:bidi="fa-IR"/>
        </w:rPr>
        <w:t xml:space="preserve">- </w:t>
      </w:r>
      <w:r>
        <w:rPr>
          <w:rtl/>
          <w:lang w:bidi="fa-IR"/>
        </w:rPr>
        <w:t>پيمودن راه خطا</w:t>
      </w:r>
      <w:bookmarkEnd w:id="663"/>
      <w:r>
        <w:rPr>
          <w:rtl/>
          <w:lang w:bidi="fa-IR"/>
        </w:rPr>
        <w:t xml:space="preserve"> </w:t>
      </w:r>
    </w:p>
    <w:p w:rsidR="00D20B57" w:rsidRDefault="00D20B57" w:rsidP="00D20B57">
      <w:pPr>
        <w:pStyle w:val="libNormal"/>
        <w:rPr>
          <w:rtl/>
          <w:lang w:bidi="fa-IR"/>
        </w:rPr>
      </w:pPr>
      <w:r>
        <w:rPr>
          <w:rtl/>
          <w:lang w:bidi="fa-IR"/>
        </w:rPr>
        <w:t>اين شهر آشوب</w:t>
      </w:r>
      <w:r w:rsidR="00AD7B83">
        <w:rPr>
          <w:rtl/>
          <w:lang w:bidi="fa-IR"/>
        </w:rPr>
        <w:t xml:space="preserve">، </w:t>
      </w:r>
      <w:r>
        <w:rPr>
          <w:rtl/>
          <w:lang w:bidi="fa-IR"/>
        </w:rPr>
        <w:t xml:space="preserve">در متاقب آل ابى طالب </w:t>
      </w:r>
      <w:r w:rsidR="004E5872" w:rsidRPr="004E5872">
        <w:rPr>
          <w:rStyle w:val="libAlaemChar"/>
          <w:rtl/>
        </w:rPr>
        <w:t>عليه‌السلام</w:t>
      </w:r>
      <w:r>
        <w:rPr>
          <w:rtl/>
          <w:lang w:bidi="fa-IR"/>
        </w:rPr>
        <w:t xml:space="preserve"> حكايت مى كند: نزد كسى از بلغاى بصره</w:t>
      </w:r>
      <w:r w:rsidR="00AD7B83">
        <w:rPr>
          <w:rtl/>
          <w:lang w:bidi="fa-IR"/>
        </w:rPr>
        <w:t xml:space="preserve">، </w:t>
      </w:r>
      <w:r>
        <w:rPr>
          <w:rtl/>
          <w:lang w:bidi="fa-IR"/>
        </w:rPr>
        <w:t>سخن از صحيفه كامله</w:t>
      </w:r>
      <w:r w:rsidR="00C37290">
        <w:rPr>
          <w:rtl/>
          <w:lang w:bidi="fa-IR"/>
        </w:rPr>
        <w:t xml:space="preserve"> (</w:t>
      </w:r>
      <w:r>
        <w:rPr>
          <w:rtl/>
          <w:lang w:bidi="fa-IR"/>
        </w:rPr>
        <w:t>امام سجاد</w:t>
      </w:r>
      <w:r w:rsidR="002C46C8">
        <w:rPr>
          <w:rtl/>
          <w:lang w:bidi="fa-IR"/>
        </w:rPr>
        <w:t xml:space="preserve">) </w:t>
      </w:r>
      <w:r>
        <w:rPr>
          <w:rtl/>
          <w:lang w:bidi="fa-IR"/>
        </w:rPr>
        <w:t>به ميان آمد</w:t>
      </w:r>
      <w:r w:rsidR="00AD7B83">
        <w:rPr>
          <w:rtl/>
          <w:lang w:bidi="fa-IR"/>
        </w:rPr>
        <w:t xml:space="preserve">. </w:t>
      </w:r>
      <w:r>
        <w:rPr>
          <w:rtl/>
          <w:lang w:bidi="fa-IR"/>
        </w:rPr>
        <w:t>آن شخص گفت</w:t>
      </w:r>
      <w:r w:rsidR="00AD7B83">
        <w:rPr>
          <w:rtl/>
          <w:lang w:bidi="fa-IR"/>
        </w:rPr>
        <w:t>:</w:t>
      </w:r>
      <w:r>
        <w:rPr>
          <w:rtl/>
          <w:lang w:bidi="fa-IR"/>
        </w:rPr>
        <w:t xml:space="preserve"> من نيز بر نوشتن مثل آن قادرم</w:t>
      </w:r>
      <w:r w:rsidR="00AC405B">
        <w:rPr>
          <w:rtl/>
          <w:lang w:bidi="fa-IR"/>
        </w:rPr>
        <w:t xml:space="preserve">! </w:t>
      </w:r>
    </w:p>
    <w:p w:rsidR="00D20B57" w:rsidRDefault="00D20B57" w:rsidP="00D20B57">
      <w:pPr>
        <w:pStyle w:val="libNormal"/>
        <w:rPr>
          <w:rtl/>
          <w:lang w:bidi="fa-IR"/>
        </w:rPr>
      </w:pPr>
      <w:r>
        <w:rPr>
          <w:rtl/>
          <w:lang w:bidi="fa-IR"/>
        </w:rPr>
        <w:t>پس قلم به دست گرفت و سرش را براى نوشتن پايين انداخت تو سرش را بلند نكرد تا مرد</w:t>
      </w:r>
      <w:r w:rsidR="00AD7B83">
        <w:rPr>
          <w:rtl/>
          <w:lang w:bidi="fa-IR"/>
        </w:rPr>
        <w:t xml:space="preserve">. </w:t>
      </w:r>
      <w:r>
        <w:rPr>
          <w:rtl/>
          <w:lang w:bidi="fa-IR"/>
        </w:rPr>
        <w:t>به جان خودم قسم</w:t>
      </w:r>
      <w:r w:rsidR="00AC405B">
        <w:rPr>
          <w:rtl/>
          <w:lang w:bidi="fa-IR"/>
        </w:rPr>
        <w:t xml:space="preserve">! </w:t>
      </w:r>
      <w:r>
        <w:rPr>
          <w:rtl/>
          <w:lang w:bidi="fa-IR"/>
        </w:rPr>
        <w:t>كه چنين كسى راه به بيراهه برده و طريق سخط را پيموده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721</w:t>
      </w:r>
      <w:r w:rsidR="002C46C8">
        <w:rPr>
          <w:rStyle w:val="libFootnotenumChar"/>
          <w:rtl/>
          <w:lang w:bidi="fa-IR"/>
        </w:rPr>
        <w:t xml:space="preserve">) </w:t>
      </w:r>
    </w:p>
    <w:p w:rsidR="00D20B57" w:rsidRDefault="00D20B57" w:rsidP="007E14DD">
      <w:pPr>
        <w:pStyle w:val="Heading3"/>
        <w:rPr>
          <w:rtl/>
          <w:lang w:bidi="fa-IR"/>
        </w:rPr>
      </w:pPr>
      <w:bookmarkStart w:id="664" w:name="_Toc391815083"/>
      <w:r>
        <w:rPr>
          <w:rtl/>
          <w:lang w:bidi="fa-IR"/>
        </w:rPr>
        <w:t>62</w:t>
      </w:r>
      <w:r w:rsidRPr="00CF375D">
        <w:rPr>
          <w:rtl/>
        </w:rPr>
        <w:t>3</w:t>
      </w:r>
      <w:r w:rsidR="00CF375D" w:rsidRPr="00CF375D">
        <w:rPr>
          <w:rtl/>
          <w:lang w:bidi="fa-IR"/>
        </w:rPr>
        <w:t xml:space="preserve">- </w:t>
      </w:r>
      <w:r>
        <w:rPr>
          <w:rtl/>
          <w:lang w:bidi="fa-IR"/>
        </w:rPr>
        <w:t>كلامى دون كلام خالق</w:t>
      </w:r>
      <w:r w:rsidR="00AD7B83">
        <w:rPr>
          <w:rtl/>
          <w:lang w:bidi="fa-IR"/>
        </w:rPr>
        <w:t xml:space="preserve">، </w:t>
      </w:r>
      <w:r>
        <w:rPr>
          <w:rtl/>
          <w:lang w:bidi="fa-IR"/>
        </w:rPr>
        <w:t>فراتر از كلام مخلوق</w:t>
      </w:r>
      <w:bookmarkEnd w:id="664"/>
      <w:r>
        <w:rPr>
          <w:rtl/>
          <w:lang w:bidi="fa-IR"/>
        </w:rPr>
        <w:t xml:space="preserve"> </w:t>
      </w:r>
    </w:p>
    <w:p w:rsidR="00D20B57" w:rsidRDefault="00D20B57" w:rsidP="00D20B57">
      <w:pPr>
        <w:pStyle w:val="libNormal"/>
        <w:rPr>
          <w:rtl/>
          <w:lang w:bidi="fa-IR"/>
        </w:rPr>
      </w:pPr>
      <w:r>
        <w:rPr>
          <w:rtl/>
          <w:lang w:bidi="fa-IR"/>
        </w:rPr>
        <w:t>يكى از علماى معاصر</w:t>
      </w:r>
      <w:r w:rsidR="00AD7B83">
        <w:rPr>
          <w:rtl/>
          <w:lang w:bidi="fa-IR"/>
        </w:rPr>
        <w:t xml:space="preserve">، </w:t>
      </w:r>
      <w:r>
        <w:rPr>
          <w:rtl/>
          <w:lang w:bidi="fa-IR"/>
        </w:rPr>
        <w:t>در مقدمه اش بر صحيفه سجاديه مى گويد: در سال 1353 هجرى</w:t>
      </w:r>
      <w:r w:rsidR="00AD7B83">
        <w:rPr>
          <w:rtl/>
          <w:lang w:bidi="fa-IR"/>
        </w:rPr>
        <w:t xml:space="preserve">، </w:t>
      </w:r>
      <w:r>
        <w:rPr>
          <w:rtl/>
          <w:lang w:bidi="fa-IR"/>
        </w:rPr>
        <w:t>نسخه اى از صحيفه شريف براى علامه معاصر</w:t>
      </w:r>
      <w:r w:rsidR="00AD7B83">
        <w:rPr>
          <w:rtl/>
          <w:lang w:bidi="fa-IR"/>
        </w:rPr>
        <w:t xml:space="preserve">، </w:t>
      </w:r>
      <w:r>
        <w:rPr>
          <w:rtl/>
          <w:lang w:bidi="fa-IR"/>
        </w:rPr>
        <w:t>شيخ جوهرى طنطاوى</w:t>
      </w:r>
      <w:r w:rsidR="00AD7B83">
        <w:rPr>
          <w:rtl/>
          <w:lang w:bidi="fa-IR"/>
        </w:rPr>
        <w:t xml:space="preserve">، </w:t>
      </w:r>
      <w:r>
        <w:rPr>
          <w:rtl/>
          <w:lang w:bidi="fa-IR"/>
        </w:rPr>
        <w:t>صاحب تفسير معروف و مفتى اسكندريه ارسال نمودم</w:t>
      </w:r>
      <w:r w:rsidR="00AD7B83">
        <w:rPr>
          <w:rtl/>
          <w:lang w:bidi="fa-IR"/>
        </w:rPr>
        <w:t xml:space="preserve">. </w:t>
      </w:r>
    </w:p>
    <w:p w:rsidR="00D20B57" w:rsidRDefault="00D20B57" w:rsidP="00D20B57">
      <w:pPr>
        <w:pStyle w:val="libNormal"/>
        <w:rPr>
          <w:rtl/>
          <w:lang w:bidi="fa-IR"/>
        </w:rPr>
      </w:pPr>
      <w:r>
        <w:rPr>
          <w:rtl/>
          <w:lang w:bidi="fa-IR"/>
        </w:rPr>
        <w:lastRenderedPageBreak/>
        <w:t>ايشان از قاهره برايم نامه اى نوشت و با تشكر از ارسال چنين هديه گرانبهايى</w:t>
      </w:r>
      <w:r w:rsidR="00AD7B83">
        <w:rPr>
          <w:rtl/>
          <w:lang w:bidi="fa-IR"/>
        </w:rPr>
        <w:t xml:space="preserve">، </w:t>
      </w:r>
      <w:r>
        <w:rPr>
          <w:rtl/>
          <w:lang w:bidi="fa-IR"/>
        </w:rPr>
        <w:t>مرا از رسيدن آن</w:t>
      </w:r>
      <w:r w:rsidR="00AD7B83">
        <w:rPr>
          <w:rtl/>
          <w:lang w:bidi="fa-IR"/>
        </w:rPr>
        <w:t xml:space="preserve">، </w:t>
      </w:r>
      <w:r>
        <w:rPr>
          <w:rtl/>
          <w:lang w:bidi="fa-IR"/>
        </w:rPr>
        <w:t>مطلع گردانيد و در نامه اش به مدح و ستايش ‍ آن كتاب پرداخته بود</w:t>
      </w:r>
      <w:r w:rsidR="00AD7B83">
        <w:rPr>
          <w:rtl/>
          <w:lang w:bidi="fa-IR"/>
        </w:rPr>
        <w:t xml:space="preserve">. </w:t>
      </w:r>
      <w:r>
        <w:rPr>
          <w:rtl/>
          <w:lang w:bidi="fa-IR"/>
        </w:rPr>
        <w:t>و در قسمتى از نامه نوشته بود:</w:t>
      </w:r>
    </w:p>
    <w:p w:rsidR="00D20B57" w:rsidRDefault="00D20B57" w:rsidP="00D20B57">
      <w:pPr>
        <w:pStyle w:val="libNormal"/>
        <w:rPr>
          <w:rtl/>
          <w:lang w:bidi="fa-IR"/>
        </w:rPr>
      </w:pPr>
      <w:r>
        <w:rPr>
          <w:rtl/>
          <w:lang w:bidi="fa-IR"/>
        </w:rPr>
        <w:t>بدبختانه من تا به امروز</w:t>
      </w:r>
      <w:r w:rsidR="00AD7B83">
        <w:rPr>
          <w:rtl/>
          <w:lang w:bidi="fa-IR"/>
        </w:rPr>
        <w:t xml:space="preserve">، </w:t>
      </w:r>
      <w:r>
        <w:rPr>
          <w:rtl/>
          <w:lang w:bidi="fa-IR"/>
        </w:rPr>
        <w:t>بر چنين اثر با ارزش و گرانمايه و جاودانى كه از مواريث نبوت و اله بيت است</w:t>
      </w:r>
      <w:r w:rsidR="00AD7B83">
        <w:rPr>
          <w:rtl/>
          <w:lang w:bidi="fa-IR"/>
        </w:rPr>
        <w:t xml:space="preserve">، </w:t>
      </w:r>
      <w:r>
        <w:rPr>
          <w:rtl/>
          <w:lang w:bidi="fa-IR"/>
        </w:rPr>
        <w:t>دست نيافته بودم</w:t>
      </w:r>
      <w:r w:rsidR="00AD7B83">
        <w:rPr>
          <w:rtl/>
          <w:lang w:bidi="fa-IR"/>
        </w:rPr>
        <w:t xml:space="preserve">. </w:t>
      </w:r>
    </w:p>
    <w:p w:rsidR="00D20B57" w:rsidRDefault="00D20B57" w:rsidP="00D20B57">
      <w:pPr>
        <w:pStyle w:val="libNormal"/>
        <w:rPr>
          <w:rtl/>
          <w:lang w:bidi="fa-IR"/>
        </w:rPr>
      </w:pPr>
      <w:r>
        <w:rPr>
          <w:rtl/>
          <w:lang w:bidi="fa-IR"/>
        </w:rPr>
        <w:t>من هر چه در آن</w:t>
      </w:r>
      <w:r w:rsidR="00AD7B83">
        <w:rPr>
          <w:rtl/>
          <w:lang w:bidi="fa-IR"/>
        </w:rPr>
        <w:t xml:space="preserve">، </w:t>
      </w:r>
      <w:r>
        <w:rPr>
          <w:rtl/>
          <w:lang w:bidi="fa-IR"/>
        </w:rPr>
        <w:t>نظر افكندم</w:t>
      </w:r>
      <w:r w:rsidR="00AD7B83">
        <w:rPr>
          <w:rtl/>
          <w:lang w:bidi="fa-IR"/>
        </w:rPr>
        <w:t xml:space="preserve">، </w:t>
      </w:r>
      <w:r>
        <w:rPr>
          <w:rtl/>
          <w:lang w:bidi="fa-IR"/>
        </w:rPr>
        <w:t>بيشتر دريافتم كه آن</w:t>
      </w:r>
      <w:r w:rsidR="00AD7B83">
        <w:rPr>
          <w:rtl/>
          <w:lang w:bidi="fa-IR"/>
        </w:rPr>
        <w:t xml:space="preserve">، </w:t>
      </w:r>
      <w:r>
        <w:rPr>
          <w:rtl/>
          <w:lang w:bidi="fa-IR"/>
        </w:rPr>
        <w:t>كلامى است فوق كلام مخلوق و دون كلام خالق</w:t>
      </w:r>
      <w:r w:rsidR="00AD7B83">
        <w:rPr>
          <w:rtl/>
          <w:lang w:bidi="fa-IR"/>
        </w:rPr>
        <w:t xml:space="preserve">... </w:t>
      </w:r>
    </w:p>
    <w:p w:rsidR="00D20B57" w:rsidRDefault="00D20B57" w:rsidP="00D20B57">
      <w:pPr>
        <w:pStyle w:val="libNormal"/>
        <w:rPr>
          <w:rtl/>
          <w:lang w:bidi="fa-IR"/>
        </w:rPr>
      </w:pPr>
      <w:r>
        <w:rPr>
          <w:rtl/>
          <w:lang w:bidi="fa-IR"/>
        </w:rPr>
        <w:t>ايشان سپس شارحان صحيفه شريف را كه مى دانستم</w:t>
      </w:r>
      <w:r w:rsidR="00AD7B83">
        <w:rPr>
          <w:rtl/>
          <w:lang w:bidi="fa-IR"/>
        </w:rPr>
        <w:t xml:space="preserve">، </w:t>
      </w:r>
      <w:r>
        <w:rPr>
          <w:rtl/>
          <w:lang w:bidi="fa-IR"/>
        </w:rPr>
        <w:t>برايش نوشتم و كتاب رياض السالكين</w:t>
      </w:r>
      <w:r w:rsidR="00AD7B83">
        <w:rPr>
          <w:rtl/>
          <w:lang w:bidi="fa-IR"/>
        </w:rPr>
        <w:t xml:space="preserve">، </w:t>
      </w:r>
      <w:r>
        <w:rPr>
          <w:rtl/>
          <w:lang w:bidi="fa-IR"/>
        </w:rPr>
        <w:t>تاءليف سيد على خان را براى او ارسال داشتم</w:t>
      </w:r>
      <w:r w:rsidR="00AD7B83">
        <w:rPr>
          <w:rtl/>
          <w:lang w:bidi="fa-IR"/>
        </w:rPr>
        <w:t xml:space="preserve">. </w:t>
      </w:r>
      <w:r>
        <w:rPr>
          <w:rtl/>
          <w:lang w:bidi="fa-IR"/>
        </w:rPr>
        <w:t>او جوابى بر اين نامه نوشت و در آن نوشته بود كه تصميم دارد بر اين صحيفه عزيز شرحى بنگارد</w:t>
      </w:r>
      <w:r w:rsidR="00AD7B83">
        <w:rPr>
          <w:rtl/>
          <w:lang w:bidi="fa-IR"/>
        </w:rPr>
        <w:t xml:space="preserve">. </w:t>
      </w:r>
      <w:r w:rsidR="00C37290" w:rsidRPr="000456DB">
        <w:rPr>
          <w:rStyle w:val="libFootnotenumChar"/>
          <w:rtl/>
          <w:lang w:bidi="fa-IR"/>
        </w:rPr>
        <w:t>(</w:t>
      </w:r>
      <w:r w:rsidRPr="000456DB">
        <w:rPr>
          <w:rStyle w:val="libFootnotenumChar"/>
          <w:rtl/>
          <w:lang w:bidi="fa-IR"/>
        </w:rPr>
        <w:t>722</w:t>
      </w:r>
      <w:r w:rsidR="002C46C8">
        <w:rPr>
          <w:rStyle w:val="libFootnotenumChar"/>
          <w:rtl/>
          <w:lang w:bidi="fa-IR"/>
        </w:rPr>
        <w:t xml:space="preserve">) </w:t>
      </w:r>
    </w:p>
    <w:p w:rsidR="00D20B57" w:rsidRDefault="00D20B57" w:rsidP="007E14DD">
      <w:pPr>
        <w:pStyle w:val="Heading3"/>
        <w:rPr>
          <w:rtl/>
          <w:lang w:bidi="fa-IR"/>
        </w:rPr>
      </w:pPr>
      <w:bookmarkStart w:id="665" w:name="_Toc391815084"/>
      <w:r>
        <w:rPr>
          <w:rtl/>
          <w:lang w:bidi="fa-IR"/>
        </w:rPr>
        <w:t>62</w:t>
      </w:r>
      <w:r w:rsidRPr="00CF375D">
        <w:rPr>
          <w:rtl/>
        </w:rPr>
        <w:t>4</w:t>
      </w:r>
      <w:r w:rsidR="00CF375D" w:rsidRPr="00CF375D">
        <w:rPr>
          <w:rtl/>
          <w:lang w:bidi="fa-IR"/>
        </w:rPr>
        <w:t xml:space="preserve">- </w:t>
      </w:r>
      <w:r>
        <w:rPr>
          <w:rtl/>
          <w:lang w:bidi="fa-IR"/>
        </w:rPr>
        <w:t>عديل نهج البلاغه</w:t>
      </w:r>
      <w:bookmarkEnd w:id="665"/>
      <w:r>
        <w:rPr>
          <w:rtl/>
          <w:lang w:bidi="fa-IR"/>
        </w:rPr>
        <w:t xml:space="preserve"> </w:t>
      </w:r>
    </w:p>
    <w:p w:rsidR="00D20B57" w:rsidRDefault="00D20B57" w:rsidP="00D20B57">
      <w:pPr>
        <w:pStyle w:val="libNormal"/>
        <w:rPr>
          <w:rtl/>
          <w:lang w:bidi="fa-IR"/>
        </w:rPr>
      </w:pPr>
      <w:r>
        <w:rPr>
          <w:rtl/>
          <w:lang w:bidi="fa-IR"/>
        </w:rPr>
        <w:t>يكى از ذخاير علمى و گنجينه هاى حقايق الهى و معارف اسلامى</w:t>
      </w:r>
      <w:r w:rsidR="00AD7B83">
        <w:rPr>
          <w:rtl/>
          <w:lang w:bidi="fa-IR"/>
        </w:rPr>
        <w:t xml:space="preserve">، </w:t>
      </w:r>
      <w:r>
        <w:rPr>
          <w:rtl/>
          <w:lang w:bidi="fa-IR"/>
        </w:rPr>
        <w:t xml:space="preserve">صحيفه كامله سيدالساجدين امام على بن الحسين </w:t>
      </w:r>
      <w:r w:rsidR="004E5872" w:rsidRPr="004E5872">
        <w:rPr>
          <w:rStyle w:val="libAlaemChar"/>
          <w:rtl/>
        </w:rPr>
        <w:t>عليه‌السلام</w:t>
      </w:r>
      <w:r>
        <w:rPr>
          <w:rtl/>
          <w:lang w:bidi="fa-IR"/>
        </w:rPr>
        <w:t xml:space="preserve"> است كه تالى بلكه عديل نهج البلاغه است</w:t>
      </w:r>
      <w:r w:rsidR="00AD7B83">
        <w:rPr>
          <w:rtl/>
          <w:lang w:bidi="fa-IR"/>
        </w:rPr>
        <w:t xml:space="preserve">، </w:t>
      </w:r>
      <w:r>
        <w:rPr>
          <w:rtl/>
          <w:lang w:bidi="fa-IR"/>
        </w:rPr>
        <w:t xml:space="preserve">و آن را زبور آل محمد </w:t>
      </w:r>
      <w:r w:rsidR="00C80917" w:rsidRPr="00C80917">
        <w:rPr>
          <w:rStyle w:val="libAlaemChar"/>
          <w:rtl/>
        </w:rPr>
        <w:t>صلى‌الله‌عليه‌وآله</w:t>
      </w:r>
      <w:r>
        <w:rPr>
          <w:rtl/>
          <w:lang w:bidi="fa-IR"/>
        </w:rPr>
        <w:t xml:space="preserve"> و انجيل اهل بيت لقب داده اند</w:t>
      </w:r>
      <w:r w:rsidR="00AD7B83">
        <w:rPr>
          <w:rtl/>
          <w:lang w:bidi="fa-IR"/>
        </w:rPr>
        <w:t xml:space="preserve">.. </w:t>
      </w:r>
      <w:r>
        <w:rPr>
          <w:rtl/>
          <w:lang w:bidi="fa-IR"/>
        </w:rPr>
        <w:t>بر اين صحيفه مكرمه به عربى و فارسى چندين شرح و تعليقه و ترجمه از دانشمندانى بزرگ نوشته اند</w:t>
      </w:r>
      <w:r w:rsidR="00AD7B83">
        <w:rPr>
          <w:rtl/>
          <w:lang w:bidi="fa-IR"/>
        </w:rPr>
        <w:t xml:space="preserve">، </w:t>
      </w:r>
      <w:r>
        <w:rPr>
          <w:rtl/>
          <w:lang w:bidi="fa-IR"/>
        </w:rPr>
        <w:t>از آن جمله شرحى به عربى به نام رياض السالكين در پنجاه و چهار روضه به عدد ادعيه صحيفه به قلم تواناى عالم جليل صدر الدين على بن احمد بن محمد معصوم حسينى متوفى 1120 هجرى قمرى معروف به سيد عليخان شارح صحيفه است</w:t>
      </w:r>
      <w:r w:rsidR="00AD7B83">
        <w:rPr>
          <w:rtl/>
          <w:lang w:bidi="fa-IR"/>
        </w:rPr>
        <w:t xml:space="preserve">. </w:t>
      </w:r>
    </w:p>
    <w:p w:rsidR="00D20B57" w:rsidRDefault="00D20B57" w:rsidP="00D20B57">
      <w:pPr>
        <w:pStyle w:val="libNormal"/>
        <w:rPr>
          <w:rtl/>
          <w:lang w:bidi="fa-IR"/>
        </w:rPr>
      </w:pPr>
      <w:r>
        <w:rPr>
          <w:rtl/>
          <w:lang w:bidi="fa-IR"/>
        </w:rPr>
        <w:t>اين شرح</w:t>
      </w:r>
      <w:r w:rsidR="00AD7B83">
        <w:rPr>
          <w:rtl/>
          <w:lang w:bidi="fa-IR"/>
        </w:rPr>
        <w:t xml:space="preserve">، </w:t>
      </w:r>
      <w:r>
        <w:rPr>
          <w:rtl/>
          <w:lang w:bidi="fa-IR"/>
        </w:rPr>
        <w:t>بزرگ ترين و بهترين شرحى است از هر حيث كه تاكنون بر صحيفه كامله نوشته شده است</w:t>
      </w:r>
      <w:r w:rsidR="00AD7B83">
        <w:rPr>
          <w:rtl/>
          <w:lang w:bidi="fa-IR"/>
        </w:rPr>
        <w:t xml:space="preserve">. </w:t>
      </w:r>
      <w:r>
        <w:rPr>
          <w:rtl/>
          <w:lang w:bidi="fa-IR"/>
        </w:rPr>
        <w:t xml:space="preserve">دو تن از اساتيد ما: يكى علامه حاج ميرزا </w:t>
      </w:r>
      <w:r>
        <w:rPr>
          <w:rtl/>
          <w:lang w:bidi="fa-IR"/>
        </w:rPr>
        <w:lastRenderedPageBreak/>
        <w:t>ابوالحسن شعرانى</w:t>
      </w:r>
      <w:r w:rsidR="00AD7B83">
        <w:rPr>
          <w:rtl/>
          <w:lang w:bidi="fa-IR"/>
        </w:rPr>
        <w:t xml:space="preserve">، </w:t>
      </w:r>
      <w:r>
        <w:rPr>
          <w:rtl/>
          <w:lang w:bidi="fa-IR"/>
        </w:rPr>
        <w:t xml:space="preserve">و ديگر عارف متاءله حاج ميرزا مهدى الهى </w:t>
      </w:r>
      <w:r w:rsidR="00CF375D">
        <w:rPr>
          <w:rtl/>
          <w:lang w:bidi="fa-IR"/>
        </w:rPr>
        <w:t xml:space="preserve">- </w:t>
      </w:r>
      <w:r>
        <w:rPr>
          <w:rtl/>
          <w:lang w:bidi="fa-IR"/>
        </w:rPr>
        <w:t xml:space="preserve">قدس ‍ سرهما </w:t>
      </w:r>
      <w:r w:rsidR="00CF375D">
        <w:rPr>
          <w:rtl/>
          <w:lang w:bidi="fa-IR"/>
        </w:rPr>
        <w:t xml:space="preserve">- </w:t>
      </w:r>
      <w:r>
        <w:rPr>
          <w:rtl/>
          <w:lang w:bidi="fa-IR"/>
        </w:rPr>
        <w:t>صحيفه را به فارسى ترجمه كرده اند</w:t>
      </w:r>
      <w:r w:rsidR="00AD7B83">
        <w:rPr>
          <w:rtl/>
          <w:lang w:bidi="fa-IR"/>
        </w:rPr>
        <w:t xml:space="preserve">. </w:t>
      </w:r>
    </w:p>
    <w:p w:rsidR="00D20B57" w:rsidRDefault="00D20B57" w:rsidP="00D20B57">
      <w:pPr>
        <w:pStyle w:val="libNormal"/>
        <w:rPr>
          <w:rtl/>
          <w:lang w:bidi="fa-IR"/>
        </w:rPr>
      </w:pPr>
      <w:r>
        <w:rPr>
          <w:rtl/>
          <w:lang w:bidi="fa-IR"/>
        </w:rPr>
        <w:t>علاوه اينكه جناب شعرانى را بر آن</w:t>
      </w:r>
      <w:r w:rsidR="00AD7B83">
        <w:rPr>
          <w:rtl/>
          <w:lang w:bidi="fa-IR"/>
        </w:rPr>
        <w:t xml:space="preserve">، </w:t>
      </w:r>
      <w:r>
        <w:rPr>
          <w:rtl/>
          <w:lang w:bidi="fa-IR"/>
        </w:rPr>
        <w:t>تعليقات ارزشمند است</w:t>
      </w:r>
      <w:r w:rsidR="00AD7B83">
        <w:rPr>
          <w:rtl/>
          <w:lang w:bidi="fa-IR"/>
        </w:rPr>
        <w:t xml:space="preserve">. </w:t>
      </w:r>
      <w:r>
        <w:rPr>
          <w:rtl/>
          <w:lang w:bidi="fa-IR"/>
        </w:rPr>
        <w:t>شارح مذكور را</w:t>
      </w:r>
      <w:r w:rsidR="00AD7B83">
        <w:rPr>
          <w:rtl/>
          <w:lang w:bidi="fa-IR"/>
        </w:rPr>
        <w:t xml:space="preserve">، </w:t>
      </w:r>
      <w:r>
        <w:rPr>
          <w:rtl/>
          <w:lang w:bidi="fa-IR"/>
        </w:rPr>
        <w:t>در چندين جاى شرح نامبرده</w:t>
      </w:r>
      <w:r w:rsidR="00AD7B83">
        <w:rPr>
          <w:rtl/>
          <w:lang w:bidi="fa-IR"/>
        </w:rPr>
        <w:t xml:space="preserve">، </w:t>
      </w:r>
      <w:r>
        <w:rPr>
          <w:rtl/>
          <w:lang w:bidi="fa-IR"/>
        </w:rPr>
        <w:t>در تجرد نفس ناطقه و بقاى آن پس از انصراف آن از بدن مطالبى به غايت مفيد است</w:t>
      </w:r>
      <w:r w:rsidR="00AD7B83">
        <w:rPr>
          <w:rtl/>
          <w:lang w:bidi="fa-IR"/>
        </w:rPr>
        <w:t xml:space="preserve">. </w:t>
      </w:r>
      <w:r>
        <w:rPr>
          <w:rtl/>
          <w:lang w:bidi="fa-IR"/>
        </w:rPr>
        <w:t>از آن جمله</w:t>
      </w:r>
      <w:r w:rsidR="00AD7B83">
        <w:rPr>
          <w:rtl/>
          <w:lang w:bidi="fa-IR"/>
        </w:rPr>
        <w:t xml:space="preserve">، </w:t>
      </w:r>
      <w:r>
        <w:rPr>
          <w:rtl/>
          <w:lang w:bidi="fa-IR"/>
        </w:rPr>
        <w:t>در آخر روضه چهارم</w:t>
      </w:r>
      <w:r w:rsidR="00AD7B83">
        <w:rPr>
          <w:rtl/>
          <w:lang w:bidi="fa-IR"/>
        </w:rPr>
        <w:t xml:space="preserve">، </w:t>
      </w:r>
      <w:r>
        <w:rPr>
          <w:rtl/>
          <w:lang w:bidi="fa-IR"/>
        </w:rPr>
        <w:t>در آخر دعاى چهارم صحيفه</w:t>
      </w:r>
      <w:r w:rsidR="00AD7B83">
        <w:rPr>
          <w:rtl/>
          <w:lang w:bidi="fa-IR"/>
        </w:rPr>
        <w:t xml:space="preserve">، </w:t>
      </w:r>
      <w:r>
        <w:rPr>
          <w:rtl/>
          <w:lang w:bidi="fa-IR"/>
        </w:rPr>
        <w:t xml:space="preserve">كه امام </w:t>
      </w:r>
      <w:r w:rsidR="004E5872" w:rsidRPr="004E5872">
        <w:rPr>
          <w:rStyle w:val="libAlaemChar"/>
          <w:rtl/>
        </w:rPr>
        <w:t>عليه‌السلام</w:t>
      </w:r>
      <w:r>
        <w:rPr>
          <w:rtl/>
          <w:lang w:bidi="fa-IR"/>
        </w:rPr>
        <w:t xml:space="preserve"> در درود بر پيروان رسولان و تصديق كنندگان آنان انشاء فرموده است</w:t>
      </w:r>
      <w:r w:rsidR="00AD7B83">
        <w:rPr>
          <w:rtl/>
          <w:lang w:bidi="fa-IR"/>
        </w:rPr>
        <w:t xml:space="preserve">، </w:t>
      </w:r>
      <w:r>
        <w:rPr>
          <w:rtl/>
          <w:lang w:bidi="fa-IR"/>
        </w:rPr>
        <w:t>آنجا كه فرمايد: و تهون عليهم كل كرب يحل بهم يوم خروج الانفس من ابدانها</w:t>
      </w:r>
      <w:r w:rsidR="00AD7B83">
        <w:rPr>
          <w:rtl/>
          <w:lang w:bidi="fa-IR"/>
        </w:rPr>
        <w:t>؛</w:t>
      </w:r>
      <w:r>
        <w:rPr>
          <w:rtl/>
          <w:lang w:bidi="fa-IR"/>
        </w:rPr>
        <w:t xml:space="preserve"> يعنى خدايا</w:t>
      </w:r>
      <w:r w:rsidR="00AC405B">
        <w:rPr>
          <w:rtl/>
          <w:lang w:bidi="fa-IR"/>
        </w:rPr>
        <w:t xml:space="preserve">! </w:t>
      </w:r>
      <w:r>
        <w:rPr>
          <w:rtl/>
          <w:lang w:bidi="fa-IR"/>
        </w:rPr>
        <w:t>با آنان درود فرست</w:t>
      </w:r>
      <w:r w:rsidR="00AD7B83">
        <w:rPr>
          <w:rtl/>
          <w:lang w:bidi="fa-IR"/>
        </w:rPr>
        <w:t xml:space="preserve">، </w:t>
      </w:r>
      <w:r>
        <w:rPr>
          <w:rtl/>
          <w:lang w:bidi="fa-IR"/>
        </w:rPr>
        <w:t>درودى كه هر اندوهى را كه بر ايشان در روز به در شدن جانها از تنهايشان وارد مى آيد آسان كنى</w:t>
      </w:r>
      <w:r w:rsidR="00AD7B83">
        <w:rPr>
          <w:rtl/>
          <w:lang w:bidi="fa-IR"/>
        </w:rPr>
        <w:t xml:space="preserve">. </w:t>
      </w:r>
      <w:r w:rsidR="00C37290" w:rsidRPr="000456DB">
        <w:rPr>
          <w:rStyle w:val="libFootnotenumChar"/>
          <w:rtl/>
          <w:lang w:bidi="fa-IR"/>
        </w:rPr>
        <w:t>(</w:t>
      </w:r>
      <w:r w:rsidRPr="000456DB">
        <w:rPr>
          <w:rStyle w:val="libFootnotenumChar"/>
          <w:rtl/>
          <w:lang w:bidi="fa-IR"/>
        </w:rPr>
        <w:t>723</w:t>
      </w:r>
      <w:r w:rsidR="002C46C8">
        <w:rPr>
          <w:rStyle w:val="libFootnotenumChar"/>
          <w:rtl/>
          <w:lang w:bidi="fa-IR"/>
        </w:rPr>
        <w:t xml:space="preserve">) </w:t>
      </w:r>
    </w:p>
    <w:p w:rsidR="00D20B57" w:rsidRDefault="00D20B57" w:rsidP="007E14DD">
      <w:pPr>
        <w:pStyle w:val="Heading3"/>
        <w:rPr>
          <w:rtl/>
          <w:lang w:bidi="fa-IR"/>
        </w:rPr>
      </w:pPr>
      <w:bookmarkStart w:id="666" w:name="_Toc391815085"/>
      <w:r>
        <w:rPr>
          <w:rtl/>
          <w:lang w:bidi="fa-IR"/>
        </w:rPr>
        <w:t>62</w:t>
      </w:r>
      <w:r w:rsidRPr="00CF375D">
        <w:rPr>
          <w:rtl/>
        </w:rPr>
        <w:t>5</w:t>
      </w:r>
      <w:r w:rsidR="00CF375D" w:rsidRPr="00CF375D">
        <w:rPr>
          <w:rtl/>
          <w:lang w:bidi="fa-IR"/>
        </w:rPr>
        <w:t xml:space="preserve">- </w:t>
      </w:r>
      <w:r>
        <w:rPr>
          <w:rtl/>
          <w:lang w:bidi="fa-IR"/>
        </w:rPr>
        <w:t>اوج مقام حضور</w:t>
      </w:r>
      <w:bookmarkEnd w:id="666"/>
      <w:r>
        <w:rPr>
          <w:rtl/>
          <w:lang w:bidi="fa-IR"/>
        </w:rPr>
        <w:t xml:space="preserve"> </w:t>
      </w:r>
    </w:p>
    <w:p w:rsidR="00D20B57" w:rsidRDefault="00D20B57" w:rsidP="00D20B57">
      <w:pPr>
        <w:pStyle w:val="libNormal"/>
        <w:rPr>
          <w:rtl/>
          <w:lang w:bidi="fa-IR"/>
        </w:rPr>
      </w:pPr>
      <w:r>
        <w:rPr>
          <w:rtl/>
          <w:lang w:bidi="fa-IR"/>
        </w:rPr>
        <w:t xml:space="preserve">شخص هميشه در حضور است و پاسبان حرم دل است كه امام صادق </w:t>
      </w:r>
      <w:r w:rsidR="004E5872" w:rsidRPr="004E5872">
        <w:rPr>
          <w:rStyle w:val="libAlaemChar"/>
          <w:rtl/>
        </w:rPr>
        <w:t>عليه‌السلام</w:t>
      </w:r>
      <w:r>
        <w:rPr>
          <w:rtl/>
          <w:lang w:bidi="fa-IR"/>
        </w:rPr>
        <w:t xml:space="preserve"> فرمود: القلب حرم الله فلا تسكن حرم الله غير الله </w:t>
      </w:r>
      <w:r w:rsidR="00C37290" w:rsidRPr="000456DB">
        <w:rPr>
          <w:rStyle w:val="libFootnotenumChar"/>
          <w:rtl/>
          <w:lang w:bidi="fa-IR"/>
        </w:rPr>
        <w:t>(</w:t>
      </w:r>
      <w:r w:rsidRPr="000456DB">
        <w:rPr>
          <w:rStyle w:val="libFootnotenumChar"/>
          <w:rtl/>
          <w:lang w:bidi="fa-IR"/>
        </w:rPr>
        <w:t>724</w:t>
      </w:r>
      <w:r w:rsidR="002C46C8">
        <w:rPr>
          <w:rStyle w:val="libFootnotenumChar"/>
          <w:rtl/>
          <w:lang w:bidi="fa-IR"/>
        </w:rPr>
        <w:t xml:space="preserve">) </w:t>
      </w:r>
      <w:r>
        <w:rPr>
          <w:rtl/>
          <w:lang w:bidi="fa-IR"/>
        </w:rPr>
        <w:t>و محاسب اعمال خود و مواظب زبان و قلم خود است</w:t>
      </w:r>
      <w:r w:rsidR="00AD7B83">
        <w:rPr>
          <w:rtl/>
          <w:lang w:bidi="fa-IR"/>
        </w:rPr>
        <w:t xml:space="preserve">، </w:t>
      </w:r>
      <w:r>
        <w:rPr>
          <w:rtl/>
          <w:lang w:bidi="fa-IR"/>
        </w:rPr>
        <w:t>حتى نياتش را متوجه است</w:t>
      </w:r>
      <w:r w:rsidR="00AD7B83">
        <w:rPr>
          <w:rtl/>
          <w:lang w:bidi="fa-IR"/>
        </w:rPr>
        <w:t xml:space="preserve">. </w:t>
      </w:r>
      <w:r>
        <w:rPr>
          <w:rtl/>
          <w:lang w:bidi="fa-IR"/>
        </w:rPr>
        <w:t>نيت بد هر چند به مرحله عمل نرسد و از جمبه فقهى كيفر نداشته باشد و تعزير و حد بر آن مترتب نشود</w:t>
      </w:r>
      <w:r w:rsidR="00AD7B83">
        <w:rPr>
          <w:rtl/>
          <w:lang w:bidi="fa-IR"/>
        </w:rPr>
        <w:t xml:space="preserve">، </w:t>
      </w:r>
      <w:r>
        <w:rPr>
          <w:rtl/>
          <w:lang w:bidi="fa-IR"/>
        </w:rPr>
        <w:t>در روح و جان او اثر مى گذارد</w:t>
      </w:r>
      <w:r w:rsidR="00AD7B83">
        <w:rPr>
          <w:rtl/>
          <w:lang w:bidi="fa-IR"/>
        </w:rPr>
        <w:t xml:space="preserve">، </w:t>
      </w:r>
      <w:r>
        <w:rPr>
          <w:rtl/>
          <w:lang w:bidi="fa-IR"/>
        </w:rPr>
        <w:t>نيت بد انسان را تيره مى كند</w:t>
      </w:r>
      <w:r w:rsidR="00AD7B83">
        <w:rPr>
          <w:rtl/>
          <w:lang w:bidi="fa-IR"/>
        </w:rPr>
        <w:t xml:space="preserve">. </w:t>
      </w:r>
    </w:p>
    <w:p w:rsidR="00D20B57" w:rsidRDefault="00D20B57" w:rsidP="00D20B57">
      <w:pPr>
        <w:pStyle w:val="libNormal"/>
        <w:rPr>
          <w:rtl/>
          <w:lang w:bidi="fa-IR"/>
        </w:rPr>
      </w:pPr>
      <w:r>
        <w:rPr>
          <w:rtl/>
          <w:lang w:bidi="fa-IR"/>
        </w:rPr>
        <w:t xml:space="preserve">حضرت امام سجاد </w:t>
      </w:r>
      <w:r w:rsidR="004E5872" w:rsidRPr="004E5872">
        <w:rPr>
          <w:rStyle w:val="libAlaemChar"/>
          <w:rtl/>
        </w:rPr>
        <w:t>عليه‌السلام</w:t>
      </w:r>
      <w:r>
        <w:rPr>
          <w:rtl/>
          <w:lang w:bidi="fa-IR"/>
        </w:rPr>
        <w:t xml:space="preserve"> در صحيفه بيانى دارد قريب به اين مضمون كه</w:t>
      </w:r>
      <w:r w:rsidR="00AD7B83">
        <w:rPr>
          <w:rtl/>
          <w:lang w:bidi="fa-IR"/>
        </w:rPr>
        <w:t>:</w:t>
      </w:r>
      <w:r>
        <w:rPr>
          <w:rtl/>
          <w:lang w:bidi="fa-IR"/>
        </w:rPr>
        <w:t xml:space="preserve"> بارالها</w:t>
      </w:r>
      <w:r w:rsidR="00AC405B">
        <w:rPr>
          <w:rtl/>
          <w:lang w:bidi="fa-IR"/>
        </w:rPr>
        <w:t xml:space="preserve">! </w:t>
      </w:r>
      <w:r>
        <w:rPr>
          <w:rtl/>
          <w:lang w:bidi="fa-IR"/>
        </w:rPr>
        <w:t>كسى كه نيت گناه تو مى كند</w:t>
      </w:r>
      <w:r w:rsidR="00AD7B83">
        <w:rPr>
          <w:rtl/>
          <w:lang w:bidi="fa-IR"/>
        </w:rPr>
        <w:t xml:space="preserve">، </w:t>
      </w:r>
      <w:r>
        <w:rPr>
          <w:rtl/>
          <w:lang w:bidi="fa-IR"/>
        </w:rPr>
        <w:t>استحقاق كيفر تمام گناهكاران را دارد</w:t>
      </w:r>
      <w:r w:rsidR="00AD7B83">
        <w:rPr>
          <w:rtl/>
          <w:lang w:bidi="fa-IR"/>
        </w:rPr>
        <w:t xml:space="preserve">. </w:t>
      </w:r>
      <w:r>
        <w:rPr>
          <w:rtl/>
          <w:lang w:bidi="fa-IR"/>
        </w:rPr>
        <w:t>جز اين كه بزرگوارى تو عقابش نمى كند و عذابش نمى دهد</w:t>
      </w:r>
      <w:r w:rsidR="00AD7B83">
        <w:rPr>
          <w:rtl/>
          <w:lang w:bidi="fa-IR"/>
        </w:rPr>
        <w:t xml:space="preserve">. </w:t>
      </w:r>
    </w:p>
    <w:p w:rsidR="00D20B57" w:rsidRDefault="00D20B57" w:rsidP="00D20B57">
      <w:pPr>
        <w:pStyle w:val="libNormal"/>
        <w:rPr>
          <w:rtl/>
          <w:lang w:bidi="fa-IR"/>
        </w:rPr>
      </w:pPr>
      <w:r>
        <w:rPr>
          <w:rtl/>
          <w:lang w:bidi="fa-IR"/>
        </w:rPr>
        <w:t>اين مقام حضور تام يك انسان كامل است</w:t>
      </w:r>
      <w:r w:rsidR="00AD7B83">
        <w:rPr>
          <w:rtl/>
          <w:lang w:bidi="fa-IR"/>
        </w:rPr>
        <w:t xml:space="preserve">، </w:t>
      </w:r>
      <w:r>
        <w:rPr>
          <w:rtl/>
          <w:lang w:bidi="fa-IR"/>
        </w:rPr>
        <w:t xml:space="preserve">از اين گونه لطايف عرفانى و نكات ذوق در كلمات ائمه اطهارمان </w:t>
      </w:r>
      <w:r w:rsidR="004E5872" w:rsidRPr="004E5872">
        <w:rPr>
          <w:rStyle w:val="libAlaemChar"/>
          <w:rtl/>
        </w:rPr>
        <w:t>عليه‌السلام</w:t>
      </w:r>
      <w:r>
        <w:rPr>
          <w:rtl/>
          <w:lang w:bidi="fa-IR"/>
        </w:rPr>
        <w:t xml:space="preserve"> بسيار است</w:t>
      </w:r>
      <w:r w:rsidR="00AD7B83">
        <w:rPr>
          <w:rtl/>
          <w:lang w:bidi="fa-IR"/>
        </w:rPr>
        <w:t xml:space="preserve">. </w:t>
      </w:r>
      <w:r w:rsidR="00C37290" w:rsidRPr="000456DB">
        <w:rPr>
          <w:rStyle w:val="libFootnotenumChar"/>
          <w:rtl/>
          <w:lang w:bidi="fa-IR"/>
        </w:rPr>
        <w:t>(</w:t>
      </w:r>
      <w:r w:rsidRPr="000456DB">
        <w:rPr>
          <w:rStyle w:val="libFootnotenumChar"/>
          <w:rtl/>
          <w:lang w:bidi="fa-IR"/>
        </w:rPr>
        <w:t>725</w:t>
      </w:r>
      <w:r w:rsidR="002C46C8">
        <w:rPr>
          <w:rStyle w:val="libFootnotenumChar"/>
          <w:rtl/>
          <w:lang w:bidi="fa-IR"/>
        </w:rPr>
        <w:t xml:space="preserve">) </w:t>
      </w:r>
    </w:p>
    <w:p w:rsidR="00D20B57" w:rsidRDefault="00D20B57" w:rsidP="007E14DD">
      <w:pPr>
        <w:pStyle w:val="Heading3"/>
        <w:rPr>
          <w:rtl/>
          <w:lang w:bidi="fa-IR"/>
        </w:rPr>
      </w:pPr>
      <w:bookmarkStart w:id="667" w:name="_Toc391815086"/>
      <w:r>
        <w:rPr>
          <w:rtl/>
          <w:lang w:bidi="fa-IR"/>
        </w:rPr>
        <w:lastRenderedPageBreak/>
        <w:t>62</w:t>
      </w:r>
      <w:r w:rsidRPr="00CF375D">
        <w:rPr>
          <w:rtl/>
        </w:rPr>
        <w:t>6</w:t>
      </w:r>
      <w:r w:rsidR="00CF375D" w:rsidRPr="00CF375D">
        <w:rPr>
          <w:rtl/>
          <w:lang w:bidi="fa-IR"/>
        </w:rPr>
        <w:t xml:space="preserve">- </w:t>
      </w:r>
      <w:r>
        <w:rPr>
          <w:rtl/>
          <w:lang w:bidi="fa-IR"/>
        </w:rPr>
        <w:t>انسان قرآنى</w:t>
      </w:r>
      <w:bookmarkEnd w:id="667"/>
      <w:r>
        <w:rPr>
          <w:rtl/>
          <w:lang w:bidi="fa-IR"/>
        </w:rPr>
        <w:t xml:space="preserve"> </w:t>
      </w:r>
    </w:p>
    <w:p w:rsidR="00D20B57" w:rsidRDefault="00D20B57" w:rsidP="00D20B57">
      <w:pPr>
        <w:pStyle w:val="libNormal"/>
        <w:rPr>
          <w:rtl/>
          <w:lang w:bidi="fa-IR"/>
        </w:rPr>
      </w:pPr>
      <w:r>
        <w:rPr>
          <w:rtl/>
          <w:lang w:bidi="fa-IR"/>
        </w:rPr>
        <w:t>به خاطر دارم كه 31 سال پيش كه از تهران براى ادامه تحصيل به حوزه علميه قم آمدم و به سفارش مرحوم استاد آقا شيخ محمد تقى آملى و مرحوم استاد آقاى شعرانى</w:t>
      </w:r>
      <w:r w:rsidR="00C37290">
        <w:rPr>
          <w:rtl/>
          <w:lang w:bidi="fa-IR"/>
        </w:rPr>
        <w:t xml:space="preserve"> (</w:t>
      </w:r>
      <w:r>
        <w:rPr>
          <w:rtl/>
          <w:lang w:bidi="fa-IR"/>
        </w:rPr>
        <w:t>كه نسبت به حضرت طباطبايى ايمان داشتند و آقاى آملى مى فرمود: زمانى كه ما در نجف خدمت آقاى قاضى بوديم</w:t>
      </w:r>
      <w:r w:rsidR="00AD7B83">
        <w:rPr>
          <w:rtl/>
          <w:lang w:bidi="fa-IR"/>
        </w:rPr>
        <w:t xml:space="preserve">، </w:t>
      </w:r>
      <w:r>
        <w:rPr>
          <w:rtl/>
          <w:lang w:bidi="fa-IR"/>
        </w:rPr>
        <w:t>آقاى طباطبايى در سير و سلوك از همه ما جلوتر بود و در همان وقت ايشان مكاشفاتى داشتند</w:t>
      </w:r>
      <w:r w:rsidR="002C46C8">
        <w:rPr>
          <w:rtl/>
          <w:lang w:bidi="fa-IR"/>
        </w:rPr>
        <w:t xml:space="preserve">) </w:t>
      </w:r>
      <w:r>
        <w:rPr>
          <w:rtl/>
          <w:lang w:bidi="fa-IR"/>
        </w:rPr>
        <w:t>خدمت آقاى طباطبايى رسيدم و عرض كردم كه طلبه اى هستم كه سيزده</w:t>
      </w:r>
      <w:r w:rsidR="00AD7B83">
        <w:rPr>
          <w:rtl/>
          <w:lang w:bidi="fa-IR"/>
        </w:rPr>
        <w:t xml:space="preserve">، </w:t>
      </w:r>
      <w:r>
        <w:rPr>
          <w:rtl/>
          <w:lang w:bidi="fa-IR"/>
        </w:rPr>
        <w:t>چهارده سال در تهران محضر اين اساتيد را درك كرده ام و هم اكنون هم خدمت شما رسيده ام كه استفاده كنم</w:t>
      </w:r>
      <w:r w:rsidR="00AD7B83">
        <w:rPr>
          <w:rtl/>
          <w:lang w:bidi="fa-IR"/>
        </w:rPr>
        <w:t xml:space="preserve">. </w:t>
      </w:r>
      <w:r>
        <w:rPr>
          <w:rtl/>
          <w:lang w:bidi="fa-IR"/>
        </w:rPr>
        <w:t>چيزى نفرمودند</w:t>
      </w:r>
      <w:r w:rsidR="00AD7B83">
        <w:rPr>
          <w:rtl/>
          <w:lang w:bidi="fa-IR"/>
        </w:rPr>
        <w:t xml:space="preserve">. </w:t>
      </w:r>
      <w:r>
        <w:rPr>
          <w:rtl/>
          <w:lang w:bidi="fa-IR"/>
        </w:rPr>
        <w:t>پس از چند روز مجددا خدمتشان رسيده ام كه استفاده كنم</w:t>
      </w:r>
      <w:r w:rsidR="00AD7B83">
        <w:rPr>
          <w:rtl/>
          <w:lang w:bidi="fa-IR"/>
        </w:rPr>
        <w:t xml:space="preserve">. </w:t>
      </w:r>
      <w:r>
        <w:rPr>
          <w:rtl/>
          <w:lang w:bidi="fa-IR"/>
        </w:rPr>
        <w:t>چيزى نفرمودند</w:t>
      </w:r>
      <w:r w:rsidR="00AD7B83">
        <w:rPr>
          <w:rtl/>
          <w:lang w:bidi="fa-IR"/>
        </w:rPr>
        <w:t xml:space="preserve">. </w:t>
      </w:r>
      <w:r>
        <w:rPr>
          <w:rtl/>
          <w:lang w:bidi="fa-IR"/>
        </w:rPr>
        <w:t>پس از چند روز مجددا خدمتشان رسيدم و پس از عذر خواهى سرم را روى زانويشان گذاشتم و گريستم</w:t>
      </w:r>
      <w:r w:rsidR="00AD7B83">
        <w:rPr>
          <w:rtl/>
          <w:lang w:bidi="fa-IR"/>
        </w:rPr>
        <w:t xml:space="preserve">، </w:t>
      </w:r>
      <w:r>
        <w:rPr>
          <w:rtl/>
          <w:lang w:bidi="fa-IR"/>
        </w:rPr>
        <w:t>فرمودند: چرا گريه مى كنى</w:t>
      </w:r>
      <w:r w:rsidR="002C46C8">
        <w:rPr>
          <w:rtl/>
          <w:lang w:bidi="fa-IR"/>
        </w:rPr>
        <w:t xml:space="preserve">؟ </w:t>
      </w:r>
    </w:p>
    <w:p w:rsidR="00D20B57" w:rsidRDefault="00D20B57" w:rsidP="00D20B57">
      <w:pPr>
        <w:pStyle w:val="libNormal"/>
        <w:rPr>
          <w:rtl/>
          <w:lang w:bidi="fa-IR"/>
        </w:rPr>
      </w:pPr>
      <w:r>
        <w:rPr>
          <w:rtl/>
          <w:lang w:bidi="fa-IR"/>
        </w:rPr>
        <w:t>عرض كردم</w:t>
      </w:r>
      <w:r w:rsidR="00AD7B83">
        <w:rPr>
          <w:rtl/>
          <w:lang w:bidi="fa-IR"/>
        </w:rPr>
        <w:t>:</w:t>
      </w:r>
      <w:r>
        <w:rPr>
          <w:rtl/>
          <w:lang w:bidi="fa-IR"/>
        </w:rPr>
        <w:t xml:space="preserve"> آقا</w:t>
      </w:r>
      <w:r w:rsidR="00AC405B">
        <w:rPr>
          <w:rtl/>
          <w:lang w:bidi="fa-IR"/>
        </w:rPr>
        <w:t xml:space="preserve">! </w:t>
      </w:r>
      <w:r>
        <w:rPr>
          <w:rtl/>
          <w:lang w:bidi="fa-IR"/>
        </w:rPr>
        <w:t>چرا شما دست رد به سينه من مى زنيد</w:t>
      </w:r>
      <w:r w:rsidR="002C46C8">
        <w:rPr>
          <w:rtl/>
          <w:lang w:bidi="fa-IR"/>
        </w:rPr>
        <w:t xml:space="preserve">؟ </w:t>
      </w:r>
    </w:p>
    <w:p w:rsidR="00D20B57" w:rsidRDefault="00D20B57" w:rsidP="00D20B57">
      <w:pPr>
        <w:pStyle w:val="libNormal"/>
        <w:rPr>
          <w:rtl/>
          <w:lang w:bidi="fa-IR"/>
        </w:rPr>
      </w:pPr>
      <w:r>
        <w:rPr>
          <w:rtl/>
          <w:lang w:bidi="fa-IR"/>
        </w:rPr>
        <w:t>بالاخره پس از رفت و آمد زياد با ايشان انس گرفتم اولين سخنى كه به من فرمودند اين بود كه</w:t>
      </w:r>
      <w:r w:rsidR="00AD7B83">
        <w:rPr>
          <w:rtl/>
          <w:lang w:bidi="fa-IR"/>
        </w:rPr>
        <w:t>:</w:t>
      </w:r>
      <w:r>
        <w:rPr>
          <w:rtl/>
          <w:lang w:bidi="fa-IR"/>
        </w:rPr>
        <w:t xml:space="preserve"> آقا</w:t>
      </w:r>
      <w:r w:rsidR="00AC405B">
        <w:rPr>
          <w:rtl/>
          <w:lang w:bidi="fa-IR"/>
        </w:rPr>
        <w:t xml:space="preserve">! </w:t>
      </w:r>
      <w:r>
        <w:rPr>
          <w:rtl/>
          <w:lang w:bidi="fa-IR"/>
        </w:rPr>
        <w:t xml:space="preserve">به خدا يك راه بيشتر وجود ندارد: ان هذا القرآن يهدى للتى هى اقوم </w:t>
      </w:r>
      <w:r w:rsidR="00C37290" w:rsidRPr="000456DB">
        <w:rPr>
          <w:rStyle w:val="libFootnotenumChar"/>
          <w:rtl/>
          <w:lang w:bidi="fa-IR"/>
        </w:rPr>
        <w:t>(</w:t>
      </w:r>
      <w:r w:rsidRPr="000456DB">
        <w:rPr>
          <w:rStyle w:val="libFootnotenumChar"/>
          <w:rtl/>
          <w:lang w:bidi="fa-IR"/>
        </w:rPr>
        <w:t>726</w:t>
      </w:r>
      <w:r w:rsidR="002C46C8">
        <w:rPr>
          <w:rStyle w:val="libFootnotenumChar"/>
          <w:rtl/>
          <w:lang w:bidi="fa-IR"/>
        </w:rPr>
        <w:t xml:space="preserve">) </w:t>
      </w:r>
      <w:r>
        <w:rPr>
          <w:rtl/>
          <w:lang w:bidi="fa-IR"/>
        </w:rPr>
        <w:t>اى بالطريقه التى</w:t>
      </w:r>
      <w:r w:rsidR="00AD7B83">
        <w:rPr>
          <w:rtl/>
          <w:lang w:bidi="fa-IR"/>
        </w:rPr>
        <w:t xml:space="preserve">، </w:t>
      </w:r>
      <w:r>
        <w:rPr>
          <w:rtl/>
          <w:lang w:bidi="fa-IR"/>
        </w:rPr>
        <w:t>اين قرآن برنامه زندگى انسان است</w:t>
      </w:r>
      <w:r w:rsidR="00AD7B83">
        <w:rPr>
          <w:rtl/>
          <w:lang w:bidi="fa-IR"/>
        </w:rPr>
        <w:t xml:space="preserve">. </w:t>
      </w:r>
    </w:p>
    <w:p w:rsidR="00D20B57" w:rsidRDefault="00D20B57" w:rsidP="00D20B57">
      <w:pPr>
        <w:pStyle w:val="libNormal"/>
        <w:rPr>
          <w:rtl/>
          <w:lang w:bidi="fa-IR"/>
        </w:rPr>
      </w:pPr>
      <w:r>
        <w:rPr>
          <w:rtl/>
          <w:lang w:bidi="fa-IR"/>
        </w:rPr>
        <w:t xml:space="preserve">خداوند سبحان انسان را كه مهمترين صنع و مصداق اتم فتبارك الله احسن الخالقين </w:t>
      </w:r>
      <w:r w:rsidR="00C37290" w:rsidRPr="000456DB">
        <w:rPr>
          <w:rStyle w:val="libFootnotenumChar"/>
          <w:rtl/>
          <w:lang w:bidi="fa-IR"/>
        </w:rPr>
        <w:t>(</w:t>
      </w:r>
      <w:r w:rsidRPr="000456DB">
        <w:rPr>
          <w:rStyle w:val="libFootnotenumChar"/>
          <w:rtl/>
          <w:lang w:bidi="fa-IR"/>
        </w:rPr>
        <w:t>727</w:t>
      </w:r>
      <w:r w:rsidR="002C46C8">
        <w:rPr>
          <w:rStyle w:val="libFootnotenumChar"/>
          <w:rtl/>
          <w:lang w:bidi="fa-IR"/>
        </w:rPr>
        <w:t xml:space="preserve">) </w:t>
      </w:r>
      <w:r>
        <w:rPr>
          <w:rtl/>
          <w:lang w:bidi="fa-IR"/>
        </w:rPr>
        <w:t>است</w:t>
      </w:r>
      <w:r w:rsidR="00AD7B83">
        <w:rPr>
          <w:rtl/>
          <w:lang w:bidi="fa-IR"/>
        </w:rPr>
        <w:t xml:space="preserve">، </w:t>
      </w:r>
      <w:r>
        <w:rPr>
          <w:rtl/>
          <w:lang w:bidi="fa-IR"/>
        </w:rPr>
        <w:t>آفريد و قرآن را به عنوان دستورالعمل هدايت او فرستاد</w:t>
      </w:r>
      <w:r w:rsidR="00AD7B83">
        <w:rPr>
          <w:rtl/>
          <w:lang w:bidi="fa-IR"/>
        </w:rPr>
        <w:t xml:space="preserve">. </w:t>
      </w:r>
      <w:r>
        <w:rPr>
          <w:rtl/>
          <w:lang w:bidi="fa-IR"/>
        </w:rPr>
        <w:t>قرآن به سر گرفتن خوب است</w:t>
      </w:r>
      <w:r w:rsidR="00AD7B83">
        <w:rPr>
          <w:rtl/>
          <w:lang w:bidi="fa-IR"/>
        </w:rPr>
        <w:t xml:space="preserve">، </w:t>
      </w:r>
      <w:r>
        <w:rPr>
          <w:rtl/>
          <w:lang w:bidi="fa-IR"/>
        </w:rPr>
        <w:t>اما عمده آن است كه انسان قرآن را به دل كند</w:t>
      </w:r>
      <w:r w:rsidR="00AD7B83">
        <w:rPr>
          <w:rtl/>
          <w:lang w:bidi="fa-IR"/>
        </w:rPr>
        <w:t xml:space="preserve">. </w:t>
      </w:r>
      <w:r>
        <w:rPr>
          <w:rtl/>
          <w:lang w:bidi="fa-IR"/>
        </w:rPr>
        <w:t xml:space="preserve">انسان قرآنى آن است كه لا يسمه الا المطهرون </w:t>
      </w:r>
      <w:r w:rsidR="00C37290" w:rsidRPr="000456DB">
        <w:rPr>
          <w:rStyle w:val="libFootnotenumChar"/>
          <w:rtl/>
          <w:lang w:bidi="fa-IR"/>
        </w:rPr>
        <w:t>(</w:t>
      </w:r>
      <w:r w:rsidRPr="000456DB">
        <w:rPr>
          <w:rStyle w:val="libFootnotenumChar"/>
          <w:rtl/>
          <w:lang w:bidi="fa-IR"/>
        </w:rPr>
        <w:t>728</w:t>
      </w:r>
      <w:r w:rsidR="002C46C8">
        <w:rPr>
          <w:rStyle w:val="libFootnotenumChar"/>
          <w:rtl/>
          <w:lang w:bidi="fa-IR"/>
        </w:rPr>
        <w:t xml:space="preserve">) </w:t>
      </w:r>
      <w:r>
        <w:rPr>
          <w:rtl/>
          <w:lang w:bidi="fa-IR"/>
        </w:rPr>
        <w:t>يعنى تمام شئون زندگيش پاك است</w:t>
      </w:r>
      <w:r w:rsidR="00AD7B83">
        <w:rPr>
          <w:rtl/>
          <w:lang w:bidi="fa-IR"/>
        </w:rPr>
        <w:t xml:space="preserve">. </w:t>
      </w:r>
    </w:p>
    <w:p w:rsidR="00D20B57" w:rsidRDefault="00D20B57" w:rsidP="00D20B57">
      <w:pPr>
        <w:pStyle w:val="libNormal"/>
        <w:rPr>
          <w:rtl/>
          <w:lang w:bidi="fa-IR"/>
        </w:rPr>
      </w:pPr>
      <w:r>
        <w:rPr>
          <w:rtl/>
          <w:lang w:bidi="fa-IR"/>
        </w:rPr>
        <w:lastRenderedPageBreak/>
        <w:t>امام من و شما</w:t>
      </w:r>
      <w:r w:rsidR="00AD7B83">
        <w:rPr>
          <w:rtl/>
          <w:lang w:bidi="fa-IR"/>
        </w:rPr>
        <w:t xml:space="preserve">، </w:t>
      </w:r>
      <w:r>
        <w:rPr>
          <w:rtl/>
          <w:lang w:bidi="fa-IR"/>
        </w:rPr>
        <w:t xml:space="preserve">حضرت زين العابدين </w:t>
      </w:r>
      <w:r w:rsidR="004E5872" w:rsidRPr="004E5872">
        <w:rPr>
          <w:rStyle w:val="libAlaemChar"/>
          <w:rtl/>
        </w:rPr>
        <w:t>عليه‌السلام</w:t>
      </w:r>
      <w:r>
        <w:rPr>
          <w:rtl/>
          <w:lang w:bidi="fa-IR"/>
        </w:rPr>
        <w:t xml:space="preserve"> در صحيفه سجاديه فرمود: بارالها</w:t>
      </w:r>
      <w:r w:rsidR="00AC405B">
        <w:rPr>
          <w:rtl/>
          <w:lang w:bidi="fa-IR"/>
        </w:rPr>
        <w:t xml:space="preserve">! </w:t>
      </w:r>
      <w:r>
        <w:rPr>
          <w:rtl/>
          <w:lang w:bidi="fa-IR"/>
        </w:rPr>
        <w:t>كسى كه نيت گناه مى كند</w:t>
      </w:r>
      <w:r w:rsidR="00AD7B83">
        <w:rPr>
          <w:rtl/>
          <w:lang w:bidi="fa-IR"/>
        </w:rPr>
        <w:t xml:space="preserve">، </w:t>
      </w:r>
      <w:r>
        <w:rPr>
          <w:rtl/>
          <w:lang w:bidi="fa-IR"/>
        </w:rPr>
        <w:t>استحقاق كيفر همه گنهكاران را دارد</w:t>
      </w:r>
      <w:r w:rsidR="00AD7B83">
        <w:rPr>
          <w:rtl/>
          <w:lang w:bidi="fa-IR"/>
        </w:rPr>
        <w:t xml:space="preserve">. </w:t>
      </w:r>
    </w:p>
    <w:p w:rsidR="00D20B57" w:rsidRDefault="00D20B57" w:rsidP="00D20B57">
      <w:pPr>
        <w:pStyle w:val="libNormal"/>
        <w:rPr>
          <w:rtl/>
          <w:lang w:bidi="fa-IR"/>
        </w:rPr>
      </w:pPr>
      <w:r>
        <w:rPr>
          <w:rtl/>
          <w:lang w:bidi="fa-IR"/>
        </w:rPr>
        <w:t>انسان چه حقى دارد كه در پيشگاه تو</w:t>
      </w:r>
      <w:r w:rsidR="00AD7B83">
        <w:rPr>
          <w:rtl/>
          <w:lang w:bidi="fa-IR"/>
        </w:rPr>
        <w:t xml:space="preserve">، </w:t>
      </w:r>
      <w:r>
        <w:rPr>
          <w:rtl/>
          <w:lang w:bidi="fa-IR"/>
        </w:rPr>
        <w:t>نيت گناه كند</w:t>
      </w:r>
      <w:r w:rsidR="00AD7B83">
        <w:rPr>
          <w:rtl/>
          <w:lang w:bidi="fa-IR"/>
        </w:rPr>
        <w:t xml:space="preserve">. </w:t>
      </w:r>
      <w:r w:rsidR="00C37290" w:rsidRPr="000456DB">
        <w:rPr>
          <w:rStyle w:val="libFootnotenumChar"/>
          <w:rtl/>
          <w:lang w:bidi="fa-IR"/>
        </w:rPr>
        <w:t>(</w:t>
      </w:r>
      <w:r w:rsidRPr="000456DB">
        <w:rPr>
          <w:rStyle w:val="libFootnotenumChar"/>
          <w:rtl/>
          <w:lang w:bidi="fa-IR"/>
        </w:rPr>
        <w:t>729</w:t>
      </w:r>
      <w:r w:rsidR="002C46C8">
        <w:rPr>
          <w:rStyle w:val="libFootnotenumChar"/>
          <w:rtl/>
          <w:lang w:bidi="fa-IR"/>
        </w:rPr>
        <w:t xml:space="preserve">) </w:t>
      </w:r>
    </w:p>
    <w:p w:rsidR="00D20B57" w:rsidRDefault="00D20B57" w:rsidP="007E14DD">
      <w:pPr>
        <w:pStyle w:val="Heading3"/>
        <w:rPr>
          <w:rtl/>
          <w:lang w:bidi="fa-IR"/>
        </w:rPr>
      </w:pPr>
      <w:bookmarkStart w:id="668" w:name="_Toc391815087"/>
      <w:r>
        <w:rPr>
          <w:rtl/>
          <w:lang w:bidi="fa-IR"/>
        </w:rPr>
        <w:t>62</w:t>
      </w:r>
      <w:r w:rsidRPr="00CF375D">
        <w:rPr>
          <w:rtl/>
        </w:rPr>
        <w:t>7</w:t>
      </w:r>
      <w:r w:rsidR="00CF375D" w:rsidRPr="00CF375D">
        <w:rPr>
          <w:rtl/>
          <w:lang w:bidi="fa-IR"/>
        </w:rPr>
        <w:t xml:space="preserve">- </w:t>
      </w:r>
      <w:r>
        <w:rPr>
          <w:rtl/>
          <w:lang w:bidi="fa-IR"/>
        </w:rPr>
        <w:t>معناى فانا بك ولك</w:t>
      </w:r>
      <w:bookmarkEnd w:id="668"/>
      <w:r>
        <w:rPr>
          <w:rtl/>
          <w:lang w:bidi="fa-IR"/>
        </w:rPr>
        <w:t xml:space="preserve"> </w:t>
      </w:r>
    </w:p>
    <w:p w:rsidR="00D20B57" w:rsidRDefault="00D20B57" w:rsidP="00D20B57">
      <w:pPr>
        <w:pStyle w:val="libNormal"/>
        <w:rPr>
          <w:rtl/>
          <w:lang w:bidi="fa-IR"/>
        </w:rPr>
      </w:pPr>
      <w:r>
        <w:rPr>
          <w:rtl/>
          <w:lang w:bidi="fa-IR"/>
        </w:rPr>
        <w:t xml:space="preserve">در مناجات هفتن از مناجاتهاى خمس عشر امام سجاد </w:t>
      </w:r>
      <w:r w:rsidR="004E5872" w:rsidRPr="004E5872">
        <w:rPr>
          <w:rStyle w:val="libAlaemChar"/>
          <w:rtl/>
        </w:rPr>
        <w:t>عليه‌السلام</w:t>
      </w:r>
      <w:r>
        <w:rPr>
          <w:rtl/>
          <w:lang w:bidi="fa-IR"/>
        </w:rPr>
        <w:t xml:space="preserve"> تعبير فانا بك و لك آمده است</w:t>
      </w:r>
      <w:r w:rsidR="00AD7B83">
        <w:rPr>
          <w:rtl/>
          <w:lang w:bidi="fa-IR"/>
        </w:rPr>
        <w:t xml:space="preserve">، </w:t>
      </w:r>
      <w:r>
        <w:rPr>
          <w:rtl/>
          <w:lang w:bidi="fa-IR"/>
        </w:rPr>
        <w:t>در مورد اين تعبير و مفهوم آن</w:t>
      </w:r>
      <w:r w:rsidR="00AD7B83">
        <w:rPr>
          <w:rtl/>
          <w:lang w:bidi="fa-IR"/>
        </w:rPr>
        <w:t xml:space="preserve">، </w:t>
      </w:r>
      <w:r>
        <w:rPr>
          <w:rtl/>
          <w:lang w:bidi="fa-IR"/>
        </w:rPr>
        <w:t>استدعا مى شود مقدارى توضيح دهيد</w:t>
      </w:r>
      <w:r w:rsidR="002C46C8">
        <w:rPr>
          <w:rtl/>
          <w:lang w:bidi="fa-IR"/>
        </w:rPr>
        <w:t xml:space="preserve">؟ </w:t>
      </w:r>
    </w:p>
    <w:p w:rsidR="00D20B57" w:rsidRDefault="00D20B57" w:rsidP="00D20B57">
      <w:pPr>
        <w:pStyle w:val="libNormal"/>
        <w:rPr>
          <w:rtl/>
          <w:lang w:bidi="fa-IR"/>
        </w:rPr>
      </w:pPr>
      <w:r>
        <w:rPr>
          <w:rtl/>
          <w:lang w:bidi="fa-IR"/>
        </w:rPr>
        <w:t xml:space="preserve">استاد: فرض كنيد شما سرمايه و زمين در اختيار من مى گذاريد تا با آن زندگى و معيشتم را </w:t>
      </w:r>
      <w:r w:rsidR="00935D48">
        <w:rPr>
          <w:rtl/>
          <w:lang w:bidi="fa-IR"/>
        </w:rPr>
        <w:t>تأمین</w:t>
      </w:r>
      <w:r>
        <w:rPr>
          <w:rtl/>
          <w:lang w:bidi="fa-IR"/>
        </w:rPr>
        <w:t xml:space="preserve"> كنم</w:t>
      </w:r>
      <w:r w:rsidR="00AD7B83">
        <w:rPr>
          <w:rtl/>
          <w:lang w:bidi="fa-IR"/>
        </w:rPr>
        <w:t xml:space="preserve">، </w:t>
      </w:r>
      <w:r>
        <w:rPr>
          <w:rtl/>
          <w:lang w:bidi="fa-IR"/>
        </w:rPr>
        <w:t>در اينجا همه اسباب حيات من بسته به شماست</w:t>
      </w:r>
      <w:r w:rsidR="00AD7B83">
        <w:rPr>
          <w:rtl/>
          <w:lang w:bidi="fa-IR"/>
        </w:rPr>
        <w:t xml:space="preserve">، </w:t>
      </w:r>
      <w:r>
        <w:rPr>
          <w:rtl/>
          <w:lang w:bidi="fa-IR"/>
        </w:rPr>
        <w:t>كار من به سرمايه شماست</w:t>
      </w:r>
      <w:r w:rsidR="00AD7B83">
        <w:rPr>
          <w:rtl/>
          <w:lang w:bidi="fa-IR"/>
        </w:rPr>
        <w:t xml:space="preserve">، </w:t>
      </w:r>
      <w:r>
        <w:rPr>
          <w:rtl/>
          <w:lang w:bidi="fa-IR"/>
        </w:rPr>
        <w:t>پس من كار مى كنم</w:t>
      </w:r>
      <w:r w:rsidR="00AD7B83">
        <w:rPr>
          <w:rtl/>
          <w:lang w:bidi="fa-IR"/>
        </w:rPr>
        <w:t xml:space="preserve">، </w:t>
      </w:r>
      <w:r>
        <w:rPr>
          <w:rtl/>
          <w:lang w:bidi="fa-IR"/>
        </w:rPr>
        <w:t>اما به سرمايه شما</w:t>
      </w:r>
      <w:r w:rsidR="00AD7B83">
        <w:rPr>
          <w:rtl/>
          <w:lang w:bidi="fa-IR"/>
        </w:rPr>
        <w:t xml:space="preserve">، </w:t>
      </w:r>
      <w:r>
        <w:rPr>
          <w:rtl/>
          <w:lang w:bidi="fa-IR"/>
        </w:rPr>
        <w:t>فانا بك چنين معنايى را افاده مى كند</w:t>
      </w:r>
      <w:r w:rsidR="00AD7B83">
        <w:rPr>
          <w:rtl/>
          <w:lang w:bidi="fa-IR"/>
        </w:rPr>
        <w:t xml:space="preserve">، </w:t>
      </w:r>
      <w:r>
        <w:rPr>
          <w:rtl/>
          <w:lang w:bidi="fa-IR"/>
        </w:rPr>
        <w:t>حضرت در مقام ابتهال مى فرمايند</w:t>
      </w:r>
      <w:r w:rsidR="00AD7B83">
        <w:rPr>
          <w:rtl/>
          <w:lang w:bidi="fa-IR"/>
        </w:rPr>
        <w:t xml:space="preserve">، </w:t>
      </w:r>
      <w:r>
        <w:rPr>
          <w:rtl/>
          <w:lang w:bidi="fa-IR"/>
        </w:rPr>
        <w:t>كار من به كمك و استعانت توست و نيز لك يعنى براى توست</w:t>
      </w:r>
      <w:r w:rsidR="00AD7B83">
        <w:rPr>
          <w:rtl/>
          <w:lang w:bidi="fa-IR"/>
        </w:rPr>
        <w:t xml:space="preserve">، </w:t>
      </w:r>
      <w:r>
        <w:rPr>
          <w:rtl/>
          <w:lang w:bidi="fa-IR"/>
        </w:rPr>
        <w:t>همان كه قرآن هم مى فرمايد: ان صلاتى و نسكى و محياى و مماتى لله رب العالمين</w:t>
      </w:r>
      <w:r w:rsidR="00AD7B83">
        <w:rPr>
          <w:rtl/>
          <w:lang w:bidi="fa-IR"/>
        </w:rPr>
        <w:t xml:space="preserve">. </w:t>
      </w:r>
      <w:r w:rsidR="00C37290" w:rsidRPr="000456DB">
        <w:rPr>
          <w:rStyle w:val="libFootnotenumChar"/>
          <w:rtl/>
          <w:lang w:bidi="fa-IR"/>
        </w:rPr>
        <w:t>(</w:t>
      </w:r>
      <w:r w:rsidRPr="000456DB">
        <w:rPr>
          <w:rStyle w:val="libFootnotenumChar"/>
          <w:rtl/>
          <w:lang w:bidi="fa-IR"/>
        </w:rPr>
        <w:t>730</w:t>
      </w:r>
      <w:r w:rsidR="002C46C8">
        <w:rPr>
          <w:rStyle w:val="libFootnotenumChar"/>
          <w:rtl/>
          <w:lang w:bidi="fa-IR"/>
        </w:rPr>
        <w:t xml:space="preserve">) </w:t>
      </w:r>
    </w:p>
    <w:p w:rsidR="00D20B57" w:rsidRDefault="00D20B57" w:rsidP="007E14DD">
      <w:pPr>
        <w:pStyle w:val="Heading3"/>
        <w:rPr>
          <w:rtl/>
          <w:lang w:bidi="fa-IR"/>
        </w:rPr>
      </w:pPr>
      <w:bookmarkStart w:id="669" w:name="_Toc391815088"/>
      <w:r>
        <w:rPr>
          <w:rtl/>
          <w:lang w:bidi="fa-IR"/>
        </w:rPr>
        <w:t>62</w:t>
      </w:r>
      <w:r w:rsidRPr="00CF375D">
        <w:rPr>
          <w:rtl/>
        </w:rPr>
        <w:t>8</w:t>
      </w:r>
      <w:r w:rsidR="00CF375D" w:rsidRPr="00CF375D">
        <w:rPr>
          <w:rtl/>
          <w:lang w:bidi="fa-IR"/>
        </w:rPr>
        <w:t xml:space="preserve">- </w:t>
      </w:r>
      <w:r>
        <w:rPr>
          <w:rtl/>
          <w:lang w:bidi="fa-IR"/>
        </w:rPr>
        <w:t>اوج شگرفى در دعاها</w:t>
      </w:r>
      <w:bookmarkEnd w:id="669"/>
    </w:p>
    <w:p w:rsidR="00D20B57" w:rsidRDefault="00D20B57" w:rsidP="00D20B57">
      <w:pPr>
        <w:pStyle w:val="libNormal"/>
        <w:rPr>
          <w:rtl/>
          <w:lang w:bidi="fa-IR"/>
        </w:rPr>
      </w:pPr>
      <w:r>
        <w:rPr>
          <w:rtl/>
          <w:lang w:bidi="fa-IR"/>
        </w:rPr>
        <w:t>عرض كنم خدمت شما</w:t>
      </w:r>
      <w:r w:rsidR="00AD7B83">
        <w:rPr>
          <w:rtl/>
          <w:lang w:bidi="fa-IR"/>
        </w:rPr>
        <w:t xml:space="preserve">، </w:t>
      </w:r>
      <w:r>
        <w:rPr>
          <w:rtl/>
          <w:lang w:bidi="fa-IR"/>
        </w:rPr>
        <w:t>نهج البلاغه</w:t>
      </w:r>
      <w:r w:rsidR="00AD7B83">
        <w:rPr>
          <w:rtl/>
          <w:lang w:bidi="fa-IR"/>
        </w:rPr>
        <w:t xml:space="preserve">، </w:t>
      </w:r>
      <w:r>
        <w:rPr>
          <w:rtl/>
          <w:lang w:bidi="fa-IR"/>
        </w:rPr>
        <w:t>صحيفه سجاديه</w:t>
      </w:r>
      <w:r w:rsidR="00AD7B83">
        <w:rPr>
          <w:rtl/>
          <w:lang w:bidi="fa-IR"/>
        </w:rPr>
        <w:t xml:space="preserve">، </w:t>
      </w:r>
      <w:r>
        <w:rPr>
          <w:rtl/>
          <w:lang w:bidi="fa-IR"/>
        </w:rPr>
        <w:t>صحيفه علويه</w:t>
      </w:r>
      <w:r w:rsidR="00AD7B83">
        <w:rPr>
          <w:rtl/>
          <w:lang w:bidi="fa-IR"/>
        </w:rPr>
        <w:t xml:space="preserve">، </w:t>
      </w:r>
      <w:r>
        <w:rPr>
          <w:rtl/>
          <w:lang w:bidi="fa-IR"/>
        </w:rPr>
        <w:t>كافى</w:t>
      </w:r>
      <w:r w:rsidR="00AD7B83">
        <w:rPr>
          <w:rtl/>
          <w:lang w:bidi="fa-IR"/>
        </w:rPr>
        <w:t xml:space="preserve">، </w:t>
      </w:r>
      <w:r>
        <w:rPr>
          <w:rtl/>
          <w:lang w:bidi="fa-IR"/>
        </w:rPr>
        <w:t>بحار و ديگر جوامع روايى ما</w:t>
      </w:r>
      <w:r w:rsidR="00AD7B83">
        <w:rPr>
          <w:rtl/>
          <w:lang w:bidi="fa-IR"/>
        </w:rPr>
        <w:t xml:space="preserve">، </w:t>
      </w:r>
      <w:r>
        <w:rPr>
          <w:rtl/>
          <w:lang w:bidi="fa-IR"/>
        </w:rPr>
        <w:t>همه از قرآن سرچشمه گرفته اند</w:t>
      </w:r>
      <w:r w:rsidR="00AD7B83">
        <w:rPr>
          <w:rtl/>
          <w:lang w:bidi="fa-IR"/>
        </w:rPr>
        <w:t xml:space="preserve">.. </w:t>
      </w:r>
      <w:r>
        <w:rPr>
          <w:rtl/>
          <w:lang w:bidi="fa-IR"/>
        </w:rPr>
        <w:t>قرآن اصل است</w:t>
      </w:r>
      <w:r w:rsidR="00AD7B83">
        <w:rPr>
          <w:rtl/>
          <w:lang w:bidi="fa-IR"/>
        </w:rPr>
        <w:t xml:space="preserve">، </w:t>
      </w:r>
      <w:r>
        <w:rPr>
          <w:rtl/>
          <w:lang w:bidi="fa-IR"/>
        </w:rPr>
        <w:t xml:space="preserve">و وسايط فيض الهى بعد از پيامبر اسلام </w:t>
      </w:r>
      <w:r w:rsidR="00C80917" w:rsidRPr="00C80917">
        <w:rPr>
          <w:rStyle w:val="libAlaemChar"/>
          <w:rtl/>
        </w:rPr>
        <w:t>صلى‌الله‌عليه‌وآله</w:t>
      </w:r>
      <w:r>
        <w:rPr>
          <w:rtl/>
          <w:lang w:bidi="fa-IR"/>
        </w:rPr>
        <w:t xml:space="preserve"> از قرآن منشعب مى شود و جوامع روايى ما</w:t>
      </w:r>
      <w:r w:rsidR="00AD7B83">
        <w:rPr>
          <w:rtl/>
          <w:lang w:bidi="fa-IR"/>
        </w:rPr>
        <w:t xml:space="preserve">، </w:t>
      </w:r>
      <w:r>
        <w:rPr>
          <w:rtl/>
          <w:lang w:bidi="fa-IR"/>
        </w:rPr>
        <w:t>يعنى نهج البلاغه و كتابهايى از زبان وسايط الهيه از معصومين است</w:t>
      </w:r>
      <w:r w:rsidR="00AD7B83">
        <w:rPr>
          <w:rtl/>
          <w:lang w:bidi="fa-IR"/>
        </w:rPr>
        <w:t xml:space="preserve">، </w:t>
      </w:r>
      <w:r>
        <w:rPr>
          <w:rtl/>
          <w:lang w:bidi="fa-IR"/>
        </w:rPr>
        <w:t>اينها همه مرتبه نازله قرآنند</w:t>
      </w:r>
      <w:r w:rsidR="00AD7B83">
        <w:rPr>
          <w:rtl/>
          <w:lang w:bidi="fa-IR"/>
        </w:rPr>
        <w:t xml:space="preserve">. </w:t>
      </w:r>
      <w:r>
        <w:rPr>
          <w:rtl/>
          <w:lang w:bidi="fa-IR"/>
        </w:rPr>
        <w:t>قرآن نيستند</w:t>
      </w:r>
      <w:r w:rsidR="00AD7B83">
        <w:rPr>
          <w:rtl/>
          <w:lang w:bidi="fa-IR"/>
        </w:rPr>
        <w:t xml:space="preserve">، </w:t>
      </w:r>
      <w:r>
        <w:rPr>
          <w:rtl/>
          <w:lang w:bidi="fa-IR"/>
        </w:rPr>
        <w:t>بنده تشبيه كرده ام</w:t>
      </w:r>
      <w:r w:rsidR="00AD7B83">
        <w:rPr>
          <w:rtl/>
          <w:lang w:bidi="fa-IR"/>
        </w:rPr>
        <w:t xml:space="preserve">، </w:t>
      </w:r>
      <w:r>
        <w:rPr>
          <w:rtl/>
          <w:lang w:bidi="fa-IR"/>
        </w:rPr>
        <w:t>گفته ام مثل قرآن با روايات</w:t>
      </w:r>
      <w:r w:rsidR="00AD7B83">
        <w:rPr>
          <w:rtl/>
          <w:lang w:bidi="fa-IR"/>
        </w:rPr>
        <w:t xml:space="preserve">، </w:t>
      </w:r>
      <w:r>
        <w:rPr>
          <w:rtl/>
          <w:lang w:bidi="fa-IR"/>
        </w:rPr>
        <w:t>مثل جان است با بدن همان طور كه بدن پربو روح است</w:t>
      </w:r>
      <w:r w:rsidR="00AD7B83">
        <w:rPr>
          <w:rtl/>
          <w:lang w:bidi="fa-IR"/>
        </w:rPr>
        <w:t>؛</w:t>
      </w:r>
      <w:r>
        <w:rPr>
          <w:rtl/>
          <w:lang w:bidi="fa-IR"/>
        </w:rPr>
        <w:t xml:space="preserve"> نطق و چشم و گوش بدن زنده</w:t>
      </w:r>
      <w:r w:rsidR="00AD7B83">
        <w:rPr>
          <w:rtl/>
          <w:lang w:bidi="fa-IR"/>
        </w:rPr>
        <w:t xml:space="preserve">، </w:t>
      </w:r>
      <w:r>
        <w:rPr>
          <w:rtl/>
          <w:lang w:bidi="fa-IR"/>
        </w:rPr>
        <w:t>به جان است</w:t>
      </w:r>
      <w:r w:rsidR="00AD7B83">
        <w:rPr>
          <w:rtl/>
          <w:lang w:bidi="fa-IR"/>
        </w:rPr>
        <w:t xml:space="preserve">، </w:t>
      </w:r>
      <w:r>
        <w:rPr>
          <w:rtl/>
          <w:lang w:bidi="fa-IR"/>
        </w:rPr>
        <w:t>و مرتبه نازله آن است</w:t>
      </w:r>
      <w:r w:rsidR="00AD7B83">
        <w:rPr>
          <w:rtl/>
          <w:lang w:bidi="fa-IR"/>
        </w:rPr>
        <w:t xml:space="preserve">، </w:t>
      </w:r>
      <w:r>
        <w:rPr>
          <w:rtl/>
          <w:lang w:bidi="fa-IR"/>
        </w:rPr>
        <w:t xml:space="preserve">و اعضا و </w:t>
      </w:r>
      <w:r>
        <w:rPr>
          <w:rtl/>
          <w:lang w:bidi="fa-IR"/>
        </w:rPr>
        <w:lastRenderedPageBreak/>
        <w:t>جوارح قوا</w:t>
      </w:r>
      <w:r w:rsidR="00AD7B83">
        <w:rPr>
          <w:rtl/>
          <w:lang w:bidi="fa-IR"/>
        </w:rPr>
        <w:t xml:space="preserve">، </w:t>
      </w:r>
      <w:r>
        <w:rPr>
          <w:rtl/>
          <w:lang w:bidi="fa-IR"/>
        </w:rPr>
        <w:t>همه مظاهر حياب نفس ناطقه و علم و شعور و ادراكات او هستند؛ روايات نيز آن طور هستند</w:t>
      </w:r>
      <w:r w:rsidR="00AD7B83">
        <w:rPr>
          <w:rtl/>
          <w:lang w:bidi="fa-IR"/>
        </w:rPr>
        <w:t xml:space="preserve">، </w:t>
      </w:r>
      <w:r>
        <w:rPr>
          <w:rtl/>
          <w:lang w:bidi="fa-IR"/>
        </w:rPr>
        <w:t>همه از قرآن منشعب شده اند</w:t>
      </w:r>
      <w:r w:rsidR="00AD7B83">
        <w:rPr>
          <w:rtl/>
          <w:lang w:bidi="fa-IR"/>
        </w:rPr>
        <w:t xml:space="preserve">. </w:t>
      </w:r>
    </w:p>
    <w:p w:rsidR="00D20B57" w:rsidRDefault="00D20B57" w:rsidP="00D20B57">
      <w:pPr>
        <w:pStyle w:val="libNormal"/>
        <w:rPr>
          <w:rtl/>
          <w:lang w:bidi="fa-IR"/>
        </w:rPr>
      </w:pPr>
      <w:r>
        <w:rPr>
          <w:rtl/>
          <w:lang w:bidi="fa-IR"/>
        </w:rPr>
        <w:t>تمام روايات نهج البلاغه</w:t>
      </w:r>
      <w:r w:rsidR="00AD7B83">
        <w:rPr>
          <w:rtl/>
          <w:lang w:bidi="fa-IR"/>
        </w:rPr>
        <w:t xml:space="preserve">، </w:t>
      </w:r>
      <w:r>
        <w:rPr>
          <w:rtl/>
          <w:lang w:bidi="fa-IR"/>
        </w:rPr>
        <w:t xml:space="preserve">تمام خطب توحيدى و غير توحيدى و هر چه ائمه </w:t>
      </w:r>
      <w:r w:rsidR="004E5872" w:rsidRPr="004E5872">
        <w:rPr>
          <w:rStyle w:val="libAlaemChar"/>
          <w:rtl/>
        </w:rPr>
        <w:t>عليه‌السلام</w:t>
      </w:r>
      <w:r>
        <w:rPr>
          <w:rtl/>
          <w:lang w:bidi="fa-IR"/>
        </w:rPr>
        <w:t xml:space="preserve"> فرموده اند</w:t>
      </w:r>
      <w:r w:rsidR="00AD7B83">
        <w:rPr>
          <w:rtl/>
          <w:lang w:bidi="fa-IR"/>
        </w:rPr>
        <w:t xml:space="preserve">، </w:t>
      </w:r>
      <w:r>
        <w:rPr>
          <w:rtl/>
          <w:lang w:bidi="fa-IR"/>
        </w:rPr>
        <w:t>برگشت مى كند به قرآن</w:t>
      </w:r>
      <w:r w:rsidR="00AD7B83">
        <w:rPr>
          <w:rtl/>
          <w:lang w:bidi="fa-IR"/>
        </w:rPr>
        <w:t xml:space="preserve">. </w:t>
      </w:r>
      <w:r>
        <w:rPr>
          <w:rtl/>
          <w:lang w:bidi="fa-IR"/>
        </w:rPr>
        <w:t>و هر چه انسان الهى مى گويد برگشت مى كند به قرآن</w:t>
      </w:r>
      <w:r w:rsidR="00AD7B83">
        <w:rPr>
          <w:rtl/>
          <w:lang w:bidi="fa-IR"/>
        </w:rPr>
        <w:t xml:space="preserve">. </w:t>
      </w:r>
    </w:p>
    <w:p w:rsidR="00D20B57" w:rsidRDefault="00D20B57" w:rsidP="00D20B57">
      <w:pPr>
        <w:pStyle w:val="libNormal"/>
        <w:rPr>
          <w:rtl/>
          <w:lang w:bidi="fa-IR"/>
        </w:rPr>
      </w:pPr>
      <w:r>
        <w:rPr>
          <w:rtl/>
          <w:lang w:bidi="fa-IR"/>
        </w:rPr>
        <w:t>تفاوتى هم در روايات هست</w:t>
      </w:r>
      <w:r w:rsidR="00AD7B83">
        <w:rPr>
          <w:rtl/>
          <w:lang w:bidi="fa-IR"/>
        </w:rPr>
        <w:t xml:space="preserve">، </w:t>
      </w:r>
      <w:r>
        <w:rPr>
          <w:rtl/>
          <w:lang w:bidi="fa-IR"/>
        </w:rPr>
        <w:t>در جوامع روايى هست</w:t>
      </w:r>
      <w:r w:rsidR="00AD7B83">
        <w:rPr>
          <w:rtl/>
          <w:lang w:bidi="fa-IR"/>
        </w:rPr>
        <w:t xml:space="preserve">، </w:t>
      </w:r>
      <w:r>
        <w:rPr>
          <w:rtl/>
          <w:lang w:bidi="fa-IR"/>
        </w:rPr>
        <w:t>و آن اين است كه همانطور كه در عرايضمان</w:t>
      </w:r>
      <w:r w:rsidR="00AD7B83">
        <w:rPr>
          <w:rtl/>
          <w:lang w:bidi="fa-IR"/>
        </w:rPr>
        <w:t xml:space="preserve">، </w:t>
      </w:r>
      <w:r>
        <w:rPr>
          <w:rtl/>
          <w:lang w:bidi="fa-IR"/>
        </w:rPr>
        <w:t xml:space="preserve">در نوشته هايمان داريم </w:t>
      </w:r>
      <w:r w:rsidR="00CF375D">
        <w:rPr>
          <w:rtl/>
          <w:lang w:bidi="fa-IR"/>
        </w:rPr>
        <w:t xml:space="preserve">- </w:t>
      </w:r>
      <w:r>
        <w:rPr>
          <w:rtl/>
          <w:lang w:bidi="fa-IR"/>
        </w:rPr>
        <w:t>بين روايات و آثارى كه از ائمه در مناجات و ادعيه به ما رسيده است تفاوت خيلى است</w:t>
      </w:r>
      <w:r w:rsidR="00AD7B83">
        <w:rPr>
          <w:rtl/>
          <w:lang w:bidi="fa-IR"/>
        </w:rPr>
        <w:t xml:space="preserve">. </w:t>
      </w:r>
      <w:r>
        <w:rPr>
          <w:rtl/>
          <w:lang w:bidi="fa-IR"/>
        </w:rPr>
        <w:t>به زبان ديگر</w:t>
      </w:r>
      <w:r w:rsidR="00AD7B83">
        <w:rPr>
          <w:rtl/>
          <w:lang w:bidi="fa-IR"/>
        </w:rPr>
        <w:t xml:space="preserve">، </w:t>
      </w:r>
      <w:r>
        <w:rPr>
          <w:rtl/>
          <w:lang w:bidi="fa-IR"/>
        </w:rPr>
        <w:t>آن مطالب و نكات و دقايقى كه در اسرار و لطايف عرفانى و انسانى</w:t>
      </w:r>
      <w:r w:rsidR="00AD7B83">
        <w:rPr>
          <w:rtl/>
          <w:lang w:bidi="fa-IR"/>
        </w:rPr>
        <w:t xml:space="preserve">، </w:t>
      </w:r>
      <w:r>
        <w:rPr>
          <w:rtl/>
          <w:lang w:bidi="fa-IR"/>
        </w:rPr>
        <w:t>آدمى از كتاب دعاها و از مناجات به دست مى آورد</w:t>
      </w:r>
      <w:r w:rsidR="00AD7B83">
        <w:rPr>
          <w:rtl/>
          <w:lang w:bidi="fa-IR"/>
        </w:rPr>
        <w:t xml:space="preserve">، </w:t>
      </w:r>
      <w:r>
        <w:rPr>
          <w:rtl/>
          <w:lang w:bidi="fa-IR"/>
        </w:rPr>
        <w:t>از روايات به دست نمى آورد</w:t>
      </w:r>
      <w:r w:rsidR="00AD7B83">
        <w:rPr>
          <w:rtl/>
          <w:lang w:bidi="fa-IR"/>
        </w:rPr>
        <w:t xml:space="preserve">. </w:t>
      </w:r>
      <w:r>
        <w:rPr>
          <w:rtl/>
          <w:lang w:bidi="fa-IR"/>
        </w:rPr>
        <w:t xml:space="preserve">جهتش اين است كه در روايات مخاطب بودند و معصومين </w:t>
      </w:r>
      <w:r w:rsidR="004E5872" w:rsidRPr="004E5872">
        <w:rPr>
          <w:rStyle w:val="libAlaemChar"/>
          <w:rtl/>
        </w:rPr>
        <w:t>عليه‌السلام</w:t>
      </w:r>
      <w:r>
        <w:rPr>
          <w:rtl/>
          <w:lang w:bidi="fa-IR"/>
        </w:rPr>
        <w:t xml:space="preserve"> به فرا خور فهم مردم خرف زدند</w:t>
      </w:r>
      <w:r w:rsidR="00AD7B83">
        <w:rPr>
          <w:rtl/>
          <w:lang w:bidi="fa-IR"/>
        </w:rPr>
        <w:t xml:space="preserve">. </w:t>
      </w:r>
      <w:r>
        <w:rPr>
          <w:rtl/>
          <w:lang w:bidi="fa-IR"/>
        </w:rPr>
        <w:t>اما در مناجات و ادعيه مخاطب خداست و آنچه در نهانخانه عشق داشتند همه را بيرون ريختند</w:t>
      </w:r>
      <w:r w:rsidR="00AD7B83">
        <w:rPr>
          <w:rtl/>
          <w:lang w:bidi="fa-IR"/>
        </w:rPr>
        <w:t xml:space="preserve">. </w:t>
      </w:r>
      <w:r>
        <w:rPr>
          <w:rtl/>
          <w:lang w:bidi="fa-IR"/>
        </w:rPr>
        <w:t>خيلى نكات علمى عجيبى در ادعيه و اوراد و كتاب دعاها وجود دارد</w:t>
      </w:r>
      <w:r w:rsidR="00AD7B83">
        <w:rPr>
          <w:rtl/>
          <w:lang w:bidi="fa-IR"/>
        </w:rPr>
        <w:t xml:space="preserve">. </w:t>
      </w:r>
      <w:r>
        <w:rPr>
          <w:rtl/>
          <w:lang w:bidi="fa-IR"/>
        </w:rPr>
        <w:t>اينها همه همانطور كه عرض كردم از قرآن كريم است</w:t>
      </w:r>
      <w:r w:rsidR="00AD7B83">
        <w:rPr>
          <w:rtl/>
          <w:lang w:bidi="fa-IR"/>
        </w:rPr>
        <w:t xml:space="preserve">. </w:t>
      </w:r>
      <w:r w:rsidR="00C37290" w:rsidRPr="000456DB">
        <w:rPr>
          <w:rStyle w:val="libFootnotenumChar"/>
          <w:rtl/>
          <w:lang w:bidi="fa-IR"/>
        </w:rPr>
        <w:t>(</w:t>
      </w:r>
      <w:r w:rsidRPr="000456DB">
        <w:rPr>
          <w:rStyle w:val="libFootnotenumChar"/>
          <w:rtl/>
          <w:lang w:bidi="fa-IR"/>
        </w:rPr>
        <w:t>731</w:t>
      </w:r>
      <w:r w:rsidR="002C46C8">
        <w:rPr>
          <w:rStyle w:val="libFootnotenumChar"/>
          <w:rtl/>
          <w:lang w:bidi="fa-IR"/>
        </w:rPr>
        <w:t xml:space="preserve">) </w:t>
      </w:r>
    </w:p>
    <w:p w:rsidR="00D20B57" w:rsidRDefault="000456DB" w:rsidP="002A2A42">
      <w:pPr>
        <w:pStyle w:val="Heading1"/>
        <w:rPr>
          <w:rtl/>
          <w:lang w:bidi="fa-IR"/>
        </w:rPr>
      </w:pPr>
      <w:r>
        <w:rPr>
          <w:rtl/>
          <w:lang w:bidi="fa-IR"/>
        </w:rPr>
        <w:br w:type="page"/>
      </w:r>
      <w:bookmarkStart w:id="670" w:name="_Toc391815089"/>
      <w:r w:rsidR="002A2A42">
        <w:rPr>
          <w:rtl/>
          <w:lang w:bidi="fa-IR"/>
        </w:rPr>
        <w:lastRenderedPageBreak/>
        <w:t xml:space="preserve">فصل هفتم: امام پنجم، سيماى امام محمد بن على </w:t>
      </w:r>
      <w:r w:rsidR="004E5872" w:rsidRPr="004E5872">
        <w:rPr>
          <w:rStyle w:val="libAlaemChar"/>
          <w:rtl/>
        </w:rPr>
        <w:t>عليه‌السلام</w:t>
      </w:r>
      <w:r w:rsidR="002A2A42">
        <w:rPr>
          <w:rtl/>
          <w:lang w:bidi="fa-IR"/>
        </w:rPr>
        <w:t xml:space="preserve"> باقر العلوم النبيين</w:t>
      </w:r>
      <w:bookmarkEnd w:id="670"/>
      <w:r w:rsidR="002A2A42">
        <w:rPr>
          <w:rtl/>
          <w:lang w:bidi="fa-IR"/>
        </w:rPr>
        <w:t xml:space="preserve"> </w:t>
      </w:r>
    </w:p>
    <w:p w:rsidR="00D20B57" w:rsidRDefault="002A2A42" w:rsidP="002A2A42">
      <w:pPr>
        <w:pStyle w:val="Heading2"/>
        <w:rPr>
          <w:rtl/>
          <w:lang w:bidi="fa-IR"/>
        </w:rPr>
      </w:pPr>
      <w:bookmarkStart w:id="671" w:name="_Toc391815090"/>
      <w:r>
        <w:rPr>
          <w:rtl/>
          <w:lang w:bidi="fa-IR"/>
        </w:rPr>
        <w:t xml:space="preserve">بخش اول: فضايل امام محمد، باقر العلوم النبيين </w:t>
      </w:r>
      <w:r w:rsidR="004E5872" w:rsidRPr="004E5872">
        <w:rPr>
          <w:rStyle w:val="libAlaemChar"/>
          <w:rtl/>
        </w:rPr>
        <w:t>عليه‌السلام</w:t>
      </w:r>
      <w:bookmarkEnd w:id="671"/>
      <w:r>
        <w:rPr>
          <w:rtl/>
          <w:lang w:bidi="fa-IR"/>
        </w:rPr>
        <w:t xml:space="preserve">  </w:t>
      </w:r>
    </w:p>
    <w:p w:rsidR="00D20B57" w:rsidRDefault="00D20B57" w:rsidP="007E14DD">
      <w:pPr>
        <w:pStyle w:val="Heading3"/>
        <w:rPr>
          <w:rtl/>
          <w:lang w:bidi="fa-IR"/>
        </w:rPr>
      </w:pPr>
      <w:bookmarkStart w:id="672" w:name="_Toc391815091"/>
      <w:r>
        <w:rPr>
          <w:rtl/>
          <w:lang w:bidi="fa-IR"/>
        </w:rPr>
        <w:t>62</w:t>
      </w:r>
      <w:r w:rsidRPr="00CF375D">
        <w:rPr>
          <w:rtl/>
        </w:rPr>
        <w:t>9</w:t>
      </w:r>
      <w:r w:rsidR="00CF375D" w:rsidRPr="00CF375D">
        <w:rPr>
          <w:rtl/>
          <w:lang w:bidi="fa-IR"/>
        </w:rPr>
        <w:t xml:space="preserve">- </w:t>
      </w:r>
      <w:r>
        <w:rPr>
          <w:rtl/>
          <w:lang w:bidi="fa-IR"/>
        </w:rPr>
        <w:t>شكافنده علوم</w:t>
      </w:r>
      <w:bookmarkEnd w:id="672"/>
      <w:r>
        <w:rPr>
          <w:rtl/>
          <w:lang w:bidi="fa-IR"/>
        </w:rPr>
        <w:t xml:space="preserve"> </w:t>
      </w:r>
    </w:p>
    <w:p w:rsidR="00D20B57" w:rsidRDefault="00D20B57" w:rsidP="00D20B57">
      <w:pPr>
        <w:pStyle w:val="libNormal"/>
        <w:rPr>
          <w:rtl/>
          <w:lang w:bidi="fa-IR"/>
        </w:rPr>
      </w:pPr>
      <w:r>
        <w:rPr>
          <w:rtl/>
          <w:lang w:bidi="fa-IR"/>
        </w:rPr>
        <w:t>ابو جعفر</w:t>
      </w:r>
      <w:r w:rsidR="00AD7B83">
        <w:rPr>
          <w:rtl/>
          <w:lang w:bidi="fa-IR"/>
        </w:rPr>
        <w:t xml:space="preserve">، </w:t>
      </w:r>
      <w:r>
        <w:rPr>
          <w:rtl/>
          <w:lang w:bidi="fa-IR"/>
        </w:rPr>
        <w:t xml:space="preserve">محمد بن زين العابدين </w:t>
      </w:r>
      <w:r w:rsidR="004E5872" w:rsidRPr="004E5872">
        <w:rPr>
          <w:rStyle w:val="libAlaemChar"/>
          <w:rtl/>
        </w:rPr>
        <w:t>عليه‌السلام</w:t>
      </w:r>
      <w:r w:rsidR="00AD7B83">
        <w:rPr>
          <w:rtl/>
          <w:lang w:bidi="fa-IR"/>
        </w:rPr>
        <w:t xml:space="preserve">، </w:t>
      </w:r>
      <w:r>
        <w:rPr>
          <w:rtl/>
          <w:lang w:bidi="fa-IR"/>
        </w:rPr>
        <w:t>ملقب به باقر</w:t>
      </w:r>
      <w:r w:rsidR="00AD7B83">
        <w:rPr>
          <w:rtl/>
          <w:lang w:bidi="fa-IR"/>
        </w:rPr>
        <w:t xml:space="preserve">، </w:t>
      </w:r>
      <w:r>
        <w:rPr>
          <w:rtl/>
          <w:lang w:bidi="fa-IR"/>
        </w:rPr>
        <w:t>ابن خلكان در تاريخش درباره آن حضرت مى گويد:</w:t>
      </w:r>
    </w:p>
    <w:p w:rsidR="00D20B57" w:rsidRDefault="00D20B57" w:rsidP="00D20B57">
      <w:pPr>
        <w:pStyle w:val="libNormal"/>
        <w:rPr>
          <w:rtl/>
          <w:lang w:bidi="fa-IR"/>
        </w:rPr>
      </w:pPr>
      <w:r>
        <w:rPr>
          <w:rtl/>
          <w:lang w:bidi="fa-IR"/>
        </w:rPr>
        <w:t>و باقر</w:t>
      </w:r>
      <w:r w:rsidR="00AD7B83">
        <w:rPr>
          <w:rtl/>
          <w:lang w:bidi="fa-IR"/>
        </w:rPr>
        <w:t xml:space="preserve">، </w:t>
      </w:r>
      <w:r>
        <w:rPr>
          <w:rtl/>
          <w:lang w:bidi="fa-IR"/>
        </w:rPr>
        <w:t>عالم و آقاى بس بزرگى بود</w:t>
      </w:r>
      <w:r w:rsidR="00AD7B83">
        <w:rPr>
          <w:rtl/>
          <w:lang w:bidi="fa-IR"/>
        </w:rPr>
        <w:t xml:space="preserve">. </w:t>
      </w:r>
      <w:r>
        <w:rPr>
          <w:rtl/>
          <w:lang w:bidi="fa-IR"/>
        </w:rPr>
        <w:t>به او باقر مى گفتند؛ زيرا او علم را مى شكافت و حقيقتش را آشكار ساخته</w:t>
      </w:r>
      <w:r w:rsidR="00AD7B83">
        <w:rPr>
          <w:rtl/>
          <w:lang w:bidi="fa-IR"/>
        </w:rPr>
        <w:t xml:space="preserve">، </w:t>
      </w:r>
      <w:r>
        <w:rPr>
          <w:rtl/>
          <w:lang w:bidi="fa-IR"/>
        </w:rPr>
        <w:t>آنرا توسعه مى داد</w:t>
      </w:r>
      <w:r w:rsidR="00AD7B83">
        <w:rPr>
          <w:rtl/>
          <w:lang w:bidi="fa-IR"/>
        </w:rPr>
        <w:t xml:space="preserve">. </w:t>
      </w:r>
      <w:r>
        <w:rPr>
          <w:rtl/>
          <w:lang w:bidi="fa-IR"/>
        </w:rPr>
        <w:t xml:space="preserve">تبقر به معناى توسع است و قرظى شاعر در مدح آن امام همام </w:t>
      </w:r>
      <w:r w:rsidR="004E5872" w:rsidRPr="004E5872">
        <w:rPr>
          <w:rStyle w:val="libAlaemChar"/>
          <w:rtl/>
        </w:rPr>
        <w:t>عليه‌السلام</w:t>
      </w:r>
      <w:r>
        <w:rPr>
          <w:rtl/>
          <w:lang w:bidi="fa-IR"/>
        </w:rPr>
        <w:t xml:space="preserve"> سروده است</w:t>
      </w:r>
      <w:r w:rsidR="00AD7B83">
        <w:rPr>
          <w:rtl/>
          <w:lang w:bidi="fa-IR"/>
        </w:rPr>
        <w:t>:</w:t>
      </w:r>
    </w:p>
    <w:p w:rsidR="00D20B57" w:rsidRDefault="00D20B57" w:rsidP="00D20B57">
      <w:pPr>
        <w:pStyle w:val="libNormal"/>
        <w:rPr>
          <w:rtl/>
          <w:lang w:bidi="fa-IR"/>
        </w:rPr>
      </w:pPr>
      <w:r>
        <w:rPr>
          <w:rtl/>
          <w:lang w:bidi="fa-IR"/>
        </w:rPr>
        <w:t>يا باقر العلم لاهل التقى</w:t>
      </w:r>
    </w:p>
    <w:p w:rsidR="00D20B57" w:rsidRDefault="00D20B57" w:rsidP="00D20B57">
      <w:pPr>
        <w:pStyle w:val="libNormal"/>
        <w:rPr>
          <w:rtl/>
          <w:lang w:bidi="fa-IR"/>
        </w:rPr>
      </w:pPr>
      <w:r>
        <w:rPr>
          <w:rtl/>
          <w:lang w:bidi="fa-IR"/>
        </w:rPr>
        <w:t xml:space="preserve">و خير من لبى على الاجبل </w:t>
      </w:r>
      <w:r w:rsidR="00C37290" w:rsidRPr="000456DB">
        <w:rPr>
          <w:rStyle w:val="libFootnotenumChar"/>
          <w:rtl/>
          <w:lang w:bidi="fa-IR"/>
        </w:rPr>
        <w:t>(</w:t>
      </w:r>
      <w:r w:rsidRPr="000456DB">
        <w:rPr>
          <w:rStyle w:val="libFootnotenumChar"/>
          <w:rtl/>
          <w:lang w:bidi="fa-IR"/>
        </w:rPr>
        <w:t>732</w:t>
      </w:r>
      <w:r w:rsidR="002C46C8">
        <w:rPr>
          <w:rStyle w:val="libFootnotenumChar"/>
          <w:rtl/>
          <w:lang w:bidi="fa-IR"/>
        </w:rPr>
        <w:t xml:space="preserve">) </w:t>
      </w:r>
    </w:p>
    <w:p w:rsidR="00D20B57" w:rsidRDefault="00D20B57" w:rsidP="007E14DD">
      <w:pPr>
        <w:pStyle w:val="Heading3"/>
        <w:rPr>
          <w:rtl/>
          <w:lang w:bidi="fa-IR"/>
        </w:rPr>
      </w:pPr>
      <w:bookmarkStart w:id="673" w:name="_Toc391815092"/>
      <w:r>
        <w:rPr>
          <w:rtl/>
          <w:lang w:bidi="fa-IR"/>
        </w:rPr>
        <w:t>63</w:t>
      </w:r>
      <w:r w:rsidRPr="00CF375D">
        <w:rPr>
          <w:rtl/>
        </w:rPr>
        <w:t>0</w:t>
      </w:r>
      <w:r w:rsidR="00CF375D" w:rsidRPr="00CF375D">
        <w:rPr>
          <w:rtl/>
          <w:lang w:bidi="fa-IR"/>
        </w:rPr>
        <w:t xml:space="preserve">- </w:t>
      </w:r>
      <w:r>
        <w:rPr>
          <w:rtl/>
          <w:lang w:bidi="fa-IR"/>
        </w:rPr>
        <w:t>وصى اوصيا و وارث علم انبياء</w:t>
      </w:r>
      <w:r w:rsidR="00C37290">
        <w:rPr>
          <w:rtl/>
          <w:lang w:bidi="fa-IR"/>
        </w:rPr>
        <w:t xml:space="preserve"> </w:t>
      </w:r>
      <w:r w:rsidR="004E5872" w:rsidRPr="004E5872">
        <w:rPr>
          <w:rStyle w:val="libAlaemChar"/>
          <w:rtl/>
        </w:rPr>
        <w:t>عليه‌السلام</w:t>
      </w:r>
      <w:bookmarkEnd w:id="673"/>
      <w:r>
        <w:rPr>
          <w:rtl/>
          <w:lang w:bidi="fa-IR"/>
        </w:rPr>
        <w:t xml:space="preserve"> </w:t>
      </w:r>
    </w:p>
    <w:p w:rsidR="00D20B57" w:rsidRDefault="00D20B57" w:rsidP="00D20B57">
      <w:pPr>
        <w:pStyle w:val="libNormal"/>
        <w:rPr>
          <w:rtl/>
          <w:lang w:bidi="fa-IR"/>
        </w:rPr>
      </w:pPr>
      <w:r>
        <w:rPr>
          <w:rtl/>
          <w:lang w:bidi="fa-IR"/>
        </w:rPr>
        <w:t xml:space="preserve">مفيد </w:t>
      </w:r>
      <w:r w:rsidR="00CF375D">
        <w:rPr>
          <w:rtl/>
          <w:lang w:bidi="fa-IR"/>
        </w:rPr>
        <w:t xml:space="preserve">- </w:t>
      </w:r>
      <w:r>
        <w:rPr>
          <w:rtl/>
          <w:lang w:bidi="fa-IR"/>
        </w:rPr>
        <w:t xml:space="preserve">ره </w:t>
      </w:r>
      <w:r w:rsidR="00CF375D">
        <w:rPr>
          <w:rtl/>
          <w:lang w:bidi="fa-IR"/>
        </w:rPr>
        <w:t xml:space="preserve">- </w:t>
      </w:r>
      <w:r>
        <w:rPr>
          <w:rtl/>
          <w:lang w:bidi="fa-IR"/>
        </w:rPr>
        <w:t xml:space="preserve">در ارشاد مى گويد: از هيچ كدام از فرزندان حسن و حسين </w:t>
      </w:r>
      <w:r w:rsidR="004E5872" w:rsidRPr="004E5872">
        <w:rPr>
          <w:rStyle w:val="libAlaemChar"/>
          <w:rtl/>
        </w:rPr>
        <w:t>عليه‌السلام</w:t>
      </w:r>
      <w:r w:rsidR="00AD7B83">
        <w:rPr>
          <w:rtl/>
          <w:lang w:bidi="fa-IR"/>
        </w:rPr>
        <w:t xml:space="preserve">، </w:t>
      </w:r>
      <w:r>
        <w:rPr>
          <w:rtl/>
          <w:lang w:bidi="fa-IR"/>
        </w:rPr>
        <w:t xml:space="preserve">چنين علم دين و آثار و سنت و علم قرآن و سيره و فنون آداب كه از ابو جعفر </w:t>
      </w:r>
      <w:r w:rsidR="004E5872" w:rsidRPr="004E5872">
        <w:rPr>
          <w:rStyle w:val="libAlaemChar"/>
          <w:rtl/>
        </w:rPr>
        <w:t>عليه‌السلام</w:t>
      </w:r>
      <w:r>
        <w:rPr>
          <w:rtl/>
          <w:lang w:bidi="fa-IR"/>
        </w:rPr>
        <w:t xml:space="preserve"> ظاهر گشت</w:t>
      </w:r>
      <w:r w:rsidR="00AD7B83">
        <w:rPr>
          <w:rtl/>
          <w:lang w:bidi="fa-IR"/>
        </w:rPr>
        <w:t xml:space="preserve">، </w:t>
      </w:r>
      <w:r>
        <w:rPr>
          <w:rtl/>
          <w:lang w:bidi="fa-IR"/>
        </w:rPr>
        <w:t>به ظهور نرسيد</w:t>
      </w:r>
      <w:r w:rsidR="00AD7B83">
        <w:rPr>
          <w:rtl/>
          <w:lang w:bidi="fa-IR"/>
        </w:rPr>
        <w:t xml:space="preserve">. </w:t>
      </w:r>
    </w:p>
    <w:p w:rsidR="00D20B57" w:rsidRDefault="00D20B57" w:rsidP="00D20B57">
      <w:pPr>
        <w:pStyle w:val="libNormal"/>
        <w:rPr>
          <w:rtl/>
          <w:lang w:bidi="fa-IR"/>
        </w:rPr>
      </w:pPr>
      <w:r>
        <w:rPr>
          <w:rtl/>
          <w:lang w:bidi="fa-IR"/>
        </w:rPr>
        <w:t>اذا طلب الناس علم القرآن</w:t>
      </w:r>
    </w:p>
    <w:p w:rsidR="00D20B57" w:rsidRDefault="00D20B57" w:rsidP="00D20B57">
      <w:pPr>
        <w:pStyle w:val="libNormal"/>
        <w:rPr>
          <w:rtl/>
          <w:lang w:bidi="fa-IR"/>
        </w:rPr>
      </w:pPr>
      <w:r>
        <w:rPr>
          <w:rtl/>
          <w:lang w:bidi="fa-IR"/>
        </w:rPr>
        <w:t>كانت قريش عليه عيالا</w:t>
      </w:r>
    </w:p>
    <w:p w:rsidR="00D20B57" w:rsidRDefault="00D20B57" w:rsidP="00D20B57">
      <w:pPr>
        <w:pStyle w:val="libNormal"/>
        <w:rPr>
          <w:rtl/>
          <w:lang w:bidi="fa-IR"/>
        </w:rPr>
      </w:pPr>
      <w:r>
        <w:rPr>
          <w:rtl/>
          <w:lang w:bidi="fa-IR"/>
        </w:rPr>
        <w:t>و ان قيل اين ابن بنت النبى</w:t>
      </w:r>
    </w:p>
    <w:p w:rsidR="00D20B57" w:rsidRDefault="00D20B57" w:rsidP="00D20B57">
      <w:pPr>
        <w:pStyle w:val="libNormal"/>
        <w:rPr>
          <w:rtl/>
          <w:lang w:bidi="fa-IR"/>
        </w:rPr>
      </w:pPr>
      <w:r>
        <w:rPr>
          <w:rtl/>
          <w:lang w:bidi="fa-IR"/>
        </w:rPr>
        <w:t>نلت بذاك فروعا طوالا</w:t>
      </w:r>
    </w:p>
    <w:p w:rsidR="00D20B57" w:rsidRDefault="00D20B57" w:rsidP="00D20B57">
      <w:pPr>
        <w:pStyle w:val="libNormal"/>
        <w:rPr>
          <w:rtl/>
          <w:lang w:bidi="fa-IR"/>
        </w:rPr>
      </w:pPr>
      <w:r>
        <w:rPr>
          <w:rtl/>
          <w:lang w:bidi="fa-IR"/>
        </w:rPr>
        <w:t>نجوم تهلل للمدلجين</w:t>
      </w:r>
    </w:p>
    <w:p w:rsidR="00D20B57" w:rsidRDefault="00D20B57" w:rsidP="00D20B57">
      <w:pPr>
        <w:pStyle w:val="libNormal"/>
        <w:rPr>
          <w:rtl/>
          <w:lang w:bidi="fa-IR"/>
        </w:rPr>
      </w:pPr>
      <w:r>
        <w:rPr>
          <w:rtl/>
          <w:lang w:bidi="fa-IR"/>
        </w:rPr>
        <w:t xml:space="preserve">جبال تورث علما جبالا </w:t>
      </w:r>
    </w:p>
    <w:p w:rsidR="00D20B57" w:rsidRDefault="00D20B57" w:rsidP="00D20B57">
      <w:pPr>
        <w:pStyle w:val="libNormal"/>
        <w:rPr>
          <w:rtl/>
          <w:lang w:bidi="fa-IR"/>
        </w:rPr>
      </w:pPr>
      <w:r>
        <w:rPr>
          <w:rtl/>
          <w:lang w:bidi="fa-IR"/>
        </w:rPr>
        <w:lastRenderedPageBreak/>
        <w:t>و نيز عبدالله عطاى مكى نقل كرده است كه او گفت</w:t>
      </w:r>
      <w:r w:rsidR="00AD7B83">
        <w:rPr>
          <w:rtl/>
          <w:lang w:bidi="fa-IR"/>
        </w:rPr>
        <w:t>:</w:t>
      </w:r>
    </w:p>
    <w:p w:rsidR="00D20B57" w:rsidRDefault="00D20B57" w:rsidP="00D20B57">
      <w:pPr>
        <w:pStyle w:val="libNormal"/>
        <w:rPr>
          <w:rtl/>
          <w:lang w:bidi="fa-IR"/>
        </w:rPr>
      </w:pPr>
      <w:r>
        <w:rPr>
          <w:rtl/>
          <w:lang w:bidi="fa-IR"/>
        </w:rPr>
        <w:t xml:space="preserve">كسى نديدم كه علما نزد او چنان كه نزد ابو جعفر بن على بن الحسين </w:t>
      </w:r>
      <w:r w:rsidR="004E5872" w:rsidRPr="004E5872">
        <w:rPr>
          <w:rStyle w:val="libAlaemChar"/>
          <w:rtl/>
        </w:rPr>
        <w:t>عليه‌السلام</w:t>
      </w:r>
      <w:r>
        <w:rPr>
          <w:rtl/>
          <w:lang w:bidi="fa-IR"/>
        </w:rPr>
        <w:t xml:space="preserve"> كوچكند</w:t>
      </w:r>
      <w:r w:rsidR="00AD7B83">
        <w:rPr>
          <w:rtl/>
          <w:lang w:bidi="fa-IR"/>
        </w:rPr>
        <w:t xml:space="preserve">، </w:t>
      </w:r>
      <w:r>
        <w:rPr>
          <w:rtl/>
          <w:lang w:bidi="fa-IR"/>
        </w:rPr>
        <w:t>اظهار عجز و كوچكى نمايند</w:t>
      </w:r>
      <w:r w:rsidR="00AD7B83">
        <w:rPr>
          <w:rtl/>
          <w:lang w:bidi="fa-IR"/>
        </w:rPr>
        <w:t xml:space="preserve">. </w:t>
      </w:r>
    </w:p>
    <w:p w:rsidR="00D20B57" w:rsidRDefault="00D20B57" w:rsidP="00D20B57">
      <w:pPr>
        <w:pStyle w:val="libNormal"/>
        <w:rPr>
          <w:rtl/>
          <w:lang w:bidi="fa-IR"/>
        </w:rPr>
      </w:pPr>
      <w:r>
        <w:rPr>
          <w:rtl/>
          <w:lang w:bidi="fa-IR"/>
        </w:rPr>
        <w:t>حكم بن عتيبه را ديدم كه با آن عظمت و عزتى كه در مردم دارد</w:t>
      </w:r>
      <w:r w:rsidR="00AD7B83">
        <w:rPr>
          <w:rtl/>
          <w:lang w:bidi="fa-IR"/>
        </w:rPr>
        <w:t xml:space="preserve">، </w:t>
      </w:r>
      <w:r>
        <w:rPr>
          <w:rtl/>
          <w:lang w:bidi="fa-IR"/>
        </w:rPr>
        <w:t>مانند طفلى كه جلوى معلمش زانو مى زند</w:t>
      </w:r>
      <w:r w:rsidR="00AD7B83">
        <w:rPr>
          <w:rtl/>
          <w:lang w:bidi="fa-IR"/>
        </w:rPr>
        <w:t xml:space="preserve">، </w:t>
      </w:r>
      <w:r>
        <w:rPr>
          <w:rtl/>
          <w:lang w:bidi="fa-IR"/>
        </w:rPr>
        <w:t xml:space="preserve">در پيش او نشسته است و جابر بن يزيد جعفر چون از محمد بن على </w:t>
      </w:r>
      <w:r w:rsidR="004E5872" w:rsidRPr="004E5872">
        <w:rPr>
          <w:rStyle w:val="libAlaemChar"/>
          <w:rtl/>
        </w:rPr>
        <w:t>عليه‌السلام</w:t>
      </w:r>
      <w:r>
        <w:rPr>
          <w:rtl/>
          <w:lang w:bidi="fa-IR"/>
        </w:rPr>
        <w:t xml:space="preserve"> قولى را نقل مى كرد</w:t>
      </w:r>
      <w:r w:rsidR="00AD7B83">
        <w:rPr>
          <w:rtl/>
          <w:lang w:bidi="fa-IR"/>
        </w:rPr>
        <w:t xml:space="preserve">، </w:t>
      </w:r>
      <w:r>
        <w:rPr>
          <w:rtl/>
          <w:lang w:bidi="fa-IR"/>
        </w:rPr>
        <w:t>مى گفت</w:t>
      </w:r>
      <w:r w:rsidR="00AD7B83">
        <w:rPr>
          <w:rtl/>
          <w:lang w:bidi="fa-IR"/>
        </w:rPr>
        <w:t>:</w:t>
      </w:r>
      <w:r>
        <w:rPr>
          <w:rtl/>
          <w:lang w:bidi="fa-IR"/>
        </w:rPr>
        <w:t xml:space="preserve"> وصى اوصيا و وارث علوم انبياء محمد بن على بن الحسين </w:t>
      </w:r>
      <w:r w:rsidR="004E5872" w:rsidRPr="004E5872">
        <w:rPr>
          <w:rStyle w:val="libAlaemChar"/>
          <w:rtl/>
        </w:rPr>
        <w:t>عليه‌السلام</w:t>
      </w:r>
      <w:r>
        <w:rPr>
          <w:rtl/>
          <w:lang w:bidi="fa-IR"/>
        </w:rPr>
        <w:t xml:space="preserve"> مرا گفت</w:t>
      </w:r>
      <w:r w:rsidR="00AD7B83">
        <w:rPr>
          <w:rtl/>
          <w:lang w:bidi="fa-IR"/>
        </w:rPr>
        <w:t xml:space="preserve">. </w:t>
      </w:r>
      <w:r w:rsidR="00C37290" w:rsidRPr="000456DB">
        <w:rPr>
          <w:rStyle w:val="libFootnotenumChar"/>
          <w:rtl/>
          <w:lang w:bidi="fa-IR"/>
        </w:rPr>
        <w:t>(</w:t>
      </w:r>
      <w:r w:rsidRPr="000456DB">
        <w:rPr>
          <w:rStyle w:val="libFootnotenumChar"/>
          <w:rtl/>
          <w:lang w:bidi="fa-IR"/>
        </w:rPr>
        <w:t>733</w:t>
      </w:r>
      <w:r w:rsidR="002C46C8">
        <w:rPr>
          <w:rStyle w:val="libFootnotenumChar"/>
          <w:rtl/>
          <w:lang w:bidi="fa-IR"/>
        </w:rPr>
        <w:t xml:space="preserve">) </w:t>
      </w:r>
    </w:p>
    <w:p w:rsidR="00D20B57" w:rsidRDefault="00D20B57" w:rsidP="007E14DD">
      <w:pPr>
        <w:pStyle w:val="Heading3"/>
        <w:rPr>
          <w:rtl/>
          <w:lang w:bidi="fa-IR"/>
        </w:rPr>
      </w:pPr>
      <w:bookmarkStart w:id="674" w:name="_Toc391815093"/>
      <w:r>
        <w:rPr>
          <w:rtl/>
          <w:lang w:bidi="fa-IR"/>
        </w:rPr>
        <w:t>63</w:t>
      </w:r>
      <w:r w:rsidRPr="00CF375D">
        <w:rPr>
          <w:rtl/>
        </w:rPr>
        <w:t>1</w:t>
      </w:r>
      <w:r w:rsidR="00CF375D" w:rsidRPr="00CF375D">
        <w:rPr>
          <w:rtl/>
          <w:lang w:bidi="fa-IR"/>
        </w:rPr>
        <w:t xml:space="preserve">- </w:t>
      </w:r>
      <w:r>
        <w:rPr>
          <w:rtl/>
          <w:lang w:bidi="fa-IR"/>
        </w:rPr>
        <w:t>سخاوت امام محمد باقر</w:t>
      </w:r>
      <w:r w:rsidR="00C37290">
        <w:rPr>
          <w:rtl/>
          <w:lang w:bidi="fa-IR"/>
        </w:rPr>
        <w:t xml:space="preserve"> </w:t>
      </w:r>
      <w:r w:rsidR="004E5872" w:rsidRPr="004E5872">
        <w:rPr>
          <w:rStyle w:val="libAlaemChar"/>
          <w:rtl/>
        </w:rPr>
        <w:t>عليه‌السلام</w:t>
      </w:r>
      <w:bookmarkEnd w:id="674"/>
      <w:r>
        <w:rPr>
          <w:rtl/>
          <w:lang w:bidi="fa-IR"/>
        </w:rPr>
        <w:t xml:space="preserve"> </w:t>
      </w:r>
    </w:p>
    <w:p w:rsidR="00D20B57" w:rsidRDefault="00D20B57" w:rsidP="00D20B57">
      <w:pPr>
        <w:pStyle w:val="libNormal"/>
        <w:rPr>
          <w:rtl/>
          <w:lang w:bidi="fa-IR"/>
        </w:rPr>
      </w:pPr>
      <w:r>
        <w:rPr>
          <w:rtl/>
          <w:lang w:bidi="fa-IR"/>
        </w:rPr>
        <w:t>مفيد مى گويد:</w:t>
      </w:r>
    </w:p>
    <w:p w:rsidR="00D20B57" w:rsidRDefault="00D20B57" w:rsidP="00D20B57">
      <w:pPr>
        <w:pStyle w:val="libNormal"/>
        <w:rPr>
          <w:rtl/>
          <w:lang w:bidi="fa-IR"/>
        </w:rPr>
      </w:pPr>
      <w:r>
        <w:rPr>
          <w:rtl/>
          <w:lang w:bidi="fa-IR"/>
        </w:rPr>
        <w:t>علاوه بر آن چه از فضل و علم و سيادت و آقايى و رياست و امامتش ‍ گفتيم</w:t>
      </w:r>
      <w:r w:rsidR="00AD7B83">
        <w:rPr>
          <w:rtl/>
          <w:lang w:bidi="fa-IR"/>
        </w:rPr>
        <w:t xml:space="preserve">، </w:t>
      </w:r>
      <w:r>
        <w:rPr>
          <w:rtl/>
          <w:lang w:bidi="fa-IR"/>
        </w:rPr>
        <w:t xml:space="preserve">او از نظر جود و بخشش در خاص و عام شهرت داشت و همگى بر كرم و سخاوتش آگاه بودند و او به فضل و احسان </w:t>
      </w:r>
      <w:r w:rsidR="00CF375D">
        <w:rPr>
          <w:rtl/>
          <w:lang w:bidi="fa-IR"/>
        </w:rPr>
        <w:t xml:space="preserve">- </w:t>
      </w:r>
      <w:r>
        <w:rPr>
          <w:rtl/>
          <w:lang w:bidi="fa-IR"/>
        </w:rPr>
        <w:t xml:space="preserve">عليرغم كثرت عيال و متوسط بودن وضعيت مالى اش </w:t>
      </w:r>
      <w:r w:rsidR="00CF375D">
        <w:rPr>
          <w:rtl/>
          <w:lang w:bidi="fa-IR"/>
        </w:rPr>
        <w:t xml:space="preserve">- </w:t>
      </w:r>
      <w:r>
        <w:rPr>
          <w:rtl/>
          <w:lang w:bidi="fa-IR"/>
        </w:rPr>
        <w:t>معروف بود</w:t>
      </w:r>
      <w:r w:rsidR="00AD7B83">
        <w:rPr>
          <w:rtl/>
          <w:lang w:bidi="fa-IR"/>
        </w:rPr>
        <w:t xml:space="preserve">. </w:t>
      </w:r>
      <w:r w:rsidR="00C37290" w:rsidRPr="000456DB">
        <w:rPr>
          <w:rStyle w:val="libFootnotenumChar"/>
          <w:rtl/>
          <w:lang w:bidi="fa-IR"/>
        </w:rPr>
        <w:t>(</w:t>
      </w:r>
      <w:r w:rsidRPr="000456DB">
        <w:rPr>
          <w:rStyle w:val="libFootnotenumChar"/>
          <w:rtl/>
          <w:lang w:bidi="fa-IR"/>
        </w:rPr>
        <w:t>734</w:t>
      </w:r>
      <w:r w:rsidR="002C46C8">
        <w:rPr>
          <w:rStyle w:val="libFootnotenumChar"/>
          <w:rtl/>
          <w:lang w:bidi="fa-IR"/>
        </w:rPr>
        <w:t xml:space="preserve">) </w:t>
      </w:r>
    </w:p>
    <w:p w:rsidR="00D20B57" w:rsidRDefault="00D20B57" w:rsidP="007E14DD">
      <w:pPr>
        <w:pStyle w:val="Heading3"/>
        <w:rPr>
          <w:rtl/>
          <w:lang w:bidi="fa-IR"/>
        </w:rPr>
      </w:pPr>
      <w:bookmarkStart w:id="675" w:name="_Toc391815094"/>
      <w:r>
        <w:rPr>
          <w:rtl/>
          <w:lang w:bidi="fa-IR"/>
        </w:rPr>
        <w:t>63</w:t>
      </w:r>
      <w:r w:rsidRPr="00CF375D">
        <w:rPr>
          <w:rtl/>
        </w:rPr>
        <w:t>2</w:t>
      </w:r>
      <w:r w:rsidR="00CF375D" w:rsidRPr="00CF375D">
        <w:rPr>
          <w:rtl/>
          <w:lang w:bidi="fa-IR"/>
        </w:rPr>
        <w:t xml:space="preserve">- </w:t>
      </w:r>
      <w:r>
        <w:rPr>
          <w:rtl/>
          <w:lang w:bidi="fa-IR"/>
        </w:rPr>
        <w:t>امام محمد باقر</w:t>
      </w:r>
      <w:r w:rsidR="00C37290">
        <w:rPr>
          <w:rtl/>
          <w:lang w:bidi="fa-IR"/>
        </w:rPr>
        <w:t xml:space="preserve"> </w:t>
      </w:r>
      <w:r w:rsidR="004E5872" w:rsidRPr="004E5872">
        <w:rPr>
          <w:rStyle w:val="libAlaemChar"/>
          <w:rtl/>
        </w:rPr>
        <w:t>عليه‌السلام</w:t>
      </w:r>
      <w:r>
        <w:rPr>
          <w:rtl/>
          <w:lang w:bidi="fa-IR"/>
        </w:rPr>
        <w:t xml:space="preserve"> در مقام رضا</w:t>
      </w:r>
      <w:bookmarkEnd w:id="675"/>
      <w:r>
        <w:rPr>
          <w:rtl/>
          <w:lang w:bidi="fa-IR"/>
        </w:rPr>
        <w:t xml:space="preserve"> </w:t>
      </w:r>
    </w:p>
    <w:p w:rsidR="00D20B57" w:rsidRDefault="00D20B57" w:rsidP="00D20B57">
      <w:pPr>
        <w:pStyle w:val="libNormal"/>
        <w:rPr>
          <w:rtl/>
          <w:lang w:bidi="fa-IR"/>
        </w:rPr>
      </w:pPr>
      <w:r>
        <w:rPr>
          <w:rtl/>
          <w:lang w:bidi="fa-IR"/>
        </w:rPr>
        <w:t>آورده اند كه</w:t>
      </w:r>
      <w:r w:rsidR="00AD7B83">
        <w:rPr>
          <w:rtl/>
          <w:lang w:bidi="fa-IR"/>
        </w:rPr>
        <w:t>:</w:t>
      </w:r>
    </w:p>
    <w:p w:rsidR="00D20B57" w:rsidRDefault="00D20B57" w:rsidP="00D20B57">
      <w:pPr>
        <w:pStyle w:val="libNormal"/>
        <w:rPr>
          <w:rtl/>
          <w:lang w:bidi="fa-IR"/>
        </w:rPr>
      </w:pPr>
      <w:r>
        <w:rPr>
          <w:rtl/>
          <w:lang w:bidi="fa-IR"/>
        </w:rPr>
        <w:t>جابر بن عبدالله انصارى كه يكى از اكابر صحابه بود</w:t>
      </w:r>
      <w:r w:rsidR="00AD7B83">
        <w:rPr>
          <w:rtl/>
          <w:lang w:bidi="fa-IR"/>
        </w:rPr>
        <w:t xml:space="preserve">، </w:t>
      </w:r>
      <w:r>
        <w:rPr>
          <w:rtl/>
          <w:lang w:bidi="fa-IR"/>
        </w:rPr>
        <w:t>در آخر به ضعف پيرى و عجز مبتلا شده بود</w:t>
      </w:r>
      <w:r w:rsidR="00AD7B83">
        <w:rPr>
          <w:rtl/>
          <w:lang w:bidi="fa-IR"/>
        </w:rPr>
        <w:t xml:space="preserve">، </w:t>
      </w:r>
      <w:r>
        <w:rPr>
          <w:rtl/>
          <w:lang w:bidi="fa-IR"/>
        </w:rPr>
        <w:t xml:space="preserve">محمد بن على بن الحسين </w:t>
      </w:r>
      <w:r w:rsidR="004E5872" w:rsidRPr="004E5872">
        <w:rPr>
          <w:rStyle w:val="libAlaemChar"/>
          <w:rtl/>
        </w:rPr>
        <w:t>عليه‌السلام</w:t>
      </w:r>
      <w:r w:rsidR="00AD7B83">
        <w:rPr>
          <w:rtl/>
          <w:lang w:bidi="fa-IR"/>
        </w:rPr>
        <w:t xml:space="preserve">، </w:t>
      </w:r>
      <w:r>
        <w:rPr>
          <w:rtl/>
          <w:lang w:bidi="fa-IR"/>
        </w:rPr>
        <w:t>المعروف بالباقر به عيادت او رفت و او را از حال او سوال فرمود</w:t>
      </w:r>
      <w:r w:rsidR="00AD7B83">
        <w:rPr>
          <w:rtl/>
          <w:lang w:bidi="fa-IR"/>
        </w:rPr>
        <w:t xml:space="preserve">، </w:t>
      </w:r>
      <w:r>
        <w:rPr>
          <w:rtl/>
          <w:lang w:bidi="fa-IR"/>
        </w:rPr>
        <w:t>گفت</w:t>
      </w:r>
      <w:r w:rsidR="00AD7B83">
        <w:rPr>
          <w:rtl/>
          <w:lang w:bidi="fa-IR"/>
        </w:rPr>
        <w:t>:</w:t>
      </w:r>
      <w:r>
        <w:rPr>
          <w:rtl/>
          <w:lang w:bidi="fa-IR"/>
        </w:rPr>
        <w:t xml:space="preserve"> در حالتى ام كه پيرى از جوانى و بيمارى از تندرستى و مرگ از زندگانى دوست تر دارم</w:t>
      </w:r>
      <w:r w:rsidR="00AD7B83">
        <w:rPr>
          <w:rtl/>
          <w:lang w:bidi="fa-IR"/>
        </w:rPr>
        <w:t xml:space="preserve">. </w:t>
      </w:r>
    </w:p>
    <w:p w:rsidR="00D20B57" w:rsidRDefault="00D20B57" w:rsidP="00D20B57">
      <w:pPr>
        <w:pStyle w:val="libNormal"/>
        <w:rPr>
          <w:rtl/>
          <w:lang w:bidi="fa-IR"/>
        </w:rPr>
      </w:pPr>
      <w:r>
        <w:rPr>
          <w:rtl/>
          <w:lang w:bidi="fa-IR"/>
        </w:rPr>
        <w:t>محمد گفت كه</w:t>
      </w:r>
      <w:r w:rsidR="00AD7B83">
        <w:rPr>
          <w:rtl/>
          <w:lang w:bidi="fa-IR"/>
        </w:rPr>
        <w:t>:</w:t>
      </w:r>
    </w:p>
    <w:p w:rsidR="00D20B57" w:rsidRDefault="00D20B57" w:rsidP="00D20B57">
      <w:pPr>
        <w:pStyle w:val="libNormal"/>
        <w:rPr>
          <w:rtl/>
          <w:lang w:bidi="fa-IR"/>
        </w:rPr>
      </w:pPr>
      <w:r>
        <w:rPr>
          <w:rtl/>
          <w:lang w:bidi="fa-IR"/>
        </w:rPr>
        <w:lastRenderedPageBreak/>
        <w:t>من با وى چنانم كه اگر مرا پيرى دوست تر دارم و اگر جوان دارد</w:t>
      </w:r>
      <w:r w:rsidR="00AD7B83">
        <w:rPr>
          <w:rtl/>
          <w:lang w:bidi="fa-IR"/>
        </w:rPr>
        <w:t xml:space="preserve">، </w:t>
      </w:r>
      <w:r>
        <w:rPr>
          <w:rtl/>
          <w:lang w:bidi="fa-IR"/>
        </w:rPr>
        <w:t>جوانى دوست تر دارم و اگر بيمار دارد</w:t>
      </w:r>
      <w:r w:rsidR="00AD7B83">
        <w:rPr>
          <w:rtl/>
          <w:lang w:bidi="fa-IR"/>
        </w:rPr>
        <w:t xml:space="preserve">، </w:t>
      </w:r>
      <w:r>
        <w:rPr>
          <w:rtl/>
          <w:lang w:bidi="fa-IR"/>
        </w:rPr>
        <w:t>بيمارى و اگر تندرست دارد</w:t>
      </w:r>
      <w:r w:rsidR="00AD7B83">
        <w:rPr>
          <w:rtl/>
          <w:lang w:bidi="fa-IR"/>
        </w:rPr>
        <w:t xml:space="preserve">، </w:t>
      </w:r>
      <w:r>
        <w:rPr>
          <w:rtl/>
          <w:lang w:bidi="fa-IR"/>
        </w:rPr>
        <w:t>تندرستى و اگر مرگ دهد</w:t>
      </w:r>
      <w:r w:rsidR="00AD7B83">
        <w:rPr>
          <w:rtl/>
          <w:lang w:bidi="fa-IR"/>
        </w:rPr>
        <w:t xml:space="preserve">، </w:t>
      </w:r>
      <w:r>
        <w:rPr>
          <w:rtl/>
          <w:lang w:bidi="fa-IR"/>
        </w:rPr>
        <w:t>مرگ و اگر زندگانى زندگانى</w:t>
      </w:r>
      <w:r w:rsidR="00AD7B83">
        <w:rPr>
          <w:rtl/>
          <w:lang w:bidi="fa-IR"/>
        </w:rPr>
        <w:t xml:space="preserve">، </w:t>
      </w:r>
      <w:r>
        <w:rPr>
          <w:rtl/>
          <w:lang w:bidi="fa-IR"/>
        </w:rPr>
        <w:t>را دوست تر مى دارم</w:t>
      </w:r>
      <w:r w:rsidR="00AD7B83">
        <w:rPr>
          <w:rtl/>
          <w:lang w:bidi="fa-IR"/>
        </w:rPr>
        <w:t xml:space="preserve">. </w:t>
      </w:r>
    </w:p>
    <w:p w:rsidR="00D20B57" w:rsidRDefault="00D20B57" w:rsidP="00D20B57">
      <w:pPr>
        <w:pStyle w:val="libNormal"/>
        <w:rPr>
          <w:rtl/>
          <w:lang w:bidi="fa-IR"/>
        </w:rPr>
      </w:pPr>
      <w:r>
        <w:rPr>
          <w:rtl/>
          <w:lang w:bidi="fa-IR"/>
        </w:rPr>
        <w:t>جابر چون اين سخن را شنيد</w:t>
      </w:r>
      <w:r w:rsidR="00AD7B83">
        <w:rPr>
          <w:rtl/>
          <w:lang w:bidi="fa-IR"/>
        </w:rPr>
        <w:t xml:space="preserve">، </w:t>
      </w:r>
      <w:r>
        <w:rPr>
          <w:rtl/>
          <w:lang w:bidi="fa-IR"/>
        </w:rPr>
        <w:t xml:space="preserve">به روى محمد </w:t>
      </w:r>
      <w:r w:rsidR="004E5872" w:rsidRPr="004E5872">
        <w:rPr>
          <w:rStyle w:val="libAlaemChar"/>
          <w:rtl/>
        </w:rPr>
        <w:t>عليه‌السلام</w:t>
      </w:r>
      <w:r>
        <w:rPr>
          <w:rtl/>
          <w:lang w:bidi="fa-IR"/>
        </w:rPr>
        <w:t xml:space="preserve"> بوسه داد و گفت</w:t>
      </w:r>
      <w:r w:rsidR="00AD7B83">
        <w:rPr>
          <w:rtl/>
          <w:lang w:bidi="fa-IR"/>
        </w:rPr>
        <w:t>:</w:t>
      </w:r>
      <w:r>
        <w:rPr>
          <w:rtl/>
          <w:lang w:bidi="fa-IR"/>
        </w:rPr>
        <w:t xml:space="preserve"> صدق رسول الله </w:t>
      </w:r>
      <w:r w:rsidR="00C80917" w:rsidRPr="00C80917">
        <w:rPr>
          <w:rStyle w:val="libAlaemChar"/>
          <w:rtl/>
        </w:rPr>
        <w:t>صلى‌الله‌عليه‌وآله</w:t>
      </w:r>
      <w:r>
        <w:rPr>
          <w:rtl/>
          <w:lang w:bidi="fa-IR"/>
        </w:rPr>
        <w:t xml:space="preserve"> كه مرا گفت مه يكى از فرزندان مرا ببينى همنام من و هو يبقر العلم بقرا كما يبقر الثور الارض و به اين سبب او را باقر علوم الاولين و الاخرين گفتند</w:t>
      </w:r>
      <w:r w:rsidR="00AD7B83">
        <w:rPr>
          <w:rtl/>
          <w:lang w:bidi="fa-IR"/>
        </w:rPr>
        <w:t xml:space="preserve">. </w:t>
      </w:r>
    </w:p>
    <w:p w:rsidR="00D20B57" w:rsidRDefault="00D20B57" w:rsidP="00D20B57">
      <w:pPr>
        <w:pStyle w:val="libNormal"/>
        <w:rPr>
          <w:rtl/>
          <w:lang w:bidi="fa-IR"/>
        </w:rPr>
      </w:pPr>
      <w:r>
        <w:rPr>
          <w:rtl/>
          <w:lang w:bidi="fa-IR"/>
        </w:rPr>
        <w:t xml:space="preserve">و از معرفت اين مراتب معلوم شود كه جابر در مرتبه اهل صبر بوده است و محمد </w:t>
      </w:r>
      <w:r w:rsidR="004E5872" w:rsidRPr="004E5872">
        <w:rPr>
          <w:rStyle w:val="libAlaemChar"/>
          <w:rtl/>
        </w:rPr>
        <w:t>عليه‌السلام</w:t>
      </w:r>
      <w:r>
        <w:rPr>
          <w:rtl/>
          <w:lang w:bidi="fa-IR"/>
        </w:rPr>
        <w:t xml:space="preserve"> در مرتبه رضا</w:t>
      </w:r>
      <w:r w:rsidR="00AD7B83">
        <w:rPr>
          <w:rtl/>
          <w:lang w:bidi="fa-IR"/>
        </w:rPr>
        <w:t xml:space="preserve">. </w:t>
      </w:r>
      <w:r w:rsidR="00C37290" w:rsidRPr="000456DB">
        <w:rPr>
          <w:rStyle w:val="libFootnotenumChar"/>
          <w:rtl/>
          <w:lang w:bidi="fa-IR"/>
        </w:rPr>
        <w:t>(</w:t>
      </w:r>
      <w:r w:rsidRPr="000456DB">
        <w:rPr>
          <w:rStyle w:val="libFootnotenumChar"/>
          <w:rtl/>
          <w:lang w:bidi="fa-IR"/>
        </w:rPr>
        <w:t>735</w:t>
      </w:r>
      <w:r w:rsidR="002C46C8">
        <w:rPr>
          <w:rStyle w:val="libFootnotenumChar"/>
          <w:rtl/>
          <w:lang w:bidi="fa-IR"/>
        </w:rPr>
        <w:t xml:space="preserve">) </w:t>
      </w:r>
    </w:p>
    <w:p w:rsidR="00D20B57" w:rsidRDefault="00D20B57" w:rsidP="007E14DD">
      <w:pPr>
        <w:pStyle w:val="Heading3"/>
        <w:rPr>
          <w:rtl/>
          <w:lang w:bidi="fa-IR"/>
        </w:rPr>
      </w:pPr>
      <w:bookmarkStart w:id="676" w:name="_Toc391815095"/>
      <w:r>
        <w:rPr>
          <w:rtl/>
          <w:lang w:bidi="fa-IR"/>
        </w:rPr>
        <w:t>63</w:t>
      </w:r>
      <w:r w:rsidRPr="00CF375D">
        <w:rPr>
          <w:rtl/>
        </w:rPr>
        <w:t>3</w:t>
      </w:r>
      <w:r w:rsidR="00CF375D" w:rsidRPr="00CF375D">
        <w:rPr>
          <w:rtl/>
          <w:lang w:bidi="fa-IR"/>
        </w:rPr>
        <w:t xml:space="preserve">- </w:t>
      </w:r>
      <w:r>
        <w:rPr>
          <w:rtl/>
          <w:lang w:bidi="fa-IR"/>
        </w:rPr>
        <w:t>اوصاف باقر آل محمد</w:t>
      </w:r>
      <w:r w:rsidR="00C37290">
        <w:rPr>
          <w:rtl/>
          <w:lang w:bidi="fa-IR"/>
        </w:rPr>
        <w:t xml:space="preserve"> </w:t>
      </w:r>
      <w:r w:rsidR="004E5872" w:rsidRPr="004E5872">
        <w:rPr>
          <w:rStyle w:val="libAlaemChar"/>
          <w:rtl/>
        </w:rPr>
        <w:t>عليه‌السلام</w:t>
      </w:r>
      <w:bookmarkEnd w:id="676"/>
      <w:r>
        <w:rPr>
          <w:rtl/>
          <w:lang w:bidi="fa-IR"/>
        </w:rPr>
        <w:t xml:space="preserve"> </w:t>
      </w:r>
    </w:p>
    <w:p w:rsidR="00D20B57" w:rsidRDefault="00D20B57" w:rsidP="00D20B57">
      <w:pPr>
        <w:pStyle w:val="libNormal"/>
        <w:rPr>
          <w:rtl/>
          <w:lang w:bidi="fa-IR"/>
        </w:rPr>
      </w:pPr>
      <w:r>
        <w:rPr>
          <w:rtl/>
          <w:lang w:bidi="fa-IR"/>
        </w:rPr>
        <w:t>ابن الحجر در الصواعق المحرقه مى گويد:</w:t>
      </w:r>
    </w:p>
    <w:p w:rsidR="00D20B57" w:rsidRDefault="00D20B57" w:rsidP="00D20B57">
      <w:pPr>
        <w:pStyle w:val="libNormal"/>
        <w:rPr>
          <w:rtl/>
          <w:lang w:bidi="fa-IR"/>
        </w:rPr>
      </w:pPr>
      <w:r>
        <w:rPr>
          <w:rtl/>
          <w:lang w:bidi="fa-IR"/>
        </w:rPr>
        <w:t>ابو جعفر</w:t>
      </w:r>
      <w:r w:rsidR="00AD7B83">
        <w:rPr>
          <w:rtl/>
          <w:lang w:bidi="fa-IR"/>
        </w:rPr>
        <w:t xml:space="preserve">، </w:t>
      </w:r>
      <w:r>
        <w:rPr>
          <w:rtl/>
          <w:lang w:bidi="fa-IR"/>
        </w:rPr>
        <w:t>محمد باقر</w:t>
      </w:r>
      <w:r w:rsidR="00AD7B83">
        <w:rPr>
          <w:rtl/>
          <w:lang w:bidi="fa-IR"/>
        </w:rPr>
        <w:t xml:space="preserve">، </w:t>
      </w:r>
      <w:r>
        <w:rPr>
          <w:rtl/>
          <w:lang w:bidi="fa-IR"/>
        </w:rPr>
        <w:t>او را باقر خواندند</w:t>
      </w:r>
      <w:r w:rsidR="00AD7B83">
        <w:rPr>
          <w:rtl/>
          <w:lang w:bidi="fa-IR"/>
        </w:rPr>
        <w:t xml:space="preserve">، </w:t>
      </w:r>
      <w:r>
        <w:rPr>
          <w:rtl/>
          <w:lang w:bidi="fa-IR"/>
        </w:rPr>
        <w:t>چون باقر از بقر الارض است به معناى شكافتن زمين و آشكار ساختن پوشيدگيهاى و مكامن آن</w:t>
      </w:r>
      <w:r w:rsidR="00AD7B83">
        <w:rPr>
          <w:rtl/>
          <w:lang w:bidi="fa-IR"/>
        </w:rPr>
        <w:t xml:space="preserve">. </w:t>
      </w:r>
      <w:r>
        <w:rPr>
          <w:rtl/>
          <w:lang w:bidi="fa-IR"/>
        </w:rPr>
        <w:t>از اين رو</w:t>
      </w:r>
      <w:r w:rsidR="00AD7B83">
        <w:rPr>
          <w:rtl/>
          <w:lang w:bidi="fa-IR"/>
        </w:rPr>
        <w:t xml:space="preserve">، </w:t>
      </w:r>
      <w:r>
        <w:rPr>
          <w:rtl/>
          <w:lang w:bidi="fa-IR"/>
        </w:rPr>
        <w:t>او چنان گنج هاى مخفى معارف و حقايق احكام و لطايف را ظاهر ساخت كه بر كسى جز آن كه چشم بصيرتش كود است و يا باطن و نهادش فاسد</w:t>
      </w:r>
      <w:r w:rsidR="00AD7B83">
        <w:rPr>
          <w:rtl/>
          <w:lang w:bidi="fa-IR"/>
        </w:rPr>
        <w:t xml:space="preserve">، </w:t>
      </w:r>
      <w:r>
        <w:rPr>
          <w:rtl/>
          <w:lang w:bidi="fa-IR"/>
        </w:rPr>
        <w:t>پوشيده نماند</w:t>
      </w:r>
      <w:r w:rsidR="00AD7B83">
        <w:rPr>
          <w:rtl/>
          <w:lang w:bidi="fa-IR"/>
        </w:rPr>
        <w:t xml:space="preserve">. </w:t>
      </w:r>
      <w:r>
        <w:rPr>
          <w:rtl/>
          <w:lang w:bidi="fa-IR"/>
        </w:rPr>
        <w:t>از اين جهت است كه گفته اند: آن بزرگوار</w:t>
      </w:r>
      <w:r w:rsidR="00AD7B83">
        <w:rPr>
          <w:rtl/>
          <w:lang w:bidi="fa-IR"/>
        </w:rPr>
        <w:t xml:space="preserve">، </w:t>
      </w:r>
      <w:r>
        <w:rPr>
          <w:rtl/>
          <w:lang w:bidi="fa-IR"/>
        </w:rPr>
        <w:t>شكافنده و جامع علم است و صفاى قلبش</w:t>
      </w:r>
      <w:r w:rsidR="00AD7B83">
        <w:rPr>
          <w:rtl/>
          <w:lang w:bidi="fa-IR"/>
        </w:rPr>
        <w:t xml:space="preserve">، </w:t>
      </w:r>
      <w:r>
        <w:rPr>
          <w:rtl/>
          <w:lang w:bidi="fa-IR"/>
        </w:rPr>
        <w:t>او را رفعت داده و علم و عملش را پاك ساخته و نفسش را طهارت و خلقتش را شرافت بخشيده و عمرش را در طاعت خدا سپرى كرده است</w:t>
      </w:r>
      <w:r w:rsidR="00AD7B83">
        <w:rPr>
          <w:rtl/>
          <w:lang w:bidi="fa-IR"/>
        </w:rPr>
        <w:t xml:space="preserve">. </w:t>
      </w:r>
      <w:r>
        <w:rPr>
          <w:rtl/>
          <w:lang w:bidi="fa-IR"/>
        </w:rPr>
        <w:t>او به مقاماتى عرفانى واصل بود كه زبان وصف كنندگان از وصفش عاجزند و او را كلماتى است بسيار</w:t>
      </w:r>
      <w:r w:rsidR="00AD7B83">
        <w:rPr>
          <w:rtl/>
          <w:lang w:bidi="fa-IR"/>
        </w:rPr>
        <w:t xml:space="preserve">، </w:t>
      </w:r>
      <w:r>
        <w:rPr>
          <w:rtl/>
          <w:lang w:bidi="fa-IR"/>
        </w:rPr>
        <w:t>در سلوك و معارف كه در اين مختصر نمى گنجد</w:t>
      </w:r>
      <w:r w:rsidR="00AD7B83">
        <w:rPr>
          <w:rtl/>
          <w:lang w:bidi="fa-IR"/>
        </w:rPr>
        <w:t xml:space="preserve">. </w:t>
      </w:r>
      <w:r w:rsidR="00C37290" w:rsidRPr="000456DB">
        <w:rPr>
          <w:rStyle w:val="libFootnotenumChar"/>
          <w:rtl/>
          <w:lang w:bidi="fa-IR"/>
        </w:rPr>
        <w:t>(</w:t>
      </w:r>
      <w:r w:rsidRPr="000456DB">
        <w:rPr>
          <w:rStyle w:val="libFootnotenumChar"/>
          <w:rtl/>
          <w:lang w:bidi="fa-IR"/>
        </w:rPr>
        <w:t>736</w:t>
      </w:r>
      <w:r w:rsidR="002C46C8">
        <w:rPr>
          <w:rStyle w:val="libFootnotenumChar"/>
          <w:rtl/>
          <w:lang w:bidi="fa-IR"/>
        </w:rPr>
        <w:t xml:space="preserve">) </w:t>
      </w:r>
    </w:p>
    <w:p w:rsidR="00D20B57" w:rsidRDefault="00D20B57" w:rsidP="007E14DD">
      <w:pPr>
        <w:pStyle w:val="Heading3"/>
        <w:rPr>
          <w:rtl/>
          <w:lang w:bidi="fa-IR"/>
        </w:rPr>
      </w:pPr>
      <w:bookmarkStart w:id="677" w:name="_Toc391815096"/>
      <w:r>
        <w:rPr>
          <w:rtl/>
          <w:lang w:bidi="fa-IR"/>
        </w:rPr>
        <w:lastRenderedPageBreak/>
        <w:t>63</w:t>
      </w:r>
      <w:r w:rsidRPr="00CF375D">
        <w:rPr>
          <w:rtl/>
        </w:rPr>
        <w:t>4</w:t>
      </w:r>
      <w:r w:rsidR="00CF375D" w:rsidRPr="00CF375D">
        <w:rPr>
          <w:rtl/>
          <w:lang w:bidi="fa-IR"/>
        </w:rPr>
        <w:t xml:space="preserve">- </w:t>
      </w:r>
      <w:r>
        <w:rPr>
          <w:rtl/>
          <w:lang w:bidi="fa-IR"/>
        </w:rPr>
        <w:t>روح پاك</w:t>
      </w:r>
      <w:bookmarkEnd w:id="677"/>
      <w:r>
        <w:rPr>
          <w:rtl/>
          <w:lang w:bidi="fa-IR"/>
        </w:rPr>
        <w:t xml:space="preserve"> </w:t>
      </w:r>
    </w:p>
    <w:p w:rsidR="00D20B57" w:rsidRDefault="00D20B57" w:rsidP="00D20B57">
      <w:pPr>
        <w:pStyle w:val="libNormal"/>
        <w:rPr>
          <w:rtl/>
          <w:lang w:bidi="fa-IR"/>
        </w:rPr>
      </w:pPr>
      <w:r>
        <w:rPr>
          <w:rtl/>
          <w:lang w:bidi="fa-IR"/>
        </w:rPr>
        <w:t xml:space="preserve">حجت كافى از جابر از ابو جعفر </w:t>
      </w:r>
      <w:r w:rsidR="004E5872" w:rsidRPr="004E5872">
        <w:rPr>
          <w:rStyle w:val="libAlaemChar"/>
          <w:rtl/>
        </w:rPr>
        <w:t>عليه‌السلام</w:t>
      </w:r>
      <w:r>
        <w:rPr>
          <w:rtl/>
          <w:lang w:bidi="fa-IR"/>
        </w:rPr>
        <w:t xml:space="preserve"> روايت شده كه</w:t>
      </w:r>
      <w:r w:rsidR="00AD7B83">
        <w:rPr>
          <w:rtl/>
          <w:lang w:bidi="fa-IR"/>
        </w:rPr>
        <w:t>:</w:t>
      </w:r>
      <w:r>
        <w:rPr>
          <w:rtl/>
          <w:lang w:bidi="fa-IR"/>
        </w:rPr>
        <w:t xml:space="preserve"> جابر گفت</w:t>
      </w:r>
      <w:r w:rsidR="00AD7B83">
        <w:rPr>
          <w:rtl/>
          <w:lang w:bidi="fa-IR"/>
        </w:rPr>
        <w:t>:</w:t>
      </w:r>
      <w:r>
        <w:rPr>
          <w:rtl/>
          <w:lang w:bidi="fa-IR"/>
        </w:rPr>
        <w:t xml:space="preserve"> از علم عالم</w:t>
      </w:r>
      <w:r w:rsidR="00C37290">
        <w:rPr>
          <w:rtl/>
          <w:lang w:bidi="fa-IR"/>
        </w:rPr>
        <w:t xml:space="preserve"> (</w:t>
      </w:r>
      <w:r>
        <w:rPr>
          <w:rtl/>
          <w:lang w:bidi="fa-IR"/>
        </w:rPr>
        <w:t>امام</w:t>
      </w:r>
      <w:r w:rsidR="002C46C8">
        <w:rPr>
          <w:rtl/>
          <w:lang w:bidi="fa-IR"/>
        </w:rPr>
        <w:t xml:space="preserve">) </w:t>
      </w:r>
      <w:r>
        <w:rPr>
          <w:rtl/>
          <w:lang w:bidi="fa-IR"/>
        </w:rPr>
        <w:t>پرسيدم</w:t>
      </w:r>
      <w:r w:rsidR="00AD7B83">
        <w:rPr>
          <w:rtl/>
          <w:lang w:bidi="fa-IR"/>
        </w:rPr>
        <w:t xml:space="preserve">، </w:t>
      </w:r>
      <w:r>
        <w:rPr>
          <w:rtl/>
          <w:lang w:bidi="fa-IR"/>
        </w:rPr>
        <w:t>در پاسخ به من فرمود: اى جابر</w:t>
      </w:r>
      <w:r w:rsidR="00AC405B">
        <w:rPr>
          <w:rtl/>
          <w:lang w:bidi="fa-IR"/>
        </w:rPr>
        <w:t xml:space="preserve">! </w:t>
      </w:r>
      <w:r>
        <w:rPr>
          <w:rtl/>
          <w:lang w:bidi="fa-IR"/>
        </w:rPr>
        <w:t>در انبياء و اوصياء پنج روح است</w:t>
      </w:r>
      <w:r w:rsidR="00AD7B83">
        <w:rPr>
          <w:rtl/>
          <w:lang w:bidi="fa-IR"/>
        </w:rPr>
        <w:t>:</w:t>
      </w:r>
      <w:r>
        <w:rPr>
          <w:rtl/>
          <w:lang w:bidi="fa-IR"/>
        </w:rPr>
        <w:t xml:space="preserve"> روح القدس و روح ايمان</w:t>
      </w:r>
      <w:r w:rsidR="00AD7B83">
        <w:rPr>
          <w:rtl/>
          <w:lang w:bidi="fa-IR"/>
        </w:rPr>
        <w:t xml:space="preserve">، </w:t>
      </w:r>
      <w:r>
        <w:rPr>
          <w:rtl/>
          <w:lang w:bidi="fa-IR"/>
        </w:rPr>
        <w:t>روح حيات و روح قوه و روح شهوت</w:t>
      </w:r>
      <w:r w:rsidR="00AD7B83">
        <w:rPr>
          <w:rtl/>
          <w:lang w:bidi="fa-IR"/>
        </w:rPr>
        <w:t xml:space="preserve">. </w:t>
      </w:r>
      <w:r>
        <w:rPr>
          <w:rtl/>
          <w:lang w:bidi="fa-IR"/>
        </w:rPr>
        <w:t>اى جابر</w:t>
      </w:r>
      <w:r w:rsidR="00AC405B">
        <w:rPr>
          <w:rtl/>
          <w:lang w:bidi="fa-IR"/>
        </w:rPr>
        <w:t xml:space="preserve">! </w:t>
      </w:r>
      <w:r>
        <w:rPr>
          <w:rtl/>
          <w:lang w:bidi="fa-IR"/>
        </w:rPr>
        <w:t>آنها به روح القدس از تحت عرش تا تحت ثرى</w:t>
      </w:r>
      <w:r w:rsidR="00C37290">
        <w:rPr>
          <w:rtl/>
          <w:lang w:bidi="fa-IR"/>
        </w:rPr>
        <w:t xml:space="preserve"> (</w:t>
      </w:r>
      <w:r>
        <w:rPr>
          <w:rtl/>
          <w:lang w:bidi="fa-IR"/>
        </w:rPr>
        <w:t>خاك</w:t>
      </w:r>
      <w:r w:rsidR="002C46C8">
        <w:rPr>
          <w:rtl/>
          <w:lang w:bidi="fa-IR"/>
        </w:rPr>
        <w:t xml:space="preserve">) </w:t>
      </w:r>
      <w:r>
        <w:rPr>
          <w:rtl/>
          <w:lang w:bidi="fa-IR"/>
        </w:rPr>
        <w:t>را مى دانند</w:t>
      </w:r>
      <w:r w:rsidR="00AD7B83">
        <w:rPr>
          <w:rtl/>
          <w:lang w:bidi="fa-IR"/>
        </w:rPr>
        <w:t xml:space="preserve">. </w:t>
      </w:r>
    </w:p>
    <w:p w:rsidR="00D20B57" w:rsidRDefault="00D20B57" w:rsidP="00D20B57">
      <w:pPr>
        <w:pStyle w:val="libNormal"/>
        <w:rPr>
          <w:rtl/>
          <w:lang w:bidi="fa-IR"/>
        </w:rPr>
      </w:pPr>
      <w:r>
        <w:rPr>
          <w:rtl/>
          <w:lang w:bidi="fa-IR"/>
        </w:rPr>
        <w:t>سپس فرمود: اى جابر</w:t>
      </w:r>
      <w:r w:rsidR="00AC405B">
        <w:rPr>
          <w:rtl/>
          <w:lang w:bidi="fa-IR"/>
        </w:rPr>
        <w:t xml:space="preserve">! </w:t>
      </w:r>
      <w:r>
        <w:rPr>
          <w:rtl/>
          <w:lang w:bidi="fa-IR"/>
        </w:rPr>
        <w:t>اين چهار روح</w:t>
      </w:r>
      <w:r w:rsidR="00AD7B83">
        <w:rPr>
          <w:rtl/>
          <w:lang w:bidi="fa-IR"/>
        </w:rPr>
        <w:t xml:space="preserve">، </w:t>
      </w:r>
      <w:r>
        <w:rPr>
          <w:rtl/>
          <w:lang w:bidi="fa-IR"/>
        </w:rPr>
        <w:t>ارواحى اند كه حوادث به آنها دسترسى دارد</w:t>
      </w:r>
      <w:r w:rsidR="00AD7B83">
        <w:rPr>
          <w:rtl/>
          <w:lang w:bidi="fa-IR"/>
        </w:rPr>
        <w:t xml:space="preserve">، </w:t>
      </w:r>
      <w:r>
        <w:rPr>
          <w:rtl/>
          <w:lang w:bidi="fa-IR"/>
        </w:rPr>
        <w:t>مگر روح القدس كه لهو و لعب نمى كند</w:t>
      </w:r>
      <w:r w:rsidR="00AD7B83">
        <w:rPr>
          <w:rtl/>
          <w:lang w:bidi="fa-IR"/>
        </w:rPr>
        <w:t xml:space="preserve">. </w:t>
      </w:r>
      <w:r w:rsidR="00C37290" w:rsidRPr="000456DB">
        <w:rPr>
          <w:rStyle w:val="libFootnotenumChar"/>
          <w:rtl/>
          <w:lang w:bidi="fa-IR"/>
        </w:rPr>
        <w:t>(</w:t>
      </w:r>
      <w:r w:rsidRPr="000456DB">
        <w:rPr>
          <w:rStyle w:val="libFootnotenumChar"/>
          <w:rtl/>
          <w:lang w:bidi="fa-IR"/>
        </w:rPr>
        <w:t>737</w:t>
      </w:r>
      <w:r w:rsidR="002C46C8">
        <w:rPr>
          <w:rStyle w:val="libFootnotenumChar"/>
          <w:rtl/>
          <w:lang w:bidi="fa-IR"/>
        </w:rPr>
        <w:t xml:space="preserve">) </w:t>
      </w:r>
    </w:p>
    <w:p w:rsidR="00D20B57" w:rsidRDefault="002A2A42" w:rsidP="002A2A42">
      <w:pPr>
        <w:pStyle w:val="Heading2"/>
        <w:rPr>
          <w:rtl/>
          <w:lang w:bidi="fa-IR"/>
        </w:rPr>
      </w:pPr>
      <w:bookmarkStart w:id="678" w:name="_Toc391815097"/>
      <w:r>
        <w:rPr>
          <w:rtl/>
          <w:lang w:bidi="fa-IR"/>
        </w:rPr>
        <w:t xml:space="preserve">بخش دوم: عبادت حضرت امام محمد باقر </w:t>
      </w:r>
      <w:r w:rsidR="004E5872" w:rsidRPr="004E5872">
        <w:rPr>
          <w:rStyle w:val="libAlaemChar"/>
          <w:rtl/>
        </w:rPr>
        <w:t>عليه‌السلام</w:t>
      </w:r>
      <w:bookmarkEnd w:id="678"/>
      <w:r>
        <w:rPr>
          <w:rtl/>
          <w:lang w:bidi="fa-IR"/>
        </w:rPr>
        <w:t xml:space="preserve">  </w:t>
      </w:r>
    </w:p>
    <w:p w:rsidR="00D20B57" w:rsidRDefault="00D20B57" w:rsidP="007E14DD">
      <w:pPr>
        <w:pStyle w:val="Heading3"/>
        <w:rPr>
          <w:rtl/>
          <w:lang w:bidi="fa-IR"/>
        </w:rPr>
      </w:pPr>
      <w:bookmarkStart w:id="679" w:name="_Toc391815098"/>
      <w:r>
        <w:rPr>
          <w:rtl/>
          <w:lang w:bidi="fa-IR"/>
        </w:rPr>
        <w:t>63</w:t>
      </w:r>
      <w:r w:rsidRPr="00CF375D">
        <w:rPr>
          <w:rtl/>
        </w:rPr>
        <w:t>5</w:t>
      </w:r>
      <w:r w:rsidR="00CF375D" w:rsidRPr="00CF375D">
        <w:rPr>
          <w:rtl/>
          <w:lang w:bidi="fa-IR"/>
        </w:rPr>
        <w:t xml:space="preserve">- </w:t>
      </w:r>
      <w:r>
        <w:rPr>
          <w:rtl/>
          <w:lang w:bidi="fa-IR"/>
        </w:rPr>
        <w:t>كرم بين و لطف خداوندگار</w:t>
      </w:r>
      <w:bookmarkEnd w:id="679"/>
      <w:r>
        <w:rPr>
          <w:rtl/>
          <w:lang w:bidi="fa-IR"/>
        </w:rPr>
        <w:t xml:space="preserve"> </w:t>
      </w:r>
    </w:p>
    <w:p w:rsidR="00D20B57" w:rsidRDefault="00D20B57" w:rsidP="00D20B57">
      <w:pPr>
        <w:pStyle w:val="libNormal"/>
        <w:rPr>
          <w:rtl/>
          <w:lang w:bidi="fa-IR"/>
        </w:rPr>
      </w:pPr>
      <w:r>
        <w:rPr>
          <w:rtl/>
          <w:lang w:bidi="fa-IR"/>
        </w:rPr>
        <w:t>در كتاب شريف كافى</w:t>
      </w:r>
      <w:r w:rsidR="00AD7B83">
        <w:rPr>
          <w:rtl/>
          <w:lang w:bidi="fa-IR"/>
        </w:rPr>
        <w:t xml:space="preserve">، </w:t>
      </w:r>
      <w:r>
        <w:rPr>
          <w:rtl/>
          <w:lang w:bidi="fa-IR"/>
        </w:rPr>
        <w:t xml:space="preserve">زراره از امام باقر </w:t>
      </w:r>
      <w:r w:rsidR="004E5872" w:rsidRPr="004E5872">
        <w:rPr>
          <w:rStyle w:val="libAlaemChar"/>
          <w:rtl/>
        </w:rPr>
        <w:t>عليه‌السلام</w:t>
      </w:r>
      <w:r>
        <w:rPr>
          <w:rtl/>
          <w:lang w:bidi="fa-IR"/>
        </w:rPr>
        <w:t xml:space="preserve"> يا امام صادق </w:t>
      </w:r>
      <w:r w:rsidR="004E5872" w:rsidRPr="004E5872">
        <w:rPr>
          <w:rStyle w:val="libAlaemChar"/>
          <w:rtl/>
        </w:rPr>
        <w:t>عليه‌السلام</w:t>
      </w:r>
      <w:r>
        <w:rPr>
          <w:rtl/>
          <w:lang w:bidi="fa-IR"/>
        </w:rPr>
        <w:t xml:space="preserve"> نقل مى كند: خداى تبارك و تعالى براى آدم در فرزندانش ‍ چنين مقرر فرمود كه چون كسى همت به انجام كارى نيك بندد و آنرا به انجام نرساند</w:t>
      </w:r>
      <w:r w:rsidR="00AD7B83">
        <w:rPr>
          <w:rtl/>
          <w:lang w:bidi="fa-IR"/>
        </w:rPr>
        <w:t xml:space="preserve">، </w:t>
      </w:r>
      <w:r>
        <w:rPr>
          <w:rtl/>
          <w:lang w:bidi="fa-IR"/>
        </w:rPr>
        <w:t>يك حسنه برايش نوشته شود و چون آنرا به انجام رساند</w:t>
      </w:r>
      <w:r w:rsidR="00AD7B83">
        <w:rPr>
          <w:rtl/>
          <w:lang w:bidi="fa-IR"/>
        </w:rPr>
        <w:t xml:space="preserve">، </w:t>
      </w:r>
      <w:r>
        <w:rPr>
          <w:rtl/>
          <w:lang w:bidi="fa-IR"/>
        </w:rPr>
        <w:t>ده حسنه برايش نوشته شود</w:t>
      </w:r>
      <w:r w:rsidR="00AD7B83">
        <w:rPr>
          <w:rtl/>
          <w:lang w:bidi="fa-IR"/>
        </w:rPr>
        <w:t xml:space="preserve">، </w:t>
      </w:r>
      <w:r>
        <w:rPr>
          <w:rtl/>
          <w:lang w:bidi="fa-IR"/>
        </w:rPr>
        <w:t>و چون كسى همت به انجام كارى زشت بندد و آنرا انجام ندهد</w:t>
      </w:r>
      <w:r w:rsidR="00AD7B83">
        <w:rPr>
          <w:rtl/>
          <w:lang w:bidi="fa-IR"/>
        </w:rPr>
        <w:t xml:space="preserve">، </w:t>
      </w:r>
      <w:r>
        <w:rPr>
          <w:rtl/>
          <w:lang w:bidi="fa-IR"/>
        </w:rPr>
        <w:t>چيزى بر او نوشته نشود</w:t>
      </w:r>
      <w:r w:rsidR="00AD7B83">
        <w:rPr>
          <w:rtl/>
          <w:lang w:bidi="fa-IR"/>
        </w:rPr>
        <w:t xml:space="preserve">، </w:t>
      </w:r>
      <w:r>
        <w:rPr>
          <w:rtl/>
          <w:lang w:bidi="fa-IR"/>
        </w:rPr>
        <w:t>و اگر آنرا به انجام رساند</w:t>
      </w:r>
      <w:r w:rsidR="00AD7B83">
        <w:rPr>
          <w:rtl/>
          <w:lang w:bidi="fa-IR"/>
        </w:rPr>
        <w:t xml:space="preserve">، </w:t>
      </w:r>
      <w:r>
        <w:rPr>
          <w:rtl/>
          <w:lang w:bidi="fa-IR"/>
        </w:rPr>
        <w:t>تنها يك گناه بر او نوشته شود</w:t>
      </w:r>
      <w:r w:rsidR="00AD7B83">
        <w:rPr>
          <w:rtl/>
          <w:lang w:bidi="fa-IR"/>
        </w:rPr>
        <w:t xml:space="preserve">. </w:t>
      </w:r>
      <w:r w:rsidR="00C37290" w:rsidRPr="000456DB">
        <w:rPr>
          <w:rStyle w:val="libFootnotenumChar"/>
          <w:rtl/>
          <w:lang w:bidi="fa-IR"/>
        </w:rPr>
        <w:t>(</w:t>
      </w:r>
      <w:r w:rsidRPr="000456DB">
        <w:rPr>
          <w:rStyle w:val="libFootnotenumChar"/>
          <w:rtl/>
          <w:lang w:bidi="fa-IR"/>
        </w:rPr>
        <w:t>738</w:t>
      </w:r>
      <w:r w:rsidR="002C46C8">
        <w:rPr>
          <w:rStyle w:val="libFootnotenumChar"/>
          <w:rtl/>
          <w:lang w:bidi="fa-IR"/>
        </w:rPr>
        <w:t xml:space="preserve">) </w:t>
      </w:r>
    </w:p>
    <w:p w:rsidR="00D20B57" w:rsidRDefault="00D20B57" w:rsidP="007E14DD">
      <w:pPr>
        <w:pStyle w:val="Heading3"/>
        <w:rPr>
          <w:rtl/>
          <w:lang w:bidi="fa-IR"/>
        </w:rPr>
      </w:pPr>
      <w:bookmarkStart w:id="680" w:name="_Toc391815099"/>
      <w:r>
        <w:rPr>
          <w:rtl/>
          <w:lang w:bidi="fa-IR"/>
        </w:rPr>
        <w:t>63</w:t>
      </w:r>
      <w:r w:rsidRPr="00CF375D">
        <w:rPr>
          <w:rtl/>
        </w:rPr>
        <w:t>6</w:t>
      </w:r>
      <w:r w:rsidR="00CF375D" w:rsidRPr="00CF375D">
        <w:rPr>
          <w:rtl/>
          <w:lang w:bidi="fa-IR"/>
        </w:rPr>
        <w:t xml:space="preserve">- </w:t>
      </w:r>
      <w:r>
        <w:rPr>
          <w:rtl/>
          <w:lang w:bidi="fa-IR"/>
        </w:rPr>
        <w:t>چرا زاهد اندر هواى بهشت است</w:t>
      </w:r>
      <w:r w:rsidR="00EC79D5">
        <w:rPr>
          <w:rtl/>
          <w:lang w:bidi="fa-IR"/>
        </w:rPr>
        <w:t>؟!</w:t>
      </w:r>
      <w:bookmarkEnd w:id="680"/>
      <w:r w:rsidR="00AC405B">
        <w:rPr>
          <w:rtl/>
          <w:lang w:bidi="fa-IR"/>
        </w:rPr>
        <w:t xml:space="preserve"> </w:t>
      </w:r>
    </w:p>
    <w:p w:rsidR="00D20B57" w:rsidRDefault="00D20B57" w:rsidP="00D20B57">
      <w:pPr>
        <w:pStyle w:val="libNormal"/>
        <w:rPr>
          <w:rtl/>
          <w:lang w:bidi="fa-IR"/>
        </w:rPr>
      </w:pPr>
      <w:r>
        <w:rPr>
          <w:rtl/>
          <w:lang w:bidi="fa-IR"/>
        </w:rPr>
        <w:t>وقتى</w:t>
      </w:r>
      <w:r w:rsidR="00AD7B83">
        <w:rPr>
          <w:rtl/>
          <w:lang w:bidi="fa-IR"/>
        </w:rPr>
        <w:t xml:space="preserve">، </w:t>
      </w:r>
      <w:r>
        <w:rPr>
          <w:rtl/>
          <w:lang w:bidi="fa-IR"/>
        </w:rPr>
        <w:t>به حضور شريف علامه طباطبايى</w:t>
      </w:r>
      <w:r w:rsidR="00C37290">
        <w:rPr>
          <w:rtl/>
          <w:lang w:bidi="fa-IR"/>
        </w:rPr>
        <w:t xml:space="preserve"> (</w:t>
      </w:r>
      <w:r>
        <w:rPr>
          <w:rtl/>
          <w:lang w:bidi="fa-IR"/>
        </w:rPr>
        <w:t>رضوان الله تعالى عليه</w:t>
      </w:r>
      <w:r w:rsidR="002C46C8">
        <w:rPr>
          <w:rtl/>
          <w:lang w:bidi="fa-IR"/>
        </w:rPr>
        <w:t xml:space="preserve">) </w:t>
      </w:r>
      <w:r>
        <w:rPr>
          <w:rtl/>
          <w:lang w:bidi="fa-IR"/>
        </w:rPr>
        <w:t>تشرف حاصل كرده بودم و عرض حاجت نمودم</w:t>
      </w:r>
      <w:r w:rsidR="00AD7B83">
        <w:rPr>
          <w:rtl/>
          <w:lang w:bidi="fa-IR"/>
        </w:rPr>
        <w:t xml:space="preserve">، </w:t>
      </w:r>
      <w:r>
        <w:rPr>
          <w:rtl/>
          <w:lang w:bidi="fa-IR"/>
        </w:rPr>
        <w:t xml:space="preserve">فرمود: آقا سحر حضرت باقر علوم نبين </w:t>
      </w:r>
      <w:r w:rsidR="004E5872" w:rsidRPr="004E5872">
        <w:rPr>
          <w:rStyle w:val="libAlaemChar"/>
          <w:rtl/>
        </w:rPr>
        <w:t>عليه‌السلام</w:t>
      </w:r>
      <w:r>
        <w:rPr>
          <w:rtl/>
          <w:lang w:bidi="fa-IR"/>
        </w:rPr>
        <w:t xml:space="preserve"> را فراموش نكن كه در آن</w:t>
      </w:r>
      <w:r w:rsidR="00AD7B83">
        <w:rPr>
          <w:rtl/>
          <w:lang w:bidi="fa-IR"/>
        </w:rPr>
        <w:t xml:space="preserve">، </w:t>
      </w:r>
      <w:r>
        <w:rPr>
          <w:rtl/>
          <w:lang w:bidi="fa-IR"/>
        </w:rPr>
        <w:t>بهاء و جمال و جلال و عظمت و نور و رحمت و علم و شرف است و حرفى از حور و غلمان نيست</w:t>
      </w:r>
      <w:r w:rsidR="00AD7B83">
        <w:rPr>
          <w:rtl/>
          <w:lang w:bidi="fa-IR"/>
        </w:rPr>
        <w:t xml:space="preserve">. </w:t>
      </w:r>
    </w:p>
    <w:p w:rsidR="00D20B57" w:rsidRDefault="00D20B57" w:rsidP="00D20B57">
      <w:pPr>
        <w:pStyle w:val="libNormal"/>
        <w:rPr>
          <w:rtl/>
          <w:lang w:bidi="fa-IR"/>
        </w:rPr>
      </w:pPr>
      <w:r>
        <w:rPr>
          <w:rtl/>
          <w:lang w:bidi="fa-IR"/>
        </w:rPr>
        <w:t>اگر بهشت شيرين است</w:t>
      </w:r>
      <w:r w:rsidR="00AD7B83">
        <w:rPr>
          <w:rtl/>
          <w:lang w:bidi="fa-IR"/>
        </w:rPr>
        <w:t xml:space="preserve">، </w:t>
      </w:r>
      <w:r>
        <w:rPr>
          <w:rtl/>
          <w:lang w:bidi="fa-IR"/>
        </w:rPr>
        <w:t>بهشت آفرين شيرين تر است</w:t>
      </w:r>
      <w:r w:rsidR="00AC405B">
        <w:rPr>
          <w:rtl/>
          <w:lang w:bidi="fa-IR"/>
        </w:rPr>
        <w:t xml:space="preserve">! </w:t>
      </w:r>
    </w:p>
    <w:tbl>
      <w:tblPr>
        <w:tblStyle w:val="TableGrid"/>
        <w:bidiVisual/>
        <w:tblW w:w="5000" w:type="pct"/>
        <w:tblLook w:val="01E0"/>
      </w:tblPr>
      <w:tblGrid>
        <w:gridCol w:w="3642"/>
        <w:gridCol w:w="269"/>
        <w:gridCol w:w="3676"/>
      </w:tblGrid>
      <w:tr w:rsidR="00A61975" w:rsidTr="007D3E86">
        <w:trPr>
          <w:trHeight w:val="350"/>
        </w:trPr>
        <w:tc>
          <w:tcPr>
            <w:tcW w:w="4288" w:type="dxa"/>
            <w:shd w:val="clear" w:color="auto" w:fill="auto"/>
          </w:tcPr>
          <w:p w:rsidR="00A61975" w:rsidRDefault="00A61975" w:rsidP="007D3E86">
            <w:pPr>
              <w:pStyle w:val="libPoem"/>
              <w:rPr>
                <w:rtl/>
              </w:rPr>
            </w:pPr>
            <w:r>
              <w:rPr>
                <w:rtl/>
                <w:lang w:bidi="fa-IR"/>
              </w:rPr>
              <w:t>چرا زاهد اندر هواى بهشت است</w:t>
            </w:r>
            <w:r w:rsidRPr="00725071">
              <w:rPr>
                <w:rStyle w:val="libPoemTiniChar0"/>
                <w:rtl/>
              </w:rPr>
              <w:br/>
              <w:t> </w:t>
            </w:r>
          </w:p>
        </w:tc>
        <w:tc>
          <w:tcPr>
            <w:tcW w:w="280" w:type="dxa"/>
            <w:shd w:val="clear" w:color="auto" w:fill="auto"/>
          </w:tcPr>
          <w:p w:rsidR="00A61975" w:rsidRDefault="00A61975" w:rsidP="007D3E86">
            <w:pPr>
              <w:pStyle w:val="libPoem"/>
              <w:rPr>
                <w:rtl/>
              </w:rPr>
            </w:pPr>
          </w:p>
        </w:tc>
        <w:tc>
          <w:tcPr>
            <w:tcW w:w="4288" w:type="dxa"/>
            <w:shd w:val="clear" w:color="auto" w:fill="auto"/>
          </w:tcPr>
          <w:p w:rsidR="00A61975" w:rsidRDefault="00A61975" w:rsidP="007D3E86">
            <w:pPr>
              <w:pStyle w:val="libPoem"/>
              <w:rPr>
                <w:rtl/>
              </w:rPr>
            </w:pPr>
            <w:r>
              <w:rPr>
                <w:rtl/>
                <w:lang w:bidi="fa-IR"/>
              </w:rPr>
              <w:t>چرا بى خبر از بهشت آفرين است</w:t>
            </w:r>
            <w:r w:rsidRPr="000456DB">
              <w:rPr>
                <w:rStyle w:val="libFootnotenumChar"/>
                <w:rtl/>
                <w:lang w:bidi="fa-IR"/>
              </w:rPr>
              <w:t>(739</w:t>
            </w:r>
            <w:r>
              <w:rPr>
                <w:rStyle w:val="libFootnotenumChar"/>
                <w:rtl/>
                <w:lang w:bidi="fa-IR"/>
              </w:rPr>
              <w:t>)</w:t>
            </w:r>
            <w:r w:rsidRPr="00725071">
              <w:rPr>
                <w:rStyle w:val="libPoemTiniChar0"/>
                <w:rtl/>
              </w:rPr>
              <w:br/>
              <w:t> </w:t>
            </w:r>
          </w:p>
        </w:tc>
      </w:tr>
    </w:tbl>
    <w:p w:rsidR="00D20B57" w:rsidRDefault="00D20B57" w:rsidP="007E14DD">
      <w:pPr>
        <w:pStyle w:val="Heading3"/>
        <w:rPr>
          <w:rtl/>
          <w:lang w:bidi="fa-IR"/>
        </w:rPr>
      </w:pPr>
      <w:bookmarkStart w:id="681" w:name="_Toc391815100"/>
      <w:r>
        <w:rPr>
          <w:rtl/>
          <w:lang w:bidi="fa-IR"/>
        </w:rPr>
        <w:lastRenderedPageBreak/>
        <w:t>63</w:t>
      </w:r>
      <w:r w:rsidRPr="00CF375D">
        <w:rPr>
          <w:rtl/>
        </w:rPr>
        <w:t>7</w:t>
      </w:r>
      <w:r w:rsidR="00CF375D" w:rsidRPr="00CF375D">
        <w:rPr>
          <w:rtl/>
          <w:lang w:bidi="fa-IR"/>
        </w:rPr>
        <w:t xml:space="preserve">- </w:t>
      </w:r>
      <w:r>
        <w:rPr>
          <w:rtl/>
          <w:lang w:bidi="fa-IR"/>
        </w:rPr>
        <w:t>تعليم وضو</w:t>
      </w:r>
      <w:bookmarkEnd w:id="681"/>
    </w:p>
    <w:p w:rsidR="00D20B57" w:rsidRDefault="00D20B57" w:rsidP="00D20B57">
      <w:pPr>
        <w:pStyle w:val="libNormal"/>
        <w:rPr>
          <w:rtl/>
          <w:lang w:bidi="fa-IR"/>
        </w:rPr>
      </w:pPr>
      <w:r>
        <w:rPr>
          <w:rtl/>
          <w:lang w:bidi="fa-IR"/>
        </w:rPr>
        <w:t>از قيس بن ربيع روايت شده است</w:t>
      </w:r>
      <w:r w:rsidR="00AD7B83">
        <w:rPr>
          <w:rtl/>
          <w:lang w:bidi="fa-IR"/>
        </w:rPr>
        <w:t>:</w:t>
      </w:r>
      <w:r>
        <w:rPr>
          <w:rtl/>
          <w:lang w:bidi="fa-IR"/>
        </w:rPr>
        <w:t xml:space="preserve"> ابو اسحاق سبيعى را دوباره مسح از روى كفش پرسيدم</w:t>
      </w:r>
      <w:r w:rsidR="00AD7B83">
        <w:rPr>
          <w:rtl/>
          <w:lang w:bidi="fa-IR"/>
        </w:rPr>
        <w:t xml:space="preserve">، </w:t>
      </w:r>
      <w:r>
        <w:rPr>
          <w:rtl/>
          <w:lang w:bidi="fa-IR"/>
        </w:rPr>
        <w:t>كه آيا جايز است يا نه</w:t>
      </w:r>
      <w:r w:rsidR="002C46C8">
        <w:rPr>
          <w:rtl/>
          <w:lang w:bidi="fa-IR"/>
        </w:rPr>
        <w:t xml:space="preserve">؟ </w:t>
      </w:r>
    </w:p>
    <w:p w:rsidR="00D20B57" w:rsidRDefault="00D20B57" w:rsidP="00D20B57">
      <w:pPr>
        <w:pStyle w:val="libNormal"/>
        <w:rPr>
          <w:rtl/>
          <w:lang w:bidi="fa-IR"/>
        </w:rPr>
      </w:pPr>
      <w:r>
        <w:rPr>
          <w:rtl/>
          <w:lang w:bidi="fa-IR"/>
        </w:rPr>
        <w:t xml:space="preserve">او پاسخ داد: من ديده بودم كه مردم از روى كفش مسح مى كنند؛ تا آن كه مردى از بنى هاشم را ديدم كه تا آن زمان كسى چون او را نديده بودم و او محمد بن على بن الحسين </w:t>
      </w:r>
      <w:r w:rsidR="004E5872" w:rsidRPr="004E5872">
        <w:rPr>
          <w:rStyle w:val="libAlaemChar"/>
          <w:rtl/>
        </w:rPr>
        <w:t>عليه‌السلام</w:t>
      </w:r>
      <w:r>
        <w:rPr>
          <w:rtl/>
          <w:lang w:bidi="fa-IR"/>
        </w:rPr>
        <w:t xml:space="preserve"> بود</w:t>
      </w:r>
      <w:r w:rsidR="00AD7B83">
        <w:rPr>
          <w:rtl/>
          <w:lang w:bidi="fa-IR"/>
        </w:rPr>
        <w:t xml:space="preserve">، </w:t>
      </w:r>
      <w:r w:rsidR="00E26AF7">
        <w:rPr>
          <w:rtl/>
          <w:lang w:bidi="fa-IR"/>
        </w:rPr>
        <w:t>مسئله</w:t>
      </w:r>
      <w:r>
        <w:rPr>
          <w:rtl/>
          <w:lang w:bidi="fa-IR"/>
        </w:rPr>
        <w:t xml:space="preserve"> را از او پرسيدم</w:t>
      </w:r>
      <w:r w:rsidR="00AD7B83">
        <w:rPr>
          <w:rtl/>
          <w:lang w:bidi="fa-IR"/>
        </w:rPr>
        <w:t xml:space="preserve">، </w:t>
      </w:r>
      <w:r>
        <w:rPr>
          <w:rtl/>
          <w:lang w:bidi="fa-IR"/>
        </w:rPr>
        <w:t>ايشان مرا از اين كار نهى فرمود و گفت</w:t>
      </w:r>
      <w:r w:rsidR="00AD7B83">
        <w:rPr>
          <w:rtl/>
          <w:lang w:bidi="fa-IR"/>
        </w:rPr>
        <w:t>:</w:t>
      </w:r>
      <w:r>
        <w:rPr>
          <w:rtl/>
          <w:lang w:bidi="fa-IR"/>
        </w:rPr>
        <w:t xml:space="preserve"> اميرالمؤمنين </w:t>
      </w:r>
      <w:r w:rsidR="004E5872" w:rsidRPr="004E5872">
        <w:rPr>
          <w:rStyle w:val="libAlaemChar"/>
          <w:rtl/>
        </w:rPr>
        <w:t>عليه‌السلام</w:t>
      </w:r>
      <w:r w:rsidR="00AD7B83">
        <w:rPr>
          <w:rtl/>
          <w:lang w:bidi="fa-IR"/>
        </w:rPr>
        <w:t xml:space="preserve">، </w:t>
      </w:r>
      <w:r>
        <w:rPr>
          <w:rtl/>
          <w:lang w:bidi="fa-IR"/>
        </w:rPr>
        <w:t>چنين مسح نمى كرد</w:t>
      </w:r>
      <w:r w:rsidR="00AD7B83">
        <w:rPr>
          <w:rtl/>
          <w:lang w:bidi="fa-IR"/>
        </w:rPr>
        <w:t xml:space="preserve">. </w:t>
      </w:r>
    </w:p>
    <w:p w:rsidR="00D20B57" w:rsidRDefault="00D20B57" w:rsidP="00D20B57">
      <w:pPr>
        <w:pStyle w:val="libNormal"/>
        <w:rPr>
          <w:rtl/>
          <w:lang w:bidi="fa-IR"/>
        </w:rPr>
      </w:pPr>
      <w:r>
        <w:rPr>
          <w:rtl/>
          <w:lang w:bidi="fa-IR"/>
        </w:rPr>
        <w:t>و فرمود: مسح بر كفش جايز نيست</w:t>
      </w:r>
      <w:r w:rsidR="00AC405B">
        <w:rPr>
          <w:rtl/>
          <w:lang w:bidi="fa-IR"/>
        </w:rPr>
        <w:t xml:space="preserve">! </w:t>
      </w:r>
    </w:p>
    <w:p w:rsidR="00D20B57" w:rsidRDefault="00D20B57" w:rsidP="00D20B57">
      <w:pPr>
        <w:pStyle w:val="libNormal"/>
        <w:rPr>
          <w:rtl/>
          <w:lang w:bidi="fa-IR"/>
        </w:rPr>
      </w:pPr>
      <w:r>
        <w:rPr>
          <w:rtl/>
          <w:lang w:bidi="fa-IR"/>
        </w:rPr>
        <w:t>وقتى اين را از ابو اسحاق شنيدم</w:t>
      </w:r>
      <w:r w:rsidR="00AD7B83">
        <w:rPr>
          <w:rtl/>
          <w:lang w:bidi="fa-IR"/>
        </w:rPr>
        <w:t xml:space="preserve">، </w:t>
      </w:r>
      <w:r>
        <w:rPr>
          <w:rtl/>
          <w:lang w:bidi="fa-IR"/>
        </w:rPr>
        <w:t>ديگر هيچ گاه از روى كفش</w:t>
      </w:r>
      <w:r w:rsidR="00AD7B83">
        <w:rPr>
          <w:rtl/>
          <w:lang w:bidi="fa-IR"/>
        </w:rPr>
        <w:t xml:space="preserve">، </w:t>
      </w:r>
      <w:r>
        <w:rPr>
          <w:rtl/>
          <w:lang w:bidi="fa-IR"/>
        </w:rPr>
        <w:t>پاى را مسح نكردم</w:t>
      </w:r>
      <w:r w:rsidR="00AD7B83">
        <w:rPr>
          <w:rtl/>
          <w:lang w:bidi="fa-IR"/>
        </w:rPr>
        <w:t xml:space="preserve">. </w:t>
      </w:r>
      <w:r w:rsidR="00C37290" w:rsidRPr="000456DB">
        <w:rPr>
          <w:rStyle w:val="libFootnotenumChar"/>
          <w:rtl/>
          <w:lang w:bidi="fa-IR"/>
        </w:rPr>
        <w:t>(</w:t>
      </w:r>
      <w:r w:rsidRPr="000456DB">
        <w:rPr>
          <w:rStyle w:val="libFootnotenumChar"/>
          <w:rtl/>
          <w:lang w:bidi="fa-IR"/>
        </w:rPr>
        <w:t>740</w:t>
      </w:r>
      <w:r w:rsidR="002C46C8">
        <w:rPr>
          <w:rStyle w:val="libFootnotenumChar"/>
          <w:rtl/>
          <w:lang w:bidi="fa-IR"/>
        </w:rPr>
        <w:t xml:space="preserve">) </w:t>
      </w:r>
    </w:p>
    <w:p w:rsidR="00D20B57" w:rsidRDefault="00D20B57" w:rsidP="007E14DD">
      <w:pPr>
        <w:pStyle w:val="Heading3"/>
        <w:rPr>
          <w:rtl/>
          <w:lang w:bidi="fa-IR"/>
        </w:rPr>
      </w:pPr>
      <w:bookmarkStart w:id="682" w:name="_Toc391815101"/>
      <w:r>
        <w:rPr>
          <w:rtl/>
          <w:lang w:bidi="fa-IR"/>
        </w:rPr>
        <w:t>63</w:t>
      </w:r>
      <w:r w:rsidRPr="00CF375D">
        <w:rPr>
          <w:rtl/>
        </w:rPr>
        <w:t>8</w:t>
      </w:r>
      <w:r w:rsidR="00CF375D" w:rsidRPr="00CF375D">
        <w:rPr>
          <w:rtl/>
          <w:lang w:bidi="fa-IR"/>
        </w:rPr>
        <w:t xml:space="preserve">- </w:t>
      </w:r>
      <w:r>
        <w:rPr>
          <w:rtl/>
          <w:lang w:bidi="fa-IR"/>
        </w:rPr>
        <w:t>ثبات حكمت در دل</w:t>
      </w:r>
      <w:bookmarkEnd w:id="682"/>
    </w:p>
    <w:p w:rsidR="00D20B57" w:rsidRDefault="00D20B57" w:rsidP="00D20B57">
      <w:pPr>
        <w:pStyle w:val="libNormal"/>
        <w:rPr>
          <w:rtl/>
          <w:lang w:bidi="fa-IR"/>
        </w:rPr>
      </w:pPr>
      <w:r>
        <w:rPr>
          <w:rtl/>
          <w:lang w:bidi="fa-IR"/>
        </w:rPr>
        <w:t xml:space="preserve">ثقه الاسلام كلينى </w:t>
      </w:r>
      <w:r w:rsidR="00CF375D">
        <w:rPr>
          <w:rtl/>
          <w:lang w:bidi="fa-IR"/>
        </w:rPr>
        <w:t xml:space="preserve">- </w:t>
      </w:r>
      <w:r>
        <w:rPr>
          <w:rtl/>
          <w:lang w:bidi="fa-IR"/>
        </w:rPr>
        <w:t xml:space="preserve">رضوان الله تعالى عليه </w:t>
      </w:r>
      <w:r w:rsidR="00CF375D">
        <w:rPr>
          <w:rtl/>
          <w:lang w:bidi="fa-IR"/>
        </w:rPr>
        <w:t xml:space="preserve">- </w:t>
      </w:r>
      <w:r>
        <w:rPr>
          <w:rtl/>
          <w:lang w:bidi="fa-IR"/>
        </w:rPr>
        <w:t xml:space="preserve">در جامع كافى از ابى جعفر امام محمد باقر </w:t>
      </w:r>
      <w:r w:rsidR="004E5872" w:rsidRPr="004E5872">
        <w:rPr>
          <w:rStyle w:val="libAlaemChar"/>
          <w:rtl/>
        </w:rPr>
        <w:t>عليه‌السلام</w:t>
      </w:r>
      <w:r>
        <w:rPr>
          <w:rtl/>
          <w:lang w:bidi="fa-IR"/>
        </w:rPr>
        <w:t xml:space="preserve"> روايت كرده است كه</w:t>
      </w:r>
      <w:r w:rsidR="00AD7B83">
        <w:rPr>
          <w:rtl/>
          <w:lang w:bidi="fa-IR"/>
        </w:rPr>
        <w:t>:</w:t>
      </w:r>
      <w:r>
        <w:rPr>
          <w:rtl/>
          <w:lang w:bidi="fa-IR"/>
        </w:rPr>
        <w:t xml:space="preserve"> ما اخلص ‍ عبدالايمان بالله اربعين يوما او قال ما اجمل عبد ذكر الله اربعين يوما الا زهده الله فى الدنيا و بصره دائها و دوائها و اثبت الحكمه فى قلبه وانطق بها لسانه</w:t>
      </w:r>
      <w:r w:rsidR="00AD7B83">
        <w:rPr>
          <w:rtl/>
          <w:lang w:bidi="fa-IR"/>
        </w:rPr>
        <w:t xml:space="preserve">. </w:t>
      </w:r>
      <w:r>
        <w:rPr>
          <w:rtl/>
          <w:lang w:bidi="fa-IR"/>
        </w:rPr>
        <w:t xml:space="preserve">يعنى امام </w:t>
      </w:r>
      <w:r w:rsidR="004E5872" w:rsidRPr="004E5872">
        <w:rPr>
          <w:rStyle w:val="libAlaemChar"/>
          <w:rtl/>
        </w:rPr>
        <w:t>عليه‌السلام</w:t>
      </w:r>
      <w:r>
        <w:rPr>
          <w:rtl/>
          <w:lang w:bidi="fa-IR"/>
        </w:rPr>
        <w:t xml:space="preserve"> فرمود: هيچ بنده اى ذكر خدا را در چهل روز نيكو نگردانيده است</w:t>
      </w:r>
      <w:r w:rsidR="00AD7B83">
        <w:rPr>
          <w:rtl/>
          <w:lang w:bidi="fa-IR"/>
        </w:rPr>
        <w:t xml:space="preserve">، </w:t>
      </w:r>
      <w:r>
        <w:rPr>
          <w:rtl/>
          <w:lang w:bidi="fa-IR"/>
        </w:rPr>
        <w:t>مگر اين كه خداوند وى را از دنيا بيزارى دهد و به درد و دوايش بينايى</w:t>
      </w:r>
      <w:r w:rsidR="00AD7B83">
        <w:rPr>
          <w:rtl/>
          <w:lang w:bidi="fa-IR"/>
        </w:rPr>
        <w:t>؛</w:t>
      </w:r>
      <w:r>
        <w:rPr>
          <w:rtl/>
          <w:lang w:bidi="fa-IR"/>
        </w:rPr>
        <w:t xml:space="preserve"> و حكمت را در دلش ثابت گرداند و زبانش را بدان ناطق</w:t>
      </w:r>
      <w:r w:rsidR="00AD7B83">
        <w:rPr>
          <w:rtl/>
          <w:lang w:bidi="fa-IR"/>
        </w:rPr>
        <w:t xml:space="preserve">. </w:t>
      </w:r>
      <w:r w:rsidR="00C37290" w:rsidRPr="000456DB">
        <w:rPr>
          <w:rStyle w:val="libFootnotenumChar"/>
          <w:rtl/>
          <w:lang w:bidi="fa-IR"/>
        </w:rPr>
        <w:t>(</w:t>
      </w:r>
      <w:r w:rsidRPr="000456DB">
        <w:rPr>
          <w:rStyle w:val="libFootnotenumChar"/>
          <w:rtl/>
          <w:lang w:bidi="fa-IR"/>
        </w:rPr>
        <w:t>741</w:t>
      </w:r>
      <w:r w:rsidR="002C46C8">
        <w:rPr>
          <w:rStyle w:val="libFootnotenumChar"/>
          <w:rtl/>
          <w:lang w:bidi="fa-IR"/>
        </w:rPr>
        <w:t xml:space="preserve">) </w:t>
      </w:r>
    </w:p>
    <w:p w:rsidR="00D20B57" w:rsidRDefault="00D20B57" w:rsidP="007E14DD">
      <w:pPr>
        <w:pStyle w:val="Heading3"/>
        <w:rPr>
          <w:rtl/>
          <w:lang w:bidi="fa-IR"/>
        </w:rPr>
      </w:pPr>
      <w:bookmarkStart w:id="683" w:name="_Toc391815102"/>
      <w:r>
        <w:rPr>
          <w:rtl/>
          <w:lang w:bidi="fa-IR"/>
        </w:rPr>
        <w:t>63</w:t>
      </w:r>
      <w:r w:rsidRPr="00CF375D">
        <w:rPr>
          <w:rtl/>
        </w:rPr>
        <w:t>9</w:t>
      </w:r>
      <w:r w:rsidR="00CF375D" w:rsidRPr="00CF375D">
        <w:rPr>
          <w:rtl/>
          <w:lang w:bidi="fa-IR"/>
        </w:rPr>
        <w:t xml:space="preserve">- </w:t>
      </w:r>
      <w:r>
        <w:rPr>
          <w:rtl/>
          <w:lang w:bidi="fa-IR"/>
        </w:rPr>
        <w:t>حقايق ايمان</w:t>
      </w:r>
      <w:r w:rsidR="00AD7B83">
        <w:rPr>
          <w:rtl/>
          <w:lang w:bidi="fa-IR"/>
        </w:rPr>
        <w:t xml:space="preserve">، </w:t>
      </w:r>
      <w:r>
        <w:rPr>
          <w:rtl/>
          <w:lang w:bidi="fa-IR"/>
        </w:rPr>
        <w:t>وسيله رؤيت خدا</w:t>
      </w:r>
      <w:bookmarkEnd w:id="683"/>
      <w:r>
        <w:rPr>
          <w:rtl/>
          <w:lang w:bidi="fa-IR"/>
        </w:rPr>
        <w:t xml:space="preserve"> </w:t>
      </w:r>
    </w:p>
    <w:p w:rsidR="00D20B57" w:rsidRDefault="00D20B57" w:rsidP="00D20B57">
      <w:pPr>
        <w:pStyle w:val="libNormal"/>
        <w:rPr>
          <w:rtl/>
          <w:lang w:bidi="fa-IR"/>
        </w:rPr>
      </w:pPr>
      <w:r>
        <w:rPr>
          <w:rtl/>
          <w:lang w:bidi="fa-IR"/>
        </w:rPr>
        <w:t>عبدالله بن سنان از پدرش نقل مى كند كه</w:t>
      </w:r>
      <w:r w:rsidR="00AD7B83">
        <w:rPr>
          <w:rtl/>
          <w:lang w:bidi="fa-IR"/>
        </w:rPr>
        <w:t>:</w:t>
      </w:r>
      <w:r>
        <w:rPr>
          <w:rtl/>
          <w:lang w:bidi="fa-IR"/>
        </w:rPr>
        <w:t xml:space="preserve"> خدمت امام ابو جعفر </w:t>
      </w:r>
      <w:r w:rsidR="004E5872" w:rsidRPr="004E5872">
        <w:rPr>
          <w:rStyle w:val="libAlaemChar"/>
          <w:rtl/>
        </w:rPr>
        <w:t>عليه‌السلام</w:t>
      </w:r>
      <w:r>
        <w:rPr>
          <w:rtl/>
          <w:lang w:bidi="fa-IR"/>
        </w:rPr>
        <w:t xml:space="preserve"> رسيدم</w:t>
      </w:r>
      <w:r w:rsidR="00AD7B83">
        <w:rPr>
          <w:rtl/>
          <w:lang w:bidi="fa-IR"/>
        </w:rPr>
        <w:t xml:space="preserve">، </w:t>
      </w:r>
      <w:r>
        <w:rPr>
          <w:rtl/>
          <w:lang w:bidi="fa-IR"/>
        </w:rPr>
        <w:t>مردى از خوارج بر آن حضرت گفت</w:t>
      </w:r>
      <w:r w:rsidR="00AD7B83">
        <w:rPr>
          <w:rtl/>
          <w:lang w:bidi="fa-IR"/>
        </w:rPr>
        <w:t>:</w:t>
      </w:r>
      <w:r>
        <w:rPr>
          <w:rtl/>
          <w:lang w:bidi="fa-IR"/>
        </w:rPr>
        <w:t xml:space="preserve"> اى ابو جعفر</w:t>
      </w:r>
      <w:r w:rsidR="00AC405B">
        <w:rPr>
          <w:rtl/>
          <w:lang w:bidi="fa-IR"/>
        </w:rPr>
        <w:t xml:space="preserve">! </w:t>
      </w:r>
      <w:r>
        <w:rPr>
          <w:rtl/>
          <w:lang w:bidi="fa-IR"/>
        </w:rPr>
        <w:t>چه چيزى را عبادت مى كنى</w:t>
      </w:r>
      <w:r w:rsidR="002C46C8">
        <w:rPr>
          <w:rtl/>
          <w:lang w:bidi="fa-IR"/>
        </w:rPr>
        <w:t xml:space="preserve">؟ </w:t>
      </w:r>
    </w:p>
    <w:p w:rsidR="00D20B57" w:rsidRDefault="00D20B57" w:rsidP="00D20B57">
      <w:pPr>
        <w:pStyle w:val="libNormal"/>
        <w:rPr>
          <w:rtl/>
          <w:lang w:bidi="fa-IR"/>
        </w:rPr>
      </w:pPr>
      <w:r>
        <w:rPr>
          <w:rtl/>
          <w:lang w:bidi="fa-IR"/>
        </w:rPr>
        <w:lastRenderedPageBreak/>
        <w:t>حضرت فرمود: خدا را</w:t>
      </w:r>
      <w:r w:rsidR="00AD7B83">
        <w:rPr>
          <w:rtl/>
          <w:lang w:bidi="fa-IR"/>
        </w:rPr>
        <w:t xml:space="preserve">. </w:t>
      </w:r>
    </w:p>
    <w:p w:rsidR="00D20B57" w:rsidRDefault="00D20B57" w:rsidP="00D20B57">
      <w:pPr>
        <w:pStyle w:val="libNormal"/>
        <w:rPr>
          <w:rtl/>
          <w:lang w:bidi="fa-IR"/>
        </w:rPr>
      </w:pPr>
      <w:r>
        <w:rPr>
          <w:rtl/>
          <w:lang w:bidi="fa-IR"/>
        </w:rPr>
        <w:t>پرسيد: آيا او را ديده اى</w:t>
      </w:r>
      <w:r w:rsidR="002C46C8">
        <w:rPr>
          <w:rtl/>
          <w:lang w:bidi="fa-IR"/>
        </w:rPr>
        <w:t xml:space="preserve">؟ </w:t>
      </w:r>
    </w:p>
    <w:p w:rsidR="00D20B57" w:rsidRDefault="00D20B57" w:rsidP="00D20B57">
      <w:pPr>
        <w:pStyle w:val="libNormal"/>
        <w:rPr>
          <w:rtl/>
          <w:lang w:bidi="fa-IR"/>
        </w:rPr>
      </w:pPr>
      <w:r>
        <w:rPr>
          <w:rtl/>
          <w:lang w:bidi="fa-IR"/>
        </w:rPr>
        <w:t>فرمود: آرى</w:t>
      </w:r>
      <w:r w:rsidR="00AC405B">
        <w:rPr>
          <w:rtl/>
          <w:lang w:bidi="fa-IR"/>
        </w:rPr>
        <w:t xml:space="preserve">! </w:t>
      </w:r>
      <w:r>
        <w:rPr>
          <w:rtl/>
          <w:lang w:bidi="fa-IR"/>
        </w:rPr>
        <w:t>چشمان او را با مشاهده نمى بينند</w:t>
      </w:r>
      <w:r w:rsidR="00AD7B83">
        <w:rPr>
          <w:rtl/>
          <w:lang w:bidi="fa-IR"/>
        </w:rPr>
        <w:t xml:space="preserve">، </w:t>
      </w:r>
      <w:r>
        <w:rPr>
          <w:rtl/>
          <w:lang w:bidi="fa-IR"/>
        </w:rPr>
        <w:t>ولى قلبها با حقايق ايمان مى بينند</w:t>
      </w:r>
      <w:r w:rsidR="00AD7B83">
        <w:rPr>
          <w:rtl/>
          <w:lang w:bidi="fa-IR"/>
        </w:rPr>
        <w:t xml:space="preserve">. </w:t>
      </w:r>
      <w:r>
        <w:rPr>
          <w:rtl/>
          <w:lang w:bidi="fa-IR"/>
        </w:rPr>
        <w:t>با قياس شناخته نمى شود و با حواس درك نمى گردد و شبيه مردم نيست</w:t>
      </w:r>
      <w:r w:rsidR="00AD7B83">
        <w:rPr>
          <w:rtl/>
          <w:lang w:bidi="fa-IR"/>
        </w:rPr>
        <w:t xml:space="preserve">. </w:t>
      </w:r>
      <w:r>
        <w:rPr>
          <w:rtl/>
          <w:lang w:bidi="fa-IR"/>
        </w:rPr>
        <w:t>موصوف به آيات و شناخته شده با نشانه هاست</w:t>
      </w:r>
      <w:r w:rsidR="00AD7B83">
        <w:rPr>
          <w:rtl/>
          <w:lang w:bidi="fa-IR"/>
        </w:rPr>
        <w:t xml:space="preserve">. </w:t>
      </w:r>
      <w:r>
        <w:rPr>
          <w:rtl/>
          <w:lang w:bidi="fa-IR"/>
        </w:rPr>
        <w:t>در حكمش ستم نمى كند؛ اين است خدايى كه جز او خدايى نيست</w:t>
      </w:r>
      <w:r w:rsidR="00AD7B83">
        <w:rPr>
          <w:rtl/>
          <w:lang w:bidi="fa-IR"/>
        </w:rPr>
        <w:t xml:space="preserve">. </w:t>
      </w:r>
    </w:p>
    <w:p w:rsidR="00D20B57" w:rsidRDefault="00D20B57" w:rsidP="00D20B57">
      <w:pPr>
        <w:pStyle w:val="libNormal"/>
        <w:rPr>
          <w:rtl/>
          <w:lang w:bidi="fa-IR"/>
        </w:rPr>
      </w:pPr>
      <w:r>
        <w:rPr>
          <w:rtl/>
          <w:lang w:bidi="fa-IR"/>
        </w:rPr>
        <w:t>در اين هنگام مرد خارجى</w:t>
      </w:r>
      <w:r w:rsidR="00C37290">
        <w:rPr>
          <w:rtl/>
          <w:lang w:bidi="fa-IR"/>
        </w:rPr>
        <w:t xml:space="preserve"> (</w:t>
      </w:r>
      <w:r>
        <w:rPr>
          <w:rtl/>
          <w:lang w:bidi="fa-IR"/>
        </w:rPr>
        <w:t>برخاست</w:t>
      </w:r>
      <w:r w:rsidR="002C46C8">
        <w:rPr>
          <w:rtl/>
          <w:lang w:bidi="fa-IR"/>
        </w:rPr>
        <w:t xml:space="preserve">) </w:t>
      </w:r>
      <w:r>
        <w:rPr>
          <w:rtl/>
          <w:lang w:bidi="fa-IR"/>
        </w:rPr>
        <w:t>و رفت</w:t>
      </w:r>
      <w:r w:rsidR="00AD7B83">
        <w:rPr>
          <w:rtl/>
          <w:lang w:bidi="fa-IR"/>
        </w:rPr>
        <w:t xml:space="preserve">، </w:t>
      </w:r>
      <w:r>
        <w:rPr>
          <w:rtl/>
          <w:lang w:bidi="fa-IR"/>
        </w:rPr>
        <w:t>در حالى كه مى گفت</w:t>
      </w:r>
      <w:r w:rsidR="00AD7B83">
        <w:rPr>
          <w:rtl/>
          <w:lang w:bidi="fa-IR"/>
        </w:rPr>
        <w:t>:</w:t>
      </w:r>
      <w:r>
        <w:rPr>
          <w:rtl/>
          <w:lang w:bidi="fa-IR"/>
        </w:rPr>
        <w:t xml:space="preserve"> خدا داناست كه رسالتش را كجا قرار دهد</w:t>
      </w:r>
      <w:r w:rsidR="00AC405B">
        <w:rPr>
          <w:rtl/>
          <w:lang w:bidi="fa-IR"/>
        </w:rPr>
        <w:t xml:space="preserve">! </w:t>
      </w:r>
      <w:r w:rsidR="00C37290" w:rsidRPr="000456DB">
        <w:rPr>
          <w:rStyle w:val="libFootnotenumChar"/>
          <w:rtl/>
          <w:lang w:bidi="fa-IR"/>
        </w:rPr>
        <w:t>(</w:t>
      </w:r>
      <w:r w:rsidRPr="000456DB">
        <w:rPr>
          <w:rStyle w:val="libFootnotenumChar"/>
          <w:rtl/>
          <w:lang w:bidi="fa-IR"/>
        </w:rPr>
        <w:t>742</w:t>
      </w:r>
      <w:r w:rsidR="002C46C8">
        <w:rPr>
          <w:rStyle w:val="libFootnotenumChar"/>
          <w:rtl/>
          <w:lang w:bidi="fa-IR"/>
        </w:rPr>
        <w:t xml:space="preserve">) </w:t>
      </w:r>
    </w:p>
    <w:p w:rsidR="00D20B57" w:rsidRDefault="00D20B57" w:rsidP="007E14DD">
      <w:pPr>
        <w:pStyle w:val="Heading3"/>
        <w:rPr>
          <w:rtl/>
          <w:lang w:bidi="fa-IR"/>
        </w:rPr>
      </w:pPr>
      <w:bookmarkStart w:id="684" w:name="_Toc391815103"/>
      <w:r>
        <w:rPr>
          <w:rtl/>
          <w:lang w:bidi="fa-IR"/>
        </w:rPr>
        <w:t>64</w:t>
      </w:r>
      <w:r w:rsidRPr="00CF375D">
        <w:rPr>
          <w:rtl/>
        </w:rPr>
        <w:t>0</w:t>
      </w:r>
      <w:r w:rsidR="00CF375D" w:rsidRPr="00CF375D">
        <w:rPr>
          <w:rtl/>
          <w:lang w:bidi="fa-IR"/>
        </w:rPr>
        <w:t xml:space="preserve">- </w:t>
      </w:r>
      <w:r>
        <w:rPr>
          <w:rtl/>
          <w:lang w:bidi="fa-IR"/>
        </w:rPr>
        <w:t>اى ابا نعمان</w:t>
      </w:r>
      <w:r w:rsidR="00AC405B">
        <w:rPr>
          <w:rtl/>
          <w:lang w:bidi="fa-IR"/>
        </w:rPr>
        <w:t xml:space="preserve">! </w:t>
      </w:r>
      <w:r>
        <w:rPr>
          <w:rtl/>
          <w:lang w:bidi="fa-IR"/>
        </w:rPr>
        <w:t>فريبت ندهند</w:t>
      </w:r>
      <w:bookmarkEnd w:id="684"/>
      <w:r>
        <w:rPr>
          <w:rtl/>
          <w:lang w:bidi="fa-IR"/>
        </w:rPr>
        <w:t xml:space="preserve"> </w:t>
      </w:r>
    </w:p>
    <w:p w:rsidR="00D20B57" w:rsidRDefault="00D20B57" w:rsidP="00D20B57">
      <w:pPr>
        <w:pStyle w:val="libNormal"/>
        <w:rPr>
          <w:rtl/>
          <w:lang w:bidi="fa-IR"/>
        </w:rPr>
      </w:pPr>
      <w:r>
        <w:rPr>
          <w:rtl/>
          <w:lang w:bidi="fa-IR"/>
        </w:rPr>
        <w:t>ابو نعمان گويد:</w:t>
      </w:r>
    </w:p>
    <w:p w:rsidR="00D20B57" w:rsidRDefault="00D20B57" w:rsidP="00D20B57">
      <w:pPr>
        <w:pStyle w:val="libNormal"/>
        <w:rPr>
          <w:rtl/>
          <w:lang w:bidi="fa-IR"/>
        </w:rPr>
      </w:pPr>
      <w:r>
        <w:rPr>
          <w:rtl/>
          <w:lang w:bidi="fa-IR"/>
        </w:rPr>
        <w:t xml:space="preserve">شنيدم كه ابو جعفر </w:t>
      </w:r>
      <w:r w:rsidR="004E5872" w:rsidRPr="004E5872">
        <w:rPr>
          <w:rStyle w:val="libAlaemChar"/>
          <w:rtl/>
        </w:rPr>
        <w:t>عليه‌السلام</w:t>
      </w:r>
      <w:r>
        <w:rPr>
          <w:rtl/>
          <w:lang w:bidi="fa-IR"/>
        </w:rPr>
        <w:t xml:space="preserve"> فرمود: اى ابا نعمان</w:t>
      </w:r>
      <w:r w:rsidR="00AC405B">
        <w:rPr>
          <w:rtl/>
          <w:lang w:bidi="fa-IR"/>
        </w:rPr>
        <w:t xml:space="preserve">! </w:t>
      </w:r>
      <w:r>
        <w:rPr>
          <w:rtl/>
          <w:lang w:bidi="fa-IR"/>
        </w:rPr>
        <w:t>مردم تو را فريب ندهند و از نفست غافل نكنند؛ هر چه به تو رسد</w:t>
      </w:r>
      <w:r w:rsidR="00AD7B83">
        <w:rPr>
          <w:rtl/>
          <w:lang w:bidi="fa-IR"/>
        </w:rPr>
        <w:t xml:space="preserve">، </w:t>
      </w:r>
      <w:r>
        <w:rPr>
          <w:rtl/>
          <w:lang w:bidi="fa-IR"/>
        </w:rPr>
        <w:t>همراه تو خواهد بود نه همراه آنان</w:t>
      </w:r>
      <w:r w:rsidR="00AD7B83">
        <w:rPr>
          <w:rtl/>
          <w:lang w:bidi="fa-IR"/>
        </w:rPr>
        <w:t xml:space="preserve">. </w:t>
      </w:r>
      <w:r>
        <w:rPr>
          <w:rtl/>
          <w:lang w:bidi="fa-IR"/>
        </w:rPr>
        <w:t>روزت را به بيهودگى سپرى مكن</w:t>
      </w:r>
      <w:r w:rsidR="00AD7B83">
        <w:rPr>
          <w:rtl/>
          <w:lang w:bidi="fa-IR"/>
        </w:rPr>
        <w:t>؛</w:t>
      </w:r>
      <w:r>
        <w:rPr>
          <w:rtl/>
          <w:lang w:bidi="fa-IR"/>
        </w:rPr>
        <w:t xml:space="preserve"> چه همراه تو كسانى هستند كه عمل تو را ثبت مى نمايند</w:t>
      </w:r>
      <w:r w:rsidR="00AD7B83">
        <w:rPr>
          <w:rtl/>
          <w:lang w:bidi="fa-IR"/>
        </w:rPr>
        <w:t xml:space="preserve">. </w:t>
      </w:r>
      <w:r>
        <w:rPr>
          <w:rtl/>
          <w:lang w:bidi="fa-IR"/>
        </w:rPr>
        <w:t>پس نيكوكارى كن كه هيچ چيزى را به جستجو و طلب نمى بينم كه از عمل نيك</w:t>
      </w:r>
      <w:r w:rsidR="00AD7B83">
        <w:rPr>
          <w:rtl/>
          <w:lang w:bidi="fa-IR"/>
        </w:rPr>
        <w:t xml:space="preserve">، </w:t>
      </w:r>
      <w:r>
        <w:rPr>
          <w:rtl/>
          <w:lang w:bidi="fa-IR"/>
        </w:rPr>
        <w:t>كه گناه پيش را از ميان مى برد</w:t>
      </w:r>
      <w:r w:rsidR="00AD7B83">
        <w:rPr>
          <w:rtl/>
          <w:lang w:bidi="fa-IR"/>
        </w:rPr>
        <w:t xml:space="preserve">، </w:t>
      </w:r>
      <w:r>
        <w:rPr>
          <w:rtl/>
          <w:lang w:bidi="fa-IR"/>
        </w:rPr>
        <w:t>بهتر باشد</w:t>
      </w:r>
      <w:r w:rsidR="00AD7B83">
        <w:rPr>
          <w:rtl/>
          <w:lang w:bidi="fa-IR"/>
        </w:rPr>
        <w:t xml:space="preserve">. </w:t>
      </w:r>
      <w:r w:rsidR="00C37290" w:rsidRPr="000456DB">
        <w:rPr>
          <w:rStyle w:val="libFootnotenumChar"/>
          <w:rtl/>
          <w:lang w:bidi="fa-IR"/>
        </w:rPr>
        <w:t>(</w:t>
      </w:r>
      <w:r w:rsidRPr="000456DB">
        <w:rPr>
          <w:rStyle w:val="libFootnotenumChar"/>
          <w:rtl/>
          <w:lang w:bidi="fa-IR"/>
        </w:rPr>
        <w:t>743</w:t>
      </w:r>
      <w:r w:rsidR="002C46C8">
        <w:rPr>
          <w:rStyle w:val="libFootnotenumChar"/>
          <w:rtl/>
          <w:lang w:bidi="fa-IR"/>
        </w:rPr>
        <w:t xml:space="preserve">) </w:t>
      </w:r>
    </w:p>
    <w:p w:rsidR="00D20B57" w:rsidRDefault="00D20B57" w:rsidP="007E14DD">
      <w:pPr>
        <w:pStyle w:val="Heading3"/>
        <w:rPr>
          <w:rtl/>
          <w:lang w:bidi="fa-IR"/>
        </w:rPr>
      </w:pPr>
      <w:bookmarkStart w:id="685" w:name="_Toc391815104"/>
      <w:r>
        <w:rPr>
          <w:rtl/>
          <w:lang w:bidi="fa-IR"/>
        </w:rPr>
        <w:t>64</w:t>
      </w:r>
      <w:r w:rsidRPr="00CF375D">
        <w:rPr>
          <w:rtl/>
        </w:rPr>
        <w:t>1</w:t>
      </w:r>
      <w:r w:rsidR="00CF375D" w:rsidRPr="00CF375D">
        <w:rPr>
          <w:rtl/>
          <w:lang w:bidi="fa-IR"/>
        </w:rPr>
        <w:t xml:space="preserve">- </w:t>
      </w:r>
      <w:r>
        <w:rPr>
          <w:rtl/>
          <w:lang w:bidi="fa-IR"/>
        </w:rPr>
        <w:t>دعاى امام باقر</w:t>
      </w:r>
      <w:r w:rsidR="00C37290">
        <w:rPr>
          <w:rtl/>
          <w:lang w:bidi="fa-IR"/>
        </w:rPr>
        <w:t xml:space="preserve"> </w:t>
      </w:r>
      <w:r w:rsidR="004E5872" w:rsidRPr="004E5872">
        <w:rPr>
          <w:rStyle w:val="libAlaemChar"/>
          <w:rtl/>
        </w:rPr>
        <w:t>عليه‌السلام</w:t>
      </w:r>
      <w:bookmarkEnd w:id="685"/>
      <w:r>
        <w:rPr>
          <w:rtl/>
          <w:lang w:bidi="fa-IR"/>
        </w:rPr>
        <w:t xml:space="preserve"> </w:t>
      </w:r>
    </w:p>
    <w:p w:rsidR="00D20B57" w:rsidRDefault="00D20B57" w:rsidP="00D20B57">
      <w:pPr>
        <w:pStyle w:val="libNormal"/>
        <w:rPr>
          <w:rtl/>
          <w:lang w:bidi="fa-IR"/>
        </w:rPr>
      </w:pPr>
      <w:r>
        <w:rPr>
          <w:rtl/>
          <w:lang w:bidi="fa-IR"/>
        </w:rPr>
        <w:t xml:space="preserve">از امام باقر </w:t>
      </w:r>
      <w:r w:rsidR="004E5872" w:rsidRPr="004E5872">
        <w:rPr>
          <w:rStyle w:val="libAlaemChar"/>
          <w:rtl/>
        </w:rPr>
        <w:t>عليه‌السلام</w:t>
      </w:r>
      <w:r w:rsidR="00C37290">
        <w:rPr>
          <w:rtl/>
          <w:lang w:bidi="fa-IR"/>
        </w:rPr>
        <w:t xml:space="preserve"> (</w:t>
      </w:r>
      <w:r>
        <w:rPr>
          <w:rtl/>
          <w:lang w:bidi="fa-IR"/>
        </w:rPr>
        <w:t>و شكافنده</w:t>
      </w:r>
      <w:r w:rsidR="002C46C8">
        <w:rPr>
          <w:rtl/>
          <w:lang w:bidi="fa-IR"/>
        </w:rPr>
        <w:t xml:space="preserve">) </w:t>
      </w:r>
      <w:r>
        <w:rPr>
          <w:rtl/>
          <w:lang w:bidi="fa-IR"/>
        </w:rPr>
        <w:t xml:space="preserve">علوم پيامبران </w:t>
      </w:r>
      <w:r w:rsidR="004E5872" w:rsidRPr="004E5872">
        <w:rPr>
          <w:rStyle w:val="libAlaemChar"/>
          <w:rtl/>
        </w:rPr>
        <w:t>عليه‌السلام</w:t>
      </w:r>
      <w:r>
        <w:rPr>
          <w:rtl/>
          <w:lang w:bidi="fa-IR"/>
        </w:rPr>
        <w:t xml:space="preserve"> در دعاى افتتاح چنين آمده است</w:t>
      </w:r>
      <w:r w:rsidR="00AD7B83">
        <w:rPr>
          <w:rtl/>
          <w:lang w:bidi="fa-IR"/>
        </w:rPr>
        <w:t>:</w:t>
      </w:r>
      <w:r>
        <w:rPr>
          <w:rtl/>
          <w:lang w:bidi="fa-IR"/>
        </w:rPr>
        <w:t xml:space="preserve"> اللهم انى اساءلك من اسماءك باكبرها و كل اسماءك كبيره</w:t>
      </w:r>
      <w:r w:rsidR="00AD7B83">
        <w:rPr>
          <w:rtl/>
          <w:lang w:bidi="fa-IR"/>
        </w:rPr>
        <w:t xml:space="preserve">، </w:t>
      </w:r>
      <w:r>
        <w:rPr>
          <w:rtl/>
          <w:lang w:bidi="fa-IR"/>
        </w:rPr>
        <w:t>اللهم انى اساءلك من كلماتك باتمها و كل كلماتك تامه</w:t>
      </w:r>
      <w:r w:rsidR="00AD7B83">
        <w:rPr>
          <w:rtl/>
          <w:lang w:bidi="fa-IR"/>
        </w:rPr>
        <w:t>؛</w:t>
      </w:r>
      <w:r>
        <w:rPr>
          <w:rtl/>
          <w:lang w:bidi="fa-IR"/>
        </w:rPr>
        <w:t xml:space="preserve"> يعنى بار خدايا</w:t>
      </w:r>
      <w:r w:rsidR="00AC405B">
        <w:rPr>
          <w:rtl/>
          <w:lang w:bidi="fa-IR"/>
        </w:rPr>
        <w:t xml:space="preserve">! </w:t>
      </w:r>
      <w:r>
        <w:rPr>
          <w:rtl/>
          <w:lang w:bidi="fa-IR"/>
        </w:rPr>
        <w:t>من از تو به بزرگترين اسماى تو خواهانم</w:t>
      </w:r>
      <w:r w:rsidR="00AD7B83">
        <w:rPr>
          <w:rtl/>
          <w:lang w:bidi="fa-IR"/>
        </w:rPr>
        <w:t xml:space="preserve">، </w:t>
      </w:r>
      <w:r>
        <w:rPr>
          <w:rtl/>
          <w:lang w:bidi="fa-IR"/>
        </w:rPr>
        <w:t>و همه اسماى تو بزرگند</w:t>
      </w:r>
      <w:r w:rsidR="00AD7B83">
        <w:rPr>
          <w:rtl/>
          <w:lang w:bidi="fa-IR"/>
        </w:rPr>
        <w:t xml:space="preserve">. </w:t>
      </w:r>
      <w:r>
        <w:rPr>
          <w:rtl/>
          <w:lang w:bidi="fa-IR"/>
        </w:rPr>
        <w:t>خدايا</w:t>
      </w:r>
      <w:r w:rsidR="00AC405B">
        <w:rPr>
          <w:rtl/>
          <w:lang w:bidi="fa-IR"/>
        </w:rPr>
        <w:t xml:space="preserve">! </w:t>
      </w:r>
      <w:r>
        <w:rPr>
          <w:rtl/>
          <w:lang w:bidi="fa-IR"/>
        </w:rPr>
        <w:t>از تمام ترين كلمات تو</w:t>
      </w:r>
      <w:r w:rsidR="00AD7B83">
        <w:rPr>
          <w:rtl/>
          <w:lang w:bidi="fa-IR"/>
        </w:rPr>
        <w:t xml:space="preserve">، </w:t>
      </w:r>
      <w:r>
        <w:rPr>
          <w:rtl/>
          <w:lang w:bidi="fa-IR"/>
        </w:rPr>
        <w:t>از تو خواهانم و همه كلمات تو تمامند</w:t>
      </w:r>
      <w:r w:rsidR="00AD7B83">
        <w:rPr>
          <w:rtl/>
          <w:lang w:bidi="fa-IR"/>
        </w:rPr>
        <w:t xml:space="preserve">. </w:t>
      </w:r>
      <w:r w:rsidR="00C37290" w:rsidRPr="000456DB">
        <w:rPr>
          <w:rStyle w:val="libFootnotenumChar"/>
          <w:rtl/>
          <w:lang w:bidi="fa-IR"/>
        </w:rPr>
        <w:t>(</w:t>
      </w:r>
      <w:r w:rsidRPr="000456DB">
        <w:rPr>
          <w:rStyle w:val="libFootnotenumChar"/>
          <w:rtl/>
          <w:lang w:bidi="fa-IR"/>
        </w:rPr>
        <w:t>744</w:t>
      </w:r>
      <w:r w:rsidR="002C46C8">
        <w:rPr>
          <w:rStyle w:val="libFootnotenumChar"/>
          <w:rtl/>
          <w:lang w:bidi="fa-IR"/>
        </w:rPr>
        <w:t xml:space="preserve">) </w:t>
      </w:r>
    </w:p>
    <w:p w:rsidR="00D20B57" w:rsidRDefault="002A2A42" w:rsidP="002A2A42">
      <w:pPr>
        <w:pStyle w:val="Heading2"/>
        <w:rPr>
          <w:rtl/>
          <w:lang w:bidi="fa-IR"/>
        </w:rPr>
      </w:pPr>
      <w:bookmarkStart w:id="686" w:name="_Toc391815105"/>
      <w:r>
        <w:rPr>
          <w:rtl/>
          <w:lang w:bidi="fa-IR"/>
        </w:rPr>
        <w:lastRenderedPageBreak/>
        <w:t>بخش سوم: قرآن</w:t>
      </w:r>
      <w:bookmarkEnd w:id="686"/>
      <w:r>
        <w:rPr>
          <w:rtl/>
          <w:lang w:bidi="fa-IR"/>
        </w:rPr>
        <w:t xml:space="preserve">  </w:t>
      </w:r>
    </w:p>
    <w:p w:rsidR="00D20B57" w:rsidRDefault="00D20B57" w:rsidP="007E14DD">
      <w:pPr>
        <w:pStyle w:val="Heading3"/>
        <w:rPr>
          <w:rtl/>
          <w:lang w:bidi="fa-IR"/>
        </w:rPr>
      </w:pPr>
      <w:bookmarkStart w:id="687" w:name="_Toc391815106"/>
      <w:r>
        <w:rPr>
          <w:rtl/>
          <w:lang w:bidi="fa-IR"/>
        </w:rPr>
        <w:t>64</w:t>
      </w:r>
      <w:r w:rsidRPr="00CF375D">
        <w:rPr>
          <w:rtl/>
        </w:rPr>
        <w:t>2</w:t>
      </w:r>
      <w:r w:rsidR="00CF375D" w:rsidRPr="00CF375D">
        <w:rPr>
          <w:rtl/>
          <w:lang w:bidi="fa-IR"/>
        </w:rPr>
        <w:t xml:space="preserve">- </w:t>
      </w:r>
      <w:r>
        <w:rPr>
          <w:rtl/>
          <w:lang w:bidi="fa-IR"/>
        </w:rPr>
        <w:t>طعام حقيقى انسان</w:t>
      </w:r>
      <w:bookmarkEnd w:id="687"/>
    </w:p>
    <w:p w:rsidR="00D20B57" w:rsidRDefault="00D20B57" w:rsidP="00D20B57">
      <w:pPr>
        <w:pStyle w:val="libNormal"/>
        <w:rPr>
          <w:rtl/>
          <w:lang w:bidi="fa-IR"/>
        </w:rPr>
      </w:pPr>
      <w:r>
        <w:rPr>
          <w:rtl/>
          <w:lang w:bidi="fa-IR"/>
        </w:rPr>
        <w:t>زيد شحام</w:t>
      </w:r>
      <w:r w:rsidR="00AD7B83">
        <w:rPr>
          <w:rtl/>
          <w:lang w:bidi="fa-IR"/>
        </w:rPr>
        <w:t xml:space="preserve">، </w:t>
      </w:r>
      <w:r>
        <w:rPr>
          <w:rtl/>
          <w:lang w:bidi="fa-IR"/>
        </w:rPr>
        <w:t xml:space="preserve">حضرت امام باقر </w:t>
      </w:r>
      <w:r w:rsidR="004E5872" w:rsidRPr="004E5872">
        <w:rPr>
          <w:rStyle w:val="libAlaemChar"/>
          <w:rtl/>
        </w:rPr>
        <w:t>عليه‌السلام</w:t>
      </w:r>
      <w:r>
        <w:rPr>
          <w:rtl/>
          <w:lang w:bidi="fa-IR"/>
        </w:rPr>
        <w:t xml:space="preserve"> را از تفسير اين آيه كريمه</w:t>
      </w:r>
      <w:r w:rsidR="00AD7B83">
        <w:rPr>
          <w:rtl/>
          <w:lang w:bidi="fa-IR"/>
        </w:rPr>
        <w:t>:</w:t>
      </w:r>
      <w:r>
        <w:rPr>
          <w:rtl/>
          <w:lang w:bidi="fa-IR"/>
        </w:rPr>
        <w:t xml:space="preserve"> فلينظر الانسان الى طهامه </w:t>
      </w:r>
      <w:r w:rsidR="00C37290" w:rsidRPr="000456DB">
        <w:rPr>
          <w:rStyle w:val="libFootnotenumChar"/>
          <w:rtl/>
          <w:lang w:bidi="fa-IR"/>
        </w:rPr>
        <w:t>(</w:t>
      </w:r>
      <w:r w:rsidRPr="000456DB">
        <w:rPr>
          <w:rStyle w:val="libFootnotenumChar"/>
          <w:rtl/>
          <w:lang w:bidi="fa-IR"/>
        </w:rPr>
        <w:t>745</w:t>
      </w:r>
      <w:r w:rsidR="002C46C8">
        <w:rPr>
          <w:rStyle w:val="libFootnotenumChar"/>
          <w:rtl/>
          <w:lang w:bidi="fa-IR"/>
        </w:rPr>
        <w:t xml:space="preserve">) </w:t>
      </w:r>
      <w:r w:rsidR="00AD7B83">
        <w:rPr>
          <w:rtl/>
          <w:lang w:bidi="fa-IR"/>
        </w:rPr>
        <w:t xml:space="preserve">، </w:t>
      </w:r>
      <w:r>
        <w:rPr>
          <w:rtl/>
          <w:lang w:bidi="fa-IR"/>
        </w:rPr>
        <w:t>سوال كرده است كه</w:t>
      </w:r>
      <w:r w:rsidR="00AD7B83">
        <w:rPr>
          <w:rtl/>
          <w:lang w:bidi="fa-IR"/>
        </w:rPr>
        <w:t>:</w:t>
      </w:r>
      <w:r>
        <w:rPr>
          <w:rtl/>
          <w:lang w:bidi="fa-IR"/>
        </w:rPr>
        <w:t xml:space="preserve"> طعام انسان چيست</w:t>
      </w:r>
      <w:r w:rsidR="002C46C8">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در جواب فرمود: بنگرد عملش را از كجا تحصيل مى كند</w:t>
      </w:r>
      <w:r w:rsidR="00AD7B83">
        <w:rPr>
          <w:rtl/>
          <w:lang w:bidi="fa-IR"/>
        </w:rPr>
        <w:t xml:space="preserve">. </w:t>
      </w:r>
      <w:r w:rsidR="00C37290" w:rsidRPr="000456DB">
        <w:rPr>
          <w:rStyle w:val="libFootnotenumChar"/>
          <w:rtl/>
          <w:lang w:bidi="fa-IR"/>
        </w:rPr>
        <w:t>(</w:t>
      </w:r>
      <w:r w:rsidRPr="000456DB">
        <w:rPr>
          <w:rStyle w:val="libFootnotenumChar"/>
          <w:rtl/>
          <w:lang w:bidi="fa-IR"/>
        </w:rPr>
        <w:t>746</w:t>
      </w:r>
      <w:r w:rsidR="002C46C8">
        <w:rPr>
          <w:rStyle w:val="libFootnotenumChar"/>
          <w:rtl/>
          <w:lang w:bidi="fa-IR"/>
        </w:rPr>
        <w:t xml:space="preserve">) </w:t>
      </w:r>
    </w:p>
    <w:p w:rsidR="00D20B57" w:rsidRDefault="00D20B57" w:rsidP="00D20B57">
      <w:pPr>
        <w:pStyle w:val="libNormal"/>
        <w:rPr>
          <w:rtl/>
          <w:lang w:bidi="fa-IR"/>
        </w:rPr>
      </w:pPr>
      <w:r>
        <w:rPr>
          <w:rtl/>
          <w:lang w:bidi="fa-IR"/>
        </w:rPr>
        <w:t>اين آيه</w:t>
      </w:r>
      <w:r w:rsidR="00AD7B83">
        <w:rPr>
          <w:rtl/>
          <w:lang w:bidi="fa-IR"/>
        </w:rPr>
        <w:t xml:space="preserve">، </w:t>
      </w:r>
      <w:r>
        <w:rPr>
          <w:rtl/>
          <w:lang w:bidi="fa-IR"/>
        </w:rPr>
        <w:t>طعام را بر روى انسان برده است</w:t>
      </w:r>
      <w:r w:rsidR="00AD7B83">
        <w:rPr>
          <w:rtl/>
          <w:lang w:bidi="fa-IR"/>
        </w:rPr>
        <w:t xml:space="preserve">، </w:t>
      </w:r>
      <w:r>
        <w:rPr>
          <w:rtl/>
          <w:lang w:bidi="fa-IR"/>
        </w:rPr>
        <w:t>و انسان من حيث هم انسان</w:t>
      </w:r>
      <w:r w:rsidR="00AD7B83">
        <w:rPr>
          <w:rtl/>
          <w:lang w:bidi="fa-IR"/>
        </w:rPr>
        <w:t xml:space="preserve">، </w:t>
      </w:r>
      <w:r>
        <w:rPr>
          <w:rtl/>
          <w:lang w:bidi="fa-IR"/>
        </w:rPr>
        <w:t>غذاى او علم و عمل صالح است كه علم و عمل</w:t>
      </w:r>
      <w:r w:rsidR="00AD7B83">
        <w:rPr>
          <w:rtl/>
          <w:lang w:bidi="fa-IR"/>
        </w:rPr>
        <w:t xml:space="preserve">، </w:t>
      </w:r>
      <w:r>
        <w:rPr>
          <w:rtl/>
          <w:lang w:bidi="fa-IR"/>
        </w:rPr>
        <w:t>انسان پرور و انسان سازند</w:t>
      </w:r>
      <w:r w:rsidR="00AD7B83">
        <w:rPr>
          <w:rtl/>
          <w:lang w:bidi="fa-IR"/>
        </w:rPr>
        <w:t xml:space="preserve">. </w:t>
      </w:r>
    </w:p>
    <w:p w:rsidR="00D20B57" w:rsidRDefault="00D20B57" w:rsidP="00D20B57">
      <w:pPr>
        <w:pStyle w:val="libNormal"/>
        <w:rPr>
          <w:rtl/>
          <w:lang w:bidi="fa-IR"/>
        </w:rPr>
      </w:pPr>
      <w:r>
        <w:rPr>
          <w:rtl/>
          <w:lang w:bidi="fa-IR"/>
        </w:rPr>
        <w:t>بايد بين غذا و مغتذى</w:t>
      </w:r>
      <w:r w:rsidR="00AD7B83">
        <w:rPr>
          <w:rtl/>
          <w:lang w:bidi="fa-IR"/>
        </w:rPr>
        <w:t xml:space="preserve">، </w:t>
      </w:r>
      <w:r>
        <w:rPr>
          <w:rtl/>
          <w:lang w:bidi="fa-IR"/>
        </w:rPr>
        <w:t>سنخيت بوده باشد</w:t>
      </w:r>
      <w:r w:rsidR="00AD7B83">
        <w:rPr>
          <w:rtl/>
          <w:lang w:bidi="fa-IR"/>
        </w:rPr>
        <w:t xml:space="preserve">، </w:t>
      </w:r>
      <w:r>
        <w:rPr>
          <w:rtl/>
          <w:lang w:bidi="fa-IR"/>
        </w:rPr>
        <w:t>غذا گيرنده كه انسان شد</w:t>
      </w:r>
      <w:r w:rsidR="00AD7B83">
        <w:rPr>
          <w:rtl/>
          <w:lang w:bidi="fa-IR"/>
        </w:rPr>
        <w:t xml:space="preserve">، </w:t>
      </w:r>
      <w:r>
        <w:rPr>
          <w:rtl/>
          <w:lang w:bidi="fa-IR"/>
        </w:rPr>
        <w:t>غذاى مسانخ و مجانس او؛ يعنى طعام او؛ علم است</w:t>
      </w:r>
      <w:r w:rsidR="00AD7B83">
        <w:rPr>
          <w:rtl/>
          <w:lang w:bidi="fa-IR"/>
        </w:rPr>
        <w:t xml:space="preserve">، </w:t>
      </w:r>
      <w:r>
        <w:rPr>
          <w:rtl/>
          <w:lang w:bidi="fa-IR"/>
        </w:rPr>
        <w:t>گوش انسان</w:t>
      </w:r>
      <w:r w:rsidR="00AD7B83">
        <w:rPr>
          <w:rtl/>
          <w:lang w:bidi="fa-IR"/>
        </w:rPr>
        <w:t xml:space="preserve">، </w:t>
      </w:r>
      <w:r>
        <w:rPr>
          <w:rtl/>
          <w:lang w:bidi="fa-IR"/>
        </w:rPr>
        <w:t>دهان جان او است</w:t>
      </w:r>
      <w:r w:rsidR="00AD7B83">
        <w:rPr>
          <w:rtl/>
          <w:lang w:bidi="fa-IR"/>
        </w:rPr>
        <w:t xml:space="preserve">. </w:t>
      </w:r>
      <w:r>
        <w:rPr>
          <w:rtl/>
          <w:lang w:bidi="fa-IR"/>
        </w:rPr>
        <w:t>بايد دقت داشت كه اين دهان</w:t>
      </w:r>
      <w:r w:rsidR="00AD7B83">
        <w:rPr>
          <w:rtl/>
          <w:lang w:bidi="fa-IR"/>
        </w:rPr>
        <w:t xml:space="preserve">، </w:t>
      </w:r>
      <w:r>
        <w:rPr>
          <w:rtl/>
          <w:lang w:bidi="fa-IR"/>
        </w:rPr>
        <w:t>از كدامين سفره ازتزاق مى كند</w:t>
      </w:r>
      <w:r w:rsidR="00AD7B83">
        <w:rPr>
          <w:rtl/>
          <w:lang w:bidi="fa-IR"/>
        </w:rPr>
        <w:t xml:space="preserve">. </w:t>
      </w:r>
    </w:p>
    <w:tbl>
      <w:tblPr>
        <w:tblStyle w:val="TableGrid"/>
        <w:bidiVisual/>
        <w:tblW w:w="5000" w:type="pct"/>
        <w:tblLook w:val="01E0"/>
      </w:tblPr>
      <w:tblGrid>
        <w:gridCol w:w="3658"/>
        <w:gridCol w:w="270"/>
        <w:gridCol w:w="3659"/>
      </w:tblGrid>
      <w:tr w:rsidR="00A61975" w:rsidTr="007D3E86">
        <w:trPr>
          <w:trHeight w:val="350"/>
        </w:trPr>
        <w:tc>
          <w:tcPr>
            <w:tcW w:w="4288" w:type="dxa"/>
            <w:shd w:val="clear" w:color="auto" w:fill="auto"/>
          </w:tcPr>
          <w:p w:rsidR="00A61975" w:rsidRDefault="00A61975" w:rsidP="007D3E86">
            <w:pPr>
              <w:pStyle w:val="libPoem"/>
              <w:rPr>
                <w:rtl/>
              </w:rPr>
            </w:pPr>
            <w:r>
              <w:rPr>
                <w:rtl/>
                <w:lang w:bidi="fa-IR"/>
              </w:rPr>
              <w:t>جانور فربه شور ليك از علف</w:t>
            </w:r>
            <w:r w:rsidRPr="00725071">
              <w:rPr>
                <w:rStyle w:val="libPoemTiniChar0"/>
                <w:rtl/>
              </w:rPr>
              <w:br/>
              <w:t> </w:t>
            </w:r>
          </w:p>
        </w:tc>
        <w:tc>
          <w:tcPr>
            <w:tcW w:w="280" w:type="dxa"/>
            <w:shd w:val="clear" w:color="auto" w:fill="auto"/>
          </w:tcPr>
          <w:p w:rsidR="00A61975" w:rsidRDefault="00A61975" w:rsidP="007D3E86">
            <w:pPr>
              <w:pStyle w:val="libPoem"/>
              <w:rPr>
                <w:rtl/>
              </w:rPr>
            </w:pPr>
          </w:p>
        </w:tc>
        <w:tc>
          <w:tcPr>
            <w:tcW w:w="4288" w:type="dxa"/>
            <w:shd w:val="clear" w:color="auto" w:fill="auto"/>
          </w:tcPr>
          <w:p w:rsidR="00A61975" w:rsidRDefault="00A61975" w:rsidP="007D3E86">
            <w:pPr>
              <w:pStyle w:val="libPoem"/>
              <w:rPr>
                <w:rtl/>
              </w:rPr>
            </w:pPr>
            <w:r>
              <w:rPr>
                <w:rtl/>
                <w:lang w:bidi="fa-IR"/>
              </w:rPr>
              <w:t>آدمى فربه ز عز است و شرف</w:t>
            </w:r>
            <w:r w:rsidRPr="00725071">
              <w:rPr>
                <w:rStyle w:val="libPoemTiniChar0"/>
                <w:rtl/>
              </w:rPr>
              <w:br/>
              <w:t> </w:t>
            </w:r>
          </w:p>
        </w:tc>
      </w:tr>
      <w:tr w:rsidR="00A61975" w:rsidTr="007D3E86">
        <w:trPr>
          <w:trHeight w:val="350"/>
        </w:trPr>
        <w:tc>
          <w:tcPr>
            <w:tcW w:w="4288" w:type="dxa"/>
          </w:tcPr>
          <w:p w:rsidR="00A61975" w:rsidRDefault="00A61975" w:rsidP="007D3E86">
            <w:pPr>
              <w:pStyle w:val="libPoem"/>
              <w:rPr>
                <w:rtl/>
              </w:rPr>
            </w:pPr>
            <w:r>
              <w:rPr>
                <w:rtl/>
                <w:lang w:bidi="fa-IR"/>
              </w:rPr>
              <w:t>آدمى فربه شود از راه گوش</w:t>
            </w:r>
            <w:r w:rsidRPr="00725071">
              <w:rPr>
                <w:rStyle w:val="libPoemTiniChar0"/>
                <w:rtl/>
              </w:rPr>
              <w:br/>
              <w:t> </w:t>
            </w:r>
          </w:p>
        </w:tc>
        <w:tc>
          <w:tcPr>
            <w:tcW w:w="280" w:type="dxa"/>
          </w:tcPr>
          <w:p w:rsidR="00A61975" w:rsidRDefault="00A61975" w:rsidP="007D3E86">
            <w:pPr>
              <w:pStyle w:val="libPoem"/>
              <w:rPr>
                <w:rtl/>
              </w:rPr>
            </w:pPr>
          </w:p>
        </w:tc>
        <w:tc>
          <w:tcPr>
            <w:tcW w:w="4288" w:type="dxa"/>
          </w:tcPr>
          <w:p w:rsidR="00A61975" w:rsidRDefault="00A61975" w:rsidP="007D3E86">
            <w:pPr>
              <w:pStyle w:val="libPoem"/>
              <w:rPr>
                <w:rtl/>
              </w:rPr>
            </w:pPr>
            <w:r>
              <w:rPr>
                <w:rtl/>
                <w:lang w:bidi="fa-IR"/>
              </w:rPr>
              <w:t>جانور فربه شود از حلق و نوش</w:t>
            </w:r>
            <w:r w:rsidRPr="00725071">
              <w:rPr>
                <w:rStyle w:val="libPoemTiniChar0"/>
                <w:rtl/>
              </w:rPr>
              <w:br/>
              <w:t> </w:t>
            </w:r>
          </w:p>
        </w:tc>
      </w:tr>
    </w:tbl>
    <w:p w:rsidR="00D20B57" w:rsidRDefault="00D20B57" w:rsidP="00D20B57">
      <w:pPr>
        <w:pStyle w:val="libNormal"/>
        <w:rPr>
          <w:rtl/>
          <w:lang w:bidi="fa-IR"/>
        </w:rPr>
      </w:pPr>
      <w:r>
        <w:rPr>
          <w:rtl/>
          <w:lang w:bidi="fa-IR"/>
        </w:rPr>
        <w:t>مهم ترين و اساسى ترين كارى كه ما در امتداد زمانى خود داريم</w:t>
      </w:r>
      <w:r w:rsidR="00AD7B83">
        <w:rPr>
          <w:rtl/>
          <w:lang w:bidi="fa-IR"/>
        </w:rPr>
        <w:t xml:space="preserve">، </w:t>
      </w:r>
      <w:r>
        <w:rPr>
          <w:rtl/>
          <w:lang w:bidi="fa-IR"/>
        </w:rPr>
        <w:t>اين است كه خودمان را درست بسازيم</w:t>
      </w:r>
      <w:r w:rsidR="00AD7B83">
        <w:rPr>
          <w:rtl/>
          <w:lang w:bidi="fa-IR"/>
        </w:rPr>
        <w:t xml:space="preserve">، </w:t>
      </w:r>
      <w:r>
        <w:rPr>
          <w:rtl/>
          <w:lang w:bidi="fa-IR"/>
        </w:rPr>
        <w:t>هيچ كارى براى انسان مهم تر از درست ساختن خودش نبوده و نيست</w:t>
      </w:r>
      <w:r w:rsidR="00AD7B83">
        <w:rPr>
          <w:rtl/>
          <w:lang w:bidi="fa-IR"/>
        </w:rPr>
        <w:t xml:space="preserve">، </w:t>
      </w:r>
      <w:r>
        <w:rPr>
          <w:rtl/>
          <w:lang w:bidi="fa-IR"/>
        </w:rPr>
        <w:t>و هيچ عمل در قدر و قيمت بدان نمى رسيد</w:t>
      </w:r>
      <w:r w:rsidR="00AD7B83">
        <w:rPr>
          <w:rtl/>
          <w:lang w:bidi="fa-IR"/>
        </w:rPr>
        <w:t xml:space="preserve">، </w:t>
      </w:r>
      <w:r>
        <w:rPr>
          <w:rtl/>
          <w:lang w:bidi="fa-IR"/>
        </w:rPr>
        <w:t>و به مبناى وصين و فتواى قويم برهان و قرآن</w:t>
      </w:r>
      <w:r w:rsidR="00AD7B83">
        <w:rPr>
          <w:rtl/>
          <w:lang w:bidi="fa-IR"/>
        </w:rPr>
        <w:t xml:space="preserve">، </w:t>
      </w:r>
      <w:r>
        <w:rPr>
          <w:rtl/>
          <w:lang w:bidi="fa-IR"/>
        </w:rPr>
        <w:t>علم و عمل انسان سازند</w:t>
      </w:r>
      <w:r w:rsidR="00AD7B83">
        <w:rPr>
          <w:rtl/>
          <w:lang w:bidi="fa-IR"/>
        </w:rPr>
        <w:t xml:space="preserve">. </w:t>
      </w:r>
    </w:p>
    <w:p w:rsidR="00D20B57" w:rsidRDefault="00D20B57" w:rsidP="00D20B57">
      <w:pPr>
        <w:pStyle w:val="libNormal"/>
        <w:rPr>
          <w:rtl/>
          <w:lang w:bidi="fa-IR"/>
        </w:rPr>
      </w:pPr>
      <w:r>
        <w:rPr>
          <w:rtl/>
          <w:lang w:bidi="fa-IR"/>
        </w:rPr>
        <w:t>قرآن عين برهان است</w:t>
      </w:r>
      <w:r w:rsidR="00AD7B83">
        <w:rPr>
          <w:rtl/>
          <w:lang w:bidi="fa-IR"/>
        </w:rPr>
        <w:t xml:space="preserve">، </w:t>
      </w:r>
      <w:r>
        <w:rPr>
          <w:rtl/>
          <w:lang w:bidi="fa-IR"/>
        </w:rPr>
        <w:t>و عقل و نقل معاضد يكديگرند</w:t>
      </w:r>
      <w:r w:rsidR="00AD7B83">
        <w:rPr>
          <w:rtl/>
          <w:lang w:bidi="fa-IR"/>
        </w:rPr>
        <w:t xml:space="preserve">، </w:t>
      </w:r>
      <w:r>
        <w:rPr>
          <w:rtl/>
          <w:lang w:bidi="fa-IR"/>
        </w:rPr>
        <w:t>و هر دو در اين حكم محكم متفق اند</w:t>
      </w:r>
      <w:r w:rsidR="00AD7B83">
        <w:rPr>
          <w:rtl/>
          <w:lang w:bidi="fa-IR"/>
        </w:rPr>
        <w:t xml:space="preserve">، </w:t>
      </w:r>
      <w:r>
        <w:rPr>
          <w:rtl/>
          <w:lang w:bidi="fa-IR"/>
        </w:rPr>
        <w:t>اگر انسان من حيث هو انسان</w:t>
      </w:r>
      <w:r w:rsidR="00AD7B83">
        <w:rPr>
          <w:rtl/>
          <w:lang w:bidi="fa-IR"/>
        </w:rPr>
        <w:t xml:space="preserve">، </w:t>
      </w:r>
      <w:r>
        <w:rPr>
          <w:rtl/>
          <w:lang w:bidi="fa-IR"/>
        </w:rPr>
        <w:t>بايد خودش را بسازد</w:t>
      </w:r>
      <w:r w:rsidR="00AD7B83">
        <w:rPr>
          <w:rtl/>
          <w:lang w:bidi="fa-IR"/>
        </w:rPr>
        <w:t xml:space="preserve">، </w:t>
      </w:r>
      <w:r>
        <w:rPr>
          <w:rtl/>
          <w:lang w:bidi="fa-IR"/>
        </w:rPr>
        <w:t>چاره اى جز تحصيل علم نافع و عمل صالح ندارد</w:t>
      </w:r>
      <w:r w:rsidR="00AD7B83">
        <w:rPr>
          <w:rtl/>
          <w:lang w:bidi="fa-IR"/>
        </w:rPr>
        <w:t xml:space="preserve">. </w:t>
      </w:r>
    </w:p>
    <w:p w:rsidR="00D20B57" w:rsidRDefault="00D20B57" w:rsidP="00D20B57">
      <w:pPr>
        <w:pStyle w:val="libNormal"/>
        <w:rPr>
          <w:rtl/>
          <w:lang w:bidi="fa-IR"/>
        </w:rPr>
      </w:pPr>
      <w:r>
        <w:rPr>
          <w:rtl/>
          <w:lang w:bidi="fa-IR"/>
        </w:rPr>
        <w:t>و چون علم و عمل</w:t>
      </w:r>
      <w:r w:rsidR="00AD7B83">
        <w:rPr>
          <w:rtl/>
          <w:lang w:bidi="fa-IR"/>
        </w:rPr>
        <w:t xml:space="preserve">، </w:t>
      </w:r>
      <w:r>
        <w:rPr>
          <w:rtl/>
          <w:lang w:bidi="fa-IR"/>
        </w:rPr>
        <w:t>انسان سازند</w:t>
      </w:r>
      <w:r w:rsidR="00AD7B83">
        <w:rPr>
          <w:rtl/>
          <w:lang w:bidi="fa-IR"/>
        </w:rPr>
        <w:t xml:space="preserve">، </w:t>
      </w:r>
      <w:r>
        <w:rPr>
          <w:rtl/>
          <w:lang w:bidi="fa-IR"/>
        </w:rPr>
        <w:t>هر يك از ما بايد مراقب و مواظب خود بوده باشد</w:t>
      </w:r>
      <w:r w:rsidR="00AD7B83">
        <w:rPr>
          <w:rtl/>
          <w:lang w:bidi="fa-IR"/>
        </w:rPr>
        <w:t xml:space="preserve">، </w:t>
      </w:r>
      <w:r>
        <w:rPr>
          <w:rtl/>
          <w:lang w:bidi="fa-IR"/>
        </w:rPr>
        <w:t>كه چگونه دارد در شب و روز خود را مى سازد</w:t>
      </w:r>
      <w:r w:rsidR="00AD7B83">
        <w:rPr>
          <w:rtl/>
          <w:lang w:bidi="fa-IR"/>
        </w:rPr>
        <w:t xml:space="preserve">. </w:t>
      </w:r>
    </w:p>
    <w:p w:rsidR="00D20B57" w:rsidRDefault="00D20B57" w:rsidP="00D20B57">
      <w:pPr>
        <w:pStyle w:val="libNormal"/>
        <w:rPr>
          <w:rtl/>
          <w:lang w:bidi="fa-IR"/>
        </w:rPr>
      </w:pPr>
      <w:r>
        <w:rPr>
          <w:rtl/>
          <w:lang w:bidi="fa-IR"/>
        </w:rPr>
        <w:lastRenderedPageBreak/>
        <w:t>جناب برهان الموحدين و قدوه العارفين</w:t>
      </w:r>
      <w:r w:rsidR="00AD7B83">
        <w:rPr>
          <w:rtl/>
          <w:lang w:bidi="fa-IR"/>
        </w:rPr>
        <w:t xml:space="preserve">، </w:t>
      </w:r>
      <w:r>
        <w:rPr>
          <w:rtl/>
          <w:lang w:bidi="fa-IR"/>
        </w:rPr>
        <w:t>على اميرالمؤمنين</w:t>
      </w:r>
      <w:r w:rsidR="00AD7B83">
        <w:rPr>
          <w:rtl/>
          <w:lang w:bidi="fa-IR"/>
        </w:rPr>
        <w:t xml:space="preserve">، </w:t>
      </w:r>
      <w:r>
        <w:rPr>
          <w:rtl/>
          <w:lang w:bidi="fa-IR"/>
        </w:rPr>
        <w:t>در كوفه جوانى را مى بيند كه به خواندن تصنيف هاى هرزه و آلوده سرگرم و دل خوش است</w:t>
      </w:r>
      <w:r w:rsidR="00AD7B83">
        <w:rPr>
          <w:rtl/>
          <w:lang w:bidi="fa-IR"/>
        </w:rPr>
        <w:t xml:space="preserve">، </w:t>
      </w:r>
      <w:r>
        <w:rPr>
          <w:rtl/>
          <w:lang w:bidi="fa-IR"/>
        </w:rPr>
        <w:t>امام به او فرمود: دارى به چه چيزهايى دفتر وجودت را پر مى كنى</w:t>
      </w:r>
      <w:r w:rsidR="002C46C8">
        <w:rPr>
          <w:rtl/>
          <w:lang w:bidi="fa-IR"/>
        </w:rPr>
        <w:t xml:space="preserve">؟ </w:t>
      </w:r>
      <w:r w:rsidR="00C37290" w:rsidRPr="000456DB">
        <w:rPr>
          <w:rStyle w:val="libFootnotenumChar"/>
          <w:rtl/>
          <w:lang w:bidi="fa-IR"/>
        </w:rPr>
        <w:t>(</w:t>
      </w:r>
      <w:r w:rsidRPr="000456DB">
        <w:rPr>
          <w:rStyle w:val="libFootnotenumChar"/>
          <w:rtl/>
          <w:lang w:bidi="fa-IR"/>
        </w:rPr>
        <w:t>747</w:t>
      </w:r>
      <w:r w:rsidR="002C46C8">
        <w:rPr>
          <w:rStyle w:val="libFootnotenumChar"/>
          <w:rtl/>
          <w:lang w:bidi="fa-IR"/>
        </w:rPr>
        <w:t xml:space="preserve">) </w:t>
      </w:r>
    </w:p>
    <w:p w:rsidR="00D20B57" w:rsidRDefault="00D20B57" w:rsidP="007E14DD">
      <w:pPr>
        <w:pStyle w:val="Heading3"/>
        <w:rPr>
          <w:rtl/>
          <w:lang w:bidi="fa-IR"/>
        </w:rPr>
      </w:pPr>
      <w:bookmarkStart w:id="688" w:name="_Toc391815107"/>
      <w:r>
        <w:rPr>
          <w:rtl/>
          <w:lang w:bidi="fa-IR"/>
        </w:rPr>
        <w:t>64</w:t>
      </w:r>
      <w:r w:rsidRPr="00CF375D">
        <w:rPr>
          <w:rtl/>
        </w:rPr>
        <w:t>3</w:t>
      </w:r>
      <w:r w:rsidR="00CF375D" w:rsidRPr="00CF375D">
        <w:rPr>
          <w:rtl/>
          <w:lang w:bidi="fa-IR"/>
        </w:rPr>
        <w:t xml:space="preserve">- </w:t>
      </w:r>
      <w:r>
        <w:rPr>
          <w:rtl/>
          <w:lang w:bidi="fa-IR"/>
        </w:rPr>
        <w:t>تفسير قل هو الله احد</w:t>
      </w:r>
      <w:bookmarkEnd w:id="688"/>
      <w:r>
        <w:rPr>
          <w:rtl/>
          <w:lang w:bidi="fa-IR"/>
        </w:rPr>
        <w:t xml:space="preserve"> </w:t>
      </w:r>
    </w:p>
    <w:p w:rsidR="00D20B57" w:rsidRDefault="00D20B57" w:rsidP="00D20B57">
      <w:pPr>
        <w:pStyle w:val="libNormal"/>
        <w:rPr>
          <w:rtl/>
          <w:lang w:bidi="fa-IR"/>
        </w:rPr>
      </w:pPr>
      <w:r>
        <w:rPr>
          <w:rtl/>
          <w:lang w:bidi="fa-IR"/>
        </w:rPr>
        <w:t xml:space="preserve">مرحوم صدوق در كتاب توحيد در تفسير قل هو الله احد از امام باقر </w:t>
      </w:r>
      <w:r w:rsidR="004E5872" w:rsidRPr="004E5872">
        <w:rPr>
          <w:rStyle w:val="libAlaemChar"/>
          <w:rtl/>
        </w:rPr>
        <w:t>عليه‌السلام</w:t>
      </w:r>
      <w:r>
        <w:rPr>
          <w:rtl/>
          <w:lang w:bidi="fa-IR"/>
        </w:rPr>
        <w:t xml:space="preserve"> نقل مى كند كه فرمود: قل</w:t>
      </w:r>
      <w:r w:rsidR="00AD7B83">
        <w:rPr>
          <w:rtl/>
          <w:lang w:bidi="fa-IR"/>
        </w:rPr>
        <w:t xml:space="preserve">، </w:t>
      </w:r>
      <w:r>
        <w:rPr>
          <w:rtl/>
          <w:lang w:bidi="fa-IR"/>
        </w:rPr>
        <w:t>يعنى آنچه را كه با اين حرف به او وحى كرديم و خبر داديم</w:t>
      </w:r>
      <w:r w:rsidR="00AD7B83">
        <w:rPr>
          <w:rtl/>
          <w:lang w:bidi="fa-IR"/>
        </w:rPr>
        <w:t xml:space="preserve">، </w:t>
      </w:r>
      <w:r>
        <w:rPr>
          <w:rtl/>
          <w:lang w:bidi="fa-IR"/>
        </w:rPr>
        <w:t>ظاهر ساز</w:t>
      </w:r>
      <w:r w:rsidR="00AC405B">
        <w:rPr>
          <w:rtl/>
          <w:lang w:bidi="fa-IR"/>
        </w:rPr>
        <w:t xml:space="preserve">! </w:t>
      </w:r>
      <w:r>
        <w:rPr>
          <w:rtl/>
          <w:lang w:bidi="fa-IR"/>
        </w:rPr>
        <w:t>تا كسى كه در او اطاعت و شنوايى است و گواه بر توست</w:t>
      </w:r>
      <w:r w:rsidR="00AD7B83">
        <w:rPr>
          <w:rtl/>
          <w:lang w:bidi="fa-IR"/>
        </w:rPr>
        <w:t xml:space="preserve">، </w:t>
      </w:r>
      <w:r>
        <w:rPr>
          <w:rtl/>
          <w:lang w:bidi="fa-IR"/>
        </w:rPr>
        <w:t>با آن هدايت شود</w:t>
      </w:r>
      <w:r w:rsidR="00AD7B83">
        <w:rPr>
          <w:rtl/>
          <w:lang w:bidi="fa-IR"/>
        </w:rPr>
        <w:t xml:space="preserve">. </w:t>
      </w:r>
    </w:p>
    <w:p w:rsidR="00D20B57" w:rsidRDefault="00D20B57" w:rsidP="00D20B57">
      <w:pPr>
        <w:pStyle w:val="libNormal"/>
        <w:rPr>
          <w:lang w:bidi="fa-IR"/>
        </w:rPr>
      </w:pPr>
      <w:r>
        <w:rPr>
          <w:rtl/>
          <w:lang w:bidi="fa-IR"/>
        </w:rPr>
        <w:t>هو</w:t>
      </w:r>
      <w:r w:rsidR="00AD7B83">
        <w:rPr>
          <w:rtl/>
          <w:lang w:bidi="fa-IR"/>
        </w:rPr>
        <w:t xml:space="preserve">، </w:t>
      </w:r>
      <w:r>
        <w:rPr>
          <w:rtl/>
          <w:lang w:bidi="fa-IR"/>
        </w:rPr>
        <w:t>اسم كنايه اى است</w:t>
      </w:r>
      <w:r w:rsidR="00AD7B83">
        <w:rPr>
          <w:rtl/>
          <w:lang w:bidi="fa-IR"/>
        </w:rPr>
        <w:t>؛</w:t>
      </w:r>
      <w:r>
        <w:rPr>
          <w:rtl/>
          <w:lang w:bidi="fa-IR"/>
        </w:rPr>
        <w:t xml:space="preserve"> كه بر غايب اشاره دارد</w:t>
      </w:r>
      <w:r w:rsidR="00AD7B83">
        <w:rPr>
          <w:rtl/>
          <w:lang w:bidi="fa-IR"/>
        </w:rPr>
        <w:t xml:space="preserve">. </w:t>
      </w:r>
      <w:r>
        <w:rPr>
          <w:rtl/>
          <w:lang w:bidi="fa-IR"/>
        </w:rPr>
        <w:t>ها</w:t>
      </w:r>
      <w:r w:rsidR="00AD7B83">
        <w:rPr>
          <w:rtl/>
          <w:lang w:bidi="fa-IR"/>
        </w:rPr>
        <w:t xml:space="preserve">، </w:t>
      </w:r>
      <w:r>
        <w:rPr>
          <w:rtl/>
          <w:lang w:bidi="fa-IR"/>
        </w:rPr>
        <w:t>تنبيه است بر معنايى ثابت</w:t>
      </w:r>
      <w:r w:rsidR="00AD7B83">
        <w:rPr>
          <w:rtl/>
          <w:lang w:bidi="fa-IR"/>
        </w:rPr>
        <w:t xml:space="preserve">، </w:t>
      </w:r>
      <w:r>
        <w:rPr>
          <w:rtl/>
          <w:lang w:bidi="fa-IR"/>
        </w:rPr>
        <w:t>و واو</w:t>
      </w:r>
      <w:r w:rsidR="00AD7B83">
        <w:rPr>
          <w:rtl/>
          <w:lang w:bidi="fa-IR"/>
        </w:rPr>
        <w:t xml:space="preserve">، </w:t>
      </w:r>
      <w:r>
        <w:rPr>
          <w:rtl/>
          <w:lang w:bidi="fa-IR"/>
        </w:rPr>
        <w:t>اشاره به آن چيزى است كه</w:t>
      </w:r>
      <w:r w:rsidR="00AD7B83">
        <w:rPr>
          <w:rtl/>
          <w:lang w:bidi="fa-IR"/>
        </w:rPr>
        <w:t xml:space="preserve">، </w:t>
      </w:r>
      <w:r>
        <w:rPr>
          <w:rtl/>
          <w:lang w:bidi="fa-IR"/>
        </w:rPr>
        <w:t>غايب از حواس است</w:t>
      </w:r>
      <w:r w:rsidR="00AD7B83">
        <w:rPr>
          <w:rtl/>
          <w:lang w:bidi="fa-IR"/>
        </w:rPr>
        <w:t xml:space="preserve">. </w:t>
      </w:r>
      <w:r>
        <w:rPr>
          <w:rtl/>
          <w:lang w:bidi="fa-IR"/>
        </w:rPr>
        <w:t>چنان كه هذا</w:t>
      </w:r>
      <w:r w:rsidR="00AD7B83">
        <w:rPr>
          <w:rtl/>
          <w:lang w:bidi="fa-IR"/>
        </w:rPr>
        <w:t xml:space="preserve">، </w:t>
      </w:r>
      <w:r>
        <w:rPr>
          <w:rtl/>
          <w:lang w:bidi="fa-IR"/>
        </w:rPr>
        <w:t>اشاره به آن چيزى است كه نزد حواس حاضر است</w:t>
      </w:r>
      <w:r w:rsidR="00AD7B83">
        <w:rPr>
          <w:rtl/>
          <w:lang w:bidi="fa-IR"/>
        </w:rPr>
        <w:t xml:space="preserve">. </w:t>
      </w:r>
      <w:r>
        <w:rPr>
          <w:rtl/>
          <w:lang w:bidi="fa-IR"/>
        </w:rPr>
        <w:t>كفار به بتهاى شان به هذا كه براى حاضر است اشاره مى كرده و مى گفته اند:</w:t>
      </w:r>
    </w:p>
    <w:p w:rsidR="00D20B57" w:rsidRDefault="00D20B57" w:rsidP="00D20B57">
      <w:pPr>
        <w:pStyle w:val="libNormal"/>
        <w:rPr>
          <w:rtl/>
          <w:lang w:bidi="fa-IR"/>
        </w:rPr>
      </w:pPr>
      <w:r>
        <w:rPr>
          <w:rtl/>
          <w:lang w:bidi="fa-IR"/>
        </w:rPr>
        <w:t>اين ها</w:t>
      </w:r>
      <w:r w:rsidR="00C37290">
        <w:rPr>
          <w:rtl/>
          <w:lang w:bidi="fa-IR"/>
        </w:rPr>
        <w:t xml:space="preserve"> (</w:t>
      </w:r>
      <w:r>
        <w:rPr>
          <w:rtl/>
          <w:lang w:bidi="fa-IR"/>
        </w:rPr>
        <w:t>هذه</w:t>
      </w:r>
      <w:r w:rsidR="002C46C8">
        <w:rPr>
          <w:rtl/>
          <w:lang w:bidi="fa-IR"/>
        </w:rPr>
        <w:t xml:space="preserve">) </w:t>
      </w:r>
      <w:r>
        <w:rPr>
          <w:rtl/>
          <w:lang w:bidi="fa-IR"/>
        </w:rPr>
        <w:t>خدايان محسوس و قابل درك با چشم ما هستند؛ تو نيز اى محمد</w:t>
      </w:r>
      <w:r w:rsidR="00AC405B">
        <w:rPr>
          <w:rtl/>
          <w:lang w:bidi="fa-IR"/>
        </w:rPr>
        <w:t xml:space="preserve">! </w:t>
      </w:r>
      <w:r>
        <w:rPr>
          <w:rtl/>
          <w:lang w:bidi="fa-IR"/>
        </w:rPr>
        <w:t>به خداى خود كه مردم را به او مى خوانى</w:t>
      </w:r>
      <w:r w:rsidR="00AD7B83">
        <w:rPr>
          <w:rtl/>
          <w:lang w:bidi="fa-IR"/>
        </w:rPr>
        <w:t xml:space="preserve">، </w:t>
      </w:r>
      <w:r>
        <w:rPr>
          <w:rtl/>
          <w:lang w:bidi="fa-IR"/>
        </w:rPr>
        <w:t>اشاره كن</w:t>
      </w:r>
      <w:r w:rsidR="00AC405B">
        <w:rPr>
          <w:rtl/>
          <w:lang w:bidi="fa-IR"/>
        </w:rPr>
        <w:t xml:space="preserve">! </w:t>
      </w:r>
      <w:r>
        <w:rPr>
          <w:rtl/>
          <w:lang w:bidi="fa-IR"/>
        </w:rPr>
        <w:t>تا او ببينيم و درك كنيم و خدايى را جز او به خدايى نگيريم</w:t>
      </w:r>
      <w:r w:rsidR="00AD7B83">
        <w:rPr>
          <w:rtl/>
          <w:lang w:bidi="fa-IR"/>
        </w:rPr>
        <w:t xml:space="preserve">. </w:t>
      </w:r>
    </w:p>
    <w:p w:rsidR="00D20B57" w:rsidRDefault="00D20B57" w:rsidP="00D20B57">
      <w:pPr>
        <w:pStyle w:val="libNormal"/>
        <w:rPr>
          <w:rtl/>
          <w:lang w:bidi="fa-IR"/>
        </w:rPr>
      </w:pPr>
      <w:r>
        <w:rPr>
          <w:rtl/>
          <w:lang w:bidi="fa-IR"/>
        </w:rPr>
        <w:t>پس در اين هنگام</w:t>
      </w:r>
      <w:r w:rsidR="00AD7B83">
        <w:rPr>
          <w:rtl/>
          <w:lang w:bidi="fa-IR"/>
        </w:rPr>
        <w:t xml:space="preserve">، </w:t>
      </w:r>
      <w:r>
        <w:rPr>
          <w:rtl/>
          <w:lang w:bidi="fa-IR"/>
        </w:rPr>
        <w:t>خداوند متعال سوره قل هو الله احد را نازل كرد</w:t>
      </w:r>
      <w:r w:rsidR="00AD7B83">
        <w:rPr>
          <w:rtl/>
          <w:lang w:bidi="fa-IR"/>
        </w:rPr>
        <w:t xml:space="preserve">. </w:t>
      </w:r>
    </w:p>
    <w:p w:rsidR="00D20B57" w:rsidRDefault="00D20B57" w:rsidP="00D20B57">
      <w:pPr>
        <w:pStyle w:val="libNormal"/>
        <w:rPr>
          <w:rtl/>
          <w:lang w:bidi="fa-IR"/>
        </w:rPr>
      </w:pPr>
      <w:r>
        <w:rPr>
          <w:rtl/>
          <w:lang w:bidi="fa-IR"/>
        </w:rPr>
        <w:t>لذا ها</w:t>
      </w:r>
      <w:r w:rsidR="00AD7B83">
        <w:rPr>
          <w:rtl/>
          <w:lang w:bidi="fa-IR"/>
        </w:rPr>
        <w:t xml:space="preserve">، </w:t>
      </w:r>
      <w:r>
        <w:rPr>
          <w:rtl/>
          <w:lang w:bidi="fa-IR"/>
        </w:rPr>
        <w:t>براى تثبيت ثابت</w:t>
      </w:r>
      <w:r w:rsidR="00AD7B83">
        <w:rPr>
          <w:rtl/>
          <w:lang w:bidi="fa-IR"/>
        </w:rPr>
        <w:t xml:space="preserve">، </w:t>
      </w:r>
      <w:r>
        <w:rPr>
          <w:rtl/>
          <w:lang w:bidi="fa-IR"/>
        </w:rPr>
        <w:t>و واو اشاره است به كسى كه از ديدگان و حواس ‍ غايب است</w:t>
      </w:r>
      <w:r w:rsidR="00AD7B83">
        <w:rPr>
          <w:rtl/>
          <w:lang w:bidi="fa-IR"/>
        </w:rPr>
        <w:t>؛</w:t>
      </w:r>
      <w:r>
        <w:rPr>
          <w:rtl/>
          <w:lang w:bidi="fa-IR"/>
        </w:rPr>
        <w:t xml:space="preserve"> چه خداوند بالاتر از اين است</w:t>
      </w:r>
      <w:r w:rsidR="00AD7B83">
        <w:rPr>
          <w:rtl/>
          <w:lang w:bidi="fa-IR"/>
        </w:rPr>
        <w:t>؛</w:t>
      </w:r>
      <w:r>
        <w:rPr>
          <w:rtl/>
          <w:lang w:bidi="fa-IR"/>
        </w:rPr>
        <w:t xml:space="preserve"> چون او مدرك ابصار و مبداء حواس است</w:t>
      </w:r>
      <w:r w:rsidR="00AD7B83">
        <w:rPr>
          <w:rtl/>
          <w:lang w:bidi="fa-IR"/>
        </w:rPr>
        <w:t xml:space="preserve">. </w:t>
      </w:r>
      <w:r w:rsidR="00C37290" w:rsidRPr="000456DB">
        <w:rPr>
          <w:rStyle w:val="libFootnotenumChar"/>
          <w:rtl/>
          <w:lang w:bidi="fa-IR"/>
        </w:rPr>
        <w:t>(</w:t>
      </w:r>
      <w:r w:rsidRPr="000456DB">
        <w:rPr>
          <w:rStyle w:val="libFootnotenumChar"/>
          <w:rtl/>
          <w:lang w:bidi="fa-IR"/>
        </w:rPr>
        <w:t>748</w:t>
      </w:r>
      <w:r w:rsidR="002C46C8">
        <w:rPr>
          <w:rStyle w:val="libFootnotenumChar"/>
          <w:rtl/>
          <w:lang w:bidi="fa-IR"/>
        </w:rPr>
        <w:t xml:space="preserve">) </w:t>
      </w:r>
    </w:p>
    <w:p w:rsidR="00D20B57" w:rsidRDefault="00D20B57" w:rsidP="007E14DD">
      <w:pPr>
        <w:pStyle w:val="Heading3"/>
        <w:rPr>
          <w:rtl/>
          <w:lang w:bidi="fa-IR"/>
        </w:rPr>
      </w:pPr>
      <w:bookmarkStart w:id="689" w:name="_Toc391815108"/>
      <w:r>
        <w:rPr>
          <w:rtl/>
          <w:lang w:bidi="fa-IR"/>
        </w:rPr>
        <w:t>64</w:t>
      </w:r>
      <w:r w:rsidRPr="00CF375D">
        <w:rPr>
          <w:rtl/>
        </w:rPr>
        <w:t>4</w:t>
      </w:r>
      <w:r w:rsidR="00CF375D" w:rsidRPr="00CF375D">
        <w:rPr>
          <w:rtl/>
          <w:lang w:bidi="fa-IR"/>
        </w:rPr>
        <w:t xml:space="preserve">- </w:t>
      </w:r>
      <w:r>
        <w:rPr>
          <w:rtl/>
          <w:lang w:bidi="fa-IR"/>
        </w:rPr>
        <w:t>حدود هر چيزى در قرآن</w:t>
      </w:r>
      <w:bookmarkEnd w:id="689"/>
      <w:r>
        <w:rPr>
          <w:rtl/>
          <w:lang w:bidi="fa-IR"/>
        </w:rPr>
        <w:t xml:space="preserve"> </w:t>
      </w:r>
    </w:p>
    <w:p w:rsidR="00D20B57" w:rsidRDefault="00D20B57" w:rsidP="00D20B57">
      <w:pPr>
        <w:pStyle w:val="libNormal"/>
        <w:rPr>
          <w:rtl/>
          <w:lang w:bidi="fa-IR"/>
        </w:rPr>
      </w:pPr>
      <w:r>
        <w:rPr>
          <w:rtl/>
          <w:lang w:bidi="fa-IR"/>
        </w:rPr>
        <w:t xml:space="preserve">امام باقر </w:t>
      </w:r>
      <w:r w:rsidR="004E5872" w:rsidRPr="004E5872">
        <w:rPr>
          <w:rStyle w:val="libAlaemChar"/>
          <w:rtl/>
        </w:rPr>
        <w:t>عليه‌السلام</w:t>
      </w:r>
      <w:r>
        <w:rPr>
          <w:rtl/>
          <w:lang w:bidi="fa-IR"/>
        </w:rPr>
        <w:t xml:space="preserve"> فرمود: خداوند متعال</w:t>
      </w:r>
      <w:r w:rsidR="00AD7B83">
        <w:rPr>
          <w:rtl/>
          <w:lang w:bidi="fa-IR"/>
        </w:rPr>
        <w:t xml:space="preserve">، </w:t>
      </w:r>
      <w:r>
        <w:rPr>
          <w:rtl/>
          <w:lang w:bidi="fa-IR"/>
        </w:rPr>
        <w:t>امت را به هيچ چيز دعوت نفرمود</w:t>
      </w:r>
      <w:r w:rsidR="00AD7B83">
        <w:rPr>
          <w:rtl/>
          <w:lang w:bidi="fa-IR"/>
        </w:rPr>
        <w:t xml:space="preserve">، </w:t>
      </w:r>
      <w:r>
        <w:rPr>
          <w:rtl/>
          <w:lang w:bidi="fa-IR"/>
        </w:rPr>
        <w:t xml:space="preserve">جز آنكه آنرا در كتابش نازل و براى رسولش </w:t>
      </w:r>
      <w:r w:rsidR="00C80917" w:rsidRPr="00C80917">
        <w:rPr>
          <w:rStyle w:val="libAlaemChar"/>
          <w:rtl/>
        </w:rPr>
        <w:t>صلى‌الله‌عليه‌وآله</w:t>
      </w:r>
      <w:r>
        <w:rPr>
          <w:rtl/>
          <w:lang w:bidi="fa-IR"/>
        </w:rPr>
        <w:t xml:space="preserve"> بيان فرمود</w:t>
      </w:r>
      <w:r w:rsidR="00AD7B83">
        <w:rPr>
          <w:rtl/>
          <w:lang w:bidi="fa-IR"/>
        </w:rPr>
        <w:t xml:space="preserve">، </w:t>
      </w:r>
      <w:r>
        <w:rPr>
          <w:rtl/>
          <w:lang w:bidi="fa-IR"/>
        </w:rPr>
        <w:t>و براى هر چيز</w:t>
      </w:r>
      <w:r w:rsidR="00AD7B83">
        <w:rPr>
          <w:rtl/>
          <w:lang w:bidi="fa-IR"/>
        </w:rPr>
        <w:t xml:space="preserve">، </w:t>
      </w:r>
      <w:r>
        <w:rPr>
          <w:rtl/>
          <w:lang w:bidi="fa-IR"/>
        </w:rPr>
        <w:lastRenderedPageBreak/>
        <w:t>حدى قرار داد و دليلى كه بر آن دلالت كند</w:t>
      </w:r>
      <w:r w:rsidR="00AD7B83">
        <w:rPr>
          <w:rtl/>
          <w:lang w:bidi="fa-IR"/>
        </w:rPr>
        <w:t xml:space="preserve">، </w:t>
      </w:r>
      <w:r>
        <w:rPr>
          <w:rtl/>
          <w:lang w:bidi="fa-IR"/>
        </w:rPr>
        <w:t>و براى آن كس كه از اين حد تجاوز كند</w:t>
      </w:r>
      <w:r w:rsidR="00AD7B83">
        <w:rPr>
          <w:rtl/>
          <w:lang w:bidi="fa-IR"/>
        </w:rPr>
        <w:t xml:space="preserve">، </w:t>
      </w:r>
      <w:r>
        <w:rPr>
          <w:rtl/>
          <w:lang w:bidi="fa-IR"/>
        </w:rPr>
        <w:t xml:space="preserve">حدى مقرر فرمود </w:t>
      </w:r>
      <w:r w:rsidR="00C37290" w:rsidRPr="000456DB">
        <w:rPr>
          <w:rStyle w:val="libFootnotenumChar"/>
          <w:rtl/>
          <w:lang w:bidi="fa-IR"/>
        </w:rPr>
        <w:t>(</w:t>
      </w:r>
      <w:r w:rsidRPr="000456DB">
        <w:rPr>
          <w:rStyle w:val="libFootnotenumChar"/>
          <w:rtl/>
          <w:lang w:bidi="fa-IR"/>
        </w:rPr>
        <w:t>749</w:t>
      </w:r>
      <w:r w:rsidR="002C46C8">
        <w:rPr>
          <w:rStyle w:val="libFootnotenumChar"/>
          <w:rtl/>
          <w:lang w:bidi="fa-IR"/>
        </w:rPr>
        <w:t xml:space="preserve">) </w:t>
      </w:r>
    </w:p>
    <w:p w:rsidR="00D20B57" w:rsidRDefault="00D20B57" w:rsidP="007E14DD">
      <w:pPr>
        <w:pStyle w:val="Heading3"/>
        <w:rPr>
          <w:rtl/>
          <w:lang w:bidi="fa-IR"/>
        </w:rPr>
      </w:pPr>
      <w:bookmarkStart w:id="690" w:name="_Toc391815109"/>
      <w:r>
        <w:rPr>
          <w:rtl/>
          <w:lang w:bidi="fa-IR"/>
        </w:rPr>
        <w:t>64</w:t>
      </w:r>
      <w:r w:rsidRPr="00CF375D">
        <w:rPr>
          <w:rtl/>
        </w:rPr>
        <w:t>5</w:t>
      </w:r>
      <w:r w:rsidR="00CF375D" w:rsidRPr="00CF375D">
        <w:rPr>
          <w:rtl/>
          <w:lang w:bidi="fa-IR"/>
        </w:rPr>
        <w:t xml:space="preserve">- </w:t>
      </w:r>
      <w:r>
        <w:rPr>
          <w:rtl/>
          <w:lang w:bidi="fa-IR"/>
        </w:rPr>
        <w:t>بسم الله در حمد</w:t>
      </w:r>
      <w:bookmarkEnd w:id="690"/>
    </w:p>
    <w:p w:rsidR="00D20B57" w:rsidRDefault="00D20B57" w:rsidP="00D20B57">
      <w:pPr>
        <w:pStyle w:val="libNormal"/>
        <w:rPr>
          <w:rtl/>
          <w:lang w:bidi="fa-IR"/>
        </w:rPr>
      </w:pPr>
      <w:r>
        <w:rPr>
          <w:rtl/>
          <w:lang w:bidi="fa-IR"/>
        </w:rPr>
        <w:t xml:space="preserve">در كافى از يحيى بن ابى عمير هذلى نقل شده كه گويد: در نامه اى به امام باقر </w:t>
      </w:r>
      <w:r w:rsidR="004E5872" w:rsidRPr="004E5872">
        <w:rPr>
          <w:rStyle w:val="libAlaemChar"/>
          <w:rtl/>
        </w:rPr>
        <w:t>عليه‌السلام</w:t>
      </w:r>
      <w:r>
        <w:rPr>
          <w:rtl/>
          <w:lang w:bidi="fa-IR"/>
        </w:rPr>
        <w:t xml:space="preserve"> نوشتم</w:t>
      </w:r>
      <w:r w:rsidR="00AD7B83">
        <w:rPr>
          <w:rtl/>
          <w:lang w:bidi="fa-IR"/>
        </w:rPr>
        <w:t>:</w:t>
      </w:r>
      <w:r>
        <w:rPr>
          <w:rtl/>
          <w:lang w:bidi="fa-IR"/>
        </w:rPr>
        <w:t xml:space="preserve"> فدايت گردم</w:t>
      </w:r>
      <w:r w:rsidR="00AC405B">
        <w:rPr>
          <w:rtl/>
          <w:lang w:bidi="fa-IR"/>
        </w:rPr>
        <w:t xml:space="preserve">! </w:t>
      </w:r>
      <w:r>
        <w:rPr>
          <w:rtl/>
          <w:lang w:bidi="fa-IR"/>
        </w:rPr>
        <w:t>چه مى فرمايى در مورد شخصى كه در نمازش فقط به قصد سوره حمد بسم الله الرحمن الرحيم را در ابتدا خوانده و وقتى حمد تمام شد و سوره ديگر را شروع كرده</w:t>
      </w:r>
      <w:r w:rsidR="00AD7B83">
        <w:rPr>
          <w:rtl/>
          <w:lang w:bidi="fa-IR"/>
        </w:rPr>
        <w:t xml:space="preserve">، </w:t>
      </w:r>
      <w:r>
        <w:rPr>
          <w:rtl/>
          <w:lang w:bidi="fa-IR"/>
        </w:rPr>
        <w:t>بسم الله را نخوانده است و عياشى گفته اشكالى ندارد</w:t>
      </w:r>
      <w:r w:rsidR="00AD7B83">
        <w:rPr>
          <w:rtl/>
          <w:lang w:bidi="fa-IR"/>
        </w:rPr>
        <w:t xml:space="preserve">. </w:t>
      </w:r>
    </w:p>
    <w:p w:rsidR="00D20B57" w:rsidRDefault="00D20B57" w:rsidP="00D20B57">
      <w:pPr>
        <w:pStyle w:val="libNormal"/>
        <w:rPr>
          <w:rtl/>
          <w:lang w:bidi="fa-IR"/>
        </w:rPr>
      </w:pPr>
      <w:r>
        <w:rPr>
          <w:rtl/>
          <w:lang w:bidi="fa-IR"/>
        </w:rPr>
        <w:t>حضرت به خط مبارك خود مرقوم فرمود:</w:t>
      </w:r>
    </w:p>
    <w:p w:rsidR="00D20B57" w:rsidRDefault="00D20B57" w:rsidP="00D20B57">
      <w:pPr>
        <w:pStyle w:val="libNormal"/>
        <w:rPr>
          <w:rtl/>
          <w:lang w:bidi="fa-IR"/>
        </w:rPr>
      </w:pPr>
      <w:r>
        <w:rPr>
          <w:rtl/>
          <w:lang w:bidi="fa-IR"/>
        </w:rPr>
        <w:t xml:space="preserve">براى به خاك مالين بينى او و ناپسند داشتن او </w:t>
      </w:r>
      <w:r w:rsidR="00CF375D">
        <w:rPr>
          <w:rtl/>
          <w:lang w:bidi="fa-IR"/>
        </w:rPr>
        <w:t xml:space="preserve">- </w:t>
      </w:r>
      <w:r>
        <w:rPr>
          <w:rtl/>
          <w:lang w:bidi="fa-IR"/>
        </w:rPr>
        <w:t xml:space="preserve">يعنى عياشى </w:t>
      </w:r>
      <w:r w:rsidR="00CF375D">
        <w:rPr>
          <w:rtl/>
          <w:lang w:bidi="fa-IR"/>
        </w:rPr>
        <w:t xml:space="preserve">- </w:t>
      </w:r>
      <w:r>
        <w:rPr>
          <w:rtl/>
          <w:lang w:bidi="fa-IR"/>
        </w:rPr>
        <w:t>آن نماز را دوباره اعاده كند</w:t>
      </w:r>
      <w:r w:rsidR="00AD7B83">
        <w:rPr>
          <w:rtl/>
          <w:lang w:bidi="fa-IR"/>
        </w:rPr>
        <w:t xml:space="preserve">. </w:t>
      </w:r>
      <w:r w:rsidR="00C37290" w:rsidRPr="000456DB">
        <w:rPr>
          <w:rStyle w:val="libFootnotenumChar"/>
          <w:rtl/>
          <w:lang w:bidi="fa-IR"/>
        </w:rPr>
        <w:t>(</w:t>
      </w:r>
      <w:r w:rsidRPr="000456DB">
        <w:rPr>
          <w:rStyle w:val="libFootnotenumChar"/>
          <w:rtl/>
          <w:lang w:bidi="fa-IR"/>
        </w:rPr>
        <w:t>750</w:t>
      </w:r>
      <w:r w:rsidR="002C46C8">
        <w:rPr>
          <w:rStyle w:val="libFootnotenumChar"/>
          <w:rtl/>
          <w:lang w:bidi="fa-IR"/>
        </w:rPr>
        <w:t xml:space="preserve">) </w:t>
      </w:r>
    </w:p>
    <w:p w:rsidR="00D20B57" w:rsidRDefault="00D20B57" w:rsidP="007E14DD">
      <w:pPr>
        <w:pStyle w:val="Heading3"/>
        <w:rPr>
          <w:rtl/>
          <w:lang w:bidi="fa-IR"/>
        </w:rPr>
      </w:pPr>
      <w:bookmarkStart w:id="691" w:name="_Toc391815110"/>
      <w:r>
        <w:rPr>
          <w:rtl/>
          <w:lang w:bidi="fa-IR"/>
        </w:rPr>
        <w:t>64</w:t>
      </w:r>
      <w:r w:rsidRPr="00CF375D">
        <w:rPr>
          <w:rtl/>
        </w:rPr>
        <w:t>6</w:t>
      </w:r>
      <w:r w:rsidR="00CF375D" w:rsidRPr="00CF375D">
        <w:rPr>
          <w:rtl/>
          <w:lang w:bidi="fa-IR"/>
        </w:rPr>
        <w:t xml:space="preserve">- </w:t>
      </w:r>
      <w:r>
        <w:rPr>
          <w:rtl/>
          <w:lang w:bidi="fa-IR"/>
        </w:rPr>
        <w:t>فريبكارى شيطان</w:t>
      </w:r>
      <w:bookmarkEnd w:id="691"/>
      <w:r>
        <w:rPr>
          <w:rtl/>
          <w:lang w:bidi="fa-IR"/>
        </w:rPr>
        <w:t xml:space="preserve"> </w:t>
      </w:r>
    </w:p>
    <w:p w:rsidR="00D20B57" w:rsidRDefault="00D20B57" w:rsidP="00D20B57">
      <w:pPr>
        <w:pStyle w:val="libNormal"/>
        <w:rPr>
          <w:rtl/>
          <w:lang w:bidi="fa-IR"/>
        </w:rPr>
      </w:pPr>
      <w:r>
        <w:rPr>
          <w:rtl/>
          <w:lang w:bidi="fa-IR"/>
        </w:rPr>
        <w:t xml:space="preserve">از امام باقر </w:t>
      </w:r>
      <w:r w:rsidR="004E5872" w:rsidRPr="004E5872">
        <w:rPr>
          <w:rStyle w:val="libAlaemChar"/>
          <w:rtl/>
        </w:rPr>
        <w:t>عليه‌السلام</w:t>
      </w:r>
      <w:r>
        <w:rPr>
          <w:rtl/>
          <w:lang w:bidi="fa-IR"/>
        </w:rPr>
        <w:t xml:space="preserve"> در بيان آيه كريمه 23</w:t>
      </w:r>
      <w:r w:rsidR="00AD7B83">
        <w:rPr>
          <w:rtl/>
          <w:lang w:bidi="fa-IR"/>
        </w:rPr>
        <w:t xml:space="preserve">، </w:t>
      </w:r>
      <w:r>
        <w:rPr>
          <w:rtl/>
          <w:lang w:bidi="fa-IR"/>
        </w:rPr>
        <w:t>سوره نوح</w:t>
      </w:r>
      <w:r w:rsidR="00C37290">
        <w:rPr>
          <w:rtl/>
          <w:lang w:bidi="fa-IR"/>
        </w:rPr>
        <w:t xml:space="preserve"> </w:t>
      </w:r>
      <w:r w:rsidR="004E5872" w:rsidRPr="004E5872">
        <w:rPr>
          <w:rStyle w:val="libAlaemChar"/>
          <w:rtl/>
        </w:rPr>
        <w:t>عليه‌السلام</w:t>
      </w:r>
      <w:r>
        <w:rPr>
          <w:rtl/>
          <w:lang w:bidi="fa-IR"/>
        </w:rPr>
        <w:t>: و قالوا لا تذرن الهنكم و لا تذرن ودا و لا سواعا و لا يغوث و يعوق و نسرا</w:t>
      </w:r>
      <w:r w:rsidR="00AD7B83">
        <w:rPr>
          <w:rtl/>
          <w:lang w:bidi="fa-IR"/>
        </w:rPr>
        <w:t xml:space="preserve">، </w:t>
      </w:r>
      <w:r>
        <w:rPr>
          <w:rtl/>
          <w:lang w:bidi="fa-IR"/>
        </w:rPr>
        <w:t>روايت شده است كه فرمود: مردم خداى عز و جل را پرستش مى كردند</w:t>
      </w:r>
      <w:r w:rsidR="00AD7B83">
        <w:rPr>
          <w:rtl/>
          <w:lang w:bidi="fa-IR"/>
        </w:rPr>
        <w:t xml:space="preserve">، </w:t>
      </w:r>
      <w:r>
        <w:rPr>
          <w:rtl/>
          <w:lang w:bidi="fa-IR"/>
        </w:rPr>
        <w:t>و بعد از مرگشان قوم آنان بر مرگشان ضجه مى نمودند</w:t>
      </w:r>
      <w:r w:rsidR="00AD7B83">
        <w:rPr>
          <w:rtl/>
          <w:lang w:bidi="fa-IR"/>
        </w:rPr>
        <w:t xml:space="preserve">، </w:t>
      </w:r>
      <w:r>
        <w:rPr>
          <w:rtl/>
          <w:lang w:bidi="fa-IR"/>
        </w:rPr>
        <w:t>و مرگشان بر آنان دشوار آمد؛ پس ابليس ملعون در نزدشان آمد و بديشان گفت</w:t>
      </w:r>
      <w:r w:rsidR="00AD7B83">
        <w:rPr>
          <w:rtl/>
          <w:lang w:bidi="fa-IR"/>
        </w:rPr>
        <w:t>:</w:t>
      </w:r>
      <w:r>
        <w:rPr>
          <w:rtl/>
          <w:lang w:bidi="fa-IR"/>
        </w:rPr>
        <w:t xml:space="preserve"> من بتهايى به صورت آنان براى شما فراهم مى كنم كه به آنها بنگريد و انس بگيريد و خدا را پرستش كنيد</w:t>
      </w:r>
      <w:r w:rsidR="00AD7B83">
        <w:rPr>
          <w:rtl/>
          <w:lang w:bidi="fa-IR"/>
        </w:rPr>
        <w:t xml:space="preserve">. </w:t>
      </w:r>
      <w:r>
        <w:rPr>
          <w:rtl/>
          <w:lang w:bidi="fa-IR"/>
        </w:rPr>
        <w:t xml:space="preserve">پس بر مثال مردگانشان بتهايى برايشان تهيه كرد و آن خداى </w:t>
      </w:r>
      <w:r w:rsidR="00CF375D">
        <w:rPr>
          <w:rtl/>
          <w:lang w:bidi="fa-IR"/>
        </w:rPr>
        <w:t xml:space="preserve">- </w:t>
      </w:r>
      <w:r>
        <w:rPr>
          <w:rtl/>
          <w:lang w:bidi="fa-IR"/>
        </w:rPr>
        <w:t xml:space="preserve">عز و جل </w:t>
      </w:r>
      <w:r w:rsidR="00CF375D">
        <w:rPr>
          <w:rtl/>
          <w:lang w:bidi="fa-IR"/>
        </w:rPr>
        <w:t xml:space="preserve">- </w:t>
      </w:r>
      <w:r>
        <w:rPr>
          <w:rtl/>
          <w:lang w:bidi="fa-IR"/>
        </w:rPr>
        <w:t>را مى پرستيدند و به آن بتها نظر مى كردند؛ چون زمستان مى شد و چون آن قرن به سر آمد و فرزندانشان بزرگ شدند</w:t>
      </w:r>
      <w:r w:rsidR="00AD7B83">
        <w:rPr>
          <w:rtl/>
          <w:lang w:bidi="fa-IR"/>
        </w:rPr>
        <w:t xml:space="preserve">، </w:t>
      </w:r>
      <w:r>
        <w:rPr>
          <w:rtl/>
          <w:lang w:bidi="fa-IR"/>
        </w:rPr>
        <w:t>گفتند كه</w:t>
      </w:r>
      <w:r w:rsidR="00AD7B83">
        <w:rPr>
          <w:rtl/>
          <w:lang w:bidi="fa-IR"/>
        </w:rPr>
        <w:t>:</w:t>
      </w:r>
      <w:r>
        <w:rPr>
          <w:rtl/>
          <w:lang w:bidi="fa-IR"/>
        </w:rPr>
        <w:t xml:space="preserve"> پدران ما اين بتها را مى پرستيدند و ما هم اينها را مى پرستيم</w:t>
      </w:r>
      <w:r w:rsidR="00AD7B83">
        <w:rPr>
          <w:rtl/>
          <w:lang w:bidi="fa-IR"/>
        </w:rPr>
        <w:t xml:space="preserve">، </w:t>
      </w:r>
      <w:r>
        <w:rPr>
          <w:rtl/>
          <w:lang w:bidi="fa-IR"/>
        </w:rPr>
        <w:t>بدون اينكه خدا را بپرستند</w:t>
      </w:r>
      <w:r w:rsidR="00AD7B83">
        <w:rPr>
          <w:rtl/>
          <w:lang w:bidi="fa-IR"/>
        </w:rPr>
        <w:t xml:space="preserve">. </w:t>
      </w:r>
      <w:r w:rsidR="00C37290" w:rsidRPr="000456DB">
        <w:rPr>
          <w:rStyle w:val="libFootnotenumChar"/>
          <w:rtl/>
          <w:lang w:bidi="fa-IR"/>
        </w:rPr>
        <w:t>(</w:t>
      </w:r>
      <w:r w:rsidRPr="000456DB">
        <w:rPr>
          <w:rStyle w:val="libFootnotenumChar"/>
          <w:rtl/>
          <w:lang w:bidi="fa-IR"/>
        </w:rPr>
        <w:t>751</w:t>
      </w:r>
      <w:r w:rsidR="002C46C8">
        <w:rPr>
          <w:rStyle w:val="libFootnotenumChar"/>
          <w:rtl/>
          <w:lang w:bidi="fa-IR"/>
        </w:rPr>
        <w:t xml:space="preserve">) </w:t>
      </w:r>
    </w:p>
    <w:p w:rsidR="00D20B57" w:rsidRDefault="002A2A42" w:rsidP="002A2A42">
      <w:pPr>
        <w:pStyle w:val="Heading2"/>
        <w:rPr>
          <w:rtl/>
          <w:lang w:bidi="fa-IR"/>
        </w:rPr>
      </w:pPr>
      <w:bookmarkStart w:id="692" w:name="_Toc391815111"/>
      <w:r>
        <w:rPr>
          <w:rtl/>
          <w:lang w:bidi="fa-IR"/>
        </w:rPr>
        <w:lastRenderedPageBreak/>
        <w:t>بخش چهارم: توبه</w:t>
      </w:r>
      <w:bookmarkEnd w:id="692"/>
      <w:r>
        <w:rPr>
          <w:rtl/>
          <w:lang w:bidi="fa-IR"/>
        </w:rPr>
        <w:t xml:space="preserve"> </w:t>
      </w:r>
    </w:p>
    <w:p w:rsidR="00D20B57" w:rsidRDefault="00D20B57" w:rsidP="00CF375D">
      <w:pPr>
        <w:pStyle w:val="Heading3"/>
        <w:rPr>
          <w:rtl/>
          <w:lang w:bidi="fa-IR"/>
        </w:rPr>
      </w:pPr>
      <w:bookmarkStart w:id="693" w:name="_Toc391815112"/>
      <w:r>
        <w:rPr>
          <w:rtl/>
          <w:lang w:bidi="fa-IR"/>
        </w:rPr>
        <w:t>647</w:t>
      </w:r>
      <w:r w:rsidR="00CF375D">
        <w:rPr>
          <w:rtl/>
          <w:lang w:bidi="fa-IR"/>
        </w:rPr>
        <w:t xml:space="preserve">- </w:t>
      </w:r>
      <w:r>
        <w:rPr>
          <w:rtl/>
          <w:lang w:bidi="fa-IR"/>
        </w:rPr>
        <w:t>جايگاه توبه نادان</w:t>
      </w:r>
      <w:bookmarkEnd w:id="693"/>
      <w:r>
        <w:rPr>
          <w:rtl/>
          <w:lang w:bidi="fa-IR"/>
        </w:rPr>
        <w:t xml:space="preserve"> </w:t>
      </w:r>
    </w:p>
    <w:p w:rsidR="00D20B57" w:rsidRDefault="00D20B57" w:rsidP="00D20B57">
      <w:pPr>
        <w:pStyle w:val="libNormal"/>
        <w:rPr>
          <w:rtl/>
          <w:lang w:bidi="fa-IR"/>
        </w:rPr>
      </w:pPr>
      <w:r>
        <w:rPr>
          <w:rtl/>
          <w:lang w:bidi="fa-IR"/>
        </w:rPr>
        <w:t>در كتاب شريف اصول كافى</w:t>
      </w:r>
      <w:r w:rsidR="00AD7B83">
        <w:rPr>
          <w:rtl/>
          <w:lang w:bidi="fa-IR"/>
        </w:rPr>
        <w:t xml:space="preserve">، </w:t>
      </w:r>
      <w:r>
        <w:rPr>
          <w:rtl/>
          <w:lang w:bidi="fa-IR"/>
        </w:rPr>
        <w:t xml:space="preserve">زراره از امام باقر </w:t>
      </w:r>
      <w:r w:rsidR="004E5872" w:rsidRPr="004E5872">
        <w:rPr>
          <w:rStyle w:val="libAlaemChar"/>
          <w:rtl/>
        </w:rPr>
        <w:t>عليه‌السلام</w:t>
      </w:r>
      <w:r>
        <w:rPr>
          <w:rtl/>
          <w:lang w:bidi="fa-IR"/>
        </w:rPr>
        <w:t xml:space="preserve"> نقل مى كند كه فرمود: چون بدين جا رسد </w:t>
      </w:r>
      <w:r w:rsidR="00CF375D">
        <w:rPr>
          <w:rtl/>
          <w:lang w:bidi="fa-IR"/>
        </w:rPr>
        <w:t xml:space="preserve">- </w:t>
      </w:r>
      <w:r>
        <w:rPr>
          <w:rtl/>
          <w:lang w:bidi="fa-IR"/>
        </w:rPr>
        <w:t xml:space="preserve">و اشاره به گلوى خود فرمود </w:t>
      </w:r>
      <w:r w:rsidR="00CF375D">
        <w:rPr>
          <w:rtl/>
          <w:lang w:bidi="fa-IR"/>
        </w:rPr>
        <w:t xml:space="preserve">- </w:t>
      </w:r>
      <w:r>
        <w:rPr>
          <w:rtl/>
          <w:lang w:bidi="fa-IR"/>
        </w:rPr>
        <w:t>عالم را توبه نباشد</w:t>
      </w:r>
      <w:r w:rsidR="00AD7B83">
        <w:rPr>
          <w:rtl/>
          <w:lang w:bidi="fa-IR"/>
        </w:rPr>
        <w:t xml:space="preserve">، </w:t>
      </w:r>
      <w:r>
        <w:rPr>
          <w:rtl/>
          <w:lang w:bidi="fa-IR"/>
        </w:rPr>
        <w:t>و نادان را توبه هست</w:t>
      </w:r>
      <w:r w:rsidR="00AD7B83">
        <w:rPr>
          <w:rtl/>
          <w:lang w:bidi="fa-IR"/>
        </w:rPr>
        <w:t xml:space="preserve">. </w:t>
      </w:r>
      <w:r w:rsidR="00C37290" w:rsidRPr="000456DB">
        <w:rPr>
          <w:rStyle w:val="libFootnotenumChar"/>
          <w:rtl/>
          <w:lang w:bidi="fa-IR"/>
        </w:rPr>
        <w:t>(</w:t>
      </w:r>
      <w:r w:rsidRPr="000456DB">
        <w:rPr>
          <w:rStyle w:val="libFootnotenumChar"/>
          <w:rtl/>
          <w:lang w:bidi="fa-IR"/>
        </w:rPr>
        <w:t>752</w:t>
      </w:r>
      <w:r w:rsidR="002C46C8">
        <w:rPr>
          <w:rStyle w:val="libFootnotenumChar"/>
          <w:rtl/>
          <w:lang w:bidi="fa-IR"/>
        </w:rPr>
        <w:t xml:space="preserve">) </w:t>
      </w:r>
    </w:p>
    <w:p w:rsidR="00D20B57" w:rsidRDefault="00D20B57" w:rsidP="007E14DD">
      <w:pPr>
        <w:pStyle w:val="Heading3"/>
        <w:rPr>
          <w:rtl/>
          <w:lang w:bidi="fa-IR"/>
        </w:rPr>
      </w:pPr>
      <w:bookmarkStart w:id="694" w:name="_Toc391815113"/>
      <w:r>
        <w:rPr>
          <w:rtl/>
          <w:lang w:bidi="fa-IR"/>
        </w:rPr>
        <w:t>64</w:t>
      </w:r>
      <w:r w:rsidRPr="00CF375D">
        <w:rPr>
          <w:rtl/>
        </w:rPr>
        <w:t>8</w:t>
      </w:r>
      <w:r w:rsidR="00CF375D" w:rsidRPr="00CF375D">
        <w:rPr>
          <w:rtl/>
          <w:lang w:bidi="fa-IR"/>
        </w:rPr>
        <w:t xml:space="preserve">- </w:t>
      </w:r>
      <w:r>
        <w:rPr>
          <w:rtl/>
          <w:lang w:bidi="fa-IR"/>
        </w:rPr>
        <w:t>لطف الهى بكند كار خويش</w:t>
      </w:r>
      <w:bookmarkEnd w:id="694"/>
      <w:r>
        <w:rPr>
          <w:rtl/>
          <w:lang w:bidi="fa-IR"/>
        </w:rPr>
        <w:t xml:space="preserve"> </w:t>
      </w:r>
    </w:p>
    <w:p w:rsidR="00D20B57" w:rsidRDefault="00D20B57" w:rsidP="00D20B57">
      <w:pPr>
        <w:pStyle w:val="libNormal"/>
        <w:rPr>
          <w:rtl/>
          <w:lang w:bidi="fa-IR"/>
        </w:rPr>
      </w:pPr>
      <w:r>
        <w:rPr>
          <w:rtl/>
          <w:lang w:bidi="fa-IR"/>
        </w:rPr>
        <w:t>محمد بن مسلم از ابو جعفر</w:t>
      </w:r>
      <w:r w:rsidR="00AD7B83">
        <w:rPr>
          <w:rtl/>
          <w:lang w:bidi="fa-IR"/>
        </w:rPr>
        <w:t xml:space="preserve">، </w:t>
      </w:r>
      <w:r>
        <w:rPr>
          <w:rtl/>
          <w:lang w:bidi="fa-IR"/>
        </w:rPr>
        <w:t xml:space="preserve">امام باقر </w:t>
      </w:r>
      <w:r w:rsidR="004E5872" w:rsidRPr="004E5872">
        <w:rPr>
          <w:rStyle w:val="libAlaemChar"/>
          <w:rtl/>
        </w:rPr>
        <w:t>عليه‌السلام</w:t>
      </w:r>
      <w:r>
        <w:rPr>
          <w:rtl/>
          <w:lang w:bidi="fa-IR"/>
        </w:rPr>
        <w:t xml:space="preserve"> نقل كرده است</w:t>
      </w:r>
      <w:r w:rsidR="00AD7B83">
        <w:rPr>
          <w:rtl/>
          <w:lang w:bidi="fa-IR"/>
        </w:rPr>
        <w:t>:</w:t>
      </w:r>
      <w:r>
        <w:rPr>
          <w:rtl/>
          <w:lang w:bidi="fa-IR"/>
        </w:rPr>
        <w:t xml:space="preserve"> اى محمد بن مسلم</w:t>
      </w:r>
      <w:r w:rsidR="00AC405B">
        <w:rPr>
          <w:rtl/>
          <w:lang w:bidi="fa-IR"/>
        </w:rPr>
        <w:t xml:space="preserve">! </w:t>
      </w:r>
      <w:r>
        <w:rPr>
          <w:rtl/>
          <w:lang w:bidi="fa-IR"/>
        </w:rPr>
        <w:t>گناهانى كه مؤمن از آن توبه كند</w:t>
      </w:r>
      <w:r w:rsidR="00AD7B83">
        <w:rPr>
          <w:rtl/>
          <w:lang w:bidi="fa-IR"/>
        </w:rPr>
        <w:t xml:space="preserve">، </w:t>
      </w:r>
      <w:r>
        <w:rPr>
          <w:rtl/>
          <w:lang w:bidi="fa-IR"/>
        </w:rPr>
        <w:t>بخشوده شود</w:t>
      </w:r>
      <w:r w:rsidR="00AD7B83">
        <w:rPr>
          <w:rtl/>
          <w:lang w:bidi="fa-IR"/>
        </w:rPr>
        <w:t xml:space="preserve">. </w:t>
      </w:r>
      <w:r>
        <w:rPr>
          <w:rtl/>
          <w:lang w:bidi="fa-IR"/>
        </w:rPr>
        <w:t>پس بايد براى زمان پس از توبه</w:t>
      </w:r>
      <w:r w:rsidR="00AD7B83">
        <w:rPr>
          <w:rtl/>
          <w:lang w:bidi="fa-IR"/>
        </w:rPr>
        <w:t xml:space="preserve">، </w:t>
      </w:r>
      <w:r>
        <w:rPr>
          <w:rtl/>
          <w:lang w:bidi="fa-IR"/>
        </w:rPr>
        <w:t>از نو شروع به عمل كند</w:t>
      </w:r>
      <w:r w:rsidR="00AD7B83">
        <w:rPr>
          <w:rtl/>
          <w:lang w:bidi="fa-IR"/>
        </w:rPr>
        <w:t xml:space="preserve">، </w:t>
      </w:r>
      <w:r>
        <w:rPr>
          <w:rtl/>
          <w:lang w:bidi="fa-IR"/>
        </w:rPr>
        <w:t>و به خدا سوگند</w:t>
      </w:r>
      <w:r w:rsidR="00AD7B83">
        <w:rPr>
          <w:rtl/>
          <w:lang w:bidi="fa-IR"/>
        </w:rPr>
        <w:t xml:space="preserve">، </w:t>
      </w:r>
      <w:r>
        <w:rPr>
          <w:rtl/>
          <w:lang w:bidi="fa-IR"/>
        </w:rPr>
        <w:t>كه اين توبه تنها اهل ايمان راست</w:t>
      </w:r>
      <w:r w:rsidR="00AD7B83">
        <w:rPr>
          <w:rtl/>
          <w:lang w:bidi="fa-IR"/>
        </w:rPr>
        <w:t xml:space="preserve">. </w:t>
      </w:r>
    </w:p>
    <w:p w:rsidR="00D20B57" w:rsidRDefault="00D20B57" w:rsidP="00D20B57">
      <w:pPr>
        <w:pStyle w:val="libNormal"/>
        <w:rPr>
          <w:rtl/>
          <w:lang w:bidi="fa-IR"/>
        </w:rPr>
      </w:pPr>
      <w:r>
        <w:rPr>
          <w:rtl/>
          <w:lang w:bidi="fa-IR"/>
        </w:rPr>
        <w:t>عرض كردم</w:t>
      </w:r>
      <w:r w:rsidR="00AD7B83">
        <w:rPr>
          <w:rtl/>
          <w:lang w:bidi="fa-IR"/>
        </w:rPr>
        <w:t xml:space="preserve">، </w:t>
      </w:r>
      <w:r>
        <w:rPr>
          <w:rtl/>
          <w:lang w:bidi="fa-IR"/>
        </w:rPr>
        <w:t>چنانچه توبه خويش را بشكند و گناه كند و سپس توبه كند چه</w:t>
      </w:r>
      <w:r w:rsidR="002C46C8">
        <w:rPr>
          <w:rtl/>
          <w:lang w:bidi="fa-IR"/>
        </w:rPr>
        <w:t xml:space="preserve">؟ </w:t>
      </w:r>
    </w:p>
    <w:p w:rsidR="00D20B57" w:rsidRDefault="00D20B57" w:rsidP="00D20B57">
      <w:pPr>
        <w:pStyle w:val="libNormal"/>
        <w:rPr>
          <w:rtl/>
          <w:lang w:bidi="fa-IR"/>
        </w:rPr>
      </w:pPr>
      <w:r>
        <w:rPr>
          <w:rtl/>
          <w:lang w:bidi="fa-IR"/>
        </w:rPr>
        <w:t>فرمود: اى محمد بن مسلم</w:t>
      </w:r>
      <w:r w:rsidR="00AC405B">
        <w:rPr>
          <w:rtl/>
          <w:lang w:bidi="fa-IR"/>
        </w:rPr>
        <w:t xml:space="preserve">! </w:t>
      </w:r>
      <w:r>
        <w:rPr>
          <w:rtl/>
          <w:lang w:bidi="fa-IR"/>
        </w:rPr>
        <w:t>آيا توانى باور كنى كه بنده اى مؤمن بر گناه خويش پشيمان شده و از خدا آمرزش خواسته و توبه كرده</w:t>
      </w:r>
      <w:r w:rsidR="00AD7B83">
        <w:rPr>
          <w:rtl/>
          <w:lang w:bidi="fa-IR"/>
        </w:rPr>
        <w:t xml:space="preserve">، </w:t>
      </w:r>
      <w:r>
        <w:rPr>
          <w:rtl/>
          <w:lang w:bidi="fa-IR"/>
        </w:rPr>
        <w:t>ولى خداوند توبه اش را نپذيرفته است</w:t>
      </w:r>
      <w:r w:rsidR="002C46C8">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او بارها چنين كرده</w:t>
      </w:r>
      <w:r w:rsidR="00AD7B83">
        <w:rPr>
          <w:rtl/>
          <w:lang w:bidi="fa-IR"/>
        </w:rPr>
        <w:t>؛</w:t>
      </w:r>
      <w:r>
        <w:rPr>
          <w:rtl/>
          <w:lang w:bidi="fa-IR"/>
        </w:rPr>
        <w:t xml:space="preserve"> گناه كرده و سپس توبه و استغفار</w:t>
      </w:r>
      <w:r w:rsidR="00AC405B">
        <w:rPr>
          <w:rtl/>
          <w:lang w:bidi="fa-IR"/>
        </w:rPr>
        <w:t xml:space="preserve">! </w:t>
      </w:r>
    </w:p>
    <w:p w:rsidR="00D20B57" w:rsidRDefault="00D20B57" w:rsidP="00D20B57">
      <w:pPr>
        <w:pStyle w:val="libNormal"/>
        <w:rPr>
          <w:rtl/>
          <w:lang w:bidi="fa-IR"/>
        </w:rPr>
      </w:pPr>
      <w:r>
        <w:rPr>
          <w:rtl/>
          <w:lang w:bidi="fa-IR"/>
        </w:rPr>
        <w:t>فرمود: هرگاه مؤمن به استغفار و توبه باز گردد</w:t>
      </w:r>
      <w:r w:rsidR="00AD7B83">
        <w:rPr>
          <w:rtl/>
          <w:lang w:bidi="fa-IR"/>
        </w:rPr>
        <w:t xml:space="preserve">، </w:t>
      </w:r>
      <w:r>
        <w:rPr>
          <w:rtl/>
          <w:lang w:bidi="fa-IR"/>
        </w:rPr>
        <w:t>خداوند نيز بخشايش و آمرزش را به سويش باز گرداند</w:t>
      </w:r>
      <w:r w:rsidR="00AD7B83">
        <w:rPr>
          <w:rtl/>
          <w:lang w:bidi="fa-IR"/>
        </w:rPr>
        <w:t xml:space="preserve">، </w:t>
      </w:r>
      <w:r>
        <w:rPr>
          <w:rtl/>
          <w:lang w:bidi="fa-IR"/>
        </w:rPr>
        <w:t>و خداوند</w:t>
      </w:r>
      <w:r w:rsidR="00AD7B83">
        <w:rPr>
          <w:rtl/>
          <w:lang w:bidi="fa-IR"/>
        </w:rPr>
        <w:t xml:space="preserve">، </w:t>
      </w:r>
      <w:r>
        <w:rPr>
          <w:rtl/>
          <w:lang w:bidi="fa-IR"/>
        </w:rPr>
        <w:t>آمرزش و مهربان است</w:t>
      </w:r>
      <w:r w:rsidR="00AD7B83">
        <w:rPr>
          <w:rtl/>
          <w:lang w:bidi="fa-IR"/>
        </w:rPr>
        <w:t xml:space="preserve">. </w:t>
      </w:r>
      <w:r>
        <w:rPr>
          <w:rtl/>
          <w:lang w:bidi="fa-IR"/>
        </w:rPr>
        <w:t>توبه را مى پذيرد و بدى ها را در مى گذرد</w:t>
      </w:r>
      <w:r w:rsidR="00AD7B83">
        <w:rPr>
          <w:rtl/>
          <w:lang w:bidi="fa-IR"/>
        </w:rPr>
        <w:t xml:space="preserve">. </w:t>
      </w:r>
      <w:r>
        <w:rPr>
          <w:rtl/>
          <w:lang w:bidi="fa-IR"/>
        </w:rPr>
        <w:t>پس مبادا مؤمنان را از رحمت خدا دور نمايى</w:t>
      </w:r>
      <w:r w:rsidR="00AC405B">
        <w:rPr>
          <w:rtl/>
          <w:lang w:bidi="fa-IR"/>
        </w:rPr>
        <w:t xml:space="preserve">! </w:t>
      </w:r>
      <w:r w:rsidR="00C37290" w:rsidRPr="000456DB">
        <w:rPr>
          <w:rStyle w:val="libFootnotenumChar"/>
          <w:rtl/>
          <w:lang w:bidi="fa-IR"/>
        </w:rPr>
        <w:t>(</w:t>
      </w:r>
      <w:r w:rsidRPr="000456DB">
        <w:rPr>
          <w:rStyle w:val="libFootnotenumChar"/>
          <w:rtl/>
          <w:lang w:bidi="fa-IR"/>
        </w:rPr>
        <w:t>753</w:t>
      </w:r>
      <w:r w:rsidR="002C46C8">
        <w:rPr>
          <w:rStyle w:val="libFootnotenumChar"/>
          <w:rtl/>
          <w:lang w:bidi="fa-IR"/>
        </w:rPr>
        <w:t xml:space="preserve">) </w:t>
      </w:r>
    </w:p>
    <w:p w:rsidR="00D20B57" w:rsidRDefault="00D20B57" w:rsidP="007E14DD">
      <w:pPr>
        <w:pStyle w:val="Heading3"/>
        <w:rPr>
          <w:rtl/>
          <w:lang w:bidi="fa-IR"/>
        </w:rPr>
      </w:pPr>
      <w:bookmarkStart w:id="695" w:name="_Toc391815114"/>
      <w:r>
        <w:rPr>
          <w:rtl/>
          <w:lang w:bidi="fa-IR"/>
        </w:rPr>
        <w:lastRenderedPageBreak/>
        <w:t>64</w:t>
      </w:r>
      <w:r w:rsidRPr="00CF375D">
        <w:rPr>
          <w:rtl/>
        </w:rPr>
        <w:t>9</w:t>
      </w:r>
      <w:r w:rsidR="00CF375D" w:rsidRPr="00CF375D">
        <w:rPr>
          <w:rtl/>
          <w:lang w:bidi="fa-IR"/>
        </w:rPr>
        <w:t xml:space="preserve">- </w:t>
      </w:r>
      <w:r>
        <w:rPr>
          <w:rtl/>
          <w:lang w:bidi="fa-IR"/>
        </w:rPr>
        <w:t>قلب وارونه</w:t>
      </w:r>
      <w:bookmarkEnd w:id="695"/>
      <w:r>
        <w:rPr>
          <w:rtl/>
          <w:lang w:bidi="fa-IR"/>
        </w:rPr>
        <w:t xml:space="preserve"> </w:t>
      </w:r>
    </w:p>
    <w:p w:rsidR="00D20B57" w:rsidRDefault="00D20B57" w:rsidP="00D20B57">
      <w:pPr>
        <w:pStyle w:val="libNormal"/>
        <w:rPr>
          <w:rtl/>
          <w:lang w:bidi="fa-IR"/>
        </w:rPr>
      </w:pPr>
      <w:r>
        <w:rPr>
          <w:rtl/>
          <w:lang w:bidi="fa-IR"/>
        </w:rPr>
        <w:t xml:space="preserve">از امام صادق </w:t>
      </w:r>
      <w:r w:rsidR="004E5872" w:rsidRPr="004E5872">
        <w:rPr>
          <w:rStyle w:val="libAlaemChar"/>
          <w:rtl/>
        </w:rPr>
        <w:t>عليه‌السلام</w:t>
      </w:r>
      <w:r>
        <w:rPr>
          <w:rtl/>
          <w:lang w:bidi="fa-IR"/>
        </w:rPr>
        <w:t xml:space="preserve"> نقل است</w:t>
      </w:r>
      <w:r w:rsidR="00AD7B83">
        <w:rPr>
          <w:rtl/>
          <w:lang w:bidi="fa-IR"/>
        </w:rPr>
        <w:t>:</w:t>
      </w:r>
      <w:r>
        <w:rPr>
          <w:rtl/>
          <w:lang w:bidi="fa-IR"/>
        </w:rPr>
        <w:t xml:space="preserve"> پدرم همواره مى فرمود: هيچ چيز چون گناه</w:t>
      </w:r>
      <w:r w:rsidR="00AD7B83">
        <w:rPr>
          <w:rtl/>
          <w:lang w:bidi="fa-IR"/>
        </w:rPr>
        <w:t xml:space="preserve">، </w:t>
      </w:r>
      <w:r>
        <w:rPr>
          <w:rtl/>
          <w:lang w:bidi="fa-IR"/>
        </w:rPr>
        <w:t>قلب را تباه نكند</w:t>
      </w:r>
      <w:r w:rsidR="00AD7B83">
        <w:rPr>
          <w:rtl/>
          <w:lang w:bidi="fa-IR"/>
        </w:rPr>
        <w:t xml:space="preserve">. </w:t>
      </w:r>
      <w:r>
        <w:rPr>
          <w:rtl/>
          <w:lang w:bidi="fa-IR"/>
        </w:rPr>
        <w:t>قلب همچنان بر گناه اصرار ورزد تا اين كه گناه بر آن غالب آيد و آن را وارونه كند</w:t>
      </w:r>
      <w:r w:rsidR="00AD7B83">
        <w:rPr>
          <w:rtl/>
          <w:lang w:bidi="fa-IR"/>
        </w:rPr>
        <w:t xml:space="preserve">. </w:t>
      </w:r>
      <w:r w:rsidR="00C37290" w:rsidRPr="000456DB">
        <w:rPr>
          <w:rStyle w:val="libFootnotenumChar"/>
          <w:rtl/>
          <w:lang w:bidi="fa-IR"/>
        </w:rPr>
        <w:t>(</w:t>
      </w:r>
      <w:r w:rsidRPr="000456DB">
        <w:rPr>
          <w:rStyle w:val="libFootnotenumChar"/>
          <w:rtl/>
          <w:lang w:bidi="fa-IR"/>
        </w:rPr>
        <w:t>754</w:t>
      </w:r>
      <w:r w:rsidR="002C46C8">
        <w:rPr>
          <w:rStyle w:val="libFootnotenumChar"/>
          <w:rtl/>
          <w:lang w:bidi="fa-IR"/>
        </w:rPr>
        <w:t xml:space="preserve">) </w:t>
      </w:r>
    </w:p>
    <w:p w:rsidR="00D20B57" w:rsidRDefault="00D20B57" w:rsidP="007E14DD">
      <w:pPr>
        <w:pStyle w:val="Heading3"/>
        <w:rPr>
          <w:rtl/>
          <w:lang w:bidi="fa-IR"/>
        </w:rPr>
      </w:pPr>
      <w:bookmarkStart w:id="696" w:name="_Toc391815115"/>
      <w:r>
        <w:rPr>
          <w:rtl/>
          <w:lang w:bidi="fa-IR"/>
        </w:rPr>
        <w:t>65</w:t>
      </w:r>
      <w:r w:rsidRPr="00CF375D">
        <w:rPr>
          <w:rtl/>
        </w:rPr>
        <w:t>0</w:t>
      </w:r>
      <w:r w:rsidR="00CF375D" w:rsidRPr="00CF375D">
        <w:rPr>
          <w:rtl/>
          <w:lang w:bidi="fa-IR"/>
        </w:rPr>
        <w:t xml:space="preserve">- </w:t>
      </w:r>
      <w:r>
        <w:rPr>
          <w:rtl/>
          <w:lang w:bidi="fa-IR"/>
        </w:rPr>
        <w:t>فرمايش امام باقر</w:t>
      </w:r>
      <w:r w:rsidR="00C37290">
        <w:rPr>
          <w:rtl/>
          <w:lang w:bidi="fa-IR"/>
        </w:rPr>
        <w:t xml:space="preserve"> </w:t>
      </w:r>
      <w:r w:rsidR="004E5872" w:rsidRPr="004E5872">
        <w:rPr>
          <w:rStyle w:val="libAlaemChar"/>
          <w:rtl/>
        </w:rPr>
        <w:t>عليه‌السلام</w:t>
      </w:r>
      <w:r>
        <w:rPr>
          <w:rtl/>
          <w:lang w:bidi="fa-IR"/>
        </w:rPr>
        <w:t xml:space="preserve"> در باب توبه</w:t>
      </w:r>
      <w:bookmarkEnd w:id="696"/>
      <w:r>
        <w:rPr>
          <w:rtl/>
          <w:lang w:bidi="fa-IR"/>
        </w:rPr>
        <w:t xml:space="preserve"> </w:t>
      </w:r>
    </w:p>
    <w:p w:rsidR="00D20B57" w:rsidRDefault="00D20B57" w:rsidP="00D20B57">
      <w:pPr>
        <w:pStyle w:val="libNormal"/>
        <w:rPr>
          <w:rtl/>
          <w:lang w:bidi="fa-IR"/>
        </w:rPr>
      </w:pPr>
      <w:r>
        <w:rPr>
          <w:rtl/>
          <w:lang w:bidi="fa-IR"/>
        </w:rPr>
        <w:t>در كتاب شريف اصول كافى</w:t>
      </w:r>
      <w:r w:rsidR="00AD7B83">
        <w:rPr>
          <w:rtl/>
          <w:lang w:bidi="fa-IR"/>
        </w:rPr>
        <w:t xml:space="preserve">، </w:t>
      </w:r>
      <w:r>
        <w:rPr>
          <w:rtl/>
          <w:lang w:bidi="fa-IR"/>
        </w:rPr>
        <w:t>تاءليف ثقه الاسلام كلينى قدس سره از ابو جعفر</w:t>
      </w:r>
      <w:r w:rsidR="00AD7B83">
        <w:rPr>
          <w:rtl/>
          <w:lang w:bidi="fa-IR"/>
        </w:rPr>
        <w:t xml:space="preserve">، </w:t>
      </w:r>
      <w:r>
        <w:rPr>
          <w:rtl/>
          <w:lang w:bidi="fa-IR"/>
        </w:rPr>
        <w:t xml:space="preserve">امام محمد باقر </w:t>
      </w:r>
      <w:r w:rsidR="004E5872" w:rsidRPr="004E5872">
        <w:rPr>
          <w:rStyle w:val="libAlaemChar"/>
          <w:rtl/>
        </w:rPr>
        <w:t>عليه‌السلام</w:t>
      </w:r>
      <w:r>
        <w:rPr>
          <w:rtl/>
          <w:lang w:bidi="fa-IR"/>
        </w:rPr>
        <w:t xml:space="preserve"> نقل است كه فرمود:</w:t>
      </w:r>
    </w:p>
    <w:p w:rsidR="00D20B57" w:rsidRDefault="00D20B57" w:rsidP="00D20B57">
      <w:pPr>
        <w:pStyle w:val="libNormal"/>
        <w:rPr>
          <w:rtl/>
          <w:lang w:bidi="fa-IR"/>
        </w:rPr>
      </w:pPr>
      <w:r>
        <w:rPr>
          <w:rtl/>
          <w:lang w:bidi="fa-IR"/>
        </w:rPr>
        <w:t xml:space="preserve">آدم </w:t>
      </w:r>
      <w:r w:rsidR="004E5872" w:rsidRPr="004E5872">
        <w:rPr>
          <w:rStyle w:val="libAlaemChar"/>
          <w:rtl/>
        </w:rPr>
        <w:t>عليه‌السلام</w:t>
      </w:r>
      <w:r>
        <w:rPr>
          <w:rtl/>
          <w:lang w:bidi="fa-IR"/>
        </w:rPr>
        <w:t xml:space="preserve"> عرض كرد: پروردگارا</w:t>
      </w:r>
      <w:r w:rsidR="00AC405B">
        <w:rPr>
          <w:rtl/>
          <w:lang w:bidi="fa-IR"/>
        </w:rPr>
        <w:t xml:space="preserve">! </w:t>
      </w:r>
      <w:r>
        <w:rPr>
          <w:rtl/>
          <w:lang w:bidi="fa-IR"/>
        </w:rPr>
        <w:t>شيطان را بر من سلطه بخشيدى</w:t>
      </w:r>
      <w:r w:rsidR="00AD7B83">
        <w:rPr>
          <w:rtl/>
          <w:lang w:bidi="fa-IR"/>
        </w:rPr>
        <w:t xml:space="preserve">، </w:t>
      </w:r>
      <w:r>
        <w:rPr>
          <w:rtl/>
          <w:lang w:bidi="fa-IR"/>
        </w:rPr>
        <w:t>و او را چون خون</w:t>
      </w:r>
      <w:r w:rsidR="00C37290">
        <w:rPr>
          <w:rtl/>
          <w:lang w:bidi="fa-IR"/>
        </w:rPr>
        <w:t xml:space="preserve"> (</w:t>
      </w:r>
      <w:r>
        <w:rPr>
          <w:rtl/>
          <w:lang w:bidi="fa-IR"/>
        </w:rPr>
        <w:t>كه در بدنم جارى است</w:t>
      </w:r>
      <w:r w:rsidR="002C46C8">
        <w:rPr>
          <w:rtl/>
          <w:lang w:bidi="fa-IR"/>
        </w:rPr>
        <w:t xml:space="preserve">) </w:t>
      </w:r>
      <w:r>
        <w:rPr>
          <w:rtl/>
          <w:lang w:bidi="fa-IR"/>
        </w:rPr>
        <w:t>بر من چيرگى دادى</w:t>
      </w:r>
      <w:r w:rsidR="00AD7B83">
        <w:rPr>
          <w:rtl/>
          <w:lang w:bidi="fa-IR"/>
        </w:rPr>
        <w:t>؛</w:t>
      </w:r>
      <w:r>
        <w:rPr>
          <w:rtl/>
          <w:lang w:bidi="fa-IR"/>
        </w:rPr>
        <w:t xml:space="preserve"> پس مرا نيز چيزى عنايت فرما</w:t>
      </w:r>
      <w:r w:rsidR="00AC405B">
        <w:rPr>
          <w:rtl/>
          <w:lang w:bidi="fa-IR"/>
        </w:rPr>
        <w:t xml:space="preserve">! </w:t>
      </w:r>
    </w:p>
    <w:p w:rsidR="00D20B57" w:rsidRDefault="00D20B57" w:rsidP="00D20B57">
      <w:pPr>
        <w:pStyle w:val="libNormal"/>
        <w:rPr>
          <w:rtl/>
          <w:lang w:bidi="fa-IR"/>
        </w:rPr>
      </w:pPr>
      <w:r>
        <w:rPr>
          <w:rtl/>
          <w:lang w:bidi="fa-IR"/>
        </w:rPr>
        <w:t>خداوند فرمود: تو را چنين</w:t>
      </w:r>
      <w:r w:rsidR="00C37290">
        <w:rPr>
          <w:rtl/>
          <w:lang w:bidi="fa-IR"/>
        </w:rPr>
        <w:t xml:space="preserve"> (</w:t>
      </w:r>
      <w:r>
        <w:rPr>
          <w:rtl/>
          <w:lang w:bidi="fa-IR"/>
        </w:rPr>
        <w:t xml:space="preserve"> نعمتى</w:t>
      </w:r>
      <w:r w:rsidR="002C46C8">
        <w:rPr>
          <w:rtl/>
          <w:lang w:bidi="fa-IR"/>
        </w:rPr>
        <w:t xml:space="preserve">) </w:t>
      </w:r>
      <w:r>
        <w:rPr>
          <w:rtl/>
          <w:lang w:bidi="fa-IR"/>
        </w:rPr>
        <w:t>بخشم كه چون كسى از فرزندانت</w:t>
      </w:r>
      <w:r w:rsidR="00AD7B83">
        <w:rPr>
          <w:rtl/>
          <w:lang w:bidi="fa-IR"/>
        </w:rPr>
        <w:t xml:space="preserve">، </w:t>
      </w:r>
      <w:r>
        <w:rPr>
          <w:rtl/>
          <w:lang w:bidi="fa-IR"/>
        </w:rPr>
        <w:t>تصميم بر انجام گناهى گيرد</w:t>
      </w:r>
      <w:r w:rsidR="00C37290">
        <w:rPr>
          <w:rtl/>
          <w:lang w:bidi="fa-IR"/>
        </w:rPr>
        <w:t xml:space="preserve"> (</w:t>
      </w:r>
      <w:r>
        <w:rPr>
          <w:rtl/>
          <w:lang w:bidi="fa-IR"/>
        </w:rPr>
        <w:t>و آن را انجام ندهد</w:t>
      </w:r>
      <w:r w:rsidR="002C46C8">
        <w:rPr>
          <w:rtl/>
          <w:lang w:bidi="fa-IR"/>
        </w:rPr>
        <w:t xml:space="preserve">) </w:t>
      </w:r>
      <w:r w:rsidR="00AD7B83">
        <w:rPr>
          <w:rtl/>
          <w:lang w:bidi="fa-IR"/>
        </w:rPr>
        <w:t xml:space="preserve">، </w:t>
      </w:r>
      <w:r>
        <w:rPr>
          <w:rtl/>
          <w:lang w:bidi="fa-IR"/>
        </w:rPr>
        <w:t>بر او نوشته نشود</w:t>
      </w:r>
      <w:r w:rsidR="00AD7B83">
        <w:rPr>
          <w:rtl/>
          <w:lang w:bidi="fa-IR"/>
        </w:rPr>
        <w:t xml:space="preserve">، </w:t>
      </w:r>
      <w:r>
        <w:rPr>
          <w:rtl/>
          <w:lang w:bidi="fa-IR"/>
        </w:rPr>
        <w:t>و چون آن را انجام دهد</w:t>
      </w:r>
      <w:r w:rsidR="00C37290">
        <w:rPr>
          <w:rtl/>
          <w:lang w:bidi="fa-IR"/>
        </w:rPr>
        <w:t xml:space="preserve"> (</w:t>
      </w:r>
      <w:r>
        <w:rPr>
          <w:rtl/>
          <w:lang w:bidi="fa-IR"/>
        </w:rPr>
        <w:t>تنها</w:t>
      </w:r>
      <w:r w:rsidR="002C46C8">
        <w:rPr>
          <w:rtl/>
          <w:lang w:bidi="fa-IR"/>
        </w:rPr>
        <w:t xml:space="preserve">) </w:t>
      </w:r>
      <w:r>
        <w:rPr>
          <w:rtl/>
          <w:lang w:bidi="fa-IR"/>
        </w:rPr>
        <w:t>يك گناه بر او نوشته شود</w:t>
      </w:r>
      <w:r w:rsidR="00AD7B83">
        <w:rPr>
          <w:rtl/>
          <w:lang w:bidi="fa-IR"/>
        </w:rPr>
        <w:t xml:space="preserve">، </w:t>
      </w:r>
      <w:r>
        <w:rPr>
          <w:rtl/>
          <w:lang w:bidi="fa-IR"/>
        </w:rPr>
        <w:t>و چون عزم بر انجام عملى نيك گيرد</w:t>
      </w:r>
      <w:r w:rsidR="00AD7B83">
        <w:rPr>
          <w:rtl/>
          <w:lang w:bidi="fa-IR"/>
        </w:rPr>
        <w:t xml:space="preserve">، </w:t>
      </w:r>
      <w:r>
        <w:rPr>
          <w:rtl/>
          <w:lang w:bidi="fa-IR"/>
        </w:rPr>
        <w:t>چنانچه به انجامش نرساند</w:t>
      </w:r>
      <w:r w:rsidR="00AD7B83">
        <w:rPr>
          <w:rtl/>
          <w:lang w:bidi="fa-IR"/>
        </w:rPr>
        <w:t xml:space="preserve">، </w:t>
      </w:r>
      <w:r>
        <w:rPr>
          <w:rtl/>
          <w:lang w:bidi="fa-IR"/>
        </w:rPr>
        <w:t>حسنه اش برايش نوشته شود</w:t>
      </w:r>
      <w:r w:rsidR="00AD7B83">
        <w:rPr>
          <w:rtl/>
          <w:lang w:bidi="fa-IR"/>
        </w:rPr>
        <w:t xml:space="preserve">، </w:t>
      </w:r>
      <w:r>
        <w:rPr>
          <w:rtl/>
          <w:lang w:bidi="fa-IR"/>
        </w:rPr>
        <w:t>و چون به انجامش رساند</w:t>
      </w:r>
      <w:r w:rsidR="00AD7B83">
        <w:rPr>
          <w:rtl/>
          <w:lang w:bidi="fa-IR"/>
        </w:rPr>
        <w:t xml:space="preserve">، </w:t>
      </w:r>
      <w:r>
        <w:rPr>
          <w:rtl/>
          <w:lang w:bidi="fa-IR"/>
        </w:rPr>
        <w:t>ده حسنه برايش نوشته شود</w:t>
      </w:r>
      <w:r w:rsidR="00AD7B83">
        <w:rPr>
          <w:rtl/>
          <w:lang w:bidi="fa-IR"/>
        </w:rPr>
        <w:t xml:space="preserve">. </w:t>
      </w:r>
    </w:p>
    <w:p w:rsidR="00D20B57" w:rsidRDefault="00D20B57" w:rsidP="00D20B57">
      <w:pPr>
        <w:pStyle w:val="libNormal"/>
        <w:rPr>
          <w:rtl/>
          <w:lang w:bidi="fa-IR"/>
        </w:rPr>
      </w:pPr>
      <w:r>
        <w:rPr>
          <w:rtl/>
          <w:lang w:bidi="fa-IR"/>
        </w:rPr>
        <w:t>آدم عرض كرد: پروردگارا</w:t>
      </w:r>
      <w:r w:rsidR="00AC405B">
        <w:rPr>
          <w:rtl/>
          <w:lang w:bidi="fa-IR"/>
        </w:rPr>
        <w:t xml:space="preserve">! </w:t>
      </w:r>
      <w:r>
        <w:rPr>
          <w:rtl/>
          <w:lang w:bidi="fa-IR"/>
        </w:rPr>
        <w:t>مرا بيشتر عنايت فرما</w:t>
      </w:r>
      <w:r w:rsidR="00AC405B">
        <w:rPr>
          <w:rtl/>
          <w:lang w:bidi="fa-IR"/>
        </w:rPr>
        <w:t xml:space="preserve">! </w:t>
      </w:r>
    </w:p>
    <w:p w:rsidR="00D20B57" w:rsidRDefault="00D20B57" w:rsidP="00D20B57">
      <w:pPr>
        <w:pStyle w:val="libNormal"/>
        <w:rPr>
          <w:rtl/>
          <w:lang w:bidi="fa-IR"/>
        </w:rPr>
      </w:pPr>
      <w:r>
        <w:rPr>
          <w:rtl/>
          <w:lang w:bidi="fa-IR"/>
        </w:rPr>
        <w:t>فرمود: توبه را بدانان بخشيدم</w:t>
      </w:r>
      <w:r w:rsidR="00AD7B83">
        <w:rPr>
          <w:rtl/>
          <w:lang w:bidi="fa-IR"/>
        </w:rPr>
        <w:t xml:space="preserve">. </w:t>
      </w:r>
      <w:r>
        <w:rPr>
          <w:rtl/>
          <w:lang w:bidi="fa-IR"/>
        </w:rPr>
        <w:t>و يا فرمود:</w:t>
      </w:r>
      <w:r w:rsidR="00C37290">
        <w:rPr>
          <w:rtl/>
          <w:lang w:bidi="fa-IR"/>
        </w:rPr>
        <w:t xml:space="preserve"> (</w:t>
      </w:r>
      <w:r>
        <w:rPr>
          <w:rtl/>
          <w:lang w:bidi="fa-IR"/>
        </w:rPr>
        <w:t>سفره</w:t>
      </w:r>
      <w:r w:rsidR="002C46C8">
        <w:rPr>
          <w:rtl/>
          <w:lang w:bidi="fa-IR"/>
        </w:rPr>
        <w:t xml:space="preserve">) </w:t>
      </w:r>
      <w:r>
        <w:rPr>
          <w:rtl/>
          <w:lang w:bidi="fa-IR"/>
        </w:rPr>
        <w:t>توبه را تا هنگامى كه نفس به گلو برسد</w:t>
      </w:r>
      <w:r w:rsidR="00AD7B83">
        <w:rPr>
          <w:rtl/>
          <w:lang w:bidi="fa-IR"/>
        </w:rPr>
        <w:t xml:space="preserve">، </w:t>
      </w:r>
      <w:r>
        <w:rPr>
          <w:rtl/>
          <w:lang w:bidi="fa-IR"/>
        </w:rPr>
        <w:t>برايشان گسترم</w:t>
      </w:r>
      <w:r w:rsidR="00AD7B83">
        <w:rPr>
          <w:rtl/>
          <w:lang w:bidi="fa-IR"/>
        </w:rPr>
        <w:t xml:space="preserve">. </w:t>
      </w:r>
    </w:p>
    <w:p w:rsidR="00D20B57" w:rsidRDefault="00D20B57" w:rsidP="00D20B57">
      <w:pPr>
        <w:pStyle w:val="libNormal"/>
        <w:rPr>
          <w:rtl/>
          <w:lang w:bidi="fa-IR"/>
        </w:rPr>
      </w:pPr>
      <w:r>
        <w:rPr>
          <w:rtl/>
          <w:lang w:bidi="fa-IR"/>
        </w:rPr>
        <w:t xml:space="preserve">آدم </w:t>
      </w:r>
      <w:r w:rsidR="004E5872" w:rsidRPr="004E5872">
        <w:rPr>
          <w:rStyle w:val="libAlaemChar"/>
          <w:rtl/>
        </w:rPr>
        <w:t>عليه‌السلام</w:t>
      </w:r>
      <w:r>
        <w:rPr>
          <w:rtl/>
          <w:lang w:bidi="fa-IR"/>
        </w:rPr>
        <w:t xml:space="preserve"> عرض كرد: پروردگارا</w:t>
      </w:r>
      <w:r w:rsidR="00AC405B">
        <w:rPr>
          <w:rtl/>
          <w:lang w:bidi="fa-IR"/>
        </w:rPr>
        <w:t xml:space="preserve">! </w:t>
      </w:r>
      <w:r>
        <w:rPr>
          <w:rtl/>
          <w:lang w:bidi="fa-IR"/>
        </w:rPr>
        <w:t>مرا كافى است</w:t>
      </w:r>
      <w:r w:rsidR="00AD7B83">
        <w:rPr>
          <w:rtl/>
          <w:lang w:bidi="fa-IR"/>
        </w:rPr>
        <w:t xml:space="preserve">. </w:t>
      </w:r>
      <w:r w:rsidR="00C37290" w:rsidRPr="000456DB">
        <w:rPr>
          <w:rStyle w:val="libFootnotenumChar"/>
          <w:rtl/>
          <w:lang w:bidi="fa-IR"/>
        </w:rPr>
        <w:t>(</w:t>
      </w:r>
      <w:r w:rsidRPr="000456DB">
        <w:rPr>
          <w:rStyle w:val="libFootnotenumChar"/>
          <w:rtl/>
          <w:lang w:bidi="fa-IR"/>
        </w:rPr>
        <w:t>755</w:t>
      </w:r>
      <w:r w:rsidR="002C46C8">
        <w:rPr>
          <w:rStyle w:val="libFootnotenumChar"/>
          <w:rtl/>
          <w:lang w:bidi="fa-IR"/>
        </w:rPr>
        <w:t xml:space="preserve">) </w:t>
      </w:r>
    </w:p>
    <w:p w:rsidR="00D20B57" w:rsidRDefault="002A2A42" w:rsidP="002A2A42">
      <w:pPr>
        <w:pStyle w:val="Heading2"/>
        <w:rPr>
          <w:rtl/>
          <w:lang w:bidi="fa-IR"/>
        </w:rPr>
      </w:pPr>
      <w:bookmarkStart w:id="697" w:name="_Toc391815116"/>
      <w:r>
        <w:rPr>
          <w:rtl/>
          <w:lang w:bidi="fa-IR"/>
        </w:rPr>
        <w:lastRenderedPageBreak/>
        <w:t xml:space="preserve">بخش پنجم: سخنان گوهر بار از حضرت امام محمد باقر </w:t>
      </w:r>
      <w:r w:rsidR="004E5872" w:rsidRPr="004E5872">
        <w:rPr>
          <w:rStyle w:val="libAlaemChar"/>
          <w:rtl/>
        </w:rPr>
        <w:t>عليه‌السلام</w:t>
      </w:r>
      <w:bookmarkEnd w:id="697"/>
      <w:r>
        <w:rPr>
          <w:rtl/>
          <w:lang w:bidi="fa-IR"/>
        </w:rPr>
        <w:t xml:space="preserve">  </w:t>
      </w:r>
    </w:p>
    <w:p w:rsidR="00D20B57" w:rsidRDefault="00D20B57" w:rsidP="007E14DD">
      <w:pPr>
        <w:pStyle w:val="Heading3"/>
        <w:rPr>
          <w:rtl/>
          <w:lang w:bidi="fa-IR"/>
        </w:rPr>
      </w:pPr>
      <w:bookmarkStart w:id="698" w:name="_Toc391815117"/>
      <w:r>
        <w:rPr>
          <w:rtl/>
          <w:lang w:bidi="fa-IR"/>
        </w:rPr>
        <w:t>65</w:t>
      </w:r>
      <w:r w:rsidRPr="00CF375D">
        <w:rPr>
          <w:rtl/>
        </w:rPr>
        <w:t>1</w:t>
      </w:r>
      <w:r w:rsidR="00CF375D" w:rsidRPr="00CF375D">
        <w:rPr>
          <w:rtl/>
          <w:lang w:bidi="fa-IR"/>
        </w:rPr>
        <w:t xml:space="preserve">- </w:t>
      </w:r>
      <w:r>
        <w:rPr>
          <w:rtl/>
          <w:lang w:bidi="fa-IR"/>
        </w:rPr>
        <w:t>توصيف درخت نيكوى نبوى</w:t>
      </w:r>
      <w:bookmarkEnd w:id="698"/>
    </w:p>
    <w:p w:rsidR="00D20B57" w:rsidRDefault="00D20B57" w:rsidP="00D20B57">
      <w:pPr>
        <w:pStyle w:val="libNormal"/>
        <w:rPr>
          <w:rtl/>
          <w:lang w:bidi="fa-IR"/>
        </w:rPr>
      </w:pPr>
      <w:r>
        <w:rPr>
          <w:rtl/>
          <w:lang w:bidi="fa-IR"/>
        </w:rPr>
        <w:t xml:space="preserve">در مجمع البحرين از امام باقر </w:t>
      </w:r>
      <w:r w:rsidR="004E5872" w:rsidRPr="004E5872">
        <w:rPr>
          <w:rStyle w:val="libAlaemChar"/>
          <w:rtl/>
        </w:rPr>
        <w:t>عليه‌السلام</w:t>
      </w:r>
      <w:r>
        <w:rPr>
          <w:rtl/>
          <w:lang w:bidi="fa-IR"/>
        </w:rPr>
        <w:t xml:space="preserve"> نقل كرده كه آن حضرت فرمود: الشجره الطيبه رسول الله و فرعها على و عنصر الشجره فاطمه</w:t>
      </w:r>
      <w:r w:rsidR="00AD7B83">
        <w:rPr>
          <w:rtl/>
          <w:lang w:bidi="fa-IR"/>
        </w:rPr>
        <w:t xml:space="preserve">، </w:t>
      </w:r>
      <w:r>
        <w:rPr>
          <w:rtl/>
          <w:lang w:bidi="fa-IR"/>
        </w:rPr>
        <w:t>و ثمرتها اولادها و اغسانها و اوراقها شيعتها يعنى</w:t>
      </w:r>
      <w:r w:rsidR="00AD7B83">
        <w:rPr>
          <w:rtl/>
          <w:lang w:bidi="fa-IR"/>
        </w:rPr>
        <w:t>:</w:t>
      </w:r>
      <w:r>
        <w:rPr>
          <w:rtl/>
          <w:lang w:bidi="fa-IR"/>
        </w:rPr>
        <w:t xml:space="preserve"> درخت نيكو</w:t>
      </w:r>
      <w:r w:rsidR="00AD7B83">
        <w:rPr>
          <w:rtl/>
          <w:lang w:bidi="fa-IR"/>
        </w:rPr>
        <w:t xml:space="preserve">، </w:t>
      </w:r>
      <w:r>
        <w:rPr>
          <w:rtl/>
          <w:lang w:bidi="fa-IR"/>
        </w:rPr>
        <w:t>رسول خدا و تنه آن على و عنصر درخت</w:t>
      </w:r>
      <w:r w:rsidR="00AD7B83">
        <w:rPr>
          <w:rtl/>
          <w:lang w:bidi="fa-IR"/>
        </w:rPr>
        <w:t xml:space="preserve">، </w:t>
      </w:r>
      <w:r>
        <w:rPr>
          <w:rtl/>
          <w:lang w:bidi="fa-IR"/>
        </w:rPr>
        <w:t>فاطمه و ميوه اش</w:t>
      </w:r>
      <w:r w:rsidR="00AD7B83">
        <w:rPr>
          <w:rtl/>
          <w:lang w:bidi="fa-IR"/>
        </w:rPr>
        <w:t xml:space="preserve">، </w:t>
      </w:r>
      <w:r>
        <w:rPr>
          <w:rtl/>
          <w:lang w:bidi="fa-IR"/>
        </w:rPr>
        <w:t>اولاد فاطمه و شاخه ها و برگ هاى آن پيروان فاطمه اند</w:t>
      </w:r>
      <w:r w:rsidR="00AD7B83">
        <w:rPr>
          <w:rtl/>
          <w:lang w:bidi="fa-IR"/>
        </w:rPr>
        <w:t xml:space="preserve">. </w:t>
      </w:r>
      <w:r w:rsidR="00C37290" w:rsidRPr="000456DB">
        <w:rPr>
          <w:rStyle w:val="libFootnotenumChar"/>
          <w:rtl/>
          <w:lang w:bidi="fa-IR"/>
        </w:rPr>
        <w:t>(</w:t>
      </w:r>
      <w:r w:rsidRPr="000456DB">
        <w:rPr>
          <w:rStyle w:val="libFootnotenumChar"/>
          <w:rtl/>
          <w:lang w:bidi="fa-IR"/>
        </w:rPr>
        <w:t>756</w:t>
      </w:r>
      <w:r w:rsidR="002C46C8">
        <w:rPr>
          <w:rStyle w:val="libFootnotenumChar"/>
          <w:rtl/>
          <w:lang w:bidi="fa-IR"/>
        </w:rPr>
        <w:t xml:space="preserve">) </w:t>
      </w:r>
    </w:p>
    <w:p w:rsidR="00D20B57" w:rsidRDefault="00D20B57" w:rsidP="007E14DD">
      <w:pPr>
        <w:pStyle w:val="Heading3"/>
        <w:rPr>
          <w:rtl/>
          <w:lang w:bidi="fa-IR"/>
        </w:rPr>
      </w:pPr>
      <w:bookmarkStart w:id="699" w:name="_Toc391815118"/>
      <w:r>
        <w:rPr>
          <w:rtl/>
          <w:lang w:bidi="fa-IR"/>
        </w:rPr>
        <w:t>65</w:t>
      </w:r>
      <w:r w:rsidRPr="00CF375D">
        <w:rPr>
          <w:rtl/>
        </w:rPr>
        <w:t>2</w:t>
      </w:r>
      <w:r w:rsidR="00CF375D" w:rsidRPr="00CF375D">
        <w:rPr>
          <w:rtl/>
          <w:lang w:bidi="fa-IR"/>
        </w:rPr>
        <w:t xml:space="preserve">- </w:t>
      </w:r>
      <w:r>
        <w:rPr>
          <w:rtl/>
          <w:lang w:bidi="fa-IR"/>
        </w:rPr>
        <w:t>دل سرنگون</w:t>
      </w:r>
      <w:bookmarkEnd w:id="699"/>
      <w:r>
        <w:rPr>
          <w:rtl/>
          <w:lang w:bidi="fa-IR"/>
        </w:rPr>
        <w:t xml:space="preserve"> </w:t>
      </w:r>
    </w:p>
    <w:p w:rsidR="00D20B57" w:rsidRDefault="00D20B57" w:rsidP="00D20B57">
      <w:pPr>
        <w:pStyle w:val="libNormal"/>
        <w:rPr>
          <w:rtl/>
          <w:lang w:bidi="fa-IR"/>
        </w:rPr>
      </w:pPr>
      <w:r>
        <w:rPr>
          <w:rtl/>
          <w:lang w:bidi="fa-IR"/>
        </w:rPr>
        <w:t>اگر دل كه عرش رحمان است</w:t>
      </w:r>
      <w:r w:rsidR="00AD7B83">
        <w:rPr>
          <w:rtl/>
          <w:lang w:bidi="fa-IR"/>
        </w:rPr>
        <w:t xml:space="preserve">، </w:t>
      </w:r>
      <w:r>
        <w:rPr>
          <w:rtl/>
          <w:lang w:bidi="fa-IR"/>
        </w:rPr>
        <w:t>به سوى آسمان حقيقت دهن باز كند و خواهان شروق نور حق شود</w:t>
      </w:r>
      <w:r w:rsidR="00AD7B83">
        <w:rPr>
          <w:rtl/>
          <w:lang w:bidi="fa-IR"/>
        </w:rPr>
        <w:t xml:space="preserve">، </w:t>
      </w:r>
      <w:r>
        <w:rPr>
          <w:rtl/>
          <w:lang w:bidi="fa-IR"/>
        </w:rPr>
        <w:t>البته خداوند فياض دهن باز را بى روزى نمى گذارد</w:t>
      </w:r>
      <w:r w:rsidR="00AD7B83">
        <w:rPr>
          <w:rtl/>
          <w:lang w:bidi="fa-IR"/>
        </w:rPr>
        <w:t xml:space="preserve">، </w:t>
      </w:r>
      <w:r>
        <w:rPr>
          <w:rtl/>
          <w:lang w:bidi="fa-IR"/>
        </w:rPr>
        <w:t>بلكه روزى قلب كه آب حيات علم است</w:t>
      </w:r>
      <w:r w:rsidR="00AD7B83">
        <w:rPr>
          <w:rtl/>
          <w:lang w:bidi="fa-IR"/>
        </w:rPr>
        <w:t xml:space="preserve">، </w:t>
      </w:r>
      <w:r>
        <w:rPr>
          <w:rtl/>
          <w:lang w:bidi="fa-IR"/>
        </w:rPr>
        <w:t>همواره از آسمان حقيقت فرو مى ريزد و حقيقه الحقائق فياض على الاطلاق است</w:t>
      </w:r>
      <w:r w:rsidR="00AD7B83">
        <w:rPr>
          <w:rtl/>
          <w:lang w:bidi="fa-IR"/>
        </w:rPr>
        <w:t xml:space="preserve">، </w:t>
      </w:r>
      <w:r>
        <w:rPr>
          <w:rtl/>
          <w:lang w:bidi="fa-IR"/>
        </w:rPr>
        <w:t>كوتاهى و قسور از اين سوست نه از آن سو</w:t>
      </w:r>
      <w:r w:rsidR="00AD7B83">
        <w:rPr>
          <w:rtl/>
          <w:lang w:bidi="fa-IR"/>
        </w:rPr>
        <w:t xml:space="preserve">. </w:t>
      </w:r>
    </w:p>
    <w:p w:rsidR="00D20B57" w:rsidRDefault="00D20B57" w:rsidP="00D20B57">
      <w:pPr>
        <w:pStyle w:val="libNormal"/>
        <w:rPr>
          <w:rtl/>
          <w:lang w:bidi="fa-IR"/>
        </w:rPr>
      </w:pPr>
      <w:r>
        <w:rPr>
          <w:rtl/>
          <w:lang w:bidi="fa-IR"/>
        </w:rPr>
        <w:t>غرض اينكه ما نمى گيريم نه اينكه او نمى دهد</w:t>
      </w:r>
      <w:r w:rsidR="00AD7B83">
        <w:rPr>
          <w:rtl/>
          <w:lang w:bidi="fa-IR"/>
        </w:rPr>
        <w:t xml:space="preserve">. </w:t>
      </w:r>
      <w:r>
        <w:rPr>
          <w:rtl/>
          <w:lang w:bidi="fa-IR"/>
        </w:rPr>
        <w:t xml:space="preserve">به تعبير باقر علوم النبيين </w:t>
      </w:r>
      <w:r w:rsidR="004E5872" w:rsidRPr="004E5872">
        <w:rPr>
          <w:rStyle w:val="libAlaemChar"/>
          <w:rtl/>
        </w:rPr>
        <w:t>عليه‌السلام</w:t>
      </w:r>
      <w:r>
        <w:rPr>
          <w:rtl/>
          <w:lang w:bidi="fa-IR"/>
        </w:rPr>
        <w:t xml:space="preserve"> قلب معكوس است كه دل سرنگون است</w:t>
      </w:r>
      <w:r w:rsidR="00AD7B83">
        <w:rPr>
          <w:rtl/>
          <w:lang w:bidi="fa-IR"/>
        </w:rPr>
        <w:t xml:space="preserve">، </w:t>
      </w:r>
      <w:r>
        <w:rPr>
          <w:rtl/>
          <w:lang w:bidi="fa-IR"/>
        </w:rPr>
        <w:t>چون كاسه اى وارونه است كه دهن آن به سوى زمين و پشت آن به سوى آسمان است</w:t>
      </w:r>
      <w:r w:rsidR="00AD7B83">
        <w:rPr>
          <w:rtl/>
          <w:lang w:bidi="fa-IR"/>
        </w:rPr>
        <w:t xml:space="preserve">، </w:t>
      </w:r>
      <w:r>
        <w:rPr>
          <w:rtl/>
          <w:lang w:bidi="fa-IR"/>
        </w:rPr>
        <w:t>باران كه ببارد قطره اى از آن نصيب چنين كاسه نمى شود و ظرف ديگر دهن آن به سوى آسمان باز است و به اندازه گنجايش خود از آب باران بهره مى گيرد</w:t>
      </w:r>
      <w:r w:rsidR="00AD7B83">
        <w:rPr>
          <w:rtl/>
          <w:lang w:bidi="fa-IR"/>
        </w:rPr>
        <w:t xml:space="preserve">، </w:t>
      </w:r>
      <w:r>
        <w:rPr>
          <w:rtl/>
          <w:lang w:bidi="fa-IR"/>
        </w:rPr>
        <w:t>دلها با باران رحمت رحيميه اين چنين اند</w:t>
      </w:r>
      <w:r w:rsidR="00AD7B83">
        <w:rPr>
          <w:rtl/>
          <w:lang w:bidi="fa-IR"/>
        </w:rPr>
        <w:t xml:space="preserve">. </w:t>
      </w:r>
      <w:r w:rsidR="00C37290" w:rsidRPr="000456DB">
        <w:rPr>
          <w:rStyle w:val="libFootnotenumChar"/>
          <w:rtl/>
          <w:lang w:bidi="fa-IR"/>
        </w:rPr>
        <w:t>(</w:t>
      </w:r>
      <w:r w:rsidRPr="000456DB">
        <w:rPr>
          <w:rStyle w:val="libFootnotenumChar"/>
          <w:rtl/>
          <w:lang w:bidi="fa-IR"/>
        </w:rPr>
        <w:t>757</w:t>
      </w:r>
      <w:r w:rsidR="002C46C8">
        <w:rPr>
          <w:rStyle w:val="libFootnotenumChar"/>
          <w:rtl/>
          <w:lang w:bidi="fa-IR"/>
        </w:rPr>
        <w:t xml:space="preserve">) </w:t>
      </w:r>
    </w:p>
    <w:p w:rsidR="00D20B57" w:rsidRDefault="00D20B57" w:rsidP="007E14DD">
      <w:pPr>
        <w:pStyle w:val="Heading3"/>
        <w:rPr>
          <w:rtl/>
          <w:lang w:bidi="fa-IR"/>
        </w:rPr>
      </w:pPr>
      <w:bookmarkStart w:id="700" w:name="_Toc391815119"/>
      <w:r>
        <w:rPr>
          <w:rtl/>
          <w:lang w:bidi="fa-IR"/>
        </w:rPr>
        <w:t>65</w:t>
      </w:r>
      <w:r w:rsidRPr="00CF375D">
        <w:rPr>
          <w:rtl/>
        </w:rPr>
        <w:t>3</w:t>
      </w:r>
      <w:r w:rsidR="00CF375D" w:rsidRPr="00CF375D">
        <w:rPr>
          <w:rtl/>
          <w:lang w:bidi="fa-IR"/>
        </w:rPr>
        <w:t xml:space="preserve">- </w:t>
      </w:r>
      <w:r>
        <w:rPr>
          <w:rtl/>
          <w:lang w:bidi="fa-IR"/>
        </w:rPr>
        <w:t>اسم اعظم خدا</w:t>
      </w:r>
      <w:bookmarkEnd w:id="700"/>
      <w:r>
        <w:rPr>
          <w:rtl/>
          <w:lang w:bidi="fa-IR"/>
        </w:rPr>
        <w:t xml:space="preserve"> </w:t>
      </w:r>
    </w:p>
    <w:p w:rsidR="00D20B57" w:rsidRDefault="00D20B57" w:rsidP="00D20B57">
      <w:pPr>
        <w:pStyle w:val="libNormal"/>
        <w:rPr>
          <w:rtl/>
          <w:lang w:bidi="fa-IR"/>
        </w:rPr>
      </w:pPr>
      <w:r>
        <w:rPr>
          <w:rtl/>
          <w:lang w:bidi="fa-IR"/>
        </w:rPr>
        <w:t xml:space="preserve">امام باقر </w:t>
      </w:r>
      <w:r w:rsidR="004E5872" w:rsidRPr="004E5872">
        <w:rPr>
          <w:rStyle w:val="libAlaemChar"/>
          <w:rtl/>
        </w:rPr>
        <w:t>عليه‌السلام</w:t>
      </w:r>
      <w:r>
        <w:rPr>
          <w:rtl/>
          <w:lang w:bidi="fa-IR"/>
        </w:rPr>
        <w:t xml:space="preserve"> نقل كرده است</w:t>
      </w:r>
      <w:r w:rsidR="00AD7B83">
        <w:rPr>
          <w:rtl/>
          <w:lang w:bidi="fa-IR"/>
        </w:rPr>
        <w:t>:</w:t>
      </w:r>
      <w:r>
        <w:rPr>
          <w:rtl/>
          <w:lang w:bidi="fa-IR"/>
        </w:rPr>
        <w:t xml:space="preserve"> اسم اعظم خدا هفتاد و سه حرف است</w:t>
      </w:r>
      <w:r w:rsidR="00AD7B83">
        <w:rPr>
          <w:rtl/>
          <w:lang w:bidi="fa-IR"/>
        </w:rPr>
        <w:t xml:space="preserve">، </w:t>
      </w:r>
      <w:r>
        <w:rPr>
          <w:rtl/>
          <w:lang w:bidi="fa-IR"/>
        </w:rPr>
        <w:t>كه يم حرف آن نزد آصف بن برخيا</w:t>
      </w:r>
      <w:r w:rsidR="00AD7B83">
        <w:rPr>
          <w:rtl/>
          <w:lang w:bidi="fa-IR"/>
        </w:rPr>
        <w:t xml:space="preserve">، </w:t>
      </w:r>
      <w:r>
        <w:rPr>
          <w:rtl/>
          <w:lang w:bidi="fa-IR"/>
        </w:rPr>
        <w:t xml:space="preserve">وزير حضرت سليمان بود؛ آن را به زبان آورد و </w:t>
      </w:r>
      <w:r>
        <w:rPr>
          <w:rtl/>
          <w:lang w:bidi="fa-IR"/>
        </w:rPr>
        <w:lastRenderedPageBreak/>
        <w:t>زمين ميان او و تخت بلقيس به هم رسيد؛ تا اين كه با دست خود تخت را برداشت و زمين به حالت اول بازگشت</w:t>
      </w:r>
      <w:r w:rsidR="00AD7B83">
        <w:rPr>
          <w:rtl/>
          <w:lang w:bidi="fa-IR"/>
        </w:rPr>
        <w:t xml:space="preserve">. </w:t>
      </w:r>
      <w:r>
        <w:rPr>
          <w:rtl/>
          <w:lang w:bidi="fa-IR"/>
        </w:rPr>
        <w:t>اين كار از يك چشم بر هم زدن هم سريع تر بود</w:t>
      </w:r>
      <w:r w:rsidR="00AD7B83">
        <w:rPr>
          <w:rtl/>
          <w:lang w:bidi="fa-IR"/>
        </w:rPr>
        <w:t xml:space="preserve">. </w:t>
      </w:r>
      <w:r>
        <w:rPr>
          <w:rtl/>
          <w:lang w:bidi="fa-IR"/>
        </w:rPr>
        <w:t>هفتاد و دو حرف از اسم اعظم نزد ما موجود است و يك حرف آن نزد خداست كه آن را در غيبش نگاه داشته است</w:t>
      </w:r>
      <w:r w:rsidR="00AD7B83">
        <w:rPr>
          <w:rtl/>
          <w:lang w:bidi="fa-IR"/>
        </w:rPr>
        <w:t xml:space="preserve">. </w:t>
      </w:r>
      <w:r w:rsidR="00C37290" w:rsidRPr="000456DB">
        <w:rPr>
          <w:rStyle w:val="libFootnotenumChar"/>
          <w:rtl/>
          <w:lang w:bidi="fa-IR"/>
        </w:rPr>
        <w:t>(</w:t>
      </w:r>
      <w:r w:rsidRPr="000456DB">
        <w:rPr>
          <w:rStyle w:val="libFootnotenumChar"/>
          <w:rtl/>
          <w:lang w:bidi="fa-IR"/>
        </w:rPr>
        <w:t>758</w:t>
      </w:r>
      <w:r w:rsidR="002C46C8">
        <w:rPr>
          <w:rStyle w:val="libFootnotenumChar"/>
          <w:rtl/>
          <w:lang w:bidi="fa-IR"/>
        </w:rPr>
        <w:t xml:space="preserve">) </w:t>
      </w:r>
    </w:p>
    <w:p w:rsidR="00D20B57" w:rsidRDefault="00D20B57" w:rsidP="007E14DD">
      <w:pPr>
        <w:pStyle w:val="Heading3"/>
        <w:rPr>
          <w:rtl/>
          <w:lang w:bidi="fa-IR"/>
        </w:rPr>
      </w:pPr>
      <w:bookmarkStart w:id="701" w:name="_Toc391815120"/>
      <w:r>
        <w:rPr>
          <w:rtl/>
          <w:lang w:bidi="fa-IR"/>
        </w:rPr>
        <w:t>65</w:t>
      </w:r>
      <w:r w:rsidRPr="00CF375D">
        <w:rPr>
          <w:rtl/>
        </w:rPr>
        <w:t>4</w:t>
      </w:r>
      <w:r w:rsidR="00CF375D" w:rsidRPr="00CF375D">
        <w:rPr>
          <w:rtl/>
          <w:lang w:bidi="fa-IR"/>
        </w:rPr>
        <w:t xml:space="preserve">- </w:t>
      </w:r>
      <w:r>
        <w:rPr>
          <w:rtl/>
          <w:lang w:bidi="fa-IR"/>
        </w:rPr>
        <w:t>خداوند خالق است نه مخلوق</w:t>
      </w:r>
      <w:bookmarkEnd w:id="701"/>
      <w:r>
        <w:rPr>
          <w:rtl/>
          <w:lang w:bidi="fa-IR"/>
        </w:rPr>
        <w:t xml:space="preserve"> </w:t>
      </w:r>
    </w:p>
    <w:p w:rsidR="00D20B57" w:rsidRDefault="00D20B57" w:rsidP="00D20B57">
      <w:pPr>
        <w:pStyle w:val="libNormal"/>
        <w:rPr>
          <w:rtl/>
          <w:lang w:bidi="fa-IR"/>
        </w:rPr>
      </w:pPr>
      <w:r>
        <w:rPr>
          <w:rtl/>
          <w:lang w:bidi="fa-IR"/>
        </w:rPr>
        <w:t xml:space="preserve">امام پنجم امام محمد باقر </w:t>
      </w:r>
      <w:r w:rsidR="004E5872" w:rsidRPr="004E5872">
        <w:rPr>
          <w:rStyle w:val="libAlaemChar"/>
          <w:rtl/>
        </w:rPr>
        <w:t>عليه‌السلام</w:t>
      </w:r>
      <w:r>
        <w:rPr>
          <w:rtl/>
          <w:lang w:bidi="fa-IR"/>
        </w:rPr>
        <w:t xml:space="preserve"> مى فرمايد:</w:t>
      </w:r>
    </w:p>
    <w:p w:rsidR="00D20B57" w:rsidRDefault="00D20B57" w:rsidP="00D20B57">
      <w:pPr>
        <w:pStyle w:val="libNormal"/>
        <w:rPr>
          <w:rtl/>
          <w:lang w:bidi="fa-IR"/>
        </w:rPr>
      </w:pPr>
      <w:r>
        <w:rPr>
          <w:rtl/>
          <w:lang w:bidi="fa-IR"/>
        </w:rPr>
        <w:t>آيا خدا را دانا و توانا ناميده اند</w:t>
      </w:r>
      <w:r w:rsidR="00AD7B83">
        <w:rPr>
          <w:rtl/>
          <w:lang w:bidi="fa-IR"/>
        </w:rPr>
        <w:t xml:space="preserve">، </w:t>
      </w:r>
      <w:r>
        <w:rPr>
          <w:rtl/>
          <w:lang w:bidi="fa-IR"/>
        </w:rPr>
        <w:t>جز به خاطر علمى كه به علما بخشيده و قدرتى كه به قدرتمندان داده است</w:t>
      </w:r>
      <w:r w:rsidR="002C46C8">
        <w:rPr>
          <w:rtl/>
          <w:lang w:bidi="fa-IR"/>
        </w:rPr>
        <w:t xml:space="preserve">؟ </w:t>
      </w:r>
      <w:r>
        <w:rPr>
          <w:rtl/>
          <w:lang w:bidi="fa-IR"/>
        </w:rPr>
        <w:t>هر چيزى كه شما با اوهام و خيالات خود در ذهنتان به وجود آوريد</w:t>
      </w:r>
      <w:r w:rsidR="00AD7B83">
        <w:rPr>
          <w:rtl/>
          <w:lang w:bidi="fa-IR"/>
        </w:rPr>
        <w:t xml:space="preserve">، </w:t>
      </w:r>
      <w:r>
        <w:rPr>
          <w:rtl/>
          <w:lang w:bidi="fa-IR"/>
        </w:rPr>
        <w:t>هر چند بسيار دقيق باشد</w:t>
      </w:r>
      <w:r w:rsidR="00AD7B83">
        <w:rPr>
          <w:rtl/>
          <w:lang w:bidi="fa-IR"/>
        </w:rPr>
        <w:t xml:space="preserve">، </w:t>
      </w:r>
      <w:r>
        <w:rPr>
          <w:rtl/>
          <w:lang w:bidi="fa-IR"/>
        </w:rPr>
        <w:t>باز مخلوق و ساخته شده ذهن خودتان است و همانند خود شماست</w:t>
      </w:r>
      <w:r w:rsidR="00AD7B83">
        <w:rPr>
          <w:rtl/>
          <w:lang w:bidi="fa-IR"/>
        </w:rPr>
        <w:t>؛</w:t>
      </w:r>
      <w:r>
        <w:rPr>
          <w:rtl/>
          <w:lang w:bidi="fa-IR"/>
        </w:rPr>
        <w:t xml:space="preserve"> نه خداوند متعال</w:t>
      </w:r>
      <w:r w:rsidR="00AD7B83">
        <w:rPr>
          <w:rtl/>
          <w:lang w:bidi="fa-IR"/>
        </w:rPr>
        <w:t xml:space="preserve">. </w:t>
      </w:r>
      <w:r w:rsidR="00C37290" w:rsidRPr="000456DB">
        <w:rPr>
          <w:rStyle w:val="libFootnotenumChar"/>
          <w:rtl/>
          <w:lang w:bidi="fa-IR"/>
        </w:rPr>
        <w:t>(</w:t>
      </w:r>
      <w:r w:rsidRPr="000456DB">
        <w:rPr>
          <w:rStyle w:val="libFootnotenumChar"/>
          <w:rtl/>
          <w:lang w:bidi="fa-IR"/>
        </w:rPr>
        <w:t>759</w:t>
      </w:r>
      <w:r w:rsidR="002C46C8">
        <w:rPr>
          <w:rStyle w:val="libFootnotenumChar"/>
          <w:rtl/>
          <w:lang w:bidi="fa-IR"/>
        </w:rPr>
        <w:t xml:space="preserve">) </w:t>
      </w:r>
    </w:p>
    <w:p w:rsidR="00D20B57" w:rsidRDefault="00D20B57" w:rsidP="007E14DD">
      <w:pPr>
        <w:pStyle w:val="Heading3"/>
        <w:rPr>
          <w:rtl/>
          <w:lang w:bidi="fa-IR"/>
        </w:rPr>
      </w:pPr>
      <w:bookmarkStart w:id="702" w:name="_Toc391815121"/>
      <w:r>
        <w:rPr>
          <w:rtl/>
          <w:lang w:bidi="fa-IR"/>
        </w:rPr>
        <w:t>65</w:t>
      </w:r>
      <w:r w:rsidRPr="00CF375D">
        <w:rPr>
          <w:rtl/>
        </w:rPr>
        <w:t>5</w:t>
      </w:r>
      <w:r w:rsidR="00CF375D" w:rsidRPr="00CF375D">
        <w:rPr>
          <w:rtl/>
          <w:lang w:bidi="fa-IR"/>
        </w:rPr>
        <w:t xml:space="preserve">- </w:t>
      </w:r>
      <w:r>
        <w:rPr>
          <w:rtl/>
          <w:lang w:bidi="fa-IR"/>
        </w:rPr>
        <w:t>جاودانگى معروف</w:t>
      </w:r>
      <w:bookmarkEnd w:id="702"/>
      <w:r>
        <w:rPr>
          <w:rtl/>
          <w:lang w:bidi="fa-IR"/>
        </w:rPr>
        <w:t xml:space="preserve"> </w:t>
      </w:r>
    </w:p>
    <w:p w:rsidR="00D20B57" w:rsidRDefault="00D20B57" w:rsidP="00D20B57">
      <w:pPr>
        <w:pStyle w:val="libNormal"/>
        <w:rPr>
          <w:rtl/>
          <w:lang w:bidi="fa-IR"/>
        </w:rPr>
      </w:pPr>
      <w:r>
        <w:rPr>
          <w:rtl/>
          <w:lang w:bidi="fa-IR"/>
        </w:rPr>
        <w:t xml:space="preserve">امام باقر </w:t>
      </w:r>
      <w:r w:rsidR="004E5872" w:rsidRPr="004E5872">
        <w:rPr>
          <w:rStyle w:val="libAlaemChar"/>
          <w:rtl/>
        </w:rPr>
        <w:t>عليه‌السلام</w:t>
      </w:r>
      <w:r>
        <w:rPr>
          <w:rtl/>
          <w:lang w:bidi="fa-IR"/>
        </w:rPr>
        <w:t xml:space="preserve"> فرمود: خداوند عز و جل ربا را حرام فرمود تا معروف از ميان نرود</w:t>
      </w:r>
      <w:r w:rsidR="00AD7B83">
        <w:rPr>
          <w:rtl/>
          <w:lang w:bidi="fa-IR"/>
        </w:rPr>
        <w:t xml:space="preserve">. </w:t>
      </w:r>
      <w:r w:rsidR="00C37290" w:rsidRPr="000456DB">
        <w:rPr>
          <w:rStyle w:val="libFootnotenumChar"/>
          <w:rtl/>
          <w:lang w:bidi="fa-IR"/>
        </w:rPr>
        <w:t>(</w:t>
      </w:r>
      <w:r w:rsidRPr="000456DB">
        <w:rPr>
          <w:rStyle w:val="libFootnotenumChar"/>
          <w:rtl/>
          <w:lang w:bidi="fa-IR"/>
        </w:rPr>
        <w:t>760</w:t>
      </w:r>
      <w:r w:rsidR="002C46C8">
        <w:rPr>
          <w:rStyle w:val="libFootnotenumChar"/>
          <w:rtl/>
          <w:lang w:bidi="fa-IR"/>
        </w:rPr>
        <w:t xml:space="preserve">) </w:t>
      </w:r>
    </w:p>
    <w:p w:rsidR="00D20B57" w:rsidRDefault="00D20B57" w:rsidP="007E14DD">
      <w:pPr>
        <w:pStyle w:val="Heading3"/>
        <w:rPr>
          <w:rtl/>
          <w:lang w:bidi="fa-IR"/>
        </w:rPr>
      </w:pPr>
      <w:bookmarkStart w:id="703" w:name="_Toc391815122"/>
      <w:r>
        <w:rPr>
          <w:rtl/>
          <w:lang w:bidi="fa-IR"/>
        </w:rPr>
        <w:t>65</w:t>
      </w:r>
      <w:r w:rsidRPr="00CF375D">
        <w:rPr>
          <w:rtl/>
        </w:rPr>
        <w:t>6</w:t>
      </w:r>
      <w:r w:rsidR="00CF375D" w:rsidRPr="00CF375D">
        <w:rPr>
          <w:rtl/>
          <w:lang w:bidi="fa-IR"/>
        </w:rPr>
        <w:t xml:space="preserve">- </w:t>
      </w:r>
      <w:r>
        <w:rPr>
          <w:rtl/>
          <w:lang w:bidi="fa-IR"/>
        </w:rPr>
        <w:t>آموزش اسم اعظم</w:t>
      </w:r>
      <w:bookmarkEnd w:id="703"/>
      <w:r>
        <w:rPr>
          <w:rtl/>
          <w:lang w:bidi="fa-IR"/>
        </w:rPr>
        <w:t xml:space="preserve"> </w:t>
      </w:r>
    </w:p>
    <w:p w:rsidR="00D20B57" w:rsidRDefault="00D20B57" w:rsidP="00D20B57">
      <w:pPr>
        <w:pStyle w:val="libNormal"/>
        <w:rPr>
          <w:rtl/>
          <w:lang w:bidi="fa-IR"/>
        </w:rPr>
      </w:pPr>
      <w:r>
        <w:rPr>
          <w:rtl/>
          <w:lang w:bidi="fa-IR"/>
        </w:rPr>
        <w:t>از حضرت امام باقر</w:t>
      </w:r>
      <w:r w:rsidR="00C37290">
        <w:rPr>
          <w:rtl/>
          <w:lang w:bidi="fa-IR"/>
        </w:rPr>
        <w:t xml:space="preserve"> </w:t>
      </w:r>
      <w:r w:rsidR="004E5872" w:rsidRPr="004E5872">
        <w:rPr>
          <w:rStyle w:val="libAlaemChar"/>
          <w:rtl/>
        </w:rPr>
        <w:t>عليه‌السلام</w:t>
      </w:r>
      <w:r>
        <w:rPr>
          <w:rtl/>
          <w:lang w:bidi="fa-IR"/>
        </w:rPr>
        <w:t xml:space="preserve"> آمده است كه</w:t>
      </w:r>
      <w:r w:rsidR="00AD7B83">
        <w:rPr>
          <w:rtl/>
          <w:lang w:bidi="fa-IR"/>
        </w:rPr>
        <w:t>:</w:t>
      </w:r>
      <w:r>
        <w:rPr>
          <w:rtl/>
          <w:lang w:bidi="fa-IR"/>
        </w:rPr>
        <w:t xml:space="preserve"> اسم اعظم خدا</w:t>
      </w:r>
      <w:r w:rsidR="00AD7B83">
        <w:rPr>
          <w:rtl/>
          <w:lang w:bidi="fa-IR"/>
        </w:rPr>
        <w:t xml:space="preserve">، </w:t>
      </w:r>
      <w:r>
        <w:rPr>
          <w:rtl/>
          <w:lang w:bidi="fa-IR"/>
        </w:rPr>
        <w:t>هفتاد و سه حرف است</w:t>
      </w:r>
      <w:r w:rsidR="00AD7B83">
        <w:rPr>
          <w:rtl/>
          <w:lang w:bidi="fa-IR"/>
        </w:rPr>
        <w:t xml:space="preserve">. </w:t>
      </w:r>
      <w:r>
        <w:rPr>
          <w:rtl/>
          <w:lang w:bidi="fa-IR"/>
        </w:rPr>
        <w:t>كه هفتاد و دو حرف را به محمد</w:t>
      </w:r>
      <w:r w:rsidR="00C37290">
        <w:rPr>
          <w:rtl/>
          <w:lang w:bidi="fa-IR"/>
        </w:rPr>
        <w:t xml:space="preserve"> </w:t>
      </w:r>
      <w:r w:rsidR="00C80917" w:rsidRPr="00C80917">
        <w:rPr>
          <w:rStyle w:val="libAlaemChar"/>
          <w:rtl/>
        </w:rPr>
        <w:t>صلى‌الله‌عليه‌وآله</w:t>
      </w:r>
      <w:r>
        <w:rPr>
          <w:rtl/>
          <w:lang w:bidi="fa-IR"/>
        </w:rPr>
        <w:t xml:space="preserve"> آموخته و يك حرف از آن را پنهان داشته است</w:t>
      </w:r>
      <w:r w:rsidR="00AD7B83">
        <w:rPr>
          <w:rtl/>
          <w:lang w:bidi="fa-IR"/>
        </w:rPr>
        <w:t xml:space="preserve">. </w:t>
      </w:r>
      <w:r w:rsidR="00C37290" w:rsidRPr="000456DB">
        <w:rPr>
          <w:rStyle w:val="libFootnotenumChar"/>
          <w:rtl/>
          <w:lang w:bidi="fa-IR"/>
        </w:rPr>
        <w:t>(</w:t>
      </w:r>
      <w:r w:rsidRPr="000456DB">
        <w:rPr>
          <w:rStyle w:val="libFootnotenumChar"/>
          <w:rtl/>
          <w:lang w:bidi="fa-IR"/>
        </w:rPr>
        <w:t>761</w:t>
      </w:r>
      <w:r w:rsidR="002C46C8">
        <w:rPr>
          <w:rStyle w:val="libFootnotenumChar"/>
          <w:rtl/>
          <w:lang w:bidi="fa-IR"/>
        </w:rPr>
        <w:t xml:space="preserve">) </w:t>
      </w:r>
    </w:p>
    <w:p w:rsidR="00D20B57" w:rsidRDefault="00D20B57" w:rsidP="007E14DD">
      <w:pPr>
        <w:pStyle w:val="Heading3"/>
        <w:rPr>
          <w:rtl/>
          <w:lang w:bidi="fa-IR"/>
        </w:rPr>
      </w:pPr>
      <w:bookmarkStart w:id="704" w:name="_Toc391815123"/>
      <w:r>
        <w:rPr>
          <w:rtl/>
          <w:lang w:bidi="fa-IR"/>
        </w:rPr>
        <w:t>65</w:t>
      </w:r>
      <w:r w:rsidRPr="00CF375D">
        <w:rPr>
          <w:rtl/>
        </w:rPr>
        <w:t>7</w:t>
      </w:r>
      <w:r w:rsidR="00CF375D" w:rsidRPr="00CF375D">
        <w:rPr>
          <w:rtl/>
          <w:lang w:bidi="fa-IR"/>
        </w:rPr>
        <w:t xml:space="preserve">- </w:t>
      </w:r>
      <w:r>
        <w:rPr>
          <w:rtl/>
          <w:lang w:bidi="fa-IR"/>
        </w:rPr>
        <w:t>وصف خدا</w:t>
      </w:r>
      <w:bookmarkEnd w:id="704"/>
      <w:r>
        <w:rPr>
          <w:rtl/>
          <w:lang w:bidi="fa-IR"/>
        </w:rPr>
        <w:t xml:space="preserve"> </w:t>
      </w:r>
    </w:p>
    <w:p w:rsidR="00D20B57" w:rsidRDefault="00D20B57" w:rsidP="00D20B57">
      <w:pPr>
        <w:pStyle w:val="libNormal"/>
        <w:rPr>
          <w:rtl/>
          <w:lang w:bidi="fa-IR"/>
        </w:rPr>
      </w:pPr>
      <w:r>
        <w:rPr>
          <w:rtl/>
          <w:lang w:bidi="fa-IR"/>
        </w:rPr>
        <w:t>در توحيد صدوق از جابر جعفى نقل است كه گفته است</w:t>
      </w:r>
      <w:r w:rsidR="00AD7B83">
        <w:rPr>
          <w:rtl/>
          <w:lang w:bidi="fa-IR"/>
        </w:rPr>
        <w:t>:</w:t>
      </w:r>
      <w:r>
        <w:rPr>
          <w:rtl/>
          <w:lang w:bidi="fa-IR"/>
        </w:rPr>
        <w:t xml:space="preserve"> از امام باقر</w:t>
      </w:r>
      <w:r w:rsidR="00C37290">
        <w:rPr>
          <w:rtl/>
          <w:lang w:bidi="fa-IR"/>
        </w:rPr>
        <w:t xml:space="preserve"> </w:t>
      </w:r>
      <w:r w:rsidR="004E5872" w:rsidRPr="004E5872">
        <w:rPr>
          <w:rStyle w:val="libAlaemChar"/>
          <w:rtl/>
        </w:rPr>
        <w:t>عليه‌السلام</w:t>
      </w:r>
      <w:r>
        <w:rPr>
          <w:rtl/>
          <w:lang w:bidi="fa-IR"/>
        </w:rPr>
        <w:t xml:space="preserve"> شنيدم كه فرمود: خدا نورى است كه تاريكى در آن نيست</w:t>
      </w:r>
      <w:r w:rsidR="00AD7B83">
        <w:rPr>
          <w:rtl/>
          <w:lang w:bidi="fa-IR"/>
        </w:rPr>
        <w:t xml:space="preserve">، </w:t>
      </w:r>
      <w:r>
        <w:rPr>
          <w:rtl/>
          <w:lang w:bidi="fa-IR"/>
        </w:rPr>
        <w:t>و علمى كه جهل در آن نيست</w:t>
      </w:r>
      <w:r w:rsidR="00AD7B83">
        <w:rPr>
          <w:rtl/>
          <w:lang w:bidi="fa-IR"/>
        </w:rPr>
        <w:t xml:space="preserve">، </w:t>
      </w:r>
      <w:r>
        <w:rPr>
          <w:rtl/>
          <w:lang w:bidi="fa-IR"/>
        </w:rPr>
        <w:t>و حياتى است كه مرگ ندارد</w:t>
      </w:r>
      <w:r w:rsidR="00AD7B83">
        <w:rPr>
          <w:rtl/>
          <w:lang w:bidi="fa-IR"/>
        </w:rPr>
        <w:t xml:space="preserve">. </w:t>
      </w:r>
      <w:r w:rsidR="00C37290" w:rsidRPr="000456DB">
        <w:rPr>
          <w:rStyle w:val="libFootnotenumChar"/>
          <w:rtl/>
          <w:lang w:bidi="fa-IR"/>
        </w:rPr>
        <w:t>(</w:t>
      </w:r>
      <w:r w:rsidRPr="000456DB">
        <w:rPr>
          <w:rStyle w:val="libFootnotenumChar"/>
          <w:rtl/>
          <w:lang w:bidi="fa-IR"/>
        </w:rPr>
        <w:t>762</w:t>
      </w:r>
      <w:r w:rsidR="002C46C8">
        <w:rPr>
          <w:rStyle w:val="libFootnotenumChar"/>
          <w:rtl/>
          <w:lang w:bidi="fa-IR"/>
        </w:rPr>
        <w:t xml:space="preserve">) </w:t>
      </w:r>
    </w:p>
    <w:p w:rsidR="00D20B57" w:rsidRDefault="00D20B57" w:rsidP="007E14DD">
      <w:pPr>
        <w:pStyle w:val="Heading3"/>
        <w:rPr>
          <w:rtl/>
          <w:lang w:bidi="fa-IR"/>
        </w:rPr>
      </w:pPr>
      <w:bookmarkStart w:id="705" w:name="_Toc391815124"/>
      <w:r>
        <w:rPr>
          <w:rtl/>
          <w:lang w:bidi="fa-IR"/>
        </w:rPr>
        <w:lastRenderedPageBreak/>
        <w:t>65</w:t>
      </w:r>
      <w:r w:rsidRPr="00CF375D">
        <w:rPr>
          <w:rtl/>
        </w:rPr>
        <w:t>8</w:t>
      </w:r>
      <w:r w:rsidR="00CF375D" w:rsidRPr="00CF375D">
        <w:rPr>
          <w:rtl/>
          <w:lang w:bidi="fa-IR"/>
        </w:rPr>
        <w:t xml:space="preserve">- </w:t>
      </w:r>
      <w:r>
        <w:rPr>
          <w:rtl/>
          <w:lang w:bidi="fa-IR"/>
        </w:rPr>
        <w:t>ادخال سرور در قلب مؤمن</w:t>
      </w:r>
      <w:bookmarkEnd w:id="705"/>
      <w:r>
        <w:rPr>
          <w:rtl/>
          <w:lang w:bidi="fa-IR"/>
        </w:rPr>
        <w:t xml:space="preserve"> </w:t>
      </w:r>
    </w:p>
    <w:p w:rsidR="00D20B57" w:rsidRDefault="00D20B57" w:rsidP="00D20B57">
      <w:pPr>
        <w:pStyle w:val="libNormal"/>
        <w:rPr>
          <w:rtl/>
          <w:lang w:bidi="fa-IR"/>
        </w:rPr>
      </w:pPr>
      <w:r>
        <w:rPr>
          <w:rtl/>
          <w:lang w:bidi="fa-IR"/>
        </w:rPr>
        <w:t xml:space="preserve">صافى گويد: از ابا جعفر </w:t>
      </w:r>
      <w:r w:rsidR="004E5872" w:rsidRPr="004E5872">
        <w:rPr>
          <w:rStyle w:val="libAlaemChar"/>
          <w:rtl/>
        </w:rPr>
        <w:t>عليه‌السلام</w:t>
      </w:r>
      <w:r>
        <w:rPr>
          <w:rtl/>
          <w:lang w:bidi="fa-IR"/>
        </w:rPr>
        <w:t xml:space="preserve"> شنيدم كه مى فرمود: از زمره چيزهايى كه خدا با بنده اش موسى </w:t>
      </w:r>
      <w:r w:rsidR="004E5872" w:rsidRPr="004E5872">
        <w:rPr>
          <w:rStyle w:val="libAlaemChar"/>
          <w:rtl/>
        </w:rPr>
        <w:t>عليه‌السلام</w:t>
      </w:r>
      <w:r>
        <w:rPr>
          <w:rtl/>
          <w:lang w:bidi="fa-IR"/>
        </w:rPr>
        <w:t xml:space="preserve"> نجوا كرد اين كه فرمود: مرا بندگانى است كه بهشت را بر آنها مباح كرده و آنها را بر آن حاكم گردانم </w:t>
      </w:r>
    </w:p>
    <w:p w:rsidR="00D20B57" w:rsidRDefault="00D20B57" w:rsidP="00D20B57">
      <w:pPr>
        <w:pStyle w:val="libNormal"/>
        <w:rPr>
          <w:rtl/>
          <w:lang w:bidi="fa-IR"/>
        </w:rPr>
      </w:pPr>
      <w:r>
        <w:rPr>
          <w:rtl/>
          <w:lang w:bidi="fa-IR"/>
        </w:rPr>
        <w:t>عرضه داشت</w:t>
      </w:r>
      <w:r w:rsidR="00AD7B83">
        <w:rPr>
          <w:rtl/>
          <w:lang w:bidi="fa-IR"/>
        </w:rPr>
        <w:t>:</w:t>
      </w:r>
      <w:r>
        <w:rPr>
          <w:rtl/>
          <w:lang w:bidi="fa-IR"/>
        </w:rPr>
        <w:t xml:space="preserve"> پروردگارا</w:t>
      </w:r>
      <w:r w:rsidR="00AC405B">
        <w:rPr>
          <w:rtl/>
          <w:lang w:bidi="fa-IR"/>
        </w:rPr>
        <w:t xml:space="preserve">! </w:t>
      </w:r>
      <w:r>
        <w:rPr>
          <w:rtl/>
          <w:lang w:bidi="fa-IR"/>
        </w:rPr>
        <w:t>آنها كيانند كه بهشت خويش را بر آنها مباح گردانى و آنها را حاكم بر آن گردانى</w:t>
      </w:r>
      <w:r w:rsidR="002C46C8">
        <w:rPr>
          <w:rtl/>
          <w:lang w:bidi="fa-IR"/>
        </w:rPr>
        <w:t xml:space="preserve">؟ </w:t>
      </w:r>
    </w:p>
    <w:p w:rsidR="00D20B57" w:rsidRDefault="00D20B57" w:rsidP="00D20B57">
      <w:pPr>
        <w:pStyle w:val="libNormal"/>
        <w:rPr>
          <w:rtl/>
          <w:lang w:bidi="fa-IR"/>
        </w:rPr>
      </w:pPr>
      <w:r>
        <w:rPr>
          <w:rtl/>
          <w:lang w:bidi="fa-IR"/>
        </w:rPr>
        <w:t>فرمود:: آن كس كه بر مومنى ادخال سرور كند</w:t>
      </w:r>
      <w:r w:rsidR="00AD7B83">
        <w:rPr>
          <w:rtl/>
          <w:lang w:bidi="fa-IR"/>
        </w:rPr>
        <w:t xml:space="preserve">.، </w:t>
      </w:r>
      <w:r>
        <w:rPr>
          <w:rtl/>
          <w:lang w:bidi="fa-IR"/>
        </w:rPr>
        <w:t>آنگاه فرمود: مؤمنى در سرزمين ستمگرى زندگى مى كرد</w:t>
      </w:r>
      <w:r w:rsidR="00AD7B83">
        <w:rPr>
          <w:rtl/>
          <w:lang w:bidi="fa-IR"/>
        </w:rPr>
        <w:t xml:space="preserve">، </w:t>
      </w:r>
      <w:r>
        <w:rPr>
          <w:rtl/>
          <w:lang w:bidi="fa-IR"/>
        </w:rPr>
        <w:t>ستمگر قصد او كرد</w:t>
      </w:r>
      <w:r w:rsidR="00AD7B83">
        <w:rPr>
          <w:rtl/>
          <w:lang w:bidi="fa-IR"/>
        </w:rPr>
        <w:t xml:space="preserve">، </w:t>
      </w:r>
      <w:r>
        <w:rPr>
          <w:rtl/>
          <w:lang w:bidi="fa-IR"/>
        </w:rPr>
        <w:t>آن مؤمن به سرزمين شرك گريخت</w:t>
      </w:r>
      <w:r w:rsidR="00AD7B83">
        <w:rPr>
          <w:rtl/>
          <w:lang w:bidi="fa-IR"/>
        </w:rPr>
        <w:t xml:space="preserve">، </w:t>
      </w:r>
      <w:r>
        <w:rPr>
          <w:rtl/>
          <w:lang w:bidi="fa-IR"/>
        </w:rPr>
        <w:t>و بر مردى مشرك فرود آمد</w:t>
      </w:r>
      <w:r w:rsidR="00AD7B83">
        <w:rPr>
          <w:rtl/>
          <w:lang w:bidi="fa-IR"/>
        </w:rPr>
        <w:t xml:space="preserve">، </w:t>
      </w:r>
      <w:r>
        <w:rPr>
          <w:rtl/>
          <w:lang w:bidi="fa-IR"/>
        </w:rPr>
        <w:t>پس آن مرد او را در پناه گرفت و با او مدارا نمود و مهمانش كرد</w:t>
      </w:r>
      <w:r w:rsidR="00AD7B83">
        <w:rPr>
          <w:rtl/>
          <w:lang w:bidi="fa-IR"/>
        </w:rPr>
        <w:t xml:space="preserve">. </w:t>
      </w:r>
      <w:r>
        <w:rPr>
          <w:rtl/>
          <w:lang w:bidi="fa-IR"/>
        </w:rPr>
        <w:t>به هنگامى كه مرگ در بهشت من تو را جايى بود حتما تو را در آنجا جاى مى دادم</w:t>
      </w:r>
      <w:r w:rsidR="00AD7B83">
        <w:rPr>
          <w:rtl/>
          <w:lang w:bidi="fa-IR"/>
        </w:rPr>
        <w:t xml:space="preserve">، </w:t>
      </w:r>
      <w:r>
        <w:rPr>
          <w:rtl/>
          <w:lang w:bidi="fa-IR"/>
        </w:rPr>
        <w:t>وليكن بهشت بر آن كس كه شرك به من ورزيد حرام است</w:t>
      </w:r>
      <w:r w:rsidR="00AD7B83">
        <w:rPr>
          <w:rtl/>
          <w:lang w:bidi="fa-IR"/>
        </w:rPr>
        <w:t xml:space="preserve">، </w:t>
      </w:r>
      <w:r>
        <w:rPr>
          <w:rtl/>
          <w:lang w:bidi="fa-IR"/>
        </w:rPr>
        <w:t>وليكن اى آتش</w:t>
      </w:r>
      <w:r w:rsidR="00AC405B">
        <w:rPr>
          <w:rtl/>
          <w:lang w:bidi="fa-IR"/>
        </w:rPr>
        <w:t xml:space="preserve">! </w:t>
      </w:r>
      <w:r>
        <w:rPr>
          <w:rtl/>
          <w:lang w:bidi="fa-IR"/>
        </w:rPr>
        <w:t>اين مرد مشرك را بترسان و او را ميازار و صبح و شام رزق وى را مى آورند</w:t>
      </w:r>
      <w:r w:rsidR="00AD7B83">
        <w:rPr>
          <w:rtl/>
          <w:lang w:bidi="fa-IR"/>
        </w:rPr>
        <w:t xml:space="preserve">. </w:t>
      </w:r>
    </w:p>
    <w:p w:rsidR="00D20B57" w:rsidRDefault="00D20B57" w:rsidP="00D20B57">
      <w:pPr>
        <w:pStyle w:val="libNormal"/>
        <w:rPr>
          <w:rtl/>
          <w:lang w:bidi="fa-IR"/>
        </w:rPr>
      </w:pPr>
      <w:r>
        <w:rPr>
          <w:rtl/>
          <w:lang w:bidi="fa-IR"/>
        </w:rPr>
        <w:t>عرضه داشتيم</w:t>
      </w:r>
      <w:r w:rsidR="00AD7B83">
        <w:rPr>
          <w:rtl/>
          <w:lang w:bidi="fa-IR"/>
        </w:rPr>
        <w:t>:</w:t>
      </w:r>
      <w:r>
        <w:rPr>
          <w:rtl/>
          <w:lang w:bidi="fa-IR"/>
        </w:rPr>
        <w:t xml:space="preserve"> آيا از بهشت روزى اش را مى آوردند</w:t>
      </w:r>
      <w:r w:rsidR="002C46C8">
        <w:rPr>
          <w:rtl/>
          <w:lang w:bidi="fa-IR"/>
        </w:rPr>
        <w:t xml:space="preserve">؟ </w:t>
      </w:r>
    </w:p>
    <w:p w:rsidR="00D20B57" w:rsidRDefault="00D20B57" w:rsidP="007E14DD">
      <w:pPr>
        <w:pStyle w:val="Heading3"/>
        <w:rPr>
          <w:rtl/>
          <w:lang w:bidi="fa-IR"/>
        </w:rPr>
      </w:pPr>
      <w:bookmarkStart w:id="706" w:name="_Toc391815125"/>
      <w:r>
        <w:rPr>
          <w:rtl/>
          <w:lang w:bidi="fa-IR"/>
        </w:rPr>
        <w:t>65</w:t>
      </w:r>
      <w:r w:rsidRPr="00CF375D">
        <w:rPr>
          <w:rtl/>
        </w:rPr>
        <w:t>9</w:t>
      </w:r>
      <w:r w:rsidR="00CF375D" w:rsidRPr="00CF375D">
        <w:rPr>
          <w:rtl/>
          <w:lang w:bidi="fa-IR"/>
        </w:rPr>
        <w:t xml:space="preserve">- </w:t>
      </w:r>
      <w:r>
        <w:rPr>
          <w:rtl/>
          <w:lang w:bidi="fa-IR"/>
        </w:rPr>
        <w:t>اهميت شير مادر</w:t>
      </w:r>
      <w:bookmarkEnd w:id="706"/>
    </w:p>
    <w:p w:rsidR="00D20B57" w:rsidRDefault="00D20B57" w:rsidP="00D20B57">
      <w:pPr>
        <w:pStyle w:val="libNormal"/>
        <w:rPr>
          <w:rtl/>
          <w:lang w:bidi="fa-IR"/>
        </w:rPr>
      </w:pPr>
      <w:r>
        <w:rPr>
          <w:rtl/>
          <w:lang w:bidi="fa-IR"/>
        </w:rPr>
        <w:t xml:space="preserve">باقر علوم النبيين </w:t>
      </w:r>
      <w:r w:rsidR="004E5872" w:rsidRPr="004E5872">
        <w:rPr>
          <w:rStyle w:val="libAlaemChar"/>
          <w:rtl/>
        </w:rPr>
        <w:t>عليه‌السلام</w:t>
      </w:r>
      <w:r>
        <w:rPr>
          <w:rtl/>
          <w:lang w:bidi="fa-IR"/>
        </w:rPr>
        <w:t xml:space="preserve"> فرمود: به فرزندت</w:t>
      </w:r>
      <w:r w:rsidR="00AD7B83">
        <w:rPr>
          <w:rtl/>
          <w:lang w:bidi="fa-IR"/>
        </w:rPr>
        <w:t xml:space="preserve">، </w:t>
      </w:r>
      <w:r>
        <w:rPr>
          <w:rtl/>
          <w:lang w:bidi="fa-IR"/>
        </w:rPr>
        <w:t>از شير زنان نيكو و زيبا بنوشان و از نوشاندن شير زنان زشت بپرهيز؛ زيرا شير</w:t>
      </w:r>
      <w:r w:rsidR="00AD7B83">
        <w:rPr>
          <w:rtl/>
          <w:lang w:bidi="fa-IR"/>
        </w:rPr>
        <w:t xml:space="preserve">، </w:t>
      </w:r>
      <w:r>
        <w:rPr>
          <w:rtl/>
          <w:lang w:bidi="fa-IR"/>
        </w:rPr>
        <w:t>گاهى ويژگيهاى شيرده را سرايت مى دهد</w:t>
      </w:r>
      <w:r w:rsidR="00AD7B83">
        <w:rPr>
          <w:rtl/>
          <w:lang w:bidi="fa-IR"/>
        </w:rPr>
        <w:t xml:space="preserve">. </w:t>
      </w:r>
    </w:p>
    <w:p w:rsidR="00D20B57" w:rsidRDefault="00D20B57" w:rsidP="00D20B57">
      <w:pPr>
        <w:pStyle w:val="libNormal"/>
        <w:rPr>
          <w:rtl/>
          <w:lang w:bidi="fa-IR"/>
        </w:rPr>
      </w:pPr>
      <w:r>
        <w:rPr>
          <w:rtl/>
          <w:lang w:bidi="fa-IR"/>
        </w:rPr>
        <w:t>و هم او فرمود: عليكم بالوضاء من الظئوره</w:t>
      </w:r>
      <w:r w:rsidR="00AD7B83">
        <w:rPr>
          <w:rtl/>
          <w:lang w:bidi="fa-IR"/>
        </w:rPr>
        <w:t xml:space="preserve">، </w:t>
      </w:r>
      <w:r>
        <w:rPr>
          <w:rtl/>
          <w:lang w:bidi="fa-IR"/>
        </w:rPr>
        <w:t>فان اللبن يعدى</w:t>
      </w:r>
      <w:r w:rsidR="00AD7B83">
        <w:rPr>
          <w:rtl/>
          <w:lang w:bidi="fa-IR"/>
        </w:rPr>
        <w:t xml:space="preserve">. </w:t>
      </w:r>
    </w:p>
    <w:p w:rsidR="00D20B57" w:rsidRDefault="00D20B57" w:rsidP="00D20B57">
      <w:pPr>
        <w:pStyle w:val="libNormal"/>
        <w:rPr>
          <w:rtl/>
          <w:lang w:bidi="fa-IR"/>
        </w:rPr>
      </w:pPr>
      <w:r>
        <w:rPr>
          <w:rtl/>
          <w:lang w:bidi="fa-IR"/>
        </w:rPr>
        <w:t>ترجمه</w:t>
      </w:r>
      <w:r w:rsidR="00AD7B83">
        <w:rPr>
          <w:rtl/>
          <w:lang w:bidi="fa-IR"/>
        </w:rPr>
        <w:t>:</w:t>
      </w:r>
      <w:r>
        <w:rPr>
          <w:rtl/>
          <w:lang w:bidi="fa-IR"/>
        </w:rPr>
        <w:t xml:space="preserve"> بر شما لازم است دايه هاى خوبروى براى فرزندانتان برگزينيد؛ زيرا شير سرايت مى دهد</w:t>
      </w:r>
      <w:r w:rsidR="00AD7B83">
        <w:rPr>
          <w:rtl/>
          <w:lang w:bidi="fa-IR"/>
        </w:rPr>
        <w:t xml:space="preserve">. </w:t>
      </w:r>
      <w:r w:rsidR="00C37290" w:rsidRPr="000456DB">
        <w:rPr>
          <w:rStyle w:val="libFootnotenumChar"/>
          <w:rtl/>
          <w:lang w:bidi="fa-IR"/>
        </w:rPr>
        <w:t>(</w:t>
      </w:r>
      <w:r w:rsidRPr="000456DB">
        <w:rPr>
          <w:rStyle w:val="libFootnotenumChar"/>
          <w:rtl/>
          <w:lang w:bidi="fa-IR"/>
        </w:rPr>
        <w:t>763</w:t>
      </w:r>
      <w:r w:rsidR="002C46C8">
        <w:rPr>
          <w:rStyle w:val="libFootnotenumChar"/>
          <w:rtl/>
          <w:lang w:bidi="fa-IR"/>
        </w:rPr>
        <w:t xml:space="preserve">) </w:t>
      </w:r>
    </w:p>
    <w:p w:rsidR="00D20B57" w:rsidRDefault="00D20B57" w:rsidP="007E14DD">
      <w:pPr>
        <w:pStyle w:val="Heading3"/>
        <w:rPr>
          <w:rtl/>
          <w:lang w:bidi="fa-IR"/>
        </w:rPr>
      </w:pPr>
      <w:bookmarkStart w:id="707" w:name="_Toc391815126"/>
      <w:r>
        <w:rPr>
          <w:rtl/>
          <w:lang w:bidi="fa-IR"/>
        </w:rPr>
        <w:lastRenderedPageBreak/>
        <w:t>66</w:t>
      </w:r>
      <w:r w:rsidRPr="00CF375D">
        <w:rPr>
          <w:rtl/>
        </w:rPr>
        <w:t>0</w:t>
      </w:r>
      <w:r w:rsidR="00CF375D" w:rsidRPr="00CF375D">
        <w:rPr>
          <w:rtl/>
          <w:lang w:bidi="fa-IR"/>
        </w:rPr>
        <w:t xml:space="preserve">- </w:t>
      </w:r>
      <w:r>
        <w:rPr>
          <w:rtl/>
          <w:lang w:bidi="fa-IR"/>
        </w:rPr>
        <w:t>انواع دلها</w:t>
      </w:r>
      <w:bookmarkEnd w:id="707"/>
    </w:p>
    <w:p w:rsidR="00D20B57" w:rsidRDefault="00D20B57" w:rsidP="00D20B57">
      <w:pPr>
        <w:pStyle w:val="libNormal"/>
        <w:rPr>
          <w:rtl/>
          <w:lang w:bidi="fa-IR"/>
        </w:rPr>
      </w:pPr>
      <w:r>
        <w:rPr>
          <w:rtl/>
          <w:lang w:bidi="fa-IR"/>
        </w:rPr>
        <w:t xml:space="preserve">حديث غدوه عالميان امام باقر </w:t>
      </w:r>
      <w:r w:rsidR="004E5872" w:rsidRPr="004E5872">
        <w:rPr>
          <w:rStyle w:val="libAlaemChar"/>
          <w:rtl/>
        </w:rPr>
        <w:t>عليه‌السلام</w:t>
      </w:r>
      <w:r>
        <w:rPr>
          <w:rtl/>
          <w:lang w:bidi="fa-IR"/>
        </w:rPr>
        <w:t xml:space="preserve"> را در اقسام زينت و زيور اين گرامى نامه قرار دهيم</w:t>
      </w:r>
      <w:r w:rsidR="00AD7B83">
        <w:rPr>
          <w:rtl/>
          <w:lang w:bidi="fa-IR"/>
        </w:rPr>
        <w:t>:</w:t>
      </w:r>
    </w:p>
    <w:p w:rsidR="00D20B57" w:rsidRDefault="00D20B57" w:rsidP="00D20B57">
      <w:pPr>
        <w:pStyle w:val="libNormal"/>
        <w:rPr>
          <w:rtl/>
          <w:lang w:bidi="fa-IR"/>
        </w:rPr>
      </w:pPr>
      <w:r>
        <w:rPr>
          <w:rtl/>
          <w:lang w:bidi="fa-IR"/>
        </w:rPr>
        <w:t>القلوب ثلاث قلب منكوس لايعى شيئا من الخير و هو قلب الكافر</w:t>
      </w:r>
      <w:r w:rsidR="00AD7B83">
        <w:rPr>
          <w:rtl/>
          <w:lang w:bidi="fa-IR"/>
        </w:rPr>
        <w:t xml:space="preserve">، </w:t>
      </w:r>
      <w:r>
        <w:rPr>
          <w:rtl/>
          <w:lang w:bidi="fa-IR"/>
        </w:rPr>
        <w:t>و قلب فيه نكته سوداء فالخيد و الشر فيه يعتلجان فايهما كانت منه غلب عليه و قلب مفتوحضرت فيه مصابيح تزهر و لايطفاء نوره الى يوم القيمه و هو قلب المؤمن</w:t>
      </w:r>
      <w:r w:rsidR="00AD7B83">
        <w:rPr>
          <w:rtl/>
          <w:lang w:bidi="fa-IR"/>
        </w:rPr>
        <w:t xml:space="preserve">. </w:t>
      </w:r>
      <w:r w:rsidR="00C37290" w:rsidRPr="000456DB">
        <w:rPr>
          <w:rStyle w:val="libFootnotenumChar"/>
          <w:rtl/>
          <w:lang w:bidi="fa-IR"/>
        </w:rPr>
        <w:t>(</w:t>
      </w:r>
      <w:r w:rsidRPr="000456DB">
        <w:rPr>
          <w:rStyle w:val="libFootnotenumChar"/>
          <w:rtl/>
          <w:lang w:bidi="fa-IR"/>
        </w:rPr>
        <w:t>764</w:t>
      </w:r>
      <w:r w:rsidR="002C46C8">
        <w:rPr>
          <w:rStyle w:val="libFootnotenumChar"/>
          <w:rtl/>
          <w:lang w:bidi="fa-IR"/>
        </w:rPr>
        <w:t xml:space="preserve">) </w:t>
      </w:r>
    </w:p>
    <w:p w:rsidR="00D20B57" w:rsidRDefault="00D20B57" w:rsidP="00D20B57">
      <w:pPr>
        <w:pStyle w:val="libNormal"/>
        <w:rPr>
          <w:rtl/>
          <w:lang w:bidi="fa-IR"/>
        </w:rPr>
      </w:pPr>
      <w:r>
        <w:rPr>
          <w:rtl/>
          <w:lang w:bidi="fa-IR"/>
        </w:rPr>
        <w:t>ترجمه حديث شريف به اختصار اين كه</w:t>
      </w:r>
      <w:r w:rsidR="00AD7B83">
        <w:rPr>
          <w:rtl/>
          <w:lang w:bidi="fa-IR"/>
        </w:rPr>
        <w:t>:</w:t>
      </w:r>
    </w:p>
    <w:p w:rsidR="00D20B57" w:rsidRDefault="00D20B57" w:rsidP="00D20B57">
      <w:pPr>
        <w:pStyle w:val="libNormal"/>
        <w:rPr>
          <w:rtl/>
          <w:lang w:bidi="fa-IR"/>
        </w:rPr>
      </w:pPr>
      <w:r>
        <w:rPr>
          <w:rtl/>
          <w:lang w:bidi="fa-IR"/>
        </w:rPr>
        <w:t>دلها سه گونه اند: دل سرنگون كه هيچ خيرى را نگاه نمى دارد و آن دل كافر است</w:t>
      </w:r>
      <w:r w:rsidR="00AD7B83">
        <w:rPr>
          <w:rtl/>
          <w:lang w:bidi="fa-IR"/>
        </w:rPr>
        <w:t xml:space="preserve">، </w:t>
      </w:r>
      <w:r>
        <w:rPr>
          <w:rtl/>
          <w:lang w:bidi="fa-IR"/>
        </w:rPr>
        <w:t>و دلى كه در آن خجكى</w:t>
      </w:r>
      <w:r w:rsidR="00C37290">
        <w:rPr>
          <w:rtl/>
          <w:lang w:bidi="fa-IR"/>
        </w:rPr>
        <w:t xml:space="preserve"> (</w:t>
      </w:r>
      <w:r>
        <w:rPr>
          <w:rtl/>
          <w:lang w:bidi="fa-IR"/>
        </w:rPr>
        <w:t>نقطه اى</w:t>
      </w:r>
      <w:r w:rsidR="002C46C8">
        <w:rPr>
          <w:rtl/>
          <w:lang w:bidi="fa-IR"/>
        </w:rPr>
        <w:t xml:space="preserve">) </w:t>
      </w:r>
      <w:r>
        <w:rPr>
          <w:rtl/>
          <w:lang w:bidi="fa-IR"/>
        </w:rPr>
        <w:t>سياه است خير و شر در آن در كشتى و كشمكش اند</w:t>
      </w:r>
      <w:r w:rsidR="00AD7B83">
        <w:rPr>
          <w:rtl/>
          <w:lang w:bidi="fa-IR"/>
        </w:rPr>
        <w:t xml:space="preserve">، </w:t>
      </w:r>
      <w:r>
        <w:rPr>
          <w:rtl/>
          <w:lang w:bidi="fa-IR"/>
        </w:rPr>
        <w:t>پس هر كدام از آن دو شده است همان بر وى چيره خواهد شد؛ و دلى كه گشوده است</w:t>
      </w:r>
      <w:r w:rsidR="00AD7B83">
        <w:rPr>
          <w:rtl/>
          <w:lang w:bidi="fa-IR"/>
        </w:rPr>
        <w:t xml:space="preserve">، </w:t>
      </w:r>
      <w:r>
        <w:rPr>
          <w:rtl/>
          <w:lang w:bidi="fa-IR"/>
        </w:rPr>
        <w:t>در آن چراغ هايى مى درخشند و تا روز رستاخيز خاموش نمى شوند و آن دل مؤمن است</w:t>
      </w:r>
      <w:r w:rsidR="00AD7B83">
        <w:rPr>
          <w:rtl/>
          <w:lang w:bidi="fa-IR"/>
        </w:rPr>
        <w:t xml:space="preserve">. </w:t>
      </w:r>
      <w:r w:rsidR="00C37290" w:rsidRPr="000456DB">
        <w:rPr>
          <w:rStyle w:val="libFootnotenumChar"/>
          <w:rtl/>
          <w:lang w:bidi="fa-IR"/>
        </w:rPr>
        <w:t>(</w:t>
      </w:r>
      <w:r w:rsidRPr="000456DB">
        <w:rPr>
          <w:rStyle w:val="libFootnotenumChar"/>
          <w:rtl/>
          <w:lang w:bidi="fa-IR"/>
        </w:rPr>
        <w:t>765</w:t>
      </w:r>
      <w:r w:rsidR="002C46C8">
        <w:rPr>
          <w:rStyle w:val="libFootnotenumChar"/>
          <w:rtl/>
          <w:lang w:bidi="fa-IR"/>
        </w:rPr>
        <w:t xml:space="preserve">) </w:t>
      </w:r>
    </w:p>
    <w:p w:rsidR="00D20B57" w:rsidRDefault="00D20B57" w:rsidP="007E14DD">
      <w:pPr>
        <w:pStyle w:val="Heading3"/>
        <w:rPr>
          <w:rtl/>
          <w:lang w:bidi="fa-IR"/>
        </w:rPr>
      </w:pPr>
      <w:bookmarkStart w:id="708" w:name="_Toc391815127"/>
      <w:r>
        <w:rPr>
          <w:rtl/>
          <w:lang w:bidi="fa-IR"/>
        </w:rPr>
        <w:t>66</w:t>
      </w:r>
      <w:r w:rsidRPr="00CF375D">
        <w:rPr>
          <w:rtl/>
        </w:rPr>
        <w:t>1</w:t>
      </w:r>
      <w:r w:rsidR="00CF375D" w:rsidRPr="00CF375D">
        <w:rPr>
          <w:rtl/>
          <w:lang w:bidi="fa-IR"/>
        </w:rPr>
        <w:t xml:space="preserve">- </w:t>
      </w:r>
      <w:r>
        <w:rPr>
          <w:rtl/>
          <w:lang w:bidi="fa-IR"/>
        </w:rPr>
        <w:t>دوستى با سنگ</w:t>
      </w:r>
      <w:bookmarkEnd w:id="708"/>
      <w:r>
        <w:rPr>
          <w:rtl/>
          <w:lang w:bidi="fa-IR"/>
        </w:rPr>
        <w:t xml:space="preserve"> </w:t>
      </w:r>
    </w:p>
    <w:p w:rsidR="00D20B57" w:rsidRDefault="00D20B57" w:rsidP="00D20B57">
      <w:pPr>
        <w:pStyle w:val="libNormal"/>
        <w:rPr>
          <w:rtl/>
          <w:lang w:bidi="fa-IR"/>
        </w:rPr>
      </w:pPr>
      <w:r>
        <w:rPr>
          <w:rtl/>
          <w:lang w:bidi="fa-IR"/>
        </w:rPr>
        <w:t>يزيد بن معاويه عجلى گفت</w:t>
      </w:r>
      <w:r w:rsidR="00AD7B83">
        <w:rPr>
          <w:rtl/>
          <w:lang w:bidi="fa-IR"/>
        </w:rPr>
        <w:t>:</w:t>
      </w:r>
      <w:r>
        <w:rPr>
          <w:rtl/>
          <w:lang w:bidi="fa-IR"/>
        </w:rPr>
        <w:t xml:space="preserve"> به نزد ابى جعفر </w:t>
      </w:r>
      <w:r w:rsidR="004E5872" w:rsidRPr="004E5872">
        <w:rPr>
          <w:rStyle w:val="libAlaemChar"/>
          <w:rtl/>
        </w:rPr>
        <w:t>عليه‌السلام</w:t>
      </w:r>
      <w:r>
        <w:rPr>
          <w:rtl/>
          <w:lang w:bidi="fa-IR"/>
        </w:rPr>
        <w:t xml:space="preserve"> بودم</w:t>
      </w:r>
      <w:r w:rsidR="00AD7B83">
        <w:rPr>
          <w:rtl/>
          <w:lang w:bidi="fa-IR"/>
        </w:rPr>
        <w:t xml:space="preserve">، </w:t>
      </w:r>
      <w:r>
        <w:rPr>
          <w:rtl/>
          <w:lang w:bidi="fa-IR"/>
        </w:rPr>
        <w:t>مردى با پاى پياده از خراسان وارد شد</w:t>
      </w:r>
      <w:r w:rsidR="00AD7B83">
        <w:rPr>
          <w:rtl/>
          <w:lang w:bidi="fa-IR"/>
        </w:rPr>
        <w:t xml:space="preserve">، </w:t>
      </w:r>
      <w:r>
        <w:rPr>
          <w:rtl/>
          <w:lang w:bidi="fa-IR"/>
        </w:rPr>
        <w:t>پس پاهاى خود را بيرون آورد</w:t>
      </w:r>
      <w:r w:rsidR="00AD7B83">
        <w:rPr>
          <w:rtl/>
          <w:lang w:bidi="fa-IR"/>
        </w:rPr>
        <w:t xml:space="preserve">، </w:t>
      </w:r>
      <w:r>
        <w:rPr>
          <w:rtl/>
          <w:lang w:bidi="fa-IR"/>
        </w:rPr>
        <w:t>پاهاى وى پينه زده بود و گفت</w:t>
      </w:r>
      <w:r w:rsidR="00AD7B83">
        <w:rPr>
          <w:rtl/>
          <w:lang w:bidi="fa-IR"/>
        </w:rPr>
        <w:t>:</w:t>
      </w:r>
      <w:r>
        <w:rPr>
          <w:rtl/>
          <w:lang w:bidi="fa-IR"/>
        </w:rPr>
        <w:t xml:space="preserve"> به خدا قسم</w:t>
      </w:r>
      <w:r w:rsidR="00AD7B83">
        <w:rPr>
          <w:rtl/>
          <w:lang w:bidi="fa-IR"/>
        </w:rPr>
        <w:t xml:space="preserve">، </w:t>
      </w:r>
      <w:r>
        <w:rPr>
          <w:rtl/>
          <w:lang w:bidi="fa-IR"/>
        </w:rPr>
        <w:t>چيزى جز دوستى شما اهل بيت مرا با اينجا نكشانده است</w:t>
      </w:r>
      <w:r w:rsidR="00AD7B83">
        <w:rPr>
          <w:rtl/>
          <w:lang w:bidi="fa-IR"/>
        </w:rPr>
        <w:t xml:space="preserve">. </w:t>
      </w:r>
    </w:p>
    <w:p w:rsidR="00D20B57" w:rsidRDefault="00D20B57" w:rsidP="00D20B57">
      <w:pPr>
        <w:pStyle w:val="libNormal"/>
        <w:rPr>
          <w:rtl/>
          <w:lang w:bidi="fa-IR"/>
        </w:rPr>
      </w:pPr>
      <w:r>
        <w:rPr>
          <w:rtl/>
          <w:lang w:bidi="fa-IR"/>
        </w:rPr>
        <w:t xml:space="preserve">ابو جعفر باقر </w:t>
      </w:r>
      <w:r w:rsidR="004E5872" w:rsidRPr="004E5872">
        <w:rPr>
          <w:rStyle w:val="libAlaemChar"/>
          <w:rtl/>
        </w:rPr>
        <w:t>عليه‌السلام</w:t>
      </w:r>
      <w:r>
        <w:rPr>
          <w:rtl/>
          <w:lang w:bidi="fa-IR"/>
        </w:rPr>
        <w:t xml:space="preserve"> فرمود: به خدا قسم</w:t>
      </w:r>
      <w:r w:rsidR="00AD7B83">
        <w:rPr>
          <w:rtl/>
          <w:lang w:bidi="fa-IR"/>
        </w:rPr>
        <w:t xml:space="preserve">، </w:t>
      </w:r>
      <w:r>
        <w:rPr>
          <w:rtl/>
          <w:lang w:bidi="fa-IR"/>
        </w:rPr>
        <w:t>اگر سنگى ما را دوست بدارد</w:t>
      </w:r>
      <w:r w:rsidR="00AD7B83">
        <w:rPr>
          <w:rtl/>
          <w:lang w:bidi="fa-IR"/>
        </w:rPr>
        <w:t xml:space="preserve">، </w:t>
      </w:r>
      <w:r>
        <w:rPr>
          <w:rtl/>
          <w:lang w:bidi="fa-IR"/>
        </w:rPr>
        <w:t>خدا آن را با ما محشور مى دارد</w:t>
      </w:r>
      <w:r w:rsidR="00AD7B83">
        <w:rPr>
          <w:rtl/>
          <w:lang w:bidi="fa-IR"/>
        </w:rPr>
        <w:t xml:space="preserve">، </w:t>
      </w:r>
      <w:r>
        <w:rPr>
          <w:rtl/>
          <w:lang w:bidi="fa-IR"/>
        </w:rPr>
        <w:t>و آيا دين جز حب چيزى است</w:t>
      </w:r>
      <w:r w:rsidR="00AD7B83">
        <w:rPr>
          <w:rtl/>
          <w:lang w:bidi="fa-IR"/>
        </w:rPr>
        <w:t xml:space="preserve">. </w:t>
      </w:r>
      <w:r>
        <w:rPr>
          <w:rtl/>
          <w:lang w:bidi="fa-IR"/>
        </w:rPr>
        <w:t>خداى تعالى مى فرمايد: بگو كه اگر خدا را دوست داريد</w:t>
      </w:r>
      <w:r w:rsidR="00AD7B83">
        <w:rPr>
          <w:rtl/>
          <w:lang w:bidi="fa-IR"/>
        </w:rPr>
        <w:t xml:space="preserve">، </w:t>
      </w:r>
      <w:r>
        <w:rPr>
          <w:rtl/>
          <w:lang w:bidi="fa-IR"/>
        </w:rPr>
        <w:t>مرا دوست بداريد</w:t>
      </w:r>
      <w:r w:rsidR="00AD7B83">
        <w:rPr>
          <w:rtl/>
          <w:lang w:bidi="fa-IR"/>
        </w:rPr>
        <w:t xml:space="preserve">، </w:t>
      </w:r>
      <w:r>
        <w:rPr>
          <w:rtl/>
          <w:lang w:bidi="fa-IR"/>
        </w:rPr>
        <w:t>خدا شما را دوشت مى دارد</w:t>
      </w:r>
      <w:r w:rsidR="00AD7B83">
        <w:rPr>
          <w:rtl/>
          <w:lang w:bidi="fa-IR"/>
        </w:rPr>
        <w:t xml:space="preserve">. </w:t>
      </w:r>
      <w:r>
        <w:rPr>
          <w:rtl/>
          <w:lang w:bidi="fa-IR"/>
        </w:rPr>
        <w:t>و فرمود: كسانى را كه به سوى ايشان مهاجرت كردند</w:t>
      </w:r>
      <w:r w:rsidR="00AD7B83">
        <w:rPr>
          <w:rtl/>
          <w:lang w:bidi="fa-IR"/>
        </w:rPr>
        <w:t xml:space="preserve">، </w:t>
      </w:r>
      <w:r>
        <w:rPr>
          <w:rtl/>
          <w:lang w:bidi="fa-IR"/>
        </w:rPr>
        <w:t xml:space="preserve">دوست مى دارند و آيا دين جز حب چيزى </w:t>
      </w:r>
      <w:r w:rsidR="00C37290" w:rsidRPr="000456DB">
        <w:rPr>
          <w:rStyle w:val="libFootnotenumChar"/>
          <w:rtl/>
          <w:lang w:bidi="fa-IR"/>
        </w:rPr>
        <w:t>(</w:t>
      </w:r>
      <w:r w:rsidRPr="000456DB">
        <w:rPr>
          <w:rStyle w:val="libFootnotenumChar"/>
          <w:rtl/>
          <w:lang w:bidi="fa-IR"/>
        </w:rPr>
        <w:t>766</w:t>
      </w:r>
      <w:r w:rsidR="002C46C8">
        <w:rPr>
          <w:rStyle w:val="libFootnotenumChar"/>
          <w:rtl/>
          <w:lang w:bidi="fa-IR"/>
        </w:rPr>
        <w:t xml:space="preserve">) </w:t>
      </w:r>
      <w:r>
        <w:rPr>
          <w:rtl/>
          <w:lang w:bidi="fa-IR"/>
        </w:rPr>
        <w:t>است</w:t>
      </w:r>
      <w:r w:rsidR="002C46C8">
        <w:rPr>
          <w:rtl/>
          <w:lang w:bidi="fa-IR"/>
        </w:rPr>
        <w:t xml:space="preserve">؟ </w:t>
      </w:r>
    </w:p>
    <w:p w:rsidR="00D20B57" w:rsidRDefault="00670561" w:rsidP="007E14DD">
      <w:pPr>
        <w:pStyle w:val="Heading3"/>
        <w:rPr>
          <w:rtl/>
          <w:lang w:bidi="fa-IR"/>
        </w:rPr>
      </w:pPr>
      <w:bookmarkStart w:id="709" w:name="_Toc391815128"/>
      <w:r>
        <w:rPr>
          <w:rtl/>
          <w:lang w:bidi="fa-IR"/>
        </w:rPr>
        <w:br w:type="page"/>
      </w:r>
      <w:r w:rsidR="00D20B57">
        <w:rPr>
          <w:rtl/>
          <w:lang w:bidi="fa-IR"/>
        </w:rPr>
        <w:lastRenderedPageBreak/>
        <w:t>66</w:t>
      </w:r>
      <w:r w:rsidR="00D20B57" w:rsidRPr="00CF375D">
        <w:rPr>
          <w:rtl/>
        </w:rPr>
        <w:t>2</w:t>
      </w:r>
      <w:r w:rsidR="00CF375D" w:rsidRPr="00CF375D">
        <w:rPr>
          <w:rtl/>
          <w:lang w:bidi="fa-IR"/>
        </w:rPr>
        <w:t xml:space="preserve">- </w:t>
      </w:r>
      <w:r w:rsidR="00D20B57">
        <w:rPr>
          <w:rtl/>
          <w:lang w:bidi="fa-IR"/>
        </w:rPr>
        <w:t>هراس از آتش</w:t>
      </w:r>
      <w:bookmarkEnd w:id="709"/>
      <w:r w:rsidR="00D20B57">
        <w:rPr>
          <w:rtl/>
          <w:lang w:bidi="fa-IR"/>
        </w:rPr>
        <w:t xml:space="preserve"> </w:t>
      </w:r>
    </w:p>
    <w:p w:rsidR="00D20B57" w:rsidRDefault="00D20B57" w:rsidP="00D20B57">
      <w:pPr>
        <w:pStyle w:val="libNormal"/>
        <w:rPr>
          <w:rtl/>
          <w:lang w:bidi="fa-IR"/>
        </w:rPr>
      </w:pPr>
      <w:r>
        <w:rPr>
          <w:rtl/>
          <w:lang w:bidi="fa-IR"/>
        </w:rPr>
        <w:t xml:space="preserve">سخن امام ابى جعفر </w:t>
      </w:r>
      <w:r w:rsidR="004E5872" w:rsidRPr="004E5872">
        <w:rPr>
          <w:rStyle w:val="libAlaemChar"/>
          <w:rtl/>
        </w:rPr>
        <w:t>عليه‌السلام</w:t>
      </w:r>
      <w:r>
        <w:rPr>
          <w:rtl/>
          <w:lang w:bidi="fa-IR"/>
        </w:rPr>
        <w:t xml:space="preserve"> در حديث كافى چنين بود: يا نار هيديه و لا تاءذيه مراد از هيديه</w:t>
      </w:r>
      <w:r w:rsidR="00AD7B83">
        <w:rPr>
          <w:rtl/>
          <w:lang w:bidi="fa-IR"/>
        </w:rPr>
        <w:t>؛</w:t>
      </w:r>
      <w:r>
        <w:rPr>
          <w:rtl/>
          <w:lang w:bidi="fa-IR"/>
        </w:rPr>
        <w:t xml:space="preserve"> يعنى بترسانش و او را در هراس در آور و ترساندن نوعى از عذاب است</w:t>
      </w:r>
      <w:r w:rsidR="00AD7B83">
        <w:rPr>
          <w:rtl/>
          <w:lang w:bidi="fa-IR"/>
        </w:rPr>
        <w:t xml:space="preserve">. </w:t>
      </w:r>
      <w:r>
        <w:rPr>
          <w:rtl/>
          <w:lang w:bidi="fa-IR"/>
        </w:rPr>
        <w:t>و لو آزار رسانى نيست</w:t>
      </w:r>
      <w:r w:rsidR="00AD7B83">
        <w:rPr>
          <w:rtl/>
          <w:lang w:bidi="fa-IR"/>
        </w:rPr>
        <w:t xml:space="preserve">، </w:t>
      </w:r>
      <w:r>
        <w:rPr>
          <w:rtl/>
          <w:lang w:bidi="fa-IR"/>
        </w:rPr>
        <w:t>و ايذاى آتش امر ديگرى است</w:t>
      </w:r>
      <w:r w:rsidR="00AD7B83">
        <w:rPr>
          <w:rtl/>
          <w:lang w:bidi="fa-IR"/>
        </w:rPr>
        <w:t xml:space="preserve">، </w:t>
      </w:r>
      <w:r>
        <w:rPr>
          <w:rtl/>
          <w:lang w:bidi="fa-IR"/>
        </w:rPr>
        <w:t>چنانكه شما فرزندت را با آتش مى ترسانى</w:t>
      </w:r>
      <w:r w:rsidR="00AD7B83">
        <w:rPr>
          <w:rtl/>
          <w:lang w:bidi="fa-IR"/>
        </w:rPr>
        <w:t xml:space="preserve">، </w:t>
      </w:r>
      <w:r>
        <w:rPr>
          <w:rtl/>
          <w:lang w:bidi="fa-IR"/>
        </w:rPr>
        <w:t>ولى او را به آتش آزار نمى دهى</w:t>
      </w:r>
      <w:r w:rsidR="00AC405B">
        <w:rPr>
          <w:rtl/>
          <w:lang w:bidi="fa-IR"/>
        </w:rPr>
        <w:t xml:space="preserve">! </w:t>
      </w:r>
      <w:r w:rsidR="00C37290" w:rsidRPr="000456DB">
        <w:rPr>
          <w:rStyle w:val="libFootnotenumChar"/>
          <w:rtl/>
          <w:lang w:bidi="fa-IR"/>
        </w:rPr>
        <w:t>(</w:t>
      </w:r>
      <w:r w:rsidRPr="000456DB">
        <w:rPr>
          <w:rStyle w:val="libFootnotenumChar"/>
          <w:rtl/>
          <w:lang w:bidi="fa-IR"/>
        </w:rPr>
        <w:t>767</w:t>
      </w:r>
      <w:r w:rsidR="002C46C8">
        <w:rPr>
          <w:rStyle w:val="libFootnotenumChar"/>
          <w:rtl/>
          <w:lang w:bidi="fa-IR"/>
        </w:rPr>
        <w:t xml:space="preserve">) </w:t>
      </w:r>
    </w:p>
    <w:p w:rsidR="00D20B57" w:rsidRDefault="00D20B57" w:rsidP="007E14DD">
      <w:pPr>
        <w:pStyle w:val="Heading3"/>
        <w:rPr>
          <w:rtl/>
          <w:lang w:bidi="fa-IR"/>
        </w:rPr>
      </w:pPr>
      <w:bookmarkStart w:id="710" w:name="_Toc391815129"/>
      <w:r>
        <w:rPr>
          <w:rtl/>
          <w:lang w:bidi="fa-IR"/>
        </w:rPr>
        <w:t>66</w:t>
      </w:r>
      <w:r w:rsidRPr="00CF375D">
        <w:rPr>
          <w:rtl/>
        </w:rPr>
        <w:t>3</w:t>
      </w:r>
      <w:r w:rsidR="00CF375D" w:rsidRPr="00CF375D">
        <w:rPr>
          <w:rtl/>
          <w:lang w:bidi="fa-IR"/>
        </w:rPr>
        <w:t xml:space="preserve">- </w:t>
      </w:r>
      <w:r>
        <w:rPr>
          <w:rtl/>
          <w:lang w:bidi="fa-IR"/>
        </w:rPr>
        <w:t>توصيف بهشت</w:t>
      </w:r>
      <w:bookmarkEnd w:id="710"/>
      <w:r>
        <w:rPr>
          <w:rtl/>
          <w:lang w:bidi="fa-IR"/>
        </w:rPr>
        <w:t xml:space="preserve"> </w:t>
      </w:r>
    </w:p>
    <w:p w:rsidR="00D20B57" w:rsidRDefault="00D20B57" w:rsidP="00D20B57">
      <w:pPr>
        <w:pStyle w:val="libNormal"/>
        <w:rPr>
          <w:rtl/>
          <w:lang w:bidi="fa-IR"/>
        </w:rPr>
      </w:pPr>
      <w:r>
        <w:rPr>
          <w:rtl/>
          <w:lang w:bidi="fa-IR"/>
        </w:rPr>
        <w:t xml:space="preserve">امام باقر </w:t>
      </w:r>
      <w:r w:rsidR="004E5872" w:rsidRPr="004E5872">
        <w:rPr>
          <w:rStyle w:val="libAlaemChar"/>
          <w:rtl/>
        </w:rPr>
        <w:t>عليه‌السلام</w:t>
      </w:r>
      <w:r>
        <w:rPr>
          <w:rtl/>
          <w:lang w:bidi="fa-IR"/>
        </w:rPr>
        <w:t xml:space="preserve"> روايت شده است كه فرمود: احسنوا الظن بالله</w:t>
      </w:r>
      <w:r w:rsidR="00AD7B83">
        <w:rPr>
          <w:rtl/>
          <w:lang w:bidi="fa-IR"/>
        </w:rPr>
        <w:t xml:space="preserve">، </w:t>
      </w:r>
      <w:r>
        <w:rPr>
          <w:rtl/>
          <w:lang w:bidi="fa-IR"/>
        </w:rPr>
        <w:t>واعلموا ان للجنه ثمانيه ابواب عرض كل باب منها مسير اربعهماه سنه</w:t>
      </w:r>
      <w:r w:rsidR="00AD7B83">
        <w:rPr>
          <w:rtl/>
          <w:lang w:bidi="fa-IR"/>
        </w:rPr>
        <w:t>؛</w:t>
      </w:r>
      <w:r>
        <w:rPr>
          <w:rtl/>
          <w:lang w:bidi="fa-IR"/>
        </w:rPr>
        <w:t xml:space="preserve"> گمان خود را به خداى</w:t>
      </w:r>
      <w:r w:rsidR="00AD7B83">
        <w:rPr>
          <w:rtl/>
          <w:lang w:bidi="fa-IR"/>
        </w:rPr>
        <w:t xml:space="preserve">، </w:t>
      </w:r>
      <w:r>
        <w:rPr>
          <w:rtl/>
          <w:lang w:bidi="fa-IR"/>
        </w:rPr>
        <w:t>نيكو نماييد و بدانيد كه بهشت هشت در دارد</w:t>
      </w:r>
      <w:r w:rsidR="00AD7B83">
        <w:rPr>
          <w:rtl/>
          <w:lang w:bidi="fa-IR"/>
        </w:rPr>
        <w:t xml:space="preserve">، </w:t>
      </w:r>
      <w:r>
        <w:rPr>
          <w:rtl/>
          <w:lang w:bidi="fa-IR"/>
        </w:rPr>
        <w:t>پهناى هر درى چهارصد سال راه است</w:t>
      </w:r>
      <w:r w:rsidR="00AD7B83">
        <w:rPr>
          <w:rtl/>
          <w:lang w:bidi="fa-IR"/>
        </w:rPr>
        <w:t xml:space="preserve">. </w:t>
      </w:r>
      <w:r w:rsidR="00C37290" w:rsidRPr="000456DB">
        <w:rPr>
          <w:rStyle w:val="libFootnotenumChar"/>
          <w:rtl/>
          <w:lang w:bidi="fa-IR"/>
        </w:rPr>
        <w:t>(</w:t>
      </w:r>
      <w:r w:rsidRPr="000456DB">
        <w:rPr>
          <w:rStyle w:val="libFootnotenumChar"/>
          <w:rtl/>
          <w:lang w:bidi="fa-IR"/>
        </w:rPr>
        <w:t>768</w:t>
      </w:r>
      <w:r w:rsidR="002C46C8">
        <w:rPr>
          <w:rStyle w:val="libFootnotenumChar"/>
          <w:rtl/>
          <w:lang w:bidi="fa-IR"/>
        </w:rPr>
        <w:t xml:space="preserve">) </w:t>
      </w:r>
    </w:p>
    <w:p w:rsidR="00D20B57" w:rsidRDefault="00D20B57" w:rsidP="007E14DD">
      <w:pPr>
        <w:pStyle w:val="Heading3"/>
        <w:rPr>
          <w:rtl/>
          <w:lang w:bidi="fa-IR"/>
        </w:rPr>
      </w:pPr>
      <w:bookmarkStart w:id="711" w:name="_Toc391815130"/>
      <w:r>
        <w:rPr>
          <w:rtl/>
          <w:lang w:bidi="fa-IR"/>
        </w:rPr>
        <w:t>66</w:t>
      </w:r>
      <w:r w:rsidRPr="00CF375D">
        <w:rPr>
          <w:rtl/>
        </w:rPr>
        <w:t>4</w:t>
      </w:r>
      <w:r w:rsidR="00CF375D" w:rsidRPr="00CF375D">
        <w:rPr>
          <w:rtl/>
          <w:lang w:bidi="fa-IR"/>
        </w:rPr>
        <w:t xml:space="preserve">- </w:t>
      </w:r>
      <w:r>
        <w:rPr>
          <w:rtl/>
          <w:lang w:bidi="fa-IR"/>
        </w:rPr>
        <w:t>عبادت هفتاد جزء است</w:t>
      </w:r>
      <w:r w:rsidR="00AC405B">
        <w:rPr>
          <w:rtl/>
          <w:lang w:bidi="fa-IR"/>
        </w:rPr>
        <w:t>!</w:t>
      </w:r>
      <w:bookmarkEnd w:id="711"/>
      <w:r w:rsidR="00AC405B">
        <w:rPr>
          <w:rtl/>
          <w:lang w:bidi="fa-IR"/>
        </w:rPr>
        <w:t xml:space="preserve"> </w:t>
      </w:r>
    </w:p>
    <w:p w:rsidR="00D20B57" w:rsidRDefault="00D20B57" w:rsidP="00D20B57">
      <w:pPr>
        <w:pStyle w:val="libNormal"/>
        <w:rPr>
          <w:rtl/>
          <w:lang w:bidi="fa-IR"/>
        </w:rPr>
      </w:pPr>
      <w:r>
        <w:rPr>
          <w:rtl/>
          <w:lang w:bidi="fa-IR"/>
        </w:rPr>
        <w:t xml:space="preserve">امام باقر </w:t>
      </w:r>
      <w:r w:rsidR="004E5872" w:rsidRPr="004E5872">
        <w:rPr>
          <w:rStyle w:val="libAlaemChar"/>
          <w:rtl/>
        </w:rPr>
        <w:t>عليه‌السلام</w:t>
      </w:r>
      <w:r>
        <w:rPr>
          <w:rtl/>
          <w:lang w:bidi="fa-IR"/>
        </w:rPr>
        <w:t xml:space="preserve"> فرمود كه</w:t>
      </w:r>
      <w:r w:rsidR="00AD7B83">
        <w:rPr>
          <w:rtl/>
          <w:lang w:bidi="fa-IR"/>
        </w:rPr>
        <w:t>:</w:t>
      </w:r>
      <w:r>
        <w:rPr>
          <w:rtl/>
          <w:lang w:bidi="fa-IR"/>
        </w:rPr>
        <w:t xml:space="preserve"> رسول الله </w:t>
      </w:r>
      <w:r w:rsidR="00C80917" w:rsidRPr="00C80917">
        <w:rPr>
          <w:rStyle w:val="libAlaemChar"/>
          <w:rtl/>
        </w:rPr>
        <w:t>صلى‌الله‌عليه‌وآله</w:t>
      </w:r>
      <w:r>
        <w:rPr>
          <w:rtl/>
          <w:lang w:bidi="fa-IR"/>
        </w:rPr>
        <w:t xml:space="preserve"> فرمود: العباده سبعون جزءا</w:t>
      </w:r>
      <w:r w:rsidR="00AD7B83">
        <w:rPr>
          <w:rtl/>
          <w:lang w:bidi="fa-IR"/>
        </w:rPr>
        <w:t xml:space="preserve">، </w:t>
      </w:r>
      <w:r>
        <w:rPr>
          <w:rtl/>
          <w:lang w:bidi="fa-IR"/>
        </w:rPr>
        <w:t>افضلها طلب الحلال</w:t>
      </w:r>
      <w:r w:rsidR="00AD7B83">
        <w:rPr>
          <w:rtl/>
          <w:lang w:bidi="fa-IR"/>
        </w:rPr>
        <w:t xml:space="preserve">. </w:t>
      </w:r>
      <w:r>
        <w:rPr>
          <w:rtl/>
          <w:lang w:bidi="fa-IR"/>
        </w:rPr>
        <w:t>يعنى عبادت هفتاد جزء است</w:t>
      </w:r>
      <w:r w:rsidR="00AD7B83">
        <w:rPr>
          <w:rtl/>
          <w:lang w:bidi="fa-IR"/>
        </w:rPr>
        <w:t xml:space="preserve">، </w:t>
      </w:r>
      <w:r>
        <w:rPr>
          <w:rtl/>
          <w:lang w:bidi="fa-IR"/>
        </w:rPr>
        <w:t>برترين جزء آن طلب حلال است</w:t>
      </w:r>
      <w:r w:rsidR="00AD7B83">
        <w:rPr>
          <w:rtl/>
          <w:lang w:bidi="fa-IR"/>
        </w:rPr>
        <w:t xml:space="preserve">. </w:t>
      </w:r>
    </w:p>
    <w:p w:rsidR="00D20B57" w:rsidRDefault="00D20B57" w:rsidP="007E14DD">
      <w:pPr>
        <w:pStyle w:val="Heading3"/>
        <w:rPr>
          <w:rtl/>
          <w:lang w:bidi="fa-IR"/>
        </w:rPr>
      </w:pPr>
      <w:bookmarkStart w:id="712" w:name="_Toc391815131"/>
      <w:r>
        <w:rPr>
          <w:rtl/>
          <w:lang w:bidi="fa-IR"/>
        </w:rPr>
        <w:t>66</w:t>
      </w:r>
      <w:r w:rsidRPr="00CF375D">
        <w:rPr>
          <w:rtl/>
        </w:rPr>
        <w:t>5</w:t>
      </w:r>
      <w:r w:rsidR="00CF375D" w:rsidRPr="00CF375D">
        <w:rPr>
          <w:rtl/>
          <w:lang w:bidi="fa-IR"/>
        </w:rPr>
        <w:t xml:space="preserve">- </w:t>
      </w:r>
      <w:r>
        <w:rPr>
          <w:rtl/>
          <w:lang w:bidi="fa-IR"/>
        </w:rPr>
        <w:t>حكمت خداوندى</w:t>
      </w:r>
      <w:bookmarkEnd w:id="712"/>
    </w:p>
    <w:p w:rsidR="00D20B57" w:rsidRDefault="00D20B57" w:rsidP="00D20B57">
      <w:pPr>
        <w:pStyle w:val="libNormal"/>
        <w:rPr>
          <w:rtl/>
          <w:lang w:bidi="fa-IR"/>
        </w:rPr>
      </w:pPr>
      <w:r>
        <w:rPr>
          <w:rtl/>
          <w:lang w:bidi="fa-IR"/>
        </w:rPr>
        <w:t>در كافى از امام باقر</w:t>
      </w:r>
      <w:r w:rsidR="00C37290">
        <w:rPr>
          <w:rtl/>
          <w:lang w:bidi="fa-IR"/>
        </w:rPr>
        <w:t xml:space="preserve"> (</w:t>
      </w:r>
      <w:r>
        <w:rPr>
          <w:rtl/>
          <w:lang w:bidi="fa-IR"/>
        </w:rPr>
        <w:t>شكافنده</w:t>
      </w:r>
      <w:r w:rsidR="002C46C8">
        <w:rPr>
          <w:rtl/>
          <w:lang w:bidi="fa-IR"/>
        </w:rPr>
        <w:t xml:space="preserve">) </w:t>
      </w:r>
      <w:r>
        <w:rPr>
          <w:rtl/>
          <w:lang w:bidi="fa-IR"/>
        </w:rPr>
        <w:t>علوم پيامبران روايت شده است كه آن حضرت فرمود: وقتى خداوند بخواهد كه نطفه اى را كه بر آن در صلب آدم پيمان گرفته شده</w:t>
      </w:r>
      <w:r w:rsidR="00AD7B83">
        <w:rPr>
          <w:rtl/>
          <w:lang w:bidi="fa-IR"/>
        </w:rPr>
        <w:t xml:space="preserve">، </w:t>
      </w:r>
      <w:r>
        <w:rPr>
          <w:rtl/>
          <w:lang w:bidi="fa-IR"/>
        </w:rPr>
        <w:t>خلق كند يا آنكه را</w:t>
      </w:r>
      <w:r w:rsidR="00AD7B83">
        <w:rPr>
          <w:rtl/>
          <w:lang w:bidi="fa-IR"/>
        </w:rPr>
        <w:t xml:space="preserve">، </w:t>
      </w:r>
      <w:r>
        <w:rPr>
          <w:rtl/>
          <w:lang w:bidi="fa-IR"/>
        </w:rPr>
        <w:t>وى در نظر دارد و آنرا در رحم قرار دهد</w:t>
      </w:r>
      <w:r w:rsidR="00AD7B83">
        <w:rPr>
          <w:rtl/>
          <w:lang w:bidi="fa-IR"/>
        </w:rPr>
        <w:t xml:space="preserve">، </w:t>
      </w:r>
      <w:r>
        <w:rPr>
          <w:rtl/>
          <w:lang w:bidi="fa-IR"/>
        </w:rPr>
        <w:t>مرد را بر جماع تحريك كند و به رحم وحى مى كند كه درت را باز كن تا خلق و قضاء نافذ من و قدر من در تو راه يابد</w:t>
      </w:r>
      <w:r w:rsidR="00AD7B83">
        <w:rPr>
          <w:rtl/>
          <w:lang w:bidi="fa-IR"/>
        </w:rPr>
        <w:t xml:space="preserve">، </w:t>
      </w:r>
      <w:r>
        <w:rPr>
          <w:rtl/>
          <w:lang w:bidi="fa-IR"/>
        </w:rPr>
        <w:t>آنگاه رحم درش را باز مى كند و نطفه به رحم مى رسد</w:t>
      </w:r>
      <w:r w:rsidR="00AD7B83">
        <w:rPr>
          <w:rtl/>
          <w:lang w:bidi="fa-IR"/>
        </w:rPr>
        <w:t xml:space="preserve">. </w:t>
      </w:r>
    </w:p>
    <w:p w:rsidR="00D20B57" w:rsidRDefault="000456DB" w:rsidP="002A2A42">
      <w:pPr>
        <w:pStyle w:val="Heading1"/>
        <w:rPr>
          <w:rtl/>
          <w:lang w:bidi="fa-IR"/>
        </w:rPr>
      </w:pPr>
      <w:r>
        <w:rPr>
          <w:rtl/>
          <w:lang w:bidi="fa-IR"/>
        </w:rPr>
        <w:br w:type="page"/>
      </w:r>
      <w:bookmarkStart w:id="713" w:name="_Toc391815132"/>
      <w:r w:rsidR="002A2A42">
        <w:rPr>
          <w:rtl/>
          <w:lang w:bidi="fa-IR"/>
        </w:rPr>
        <w:lastRenderedPageBreak/>
        <w:t xml:space="preserve">فضل هشتم: امام ششم، سيماى امام جعفر بن محمد صادق آل محمد </w:t>
      </w:r>
      <w:r w:rsidR="004E5872" w:rsidRPr="004E5872">
        <w:rPr>
          <w:rStyle w:val="libAlaemChar"/>
          <w:rtl/>
        </w:rPr>
        <w:t>عليه‌السلام</w:t>
      </w:r>
      <w:bookmarkEnd w:id="713"/>
    </w:p>
    <w:p w:rsidR="00D20B57" w:rsidRDefault="002A2A42" w:rsidP="002A2A42">
      <w:pPr>
        <w:pStyle w:val="Heading2"/>
        <w:rPr>
          <w:rtl/>
          <w:lang w:bidi="fa-IR"/>
        </w:rPr>
      </w:pPr>
      <w:bookmarkStart w:id="714" w:name="_Toc391815133"/>
      <w:r>
        <w:rPr>
          <w:rtl/>
          <w:lang w:bidi="fa-IR"/>
        </w:rPr>
        <w:t xml:space="preserve">بخش اول: فضايل امام جعفر صادق </w:t>
      </w:r>
      <w:r w:rsidR="004E5872" w:rsidRPr="004E5872">
        <w:rPr>
          <w:rStyle w:val="libAlaemChar"/>
          <w:rtl/>
        </w:rPr>
        <w:t>عليه‌السلام</w:t>
      </w:r>
      <w:bookmarkEnd w:id="714"/>
      <w:r>
        <w:rPr>
          <w:rtl/>
          <w:lang w:bidi="fa-IR"/>
        </w:rPr>
        <w:t xml:space="preserve">  </w:t>
      </w:r>
    </w:p>
    <w:p w:rsidR="00D20B57" w:rsidRDefault="00D20B57" w:rsidP="007E14DD">
      <w:pPr>
        <w:pStyle w:val="Heading3"/>
        <w:rPr>
          <w:rtl/>
          <w:lang w:bidi="fa-IR"/>
        </w:rPr>
      </w:pPr>
      <w:bookmarkStart w:id="715" w:name="_Toc391815134"/>
      <w:r>
        <w:rPr>
          <w:rtl/>
          <w:lang w:bidi="fa-IR"/>
        </w:rPr>
        <w:t>66</w:t>
      </w:r>
      <w:r w:rsidRPr="00CF375D">
        <w:rPr>
          <w:rtl/>
        </w:rPr>
        <w:t>6</w:t>
      </w:r>
      <w:r w:rsidR="00CF375D" w:rsidRPr="00CF375D">
        <w:rPr>
          <w:rtl/>
          <w:lang w:bidi="fa-IR"/>
        </w:rPr>
        <w:t xml:space="preserve">- </w:t>
      </w:r>
      <w:r>
        <w:rPr>
          <w:rtl/>
          <w:lang w:bidi="fa-IR"/>
        </w:rPr>
        <w:t>بحر مواج ازلى و عروه الوثقاى حقيقى</w:t>
      </w:r>
      <w:bookmarkEnd w:id="715"/>
    </w:p>
    <w:p w:rsidR="00D20B57" w:rsidRDefault="00D20B57" w:rsidP="00D20B57">
      <w:pPr>
        <w:pStyle w:val="libNormal"/>
        <w:rPr>
          <w:rtl/>
          <w:lang w:bidi="fa-IR"/>
        </w:rPr>
      </w:pPr>
      <w:r>
        <w:rPr>
          <w:rtl/>
          <w:lang w:bidi="fa-IR"/>
        </w:rPr>
        <w:t>شيخ عارف محيى الدين عربى در المناقب</w:t>
      </w:r>
      <w:r w:rsidR="00AD7B83">
        <w:rPr>
          <w:rtl/>
          <w:lang w:bidi="fa-IR"/>
        </w:rPr>
        <w:t xml:space="preserve">، </w:t>
      </w:r>
      <w:r>
        <w:rPr>
          <w:rtl/>
          <w:lang w:bidi="fa-IR"/>
        </w:rPr>
        <w:t>مى گويد:</w:t>
      </w:r>
    </w:p>
    <w:p w:rsidR="00D20B57" w:rsidRDefault="00D20B57" w:rsidP="00D20B57">
      <w:pPr>
        <w:pStyle w:val="libNormal"/>
        <w:rPr>
          <w:rtl/>
          <w:lang w:bidi="fa-IR"/>
        </w:rPr>
      </w:pPr>
      <w:r>
        <w:rPr>
          <w:rtl/>
          <w:lang w:bidi="fa-IR"/>
        </w:rPr>
        <w:t>صلوات خدا و ملايك و حمله عرش و جميع خلقش در زمين و آسمان</w:t>
      </w:r>
      <w:r w:rsidR="00AD7B83">
        <w:rPr>
          <w:rtl/>
          <w:lang w:bidi="fa-IR"/>
        </w:rPr>
        <w:t xml:space="preserve">، </w:t>
      </w:r>
      <w:r>
        <w:rPr>
          <w:rtl/>
          <w:lang w:bidi="fa-IR"/>
        </w:rPr>
        <w:t>بر استاد عالم و سند وجود</w:t>
      </w:r>
      <w:r w:rsidR="00AD7B83">
        <w:rPr>
          <w:rtl/>
          <w:lang w:bidi="fa-IR"/>
        </w:rPr>
        <w:t xml:space="preserve">، </w:t>
      </w:r>
      <w:r>
        <w:rPr>
          <w:rtl/>
          <w:lang w:bidi="fa-IR"/>
        </w:rPr>
        <w:t>مرتقاى معارج و منتهاى صعود</w:t>
      </w:r>
      <w:r w:rsidR="00AD7B83">
        <w:rPr>
          <w:rtl/>
          <w:lang w:bidi="fa-IR"/>
        </w:rPr>
        <w:t xml:space="preserve">، </w:t>
      </w:r>
      <w:r>
        <w:rPr>
          <w:rtl/>
          <w:lang w:bidi="fa-IR"/>
        </w:rPr>
        <w:t>بحر مواج ازلى و سراج وهاج ابدى</w:t>
      </w:r>
      <w:r w:rsidR="00AD7B83">
        <w:rPr>
          <w:rtl/>
          <w:lang w:bidi="fa-IR"/>
        </w:rPr>
        <w:t xml:space="preserve">، </w:t>
      </w:r>
      <w:r>
        <w:rPr>
          <w:rtl/>
          <w:lang w:bidi="fa-IR"/>
        </w:rPr>
        <w:t>ناقد خزاين معرف و علوم</w:t>
      </w:r>
      <w:r w:rsidR="00AD7B83">
        <w:rPr>
          <w:rtl/>
          <w:lang w:bidi="fa-IR"/>
        </w:rPr>
        <w:t xml:space="preserve">، </w:t>
      </w:r>
      <w:r>
        <w:rPr>
          <w:rtl/>
          <w:lang w:bidi="fa-IR"/>
        </w:rPr>
        <w:t>عقول و نهايت فهوم</w:t>
      </w:r>
      <w:r w:rsidR="00AD7B83">
        <w:rPr>
          <w:rtl/>
          <w:lang w:bidi="fa-IR"/>
        </w:rPr>
        <w:t xml:space="preserve">، </w:t>
      </w:r>
      <w:r>
        <w:rPr>
          <w:rtl/>
          <w:lang w:bidi="fa-IR"/>
        </w:rPr>
        <w:t>عالم اسما و دليل طرق آسمان</w:t>
      </w:r>
      <w:r w:rsidR="00AD7B83">
        <w:rPr>
          <w:rtl/>
          <w:lang w:bidi="fa-IR"/>
        </w:rPr>
        <w:t xml:space="preserve">، </w:t>
      </w:r>
      <w:r>
        <w:rPr>
          <w:rtl/>
          <w:lang w:bidi="fa-IR"/>
        </w:rPr>
        <w:t>وجود جامع حقيقى و عروه وثقاى وثيقى</w:t>
      </w:r>
      <w:r w:rsidR="00AD7B83">
        <w:rPr>
          <w:rtl/>
          <w:lang w:bidi="fa-IR"/>
        </w:rPr>
        <w:t xml:space="preserve">، </w:t>
      </w:r>
      <w:r>
        <w:rPr>
          <w:rtl/>
          <w:lang w:bidi="fa-IR"/>
        </w:rPr>
        <w:t>برزخ و برازخ و جامع اضداد</w:t>
      </w:r>
      <w:r w:rsidR="00AD7B83">
        <w:rPr>
          <w:rtl/>
          <w:lang w:bidi="fa-IR"/>
        </w:rPr>
        <w:t xml:space="preserve">، </w:t>
      </w:r>
      <w:r>
        <w:rPr>
          <w:rtl/>
          <w:lang w:bidi="fa-IR"/>
        </w:rPr>
        <w:t>نود هدايت ارشاد خدا و مستمع قرآن از قايلش</w:t>
      </w:r>
      <w:r w:rsidR="00AD7B83">
        <w:rPr>
          <w:rtl/>
          <w:lang w:bidi="fa-IR"/>
        </w:rPr>
        <w:t xml:space="preserve">، </w:t>
      </w:r>
      <w:r>
        <w:rPr>
          <w:rtl/>
          <w:lang w:bidi="fa-IR"/>
        </w:rPr>
        <w:t>كاشف اسرار مسايلش</w:t>
      </w:r>
      <w:r w:rsidR="00AD7B83">
        <w:rPr>
          <w:rtl/>
          <w:lang w:bidi="fa-IR"/>
        </w:rPr>
        <w:t xml:space="preserve">، </w:t>
      </w:r>
      <w:r>
        <w:rPr>
          <w:rtl/>
          <w:lang w:bidi="fa-IR"/>
        </w:rPr>
        <w:t>مطلع شمس ابد</w:t>
      </w:r>
      <w:r w:rsidR="00AD7B83">
        <w:rPr>
          <w:rtl/>
          <w:lang w:bidi="fa-IR"/>
        </w:rPr>
        <w:t xml:space="preserve">، </w:t>
      </w:r>
      <w:r>
        <w:rPr>
          <w:rtl/>
          <w:lang w:bidi="fa-IR"/>
        </w:rPr>
        <w:t>جعفر بن محمد</w:t>
      </w:r>
      <w:r w:rsidR="00AD7B83">
        <w:rPr>
          <w:rtl/>
          <w:lang w:bidi="fa-IR"/>
        </w:rPr>
        <w:t xml:space="preserve">، </w:t>
      </w:r>
      <w:r>
        <w:rPr>
          <w:rtl/>
          <w:lang w:bidi="fa-IR"/>
        </w:rPr>
        <w:t>عليه صلوات الله الملك الاحد</w:t>
      </w:r>
      <w:r w:rsidR="00AD7B83">
        <w:rPr>
          <w:rtl/>
          <w:lang w:bidi="fa-IR"/>
        </w:rPr>
        <w:t xml:space="preserve">. </w:t>
      </w:r>
      <w:r w:rsidR="00C37290" w:rsidRPr="000456DB">
        <w:rPr>
          <w:rStyle w:val="libFootnotenumChar"/>
          <w:rtl/>
          <w:lang w:bidi="fa-IR"/>
        </w:rPr>
        <w:t>(</w:t>
      </w:r>
      <w:r w:rsidRPr="000456DB">
        <w:rPr>
          <w:rStyle w:val="libFootnotenumChar"/>
          <w:rtl/>
          <w:lang w:bidi="fa-IR"/>
        </w:rPr>
        <w:t>769</w:t>
      </w:r>
      <w:r w:rsidR="002C46C8">
        <w:rPr>
          <w:rStyle w:val="libFootnotenumChar"/>
          <w:rtl/>
          <w:lang w:bidi="fa-IR"/>
        </w:rPr>
        <w:t xml:space="preserve">) </w:t>
      </w:r>
    </w:p>
    <w:p w:rsidR="00D20B57" w:rsidRDefault="00D20B57" w:rsidP="007E14DD">
      <w:pPr>
        <w:pStyle w:val="Heading3"/>
        <w:rPr>
          <w:rtl/>
          <w:lang w:bidi="fa-IR"/>
        </w:rPr>
      </w:pPr>
      <w:bookmarkStart w:id="716" w:name="_Toc391815135"/>
      <w:r>
        <w:rPr>
          <w:rtl/>
          <w:lang w:bidi="fa-IR"/>
        </w:rPr>
        <w:t>66</w:t>
      </w:r>
      <w:r w:rsidRPr="00CF375D">
        <w:rPr>
          <w:rtl/>
        </w:rPr>
        <w:t>7</w:t>
      </w:r>
      <w:r w:rsidR="00CF375D" w:rsidRPr="00CF375D">
        <w:rPr>
          <w:rtl/>
          <w:lang w:bidi="fa-IR"/>
        </w:rPr>
        <w:t xml:space="preserve">- </w:t>
      </w:r>
      <w:r>
        <w:rPr>
          <w:rtl/>
          <w:lang w:bidi="fa-IR"/>
        </w:rPr>
        <w:t>كوچكى اساطير عرفان در برابر اهل البيت</w:t>
      </w:r>
      <w:r w:rsidR="00C37290">
        <w:rPr>
          <w:rtl/>
          <w:lang w:bidi="fa-IR"/>
        </w:rPr>
        <w:t xml:space="preserve"> </w:t>
      </w:r>
      <w:r w:rsidR="004E5872" w:rsidRPr="004E5872">
        <w:rPr>
          <w:rStyle w:val="libAlaemChar"/>
          <w:rtl/>
        </w:rPr>
        <w:t>عليه‌السلام</w:t>
      </w:r>
      <w:bookmarkEnd w:id="716"/>
      <w:r>
        <w:rPr>
          <w:rtl/>
          <w:lang w:bidi="fa-IR"/>
        </w:rPr>
        <w:t xml:space="preserve"> </w:t>
      </w:r>
    </w:p>
    <w:p w:rsidR="00D20B57" w:rsidRDefault="00D20B57" w:rsidP="00D20B57">
      <w:pPr>
        <w:pStyle w:val="libNormal"/>
        <w:rPr>
          <w:rtl/>
          <w:lang w:bidi="fa-IR"/>
        </w:rPr>
      </w:pPr>
      <w:r>
        <w:rPr>
          <w:rtl/>
          <w:lang w:bidi="fa-IR"/>
        </w:rPr>
        <w:t>قاضى عبدالرحمن</w:t>
      </w:r>
      <w:r w:rsidR="00AD7B83">
        <w:rPr>
          <w:rtl/>
          <w:lang w:bidi="fa-IR"/>
        </w:rPr>
        <w:t xml:space="preserve">، </w:t>
      </w:r>
      <w:r>
        <w:rPr>
          <w:rtl/>
          <w:lang w:bidi="fa-IR"/>
        </w:rPr>
        <w:t>در مبحث امامت كتاب المواقف مى گويد: هشتم اختصاص او</w:t>
      </w:r>
      <w:r w:rsidR="00C37290">
        <w:rPr>
          <w:rtl/>
          <w:lang w:bidi="fa-IR"/>
        </w:rPr>
        <w:t xml:space="preserve"> (</w:t>
      </w:r>
      <w:r>
        <w:rPr>
          <w:rtl/>
          <w:lang w:bidi="fa-IR"/>
        </w:rPr>
        <w:t xml:space="preserve">على </w:t>
      </w:r>
      <w:r w:rsidR="004E5872" w:rsidRPr="004E5872">
        <w:rPr>
          <w:rStyle w:val="libAlaemChar"/>
          <w:rtl/>
        </w:rPr>
        <w:t>عليه‌السلام</w:t>
      </w:r>
      <w:r w:rsidR="002C46C8">
        <w:rPr>
          <w:rtl/>
          <w:lang w:bidi="fa-IR"/>
        </w:rPr>
        <w:t xml:space="preserve">) </w:t>
      </w:r>
      <w:r>
        <w:rPr>
          <w:rtl/>
          <w:lang w:bidi="fa-IR"/>
        </w:rPr>
        <w:t>به همسرى چون فاطمه و فرزندانى چون حسن و حسين</w:t>
      </w:r>
      <w:r w:rsidR="00AD7B83">
        <w:rPr>
          <w:rtl/>
          <w:lang w:bidi="fa-IR"/>
        </w:rPr>
        <w:t xml:space="preserve">، </w:t>
      </w:r>
      <w:r>
        <w:rPr>
          <w:rtl/>
          <w:lang w:bidi="fa-IR"/>
        </w:rPr>
        <w:t>كه سيد اهل بهشتند و سپس فرزندان آنان</w:t>
      </w:r>
      <w:r w:rsidR="00AD7B83">
        <w:rPr>
          <w:rtl/>
          <w:lang w:bidi="fa-IR"/>
        </w:rPr>
        <w:t xml:space="preserve">، </w:t>
      </w:r>
      <w:r>
        <w:rPr>
          <w:rtl/>
          <w:lang w:bidi="fa-IR"/>
        </w:rPr>
        <w:t>كه همه مردم در فضل و برترى شان بر عالمين اتفاق دارند؛ به طورى كه ابو يزيد</w:t>
      </w:r>
      <w:r w:rsidR="00AD7B83">
        <w:rPr>
          <w:rtl/>
          <w:lang w:bidi="fa-IR"/>
        </w:rPr>
        <w:t xml:space="preserve">، </w:t>
      </w:r>
      <w:r>
        <w:rPr>
          <w:rtl/>
          <w:lang w:bidi="fa-IR"/>
        </w:rPr>
        <w:t xml:space="preserve">سقاى خانه جعفر صادق </w:t>
      </w:r>
      <w:r w:rsidR="004E5872" w:rsidRPr="004E5872">
        <w:rPr>
          <w:rStyle w:val="libAlaemChar"/>
          <w:rtl/>
        </w:rPr>
        <w:t>عليه‌السلام</w:t>
      </w:r>
      <w:r>
        <w:rPr>
          <w:rtl/>
          <w:lang w:bidi="fa-IR"/>
        </w:rPr>
        <w:t xml:space="preserve"> بود و معروف كرخى</w:t>
      </w:r>
      <w:r w:rsidR="00AD7B83">
        <w:rPr>
          <w:rtl/>
          <w:lang w:bidi="fa-IR"/>
        </w:rPr>
        <w:t xml:space="preserve">، </w:t>
      </w:r>
      <w:r>
        <w:rPr>
          <w:rtl/>
          <w:lang w:bidi="fa-IR"/>
        </w:rPr>
        <w:t xml:space="preserve">دربان خانه على بن موسى الرضا </w:t>
      </w:r>
      <w:r w:rsidR="004E5872" w:rsidRPr="004E5872">
        <w:rPr>
          <w:rStyle w:val="libAlaemChar"/>
          <w:rtl/>
        </w:rPr>
        <w:t>عليه‌السلام</w:t>
      </w:r>
      <w:r w:rsidR="00AD7B83">
        <w:rPr>
          <w:rtl/>
          <w:lang w:bidi="fa-IR"/>
        </w:rPr>
        <w:t xml:space="preserve">، </w:t>
      </w:r>
      <w:r w:rsidR="00C37290" w:rsidRPr="000456DB">
        <w:rPr>
          <w:rStyle w:val="libFootnotenumChar"/>
          <w:rtl/>
          <w:lang w:bidi="fa-IR"/>
        </w:rPr>
        <w:t>(</w:t>
      </w:r>
      <w:r w:rsidRPr="000456DB">
        <w:rPr>
          <w:rStyle w:val="libFootnotenumChar"/>
          <w:rtl/>
          <w:lang w:bidi="fa-IR"/>
        </w:rPr>
        <w:t>770</w:t>
      </w:r>
      <w:r w:rsidR="002C46C8">
        <w:rPr>
          <w:rStyle w:val="libFootnotenumChar"/>
          <w:rtl/>
          <w:lang w:bidi="fa-IR"/>
        </w:rPr>
        <w:t xml:space="preserve">) </w:t>
      </w:r>
    </w:p>
    <w:p w:rsidR="00D20B57" w:rsidRDefault="00D20B57" w:rsidP="007E14DD">
      <w:pPr>
        <w:pStyle w:val="Heading3"/>
        <w:rPr>
          <w:rtl/>
          <w:lang w:bidi="fa-IR"/>
        </w:rPr>
      </w:pPr>
      <w:bookmarkStart w:id="717" w:name="_Toc391815136"/>
      <w:r>
        <w:rPr>
          <w:rtl/>
          <w:lang w:bidi="fa-IR"/>
        </w:rPr>
        <w:t>66</w:t>
      </w:r>
      <w:r w:rsidRPr="00CF375D">
        <w:rPr>
          <w:rtl/>
        </w:rPr>
        <w:t>8</w:t>
      </w:r>
      <w:r w:rsidR="00CF375D" w:rsidRPr="00CF375D">
        <w:rPr>
          <w:rtl/>
          <w:lang w:bidi="fa-IR"/>
        </w:rPr>
        <w:t xml:space="preserve">- </w:t>
      </w:r>
      <w:r>
        <w:rPr>
          <w:rtl/>
          <w:lang w:bidi="fa-IR"/>
        </w:rPr>
        <w:t>علت لقب صادق</w:t>
      </w:r>
      <w:bookmarkEnd w:id="717"/>
      <w:r>
        <w:rPr>
          <w:rtl/>
          <w:lang w:bidi="fa-IR"/>
        </w:rPr>
        <w:t xml:space="preserve"> </w:t>
      </w:r>
    </w:p>
    <w:p w:rsidR="00D20B57" w:rsidRDefault="00D20B57" w:rsidP="00D20B57">
      <w:pPr>
        <w:pStyle w:val="libNormal"/>
        <w:rPr>
          <w:rtl/>
          <w:lang w:bidi="fa-IR"/>
        </w:rPr>
      </w:pPr>
      <w:r>
        <w:rPr>
          <w:rtl/>
          <w:lang w:bidi="fa-IR"/>
        </w:rPr>
        <w:t>ابن خلكان در وفيات الاعيان</w:t>
      </w:r>
      <w:r w:rsidR="00AD7B83">
        <w:rPr>
          <w:rtl/>
          <w:lang w:bidi="fa-IR"/>
        </w:rPr>
        <w:t xml:space="preserve">، </w:t>
      </w:r>
      <w:r>
        <w:rPr>
          <w:rtl/>
          <w:lang w:bidi="fa-IR"/>
        </w:rPr>
        <w:t>معروف به تاريخ اين خلكان مى گويد:</w:t>
      </w:r>
    </w:p>
    <w:p w:rsidR="00D20B57" w:rsidRDefault="00D20B57" w:rsidP="00D20B57">
      <w:pPr>
        <w:pStyle w:val="libNormal"/>
        <w:rPr>
          <w:rtl/>
          <w:lang w:bidi="fa-IR"/>
        </w:rPr>
      </w:pPr>
      <w:r>
        <w:rPr>
          <w:rtl/>
          <w:lang w:bidi="fa-IR"/>
        </w:rPr>
        <w:t>ابو عبدالله</w:t>
      </w:r>
      <w:r w:rsidR="00AD7B83">
        <w:rPr>
          <w:rtl/>
          <w:lang w:bidi="fa-IR"/>
        </w:rPr>
        <w:t xml:space="preserve">، </w:t>
      </w:r>
      <w:r>
        <w:rPr>
          <w:rtl/>
          <w:lang w:bidi="fa-IR"/>
        </w:rPr>
        <w:t>جعفر صادق</w:t>
      </w:r>
      <w:r w:rsidR="00AD7B83">
        <w:rPr>
          <w:rtl/>
          <w:lang w:bidi="fa-IR"/>
        </w:rPr>
        <w:t xml:space="preserve">، </w:t>
      </w:r>
      <w:r>
        <w:rPr>
          <w:rtl/>
          <w:lang w:bidi="fa-IR"/>
        </w:rPr>
        <w:t xml:space="preserve">فرزند محمد باقر </w:t>
      </w:r>
      <w:r w:rsidR="004E5872" w:rsidRPr="004E5872">
        <w:rPr>
          <w:rStyle w:val="libAlaemChar"/>
          <w:rtl/>
        </w:rPr>
        <w:t>عليه‌السلام</w:t>
      </w:r>
      <w:r w:rsidR="00AD7B83">
        <w:rPr>
          <w:rtl/>
          <w:lang w:bidi="fa-IR"/>
        </w:rPr>
        <w:t xml:space="preserve">، </w:t>
      </w:r>
      <w:r>
        <w:rPr>
          <w:rtl/>
          <w:lang w:bidi="fa-IR"/>
        </w:rPr>
        <w:t>يكى از ائمه دوازده گانه مذهب اماميه است</w:t>
      </w:r>
      <w:r w:rsidR="00AD7B83">
        <w:rPr>
          <w:rtl/>
          <w:lang w:bidi="fa-IR"/>
        </w:rPr>
        <w:t xml:space="preserve">. </w:t>
      </w:r>
      <w:r>
        <w:rPr>
          <w:rtl/>
          <w:lang w:bidi="fa-IR"/>
        </w:rPr>
        <w:t>او از سادات اهل بيت و به جهت صدقش ‍ در گفتار ملقب به صادق مى باشد</w:t>
      </w:r>
      <w:r w:rsidR="00AD7B83">
        <w:rPr>
          <w:rtl/>
          <w:lang w:bidi="fa-IR"/>
        </w:rPr>
        <w:t xml:space="preserve">، </w:t>
      </w:r>
      <w:r>
        <w:rPr>
          <w:rtl/>
          <w:lang w:bidi="fa-IR"/>
        </w:rPr>
        <w:t>فضل او مشهورتر از آن است كه ذكر شود</w:t>
      </w:r>
      <w:r w:rsidR="00AD7B83">
        <w:rPr>
          <w:rtl/>
          <w:lang w:bidi="fa-IR"/>
        </w:rPr>
        <w:t xml:space="preserve">، </w:t>
      </w:r>
      <w:r>
        <w:rPr>
          <w:rtl/>
          <w:lang w:bidi="fa-IR"/>
        </w:rPr>
        <w:t xml:space="preserve">و او را از نظريه </w:t>
      </w:r>
      <w:r>
        <w:rPr>
          <w:rtl/>
          <w:lang w:bidi="fa-IR"/>
        </w:rPr>
        <w:lastRenderedPageBreak/>
        <w:t>هايى است در علم كيميا و زجر و فال</w:t>
      </w:r>
      <w:r w:rsidR="00AD7B83">
        <w:rPr>
          <w:rtl/>
          <w:lang w:bidi="fa-IR"/>
        </w:rPr>
        <w:t xml:space="preserve">، </w:t>
      </w:r>
      <w:r>
        <w:rPr>
          <w:rtl/>
          <w:lang w:bidi="fa-IR"/>
        </w:rPr>
        <w:t>كه شاگردش ابو موسى</w:t>
      </w:r>
      <w:r w:rsidR="00AD7B83">
        <w:rPr>
          <w:rtl/>
          <w:lang w:bidi="fa-IR"/>
        </w:rPr>
        <w:t xml:space="preserve">، </w:t>
      </w:r>
      <w:r>
        <w:rPr>
          <w:rtl/>
          <w:lang w:bidi="fa-IR"/>
        </w:rPr>
        <w:t>جابر بن حيان</w:t>
      </w:r>
      <w:r w:rsidR="00AD7B83">
        <w:rPr>
          <w:rtl/>
          <w:lang w:bidi="fa-IR"/>
        </w:rPr>
        <w:t xml:space="preserve">، </w:t>
      </w:r>
      <w:r>
        <w:rPr>
          <w:rtl/>
          <w:lang w:bidi="fa-IR"/>
        </w:rPr>
        <w:t xml:space="preserve">آنها را در كتابى هزار ورقه متضمن بر رسايل جعفر صادق </w:t>
      </w:r>
      <w:r w:rsidR="004E5872" w:rsidRPr="004E5872">
        <w:rPr>
          <w:rStyle w:val="libAlaemChar"/>
          <w:rtl/>
        </w:rPr>
        <w:t>عليه‌السلام</w:t>
      </w:r>
      <w:r>
        <w:rPr>
          <w:rtl/>
          <w:lang w:bidi="fa-IR"/>
        </w:rPr>
        <w:t xml:space="preserve"> گرد آورده است كه جمعا پانصد رساله مى باشد</w:t>
      </w:r>
      <w:r w:rsidR="00AD7B83">
        <w:rPr>
          <w:rtl/>
          <w:lang w:bidi="fa-IR"/>
        </w:rPr>
        <w:t xml:space="preserve">. </w:t>
      </w:r>
      <w:r w:rsidR="00C37290" w:rsidRPr="000456DB">
        <w:rPr>
          <w:rStyle w:val="libFootnotenumChar"/>
          <w:rtl/>
          <w:lang w:bidi="fa-IR"/>
        </w:rPr>
        <w:t>(</w:t>
      </w:r>
      <w:r w:rsidRPr="000456DB">
        <w:rPr>
          <w:rStyle w:val="libFootnotenumChar"/>
          <w:rtl/>
          <w:lang w:bidi="fa-IR"/>
        </w:rPr>
        <w:t>771</w:t>
      </w:r>
      <w:r w:rsidR="002C46C8">
        <w:rPr>
          <w:rStyle w:val="libFootnotenumChar"/>
          <w:rtl/>
          <w:lang w:bidi="fa-IR"/>
        </w:rPr>
        <w:t xml:space="preserve">) </w:t>
      </w:r>
    </w:p>
    <w:p w:rsidR="00D20B57" w:rsidRDefault="00D20B57" w:rsidP="007E14DD">
      <w:pPr>
        <w:pStyle w:val="Heading3"/>
        <w:rPr>
          <w:rtl/>
          <w:lang w:bidi="fa-IR"/>
        </w:rPr>
      </w:pPr>
      <w:bookmarkStart w:id="718" w:name="_Toc391815137"/>
      <w:r>
        <w:rPr>
          <w:rtl/>
          <w:lang w:bidi="fa-IR"/>
        </w:rPr>
        <w:t>66</w:t>
      </w:r>
      <w:r w:rsidRPr="00CF375D">
        <w:rPr>
          <w:rtl/>
        </w:rPr>
        <w:t>9</w:t>
      </w:r>
      <w:r w:rsidR="00CF375D" w:rsidRPr="00CF375D">
        <w:rPr>
          <w:rtl/>
          <w:lang w:bidi="fa-IR"/>
        </w:rPr>
        <w:t xml:space="preserve">- </w:t>
      </w:r>
      <w:r>
        <w:rPr>
          <w:rtl/>
          <w:lang w:bidi="fa-IR"/>
        </w:rPr>
        <w:t>صادق آل محمد</w:t>
      </w:r>
      <w:bookmarkEnd w:id="718"/>
      <w:r>
        <w:rPr>
          <w:rtl/>
          <w:lang w:bidi="fa-IR"/>
        </w:rPr>
        <w:t xml:space="preserve"> </w:t>
      </w:r>
    </w:p>
    <w:p w:rsidR="00D20B57" w:rsidRDefault="00D20B57" w:rsidP="00D20B57">
      <w:pPr>
        <w:pStyle w:val="libNormal"/>
        <w:rPr>
          <w:rtl/>
          <w:lang w:bidi="fa-IR"/>
        </w:rPr>
      </w:pPr>
      <w:r>
        <w:rPr>
          <w:rtl/>
          <w:lang w:bidi="fa-IR"/>
        </w:rPr>
        <w:t xml:space="preserve">امام جعفر </w:t>
      </w:r>
      <w:r w:rsidR="004E5872" w:rsidRPr="004E5872">
        <w:rPr>
          <w:rStyle w:val="libAlaemChar"/>
          <w:rtl/>
        </w:rPr>
        <w:t>عليه‌السلام</w:t>
      </w:r>
      <w:r w:rsidR="00AD7B83">
        <w:rPr>
          <w:rtl/>
          <w:lang w:bidi="fa-IR"/>
        </w:rPr>
        <w:t xml:space="preserve">، </w:t>
      </w:r>
      <w:r>
        <w:rPr>
          <w:rtl/>
          <w:lang w:bidi="fa-IR"/>
        </w:rPr>
        <w:t>گر چه در گفتارش قادق و راستگو بود</w:t>
      </w:r>
      <w:r w:rsidR="00AD7B83">
        <w:rPr>
          <w:rtl/>
          <w:lang w:bidi="fa-IR"/>
        </w:rPr>
        <w:t xml:space="preserve">، </w:t>
      </w:r>
      <w:r>
        <w:rPr>
          <w:rtl/>
          <w:lang w:bidi="fa-IR"/>
        </w:rPr>
        <w:t>ليكن علت ملقب شدن ايشان به قادق چيزى ديگر بوده است</w:t>
      </w:r>
      <w:r w:rsidR="00AD7B83">
        <w:rPr>
          <w:rtl/>
          <w:lang w:bidi="fa-IR"/>
        </w:rPr>
        <w:t xml:space="preserve">. </w:t>
      </w:r>
      <w:r>
        <w:rPr>
          <w:rtl/>
          <w:lang w:bidi="fa-IR"/>
        </w:rPr>
        <w:t>مروى از امامان ما</w:t>
      </w:r>
      <w:r w:rsidR="00AD7B83">
        <w:rPr>
          <w:rtl/>
          <w:lang w:bidi="fa-IR"/>
        </w:rPr>
        <w:t xml:space="preserve">، </w:t>
      </w:r>
      <w:r>
        <w:rPr>
          <w:rtl/>
          <w:lang w:bidi="fa-IR"/>
        </w:rPr>
        <w:t>و مسلم در نزد اماميه انى است كه</w:t>
      </w:r>
      <w:r w:rsidR="00AD7B83">
        <w:rPr>
          <w:rtl/>
          <w:lang w:bidi="fa-IR"/>
        </w:rPr>
        <w:t>:</w:t>
      </w:r>
      <w:r>
        <w:rPr>
          <w:rtl/>
          <w:lang w:bidi="fa-IR"/>
        </w:rPr>
        <w:t xml:space="preserve"> پيامبر اكرم </w:t>
      </w:r>
      <w:r w:rsidR="00C80917" w:rsidRPr="00C80917">
        <w:rPr>
          <w:rStyle w:val="libAlaemChar"/>
          <w:rtl/>
        </w:rPr>
        <w:t>صلى‌الله‌عليه‌وآله</w:t>
      </w:r>
      <w:r w:rsidR="00AD7B83">
        <w:rPr>
          <w:rtl/>
          <w:lang w:bidi="fa-IR"/>
        </w:rPr>
        <w:t xml:space="preserve">، </w:t>
      </w:r>
      <w:r>
        <w:rPr>
          <w:rtl/>
          <w:lang w:bidi="fa-IR"/>
        </w:rPr>
        <w:t>ايشان را صادق ناميده تا از جعفر كذاب كه امامت را به دروغ مدعى شد</w:t>
      </w:r>
      <w:r w:rsidR="00AD7B83">
        <w:rPr>
          <w:rtl/>
          <w:lang w:bidi="fa-IR"/>
        </w:rPr>
        <w:t xml:space="preserve">، </w:t>
      </w:r>
      <w:r>
        <w:rPr>
          <w:rtl/>
          <w:lang w:bidi="fa-IR"/>
        </w:rPr>
        <w:t>تميز داده شود</w:t>
      </w:r>
      <w:r w:rsidR="00AD7B83">
        <w:rPr>
          <w:rtl/>
          <w:lang w:bidi="fa-IR"/>
        </w:rPr>
        <w:t xml:space="preserve">. </w:t>
      </w:r>
      <w:r w:rsidR="00C37290" w:rsidRPr="000456DB">
        <w:rPr>
          <w:rStyle w:val="libFootnotenumChar"/>
          <w:rtl/>
          <w:lang w:bidi="fa-IR"/>
        </w:rPr>
        <w:t>(</w:t>
      </w:r>
      <w:r w:rsidRPr="000456DB">
        <w:rPr>
          <w:rStyle w:val="libFootnotenumChar"/>
          <w:rtl/>
          <w:lang w:bidi="fa-IR"/>
        </w:rPr>
        <w:t>772</w:t>
      </w:r>
      <w:r w:rsidR="002C46C8">
        <w:rPr>
          <w:rStyle w:val="libFootnotenumChar"/>
          <w:rtl/>
          <w:lang w:bidi="fa-IR"/>
        </w:rPr>
        <w:t xml:space="preserve">) </w:t>
      </w:r>
    </w:p>
    <w:p w:rsidR="00D20B57" w:rsidRDefault="00D20B57" w:rsidP="007E14DD">
      <w:pPr>
        <w:pStyle w:val="Heading3"/>
        <w:rPr>
          <w:rtl/>
          <w:lang w:bidi="fa-IR"/>
        </w:rPr>
      </w:pPr>
      <w:bookmarkStart w:id="719" w:name="_Toc391815138"/>
      <w:r>
        <w:rPr>
          <w:rtl/>
          <w:lang w:bidi="fa-IR"/>
        </w:rPr>
        <w:t>67</w:t>
      </w:r>
      <w:r w:rsidRPr="00CF375D">
        <w:rPr>
          <w:rtl/>
        </w:rPr>
        <w:t>0</w:t>
      </w:r>
      <w:r w:rsidR="00CF375D" w:rsidRPr="00CF375D">
        <w:rPr>
          <w:rtl/>
          <w:lang w:bidi="fa-IR"/>
        </w:rPr>
        <w:t xml:space="preserve">- </w:t>
      </w:r>
      <w:r>
        <w:rPr>
          <w:rtl/>
          <w:lang w:bidi="fa-IR"/>
        </w:rPr>
        <w:t>نور امام صادق</w:t>
      </w:r>
      <w:r w:rsidR="00C37290">
        <w:rPr>
          <w:rtl/>
          <w:lang w:bidi="fa-IR"/>
        </w:rPr>
        <w:t xml:space="preserve"> </w:t>
      </w:r>
      <w:r w:rsidR="004E5872" w:rsidRPr="004E5872">
        <w:rPr>
          <w:rStyle w:val="libAlaemChar"/>
          <w:rtl/>
        </w:rPr>
        <w:t>عليه‌السلام</w:t>
      </w:r>
      <w:bookmarkEnd w:id="719"/>
      <w:r>
        <w:rPr>
          <w:rtl/>
          <w:lang w:bidi="fa-IR"/>
        </w:rPr>
        <w:t xml:space="preserve"> </w:t>
      </w:r>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فرمود: نورنا من نور ربنا كشعاع الشمس من الشمس يعنى نور ما از نور پروردگار مان است</w:t>
      </w:r>
      <w:r w:rsidR="00AD7B83">
        <w:rPr>
          <w:rtl/>
          <w:lang w:bidi="fa-IR"/>
        </w:rPr>
        <w:t xml:space="preserve">، </w:t>
      </w:r>
      <w:r>
        <w:rPr>
          <w:rtl/>
          <w:lang w:bidi="fa-IR"/>
        </w:rPr>
        <w:t>مثل پرتو خورشيد او خورشيد</w:t>
      </w:r>
      <w:r w:rsidR="00AD7B83">
        <w:rPr>
          <w:rtl/>
          <w:lang w:bidi="fa-IR"/>
        </w:rPr>
        <w:t xml:space="preserve">. </w:t>
      </w:r>
      <w:r w:rsidR="00C37290" w:rsidRPr="000456DB">
        <w:rPr>
          <w:rStyle w:val="libFootnotenumChar"/>
          <w:rtl/>
          <w:lang w:bidi="fa-IR"/>
        </w:rPr>
        <w:t>(</w:t>
      </w:r>
      <w:r w:rsidRPr="000456DB">
        <w:rPr>
          <w:rStyle w:val="libFootnotenumChar"/>
          <w:rtl/>
          <w:lang w:bidi="fa-IR"/>
        </w:rPr>
        <w:t>773</w:t>
      </w:r>
      <w:r w:rsidR="002C46C8">
        <w:rPr>
          <w:rStyle w:val="libFootnotenumChar"/>
          <w:rtl/>
          <w:lang w:bidi="fa-IR"/>
        </w:rPr>
        <w:t xml:space="preserve">) </w:t>
      </w:r>
    </w:p>
    <w:p w:rsidR="00D20B57" w:rsidRDefault="00D20B57" w:rsidP="007E14DD">
      <w:pPr>
        <w:pStyle w:val="Heading3"/>
        <w:rPr>
          <w:rtl/>
          <w:lang w:bidi="fa-IR"/>
        </w:rPr>
      </w:pPr>
      <w:bookmarkStart w:id="720" w:name="_Toc391815139"/>
      <w:r>
        <w:rPr>
          <w:rtl/>
          <w:lang w:bidi="fa-IR"/>
        </w:rPr>
        <w:t>67</w:t>
      </w:r>
      <w:r w:rsidRPr="00CF375D">
        <w:rPr>
          <w:rtl/>
        </w:rPr>
        <w:t>1</w:t>
      </w:r>
      <w:r w:rsidR="00CF375D" w:rsidRPr="00CF375D">
        <w:rPr>
          <w:rtl/>
          <w:lang w:bidi="fa-IR"/>
        </w:rPr>
        <w:t xml:space="preserve">- </w:t>
      </w:r>
      <w:r>
        <w:rPr>
          <w:rtl/>
          <w:lang w:bidi="fa-IR"/>
        </w:rPr>
        <w:t>وجه تسميه صادق آل محمد</w:t>
      </w:r>
      <w:bookmarkEnd w:id="720"/>
      <w:r>
        <w:rPr>
          <w:rtl/>
          <w:lang w:bidi="fa-IR"/>
        </w:rPr>
        <w:t xml:space="preserve"> </w:t>
      </w:r>
    </w:p>
    <w:p w:rsidR="00D20B57" w:rsidRDefault="00D20B57" w:rsidP="00D20B57">
      <w:pPr>
        <w:pStyle w:val="libNormal"/>
        <w:rPr>
          <w:rtl/>
          <w:lang w:bidi="fa-IR"/>
        </w:rPr>
      </w:pPr>
      <w:r>
        <w:rPr>
          <w:rtl/>
          <w:lang w:bidi="fa-IR"/>
        </w:rPr>
        <w:t xml:space="preserve">بعد از رحلت حضرت امام حسن عسكرى </w:t>
      </w:r>
      <w:r w:rsidR="004E5872" w:rsidRPr="004E5872">
        <w:rPr>
          <w:rStyle w:val="libAlaemChar"/>
          <w:rtl/>
        </w:rPr>
        <w:t>عليه‌السلام</w:t>
      </w:r>
      <w:r w:rsidR="00AD7B83">
        <w:rPr>
          <w:rtl/>
          <w:lang w:bidi="fa-IR"/>
        </w:rPr>
        <w:t xml:space="preserve">، </w:t>
      </w:r>
      <w:r>
        <w:rPr>
          <w:rtl/>
          <w:lang w:bidi="fa-IR"/>
        </w:rPr>
        <w:t>برادر آن حضرت</w:t>
      </w:r>
      <w:r w:rsidR="00AD7B83">
        <w:rPr>
          <w:rtl/>
          <w:lang w:bidi="fa-IR"/>
        </w:rPr>
        <w:t xml:space="preserve">، </w:t>
      </w:r>
      <w:r>
        <w:rPr>
          <w:rtl/>
          <w:lang w:bidi="fa-IR"/>
        </w:rPr>
        <w:t xml:space="preserve">موسوم به جعفر كذاب ادعاى امامت كرد و او را كذاب گفتند در مقابل امام جعفر صادق </w:t>
      </w:r>
      <w:r w:rsidR="004E5872" w:rsidRPr="004E5872">
        <w:rPr>
          <w:rStyle w:val="libAlaemChar"/>
          <w:rtl/>
        </w:rPr>
        <w:t>عليه‌السلام</w:t>
      </w:r>
      <w:r w:rsidR="00AD7B83">
        <w:rPr>
          <w:rtl/>
          <w:lang w:bidi="fa-IR"/>
        </w:rPr>
        <w:t xml:space="preserve">، </w:t>
      </w:r>
      <w:r>
        <w:rPr>
          <w:rtl/>
          <w:lang w:bidi="fa-IR"/>
        </w:rPr>
        <w:t xml:space="preserve">چنانكه ابوخالد كابلى از حضرت امام زين العابدين </w:t>
      </w:r>
      <w:r w:rsidR="004E5872" w:rsidRPr="004E5872">
        <w:rPr>
          <w:rStyle w:val="libAlaemChar"/>
          <w:rtl/>
        </w:rPr>
        <w:t>عليه‌السلام</w:t>
      </w:r>
      <w:r>
        <w:rPr>
          <w:rtl/>
          <w:lang w:bidi="fa-IR"/>
        </w:rPr>
        <w:t xml:space="preserve"> اسماء ائمه را پرسيد</w:t>
      </w:r>
      <w:r w:rsidR="00AD7B83">
        <w:rPr>
          <w:rtl/>
          <w:lang w:bidi="fa-IR"/>
        </w:rPr>
        <w:t xml:space="preserve">، </w:t>
      </w:r>
      <w:r>
        <w:rPr>
          <w:rtl/>
          <w:lang w:bidi="fa-IR"/>
        </w:rPr>
        <w:t xml:space="preserve">به نام حضرت صادق </w:t>
      </w:r>
      <w:r w:rsidR="004E5872" w:rsidRPr="004E5872">
        <w:rPr>
          <w:rStyle w:val="libAlaemChar"/>
          <w:rtl/>
        </w:rPr>
        <w:t>عليه‌السلام</w:t>
      </w:r>
      <w:r>
        <w:rPr>
          <w:rtl/>
          <w:lang w:bidi="fa-IR"/>
        </w:rPr>
        <w:t xml:space="preserve"> رسيد عرض كرد: همه شما صادقيد</w:t>
      </w:r>
      <w:r w:rsidR="00AD7B83">
        <w:rPr>
          <w:rtl/>
          <w:lang w:bidi="fa-IR"/>
        </w:rPr>
        <w:t xml:space="preserve">، </w:t>
      </w:r>
      <w:r>
        <w:rPr>
          <w:rtl/>
          <w:lang w:bidi="fa-IR"/>
        </w:rPr>
        <w:t>چرا او را صادق گويند</w:t>
      </w:r>
      <w:r w:rsidR="002C46C8">
        <w:rPr>
          <w:rtl/>
          <w:lang w:bidi="fa-IR"/>
        </w:rPr>
        <w:t xml:space="preserve">؟ </w:t>
      </w:r>
    </w:p>
    <w:p w:rsidR="00D20B57" w:rsidRDefault="00D20B57" w:rsidP="00D20B57">
      <w:pPr>
        <w:pStyle w:val="libNormal"/>
        <w:rPr>
          <w:rtl/>
          <w:lang w:bidi="fa-IR"/>
        </w:rPr>
      </w:pPr>
      <w:r>
        <w:rPr>
          <w:rtl/>
          <w:lang w:bidi="fa-IR"/>
        </w:rPr>
        <w:t>فرمود: چون پنجمى از اولاد او نيز جعفر ناميده مى شود و دروغ مى گويد در ادعاى امامت</w:t>
      </w:r>
      <w:r w:rsidR="00AD7B83">
        <w:rPr>
          <w:rtl/>
          <w:lang w:bidi="fa-IR"/>
        </w:rPr>
        <w:t xml:space="preserve">. </w:t>
      </w:r>
    </w:p>
    <w:p w:rsidR="00D20B57" w:rsidRDefault="00D20B57" w:rsidP="00D20B57">
      <w:pPr>
        <w:pStyle w:val="libNormal"/>
        <w:rPr>
          <w:rtl/>
          <w:lang w:bidi="fa-IR"/>
        </w:rPr>
      </w:pPr>
      <w:r>
        <w:rPr>
          <w:rtl/>
          <w:lang w:bidi="fa-IR"/>
        </w:rPr>
        <w:t xml:space="preserve">حضرت امام على نقى </w:t>
      </w:r>
      <w:r w:rsidR="004E5872" w:rsidRPr="004E5872">
        <w:rPr>
          <w:rStyle w:val="libAlaemChar"/>
          <w:rtl/>
        </w:rPr>
        <w:t>عليه‌السلام</w:t>
      </w:r>
      <w:r>
        <w:rPr>
          <w:rtl/>
          <w:lang w:bidi="fa-IR"/>
        </w:rPr>
        <w:t xml:space="preserve"> در باره او فرمود بود: حذر كنيد از پسر من جعفر</w:t>
      </w:r>
      <w:r w:rsidR="00AD7B83">
        <w:rPr>
          <w:rtl/>
          <w:lang w:bidi="fa-IR"/>
        </w:rPr>
        <w:t xml:space="preserve">، </w:t>
      </w:r>
      <w:r>
        <w:rPr>
          <w:rtl/>
          <w:lang w:bidi="fa-IR"/>
        </w:rPr>
        <w:t>كه به منزله پسر نوح است</w:t>
      </w:r>
      <w:r w:rsidR="00AC405B">
        <w:rPr>
          <w:rtl/>
          <w:lang w:bidi="fa-IR"/>
        </w:rPr>
        <w:t xml:space="preserve">! </w:t>
      </w:r>
      <w:r>
        <w:rPr>
          <w:rtl/>
          <w:lang w:bidi="fa-IR"/>
        </w:rPr>
        <w:t>انه ليس من اهلك</w:t>
      </w:r>
      <w:r w:rsidR="00AD7B83">
        <w:rPr>
          <w:rtl/>
          <w:lang w:bidi="fa-IR"/>
        </w:rPr>
        <w:t xml:space="preserve">، </w:t>
      </w:r>
      <w:r>
        <w:rPr>
          <w:rtl/>
          <w:lang w:bidi="fa-IR"/>
        </w:rPr>
        <w:t>انه عمل غير صالح</w:t>
      </w:r>
      <w:r w:rsidR="00AD7B83">
        <w:rPr>
          <w:rtl/>
          <w:lang w:bidi="fa-IR"/>
        </w:rPr>
        <w:t xml:space="preserve">. </w:t>
      </w:r>
    </w:p>
    <w:p w:rsidR="00D20B57" w:rsidRDefault="00D20B57" w:rsidP="00D20B57">
      <w:pPr>
        <w:pStyle w:val="libNormal"/>
        <w:rPr>
          <w:rtl/>
          <w:lang w:bidi="fa-IR"/>
        </w:rPr>
      </w:pPr>
      <w:r>
        <w:rPr>
          <w:rtl/>
          <w:lang w:bidi="fa-IR"/>
        </w:rPr>
        <w:lastRenderedPageBreak/>
        <w:t xml:space="preserve">و با برادرش امام حسين </w:t>
      </w:r>
      <w:r w:rsidR="004E5872" w:rsidRPr="004E5872">
        <w:rPr>
          <w:rStyle w:val="libAlaemChar"/>
          <w:rtl/>
        </w:rPr>
        <w:t>عليه‌السلام</w:t>
      </w:r>
      <w:r>
        <w:rPr>
          <w:rtl/>
          <w:lang w:bidi="fa-IR"/>
        </w:rPr>
        <w:t xml:space="preserve"> حسد مى ورزيد</w:t>
      </w:r>
      <w:r w:rsidR="00AD7B83">
        <w:rPr>
          <w:rtl/>
          <w:lang w:bidi="fa-IR"/>
        </w:rPr>
        <w:t xml:space="preserve">، </w:t>
      </w:r>
      <w:r>
        <w:rPr>
          <w:rtl/>
          <w:lang w:bidi="fa-IR"/>
        </w:rPr>
        <w:t xml:space="preserve">چنانكه حضرت </w:t>
      </w:r>
      <w:r w:rsidR="004E5872" w:rsidRPr="004E5872">
        <w:rPr>
          <w:rStyle w:val="libAlaemChar"/>
          <w:rtl/>
        </w:rPr>
        <w:t>عليه‌السلام</w:t>
      </w:r>
      <w:r>
        <w:rPr>
          <w:rtl/>
          <w:lang w:bidi="fa-IR"/>
        </w:rPr>
        <w:t xml:space="preserve"> فرمود: مثل او با من</w:t>
      </w:r>
      <w:r w:rsidR="00AD7B83">
        <w:rPr>
          <w:rtl/>
          <w:lang w:bidi="fa-IR"/>
        </w:rPr>
        <w:t xml:space="preserve">، </w:t>
      </w:r>
      <w:r>
        <w:rPr>
          <w:rtl/>
          <w:lang w:bidi="fa-IR"/>
        </w:rPr>
        <w:t>مثل هابيل و قابيل است</w:t>
      </w:r>
      <w:r w:rsidR="00AD7B83">
        <w:rPr>
          <w:rtl/>
          <w:lang w:bidi="fa-IR"/>
        </w:rPr>
        <w:t xml:space="preserve">. </w:t>
      </w:r>
      <w:r w:rsidR="00C37290" w:rsidRPr="000456DB">
        <w:rPr>
          <w:rStyle w:val="libFootnotenumChar"/>
          <w:rtl/>
          <w:lang w:bidi="fa-IR"/>
        </w:rPr>
        <w:t>(</w:t>
      </w:r>
      <w:r w:rsidRPr="000456DB">
        <w:rPr>
          <w:rStyle w:val="libFootnotenumChar"/>
          <w:rtl/>
          <w:lang w:bidi="fa-IR"/>
        </w:rPr>
        <w:t>774</w:t>
      </w:r>
      <w:r w:rsidR="002C46C8">
        <w:rPr>
          <w:rStyle w:val="libFootnotenumChar"/>
          <w:rtl/>
          <w:lang w:bidi="fa-IR"/>
        </w:rPr>
        <w:t xml:space="preserve">) </w:t>
      </w:r>
    </w:p>
    <w:p w:rsidR="00D20B57" w:rsidRDefault="00D20B57" w:rsidP="007E14DD">
      <w:pPr>
        <w:pStyle w:val="Heading3"/>
        <w:rPr>
          <w:rtl/>
          <w:lang w:bidi="fa-IR"/>
        </w:rPr>
      </w:pPr>
      <w:bookmarkStart w:id="721" w:name="_Toc391815140"/>
      <w:r>
        <w:rPr>
          <w:rtl/>
          <w:lang w:bidi="fa-IR"/>
        </w:rPr>
        <w:t>67</w:t>
      </w:r>
      <w:r w:rsidRPr="00CF375D">
        <w:rPr>
          <w:rtl/>
        </w:rPr>
        <w:t>2</w:t>
      </w:r>
      <w:r w:rsidR="00CF375D" w:rsidRPr="00CF375D">
        <w:rPr>
          <w:rtl/>
          <w:lang w:bidi="fa-IR"/>
        </w:rPr>
        <w:t xml:space="preserve">- </w:t>
      </w:r>
      <w:r>
        <w:rPr>
          <w:rtl/>
          <w:lang w:bidi="fa-IR"/>
        </w:rPr>
        <w:t>زيارت عرش</w:t>
      </w:r>
      <w:bookmarkEnd w:id="721"/>
      <w:r>
        <w:rPr>
          <w:rtl/>
          <w:lang w:bidi="fa-IR"/>
        </w:rPr>
        <w:t xml:space="preserve"> </w:t>
      </w:r>
    </w:p>
    <w:p w:rsidR="00D20B57" w:rsidRDefault="00D20B57" w:rsidP="00D20B57">
      <w:pPr>
        <w:pStyle w:val="libNormal"/>
        <w:rPr>
          <w:rtl/>
          <w:lang w:bidi="fa-IR"/>
        </w:rPr>
      </w:pPr>
      <w:r>
        <w:rPr>
          <w:rtl/>
          <w:lang w:bidi="fa-IR"/>
        </w:rPr>
        <w:t>يكى از فوائد گفتار مرحوم استادم علامه ذوالفنون شعرانى اين كه</w:t>
      </w:r>
      <w:r w:rsidR="00AD7B83">
        <w:rPr>
          <w:rtl/>
          <w:lang w:bidi="fa-IR"/>
        </w:rPr>
        <w:t>:</w:t>
      </w:r>
    </w:p>
    <w:p w:rsidR="00D20B57" w:rsidRDefault="00D20B57" w:rsidP="00D20B57">
      <w:pPr>
        <w:pStyle w:val="libNormal"/>
        <w:rPr>
          <w:rtl/>
          <w:lang w:bidi="fa-IR"/>
        </w:rPr>
      </w:pPr>
      <w:r>
        <w:rPr>
          <w:rtl/>
          <w:lang w:bidi="fa-IR"/>
        </w:rPr>
        <w:t>بعضى از متكلمين روح را جسم لطيف گرفته اند و به نهايت سخيف است</w:t>
      </w:r>
      <w:r w:rsidR="00AD7B83">
        <w:rPr>
          <w:rtl/>
          <w:lang w:bidi="fa-IR"/>
        </w:rPr>
        <w:t xml:space="preserve">. </w:t>
      </w:r>
      <w:r>
        <w:rPr>
          <w:rtl/>
          <w:lang w:bidi="fa-IR"/>
        </w:rPr>
        <w:t>نظر به اينكه ظاهر اخبار نسبت عروج و نزول و حركت به او داده اند</w:t>
      </w:r>
      <w:r w:rsidR="00AD7B83">
        <w:rPr>
          <w:rtl/>
          <w:lang w:bidi="fa-IR"/>
        </w:rPr>
        <w:t xml:space="preserve">، </w:t>
      </w:r>
      <w:r>
        <w:rPr>
          <w:rtl/>
          <w:lang w:bidi="fa-IR"/>
        </w:rPr>
        <w:t xml:space="preserve">و اين كه حضرت صادق </w:t>
      </w:r>
      <w:r w:rsidR="004E5872" w:rsidRPr="004E5872">
        <w:rPr>
          <w:rStyle w:val="libAlaemChar"/>
          <w:rtl/>
        </w:rPr>
        <w:t>عليه‌السلام</w:t>
      </w:r>
      <w:r>
        <w:rPr>
          <w:rtl/>
          <w:lang w:bidi="fa-IR"/>
        </w:rPr>
        <w:t xml:space="preserve"> فرمود: روح ما شبهاى جمعه به زيارت عرش مى رود به جهت دانستن اشياء</w:t>
      </w:r>
      <w:r w:rsidR="00AD7B83">
        <w:rPr>
          <w:rtl/>
          <w:lang w:bidi="fa-IR"/>
        </w:rPr>
        <w:t xml:space="preserve">، </w:t>
      </w:r>
      <w:r>
        <w:rPr>
          <w:rtl/>
          <w:lang w:bidi="fa-IR"/>
        </w:rPr>
        <w:t>صريح در تجرد است</w:t>
      </w:r>
      <w:r w:rsidR="00AD7B83">
        <w:rPr>
          <w:rtl/>
          <w:lang w:bidi="fa-IR"/>
        </w:rPr>
        <w:t xml:space="preserve">. </w:t>
      </w:r>
      <w:r>
        <w:rPr>
          <w:rtl/>
          <w:lang w:bidi="fa-IR"/>
        </w:rPr>
        <w:t>زيرا كه اگر جسم بوده و جدا بوده و جدا شود جسم بى روح مى ماند</w:t>
      </w:r>
      <w:r w:rsidR="00AD7B83">
        <w:rPr>
          <w:rtl/>
          <w:lang w:bidi="fa-IR"/>
        </w:rPr>
        <w:t xml:space="preserve">. </w:t>
      </w:r>
      <w:r w:rsidR="00C37290" w:rsidRPr="000456DB">
        <w:rPr>
          <w:rStyle w:val="libFootnotenumChar"/>
          <w:rtl/>
          <w:lang w:bidi="fa-IR"/>
        </w:rPr>
        <w:t>(</w:t>
      </w:r>
      <w:r w:rsidRPr="000456DB">
        <w:rPr>
          <w:rStyle w:val="libFootnotenumChar"/>
          <w:rtl/>
          <w:lang w:bidi="fa-IR"/>
        </w:rPr>
        <w:t>775</w:t>
      </w:r>
      <w:r w:rsidR="002C46C8">
        <w:rPr>
          <w:rStyle w:val="libFootnotenumChar"/>
          <w:rtl/>
          <w:lang w:bidi="fa-IR"/>
        </w:rPr>
        <w:t xml:space="preserve">) </w:t>
      </w:r>
    </w:p>
    <w:p w:rsidR="00D20B57" w:rsidRDefault="002A2A42" w:rsidP="002A2A42">
      <w:pPr>
        <w:pStyle w:val="Heading2"/>
        <w:rPr>
          <w:rtl/>
          <w:lang w:bidi="fa-IR"/>
        </w:rPr>
      </w:pPr>
      <w:bookmarkStart w:id="722" w:name="_Toc391815141"/>
      <w:r>
        <w:rPr>
          <w:rtl/>
          <w:lang w:bidi="fa-IR"/>
        </w:rPr>
        <w:t>بخش دوم: خداشناسى</w:t>
      </w:r>
      <w:bookmarkEnd w:id="722"/>
      <w:r>
        <w:rPr>
          <w:rtl/>
          <w:lang w:bidi="fa-IR"/>
        </w:rPr>
        <w:t xml:space="preserve">  </w:t>
      </w:r>
    </w:p>
    <w:p w:rsidR="00D20B57" w:rsidRDefault="00D20B57" w:rsidP="007E14DD">
      <w:pPr>
        <w:pStyle w:val="Heading3"/>
        <w:rPr>
          <w:rtl/>
          <w:lang w:bidi="fa-IR"/>
        </w:rPr>
      </w:pPr>
      <w:bookmarkStart w:id="723" w:name="_Toc391815142"/>
      <w:r>
        <w:rPr>
          <w:rtl/>
          <w:lang w:bidi="fa-IR"/>
        </w:rPr>
        <w:t>67</w:t>
      </w:r>
      <w:r w:rsidRPr="00CF375D">
        <w:rPr>
          <w:rtl/>
        </w:rPr>
        <w:t>3</w:t>
      </w:r>
      <w:r w:rsidR="00CF375D" w:rsidRPr="00CF375D">
        <w:rPr>
          <w:rtl/>
          <w:lang w:bidi="fa-IR"/>
        </w:rPr>
        <w:t xml:space="preserve">- </w:t>
      </w:r>
      <w:r>
        <w:rPr>
          <w:rtl/>
          <w:lang w:bidi="fa-IR"/>
        </w:rPr>
        <w:t>رد خداى ساختگى</w:t>
      </w:r>
      <w:bookmarkEnd w:id="723"/>
      <w:r>
        <w:rPr>
          <w:rtl/>
          <w:lang w:bidi="fa-IR"/>
        </w:rPr>
        <w:t xml:space="preserve"> </w:t>
      </w:r>
    </w:p>
    <w:p w:rsidR="00D20B57" w:rsidRDefault="00D20B57" w:rsidP="00D20B57">
      <w:pPr>
        <w:pStyle w:val="libNormal"/>
        <w:rPr>
          <w:rtl/>
          <w:lang w:bidi="fa-IR"/>
        </w:rPr>
      </w:pPr>
      <w:r>
        <w:rPr>
          <w:rtl/>
          <w:lang w:bidi="fa-IR"/>
        </w:rPr>
        <w:t xml:space="preserve">از امام صادق </w:t>
      </w:r>
      <w:r w:rsidR="004E5872" w:rsidRPr="004E5872">
        <w:rPr>
          <w:rStyle w:val="libAlaemChar"/>
          <w:rtl/>
        </w:rPr>
        <w:t>عليه‌السلام</w:t>
      </w:r>
      <w:r>
        <w:rPr>
          <w:rtl/>
          <w:lang w:bidi="fa-IR"/>
        </w:rPr>
        <w:t xml:space="preserve"> آمده است</w:t>
      </w:r>
      <w:r w:rsidR="00AD7B83">
        <w:rPr>
          <w:rtl/>
          <w:lang w:bidi="fa-IR"/>
        </w:rPr>
        <w:t>:</w:t>
      </w:r>
      <w:r>
        <w:rPr>
          <w:rtl/>
          <w:lang w:bidi="fa-IR"/>
        </w:rPr>
        <w:t xml:space="preserve"> هر چيزى كه شما در ذهن خود بپروريد</w:t>
      </w:r>
      <w:r w:rsidR="00AD7B83">
        <w:rPr>
          <w:rtl/>
          <w:lang w:bidi="fa-IR"/>
        </w:rPr>
        <w:t xml:space="preserve">، </w:t>
      </w:r>
      <w:r>
        <w:rPr>
          <w:rtl/>
          <w:lang w:bidi="fa-IR"/>
        </w:rPr>
        <w:t>اگر چه خيلى دقيق باشد</w:t>
      </w:r>
      <w:r w:rsidR="00AD7B83">
        <w:rPr>
          <w:rtl/>
          <w:lang w:bidi="fa-IR"/>
        </w:rPr>
        <w:t xml:space="preserve">، </w:t>
      </w:r>
      <w:r>
        <w:rPr>
          <w:rtl/>
          <w:lang w:bidi="fa-IR"/>
        </w:rPr>
        <w:t>باز مخلوق و ساخته ذهن شماست و به سوى خودتان باز گشت دارد و همانند خودتان است</w:t>
      </w:r>
      <w:r w:rsidR="00AD7B83">
        <w:rPr>
          <w:rtl/>
          <w:lang w:bidi="fa-IR"/>
        </w:rPr>
        <w:t xml:space="preserve">، </w:t>
      </w:r>
      <w:r>
        <w:rPr>
          <w:rtl/>
          <w:lang w:bidi="fa-IR"/>
        </w:rPr>
        <w:t>شايد مورچگان كوچك هم گمان كنند كه خداوند دو شاخك دارد؛ زيرا براى مورچه شاخك كمال است و نداشتن شاخك را عيب مى داند و همچنين است حال عقلايى كه خداوند متعال را وصف مى كنند و آنها نيز خداوند را يا خود مقايسه مى كنند</w:t>
      </w:r>
      <w:r w:rsidR="00AD7B83">
        <w:rPr>
          <w:rtl/>
          <w:lang w:bidi="fa-IR"/>
        </w:rPr>
        <w:t xml:space="preserve">. </w:t>
      </w:r>
      <w:r w:rsidR="00C37290" w:rsidRPr="000456DB">
        <w:rPr>
          <w:rStyle w:val="libFootnotenumChar"/>
          <w:rtl/>
          <w:lang w:bidi="fa-IR"/>
        </w:rPr>
        <w:t>(</w:t>
      </w:r>
      <w:r w:rsidRPr="000456DB">
        <w:rPr>
          <w:rStyle w:val="libFootnotenumChar"/>
          <w:rtl/>
          <w:lang w:bidi="fa-IR"/>
        </w:rPr>
        <w:t>776</w:t>
      </w:r>
      <w:r w:rsidR="002C46C8">
        <w:rPr>
          <w:rStyle w:val="libFootnotenumChar"/>
          <w:rtl/>
          <w:lang w:bidi="fa-IR"/>
        </w:rPr>
        <w:t xml:space="preserve">) </w:t>
      </w:r>
    </w:p>
    <w:p w:rsidR="00D20B57" w:rsidRDefault="00D20B57" w:rsidP="007E14DD">
      <w:pPr>
        <w:pStyle w:val="Heading3"/>
        <w:rPr>
          <w:rtl/>
          <w:lang w:bidi="fa-IR"/>
        </w:rPr>
      </w:pPr>
      <w:bookmarkStart w:id="724" w:name="_Toc391815143"/>
      <w:r>
        <w:rPr>
          <w:rtl/>
          <w:lang w:bidi="fa-IR"/>
        </w:rPr>
        <w:t>67</w:t>
      </w:r>
      <w:r w:rsidRPr="00CF375D">
        <w:rPr>
          <w:rtl/>
        </w:rPr>
        <w:t>4</w:t>
      </w:r>
      <w:r w:rsidR="00CF375D" w:rsidRPr="00CF375D">
        <w:rPr>
          <w:rtl/>
          <w:lang w:bidi="fa-IR"/>
        </w:rPr>
        <w:t xml:space="preserve">- </w:t>
      </w:r>
      <w:r>
        <w:rPr>
          <w:rtl/>
          <w:lang w:bidi="fa-IR"/>
        </w:rPr>
        <w:t>اسم مكنون الهى</w:t>
      </w:r>
      <w:bookmarkEnd w:id="724"/>
    </w:p>
    <w:p w:rsidR="00D20B57" w:rsidRDefault="00D20B57" w:rsidP="00D20B57">
      <w:pPr>
        <w:pStyle w:val="libNormal"/>
        <w:rPr>
          <w:rtl/>
          <w:lang w:bidi="fa-IR"/>
        </w:rPr>
      </w:pPr>
      <w:r>
        <w:rPr>
          <w:rtl/>
          <w:lang w:bidi="fa-IR"/>
        </w:rPr>
        <w:t xml:space="preserve">كلينى در كافى از امام صادق </w:t>
      </w:r>
      <w:r w:rsidR="004E5872" w:rsidRPr="004E5872">
        <w:rPr>
          <w:rStyle w:val="libAlaemChar"/>
          <w:rtl/>
        </w:rPr>
        <w:t>عليه‌السلام</w:t>
      </w:r>
      <w:r w:rsidR="00AD7B83">
        <w:rPr>
          <w:rtl/>
          <w:lang w:bidi="fa-IR"/>
        </w:rPr>
        <w:t xml:space="preserve">، </w:t>
      </w:r>
      <w:r>
        <w:rPr>
          <w:rtl/>
          <w:lang w:bidi="fa-IR"/>
        </w:rPr>
        <w:t>روايت مى كند: خداوند تبارك و تعالى اسمايى را خلق كرده است كه با حروف به صدا در نمى آيند</w:t>
      </w:r>
      <w:r w:rsidR="00AD7B83">
        <w:rPr>
          <w:rtl/>
          <w:lang w:bidi="fa-IR"/>
        </w:rPr>
        <w:t xml:space="preserve">، </w:t>
      </w:r>
      <w:r>
        <w:rPr>
          <w:rtl/>
          <w:lang w:bidi="fa-IR"/>
        </w:rPr>
        <w:t>و اسمايى را به صورت لفظ آفريده است كه به زبان نمى آيند</w:t>
      </w:r>
      <w:r w:rsidR="00AD7B83">
        <w:rPr>
          <w:rtl/>
          <w:lang w:bidi="fa-IR"/>
        </w:rPr>
        <w:t xml:space="preserve">. </w:t>
      </w:r>
      <w:r>
        <w:rPr>
          <w:rtl/>
          <w:lang w:bidi="fa-IR"/>
        </w:rPr>
        <w:t xml:space="preserve">اسمايى به صورت شخص هستند كه متجسد نيستند و اسمايى را با تشبيه آفريده است كه موصوف نشوند و </w:t>
      </w:r>
      <w:r>
        <w:rPr>
          <w:rtl/>
          <w:lang w:bidi="fa-IR"/>
        </w:rPr>
        <w:lastRenderedPageBreak/>
        <w:t>اسمايى را با رنگ كه رنگ شده نيستند و قطر و حد ندارند و از حواس محجوبند و بدون پرده پوشيده اند</w:t>
      </w:r>
      <w:r w:rsidR="00AD7B83">
        <w:rPr>
          <w:rtl/>
          <w:lang w:bidi="fa-IR"/>
        </w:rPr>
        <w:t xml:space="preserve">. </w:t>
      </w:r>
      <w:r>
        <w:rPr>
          <w:rtl/>
          <w:lang w:bidi="fa-IR"/>
        </w:rPr>
        <w:t>آنها را يك كلمه نامه كه داراى چهار جزء است قرار داده است كه با هم هستند و از هم جلو و عقب نبوده</w:t>
      </w:r>
      <w:r w:rsidR="00AD7B83">
        <w:rPr>
          <w:rtl/>
          <w:lang w:bidi="fa-IR"/>
        </w:rPr>
        <w:t xml:space="preserve">، </w:t>
      </w:r>
      <w:r>
        <w:rPr>
          <w:rtl/>
          <w:lang w:bidi="fa-IR"/>
        </w:rPr>
        <w:t>هيچ كدام از هم جلو نيستند</w:t>
      </w:r>
      <w:r w:rsidR="00AD7B83">
        <w:rPr>
          <w:rtl/>
          <w:lang w:bidi="fa-IR"/>
        </w:rPr>
        <w:t xml:space="preserve">. </w:t>
      </w:r>
      <w:r>
        <w:rPr>
          <w:rtl/>
          <w:lang w:bidi="fa-IR"/>
        </w:rPr>
        <w:t>سه نام از آنها را براى نياز مردم آشكار ساخت</w:t>
      </w:r>
      <w:r w:rsidR="00AD7B83">
        <w:rPr>
          <w:rtl/>
          <w:lang w:bidi="fa-IR"/>
        </w:rPr>
        <w:t xml:space="preserve">، </w:t>
      </w:r>
      <w:r>
        <w:rPr>
          <w:rtl/>
          <w:lang w:bidi="fa-IR"/>
        </w:rPr>
        <w:t>و يكى را در پرده نگاه داشت كه آن اسم مكنون و مخزون اوست</w:t>
      </w:r>
      <w:r w:rsidR="00AD7B83">
        <w:rPr>
          <w:rtl/>
          <w:lang w:bidi="fa-IR"/>
        </w:rPr>
        <w:t xml:space="preserve">. </w:t>
      </w:r>
      <w:r w:rsidR="00C37290" w:rsidRPr="000456DB">
        <w:rPr>
          <w:rStyle w:val="libFootnotenumChar"/>
          <w:rtl/>
          <w:lang w:bidi="fa-IR"/>
        </w:rPr>
        <w:t>(</w:t>
      </w:r>
      <w:r w:rsidRPr="000456DB">
        <w:rPr>
          <w:rStyle w:val="libFootnotenumChar"/>
          <w:rtl/>
          <w:lang w:bidi="fa-IR"/>
        </w:rPr>
        <w:t>777</w:t>
      </w:r>
      <w:r w:rsidR="002C46C8">
        <w:rPr>
          <w:rStyle w:val="libFootnotenumChar"/>
          <w:rtl/>
          <w:lang w:bidi="fa-IR"/>
        </w:rPr>
        <w:t xml:space="preserve">) </w:t>
      </w:r>
    </w:p>
    <w:p w:rsidR="00D20B57" w:rsidRDefault="00D20B57" w:rsidP="007E14DD">
      <w:pPr>
        <w:pStyle w:val="Heading3"/>
        <w:rPr>
          <w:rtl/>
          <w:lang w:bidi="fa-IR"/>
        </w:rPr>
      </w:pPr>
      <w:bookmarkStart w:id="725" w:name="_Toc391815144"/>
      <w:r>
        <w:rPr>
          <w:rtl/>
          <w:lang w:bidi="fa-IR"/>
        </w:rPr>
        <w:t>67</w:t>
      </w:r>
      <w:r w:rsidRPr="00CF375D">
        <w:rPr>
          <w:rtl/>
        </w:rPr>
        <w:t>5</w:t>
      </w:r>
      <w:r w:rsidR="00CF375D" w:rsidRPr="00CF375D">
        <w:rPr>
          <w:rtl/>
          <w:lang w:bidi="fa-IR"/>
        </w:rPr>
        <w:t xml:space="preserve">- </w:t>
      </w:r>
      <w:r>
        <w:rPr>
          <w:rtl/>
          <w:lang w:bidi="fa-IR"/>
        </w:rPr>
        <w:t>ميان عاشق و معشوق هيچ حائل نيست</w:t>
      </w:r>
      <w:r w:rsidR="00AC405B">
        <w:rPr>
          <w:rtl/>
          <w:lang w:bidi="fa-IR"/>
        </w:rPr>
        <w:t>!</w:t>
      </w:r>
      <w:bookmarkEnd w:id="725"/>
      <w:r w:rsidR="00AC405B">
        <w:rPr>
          <w:rtl/>
          <w:lang w:bidi="fa-IR"/>
        </w:rPr>
        <w:t xml:space="preserve"> </w:t>
      </w:r>
    </w:p>
    <w:p w:rsidR="00D20B57" w:rsidRDefault="00D20B57" w:rsidP="00D20B57">
      <w:pPr>
        <w:pStyle w:val="libNormal"/>
        <w:rPr>
          <w:rtl/>
          <w:lang w:bidi="fa-IR"/>
        </w:rPr>
      </w:pPr>
      <w:r>
        <w:rPr>
          <w:rtl/>
          <w:lang w:bidi="fa-IR"/>
        </w:rPr>
        <w:t>مرحوم كلينى از ابو عبدالله</w:t>
      </w:r>
      <w:r w:rsidR="00AD7B83">
        <w:rPr>
          <w:rtl/>
          <w:lang w:bidi="fa-IR"/>
        </w:rPr>
        <w:t xml:space="preserve">، </w:t>
      </w:r>
      <w:r>
        <w:rPr>
          <w:rtl/>
          <w:lang w:bidi="fa-IR"/>
        </w:rPr>
        <w:t xml:space="preserve">امام صادق </w:t>
      </w:r>
      <w:r w:rsidR="004E5872" w:rsidRPr="004E5872">
        <w:rPr>
          <w:rStyle w:val="libAlaemChar"/>
          <w:rtl/>
        </w:rPr>
        <w:t>عليه‌السلام</w:t>
      </w:r>
      <w:r>
        <w:rPr>
          <w:rtl/>
          <w:lang w:bidi="fa-IR"/>
        </w:rPr>
        <w:t xml:space="preserve"> نقل مى كند: اسم خدا: غير اوست و هر چيزى كه بر آن اسم شى ء نهاده شود</w:t>
      </w:r>
      <w:r w:rsidR="00AD7B83">
        <w:rPr>
          <w:rtl/>
          <w:lang w:bidi="fa-IR"/>
        </w:rPr>
        <w:t xml:space="preserve">، </w:t>
      </w:r>
      <w:r>
        <w:rPr>
          <w:rtl/>
          <w:lang w:bidi="fa-IR"/>
        </w:rPr>
        <w:t xml:space="preserve">مخلوق است جز خداوند </w:t>
      </w:r>
      <w:r w:rsidR="00CF375D">
        <w:rPr>
          <w:rtl/>
          <w:lang w:bidi="fa-IR"/>
        </w:rPr>
        <w:t xml:space="preserve">- </w:t>
      </w:r>
      <w:r>
        <w:rPr>
          <w:rtl/>
          <w:lang w:bidi="fa-IR"/>
        </w:rPr>
        <w:t xml:space="preserve">تا آن جا كه مى فرمايد </w:t>
      </w:r>
      <w:r w:rsidR="00CF375D">
        <w:rPr>
          <w:rtl/>
          <w:lang w:bidi="fa-IR"/>
        </w:rPr>
        <w:t xml:space="preserve">- </w:t>
      </w:r>
      <w:r>
        <w:rPr>
          <w:rtl/>
          <w:lang w:bidi="fa-IR"/>
        </w:rPr>
        <w:t>هر كس گمان كند كه خدا را نى توان با حجاب و صورت يا مثالى شناخت</w:t>
      </w:r>
      <w:r w:rsidR="00AD7B83">
        <w:rPr>
          <w:rtl/>
          <w:lang w:bidi="fa-IR"/>
        </w:rPr>
        <w:t xml:space="preserve">، </w:t>
      </w:r>
      <w:r>
        <w:rPr>
          <w:rtl/>
          <w:lang w:bidi="fa-IR"/>
        </w:rPr>
        <w:t>مشرك است</w:t>
      </w:r>
      <w:r w:rsidR="00AD7B83">
        <w:rPr>
          <w:rtl/>
          <w:lang w:bidi="fa-IR"/>
        </w:rPr>
        <w:t xml:space="preserve">. </w:t>
      </w:r>
      <w:r>
        <w:rPr>
          <w:rtl/>
          <w:lang w:bidi="fa-IR"/>
        </w:rPr>
        <w:t>زيرا حجاب و صورت و مثال خداوند</w:t>
      </w:r>
      <w:r w:rsidR="00AD7B83">
        <w:rPr>
          <w:rtl/>
          <w:lang w:bidi="fa-IR"/>
        </w:rPr>
        <w:t xml:space="preserve">، </w:t>
      </w:r>
      <w:r>
        <w:rPr>
          <w:rtl/>
          <w:lang w:bidi="fa-IR"/>
        </w:rPr>
        <w:t>غير اويند</w:t>
      </w:r>
      <w:r w:rsidR="00AD7B83">
        <w:rPr>
          <w:rtl/>
          <w:lang w:bidi="fa-IR"/>
        </w:rPr>
        <w:t xml:space="preserve">. </w:t>
      </w:r>
      <w:r>
        <w:rPr>
          <w:rtl/>
          <w:lang w:bidi="fa-IR"/>
        </w:rPr>
        <w:t>در حالى كه او احد و موحد است</w:t>
      </w:r>
      <w:r w:rsidR="00AD7B83">
        <w:rPr>
          <w:rtl/>
          <w:lang w:bidi="fa-IR"/>
        </w:rPr>
        <w:t>؛</w:t>
      </w:r>
      <w:r>
        <w:rPr>
          <w:rtl/>
          <w:lang w:bidi="fa-IR"/>
        </w:rPr>
        <w:t xml:space="preserve"> پس آن كس كه گمان مى كند</w:t>
      </w:r>
      <w:r w:rsidR="00AD7B83">
        <w:rPr>
          <w:rtl/>
          <w:lang w:bidi="fa-IR"/>
        </w:rPr>
        <w:t xml:space="preserve">، </w:t>
      </w:r>
      <w:r>
        <w:rPr>
          <w:rtl/>
          <w:lang w:bidi="fa-IR"/>
        </w:rPr>
        <w:t>او را مى توان با جز خودش شناخت</w:t>
      </w:r>
      <w:r w:rsidR="00AD7B83">
        <w:rPr>
          <w:rtl/>
          <w:lang w:bidi="fa-IR"/>
        </w:rPr>
        <w:t xml:space="preserve">، </w:t>
      </w:r>
      <w:r>
        <w:rPr>
          <w:rtl/>
          <w:lang w:bidi="fa-IR"/>
        </w:rPr>
        <w:t>چگونه مى توان او را يگانه دانسته</w:t>
      </w:r>
      <w:r w:rsidR="00AD7B83">
        <w:rPr>
          <w:rtl/>
          <w:lang w:bidi="fa-IR"/>
        </w:rPr>
        <w:t xml:space="preserve">، </w:t>
      </w:r>
      <w:r>
        <w:rPr>
          <w:rtl/>
          <w:lang w:bidi="fa-IR"/>
        </w:rPr>
        <w:t>اهل توحيد باشد؛ بلكه كسى خدا را تواند شناخت كه</w:t>
      </w:r>
      <w:r w:rsidR="00AD7B83">
        <w:rPr>
          <w:rtl/>
          <w:lang w:bidi="fa-IR"/>
        </w:rPr>
        <w:t xml:space="preserve">، </w:t>
      </w:r>
      <w:r>
        <w:rPr>
          <w:rtl/>
          <w:lang w:bidi="fa-IR"/>
        </w:rPr>
        <w:t>خدا را با خودش بشناسد</w:t>
      </w:r>
      <w:r w:rsidR="00AD7B83">
        <w:rPr>
          <w:rtl/>
          <w:lang w:bidi="fa-IR"/>
        </w:rPr>
        <w:t xml:space="preserve">. </w:t>
      </w:r>
      <w:r>
        <w:rPr>
          <w:rtl/>
          <w:lang w:bidi="fa-IR"/>
        </w:rPr>
        <w:t>پس كسى كه خدا را با خدا نشناسد او را نشناسد او را نشناخته</w:t>
      </w:r>
      <w:r w:rsidR="00AD7B83">
        <w:rPr>
          <w:rtl/>
          <w:lang w:bidi="fa-IR"/>
        </w:rPr>
        <w:t xml:space="preserve">، </w:t>
      </w:r>
      <w:r>
        <w:rPr>
          <w:rtl/>
          <w:lang w:bidi="fa-IR"/>
        </w:rPr>
        <w:t>بلكه غير او را شناخته است</w:t>
      </w:r>
      <w:r w:rsidR="00AD7B83">
        <w:rPr>
          <w:rtl/>
          <w:lang w:bidi="fa-IR"/>
        </w:rPr>
        <w:t xml:space="preserve">. </w:t>
      </w:r>
      <w:r>
        <w:rPr>
          <w:rtl/>
          <w:lang w:bidi="fa-IR"/>
        </w:rPr>
        <w:t>چه</w:t>
      </w:r>
      <w:r w:rsidR="00AD7B83">
        <w:rPr>
          <w:rtl/>
          <w:lang w:bidi="fa-IR"/>
        </w:rPr>
        <w:t xml:space="preserve">، </w:t>
      </w:r>
      <w:r>
        <w:rPr>
          <w:rtl/>
          <w:lang w:bidi="fa-IR"/>
        </w:rPr>
        <w:t>ميان خالق و مخلوق چيزى حايل نيست</w:t>
      </w:r>
      <w:r w:rsidR="00AD7B83">
        <w:rPr>
          <w:rtl/>
          <w:lang w:bidi="fa-IR"/>
        </w:rPr>
        <w:t xml:space="preserve">. </w:t>
      </w:r>
      <w:r w:rsidR="00C37290" w:rsidRPr="000456DB">
        <w:rPr>
          <w:rStyle w:val="libFootnotenumChar"/>
          <w:rtl/>
          <w:lang w:bidi="fa-IR"/>
        </w:rPr>
        <w:t>(</w:t>
      </w:r>
      <w:r w:rsidRPr="000456DB">
        <w:rPr>
          <w:rStyle w:val="libFootnotenumChar"/>
          <w:rtl/>
          <w:lang w:bidi="fa-IR"/>
        </w:rPr>
        <w:t>778</w:t>
      </w:r>
      <w:r w:rsidR="002C46C8">
        <w:rPr>
          <w:rStyle w:val="libFootnotenumChar"/>
          <w:rtl/>
          <w:lang w:bidi="fa-IR"/>
        </w:rPr>
        <w:t xml:space="preserve">) </w:t>
      </w:r>
    </w:p>
    <w:p w:rsidR="00D20B57" w:rsidRDefault="00D20B57" w:rsidP="00D20B57">
      <w:pPr>
        <w:pStyle w:val="libNormal"/>
        <w:rPr>
          <w:rtl/>
          <w:lang w:bidi="fa-IR"/>
        </w:rPr>
      </w:pPr>
      <w:r>
        <w:rPr>
          <w:rtl/>
          <w:lang w:bidi="fa-IR"/>
        </w:rPr>
        <w:t>در توحيد صدوق از منصور بن حازم روايت است</w:t>
      </w:r>
      <w:r w:rsidR="00AD7B83">
        <w:rPr>
          <w:rtl/>
          <w:lang w:bidi="fa-IR"/>
        </w:rPr>
        <w:t>:</w:t>
      </w:r>
      <w:r>
        <w:rPr>
          <w:rtl/>
          <w:lang w:bidi="fa-IR"/>
        </w:rPr>
        <w:t xml:space="preserve"> به امام صادق </w:t>
      </w:r>
      <w:r w:rsidR="004E5872" w:rsidRPr="004E5872">
        <w:rPr>
          <w:rStyle w:val="libAlaemChar"/>
          <w:rtl/>
        </w:rPr>
        <w:t>عليه‌السلام</w:t>
      </w:r>
      <w:r>
        <w:rPr>
          <w:rtl/>
          <w:lang w:bidi="fa-IR"/>
        </w:rPr>
        <w:t xml:space="preserve"> عرض كردم</w:t>
      </w:r>
      <w:r w:rsidR="00AD7B83">
        <w:rPr>
          <w:rtl/>
          <w:lang w:bidi="fa-IR"/>
        </w:rPr>
        <w:t>:</w:t>
      </w:r>
      <w:r>
        <w:rPr>
          <w:rtl/>
          <w:lang w:bidi="fa-IR"/>
        </w:rPr>
        <w:t xml:space="preserve"> من با قومى مناظره و بحثى داشته</w:t>
      </w:r>
      <w:r w:rsidR="00AD7B83">
        <w:rPr>
          <w:rtl/>
          <w:lang w:bidi="fa-IR"/>
        </w:rPr>
        <w:t xml:space="preserve">، </w:t>
      </w:r>
      <w:r>
        <w:rPr>
          <w:rtl/>
          <w:lang w:bidi="fa-IR"/>
        </w:rPr>
        <w:t>به آنها گفتن</w:t>
      </w:r>
      <w:r w:rsidR="00AD7B83">
        <w:rPr>
          <w:rtl/>
          <w:lang w:bidi="fa-IR"/>
        </w:rPr>
        <w:t>:</w:t>
      </w:r>
      <w:r>
        <w:rPr>
          <w:rtl/>
          <w:lang w:bidi="fa-IR"/>
        </w:rPr>
        <w:t xml:space="preserve"> خداوند متعال بزرگ تر و والاتر از آن است كه با خلقش شناخته شود</w:t>
      </w:r>
      <w:r w:rsidR="00AD7B83">
        <w:rPr>
          <w:rtl/>
          <w:lang w:bidi="fa-IR"/>
        </w:rPr>
        <w:t xml:space="preserve">، </w:t>
      </w:r>
      <w:r>
        <w:rPr>
          <w:rtl/>
          <w:lang w:bidi="fa-IR"/>
        </w:rPr>
        <w:t>بلكه بندگان</w:t>
      </w:r>
      <w:r w:rsidR="00AD7B83">
        <w:rPr>
          <w:rtl/>
          <w:lang w:bidi="fa-IR"/>
        </w:rPr>
        <w:t xml:space="preserve">، </w:t>
      </w:r>
      <w:r>
        <w:rPr>
          <w:rtl/>
          <w:lang w:bidi="fa-IR"/>
        </w:rPr>
        <w:t>با او شناخته مى شوند</w:t>
      </w:r>
    </w:p>
    <w:p w:rsidR="00D20B57" w:rsidRDefault="00D20B57" w:rsidP="00D20B57">
      <w:pPr>
        <w:pStyle w:val="libNormal"/>
        <w:rPr>
          <w:rtl/>
          <w:lang w:bidi="fa-IR"/>
        </w:rPr>
      </w:pPr>
      <w:r>
        <w:rPr>
          <w:rtl/>
          <w:lang w:bidi="fa-IR"/>
        </w:rPr>
        <w:t>حضرت فرمود: خدايت رحمت كند</w:t>
      </w:r>
      <w:r w:rsidR="00AC405B">
        <w:rPr>
          <w:rtl/>
          <w:lang w:bidi="fa-IR"/>
        </w:rPr>
        <w:t xml:space="preserve">! </w:t>
      </w:r>
      <w:r w:rsidR="00C37290" w:rsidRPr="000456DB">
        <w:rPr>
          <w:rStyle w:val="libFootnotenumChar"/>
          <w:rtl/>
          <w:lang w:bidi="fa-IR"/>
        </w:rPr>
        <w:t>(</w:t>
      </w:r>
      <w:r w:rsidRPr="000456DB">
        <w:rPr>
          <w:rStyle w:val="libFootnotenumChar"/>
          <w:rtl/>
          <w:lang w:bidi="fa-IR"/>
        </w:rPr>
        <w:t>779</w:t>
      </w:r>
      <w:r w:rsidR="002C46C8">
        <w:rPr>
          <w:rStyle w:val="libFootnotenumChar"/>
          <w:rtl/>
          <w:lang w:bidi="fa-IR"/>
        </w:rPr>
        <w:t xml:space="preserve">) </w:t>
      </w:r>
    </w:p>
    <w:p w:rsidR="00D20B57" w:rsidRDefault="00D20B57" w:rsidP="007E14DD">
      <w:pPr>
        <w:pStyle w:val="Heading3"/>
        <w:rPr>
          <w:rtl/>
          <w:lang w:bidi="fa-IR"/>
        </w:rPr>
      </w:pPr>
      <w:bookmarkStart w:id="726" w:name="_Toc391815145"/>
      <w:r>
        <w:rPr>
          <w:rtl/>
          <w:lang w:bidi="fa-IR"/>
        </w:rPr>
        <w:lastRenderedPageBreak/>
        <w:t>67</w:t>
      </w:r>
      <w:r w:rsidRPr="00CF375D">
        <w:rPr>
          <w:rtl/>
        </w:rPr>
        <w:t>6</w:t>
      </w:r>
      <w:r w:rsidR="00CF375D" w:rsidRPr="00CF375D">
        <w:rPr>
          <w:rtl/>
          <w:lang w:bidi="fa-IR"/>
        </w:rPr>
        <w:t xml:space="preserve">- </w:t>
      </w:r>
      <w:r>
        <w:rPr>
          <w:rtl/>
          <w:lang w:bidi="fa-IR"/>
        </w:rPr>
        <w:t>نورانيت خدا</w:t>
      </w:r>
      <w:bookmarkEnd w:id="726"/>
    </w:p>
    <w:p w:rsidR="00D20B57" w:rsidRDefault="00D20B57" w:rsidP="00D20B57">
      <w:pPr>
        <w:pStyle w:val="libNormal"/>
        <w:rPr>
          <w:rtl/>
          <w:lang w:bidi="fa-IR"/>
        </w:rPr>
      </w:pPr>
      <w:r>
        <w:rPr>
          <w:rtl/>
          <w:lang w:bidi="fa-IR"/>
        </w:rPr>
        <w:t>از هشام بن سالم روايت شده است كه</w:t>
      </w:r>
      <w:r w:rsidR="00AD7B83">
        <w:rPr>
          <w:rtl/>
          <w:lang w:bidi="fa-IR"/>
        </w:rPr>
        <w:t>:</w:t>
      </w:r>
      <w:r>
        <w:rPr>
          <w:rtl/>
          <w:lang w:bidi="fa-IR"/>
        </w:rPr>
        <w:t xml:space="preserve"> نزد امام صادق </w:t>
      </w:r>
      <w:r w:rsidR="004E5872" w:rsidRPr="004E5872">
        <w:rPr>
          <w:rStyle w:val="libAlaemChar"/>
          <w:rtl/>
        </w:rPr>
        <w:t>عليه‌السلام</w:t>
      </w:r>
      <w:r>
        <w:rPr>
          <w:rtl/>
          <w:lang w:bidi="fa-IR"/>
        </w:rPr>
        <w:t xml:space="preserve"> رفتم</w:t>
      </w:r>
      <w:r w:rsidR="00AD7B83">
        <w:rPr>
          <w:rtl/>
          <w:lang w:bidi="fa-IR"/>
        </w:rPr>
        <w:t xml:space="preserve">، </w:t>
      </w:r>
      <w:r>
        <w:rPr>
          <w:rtl/>
          <w:lang w:bidi="fa-IR"/>
        </w:rPr>
        <w:t>به من فرمود: آيا مى توانى خدا را وصف كنى</w:t>
      </w:r>
      <w:r w:rsidR="002C46C8">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آرى</w:t>
      </w:r>
      <w:r w:rsidR="00AC405B">
        <w:rPr>
          <w:rtl/>
          <w:lang w:bidi="fa-IR"/>
        </w:rPr>
        <w:t xml:space="preserve">! </w:t>
      </w:r>
    </w:p>
    <w:p w:rsidR="00D20B57" w:rsidRDefault="00D20B57" w:rsidP="00D20B57">
      <w:pPr>
        <w:pStyle w:val="libNormal"/>
        <w:rPr>
          <w:rtl/>
          <w:lang w:bidi="fa-IR"/>
        </w:rPr>
      </w:pPr>
      <w:r>
        <w:rPr>
          <w:rtl/>
          <w:lang w:bidi="fa-IR"/>
        </w:rPr>
        <w:t>فرمود: وصف كن</w:t>
      </w:r>
      <w:r w:rsidR="00AC405B">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او شنوا و بيناست</w:t>
      </w:r>
      <w:r w:rsidR="00AD7B83">
        <w:rPr>
          <w:rtl/>
          <w:lang w:bidi="fa-IR"/>
        </w:rPr>
        <w:t xml:space="preserve">. </w:t>
      </w:r>
    </w:p>
    <w:p w:rsidR="00D20B57" w:rsidRDefault="00D20B57" w:rsidP="00D20B57">
      <w:pPr>
        <w:pStyle w:val="libNormal"/>
        <w:rPr>
          <w:rtl/>
          <w:lang w:bidi="fa-IR"/>
        </w:rPr>
      </w:pPr>
      <w:r>
        <w:rPr>
          <w:rtl/>
          <w:lang w:bidi="fa-IR"/>
        </w:rPr>
        <w:t>فرمود: اين صفتى است كه مخلوقات نيز در آن شريكند</w:t>
      </w:r>
      <w:r w:rsidR="00AD7B83">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چگونه او را وصف كنم</w:t>
      </w:r>
      <w:r w:rsidR="002C46C8">
        <w:rPr>
          <w:rtl/>
          <w:lang w:bidi="fa-IR"/>
        </w:rPr>
        <w:t xml:space="preserve">؟ </w:t>
      </w:r>
    </w:p>
    <w:p w:rsidR="00D20B57" w:rsidRDefault="00D20B57" w:rsidP="00D20B57">
      <w:pPr>
        <w:pStyle w:val="libNormal"/>
        <w:rPr>
          <w:rtl/>
          <w:lang w:bidi="fa-IR"/>
        </w:rPr>
      </w:pPr>
      <w:r>
        <w:rPr>
          <w:rtl/>
          <w:lang w:bidi="fa-IR"/>
        </w:rPr>
        <w:t>فرمود: او نور بدون ظلمت و حيات بدون مرگ و علم بدون جهل و حق بدون باطل است</w:t>
      </w:r>
      <w:r w:rsidR="00AD7B83">
        <w:rPr>
          <w:rtl/>
          <w:lang w:bidi="fa-IR"/>
        </w:rPr>
        <w:t xml:space="preserve">. </w:t>
      </w:r>
    </w:p>
    <w:p w:rsidR="00D20B57" w:rsidRDefault="00D20B57" w:rsidP="00D20B57">
      <w:pPr>
        <w:pStyle w:val="libNormal"/>
        <w:rPr>
          <w:rtl/>
          <w:lang w:bidi="fa-IR"/>
        </w:rPr>
      </w:pPr>
      <w:r>
        <w:rPr>
          <w:rtl/>
          <w:lang w:bidi="fa-IR"/>
        </w:rPr>
        <w:t>پس از نزد آن حضرت بيرون آمدم در حالى كه داناترين مردم به توحيد بودم</w:t>
      </w:r>
      <w:r w:rsidR="00AD7B83">
        <w:rPr>
          <w:rtl/>
          <w:lang w:bidi="fa-IR"/>
        </w:rPr>
        <w:t xml:space="preserve">. </w:t>
      </w:r>
      <w:r w:rsidR="00C37290" w:rsidRPr="000456DB">
        <w:rPr>
          <w:rStyle w:val="libFootnotenumChar"/>
          <w:rtl/>
          <w:lang w:bidi="fa-IR"/>
        </w:rPr>
        <w:t>(</w:t>
      </w:r>
      <w:r w:rsidRPr="000456DB">
        <w:rPr>
          <w:rStyle w:val="libFootnotenumChar"/>
          <w:rtl/>
          <w:lang w:bidi="fa-IR"/>
        </w:rPr>
        <w:t>780</w:t>
      </w:r>
      <w:r w:rsidR="002C46C8">
        <w:rPr>
          <w:rStyle w:val="libFootnotenumChar"/>
          <w:rtl/>
          <w:lang w:bidi="fa-IR"/>
        </w:rPr>
        <w:t xml:space="preserve">) </w:t>
      </w:r>
    </w:p>
    <w:p w:rsidR="00D20B57" w:rsidRDefault="00D20B57" w:rsidP="007E14DD">
      <w:pPr>
        <w:pStyle w:val="Heading3"/>
        <w:rPr>
          <w:rtl/>
          <w:lang w:bidi="fa-IR"/>
        </w:rPr>
      </w:pPr>
      <w:bookmarkStart w:id="727" w:name="_Toc391815146"/>
      <w:r>
        <w:rPr>
          <w:rtl/>
          <w:lang w:bidi="fa-IR"/>
        </w:rPr>
        <w:t>67</w:t>
      </w:r>
      <w:r w:rsidRPr="00CF375D">
        <w:rPr>
          <w:rtl/>
        </w:rPr>
        <w:t>7</w:t>
      </w:r>
      <w:r w:rsidR="00CF375D" w:rsidRPr="00CF375D">
        <w:rPr>
          <w:rtl/>
          <w:lang w:bidi="fa-IR"/>
        </w:rPr>
        <w:t xml:space="preserve">- </w:t>
      </w:r>
      <w:r>
        <w:rPr>
          <w:rtl/>
          <w:lang w:bidi="fa-IR"/>
        </w:rPr>
        <w:t>دليل يگانگى خدا</w:t>
      </w:r>
      <w:bookmarkEnd w:id="727"/>
    </w:p>
    <w:p w:rsidR="00D20B57" w:rsidRDefault="00D20B57" w:rsidP="00D20B57">
      <w:pPr>
        <w:pStyle w:val="libNormal"/>
        <w:rPr>
          <w:rtl/>
          <w:lang w:bidi="fa-IR"/>
        </w:rPr>
      </w:pPr>
      <w:r>
        <w:rPr>
          <w:rtl/>
          <w:lang w:bidi="fa-IR"/>
        </w:rPr>
        <w:t>مرحوم صدوق در باب رد ثنويه و زنادقه</w:t>
      </w:r>
      <w:r w:rsidR="00AD7B83">
        <w:rPr>
          <w:rtl/>
          <w:lang w:bidi="fa-IR"/>
        </w:rPr>
        <w:t xml:space="preserve">، </w:t>
      </w:r>
      <w:r>
        <w:rPr>
          <w:rtl/>
          <w:lang w:bidi="fa-IR"/>
        </w:rPr>
        <w:t xml:space="preserve">از كتاب توحيد از هشام بن حكم نقل مى كند </w:t>
      </w:r>
      <w:r w:rsidR="00C37290" w:rsidRPr="000456DB">
        <w:rPr>
          <w:rStyle w:val="libFootnotenumChar"/>
          <w:rtl/>
          <w:lang w:bidi="fa-IR"/>
        </w:rPr>
        <w:t>(</w:t>
      </w:r>
      <w:r w:rsidRPr="000456DB">
        <w:rPr>
          <w:rStyle w:val="libFootnotenumChar"/>
          <w:rtl/>
          <w:lang w:bidi="fa-IR"/>
        </w:rPr>
        <w:t>781</w:t>
      </w:r>
      <w:r w:rsidR="002C46C8">
        <w:rPr>
          <w:rStyle w:val="libFootnotenumChar"/>
          <w:rtl/>
          <w:lang w:bidi="fa-IR"/>
        </w:rPr>
        <w:t xml:space="preserve">) </w:t>
      </w:r>
      <w:r>
        <w:rPr>
          <w:rtl/>
          <w:lang w:bidi="fa-IR"/>
        </w:rPr>
        <w:t xml:space="preserve">كه از امام صادق </w:t>
      </w:r>
      <w:r w:rsidR="004E5872" w:rsidRPr="004E5872">
        <w:rPr>
          <w:rStyle w:val="libAlaemChar"/>
          <w:rtl/>
        </w:rPr>
        <w:t>عليه‌السلام</w:t>
      </w:r>
      <w:r>
        <w:rPr>
          <w:rtl/>
          <w:lang w:bidi="fa-IR"/>
        </w:rPr>
        <w:t xml:space="preserve"> پرسيده است</w:t>
      </w:r>
      <w:r w:rsidR="00AD7B83">
        <w:rPr>
          <w:rtl/>
          <w:lang w:bidi="fa-IR"/>
        </w:rPr>
        <w:t>:</w:t>
      </w:r>
      <w:r>
        <w:rPr>
          <w:rtl/>
          <w:lang w:bidi="fa-IR"/>
        </w:rPr>
        <w:t xml:space="preserve"> دليل يگانگى خدا چيست</w:t>
      </w:r>
      <w:r w:rsidR="002C46C8">
        <w:rPr>
          <w:rtl/>
          <w:lang w:bidi="fa-IR"/>
        </w:rPr>
        <w:t xml:space="preserve">؟ </w:t>
      </w:r>
    </w:p>
    <w:p w:rsidR="00D20B57" w:rsidRDefault="00D20B57" w:rsidP="00D20B57">
      <w:pPr>
        <w:pStyle w:val="libNormal"/>
        <w:rPr>
          <w:rtl/>
          <w:lang w:bidi="fa-IR"/>
        </w:rPr>
      </w:pPr>
      <w:r>
        <w:rPr>
          <w:rtl/>
          <w:lang w:bidi="fa-IR"/>
        </w:rPr>
        <w:t>امام</w:t>
      </w:r>
      <w:r w:rsidR="00C37290">
        <w:rPr>
          <w:rtl/>
          <w:lang w:bidi="fa-IR"/>
        </w:rPr>
        <w:t xml:space="preserve"> </w:t>
      </w:r>
      <w:r w:rsidR="004E5872" w:rsidRPr="004E5872">
        <w:rPr>
          <w:rStyle w:val="libAlaemChar"/>
          <w:rtl/>
        </w:rPr>
        <w:t>عليه‌السلام</w:t>
      </w:r>
      <w:r>
        <w:rPr>
          <w:rtl/>
          <w:lang w:bidi="fa-IR"/>
        </w:rPr>
        <w:t xml:space="preserve"> در جواب مى فرمايد: اتصال تدبير و كمال صنف و آفرينش</w:t>
      </w:r>
      <w:r w:rsidR="00AD7B83">
        <w:rPr>
          <w:rtl/>
          <w:lang w:bidi="fa-IR"/>
        </w:rPr>
        <w:t>؛</w:t>
      </w:r>
      <w:r>
        <w:rPr>
          <w:rtl/>
          <w:lang w:bidi="fa-IR"/>
        </w:rPr>
        <w:t xml:space="preserve"> همچنانكه خداوند متعال فرموده است</w:t>
      </w:r>
      <w:r w:rsidR="00AD7B83">
        <w:rPr>
          <w:rtl/>
          <w:lang w:bidi="fa-IR"/>
        </w:rPr>
        <w:t>:</w:t>
      </w:r>
      <w:r>
        <w:rPr>
          <w:rtl/>
          <w:lang w:bidi="fa-IR"/>
        </w:rPr>
        <w:t xml:space="preserve"> لو كان فيهما الهه الا الله لفسدتا </w:t>
      </w:r>
      <w:r w:rsidR="00C37290" w:rsidRPr="000456DB">
        <w:rPr>
          <w:rStyle w:val="libFootnotenumChar"/>
          <w:rtl/>
          <w:lang w:bidi="fa-IR"/>
        </w:rPr>
        <w:t>(</w:t>
      </w:r>
      <w:r w:rsidRPr="000456DB">
        <w:rPr>
          <w:rStyle w:val="libFootnotenumChar"/>
          <w:rtl/>
          <w:lang w:bidi="fa-IR"/>
        </w:rPr>
        <w:t>782</w:t>
      </w:r>
      <w:r w:rsidR="002C46C8">
        <w:rPr>
          <w:rStyle w:val="libFootnotenumChar"/>
          <w:rtl/>
          <w:lang w:bidi="fa-IR"/>
        </w:rPr>
        <w:t xml:space="preserve">) </w:t>
      </w:r>
      <w:r>
        <w:rPr>
          <w:rtl/>
          <w:lang w:bidi="fa-IR"/>
        </w:rPr>
        <w:t>چون موحد به اين مقام برسد</w:t>
      </w:r>
      <w:r w:rsidR="00AD7B83">
        <w:rPr>
          <w:rtl/>
          <w:lang w:bidi="fa-IR"/>
        </w:rPr>
        <w:t xml:space="preserve">، </w:t>
      </w:r>
      <w:r>
        <w:rPr>
          <w:rtl/>
          <w:lang w:bidi="fa-IR"/>
        </w:rPr>
        <w:t>تسلط خدا را بر ماسوايش ‍ در مى يابد و مى بيند كه</w:t>
      </w:r>
      <w:r w:rsidR="00AD7B83">
        <w:rPr>
          <w:rtl/>
          <w:lang w:bidi="fa-IR"/>
        </w:rPr>
        <w:t xml:space="preserve">، </w:t>
      </w:r>
      <w:r>
        <w:rPr>
          <w:rtl/>
          <w:lang w:bidi="fa-IR"/>
        </w:rPr>
        <w:t xml:space="preserve">ما من دابه الا هو آخذ بناصيتها </w:t>
      </w:r>
      <w:r w:rsidR="00C37290" w:rsidRPr="000456DB">
        <w:rPr>
          <w:rStyle w:val="libFootnotenumChar"/>
          <w:rtl/>
          <w:lang w:bidi="fa-IR"/>
        </w:rPr>
        <w:t>(</w:t>
      </w:r>
      <w:r w:rsidRPr="000456DB">
        <w:rPr>
          <w:rStyle w:val="libFootnotenumChar"/>
          <w:rtl/>
          <w:lang w:bidi="fa-IR"/>
        </w:rPr>
        <w:t>783</w:t>
      </w:r>
      <w:r w:rsidR="002C46C8">
        <w:rPr>
          <w:rStyle w:val="libFootnotenumChar"/>
          <w:rtl/>
          <w:lang w:bidi="fa-IR"/>
        </w:rPr>
        <w:t xml:space="preserve">) </w:t>
      </w:r>
      <w:r w:rsidR="00AD7B83">
        <w:rPr>
          <w:rtl/>
          <w:lang w:bidi="fa-IR"/>
        </w:rPr>
        <w:t xml:space="preserve">، </w:t>
      </w:r>
      <w:r>
        <w:rPr>
          <w:rtl/>
          <w:lang w:bidi="fa-IR"/>
        </w:rPr>
        <w:t xml:space="preserve">و مى گويد: لمن الملك اليوم لله الواحد القهار </w:t>
      </w:r>
      <w:r w:rsidR="00C37290" w:rsidRPr="000456DB">
        <w:rPr>
          <w:rStyle w:val="libFootnotenumChar"/>
          <w:rtl/>
          <w:lang w:bidi="fa-IR"/>
        </w:rPr>
        <w:t>(</w:t>
      </w:r>
      <w:r w:rsidRPr="000456DB">
        <w:rPr>
          <w:rStyle w:val="libFootnotenumChar"/>
          <w:rtl/>
          <w:lang w:bidi="fa-IR"/>
        </w:rPr>
        <w:t>784</w:t>
      </w:r>
      <w:r w:rsidR="002C46C8">
        <w:rPr>
          <w:rStyle w:val="libFootnotenumChar"/>
          <w:rtl/>
          <w:lang w:bidi="fa-IR"/>
        </w:rPr>
        <w:t xml:space="preserve">) </w:t>
      </w:r>
      <w:r w:rsidR="00AD7B83">
        <w:rPr>
          <w:rtl/>
          <w:lang w:bidi="fa-IR"/>
        </w:rPr>
        <w:t xml:space="preserve">، </w:t>
      </w:r>
      <w:r>
        <w:rPr>
          <w:rtl/>
          <w:lang w:bidi="fa-IR"/>
        </w:rPr>
        <w:t xml:space="preserve">و به سر سخن اميرالمؤمنين </w:t>
      </w:r>
      <w:r w:rsidR="004E5872" w:rsidRPr="004E5872">
        <w:rPr>
          <w:rStyle w:val="libAlaemChar"/>
          <w:rtl/>
        </w:rPr>
        <w:t>عليه‌السلام</w:t>
      </w:r>
      <w:r>
        <w:rPr>
          <w:rtl/>
          <w:lang w:bidi="fa-IR"/>
        </w:rPr>
        <w:t xml:space="preserve"> مى رسد كه فرمود: خدا با هر چيزى است</w:t>
      </w:r>
      <w:r w:rsidR="00AD7B83">
        <w:rPr>
          <w:rtl/>
          <w:lang w:bidi="fa-IR"/>
        </w:rPr>
        <w:t>؛</w:t>
      </w:r>
      <w:r>
        <w:rPr>
          <w:rtl/>
          <w:lang w:bidi="fa-IR"/>
        </w:rPr>
        <w:t xml:space="preserve"> اما نه آن كه با آن قرين باشد و مغاير با همه چيز است</w:t>
      </w:r>
      <w:r w:rsidR="00AD7B83">
        <w:rPr>
          <w:rtl/>
          <w:lang w:bidi="fa-IR"/>
        </w:rPr>
        <w:t>؛</w:t>
      </w:r>
      <w:r>
        <w:rPr>
          <w:rtl/>
          <w:lang w:bidi="fa-IR"/>
        </w:rPr>
        <w:t xml:space="preserve"> اما نه آن كه از آن بيگانه و جدا باشد</w:t>
      </w:r>
      <w:r w:rsidR="00AD7B83">
        <w:rPr>
          <w:rtl/>
          <w:lang w:bidi="fa-IR"/>
        </w:rPr>
        <w:t xml:space="preserve">. </w:t>
      </w:r>
      <w:r w:rsidR="00C37290" w:rsidRPr="000456DB">
        <w:rPr>
          <w:rStyle w:val="libFootnotenumChar"/>
          <w:rtl/>
          <w:lang w:bidi="fa-IR"/>
        </w:rPr>
        <w:t>(</w:t>
      </w:r>
      <w:r w:rsidRPr="000456DB">
        <w:rPr>
          <w:rStyle w:val="libFootnotenumChar"/>
          <w:rtl/>
          <w:lang w:bidi="fa-IR"/>
        </w:rPr>
        <w:t>785</w:t>
      </w:r>
      <w:r w:rsidR="002C46C8">
        <w:rPr>
          <w:rStyle w:val="libFootnotenumChar"/>
          <w:rtl/>
          <w:lang w:bidi="fa-IR"/>
        </w:rPr>
        <w:t xml:space="preserve">) </w:t>
      </w:r>
    </w:p>
    <w:p w:rsidR="00D20B57" w:rsidRDefault="00D20B57" w:rsidP="007E14DD">
      <w:pPr>
        <w:pStyle w:val="Heading3"/>
        <w:rPr>
          <w:rtl/>
          <w:lang w:bidi="fa-IR"/>
        </w:rPr>
      </w:pPr>
      <w:bookmarkStart w:id="728" w:name="_Toc391815147"/>
      <w:r>
        <w:rPr>
          <w:rtl/>
          <w:lang w:bidi="fa-IR"/>
        </w:rPr>
        <w:lastRenderedPageBreak/>
        <w:t>67</w:t>
      </w:r>
      <w:r w:rsidRPr="00CF375D">
        <w:rPr>
          <w:rtl/>
        </w:rPr>
        <w:t>8</w:t>
      </w:r>
      <w:r w:rsidR="00CF375D" w:rsidRPr="00CF375D">
        <w:rPr>
          <w:rtl/>
          <w:lang w:bidi="fa-IR"/>
        </w:rPr>
        <w:t xml:space="preserve">- </w:t>
      </w:r>
      <w:r>
        <w:rPr>
          <w:rtl/>
          <w:lang w:bidi="fa-IR"/>
        </w:rPr>
        <w:t>فضل معرفت</w:t>
      </w:r>
      <w:bookmarkEnd w:id="728"/>
      <w:r>
        <w:rPr>
          <w:rtl/>
          <w:lang w:bidi="fa-IR"/>
        </w:rPr>
        <w:t xml:space="preserve"> </w:t>
      </w:r>
    </w:p>
    <w:p w:rsidR="00D20B57" w:rsidRDefault="00D20B57" w:rsidP="00D20B57">
      <w:pPr>
        <w:pStyle w:val="libNormal"/>
        <w:rPr>
          <w:rtl/>
          <w:lang w:bidi="fa-IR"/>
        </w:rPr>
      </w:pPr>
      <w:r>
        <w:rPr>
          <w:rtl/>
          <w:lang w:bidi="fa-IR"/>
        </w:rPr>
        <w:t xml:space="preserve">بنگر به سخن امام صادق </w:t>
      </w:r>
      <w:r w:rsidR="004E5872" w:rsidRPr="004E5872">
        <w:rPr>
          <w:rStyle w:val="libAlaemChar"/>
          <w:rtl/>
        </w:rPr>
        <w:t>عليه‌السلام</w:t>
      </w:r>
      <w:r w:rsidR="00AD7B83">
        <w:rPr>
          <w:rtl/>
          <w:lang w:bidi="fa-IR"/>
        </w:rPr>
        <w:t xml:space="preserve">، </w:t>
      </w:r>
      <w:r>
        <w:rPr>
          <w:rtl/>
          <w:lang w:bidi="fa-IR"/>
        </w:rPr>
        <w:t>كه ثقه الاسلام كلينى در كافى به اسنادش از جميل بن دراج نقل كرده است و كه آن حضرت فرمود:</w:t>
      </w:r>
    </w:p>
    <w:p w:rsidR="00D20B57" w:rsidRDefault="00D20B57" w:rsidP="00D20B57">
      <w:pPr>
        <w:pStyle w:val="libNormal"/>
        <w:rPr>
          <w:rtl/>
          <w:lang w:bidi="fa-IR"/>
        </w:rPr>
      </w:pPr>
      <w:r>
        <w:rPr>
          <w:rtl/>
          <w:lang w:bidi="fa-IR"/>
        </w:rPr>
        <w:t>اگر مى دانستند كه در معرفت خدا چه فضلى است</w:t>
      </w:r>
      <w:r w:rsidR="00AD7B83">
        <w:rPr>
          <w:rtl/>
          <w:lang w:bidi="fa-IR"/>
        </w:rPr>
        <w:t xml:space="preserve">، </w:t>
      </w:r>
      <w:r>
        <w:rPr>
          <w:rtl/>
          <w:lang w:bidi="fa-IR"/>
        </w:rPr>
        <w:t>چشمان خود را به متاع و نعمتهاى دنيا</w:t>
      </w:r>
      <w:r w:rsidR="00AD7B83">
        <w:rPr>
          <w:rtl/>
          <w:lang w:bidi="fa-IR"/>
        </w:rPr>
        <w:t xml:space="preserve">، </w:t>
      </w:r>
      <w:r>
        <w:rPr>
          <w:rtl/>
          <w:lang w:bidi="fa-IR"/>
        </w:rPr>
        <w:t>كه دشمنان شان از آن بهره مند هستند نمى دوختند</w:t>
      </w:r>
      <w:r w:rsidR="00AD7B83">
        <w:rPr>
          <w:rtl/>
          <w:lang w:bidi="fa-IR"/>
        </w:rPr>
        <w:t xml:space="preserve">، </w:t>
      </w:r>
      <w:r>
        <w:rPr>
          <w:rtl/>
          <w:lang w:bidi="fa-IR"/>
        </w:rPr>
        <w:t>و تمام دنياى آنان از آنچه پاى بر آن مى گذارند تير ايشان پست تر مى نمود و از نعمت معرفت خداوند بهره مند مى گشتند و لذات آنرا مى چشيدند؛ چون لذت آن كس كه با اوليا خدا</w:t>
      </w:r>
      <w:r w:rsidR="00AD7B83">
        <w:rPr>
          <w:rtl/>
          <w:lang w:bidi="fa-IR"/>
        </w:rPr>
        <w:t xml:space="preserve">، </w:t>
      </w:r>
      <w:r>
        <w:rPr>
          <w:rtl/>
          <w:lang w:bidi="fa-IR"/>
        </w:rPr>
        <w:t>در باغ هاى بهشت به سر مى برد</w:t>
      </w:r>
      <w:r w:rsidR="00AD7B83">
        <w:rPr>
          <w:rtl/>
          <w:lang w:bidi="fa-IR"/>
        </w:rPr>
        <w:t xml:space="preserve">. </w:t>
      </w:r>
      <w:r>
        <w:rPr>
          <w:rtl/>
          <w:lang w:bidi="fa-IR"/>
        </w:rPr>
        <w:t>معرفت خدا انيس هر وحشتى و رفيق هر تنهايى و نور هر تاريكى و توان هر ضعفى و شفاى هر دردى است</w:t>
      </w:r>
      <w:r w:rsidR="00AD7B83">
        <w:rPr>
          <w:rtl/>
          <w:lang w:bidi="fa-IR"/>
        </w:rPr>
        <w:t xml:space="preserve">. </w:t>
      </w:r>
    </w:p>
    <w:p w:rsidR="00D20B57" w:rsidRDefault="00D20B57" w:rsidP="00D20B57">
      <w:pPr>
        <w:pStyle w:val="libNormal"/>
        <w:rPr>
          <w:rtl/>
          <w:lang w:bidi="fa-IR"/>
        </w:rPr>
      </w:pPr>
      <w:r>
        <w:rPr>
          <w:rtl/>
          <w:lang w:bidi="fa-IR"/>
        </w:rPr>
        <w:t>پيش از شما مردمى بودند كه كشته مى شدند و سوزانده مى گشتند و با اره بريده مى شدند</w:t>
      </w:r>
      <w:r w:rsidR="00AD7B83">
        <w:rPr>
          <w:rtl/>
          <w:lang w:bidi="fa-IR"/>
        </w:rPr>
        <w:t xml:space="preserve">، </w:t>
      </w:r>
      <w:r>
        <w:rPr>
          <w:rtl/>
          <w:lang w:bidi="fa-IR"/>
        </w:rPr>
        <w:t>زمين با همه وسعتش بر آنان تنگ گشته بود؛ ولى از عقيده خود بر نمى گشتند</w:t>
      </w:r>
      <w:r w:rsidR="00AD7B83">
        <w:rPr>
          <w:rtl/>
          <w:lang w:bidi="fa-IR"/>
        </w:rPr>
        <w:t xml:space="preserve">. </w:t>
      </w:r>
      <w:r>
        <w:rPr>
          <w:rtl/>
          <w:lang w:bidi="fa-IR"/>
        </w:rPr>
        <w:t>بدون اين كه مقابل هاى كنند و در برابر آن اذيتى به گروه مقابل برسانند؛ جز آنكه از آنان مى خواستند</w:t>
      </w:r>
      <w:r w:rsidR="00AD7B83">
        <w:rPr>
          <w:rtl/>
          <w:lang w:bidi="fa-IR"/>
        </w:rPr>
        <w:t xml:space="preserve">، </w:t>
      </w:r>
      <w:r>
        <w:rPr>
          <w:rtl/>
          <w:lang w:bidi="fa-IR"/>
        </w:rPr>
        <w:t>كه به خدا ايمان آورند</w:t>
      </w:r>
      <w:r w:rsidR="00AD7B83">
        <w:rPr>
          <w:rtl/>
          <w:lang w:bidi="fa-IR"/>
        </w:rPr>
        <w:t xml:space="preserve">. </w:t>
      </w:r>
      <w:r>
        <w:rPr>
          <w:rtl/>
          <w:lang w:bidi="fa-IR"/>
        </w:rPr>
        <w:t>پس</w:t>
      </w:r>
      <w:r w:rsidR="00AD7B83">
        <w:rPr>
          <w:rtl/>
          <w:lang w:bidi="fa-IR"/>
        </w:rPr>
        <w:t xml:space="preserve">، </w:t>
      </w:r>
      <w:r>
        <w:rPr>
          <w:rtl/>
          <w:lang w:bidi="fa-IR"/>
        </w:rPr>
        <w:t>از خدا درجات آنان را براى خود مساءلت كنيد و بر مصيبتهاى روزگار صبر نماييد</w:t>
      </w:r>
      <w:r w:rsidR="00AD7B83">
        <w:rPr>
          <w:rtl/>
          <w:lang w:bidi="fa-IR"/>
        </w:rPr>
        <w:t xml:space="preserve">. </w:t>
      </w:r>
      <w:r w:rsidR="00C37290" w:rsidRPr="000456DB">
        <w:rPr>
          <w:rStyle w:val="libFootnotenumChar"/>
          <w:rtl/>
          <w:lang w:bidi="fa-IR"/>
        </w:rPr>
        <w:t>(</w:t>
      </w:r>
      <w:r w:rsidRPr="000456DB">
        <w:rPr>
          <w:rStyle w:val="libFootnotenumChar"/>
          <w:rtl/>
          <w:lang w:bidi="fa-IR"/>
        </w:rPr>
        <w:t>786</w:t>
      </w:r>
      <w:r w:rsidR="002C46C8">
        <w:rPr>
          <w:rStyle w:val="libFootnotenumChar"/>
          <w:rtl/>
          <w:lang w:bidi="fa-IR"/>
        </w:rPr>
        <w:t xml:space="preserve">) </w:t>
      </w:r>
    </w:p>
    <w:p w:rsidR="00D20B57" w:rsidRDefault="00D20B57" w:rsidP="007E14DD">
      <w:pPr>
        <w:pStyle w:val="Heading3"/>
        <w:rPr>
          <w:rtl/>
          <w:lang w:bidi="fa-IR"/>
        </w:rPr>
      </w:pPr>
      <w:bookmarkStart w:id="729" w:name="_Toc391815148"/>
      <w:r>
        <w:rPr>
          <w:rtl/>
          <w:lang w:bidi="fa-IR"/>
        </w:rPr>
        <w:t>67</w:t>
      </w:r>
      <w:r w:rsidRPr="00CF375D">
        <w:rPr>
          <w:rtl/>
        </w:rPr>
        <w:t>9</w:t>
      </w:r>
      <w:r w:rsidR="00CF375D" w:rsidRPr="00CF375D">
        <w:rPr>
          <w:rtl/>
          <w:lang w:bidi="fa-IR"/>
        </w:rPr>
        <w:t xml:space="preserve">- </w:t>
      </w:r>
      <w:r>
        <w:rPr>
          <w:rtl/>
          <w:lang w:bidi="fa-IR"/>
        </w:rPr>
        <w:t>ما با توايم و با تو نه ايم</w:t>
      </w:r>
      <w:r w:rsidR="00AD7B83">
        <w:rPr>
          <w:rtl/>
          <w:lang w:bidi="fa-IR"/>
        </w:rPr>
        <w:t xml:space="preserve">، </w:t>
      </w:r>
      <w:r>
        <w:rPr>
          <w:rtl/>
          <w:lang w:bidi="fa-IR"/>
        </w:rPr>
        <w:t>اينست بوالعجب</w:t>
      </w:r>
      <w:r w:rsidR="00AC405B">
        <w:rPr>
          <w:rtl/>
          <w:lang w:bidi="fa-IR"/>
        </w:rPr>
        <w:t>!</w:t>
      </w:r>
      <w:bookmarkEnd w:id="729"/>
      <w:r w:rsidR="00AC405B">
        <w:rPr>
          <w:rtl/>
          <w:lang w:bidi="fa-IR"/>
        </w:rPr>
        <w:t xml:space="preserve"> </w:t>
      </w:r>
    </w:p>
    <w:p w:rsidR="00D20B57" w:rsidRDefault="00D20B57" w:rsidP="00D20B57">
      <w:pPr>
        <w:pStyle w:val="libNormal"/>
        <w:rPr>
          <w:rtl/>
          <w:lang w:bidi="fa-IR"/>
        </w:rPr>
      </w:pPr>
      <w:r>
        <w:rPr>
          <w:rtl/>
          <w:lang w:bidi="fa-IR"/>
        </w:rPr>
        <w:t>در باب نود و پنجم مصباح الشريعه روايت شده است كه</w:t>
      </w:r>
      <w:r w:rsidR="00AD7B83">
        <w:rPr>
          <w:rtl/>
          <w:lang w:bidi="fa-IR"/>
        </w:rPr>
        <w:t>:</w:t>
      </w:r>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فرمود: عارف</w:t>
      </w:r>
      <w:r w:rsidR="00AD7B83">
        <w:rPr>
          <w:rtl/>
          <w:lang w:bidi="fa-IR"/>
        </w:rPr>
        <w:t xml:space="preserve">، </w:t>
      </w:r>
      <w:r>
        <w:rPr>
          <w:rtl/>
          <w:lang w:bidi="fa-IR"/>
        </w:rPr>
        <w:t>شخص او با خلق</w:t>
      </w:r>
      <w:r w:rsidR="00AD7B83">
        <w:rPr>
          <w:rtl/>
          <w:lang w:bidi="fa-IR"/>
        </w:rPr>
        <w:t xml:space="preserve">، </w:t>
      </w:r>
      <w:r>
        <w:rPr>
          <w:rtl/>
          <w:lang w:bidi="fa-IR"/>
        </w:rPr>
        <w:t>و قلب او با خدا است</w:t>
      </w:r>
      <w:r w:rsidR="00AD7B83">
        <w:rPr>
          <w:rtl/>
          <w:lang w:bidi="fa-IR"/>
        </w:rPr>
        <w:t xml:space="preserve">. </w:t>
      </w:r>
    </w:p>
    <w:p w:rsidR="00D20B57" w:rsidRDefault="00D20B57" w:rsidP="00D20B57">
      <w:pPr>
        <w:pStyle w:val="libNormal"/>
        <w:rPr>
          <w:rtl/>
          <w:lang w:bidi="fa-IR"/>
        </w:rPr>
      </w:pPr>
      <w:r>
        <w:rPr>
          <w:rtl/>
          <w:lang w:bidi="fa-IR"/>
        </w:rPr>
        <w:t>سعدى در افاده اين معنى چه نيكو سروده است</w:t>
      </w:r>
      <w:r w:rsidR="00AD7B83">
        <w:rPr>
          <w:rtl/>
          <w:lang w:bidi="fa-IR"/>
        </w:rPr>
        <w:t>:</w:t>
      </w:r>
    </w:p>
    <w:tbl>
      <w:tblPr>
        <w:tblStyle w:val="TableGrid"/>
        <w:bidiVisual/>
        <w:tblW w:w="5302" w:type="pct"/>
        <w:tblLook w:val="01E0"/>
      </w:tblPr>
      <w:tblGrid>
        <w:gridCol w:w="3672"/>
        <w:gridCol w:w="269"/>
        <w:gridCol w:w="4104"/>
      </w:tblGrid>
      <w:tr w:rsidR="00A61975" w:rsidTr="00A61975">
        <w:trPr>
          <w:trHeight w:val="350"/>
        </w:trPr>
        <w:tc>
          <w:tcPr>
            <w:tcW w:w="3672" w:type="dxa"/>
            <w:shd w:val="clear" w:color="auto" w:fill="auto"/>
          </w:tcPr>
          <w:p w:rsidR="00A61975" w:rsidRDefault="00A61975" w:rsidP="007D3E86">
            <w:pPr>
              <w:pStyle w:val="libPoem"/>
              <w:rPr>
                <w:rtl/>
              </w:rPr>
            </w:pPr>
            <w:r>
              <w:rPr>
                <w:rtl/>
                <w:lang w:bidi="fa-IR"/>
              </w:rPr>
              <w:t>هرگز وجود حاضر و غائب شنيده اى</w:t>
            </w:r>
            <w:r w:rsidRPr="00725071">
              <w:rPr>
                <w:rStyle w:val="libPoemTiniChar0"/>
                <w:rtl/>
              </w:rPr>
              <w:br/>
              <w:t> </w:t>
            </w:r>
          </w:p>
        </w:tc>
        <w:tc>
          <w:tcPr>
            <w:tcW w:w="269" w:type="dxa"/>
            <w:shd w:val="clear" w:color="auto" w:fill="auto"/>
          </w:tcPr>
          <w:p w:rsidR="00A61975" w:rsidRDefault="00A61975" w:rsidP="007D3E86">
            <w:pPr>
              <w:pStyle w:val="libPoem"/>
              <w:rPr>
                <w:rtl/>
              </w:rPr>
            </w:pPr>
          </w:p>
        </w:tc>
        <w:tc>
          <w:tcPr>
            <w:tcW w:w="4105" w:type="dxa"/>
            <w:shd w:val="clear" w:color="auto" w:fill="auto"/>
          </w:tcPr>
          <w:p w:rsidR="00A61975" w:rsidRDefault="00A61975" w:rsidP="007D3E86">
            <w:pPr>
              <w:pStyle w:val="libPoem"/>
              <w:rPr>
                <w:rtl/>
              </w:rPr>
            </w:pPr>
            <w:r>
              <w:rPr>
                <w:rtl/>
                <w:lang w:bidi="fa-IR"/>
              </w:rPr>
              <w:t>من در بيان جمع و دلم ديگر است!</w:t>
            </w:r>
            <w:r w:rsidRPr="00725071">
              <w:rPr>
                <w:rStyle w:val="libPoemTiniChar0"/>
                <w:rtl/>
              </w:rPr>
              <w:br/>
              <w:t> </w:t>
            </w:r>
          </w:p>
        </w:tc>
      </w:tr>
      <w:tr w:rsidR="00A61975" w:rsidTr="00A61975">
        <w:trPr>
          <w:trHeight w:val="350"/>
        </w:trPr>
        <w:tc>
          <w:tcPr>
            <w:tcW w:w="3672" w:type="dxa"/>
          </w:tcPr>
          <w:p w:rsidR="00A61975" w:rsidRDefault="00A61975" w:rsidP="007D3E86">
            <w:pPr>
              <w:pStyle w:val="libPoem"/>
              <w:rPr>
                <w:rtl/>
              </w:rPr>
            </w:pPr>
            <w:r>
              <w:rPr>
                <w:rtl/>
                <w:lang w:bidi="fa-IR"/>
              </w:rPr>
              <w:t>ابناى روزگار به صحرا روند</w:t>
            </w:r>
            <w:r w:rsidRPr="00725071">
              <w:rPr>
                <w:rStyle w:val="libPoemTiniChar0"/>
                <w:rtl/>
              </w:rPr>
              <w:br/>
              <w:t> </w:t>
            </w:r>
          </w:p>
        </w:tc>
        <w:tc>
          <w:tcPr>
            <w:tcW w:w="269" w:type="dxa"/>
          </w:tcPr>
          <w:p w:rsidR="00A61975" w:rsidRDefault="00A61975" w:rsidP="007D3E86">
            <w:pPr>
              <w:pStyle w:val="libPoem"/>
              <w:rPr>
                <w:rtl/>
              </w:rPr>
            </w:pPr>
          </w:p>
        </w:tc>
        <w:tc>
          <w:tcPr>
            <w:tcW w:w="4105" w:type="dxa"/>
          </w:tcPr>
          <w:p w:rsidR="00A61975" w:rsidRDefault="00A61975" w:rsidP="007D3E86">
            <w:pPr>
              <w:pStyle w:val="libPoem"/>
              <w:rPr>
                <w:rtl/>
              </w:rPr>
            </w:pPr>
            <w:r>
              <w:rPr>
                <w:rtl/>
                <w:lang w:bidi="fa-IR"/>
              </w:rPr>
              <w:t>صحرا و باغ زنده دلان كوى دلبر است</w:t>
            </w:r>
            <w:r w:rsidRPr="000456DB">
              <w:rPr>
                <w:rStyle w:val="libFootnotenumChar"/>
                <w:rtl/>
                <w:lang w:bidi="fa-IR"/>
              </w:rPr>
              <w:t>(787</w:t>
            </w:r>
            <w:r>
              <w:rPr>
                <w:rStyle w:val="libFootnotenumChar"/>
                <w:rtl/>
                <w:lang w:bidi="fa-IR"/>
              </w:rPr>
              <w:t>)</w:t>
            </w:r>
            <w:r w:rsidRPr="00725071">
              <w:rPr>
                <w:rStyle w:val="libPoemTiniChar0"/>
                <w:rtl/>
              </w:rPr>
              <w:br/>
              <w:t> </w:t>
            </w:r>
          </w:p>
        </w:tc>
      </w:tr>
    </w:tbl>
    <w:p w:rsidR="00D20B57" w:rsidRDefault="00D20B57" w:rsidP="007E14DD">
      <w:pPr>
        <w:pStyle w:val="Heading3"/>
        <w:rPr>
          <w:rtl/>
          <w:lang w:bidi="fa-IR"/>
        </w:rPr>
      </w:pPr>
      <w:bookmarkStart w:id="730" w:name="_Toc391815149"/>
      <w:r>
        <w:rPr>
          <w:rtl/>
          <w:lang w:bidi="fa-IR"/>
        </w:rPr>
        <w:lastRenderedPageBreak/>
        <w:t>68</w:t>
      </w:r>
      <w:r w:rsidRPr="00CF375D">
        <w:rPr>
          <w:rtl/>
        </w:rPr>
        <w:t>0</w:t>
      </w:r>
      <w:r w:rsidR="00CF375D" w:rsidRPr="00CF375D">
        <w:rPr>
          <w:rtl/>
          <w:lang w:bidi="fa-IR"/>
        </w:rPr>
        <w:t xml:space="preserve">- </w:t>
      </w:r>
      <w:r>
        <w:rPr>
          <w:rtl/>
          <w:lang w:bidi="fa-IR"/>
        </w:rPr>
        <w:t>تخم مرغ</w:t>
      </w:r>
      <w:r w:rsidR="00AD7B83">
        <w:rPr>
          <w:rtl/>
          <w:lang w:bidi="fa-IR"/>
        </w:rPr>
        <w:t xml:space="preserve">، </w:t>
      </w:r>
      <w:r>
        <w:rPr>
          <w:rtl/>
          <w:lang w:bidi="fa-IR"/>
        </w:rPr>
        <w:t>استدلال مبرهن</w:t>
      </w:r>
      <w:r w:rsidR="00AC405B">
        <w:rPr>
          <w:rtl/>
          <w:lang w:bidi="fa-IR"/>
        </w:rPr>
        <w:t>!</w:t>
      </w:r>
      <w:bookmarkEnd w:id="730"/>
      <w:r w:rsidR="00AC405B">
        <w:rPr>
          <w:rtl/>
          <w:lang w:bidi="fa-IR"/>
        </w:rPr>
        <w:t xml:space="preserve"> </w:t>
      </w:r>
    </w:p>
    <w:p w:rsidR="00D20B57" w:rsidRDefault="00D20B57" w:rsidP="00D20B57">
      <w:pPr>
        <w:pStyle w:val="libNormal"/>
        <w:rPr>
          <w:rtl/>
          <w:lang w:bidi="fa-IR"/>
        </w:rPr>
      </w:pPr>
      <w:r>
        <w:rPr>
          <w:rtl/>
          <w:lang w:bidi="fa-IR"/>
        </w:rPr>
        <w:t xml:space="preserve">از بيان مبارك امام جعفر صادق </w:t>
      </w:r>
      <w:r w:rsidR="004E5872" w:rsidRPr="004E5872">
        <w:rPr>
          <w:rStyle w:val="libAlaemChar"/>
          <w:rtl/>
        </w:rPr>
        <w:t>عليه‌السلام</w:t>
      </w:r>
      <w:r>
        <w:rPr>
          <w:rtl/>
          <w:lang w:bidi="fa-IR"/>
        </w:rPr>
        <w:t xml:space="preserve"> است كه</w:t>
      </w:r>
      <w:r w:rsidR="00AD7B83">
        <w:rPr>
          <w:rtl/>
          <w:lang w:bidi="fa-IR"/>
        </w:rPr>
        <w:t>:</w:t>
      </w:r>
      <w:r>
        <w:rPr>
          <w:rtl/>
          <w:lang w:bidi="fa-IR"/>
        </w:rPr>
        <w:t xml:space="preserve"> تخم مرغى را در دست گرفت و جواب عبدالله ديصانى را كه به حضرتش عرضه داشت</w:t>
      </w:r>
      <w:r w:rsidR="00AD7B83">
        <w:rPr>
          <w:rtl/>
          <w:lang w:bidi="fa-IR"/>
        </w:rPr>
        <w:t>:</w:t>
      </w:r>
      <w:r>
        <w:rPr>
          <w:rtl/>
          <w:lang w:bidi="fa-IR"/>
        </w:rPr>
        <w:t xml:space="preserve"> دلنى على معبودك تقرير مى فرمود؛ و خبر در اوايل كتاب توحيد اصول كافى</w:t>
      </w:r>
      <w:r w:rsidR="00AD7B83">
        <w:rPr>
          <w:rtl/>
          <w:lang w:bidi="fa-IR"/>
        </w:rPr>
        <w:t xml:space="preserve">، </w:t>
      </w:r>
      <w:r>
        <w:rPr>
          <w:rtl/>
          <w:lang w:bidi="fa-IR"/>
        </w:rPr>
        <w:t xml:space="preserve">جناب ثقه الاسلام كلينى </w:t>
      </w:r>
      <w:r w:rsidR="00CF375D">
        <w:rPr>
          <w:rtl/>
          <w:lang w:bidi="fa-IR"/>
        </w:rPr>
        <w:t xml:space="preserve">- </w:t>
      </w:r>
      <w:r>
        <w:rPr>
          <w:rtl/>
          <w:lang w:bidi="fa-IR"/>
        </w:rPr>
        <w:t xml:space="preserve">رضوان الله عليه </w:t>
      </w:r>
      <w:r w:rsidR="00CF375D">
        <w:rPr>
          <w:rtl/>
          <w:lang w:bidi="fa-IR"/>
        </w:rPr>
        <w:t xml:space="preserve">- </w:t>
      </w:r>
      <w:r>
        <w:rPr>
          <w:rtl/>
          <w:lang w:bidi="fa-IR"/>
        </w:rPr>
        <w:t>منقول است</w:t>
      </w:r>
      <w:r w:rsidR="00AD7B83">
        <w:rPr>
          <w:rtl/>
          <w:lang w:bidi="fa-IR"/>
        </w:rPr>
        <w:t xml:space="preserve">. </w:t>
      </w:r>
      <w:r w:rsidR="00C37290" w:rsidRPr="000456DB">
        <w:rPr>
          <w:rStyle w:val="libFootnotenumChar"/>
          <w:rtl/>
          <w:lang w:bidi="fa-IR"/>
        </w:rPr>
        <w:t>(</w:t>
      </w:r>
      <w:r w:rsidRPr="000456DB">
        <w:rPr>
          <w:rStyle w:val="libFootnotenumChar"/>
          <w:rtl/>
          <w:lang w:bidi="fa-IR"/>
        </w:rPr>
        <w:t>788</w:t>
      </w:r>
      <w:r w:rsidR="002C46C8">
        <w:rPr>
          <w:rStyle w:val="libFootnotenumChar"/>
          <w:rtl/>
          <w:lang w:bidi="fa-IR"/>
        </w:rPr>
        <w:t xml:space="preserve">) </w:t>
      </w:r>
      <w:r>
        <w:rPr>
          <w:rtl/>
          <w:lang w:bidi="fa-IR"/>
        </w:rPr>
        <w:t>يعنى اين</w:t>
      </w:r>
      <w:r w:rsidR="00C37290">
        <w:rPr>
          <w:rtl/>
          <w:lang w:bidi="fa-IR"/>
        </w:rPr>
        <w:t xml:space="preserve"> (</w:t>
      </w:r>
      <w:r>
        <w:rPr>
          <w:rtl/>
          <w:lang w:bidi="fa-IR"/>
        </w:rPr>
        <w:t>تخم مرغ</w:t>
      </w:r>
      <w:r w:rsidR="002C46C8">
        <w:rPr>
          <w:rtl/>
          <w:lang w:bidi="fa-IR"/>
        </w:rPr>
        <w:t xml:space="preserve">) </w:t>
      </w:r>
      <w:r>
        <w:rPr>
          <w:rtl/>
          <w:lang w:bidi="fa-IR"/>
        </w:rPr>
        <w:t>قلعه اى است و زير پوست نازك</w:t>
      </w:r>
      <w:r w:rsidR="00AD7B83">
        <w:rPr>
          <w:rtl/>
          <w:lang w:bidi="fa-IR"/>
        </w:rPr>
        <w:t xml:space="preserve">، </w:t>
      </w:r>
      <w:r>
        <w:rPr>
          <w:rtl/>
          <w:lang w:bidi="fa-IR"/>
        </w:rPr>
        <w:t>طلاى مايع</w:t>
      </w:r>
      <w:r w:rsidR="00C37290">
        <w:rPr>
          <w:rtl/>
          <w:lang w:bidi="fa-IR"/>
        </w:rPr>
        <w:t xml:space="preserve"> (</w:t>
      </w:r>
      <w:r>
        <w:rPr>
          <w:rtl/>
          <w:lang w:bidi="fa-IR"/>
        </w:rPr>
        <w:t>زرده تخم مرغ</w:t>
      </w:r>
      <w:r w:rsidR="002C46C8">
        <w:rPr>
          <w:rtl/>
          <w:lang w:bidi="fa-IR"/>
        </w:rPr>
        <w:t xml:space="preserve">) </w:t>
      </w:r>
      <w:r>
        <w:rPr>
          <w:rtl/>
          <w:lang w:bidi="fa-IR"/>
        </w:rPr>
        <w:t>و نقره آب شده</w:t>
      </w:r>
      <w:r w:rsidR="00C37290">
        <w:rPr>
          <w:rtl/>
          <w:lang w:bidi="fa-IR"/>
        </w:rPr>
        <w:t xml:space="preserve"> (</w:t>
      </w:r>
      <w:r>
        <w:rPr>
          <w:rtl/>
          <w:lang w:bidi="fa-IR"/>
        </w:rPr>
        <w:t>سفيده تخم مرغ</w:t>
      </w:r>
      <w:r w:rsidR="002C46C8">
        <w:rPr>
          <w:rtl/>
          <w:lang w:bidi="fa-IR"/>
        </w:rPr>
        <w:t xml:space="preserve">) </w:t>
      </w:r>
      <w:r w:rsidR="00AD7B83">
        <w:rPr>
          <w:rtl/>
          <w:lang w:bidi="fa-IR"/>
        </w:rPr>
        <w:t xml:space="preserve">، </w:t>
      </w:r>
      <w:r>
        <w:rPr>
          <w:rtl/>
          <w:lang w:bidi="fa-IR"/>
        </w:rPr>
        <w:t>به طلاى روان با نقرها آب شده مى آميزد و نه نقره آب شده با طلاى روان</w:t>
      </w:r>
      <w:r w:rsidR="00AD7B83">
        <w:rPr>
          <w:rtl/>
          <w:lang w:bidi="fa-IR"/>
        </w:rPr>
        <w:t xml:space="preserve">. </w:t>
      </w:r>
      <w:r>
        <w:rPr>
          <w:rtl/>
          <w:lang w:bidi="fa-IR"/>
        </w:rPr>
        <w:t>پس اين تخم مرغ به حال خود است</w:t>
      </w:r>
      <w:r w:rsidR="00AD7B83">
        <w:rPr>
          <w:rtl/>
          <w:lang w:bidi="fa-IR"/>
        </w:rPr>
        <w:t xml:space="preserve">، </w:t>
      </w:r>
      <w:r>
        <w:rPr>
          <w:rtl/>
          <w:lang w:bidi="fa-IR"/>
        </w:rPr>
        <w:t>نه مصلحى از آن خارج شده است تا از اصلاح آن خبر دهد</w:t>
      </w:r>
      <w:r w:rsidR="00AD7B83">
        <w:rPr>
          <w:rtl/>
          <w:lang w:bidi="fa-IR"/>
        </w:rPr>
        <w:t xml:space="preserve">، </w:t>
      </w:r>
      <w:r>
        <w:rPr>
          <w:rtl/>
          <w:lang w:bidi="fa-IR"/>
        </w:rPr>
        <w:t>و نه مفسدى در آن داخل شده است تا از فساد آن آگاهى دهد</w:t>
      </w:r>
      <w:r w:rsidR="00AD7B83">
        <w:rPr>
          <w:rtl/>
          <w:lang w:bidi="fa-IR"/>
        </w:rPr>
        <w:t xml:space="preserve">. </w:t>
      </w:r>
      <w:r>
        <w:rPr>
          <w:rtl/>
          <w:lang w:bidi="fa-IR"/>
        </w:rPr>
        <w:t>كس نداند كه براى نر آفريده شده است يا براى ماده شكافته مى شود و مرغابى بسان طاووسان رنگارنگ از آن به در مى آيند</w:t>
      </w:r>
      <w:r w:rsidR="00AD7B83">
        <w:rPr>
          <w:rtl/>
          <w:lang w:bidi="fa-IR"/>
        </w:rPr>
        <w:t xml:space="preserve">. </w:t>
      </w:r>
      <w:r w:rsidR="00C37290" w:rsidRPr="000456DB">
        <w:rPr>
          <w:rStyle w:val="libFootnotenumChar"/>
          <w:rtl/>
          <w:lang w:bidi="fa-IR"/>
        </w:rPr>
        <w:t>(</w:t>
      </w:r>
      <w:r w:rsidRPr="000456DB">
        <w:rPr>
          <w:rStyle w:val="libFootnotenumChar"/>
          <w:rtl/>
          <w:lang w:bidi="fa-IR"/>
        </w:rPr>
        <w:t>789</w:t>
      </w:r>
      <w:r w:rsidR="002C46C8">
        <w:rPr>
          <w:rStyle w:val="libFootnotenumChar"/>
          <w:rtl/>
          <w:lang w:bidi="fa-IR"/>
        </w:rPr>
        <w:t xml:space="preserve">) </w:t>
      </w:r>
    </w:p>
    <w:p w:rsidR="00D20B57" w:rsidRDefault="00D20B57" w:rsidP="007E14DD">
      <w:pPr>
        <w:pStyle w:val="Heading3"/>
        <w:rPr>
          <w:rtl/>
          <w:lang w:bidi="fa-IR"/>
        </w:rPr>
      </w:pPr>
      <w:bookmarkStart w:id="731" w:name="_Toc391815150"/>
      <w:r>
        <w:rPr>
          <w:rtl/>
          <w:lang w:bidi="fa-IR"/>
        </w:rPr>
        <w:t>68</w:t>
      </w:r>
      <w:r w:rsidRPr="00CF375D">
        <w:rPr>
          <w:rtl/>
        </w:rPr>
        <w:t>1</w:t>
      </w:r>
      <w:r w:rsidR="00CF375D" w:rsidRPr="00CF375D">
        <w:rPr>
          <w:rtl/>
          <w:lang w:bidi="fa-IR"/>
        </w:rPr>
        <w:t xml:space="preserve">- </w:t>
      </w:r>
      <w:r>
        <w:rPr>
          <w:rtl/>
          <w:lang w:bidi="fa-IR"/>
        </w:rPr>
        <w:t>شنوايى و بينايى خدا</w:t>
      </w:r>
      <w:bookmarkEnd w:id="731"/>
    </w:p>
    <w:p w:rsidR="00D20B57" w:rsidRDefault="00D20B57" w:rsidP="00D20B57">
      <w:pPr>
        <w:pStyle w:val="libNormal"/>
        <w:rPr>
          <w:rtl/>
          <w:lang w:bidi="fa-IR"/>
        </w:rPr>
      </w:pPr>
      <w:r>
        <w:rPr>
          <w:rtl/>
          <w:lang w:bidi="fa-IR"/>
        </w:rPr>
        <w:t xml:space="preserve">كلينى در كافى به اسنادش از امام صادق </w:t>
      </w:r>
      <w:r w:rsidR="004E5872" w:rsidRPr="004E5872">
        <w:rPr>
          <w:rStyle w:val="libAlaemChar"/>
          <w:rtl/>
        </w:rPr>
        <w:t>عليه‌السلام</w:t>
      </w:r>
      <w:r>
        <w:rPr>
          <w:rtl/>
          <w:lang w:bidi="fa-IR"/>
        </w:rPr>
        <w:t xml:space="preserve"> در پاسخ آن حضرت از پرسشهاى زنديق روايت كرد تا آنجا كه فرمود: پرسشگر پرسيد: آيا مى گويى خداى تعالى سميع و بصير است</w:t>
      </w:r>
      <w:r w:rsidR="002C46C8">
        <w:rPr>
          <w:rtl/>
          <w:lang w:bidi="fa-IR"/>
        </w:rPr>
        <w:t xml:space="preserve">؟ </w:t>
      </w:r>
    </w:p>
    <w:p w:rsidR="00D20B57" w:rsidRDefault="00D20B57" w:rsidP="00D20B57">
      <w:pPr>
        <w:pStyle w:val="libNormal"/>
        <w:rPr>
          <w:rtl/>
          <w:lang w:bidi="fa-IR"/>
        </w:rPr>
      </w:pPr>
      <w:r>
        <w:rPr>
          <w:rtl/>
          <w:lang w:bidi="fa-IR"/>
        </w:rPr>
        <w:t>حضرت فرمود: او سميع بصير است</w:t>
      </w:r>
      <w:r w:rsidR="00AD7B83">
        <w:rPr>
          <w:rtl/>
          <w:lang w:bidi="fa-IR"/>
        </w:rPr>
        <w:t xml:space="preserve">، </w:t>
      </w:r>
      <w:r>
        <w:rPr>
          <w:rtl/>
          <w:lang w:bidi="fa-IR"/>
        </w:rPr>
        <w:t>بدون عضو مى شنود</w:t>
      </w:r>
      <w:r w:rsidR="00AD7B83">
        <w:rPr>
          <w:rtl/>
          <w:lang w:bidi="fa-IR"/>
        </w:rPr>
        <w:t xml:space="preserve">، </w:t>
      </w:r>
      <w:r>
        <w:rPr>
          <w:rtl/>
          <w:lang w:bidi="fa-IR"/>
        </w:rPr>
        <w:t>و بدون آلت مى بيند</w:t>
      </w:r>
      <w:r w:rsidR="00AD7B83">
        <w:rPr>
          <w:rtl/>
          <w:lang w:bidi="fa-IR"/>
        </w:rPr>
        <w:t xml:space="preserve">، </w:t>
      </w:r>
      <w:r>
        <w:rPr>
          <w:rtl/>
          <w:lang w:bidi="fa-IR"/>
        </w:rPr>
        <w:t>بلكه به خود مى شنود</w:t>
      </w:r>
      <w:r w:rsidR="00AD7B83">
        <w:rPr>
          <w:rtl/>
          <w:lang w:bidi="fa-IR"/>
        </w:rPr>
        <w:t xml:space="preserve">، </w:t>
      </w:r>
      <w:r>
        <w:rPr>
          <w:rtl/>
          <w:lang w:bidi="fa-IR"/>
        </w:rPr>
        <w:t>و به خود مى بيند</w:t>
      </w:r>
      <w:r w:rsidR="00AD7B83">
        <w:rPr>
          <w:rtl/>
          <w:lang w:bidi="fa-IR"/>
        </w:rPr>
        <w:t xml:space="preserve">، </w:t>
      </w:r>
      <w:r>
        <w:rPr>
          <w:rtl/>
          <w:lang w:bidi="fa-IR"/>
        </w:rPr>
        <w:t>معناى اين سخن كه وى سميع است و به خود مى شنود و به خود مى بيند خود از آن تعبيرى داشته باشم</w:t>
      </w:r>
      <w:r w:rsidR="00AD7B83">
        <w:rPr>
          <w:rtl/>
          <w:lang w:bidi="fa-IR"/>
        </w:rPr>
        <w:t>؛</w:t>
      </w:r>
      <w:r>
        <w:rPr>
          <w:rtl/>
          <w:lang w:bidi="fa-IR"/>
        </w:rPr>
        <w:t xml:space="preserve"> زيرا من مورد سوال بودم</w:t>
      </w:r>
      <w:r w:rsidR="00AD7B83">
        <w:rPr>
          <w:rtl/>
          <w:lang w:bidi="fa-IR"/>
        </w:rPr>
        <w:t xml:space="preserve">، </w:t>
      </w:r>
      <w:r>
        <w:rPr>
          <w:rtl/>
          <w:lang w:bidi="fa-IR"/>
        </w:rPr>
        <w:t>و در اين تعبير خواستم به تو بفهمانم</w:t>
      </w:r>
      <w:r w:rsidR="00AD7B83">
        <w:rPr>
          <w:rtl/>
          <w:lang w:bidi="fa-IR"/>
        </w:rPr>
        <w:t>؛</w:t>
      </w:r>
      <w:r>
        <w:rPr>
          <w:rtl/>
          <w:lang w:bidi="fa-IR"/>
        </w:rPr>
        <w:t xml:space="preserve"> زيرا تو پرسشگر بودى</w:t>
      </w:r>
      <w:r w:rsidR="00AD7B83">
        <w:rPr>
          <w:rtl/>
          <w:lang w:bidi="fa-IR"/>
        </w:rPr>
        <w:t xml:space="preserve">، </w:t>
      </w:r>
      <w:r>
        <w:rPr>
          <w:rtl/>
          <w:lang w:bidi="fa-IR"/>
        </w:rPr>
        <w:t>پس گويم</w:t>
      </w:r>
      <w:r w:rsidR="00AD7B83">
        <w:rPr>
          <w:rtl/>
          <w:lang w:bidi="fa-IR"/>
        </w:rPr>
        <w:t>:</w:t>
      </w:r>
      <w:r>
        <w:rPr>
          <w:rtl/>
          <w:lang w:bidi="fa-IR"/>
        </w:rPr>
        <w:t xml:space="preserve"> او به تمام وجودش سميع است</w:t>
      </w:r>
      <w:r w:rsidR="00AD7B83">
        <w:rPr>
          <w:rtl/>
          <w:lang w:bidi="fa-IR"/>
        </w:rPr>
        <w:t xml:space="preserve">، </w:t>
      </w:r>
      <w:r>
        <w:rPr>
          <w:rtl/>
          <w:lang w:bidi="fa-IR"/>
        </w:rPr>
        <w:t>نه اين كه كل وى جزيى دارد</w:t>
      </w:r>
      <w:r w:rsidR="00AD7B83">
        <w:rPr>
          <w:rtl/>
          <w:lang w:bidi="fa-IR"/>
        </w:rPr>
        <w:t xml:space="preserve">، </w:t>
      </w:r>
      <w:r>
        <w:rPr>
          <w:rtl/>
          <w:lang w:bidi="fa-IR"/>
        </w:rPr>
        <w:t>بلكه خواستن به تو بفهمانم و تعبير از خودم مى باشد</w:t>
      </w:r>
      <w:r w:rsidR="00AD7B83">
        <w:rPr>
          <w:rtl/>
          <w:lang w:bidi="fa-IR"/>
        </w:rPr>
        <w:t xml:space="preserve">، </w:t>
      </w:r>
      <w:r>
        <w:rPr>
          <w:rtl/>
          <w:lang w:bidi="fa-IR"/>
        </w:rPr>
        <w:t xml:space="preserve">مرجع اين تعبيرات من </w:t>
      </w:r>
      <w:r>
        <w:rPr>
          <w:rtl/>
          <w:lang w:bidi="fa-IR"/>
        </w:rPr>
        <w:lastRenderedPageBreak/>
        <w:t>چيزى جز اين نيست كه سميع و بصير و عالم و خبير مى باشد</w:t>
      </w:r>
      <w:r w:rsidR="00AD7B83">
        <w:rPr>
          <w:rtl/>
          <w:lang w:bidi="fa-IR"/>
        </w:rPr>
        <w:t xml:space="preserve">، </w:t>
      </w:r>
      <w:r>
        <w:rPr>
          <w:rtl/>
          <w:lang w:bidi="fa-IR"/>
        </w:rPr>
        <w:t>بدون اين كه در ذات وى تكثر راه پيدا كند و يا دو معناى اين صفات تكثر باشد</w:t>
      </w:r>
      <w:r w:rsidR="00AD7B83">
        <w:rPr>
          <w:rtl/>
          <w:lang w:bidi="fa-IR"/>
        </w:rPr>
        <w:t xml:space="preserve">. </w:t>
      </w:r>
      <w:r w:rsidR="00C37290" w:rsidRPr="000456DB">
        <w:rPr>
          <w:rStyle w:val="libFootnotenumChar"/>
          <w:rtl/>
          <w:lang w:bidi="fa-IR"/>
        </w:rPr>
        <w:t>(</w:t>
      </w:r>
      <w:r w:rsidRPr="000456DB">
        <w:rPr>
          <w:rStyle w:val="libFootnotenumChar"/>
          <w:rtl/>
          <w:lang w:bidi="fa-IR"/>
        </w:rPr>
        <w:t>790</w:t>
      </w:r>
      <w:r w:rsidR="002C46C8">
        <w:rPr>
          <w:rStyle w:val="libFootnotenumChar"/>
          <w:rtl/>
          <w:lang w:bidi="fa-IR"/>
        </w:rPr>
        <w:t xml:space="preserve">) </w:t>
      </w:r>
    </w:p>
    <w:p w:rsidR="00D20B57" w:rsidRDefault="00D20B57" w:rsidP="007E14DD">
      <w:pPr>
        <w:pStyle w:val="Heading3"/>
        <w:rPr>
          <w:rtl/>
          <w:lang w:bidi="fa-IR"/>
        </w:rPr>
      </w:pPr>
      <w:bookmarkStart w:id="732" w:name="_Toc391815151"/>
      <w:r>
        <w:rPr>
          <w:rtl/>
          <w:lang w:bidi="fa-IR"/>
        </w:rPr>
        <w:t>68</w:t>
      </w:r>
      <w:r w:rsidRPr="00CF375D">
        <w:rPr>
          <w:rtl/>
        </w:rPr>
        <w:t>2</w:t>
      </w:r>
      <w:r w:rsidR="00CF375D" w:rsidRPr="00CF375D">
        <w:rPr>
          <w:rtl/>
          <w:lang w:bidi="fa-IR"/>
        </w:rPr>
        <w:t xml:space="preserve">- </w:t>
      </w:r>
      <w:r>
        <w:rPr>
          <w:rtl/>
          <w:lang w:bidi="fa-IR"/>
        </w:rPr>
        <w:t>آفرينش خداوند</w:t>
      </w:r>
      <w:bookmarkEnd w:id="732"/>
      <w:r>
        <w:rPr>
          <w:rtl/>
          <w:lang w:bidi="fa-IR"/>
        </w:rPr>
        <w:t xml:space="preserve"> </w:t>
      </w:r>
    </w:p>
    <w:p w:rsidR="00D20B57" w:rsidRDefault="00D20B57" w:rsidP="00D20B57">
      <w:pPr>
        <w:pStyle w:val="libNormal"/>
        <w:rPr>
          <w:rtl/>
          <w:lang w:bidi="fa-IR"/>
        </w:rPr>
      </w:pPr>
      <w:r>
        <w:rPr>
          <w:rtl/>
          <w:lang w:bidi="fa-IR"/>
        </w:rPr>
        <w:t>امام صادق</w:t>
      </w:r>
      <w:r w:rsidR="00C37290">
        <w:rPr>
          <w:rtl/>
          <w:lang w:bidi="fa-IR"/>
        </w:rPr>
        <w:t xml:space="preserve"> </w:t>
      </w:r>
      <w:r w:rsidR="004E5872" w:rsidRPr="004E5872">
        <w:rPr>
          <w:rStyle w:val="libAlaemChar"/>
          <w:rtl/>
        </w:rPr>
        <w:t>عليه‌السلام</w:t>
      </w:r>
      <w:r>
        <w:rPr>
          <w:rtl/>
          <w:lang w:bidi="fa-IR"/>
        </w:rPr>
        <w:t xml:space="preserve"> فرموده است</w:t>
      </w:r>
      <w:r w:rsidR="00AD7B83">
        <w:rPr>
          <w:rtl/>
          <w:lang w:bidi="fa-IR"/>
        </w:rPr>
        <w:t>:</w:t>
      </w:r>
      <w:r>
        <w:rPr>
          <w:rtl/>
          <w:lang w:bidi="fa-IR"/>
        </w:rPr>
        <w:t xml:space="preserve"> حق تعالى مرا از ذات آفريده است و حال اين كه من از او جدا نيستن</w:t>
      </w:r>
      <w:r w:rsidR="00AD7B83">
        <w:rPr>
          <w:rtl/>
          <w:lang w:bidi="fa-IR"/>
        </w:rPr>
        <w:t>؛</w:t>
      </w:r>
      <w:r>
        <w:rPr>
          <w:rtl/>
          <w:lang w:bidi="fa-IR"/>
        </w:rPr>
        <w:t xml:space="preserve"> زيرا كه نور خورشيد از او جدا نيست</w:t>
      </w:r>
      <w:r w:rsidR="00AD7B83">
        <w:rPr>
          <w:rtl/>
          <w:lang w:bidi="fa-IR"/>
        </w:rPr>
        <w:t xml:space="preserve">. </w:t>
      </w:r>
    </w:p>
    <w:p w:rsidR="00D20B57" w:rsidRDefault="00D20B57" w:rsidP="00D20B57">
      <w:pPr>
        <w:pStyle w:val="libNormal"/>
        <w:rPr>
          <w:rtl/>
          <w:lang w:bidi="fa-IR"/>
        </w:rPr>
      </w:pPr>
      <w:r>
        <w:rPr>
          <w:rtl/>
          <w:lang w:bidi="fa-IR"/>
        </w:rPr>
        <w:t>سپس مرا به من</w:t>
      </w:r>
      <w:r w:rsidR="00C37290">
        <w:rPr>
          <w:rtl/>
          <w:lang w:bidi="fa-IR"/>
        </w:rPr>
        <w:t xml:space="preserve"> (</w:t>
      </w:r>
      <w:r>
        <w:rPr>
          <w:rtl/>
          <w:lang w:bidi="fa-IR"/>
        </w:rPr>
        <w:t>به جدول وجودى من</w:t>
      </w:r>
      <w:r w:rsidR="002C46C8">
        <w:rPr>
          <w:rtl/>
          <w:lang w:bidi="fa-IR"/>
        </w:rPr>
        <w:t xml:space="preserve">) </w:t>
      </w:r>
      <w:r>
        <w:rPr>
          <w:rtl/>
          <w:lang w:bidi="fa-IR"/>
        </w:rPr>
        <w:t>ندا فرمود و از من</w:t>
      </w:r>
      <w:r w:rsidR="00C37290">
        <w:rPr>
          <w:rtl/>
          <w:lang w:bidi="fa-IR"/>
        </w:rPr>
        <w:t xml:space="preserve"> (</w:t>
      </w:r>
      <w:r>
        <w:rPr>
          <w:rtl/>
          <w:lang w:bidi="fa-IR"/>
        </w:rPr>
        <w:t>از جدال وجودى من</w:t>
      </w:r>
      <w:r w:rsidR="002C46C8">
        <w:rPr>
          <w:rtl/>
          <w:lang w:bidi="fa-IR"/>
        </w:rPr>
        <w:t xml:space="preserve">) </w:t>
      </w:r>
      <w:r>
        <w:rPr>
          <w:rtl/>
          <w:lang w:bidi="fa-IR"/>
        </w:rPr>
        <w:t>خطاب كرد و پس گفت</w:t>
      </w:r>
      <w:r w:rsidR="00AD7B83">
        <w:rPr>
          <w:rtl/>
          <w:lang w:bidi="fa-IR"/>
        </w:rPr>
        <w:t>:</w:t>
      </w:r>
      <w:r>
        <w:rPr>
          <w:rtl/>
          <w:lang w:bidi="fa-IR"/>
        </w:rPr>
        <w:t xml:space="preserve"> من از تو كيستم</w:t>
      </w:r>
      <w:r w:rsidR="002C46C8">
        <w:rPr>
          <w:rtl/>
          <w:lang w:bidi="fa-IR"/>
        </w:rPr>
        <w:t xml:space="preserve">؟ </w:t>
      </w:r>
      <w:r>
        <w:rPr>
          <w:rtl/>
          <w:lang w:bidi="fa-IR"/>
        </w:rPr>
        <w:t>و تو از من كيستى</w:t>
      </w:r>
      <w:r w:rsidR="002C46C8">
        <w:rPr>
          <w:rtl/>
          <w:lang w:bidi="fa-IR"/>
        </w:rPr>
        <w:t xml:space="preserve">؟ </w:t>
      </w:r>
    </w:p>
    <w:p w:rsidR="00D20B57" w:rsidRDefault="00D20B57" w:rsidP="00D20B57">
      <w:pPr>
        <w:pStyle w:val="libNormal"/>
        <w:rPr>
          <w:rtl/>
          <w:lang w:bidi="fa-IR"/>
        </w:rPr>
      </w:pPr>
      <w:r>
        <w:rPr>
          <w:rtl/>
          <w:lang w:bidi="fa-IR"/>
        </w:rPr>
        <w:t>پس به لطافتم</w:t>
      </w:r>
      <w:r w:rsidR="00C37290">
        <w:rPr>
          <w:rtl/>
          <w:lang w:bidi="fa-IR"/>
        </w:rPr>
        <w:t xml:space="preserve"> (</w:t>
      </w:r>
      <w:r>
        <w:rPr>
          <w:rtl/>
          <w:lang w:bidi="fa-IR"/>
        </w:rPr>
        <w:t>به لطيفه روحانيم</w:t>
      </w:r>
      <w:r w:rsidR="002C46C8">
        <w:rPr>
          <w:rtl/>
          <w:lang w:bidi="fa-IR"/>
        </w:rPr>
        <w:t xml:space="preserve">) </w:t>
      </w:r>
      <w:r>
        <w:rPr>
          <w:rtl/>
          <w:lang w:bidi="fa-IR"/>
        </w:rPr>
        <w:t>جواب داده ام كه</w:t>
      </w:r>
      <w:r w:rsidR="00AD7B83">
        <w:rPr>
          <w:rtl/>
          <w:lang w:bidi="fa-IR"/>
        </w:rPr>
        <w:t>:</w:t>
      </w:r>
      <w:r>
        <w:rPr>
          <w:rtl/>
          <w:lang w:bidi="fa-IR"/>
        </w:rPr>
        <w:t xml:space="preserve"> توكل من و اصل منى</w:t>
      </w:r>
      <w:r w:rsidR="00AD7B83">
        <w:rPr>
          <w:rtl/>
          <w:lang w:bidi="fa-IR"/>
        </w:rPr>
        <w:t xml:space="preserve">. </w:t>
      </w:r>
      <w:r>
        <w:rPr>
          <w:rtl/>
          <w:lang w:bidi="fa-IR"/>
        </w:rPr>
        <w:t>از تو ظاهر شده ام و در من اشراق كرده اى</w:t>
      </w:r>
      <w:r w:rsidR="00AD7B83">
        <w:rPr>
          <w:rtl/>
          <w:lang w:bidi="fa-IR"/>
        </w:rPr>
        <w:t xml:space="preserve">. </w:t>
      </w:r>
      <w:r>
        <w:rPr>
          <w:rtl/>
          <w:lang w:bidi="fa-IR"/>
        </w:rPr>
        <w:t>من كلمه ازلى تو و فطرت ذاتى توام</w:t>
      </w:r>
      <w:r w:rsidR="00AD7B83">
        <w:rPr>
          <w:rtl/>
          <w:lang w:bidi="fa-IR"/>
        </w:rPr>
        <w:t xml:space="preserve">. </w:t>
      </w:r>
      <w:r>
        <w:rPr>
          <w:rtl/>
          <w:lang w:bidi="fa-IR"/>
        </w:rPr>
        <w:t>نهان من قديم و عيان من محدث است</w:t>
      </w:r>
      <w:r w:rsidR="00AD7B83">
        <w:rPr>
          <w:rtl/>
          <w:lang w:bidi="fa-IR"/>
        </w:rPr>
        <w:t xml:space="preserve">. </w:t>
      </w:r>
    </w:p>
    <w:p w:rsidR="00D20B57" w:rsidRDefault="00D20B57" w:rsidP="00D20B57">
      <w:pPr>
        <w:pStyle w:val="libNormal"/>
        <w:rPr>
          <w:rtl/>
          <w:lang w:bidi="fa-IR"/>
        </w:rPr>
      </w:pPr>
      <w:r>
        <w:rPr>
          <w:rtl/>
          <w:lang w:bidi="fa-IR"/>
        </w:rPr>
        <w:t>كسى مرا شناخت تو را وصف مى كند</w:t>
      </w:r>
      <w:r w:rsidR="00AD7B83">
        <w:rPr>
          <w:rtl/>
          <w:lang w:bidi="fa-IR"/>
        </w:rPr>
        <w:t xml:space="preserve">. </w:t>
      </w:r>
      <w:r>
        <w:rPr>
          <w:rtl/>
          <w:lang w:bidi="fa-IR"/>
        </w:rPr>
        <w:t>كسى به من پيوست عزت تو مرا وصف مى كند</w:t>
      </w:r>
      <w:r w:rsidR="00AD7B83">
        <w:rPr>
          <w:rtl/>
          <w:lang w:bidi="fa-IR"/>
        </w:rPr>
        <w:t xml:space="preserve">. </w:t>
      </w:r>
      <w:r>
        <w:rPr>
          <w:rtl/>
          <w:lang w:bidi="fa-IR"/>
        </w:rPr>
        <w:t>و يا اين كه وصف مى كند مرا عزت تو را</w:t>
      </w:r>
      <w:r w:rsidR="00C37290">
        <w:rPr>
          <w:rtl/>
          <w:lang w:bidi="fa-IR"/>
        </w:rPr>
        <w:t xml:space="preserve"> (</w:t>
      </w:r>
      <w:r>
        <w:rPr>
          <w:rtl/>
          <w:lang w:bidi="fa-IR"/>
        </w:rPr>
        <w:t>يعنى عزت تو را در من وصف مى كند</w:t>
      </w:r>
      <w:r w:rsidR="002C46C8">
        <w:rPr>
          <w:rtl/>
          <w:lang w:bidi="fa-IR"/>
        </w:rPr>
        <w:t xml:space="preserve">) </w:t>
      </w:r>
      <w:r w:rsidR="00AD7B83">
        <w:rPr>
          <w:rtl/>
          <w:lang w:bidi="fa-IR"/>
        </w:rPr>
        <w:t xml:space="preserve">. </w:t>
      </w:r>
      <w:r>
        <w:rPr>
          <w:rtl/>
          <w:lang w:bidi="fa-IR"/>
        </w:rPr>
        <w:t>تو غير من نيستى</w:t>
      </w:r>
      <w:r w:rsidR="00C37290">
        <w:rPr>
          <w:rtl/>
          <w:lang w:bidi="fa-IR"/>
        </w:rPr>
        <w:t xml:space="preserve"> (</w:t>
      </w:r>
      <w:r>
        <w:rPr>
          <w:rtl/>
          <w:lang w:bidi="fa-IR"/>
        </w:rPr>
        <w:t>بينونت از من ندارى</w:t>
      </w:r>
      <w:r w:rsidR="002C46C8">
        <w:rPr>
          <w:rtl/>
          <w:lang w:bidi="fa-IR"/>
        </w:rPr>
        <w:t xml:space="preserve">) </w:t>
      </w:r>
      <w:r>
        <w:rPr>
          <w:rtl/>
          <w:lang w:bidi="fa-IR"/>
        </w:rPr>
        <w:t>تا دو عدد</w:t>
      </w:r>
      <w:r w:rsidR="00C37290">
        <w:rPr>
          <w:rtl/>
          <w:lang w:bidi="fa-IR"/>
        </w:rPr>
        <w:t xml:space="preserve"> (</w:t>
      </w:r>
      <w:r>
        <w:rPr>
          <w:rtl/>
          <w:lang w:bidi="fa-IR"/>
        </w:rPr>
        <w:t>دو واحد كم عددى</w:t>
      </w:r>
      <w:r w:rsidR="002C46C8">
        <w:rPr>
          <w:rtl/>
          <w:lang w:bidi="fa-IR"/>
        </w:rPr>
        <w:t xml:space="preserve">) </w:t>
      </w:r>
      <w:r>
        <w:rPr>
          <w:rtl/>
          <w:lang w:bidi="fa-IR"/>
        </w:rPr>
        <w:t>بوده است</w:t>
      </w:r>
      <w:r w:rsidR="00AD7B83">
        <w:rPr>
          <w:rtl/>
          <w:lang w:bidi="fa-IR"/>
        </w:rPr>
        <w:t xml:space="preserve">. </w:t>
      </w:r>
      <w:r>
        <w:rPr>
          <w:rtl/>
          <w:lang w:bidi="fa-IR"/>
        </w:rPr>
        <w:t>و مرا از چيزى</w:t>
      </w:r>
      <w:r w:rsidR="00C37290">
        <w:rPr>
          <w:rtl/>
          <w:lang w:bidi="fa-IR"/>
        </w:rPr>
        <w:t xml:space="preserve"> (</w:t>
      </w:r>
      <w:r>
        <w:rPr>
          <w:rtl/>
          <w:lang w:bidi="fa-IR"/>
        </w:rPr>
        <w:t>غير فيض وجودت</w:t>
      </w:r>
      <w:r w:rsidR="002C46C8">
        <w:rPr>
          <w:rtl/>
          <w:lang w:bidi="fa-IR"/>
        </w:rPr>
        <w:t xml:space="preserve">) </w:t>
      </w:r>
      <w:r>
        <w:rPr>
          <w:rtl/>
          <w:lang w:bidi="fa-IR"/>
        </w:rPr>
        <w:t>خلق نكرده اى تا بازگشت من به سوى جز تو بوده باشد</w:t>
      </w:r>
      <w:r w:rsidR="00AD7B83">
        <w:rPr>
          <w:rtl/>
          <w:lang w:bidi="fa-IR"/>
        </w:rPr>
        <w:t xml:space="preserve">. </w:t>
      </w:r>
      <w:r>
        <w:rPr>
          <w:rtl/>
          <w:lang w:bidi="fa-IR"/>
        </w:rPr>
        <w:t>پيش از اين</w:t>
      </w:r>
      <w:r w:rsidR="00C37290">
        <w:rPr>
          <w:rtl/>
          <w:lang w:bidi="fa-IR"/>
        </w:rPr>
        <w:t xml:space="preserve"> (</w:t>
      </w:r>
      <w:r>
        <w:rPr>
          <w:rtl/>
          <w:lang w:bidi="fa-IR"/>
        </w:rPr>
        <w:t>پيش از محدث بودنم</w:t>
      </w:r>
      <w:r w:rsidR="002C46C8">
        <w:rPr>
          <w:rtl/>
          <w:lang w:bidi="fa-IR"/>
        </w:rPr>
        <w:t xml:space="preserve">) </w:t>
      </w:r>
      <w:r>
        <w:rPr>
          <w:rtl/>
          <w:lang w:bidi="fa-IR"/>
        </w:rPr>
        <w:t>بسته بودم و حقا در ذات تو بوده ام</w:t>
      </w:r>
      <w:r w:rsidR="00AD7B83">
        <w:rPr>
          <w:rtl/>
          <w:lang w:bidi="fa-IR"/>
        </w:rPr>
        <w:t xml:space="preserve">، </w:t>
      </w:r>
      <w:r>
        <w:rPr>
          <w:rtl/>
          <w:lang w:bidi="fa-IR"/>
        </w:rPr>
        <w:t>پس مرا رها كرده اى و</w:t>
      </w:r>
      <w:r w:rsidR="00C37290">
        <w:rPr>
          <w:rtl/>
          <w:lang w:bidi="fa-IR"/>
        </w:rPr>
        <w:t xml:space="preserve"> (</w:t>
      </w:r>
      <w:r>
        <w:rPr>
          <w:rtl/>
          <w:lang w:bidi="fa-IR"/>
        </w:rPr>
        <w:t>از خود</w:t>
      </w:r>
      <w:r w:rsidR="002C46C8">
        <w:rPr>
          <w:rtl/>
          <w:lang w:bidi="fa-IR"/>
        </w:rPr>
        <w:t xml:space="preserve">) </w:t>
      </w:r>
      <w:r>
        <w:rPr>
          <w:rtl/>
          <w:lang w:bidi="fa-IR"/>
        </w:rPr>
        <w:t>جدا نكردهاى</w:t>
      </w:r>
      <w:r w:rsidR="00AD7B83">
        <w:rPr>
          <w:rtl/>
          <w:lang w:bidi="fa-IR"/>
        </w:rPr>
        <w:t xml:space="preserve">، </w:t>
      </w:r>
      <w:r>
        <w:rPr>
          <w:rtl/>
          <w:lang w:bidi="fa-IR"/>
        </w:rPr>
        <w:t>پس تو از منى بدون تبعيض</w:t>
      </w:r>
      <w:r w:rsidR="00AD7B83">
        <w:rPr>
          <w:rtl/>
          <w:lang w:bidi="fa-IR"/>
        </w:rPr>
        <w:t xml:space="preserve">، </w:t>
      </w:r>
      <w:r>
        <w:rPr>
          <w:rtl/>
          <w:lang w:bidi="fa-IR"/>
        </w:rPr>
        <w:t>و من از توام بدون تحول و برگشتگى</w:t>
      </w:r>
      <w:r w:rsidR="00AD7B83">
        <w:rPr>
          <w:rtl/>
          <w:lang w:bidi="fa-IR"/>
        </w:rPr>
        <w:t xml:space="preserve">. </w:t>
      </w:r>
      <w:r>
        <w:rPr>
          <w:rtl/>
          <w:lang w:bidi="fa-IR"/>
        </w:rPr>
        <w:t>تو از من پنهان و من از تو گويايم</w:t>
      </w:r>
      <w:r w:rsidR="00AD7B83">
        <w:rPr>
          <w:rtl/>
          <w:lang w:bidi="fa-IR"/>
        </w:rPr>
        <w:t xml:space="preserve">، </w:t>
      </w:r>
      <w:r>
        <w:rPr>
          <w:rtl/>
          <w:lang w:bidi="fa-IR"/>
        </w:rPr>
        <w:t>پس تو به من ستوده مى شوى</w:t>
      </w:r>
      <w:r w:rsidR="00AD7B83">
        <w:rPr>
          <w:rtl/>
          <w:lang w:bidi="fa-IR"/>
        </w:rPr>
        <w:t xml:space="preserve">. </w:t>
      </w:r>
      <w:r>
        <w:rPr>
          <w:rtl/>
          <w:lang w:bidi="fa-IR"/>
        </w:rPr>
        <w:t>و من بعض و تو كلى</w:t>
      </w:r>
      <w:r w:rsidR="00AD7B83">
        <w:rPr>
          <w:rtl/>
          <w:lang w:bidi="fa-IR"/>
        </w:rPr>
        <w:t xml:space="preserve">، </w:t>
      </w:r>
      <w:r>
        <w:rPr>
          <w:rtl/>
          <w:lang w:bidi="fa-IR"/>
        </w:rPr>
        <w:t>و من با شمايم مى شنوم و مى بينم</w:t>
      </w:r>
      <w:r w:rsidR="00AD7B83">
        <w:rPr>
          <w:rtl/>
          <w:lang w:bidi="fa-IR"/>
        </w:rPr>
        <w:t xml:space="preserve">. </w:t>
      </w:r>
      <w:r w:rsidR="00C37290" w:rsidRPr="000456DB">
        <w:rPr>
          <w:rStyle w:val="libFootnotenumChar"/>
          <w:rtl/>
          <w:lang w:bidi="fa-IR"/>
        </w:rPr>
        <w:t>(</w:t>
      </w:r>
      <w:r w:rsidRPr="000456DB">
        <w:rPr>
          <w:rStyle w:val="libFootnotenumChar"/>
          <w:rtl/>
          <w:lang w:bidi="fa-IR"/>
        </w:rPr>
        <w:t>791</w:t>
      </w:r>
      <w:r w:rsidR="002C46C8">
        <w:rPr>
          <w:rStyle w:val="libFootnotenumChar"/>
          <w:rtl/>
          <w:lang w:bidi="fa-IR"/>
        </w:rPr>
        <w:t xml:space="preserve">) </w:t>
      </w:r>
    </w:p>
    <w:p w:rsidR="00D20B57" w:rsidRDefault="00D20B57" w:rsidP="007E14DD">
      <w:pPr>
        <w:pStyle w:val="Heading3"/>
        <w:rPr>
          <w:rtl/>
          <w:lang w:bidi="fa-IR"/>
        </w:rPr>
      </w:pPr>
      <w:bookmarkStart w:id="733" w:name="_Toc391815152"/>
      <w:r>
        <w:rPr>
          <w:rtl/>
          <w:lang w:bidi="fa-IR"/>
        </w:rPr>
        <w:t>68</w:t>
      </w:r>
      <w:r w:rsidRPr="00CF375D">
        <w:rPr>
          <w:rtl/>
        </w:rPr>
        <w:t>3</w:t>
      </w:r>
      <w:r w:rsidR="00CF375D" w:rsidRPr="00CF375D">
        <w:rPr>
          <w:rtl/>
          <w:lang w:bidi="fa-IR"/>
        </w:rPr>
        <w:t xml:space="preserve">- </w:t>
      </w:r>
      <w:r>
        <w:rPr>
          <w:rtl/>
          <w:lang w:bidi="fa-IR"/>
        </w:rPr>
        <w:t>كلامى در نهايت تطهير</w:t>
      </w:r>
      <w:bookmarkEnd w:id="733"/>
    </w:p>
    <w:p w:rsidR="00D20B57" w:rsidRDefault="00D20B57" w:rsidP="00D20B57">
      <w:pPr>
        <w:pStyle w:val="libNormal"/>
        <w:rPr>
          <w:rtl/>
          <w:lang w:bidi="fa-IR"/>
        </w:rPr>
      </w:pPr>
      <w:r>
        <w:rPr>
          <w:rtl/>
          <w:lang w:bidi="fa-IR"/>
        </w:rPr>
        <w:t xml:space="preserve">در تفسير وسقاهم ربهم شرابا طهورا </w:t>
      </w:r>
      <w:r w:rsidR="00C37290" w:rsidRPr="000456DB">
        <w:rPr>
          <w:rStyle w:val="libFootnotenumChar"/>
          <w:rtl/>
          <w:lang w:bidi="fa-IR"/>
        </w:rPr>
        <w:t>(</w:t>
      </w:r>
      <w:r w:rsidRPr="000456DB">
        <w:rPr>
          <w:rStyle w:val="libFootnotenumChar"/>
          <w:rtl/>
          <w:lang w:bidi="fa-IR"/>
        </w:rPr>
        <w:t>792</w:t>
      </w:r>
      <w:r w:rsidR="002C46C8">
        <w:rPr>
          <w:rStyle w:val="libFootnotenumChar"/>
          <w:rtl/>
          <w:lang w:bidi="fa-IR"/>
        </w:rPr>
        <w:t xml:space="preserve">) </w:t>
      </w:r>
      <w:r>
        <w:rPr>
          <w:rtl/>
          <w:lang w:bidi="fa-IR"/>
        </w:rPr>
        <w:t>دارد</w:t>
      </w:r>
      <w:r w:rsidR="00AD7B83">
        <w:rPr>
          <w:rtl/>
          <w:lang w:bidi="fa-IR"/>
        </w:rPr>
        <w:t xml:space="preserve">، </w:t>
      </w:r>
      <w:r>
        <w:rPr>
          <w:rtl/>
          <w:lang w:bidi="fa-IR"/>
        </w:rPr>
        <w:t>كلامى معجز نظام از سلاله نبوت</w:t>
      </w:r>
      <w:r w:rsidR="00AD7B83">
        <w:rPr>
          <w:rtl/>
          <w:lang w:bidi="fa-IR"/>
        </w:rPr>
        <w:t xml:space="preserve">، </w:t>
      </w:r>
      <w:r>
        <w:rPr>
          <w:rtl/>
          <w:lang w:bidi="fa-IR"/>
        </w:rPr>
        <w:t>صادق آل محمد</w:t>
      </w:r>
      <w:r w:rsidR="00C37290">
        <w:rPr>
          <w:rtl/>
          <w:lang w:bidi="fa-IR"/>
        </w:rPr>
        <w:t xml:space="preserve"> (</w:t>
      </w:r>
      <w:r>
        <w:rPr>
          <w:rtl/>
          <w:lang w:bidi="fa-IR"/>
        </w:rPr>
        <w:t>صلوات الله عليهم اجمعين</w:t>
      </w:r>
      <w:r w:rsidR="00AD7B83">
        <w:rPr>
          <w:rtl/>
          <w:lang w:bidi="fa-IR"/>
        </w:rPr>
        <w:t xml:space="preserve">، </w:t>
      </w:r>
      <w:r>
        <w:rPr>
          <w:rtl/>
          <w:lang w:bidi="fa-IR"/>
        </w:rPr>
        <w:t xml:space="preserve">مرورى است كه مسحه اى </w:t>
      </w:r>
      <w:r>
        <w:rPr>
          <w:rtl/>
          <w:lang w:bidi="fa-IR"/>
        </w:rPr>
        <w:lastRenderedPageBreak/>
        <w:t>از علم الهى و قبسى از نور مشكوه رسالت و نفحه اى از شميم رياض امامت است تا آن را امين الاسلام طبرسى در تفسير شريف مجمع البيان در بيان كريمه ياد شده بدين صورت روايت كرده است</w:t>
      </w:r>
      <w:r w:rsidR="00AD7B83">
        <w:rPr>
          <w:rtl/>
          <w:lang w:bidi="fa-IR"/>
        </w:rPr>
        <w:t>:</w:t>
      </w:r>
    </w:p>
    <w:p w:rsidR="00D20B57" w:rsidRDefault="00D20B57" w:rsidP="00D20B57">
      <w:pPr>
        <w:pStyle w:val="libNormal"/>
        <w:rPr>
          <w:rtl/>
          <w:lang w:bidi="fa-IR"/>
        </w:rPr>
      </w:pPr>
      <w:r>
        <w:rPr>
          <w:rtl/>
          <w:lang w:bidi="fa-IR"/>
        </w:rPr>
        <w:t>اى يطهر هم عن كل شى ء سوى الله اذ لا طاهر من يدنس بشى ء من الاكوان الا الله</w:t>
      </w:r>
      <w:r w:rsidR="00AD7B83">
        <w:rPr>
          <w:rtl/>
          <w:lang w:bidi="fa-IR"/>
        </w:rPr>
        <w:t xml:space="preserve">، </w:t>
      </w:r>
      <w:r>
        <w:rPr>
          <w:rtl/>
          <w:lang w:bidi="fa-IR"/>
        </w:rPr>
        <w:t xml:space="preserve">رووه عن جعفر بن محمد </w:t>
      </w:r>
      <w:r w:rsidR="004E5872" w:rsidRPr="004E5872">
        <w:rPr>
          <w:rStyle w:val="libAlaemChar"/>
          <w:rtl/>
        </w:rPr>
        <w:t>عليه‌السلام</w:t>
      </w:r>
      <w:r w:rsidR="00AD7B83">
        <w:rPr>
          <w:rtl/>
          <w:lang w:bidi="fa-IR"/>
        </w:rPr>
        <w:t xml:space="preserve">. </w:t>
      </w:r>
    </w:p>
    <w:p w:rsidR="00D20B57" w:rsidRDefault="00D20B57" w:rsidP="00D20B57">
      <w:pPr>
        <w:pStyle w:val="libNormal"/>
        <w:rPr>
          <w:rtl/>
          <w:lang w:bidi="fa-IR"/>
        </w:rPr>
      </w:pPr>
      <w:r>
        <w:rPr>
          <w:rtl/>
          <w:lang w:bidi="fa-IR"/>
        </w:rPr>
        <w:t>من در امت خاتم از عرب و عجم</w:t>
      </w:r>
      <w:r w:rsidR="00AD7B83">
        <w:rPr>
          <w:rtl/>
          <w:lang w:bidi="fa-IR"/>
        </w:rPr>
        <w:t xml:space="preserve">، </w:t>
      </w:r>
      <w:r>
        <w:rPr>
          <w:rtl/>
          <w:lang w:bidi="fa-IR"/>
        </w:rPr>
        <w:t>كلامى بدين پايه كه از صادق آل محمد در غايت قصواى طهارت انسانى روايت شده است از هيچ عارفى نه ديده ام و نه شنيده ام</w:t>
      </w:r>
      <w:r w:rsidR="00AD7B83">
        <w:rPr>
          <w:rtl/>
          <w:lang w:bidi="fa-IR"/>
        </w:rPr>
        <w:t>:</w:t>
      </w:r>
    </w:p>
    <w:tbl>
      <w:tblPr>
        <w:tblStyle w:val="TableGrid"/>
        <w:bidiVisual/>
        <w:tblW w:w="5000" w:type="pct"/>
        <w:tblLook w:val="01E0"/>
      </w:tblPr>
      <w:tblGrid>
        <w:gridCol w:w="3664"/>
        <w:gridCol w:w="269"/>
        <w:gridCol w:w="3654"/>
      </w:tblGrid>
      <w:tr w:rsidR="00A61975" w:rsidTr="007D3E86">
        <w:trPr>
          <w:trHeight w:val="350"/>
        </w:trPr>
        <w:tc>
          <w:tcPr>
            <w:tcW w:w="4288" w:type="dxa"/>
            <w:shd w:val="clear" w:color="auto" w:fill="auto"/>
          </w:tcPr>
          <w:p w:rsidR="00A61975" w:rsidRDefault="00A61975" w:rsidP="007D3E86">
            <w:pPr>
              <w:pStyle w:val="libPoem"/>
              <w:rPr>
                <w:rtl/>
              </w:rPr>
            </w:pPr>
            <w:r>
              <w:rPr>
                <w:rtl/>
                <w:lang w:bidi="fa-IR"/>
              </w:rPr>
              <w:t>آن كس كه زكوى آشنايى است</w:t>
            </w:r>
            <w:r w:rsidRPr="00725071">
              <w:rPr>
                <w:rStyle w:val="libPoemTiniChar0"/>
                <w:rtl/>
              </w:rPr>
              <w:br/>
              <w:t> </w:t>
            </w:r>
          </w:p>
        </w:tc>
        <w:tc>
          <w:tcPr>
            <w:tcW w:w="280" w:type="dxa"/>
            <w:shd w:val="clear" w:color="auto" w:fill="auto"/>
          </w:tcPr>
          <w:p w:rsidR="00A61975" w:rsidRDefault="00A61975" w:rsidP="007D3E86">
            <w:pPr>
              <w:pStyle w:val="libPoem"/>
              <w:rPr>
                <w:rtl/>
              </w:rPr>
            </w:pPr>
          </w:p>
        </w:tc>
        <w:tc>
          <w:tcPr>
            <w:tcW w:w="4288" w:type="dxa"/>
            <w:shd w:val="clear" w:color="auto" w:fill="auto"/>
          </w:tcPr>
          <w:p w:rsidR="00A61975" w:rsidRDefault="00A61975" w:rsidP="007D3E86">
            <w:pPr>
              <w:pStyle w:val="libPoem"/>
              <w:rPr>
                <w:rtl/>
              </w:rPr>
            </w:pPr>
            <w:r>
              <w:rPr>
                <w:rtl/>
                <w:lang w:bidi="fa-IR"/>
              </w:rPr>
              <w:t xml:space="preserve">داند كه متاع ما كجايى است </w:t>
            </w:r>
            <w:r w:rsidRPr="000456DB">
              <w:rPr>
                <w:rStyle w:val="libFootnotenumChar"/>
                <w:rtl/>
                <w:lang w:bidi="fa-IR"/>
              </w:rPr>
              <w:t>(793</w:t>
            </w:r>
            <w:r>
              <w:rPr>
                <w:rStyle w:val="libFootnotenumChar"/>
                <w:rtl/>
                <w:lang w:bidi="fa-IR"/>
              </w:rPr>
              <w:t>)</w:t>
            </w:r>
            <w:r w:rsidRPr="00725071">
              <w:rPr>
                <w:rStyle w:val="libPoemTiniChar0"/>
                <w:rtl/>
              </w:rPr>
              <w:br/>
              <w:t> </w:t>
            </w:r>
          </w:p>
        </w:tc>
      </w:tr>
    </w:tbl>
    <w:p w:rsidR="00D20B57" w:rsidRDefault="00D20B57" w:rsidP="007E14DD">
      <w:pPr>
        <w:pStyle w:val="Heading3"/>
        <w:rPr>
          <w:rtl/>
          <w:lang w:bidi="fa-IR"/>
        </w:rPr>
      </w:pPr>
      <w:bookmarkStart w:id="734" w:name="_Toc391815153"/>
      <w:r>
        <w:rPr>
          <w:rtl/>
          <w:lang w:bidi="fa-IR"/>
        </w:rPr>
        <w:t>68</w:t>
      </w:r>
      <w:r w:rsidRPr="00CF375D">
        <w:rPr>
          <w:rtl/>
        </w:rPr>
        <w:t>4</w:t>
      </w:r>
      <w:r w:rsidR="00CF375D" w:rsidRPr="00CF375D">
        <w:rPr>
          <w:rtl/>
          <w:lang w:bidi="fa-IR"/>
        </w:rPr>
        <w:t xml:space="preserve">- </w:t>
      </w:r>
      <w:r>
        <w:rPr>
          <w:rtl/>
          <w:lang w:bidi="fa-IR"/>
        </w:rPr>
        <w:t>عظمت گناه در برابر عظمت خدا</w:t>
      </w:r>
      <w:bookmarkEnd w:id="734"/>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فرمود: نگاه به گناه نكنيد كه كوچك است</w:t>
      </w:r>
      <w:r w:rsidR="00AD7B83">
        <w:rPr>
          <w:rtl/>
          <w:lang w:bidi="fa-IR"/>
        </w:rPr>
        <w:t xml:space="preserve">، </w:t>
      </w:r>
      <w:r>
        <w:rPr>
          <w:rtl/>
          <w:lang w:bidi="fa-IR"/>
        </w:rPr>
        <w:t>ببينيد گناه چه كسى را مى كنيد</w:t>
      </w:r>
      <w:r w:rsidR="00AD7B83">
        <w:rPr>
          <w:rtl/>
          <w:lang w:bidi="fa-IR"/>
        </w:rPr>
        <w:t xml:space="preserve">. </w:t>
      </w:r>
      <w:r w:rsidR="00C37290" w:rsidRPr="000456DB">
        <w:rPr>
          <w:rStyle w:val="libFootnotenumChar"/>
          <w:rtl/>
          <w:lang w:bidi="fa-IR"/>
        </w:rPr>
        <w:t>(</w:t>
      </w:r>
      <w:r w:rsidRPr="000456DB">
        <w:rPr>
          <w:rStyle w:val="libFootnotenumChar"/>
          <w:rtl/>
          <w:lang w:bidi="fa-IR"/>
        </w:rPr>
        <w:t>794</w:t>
      </w:r>
      <w:r w:rsidR="002C46C8">
        <w:rPr>
          <w:rStyle w:val="libFootnotenumChar"/>
          <w:rtl/>
          <w:lang w:bidi="fa-IR"/>
        </w:rPr>
        <w:t xml:space="preserve">) </w:t>
      </w:r>
    </w:p>
    <w:p w:rsidR="00D20B57" w:rsidRDefault="002A2A42" w:rsidP="002A2A42">
      <w:pPr>
        <w:pStyle w:val="Heading2"/>
        <w:rPr>
          <w:rtl/>
          <w:lang w:bidi="fa-IR"/>
        </w:rPr>
      </w:pPr>
      <w:bookmarkStart w:id="735" w:name="_Toc391815154"/>
      <w:r>
        <w:rPr>
          <w:rtl/>
          <w:lang w:bidi="fa-IR"/>
        </w:rPr>
        <w:t xml:space="preserve">بخش سوم: اوج خشيت و عرفان در عبادت امام صادق </w:t>
      </w:r>
      <w:r w:rsidR="004E5872" w:rsidRPr="004E5872">
        <w:rPr>
          <w:rStyle w:val="libAlaemChar"/>
          <w:rtl/>
        </w:rPr>
        <w:t>عليه‌السلام</w:t>
      </w:r>
      <w:bookmarkEnd w:id="735"/>
      <w:r>
        <w:rPr>
          <w:rtl/>
          <w:lang w:bidi="fa-IR"/>
        </w:rPr>
        <w:t xml:space="preserve">  </w:t>
      </w:r>
    </w:p>
    <w:p w:rsidR="00D20B57" w:rsidRDefault="00D20B57" w:rsidP="007E14DD">
      <w:pPr>
        <w:pStyle w:val="Heading3"/>
        <w:rPr>
          <w:rtl/>
          <w:lang w:bidi="fa-IR"/>
        </w:rPr>
      </w:pPr>
      <w:bookmarkStart w:id="736" w:name="_Toc391815155"/>
      <w:r>
        <w:rPr>
          <w:rtl/>
          <w:lang w:bidi="fa-IR"/>
        </w:rPr>
        <w:t>68</w:t>
      </w:r>
      <w:r w:rsidRPr="00CF375D">
        <w:rPr>
          <w:rtl/>
        </w:rPr>
        <w:t>5</w:t>
      </w:r>
      <w:r w:rsidR="00CF375D" w:rsidRPr="00CF375D">
        <w:rPr>
          <w:rtl/>
          <w:lang w:bidi="fa-IR"/>
        </w:rPr>
        <w:t xml:space="preserve">- </w:t>
      </w:r>
      <w:r>
        <w:rPr>
          <w:rtl/>
          <w:lang w:bidi="fa-IR"/>
        </w:rPr>
        <w:t>اوج خشيت امام صادق</w:t>
      </w:r>
      <w:r w:rsidR="00C37290">
        <w:rPr>
          <w:rtl/>
          <w:lang w:bidi="fa-IR"/>
        </w:rPr>
        <w:t xml:space="preserve"> </w:t>
      </w:r>
      <w:r w:rsidR="004E5872" w:rsidRPr="004E5872">
        <w:rPr>
          <w:rStyle w:val="libAlaemChar"/>
          <w:rtl/>
        </w:rPr>
        <w:t>عليه‌السلام</w:t>
      </w:r>
      <w:bookmarkEnd w:id="736"/>
      <w:r>
        <w:rPr>
          <w:rtl/>
          <w:lang w:bidi="fa-IR"/>
        </w:rPr>
        <w:t xml:space="preserve"> </w:t>
      </w:r>
    </w:p>
    <w:p w:rsidR="00D20B57" w:rsidRDefault="00D20B57" w:rsidP="00D20B57">
      <w:pPr>
        <w:pStyle w:val="libNormal"/>
        <w:rPr>
          <w:rtl/>
          <w:lang w:bidi="fa-IR"/>
        </w:rPr>
      </w:pPr>
      <w:r>
        <w:rPr>
          <w:rtl/>
          <w:lang w:bidi="fa-IR"/>
        </w:rPr>
        <w:t>در خصال صدوق است كه مالك بن انس</w:t>
      </w:r>
      <w:r w:rsidR="00AD7B83">
        <w:rPr>
          <w:rtl/>
          <w:lang w:bidi="fa-IR"/>
        </w:rPr>
        <w:t xml:space="preserve">، </w:t>
      </w:r>
      <w:r>
        <w:rPr>
          <w:rtl/>
          <w:lang w:bidi="fa-IR"/>
        </w:rPr>
        <w:t>فقيه مدينه مى گويد:</w:t>
      </w:r>
    </w:p>
    <w:p w:rsidR="00D20B57" w:rsidRDefault="00D20B57" w:rsidP="00D20B57">
      <w:pPr>
        <w:pStyle w:val="libNormal"/>
        <w:rPr>
          <w:rtl/>
          <w:lang w:bidi="fa-IR"/>
        </w:rPr>
      </w:pPr>
      <w:r>
        <w:rPr>
          <w:rtl/>
          <w:lang w:bidi="fa-IR"/>
        </w:rPr>
        <w:t>نزد صادق</w:t>
      </w:r>
      <w:r w:rsidR="00AD7B83">
        <w:rPr>
          <w:rtl/>
          <w:lang w:bidi="fa-IR"/>
        </w:rPr>
        <w:t xml:space="preserve">، </w:t>
      </w:r>
      <w:r>
        <w:rPr>
          <w:rtl/>
          <w:lang w:bidi="fa-IR"/>
        </w:rPr>
        <w:t xml:space="preserve">جعفر بن محمد </w:t>
      </w:r>
      <w:r w:rsidR="004E5872" w:rsidRPr="004E5872">
        <w:rPr>
          <w:rStyle w:val="libAlaemChar"/>
          <w:rtl/>
        </w:rPr>
        <w:t>عليه‌السلام</w:t>
      </w:r>
      <w:r>
        <w:rPr>
          <w:rtl/>
          <w:lang w:bidi="fa-IR"/>
        </w:rPr>
        <w:t xml:space="preserve"> مى رفتم وايشان برايم بالشى مى گذاشت و برايم ارزشى قايل بود و مى فرمود: اى مالك</w:t>
      </w:r>
      <w:r w:rsidR="00AC405B">
        <w:rPr>
          <w:rtl/>
          <w:lang w:bidi="fa-IR"/>
        </w:rPr>
        <w:t xml:space="preserve">! </w:t>
      </w:r>
      <w:r>
        <w:rPr>
          <w:rtl/>
          <w:lang w:bidi="fa-IR"/>
        </w:rPr>
        <w:t>من تو را دوست دارم</w:t>
      </w:r>
      <w:r w:rsidR="00AD7B83">
        <w:rPr>
          <w:rtl/>
          <w:lang w:bidi="fa-IR"/>
        </w:rPr>
        <w:t xml:space="preserve">. </w:t>
      </w:r>
    </w:p>
    <w:p w:rsidR="00D20B57" w:rsidRDefault="00D20B57" w:rsidP="00D20B57">
      <w:pPr>
        <w:pStyle w:val="libNormal"/>
        <w:rPr>
          <w:rtl/>
          <w:lang w:bidi="fa-IR"/>
        </w:rPr>
      </w:pPr>
      <w:r>
        <w:rPr>
          <w:rtl/>
          <w:lang w:bidi="fa-IR"/>
        </w:rPr>
        <w:t>من نيز از اين موضوع خوشحال بودم و خداى را شكر مى گردم</w:t>
      </w:r>
      <w:r w:rsidR="00AD7B83">
        <w:rPr>
          <w:rtl/>
          <w:lang w:bidi="fa-IR"/>
        </w:rPr>
        <w:t xml:space="preserve">. </w:t>
      </w:r>
      <w:r>
        <w:rPr>
          <w:rtl/>
          <w:lang w:bidi="fa-IR"/>
        </w:rPr>
        <w:t>آن بزرگوار همواره از سه حالت خارج نبود</w:t>
      </w:r>
      <w:r w:rsidR="00AD7B83">
        <w:rPr>
          <w:rtl/>
          <w:lang w:bidi="fa-IR"/>
        </w:rPr>
        <w:t xml:space="preserve">، </w:t>
      </w:r>
      <w:r>
        <w:rPr>
          <w:rtl/>
          <w:lang w:bidi="fa-IR"/>
        </w:rPr>
        <w:t>يا روزه بود</w:t>
      </w:r>
      <w:r w:rsidR="00AD7B83">
        <w:rPr>
          <w:rtl/>
          <w:lang w:bidi="fa-IR"/>
        </w:rPr>
        <w:t xml:space="preserve">، </w:t>
      </w:r>
      <w:r>
        <w:rPr>
          <w:rtl/>
          <w:lang w:bidi="fa-IR"/>
        </w:rPr>
        <w:t>يا در حال قيام</w:t>
      </w:r>
      <w:r w:rsidR="00C37290">
        <w:rPr>
          <w:rtl/>
          <w:lang w:bidi="fa-IR"/>
        </w:rPr>
        <w:t xml:space="preserve"> (</w:t>
      </w:r>
      <w:r>
        <w:rPr>
          <w:rtl/>
          <w:lang w:bidi="fa-IR"/>
        </w:rPr>
        <w:t>به عبادت</w:t>
      </w:r>
      <w:r w:rsidR="002C46C8">
        <w:rPr>
          <w:rtl/>
          <w:lang w:bidi="fa-IR"/>
        </w:rPr>
        <w:t xml:space="preserve">) </w:t>
      </w:r>
      <w:r>
        <w:rPr>
          <w:rtl/>
          <w:lang w:bidi="fa-IR"/>
        </w:rPr>
        <w:t>و يا در حال ذكر خداوند</w:t>
      </w:r>
      <w:r w:rsidR="00AD7B83">
        <w:rPr>
          <w:rtl/>
          <w:lang w:bidi="fa-IR"/>
        </w:rPr>
        <w:t xml:space="preserve">. </w:t>
      </w:r>
      <w:r>
        <w:rPr>
          <w:rtl/>
          <w:lang w:bidi="fa-IR"/>
        </w:rPr>
        <w:t>او از عظيم ترين عابدان و بزرگ ترين زاهدان بود؛ كسانى كه در مقابل خداوند عز و جل در حالتى از خشيت به سر مى برند</w:t>
      </w:r>
      <w:r w:rsidR="00AD7B83">
        <w:rPr>
          <w:rtl/>
          <w:lang w:bidi="fa-IR"/>
        </w:rPr>
        <w:t xml:space="preserve">. </w:t>
      </w:r>
    </w:p>
    <w:p w:rsidR="00D20B57" w:rsidRDefault="00D20B57" w:rsidP="00D20B57">
      <w:pPr>
        <w:pStyle w:val="libNormal"/>
        <w:rPr>
          <w:rtl/>
          <w:lang w:bidi="fa-IR"/>
        </w:rPr>
      </w:pPr>
      <w:r>
        <w:rPr>
          <w:rtl/>
          <w:lang w:bidi="fa-IR"/>
        </w:rPr>
        <w:lastRenderedPageBreak/>
        <w:t>حديثى بسيار و همنشينى باغ او خوب و فوايدش فراوان بود</w:t>
      </w:r>
      <w:r w:rsidR="00AD7B83">
        <w:rPr>
          <w:rtl/>
          <w:lang w:bidi="fa-IR"/>
        </w:rPr>
        <w:t xml:space="preserve">. </w:t>
      </w:r>
      <w:r>
        <w:rPr>
          <w:rtl/>
          <w:lang w:bidi="fa-IR"/>
        </w:rPr>
        <w:t xml:space="preserve">وقتى از پيامبر </w:t>
      </w:r>
      <w:r w:rsidR="00C80917" w:rsidRPr="00C80917">
        <w:rPr>
          <w:rStyle w:val="libAlaemChar"/>
          <w:rtl/>
        </w:rPr>
        <w:t>صلى‌الله‌عليه‌وآله</w:t>
      </w:r>
      <w:r>
        <w:rPr>
          <w:rtl/>
          <w:lang w:bidi="fa-IR"/>
        </w:rPr>
        <w:t xml:space="preserve"> حديثى نقل مى كرد و مى فرمود: قال رسول الله</w:t>
      </w:r>
      <w:r w:rsidR="00AD7B83">
        <w:rPr>
          <w:rtl/>
          <w:lang w:bidi="fa-IR"/>
        </w:rPr>
        <w:t xml:space="preserve">، </w:t>
      </w:r>
      <w:r>
        <w:rPr>
          <w:rtl/>
          <w:lang w:bidi="fa-IR"/>
        </w:rPr>
        <w:t>چهره اش ‍ به كبودى و زردى مى گراييد و دگرگون مى گشت</w:t>
      </w:r>
      <w:r w:rsidR="00AD7B83">
        <w:rPr>
          <w:rtl/>
          <w:lang w:bidi="fa-IR"/>
        </w:rPr>
        <w:t>؛</w:t>
      </w:r>
      <w:r>
        <w:rPr>
          <w:rtl/>
          <w:lang w:bidi="fa-IR"/>
        </w:rPr>
        <w:t xml:space="preserve"> به طورى كه دوست و آشنا نمى توانست او را بشناسد</w:t>
      </w:r>
      <w:r w:rsidR="00AD7B83">
        <w:rPr>
          <w:rtl/>
          <w:lang w:bidi="fa-IR"/>
        </w:rPr>
        <w:t xml:space="preserve">، </w:t>
      </w:r>
      <w:r>
        <w:rPr>
          <w:rtl/>
          <w:lang w:bidi="fa-IR"/>
        </w:rPr>
        <w:t>سالى همراه ايشان به حج مشرف شدم</w:t>
      </w:r>
      <w:r w:rsidR="00AD7B83">
        <w:rPr>
          <w:rtl/>
          <w:lang w:bidi="fa-IR"/>
        </w:rPr>
        <w:t xml:space="preserve">، </w:t>
      </w:r>
      <w:r>
        <w:rPr>
          <w:rtl/>
          <w:lang w:bidi="fa-IR"/>
        </w:rPr>
        <w:t>چون زمان احرام فرا رسيد</w:t>
      </w:r>
      <w:r w:rsidR="00AD7B83">
        <w:rPr>
          <w:rtl/>
          <w:lang w:bidi="fa-IR"/>
        </w:rPr>
        <w:t xml:space="preserve">، </w:t>
      </w:r>
      <w:r>
        <w:rPr>
          <w:rtl/>
          <w:lang w:bidi="fa-IR"/>
        </w:rPr>
        <w:t>هر چه مى خواست لبيك بگويد</w:t>
      </w:r>
      <w:r w:rsidR="00AD7B83">
        <w:rPr>
          <w:rtl/>
          <w:lang w:bidi="fa-IR"/>
        </w:rPr>
        <w:t xml:space="preserve">، </w:t>
      </w:r>
      <w:r>
        <w:rPr>
          <w:rtl/>
          <w:lang w:bidi="fa-IR"/>
        </w:rPr>
        <w:t>صدايى از گلويش خارج نمى شد و چيزى نمانده بود كه خود را از مركبش به زمين افكند</w:t>
      </w:r>
      <w:r w:rsidR="00AC405B">
        <w:rPr>
          <w:rtl/>
          <w:lang w:bidi="fa-IR"/>
        </w:rPr>
        <w:t xml:space="preserve">! </w:t>
      </w:r>
    </w:p>
    <w:p w:rsidR="00D20B57" w:rsidRDefault="00D20B57" w:rsidP="00D20B57">
      <w:pPr>
        <w:pStyle w:val="libNormal"/>
        <w:rPr>
          <w:rtl/>
          <w:lang w:bidi="fa-IR"/>
        </w:rPr>
      </w:pPr>
      <w:r>
        <w:rPr>
          <w:rtl/>
          <w:lang w:bidi="fa-IR"/>
        </w:rPr>
        <w:t>به ايشان عرض كردم</w:t>
      </w:r>
      <w:r w:rsidR="00AD7B83">
        <w:rPr>
          <w:rtl/>
          <w:lang w:bidi="fa-IR"/>
        </w:rPr>
        <w:t>:</w:t>
      </w:r>
      <w:r>
        <w:rPr>
          <w:rtl/>
          <w:lang w:bidi="fa-IR"/>
        </w:rPr>
        <w:t xml:space="preserve"> اى پسر رسول خدا</w:t>
      </w:r>
      <w:r w:rsidR="00AC405B">
        <w:rPr>
          <w:rtl/>
          <w:lang w:bidi="fa-IR"/>
        </w:rPr>
        <w:t xml:space="preserve">! </w:t>
      </w:r>
      <w:r>
        <w:rPr>
          <w:rtl/>
          <w:lang w:bidi="fa-IR"/>
        </w:rPr>
        <w:t>بگو</w:t>
      </w:r>
      <w:r w:rsidR="00AC405B">
        <w:rPr>
          <w:rtl/>
          <w:lang w:bidi="fa-IR"/>
        </w:rPr>
        <w:t xml:space="preserve">! </w:t>
      </w:r>
      <w:r>
        <w:rPr>
          <w:rtl/>
          <w:lang w:bidi="fa-IR"/>
        </w:rPr>
        <w:t>چاره اى نيست</w:t>
      </w:r>
      <w:r w:rsidR="00AD7B83">
        <w:rPr>
          <w:rtl/>
          <w:lang w:bidi="fa-IR"/>
        </w:rPr>
        <w:t>؛</w:t>
      </w:r>
      <w:r>
        <w:rPr>
          <w:rtl/>
          <w:lang w:bidi="fa-IR"/>
        </w:rPr>
        <w:t xml:space="preserve"> بايد بگويى</w:t>
      </w:r>
      <w:r w:rsidR="00AC405B">
        <w:rPr>
          <w:rtl/>
          <w:lang w:bidi="fa-IR"/>
        </w:rPr>
        <w:t xml:space="preserve">! </w:t>
      </w:r>
    </w:p>
    <w:p w:rsidR="00D20B57" w:rsidRDefault="00D20B57" w:rsidP="00D20B57">
      <w:pPr>
        <w:pStyle w:val="libNormal"/>
        <w:rPr>
          <w:rtl/>
          <w:lang w:bidi="fa-IR"/>
        </w:rPr>
      </w:pPr>
      <w:r>
        <w:rPr>
          <w:rtl/>
          <w:lang w:bidi="fa-IR"/>
        </w:rPr>
        <w:t>ايشان فرمود: اى پسر ابو عامر</w:t>
      </w:r>
      <w:r w:rsidR="00AC405B">
        <w:rPr>
          <w:rtl/>
          <w:lang w:bidi="fa-IR"/>
        </w:rPr>
        <w:t xml:space="preserve">! </w:t>
      </w:r>
      <w:r>
        <w:rPr>
          <w:rtl/>
          <w:lang w:bidi="fa-IR"/>
        </w:rPr>
        <w:t>چگونه جسارت كنم و بگويم</w:t>
      </w:r>
      <w:r w:rsidR="00AD7B83">
        <w:rPr>
          <w:rtl/>
          <w:lang w:bidi="fa-IR"/>
        </w:rPr>
        <w:t>:</w:t>
      </w:r>
      <w:r>
        <w:rPr>
          <w:rtl/>
          <w:lang w:bidi="fa-IR"/>
        </w:rPr>
        <w:t xml:space="preserve"> لبيك اللهم لبيك</w:t>
      </w:r>
      <w:r w:rsidR="00EC79D5">
        <w:rPr>
          <w:rtl/>
          <w:lang w:bidi="fa-IR"/>
        </w:rPr>
        <w:t>؟!</w:t>
      </w:r>
      <w:r w:rsidR="00AC405B">
        <w:rPr>
          <w:rtl/>
          <w:lang w:bidi="fa-IR"/>
        </w:rPr>
        <w:t xml:space="preserve"> </w:t>
      </w:r>
      <w:r>
        <w:rPr>
          <w:rtl/>
          <w:lang w:bidi="fa-IR"/>
        </w:rPr>
        <w:t>در حالى كه مى ترسم خداوند عز و جل جوابم دهد: لا لبيك و لا سعديك</w:t>
      </w:r>
      <w:r w:rsidR="00AC405B">
        <w:rPr>
          <w:rtl/>
          <w:lang w:bidi="fa-IR"/>
        </w:rPr>
        <w:t xml:space="preserve">! </w:t>
      </w:r>
    </w:p>
    <w:p w:rsidR="00D20B57" w:rsidRDefault="00D20B57" w:rsidP="00D20B57">
      <w:pPr>
        <w:pStyle w:val="libNormal"/>
        <w:rPr>
          <w:rtl/>
          <w:lang w:bidi="fa-IR"/>
        </w:rPr>
      </w:pPr>
      <w:r>
        <w:rPr>
          <w:rtl/>
          <w:lang w:bidi="fa-IR"/>
        </w:rPr>
        <w:t xml:space="preserve">و نيز همو گويد: انسانى كه از امام جعفر صادق </w:t>
      </w:r>
      <w:r w:rsidR="004E5872" w:rsidRPr="004E5872">
        <w:rPr>
          <w:rStyle w:val="libAlaemChar"/>
          <w:rtl/>
        </w:rPr>
        <w:t>عليه‌السلام</w:t>
      </w:r>
      <w:r>
        <w:rPr>
          <w:rtl/>
          <w:lang w:bidi="fa-IR"/>
        </w:rPr>
        <w:t xml:space="preserve"> از نظر فضل و علم و عبادت و ورع</w:t>
      </w:r>
      <w:r w:rsidR="00AD7B83">
        <w:rPr>
          <w:rtl/>
          <w:lang w:bidi="fa-IR"/>
        </w:rPr>
        <w:t xml:space="preserve">، </w:t>
      </w:r>
      <w:r>
        <w:rPr>
          <w:rtl/>
          <w:lang w:bidi="fa-IR"/>
        </w:rPr>
        <w:t>برتر باشد</w:t>
      </w:r>
      <w:r w:rsidR="00AD7B83">
        <w:rPr>
          <w:rtl/>
          <w:lang w:bidi="fa-IR"/>
        </w:rPr>
        <w:t xml:space="preserve">، </w:t>
      </w:r>
      <w:r>
        <w:rPr>
          <w:rtl/>
          <w:lang w:bidi="fa-IR"/>
        </w:rPr>
        <w:t>هيچ چشمى نديده و هيچ نديده و هيچ گوشى نشنيده و تصورش بر قلب هيچ كسى خطور نكرده است</w:t>
      </w:r>
      <w:r w:rsidR="00AD7B83">
        <w:rPr>
          <w:rtl/>
          <w:lang w:bidi="fa-IR"/>
        </w:rPr>
        <w:t xml:space="preserve">. </w:t>
      </w:r>
    </w:p>
    <w:p w:rsidR="00D20B57" w:rsidRDefault="00D20B57" w:rsidP="00D20B57">
      <w:pPr>
        <w:pStyle w:val="libNormal"/>
        <w:rPr>
          <w:rtl/>
          <w:lang w:bidi="fa-IR"/>
        </w:rPr>
      </w:pPr>
      <w:r>
        <w:rPr>
          <w:rtl/>
          <w:lang w:bidi="fa-IR"/>
        </w:rPr>
        <w:t>و او در بسيارى از مواضع</w:t>
      </w:r>
      <w:r w:rsidR="00AD7B83">
        <w:rPr>
          <w:rtl/>
          <w:lang w:bidi="fa-IR"/>
        </w:rPr>
        <w:t xml:space="preserve">، </w:t>
      </w:r>
      <w:r>
        <w:rPr>
          <w:rtl/>
          <w:lang w:bidi="fa-IR"/>
        </w:rPr>
        <w:t xml:space="preserve">مدعى آن است كه از امام صادق </w:t>
      </w:r>
      <w:r w:rsidR="004E5872" w:rsidRPr="004E5872">
        <w:rPr>
          <w:rStyle w:val="libAlaemChar"/>
          <w:rtl/>
        </w:rPr>
        <w:t>عليه‌السلام</w:t>
      </w:r>
      <w:r>
        <w:rPr>
          <w:rtl/>
          <w:lang w:bidi="fa-IR"/>
        </w:rPr>
        <w:t xml:space="preserve"> حديث شنيده است و چه بسيار است كه مى گويد: حدثنى الثقه</w:t>
      </w:r>
      <w:r w:rsidR="00AD7B83">
        <w:rPr>
          <w:rtl/>
          <w:lang w:bidi="fa-IR"/>
        </w:rPr>
        <w:t xml:space="preserve">، </w:t>
      </w:r>
      <w:r>
        <w:rPr>
          <w:rtl/>
          <w:lang w:bidi="fa-IR"/>
        </w:rPr>
        <w:t xml:space="preserve">و مرادش ‍ امام صادق </w:t>
      </w:r>
      <w:r w:rsidR="004E5872" w:rsidRPr="004E5872">
        <w:rPr>
          <w:rStyle w:val="libAlaemChar"/>
          <w:rtl/>
        </w:rPr>
        <w:t>عليه‌السلام</w:t>
      </w:r>
      <w:r>
        <w:rPr>
          <w:rtl/>
          <w:lang w:bidi="fa-IR"/>
        </w:rPr>
        <w:t xml:space="preserve"> است</w:t>
      </w:r>
      <w:r w:rsidR="00AD7B83">
        <w:rPr>
          <w:rtl/>
          <w:lang w:bidi="fa-IR"/>
        </w:rPr>
        <w:t xml:space="preserve">. </w:t>
      </w:r>
      <w:r w:rsidR="00C37290" w:rsidRPr="000456DB">
        <w:rPr>
          <w:rStyle w:val="libFootnotenumChar"/>
          <w:rtl/>
          <w:lang w:bidi="fa-IR"/>
        </w:rPr>
        <w:t>(</w:t>
      </w:r>
      <w:r w:rsidRPr="000456DB">
        <w:rPr>
          <w:rStyle w:val="libFootnotenumChar"/>
          <w:rtl/>
          <w:lang w:bidi="fa-IR"/>
        </w:rPr>
        <w:t>795</w:t>
      </w:r>
      <w:r w:rsidR="002C46C8">
        <w:rPr>
          <w:rStyle w:val="libFootnotenumChar"/>
          <w:rtl/>
          <w:lang w:bidi="fa-IR"/>
        </w:rPr>
        <w:t xml:space="preserve">) </w:t>
      </w:r>
    </w:p>
    <w:p w:rsidR="00D20B57" w:rsidRDefault="00D20B57" w:rsidP="007E14DD">
      <w:pPr>
        <w:pStyle w:val="Heading3"/>
        <w:rPr>
          <w:rtl/>
          <w:lang w:bidi="fa-IR"/>
        </w:rPr>
      </w:pPr>
      <w:bookmarkStart w:id="737" w:name="_Toc391815156"/>
      <w:r>
        <w:rPr>
          <w:rtl/>
          <w:lang w:bidi="fa-IR"/>
        </w:rPr>
        <w:t>68</w:t>
      </w:r>
      <w:r w:rsidRPr="00CF375D">
        <w:rPr>
          <w:rtl/>
        </w:rPr>
        <w:t>6</w:t>
      </w:r>
      <w:r w:rsidR="00CF375D" w:rsidRPr="00CF375D">
        <w:rPr>
          <w:rtl/>
          <w:lang w:bidi="fa-IR"/>
        </w:rPr>
        <w:t xml:space="preserve">- </w:t>
      </w:r>
      <w:r>
        <w:rPr>
          <w:rtl/>
          <w:lang w:bidi="fa-IR"/>
        </w:rPr>
        <w:t>قضاى نماز چهل ساله</w:t>
      </w:r>
      <w:bookmarkEnd w:id="737"/>
      <w:r>
        <w:rPr>
          <w:rtl/>
          <w:lang w:bidi="fa-IR"/>
        </w:rPr>
        <w:t xml:space="preserve"> </w:t>
      </w:r>
    </w:p>
    <w:p w:rsidR="00D20B57" w:rsidRDefault="00D20B57" w:rsidP="00D20B57">
      <w:pPr>
        <w:pStyle w:val="libNormal"/>
        <w:rPr>
          <w:rtl/>
          <w:lang w:bidi="fa-IR"/>
        </w:rPr>
      </w:pPr>
      <w:r>
        <w:rPr>
          <w:rtl/>
          <w:lang w:bidi="fa-IR"/>
        </w:rPr>
        <w:t>شنيدم كه اعلم و مقتداى عالم</w:t>
      </w:r>
      <w:r w:rsidR="00AD7B83">
        <w:rPr>
          <w:rtl/>
          <w:lang w:bidi="fa-IR"/>
        </w:rPr>
        <w:t xml:space="preserve">، </w:t>
      </w:r>
      <w:r>
        <w:rPr>
          <w:rtl/>
          <w:lang w:bidi="fa-IR"/>
        </w:rPr>
        <w:t>آن به ظاهر و باطن موافق</w:t>
      </w:r>
      <w:r w:rsidR="00AD7B83">
        <w:rPr>
          <w:rtl/>
          <w:lang w:bidi="fa-IR"/>
        </w:rPr>
        <w:t xml:space="preserve">، </w:t>
      </w:r>
      <w:r>
        <w:rPr>
          <w:rtl/>
          <w:lang w:bidi="fa-IR"/>
        </w:rPr>
        <w:t xml:space="preserve">امام جعفر صادق </w:t>
      </w:r>
      <w:r w:rsidR="004E5872" w:rsidRPr="004E5872">
        <w:rPr>
          <w:rStyle w:val="libAlaemChar"/>
          <w:rtl/>
        </w:rPr>
        <w:t>عليه‌السلام</w:t>
      </w:r>
      <w:r>
        <w:rPr>
          <w:rtl/>
          <w:lang w:bidi="fa-IR"/>
        </w:rPr>
        <w:t xml:space="preserve"> با چندان علم يك روز قضا نكرد</w:t>
      </w:r>
      <w:r w:rsidR="00AD7B83">
        <w:rPr>
          <w:rtl/>
          <w:lang w:bidi="fa-IR"/>
        </w:rPr>
        <w:t xml:space="preserve">، </w:t>
      </w:r>
      <w:r>
        <w:rPr>
          <w:rtl/>
          <w:lang w:bidi="fa-IR"/>
        </w:rPr>
        <w:t>اما نماز چهل ساله را قضا كرد</w:t>
      </w:r>
      <w:r w:rsidR="00AD7B83">
        <w:rPr>
          <w:rtl/>
          <w:lang w:bidi="fa-IR"/>
        </w:rPr>
        <w:t xml:space="preserve">. </w:t>
      </w:r>
      <w:r>
        <w:rPr>
          <w:rtl/>
          <w:lang w:bidi="fa-IR"/>
        </w:rPr>
        <w:t>سراج امت بود خود را مى سوخت و از براى خلق مى افروخت</w:t>
      </w:r>
      <w:r w:rsidR="00AD7B83">
        <w:rPr>
          <w:rtl/>
          <w:lang w:bidi="fa-IR"/>
        </w:rPr>
        <w:t xml:space="preserve">. </w:t>
      </w:r>
      <w:r>
        <w:rPr>
          <w:rtl/>
          <w:lang w:bidi="fa-IR"/>
        </w:rPr>
        <w:t>شك نيست كه درين دار اوست كه همه را داروست</w:t>
      </w:r>
      <w:r w:rsidR="00AD7B83">
        <w:rPr>
          <w:rtl/>
          <w:lang w:bidi="fa-IR"/>
        </w:rPr>
        <w:t xml:space="preserve">. </w:t>
      </w:r>
      <w:r w:rsidR="00C37290" w:rsidRPr="000456DB">
        <w:rPr>
          <w:rStyle w:val="libFootnotenumChar"/>
          <w:rtl/>
          <w:lang w:bidi="fa-IR"/>
        </w:rPr>
        <w:t>(</w:t>
      </w:r>
      <w:r w:rsidRPr="000456DB">
        <w:rPr>
          <w:rStyle w:val="libFootnotenumChar"/>
          <w:rtl/>
          <w:lang w:bidi="fa-IR"/>
        </w:rPr>
        <w:t>796</w:t>
      </w:r>
      <w:r w:rsidR="002C46C8">
        <w:rPr>
          <w:rStyle w:val="libFootnotenumChar"/>
          <w:rtl/>
          <w:lang w:bidi="fa-IR"/>
        </w:rPr>
        <w:t xml:space="preserve">) </w:t>
      </w:r>
    </w:p>
    <w:p w:rsidR="00D20B57" w:rsidRDefault="00D20B57" w:rsidP="007E14DD">
      <w:pPr>
        <w:pStyle w:val="Heading3"/>
        <w:rPr>
          <w:rtl/>
          <w:lang w:bidi="fa-IR"/>
        </w:rPr>
      </w:pPr>
      <w:bookmarkStart w:id="738" w:name="_Toc391815157"/>
      <w:r>
        <w:rPr>
          <w:rtl/>
          <w:lang w:bidi="fa-IR"/>
        </w:rPr>
        <w:lastRenderedPageBreak/>
        <w:t>68</w:t>
      </w:r>
      <w:r w:rsidRPr="00CF375D">
        <w:rPr>
          <w:rtl/>
        </w:rPr>
        <w:t>7</w:t>
      </w:r>
      <w:r w:rsidR="00CF375D" w:rsidRPr="00CF375D">
        <w:rPr>
          <w:rtl/>
          <w:lang w:bidi="fa-IR"/>
        </w:rPr>
        <w:t xml:space="preserve">- </w:t>
      </w:r>
      <w:r>
        <w:rPr>
          <w:rtl/>
          <w:lang w:bidi="fa-IR"/>
        </w:rPr>
        <w:t>بى هوش شدن امام صادق</w:t>
      </w:r>
      <w:r w:rsidR="00C37290">
        <w:rPr>
          <w:rtl/>
          <w:lang w:bidi="fa-IR"/>
        </w:rPr>
        <w:t xml:space="preserve"> </w:t>
      </w:r>
      <w:r w:rsidR="004E5872" w:rsidRPr="004E5872">
        <w:rPr>
          <w:rStyle w:val="libAlaemChar"/>
          <w:rtl/>
        </w:rPr>
        <w:t>عليه‌السلام</w:t>
      </w:r>
      <w:bookmarkEnd w:id="738"/>
      <w:r>
        <w:rPr>
          <w:rtl/>
          <w:lang w:bidi="fa-IR"/>
        </w:rPr>
        <w:t xml:space="preserve"> </w:t>
      </w:r>
    </w:p>
    <w:p w:rsidR="00D20B57" w:rsidRDefault="00D20B57" w:rsidP="00D20B57">
      <w:pPr>
        <w:pStyle w:val="libNormal"/>
        <w:rPr>
          <w:rtl/>
          <w:lang w:bidi="fa-IR"/>
        </w:rPr>
      </w:pPr>
      <w:r>
        <w:rPr>
          <w:rtl/>
          <w:lang w:bidi="fa-IR"/>
        </w:rPr>
        <w:t>عارف ربانى</w:t>
      </w:r>
      <w:r w:rsidR="00AD7B83">
        <w:rPr>
          <w:rtl/>
          <w:lang w:bidi="fa-IR"/>
        </w:rPr>
        <w:t xml:space="preserve">، </w:t>
      </w:r>
      <w:r>
        <w:rPr>
          <w:rtl/>
          <w:lang w:bidi="fa-IR"/>
        </w:rPr>
        <w:t>عبدالرزاق قاسانى در تاءويلاتش گفته است</w:t>
      </w:r>
      <w:r w:rsidR="00AD7B83">
        <w:rPr>
          <w:rtl/>
          <w:lang w:bidi="fa-IR"/>
        </w:rPr>
        <w:t>:</w:t>
      </w:r>
      <w:r>
        <w:rPr>
          <w:rtl/>
          <w:lang w:bidi="fa-IR"/>
        </w:rPr>
        <w:t xml:space="preserve"> امام صادق </w:t>
      </w:r>
      <w:r w:rsidR="004E5872" w:rsidRPr="004E5872">
        <w:rPr>
          <w:rStyle w:val="libAlaemChar"/>
          <w:rtl/>
        </w:rPr>
        <w:t>عليه‌السلام</w:t>
      </w:r>
      <w:r>
        <w:rPr>
          <w:rtl/>
          <w:lang w:bidi="fa-IR"/>
        </w:rPr>
        <w:t xml:space="preserve"> در نماز بود كه ناگهان بى قوش بر زمين افتاد</w:t>
      </w:r>
      <w:r w:rsidR="00AD7B83">
        <w:rPr>
          <w:rtl/>
          <w:lang w:bidi="fa-IR"/>
        </w:rPr>
        <w:t xml:space="preserve">. </w:t>
      </w:r>
      <w:r>
        <w:rPr>
          <w:rtl/>
          <w:lang w:bidi="fa-IR"/>
        </w:rPr>
        <w:t>علت آنرا از حضرت پرسيدند</w:t>
      </w:r>
      <w:r w:rsidR="00AD7B83">
        <w:rPr>
          <w:rtl/>
          <w:lang w:bidi="fa-IR"/>
        </w:rPr>
        <w:t xml:space="preserve">. </w:t>
      </w:r>
    </w:p>
    <w:p w:rsidR="00D20B57" w:rsidRDefault="00D20B57" w:rsidP="00D20B57">
      <w:pPr>
        <w:pStyle w:val="libNormal"/>
        <w:rPr>
          <w:rtl/>
          <w:lang w:bidi="fa-IR"/>
        </w:rPr>
      </w:pPr>
      <w:r>
        <w:rPr>
          <w:rtl/>
          <w:lang w:bidi="fa-IR"/>
        </w:rPr>
        <w:t>فرمودن پيوسته مى گويد: فاضل ميبدى در شرح ديوان</w:t>
      </w:r>
      <w:r w:rsidR="00AD7B83">
        <w:rPr>
          <w:rtl/>
          <w:lang w:bidi="fa-IR"/>
        </w:rPr>
        <w:t xml:space="preserve">، </w:t>
      </w:r>
      <w:r>
        <w:rPr>
          <w:rtl/>
          <w:lang w:bidi="fa-IR"/>
        </w:rPr>
        <w:t>از شيخ سهروردى نقل كرده است</w:t>
      </w:r>
      <w:r w:rsidR="00AD7B83">
        <w:rPr>
          <w:rtl/>
          <w:lang w:bidi="fa-IR"/>
        </w:rPr>
        <w:t>:</w:t>
      </w:r>
      <w:r>
        <w:rPr>
          <w:rtl/>
          <w:lang w:bidi="fa-IR"/>
        </w:rPr>
        <w:t xml:space="preserve">زبان امام </w:t>
      </w:r>
      <w:r w:rsidR="004E5872" w:rsidRPr="004E5872">
        <w:rPr>
          <w:rStyle w:val="libAlaemChar"/>
          <w:rtl/>
        </w:rPr>
        <w:t>عليه‌السلام</w:t>
      </w:r>
      <w:r>
        <w:rPr>
          <w:rtl/>
          <w:lang w:bidi="fa-IR"/>
        </w:rPr>
        <w:t xml:space="preserve"> در اين وقت</w:t>
      </w:r>
      <w:r w:rsidR="00AD7B83">
        <w:rPr>
          <w:rtl/>
          <w:lang w:bidi="fa-IR"/>
        </w:rPr>
        <w:t xml:space="preserve">، </w:t>
      </w:r>
      <w:r>
        <w:rPr>
          <w:rtl/>
          <w:lang w:bidi="fa-IR"/>
        </w:rPr>
        <w:t>مانند درخت موسى شده بود كه گفت</w:t>
      </w:r>
      <w:r w:rsidR="00AD7B83">
        <w:rPr>
          <w:rtl/>
          <w:lang w:bidi="fa-IR"/>
        </w:rPr>
        <w:t>:</w:t>
      </w:r>
      <w:r>
        <w:rPr>
          <w:rtl/>
          <w:lang w:bidi="fa-IR"/>
        </w:rPr>
        <w:t xml:space="preserve"> انى انا الله</w:t>
      </w:r>
      <w:r w:rsidR="00AD7B83">
        <w:rPr>
          <w:rtl/>
          <w:lang w:bidi="fa-IR"/>
        </w:rPr>
        <w:t xml:space="preserve">. </w:t>
      </w:r>
      <w:r w:rsidR="00C37290" w:rsidRPr="000456DB">
        <w:rPr>
          <w:rStyle w:val="libFootnotenumChar"/>
          <w:rtl/>
          <w:lang w:bidi="fa-IR"/>
        </w:rPr>
        <w:t>(</w:t>
      </w:r>
      <w:r w:rsidRPr="000456DB">
        <w:rPr>
          <w:rStyle w:val="libFootnotenumChar"/>
          <w:rtl/>
          <w:lang w:bidi="fa-IR"/>
        </w:rPr>
        <w:t>797</w:t>
      </w:r>
      <w:r w:rsidR="002C46C8">
        <w:rPr>
          <w:rStyle w:val="libFootnotenumChar"/>
          <w:rtl/>
          <w:lang w:bidi="fa-IR"/>
        </w:rPr>
        <w:t xml:space="preserve">) </w:t>
      </w:r>
    </w:p>
    <w:p w:rsidR="00D20B57" w:rsidRDefault="00D20B57" w:rsidP="007E14DD">
      <w:pPr>
        <w:pStyle w:val="Heading3"/>
        <w:rPr>
          <w:rtl/>
          <w:lang w:bidi="fa-IR"/>
        </w:rPr>
      </w:pPr>
      <w:bookmarkStart w:id="739" w:name="_Toc391815158"/>
      <w:r>
        <w:rPr>
          <w:rtl/>
          <w:lang w:bidi="fa-IR"/>
        </w:rPr>
        <w:t>68</w:t>
      </w:r>
      <w:r w:rsidRPr="00CF375D">
        <w:rPr>
          <w:rtl/>
        </w:rPr>
        <w:t>8</w:t>
      </w:r>
      <w:r w:rsidR="00CF375D" w:rsidRPr="00CF375D">
        <w:rPr>
          <w:rtl/>
          <w:lang w:bidi="fa-IR"/>
        </w:rPr>
        <w:t xml:space="preserve">- </w:t>
      </w:r>
      <w:r>
        <w:rPr>
          <w:rtl/>
          <w:lang w:bidi="fa-IR"/>
        </w:rPr>
        <w:t>حالت دوست خدا</w:t>
      </w:r>
      <w:bookmarkEnd w:id="739"/>
      <w:r>
        <w:rPr>
          <w:rtl/>
          <w:lang w:bidi="fa-IR"/>
        </w:rPr>
        <w:t xml:space="preserve"> </w:t>
      </w:r>
    </w:p>
    <w:p w:rsidR="00D20B57" w:rsidRDefault="00D20B57" w:rsidP="00D20B57">
      <w:pPr>
        <w:pStyle w:val="libNormal"/>
        <w:rPr>
          <w:rtl/>
          <w:lang w:bidi="fa-IR"/>
        </w:rPr>
      </w:pPr>
      <w:r>
        <w:rPr>
          <w:rtl/>
          <w:lang w:bidi="fa-IR"/>
        </w:rPr>
        <w:t>شيخ صدوق در امالى از مفضل نقل مى كند كه گفت</w:t>
      </w:r>
      <w:r w:rsidR="00AD7B83">
        <w:rPr>
          <w:rtl/>
          <w:lang w:bidi="fa-IR"/>
        </w:rPr>
        <w:t>:</w:t>
      </w:r>
      <w:r>
        <w:rPr>
          <w:rtl/>
          <w:lang w:bidi="fa-IR"/>
        </w:rPr>
        <w:t xml:space="preserve"> از امام صادق </w:t>
      </w:r>
      <w:r w:rsidR="004E5872" w:rsidRPr="004E5872">
        <w:rPr>
          <w:rStyle w:val="libAlaemChar"/>
          <w:rtl/>
        </w:rPr>
        <w:t>عليه‌السلام</w:t>
      </w:r>
      <w:r>
        <w:rPr>
          <w:rtl/>
          <w:lang w:bidi="fa-IR"/>
        </w:rPr>
        <w:t xml:space="preserve"> شنيدم كه فرمود: از جمله سخنان خداوند با موسى </w:t>
      </w:r>
      <w:r w:rsidR="004E5872" w:rsidRPr="004E5872">
        <w:rPr>
          <w:rStyle w:val="libAlaemChar"/>
          <w:rtl/>
        </w:rPr>
        <w:t>عليه‌السلام</w:t>
      </w:r>
      <w:r>
        <w:rPr>
          <w:rtl/>
          <w:lang w:bidi="fa-IR"/>
        </w:rPr>
        <w:t xml:space="preserve"> اين بود كه خطاب به او فرمود: اى پسر عمران</w:t>
      </w:r>
      <w:r w:rsidR="00AC405B">
        <w:rPr>
          <w:rtl/>
          <w:lang w:bidi="fa-IR"/>
        </w:rPr>
        <w:t xml:space="preserve">! </w:t>
      </w:r>
      <w:r>
        <w:rPr>
          <w:rtl/>
          <w:lang w:bidi="fa-IR"/>
        </w:rPr>
        <w:t>دروغ گوست كسى كه بگويد: مرا دوست دارد</w:t>
      </w:r>
      <w:r w:rsidR="00AD7B83">
        <w:rPr>
          <w:rtl/>
          <w:lang w:bidi="fa-IR"/>
        </w:rPr>
        <w:t xml:space="preserve">، </w:t>
      </w:r>
      <w:r>
        <w:rPr>
          <w:rtl/>
          <w:lang w:bidi="fa-IR"/>
        </w:rPr>
        <w:t>ولى چون شب فرا رسد</w:t>
      </w:r>
      <w:r w:rsidR="00AD7B83">
        <w:rPr>
          <w:rtl/>
          <w:lang w:bidi="fa-IR"/>
        </w:rPr>
        <w:t xml:space="preserve">، </w:t>
      </w:r>
      <w:r>
        <w:rPr>
          <w:rtl/>
          <w:lang w:bidi="fa-IR"/>
        </w:rPr>
        <w:t>در خواب باشد</w:t>
      </w:r>
      <w:r w:rsidR="00AD7B83">
        <w:rPr>
          <w:rtl/>
          <w:lang w:bidi="fa-IR"/>
        </w:rPr>
        <w:t xml:space="preserve">. </w:t>
      </w:r>
      <w:r>
        <w:rPr>
          <w:rtl/>
          <w:lang w:bidi="fa-IR"/>
        </w:rPr>
        <w:t>آيا محب</w:t>
      </w:r>
      <w:r w:rsidR="00AD7B83">
        <w:rPr>
          <w:rtl/>
          <w:lang w:bidi="fa-IR"/>
        </w:rPr>
        <w:t xml:space="preserve">، </w:t>
      </w:r>
      <w:r>
        <w:rPr>
          <w:rtl/>
          <w:lang w:bidi="fa-IR"/>
        </w:rPr>
        <w:t>مايل نيست كه با محبوبش خلوت كند</w:t>
      </w:r>
      <w:r w:rsidR="00EC79D5">
        <w:rPr>
          <w:rtl/>
          <w:lang w:bidi="fa-IR"/>
        </w:rPr>
        <w:t>؟!</w:t>
      </w:r>
      <w:r w:rsidR="00AC405B">
        <w:rPr>
          <w:rtl/>
          <w:lang w:bidi="fa-IR"/>
        </w:rPr>
        <w:t xml:space="preserve"> </w:t>
      </w:r>
      <w:r>
        <w:rPr>
          <w:rtl/>
          <w:lang w:bidi="fa-IR"/>
        </w:rPr>
        <w:t>اى پسر عمران</w:t>
      </w:r>
      <w:r w:rsidR="00AC405B">
        <w:rPr>
          <w:rtl/>
          <w:lang w:bidi="fa-IR"/>
        </w:rPr>
        <w:t xml:space="preserve">! </w:t>
      </w:r>
      <w:r>
        <w:rPr>
          <w:rtl/>
          <w:lang w:bidi="fa-IR"/>
        </w:rPr>
        <w:t>من دوستانم را مى شناسم</w:t>
      </w:r>
      <w:r w:rsidR="00AD7B83">
        <w:rPr>
          <w:rtl/>
          <w:lang w:bidi="fa-IR"/>
        </w:rPr>
        <w:t xml:space="preserve">، </w:t>
      </w:r>
      <w:r>
        <w:rPr>
          <w:rtl/>
          <w:lang w:bidi="fa-IR"/>
        </w:rPr>
        <w:t>وقتى كه شب فرا رسد</w:t>
      </w:r>
      <w:r w:rsidR="00AD7B83">
        <w:rPr>
          <w:rtl/>
          <w:lang w:bidi="fa-IR"/>
        </w:rPr>
        <w:t xml:space="preserve">، </w:t>
      </w:r>
      <w:r>
        <w:rPr>
          <w:rtl/>
          <w:lang w:bidi="fa-IR"/>
        </w:rPr>
        <w:t>ديده آن از قلبشان متحول شود و عقوبتم برابر چشمان شان مجسم گردد</w:t>
      </w:r>
      <w:r w:rsidR="00AD7B83">
        <w:rPr>
          <w:rtl/>
          <w:lang w:bidi="fa-IR"/>
        </w:rPr>
        <w:t xml:space="preserve">. </w:t>
      </w:r>
      <w:r>
        <w:rPr>
          <w:rtl/>
          <w:lang w:bidi="fa-IR"/>
        </w:rPr>
        <w:t>از روى مشاهده مرا خطاب نمايند</w:t>
      </w:r>
      <w:r w:rsidR="00AD7B83">
        <w:rPr>
          <w:rtl/>
          <w:lang w:bidi="fa-IR"/>
        </w:rPr>
        <w:t xml:space="preserve">. </w:t>
      </w:r>
      <w:r>
        <w:rPr>
          <w:rtl/>
          <w:lang w:bidi="fa-IR"/>
        </w:rPr>
        <w:t>و از روى حضور با من تكلم كنند</w:t>
      </w:r>
      <w:r w:rsidR="00AD7B83">
        <w:rPr>
          <w:rtl/>
          <w:lang w:bidi="fa-IR"/>
        </w:rPr>
        <w:t xml:space="preserve">. </w:t>
      </w:r>
      <w:r>
        <w:rPr>
          <w:rtl/>
          <w:lang w:bidi="fa-IR"/>
        </w:rPr>
        <w:t>اى پسر عمران</w:t>
      </w:r>
      <w:r w:rsidR="00AC405B">
        <w:rPr>
          <w:rtl/>
          <w:lang w:bidi="fa-IR"/>
        </w:rPr>
        <w:t xml:space="preserve">! </w:t>
      </w:r>
      <w:r>
        <w:rPr>
          <w:rtl/>
          <w:lang w:bidi="fa-IR"/>
        </w:rPr>
        <w:t>از قلبت مرا خشوع ده و از بدنت خضوع و از چشمت</w:t>
      </w:r>
      <w:r w:rsidR="00AD7B83">
        <w:rPr>
          <w:rtl/>
          <w:lang w:bidi="fa-IR"/>
        </w:rPr>
        <w:t xml:space="preserve">، </w:t>
      </w:r>
      <w:r>
        <w:rPr>
          <w:rtl/>
          <w:lang w:bidi="fa-IR"/>
        </w:rPr>
        <w:t>در ظلمات شب اشك</w:t>
      </w:r>
      <w:r w:rsidR="00AC405B">
        <w:rPr>
          <w:rtl/>
          <w:lang w:bidi="fa-IR"/>
        </w:rPr>
        <w:t xml:space="preserve">! </w:t>
      </w:r>
      <w:r>
        <w:rPr>
          <w:rtl/>
          <w:lang w:bidi="fa-IR"/>
        </w:rPr>
        <w:t>مرا بخوان كه قريب و مجيبم خواهى يافت</w:t>
      </w:r>
      <w:r w:rsidR="007642FE">
        <w:rPr>
          <w:rtl/>
          <w:lang w:bidi="fa-IR"/>
        </w:rPr>
        <w:t>!</w:t>
      </w:r>
      <w:r w:rsidR="00AD7B83">
        <w:rPr>
          <w:rtl/>
          <w:lang w:bidi="fa-IR"/>
        </w:rPr>
        <w:t xml:space="preserve"> </w:t>
      </w:r>
      <w:r w:rsidR="00C37290" w:rsidRPr="000456DB">
        <w:rPr>
          <w:rStyle w:val="libFootnotenumChar"/>
          <w:rtl/>
          <w:lang w:bidi="fa-IR"/>
        </w:rPr>
        <w:t>(</w:t>
      </w:r>
      <w:r w:rsidRPr="000456DB">
        <w:rPr>
          <w:rStyle w:val="libFootnotenumChar"/>
          <w:rtl/>
          <w:lang w:bidi="fa-IR"/>
        </w:rPr>
        <w:t>798</w:t>
      </w:r>
      <w:r w:rsidR="002C46C8">
        <w:rPr>
          <w:rStyle w:val="libFootnotenumChar"/>
          <w:rtl/>
          <w:lang w:bidi="fa-IR"/>
        </w:rPr>
        <w:t xml:space="preserve">) </w:t>
      </w:r>
    </w:p>
    <w:p w:rsidR="00D20B57" w:rsidRDefault="00D20B57" w:rsidP="007E14DD">
      <w:pPr>
        <w:pStyle w:val="Heading3"/>
        <w:rPr>
          <w:rtl/>
          <w:lang w:bidi="fa-IR"/>
        </w:rPr>
      </w:pPr>
      <w:bookmarkStart w:id="740" w:name="_Toc391815159"/>
      <w:r>
        <w:rPr>
          <w:rtl/>
          <w:lang w:bidi="fa-IR"/>
        </w:rPr>
        <w:t>68</w:t>
      </w:r>
      <w:r w:rsidRPr="00CF375D">
        <w:rPr>
          <w:rtl/>
        </w:rPr>
        <w:t>9</w:t>
      </w:r>
      <w:r w:rsidR="00CF375D" w:rsidRPr="00CF375D">
        <w:rPr>
          <w:rtl/>
          <w:lang w:bidi="fa-IR"/>
        </w:rPr>
        <w:t xml:space="preserve">- </w:t>
      </w:r>
      <w:r>
        <w:rPr>
          <w:rtl/>
          <w:lang w:bidi="fa-IR"/>
        </w:rPr>
        <w:t>القلب حرم الله</w:t>
      </w:r>
      <w:bookmarkEnd w:id="740"/>
      <w:r>
        <w:rPr>
          <w:rtl/>
          <w:lang w:bidi="fa-IR"/>
        </w:rPr>
        <w:t xml:space="preserve"> </w:t>
      </w:r>
    </w:p>
    <w:p w:rsidR="00D20B57" w:rsidRDefault="00D20B57" w:rsidP="00D20B57">
      <w:pPr>
        <w:pStyle w:val="libNormal"/>
        <w:rPr>
          <w:rtl/>
          <w:lang w:bidi="fa-IR"/>
        </w:rPr>
      </w:pPr>
      <w:r>
        <w:rPr>
          <w:rtl/>
          <w:lang w:bidi="fa-IR"/>
        </w:rPr>
        <w:t>صادق آل محمد</w:t>
      </w:r>
      <w:r w:rsidR="00C37290">
        <w:rPr>
          <w:rtl/>
          <w:lang w:bidi="fa-IR"/>
        </w:rPr>
        <w:t xml:space="preserve"> (</w:t>
      </w:r>
      <w:r>
        <w:rPr>
          <w:rtl/>
          <w:lang w:bidi="fa-IR"/>
        </w:rPr>
        <w:t>صلوات الله عليهم اجمعين</w:t>
      </w:r>
      <w:r w:rsidR="002C46C8">
        <w:rPr>
          <w:rtl/>
          <w:lang w:bidi="fa-IR"/>
        </w:rPr>
        <w:t xml:space="preserve">) </w:t>
      </w:r>
      <w:r>
        <w:rPr>
          <w:rtl/>
          <w:lang w:bidi="fa-IR"/>
        </w:rPr>
        <w:t>فرمودند: القلب حرم الله</w:t>
      </w:r>
      <w:r w:rsidR="00AD7B83">
        <w:rPr>
          <w:rtl/>
          <w:lang w:bidi="fa-IR"/>
        </w:rPr>
        <w:t xml:space="preserve">، </w:t>
      </w:r>
      <w:r>
        <w:rPr>
          <w:rtl/>
          <w:lang w:bidi="fa-IR"/>
        </w:rPr>
        <w:t>فلا تسكن فى حرم الله غير الله</w:t>
      </w:r>
      <w:r w:rsidR="00AD7B83">
        <w:rPr>
          <w:rtl/>
          <w:lang w:bidi="fa-IR"/>
        </w:rPr>
        <w:t>؛</w:t>
      </w:r>
      <w:r>
        <w:rPr>
          <w:rtl/>
          <w:lang w:bidi="fa-IR"/>
        </w:rPr>
        <w:t xml:space="preserve"> قلب حرم الهى است</w:t>
      </w:r>
      <w:r w:rsidR="00AD7B83">
        <w:rPr>
          <w:rtl/>
          <w:lang w:bidi="fa-IR"/>
        </w:rPr>
        <w:t xml:space="preserve">، </w:t>
      </w:r>
      <w:r>
        <w:rPr>
          <w:rtl/>
          <w:lang w:bidi="fa-IR"/>
        </w:rPr>
        <w:t>پس در حرم خدا</w:t>
      </w:r>
      <w:r w:rsidR="00AD7B83">
        <w:rPr>
          <w:rtl/>
          <w:lang w:bidi="fa-IR"/>
        </w:rPr>
        <w:t xml:space="preserve">، </w:t>
      </w:r>
      <w:r>
        <w:rPr>
          <w:rtl/>
          <w:lang w:bidi="fa-IR"/>
        </w:rPr>
        <w:t>غير خدا را سكنى ندهيد</w:t>
      </w:r>
      <w:r w:rsidR="00AD7B83">
        <w:rPr>
          <w:rtl/>
          <w:lang w:bidi="fa-IR"/>
        </w:rPr>
        <w:t xml:space="preserve">. </w:t>
      </w:r>
      <w:r w:rsidR="00C37290" w:rsidRPr="000456DB">
        <w:rPr>
          <w:rStyle w:val="libFootnotenumChar"/>
          <w:rtl/>
          <w:lang w:bidi="fa-IR"/>
        </w:rPr>
        <w:t>(</w:t>
      </w:r>
      <w:r w:rsidRPr="000456DB">
        <w:rPr>
          <w:rStyle w:val="libFootnotenumChar"/>
          <w:rtl/>
          <w:lang w:bidi="fa-IR"/>
        </w:rPr>
        <w:t>799</w:t>
      </w:r>
      <w:r w:rsidR="002C46C8">
        <w:rPr>
          <w:rStyle w:val="libFootnotenumChar"/>
          <w:rtl/>
          <w:lang w:bidi="fa-IR"/>
        </w:rPr>
        <w:t xml:space="preserve">) </w:t>
      </w:r>
    </w:p>
    <w:p w:rsidR="00D20B57" w:rsidRDefault="00D20B57" w:rsidP="007E14DD">
      <w:pPr>
        <w:pStyle w:val="Heading3"/>
        <w:rPr>
          <w:rtl/>
          <w:lang w:bidi="fa-IR"/>
        </w:rPr>
      </w:pPr>
      <w:bookmarkStart w:id="741" w:name="_Toc391815160"/>
      <w:r>
        <w:rPr>
          <w:rtl/>
          <w:lang w:bidi="fa-IR"/>
        </w:rPr>
        <w:lastRenderedPageBreak/>
        <w:t>69</w:t>
      </w:r>
      <w:r w:rsidRPr="00CF375D">
        <w:rPr>
          <w:rtl/>
        </w:rPr>
        <w:t>0</w:t>
      </w:r>
      <w:r w:rsidR="00CF375D" w:rsidRPr="00CF375D">
        <w:rPr>
          <w:rtl/>
          <w:lang w:bidi="fa-IR"/>
        </w:rPr>
        <w:t xml:space="preserve">- </w:t>
      </w:r>
      <w:r>
        <w:rPr>
          <w:rtl/>
          <w:lang w:bidi="fa-IR"/>
        </w:rPr>
        <w:t>حقيقت زهد</w:t>
      </w:r>
      <w:bookmarkEnd w:id="741"/>
      <w:r>
        <w:rPr>
          <w:rtl/>
          <w:lang w:bidi="fa-IR"/>
        </w:rPr>
        <w:t xml:space="preserve"> </w:t>
      </w:r>
    </w:p>
    <w:p w:rsidR="00D20B57" w:rsidRDefault="00D20B57" w:rsidP="00D20B57">
      <w:pPr>
        <w:pStyle w:val="libNormal"/>
        <w:rPr>
          <w:rtl/>
          <w:lang w:bidi="fa-IR"/>
        </w:rPr>
      </w:pPr>
      <w:r>
        <w:rPr>
          <w:rtl/>
          <w:lang w:bidi="fa-IR"/>
        </w:rPr>
        <w:t xml:space="preserve">ثقه الاسلام كلينى از امام صادق </w:t>
      </w:r>
      <w:r w:rsidR="004E5872" w:rsidRPr="004E5872">
        <w:rPr>
          <w:rStyle w:val="libAlaemChar"/>
          <w:rtl/>
        </w:rPr>
        <w:t>عليه‌السلام</w:t>
      </w:r>
      <w:r>
        <w:rPr>
          <w:rtl/>
          <w:lang w:bidi="fa-IR"/>
        </w:rPr>
        <w:t xml:space="preserve"> روايت كند: بندگان خدا سه گونه اند: عده اى از ترس</w:t>
      </w:r>
      <w:r w:rsidR="00AD7B83">
        <w:rPr>
          <w:rtl/>
          <w:lang w:bidi="fa-IR"/>
        </w:rPr>
        <w:t xml:space="preserve">، </w:t>
      </w:r>
      <w:r>
        <w:rPr>
          <w:rtl/>
          <w:lang w:bidi="fa-IR"/>
        </w:rPr>
        <w:t>عبادت كنند</w:t>
      </w:r>
      <w:r w:rsidR="00AD7B83">
        <w:rPr>
          <w:rtl/>
          <w:lang w:bidi="fa-IR"/>
        </w:rPr>
        <w:t xml:space="preserve">، </w:t>
      </w:r>
      <w:r>
        <w:rPr>
          <w:rtl/>
          <w:lang w:bidi="fa-IR"/>
        </w:rPr>
        <w:t>و اين عبادت غلامان است</w:t>
      </w:r>
      <w:r w:rsidR="00AD7B83">
        <w:rPr>
          <w:rtl/>
          <w:lang w:bidi="fa-IR"/>
        </w:rPr>
        <w:t xml:space="preserve">. </w:t>
      </w:r>
      <w:r>
        <w:rPr>
          <w:rtl/>
          <w:lang w:bidi="fa-IR"/>
        </w:rPr>
        <w:t>عده اى براى ثواب</w:t>
      </w:r>
      <w:r w:rsidR="00AD7B83">
        <w:rPr>
          <w:rtl/>
          <w:lang w:bidi="fa-IR"/>
        </w:rPr>
        <w:t xml:space="preserve">، </w:t>
      </w:r>
      <w:r>
        <w:rPr>
          <w:rtl/>
          <w:lang w:bidi="fa-IR"/>
        </w:rPr>
        <w:t>كه اين عبادت اجيران است</w:t>
      </w:r>
      <w:r w:rsidR="00AD7B83">
        <w:rPr>
          <w:rtl/>
          <w:lang w:bidi="fa-IR"/>
        </w:rPr>
        <w:t xml:space="preserve">. </w:t>
      </w:r>
      <w:r>
        <w:rPr>
          <w:rtl/>
          <w:lang w:bidi="fa-IR"/>
        </w:rPr>
        <w:t>و گروه ديگر</w:t>
      </w:r>
      <w:r w:rsidR="00AD7B83">
        <w:rPr>
          <w:rtl/>
          <w:lang w:bidi="fa-IR"/>
        </w:rPr>
        <w:t xml:space="preserve">، </w:t>
      </w:r>
      <w:r>
        <w:rPr>
          <w:rtl/>
          <w:lang w:bidi="fa-IR"/>
        </w:rPr>
        <w:t>خداوند عز و جل را براى خودش عبادت كنند</w:t>
      </w:r>
      <w:r w:rsidR="00AD7B83">
        <w:rPr>
          <w:rtl/>
          <w:lang w:bidi="fa-IR"/>
        </w:rPr>
        <w:t xml:space="preserve">، </w:t>
      </w:r>
      <w:r>
        <w:rPr>
          <w:rtl/>
          <w:lang w:bidi="fa-IR"/>
        </w:rPr>
        <w:t>كه اين عبادت آزادگان</w:t>
      </w:r>
      <w:r w:rsidR="00AD7B83">
        <w:rPr>
          <w:rtl/>
          <w:lang w:bidi="fa-IR"/>
        </w:rPr>
        <w:t xml:space="preserve">، </w:t>
      </w:r>
      <w:r>
        <w:rPr>
          <w:rtl/>
          <w:lang w:bidi="fa-IR"/>
        </w:rPr>
        <w:t>و بهترين عبادتهاست</w:t>
      </w:r>
      <w:r w:rsidR="00AD7B83">
        <w:rPr>
          <w:rtl/>
          <w:lang w:bidi="fa-IR"/>
        </w:rPr>
        <w:t xml:space="preserve">. </w:t>
      </w:r>
      <w:r w:rsidR="00C37290" w:rsidRPr="000456DB">
        <w:rPr>
          <w:rStyle w:val="libFootnotenumChar"/>
          <w:rtl/>
          <w:lang w:bidi="fa-IR"/>
        </w:rPr>
        <w:t>(</w:t>
      </w:r>
      <w:r w:rsidRPr="000456DB">
        <w:rPr>
          <w:rStyle w:val="libFootnotenumChar"/>
          <w:rtl/>
          <w:lang w:bidi="fa-IR"/>
        </w:rPr>
        <w:t>800</w:t>
      </w:r>
      <w:r w:rsidR="002C46C8">
        <w:rPr>
          <w:rStyle w:val="libFootnotenumChar"/>
          <w:rtl/>
          <w:lang w:bidi="fa-IR"/>
        </w:rPr>
        <w:t xml:space="preserve">) </w:t>
      </w:r>
    </w:p>
    <w:p w:rsidR="00D20B57" w:rsidRDefault="00D20B57" w:rsidP="00D20B57">
      <w:pPr>
        <w:pStyle w:val="libNormal"/>
        <w:rPr>
          <w:rtl/>
          <w:lang w:bidi="fa-IR"/>
        </w:rPr>
      </w:pPr>
      <w:r>
        <w:rPr>
          <w:rtl/>
          <w:lang w:bidi="fa-IR"/>
        </w:rPr>
        <w:t xml:space="preserve">در تحف العقول نيز از امام حسين </w:t>
      </w:r>
      <w:r w:rsidR="004E5872" w:rsidRPr="004E5872">
        <w:rPr>
          <w:rStyle w:val="libAlaemChar"/>
          <w:rtl/>
        </w:rPr>
        <w:t>عليه‌السلام</w:t>
      </w:r>
      <w:r>
        <w:rPr>
          <w:rtl/>
          <w:lang w:bidi="fa-IR"/>
        </w:rPr>
        <w:t xml:space="preserve"> نقل است كه فرمود:</w:t>
      </w:r>
    </w:p>
    <w:p w:rsidR="00D20B57" w:rsidRDefault="00D20B57" w:rsidP="00D20B57">
      <w:pPr>
        <w:pStyle w:val="libNormal"/>
        <w:rPr>
          <w:rtl/>
          <w:lang w:bidi="fa-IR"/>
        </w:rPr>
      </w:pPr>
      <w:r>
        <w:rPr>
          <w:rtl/>
          <w:lang w:bidi="fa-IR"/>
        </w:rPr>
        <w:t>گروهى خداى را براى شكر</w:t>
      </w:r>
      <w:r w:rsidR="00AD7B83">
        <w:rPr>
          <w:rtl/>
          <w:lang w:bidi="fa-IR"/>
        </w:rPr>
        <w:t xml:space="preserve">، </w:t>
      </w:r>
      <w:r>
        <w:rPr>
          <w:rtl/>
          <w:lang w:bidi="fa-IR"/>
        </w:rPr>
        <w:t>عبادت كنند</w:t>
      </w:r>
      <w:r w:rsidR="00AD7B83">
        <w:rPr>
          <w:rtl/>
          <w:lang w:bidi="fa-IR"/>
        </w:rPr>
        <w:t xml:space="preserve">، </w:t>
      </w:r>
      <w:r>
        <w:rPr>
          <w:rtl/>
          <w:lang w:bidi="fa-IR"/>
        </w:rPr>
        <w:t>اين عبادت آزادگان است و بهترين عبادتها</w:t>
      </w:r>
      <w:r w:rsidR="00AD7B83">
        <w:rPr>
          <w:rtl/>
          <w:lang w:bidi="fa-IR"/>
        </w:rPr>
        <w:t xml:space="preserve">. </w:t>
      </w:r>
      <w:r>
        <w:rPr>
          <w:rtl/>
          <w:lang w:bidi="fa-IR"/>
        </w:rPr>
        <w:t>اين حديث به عينه</w:t>
      </w:r>
      <w:r w:rsidR="00AD7B83">
        <w:rPr>
          <w:rtl/>
          <w:lang w:bidi="fa-IR"/>
        </w:rPr>
        <w:t xml:space="preserve">، </w:t>
      </w:r>
      <w:r>
        <w:rPr>
          <w:rtl/>
          <w:lang w:bidi="fa-IR"/>
        </w:rPr>
        <w:t xml:space="preserve">منقول است از نهج البلاغه امام على </w:t>
      </w:r>
      <w:r w:rsidR="004E5872" w:rsidRPr="004E5872">
        <w:rPr>
          <w:rStyle w:val="libAlaemChar"/>
          <w:rtl/>
        </w:rPr>
        <w:t>عليه‌السلام</w:t>
      </w:r>
      <w:r w:rsidR="00AD7B83">
        <w:rPr>
          <w:rtl/>
          <w:lang w:bidi="fa-IR"/>
        </w:rPr>
        <w:t xml:space="preserve">. </w:t>
      </w:r>
      <w:r w:rsidR="00C37290" w:rsidRPr="000456DB">
        <w:rPr>
          <w:rStyle w:val="libFootnotenumChar"/>
          <w:rtl/>
          <w:lang w:bidi="fa-IR"/>
        </w:rPr>
        <w:t>(</w:t>
      </w:r>
      <w:r w:rsidRPr="000456DB">
        <w:rPr>
          <w:rStyle w:val="libFootnotenumChar"/>
          <w:rtl/>
          <w:lang w:bidi="fa-IR"/>
        </w:rPr>
        <w:t>801</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802</w:t>
      </w:r>
      <w:r w:rsidR="002C46C8">
        <w:rPr>
          <w:rStyle w:val="libFootnotenumChar"/>
          <w:rtl/>
          <w:lang w:bidi="fa-IR"/>
        </w:rPr>
        <w:t xml:space="preserve">) </w:t>
      </w:r>
    </w:p>
    <w:p w:rsidR="00D20B57" w:rsidRDefault="00D20B57" w:rsidP="00D20B57">
      <w:pPr>
        <w:pStyle w:val="libNormal"/>
        <w:rPr>
          <w:rtl/>
          <w:lang w:bidi="fa-IR"/>
        </w:rPr>
      </w:pPr>
      <w:r>
        <w:rPr>
          <w:rtl/>
          <w:lang w:bidi="fa-IR"/>
        </w:rPr>
        <w:t>حقيقت زهد آن است كه از دنيا و آخرت هر دو روگردان باشى</w:t>
      </w:r>
      <w:r w:rsidR="00AD7B83">
        <w:rPr>
          <w:rtl/>
          <w:lang w:bidi="fa-IR"/>
        </w:rPr>
        <w:t xml:space="preserve">. </w:t>
      </w:r>
      <w:r>
        <w:rPr>
          <w:rtl/>
          <w:lang w:bidi="fa-IR"/>
        </w:rPr>
        <w:t xml:space="preserve">رسول خدا </w:t>
      </w:r>
      <w:r w:rsidR="00C80917" w:rsidRPr="00C80917">
        <w:rPr>
          <w:rStyle w:val="libAlaemChar"/>
          <w:rtl/>
        </w:rPr>
        <w:t>صلى‌الله‌عليه‌وآله</w:t>
      </w:r>
      <w:r>
        <w:rPr>
          <w:rtl/>
          <w:lang w:bidi="fa-IR"/>
        </w:rPr>
        <w:t xml:space="preserve"> فرموده است</w:t>
      </w:r>
      <w:r w:rsidR="00AD7B83">
        <w:rPr>
          <w:rtl/>
          <w:lang w:bidi="fa-IR"/>
        </w:rPr>
        <w:t>:</w:t>
      </w:r>
      <w:r>
        <w:rPr>
          <w:rtl/>
          <w:lang w:bidi="fa-IR"/>
        </w:rPr>
        <w:t xml:space="preserve"> دنيا بر اهل آخرت حرام است و آخرت بر اهل دنيا</w:t>
      </w:r>
      <w:r w:rsidR="00AD7B83">
        <w:rPr>
          <w:rtl/>
          <w:lang w:bidi="fa-IR"/>
        </w:rPr>
        <w:t xml:space="preserve">، </w:t>
      </w:r>
      <w:r>
        <w:rPr>
          <w:rtl/>
          <w:lang w:bidi="fa-IR"/>
        </w:rPr>
        <w:t>و هر دو بر اهل خدا</w:t>
      </w:r>
      <w:r w:rsidR="00AD7B83">
        <w:rPr>
          <w:rtl/>
          <w:lang w:bidi="fa-IR"/>
        </w:rPr>
        <w:t xml:space="preserve">. </w:t>
      </w:r>
      <w:r w:rsidR="00C37290" w:rsidRPr="000456DB">
        <w:rPr>
          <w:rStyle w:val="libFootnotenumChar"/>
          <w:rtl/>
          <w:lang w:bidi="fa-IR"/>
        </w:rPr>
        <w:t>(</w:t>
      </w:r>
      <w:r w:rsidRPr="000456DB">
        <w:rPr>
          <w:rStyle w:val="libFootnotenumChar"/>
          <w:rtl/>
          <w:lang w:bidi="fa-IR"/>
        </w:rPr>
        <w:t>803</w:t>
      </w:r>
      <w:r w:rsidR="002C46C8">
        <w:rPr>
          <w:rStyle w:val="libFootnotenumChar"/>
          <w:rtl/>
          <w:lang w:bidi="fa-IR"/>
        </w:rPr>
        <w:t xml:space="preserve">) </w:t>
      </w:r>
    </w:p>
    <w:p w:rsidR="00D20B57" w:rsidRDefault="00D20B57" w:rsidP="007E14DD">
      <w:pPr>
        <w:pStyle w:val="Heading3"/>
        <w:rPr>
          <w:rtl/>
          <w:lang w:bidi="fa-IR"/>
        </w:rPr>
      </w:pPr>
      <w:bookmarkStart w:id="742" w:name="_Toc391815161"/>
      <w:r>
        <w:rPr>
          <w:rtl/>
          <w:lang w:bidi="fa-IR"/>
        </w:rPr>
        <w:t>69</w:t>
      </w:r>
      <w:r w:rsidRPr="00CF375D">
        <w:rPr>
          <w:rtl/>
        </w:rPr>
        <w:t>1</w:t>
      </w:r>
      <w:r w:rsidR="00CF375D" w:rsidRPr="00CF375D">
        <w:rPr>
          <w:rtl/>
          <w:lang w:bidi="fa-IR"/>
        </w:rPr>
        <w:t xml:space="preserve">- </w:t>
      </w:r>
      <w:r>
        <w:rPr>
          <w:rtl/>
          <w:lang w:bidi="fa-IR"/>
        </w:rPr>
        <w:t>ريختن عرق در طلب معيشت</w:t>
      </w:r>
      <w:bookmarkEnd w:id="742"/>
      <w:r>
        <w:rPr>
          <w:rtl/>
          <w:lang w:bidi="fa-IR"/>
        </w:rPr>
        <w:t xml:space="preserve"> </w:t>
      </w:r>
    </w:p>
    <w:p w:rsidR="00D20B57" w:rsidRDefault="00D20B57" w:rsidP="00D20B57">
      <w:pPr>
        <w:pStyle w:val="libNormal"/>
        <w:rPr>
          <w:rtl/>
          <w:lang w:bidi="fa-IR"/>
        </w:rPr>
      </w:pPr>
      <w:r>
        <w:rPr>
          <w:rtl/>
          <w:lang w:bidi="fa-IR"/>
        </w:rPr>
        <w:t xml:space="preserve">ابوعمرو شيبانى گويد: امام صادق </w:t>
      </w:r>
      <w:r w:rsidR="004E5872" w:rsidRPr="004E5872">
        <w:rPr>
          <w:rStyle w:val="libAlaemChar"/>
          <w:rtl/>
        </w:rPr>
        <w:t>عليه‌السلام</w:t>
      </w:r>
      <w:r>
        <w:rPr>
          <w:rtl/>
          <w:lang w:bidi="fa-IR"/>
        </w:rPr>
        <w:t xml:space="preserve"> را ديدم در مكه بيلى در دست داشت و جامع اى درشت در بر</w:t>
      </w:r>
      <w:r w:rsidR="00AD7B83">
        <w:rPr>
          <w:rtl/>
          <w:lang w:bidi="fa-IR"/>
        </w:rPr>
        <w:t xml:space="preserve">. </w:t>
      </w:r>
      <w:r>
        <w:rPr>
          <w:rtl/>
          <w:lang w:bidi="fa-IR"/>
        </w:rPr>
        <w:t>در باغى كه از آن حضرتش بود به كار بود و عرق از پشت وى مى چكيد</w:t>
      </w:r>
      <w:r w:rsidR="00AD7B83">
        <w:rPr>
          <w:rtl/>
          <w:lang w:bidi="fa-IR"/>
        </w:rPr>
        <w:t xml:space="preserve">، </w:t>
      </w:r>
      <w:r>
        <w:rPr>
          <w:rtl/>
          <w:lang w:bidi="fa-IR"/>
        </w:rPr>
        <w:t>گفتم</w:t>
      </w:r>
      <w:r w:rsidR="00AD7B83">
        <w:rPr>
          <w:rtl/>
          <w:lang w:bidi="fa-IR"/>
        </w:rPr>
        <w:t>:</w:t>
      </w:r>
      <w:r>
        <w:rPr>
          <w:rtl/>
          <w:lang w:bidi="fa-IR"/>
        </w:rPr>
        <w:t xml:space="preserve"> فداى تو گردم</w:t>
      </w:r>
      <w:r w:rsidR="00AC405B">
        <w:rPr>
          <w:rtl/>
          <w:lang w:bidi="fa-IR"/>
        </w:rPr>
        <w:t xml:space="preserve">! </w:t>
      </w:r>
      <w:r>
        <w:rPr>
          <w:rtl/>
          <w:lang w:bidi="fa-IR"/>
        </w:rPr>
        <w:t>بيل به من ده تا كفايتت كنم</w:t>
      </w:r>
      <w:r w:rsidR="00AD7B83">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دوست دارم كه مرد در طلب معيشت به گرماى خورشيد رنج بيند</w:t>
      </w:r>
      <w:r w:rsidR="00AD7B83">
        <w:rPr>
          <w:rtl/>
          <w:lang w:bidi="fa-IR"/>
        </w:rPr>
        <w:t xml:space="preserve">. </w:t>
      </w:r>
      <w:r w:rsidR="00C37290" w:rsidRPr="000456DB">
        <w:rPr>
          <w:rStyle w:val="libFootnotenumChar"/>
          <w:rtl/>
          <w:lang w:bidi="fa-IR"/>
        </w:rPr>
        <w:t>(</w:t>
      </w:r>
      <w:r w:rsidRPr="000456DB">
        <w:rPr>
          <w:rStyle w:val="libFootnotenumChar"/>
          <w:rtl/>
          <w:lang w:bidi="fa-IR"/>
        </w:rPr>
        <w:t>804</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805</w:t>
      </w:r>
      <w:r w:rsidR="002C46C8">
        <w:rPr>
          <w:rStyle w:val="libFootnotenumChar"/>
          <w:rtl/>
          <w:lang w:bidi="fa-IR"/>
        </w:rPr>
        <w:t xml:space="preserve">) </w:t>
      </w:r>
    </w:p>
    <w:p w:rsidR="00D20B57" w:rsidRDefault="00D20B57" w:rsidP="007E14DD">
      <w:pPr>
        <w:pStyle w:val="Heading3"/>
        <w:rPr>
          <w:rtl/>
          <w:lang w:bidi="fa-IR"/>
        </w:rPr>
      </w:pPr>
      <w:bookmarkStart w:id="743" w:name="_Toc391815162"/>
      <w:r>
        <w:rPr>
          <w:rtl/>
          <w:lang w:bidi="fa-IR"/>
        </w:rPr>
        <w:t>69</w:t>
      </w:r>
      <w:r w:rsidRPr="00CF375D">
        <w:rPr>
          <w:rtl/>
        </w:rPr>
        <w:t>2</w:t>
      </w:r>
      <w:r w:rsidR="00CF375D" w:rsidRPr="00CF375D">
        <w:rPr>
          <w:rtl/>
          <w:lang w:bidi="fa-IR"/>
        </w:rPr>
        <w:t xml:space="preserve">- </w:t>
      </w:r>
      <w:r>
        <w:rPr>
          <w:rtl/>
          <w:lang w:bidi="fa-IR"/>
        </w:rPr>
        <w:t>خوشا آنانكه دائم در نمازند</w:t>
      </w:r>
      <w:r w:rsidR="00AC405B">
        <w:rPr>
          <w:rtl/>
          <w:lang w:bidi="fa-IR"/>
        </w:rPr>
        <w:t>!</w:t>
      </w:r>
      <w:bookmarkEnd w:id="743"/>
      <w:r w:rsidR="00AC405B">
        <w:rPr>
          <w:rtl/>
          <w:lang w:bidi="fa-IR"/>
        </w:rPr>
        <w:t xml:space="preserve"> </w:t>
      </w:r>
    </w:p>
    <w:tbl>
      <w:tblPr>
        <w:tblStyle w:val="TableGrid"/>
        <w:bidiVisual/>
        <w:tblW w:w="5000" w:type="pct"/>
        <w:tblLook w:val="01E0"/>
      </w:tblPr>
      <w:tblGrid>
        <w:gridCol w:w="3645"/>
        <w:gridCol w:w="269"/>
        <w:gridCol w:w="3673"/>
      </w:tblGrid>
      <w:tr w:rsidR="00A61975" w:rsidTr="007D3E86">
        <w:trPr>
          <w:trHeight w:val="350"/>
        </w:trPr>
        <w:tc>
          <w:tcPr>
            <w:tcW w:w="4288" w:type="dxa"/>
            <w:shd w:val="clear" w:color="auto" w:fill="auto"/>
          </w:tcPr>
          <w:p w:rsidR="00A61975" w:rsidRDefault="00A61975" w:rsidP="007D3E86">
            <w:pPr>
              <w:pStyle w:val="libPoem"/>
              <w:rPr>
                <w:rtl/>
              </w:rPr>
            </w:pPr>
            <w:r>
              <w:rPr>
                <w:rtl/>
                <w:lang w:bidi="fa-IR"/>
              </w:rPr>
              <w:t>خوشا آنان كه الله يارشان بى</w:t>
            </w:r>
            <w:r w:rsidRPr="00725071">
              <w:rPr>
                <w:rStyle w:val="libPoemTiniChar0"/>
                <w:rtl/>
              </w:rPr>
              <w:br/>
              <w:t> </w:t>
            </w:r>
          </w:p>
        </w:tc>
        <w:tc>
          <w:tcPr>
            <w:tcW w:w="280" w:type="dxa"/>
            <w:shd w:val="clear" w:color="auto" w:fill="auto"/>
          </w:tcPr>
          <w:p w:rsidR="00A61975" w:rsidRDefault="00A61975" w:rsidP="007D3E86">
            <w:pPr>
              <w:pStyle w:val="libPoem"/>
              <w:rPr>
                <w:rtl/>
              </w:rPr>
            </w:pPr>
          </w:p>
        </w:tc>
        <w:tc>
          <w:tcPr>
            <w:tcW w:w="4288" w:type="dxa"/>
            <w:shd w:val="clear" w:color="auto" w:fill="auto"/>
          </w:tcPr>
          <w:p w:rsidR="00A61975" w:rsidRDefault="00A61975" w:rsidP="007D3E86">
            <w:pPr>
              <w:pStyle w:val="libPoem"/>
              <w:rPr>
                <w:rtl/>
              </w:rPr>
            </w:pPr>
            <w:r>
              <w:rPr>
                <w:rtl/>
                <w:lang w:bidi="fa-IR"/>
              </w:rPr>
              <w:t>به حمد و قل هو الله كارشان بى</w:t>
            </w:r>
            <w:r w:rsidRPr="00725071">
              <w:rPr>
                <w:rStyle w:val="libPoemTiniChar0"/>
                <w:rtl/>
              </w:rPr>
              <w:br/>
              <w:t> </w:t>
            </w:r>
          </w:p>
        </w:tc>
      </w:tr>
      <w:tr w:rsidR="00A61975" w:rsidTr="007D3E86">
        <w:trPr>
          <w:trHeight w:val="350"/>
        </w:trPr>
        <w:tc>
          <w:tcPr>
            <w:tcW w:w="4288" w:type="dxa"/>
          </w:tcPr>
          <w:p w:rsidR="00A61975" w:rsidRDefault="00A61975" w:rsidP="007D3E86">
            <w:pPr>
              <w:pStyle w:val="libPoem"/>
              <w:rPr>
                <w:rtl/>
              </w:rPr>
            </w:pPr>
            <w:r>
              <w:rPr>
                <w:rtl/>
                <w:lang w:bidi="fa-IR"/>
              </w:rPr>
              <w:t>خوشا آنان كه دايم در نمازند</w:t>
            </w:r>
            <w:r w:rsidRPr="00725071">
              <w:rPr>
                <w:rStyle w:val="libPoemTiniChar0"/>
                <w:rtl/>
              </w:rPr>
              <w:br/>
              <w:t> </w:t>
            </w:r>
          </w:p>
        </w:tc>
        <w:tc>
          <w:tcPr>
            <w:tcW w:w="280" w:type="dxa"/>
          </w:tcPr>
          <w:p w:rsidR="00A61975" w:rsidRDefault="00A61975" w:rsidP="007D3E86">
            <w:pPr>
              <w:pStyle w:val="libPoem"/>
              <w:rPr>
                <w:rtl/>
              </w:rPr>
            </w:pPr>
          </w:p>
        </w:tc>
        <w:tc>
          <w:tcPr>
            <w:tcW w:w="4288" w:type="dxa"/>
          </w:tcPr>
          <w:p w:rsidR="00A61975" w:rsidRDefault="00A61975" w:rsidP="007D3E86">
            <w:pPr>
              <w:pStyle w:val="libPoem"/>
              <w:rPr>
                <w:rtl/>
              </w:rPr>
            </w:pPr>
            <w:r>
              <w:rPr>
                <w:rtl/>
                <w:lang w:bidi="fa-IR"/>
              </w:rPr>
              <w:t xml:space="preserve">بهشت جاودان بازارشان بى </w:t>
            </w:r>
            <w:r w:rsidRPr="000456DB">
              <w:rPr>
                <w:rStyle w:val="libFootnotenumChar"/>
                <w:rtl/>
                <w:lang w:bidi="fa-IR"/>
              </w:rPr>
              <w:t>(806</w:t>
            </w:r>
            <w:r>
              <w:rPr>
                <w:rStyle w:val="libFootnotenumChar"/>
                <w:rtl/>
                <w:lang w:bidi="fa-IR"/>
              </w:rPr>
              <w:t>)</w:t>
            </w:r>
            <w:r w:rsidRPr="00725071">
              <w:rPr>
                <w:rStyle w:val="libPoemTiniChar0"/>
                <w:rtl/>
              </w:rPr>
              <w:br/>
              <w:t> </w:t>
            </w:r>
          </w:p>
        </w:tc>
      </w:tr>
    </w:tbl>
    <w:p w:rsidR="00D20B57" w:rsidRDefault="00D20B57" w:rsidP="00D20B57">
      <w:pPr>
        <w:pStyle w:val="libNormal"/>
        <w:rPr>
          <w:rtl/>
          <w:lang w:bidi="fa-IR"/>
        </w:rPr>
      </w:pPr>
      <w:r>
        <w:rPr>
          <w:rtl/>
          <w:lang w:bidi="fa-IR"/>
        </w:rPr>
        <w:t>قرآن كه مؤمنين را مى ستايد</w:t>
      </w:r>
      <w:r w:rsidR="00AD7B83">
        <w:rPr>
          <w:rtl/>
          <w:lang w:bidi="fa-IR"/>
        </w:rPr>
        <w:t xml:space="preserve">، </w:t>
      </w:r>
      <w:r>
        <w:rPr>
          <w:rtl/>
          <w:lang w:bidi="fa-IR"/>
        </w:rPr>
        <w:t>مى فرمايد: الذين هم على صلاتهم دائمون مؤمن آن كسى است كه دايم در نماز باشد</w:t>
      </w:r>
      <w:r w:rsidR="00AD7B83">
        <w:rPr>
          <w:rtl/>
          <w:lang w:bidi="fa-IR"/>
        </w:rPr>
        <w:t xml:space="preserve">. </w:t>
      </w:r>
    </w:p>
    <w:p w:rsidR="00D20B57" w:rsidRDefault="00D20B57" w:rsidP="00D20B57">
      <w:pPr>
        <w:pStyle w:val="libNormal"/>
        <w:rPr>
          <w:rtl/>
          <w:lang w:bidi="fa-IR"/>
        </w:rPr>
      </w:pPr>
      <w:r>
        <w:rPr>
          <w:rtl/>
          <w:lang w:bidi="fa-IR"/>
        </w:rPr>
        <w:lastRenderedPageBreak/>
        <w:t xml:space="preserve">از امام صادق </w:t>
      </w:r>
      <w:r w:rsidR="004E5872" w:rsidRPr="004E5872">
        <w:rPr>
          <w:rStyle w:val="libAlaemChar"/>
          <w:rtl/>
        </w:rPr>
        <w:t>عليه‌السلام</w:t>
      </w:r>
      <w:r>
        <w:rPr>
          <w:rtl/>
          <w:lang w:bidi="fa-IR"/>
        </w:rPr>
        <w:t xml:space="preserve"> سوال كردند كه</w:t>
      </w:r>
      <w:r w:rsidR="00AD7B83">
        <w:rPr>
          <w:rtl/>
          <w:lang w:bidi="fa-IR"/>
        </w:rPr>
        <w:t>:</w:t>
      </w:r>
      <w:r>
        <w:rPr>
          <w:rtl/>
          <w:lang w:bidi="fa-IR"/>
        </w:rPr>
        <w:t xml:space="preserve"> چگونه آدمى مى تواند دايم در نماز باشد</w:t>
      </w:r>
      <w:r w:rsidR="002C46C8">
        <w:rPr>
          <w:rtl/>
          <w:lang w:bidi="fa-IR"/>
        </w:rPr>
        <w:t xml:space="preserve">؟ </w:t>
      </w:r>
      <w:r>
        <w:rPr>
          <w:rtl/>
          <w:lang w:bidi="fa-IR"/>
        </w:rPr>
        <w:t>آدمى كسب و كار زندگى و خواب دارد</w:t>
      </w:r>
      <w:r w:rsidR="00AD7B83">
        <w:rPr>
          <w:rtl/>
          <w:lang w:bidi="fa-IR"/>
        </w:rPr>
        <w:t xml:space="preserve">، </w:t>
      </w:r>
      <w:r>
        <w:rPr>
          <w:rtl/>
          <w:lang w:bidi="fa-IR"/>
        </w:rPr>
        <w:t>يعنى چه كه آدم دايما در نماز باشد</w:t>
      </w:r>
      <w:r w:rsidR="002C46C8">
        <w:rPr>
          <w:rtl/>
          <w:lang w:bidi="fa-IR"/>
        </w:rPr>
        <w:t xml:space="preserve">؟ </w:t>
      </w:r>
    </w:p>
    <w:p w:rsidR="00D20B57" w:rsidRDefault="00D20B57" w:rsidP="00D20B57">
      <w:pPr>
        <w:pStyle w:val="libNormal"/>
        <w:rPr>
          <w:rtl/>
          <w:lang w:bidi="fa-IR"/>
        </w:rPr>
      </w:pPr>
      <w:r>
        <w:rPr>
          <w:rtl/>
          <w:lang w:bidi="fa-IR"/>
        </w:rPr>
        <w:t>امام در جواب فرمودند: مراد اين است كسانى كه در همه حال به ياد او هستند</w:t>
      </w:r>
      <w:r w:rsidR="00AD7B83">
        <w:rPr>
          <w:rtl/>
          <w:lang w:bidi="fa-IR"/>
        </w:rPr>
        <w:t xml:space="preserve">، </w:t>
      </w:r>
      <w:r>
        <w:rPr>
          <w:rtl/>
          <w:lang w:bidi="fa-IR"/>
        </w:rPr>
        <w:t>به ياد خداوند هستند و پيوسته وقف حق هستند</w:t>
      </w:r>
      <w:r w:rsidR="00AD7B83">
        <w:rPr>
          <w:rtl/>
          <w:lang w:bidi="fa-IR"/>
        </w:rPr>
        <w:t xml:space="preserve">، </w:t>
      </w:r>
      <w:r>
        <w:rPr>
          <w:rtl/>
          <w:lang w:bidi="fa-IR"/>
        </w:rPr>
        <w:t>حتى غذا كه مى خورند عندالله</w:t>
      </w:r>
      <w:r w:rsidR="00AD7B83">
        <w:rPr>
          <w:rtl/>
          <w:lang w:bidi="fa-IR"/>
        </w:rPr>
        <w:t xml:space="preserve">، </w:t>
      </w:r>
      <w:r>
        <w:rPr>
          <w:rtl/>
          <w:lang w:bidi="fa-IR"/>
        </w:rPr>
        <w:t>ينده اند</w:t>
      </w:r>
      <w:r w:rsidR="00AD7B83">
        <w:rPr>
          <w:rtl/>
          <w:lang w:bidi="fa-IR"/>
        </w:rPr>
        <w:t xml:space="preserve">، </w:t>
      </w:r>
      <w:r>
        <w:rPr>
          <w:rtl/>
          <w:lang w:bidi="fa-IR"/>
        </w:rPr>
        <w:t>بيدارند و متوجه اند</w:t>
      </w:r>
      <w:r w:rsidR="00AD7B83">
        <w:rPr>
          <w:rtl/>
          <w:lang w:bidi="fa-IR"/>
        </w:rPr>
        <w:t xml:space="preserve">، </w:t>
      </w:r>
      <w:r>
        <w:rPr>
          <w:rtl/>
          <w:lang w:bidi="fa-IR"/>
        </w:rPr>
        <w:t>اينها دايم در نمازند</w:t>
      </w:r>
      <w:r w:rsidR="00AD7B83">
        <w:rPr>
          <w:rtl/>
          <w:lang w:bidi="fa-IR"/>
        </w:rPr>
        <w:t xml:space="preserve">. </w:t>
      </w:r>
    </w:p>
    <w:p w:rsidR="00D20B57" w:rsidRDefault="00D20B57" w:rsidP="007E14DD">
      <w:pPr>
        <w:pStyle w:val="Heading3"/>
        <w:rPr>
          <w:rtl/>
          <w:lang w:bidi="fa-IR"/>
        </w:rPr>
      </w:pPr>
      <w:bookmarkStart w:id="744" w:name="_Toc391815163"/>
      <w:r>
        <w:rPr>
          <w:rtl/>
          <w:lang w:bidi="fa-IR"/>
        </w:rPr>
        <w:t>69</w:t>
      </w:r>
      <w:r w:rsidRPr="00CF375D">
        <w:rPr>
          <w:rtl/>
        </w:rPr>
        <w:t>3</w:t>
      </w:r>
      <w:r w:rsidR="00CF375D" w:rsidRPr="00CF375D">
        <w:rPr>
          <w:rtl/>
          <w:lang w:bidi="fa-IR"/>
        </w:rPr>
        <w:t xml:space="preserve">- </w:t>
      </w:r>
      <w:r>
        <w:rPr>
          <w:rtl/>
          <w:lang w:bidi="fa-IR"/>
        </w:rPr>
        <w:t>ما اكثر الضجيج و اقل الحجيج</w:t>
      </w:r>
      <w:r w:rsidR="00AC405B">
        <w:rPr>
          <w:rtl/>
          <w:lang w:bidi="fa-IR"/>
        </w:rPr>
        <w:t>!</w:t>
      </w:r>
      <w:bookmarkEnd w:id="744"/>
      <w:r w:rsidR="00AC405B">
        <w:rPr>
          <w:rtl/>
          <w:lang w:bidi="fa-IR"/>
        </w:rPr>
        <w:t xml:space="preserve"> </w:t>
      </w:r>
    </w:p>
    <w:p w:rsidR="00D20B57" w:rsidRDefault="00D20B57" w:rsidP="00D20B57">
      <w:pPr>
        <w:pStyle w:val="libNormal"/>
        <w:rPr>
          <w:rtl/>
          <w:lang w:bidi="fa-IR"/>
        </w:rPr>
      </w:pPr>
      <w:r>
        <w:rPr>
          <w:rtl/>
          <w:lang w:bidi="fa-IR"/>
        </w:rPr>
        <w:t xml:space="preserve">فرمايش امام صادق </w:t>
      </w:r>
      <w:r w:rsidR="004E5872" w:rsidRPr="004E5872">
        <w:rPr>
          <w:rStyle w:val="libAlaemChar"/>
          <w:rtl/>
        </w:rPr>
        <w:t>عليه‌السلام</w:t>
      </w:r>
      <w:r>
        <w:rPr>
          <w:rtl/>
          <w:lang w:bidi="fa-IR"/>
        </w:rPr>
        <w:t xml:space="preserve"> را به خاطر بياوريد كه فرمود: ما اكثر الضجيج و العجيج و اقل الحجيج </w:t>
      </w:r>
    </w:p>
    <w:p w:rsidR="00D20B57" w:rsidRDefault="00D20B57" w:rsidP="00D20B57">
      <w:pPr>
        <w:pStyle w:val="libNormal"/>
        <w:rPr>
          <w:rtl/>
          <w:lang w:bidi="fa-IR"/>
        </w:rPr>
      </w:pPr>
      <w:r>
        <w:rPr>
          <w:rtl/>
          <w:lang w:bidi="fa-IR"/>
        </w:rPr>
        <w:t>ضجيج كسى است كه به تلبيه گفتن ناله و زارى كند</w:t>
      </w:r>
      <w:r w:rsidR="00AD7B83">
        <w:rPr>
          <w:rtl/>
          <w:lang w:bidi="fa-IR"/>
        </w:rPr>
        <w:t xml:space="preserve">. </w:t>
      </w:r>
      <w:r>
        <w:rPr>
          <w:rtl/>
          <w:lang w:bidi="fa-IR"/>
        </w:rPr>
        <w:t>و عجيج آن كه به تلبيه گفتن بانگ و فرياد بر آورد</w:t>
      </w:r>
      <w:r w:rsidR="00AD7B83">
        <w:rPr>
          <w:rtl/>
          <w:lang w:bidi="fa-IR"/>
        </w:rPr>
        <w:t xml:space="preserve">. </w:t>
      </w:r>
    </w:p>
    <w:p w:rsidR="00D20B57" w:rsidRDefault="00D20B57" w:rsidP="00D20B57">
      <w:pPr>
        <w:pStyle w:val="libNormal"/>
        <w:rPr>
          <w:rtl/>
          <w:lang w:bidi="fa-IR"/>
        </w:rPr>
      </w:pPr>
      <w:r>
        <w:rPr>
          <w:rtl/>
          <w:lang w:bidi="fa-IR"/>
        </w:rPr>
        <w:t>امام فرمود: ناله و زارى كننده و بانگ و فرياد برآرنده تلبيه چه بسيارند و حاجى چه كم</w:t>
      </w:r>
      <w:r w:rsidR="00EC79D5">
        <w:rPr>
          <w:rtl/>
          <w:lang w:bidi="fa-IR"/>
        </w:rPr>
        <w:t>؟!</w:t>
      </w:r>
      <w:r w:rsidR="00AC405B">
        <w:rPr>
          <w:rtl/>
          <w:lang w:bidi="fa-IR"/>
        </w:rPr>
        <w:t xml:space="preserve"> </w:t>
      </w:r>
    </w:p>
    <w:p w:rsidR="00D20B57" w:rsidRDefault="00C37290" w:rsidP="00D20B57">
      <w:pPr>
        <w:pStyle w:val="libNormal"/>
        <w:rPr>
          <w:rtl/>
          <w:lang w:bidi="fa-IR"/>
        </w:rPr>
      </w:pPr>
      <w:r>
        <w:rPr>
          <w:rtl/>
          <w:lang w:bidi="fa-IR"/>
        </w:rPr>
        <w:t xml:space="preserve"> (</w:t>
      </w:r>
      <w:r w:rsidR="00D20B57">
        <w:rPr>
          <w:rtl/>
          <w:lang w:bidi="fa-IR"/>
        </w:rPr>
        <w:t>ابا محمد</w:t>
      </w:r>
      <w:r w:rsidR="002C46C8">
        <w:rPr>
          <w:rtl/>
          <w:lang w:bidi="fa-IR"/>
        </w:rPr>
        <w:t xml:space="preserve">) </w:t>
      </w:r>
      <w:r w:rsidR="00D20B57">
        <w:rPr>
          <w:rtl/>
          <w:lang w:bidi="fa-IR"/>
        </w:rPr>
        <w:t xml:space="preserve">از امام صادق </w:t>
      </w:r>
      <w:r w:rsidR="004E5872" w:rsidRPr="004E5872">
        <w:rPr>
          <w:rStyle w:val="libAlaemChar"/>
          <w:rtl/>
        </w:rPr>
        <w:t>عليه‌السلام</w:t>
      </w:r>
      <w:r w:rsidR="00D20B57">
        <w:rPr>
          <w:rtl/>
          <w:lang w:bidi="fa-IR"/>
        </w:rPr>
        <w:t xml:space="preserve"> مى پرسد: فضل ما بر مخالف ما چيست كه سوگند به خدا</w:t>
      </w:r>
      <w:r w:rsidR="00AD7B83">
        <w:rPr>
          <w:rtl/>
          <w:lang w:bidi="fa-IR"/>
        </w:rPr>
        <w:t xml:space="preserve">، </w:t>
      </w:r>
      <w:r w:rsidR="00D20B57">
        <w:rPr>
          <w:rtl/>
          <w:lang w:bidi="fa-IR"/>
        </w:rPr>
        <w:t>مرد را</w:t>
      </w:r>
      <w:r>
        <w:rPr>
          <w:rtl/>
          <w:lang w:bidi="fa-IR"/>
        </w:rPr>
        <w:t xml:space="preserve"> (</w:t>
      </w:r>
      <w:r w:rsidR="00D20B57">
        <w:rPr>
          <w:rtl/>
          <w:lang w:bidi="fa-IR"/>
        </w:rPr>
        <w:t>مخالف را</w:t>
      </w:r>
      <w:r w:rsidR="002C46C8">
        <w:rPr>
          <w:rtl/>
          <w:lang w:bidi="fa-IR"/>
        </w:rPr>
        <w:t xml:space="preserve">) </w:t>
      </w:r>
      <w:r w:rsidR="00D20B57">
        <w:rPr>
          <w:rtl/>
          <w:lang w:bidi="fa-IR"/>
        </w:rPr>
        <w:t>مى بينم دل آسوده تر و مال دارتر و خوش زندگى تر و نيكو حال تر و به بهشت آزمندتر است</w:t>
      </w:r>
      <w:r w:rsidR="002C46C8">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در پاسخ خاموشى گزيد تا به سرزمين ارطح رسيديم</w:t>
      </w:r>
      <w:r w:rsidR="00AD7B83">
        <w:rPr>
          <w:rtl/>
          <w:lang w:bidi="fa-IR"/>
        </w:rPr>
        <w:t xml:space="preserve">، </w:t>
      </w:r>
      <w:r>
        <w:rPr>
          <w:rtl/>
          <w:lang w:bidi="fa-IR"/>
        </w:rPr>
        <w:t>مردم را ديدم كه ناله و زارى شان به سوى خدا بلند است</w:t>
      </w:r>
      <w:r w:rsidR="00AD7B83">
        <w:rPr>
          <w:rtl/>
          <w:lang w:bidi="fa-IR"/>
        </w:rPr>
        <w:t xml:space="preserve">، </w:t>
      </w:r>
      <w:r>
        <w:rPr>
          <w:rtl/>
          <w:lang w:bidi="fa-IR"/>
        </w:rPr>
        <w:t>امام به من فرمود: اى ابا محمد</w:t>
      </w:r>
      <w:r w:rsidR="00AC405B">
        <w:rPr>
          <w:rtl/>
          <w:lang w:bidi="fa-IR"/>
        </w:rPr>
        <w:t xml:space="preserve">! </w:t>
      </w:r>
      <w:r>
        <w:rPr>
          <w:rtl/>
          <w:lang w:bidi="fa-IR"/>
        </w:rPr>
        <w:t>آيا مى شنوى</w:t>
      </w:r>
      <w:r w:rsidR="00AD7B83">
        <w:rPr>
          <w:rtl/>
          <w:lang w:bidi="fa-IR"/>
        </w:rPr>
        <w:t xml:space="preserve">، </w:t>
      </w:r>
      <w:r>
        <w:rPr>
          <w:rtl/>
          <w:lang w:bidi="fa-IR"/>
        </w:rPr>
        <w:t>آنچه را من مى شنوم</w:t>
      </w:r>
      <w:r w:rsidR="002C46C8">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ضجه مردم را به سوى خداوند مى شنوم</w:t>
      </w:r>
      <w:r w:rsidR="00AD7B83">
        <w:rPr>
          <w:rtl/>
          <w:lang w:bidi="fa-IR"/>
        </w:rPr>
        <w:t xml:space="preserve">. </w:t>
      </w:r>
    </w:p>
    <w:p w:rsidR="00D20B57" w:rsidRDefault="00D20B57" w:rsidP="00D20B57">
      <w:pPr>
        <w:pStyle w:val="libNormal"/>
        <w:rPr>
          <w:rtl/>
          <w:lang w:bidi="fa-IR"/>
        </w:rPr>
      </w:pPr>
      <w:r>
        <w:rPr>
          <w:rtl/>
          <w:lang w:bidi="fa-IR"/>
        </w:rPr>
        <w:t>امام فرمود: ناله و زارى كننده و بانگ و فرياد بر آورنده به تلبيه چه بسيارند و حاج چه كم</w:t>
      </w:r>
      <w:r w:rsidR="00AD7B83">
        <w:rPr>
          <w:rtl/>
          <w:lang w:bidi="fa-IR"/>
        </w:rPr>
        <w:t>:</w:t>
      </w:r>
      <w:r>
        <w:rPr>
          <w:rtl/>
          <w:lang w:bidi="fa-IR"/>
        </w:rPr>
        <w:t xml:space="preserve"> سوگند به آن كسى كه محمد </w:t>
      </w:r>
      <w:r w:rsidR="00C80917" w:rsidRPr="00C80917">
        <w:rPr>
          <w:rStyle w:val="libAlaemChar"/>
          <w:rtl/>
        </w:rPr>
        <w:t>صلى‌الله‌عليه‌وآله</w:t>
      </w:r>
      <w:r>
        <w:rPr>
          <w:rtl/>
          <w:lang w:bidi="fa-IR"/>
        </w:rPr>
        <w:t xml:space="preserve"> را به پيغمبرى برانگيخت و </w:t>
      </w:r>
      <w:r>
        <w:rPr>
          <w:rtl/>
          <w:lang w:bidi="fa-IR"/>
        </w:rPr>
        <w:lastRenderedPageBreak/>
        <w:t>روح او را به سوى بهشت شتافتن فرمود: خداوند نمى پذيرد مگر فقط از تو و از ياران تو</w:t>
      </w:r>
      <w:r w:rsidR="00AD7B83">
        <w:rPr>
          <w:rtl/>
          <w:lang w:bidi="fa-IR"/>
        </w:rPr>
        <w:t xml:space="preserve">. </w:t>
      </w:r>
    </w:p>
    <w:p w:rsidR="00D20B57" w:rsidRDefault="00D20B57" w:rsidP="00D20B57">
      <w:pPr>
        <w:pStyle w:val="libNormal"/>
        <w:rPr>
          <w:rtl/>
          <w:lang w:bidi="fa-IR"/>
        </w:rPr>
      </w:pPr>
      <w:r>
        <w:rPr>
          <w:rtl/>
          <w:lang w:bidi="fa-IR"/>
        </w:rPr>
        <w:t>پس گفت</w:t>
      </w:r>
      <w:r w:rsidR="00AD7B83">
        <w:rPr>
          <w:rtl/>
          <w:lang w:bidi="fa-IR"/>
        </w:rPr>
        <w:t>:</w:t>
      </w:r>
      <w:r>
        <w:rPr>
          <w:rtl/>
          <w:lang w:bidi="fa-IR"/>
        </w:rPr>
        <w:t xml:space="preserve"> امام </w:t>
      </w:r>
      <w:r w:rsidR="004E5872" w:rsidRPr="004E5872">
        <w:rPr>
          <w:rStyle w:val="libAlaemChar"/>
          <w:rtl/>
        </w:rPr>
        <w:t>عليه‌السلام</w:t>
      </w:r>
      <w:r>
        <w:rPr>
          <w:rtl/>
          <w:lang w:bidi="fa-IR"/>
        </w:rPr>
        <w:t xml:space="preserve"> دست به رويم ماليد</w:t>
      </w:r>
      <w:r w:rsidR="00AD7B83">
        <w:rPr>
          <w:rtl/>
          <w:lang w:bidi="fa-IR"/>
        </w:rPr>
        <w:t xml:space="preserve">، </w:t>
      </w:r>
      <w:r>
        <w:rPr>
          <w:rtl/>
          <w:lang w:bidi="fa-IR"/>
        </w:rPr>
        <w:t>و نگاه كردم</w:t>
      </w:r>
      <w:r w:rsidR="00AD7B83">
        <w:rPr>
          <w:rtl/>
          <w:lang w:bidi="fa-IR"/>
        </w:rPr>
        <w:t>؛</w:t>
      </w:r>
      <w:r>
        <w:rPr>
          <w:rtl/>
          <w:lang w:bidi="fa-IR"/>
        </w:rPr>
        <w:t xml:space="preserve"> ديدم بيشتر مردم خوك و درازگوش و بوزينه اند</w:t>
      </w:r>
      <w:r w:rsidR="00AD7B83">
        <w:rPr>
          <w:rtl/>
          <w:lang w:bidi="fa-IR"/>
        </w:rPr>
        <w:t xml:space="preserve">، </w:t>
      </w:r>
      <w:r>
        <w:rPr>
          <w:rtl/>
          <w:lang w:bidi="fa-IR"/>
        </w:rPr>
        <w:t>مگر مردى پس از مردى</w:t>
      </w:r>
      <w:r w:rsidR="00AD7B83">
        <w:rPr>
          <w:rtl/>
          <w:lang w:bidi="fa-IR"/>
        </w:rPr>
        <w:t xml:space="preserve">. </w:t>
      </w:r>
      <w:r w:rsidR="00C37290" w:rsidRPr="000456DB">
        <w:rPr>
          <w:rStyle w:val="libFootnotenumChar"/>
          <w:rtl/>
          <w:lang w:bidi="fa-IR"/>
        </w:rPr>
        <w:t>(</w:t>
      </w:r>
      <w:r w:rsidRPr="000456DB">
        <w:rPr>
          <w:rStyle w:val="libFootnotenumChar"/>
          <w:rtl/>
          <w:lang w:bidi="fa-IR"/>
        </w:rPr>
        <w:t>807</w:t>
      </w:r>
      <w:r w:rsidR="002C46C8">
        <w:rPr>
          <w:rStyle w:val="libFootnotenumChar"/>
          <w:rtl/>
          <w:lang w:bidi="fa-IR"/>
        </w:rPr>
        <w:t xml:space="preserve">) </w:t>
      </w:r>
    </w:p>
    <w:p w:rsidR="00D20B57" w:rsidRDefault="00D20B57" w:rsidP="007E14DD">
      <w:pPr>
        <w:pStyle w:val="Heading3"/>
        <w:rPr>
          <w:rtl/>
          <w:lang w:bidi="fa-IR"/>
        </w:rPr>
      </w:pPr>
      <w:bookmarkStart w:id="745" w:name="_Toc391815164"/>
      <w:r>
        <w:rPr>
          <w:rtl/>
          <w:lang w:bidi="fa-IR"/>
        </w:rPr>
        <w:t>69</w:t>
      </w:r>
      <w:r w:rsidRPr="00CF375D">
        <w:rPr>
          <w:rtl/>
        </w:rPr>
        <w:t>4</w:t>
      </w:r>
      <w:r w:rsidR="00CF375D" w:rsidRPr="00CF375D">
        <w:rPr>
          <w:rtl/>
          <w:lang w:bidi="fa-IR"/>
        </w:rPr>
        <w:t xml:space="preserve">- </w:t>
      </w:r>
      <w:r>
        <w:rPr>
          <w:rtl/>
          <w:lang w:bidi="fa-IR"/>
        </w:rPr>
        <w:t>بيان احكام حج</w:t>
      </w:r>
      <w:bookmarkEnd w:id="745"/>
      <w:r>
        <w:rPr>
          <w:rtl/>
          <w:lang w:bidi="fa-IR"/>
        </w:rPr>
        <w:t xml:space="preserve"> </w:t>
      </w:r>
    </w:p>
    <w:p w:rsidR="00D20B57" w:rsidRDefault="00D20B57" w:rsidP="00D20B57">
      <w:pPr>
        <w:pStyle w:val="libNormal"/>
        <w:rPr>
          <w:rtl/>
          <w:lang w:bidi="fa-IR"/>
        </w:rPr>
      </w:pPr>
      <w:r>
        <w:rPr>
          <w:rtl/>
          <w:lang w:bidi="fa-IR"/>
        </w:rPr>
        <w:t xml:space="preserve">جناب كلينى </w:t>
      </w:r>
      <w:r w:rsidR="00CF375D">
        <w:rPr>
          <w:rtl/>
          <w:lang w:bidi="fa-IR"/>
        </w:rPr>
        <w:t xml:space="preserve">- </w:t>
      </w:r>
      <w:r>
        <w:rPr>
          <w:rtl/>
          <w:lang w:bidi="fa-IR"/>
        </w:rPr>
        <w:t xml:space="preserve">قدس سره </w:t>
      </w:r>
      <w:r w:rsidR="00CF375D">
        <w:rPr>
          <w:rtl/>
          <w:lang w:bidi="fa-IR"/>
        </w:rPr>
        <w:t xml:space="preserve">- </w:t>
      </w:r>
      <w:r>
        <w:rPr>
          <w:rtl/>
          <w:lang w:bidi="fa-IR"/>
        </w:rPr>
        <w:t xml:space="preserve">در كافى از حضرت امام صادق </w:t>
      </w:r>
      <w:r w:rsidR="004E5872" w:rsidRPr="004E5872">
        <w:rPr>
          <w:rStyle w:val="libAlaemChar"/>
          <w:rtl/>
        </w:rPr>
        <w:t>عليه‌السلام</w:t>
      </w:r>
      <w:r>
        <w:rPr>
          <w:rtl/>
          <w:lang w:bidi="fa-IR"/>
        </w:rPr>
        <w:t xml:space="preserve"> روايت كرده است كه</w:t>
      </w:r>
      <w:r w:rsidR="00AD7B83">
        <w:rPr>
          <w:rtl/>
          <w:lang w:bidi="fa-IR"/>
        </w:rPr>
        <w:t>:</w:t>
      </w:r>
      <w:r>
        <w:rPr>
          <w:rtl/>
          <w:lang w:bidi="fa-IR"/>
        </w:rPr>
        <w:t xml:space="preserve"> چون روز هشتم ذى الحجه </w:t>
      </w:r>
      <w:r w:rsidR="00CF375D">
        <w:rPr>
          <w:rtl/>
          <w:lang w:bidi="fa-IR"/>
        </w:rPr>
        <w:t xml:space="preserve">- </w:t>
      </w:r>
      <w:r>
        <w:rPr>
          <w:rtl/>
          <w:lang w:bidi="fa-IR"/>
        </w:rPr>
        <w:t xml:space="preserve">ان شاء الله </w:t>
      </w:r>
      <w:r w:rsidR="00CF375D">
        <w:rPr>
          <w:rtl/>
          <w:lang w:bidi="fa-IR"/>
        </w:rPr>
        <w:t xml:space="preserve">- </w:t>
      </w:r>
      <w:r>
        <w:rPr>
          <w:rtl/>
          <w:lang w:bidi="fa-IR"/>
        </w:rPr>
        <w:t>فرا رسيد</w:t>
      </w:r>
      <w:r w:rsidR="00AD7B83">
        <w:rPr>
          <w:rtl/>
          <w:lang w:bidi="fa-IR"/>
        </w:rPr>
        <w:t xml:space="preserve">، </w:t>
      </w:r>
      <w:r>
        <w:rPr>
          <w:rtl/>
          <w:lang w:bidi="fa-IR"/>
        </w:rPr>
        <w:t>غسل كن و دو جامه احرامت را بپوش و با پاى برهنه و با سكينه و وقار داخل مسجد الحرام مى شوى</w:t>
      </w:r>
      <w:r w:rsidR="00AD7B83">
        <w:rPr>
          <w:rtl/>
          <w:lang w:bidi="fa-IR"/>
        </w:rPr>
        <w:t xml:space="preserve">، </w:t>
      </w:r>
      <w:r>
        <w:rPr>
          <w:rtl/>
          <w:lang w:bidi="fa-IR"/>
        </w:rPr>
        <w:t xml:space="preserve">و در مقام ابراهيم </w:t>
      </w:r>
      <w:r w:rsidR="004E5872" w:rsidRPr="004E5872">
        <w:rPr>
          <w:rStyle w:val="libAlaemChar"/>
          <w:rtl/>
        </w:rPr>
        <w:t>عليه‌السلام</w:t>
      </w:r>
      <w:r>
        <w:rPr>
          <w:rtl/>
          <w:lang w:bidi="fa-IR"/>
        </w:rPr>
        <w:t xml:space="preserve"> يا در حجر اسماعيل </w:t>
      </w:r>
      <w:r w:rsidR="004E5872" w:rsidRPr="004E5872">
        <w:rPr>
          <w:rStyle w:val="libAlaemChar"/>
          <w:rtl/>
        </w:rPr>
        <w:t>عليه‌السلام</w:t>
      </w:r>
      <w:r>
        <w:rPr>
          <w:rtl/>
          <w:lang w:bidi="fa-IR"/>
        </w:rPr>
        <w:t xml:space="preserve"> دو ركعت نماز مى خوانى</w:t>
      </w:r>
      <w:r w:rsidR="00AD7B83">
        <w:rPr>
          <w:rtl/>
          <w:lang w:bidi="fa-IR"/>
        </w:rPr>
        <w:t xml:space="preserve">، </w:t>
      </w:r>
      <w:r>
        <w:rPr>
          <w:rtl/>
          <w:lang w:bidi="fa-IR"/>
        </w:rPr>
        <w:t>سپس مى نشينى تا زوال شمس نماز واجب</w:t>
      </w:r>
      <w:r w:rsidR="00C37290">
        <w:rPr>
          <w:rtl/>
          <w:lang w:bidi="fa-IR"/>
        </w:rPr>
        <w:t xml:space="preserve"> (</w:t>
      </w:r>
      <w:r>
        <w:rPr>
          <w:rtl/>
          <w:lang w:bidi="fa-IR"/>
        </w:rPr>
        <w:t>ظهر</w:t>
      </w:r>
      <w:r w:rsidR="00AD7B83">
        <w:rPr>
          <w:rtl/>
          <w:lang w:bidi="fa-IR"/>
        </w:rPr>
        <w:t xml:space="preserve">، </w:t>
      </w:r>
      <w:r>
        <w:rPr>
          <w:rtl/>
          <w:lang w:bidi="fa-IR"/>
        </w:rPr>
        <w:t>يا ظهر و عصر</w:t>
      </w:r>
      <w:r w:rsidR="002C46C8">
        <w:rPr>
          <w:rtl/>
          <w:lang w:bidi="fa-IR"/>
        </w:rPr>
        <w:t xml:space="preserve">) </w:t>
      </w:r>
      <w:r>
        <w:rPr>
          <w:rtl/>
          <w:lang w:bidi="fa-IR"/>
        </w:rPr>
        <w:t>را مى خوانى</w:t>
      </w:r>
      <w:r w:rsidR="00AD7B83">
        <w:rPr>
          <w:rtl/>
          <w:lang w:bidi="fa-IR"/>
        </w:rPr>
        <w:t xml:space="preserve">، </w:t>
      </w:r>
      <w:r>
        <w:rPr>
          <w:rtl/>
          <w:lang w:bidi="fa-IR"/>
        </w:rPr>
        <w:t>و پس از اداى نماز واجب احرام حج مى بندى</w:t>
      </w:r>
      <w:r w:rsidR="00C37290">
        <w:rPr>
          <w:rtl/>
          <w:lang w:bidi="fa-IR"/>
        </w:rPr>
        <w:t xml:space="preserve"> (</w:t>
      </w:r>
      <w:r>
        <w:rPr>
          <w:rtl/>
          <w:lang w:bidi="fa-IR"/>
        </w:rPr>
        <w:t>نيت احرام مى كنى و محرم مى شوى</w:t>
      </w:r>
      <w:r w:rsidR="002C46C8">
        <w:rPr>
          <w:rtl/>
          <w:lang w:bidi="fa-IR"/>
        </w:rPr>
        <w:t xml:space="preserve">) </w:t>
      </w:r>
      <w:r>
        <w:rPr>
          <w:rtl/>
          <w:lang w:bidi="fa-IR"/>
        </w:rPr>
        <w:t>به همان نحو كه احرام عمره مى بستى</w:t>
      </w:r>
      <w:r w:rsidR="00AD7B83">
        <w:rPr>
          <w:rtl/>
          <w:lang w:bidi="fa-IR"/>
        </w:rPr>
        <w:t xml:space="preserve">، </w:t>
      </w:r>
      <w:r>
        <w:rPr>
          <w:rtl/>
          <w:lang w:bidi="fa-IR"/>
        </w:rPr>
        <w:t>بعد با سكينه و وقار مى روى</w:t>
      </w:r>
      <w:r w:rsidR="00AD7B83">
        <w:rPr>
          <w:rtl/>
          <w:lang w:bidi="fa-IR"/>
        </w:rPr>
        <w:t xml:space="preserve">... </w:t>
      </w:r>
      <w:r w:rsidR="00C37290" w:rsidRPr="000456DB">
        <w:rPr>
          <w:rStyle w:val="libFootnotenumChar"/>
          <w:rtl/>
          <w:lang w:bidi="fa-IR"/>
        </w:rPr>
        <w:t>(</w:t>
      </w:r>
      <w:r w:rsidRPr="000456DB">
        <w:rPr>
          <w:rStyle w:val="libFootnotenumChar"/>
          <w:rtl/>
          <w:lang w:bidi="fa-IR"/>
        </w:rPr>
        <w:t>808</w:t>
      </w:r>
      <w:r w:rsidR="002C46C8">
        <w:rPr>
          <w:rStyle w:val="libFootnotenumChar"/>
          <w:rtl/>
          <w:lang w:bidi="fa-IR"/>
        </w:rPr>
        <w:t xml:space="preserve">) </w:t>
      </w:r>
    </w:p>
    <w:p w:rsidR="00D20B57" w:rsidRDefault="002A2A42" w:rsidP="002A2A42">
      <w:pPr>
        <w:pStyle w:val="Heading2"/>
        <w:rPr>
          <w:rtl/>
          <w:lang w:bidi="fa-IR"/>
        </w:rPr>
      </w:pPr>
      <w:bookmarkStart w:id="746" w:name="_Toc391815165"/>
      <w:r>
        <w:rPr>
          <w:rtl/>
          <w:lang w:bidi="fa-IR"/>
        </w:rPr>
        <w:t>بخش چهارم: ذكر و دعا</w:t>
      </w:r>
      <w:bookmarkEnd w:id="746"/>
      <w:r>
        <w:rPr>
          <w:rtl/>
          <w:lang w:bidi="fa-IR"/>
        </w:rPr>
        <w:t xml:space="preserve"> </w:t>
      </w:r>
    </w:p>
    <w:p w:rsidR="00D20B57" w:rsidRDefault="00D20B57" w:rsidP="007E14DD">
      <w:pPr>
        <w:pStyle w:val="Heading3"/>
        <w:rPr>
          <w:rtl/>
          <w:lang w:bidi="fa-IR"/>
        </w:rPr>
      </w:pPr>
      <w:bookmarkStart w:id="747" w:name="_Toc391815166"/>
      <w:r>
        <w:rPr>
          <w:rtl/>
          <w:lang w:bidi="fa-IR"/>
        </w:rPr>
        <w:t>69</w:t>
      </w:r>
      <w:r w:rsidRPr="00CF375D">
        <w:rPr>
          <w:rtl/>
        </w:rPr>
        <w:t>5</w:t>
      </w:r>
      <w:r w:rsidR="00CF375D" w:rsidRPr="00CF375D">
        <w:rPr>
          <w:rtl/>
          <w:lang w:bidi="fa-IR"/>
        </w:rPr>
        <w:t xml:space="preserve">- </w:t>
      </w:r>
      <w:r>
        <w:rPr>
          <w:rtl/>
          <w:lang w:bidi="fa-IR"/>
        </w:rPr>
        <w:t>به دعا متمسك شويد</w:t>
      </w:r>
      <w:r w:rsidR="00AC405B">
        <w:rPr>
          <w:rtl/>
          <w:lang w:bidi="fa-IR"/>
        </w:rPr>
        <w:t>!</w:t>
      </w:r>
      <w:bookmarkEnd w:id="747"/>
      <w:r w:rsidR="00AC405B">
        <w:rPr>
          <w:rtl/>
          <w:lang w:bidi="fa-IR"/>
        </w:rPr>
        <w:t xml:space="preserve"> </w:t>
      </w:r>
    </w:p>
    <w:p w:rsidR="00D20B57" w:rsidRDefault="00D20B57" w:rsidP="00D20B57">
      <w:pPr>
        <w:pStyle w:val="libNormal"/>
        <w:rPr>
          <w:rtl/>
          <w:lang w:bidi="fa-IR"/>
        </w:rPr>
      </w:pPr>
      <w:r>
        <w:rPr>
          <w:rtl/>
          <w:lang w:bidi="fa-IR"/>
        </w:rPr>
        <w:t xml:space="preserve">صادق آل محمد </w:t>
      </w:r>
      <w:r w:rsidR="00C80917" w:rsidRPr="00C80917">
        <w:rPr>
          <w:rStyle w:val="libAlaemChar"/>
          <w:rtl/>
        </w:rPr>
        <w:t>صلى‌الله‌عليه‌وآله</w:t>
      </w:r>
      <w:r>
        <w:rPr>
          <w:rtl/>
          <w:lang w:bidi="fa-IR"/>
        </w:rPr>
        <w:t xml:space="preserve"> فرمود:</w:t>
      </w:r>
    </w:p>
    <w:p w:rsidR="00D20B57" w:rsidRDefault="00D20B57" w:rsidP="00D20B57">
      <w:pPr>
        <w:pStyle w:val="libNormal"/>
        <w:rPr>
          <w:rtl/>
          <w:lang w:bidi="fa-IR"/>
        </w:rPr>
      </w:pPr>
      <w:r>
        <w:rPr>
          <w:rtl/>
          <w:lang w:bidi="fa-IR"/>
        </w:rPr>
        <w:t>عليكم بالدعاء فانكم لا تقربون بمثله</w:t>
      </w:r>
      <w:r w:rsidR="00AD7B83">
        <w:rPr>
          <w:rtl/>
          <w:lang w:bidi="fa-IR"/>
        </w:rPr>
        <w:t>؛</w:t>
      </w:r>
    </w:p>
    <w:p w:rsidR="00D20B57" w:rsidRDefault="00D20B57" w:rsidP="00D20B57">
      <w:pPr>
        <w:pStyle w:val="libNormal"/>
        <w:rPr>
          <w:rtl/>
          <w:lang w:bidi="fa-IR"/>
        </w:rPr>
      </w:pPr>
      <w:r>
        <w:rPr>
          <w:rtl/>
          <w:lang w:bidi="fa-IR"/>
        </w:rPr>
        <w:t>به دعاء تمسك جوييد كه به هيچ چيز همانند دعاء به خداوند نزديك نمى شويد</w:t>
      </w:r>
      <w:r w:rsidR="00AD7B83">
        <w:rPr>
          <w:rtl/>
          <w:lang w:bidi="fa-IR"/>
        </w:rPr>
        <w:t xml:space="preserve">. </w:t>
      </w:r>
      <w:r w:rsidR="00C37290" w:rsidRPr="000456DB">
        <w:rPr>
          <w:rStyle w:val="libFootnotenumChar"/>
          <w:rtl/>
          <w:lang w:bidi="fa-IR"/>
        </w:rPr>
        <w:t>(</w:t>
      </w:r>
      <w:r w:rsidRPr="000456DB">
        <w:rPr>
          <w:rStyle w:val="libFootnotenumChar"/>
          <w:rtl/>
          <w:lang w:bidi="fa-IR"/>
        </w:rPr>
        <w:t>809</w:t>
      </w:r>
      <w:r w:rsidR="002C46C8">
        <w:rPr>
          <w:rStyle w:val="libFootnotenumChar"/>
          <w:rtl/>
          <w:lang w:bidi="fa-IR"/>
        </w:rPr>
        <w:t xml:space="preserve">) </w:t>
      </w:r>
    </w:p>
    <w:p w:rsidR="00D20B57" w:rsidRDefault="00D20B57" w:rsidP="007E14DD">
      <w:pPr>
        <w:pStyle w:val="Heading3"/>
        <w:rPr>
          <w:rtl/>
          <w:lang w:bidi="fa-IR"/>
        </w:rPr>
      </w:pPr>
      <w:bookmarkStart w:id="748" w:name="_Toc391815167"/>
      <w:r>
        <w:rPr>
          <w:rtl/>
          <w:lang w:bidi="fa-IR"/>
        </w:rPr>
        <w:t>69</w:t>
      </w:r>
      <w:r w:rsidRPr="00CF375D">
        <w:rPr>
          <w:rtl/>
        </w:rPr>
        <w:t>6</w:t>
      </w:r>
      <w:r w:rsidR="00CF375D" w:rsidRPr="00CF375D">
        <w:rPr>
          <w:rtl/>
          <w:lang w:bidi="fa-IR"/>
        </w:rPr>
        <w:t xml:space="preserve">- </w:t>
      </w:r>
      <w:r>
        <w:rPr>
          <w:rtl/>
          <w:lang w:bidi="fa-IR"/>
        </w:rPr>
        <w:t>دعاى غريق</w:t>
      </w:r>
      <w:bookmarkEnd w:id="748"/>
      <w:r>
        <w:rPr>
          <w:rtl/>
          <w:lang w:bidi="fa-IR"/>
        </w:rPr>
        <w:t xml:space="preserve"> </w:t>
      </w:r>
    </w:p>
    <w:p w:rsidR="00D20B57" w:rsidRDefault="00D20B57" w:rsidP="00D20B57">
      <w:pPr>
        <w:pStyle w:val="libNormal"/>
        <w:rPr>
          <w:rtl/>
          <w:lang w:bidi="fa-IR"/>
        </w:rPr>
      </w:pPr>
      <w:r>
        <w:rPr>
          <w:rtl/>
          <w:lang w:bidi="fa-IR"/>
        </w:rPr>
        <w:t>عبدالله سنان گفت</w:t>
      </w:r>
      <w:r w:rsidR="00AD7B83">
        <w:rPr>
          <w:rtl/>
          <w:lang w:bidi="fa-IR"/>
        </w:rPr>
        <w:t>:</w:t>
      </w:r>
      <w:r>
        <w:rPr>
          <w:rtl/>
          <w:lang w:bidi="fa-IR"/>
        </w:rPr>
        <w:t xml:space="preserve"> امام صادق </w:t>
      </w:r>
      <w:r w:rsidR="004E5872" w:rsidRPr="004E5872">
        <w:rPr>
          <w:rStyle w:val="libAlaemChar"/>
          <w:rtl/>
        </w:rPr>
        <w:t>عليه‌السلام</w:t>
      </w:r>
      <w:r>
        <w:rPr>
          <w:rtl/>
          <w:lang w:bidi="fa-IR"/>
        </w:rPr>
        <w:t xml:space="preserve"> فرمود: به زودى شبهه اى به شما مى رسد</w:t>
      </w:r>
      <w:r w:rsidR="00AD7B83">
        <w:rPr>
          <w:rtl/>
          <w:lang w:bidi="fa-IR"/>
        </w:rPr>
        <w:t xml:space="preserve">، </w:t>
      </w:r>
      <w:r>
        <w:rPr>
          <w:rtl/>
          <w:lang w:bidi="fa-IR"/>
        </w:rPr>
        <w:t>پس بدون علمى</w:t>
      </w:r>
      <w:r w:rsidR="00AD7B83">
        <w:rPr>
          <w:rtl/>
          <w:lang w:bidi="fa-IR"/>
        </w:rPr>
        <w:t>؛</w:t>
      </w:r>
      <w:r>
        <w:rPr>
          <w:rtl/>
          <w:lang w:bidi="fa-IR"/>
        </w:rPr>
        <w:t xml:space="preserve"> يعنى پرچم و نشانه اى راهنمايى كند و بدون پيشوايى </w:t>
      </w:r>
      <w:r>
        <w:rPr>
          <w:rtl/>
          <w:lang w:bidi="fa-IR"/>
        </w:rPr>
        <w:lastRenderedPageBreak/>
        <w:t>هدايت نمايد مى مانيد</w:t>
      </w:r>
      <w:r w:rsidR="00AD7B83">
        <w:rPr>
          <w:rtl/>
          <w:lang w:bidi="fa-IR"/>
        </w:rPr>
        <w:t xml:space="preserve">، </w:t>
      </w:r>
      <w:r>
        <w:rPr>
          <w:rtl/>
          <w:lang w:bidi="fa-IR"/>
        </w:rPr>
        <w:t>از آن شبهه رهايى نمى يابد مگر كسى كه دعاى غريق بخواند</w:t>
      </w:r>
      <w:r w:rsidR="00AD7B83">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دعاى غريق چگونه است</w:t>
      </w:r>
      <w:r w:rsidR="002C46C8">
        <w:rPr>
          <w:rtl/>
          <w:lang w:bidi="fa-IR"/>
        </w:rPr>
        <w:t xml:space="preserve">؟ </w:t>
      </w:r>
    </w:p>
    <w:p w:rsidR="00D20B57" w:rsidRDefault="00D20B57" w:rsidP="00D20B57">
      <w:pPr>
        <w:pStyle w:val="libNormal"/>
        <w:rPr>
          <w:rtl/>
          <w:lang w:bidi="fa-IR"/>
        </w:rPr>
      </w:pPr>
      <w:r>
        <w:rPr>
          <w:rtl/>
          <w:lang w:bidi="fa-IR"/>
        </w:rPr>
        <w:t>فرمود: مى گويى</w:t>
      </w:r>
      <w:r w:rsidR="00AD7B83">
        <w:rPr>
          <w:rtl/>
          <w:lang w:bidi="fa-IR"/>
        </w:rPr>
        <w:t>:</w:t>
      </w:r>
      <w:r>
        <w:rPr>
          <w:rtl/>
          <w:lang w:bidi="fa-IR"/>
        </w:rPr>
        <w:t xml:space="preserve"> يا الله يا رحمن يا رحيم يا مقلب القلوب</w:t>
      </w:r>
      <w:r w:rsidR="00AC405B">
        <w:rPr>
          <w:rtl/>
          <w:lang w:bidi="fa-IR"/>
        </w:rPr>
        <w:t xml:space="preserve">! </w:t>
      </w:r>
      <w:r>
        <w:rPr>
          <w:rtl/>
          <w:lang w:bidi="fa-IR"/>
        </w:rPr>
        <w:t xml:space="preserve">ثبت قلبى على دينك </w:t>
      </w:r>
    </w:p>
    <w:p w:rsidR="00D20B57" w:rsidRDefault="00D20B57" w:rsidP="00D20B57">
      <w:pPr>
        <w:pStyle w:val="libNormal"/>
        <w:rPr>
          <w:rtl/>
          <w:lang w:bidi="fa-IR"/>
        </w:rPr>
      </w:pPr>
      <w:r>
        <w:rPr>
          <w:rtl/>
          <w:lang w:bidi="fa-IR"/>
        </w:rPr>
        <w:t>من گفتم</w:t>
      </w:r>
      <w:r w:rsidR="00AD7B83">
        <w:rPr>
          <w:rtl/>
          <w:lang w:bidi="fa-IR"/>
        </w:rPr>
        <w:t>:</w:t>
      </w:r>
      <w:r>
        <w:rPr>
          <w:rtl/>
          <w:lang w:bidi="fa-IR"/>
        </w:rPr>
        <w:t xml:space="preserve"> يا مقلب القلوب و الابصار</w:t>
      </w:r>
      <w:r w:rsidR="00AD7B83">
        <w:rPr>
          <w:rtl/>
          <w:lang w:bidi="fa-IR"/>
        </w:rPr>
        <w:t xml:space="preserve">. </w:t>
      </w:r>
    </w:p>
    <w:p w:rsidR="00D20B57" w:rsidRDefault="00D20B57" w:rsidP="00D20B57">
      <w:pPr>
        <w:pStyle w:val="libNormal"/>
        <w:rPr>
          <w:rtl/>
          <w:lang w:bidi="fa-IR"/>
        </w:rPr>
      </w:pPr>
      <w:r>
        <w:rPr>
          <w:rtl/>
          <w:lang w:bidi="fa-IR"/>
        </w:rPr>
        <w:t>امام فرمود: البته خداى عز و جل مقلب القلوب و الابصار است و لكن چنانكه مى گويم بگو:</w:t>
      </w:r>
    </w:p>
    <w:p w:rsidR="00D20B57" w:rsidRDefault="00D20B57" w:rsidP="00D20B57">
      <w:pPr>
        <w:pStyle w:val="libNormal"/>
        <w:rPr>
          <w:rtl/>
          <w:lang w:bidi="fa-IR"/>
        </w:rPr>
      </w:pPr>
      <w:r>
        <w:rPr>
          <w:rtl/>
          <w:lang w:bidi="fa-IR"/>
        </w:rPr>
        <w:t>يا مقلب القلوب</w:t>
      </w:r>
      <w:r w:rsidR="00AC405B">
        <w:rPr>
          <w:rtl/>
          <w:lang w:bidi="fa-IR"/>
        </w:rPr>
        <w:t xml:space="preserve">! </w:t>
      </w:r>
      <w:r>
        <w:rPr>
          <w:rtl/>
          <w:lang w:bidi="fa-IR"/>
        </w:rPr>
        <w:t>ثبت قلبى على دينك</w:t>
      </w:r>
      <w:r w:rsidR="00AD7B83">
        <w:rPr>
          <w:rtl/>
          <w:lang w:bidi="fa-IR"/>
        </w:rPr>
        <w:t xml:space="preserve">. </w:t>
      </w:r>
      <w:r w:rsidR="00C37290" w:rsidRPr="000456DB">
        <w:rPr>
          <w:rStyle w:val="libFootnotenumChar"/>
          <w:rtl/>
          <w:lang w:bidi="fa-IR"/>
        </w:rPr>
        <w:t>(</w:t>
      </w:r>
      <w:r w:rsidRPr="000456DB">
        <w:rPr>
          <w:rStyle w:val="libFootnotenumChar"/>
          <w:rtl/>
          <w:lang w:bidi="fa-IR"/>
        </w:rPr>
        <w:t>810</w:t>
      </w:r>
      <w:r w:rsidR="002C46C8">
        <w:rPr>
          <w:rStyle w:val="libFootnotenumChar"/>
          <w:rtl/>
          <w:lang w:bidi="fa-IR"/>
        </w:rPr>
        <w:t xml:space="preserve">) </w:t>
      </w:r>
    </w:p>
    <w:p w:rsidR="00D20B57" w:rsidRDefault="00D20B57" w:rsidP="007E14DD">
      <w:pPr>
        <w:pStyle w:val="Heading3"/>
        <w:rPr>
          <w:rtl/>
          <w:lang w:bidi="fa-IR"/>
        </w:rPr>
      </w:pPr>
      <w:bookmarkStart w:id="749" w:name="_Toc391815168"/>
      <w:r>
        <w:rPr>
          <w:rtl/>
          <w:lang w:bidi="fa-IR"/>
        </w:rPr>
        <w:t>69</w:t>
      </w:r>
      <w:r w:rsidRPr="00CF375D">
        <w:rPr>
          <w:rtl/>
        </w:rPr>
        <w:t>7</w:t>
      </w:r>
      <w:r w:rsidR="00CF375D" w:rsidRPr="00CF375D">
        <w:rPr>
          <w:rtl/>
          <w:lang w:bidi="fa-IR"/>
        </w:rPr>
        <w:t xml:space="preserve">- </w:t>
      </w:r>
      <w:r>
        <w:rPr>
          <w:rtl/>
          <w:lang w:bidi="fa-IR"/>
        </w:rPr>
        <w:t>تعليم دعاى ام داوود</w:t>
      </w:r>
      <w:bookmarkEnd w:id="749"/>
      <w:r>
        <w:rPr>
          <w:rtl/>
          <w:lang w:bidi="fa-IR"/>
        </w:rPr>
        <w:t xml:space="preserve"> </w:t>
      </w:r>
    </w:p>
    <w:p w:rsidR="00D20B57" w:rsidRDefault="00D20B57" w:rsidP="00D20B57">
      <w:pPr>
        <w:pStyle w:val="libNormal"/>
        <w:rPr>
          <w:rtl/>
          <w:lang w:bidi="fa-IR"/>
        </w:rPr>
      </w:pPr>
      <w:r>
        <w:rPr>
          <w:rtl/>
          <w:lang w:bidi="fa-IR"/>
        </w:rPr>
        <w:t>چند تن از انبياى ياد شده زمان فترت در دعاى معروف به دعاى استفتاح در عمل ام داوود از اعمال ماه رجب نام برده شده اند و مطابق مصباح المتهجد</w:t>
      </w:r>
      <w:r w:rsidR="00AD7B83">
        <w:rPr>
          <w:rtl/>
          <w:lang w:bidi="fa-IR"/>
        </w:rPr>
        <w:t xml:space="preserve">، </w:t>
      </w:r>
      <w:r>
        <w:rPr>
          <w:rtl/>
          <w:lang w:bidi="fa-IR"/>
        </w:rPr>
        <w:t>شيخ طوسى قدس سره چنين منقول است</w:t>
      </w:r>
      <w:r w:rsidR="00AD7B83">
        <w:rPr>
          <w:rtl/>
          <w:lang w:bidi="fa-IR"/>
        </w:rPr>
        <w:t>:</w:t>
      </w:r>
      <w:r>
        <w:rPr>
          <w:rtl/>
          <w:lang w:bidi="fa-IR"/>
        </w:rPr>
        <w:t xml:space="preserve"> اللهم صل على ابينا آدم بديع فطرتك </w:t>
      </w:r>
      <w:r w:rsidR="00CF375D">
        <w:rPr>
          <w:rtl/>
          <w:lang w:bidi="fa-IR"/>
        </w:rPr>
        <w:t xml:space="preserve">- </w:t>
      </w:r>
      <w:r>
        <w:rPr>
          <w:rtl/>
          <w:lang w:bidi="fa-IR"/>
        </w:rPr>
        <w:t xml:space="preserve">اللهم صل على امنا حواء المطهره من الرجس </w:t>
      </w:r>
      <w:r w:rsidR="00CF375D">
        <w:rPr>
          <w:rtl/>
          <w:lang w:bidi="fa-IR"/>
        </w:rPr>
        <w:t xml:space="preserve">- </w:t>
      </w:r>
      <w:r>
        <w:rPr>
          <w:rtl/>
          <w:lang w:bidi="fa-IR"/>
        </w:rPr>
        <w:t>اللهم صل على هابيل و شيث و ادريس و نوح و هود و صالح و ابراهيم و اسماعيل و اسحاق و يعقوب و يوسف و الاسباط و بوط و شعيب و ايوب و موسى و هرون و يوشع و ميشاو الخضر وذى القرنين و يونس و الياس و ذى الكفل و طالوت و داوود سليمان و زكريا و شعيا و يحيى و تورخ و متى و ارميا و حبقوق و دانيال و عزيز و عيسى و شمعون و جرجيس و الحواريين و الاتباع و خالد و حنظله و لقمان اللهم صل على محمد سيد المرسلين الخ</w:t>
      </w:r>
      <w:r w:rsidR="00AD7B83">
        <w:rPr>
          <w:rtl/>
          <w:lang w:bidi="fa-IR"/>
        </w:rPr>
        <w:t xml:space="preserve">. </w:t>
      </w:r>
      <w:r>
        <w:rPr>
          <w:rtl/>
          <w:lang w:bidi="fa-IR"/>
        </w:rPr>
        <w:t xml:space="preserve">وجه تسميت دعاى نام برده به دعاى ام داوود چنان كه در عمده الطالب </w:t>
      </w:r>
      <w:r w:rsidR="00C37290" w:rsidRPr="000456DB">
        <w:rPr>
          <w:rStyle w:val="libFootnotenumChar"/>
          <w:rtl/>
          <w:lang w:bidi="fa-IR"/>
        </w:rPr>
        <w:t>(</w:t>
      </w:r>
      <w:r w:rsidRPr="000456DB">
        <w:rPr>
          <w:rStyle w:val="libFootnotenumChar"/>
          <w:rtl/>
          <w:lang w:bidi="fa-IR"/>
        </w:rPr>
        <w:t>811</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812</w:t>
      </w:r>
      <w:r w:rsidR="002C46C8">
        <w:rPr>
          <w:rStyle w:val="libFootnotenumChar"/>
          <w:rtl/>
          <w:lang w:bidi="fa-IR"/>
        </w:rPr>
        <w:t xml:space="preserve">) </w:t>
      </w:r>
      <w:r>
        <w:rPr>
          <w:rtl/>
          <w:lang w:bidi="fa-IR"/>
        </w:rPr>
        <w:t>آمده است اين است كه</w:t>
      </w:r>
      <w:r w:rsidR="00AD7B83">
        <w:rPr>
          <w:rtl/>
          <w:lang w:bidi="fa-IR"/>
        </w:rPr>
        <w:t>:</w:t>
      </w:r>
      <w:r>
        <w:rPr>
          <w:rtl/>
          <w:lang w:bidi="fa-IR"/>
        </w:rPr>
        <w:t xml:space="preserve"> داوود رضيع امام </w:t>
      </w:r>
      <w:r>
        <w:rPr>
          <w:rtl/>
          <w:lang w:bidi="fa-IR"/>
        </w:rPr>
        <w:lastRenderedPageBreak/>
        <w:t xml:space="preserve">صادق </w:t>
      </w:r>
      <w:r w:rsidR="004E5872" w:rsidRPr="004E5872">
        <w:rPr>
          <w:rStyle w:val="libAlaemChar"/>
          <w:rtl/>
        </w:rPr>
        <w:t>عليه‌السلام</w:t>
      </w:r>
      <w:r>
        <w:rPr>
          <w:rtl/>
          <w:lang w:bidi="fa-IR"/>
        </w:rPr>
        <w:t xml:space="preserve"> بوده است و گرفتار حبس منصور دوانيقى شده است و به بركت اين دعا كه امام به مادر داوود تعليم داده بود از آن گرفتارى نجات يافت</w:t>
      </w:r>
      <w:r w:rsidR="00AD7B83">
        <w:rPr>
          <w:rtl/>
          <w:lang w:bidi="fa-IR"/>
        </w:rPr>
        <w:t xml:space="preserve">. </w:t>
      </w:r>
      <w:r w:rsidR="00C37290" w:rsidRPr="000456DB">
        <w:rPr>
          <w:rStyle w:val="libFootnotenumChar"/>
          <w:rtl/>
          <w:lang w:bidi="fa-IR"/>
        </w:rPr>
        <w:t>(</w:t>
      </w:r>
      <w:r w:rsidRPr="000456DB">
        <w:rPr>
          <w:rStyle w:val="libFootnotenumChar"/>
          <w:rtl/>
          <w:lang w:bidi="fa-IR"/>
        </w:rPr>
        <w:t>813</w:t>
      </w:r>
      <w:r w:rsidR="002C46C8">
        <w:rPr>
          <w:rStyle w:val="libFootnotenumChar"/>
          <w:rtl/>
          <w:lang w:bidi="fa-IR"/>
        </w:rPr>
        <w:t xml:space="preserve">) </w:t>
      </w:r>
    </w:p>
    <w:p w:rsidR="00D20B57" w:rsidRDefault="00D20B57" w:rsidP="007E14DD">
      <w:pPr>
        <w:pStyle w:val="Heading3"/>
        <w:rPr>
          <w:rtl/>
          <w:lang w:bidi="fa-IR"/>
        </w:rPr>
      </w:pPr>
      <w:bookmarkStart w:id="750" w:name="_Toc391815169"/>
      <w:r>
        <w:rPr>
          <w:rtl/>
          <w:lang w:bidi="fa-IR"/>
        </w:rPr>
        <w:t>69</w:t>
      </w:r>
      <w:r w:rsidRPr="00CF375D">
        <w:rPr>
          <w:rtl/>
        </w:rPr>
        <w:t>8</w:t>
      </w:r>
      <w:r w:rsidR="00CF375D" w:rsidRPr="00CF375D">
        <w:rPr>
          <w:rtl/>
          <w:lang w:bidi="fa-IR"/>
        </w:rPr>
        <w:t xml:space="preserve">- </w:t>
      </w:r>
      <w:r>
        <w:rPr>
          <w:rtl/>
          <w:lang w:bidi="fa-IR"/>
        </w:rPr>
        <w:t>پناه به ذكر يونسى</w:t>
      </w:r>
      <w:bookmarkEnd w:id="750"/>
    </w:p>
    <w:p w:rsidR="00D20B57" w:rsidRDefault="00D20B57" w:rsidP="00D20B57">
      <w:pPr>
        <w:pStyle w:val="libNormal"/>
        <w:rPr>
          <w:rtl/>
          <w:lang w:bidi="fa-IR"/>
        </w:rPr>
      </w:pPr>
      <w:r>
        <w:rPr>
          <w:rtl/>
          <w:lang w:bidi="fa-IR"/>
        </w:rPr>
        <w:t xml:space="preserve">ذكر شريف لا اله الا انت سبحانك انى كنا من الظالمين معروف به ذكر يونسى است كه حضرت ذوالنون يونس </w:t>
      </w:r>
      <w:r w:rsidR="004E5872" w:rsidRPr="004E5872">
        <w:rPr>
          <w:rStyle w:val="libAlaemChar"/>
          <w:rtl/>
        </w:rPr>
        <w:t>عليه‌السلام</w:t>
      </w:r>
      <w:r>
        <w:rPr>
          <w:rtl/>
          <w:lang w:bidi="fa-IR"/>
        </w:rPr>
        <w:t xml:space="preserve"> به اين ذكر از غم نجات يافت</w:t>
      </w:r>
      <w:r w:rsidR="00AD7B83">
        <w:rPr>
          <w:rtl/>
          <w:lang w:bidi="fa-IR"/>
        </w:rPr>
        <w:t xml:space="preserve">، </w:t>
      </w:r>
      <w:r>
        <w:rPr>
          <w:rtl/>
          <w:lang w:bidi="fa-IR"/>
        </w:rPr>
        <w:t>و هر مؤمنى به ذكر آن از غم نجات مى يابد</w:t>
      </w:r>
      <w:r w:rsidR="00AD7B83">
        <w:rPr>
          <w:rtl/>
          <w:lang w:bidi="fa-IR"/>
        </w:rPr>
        <w:t xml:space="preserve">. </w:t>
      </w:r>
      <w:r>
        <w:rPr>
          <w:rtl/>
          <w:lang w:bidi="fa-IR"/>
        </w:rPr>
        <w:t>و آن جزء آيه اى از سوره مباركه انبياء قرآن كريم است</w:t>
      </w:r>
      <w:r w:rsidR="00AD7B83">
        <w:rPr>
          <w:rtl/>
          <w:lang w:bidi="fa-IR"/>
        </w:rPr>
        <w:t xml:space="preserve">. </w:t>
      </w:r>
      <w:r>
        <w:rPr>
          <w:rtl/>
          <w:lang w:bidi="fa-IR"/>
        </w:rPr>
        <w:t>و ذالنون اذا ذهب مغاضبا</w:t>
      </w:r>
      <w:r w:rsidR="00C37290">
        <w:rPr>
          <w:rtl/>
          <w:lang w:bidi="fa-IR"/>
        </w:rPr>
        <w:t xml:space="preserve"> (</w:t>
      </w:r>
      <w:r>
        <w:rPr>
          <w:rtl/>
          <w:lang w:bidi="fa-IR"/>
        </w:rPr>
        <w:t>آيه 78</w:t>
      </w:r>
      <w:r w:rsidR="002C46C8">
        <w:rPr>
          <w:rtl/>
          <w:lang w:bidi="fa-IR"/>
        </w:rPr>
        <w:t xml:space="preserve">) </w:t>
      </w:r>
      <w:r w:rsidR="00AD7B83">
        <w:rPr>
          <w:rtl/>
          <w:lang w:bidi="fa-IR"/>
        </w:rPr>
        <w:t xml:space="preserve">. </w:t>
      </w:r>
      <w:r>
        <w:rPr>
          <w:rtl/>
          <w:lang w:bidi="fa-IR"/>
        </w:rPr>
        <w:t xml:space="preserve">و در گفتار خداى متعال كه فاستجبنا له و بجيناه من الغم و كذلك ننجى المؤمنين در ضمن نداى حضرت يونس </w:t>
      </w:r>
      <w:r w:rsidR="004E5872" w:rsidRPr="004E5872">
        <w:rPr>
          <w:rStyle w:val="libAlaemChar"/>
          <w:rtl/>
        </w:rPr>
        <w:t>عليه‌السلام</w:t>
      </w:r>
      <w:r>
        <w:rPr>
          <w:rtl/>
          <w:lang w:bidi="fa-IR"/>
        </w:rPr>
        <w:t xml:space="preserve"> خيلى دقت و تاءمل و تدبير بايد شود</w:t>
      </w:r>
      <w:r w:rsidR="00AD7B83">
        <w:rPr>
          <w:rtl/>
          <w:lang w:bidi="fa-IR"/>
        </w:rPr>
        <w:t xml:space="preserve">. </w:t>
      </w:r>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فرمود: در شگفتم از مسى كه اندوهى به او دست دهد و غمى به او روى آورد و به اين كريمه</w:t>
      </w:r>
      <w:r w:rsidR="00C37290">
        <w:rPr>
          <w:rtl/>
          <w:lang w:bidi="fa-IR"/>
        </w:rPr>
        <w:t xml:space="preserve"> (</w:t>
      </w:r>
      <w:r>
        <w:rPr>
          <w:rtl/>
          <w:lang w:bidi="fa-IR"/>
        </w:rPr>
        <w:t>ذكر شريف يونسى</w:t>
      </w:r>
      <w:r w:rsidR="002C46C8">
        <w:rPr>
          <w:rtl/>
          <w:lang w:bidi="fa-IR"/>
        </w:rPr>
        <w:t xml:space="preserve">) </w:t>
      </w:r>
      <w:r>
        <w:rPr>
          <w:rtl/>
          <w:lang w:bidi="fa-IR"/>
        </w:rPr>
        <w:t xml:space="preserve">پناه </w:t>
      </w:r>
      <w:r w:rsidR="00C37290" w:rsidRPr="000456DB">
        <w:rPr>
          <w:rStyle w:val="libFootnotenumChar"/>
          <w:rtl/>
          <w:lang w:bidi="fa-IR"/>
        </w:rPr>
        <w:t>(</w:t>
      </w:r>
      <w:r w:rsidRPr="000456DB">
        <w:rPr>
          <w:rStyle w:val="libFootnotenumChar"/>
          <w:rtl/>
          <w:lang w:bidi="fa-IR"/>
        </w:rPr>
        <w:t>814</w:t>
      </w:r>
      <w:r w:rsidR="002C46C8">
        <w:rPr>
          <w:rStyle w:val="libFootnotenumChar"/>
          <w:rtl/>
          <w:lang w:bidi="fa-IR"/>
        </w:rPr>
        <w:t xml:space="preserve">) </w:t>
      </w:r>
      <w:r>
        <w:rPr>
          <w:rtl/>
          <w:lang w:bidi="fa-IR"/>
        </w:rPr>
        <w:t>نبرد</w:t>
      </w:r>
      <w:r w:rsidR="00AD7B83">
        <w:rPr>
          <w:rtl/>
          <w:lang w:bidi="fa-IR"/>
        </w:rPr>
        <w:t xml:space="preserve">. </w:t>
      </w:r>
    </w:p>
    <w:p w:rsidR="00D20B57" w:rsidRDefault="00D20B57" w:rsidP="007E14DD">
      <w:pPr>
        <w:pStyle w:val="Heading3"/>
        <w:rPr>
          <w:rtl/>
          <w:lang w:bidi="fa-IR"/>
        </w:rPr>
      </w:pPr>
      <w:bookmarkStart w:id="751" w:name="_Toc391815170"/>
      <w:r>
        <w:rPr>
          <w:rtl/>
          <w:lang w:bidi="fa-IR"/>
        </w:rPr>
        <w:t>79</w:t>
      </w:r>
      <w:r w:rsidRPr="00CF375D">
        <w:rPr>
          <w:rtl/>
        </w:rPr>
        <w:t>9</w:t>
      </w:r>
      <w:r w:rsidR="00CF375D" w:rsidRPr="00CF375D">
        <w:rPr>
          <w:rtl/>
          <w:lang w:bidi="fa-IR"/>
        </w:rPr>
        <w:t xml:space="preserve">- </w:t>
      </w:r>
      <w:r>
        <w:rPr>
          <w:rtl/>
          <w:lang w:bidi="fa-IR"/>
        </w:rPr>
        <w:t>عبد شكور</w:t>
      </w:r>
      <w:bookmarkEnd w:id="751"/>
    </w:p>
    <w:p w:rsidR="00D20B57" w:rsidRDefault="00D20B57" w:rsidP="00D20B57">
      <w:pPr>
        <w:pStyle w:val="libNormal"/>
        <w:rPr>
          <w:rtl/>
          <w:lang w:bidi="fa-IR"/>
        </w:rPr>
      </w:pPr>
      <w:r>
        <w:rPr>
          <w:rtl/>
          <w:lang w:bidi="fa-IR"/>
        </w:rPr>
        <w:t xml:space="preserve">جناب اين بابويه </w:t>
      </w:r>
      <w:r w:rsidR="00CF375D">
        <w:rPr>
          <w:rtl/>
          <w:lang w:bidi="fa-IR"/>
        </w:rPr>
        <w:t xml:space="preserve">- </w:t>
      </w:r>
      <w:r>
        <w:rPr>
          <w:rtl/>
          <w:lang w:bidi="fa-IR"/>
        </w:rPr>
        <w:t xml:space="preserve">رحمه الله عليه </w:t>
      </w:r>
      <w:r w:rsidR="00CF375D">
        <w:rPr>
          <w:rtl/>
          <w:lang w:bidi="fa-IR"/>
        </w:rPr>
        <w:t xml:space="preserve">- </w:t>
      </w:r>
      <w:r>
        <w:rPr>
          <w:rtl/>
          <w:lang w:bidi="fa-IR"/>
        </w:rPr>
        <w:t>در من لايحضر از كشاف حقايق امام به حق ناطق</w:t>
      </w:r>
      <w:r w:rsidR="00AD7B83">
        <w:rPr>
          <w:rtl/>
          <w:lang w:bidi="fa-IR"/>
        </w:rPr>
        <w:t xml:space="preserve">، </w:t>
      </w:r>
      <w:r>
        <w:rPr>
          <w:rtl/>
          <w:lang w:bidi="fa-IR"/>
        </w:rPr>
        <w:t xml:space="preserve">جعفر بن محمد الصادق </w:t>
      </w:r>
      <w:r w:rsidR="004E5872" w:rsidRPr="004E5872">
        <w:rPr>
          <w:rStyle w:val="libAlaemChar"/>
          <w:rtl/>
        </w:rPr>
        <w:t>عليه‌السلام</w:t>
      </w:r>
      <w:r>
        <w:rPr>
          <w:rtl/>
          <w:lang w:bidi="fa-IR"/>
        </w:rPr>
        <w:t xml:space="preserve"> روايت كرده است كه</w:t>
      </w:r>
      <w:r w:rsidR="00AD7B83">
        <w:rPr>
          <w:rtl/>
          <w:lang w:bidi="fa-IR"/>
        </w:rPr>
        <w:t>:</w:t>
      </w:r>
      <w:r>
        <w:rPr>
          <w:rtl/>
          <w:lang w:bidi="fa-IR"/>
        </w:rPr>
        <w:t xml:space="preserve"> حفص بخترى از آن حضرت نقل كرده است كه</w:t>
      </w:r>
      <w:r w:rsidR="00AD7B83">
        <w:rPr>
          <w:rtl/>
          <w:lang w:bidi="fa-IR"/>
        </w:rPr>
        <w:t>:</w:t>
      </w:r>
      <w:r>
        <w:rPr>
          <w:rtl/>
          <w:lang w:bidi="fa-IR"/>
        </w:rPr>
        <w:t xml:space="preserve"> نوح نبى </w:t>
      </w:r>
      <w:r w:rsidR="004E5872" w:rsidRPr="004E5872">
        <w:rPr>
          <w:rStyle w:val="libAlaemChar"/>
          <w:rtl/>
        </w:rPr>
        <w:t>عليه‌السلام</w:t>
      </w:r>
      <w:r>
        <w:rPr>
          <w:rtl/>
          <w:lang w:bidi="fa-IR"/>
        </w:rPr>
        <w:t xml:space="preserve"> در هر صبح و مساء ده بار اين دعا را مى خواند از اين رو عبد شكور ناميده شده است</w:t>
      </w:r>
      <w:r w:rsidR="00AD7B83">
        <w:rPr>
          <w:rtl/>
          <w:lang w:bidi="fa-IR"/>
        </w:rPr>
        <w:t>:</w:t>
      </w:r>
    </w:p>
    <w:p w:rsidR="00D20B57" w:rsidRDefault="00D20B57" w:rsidP="00D20B57">
      <w:pPr>
        <w:pStyle w:val="libNormal"/>
        <w:rPr>
          <w:rtl/>
          <w:lang w:bidi="fa-IR"/>
        </w:rPr>
      </w:pPr>
      <w:r>
        <w:rPr>
          <w:rtl/>
          <w:lang w:bidi="fa-IR"/>
        </w:rPr>
        <w:t>اللهم انى اشهدك انه ما اصبح و امسى بى من نعمه و عافيه فى دين او دنيا فمنك وحدك لا شريك لك</w:t>
      </w:r>
      <w:r w:rsidR="00AD7B83">
        <w:rPr>
          <w:rtl/>
          <w:lang w:bidi="fa-IR"/>
        </w:rPr>
        <w:t xml:space="preserve">، </w:t>
      </w:r>
      <w:r>
        <w:rPr>
          <w:rtl/>
          <w:lang w:bidi="fa-IR"/>
        </w:rPr>
        <w:t xml:space="preserve">لك الحمد و لك الشكربها على حتى ترضى و بعد الرضا </w:t>
      </w:r>
      <w:r w:rsidR="00C37290" w:rsidRPr="000456DB">
        <w:rPr>
          <w:rStyle w:val="libFootnotenumChar"/>
          <w:rtl/>
          <w:lang w:bidi="fa-IR"/>
        </w:rPr>
        <w:t>(</w:t>
      </w:r>
      <w:r w:rsidRPr="000456DB">
        <w:rPr>
          <w:rStyle w:val="libFootnotenumChar"/>
          <w:rtl/>
          <w:lang w:bidi="fa-IR"/>
        </w:rPr>
        <w:t>815</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816</w:t>
      </w:r>
      <w:r w:rsidR="002C46C8">
        <w:rPr>
          <w:rStyle w:val="libFootnotenumChar"/>
          <w:rtl/>
          <w:lang w:bidi="fa-IR"/>
        </w:rPr>
        <w:t xml:space="preserve">) </w:t>
      </w:r>
    </w:p>
    <w:p w:rsidR="00D20B57" w:rsidRDefault="00D20B57" w:rsidP="007E14DD">
      <w:pPr>
        <w:pStyle w:val="Heading3"/>
        <w:rPr>
          <w:rtl/>
          <w:lang w:bidi="fa-IR"/>
        </w:rPr>
      </w:pPr>
      <w:bookmarkStart w:id="752" w:name="_Toc391815171"/>
      <w:r>
        <w:rPr>
          <w:rtl/>
          <w:lang w:bidi="fa-IR"/>
        </w:rPr>
        <w:t>70</w:t>
      </w:r>
      <w:r w:rsidRPr="00CF375D">
        <w:rPr>
          <w:rtl/>
        </w:rPr>
        <w:t>0</w:t>
      </w:r>
      <w:r w:rsidR="00CF375D" w:rsidRPr="00CF375D">
        <w:rPr>
          <w:rtl/>
          <w:lang w:bidi="fa-IR"/>
        </w:rPr>
        <w:t xml:space="preserve">- </w:t>
      </w:r>
      <w:r>
        <w:rPr>
          <w:rtl/>
          <w:lang w:bidi="fa-IR"/>
        </w:rPr>
        <w:t>كسب حقايق الهيه از دنيا</w:t>
      </w:r>
      <w:bookmarkEnd w:id="752"/>
    </w:p>
    <w:p w:rsidR="00D20B57" w:rsidRDefault="00D20B57" w:rsidP="00D20B57">
      <w:pPr>
        <w:pStyle w:val="libNormal"/>
        <w:rPr>
          <w:rtl/>
          <w:lang w:bidi="fa-IR"/>
        </w:rPr>
      </w:pPr>
      <w:r>
        <w:rPr>
          <w:rtl/>
          <w:lang w:bidi="fa-IR"/>
        </w:rPr>
        <w:t>در باب نود و پنجم مصباح الشريعه</w:t>
      </w:r>
      <w:r w:rsidR="00AD7B83">
        <w:rPr>
          <w:rtl/>
          <w:lang w:bidi="fa-IR"/>
        </w:rPr>
        <w:t xml:space="preserve">، </w:t>
      </w:r>
      <w:r>
        <w:rPr>
          <w:rtl/>
          <w:lang w:bidi="fa-IR"/>
        </w:rPr>
        <w:t>روايت شده است كه</w:t>
      </w:r>
      <w:r w:rsidR="00AD7B83">
        <w:rPr>
          <w:rtl/>
          <w:lang w:bidi="fa-IR"/>
        </w:rPr>
        <w:t>:</w:t>
      </w:r>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فرمود: عارف شخص او با خلق</w:t>
      </w:r>
      <w:r w:rsidR="00AD7B83">
        <w:rPr>
          <w:rtl/>
          <w:lang w:bidi="fa-IR"/>
        </w:rPr>
        <w:t xml:space="preserve">، </w:t>
      </w:r>
      <w:r>
        <w:rPr>
          <w:rtl/>
          <w:lang w:bidi="fa-IR"/>
        </w:rPr>
        <w:t>و قلب او با خدا است</w:t>
      </w:r>
      <w:r w:rsidR="00AD7B83">
        <w:rPr>
          <w:rtl/>
          <w:lang w:bidi="fa-IR"/>
        </w:rPr>
        <w:t xml:space="preserve">. </w:t>
      </w:r>
    </w:p>
    <w:p w:rsidR="00D20B57" w:rsidRDefault="00D20B57" w:rsidP="00D20B57">
      <w:pPr>
        <w:pStyle w:val="libNormal"/>
        <w:rPr>
          <w:rtl/>
          <w:lang w:bidi="fa-IR"/>
        </w:rPr>
      </w:pPr>
      <w:r>
        <w:rPr>
          <w:rtl/>
          <w:lang w:bidi="fa-IR"/>
        </w:rPr>
        <w:lastRenderedPageBreak/>
        <w:t>سعدى در افاده اين معنى چه نيكو سروده است</w:t>
      </w:r>
      <w:r w:rsidR="00AD7B83">
        <w:rPr>
          <w:rtl/>
          <w:lang w:bidi="fa-IR"/>
        </w:rPr>
        <w:t>:</w:t>
      </w:r>
    </w:p>
    <w:tbl>
      <w:tblPr>
        <w:tblStyle w:val="TableGrid"/>
        <w:bidiVisual/>
        <w:tblW w:w="5210" w:type="pct"/>
        <w:tblLook w:val="01E0"/>
      </w:tblPr>
      <w:tblGrid>
        <w:gridCol w:w="3664"/>
        <w:gridCol w:w="269"/>
        <w:gridCol w:w="3973"/>
      </w:tblGrid>
      <w:tr w:rsidR="00A61975" w:rsidTr="00A61975">
        <w:trPr>
          <w:trHeight w:val="350"/>
        </w:trPr>
        <w:tc>
          <w:tcPr>
            <w:tcW w:w="3664" w:type="dxa"/>
            <w:shd w:val="clear" w:color="auto" w:fill="auto"/>
          </w:tcPr>
          <w:p w:rsidR="00A61975" w:rsidRDefault="00A61975" w:rsidP="007D3E86">
            <w:pPr>
              <w:pStyle w:val="libPoem"/>
              <w:rPr>
                <w:rtl/>
              </w:rPr>
            </w:pPr>
            <w:r>
              <w:rPr>
                <w:rtl/>
                <w:lang w:bidi="fa-IR"/>
              </w:rPr>
              <w:t>هرگزوجود حاضر و غايت شنيده اى</w:t>
            </w:r>
            <w:r w:rsidRPr="00725071">
              <w:rPr>
                <w:rStyle w:val="libPoemTiniChar0"/>
                <w:rtl/>
              </w:rPr>
              <w:br/>
              <w:t> </w:t>
            </w:r>
          </w:p>
        </w:tc>
        <w:tc>
          <w:tcPr>
            <w:tcW w:w="269" w:type="dxa"/>
            <w:shd w:val="clear" w:color="auto" w:fill="auto"/>
          </w:tcPr>
          <w:p w:rsidR="00A61975" w:rsidRDefault="00A61975" w:rsidP="007D3E86">
            <w:pPr>
              <w:pStyle w:val="libPoem"/>
              <w:rPr>
                <w:rtl/>
              </w:rPr>
            </w:pPr>
          </w:p>
        </w:tc>
        <w:tc>
          <w:tcPr>
            <w:tcW w:w="3972" w:type="dxa"/>
            <w:shd w:val="clear" w:color="auto" w:fill="auto"/>
          </w:tcPr>
          <w:p w:rsidR="00A61975" w:rsidRDefault="00A61975" w:rsidP="007D3E86">
            <w:pPr>
              <w:pStyle w:val="libPoem"/>
              <w:rPr>
                <w:rtl/>
              </w:rPr>
            </w:pPr>
            <w:r>
              <w:rPr>
                <w:rtl/>
                <w:lang w:bidi="fa-IR"/>
              </w:rPr>
              <w:t>من درميان جمع ودلم جاى ديگر است</w:t>
            </w:r>
            <w:r w:rsidRPr="00725071">
              <w:rPr>
                <w:rStyle w:val="libPoemTiniChar0"/>
                <w:rtl/>
              </w:rPr>
              <w:br/>
              <w:t> </w:t>
            </w:r>
          </w:p>
        </w:tc>
      </w:tr>
      <w:tr w:rsidR="00A61975" w:rsidTr="00A61975">
        <w:trPr>
          <w:trHeight w:val="350"/>
        </w:trPr>
        <w:tc>
          <w:tcPr>
            <w:tcW w:w="3664" w:type="dxa"/>
          </w:tcPr>
          <w:p w:rsidR="00A61975" w:rsidRDefault="00A61975" w:rsidP="007D3E86">
            <w:pPr>
              <w:pStyle w:val="libPoem"/>
              <w:rPr>
                <w:rtl/>
              </w:rPr>
            </w:pPr>
            <w:r>
              <w:rPr>
                <w:rtl/>
                <w:lang w:bidi="fa-IR"/>
              </w:rPr>
              <w:t>ابناى روزگار به صحرا روند و باغ</w:t>
            </w:r>
            <w:r w:rsidRPr="00725071">
              <w:rPr>
                <w:rStyle w:val="libPoemTiniChar0"/>
                <w:rtl/>
              </w:rPr>
              <w:br/>
              <w:t> </w:t>
            </w:r>
          </w:p>
        </w:tc>
        <w:tc>
          <w:tcPr>
            <w:tcW w:w="269" w:type="dxa"/>
          </w:tcPr>
          <w:p w:rsidR="00A61975" w:rsidRDefault="00A61975" w:rsidP="007D3E86">
            <w:pPr>
              <w:pStyle w:val="libPoem"/>
              <w:rPr>
                <w:rtl/>
              </w:rPr>
            </w:pPr>
          </w:p>
        </w:tc>
        <w:tc>
          <w:tcPr>
            <w:tcW w:w="3972" w:type="dxa"/>
          </w:tcPr>
          <w:p w:rsidR="00A61975" w:rsidRDefault="00A61975" w:rsidP="007D3E86">
            <w:pPr>
              <w:pStyle w:val="libPoem"/>
              <w:rPr>
                <w:rtl/>
              </w:rPr>
            </w:pPr>
            <w:r>
              <w:rPr>
                <w:rtl/>
                <w:lang w:bidi="fa-IR"/>
              </w:rPr>
              <w:t>صحرا و باغ زنده دلان كوى دلبر است</w:t>
            </w:r>
            <w:r w:rsidRPr="00725071">
              <w:rPr>
                <w:rStyle w:val="libPoemTiniChar0"/>
                <w:rtl/>
              </w:rPr>
              <w:br/>
              <w:t> </w:t>
            </w:r>
          </w:p>
        </w:tc>
      </w:tr>
    </w:tbl>
    <w:p w:rsidR="00D20B57" w:rsidRDefault="00D20B57" w:rsidP="00D20B57">
      <w:pPr>
        <w:pStyle w:val="libNormal"/>
        <w:rPr>
          <w:rtl/>
          <w:lang w:bidi="fa-IR"/>
        </w:rPr>
      </w:pPr>
      <w:r>
        <w:rPr>
          <w:rtl/>
          <w:lang w:bidi="fa-IR"/>
        </w:rPr>
        <w:t xml:space="preserve">دعاى عرفه حضرت سيدالشهداء </w:t>
      </w:r>
      <w:r w:rsidR="004E5872" w:rsidRPr="004E5872">
        <w:rPr>
          <w:rStyle w:val="libAlaemChar"/>
          <w:rtl/>
        </w:rPr>
        <w:t>عليه‌السلام</w:t>
      </w:r>
      <w:r w:rsidR="00AD7B83">
        <w:rPr>
          <w:rtl/>
          <w:lang w:bidi="fa-IR"/>
        </w:rPr>
        <w:t xml:space="preserve">، </w:t>
      </w:r>
      <w:r>
        <w:rPr>
          <w:rtl/>
          <w:lang w:bidi="fa-IR"/>
        </w:rPr>
        <w:t>و دعاى سحر حضرت امام محمد باقر</w:t>
      </w:r>
      <w:r w:rsidR="00AD7B83">
        <w:rPr>
          <w:rtl/>
          <w:lang w:bidi="fa-IR"/>
        </w:rPr>
        <w:t xml:space="preserve">، </w:t>
      </w:r>
      <w:r>
        <w:rPr>
          <w:rtl/>
          <w:lang w:bidi="fa-IR"/>
        </w:rPr>
        <w:t>كه در سحرهاى ماه مبارك رمضان مى خوانيد</w:t>
      </w:r>
      <w:r w:rsidR="00AD7B83">
        <w:rPr>
          <w:rtl/>
          <w:lang w:bidi="fa-IR"/>
        </w:rPr>
        <w:t xml:space="preserve">، </w:t>
      </w:r>
      <w:r>
        <w:rPr>
          <w:rtl/>
          <w:lang w:bidi="fa-IR"/>
        </w:rPr>
        <w:t>و مناجاتهاى باب الحوائج الى الله</w:t>
      </w:r>
      <w:r w:rsidR="00AD7B83">
        <w:rPr>
          <w:rtl/>
          <w:lang w:bidi="fa-IR"/>
        </w:rPr>
        <w:t xml:space="preserve">، </w:t>
      </w:r>
      <w:r>
        <w:rPr>
          <w:rtl/>
          <w:lang w:bidi="fa-IR"/>
        </w:rPr>
        <w:t xml:space="preserve">امام هفتم موسى بن جعفر </w:t>
      </w:r>
      <w:r w:rsidR="004E5872" w:rsidRPr="004E5872">
        <w:rPr>
          <w:rStyle w:val="libAlaemChar"/>
          <w:rtl/>
        </w:rPr>
        <w:t>عليه‌السلام</w:t>
      </w:r>
      <w:r w:rsidR="00AD7B83">
        <w:rPr>
          <w:rtl/>
          <w:lang w:bidi="fa-IR"/>
        </w:rPr>
        <w:t xml:space="preserve">، </w:t>
      </w:r>
      <w:r>
        <w:rPr>
          <w:rtl/>
          <w:lang w:bidi="fa-IR"/>
        </w:rPr>
        <w:t>كه در بلد امين كفعمى نقل شده اند</w:t>
      </w:r>
      <w:r w:rsidR="00AD7B83">
        <w:rPr>
          <w:rtl/>
          <w:lang w:bidi="fa-IR"/>
        </w:rPr>
        <w:t xml:space="preserve">، </w:t>
      </w:r>
      <w:r>
        <w:rPr>
          <w:rtl/>
          <w:lang w:bidi="fa-IR"/>
        </w:rPr>
        <w:t>و مناجاتهاى شعبانيه جناب وصى</w:t>
      </w:r>
      <w:r w:rsidR="00AD7B83">
        <w:rPr>
          <w:rtl/>
          <w:lang w:bidi="fa-IR"/>
        </w:rPr>
        <w:t xml:space="preserve">، </w:t>
      </w:r>
      <w:r>
        <w:rPr>
          <w:rtl/>
          <w:lang w:bidi="fa-IR"/>
        </w:rPr>
        <w:t xml:space="preserve">اميرالمؤمنين على </w:t>
      </w:r>
      <w:r w:rsidR="004E5872" w:rsidRPr="004E5872">
        <w:rPr>
          <w:rStyle w:val="libAlaemChar"/>
          <w:rtl/>
        </w:rPr>
        <w:t>عليه‌السلام</w:t>
      </w:r>
      <w:r w:rsidR="00AD7B83">
        <w:rPr>
          <w:rtl/>
          <w:lang w:bidi="fa-IR"/>
        </w:rPr>
        <w:t xml:space="preserve">، </w:t>
      </w:r>
      <w:r>
        <w:rPr>
          <w:rtl/>
          <w:lang w:bidi="fa-IR"/>
        </w:rPr>
        <w:t>و مناجات خمس عشر؛ حضرت امام سجاد حضرت بقيه الله و تتمه النبوه</w:t>
      </w:r>
      <w:r w:rsidR="00AD7B83">
        <w:rPr>
          <w:rtl/>
          <w:lang w:bidi="fa-IR"/>
        </w:rPr>
        <w:t xml:space="preserve">، </w:t>
      </w:r>
      <w:r>
        <w:rPr>
          <w:rtl/>
          <w:lang w:bidi="fa-IR"/>
        </w:rPr>
        <w:t>امام زمان</w:t>
      </w:r>
      <w:r w:rsidR="00AD7B83">
        <w:rPr>
          <w:rtl/>
          <w:lang w:bidi="fa-IR"/>
        </w:rPr>
        <w:t xml:space="preserve">، </w:t>
      </w:r>
      <w:r>
        <w:rPr>
          <w:rtl/>
          <w:lang w:bidi="fa-IR"/>
        </w:rPr>
        <w:t>مهدى موعود كه از ناحيه مقدسه آن جناب به شيخ كبير ابى جعفر محمد بن عثمان بن سعيد</w:t>
      </w:r>
      <w:r w:rsidR="00C37290">
        <w:rPr>
          <w:rtl/>
          <w:lang w:bidi="fa-IR"/>
        </w:rPr>
        <w:t xml:space="preserve"> (</w:t>
      </w:r>
      <w:r>
        <w:rPr>
          <w:rtl/>
          <w:lang w:bidi="fa-IR"/>
        </w:rPr>
        <w:t>رضوان الله عليه</w:t>
      </w:r>
      <w:r w:rsidR="002C46C8">
        <w:rPr>
          <w:rtl/>
          <w:lang w:bidi="fa-IR"/>
        </w:rPr>
        <w:t xml:space="preserve">) </w:t>
      </w:r>
      <w:r>
        <w:rPr>
          <w:rtl/>
          <w:lang w:bidi="fa-IR"/>
        </w:rPr>
        <w:t>داده شده</w:t>
      </w:r>
      <w:r w:rsidR="00AD7B83">
        <w:rPr>
          <w:rtl/>
          <w:lang w:bidi="fa-IR"/>
        </w:rPr>
        <w:t xml:space="preserve">، </w:t>
      </w:r>
      <w:r>
        <w:rPr>
          <w:rtl/>
          <w:lang w:bidi="fa-IR"/>
        </w:rPr>
        <w:t>كه در هر روز از ايام ماه مبارك رجب دستور خواندن آن صادر گرديده است و صدها كتابها از اين گونه حقايق الهيه كه از وسائط فيض الهى</w:t>
      </w:r>
      <w:r w:rsidR="00AD7B83">
        <w:rPr>
          <w:rtl/>
          <w:lang w:bidi="fa-IR"/>
        </w:rPr>
        <w:t>؛</w:t>
      </w:r>
      <w:r>
        <w:rPr>
          <w:rtl/>
          <w:lang w:bidi="fa-IR"/>
        </w:rPr>
        <w:t xml:space="preserve"> يعنى ائمه اطهار </w:t>
      </w:r>
      <w:r w:rsidR="004E5872" w:rsidRPr="004E5872">
        <w:rPr>
          <w:rStyle w:val="libAlaemChar"/>
          <w:rtl/>
        </w:rPr>
        <w:t>عليه‌السلام</w:t>
      </w:r>
      <w:r w:rsidR="00AD7B83">
        <w:rPr>
          <w:rtl/>
          <w:lang w:bidi="fa-IR"/>
        </w:rPr>
        <w:t xml:space="preserve">، </w:t>
      </w:r>
      <w:r>
        <w:rPr>
          <w:rtl/>
          <w:lang w:bidi="fa-IR"/>
        </w:rPr>
        <w:t>به ما رسيده است كه از هيچ عارف و حكيم</w:t>
      </w:r>
      <w:r w:rsidR="00AD7B83">
        <w:rPr>
          <w:rtl/>
          <w:lang w:bidi="fa-IR"/>
        </w:rPr>
        <w:t xml:space="preserve">، </w:t>
      </w:r>
      <w:r>
        <w:rPr>
          <w:rtl/>
          <w:lang w:bidi="fa-IR"/>
        </w:rPr>
        <w:t>لطائف عرفانى در ظريف ترين كسوت الفاظ بدين پايه ديده و شنيده نشده است</w:t>
      </w:r>
      <w:r w:rsidR="00AD7B83">
        <w:rPr>
          <w:rtl/>
          <w:lang w:bidi="fa-IR"/>
        </w:rPr>
        <w:t xml:space="preserve">، </w:t>
      </w:r>
      <w:r>
        <w:rPr>
          <w:rtl/>
          <w:lang w:bidi="fa-IR"/>
        </w:rPr>
        <w:t>بلكه نقش عرفاى اسلام ترويج و احياى اين معارف حقه مروى از اين مقربين و اولياء الله است كه دستورالعمل را بايد از اين دهن هاى عصمت فرا گرفت</w:t>
      </w:r>
      <w:r w:rsidR="00AD7B83">
        <w:rPr>
          <w:rtl/>
          <w:lang w:bidi="fa-IR"/>
        </w:rPr>
        <w:t xml:space="preserve">، </w:t>
      </w:r>
      <w:r>
        <w:rPr>
          <w:rtl/>
          <w:lang w:bidi="fa-IR"/>
        </w:rPr>
        <w:t>عارف سنايى چه نيكو گفته است</w:t>
      </w:r>
      <w:r w:rsidR="00AD7B83">
        <w:rPr>
          <w:rtl/>
          <w:lang w:bidi="fa-IR"/>
        </w:rPr>
        <w:t>:</w:t>
      </w:r>
    </w:p>
    <w:tbl>
      <w:tblPr>
        <w:tblStyle w:val="TableGrid"/>
        <w:bidiVisual/>
        <w:tblW w:w="5000" w:type="pct"/>
        <w:tblLook w:val="01E0"/>
      </w:tblPr>
      <w:tblGrid>
        <w:gridCol w:w="3652"/>
        <w:gridCol w:w="269"/>
        <w:gridCol w:w="3666"/>
      </w:tblGrid>
      <w:tr w:rsidR="00A61975" w:rsidTr="007D3E86">
        <w:trPr>
          <w:trHeight w:val="350"/>
        </w:trPr>
        <w:tc>
          <w:tcPr>
            <w:tcW w:w="4288" w:type="dxa"/>
            <w:shd w:val="clear" w:color="auto" w:fill="auto"/>
          </w:tcPr>
          <w:p w:rsidR="00A61975" w:rsidRDefault="00A61975" w:rsidP="007D3E86">
            <w:pPr>
              <w:pStyle w:val="libPoem"/>
              <w:rPr>
                <w:rtl/>
              </w:rPr>
            </w:pPr>
            <w:r>
              <w:rPr>
                <w:rtl/>
                <w:lang w:bidi="fa-IR"/>
              </w:rPr>
              <w:t>ره رها كرده اى از آنى گم</w:t>
            </w:r>
            <w:r w:rsidRPr="00725071">
              <w:rPr>
                <w:rStyle w:val="libPoemTiniChar0"/>
                <w:rtl/>
              </w:rPr>
              <w:br/>
              <w:t> </w:t>
            </w:r>
          </w:p>
        </w:tc>
        <w:tc>
          <w:tcPr>
            <w:tcW w:w="280" w:type="dxa"/>
            <w:shd w:val="clear" w:color="auto" w:fill="auto"/>
          </w:tcPr>
          <w:p w:rsidR="00A61975" w:rsidRDefault="00A61975" w:rsidP="007D3E86">
            <w:pPr>
              <w:pStyle w:val="libPoem"/>
              <w:rPr>
                <w:rtl/>
              </w:rPr>
            </w:pPr>
          </w:p>
        </w:tc>
        <w:tc>
          <w:tcPr>
            <w:tcW w:w="4288" w:type="dxa"/>
            <w:shd w:val="clear" w:color="auto" w:fill="auto"/>
          </w:tcPr>
          <w:p w:rsidR="00A61975" w:rsidRDefault="00A61975" w:rsidP="007D3E86">
            <w:pPr>
              <w:pStyle w:val="libPoem"/>
              <w:rPr>
                <w:rtl/>
              </w:rPr>
            </w:pPr>
            <w:r>
              <w:rPr>
                <w:rtl/>
                <w:lang w:bidi="fa-IR"/>
              </w:rPr>
              <w:t>عز ندانسته اى از آنى خوار</w:t>
            </w:r>
            <w:r w:rsidRPr="00725071">
              <w:rPr>
                <w:rStyle w:val="libPoemTiniChar0"/>
                <w:rtl/>
              </w:rPr>
              <w:br/>
              <w:t> </w:t>
            </w:r>
          </w:p>
        </w:tc>
      </w:tr>
      <w:tr w:rsidR="00A61975" w:rsidTr="007D3E86">
        <w:trPr>
          <w:trHeight w:val="350"/>
        </w:trPr>
        <w:tc>
          <w:tcPr>
            <w:tcW w:w="4288" w:type="dxa"/>
          </w:tcPr>
          <w:p w:rsidR="00A61975" w:rsidRDefault="00A61975" w:rsidP="007D3E86">
            <w:pPr>
              <w:pStyle w:val="libPoem"/>
              <w:rPr>
                <w:rtl/>
              </w:rPr>
            </w:pPr>
            <w:r>
              <w:rPr>
                <w:rtl/>
                <w:lang w:bidi="fa-IR"/>
              </w:rPr>
              <w:t>قائد و سائق صراط الله</w:t>
            </w:r>
            <w:r w:rsidRPr="00725071">
              <w:rPr>
                <w:rStyle w:val="libPoemTiniChar0"/>
                <w:rtl/>
              </w:rPr>
              <w:br/>
              <w:t> </w:t>
            </w:r>
          </w:p>
        </w:tc>
        <w:tc>
          <w:tcPr>
            <w:tcW w:w="280" w:type="dxa"/>
          </w:tcPr>
          <w:p w:rsidR="00A61975" w:rsidRDefault="00A61975" w:rsidP="007D3E86">
            <w:pPr>
              <w:pStyle w:val="libPoem"/>
              <w:rPr>
                <w:rtl/>
              </w:rPr>
            </w:pPr>
          </w:p>
        </w:tc>
        <w:tc>
          <w:tcPr>
            <w:tcW w:w="4288" w:type="dxa"/>
          </w:tcPr>
          <w:p w:rsidR="00A61975" w:rsidRDefault="00A61975" w:rsidP="007D3E86">
            <w:pPr>
              <w:pStyle w:val="libPoem"/>
              <w:rPr>
                <w:rtl/>
              </w:rPr>
            </w:pPr>
            <w:r>
              <w:rPr>
                <w:rtl/>
                <w:lang w:bidi="fa-IR"/>
              </w:rPr>
              <w:t>به زقرآن مدان و به زاخبار</w:t>
            </w:r>
            <w:r w:rsidRPr="00725071">
              <w:rPr>
                <w:rStyle w:val="libPoemTiniChar0"/>
                <w:rtl/>
              </w:rPr>
              <w:br/>
              <w:t> </w:t>
            </w:r>
          </w:p>
        </w:tc>
      </w:tr>
      <w:tr w:rsidR="00A61975" w:rsidTr="007D3E86">
        <w:trPr>
          <w:trHeight w:val="350"/>
        </w:trPr>
        <w:tc>
          <w:tcPr>
            <w:tcW w:w="4288" w:type="dxa"/>
          </w:tcPr>
          <w:p w:rsidR="00A61975" w:rsidRDefault="00A61975" w:rsidP="007D3E86">
            <w:pPr>
              <w:pStyle w:val="libPoem"/>
              <w:rPr>
                <w:rtl/>
              </w:rPr>
            </w:pPr>
            <w:r>
              <w:rPr>
                <w:rtl/>
                <w:lang w:bidi="fa-IR"/>
              </w:rPr>
              <w:t>جز بدست و دل محمد نيست</w:t>
            </w:r>
            <w:r w:rsidRPr="00725071">
              <w:rPr>
                <w:rStyle w:val="libPoemTiniChar0"/>
                <w:rtl/>
              </w:rPr>
              <w:br/>
              <w:t> </w:t>
            </w:r>
          </w:p>
        </w:tc>
        <w:tc>
          <w:tcPr>
            <w:tcW w:w="280" w:type="dxa"/>
          </w:tcPr>
          <w:p w:rsidR="00A61975" w:rsidRDefault="00A61975" w:rsidP="007D3E86">
            <w:pPr>
              <w:pStyle w:val="libPoem"/>
              <w:rPr>
                <w:rtl/>
              </w:rPr>
            </w:pPr>
          </w:p>
        </w:tc>
        <w:tc>
          <w:tcPr>
            <w:tcW w:w="4288" w:type="dxa"/>
          </w:tcPr>
          <w:p w:rsidR="00A61975" w:rsidRDefault="00A61975" w:rsidP="007D3E86">
            <w:pPr>
              <w:pStyle w:val="libPoem"/>
              <w:rPr>
                <w:rtl/>
              </w:rPr>
            </w:pPr>
            <w:r>
              <w:rPr>
                <w:rtl/>
                <w:lang w:bidi="fa-IR"/>
              </w:rPr>
              <w:t>حل و عقد خزينه اسرار</w:t>
            </w:r>
            <w:r w:rsidRPr="00725071">
              <w:rPr>
                <w:rStyle w:val="libPoemTiniChar0"/>
                <w:rtl/>
              </w:rPr>
              <w:br/>
              <w:t> </w:t>
            </w:r>
          </w:p>
        </w:tc>
      </w:tr>
    </w:tbl>
    <w:p w:rsidR="00D20B57" w:rsidRDefault="00D20B57" w:rsidP="00D20B57">
      <w:pPr>
        <w:pStyle w:val="libNormal"/>
        <w:rPr>
          <w:rtl/>
          <w:lang w:bidi="fa-IR"/>
        </w:rPr>
      </w:pPr>
      <w:r>
        <w:rPr>
          <w:rtl/>
          <w:lang w:bidi="fa-IR"/>
        </w:rPr>
        <w:t>آن لطائف ذوقى و عرفانى</w:t>
      </w:r>
      <w:r w:rsidR="00AD7B83">
        <w:rPr>
          <w:rtl/>
          <w:lang w:bidi="fa-IR"/>
        </w:rPr>
        <w:t xml:space="preserve">، </w:t>
      </w:r>
      <w:r>
        <w:rPr>
          <w:rtl/>
          <w:lang w:bidi="fa-IR"/>
        </w:rPr>
        <w:t>آن نكات سرى كه در ادعيه و اوراد و مناجاتهاى ائمه اطهار ما پيدا مى شود</w:t>
      </w:r>
      <w:r w:rsidR="00AD7B83">
        <w:rPr>
          <w:rtl/>
          <w:lang w:bidi="fa-IR"/>
        </w:rPr>
        <w:t xml:space="preserve">، </w:t>
      </w:r>
      <w:r>
        <w:rPr>
          <w:rtl/>
          <w:lang w:bidi="fa-IR"/>
        </w:rPr>
        <w:t xml:space="preserve">در روايات نمى شود به دست آورد؛ زيرا كه در روايات مخاطب مردم اند و با مردم به فراخور عقل آنها صحبت مى كردند و </w:t>
      </w:r>
      <w:r>
        <w:rPr>
          <w:rtl/>
          <w:lang w:bidi="fa-IR"/>
        </w:rPr>
        <w:lastRenderedPageBreak/>
        <w:t>سخن مى گفتند</w:t>
      </w:r>
      <w:r w:rsidR="00AD7B83">
        <w:rPr>
          <w:rtl/>
          <w:lang w:bidi="fa-IR"/>
        </w:rPr>
        <w:t xml:space="preserve">. </w:t>
      </w:r>
      <w:r>
        <w:rPr>
          <w:rtl/>
          <w:lang w:bidi="fa-IR"/>
        </w:rPr>
        <w:t>اما در مناجاتها و ادعيه در خلوتخانه عشق با جمال و جلال مطلق به راز و نياز مى پرداختند كه آنچه گفتنى بود به زبان مى آوردند</w:t>
      </w:r>
      <w:r w:rsidR="00AD7B83">
        <w:rPr>
          <w:rtl/>
          <w:lang w:bidi="fa-IR"/>
        </w:rPr>
        <w:t xml:space="preserve">. </w:t>
      </w:r>
      <w:r w:rsidR="00C37290" w:rsidRPr="000456DB">
        <w:rPr>
          <w:rStyle w:val="libFootnotenumChar"/>
          <w:rtl/>
          <w:lang w:bidi="fa-IR"/>
        </w:rPr>
        <w:t>(</w:t>
      </w:r>
      <w:r w:rsidRPr="000456DB">
        <w:rPr>
          <w:rStyle w:val="libFootnotenumChar"/>
          <w:rtl/>
          <w:lang w:bidi="fa-IR"/>
        </w:rPr>
        <w:t>817</w:t>
      </w:r>
      <w:r w:rsidR="002C46C8">
        <w:rPr>
          <w:rStyle w:val="libFootnotenumChar"/>
          <w:rtl/>
          <w:lang w:bidi="fa-IR"/>
        </w:rPr>
        <w:t xml:space="preserve">) </w:t>
      </w:r>
    </w:p>
    <w:p w:rsidR="00D20B57" w:rsidRDefault="00D20B57" w:rsidP="007E14DD">
      <w:pPr>
        <w:pStyle w:val="Heading3"/>
        <w:rPr>
          <w:rtl/>
          <w:lang w:bidi="fa-IR"/>
        </w:rPr>
      </w:pPr>
      <w:bookmarkStart w:id="753" w:name="_Toc391815172"/>
      <w:r>
        <w:rPr>
          <w:rtl/>
          <w:lang w:bidi="fa-IR"/>
        </w:rPr>
        <w:t>70</w:t>
      </w:r>
      <w:r w:rsidRPr="00CF375D">
        <w:rPr>
          <w:rtl/>
        </w:rPr>
        <w:t>1</w:t>
      </w:r>
      <w:r w:rsidR="00CF375D" w:rsidRPr="00CF375D">
        <w:rPr>
          <w:rtl/>
          <w:lang w:bidi="fa-IR"/>
        </w:rPr>
        <w:t xml:space="preserve">- </w:t>
      </w:r>
      <w:r>
        <w:rPr>
          <w:rtl/>
          <w:lang w:bidi="fa-IR"/>
        </w:rPr>
        <w:t>يا الله اغثنى</w:t>
      </w:r>
      <w:bookmarkEnd w:id="753"/>
      <w:r>
        <w:rPr>
          <w:rtl/>
          <w:lang w:bidi="fa-IR"/>
        </w:rPr>
        <w:t xml:space="preserve"> </w:t>
      </w:r>
    </w:p>
    <w:p w:rsidR="00D20B57" w:rsidRDefault="00D20B57" w:rsidP="00D20B57">
      <w:pPr>
        <w:pStyle w:val="libNormal"/>
        <w:rPr>
          <w:rtl/>
          <w:lang w:bidi="fa-IR"/>
        </w:rPr>
      </w:pPr>
      <w:r>
        <w:rPr>
          <w:rtl/>
          <w:lang w:bidi="fa-IR"/>
        </w:rPr>
        <w:t xml:space="preserve">حضرت امام جعفر صادق </w:t>
      </w:r>
      <w:r w:rsidR="004E5872" w:rsidRPr="004E5872">
        <w:rPr>
          <w:rStyle w:val="libAlaemChar"/>
          <w:rtl/>
        </w:rPr>
        <w:t>عليه‌السلام</w:t>
      </w:r>
      <w:r>
        <w:rPr>
          <w:rtl/>
          <w:lang w:bidi="fa-IR"/>
        </w:rPr>
        <w:t xml:space="preserve"> را پرسيدند از مهم ترين نام اسم اعظم</w:t>
      </w:r>
      <w:r w:rsidR="002C46C8">
        <w:rPr>
          <w:rtl/>
          <w:lang w:bidi="fa-IR"/>
        </w:rPr>
        <w:t xml:space="preserve">؟ </w:t>
      </w:r>
    </w:p>
    <w:p w:rsidR="00D20B57" w:rsidRDefault="00D20B57" w:rsidP="00D20B57">
      <w:pPr>
        <w:pStyle w:val="libNormal"/>
        <w:rPr>
          <w:rtl/>
          <w:lang w:bidi="fa-IR"/>
        </w:rPr>
      </w:pPr>
      <w:r>
        <w:rPr>
          <w:rtl/>
          <w:lang w:bidi="fa-IR"/>
        </w:rPr>
        <w:t>حضرت فرمود او را: در اين حوض سرد رو</w:t>
      </w:r>
      <w:r w:rsidR="00AC405B">
        <w:rPr>
          <w:rtl/>
          <w:lang w:bidi="fa-IR"/>
        </w:rPr>
        <w:t xml:space="preserve">! </w:t>
      </w:r>
    </w:p>
    <w:p w:rsidR="00D20B57" w:rsidRDefault="00D20B57" w:rsidP="00D20B57">
      <w:pPr>
        <w:pStyle w:val="libNormal"/>
        <w:rPr>
          <w:rtl/>
          <w:lang w:bidi="fa-IR"/>
        </w:rPr>
      </w:pPr>
      <w:r>
        <w:rPr>
          <w:rtl/>
          <w:lang w:bidi="fa-IR"/>
        </w:rPr>
        <w:t>او در آن آب رفت و هر چه خواست بيرون آيد فرمود: منعش كردند</w:t>
      </w:r>
      <w:r w:rsidR="00AD7B83">
        <w:rPr>
          <w:rtl/>
          <w:lang w:bidi="fa-IR"/>
        </w:rPr>
        <w:t xml:space="preserve">، </w:t>
      </w:r>
      <w:r>
        <w:rPr>
          <w:rtl/>
          <w:lang w:bidi="fa-IR"/>
        </w:rPr>
        <w:t>تا گفت</w:t>
      </w:r>
      <w:r w:rsidR="00AD7B83">
        <w:rPr>
          <w:rtl/>
          <w:lang w:bidi="fa-IR"/>
        </w:rPr>
        <w:t>:</w:t>
      </w:r>
      <w:r>
        <w:rPr>
          <w:rtl/>
          <w:lang w:bidi="fa-IR"/>
        </w:rPr>
        <w:t xml:space="preserve"> يا الله اغثنى</w:t>
      </w:r>
      <w:r w:rsidR="00AC405B">
        <w:rPr>
          <w:rtl/>
          <w:lang w:bidi="fa-IR"/>
        </w:rPr>
        <w:t xml:space="preserve">! </w:t>
      </w:r>
    </w:p>
    <w:p w:rsidR="00D20B57" w:rsidRDefault="00D20B57" w:rsidP="00D20B57">
      <w:pPr>
        <w:pStyle w:val="libNormal"/>
        <w:rPr>
          <w:rtl/>
          <w:lang w:bidi="fa-IR"/>
        </w:rPr>
      </w:pPr>
      <w:r>
        <w:rPr>
          <w:rtl/>
          <w:lang w:bidi="fa-IR"/>
        </w:rPr>
        <w:t>فرمود: اين اسم اعظم است</w:t>
      </w:r>
      <w:r w:rsidR="00AD7B83">
        <w:rPr>
          <w:rtl/>
          <w:lang w:bidi="fa-IR"/>
        </w:rPr>
        <w:t xml:space="preserve">. </w:t>
      </w:r>
      <w:r>
        <w:rPr>
          <w:rtl/>
          <w:lang w:bidi="fa-IR"/>
        </w:rPr>
        <w:t>پس اسم اعظم به حالت خود انسان است</w:t>
      </w:r>
      <w:r w:rsidR="00AD7B83">
        <w:rPr>
          <w:rtl/>
          <w:lang w:bidi="fa-IR"/>
        </w:rPr>
        <w:t xml:space="preserve">. </w:t>
      </w:r>
      <w:r w:rsidR="00C37290" w:rsidRPr="000456DB">
        <w:rPr>
          <w:rStyle w:val="libFootnotenumChar"/>
          <w:rtl/>
          <w:lang w:bidi="fa-IR"/>
        </w:rPr>
        <w:t>(</w:t>
      </w:r>
      <w:r w:rsidRPr="000456DB">
        <w:rPr>
          <w:rStyle w:val="libFootnotenumChar"/>
          <w:rtl/>
          <w:lang w:bidi="fa-IR"/>
        </w:rPr>
        <w:t>818</w:t>
      </w:r>
      <w:r w:rsidR="002C46C8">
        <w:rPr>
          <w:rStyle w:val="libFootnotenumChar"/>
          <w:rtl/>
          <w:lang w:bidi="fa-IR"/>
        </w:rPr>
        <w:t xml:space="preserve">) </w:t>
      </w:r>
    </w:p>
    <w:p w:rsidR="00D20B57" w:rsidRDefault="00D20B57" w:rsidP="007E14DD">
      <w:pPr>
        <w:pStyle w:val="Heading3"/>
        <w:rPr>
          <w:rtl/>
          <w:lang w:bidi="fa-IR"/>
        </w:rPr>
      </w:pPr>
      <w:bookmarkStart w:id="754" w:name="_Toc391815173"/>
      <w:r>
        <w:rPr>
          <w:rtl/>
          <w:lang w:bidi="fa-IR"/>
        </w:rPr>
        <w:t>70</w:t>
      </w:r>
      <w:r w:rsidRPr="00CF375D">
        <w:rPr>
          <w:rtl/>
        </w:rPr>
        <w:t>2</w:t>
      </w:r>
      <w:r w:rsidR="00CF375D" w:rsidRPr="00CF375D">
        <w:rPr>
          <w:rtl/>
          <w:lang w:bidi="fa-IR"/>
        </w:rPr>
        <w:t xml:space="preserve">- </w:t>
      </w:r>
      <w:r>
        <w:rPr>
          <w:rtl/>
          <w:lang w:bidi="fa-IR"/>
        </w:rPr>
        <w:t>عظمت ذكر بسم الله</w:t>
      </w:r>
      <w:bookmarkEnd w:id="754"/>
      <w:r>
        <w:rPr>
          <w:rtl/>
          <w:lang w:bidi="fa-IR"/>
        </w:rPr>
        <w:t xml:space="preserve"> </w:t>
      </w:r>
    </w:p>
    <w:p w:rsidR="00D20B57" w:rsidRDefault="00D20B57" w:rsidP="00D20B57">
      <w:pPr>
        <w:pStyle w:val="libNormal"/>
        <w:rPr>
          <w:rtl/>
          <w:lang w:bidi="fa-IR"/>
        </w:rPr>
      </w:pPr>
      <w:r>
        <w:rPr>
          <w:rtl/>
          <w:lang w:bidi="fa-IR"/>
        </w:rPr>
        <w:t>جناب ثقه الاسلام كلينى</w:t>
      </w:r>
      <w:r w:rsidR="00AD7B83">
        <w:rPr>
          <w:rtl/>
          <w:lang w:bidi="fa-IR"/>
        </w:rPr>
        <w:t xml:space="preserve">، </w:t>
      </w:r>
      <w:r>
        <w:rPr>
          <w:rtl/>
          <w:lang w:bidi="fa-IR"/>
        </w:rPr>
        <w:t>در كتاب شريف اصول كافى</w:t>
      </w:r>
      <w:r w:rsidR="00AD7B83">
        <w:rPr>
          <w:rtl/>
          <w:lang w:bidi="fa-IR"/>
        </w:rPr>
        <w:t xml:space="preserve">، </w:t>
      </w:r>
      <w:r>
        <w:rPr>
          <w:rtl/>
          <w:lang w:bidi="fa-IR"/>
        </w:rPr>
        <w:t xml:space="preserve">از امام صادق </w:t>
      </w:r>
      <w:r w:rsidR="004E5872" w:rsidRPr="004E5872">
        <w:rPr>
          <w:rStyle w:val="libAlaemChar"/>
          <w:rtl/>
        </w:rPr>
        <w:t>عليه‌السلام</w:t>
      </w:r>
      <w:r w:rsidR="00AD7B83">
        <w:rPr>
          <w:rtl/>
          <w:lang w:bidi="fa-IR"/>
        </w:rPr>
        <w:t xml:space="preserve">، </w:t>
      </w:r>
      <w:r>
        <w:rPr>
          <w:rtl/>
          <w:lang w:bidi="fa-IR"/>
        </w:rPr>
        <w:t>روايت فرموده است كه</w:t>
      </w:r>
      <w:r w:rsidR="00AD7B83">
        <w:rPr>
          <w:rtl/>
          <w:lang w:bidi="fa-IR"/>
        </w:rPr>
        <w:t>:</w:t>
      </w:r>
      <w:r>
        <w:rPr>
          <w:rtl/>
          <w:lang w:bidi="fa-IR"/>
        </w:rPr>
        <w:t xml:space="preserve"> شخصى همراه حضرت عيسى </w:t>
      </w:r>
      <w:r w:rsidR="004E5872" w:rsidRPr="004E5872">
        <w:rPr>
          <w:rStyle w:val="libAlaemChar"/>
          <w:rtl/>
        </w:rPr>
        <w:t>عليه‌السلام</w:t>
      </w:r>
      <w:r>
        <w:rPr>
          <w:rtl/>
          <w:lang w:bidi="fa-IR"/>
        </w:rPr>
        <w:t xml:space="preserve"> بود تا به دريا رسيدند و با حضرت بر روى آب راه مى رفتند و از دريا مى گذشتند</w:t>
      </w:r>
      <w:r w:rsidR="00AD7B83">
        <w:rPr>
          <w:rtl/>
          <w:lang w:bidi="fa-IR"/>
        </w:rPr>
        <w:t xml:space="preserve">. </w:t>
      </w:r>
    </w:p>
    <w:p w:rsidR="00D20B57" w:rsidRDefault="00D20B57" w:rsidP="00D20B57">
      <w:pPr>
        <w:pStyle w:val="libNormal"/>
        <w:rPr>
          <w:rtl/>
          <w:lang w:bidi="fa-IR"/>
        </w:rPr>
      </w:pPr>
      <w:r>
        <w:rPr>
          <w:rtl/>
          <w:lang w:bidi="fa-IR"/>
        </w:rPr>
        <w:t>اين جانيست كه بر آن تصرف مى كند</w:t>
      </w:r>
      <w:r w:rsidR="00AD7B83">
        <w:rPr>
          <w:rtl/>
          <w:lang w:bidi="fa-IR"/>
        </w:rPr>
        <w:t xml:space="preserve">، </w:t>
      </w:r>
      <w:r>
        <w:rPr>
          <w:rtl/>
          <w:lang w:bidi="fa-IR"/>
        </w:rPr>
        <w:t>اين همان جان است كه مرده را زنده مى كند و ابراء اكمه و ابرص مى نمايد</w:t>
      </w:r>
      <w:r w:rsidR="00AD7B83">
        <w:rPr>
          <w:rtl/>
          <w:lang w:bidi="fa-IR"/>
        </w:rPr>
        <w:t xml:space="preserve">، </w:t>
      </w:r>
      <w:r>
        <w:rPr>
          <w:rtl/>
          <w:lang w:bidi="fa-IR"/>
        </w:rPr>
        <w:t>و جان هاى مرده را زنده مى كند و حيات مى دهد</w:t>
      </w:r>
      <w:r w:rsidR="00AD7B83">
        <w:rPr>
          <w:rtl/>
          <w:lang w:bidi="fa-IR"/>
        </w:rPr>
        <w:t xml:space="preserve">، </w:t>
      </w:r>
      <w:r>
        <w:rPr>
          <w:rtl/>
          <w:lang w:bidi="fa-IR"/>
        </w:rPr>
        <w:t>و هر كسى كه به تعليم معارف حقه</w:t>
      </w:r>
      <w:r w:rsidR="00AD7B83">
        <w:rPr>
          <w:rtl/>
          <w:lang w:bidi="fa-IR"/>
        </w:rPr>
        <w:t xml:space="preserve">، </w:t>
      </w:r>
      <w:r>
        <w:rPr>
          <w:rtl/>
          <w:lang w:bidi="fa-IR"/>
        </w:rPr>
        <w:t>نفوس را احياء مى كند</w:t>
      </w:r>
      <w:r w:rsidR="00AD7B83">
        <w:rPr>
          <w:rtl/>
          <w:lang w:bidi="fa-IR"/>
        </w:rPr>
        <w:t xml:space="preserve">، </w:t>
      </w:r>
      <w:r>
        <w:rPr>
          <w:rtl/>
          <w:lang w:bidi="fa-IR"/>
        </w:rPr>
        <w:t>عيسوى مشرب است</w:t>
      </w:r>
      <w:r w:rsidR="00AD7B83">
        <w:rPr>
          <w:rtl/>
          <w:lang w:bidi="fa-IR"/>
        </w:rPr>
        <w:t xml:space="preserve">. </w:t>
      </w:r>
    </w:p>
    <w:p w:rsidR="00D20B57" w:rsidRDefault="00D20B57" w:rsidP="00D20B57">
      <w:pPr>
        <w:pStyle w:val="libNormal"/>
        <w:rPr>
          <w:rtl/>
          <w:lang w:bidi="fa-IR"/>
        </w:rPr>
      </w:pPr>
      <w:r>
        <w:rPr>
          <w:rtl/>
          <w:lang w:bidi="fa-IR"/>
        </w:rPr>
        <w:t>آن شخص ديد كه بر روى آب مثل زمين هموار عبور مى كنند</w:t>
      </w:r>
      <w:r w:rsidR="00AD7B83">
        <w:rPr>
          <w:rtl/>
          <w:lang w:bidi="fa-IR"/>
        </w:rPr>
        <w:t xml:space="preserve">، </w:t>
      </w:r>
      <w:r>
        <w:rPr>
          <w:rtl/>
          <w:lang w:bidi="fa-IR"/>
        </w:rPr>
        <w:t>در عين عبور به اين فكر افتاد كه حضرت چه مى گويد و چه مى كند كه بر بوى دريا اين گونه راه مى روند</w:t>
      </w:r>
      <w:r w:rsidR="00AD7B83">
        <w:rPr>
          <w:rtl/>
          <w:lang w:bidi="fa-IR"/>
        </w:rPr>
        <w:t xml:space="preserve">، </w:t>
      </w:r>
      <w:r>
        <w:rPr>
          <w:rtl/>
          <w:lang w:bidi="fa-IR"/>
        </w:rPr>
        <w:t>ديد حضرت مى گويد: بسم الله</w:t>
      </w:r>
      <w:r w:rsidR="00AD7B83">
        <w:rPr>
          <w:rtl/>
          <w:lang w:bidi="fa-IR"/>
        </w:rPr>
        <w:t xml:space="preserve">. </w:t>
      </w:r>
    </w:p>
    <w:p w:rsidR="00D20B57" w:rsidRDefault="00D20B57" w:rsidP="00D20B57">
      <w:pPr>
        <w:pStyle w:val="libNormal"/>
        <w:rPr>
          <w:rtl/>
          <w:lang w:bidi="fa-IR"/>
        </w:rPr>
      </w:pPr>
      <w:r>
        <w:rPr>
          <w:rtl/>
          <w:lang w:bidi="fa-IR"/>
        </w:rPr>
        <w:t>از روى عجب به اين گمان افتاد</w:t>
      </w:r>
      <w:r w:rsidR="00AD7B83">
        <w:rPr>
          <w:rtl/>
          <w:lang w:bidi="fa-IR"/>
        </w:rPr>
        <w:t xml:space="preserve">، </w:t>
      </w:r>
      <w:r>
        <w:rPr>
          <w:rtl/>
          <w:lang w:bidi="fa-IR"/>
        </w:rPr>
        <w:t>كه اگر خودش از تبعيت كامل بيرون آيد و مستقلا بسم الله بگويد</w:t>
      </w:r>
      <w:r w:rsidR="00AD7B83">
        <w:rPr>
          <w:rtl/>
          <w:lang w:bidi="fa-IR"/>
        </w:rPr>
        <w:t xml:space="preserve">، </w:t>
      </w:r>
      <w:r>
        <w:rPr>
          <w:rtl/>
          <w:lang w:bidi="fa-IR"/>
        </w:rPr>
        <w:t>مانند حضرت مى تواند بر آب بگذرد</w:t>
      </w:r>
      <w:r w:rsidR="00AD7B83">
        <w:rPr>
          <w:rtl/>
          <w:lang w:bidi="fa-IR"/>
        </w:rPr>
        <w:t xml:space="preserve">، </w:t>
      </w:r>
      <w:r>
        <w:rPr>
          <w:rtl/>
          <w:lang w:bidi="fa-IR"/>
        </w:rPr>
        <w:t>از كامل</w:t>
      </w:r>
      <w:r w:rsidR="00AD7B83">
        <w:rPr>
          <w:rtl/>
          <w:lang w:bidi="fa-IR"/>
        </w:rPr>
        <w:t xml:space="preserve">، </w:t>
      </w:r>
      <w:r>
        <w:rPr>
          <w:rtl/>
          <w:lang w:bidi="fa-IR"/>
        </w:rPr>
        <w:t xml:space="preserve">بريدن </w:t>
      </w:r>
      <w:r>
        <w:rPr>
          <w:rtl/>
          <w:lang w:bidi="fa-IR"/>
        </w:rPr>
        <w:lastRenderedPageBreak/>
        <w:t>همان و غرق شدن همان</w:t>
      </w:r>
      <w:r w:rsidR="00AD7B83">
        <w:rPr>
          <w:rtl/>
          <w:lang w:bidi="fa-IR"/>
        </w:rPr>
        <w:t xml:space="preserve">، </w:t>
      </w:r>
      <w:r>
        <w:rPr>
          <w:rtl/>
          <w:lang w:bidi="fa-IR"/>
        </w:rPr>
        <w:t>استغاثه به حضرت روح الله نمود</w:t>
      </w:r>
      <w:r w:rsidR="00AD7B83">
        <w:rPr>
          <w:rtl/>
          <w:lang w:bidi="fa-IR"/>
        </w:rPr>
        <w:t xml:space="preserve">، </w:t>
      </w:r>
      <w:r>
        <w:rPr>
          <w:rtl/>
          <w:lang w:bidi="fa-IR"/>
        </w:rPr>
        <w:t>آن جناب نجاتش داد</w:t>
      </w:r>
      <w:r w:rsidR="00AD7B83">
        <w:rPr>
          <w:rtl/>
          <w:lang w:bidi="fa-IR"/>
        </w:rPr>
        <w:t xml:space="preserve">. </w:t>
      </w:r>
      <w:r w:rsidR="00C37290" w:rsidRPr="000456DB">
        <w:rPr>
          <w:rStyle w:val="libFootnotenumChar"/>
          <w:rtl/>
          <w:lang w:bidi="fa-IR"/>
        </w:rPr>
        <w:t>(</w:t>
      </w:r>
      <w:r w:rsidRPr="000456DB">
        <w:rPr>
          <w:rStyle w:val="libFootnotenumChar"/>
          <w:rtl/>
          <w:lang w:bidi="fa-IR"/>
        </w:rPr>
        <w:t>819</w:t>
      </w:r>
      <w:r w:rsidR="002C46C8">
        <w:rPr>
          <w:rStyle w:val="libFootnotenumChar"/>
          <w:rtl/>
          <w:lang w:bidi="fa-IR"/>
        </w:rPr>
        <w:t xml:space="preserve">) </w:t>
      </w:r>
    </w:p>
    <w:p w:rsidR="00D20B57" w:rsidRDefault="00D20B57" w:rsidP="007E14DD">
      <w:pPr>
        <w:pStyle w:val="Heading3"/>
        <w:rPr>
          <w:rtl/>
          <w:lang w:bidi="fa-IR"/>
        </w:rPr>
      </w:pPr>
      <w:bookmarkStart w:id="755" w:name="_Toc391815174"/>
      <w:r>
        <w:rPr>
          <w:rtl/>
          <w:lang w:bidi="fa-IR"/>
        </w:rPr>
        <w:t>70</w:t>
      </w:r>
      <w:r w:rsidRPr="00CF375D">
        <w:rPr>
          <w:rtl/>
        </w:rPr>
        <w:t>3</w:t>
      </w:r>
      <w:r w:rsidR="00CF375D" w:rsidRPr="00CF375D">
        <w:rPr>
          <w:rtl/>
          <w:lang w:bidi="fa-IR"/>
        </w:rPr>
        <w:t xml:space="preserve">- </w:t>
      </w:r>
      <w:r>
        <w:rPr>
          <w:rtl/>
          <w:lang w:bidi="fa-IR"/>
        </w:rPr>
        <w:t>ذكر در شب</w:t>
      </w:r>
      <w:bookmarkEnd w:id="755"/>
      <w:r>
        <w:rPr>
          <w:rtl/>
          <w:lang w:bidi="fa-IR"/>
        </w:rPr>
        <w:t xml:space="preserve"> </w:t>
      </w:r>
    </w:p>
    <w:p w:rsidR="00D20B57" w:rsidRDefault="00D20B57" w:rsidP="00D20B57">
      <w:pPr>
        <w:pStyle w:val="libNormal"/>
        <w:rPr>
          <w:rtl/>
          <w:lang w:bidi="fa-IR"/>
        </w:rPr>
      </w:pPr>
      <w:r>
        <w:rPr>
          <w:rtl/>
          <w:lang w:bidi="fa-IR"/>
        </w:rPr>
        <w:t xml:space="preserve">علاء بن كامل گويد: شنيدم كه امام صادق </w:t>
      </w:r>
      <w:r w:rsidR="004E5872" w:rsidRPr="004E5872">
        <w:rPr>
          <w:rStyle w:val="libAlaemChar"/>
          <w:rtl/>
        </w:rPr>
        <w:t>عليه‌السلام</w:t>
      </w:r>
      <w:r w:rsidR="00C37290">
        <w:rPr>
          <w:rtl/>
          <w:lang w:bidi="fa-IR"/>
        </w:rPr>
        <w:t xml:space="preserve"> (</w:t>
      </w:r>
      <w:r>
        <w:rPr>
          <w:rtl/>
          <w:lang w:bidi="fa-IR"/>
        </w:rPr>
        <w:t>در حالى كه به فرموده خداوند در آخر سوره اعراف نظر داشت مى فرمود: شب هنگام</w:t>
      </w:r>
      <w:r w:rsidR="00AD7B83">
        <w:rPr>
          <w:rtl/>
          <w:lang w:bidi="fa-IR"/>
        </w:rPr>
        <w:t xml:space="preserve">، </w:t>
      </w:r>
      <w:r>
        <w:rPr>
          <w:rtl/>
          <w:lang w:bidi="fa-IR"/>
        </w:rPr>
        <w:t>با حال زارى و بيم</w:t>
      </w:r>
      <w:r w:rsidR="00AD7B83">
        <w:rPr>
          <w:rtl/>
          <w:lang w:bidi="fa-IR"/>
        </w:rPr>
        <w:t xml:space="preserve">، </w:t>
      </w:r>
      <w:r>
        <w:rPr>
          <w:rtl/>
          <w:lang w:bidi="fa-IR"/>
        </w:rPr>
        <w:t>بدون آنكه آوايت را آشكار كنى</w:t>
      </w:r>
      <w:r w:rsidR="00AD7B83">
        <w:rPr>
          <w:rtl/>
          <w:lang w:bidi="fa-IR"/>
        </w:rPr>
        <w:t xml:space="preserve">، </w:t>
      </w:r>
      <w:r>
        <w:rPr>
          <w:rtl/>
          <w:lang w:bidi="fa-IR"/>
        </w:rPr>
        <w:t>پروردگارت را در ضميرت ياد كن</w:t>
      </w:r>
      <w:r w:rsidR="00C37290">
        <w:rPr>
          <w:rtl/>
          <w:lang w:bidi="fa-IR"/>
        </w:rPr>
        <w:t xml:space="preserve"> (</w:t>
      </w:r>
      <w:r>
        <w:rPr>
          <w:rtl/>
          <w:lang w:bidi="fa-IR"/>
        </w:rPr>
        <w:t>و بگو</w:t>
      </w:r>
      <w:r w:rsidR="002C46C8">
        <w:rPr>
          <w:rtl/>
          <w:lang w:bidi="fa-IR"/>
        </w:rPr>
        <w:t xml:space="preserve">) </w:t>
      </w:r>
      <w:r>
        <w:rPr>
          <w:rtl/>
          <w:lang w:bidi="fa-IR"/>
        </w:rPr>
        <w:t>: لا اله الا الله وحده لا شريك له له الملك الحمد يحيى و يميت و يميت و يحيى و هو على كل شى ء قدير علاء بم كامل گويد: من به حضور شريف امام عرضه داشتم كه جمله بيده الخير را در اين ذكر نياورديد:</w:t>
      </w:r>
      <w:r w:rsidR="00C37290">
        <w:rPr>
          <w:rtl/>
          <w:lang w:bidi="fa-IR"/>
        </w:rPr>
        <w:t xml:space="preserve"> (</w:t>
      </w:r>
      <w:r>
        <w:rPr>
          <w:rtl/>
          <w:lang w:bidi="fa-IR"/>
        </w:rPr>
        <w:t>چطور است اين را هم بر آن بيافزائيم</w:t>
      </w:r>
      <w:r w:rsidR="002C46C8">
        <w:rPr>
          <w:rtl/>
          <w:lang w:bidi="fa-IR"/>
        </w:rPr>
        <w:t xml:space="preserve">؟ ) </w:t>
      </w:r>
      <w:r>
        <w:rPr>
          <w:rtl/>
          <w:lang w:bidi="fa-IR"/>
        </w:rPr>
        <w:t>آنگاه حضرت فرمودند: گر چه خير بدست خداست</w:t>
      </w:r>
      <w:r w:rsidR="00AD7B83">
        <w:rPr>
          <w:rtl/>
          <w:lang w:bidi="fa-IR"/>
        </w:rPr>
        <w:t xml:space="preserve">. </w:t>
      </w:r>
      <w:r>
        <w:rPr>
          <w:rtl/>
          <w:lang w:bidi="fa-IR"/>
        </w:rPr>
        <w:t>لى تو آنچه را كه گفتن</w:t>
      </w:r>
      <w:r w:rsidR="00AD7B83">
        <w:rPr>
          <w:rtl/>
          <w:lang w:bidi="fa-IR"/>
        </w:rPr>
        <w:t xml:space="preserve">، </w:t>
      </w:r>
      <w:r>
        <w:rPr>
          <w:rtl/>
          <w:lang w:bidi="fa-IR"/>
        </w:rPr>
        <w:t>همانطور</w:t>
      </w:r>
      <w:r w:rsidR="00C37290">
        <w:rPr>
          <w:rtl/>
          <w:lang w:bidi="fa-IR"/>
        </w:rPr>
        <w:t xml:space="preserve"> (</w:t>
      </w:r>
      <w:r>
        <w:rPr>
          <w:rtl/>
          <w:lang w:bidi="fa-IR"/>
        </w:rPr>
        <w:t>بدون آنكه چيزى بر آن بيافزايى</w:t>
      </w:r>
      <w:r w:rsidR="002C46C8">
        <w:rPr>
          <w:rtl/>
          <w:lang w:bidi="fa-IR"/>
        </w:rPr>
        <w:t xml:space="preserve">) </w:t>
      </w:r>
      <w:r>
        <w:rPr>
          <w:rtl/>
          <w:lang w:bidi="fa-IR"/>
        </w:rPr>
        <w:t>ده بار بگو</w:t>
      </w:r>
      <w:r w:rsidR="00AD7B83">
        <w:rPr>
          <w:rtl/>
          <w:lang w:bidi="fa-IR"/>
        </w:rPr>
        <w:t xml:space="preserve">. </w:t>
      </w:r>
      <w:r>
        <w:rPr>
          <w:rtl/>
          <w:lang w:bidi="fa-IR"/>
        </w:rPr>
        <w:t>و نيز هنگام برآمدن آفتاب و هنگام فرو شدن آن ده باز بگو: اعوذ بالله السميع العليم</w:t>
      </w:r>
      <w:r w:rsidR="00AD7B83">
        <w:rPr>
          <w:rtl/>
          <w:lang w:bidi="fa-IR"/>
        </w:rPr>
        <w:t xml:space="preserve">. </w:t>
      </w:r>
      <w:r w:rsidR="00C37290" w:rsidRPr="000456DB">
        <w:rPr>
          <w:rStyle w:val="libFootnotenumChar"/>
          <w:rtl/>
          <w:lang w:bidi="fa-IR"/>
        </w:rPr>
        <w:t>(</w:t>
      </w:r>
      <w:r w:rsidRPr="000456DB">
        <w:rPr>
          <w:rStyle w:val="libFootnotenumChar"/>
          <w:rtl/>
          <w:lang w:bidi="fa-IR"/>
        </w:rPr>
        <w:t>820</w:t>
      </w:r>
      <w:r w:rsidR="002C46C8">
        <w:rPr>
          <w:rStyle w:val="libFootnotenumChar"/>
          <w:rtl/>
          <w:lang w:bidi="fa-IR"/>
        </w:rPr>
        <w:t xml:space="preserve">) </w:t>
      </w:r>
    </w:p>
    <w:p w:rsidR="00D20B57" w:rsidRDefault="00D20B57" w:rsidP="007E14DD">
      <w:pPr>
        <w:pStyle w:val="Heading3"/>
        <w:rPr>
          <w:rtl/>
          <w:lang w:bidi="fa-IR"/>
        </w:rPr>
      </w:pPr>
      <w:bookmarkStart w:id="756" w:name="_Toc391815175"/>
      <w:r>
        <w:rPr>
          <w:rtl/>
          <w:lang w:bidi="fa-IR"/>
        </w:rPr>
        <w:t>70</w:t>
      </w:r>
      <w:r w:rsidRPr="00CF375D">
        <w:rPr>
          <w:rtl/>
        </w:rPr>
        <w:t>4</w:t>
      </w:r>
      <w:r w:rsidR="00CF375D" w:rsidRPr="00CF375D">
        <w:rPr>
          <w:rtl/>
          <w:lang w:bidi="fa-IR"/>
        </w:rPr>
        <w:t xml:space="preserve">- </w:t>
      </w:r>
      <w:r>
        <w:rPr>
          <w:rtl/>
          <w:lang w:bidi="fa-IR"/>
        </w:rPr>
        <w:t>پناه به ذكر الهى</w:t>
      </w:r>
      <w:bookmarkEnd w:id="756"/>
    </w:p>
    <w:p w:rsidR="00D20B57" w:rsidRDefault="00D20B57" w:rsidP="00D20B57">
      <w:pPr>
        <w:pStyle w:val="libNormal"/>
        <w:rPr>
          <w:rtl/>
          <w:lang w:bidi="fa-IR"/>
        </w:rPr>
      </w:pPr>
      <w:r>
        <w:rPr>
          <w:rtl/>
          <w:lang w:bidi="fa-IR"/>
        </w:rPr>
        <w:t>در تاءثير اين ذكر شريف يعنى لا اله الا انت سبحانك انى كنا من الظالمين به سه جمله فاستجبنا له</w:t>
      </w:r>
      <w:r w:rsidR="00AD7B83">
        <w:rPr>
          <w:rtl/>
          <w:lang w:bidi="fa-IR"/>
        </w:rPr>
        <w:t xml:space="preserve">، </w:t>
      </w:r>
      <w:r>
        <w:rPr>
          <w:rtl/>
          <w:lang w:bidi="fa-IR"/>
        </w:rPr>
        <w:t>و نجيناه من الغم</w:t>
      </w:r>
      <w:r w:rsidR="00AD7B83">
        <w:rPr>
          <w:rtl/>
          <w:lang w:bidi="fa-IR"/>
        </w:rPr>
        <w:t xml:space="preserve">، </w:t>
      </w:r>
      <w:r>
        <w:rPr>
          <w:rtl/>
          <w:lang w:bidi="fa-IR"/>
        </w:rPr>
        <w:t>و كذللم ننجى المؤمنين دقت به سزا اعمال گردد</w:t>
      </w:r>
      <w:r w:rsidR="00AD7B83">
        <w:rPr>
          <w:rtl/>
          <w:lang w:bidi="fa-IR"/>
        </w:rPr>
        <w:t xml:space="preserve">، </w:t>
      </w:r>
      <w:r>
        <w:rPr>
          <w:rtl/>
          <w:lang w:bidi="fa-IR"/>
        </w:rPr>
        <w:t>به خصوص به جمله اخير كه مفاد آن هام است كه وعده فرموده است شامل همه مؤمنين مى باشد</w:t>
      </w:r>
      <w:r w:rsidR="00AD7B83">
        <w:rPr>
          <w:rtl/>
          <w:lang w:bidi="fa-IR"/>
        </w:rPr>
        <w:t xml:space="preserve">، </w:t>
      </w:r>
      <w:r>
        <w:rPr>
          <w:rtl/>
          <w:lang w:bidi="fa-IR"/>
        </w:rPr>
        <w:t>و با جمع محلى و الف و لام و فعل مضارع كه دال بر تجدد زمان و حصول تدريجى آن براى ابد است تعبير فرموده است</w:t>
      </w:r>
      <w:r w:rsidR="00AD7B83">
        <w:rPr>
          <w:rtl/>
          <w:lang w:bidi="fa-IR"/>
        </w:rPr>
        <w:t xml:space="preserve">، </w:t>
      </w:r>
      <w:r>
        <w:rPr>
          <w:rtl/>
          <w:lang w:bidi="fa-IR"/>
        </w:rPr>
        <w:t>فتبصر</w:t>
      </w:r>
      <w:r w:rsidR="00AD7B83">
        <w:rPr>
          <w:rtl/>
          <w:lang w:bidi="fa-IR"/>
        </w:rPr>
        <w:t xml:space="preserve">. </w:t>
      </w:r>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مى فرمايد: در شگفتم براى كسى كه از چهار چيز بيم دارد</w:t>
      </w:r>
      <w:r w:rsidR="00AD7B83">
        <w:rPr>
          <w:rtl/>
          <w:lang w:bidi="fa-IR"/>
        </w:rPr>
        <w:t xml:space="preserve">، </w:t>
      </w:r>
      <w:r>
        <w:rPr>
          <w:rtl/>
          <w:lang w:bidi="fa-IR"/>
        </w:rPr>
        <w:t>چگونه به چهار چيز پناه نمى برد</w:t>
      </w:r>
      <w:r w:rsidR="002C46C8">
        <w:rPr>
          <w:rtl/>
          <w:lang w:bidi="fa-IR"/>
        </w:rPr>
        <w:t xml:space="preserve">؟ </w:t>
      </w:r>
    </w:p>
    <w:p w:rsidR="00D20B57" w:rsidRDefault="00D20B57" w:rsidP="00D20B57">
      <w:pPr>
        <w:pStyle w:val="libNormal"/>
        <w:rPr>
          <w:rtl/>
          <w:lang w:bidi="fa-IR"/>
        </w:rPr>
      </w:pPr>
      <w:r>
        <w:rPr>
          <w:rtl/>
          <w:lang w:bidi="fa-IR"/>
        </w:rPr>
        <w:lastRenderedPageBreak/>
        <w:t>در شگفتن براى كسى كه ترس بر او غلبه كرده</w:t>
      </w:r>
      <w:r w:rsidR="00AD7B83">
        <w:rPr>
          <w:rtl/>
          <w:lang w:bidi="fa-IR"/>
        </w:rPr>
        <w:t xml:space="preserve">، </w:t>
      </w:r>
      <w:r>
        <w:rPr>
          <w:rtl/>
          <w:lang w:bidi="fa-IR"/>
        </w:rPr>
        <w:t>چگونه به ذكر حسبنا الله و نعم الوكيل پناه نمى برد</w:t>
      </w:r>
      <w:r w:rsidR="00AD7B83">
        <w:rPr>
          <w:rtl/>
          <w:lang w:bidi="fa-IR"/>
        </w:rPr>
        <w:t xml:space="preserve">. </w:t>
      </w:r>
      <w:r>
        <w:rPr>
          <w:rtl/>
          <w:lang w:bidi="fa-IR"/>
        </w:rPr>
        <w:t>زيرا به تحقيق شنيدم كه خداوند عز و جل به دنبال ذكر ياد شده فرمود: پس</w:t>
      </w:r>
      <w:r w:rsidR="00C37290">
        <w:rPr>
          <w:rtl/>
          <w:lang w:bidi="fa-IR"/>
        </w:rPr>
        <w:t xml:space="preserve"> (</w:t>
      </w:r>
      <w:r>
        <w:rPr>
          <w:rtl/>
          <w:lang w:bidi="fa-IR"/>
        </w:rPr>
        <w:t>آن كسانى كه به عزم جهار خارج گشتند و تخويف شياطين در آنها اثر نكرد و به ذكر فوق تمسك جستند</w:t>
      </w:r>
      <w:r w:rsidR="002C46C8">
        <w:rPr>
          <w:rtl/>
          <w:lang w:bidi="fa-IR"/>
        </w:rPr>
        <w:t xml:space="preserve">) </w:t>
      </w:r>
      <w:r>
        <w:rPr>
          <w:rtl/>
          <w:lang w:bidi="fa-IR"/>
        </w:rPr>
        <w:t>همراه با نعمتى از جانب خداوند</w:t>
      </w:r>
      <w:r w:rsidR="00C37290">
        <w:rPr>
          <w:rtl/>
          <w:lang w:bidi="fa-IR"/>
        </w:rPr>
        <w:t xml:space="preserve"> (</w:t>
      </w:r>
      <w:r>
        <w:rPr>
          <w:rtl/>
          <w:lang w:bidi="fa-IR"/>
        </w:rPr>
        <w:t>عافيت</w:t>
      </w:r>
      <w:r w:rsidR="002C46C8">
        <w:rPr>
          <w:rtl/>
          <w:lang w:bidi="fa-IR"/>
        </w:rPr>
        <w:t xml:space="preserve">) </w:t>
      </w:r>
      <w:r>
        <w:rPr>
          <w:rtl/>
          <w:lang w:bidi="fa-IR"/>
        </w:rPr>
        <w:t>و چيزى زائد بر آن</w:t>
      </w:r>
      <w:r w:rsidR="00C37290">
        <w:rPr>
          <w:rtl/>
          <w:lang w:bidi="fa-IR"/>
        </w:rPr>
        <w:t xml:space="preserve"> (</w:t>
      </w:r>
      <w:r>
        <w:rPr>
          <w:rtl/>
          <w:lang w:bidi="fa-IR"/>
        </w:rPr>
        <w:t>سود در تجارت</w:t>
      </w:r>
      <w:r w:rsidR="002C46C8">
        <w:rPr>
          <w:rtl/>
          <w:lang w:bidi="fa-IR"/>
        </w:rPr>
        <w:t xml:space="preserve">) </w:t>
      </w:r>
      <w:r>
        <w:rPr>
          <w:rtl/>
          <w:lang w:bidi="fa-IR"/>
        </w:rPr>
        <w:t>بازگشتند و هيچگونه بدى به آنان نرسيد</w:t>
      </w:r>
      <w:r w:rsidR="00AD7B83">
        <w:rPr>
          <w:rtl/>
          <w:lang w:bidi="fa-IR"/>
        </w:rPr>
        <w:t xml:space="preserve">. </w:t>
      </w:r>
    </w:p>
    <w:p w:rsidR="00D20B57" w:rsidRDefault="00D20B57" w:rsidP="00D20B57">
      <w:pPr>
        <w:pStyle w:val="libNormal"/>
        <w:rPr>
          <w:rtl/>
          <w:lang w:bidi="fa-IR"/>
        </w:rPr>
      </w:pPr>
      <w:r>
        <w:rPr>
          <w:rtl/>
          <w:lang w:bidi="fa-IR"/>
        </w:rPr>
        <w:t>و در شگفتم براى كسى كه اندوهگين است</w:t>
      </w:r>
      <w:r w:rsidR="00AD7B83">
        <w:rPr>
          <w:rtl/>
          <w:lang w:bidi="fa-IR"/>
        </w:rPr>
        <w:t xml:space="preserve">، </w:t>
      </w:r>
      <w:r>
        <w:rPr>
          <w:rtl/>
          <w:lang w:bidi="fa-IR"/>
        </w:rPr>
        <w:t>چگونه به ذكر لا اله الا انت سبحانك انى كنت من الظالمين پناه نمى برد</w:t>
      </w:r>
      <w:r w:rsidR="00AD7B83">
        <w:rPr>
          <w:rtl/>
          <w:lang w:bidi="fa-IR"/>
        </w:rPr>
        <w:t xml:space="preserve">. </w:t>
      </w:r>
      <w:r>
        <w:rPr>
          <w:rtl/>
          <w:lang w:bidi="fa-IR"/>
        </w:rPr>
        <w:t>زيرا به تحقيق شنيدم كه خداوند عز و جل به دنبال ذكر فوق فرمود: پس ما</w:t>
      </w:r>
      <w:r w:rsidR="00C37290">
        <w:rPr>
          <w:rtl/>
          <w:lang w:bidi="fa-IR"/>
        </w:rPr>
        <w:t xml:space="preserve"> (</w:t>
      </w:r>
      <w:r>
        <w:rPr>
          <w:rtl/>
          <w:lang w:bidi="fa-IR"/>
        </w:rPr>
        <w:t>يونس را در اثر تمسك به ذكر ياد شده</w:t>
      </w:r>
      <w:r w:rsidR="002C46C8">
        <w:rPr>
          <w:rtl/>
          <w:lang w:bidi="fa-IR"/>
        </w:rPr>
        <w:t xml:space="preserve">) </w:t>
      </w:r>
      <w:r>
        <w:rPr>
          <w:rtl/>
          <w:lang w:bidi="fa-IR"/>
        </w:rPr>
        <w:t>به اندوه نجات داديم و همين گونه مؤمنين را نجات مى بخشيم</w:t>
      </w:r>
      <w:r w:rsidR="00AD7B83">
        <w:rPr>
          <w:rtl/>
          <w:lang w:bidi="fa-IR"/>
        </w:rPr>
        <w:t xml:space="preserve">. </w:t>
      </w:r>
    </w:p>
    <w:p w:rsidR="00D20B57" w:rsidRDefault="00D20B57" w:rsidP="00D20B57">
      <w:pPr>
        <w:pStyle w:val="libNormal"/>
        <w:rPr>
          <w:rtl/>
          <w:lang w:bidi="fa-IR"/>
        </w:rPr>
      </w:pPr>
      <w:r>
        <w:rPr>
          <w:rtl/>
          <w:lang w:bidi="fa-IR"/>
        </w:rPr>
        <w:t>و در شكفتم براى كسى كه مورد مكر و حيله واقع شده</w:t>
      </w:r>
      <w:r w:rsidR="00AD7B83">
        <w:rPr>
          <w:rtl/>
          <w:lang w:bidi="fa-IR"/>
        </w:rPr>
        <w:t xml:space="preserve">، </w:t>
      </w:r>
      <w:r>
        <w:rPr>
          <w:rtl/>
          <w:lang w:bidi="fa-IR"/>
        </w:rPr>
        <w:t>چگونه به ذكر افوض امرى الى الله ان الله يصير بالعباد پناه نمى برد</w:t>
      </w:r>
      <w:r w:rsidR="00AD7B83">
        <w:rPr>
          <w:rtl/>
          <w:lang w:bidi="fa-IR"/>
        </w:rPr>
        <w:t xml:space="preserve">. </w:t>
      </w:r>
      <w:r>
        <w:rPr>
          <w:rtl/>
          <w:lang w:bidi="fa-IR"/>
        </w:rPr>
        <w:t>زيرا به تحقيق شنيدم كه خداوند عز و جل به دنبال ذكر فوق فرمود: پس خداوند</w:t>
      </w:r>
      <w:r w:rsidR="00C37290">
        <w:rPr>
          <w:rtl/>
          <w:lang w:bidi="fa-IR"/>
        </w:rPr>
        <w:t xml:space="preserve"> (</w:t>
      </w:r>
      <w:r>
        <w:rPr>
          <w:rtl/>
          <w:lang w:bidi="fa-IR"/>
        </w:rPr>
        <w:t>موسى را در اثر ذكر ياد شده</w:t>
      </w:r>
      <w:r w:rsidR="002C46C8">
        <w:rPr>
          <w:rtl/>
          <w:lang w:bidi="fa-IR"/>
        </w:rPr>
        <w:t xml:space="preserve">) </w:t>
      </w:r>
      <w:r>
        <w:rPr>
          <w:rtl/>
          <w:lang w:bidi="fa-IR"/>
        </w:rPr>
        <w:t>از شر و مكر فرعونيان مصون داشت</w:t>
      </w:r>
      <w:r w:rsidR="00AD7B83">
        <w:rPr>
          <w:rtl/>
          <w:lang w:bidi="fa-IR"/>
        </w:rPr>
        <w:t xml:space="preserve">. </w:t>
      </w:r>
    </w:p>
    <w:p w:rsidR="00D20B57" w:rsidRDefault="00D20B57" w:rsidP="00D20B57">
      <w:pPr>
        <w:pStyle w:val="libNormal"/>
        <w:rPr>
          <w:rtl/>
          <w:lang w:bidi="fa-IR"/>
        </w:rPr>
      </w:pPr>
      <w:r>
        <w:rPr>
          <w:rtl/>
          <w:lang w:bidi="fa-IR"/>
        </w:rPr>
        <w:t>و در شگفتن براى كسى كه طالب دنيا و زيباييهاى دنياست</w:t>
      </w:r>
      <w:r w:rsidR="00AD7B83">
        <w:rPr>
          <w:rtl/>
          <w:lang w:bidi="fa-IR"/>
        </w:rPr>
        <w:t xml:space="preserve">، </w:t>
      </w:r>
      <w:r>
        <w:rPr>
          <w:rtl/>
          <w:lang w:bidi="fa-IR"/>
        </w:rPr>
        <w:t>چگونه به ذكر ما شاء الله لا قوه الا بالله پناه نمى برد</w:t>
      </w:r>
      <w:r w:rsidR="00AD7B83">
        <w:rPr>
          <w:rtl/>
          <w:lang w:bidi="fa-IR"/>
        </w:rPr>
        <w:t xml:space="preserve">. </w:t>
      </w:r>
      <w:r>
        <w:rPr>
          <w:rtl/>
          <w:lang w:bidi="fa-IR"/>
        </w:rPr>
        <w:t>زيرا به تحقيق شنيدم كه خداوند عز و جل بعد از ذكر ياد شده</w:t>
      </w:r>
      <w:r w:rsidR="00C37290">
        <w:rPr>
          <w:rtl/>
          <w:lang w:bidi="fa-IR"/>
        </w:rPr>
        <w:t xml:space="preserve"> (</w:t>
      </w:r>
      <w:r>
        <w:rPr>
          <w:rtl/>
          <w:lang w:bidi="fa-IR"/>
        </w:rPr>
        <w:t>از زبان كردى كه فاقد نعمتهاى دنيوى بود</w:t>
      </w:r>
      <w:r w:rsidR="00AD7B83">
        <w:rPr>
          <w:rtl/>
          <w:lang w:bidi="fa-IR"/>
        </w:rPr>
        <w:t xml:space="preserve">، </w:t>
      </w:r>
      <w:r>
        <w:rPr>
          <w:rtl/>
          <w:lang w:bidi="fa-IR"/>
        </w:rPr>
        <w:t>خطاب به مردى كه از آن نعمتها بهره مند بود</w:t>
      </w:r>
      <w:r w:rsidR="002C46C8">
        <w:rPr>
          <w:rtl/>
          <w:lang w:bidi="fa-IR"/>
        </w:rPr>
        <w:t xml:space="preserve">) </w:t>
      </w:r>
      <w:r>
        <w:rPr>
          <w:rtl/>
          <w:lang w:bidi="fa-IR"/>
        </w:rPr>
        <w:t>فرمود: اگر تو مرا به مال و فرزند</w:t>
      </w:r>
      <w:r w:rsidR="00AD7B83">
        <w:rPr>
          <w:rtl/>
          <w:lang w:bidi="fa-IR"/>
        </w:rPr>
        <w:t xml:space="preserve">، </w:t>
      </w:r>
      <w:r>
        <w:rPr>
          <w:rtl/>
          <w:lang w:bidi="fa-IR"/>
        </w:rPr>
        <w:t>كمتر از خود مى دانى پس اميد است خداوند مرا بهتر از باغ تو بدهد</w:t>
      </w:r>
      <w:r w:rsidR="00AD7B83">
        <w:rPr>
          <w:rtl/>
          <w:lang w:bidi="fa-IR"/>
        </w:rPr>
        <w:t xml:space="preserve">... </w:t>
      </w:r>
      <w:r w:rsidR="00C37290" w:rsidRPr="000456DB">
        <w:rPr>
          <w:rStyle w:val="libFootnotenumChar"/>
          <w:rtl/>
          <w:lang w:bidi="fa-IR"/>
        </w:rPr>
        <w:t>(</w:t>
      </w:r>
      <w:r w:rsidRPr="000456DB">
        <w:rPr>
          <w:rStyle w:val="libFootnotenumChar"/>
          <w:rtl/>
          <w:lang w:bidi="fa-IR"/>
        </w:rPr>
        <w:t>821</w:t>
      </w:r>
      <w:r w:rsidR="002C46C8">
        <w:rPr>
          <w:rStyle w:val="libFootnotenumChar"/>
          <w:rtl/>
          <w:lang w:bidi="fa-IR"/>
        </w:rPr>
        <w:t xml:space="preserve">) </w:t>
      </w:r>
    </w:p>
    <w:p w:rsidR="00D20B57" w:rsidRDefault="00D20B57" w:rsidP="007E14DD">
      <w:pPr>
        <w:pStyle w:val="Heading3"/>
        <w:rPr>
          <w:rtl/>
          <w:lang w:bidi="fa-IR"/>
        </w:rPr>
      </w:pPr>
      <w:bookmarkStart w:id="757" w:name="_Toc391815176"/>
      <w:r>
        <w:rPr>
          <w:rtl/>
          <w:lang w:bidi="fa-IR"/>
        </w:rPr>
        <w:t>70</w:t>
      </w:r>
      <w:r w:rsidRPr="00CF375D">
        <w:rPr>
          <w:rtl/>
        </w:rPr>
        <w:t>5</w:t>
      </w:r>
      <w:r w:rsidR="00CF375D" w:rsidRPr="00CF375D">
        <w:rPr>
          <w:rtl/>
          <w:lang w:bidi="fa-IR"/>
        </w:rPr>
        <w:t xml:space="preserve">- </w:t>
      </w:r>
      <w:r>
        <w:rPr>
          <w:rtl/>
          <w:lang w:bidi="fa-IR"/>
        </w:rPr>
        <w:t>پندى از ابليس</w:t>
      </w:r>
      <w:r w:rsidR="00AC405B">
        <w:rPr>
          <w:rtl/>
          <w:lang w:bidi="fa-IR"/>
        </w:rPr>
        <w:t>! !</w:t>
      </w:r>
      <w:bookmarkEnd w:id="757"/>
      <w:r w:rsidR="00AC405B">
        <w:rPr>
          <w:rtl/>
          <w:lang w:bidi="fa-IR"/>
        </w:rPr>
        <w:t xml:space="preserve"> </w:t>
      </w:r>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براى حفص بن غياث حكايت فرمودند كه</w:t>
      </w:r>
      <w:r w:rsidR="00AD7B83">
        <w:rPr>
          <w:rtl/>
          <w:lang w:bidi="fa-IR"/>
        </w:rPr>
        <w:t>:</w:t>
      </w:r>
    </w:p>
    <w:p w:rsidR="00D20B57" w:rsidRDefault="00D20B57" w:rsidP="00D20B57">
      <w:pPr>
        <w:pStyle w:val="libNormal"/>
        <w:rPr>
          <w:rtl/>
          <w:lang w:bidi="fa-IR"/>
        </w:rPr>
      </w:pPr>
      <w:r>
        <w:rPr>
          <w:rtl/>
          <w:lang w:bidi="fa-IR"/>
        </w:rPr>
        <w:lastRenderedPageBreak/>
        <w:t>روزى ابليس بر حضرت يحيى</w:t>
      </w:r>
      <w:r w:rsidR="00C37290">
        <w:rPr>
          <w:rtl/>
          <w:lang w:bidi="fa-IR"/>
        </w:rPr>
        <w:t xml:space="preserve"> </w:t>
      </w:r>
      <w:r w:rsidR="004E5872" w:rsidRPr="004E5872">
        <w:rPr>
          <w:rStyle w:val="libAlaemChar"/>
          <w:rtl/>
        </w:rPr>
        <w:t>عليه‌السلام</w:t>
      </w:r>
      <w:r>
        <w:rPr>
          <w:rtl/>
          <w:lang w:bidi="fa-IR"/>
        </w:rPr>
        <w:t xml:space="preserve"> ظاهر شد در حالى كه ريسمانهاى فراوانى به گردنش آويخته بود؛ حضرت يحيى</w:t>
      </w:r>
      <w:r w:rsidR="00C37290">
        <w:rPr>
          <w:rtl/>
          <w:lang w:bidi="fa-IR"/>
        </w:rPr>
        <w:t xml:space="preserve"> </w:t>
      </w:r>
      <w:r w:rsidR="004E5872" w:rsidRPr="004E5872">
        <w:rPr>
          <w:rStyle w:val="libAlaemChar"/>
          <w:rtl/>
        </w:rPr>
        <w:t>عليه‌السلام</w:t>
      </w:r>
      <w:r>
        <w:rPr>
          <w:rtl/>
          <w:lang w:bidi="fa-IR"/>
        </w:rPr>
        <w:t xml:space="preserve"> پرسيد: اين ريسمانها چيست</w:t>
      </w:r>
      <w:r w:rsidR="002C46C8">
        <w:rPr>
          <w:rtl/>
          <w:lang w:bidi="fa-IR"/>
        </w:rPr>
        <w:t xml:space="preserve">؟ </w:t>
      </w:r>
    </w:p>
    <w:p w:rsidR="00D20B57" w:rsidRDefault="00D20B57" w:rsidP="00D20B57">
      <w:pPr>
        <w:pStyle w:val="libNormal"/>
        <w:rPr>
          <w:rtl/>
          <w:lang w:bidi="fa-IR"/>
        </w:rPr>
      </w:pPr>
      <w:r>
        <w:rPr>
          <w:rtl/>
          <w:lang w:bidi="fa-IR"/>
        </w:rPr>
        <w:t>ابليس گفت</w:t>
      </w:r>
      <w:r w:rsidR="00AD7B83">
        <w:rPr>
          <w:rtl/>
          <w:lang w:bidi="fa-IR"/>
        </w:rPr>
        <w:t>:</w:t>
      </w:r>
      <w:r>
        <w:rPr>
          <w:rtl/>
          <w:lang w:bidi="fa-IR"/>
        </w:rPr>
        <w:t xml:space="preserve"> اينها شهوات و خواسته هاى نفسانى بنى آدم است كه با آنها گرفتارشان مى كنم</w:t>
      </w:r>
      <w:r w:rsidR="00AD7B83">
        <w:rPr>
          <w:rtl/>
          <w:lang w:bidi="fa-IR"/>
        </w:rPr>
        <w:t xml:space="preserve">. </w:t>
      </w:r>
    </w:p>
    <w:p w:rsidR="00D20B57" w:rsidRDefault="00D20B57" w:rsidP="00D20B57">
      <w:pPr>
        <w:pStyle w:val="libNormal"/>
        <w:rPr>
          <w:rtl/>
          <w:lang w:bidi="fa-IR"/>
        </w:rPr>
      </w:pPr>
      <w:r>
        <w:rPr>
          <w:rtl/>
          <w:lang w:bidi="fa-IR"/>
        </w:rPr>
        <w:t>حضرت يحيى</w:t>
      </w:r>
      <w:r w:rsidR="00C37290">
        <w:rPr>
          <w:rtl/>
          <w:lang w:bidi="fa-IR"/>
        </w:rPr>
        <w:t xml:space="preserve"> </w:t>
      </w:r>
      <w:r w:rsidR="004E5872" w:rsidRPr="004E5872">
        <w:rPr>
          <w:rStyle w:val="libAlaemChar"/>
          <w:rtl/>
        </w:rPr>
        <w:t>عليه‌السلام</w:t>
      </w:r>
      <w:r>
        <w:rPr>
          <w:rtl/>
          <w:lang w:bidi="fa-IR"/>
        </w:rPr>
        <w:t xml:space="preserve"> پرسيد: آيا چيزى از ريسمانها هم براى من هست</w:t>
      </w:r>
      <w:r w:rsidR="002C46C8">
        <w:rPr>
          <w:rtl/>
          <w:lang w:bidi="fa-IR"/>
        </w:rPr>
        <w:t xml:space="preserve">؟ </w:t>
      </w:r>
    </w:p>
    <w:p w:rsidR="00D20B57" w:rsidRDefault="00D20B57" w:rsidP="00D20B57">
      <w:pPr>
        <w:pStyle w:val="libNormal"/>
        <w:rPr>
          <w:rtl/>
          <w:lang w:bidi="fa-IR"/>
        </w:rPr>
      </w:pPr>
      <w:r>
        <w:rPr>
          <w:rtl/>
          <w:lang w:bidi="fa-IR"/>
        </w:rPr>
        <w:t>ابليس گفت</w:t>
      </w:r>
      <w:r w:rsidR="00AD7B83">
        <w:rPr>
          <w:rtl/>
          <w:lang w:bidi="fa-IR"/>
        </w:rPr>
        <w:t>:</w:t>
      </w:r>
      <w:r>
        <w:rPr>
          <w:rtl/>
          <w:lang w:bidi="fa-IR"/>
        </w:rPr>
        <w:t xml:space="preserve"> بعضى اوقات پرخورى كرده اى و تو را از نماز و ياد خدا غافل كرده ام</w:t>
      </w:r>
      <w:r w:rsidR="00AD7B83">
        <w:rPr>
          <w:rtl/>
          <w:lang w:bidi="fa-IR"/>
        </w:rPr>
        <w:t xml:space="preserve">. </w:t>
      </w:r>
    </w:p>
    <w:p w:rsidR="00D20B57" w:rsidRDefault="00D20B57" w:rsidP="00D20B57">
      <w:pPr>
        <w:pStyle w:val="libNormal"/>
        <w:rPr>
          <w:rtl/>
          <w:lang w:bidi="fa-IR"/>
        </w:rPr>
      </w:pPr>
      <w:r>
        <w:rPr>
          <w:rtl/>
          <w:lang w:bidi="fa-IR"/>
        </w:rPr>
        <w:t>حضرت يحيى</w:t>
      </w:r>
      <w:r w:rsidR="00C37290">
        <w:rPr>
          <w:rtl/>
          <w:lang w:bidi="fa-IR"/>
        </w:rPr>
        <w:t xml:space="preserve"> </w:t>
      </w:r>
      <w:r w:rsidR="004E5872" w:rsidRPr="004E5872">
        <w:rPr>
          <w:rStyle w:val="libAlaemChar"/>
          <w:rtl/>
        </w:rPr>
        <w:t>عليه‌السلام</w:t>
      </w:r>
      <w:r>
        <w:rPr>
          <w:rtl/>
          <w:lang w:bidi="fa-IR"/>
        </w:rPr>
        <w:t xml:space="preserve"> فرمود: به خدا قسم</w:t>
      </w:r>
      <w:r w:rsidR="00AD7B83">
        <w:rPr>
          <w:rtl/>
          <w:lang w:bidi="fa-IR"/>
        </w:rPr>
        <w:t xml:space="preserve">، </w:t>
      </w:r>
      <w:r>
        <w:rPr>
          <w:rtl/>
          <w:lang w:bidi="fa-IR"/>
        </w:rPr>
        <w:t>از اين به بعد هيچ گاه شكمم را از غذا سير نخواهم كرد</w:t>
      </w:r>
      <w:r w:rsidR="00AD7B83">
        <w:rPr>
          <w:rtl/>
          <w:lang w:bidi="fa-IR"/>
        </w:rPr>
        <w:t xml:space="preserve">. </w:t>
      </w:r>
    </w:p>
    <w:p w:rsidR="00D20B57" w:rsidRDefault="00D20B57" w:rsidP="00D20B57">
      <w:pPr>
        <w:pStyle w:val="libNormal"/>
        <w:rPr>
          <w:rtl/>
          <w:lang w:bidi="fa-IR"/>
        </w:rPr>
      </w:pPr>
      <w:r>
        <w:rPr>
          <w:rtl/>
          <w:lang w:bidi="fa-IR"/>
        </w:rPr>
        <w:t>ابليس گفت</w:t>
      </w:r>
      <w:r w:rsidR="00AD7B83">
        <w:rPr>
          <w:rtl/>
          <w:lang w:bidi="fa-IR"/>
        </w:rPr>
        <w:t>:</w:t>
      </w:r>
      <w:r>
        <w:rPr>
          <w:rtl/>
          <w:lang w:bidi="fa-IR"/>
        </w:rPr>
        <w:t xml:space="preserve"> به خدا قسم</w:t>
      </w:r>
      <w:r w:rsidR="00AD7B83">
        <w:rPr>
          <w:rtl/>
          <w:lang w:bidi="fa-IR"/>
        </w:rPr>
        <w:t xml:space="preserve">، </w:t>
      </w:r>
      <w:r>
        <w:rPr>
          <w:rtl/>
          <w:lang w:bidi="fa-IR"/>
        </w:rPr>
        <w:t>من هم از اين به بعد هيچ مسلمان و موحدى را نصيحت نمى كنم</w:t>
      </w:r>
      <w:r w:rsidR="00AD7B83">
        <w:rPr>
          <w:rtl/>
          <w:lang w:bidi="fa-IR"/>
        </w:rPr>
        <w:t xml:space="preserve">. </w:t>
      </w:r>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در پايان اين ماجرا فرمود:</w:t>
      </w:r>
    </w:p>
    <w:p w:rsidR="00D20B57" w:rsidRDefault="00D20B57" w:rsidP="00D20B57">
      <w:pPr>
        <w:pStyle w:val="libNormal"/>
        <w:rPr>
          <w:rtl/>
          <w:lang w:bidi="fa-IR"/>
        </w:rPr>
      </w:pPr>
      <w:r>
        <w:rPr>
          <w:rtl/>
          <w:lang w:bidi="fa-IR"/>
        </w:rPr>
        <w:t>اى حفص</w:t>
      </w:r>
      <w:r w:rsidR="00AC405B">
        <w:rPr>
          <w:rtl/>
          <w:lang w:bidi="fa-IR"/>
        </w:rPr>
        <w:t xml:space="preserve">! </w:t>
      </w:r>
      <w:r>
        <w:rPr>
          <w:rtl/>
          <w:lang w:bidi="fa-IR"/>
        </w:rPr>
        <w:t>به خدا قسم</w:t>
      </w:r>
      <w:r w:rsidR="00AD7B83">
        <w:rPr>
          <w:rtl/>
          <w:lang w:bidi="fa-IR"/>
        </w:rPr>
        <w:t xml:space="preserve">، </w:t>
      </w:r>
      <w:r>
        <w:rPr>
          <w:rtl/>
          <w:lang w:bidi="fa-IR"/>
        </w:rPr>
        <w:t>بر جعفر و آل جعفر لازم است هيچ گاه شكمشان را از غذا پر نكند</w:t>
      </w:r>
      <w:r w:rsidR="00AD7B83">
        <w:rPr>
          <w:rtl/>
          <w:lang w:bidi="fa-IR"/>
        </w:rPr>
        <w:t xml:space="preserve">. </w:t>
      </w:r>
    </w:p>
    <w:p w:rsidR="00D20B57" w:rsidRDefault="00D20B57" w:rsidP="00D20B57">
      <w:pPr>
        <w:pStyle w:val="libNormal"/>
        <w:rPr>
          <w:rtl/>
          <w:lang w:bidi="fa-IR"/>
        </w:rPr>
      </w:pPr>
      <w:r>
        <w:rPr>
          <w:rtl/>
          <w:lang w:bidi="fa-IR"/>
        </w:rPr>
        <w:t>به خدا قسم بر جعفر و آل جعفر لازم است هيچ گاه براى دنيا كار نكنند</w:t>
      </w:r>
      <w:r w:rsidR="00AC405B">
        <w:rPr>
          <w:rtl/>
          <w:lang w:bidi="fa-IR"/>
        </w:rPr>
        <w:t xml:space="preserve">! </w:t>
      </w:r>
      <w:r w:rsidR="00C37290" w:rsidRPr="000456DB">
        <w:rPr>
          <w:rStyle w:val="libFootnotenumChar"/>
          <w:rtl/>
          <w:lang w:bidi="fa-IR"/>
        </w:rPr>
        <w:t>(</w:t>
      </w:r>
      <w:r w:rsidRPr="000456DB">
        <w:rPr>
          <w:rStyle w:val="libFootnotenumChar"/>
          <w:rtl/>
          <w:lang w:bidi="fa-IR"/>
        </w:rPr>
        <w:t>822</w:t>
      </w:r>
      <w:r w:rsidR="002C46C8">
        <w:rPr>
          <w:rStyle w:val="libFootnotenumChar"/>
          <w:rtl/>
          <w:lang w:bidi="fa-IR"/>
        </w:rPr>
        <w:t xml:space="preserve">) </w:t>
      </w:r>
    </w:p>
    <w:p w:rsidR="00D20B57" w:rsidRDefault="002A2A42" w:rsidP="002A2A42">
      <w:pPr>
        <w:pStyle w:val="Heading2"/>
        <w:rPr>
          <w:rtl/>
          <w:lang w:bidi="fa-IR"/>
        </w:rPr>
      </w:pPr>
      <w:bookmarkStart w:id="758" w:name="_Toc391815177"/>
      <w:r>
        <w:rPr>
          <w:rtl/>
          <w:lang w:bidi="fa-IR"/>
        </w:rPr>
        <w:t>بخش پنجم: توصيه به قرآن</w:t>
      </w:r>
      <w:bookmarkEnd w:id="758"/>
      <w:r>
        <w:rPr>
          <w:rtl/>
          <w:lang w:bidi="fa-IR"/>
        </w:rPr>
        <w:t xml:space="preserve">  </w:t>
      </w:r>
    </w:p>
    <w:p w:rsidR="00D20B57" w:rsidRDefault="00D20B57" w:rsidP="007E14DD">
      <w:pPr>
        <w:pStyle w:val="Heading3"/>
        <w:rPr>
          <w:rtl/>
          <w:lang w:bidi="fa-IR"/>
        </w:rPr>
      </w:pPr>
      <w:bookmarkStart w:id="759" w:name="_Toc391815178"/>
      <w:r>
        <w:rPr>
          <w:rtl/>
          <w:lang w:bidi="fa-IR"/>
        </w:rPr>
        <w:t>70</w:t>
      </w:r>
      <w:r w:rsidRPr="00CF375D">
        <w:rPr>
          <w:rtl/>
        </w:rPr>
        <w:t>6</w:t>
      </w:r>
      <w:r w:rsidR="00CF375D" w:rsidRPr="00CF375D">
        <w:rPr>
          <w:rtl/>
          <w:lang w:bidi="fa-IR"/>
        </w:rPr>
        <w:t xml:space="preserve">- </w:t>
      </w:r>
      <w:r>
        <w:rPr>
          <w:rtl/>
          <w:lang w:bidi="fa-IR"/>
        </w:rPr>
        <w:t>قرآن</w:t>
      </w:r>
      <w:r w:rsidR="00AD7B83">
        <w:rPr>
          <w:rtl/>
          <w:lang w:bidi="fa-IR"/>
        </w:rPr>
        <w:t xml:space="preserve">، </w:t>
      </w:r>
      <w:r>
        <w:rPr>
          <w:rtl/>
          <w:lang w:bidi="fa-IR"/>
        </w:rPr>
        <w:t>قرآن</w:t>
      </w:r>
      <w:bookmarkEnd w:id="759"/>
      <w:r>
        <w:rPr>
          <w:rtl/>
          <w:lang w:bidi="fa-IR"/>
        </w:rPr>
        <w:t xml:space="preserve"> </w:t>
      </w:r>
    </w:p>
    <w:p w:rsidR="00D20B57" w:rsidRDefault="00D20B57" w:rsidP="00D20B57">
      <w:pPr>
        <w:pStyle w:val="libNormal"/>
        <w:rPr>
          <w:rtl/>
          <w:lang w:bidi="fa-IR"/>
        </w:rPr>
      </w:pPr>
      <w:r>
        <w:rPr>
          <w:rtl/>
          <w:lang w:bidi="fa-IR"/>
        </w:rPr>
        <w:t>يعقوب احمر گفت</w:t>
      </w:r>
      <w:r w:rsidR="00AD7B83">
        <w:rPr>
          <w:rtl/>
          <w:lang w:bidi="fa-IR"/>
        </w:rPr>
        <w:t>:</w:t>
      </w:r>
    </w:p>
    <w:p w:rsidR="00D20B57" w:rsidRDefault="00D20B57" w:rsidP="00D20B57">
      <w:pPr>
        <w:pStyle w:val="libNormal"/>
        <w:rPr>
          <w:rtl/>
          <w:lang w:bidi="fa-IR"/>
        </w:rPr>
      </w:pPr>
      <w:r>
        <w:rPr>
          <w:rtl/>
          <w:lang w:bidi="fa-IR"/>
        </w:rPr>
        <w:t xml:space="preserve">به امام صادق </w:t>
      </w:r>
      <w:r w:rsidR="004E5872" w:rsidRPr="004E5872">
        <w:rPr>
          <w:rStyle w:val="libAlaemChar"/>
          <w:rtl/>
        </w:rPr>
        <w:t>عليه‌السلام</w:t>
      </w:r>
      <w:r>
        <w:rPr>
          <w:rtl/>
          <w:lang w:bidi="fa-IR"/>
        </w:rPr>
        <w:t xml:space="preserve"> عرض كردم كه</w:t>
      </w:r>
      <w:r w:rsidR="00AD7B83">
        <w:rPr>
          <w:rtl/>
          <w:lang w:bidi="fa-IR"/>
        </w:rPr>
        <w:t>:</w:t>
      </w:r>
      <w:r>
        <w:rPr>
          <w:rtl/>
          <w:lang w:bidi="fa-IR"/>
        </w:rPr>
        <w:t xml:space="preserve"> دين زيادى بر عهد دارم</w:t>
      </w:r>
      <w:r w:rsidR="00AD7B83">
        <w:rPr>
          <w:rtl/>
          <w:lang w:bidi="fa-IR"/>
        </w:rPr>
        <w:t xml:space="preserve">، </w:t>
      </w:r>
      <w:r>
        <w:rPr>
          <w:rtl/>
          <w:lang w:bidi="fa-IR"/>
        </w:rPr>
        <w:t>و اين سبب شد كه قرآن از من سلب شده و آنرا از دست داده ام</w:t>
      </w:r>
      <w:r w:rsidR="00AD7B83">
        <w:rPr>
          <w:rtl/>
          <w:lang w:bidi="fa-IR"/>
        </w:rPr>
        <w:t xml:space="preserve">. </w:t>
      </w:r>
    </w:p>
    <w:p w:rsidR="00D20B57" w:rsidRDefault="00D20B57" w:rsidP="00D20B57">
      <w:pPr>
        <w:pStyle w:val="libNormal"/>
        <w:rPr>
          <w:rtl/>
          <w:lang w:bidi="fa-IR"/>
        </w:rPr>
      </w:pPr>
      <w:r>
        <w:rPr>
          <w:rtl/>
          <w:lang w:bidi="fa-IR"/>
        </w:rPr>
        <w:lastRenderedPageBreak/>
        <w:t>امام فرمود: قرآن</w:t>
      </w:r>
      <w:r w:rsidR="00AD7B83">
        <w:rPr>
          <w:rtl/>
          <w:lang w:bidi="fa-IR"/>
        </w:rPr>
        <w:t xml:space="preserve">، </w:t>
      </w:r>
      <w:r>
        <w:rPr>
          <w:rtl/>
          <w:lang w:bidi="fa-IR"/>
        </w:rPr>
        <w:t>قرآن</w:t>
      </w:r>
      <w:r w:rsidR="00AD7B83">
        <w:rPr>
          <w:rtl/>
          <w:lang w:bidi="fa-IR"/>
        </w:rPr>
        <w:t>؛</w:t>
      </w:r>
      <w:r>
        <w:rPr>
          <w:rtl/>
          <w:lang w:bidi="fa-IR"/>
        </w:rPr>
        <w:t xml:space="preserve"> همانا كه آيه و سوره اى از آن قيامت مى آيد كه هزار درجه در بهشت صعود مى نمايد و مى گويد: اگر مرا حفظ مى نمودى تو را بدين جا مى رساندم</w:t>
      </w:r>
      <w:r w:rsidR="00AD7B83">
        <w:rPr>
          <w:rtl/>
          <w:lang w:bidi="fa-IR"/>
        </w:rPr>
        <w:t xml:space="preserve">. </w:t>
      </w:r>
      <w:r w:rsidR="00C37290" w:rsidRPr="000456DB">
        <w:rPr>
          <w:rStyle w:val="libFootnotenumChar"/>
          <w:rtl/>
          <w:lang w:bidi="fa-IR"/>
        </w:rPr>
        <w:t>(</w:t>
      </w:r>
      <w:r w:rsidRPr="000456DB">
        <w:rPr>
          <w:rStyle w:val="libFootnotenumChar"/>
          <w:rtl/>
          <w:lang w:bidi="fa-IR"/>
        </w:rPr>
        <w:t>823</w:t>
      </w:r>
      <w:r w:rsidR="002C46C8">
        <w:rPr>
          <w:rStyle w:val="libFootnotenumChar"/>
          <w:rtl/>
          <w:lang w:bidi="fa-IR"/>
        </w:rPr>
        <w:t xml:space="preserve">) </w:t>
      </w:r>
    </w:p>
    <w:p w:rsidR="00D20B57" w:rsidRDefault="00D20B57" w:rsidP="007E14DD">
      <w:pPr>
        <w:pStyle w:val="Heading3"/>
        <w:rPr>
          <w:rtl/>
          <w:lang w:bidi="fa-IR"/>
        </w:rPr>
      </w:pPr>
      <w:bookmarkStart w:id="760" w:name="_Toc391815179"/>
      <w:r>
        <w:rPr>
          <w:rtl/>
          <w:lang w:bidi="fa-IR"/>
        </w:rPr>
        <w:t>70</w:t>
      </w:r>
      <w:r w:rsidRPr="00CF375D">
        <w:rPr>
          <w:rtl/>
        </w:rPr>
        <w:t>7</w:t>
      </w:r>
      <w:r w:rsidR="00CF375D" w:rsidRPr="00CF375D">
        <w:rPr>
          <w:rtl/>
          <w:lang w:bidi="fa-IR"/>
        </w:rPr>
        <w:t xml:space="preserve">- </w:t>
      </w:r>
      <w:r>
        <w:rPr>
          <w:rtl/>
          <w:lang w:bidi="fa-IR"/>
        </w:rPr>
        <w:t>حسرت روز قيامت</w:t>
      </w:r>
      <w:bookmarkEnd w:id="760"/>
      <w:r>
        <w:rPr>
          <w:rtl/>
          <w:lang w:bidi="fa-IR"/>
        </w:rPr>
        <w:t xml:space="preserve"> </w:t>
      </w:r>
    </w:p>
    <w:p w:rsidR="00D20B57" w:rsidRDefault="00D20B57" w:rsidP="00D20B57">
      <w:pPr>
        <w:pStyle w:val="libNormal"/>
        <w:rPr>
          <w:rtl/>
          <w:lang w:bidi="fa-IR"/>
        </w:rPr>
      </w:pPr>
      <w:r>
        <w:rPr>
          <w:rtl/>
          <w:lang w:bidi="fa-IR"/>
        </w:rPr>
        <w:t>ابو بصير گفت</w:t>
      </w:r>
      <w:r w:rsidR="00AD7B83">
        <w:rPr>
          <w:rtl/>
          <w:lang w:bidi="fa-IR"/>
        </w:rPr>
        <w:t>:</w:t>
      </w:r>
      <w:r>
        <w:rPr>
          <w:rtl/>
          <w:lang w:bidi="fa-IR"/>
        </w:rPr>
        <w:t xml:space="preserve"> امام صادق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كسى سوره اى از قرآن را فراموش كرده است</w:t>
      </w:r>
      <w:r w:rsidR="00C37290">
        <w:rPr>
          <w:rtl/>
          <w:lang w:bidi="fa-IR"/>
        </w:rPr>
        <w:t xml:space="preserve"> (</w:t>
      </w:r>
      <w:r>
        <w:rPr>
          <w:rtl/>
          <w:lang w:bidi="fa-IR"/>
        </w:rPr>
        <w:t>يعنى آن را ضايع كرده است و ترك گفته است</w:t>
      </w:r>
      <w:r w:rsidR="002C46C8">
        <w:rPr>
          <w:rtl/>
          <w:lang w:bidi="fa-IR"/>
        </w:rPr>
        <w:t xml:space="preserve">) </w:t>
      </w:r>
      <w:r>
        <w:rPr>
          <w:rtl/>
          <w:lang w:bidi="fa-IR"/>
        </w:rPr>
        <w:t>قرآن در صورت نيكو و درجه بلندى در بهشت براى او تمثل مى يابد و چون آن مثال را ديد</w:t>
      </w:r>
      <w:r w:rsidR="00AD7B83">
        <w:rPr>
          <w:rtl/>
          <w:lang w:bidi="fa-IR"/>
        </w:rPr>
        <w:t xml:space="preserve">، </w:t>
      </w:r>
      <w:r>
        <w:rPr>
          <w:rtl/>
          <w:lang w:bidi="fa-IR"/>
        </w:rPr>
        <w:t>بدو مى گويد: تو كيستى بدين خوبى</w:t>
      </w:r>
      <w:r w:rsidR="002C46C8">
        <w:rPr>
          <w:rtl/>
          <w:lang w:bidi="fa-IR"/>
        </w:rPr>
        <w:t xml:space="preserve">؟ </w:t>
      </w:r>
      <w:r>
        <w:rPr>
          <w:rtl/>
          <w:lang w:bidi="fa-IR"/>
        </w:rPr>
        <w:t>كاش براى من بودى</w:t>
      </w:r>
      <w:r w:rsidR="00AD7B83">
        <w:rPr>
          <w:rtl/>
          <w:lang w:bidi="fa-IR"/>
        </w:rPr>
        <w:t xml:space="preserve">. </w:t>
      </w:r>
    </w:p>
    <w:p w:rsidR="00D20B57" w:rsidRDefault="00D20B57" w:rsidP="00D20B57">
      <w:pPr>
        <w:pStyle w:val="libNormal"/>
        <w:rPr>
          <w:rtl/>
          <w:lang w:bidi="fa-IR"/>
        </w:rPr>
      </w:pPr>
      <w:r>
        <w:rPr>
          <w:rtl/>
          <w:lang w:bidi="fa-IR"/>
        </w:rPr>
        <w:t>آن صورت</w:t>
      </w:r>
      <w:r w:rsidR="00AD7B83">
        <w:rPr>
          <w:rtl/>
          <w:lang w:bidi="fa-IR"/>
        </w:rPr>
        <w:t xml:space="preserve">، </w:t>
      </w:r>
      <w:r>
        <w:rPr>
          <w:rtl/>
          <w:lang w:bidi="fa-IR"/>
        </w:rPr>
        <w:t>يعنى همان مثال</w:t>
      </w:r>
      <w:r w:rsidR="00AD7B83">
        <w:rPr>
          <w:rtl/>
          <w:lang w:bidi="fa-IR"/>
        </w:rPr>
        <w:t xml:space="preserve">، </w:t>
      </w:r>
      <w:r>
        <w:rPr>
          <w:rtl/>
          <w:lang w:bidi="fa-IR"/>
        </w:rPr>
        <w:t>در جواب مى فرمايد: آيا مرا نمى شناسى</w:t>
      </w:r>
      <w:r w:rsidR="002C46C8">
        <w:rPr>
          <w:rtl/>
          <w:lang w:bidi="fa-IR"/>
        </w:rPr>
        <w:t xml:space="preserve">؟ </w:t>
      </w:r>
      <w:r>
        <w:rPr>
          <w:rtl/>
          <w:lang w:bidi="fa-IR"/>
        </w:rPr>
        <w:t>من فلان سوره ام</w:t>
      </w:r>
      <w:r w:rsidR="00AD7B83">
        <w:rPr>
          <w:rtl/>
          <w:lang w:bidi="fa-IR"/>
        </w:rPr>
        <w:t xml:space="preserve">. </w:t>
      </w:r>
      <w:r>
        <w:rPr>
          <w:rtl/>
          <w:lang w:bidi="fa-IR"/>
        </w:rPr>
        <w:t>اگر مرا فراموش نمى كردى</w:t>
      </w:r>
      <w:r w:rsidR="00AD7B83">
        <w:rPr>
          <w:rtl/>
          <w:lang w:bidi="fa-IR"/>
        </w:rPr>
        <w:t xml:space="preserve">، </w:t>
      </w:r>
      <w:r>
        <w:rPr>
          <w:rtl/>
          <w:lang w:bidi="fa-IR"/>
        </w:rPr>
        <w:t>تو را به اين مقام رفيع مى رساندم</w:t>
      </w:r>
      <w:r w:rsidR="00AD7B83">
        <w:rPr>
          <w:rtl/>
          <w:lang w:bidi="fa-IR"/>
        </w:rPr>
        <w:t xml:space="preserve">. </w:t>
      </w:r>
      <w:r w:rsidR="00C37290" w:rsidRPr="000456DB">
        <w:rPr>
          <w:rStyle w:val="libFootnotenumChar"/>
          <w:rtl/>
          <w:lang w:bidi="fa-IR"/>
        </w:rPr>
        <w:t>(</w:t>
      </w:r>
      <w:r w:rsidRPr="000456DB">
        <w:rPr>
          <w:rStyle w:val="libFootnotenumChar"/>
          <w:rtl/>
          <w:lang w:bidi="fa-IR"/>
        </w:rPr>
        <w:t>824</w:t>
      </w:r>
      <w:r w:rsidR="002C46C8">
        <w:rPr>
          <w:rStyle w:val="libFootnotenumChar"/>
          <w:rtl/>
          <w:lang w:bidi="fa-IR"/>
        </w:rPr>
        <w:t xml:space="preserve">) </w:t>
      </w:r>
    </w:p>
    <w:p w:rsidR="00D20B57" w:rsidRDefault="00D20B57" w:rsidP="007E14DD">
      <w:pPr>
        <w:pStyle w:val="Heading3"/>
        <w:rPr>
          <w:rtl/>
          <w:lang w:bidi="fa-IR"/>
        </w:rPr>
      </w:pPr>
      <w:bookmarkStart w:id="761" w:name="_Toc391815180"/>
      <w:r>
        <w:rPr>
          <w:rtl/>
          <w:lang w:bidi="fa-IR"/>
        </w:rPr>
        <w:t>70</w:t>
      </w:r>
      <w:r w:rsidRPr="00CF375D">
        <w:rPr>
          <w:rtl/>
        </w:rPr>
        <w:t>8</w:t>
      </w:r>
      <w:r w:rsidR="00CF375D" w:rsidRPr="00CF375D">
        <w:rPr>
          <w:rtl/>
          <w:lang w:bidi="fa-IR"/>
        </w:rPr>
        <w:t xml:space="preserve">- </w:t>
      </w:r>
      <w:r>
        <w:rPr>
          <w:rtl/>
          <w:lang w:bidi="fa-IR"/>
        </w:rPr>
        <w:t>همه چيز در قرآن</w:t>
      </w:r>
      <w:bookmarkEnd w:id="761"/>
      <w:r>
        <w:rPr>
          <w:rtl/>
          <w:lang w:bidi="fa-IR"/>
        </w:rPr>
        <w:t xml:space="preserve"> </w:t>
      </w:r>
    </w:p>
    <w:p w:rsidR="00D20B57" w:rsidRDefault="00D20B57" w:rsidP="00D20B57">
      <w:pPr>
        <w:pStyle w:val="libNormal"/>
        <w:rPr>
          <w:rtl/>
          <w:lang w:bidi="fa-IR"/>
        </w:rPr>
      </w:pPr>
      <w:r>
        <w:rPr>
          <w:rtl/>
          <w:lang w:bidi="fa-IR"/>
        </w:rPr>
        <w:t>امام صادق</w:t>
      </w:r>
      <w:r w:rsidR="00C37290">
        <w:rPr>
          <w:rtl/>
          <w:lang w:bidi="fa-IR"/>
        </w:rPr>
        <w:t xml:space="preserve"> </w:t>
      </w:r>
      <w:r w:rsidR="004E5872" w:rsidRPr="004E5872">
        <w:rPr>
          <w:rStyle w:val="libAlaemChar"/>
          <w:rtl/>
        </w:rPr>
        <w:t>عليه‌السلام</w:t>
      </w:r>
      <w:r>
        <w:rPr>
          <w:rtl/>
          <w:lang w:bidi="fa-IR"/>
        </w:rPr>
        <w:t xml:space="preserve"> فرمود: خداوند تعالى در قرآن بيانى براى هر چيز نازل فرمود</w:t>
      </w:r>
      <w:r w:rsidR="00AD7B83">
        <w:rPr>
          <w:rtl/>
          <w:lang w:bidi="fa-IR"/>
        </w:rPr>
        <w:t xml:space="preserve">، </w:t>
      </w:r>
      <w:r>
        <w:rPr>
          <w:rtl/>
          <w:lang w:bidi="fa-IR"/>
        </w:rPr>
        <w:t>به طورى كه به خدا قسم</w:t>
      </w:r>
      <w:r w:rsidR="00AD7B83">
        <w:rPr>
          <w:rtl/>
          <w:lang w:bidi="fa-IR"/>
        </w:rPr>
        <w:t xml:space="preserve">، </w:t>
      </w:r>
      <w:r>
        <w:rPr>
          <w:rtl/>
          <w:lang w:bidi="fa-IR"/>
        </w:rPr>
        <w:t>چيزى از نياز بندگان را فرو نگذاشته است</w:t>
      </w:r>
      <w:r w:rsidR="00AD7B83">
        <w:rPr>
          <w:rtl/>
          <w:lang w:bidi="fa-IR"/>
        </w:rPr>
        <w:t xml:space="preserve">، </w:t>
      </w:r>
      <w:r>
        <w:rPr>
          <w:rtl/>
          <w:lang w:bidi="fa-IR"/>
        </w:rPr>
        <w:t>تا بنده اى نتواند بگويد: اى كاش در قرآن ذكر شده بود</w:t>
      </w:r>
      <w:r w:rsidR="00AD7B83">
        <w:rPr>
          <w:rtl/>
          <w:lang w:bidi="fa-IR"/>
        </w:rPr>
        <w:t xml:space="preserve">، </w:t>
      </w:r>
      <w:r>
        <w:rPr>
          <w:rtl/>
          <w:lang w:bidi="fa-IR"/>
        </w:rPr>
        <w:t>جز آن كه خدا آن را در قرآن آورده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825</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826</w:t>
      </w:r>
      <w:r w:rsidR="002C46C8">
        <w:rPr>
          <w:rStyle w:val="libFootnotenumChar"/>
          <w:rtl/>
          <w:lang w:bidi="fa-IR"/>
        </w:rPr>
        <w:t xml:space="preserve">) </w:t>
      </w:r>
    </w:p>
    <w:p w:rsidR="00D20B57" w:rsidRDefault="00D20B57" w:rsidP="007E14DD">
      <w:pPr>
        <w:pStyle w:val="Heading3"/>
        <w:rPr>
          <w:rtl/>
          <w:lang w:bidi="fa-IR"/>
        </w:rPr>
      </w:pPr>
      <w:bookmarkStart w:id="762" w:name="_Toc391815181"/>
      <w:r>
        <w:rPr>
          <w:rtl/>
          <w:lang w:bidi="fa-IR"/>
        </w:rPr>
        <w:t>70</w:t>
      </w:r>
      <w:r w:rsidRPr="00CF375D">
        <w:rPr>
          <w:rtl/>
        </w:rPr>
        <w:t>9</w:t>
      </w:r>
      <w:r w:rsidR="00CF375D" w:rsidRPr="00CF375D">
        <w:rPr>
          <w:rtl/>
          <w:lang w:bidi="fa-IR"/>
        </w:rPr>
        <w:t xml:space="preserve">- </w:t>
      </w:r>
      <w:r>
        <w:rPr>
          <w:rtl/>
          <w:lang w:bidi="fa-IR"/>
        </w:rPr>
        <w:t>بسم الله در همه كتب اسلامى</w:t>
      </w:r>
      <w:bookmarkEnd w:id="762"/>
      <w:r>
        <w:rPr>
          <w:rtl/>
          <w:lang w:bidi="fa-IR"/>
        </w:rPr>
        <w:t xml:space="preserve"> </w:t>
      </w:r>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خداوند هيچ كتابى را از آسمان نازل نفرموده</w:t>
      </w:r>
      <w:r w:rsidR="00AD7B83">
        <w:rPr>
          <w:rtl/>
          <w:lang w:bidi="fa-IR"/>
        </w:rPr>
        <w:t xml:space="preserve">، </w:t>
      </w:r>
      <w:r>
        <w:rPr>
          <w:rtl/>
          <w:lang w:bidi="fa-IR"/>
        </w:rPr>
        <w:t>جز آنكه در سرآغازش بسم الله الرحمن الرحيم بوده</w:t>
      </w:r>
      <w:r w:rsidR="00AD7B83">
        <w:rPr>
          <w:rtl/>
          <w:lang w:bidi="fa-IR"/>
        </w:rPr>
        <w:t xml:space="preserve">، </w:t>
      </w:r>
      <w:r>
        <w:rPr>
          <w:rtl/>
          <w:lang w:bidi="fa-IR"/>
        </w:rPr>
        <w:t>و با نزول بسم الله الرحمن الرحيم شناخته مى شود كه سوره به آخر رسيده</w:t>
      </w:r>
      <w:r w:rsidR="00C37290">
        <w:rPr>
          <w:rtl/>
          <w:lang w:bidi="fa-IR"/>
        </w:rPr>
        <w:t xml:space="preserve"> (</w:t>
      </w:r>
      <w:r>
        <w:rPr>
          <w:rtl/>
          <w:lang w:bidi="fa-IR"/>
        </w:rPr>
        <w:t>و سوره بعدى شروع شده</w:t>
      </w:r>
      <w:r w:rsidR="002C46C8">
        <w:rPr>
          <w:rtl/>
          <w:lang w:bidi="fa-IR"/>
        </w:rPr>
        <w:t xml:space="preserve">) </w:t>
      </w:r>
      <w:r w:rsidR="00C37290" w:rsidRPr="000456DB">
        <w:rPr>
          <w:rStyle w:val="libFootnotenumChar"/>
          <w:rtl/>
          <w:lang w:bidi="fa-IR"/>
        </w:rPr>
        <w:t>(</w:t>
      </w:r>
      <w:r w:rsidRPr="000456DB">
        <w:rPr>
          <w:rStyle w:val="libFootnotenumChar"/>
          <w:rtl/>
          <w:lang w:bidi="fa-IR"/>
        </w:rPr>
        <w:t>827</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828</w:t>
      </w:r>
      <w:r w:rsidR="002C46C8">
        <w:rPr>
          <w:rStyle w:val="libFootnotenumChar"/>
          <w:rtl/>
          <w:lang w:bidi="fa-IR"/>
        </w:rPr>
        <w:t xml:space="preserve">) </w:t>
      </w:r>
      <w:r>
        <w:rPr>
          <w:rtl/>
          <w:lang w:bidi="fa-IR"/>
        </w:rPr>
        <w:t>است</w:t>
      </w:r>
      <w:r w:rsidR="00AD7B83">
        <w:rPr>
          <w:rtl/>
          <w:lang w:bidi="fa-IR"/>
        </w:rPr>
        <w:t xml:space="preserve">. </w:t>
      </w:r>
    </w:p>
    <w:p w:rsidR="00D20B57" w:rsidRDefault="00D20B57" w:rsidP="007E14DD">
      <w:pPr>
        <w:pStyle w:val="Heading3"/>
        <w:rPr>
          <w:rtl/>
          <w:lang w:bidi="fa-IR"/>
        </w:rPr>
      </w:pPr>
      <w:bookmarkStart w:id="763" w:name="_Toc391815182"/>
      <w:r>
        <w:rPr>
          <w:rtl/>
          <w:lang w:bidi="fa-IR"/>
        </w:rPr>
        <w:lastRenderedPageBreak/>
        <w:t>71</w:t>
      </w:r>
      <w:r w:rsidRPr="00CF375D">
        <w:rPr>
          <w:rtl/>
        </w:rPr>
        <w:t>0</w:t>
      </w:r>
      <w:r w:rsidR="00CF375D" w:rsidRPr="00CF375D">
        <w:rPr>
          <w:rtl/>
          <w:lang w:bidi="fa-IR"/>
        </w:rPr>
        <w:t xml:space="preserve">- </w:t>
      </w:r>
      <w:r>
        <w:rPr>
          <w:rtl/>
          <w:lang w:bidi="fa-IR"/>
        </w:rPr>
        <w:t>بهترين عفت آيه</w:t>
      </w:r>
      <w:bookmarkEnd w:id="763"/>
      <w:r>
        <w:rPr>
          <w:rtl/>
          <w:lang w:bidi="fa-IR"/>
        </w:rPr>
        <w:t xml:space="preserve"> </w:t>
      </w:r>
    </w:p>
    <w:p w:rsidR="00D20B57" w:rsidRDefault="00D20B57" w:rsidP="00D20B57">
      <w:pPr>
        <w:pStyle w:val="libNormal"/>
        <w:rPr>
          <w:rtl/>
          <w:lang w:bidi="fa-IR"/>
        </w:rPr>
      </w:pPr>
      <w:r>
        <w:rPr>
          <w:rtl/>
          <w:lang w:bidi="fa-IR"/>
        </w:rPr>
        <w:t xml:space="preserve">محمد بن مسلم گويد: از امام صادق </w:t>
      </w:r>
      <w:r w:rsidR="004E5872" w:rsidRPr="004E5872">
        <w:rPr>
          <w:rStyle w:val="libAlaemChar"/>
          <w:rtl/>
        </w:rPr>
        <w:t>عليه‌السلام</w:t>
      </w:r>
      <w:r>
        <w:rPr>
          <w:rtl/>
          <w:lang w:bidi="fa-IR"/>
        </w:rPr>
        <w:t xml:space="preserve"> پرسيدم از</w:t>
      </w:r>
      <w:r w:rsidR="00C37290">
        <w:rPr>
          <w:rtl/>
          <w:lang w:bidi="fa-IR"/>
        </w:rPr>
        <w:t xml:space="preserve"> (</w:t>
      </w:r>
      <w:r>
        <w:rPr>
          <w:rtl/>
          <w:lang w:bidi="fa-IR"/>
        </w:rPr>
        <w:t>آيه</w:t>
      </w:r>
      <w:r w:rsidR="002C46C8">
        <w:rPr>
          <w:rtl/>
          <w:lang w:bidi="fa-IR"/>
        </w:rPr>
        <w:t xml:space="preserve">) </w:t>
      </w:r>
      <w:r>
        <w:rPr>
          <w:rtl/>
          <w:lang w:bidi="fa-IR"/>
        </w:rPr>
        <w:t>: سبعا من المثانى و القرآن العظيم</w:t>
      </w:r>
      <w:r w:rsidR="002C46C8">
        <w:rPr>
          <w:rtl/>
          <w:lang w:bidi="fa-IR"/>
        </w:rPr>
        <w:t xml:space="preserve">؟ </w:t>
      </w:r>
      <w:r w:rsidR="00C37290" w:rsidRPr="000456DB">
        <w:rPr>
          <w:rStyle w:val="libFootnotenumChar"/>
          <w:rtl/>
          <w:lang w:bidi="fa-IR"/>
        </w:rPr>
        <w:t>(</w:t>
      </w:r>
      <w:r w:rsidRPr="000456DB">
        <w:rPr>
          <w:rStyle w:val="libFootnotenumChar"/>
          <w:rtl/>
          <w:lang w:bidi="fa-IR"/>
        </w:rPr>
        <w:t>829</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830</w:t>
      </w:r>
      <w:r w:rsidR="002C46C8">
        <w:rPr>
          <w:rStyle w:val="libFootnotenumChar"/>
          <w:rtl/>
          <w:lang w:bidi="fa-IR"/>
        </w:rPr>
        <w:t xml:space="preserve">) </w:t>
      </w:r>
      <w:r>
        <w:rPr>
          <w:rtl/>
          <w:lang w:bidi="fa-IR"/>
        </w:rPr>
        <w:t>آيا مراد سوره فاتحه الكتاب است</w:t>
      </w:r>
      <w:r w:rsidR="00AD7B83">
        <w:rPr>
          <w:rtl/>
          <w:lang w:bidi="fa-IR"/>
        </w:rPr>
        <w:t xml:space="preserve">. </w:t>
      </w:r>
    </w:p>
    <w:p w:rsidR="00D20B57" w:rsidRDefault="00D20B57" w:rsidP="00D20B57">
      <w:pPr>
        <w:pStyle w:val="libNormal"/>
        <w:rPr>
          <w:rtl/>
          <w:lang w:bidi="fa-IR"/>
        </w:rPr>
      </w:pPr>
      <w:r>
        <w:rPr>
          <w:rtl/>
          <w:lang w:bidi="fa-IR"/>
        </w:rPr>
        <w:t>فرمود: بلى</w:t>
      </w:r>
      <w:r w:rsidR="00AD7B83">
        <w:rPr>
          <w:rtl/>
          <w:lang w:bidi="fa-IR"/>
        </w:rPr>
        <w:t xml:space="preserve">. </w:t>
      </w:r>
    </w:p>
    <w:p w:rsidR="00D20B57" w:rsidRDefault="00D20B57" w:rsidP="00D20B57">
      <w:pPr>
        <w:pStyle w:val="libNormal"/>
        <w:rPr>
          <w:rtl/>
          <w:lang w:bidi="fa-IR"/>
        </w:rPr>
      </w:pPr>
      <w:r>
        <w:rPr>
          <w:rtl/>
          <w:lang w:bidi="fa-IR"/>
        </w:rPr>
        <w:t>عرض كردم</w:t>
      </w:r>
      <w:r w:rsidR="00AD7B83">
        <w:rPr>
          <w:rtl/>
          <w:lang w:bidi="fa-IR"/>
        </w:rPr>
        <w:t>:</w:t>
      </w:r>
      <w:r>
        <w:rPr>
          <w:rtl/>
          <w:lang w:bidi="fa-IR"/>
        </w:rPr>
        <w:t xml:space="preserve"> بسم الله الرحمن الرحيم از همان هفت</w:t>
      </w:r>
      <w:r w:rsidR="00C37290">
        <w:rPr>
          <w:rtl/>
          <w:lang w:bidi="fa-IR"/>
        </w:rPr>
        <w:t xml:space="preserve"> (</w:t>
      </w:r>
      <w:r>
        <w:rPr>
          <w:rtl/>
          <w:lang w:bidi="fa-IR"/>
        </w:rPr>
        <w:t>آيه</w:t>
      </w:r>
      <w:r w:rsidR="002C46C8">
        <w:rPr>
          <w:rtl/>
          <w:lang w:bidi="fa-IR"/>
        </w:rPr>
        <w:t xml:space="preserve">) </w:t>
      </w:r>
      <w:r>
        <w:rPr>
          <w:rtl/>
          <w:lang w:bidi="fa-IR"/>
        </w:rPr>
        <w:t>است</w:t>
      </w:r>
      <w:r w:rsidR="002C46C8">
        <w:rPr>
          <w:rtl/>
          <w:lang w:bidi="fa-IR"/>
        </w:rPr>
        <w:t xml:space="preserve">؟ </w:t>
      </w:r>
    </w:p>
    <w:p w:rsidR="00D20B57" w:rsidRDefault="00D20B57" w:rsidP="00D20B57">
      <w:pPr>
        <w:pStyle w:val="libNormal"/>
        <w:rPr>
          <w:rtl/>
          <w:lang w:bidi="fa-IR"/>
        </w:rPr>
      </w:pPr>
      <w:r>
        <w:rPr>
          <w:rtl/>
          <w:lang w:bidi="fa-IR"/>
        </w:rPr>
        <w:t>فرمود: آرى</w:t>
      </w:r>
      <w:r w:rsidR="00AC405B">
        <w:rPr>
          <w:rtl/>
          <w:lang w:bidi="fa-IR"/>
        </w:rPr>
        <w:t xml:space="preserve">! </w:t>
      </w:r>
      <w:r>
        <w:rPr>
          <w:rtl/>
          <w:lang w:bidi="fa-IR"/>
        </w:rPr>
        <w:t>آن بهترين آنهاست</w:t>
      </w:r>
      <w:r w:rsidR="00AD7B83">
        <w:rPr>
          <w:rtl/>
          <w:lang w:bidi="fa-IR"/>
        </w:rPr>
        <w:t xml:space="preserve">. </w:t>
      </w:r>
      <w:r w:rsidR="00C37290" w:rsidRPr="000456DB">
        <w:rPr>
          <w:rStyle w:val="libFootnotenumChar"/>
          <w:rtl/>
          <w:lang w:bidi="fa-IR"/>
        </w:rPr>
        <w:t>(</w:t>
      </w:r>
      <w:r w:rsidRPr="000456DB">
        <w:rPr>
          <w:rStyle w:val="libFootnotenumChar"/>
          <w:rtl/>
          <w:lang w:bidi="fa-IR"/>
        </w:rPr>
        <w:t>831</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832</w:t>
      </w:r>
      <w:r w:rsidR="002C46C8">
        <w:rPr>
          <w:rStyle w:val="libFootnotenumChar"/>
          <w:rtl/>
          <w:lang w:bidi="fa-IR"/>
        </w:rPr>
        <w:t xml:space="preserve">) </w:t>
      </w:r>
    </w:p>
    <w:p w:rsidR="00D20B57" w:rsidRDefault="00D20B57" w:rsidP="007E14DD">
      <w:pPr>
        <w:pStyle w:val="Heading3"/>
        <w:rPr>
          <w:rtl/>
          <w:lang w:bidi="fa-IR"/>
        </w:rPr>
      </w:pPr>
      <w:bookmarkStart w:id="764" w:name="_Toc391815183"/>
      <w:r>
        <w:rPr>
          <w:rtl/>
          <w:lang w:bidi="fa-IR"/>
        </w:rPr>
        <w:t>71</w:t>
      </w:r>
      <w:r w:rsidRPr="00CF375D">
        <w:rPr>
          <w:rtl/>
        </w:rPr>
        <w:t>1</w:t>
      </w:r>
      <w:r w:rsidR="00CF375D" w:rsidRPr="00CF375D">
        <w:rPr>
          <w:rtl/>
          <w:lang w:bidi="fa-IR"/>
        </w:rPr>
        <w:t xml:space="preserve">- </w:t>
      </w:r>
      <w:r>
        <w:rPr>
          <w:rtl/>
          <w:lang w:bidi="fa-IR"/>
        </w:rPr>
        <w:t>قرآن در عرصه محشر</w:t>
      </w:r>
      <w:bookmarkEnd w:id="764"/>
    </w:p>
    <w:p w:rsidR="00D20B57" w:rsidRDefault="00D20B57" w:rsidP="00D20B57">
      <w:pPr>
        <w:pStyle w:val="libNormal"/>
        <w:rPr>
          <w:rtl/>
          <w:lang w:bidi="fa-IR"/>
        </w:rPr>
      </w:pPr>
      <w:r>
        <w:rPr>
          <w:rtl/>
          <w:lang w:bidi="fa-IR"/>
        </w:rPr>
        <w:t>يونس عمار گفت</w:t>
      </w:r>
      <w:r w:rsidR="00AD7B83">
        <w:rPr>
          <w:rtl/>
          <w:lang w:bidi="fa-IR"/>
        </w:rPr>
        <w:t>:</w:t>
      </w:r>
      <w:r>
        <w:rPr>
          <w:rtl/>
          <w:lang w:bidi="fa-IR"/>
        </w:rPr>
        <w:t xml:space="preserve"> امام صادق </w:t>
      </w:r>
      <w:r w:rsidR="004E5872" w:rsidRPr="004E5872">
        <w:rPr>
          <w:rStyle w:val="libAlaemChar"/>
          <w:rtl/>
        </w:rPr>
        <w:t>عليه‌السلام</w:t>
      </w:r>
      <w:r>
        <w:rPr>
          <w:rtl/>
          <w:lang w:bidi="fa-IR"/>
        </w:rPr>
        <w:t xml:space="preserve"> فرمود: ديوانها در روز محشر سه اند: يكى ديوانى حسنات را در مقابل يكديگر قرار مى دهند كه ديوان نعم تمام حسنات را فرا مى گيرد و در خود فرو مى برد</w:t>
      </w:r>
      <w:r w:rsidR="00AD7B83">
        <w:rPr>
          <w:rtl/>
          <w:lang w:bidi="fa-IR"/>
        </w:rPr>
        <w:t xml:space="preserve">، </w:t>
      </w:r>
      <w:r>
        <w:rPr>
          <w:rtl/>
          <w:lang w:bidi="fa-IR"/>
        </w:rPr>
        <w:t>و ديوان سيئات مى ماند</w:t>
      </w:r>
      <w:r w:rsidR="00AD7B83">
        <w:rPr>
          <w:rtl/>
          <w:lang w:bidi="fa-IR"/>
        </w:rPr>
        <w:t xml:space="preserve">. </w:t>
      </w:r>
      <w:r>
        <w:rPr>
          <w:rtl/>
          <w:lang w:bidi="fa-IR"/>
        </w:rPr>
        <w:t>پس مؤمن آدم براى حساب خوانده مى شود</w:t>
      </w:r>
      <w:r w:rsidR="00AD7B83">
        <w:rPr>
          <w:rtl/>
          <w:lang w:bidi="fa-IR"/>
        </w:rPr>
        <w:t xml:space="preserve">. </w:t>
      </w:r>
      <w:r>
        <w:rPr>
          <w:rtl/>
          <w:lang w:bidi="fa-IR"/>
        </w:rPr>
        <w:t>آنگاه قرآن در فراروى او در نيكوترين صورتى پيش مى آيد و مى گويد: اى رب من</w:t>
      </w:r>
      <w:r w:rsidR="00AC405B">
        <w:rPr>
          <w:rtl/>
          <w:lang w:bidi="fa-IR"/>
        </w:rPr>
        <w:t xml:space="preserve">! </w:t>
      </w:r>
      <w:r>
        <w:rPr>
          <w:rtl/>
          <w:lang w:bidi="fa-IR"/>
        </w:rPr>
        <w:t>من قرآنم و اين بنده مؤمن توست كه خود را به تلاوت من رنج مى داد</w:t>
      </w:r>
      <w:r w:rsidR="00AD7B83">
        <w:rPr>
          <w:rtl/>
          <w:lang w:bidi="fa-IR"/>
        </w:rPr>
        <w:t xml:space="preserve">، </w:t>
      </w:r>
      <w:r>
        <w:rPr>
          <w:rtl/>
          <w:lang w:bidi="fa-IR"/>
        </w:rPr>
        <w:t>و شب را در مدتى دراز به ترتيل در قرائت من مى گذرانيد</w:t>
      </w:r>
      <w:r w:rsidR="00AD7B83">
        <w:rPr>
          <w:rtl/>
          <w:lang w:bidi="fa-IR"/>
        </w:rPr>
        <w:t xml:space="preserve">، </w:t>
      </w:r>
      <w:r>
        <w:rPr>
          <w:rtl/>
          <w:lang w:bidi="fa-IR"/>
        </w:rPr>
        <w:t>و در گاه تهجد</w:t>
      </w:r>
      <w:r w:rsidR="00C37290">
        <w:rPr>
          <w:rtl/>
          <w:lang w:bidi="fa-IR"/>
        </w:rPr>
        <w:t xml:space="preserve"> (</w:t>
      </w:r>
      <w:r>
        <w:rPr>
          <w:rtl/>
          <w:lang w:bidi="fa-IR"/>
        </w:rPr>
        <w:t>شب نمازى و شب زنده دارى</w:t>
      </w:r>
      <w:r w:rsidR="002C46C8">
        <w:rPr>
          <w:rtl/>
          <w:lang w:bidi="fa-IR"/>
        </w:rPr>
        <w:t xml:space="preserve">) </w:t>
      </w:r>
      <w:r>
        <w:rPr>
          <w:rtl/>
          <w:lang w:bidi="fa-IR"/>
        </w:rPr>
        <w:t>از چشمان او اشك جارى مى شد؛ پس او را خشنود گردان چنانكه مرا خشنود گردانيد</w:t>
      </w:r>
      <w:r w:rsidR="00AD7B83">
        <w:rPr>
          <w:rtl/>
          <w:lang w:bidi="fa-IR"/>
        </w:rPr>
        <w:t xml:space="preserve">. </w:t>
      </w:r>
    </w:p>
    <w:p w:rsidR="00D20B57" w:rsidRDefault="00D20B57" w:rsidP="00D20B57">
      <w:pPr>
        <w:pStyle w:val="libNormal"/>
        <w:rPr>
          <w:rtl/>
          <w:lang w:bidi="fa-IR"/>
        </w:rPr>
      </w:pPr>
      <w:r>
        <w:rPr>
          <w:rtl/>
          <w:lang w:bidi="fa-IR"/>
        </w:rPr>
        <w:t>امام فرمود: در آنگاه خداوند عزيز جبار مى فرمايد: بنده من</w:t>
      </w:r>
      <w:r w:rsidR="00AC405B">
        <w:rPr>
          <w:rtl/>
          <w:lang w:bidi="fa-IR"/>
        </w:rPr>
        <w:t xml:space="preserve">! </w:t>
      </w:r>
      <w:r>
        <w:rPr>
          <w:rtl/>
          <w:lang w:bidi="fa-IR"/>
        </w:rPr>
        <w:t>يمينت را</w:t>
      </w:r>
      <w:r w:rsidR="00C37290">
        <w:rPr>
          <w:rtl/>
          <w:lang w:bidi="fa-IR"/>
        </w:rPr>
        <w:t xml:space="preserve"> (</w:t>
      </w:r>
      <w:r>
        <w:rPr>
          <w:rtl/>
          <w:lang w:bidi="fa-IR"/>
        </w:rPr>
        <w:t>دوست راستت را</w:t>
      </w:r>
      <w:r w:rsidR="002C46C8">
        <w:rPr>
          <w:rtl/>
          <w:lang w:bidi="fa-IR"/>
        </w:rPr>
        <w:t xml:space="preserve">) </w:t>
      </w:r>
      <w:r>
        <w:rPr>
          <w:rtl/>
          <w:lang w:bidi="fa-IR"/>
        </w:rPr>
        <w:t>باز كن</w:t>
      </w:r>
      <w:r w:rsidR="00AD7B83">
        <w:rPr>
          <w:rtl/>
          <w:lang w:bidi="fa-IR"/>
        </w:rPr>
        <w:t xml:space="preserve">، </w:t>
      </w:r>
      <w:r>
        <w:rPr>
          <w:rtl/>
          <w:lang w:bidi="fa-IR"/>
        </w:rPr>
        <w:t>پس آن را از رضوان خداى عزيز جبار پر مى كند؛ و شمال او را</w:t>
      </w:r>
      <w:r w:rsidR="00C37290">
        <w:rPr>
          <w:rtl/>
          <w:lang w:bidi="fa-IR"/>
        </w:rPr>
        <w:t xml:space="preserve"> (</w:t>
      </w:r>
      <w:r>
        <w:rPr>
          <w:rtl/>
          <w:lang w:bidi="fa-IR"/>
        </w:rPr>
        <w:t>دست چپ او را</w:t>
      </w:r>
      <w:r w:rsidR="002C46C8">
        <w:rPr>
          <w:rtl/>
          <w:lang w:bidi="fa-IR"/>
        </w:rPr>
        <w:t xml:space="preserve">) </w:t>
      </w:r>
      <w:r>
        <w:rPr>
          <w:rtl/>
          <w:lang w:bidi="fa-IR"/>
        </w:rPr>
        <w:t>از رحمت خدا پر مى كند</w:t>
      </w:r>
      <w:r w:rsidR="00AD7B83">
        <w:rPr>
          <w:rtl/>
          <w:lang w:bidi="fa-IR"/>
        </w:rPr>
        <w:t xml:space="preserve">. </w:t>
      </w:r>
      <w:r>
        <w:rPr>
          <w:rtl/>
          <w:lang w:bidi="fa-IR"/>
        </w:rPr>
        <w:t>سپس به او گفته مى شود: اين بهشت براى تو مباح است</w:t>
      </w:r>
      <w:r w:rsidR="00AD7B83">
        <w:rPr>
          <w:rtl/>
          <w:lang w:bidi="fa-IR"/>
        </w:rPr>
        <w:t xml:space="preserve">، </w:t>
      </w:r>
      <w:r>
        <w:rPr>
          <w:rtl/>
          <w:lang w:bidi="fa-IR"/>
        </w:rPr>
        <w:t>بخوان</w:t>
      </w:r>
      <w:r w:rsidR="00C37290">
        <w:rPr>
          <w:rtl/>
          <w:lang w:bidi="fa-IR"/>
        </w:rPr>
        <w:t xml:space="preserve"> (</w:t>
      </w:r>
      <w:r>
        <w:rPr>
          <w:rtl/>
          <w:lang w:bidi="fa-IR"/>
        </w:rPr>
        <w:t>قرآن را</w:t>
      </w:r>
      <w:r w:rsidR="002C46C8">
        <w:rPr>
          <w:rtl/>
          <w:lang w:bidi="fa-IR"/>
        </w:rPr>
        <w:t xml:space="preserve">) </w:t>
      </w:r>
      <w:r>
        <w:rPr>
          <w:rtl/>
          <w:lang w:bidi="fa-IR"/>
        </w:rPr>
        <w:t>و بالا برو؛ پس چون آيه اى را قرائت كرد</w:t>
      </w:r>
      <w:r w:rsidR="00AD7B83">
        <w:rPr>
          <w:rtl/>
          <w:lang w:bidi="fa-IR"/>
        </w:rPr>
        <w:t xml:space="preserve">، </w:t>
      </w:r>
      <w:r>
        <w:rPr>
          <w:rtl/>
          <w:lang w:bidi="fa-IR"/>
        </w:rPr>
        <w:t>درجه اى بالا مى رود</w:t>
      </w:r>
      <w:r w:rsidR="00AD7B83">
        <w:rPr>
          <w:rtl/>
          <w:lang w:bidi="fa-IR"/>
        </w:rPr>
        <w:t xml:space="preserve">. </w:t>
      </w:r>
      <w:r w:rsidR="00C37290" w:rsidRPr="000456DB">
        <w:rPr>
          <w:rStyle w:val="libFootnotenumChar"/>
          <w:rtl/>
          <w:lang w:bidi="fa-IR"/>
        </w:rPr>
        <w:t>(</w:t>
      </w:r>
      <w:r w:rsidRPr="000456DB">
        <w:rPr>
          <w:rStyle w:val="libFootnotenumChar"/>
          <w:rtl/>
          <w:lang w:bidi="fa-IR"/>
        </w:rPr>
        <w:t>833</w:t>
      </w:r>
      <w:r w:rsidR="002C46C8">
        <w:rPr>
          <w:rStyle w:val="libFootnotenumChar"/>
          <w:rtl/>
          <w:lang w:bidi="fa-IR"/>
        </w:rPr>
        <w:t xml:space="preserve">) </w:t>
      </w:r>
    </w:p>
    <w:p w:rsidR="00D20B57" w:rsidRDefault="00D20B57" w:rsidP="007E14DD">
      <w:pPr>
        <w:pStyle w:val="Heading3"/>
        <w:rPr>
          <w:rtl/>
          <w:lang w:bidi="fa-IR"/>
        </w:rPr>
      </w:pPr>
      <w:bookmarkStart w:id="765" w:name="_Toc391815184"/>
      <w:r>
        <w:rPr>
          <w:rtl/>
          <w:lang w:bidi="fa-IR"/>
        </w:rPr>
        <w:lastRenderedPageBreak/>
        <w:t>71</w:t>
      </w:r>
      <w:r w:rsidRPr="00CF375D">
        <w:rPr>
          <w:rtl/>
        </w:rPr>
        <w:t>2</w:t>
      </w:r>
      <w:r w:rsidR="00CF375D" w:rsidRPr="00CF375D">
        <w:rPr>
          <w:rtl/>
          <w:lang w:bidi="fa-IR"/>
        </w:rPr>
        <w:t xml:space="preserve">- </w:t>
      </w:r>
      <w:r>
        <w:rPr>
          <w:rtl/>
          <w:lang w:bidi="fa-IR"/>
        </w:rPr>
        <w:t>جايگاه قرآن در بهشت</w:t>
      </w:r>
      <w:bookmarkEnd w:id="765"/>
      <w:r>
        <w:rPr>
          <w:rtl/>
          <w:lang w:bidi="fa-IR"/>
        </w:rPr>
        <w:t xml:space="preserve"> </w:t>
      </w:r>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فرمود: همانا كه مرد سوره را مى داند</w:t>
      </w:r>
      <w:r w:rsidR="00AD7B83">
        <w:rPr>
          <w:rtl/>
          <w:lang w:bidi="fa-IR"/>
        </w:rPr>
        <w:t xml:space="preserve">، </w:t>
      </w:r>
      <w:r>
        <w:rPr>
          <w:rtl/>
          <w:lang w:bidi="fa-IR"/>
        </w:rPr>
        <w:t>سپس ‍ فراموشش مى كند و بركش مى گويد</w:t>
      </w:r>
      <w:r w:rsidR="00AD7B83">
        <w:rPr>
          <w:rtl/>
          <w:lang w:bidi="fa-IR"/>
        </w:rPr>
        <w:t xml:space="preserve">. </w:t>
      </w:r>
      <w:r>
        <w:rPr>
          <w:rtl/>
          <w:lang w:bidi="fa-IR"/>
        </w:rPr>
        <w:t>داخل بهشت مى شود</w:t>
      </w:r>
      <w:r w:rsidR="00AD7B83">
        <w:rPr>
          <w:rtl/>
          <w:lang w:bidi="fa-IR"/>
        </w:rPr>
        <w:t xml:space="preserve">. </w:t>
      </w:r>
      <w:r>
        <w:rPr>
          <w:rtl/>
          <w:lang w:bidi="fa-IR"/>
        </w:rPr>
        <w:t>آن سوره از بالا در نيكوترين صورتى بر او اشراف مى نمايد</w:t>
      </w:r>
      <w:r w:rsidR="00AD7B83">
        <w:rPr>
          <w:rtl/>
          <w:lang w:bidi="fa-IR"/>
        </w:rPr>
        <w:t xml:space="preserve">، </w:t>
      </w:r>
      <w:r>
        <w:rPr>
          <w:rtl/>
          <w:lang w:bidi="fa-IR"/>
        </w:rPr>
        <w:t>پس بدو مى گويد: مرا مى شناسى</w:t>
      </w:r>
      <w:r w:rsidR="002C46C8">
        <w:rPr>
          <w:rtl/>
          <w:lang w:bidi="fa-IR"/>
        </w:rPr>
        <w:t xml:space="preserve">؟ </w:t>
      </w:r>
    </w:p>
    <w:p w:rsidR="00D20B57" w:rsidRDefault="00D20B57" w:rsidP="00D20B57">
      <w:pPr>
        <w:pStyle w:val="libNormal"/>
        <w:rPr>
          <w:rtl/>
          <w:lang w:bidi="fa-IR"/>
        </w:rPr>
      </w:pPr>
      <w:r>
        <w:rPr>
          <w:rtl/>
          <w:lang w:bidi="fa-IR"/>
        </w:rPr>
        <w:t>مى گويد: نه</w:t>
      </w:r>
      <w:r w:rsidR="00AD7B83">
        <w:rPr>
          <w:rtl/>
          <w:lang w:bidi="fa-IR"/>
        </w:rPr>
        <w:t xml:space="preserve">. </w:t>
      </w:r>
    </w:p>
    <w:p w:rsidR="00D20B57" w:rsidRDefault="00D20B57" w:rsidP="00D20B57">
      <w:pPr>
        <w:pStyle w:val="libNormal"/>
        <w:rPr>
          <w:rtl/>
          <w:lang w:bidi="fa-IR"/>
        </w:rPr>
      </w:pPr>
      <w:r>
        <w:rPr>
          <w:rtl/>
          <w:lang w:bidi="fa-IR"/>
        </w:rPr>
        <w:t>پس گويد: من آن سوره ام كه مرا به كار نيستى و تركم گفتى</w:t>
      </w:r>
      <w:r w:rsidR="00AD7B83">
        <w:rPr>
          <w:rtl/>
          <w:lang w:bidi="fa-IR"/>
        </w:rPr>
        <w:t>؛</w:t>
      </w:r>
      <w:r>
        <w:rPr>
          <w:rtl/>
          <w:lang w:bidi="fa-IR"/>
        </w:rPr>
        <w:t xml:space="preserve"> آرى</w:t>
      </w:r>
      <w:r w:rsidR="00AC405B">
        <w:rPr>
          <w:rtl/>
          <w:lang w:bidi="fa-IR"/>
        </w:rPr>
        <w:t xml:space="preserve">! </w:t>
      </w:r>
      <w:r>
        <w:rPr>
          <w:rtl/>
          <w:lang w:bidi="fa-IR"/>
        </w:rPr>
        <w:t>سوگند به خدا</w:t>
      </w:r>
      <w:r w:rsidR="00AD7B83">
        <w:rPr>
          <w:rtl/>
          <w:lang w:bidi="fa-IR"/>
        </w:rPr>
        <w:t xml:space="preserve">، </w:t>
      </w:r>
      <w:r>
        <w:rPr>
          <w:rtl/>
          <w:lang w:bidi="fa-IR"/>
        </w:rPr>
        <w:t>اگر به من عمل مى نمودى</w:t>
      </w:r>
      <w:r w:rsidR="00AD7B83">
        <w:rPr>
          <w:rtl/>
          <w:lang w:bidi="fa-IR"/>
        </w:rPr>
        <w:t xml:space="preserve">، </w:t>
      </w:r>
      <w:r>
        <w:rPr>
          <w:rtl/>
          <w:lang w:bidi="fa-IR"/>
        </w:rPr>
        <w:t>هر آينه تو را به اين درجه مى رساندم</w:t>
      </w:r>
      <w:r w:rsidR="00AD7B83">
        <w:rPr>
          <w:rtl/>
          <w:lang w:bidi="fa-IR"/>
        </w:rPr>
        <w:t xml:space="preserve">. </w:t>
      </w:r>
      <w:r>
        <w:rPr>
          <w:rtl/>
          <w:lang w:bidi="fa-IR"/>
        </w:rPr>
        <w:t>و با دست خود اشاره به بالاى خود نموده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834</w:t>
      </w:r>
      <w:r w:rsidR="002C46C8">
        <w:rPr>
          <w:rStyle w:val="libFootnotenumChar"/>
          <w:rtl/>
          <w:lang w:bidi="fa-IR"/>
        </w:rPr>
        <w:t xml:space="preserve">) </w:t>
      </w:r>
    </w:p>
    <w:p w:rsidR="00D20B57" w:rsidRDefault="00D20B57" w:rsidP="007E14DD">
      <w:pPr>
        <w:pStyle w:val="Heading3"/>
        <w:rPr>
          <w:rtl/>
          <w:lang w:bidi="fa-IR"/>
        </w:rPr>
      </w:pPr>
      <w:bookmarkStart w:id="766" w:name="_Toc391815185"/>
      <w:r>
        <w:rPr>
          <w:rtl/>
          <w:lang w:bidi="fa-IR"/>
        </w:rPr>
        <w:t>71</w:t>
      </w:r>
      <w:r w:rsidRPr="00CF375D">
        <w:rPr>
          <w:rtl/>
        </w:rPr>
        <w:t>3</w:t>
      </w:r>
      <w:r w:rsidR="00CF375D" w:rsidRPr="00CF375D">
        <w:rPr>
          <w:rtl/>
          <w:lang w:bidi="fa-IR"/>
        </w:rPr>
        <w:t xml:space="preserve">- </w:t>
      </w:r>
      <w:r>
        <w:rPr>
          <w:rtl/>
          <w:lang w:bidi="fa-IR"/>
        </w:rPr>
        <w:t>كيفر فراموشى قرآن</w:t>
      </w:r>
      <w:bookmarkEnd w:id="766"/>
      <w:r>
        <w:rPr>
          <w:rtl/>
          <w:lang w:bidi="fa-IR"/>
        </w:rPr>
        <w:t xml:space="preserve"> </w:t>
      </w:r>
    </w:p>
    <w:p w:rsidR="00D20B57" w:rsidRDefault="00D20B57" w:rsidP="00D20B57">
      <w:pPr>
        <w:pStyle w:val="libNormal"/>
        <w:rPr>
          <w:rtl/>
          <w:lang w:bidi="fa-IR"/>
        </w:rPr>
      </w:pPr>
      <w:r>
        <w:rPr>
          <w:rtl/>
          <w:lang w:bidi="fa-IR"/>
        </w:rPr>
        <w:t>يعقوب احمر گفت</w:t>
      </w:r>
      <w:r w:rsidR="00AD7B83">
        <w:rPr>
          <w:rtl/>
          <w:lang w:bidi="fa-IR"/>
        </w:rPr>
        <w:t>:</w:t>
      </w:r>
      <w:r>
        <w:rPr>
          <w:rtl/>
          <w:lang w:bidi="fa-IR"/>
        </w:rPr>
        <w:t xml:space="preserve"> به امام صادق</w:t>
      </w:r>
      <w:r w:rsidR="00C37290">
        <w:rPr>
          <w:rtl/>
          <w:lang w:bidi="fa-IR"/>
        </w:rPr>
        <w:t xml:space="preserve"> </w:t>
      </w:r>
      <w:r w:rsidR="004E5872" w:rsidRPr="004E5872">
        <w:rPr>
          <w:rStyle w:val="libAlaemChar"/>
          <w:rtl/>
        </w:rPr>
        <w:t>عليه‌السلام</w:t>
      </w:r>
      <w:r>
        <w:rPr>
          <w:rtl/>
          <w:lang w:bidi="fa-IR"/>
        </w:rPr>
        <w:t xml:space="preserve"> عرض كردم</w:t>
      </w:r>
      <w:r w:rsidR="00AD7B83">
        <w:rPr>
          <w:rtl/>
          <w:lang w:bidi="fa-IR"/>
        </w:rPr>
        <w:t>:</w:t>
      </w:r>
      <w:r>
        <w:rPr>
          <w:rtl/>
          <w:lang w:bidi="fa-IR"/>
        </w:rPr>
        <w:t xml:space="preserve"> فدايت شوم</w:t>
      </w:r>
      <w:r w:rsidR="00AC405B">
        <w:rPr>
          <w:rtl/>
          <w:lang w:bidi="fa-IR"/>
        </w:rPr>
        <w:t xml:space="preserve">! </w:t>
      </w:r>
      <w:r>
        <w:rPr>
          <w:rtl/>
          <w:lang w:bidi="fa-IR"/>
        </w:rPr>
        <w:t>اندوه ها و چيزهايى مرا رسيده است كه هيچ خيرى برايم نمانده است</w:t>
      </w:r>
      <w:r w:rsidR="00AD7B83">
        <w:rPr>
          <w:rtl/>
          <w:lang w:bidi="fa-IR"/>
        </w:rPr>
        <w:t xml:space="preserve">، </w:t>
      </w:r>
      <w:r>
        <w:rPr>
          <w:rtl/>
          <w:lang w:bidi="fa-IR"/>
        </w:rPr>
        <w:t>مگر اينكه طايفه اى از آن را از دست داده ام</w:t>
      </w:r>
      <w:r w:rsidR="00AD7B83">
        <w:rPr>
          <w:rtl/>
          <w:lang w:bidi="fa-IR"/>
        </w:rPr>
        <w:t xml:space="preserve">، </w:t>
      </w:r>
      <w:r>
        <w:rPr>
          <w:rtl/>
          <w:lang w:bidi="fa-IR"/>
        </w:rPr>
        <w:t>حتى قرآن هم طايفه اى از آن را از دست داده ام</w:t>
      </w:r>
      <w:r w:rsidR="00AD7B83">
        <w:rPr>
          <w:rtl/>
          <w:lang w:bidi="fa-IR"/>
        </w:rPr>
        <w:t xml:space="preserve">. </w:t>
      </w:r>
    </w:p>
    <w:p w:rsidR="00D20B57" w:rsidRDefault="00D20B57" w:rsidP="00D20B57">
      <w:pPr>
        <w:pStyle w:val="libNormal"/>
        <w:rPr>
          <w:rtl/>
          <w:lang w:bidi="fa-IR"/>
        </w:rPr>
      </w:pPr>
      <w:r>
        <w:rPr>
          <w:rtl/>
          <w:lang w:bidi="fa-IR"/>
        </w:rPr>
        <w:t>يعقوب گفت</w:t>
      </w:r>
      <w:r w:rsidR="00AD7B83">
        <w:rPr>
          <w:rtl/>
          <w:lang w:bidi="fa-IR"/>
        </w:rPr>
        <w:t>:</w:t>
      </w:r>
      <w:r>
        <w:rPr>
          <w:rtl/>
          <w:lang w:bidi="fa-IR"/>
        </w:rPr>
        <w:t xml:space="preserve"> تا قرآن را آنچنان ياد نمودم</w:t>
      </w:r>
      <w:r w:rsidR="00AD7B83">
        <w:rPr>
          <w:rtl/>
          <w:lang w:bidi="fa-IR"/>
        </w:rPr>
        <w:t xml:space="preserve">، </w:t>
      </w:r>
      <w:r>
        <w:rPr>
          <w:rtl/>
          <w:lang w:bidi="fa-IR"/>
        </w:rPr>
        <w:t>امام در آن هنگام بى تاب شد و فرمود:</w:t>
      </w:r>
    </w:p>
    <w:p w:rsidR="00D20B57" w:rsidRDefault="00D20B57" w:rsidP="00D20B57">
      <w:pPr>
        <w:pStyle w:val="libNormal"/>
        <w:rPr>
          <w:rtl/>
          <w:lang w:bidi="fa-IR"/>
        </w:rPr>
      </w:pPr>
      <w:r>
        <w:rPr>
          <w:rtl/>
          <w:lang w:bidi="fa-IR"/>
        </w:rPr>
        <w:t>همانا كه مرد سوره اى از قرآن را فراموش مى كند</w:t>
      </w:r>
      <w:r w:rsidR="00AD7B83">
        <w:rPr>
          <w:rtl/>
          <w:lang w:bidi="fa-IR"/>
        </w:rPr>
        <w:t xml:space="preserve">، </w:t>
      </w:r>
      <w:r>
        <w:rPr>
          <w:rtl/>
          <w:lang w:bidi="fa-IR"/>
        </w:rPr>
        <w:t>پس آن سوره روز قيامت در نزد آن مرد آيد تا از درجه اى از بعض درجات بر او مشرف شود و بدو سلام گويد</w:t>
      </w:r>
      <w:r w:rsidR="00AD7B83">
        <w:rPr>
          <w:rtl/>
          <w:lang w:bidi="fa-IR"/>
        </w:rPr>
        <w:t xml:space="preserve">، </w:t>
      </w:r>
      <w:r>
        <w:rPr>
          <w:rtl/>
          <w:lang w:bidi="fa-IR"/>
        </w:rPr>
        <w:t>و مرد جواب سلام دهد</w:t>
      </w:r>
      <w:r w:rsidR="00AD7B83">
        <w:rPr>
          <w:rtl/>
          <w:lang w:bidi="fa-IR"/>
        </w:rPr>
        <w:t xml:space="preserve">، </w:t>
      </w:r>
      <w:r>
        <w:rPr>
          <w:rtl/>
          <w:lang w:bidi="fa-IR"/>
        </w:rPr>
        <w:t>پرسد: تو كيستى</w:t>
      </w:r>
      <w:r w:rsidR="002C46C8">
        <w:rPr>
          <w:rtl/>
          <w:lang w:bidi="fa-IR"/>
        </w:rPr>
        <w:t xml:space="preserve">؟ </w:t>
      </w:r>
    </w:p>
    <w:p w:rsidR="00D20B57" w:rsidRDefault="00D20B57" w:rsidP="00D20B57">
      <w:pPr>
        <w:pStyle w:val="libNormal"/>
        <w:rPr>
          <w:rtl/>
          <w:lang w:bidi="fa-IR"/>
        </w:rPr>
      </w:pPr>
      <w:r>
        <w:rPr>
          <w:rtl/>
          <w:lang w:bidi="fa-IR"/>
        </w:rPr>
        <w:t>گويد: من آن سوره اى هستم كه مرا تباه كردى و رها نمودى</w:t>
      </w:r>
      <w:r w:rsidR="00AD7B83">
        <w:rPr>
          <w:rtl/>
          <w:lang w:bidi="fa-IR"/>
        </w:rPr>
        <w:t>؛</w:t>
      </w:r>
      <w:r>
        <w:rPr>
          <w:rtl/>
          <w:lang w:bidi="fa-IR"/>
        </w:rPr>
        <w:t xml:space="preserve"> آگاه باش اگر به من تمسك مى نمودى</w:t>
      </w:r>
      <w:r w:rsidR="00AD7B83">
        <w:rPr>
          <w:rtl/>
          <w:lang w:bidi="fa-IR"/>
        </w:rPr>
        <w:t xml:space="preserve">، </w:t>
      </w:r>
      <w:r>
        <w:rPr>
          <w:rtl/>
          <w:lang w:bidi="fa-IR"/>
        </w:rPr>
        <w:t>تو را به اين درجه مى رساندم</w:t>
      </w:r>
      <w:r w:rsidR="00AD7B83">
        <w:rPr>
          <w:rtl/>
          <w:lang w:bidi="fa-IR"/>
        </w:rPr>
        <w:t xml:space="preserve">. </w:t>
      </w:r>
      <w:r w:rsidR="00C37290" w:rsidRPr="000456DB">
        <w:rPr>
          <w:rStyle w:val="libFootnotenumChar"/>
          <w:rtl/>
          <w:lang w:bidi="fa-IR"/>
        </w:rPr>
        <w:t>(</w:t>
      </w:r>
      <w:r w:rsidRPr="000456DB">
        <w:rPr>
          <w:rStyle w:val="libFootnotenumChar"/>
          <w:rtl/>
          <w:lang w:bidi="fa-IR"/>
        </w:rPr>
        <w:t>835</w:t>
      </w:r>
      <w:r w:rsidR="002C46C8">
        <w:rPr>
          <w:rStyle w:val="libFootnotenumChar"/>
          <w:rtl/>
          <w:lang w:bidi="fa-IR"/>
        </w:rPr>
        <w:t xml:space="preserve">) </w:t>
      </w:r>
    </w:p>
    <w:p w:rsidR="00D20B57" w:rsidRDefault="00D20B57" w:rsidP="007E14DD">
      <w:pPr>
        <w:pStyle w:val="Heading3"/>
        <w:rPr>
          <w:rtl/>
          <w:lang w:bidi="fa-IR"/>
        </w:rPr>
      </w:pPr>
      <w:bookmarkStart w:id="767" w:name="_Toc391815186"/>
      <w:r>
        <w:rPr>
          <w:rtl/>
          <w:lang w:bidi="fa-IR"/>
        </w:rPr>
        <w:t>71</w:t>
      </w:r>
      <w:r w:rsidRPr="00CF375D">
        <w:rPr>
          <w:rtl/>
        </w:rPr>
        <w:t>4</w:t>
      </w:r>
      <w:r w:rsidR="00CF375D" w:rsidRPr="00CF375D">
        <w:rPr>
          <w:rtl/>
          <w:lang w:bidi="fa-IR"/>
        </w:rPr>
        <w:t xml:space="preserve">- </w:t>
      </w:r>
      <w:r>
        <w:rPr>
          <w:rtl/>
          <w:lang w:bidi="fa-IR"/>
        </w:rPr>
        <w:t>تفسير قل هو الله احد</w:t>
      </w:r>
      <w:bookmarkEnd w:id="767"/>
      <w:r>
        <w:rPr>
          <w:rtl/>
          <w:lang w:bidi="fa-IR"/>
        </w:rPr>
        <w:t xml:space="preserve"> </w:t>
      </w:r>
    </w:p>
    <w:p w:rsidR="00D20B57" w:rsidRDefault="00D20B57" w:rsidP="00D20B57">
      <w:pPr>
        <w:pStyle w:val="libNormal"/>
        <w:rPr>
          <w:rtl/>
          <w:lang w:bidi="fa-IR"/>
        </w:rPr>
      </w:pPr>
      <w:r>
        <w:rPr>
          <w:rtl/>
          <w:lang w:bidi="fa-IR"/>
        </w:rPr>
        <w:t>شيخ صدوق در باب تفسير قل هو الله احد</w:t>
      </w:r>
      <w:r w:rsidR="00AD7B83">
        <w:rPr>
          <w:rtl/>
          <w:lang w:bidi="fa-IR"/>
        </w:rPr>
        <w:t xml:space="preserve">، </w:t>
      </w:r>
      <w:r>
        <w:rPr>
          <w:rtl/>
          <w:lang w:bidi="fa-IR"/>
        </w:rPr>
        <w:t>در كتاب توحيد از وهب ابن وهب قرشى نقل مى كند</w:t>
      </w:r>
      <w:r w:rsidR="00AD7B83">
        <w:rPr>
          <w:rtl/>
          <w:lang w:bidi="fa-IR"/>
        </w:rPr>
        <w:t xml:space="preserve">، </w:t>
      </w:r>
      <w:r>
        <w:rPr>
          <w:rtl/>
          <w:lang w:bidi="fa-IR"/>
        </w:rPr>
        <w:t xml:space="preserve">كه از امام صادق </w:t>
      </w:r>
      <w:r w:rsidR="004E5872" w:rsidRPr="004E5872">
        <w:rPr>
          <w:rStyle w:val="libAlaemChar"/>
          <w:rtl/>
        </w:rPr>
        <w:t>عليه‌السلام</w:t>
      </w:r>
      <w:r>
        <w:rPr>
          <w:rtl/>
          <w:lang w:bidi="fa-IR"/>
        </w:rPr>
        <w:t xml:space="preserve"> شنيدم كه فرمود: گروهى از </w:t>
      </w:r>
      <w:r>
        <w:rPr>
          <w:rtl/>
          <w:lang w:bidi="fa-IR"/>
        </w:rPr>
        <w:lastRenderedPageBreak/>
        <w:t xml:space="preserve">فلسطين نزد امام باقر </w:t>
      </w:r>
      <w:r w:rsidR="004E5872" w:rsidRPr="004E5872">
        <w:rPr>
          <w:rStyle w:val="libAlaemChar"/>
          <w:rtl/>
        </w:rPr>
        <w:t>عليه‌السلام</w:t>
      </w:r>
      <w:r>
        <w:rPr>
          <w:rtl/>
          <w:lang w:bidi="fa-IR"/>
        </w:rPr>
        <w:t xml:space="preserve"> آمدند و از آن حضرت درباره مسايلى پرسش نمودند و حضرت بدانها پاسخ فرمود</w:t>
      </w:r>
      <w:r w:rsidR="00AD7B83">
        <w:rPr>
          <w:rtl/>
          <w:lang w:bidi="fa-IR"/>
        </w:rPr>
        <w:t xml:space="preserve">. </w:t>
      </w:r>
      <w:r>
        <w:rPr>
          <w:rtl/>
          <w:lang w:bidi="fa-IR"/>
        </w:rPr>
        <w:t>سپس درباره الصمد پرسش نمودند</w:t>
      </w:r>
      <w:r w:rsidR="00AD7B83">
        <w:rPr>
          <w:rtl/>
          <w:lang w:bidi="fa-IR"/>
        </w:rPr>
        <w:t xml:space="preserve">. </w:t>
      </w:r>
      <w:r>
        <w:rPr>
          <w:rtl/>
          <w:lang w:bidi="fa-IR"/>
        </w:rPr>
        <w:t>آن حضرت فرمود: تفسير صمد در خود كلمه الصمد است</w:t>
      </w:r>
      <w:r w:rsidR="00AD7B83">
        <w:rPr>
          <w:rtl/>
          <w:lang w:bidi="fa-IR"/>
        </w:rPr>
        <w:t xml:space="preserve">. </w:t>
      </w:r>
      <w:r>
        <w:rPr>
          <w:rtl/>
          <w:lang w:bidi="fa-IR"/>
        </w:rPr>
        <w:t>الف</w:t>
      </w:r>
      <w:r w:rsidR="00AD7B83">
        <w:rPr>
          <w:rtl/>
          <w:lang w:bidi="fa-IR"/>
        </w:rPr>
        <w:t xml:space="preserve">، </w:t>
      </w:r>
      <w:r>
        <w:rPr>
          <w:rtl/>
          <w:lang w:bidi="fa-IR"/>
        </w:rPr>
        <w:t>دليل بر انيت خداست كه فرموده</w:t>
      </w:r>
      <w:r w:rsidR="00AD7B83">
        <w:rPr>
          <w:rtl/>
          <w:lang w:bidi="fa-IR"/>
        </w:rPr>
        <w:t>:</w:t>
      </w:r>
      <w:r>
        <w:rPr>
          <w:rtl/>
          <w:lang w:bidi="fa-IR"/>
        </w:rPr>
        <w:t xml:space="preserve"> شهد الله انه لا اله الاهو</w:t>
      </w:r>
      <w:r w:rsidR="00AD7B83">
        <w:rPr>
          <w:rtl/>
          <w:lang w:bidi="fa-IR"/>
        </w:rPr>
        <w:t xml:space="preserve">، </w:t>
      </w:r>
      <w:r>
        <w:rPr>
          <w:rtl/>
          <w:lang w:bidi="fa-IR"/>
        </w:rPr>
        <w:t>و اين اشاره است به اين كه او از آن كه حواس بتوانند به ادراكش آورند</w:t>
      </w:r>
      <w:r w:rsidR="00AD7B83">
        <w:rPr>
          <w:rtl/>
          <w:lang w:bidi="fa-IR"/>
        </w:rPr>
        <w:t xml:space="preserve">، </w:t>
      </w:r>
      <w:r>
        <w:rPr>
          <w:rtl/>
          <w:lang w:bidi="fa-IR"/>
        </w:rPr>
        <w:t>غايب است</w:t>
      </w:r>
      <w:r w:rsidR="00AD7B83">
        <w:rPr>
          <w:rtl/>
          <w:lang w:bidi="fa-IR"/>
        </w:rPr>
        <w:t xml:space="preserve">. </w:t>
      </w:r>
      <w:r>
        <w:rPr>
          <w:rtl/>
          <w:lang w:bidi="fa-IR"/>
        </w:rPr>
        <w:t>لام</w:t>
      </w:r>
      <w:r w:rsidR="00AD7B83">
        <w:rPr>
          <w:rtl/>
          <w:lang w:bidi="fa-IR"/>
        </w:rPr>
        <w:t xml:space="preserve">، </w:t>
      </w:r>
      <w:r>
        <w:rPr>
          <w:rtl/>
          <w:lang w:bidi="fa-IR"/>
        </w:rPr>
        <w:t>دليل بر الهيت اوست به اين كه او خداست</w:t>
      </w:r>
      <w:r w:rsidR="00AD7B83">
        <w:rPr>
          <w:rtl/>
          <w:lang w:bidi="fa-IR"/>
        </w:rPr>
        <w:t xml:space="preserve">... </w:t>
      </w:r>
      <w:r>
        <w:rPr>
          <w:rtl/>
          <w:lang w:bidi="fa-IR"/>
        </w:rPr>
        <w:t>چه</w:t>
      </w:r>
      <w:r w:rsidR="00AD7B83">
        <w:rPr>
          <w:rtl/>
          <w:lang w:bidi="fa-IR"/>
        </w:rPr>
        <w:t xml:space="preserve">، </w:t>
      </w:r>
      <w:r>
        <w:rPr>
          <w:rtl/>
          <w:lang w:bidi="fa-IR"/>
        </w:rPr>
        <w:t>تفسير اله اين است كه كسى كه مردم را از درك ماهيت و چگونگى اس با حس و خيال باز مى دارد و آنان را حيران مى كند</w:t>
      </w:r>
      <w:r w:rsidR="00AD7B83">
        <w:rPr>
          <w:rtl/>
          <w:lang w:bidi="fa-IR"/>
        </w:rPr>
        <w:t xml:space="preserve">. </w:t>
      </w:r>
      <w:r>
        <w:rPr>
          <w:rtl/>
          <w:lang w:bidi="fa-IR"/>
        </w:rPr>
        <w:t>تا اين كه فرمود: هر وقت شخصى در ماهيت بارى تعالى و كيفيت او فكر كند</w:t>
      </w:r>
      <w:r w:rsidR="00AD7B83">
        <w:rPr>
          <w:rtl/>
          <w:lang w:bidi="fa-IR"/>
        </w:rPr>
        <w:t xml:space="preserve">، </w:t>
      </w:r>
      <w:r>
        <w:rPr>
          <w:rtl/>
          <w:lang w:bidi="fa-IR"/>
        </w:rPr>
        <w:t>درمانده شده</w:t>
      </w:r>
      <w:r w:rsidR="00AD7B83">
        <w:rPr>
          <w:rtl/>
          <w:lang w:bidi="fa-IR"/>
        </w:rPr>
        <w:t xml:space="preserve">، </w:t>
      </w:r>
      <w:r>
        <w:rPr>
          <w:rtl/>
          <w:lang w:bidi="fa-IR"/>
        </w:rPr>
        <w:t>متحير مى گردد</w:t>
      </w:r>
      <w:r w:rsidR="00AD7B83">
        <w:rPr>
          <w:rtl/>
          <w:lang w:bidi="fa-IR"/>
        </w:rPr>
        <w:t xml:space="preserve">... </w:t>
      </w:r>
    </w:p>
    <w:p w:rsidR="00D20B57" w:rsidRDefault="00D20B57" w:rsidP="00D20B57">
      <w:pPr>
        <w:pStyle w:val="libNormal"/>
        <w:rPr>
          <w:rtl/>
          <w:lang w:bidi="fa-IR"/>
        </w:rPr>
      </w:pPr>
      <w:r>
        <w:rPr>
          <w:rtl/>
          <w:lang w:bidi="fa-IR"/>
        </w:rPr>
        <w:t>انيت از آن مشتق است</w:t>
      </w:r>
      <w:r w:rsidR="00AD7B83">
        <w:rPr>
          <w:rtl/>
          <w:lang w:bidi="fa-IR"/>
        </w:rPr>
        <w:t xml:space="preserve">. </w:t>
      </w:r>
      <w:r>
        <w:rPr>
          <w:rtl/>
          <w:lang w:bidi="fa-IR"/>
        </w:rPr>
        <w:t xml:space="preserve">چنانكه از فرمايش امام باقر </w:t>
      </w:r>
      <w:r w:rsidR="004E5872" w:rsidRPr="004E5872">
        <w:rPr>
          <w:rStyle w:val="libAlaemChar"/>
          <w:rtl/>
        </w:rPr>
        <w:t>عليه‌السلام</w:t>
      </w:r>
      <w:r>
        <w:rPr>
          <w:rtl/>
          <w:lang w:bidi="fa-IR"/>
        </w:rPr>
        <w:t xml:space="preserve"> كه نيكو فرموده است</w:t>
      </w:r>
      <w:r w:rsidR="00AD7B83">
        <w:rPr>
          <w:rtl/>
          <w:lang w:bidi="fa-IR"/>
        </w:rPr>
        <w:t xml:space="preserve">، </w:t>
      </w:r>
      <w:r>
        <w:rPr>
          <w:rtl/>
          <w:lang w:bidi="fa-IR"/>
        </w:rPr>
        <w:t>به دست مى آيد كه انيت همان قول خداى عز و جل</w:t>
      </w:r>
      <w:r w:rsidR="00AD7B83">
        <w:rPr>
          <w:rtl/>
          <w:lang w:bidi="fa-IR"/>
        </w:rPr>
        <w:t>؛</w:t>
      </w:r>
      <w:r>
        <w:rPr>
          <w:rtl/>
          <w:lang w:bidi="fa-IR"/>
        </w:rPr>
        <w:t xml:space="preserve"> شهد الله انه لا اله الا هو است و تعبير از وجود به انيت و از حدود به ماهيت يا مائيت در سخنان و زبان اهل الله كم نيست</w:t>
      </w:r>
      <w:r w:rsidR="00AD7B83">
        <w:rPr>
          <w:rtl/>
          <w:lang w:bidi="fa-IR"/>
        </w:rPr>
        <w:t xml:space="preserve">. </w:t>
      </w:r>
    </w:p>
    <w:p w:rsidR="00D20B57" w:rsidRDefault="00D20B57" w:rsidP="00D20B57">
      <w:pPr>
        <w:pStyle w:val="libNormal"/>
        <w:rPr>
          <w:rtl/>
          <w:lang w:bidi="fa-IR"/>
        </w:rPr>
      </w:pPr>
      <w:r>
        <w:rPr>
          <w:rtl/>
          <w:lang w:bidi="fa-IR"/>
        </w:rPr>
        <w:t>ظهور تمام ماهيات به وسيله وجود است و به خودى خود نورانيتى ندارد و بلكه در ذات خود نيستى محض و تاريكى محض مى باشند و نور خود را از غير خود</w:t>
      </w:r>
      <w:r w:rsidR="00AD7B83">
        <w:rPr>
          <w:rtl/>
          <w:lang w:bidi="fa-IR"/>
        </w:rPr>
        <w:t xml:space="preserve">، </w:t>
      </w:r>
      <w:r>
        <w:rPr>
          <w:rtl/>
          <w:lang w:bidi="fa-IR"/>
        </w:rPr>
        <w:t>يعنى وجود كسب كرده اند؛ چون خداوند متعال حد و نهايتى ندارد</w:t>
      </w:r>
      <w:r w:rsidR="00AD7B83">
        <w:rPr>
          <w:rtl/>
          <w:lang w:bidi="fa-IR"/>
        </w:rPr>
        <w:t xml:space="preserve">، </w:t>
      </w:r>
      <w:r>
        <w:rPr>
          <w:rtl/>
          <w:lang w:bidi="fa-IR"/>
        </w:rPr>
        <w:t>ماهيتى نيز در مورد او متصور نيست</w:t>
      </w:r>
      <w:r w:rsidR="00AD7B83">
        <w:rPr>
          <w:rtl/>
          <w:lang w:bidi="fa-IR"/>
        </w:rPr>
        <w:t xml:space="preserve">، </w:t>
      </w:r>
      <w:r>
        <w:rPr>
          <w:rtl/>
          <w:lang w:bidi="fa-IR"/>
        </w:rPr>
        <w:t>و والاتر از اين كسى است كه همجنس مخلوقاتش باشد</w:t>
      </w:r>
      <w:r w:rsidR="00AD7B83">
        <w:rPr>
          <w:rtl/>
          <w:lang w:bidi="fa-IR"/>
        </w:rPr>
        <w:t xml:space="preserve">. </w:t>
      </w:r>
    </w:p>
    <w:p w:rsidR="00D20B57" w:rsidRDefault="00D20B57" w:rsidP="00D20B57">
      <w:pPr>
        <w:pStyle w:val="libNormal"/>
        <w:rPr>
          <w:rtl/>
          <w:lang w:bidi="fa-IR"/>
        </w:rPr>
      </w:pPr>
      <w:r>
        <w:rPr>
          <w:rtl/>
          <w:lang w:bidi="fa-IR"/>
        </w:rPr>
        <w:t>در حديث آمده است كه</w:t>
      </w:r>
      <w:r w:rsidR="00AD7B83">
        <w:rPr>
          <w:rtl/>
          <w:lang w:bidi="fa-IR"/>
        </w:rPr>
        <w:t>:</w:t>
      </w:r>
      <w:r>
        <w:rPr>
          <w:rtl/>
          <w:lang w:bidi="fa-IR"/>
        </w:rPr>
        <w:t xml:space="preserve"> پروردگار ما</w:t>
      </w:r>
      <w:r w:rsidR="00AD7B83">
        <w:rPr>
          <w:rtl/>
          <w:lang w:bidi="fa-IR"/>
        </w:rPr>
        <w:t xml:space="preserve">، </w:t>
      </w:r>
      <w:r>
        <w:rPr>
          <w:rtl/>
          <w:lang w:bidi="fa-IR"/>
        </w:rPr>
        <w:t>به ذات خود نورانى است</w:t>
      </w:r>
      <w:r w:rsidR="00AD7B83">
        <w:rPr>
          <w:rtl/>
          <w:lang w:bidi="fa-IR"/>
        </w:rPr>
        <w:t xml:space="preserve">. </w:t>
      </w:r>
      <w:r>
        <w:rPr>
          <w:rtl/>
          <w:lang w:bidi="fa-IR"/>
        </w:rPr>
        <w:t>حى الذات</w:t>
      </w:r>
      <w:r w:rsidR="00AD7B83">
        <w:rPr>
          <w:rtl/>
          <w:lang w:bidi="fa-IR"/>
        </w:rPr>
        <w:t xml:space="preserve">، </w:t>
      </w:r>
      <w:r>
        <w:rPr>
          <w:rtl/>
          <w:lang w:bidi="fa-IR"/>
        </w:rPr>
        <w:t>قادر الذات و عالم الذات است</w:t>
      </w:r>
      <w:r w:rsidR="00AD7B83">
        <w:rPr>
          <w:rtl/>
          <w:lang w:bidi="fa-IR"/>
        </w:rPr>
        <w:t xml:space="preserve">. </w:t>
      </w:r>
      <w:r>
        <w:rPr>
          <w:rtl/>
          <w:lang w:bidi="fa-IR"/>
        </w:rPr>
        <w:t>هر كس بگويد: او قادر به قدرتى و عالم به علمى و حى به حياتى است</w:t>
      </w:r>
      <w:r w:rsidR="00AD7B83">
        <w:rPr>
          <w:rtl/>
          <w:lang w:bidi="fa-IR"/>
        </w:rPr>
        <w:t xml:space="preserve">، </w:t>
      </w:r>
      <w:r>
        <w:rPr>
          <w:rtl/>
          <w:lang w:bidi="fa-IR"/>
        </w:rPr>
        <w:t>در كنار خداوند متعال</w:t>
      </w:r>
      <w:r w:rsidR="00AD7B83">
        <w:rPr>
          <w:rtl/>
          <w:lang w:bidi="fa-IR"/>
        </w:rPr>
        <w:t xml:space="preserve">، </w:t>
      </w:r>
      <w:r>
        <w:rPr>
          <w:rtl/>
          <w:lang w:bidi="fa-IR"/>
        </w:rPr>
        <w:t>خداى ديگرى را شريك گرفته است و بر ولايت ما نيست</w:t>
      </w:r>
      <w:r w:rsidR="00AD7B83">
        <w:rPr>
          <w:rtl/>
          <w:lang w:bidi="fa-IR"/>
        </w:rPr>
        <w:t xml:space="preserve">. </w:t>
      </w:r>
      <w:r w:rsidR="00C37290" w:rsidRPr="000456DB">
        <w:rPr>
          <w:rStyle w:val="libFootnotenumChar"/>
          <w:rtl/>
          <w:lang w:bidi="fa-IR"/>
        </w:rPr>
        <w:t>(</w:t>
      </w:r>
      <w:r w:rsidRPr="000456DB">
        <w:rPr>
          <w:rStyle w:val="libFootnotenumChar"/>
          <w:rtl/>
          <w:lang w:bidi="fa-IR"/>
        </w:rPr>
        <w:t>836</w:t>
      </w:r>
      <w:r w:rsidR="002C46C8">
        <w:rPr>
          <w:rStyle w:val="libFootnotenumChar"/>
          <w:rtl/>
          <w:lang w:bidi="fa-IR"/>
        </w:rPr>
        <w:t xml:space="preserve">) </w:t>
      </w:r>
    </w:p>
    <w:p w:rsidR="00D20B57" w:rsidRDefault="00D20B57" w:rsidP="007E14DD">
      <w:pPr>
        <w:pStyle w:val="Heading3"/>
        <w:rPr>
          <w:rtl/>
          <w:lang w:bidi="fa-IR"/>
        </w:rPr>
      </w:pPr>
      <w:bookmarkStart w:id="768" w:name="_Toc391815187"/>
      <w:r>
        <w:rPr>
          <w:rtl/>
          <w:lang w:bidi="fa-IR"/>
        </w:rPr>
        <w:lastRenderedPageBreak/>
        <w:t>71</w:t>
      </w:r>
      <w:r w:rsidRPr="00CF375D">
        <w:rPr>
          <w:rtl/>
        </w:rPr>
        <w:t>5</w:t>
      </w:r>
      <w:r w:rsidR="00CF375D" w:rsidRPr="00CF375D">
        <w:rPr>
          <w:rtl/>
          <w:lang w:bidi="fa-IR"/>
        </w:rPr>
        <w:t xml:space="preserve">- </w:t>
      </w:r>
      <w:r>
        <w:rPr>
          <w:rtl/>
          <w:lang w:bidi="fa-IR"/>
        </w:rPr>
        <w:t>تفسير قلب سليم</w:t>
      </w:r>
      <w:bookmarkEnd w:id="768"/>
      <w:r>
        <w:rPr>
          <w:rtl/>
          <w:lang w:bidi="fa-IR"/>
        </w:rPr>
        <w:t xml:space="preserve"> </w:t>
      </w:r>
    </w:p>
    <w:p w:rsidR="00D20B57" w:rsidRDefault="00D20B57" w:rsidP="00D20B57">
      <w:pPr>
        <w:pStyle w:val="libNormal"/>
        <w:rPr>
          <w:rtl/>
          <w:lang w:bidi="fa-IR"/>
        </w:rPr>
      </w:pPr>
      <w:r>
        <w:rPr>
          <w:rtl/>
          <w:lang w:bidi="fa-IR"/>
        </w:rPr>
        <w:t>دين خدا عرفان است</w:t>
      </w:r>
      <w:r w:rsidR="00AD7B83">
        <w:rPr>
          <w:rtl/>
          <w:lang w:bidi="fa-IR"/>
        </w:rPr>
        <w:t xml:space="preserve">، </w:t>
      </w:r>
      <w:r>
        <w:rPr>
          <w:rtl/>
          <w:lang w:bidi="fa-IR"/>
        </w:rPr>
        <w:t>معرفت الله است و قرآن براى تزكيه و تطهير ما</w:t>
      </w:r>
      <w:r w:rsidR="00AD7B83">
        <w:rPr>
          <w:rtl/>
          <w:lang w:bidi="fa-IR"/>
        </w:rPr>
        <w:t xml:space="preserve">، </w:t>
      </w:r>
      <w:r>
        <w:rPr>
          <w:rtl/>
          <w:lang w:bidi="fa-IR"/>
        </w:rPr>
        <w:t>از جانب خداوند متعال آمده است</w:t>
      </w:r>
      <w:r w:rsidR="00AD7B83">
        <w:rPr>
          <w:rtl/>
          <w:lang w:bidi="fa-IR"/>
        </w:rPr>
        <w:t xml:space="preserve">، </w:t>
      </w:r>
      <w:r>
        <w:rPr>
          <w:rtl/>
          <w:lang w:bidi="fa-IR"/>
        </w:rPr>
        <w:t>تا صاحب قلب سليم بشويم</w:t>
      </w:r>
      <w:r w:rsidR="00AD7B83">
        <w:rPr>
          <w:rtl/>
          <w:lang w:bidi="fa-IR"/>
        </w:rPr>
        <w:t xml:space="preserve">، </w:t>
      </w:r>
      <w:r>
        <w:rPr>
          <w:rtl/>
          <w:lang w:bidi="fa-IR"/>
        </w:rPr>
        <w:t xml:space="preserve">از امام صادق </w:t>
      </w:r>
      <w:r w:rsidR="004E5872" w:rsidRPr="004E5872">
        <w:rPr>
          <w:rStyle w:val="libAlaemChar"/>
          <w:rtl/>
        </w:rPr>
        <w:t>عليه‌السلام</w:t>
      </w:r>
      <w:r>
        <w:rPr>
          <w:rtl/>
          <w:lang w:bidi="fa-IR"/>
        </w:rPr>
        <w:t xml:space="preserve"> سوال شده است درباره تفسير قلب سليم</w:t>
      </w:r>
      <w:r w:rsidR="00AD7B83">
        <w:rPr>
          <w:rtl/>
          <w:lang w:bidi="fa-IR"/>
        </w:rPr>
        <w:t xml:space="preserve">، </w:t>
      </w:r>
      <w:r>
        <w:rPr>
          <w:rtl/>
          <w:lang w:bidi="fa-IR"/>
        </w:rPr>
        <w:t>فرمودند: آن قلبى است كه غير خدا در آن نيست</w:t>
      </w:r>
      <w:r w:rsidR="00AD7B83">
        <w:rPr>
          <w:rtl/>
          <w:lang w:bidi="fa-IR"/>
        </w:rPr>
        <w:t xml:space="preserve">. </w:t>
      </w:r>
    </w:p>
    <w:p w:rsidR="00D20B57" w:rsidRDefault="00D20B57" w:rsidP="00D20B57">
      <w:pPr>
        <w:pStyle w:val="libNormal"/>
        <w:rPr>
          <w:rtl/>
          <w:lang w:bidi="fa-IR"/>
        </w:rPr>
      </w:pPr>
      <w:r>
        <w:rPr>
          <w:rtl/>
          <w:lang w:bidi="fa-IR"/>
        </w:rPr>
        <w:t>ما را براى اين مقام دعوت كرده اند</w:t>
      </w:r>
      <w:r w:rsidR="00AD7B83">
        <w:rPr>
          <w:rtl/>
          <w:lang w:bidi="fa-IR"/>
        </w:rPr>
        <w:t xml:space="preserve">. </w:t>
      </w:r>
      <w:r>
        <w:rPr>
          <w:rtl/>
          <w:lang w:bidi="fa-IR"/>
        </w:rPr>
        <w:t>يا حضرت درباره تفسير شرابا طهورا فرموده است</w:t>
      </w:r>
      <w:r w:rsidR="00AD7B83">
        <w:rPr>
          <w:rtl/>
          <w:lang w:bidi="fa-IR"/>
        </w:rPr>
        <w:t>:</w:t>
      </w:r>
      <w:r>
        <w:rPr>
          <w:rtl/>
          <w:lang w:bidi="fa-IR"/>
        </w:rPr>
        <w:t xml:space="preserve"> است شرابى است كه ساقى خدايشان است</w:t>
      </w:r>
      <w:r w:rsidR="00AD7B83">
        <w:rPr>
          <w:rtl/>
          <w:lang w:bidi="fa-IR"/>
        </w:rPr>
        <w:t>:</w:t>
      </w:r>
      <w:r>
        <w:rPr>
          <w:rtl/>
          <w:lang w:bidi="fa-IR"/>
        </w:rPr>
        <w:t xml:space="preserve"> سقاهم ربهم شرابا طهورا </w:t>
      </w:r>
      <w:r w:rsidR="00C37290" w:rsidRPr="000456DB">
        <w:rPr>
          <w:rStyle w:val="libFootnotenumChar"/>
          <w:rtl/>
          <w:lang w:bidi="fa-IR"/>
        </w:rPr>
        <w:t>(</w:t>
      </w:r>
      <w:r w:rsidRPr="000456DB">
        <w:rPr>
          <w:rStyle w:val="libFootnotenumChar"/>
          <w:rtl/>
          <w:lang w:bidi="fa-IR"/>
        </w:rPr>
        <w:t>837</w:t>
      </w:r>
      <w:r w:rsidR="002C46C8">
        <w:rPr>
          <w:rStyle w:val="libFootnotenumChar"/>
          <w:rtl/>
          <w:lang w:bidi="fa-IR"/>
        </w:rPr>
        <w:t xml:space="preserve">) </w:t>
      </w:r>
      <w:r>
        <w:rPr>
          <w:rtl/>
          <w:lang w:bidi="fa-IR"/>
        </w:rPr>
        <w:t xml:space="preserve">شرابى مى دهد كه آنها را به كلى شست و شو مى دهد و آنچه كه جز خداست از ايشان مى گيرد </w:t>
      </w:r>
      <w:r w:rsidR="00C37290" w:rsidRPr="000456DB">
        <w:rPr>
          <w:rStyle w:val="libFootnotenumChar"/>
          <w:rtl/>
          <w:lang w:bidi="fa-IR"/>
        </w:rPr>
        <w:t>(</w:t>
      </w:r>
      <w:r w:rsidRPr="000456DB">
        <w:rPr>
          <w:rStyle w:val="libFootnotenumChar"/>
          <w:rtl/>
          <w:lang w:bidi="fa-IR"/>
        </w:rPr>
        <w:t>838</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839</w:t>
      </w:r>
      <w:r w:rsidR="002C46C8">
        <w:rPr>
          <w:rStyle w:val="libFootnotenumChar"/>
          <w:rtl/>
          <w:lang w:bidi="fa-IR"/>
        </w:rPr>
        <w:t xml:space="preserve">) </w:t>
      </w:r>
    </w:p>
    <w:p w:rsidR="00D20B57" w:rsidRDefault="00D20B57" w:rsidP="007E14DD">
      <w:pPr>
        <w:pStyle w:val="Heading3"/>
        <w:rPr>
          <w:rtl/>
          <w:lang w:bidi="fa-IR"/>
        </w:rPr>
      </w:pPr>
      <w:bookmarkStart w:id="769" w:name="_Toc391815188"/>
      <w:r>
        <w:rPr>
          <w:rtl/>
          <w:lang w:bidi="fa-IR"/>
        </w:rPr>
        <w:t>71</w:t>
      </w:r>
      <w:r w:rsidRPr="00CF375D">
        <w:rPr>
          <w:rtl/>
        </w:rPr>
        <w:t>6</w:t>
      </w:r>
      <w:r w:rsidR="00CF375D" w:rsidRPr="00CF375D">
        <w:rPr>
          <w:rtl/>
          <w:lang w:bidi="fa-IR"/>
        </w:rPr>
        <w:t xml:space="preserve">- </w:t>
      </w:r>
      <w:r>
        <w:rPr>
          <w:rtl/>
          <w:lang w:bidi="fa-IR"/>
        </w:rPr>
        <w:t>فضيلب انا انزلناه</w:t>
      </w:r>
      <w:bookmarkEnd w:id="769"/>
      <w:r>
        <w:rPr>
          <w:rtl/>
          <w:lang w:bidi="fa-IR"/>
        </w:rPr>
        <w:t xml:space="preserve"> </w:t>
      </w:r>
    </w:p>
    <w:p w:rsidR="00D20B57" w:rsidRDefault="00D20B57" w:rsidP="00D20B57">
      <w:pPr>
        <w:pStyle w:val="libNormal"/>
        <w:rPr>
          <w:rtl/>
          <w:lang w:bidi="fa-IR"/>
        </w:rPr>
      </w:pPr>
      <w:r>
        <w:rPr>
          <w:rtl/>
          <w:lang w:bidi="fa-IR"/>
        </w:rPr>
        <w:t xml:space="preserve">از امام صادق </w:t>
      </w:r>
      <w:r w:rsidR="004E5872" w:rsidRPr="004E5872">
        <w:rPr>
          <w:rStyle w:val="libAlaemChar"/>
          <w:rtl/>
        </w:rPr>
        <w:t>عليه‌السلام</w:t>
      </w:r>
      <w:r>
        <w:rPr>
          <w:rtl/>
          <w:lang w:bidi="fa-IR"/>
        </w:rPr>
        <w:t xml:space="preserve"> منقول است كه</w:t>
      </w:r>
      <w:r w:rsidR="00AD7B83">
        <w:rPr>
          <w:rtl/>
          <w:lang w:bidi="fa-IR"/>
        </w:rPr>
        <w:t>:</w:t>
      </w:r>
      <w:r>
        <w:rPr>
          <w:rtl/>
          <w:lang w:bidi="fa-IR"/>
        </w:rPr>
        <w:t xml:space="preserve"> چون شب ماه مبارك رمضان در آيد</w:t>
      </w:r>
      <w:r w:rsidR="00AD7B83">
        <w:rPr>
          <w:rtl/>
          <w:lang w:bidi="fa-IR"/>
        </w:rPr>
        <w:t xml:space="preserve">، </w:t>
      </w:r>
      <w:r>
        <w:rPr>
          <w:rtl/>
          <w:lang w:bidi="fa-IR"/>
        </w:rPr>
        <w:t>در هر شب هزار مرتبه انا انزلناه بخوان و چون شب بيست و سوم شود</w:t>
      </w:r>
      <w:r w:rsidR="00AD7B83">
        <w:rPr>
          <w:rtl/>
          <w:lang w:bidi="fa-IR"/>
        </w:rPr>
        <w:t xml:space="preserve">، </w:t>
      </w:r>
      <w:r>
        <w:rPr>
          <w:rtl/>
          <w:lang w:bidi="fa-IR"/>
        </w:rPr>
        <w:t>دل خود را محكم بدار و گوشهاى خود را بگشا از براى شنيدن عجايب از آنچه خواهى ديد</w:t>
      </w:r>
      <w:r w:rsidR="00AD7B83">
        <w:rPr>
          <w:rtl/>
          <w:lang w:bidi="fa-IR"/>
        </w:rPr>
        <w:t xml:space="preserve">. </w:t>
      </w:r>
    </w:p>
    <w:p w:rsidR="00D20B57" w:rsidRDefault="00D20B57" w:rsidP="00D20B57">
      <w:pPr>
        <w:pStyle w:val="libNormal"/>
        <w:rPr>
          <w:rtl/>
          <w:lang w:bidi="fa-IR"/>
        </w:rPr>
      </w:pPr>
      <w:r>
        <w:rPr>
          <w:rtl/>
          <w:lang w:bidi="fa-IR"/>
        </w:rPr>
        <w:t xml:space="preserve">به سندهاى معتبر از آن حضرت </w:t>
      </w:r>
      <w:r w:rsidR="004E5872" w:rsidRPr="004E5872">
        <w:rPr>
          <w:rStyle w:val="libAlaemChar"/>
          <w:rtl/>
        </w:rPr>
        <w:t>عليه‌السلام</w:t>
      </w:r>
      <w:r>
        <w:rPr>
          <w:rtl/>
          <w:lang w:bidi="fa-IR"/>
        </w:rPr>
        <w:t xml:space="preserve"> منقول است كه</w:t>
      </w:r>
      <w:r w:rsidR="00AD7B83">
        <w:rPr>
          <w:rtl/>
          <w:lang w:bidi="fa-IR"/>
        </w:rPr>
        <w:t>:</w:t>
      </w:r>
      <w:r>
        <w:rPr>
          <w:rtl/>
          <w:lang w:bidi="fa-IR"/>
        </w:rPr>
        <w:t xml:space="preserve"> اگر كسى در شب بيست و سوم ماه رمضان انا انزلناه را هزار مرتبه بخواند</w:t>
      </w:r>
      <w:r w:rsidR="00AD7B83">
        <w:rPr>
          <w:rtl/>
          <w:lang w:bidi="fa-IR"/>
        </w:rPr>
        <w:t xml:space="preserve">، </w:t>
      </w:r>
      <w:r>
        <w:rPr>
          <w:rtl/>
          <w:lang w:bidi="fa-IR"/>
        </w:rPr>
        <w:t>چون صبح كند</w:t>
      </w:r>
      <w:r w:rsidR="00AD7B83">
        <w:rPr>
          <w:rtl/>
          <w:lang w:bidi="fa-IR"/>
        </w:rPr>
        <w:t xml:space="preserve">، </w:t>
      </w:r>
      <w:r>
        <w:rPr>
          <w:rtl/>
          <w:lang w:bidi="fa-IR"/>
        </w:rPr>
        <w:t>يقين او شديد و محكم شده باشد</w:t>
      </w:r>
      <w:r w:rsidR="00AD7B83">
        <w:rPr>
          <w:rtl/>
          <w:lang w:bidi="fa-IR"/>
        </w:rPr>
        <w:t xml:space="preserve">، </w:t>
      </w:r>
      <w:r>
        <w:rPr>
          <w:rtl/>
          <w:lang w:bidi="fa-IR"/>
        </w:rPr>
        <w:t>به اعتراف نمودن به چيزى چند كه مخصوص ما است از غرايب فضايل و نيست است</w:t>
      </w:r>
      <w:r w:rsidR="00AD7B83">
        <w:rPr>
          <w:rtl/>
          <w:lang w:bidi="fa-IR"/>
        </w:rPr>
        <w:t xml:space="preserve">، </w:t>
      </w:r>
      <w:r>
        <w:rPr>
          <w:rtl/>
          <w:lang w:bidi="fa-IR"/>
        </w:rPr>
        <w:t>مگر به سبب چيزى كه در خواب مشاهده نمايد</w:t>
      </w:r>
      <w:r w:rsidR="00AD7B83">
        <w:rPr>
          <w:rtl/>
          <w:lang w:bidi="fa-IR"/>
        </w:rPr>
        <w:t xml:space="preserve">. </w:t>
      </w:r>
      <w:r w:rsidR="00C37290" w:rsidRPr="000456DB">
        <w:rPr>
          <w:rStyle w:val="libFootnotenumChar"/>
          <w:rtl/>
          <w:lang w:bidi="fa-IR"/>
        </w:rPr>
        <w:t>(</w:t>
      </w:r>
      <w:r w:rsidRPr="000456DB">
        <w:rPr>
          <w:rStyle w:val="libFootnotenumChar"/>
          <w:rtl/>
          <w:lang w:bidi="fa-IR"/>
        </w:rPr>
        <w:t>840</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841</w:t>
      </w:r>
      <w:r w:rsidR="002C46C8">
        <w:rPr>
          <w:rStyle w:val="libFootnotenumChar"/>
          <w:rtl/>
          <w:lang w:bidi="fa-IR"/>
        </w:rPr>
        <w:t xml:space="preserve">) </w:t>
      </w:r>
    </w:p>
    <w:p w:rsidR="00D20B57" w:rsidRDefault="002A2A42" w:rsidP="002A2A42">
      <w:pPr>
        <w:pStyle w:val="Heading2"/>
        <w:rPr>
          <w:rtl/>
          <w:lang w:bidi="fa-IR"/>
        </w:rPr>
      </w:pPr>
      <w:bookmarkStart w:id="770" w:name="_Toc391815189"/>
      <w:r>
        <w:rPr>
          <w:rtl/>
          <w:lang w:bidi="fa-IR"/>
        </w:rPr>
        <w:lastRenderedPageBreak/>
        <w:t>بخش ششم: قرآن و ولايت</w:t>
      </w:r>
      <w:bookmarkEnd w:id="770"/>
      <w:r>
        <w:rPr>
          <w:rtl/>
          <w:lang w:bidi="fa-IR"/>
        </w:rPr>
        <w:t xml:space="preserve">  </w:t>
      </w:r>
    </w:p>
    <w:p w:rsidR="00D20B57" w:rsidRDefault="00D20B57" w:rsidP="007E14DD">
      <w:pPr>
        <w:pStyle w:val="Heading3"/>
        <w:rPr>
          <w:rtl/>
          <w:lang w:bidi="fa-IR"/>
        </w:rPr>
      </w:pPr>
      <w:bookmarkStart w:id="771" w:name="_Toc391815190"/>
      <w:r>
        <w:rPr>
          <w:rtl/>
          <w:lang w:bidi="fa-IR"/>
        </w:rPr>
        <w:t>71</w:t>
      </w:r>
      <w:r w:rsidRPr="00CF375D">
        <w:rPr>
          <w:rtl/>
        </w:rPr>
        <w:t>7</w:t>
      </w:r>
      <w:r w:rsidR="00CF375D" w:rsidRPr="00CF375D">
        <w:rPr>
          <w:rtl/>
          <w:lang w:bidi="fa-IR"/>
        </w:rPr>
        <w:t xml:space="preserve">- </w:t>
      </w:r>
      <w:r>
        <w:rPr>
          <w:rtl/>
          <w:lang w:bidi="fa-IR"/>
        </w:rPr>
        <w:t>تفسير موازين قسط</w:t>
      </w:r>
      <w:bookmarkEnd w:id="771"/>
      <w:r>
        <w:rPr>
          <w:rtl/>
          <w:lang w:bidi="fa-IR"/>
        </w:rPr>
        <w:t xml:space="preserve"> </w:t>
      </w:r>
    </w:p>
    <w:p w:rsidR="00D20B57" w:rsidRDefault="00D20B57" w:rsidP="00D20B57">
      <w:pPr>
        <w:pStyle w:val="libNormal"/>
        <w:rPr>
          <w:rtl/>
          <w:lang w:bidi="fa-IR"/>
        </w:rPr>
      </w:pPr>
      <w:r>
        <w:rPr>
          <w:rtl/>
          <w:lang w:bidi="fa-IR"/>
        </w:rPr>
        <w:t xml:space="preserve">در كافى از امام صادق </w:t>
      </w:r>
      <w:r w:rsidR="004E5872" w:rsidRPr="004E5872">
        <w:rPr>
          <w:rStyle w:val="libAlaemChar"/>
          <w:rtl/>
        </w:rPr>
        <w:t>عليه‌السلام</w:t>
      </w:r>
      <w:r>
        <w:rPr>
          <w:rtl/>
          <w:lang w:bidi="fa-IR"/>
        </w:rPr>
        <w:t xml:space="preserve"> نقل شده كه در پاسخ به اين سوال كه مقصود از آيه مباركه كه خداوند فرموده</w:t>
      </w:r>
      <w:r w:rsidR="00AD7B83">
        <w:rPr>
          <w:rtl/>
          <w:lang w:bidi="fa-IR"/>
        </w:rPr>
        <w:t>:</w:t>
      </w:r>
      <w:r>
        <w:rPr>
          <w:rtl/>
          <w:lang w:bidi="fa-IR"/>
        </w:rPr>
        <w:t xml:space="preserve"> و نضع الموازين القسط ليوم القيمه </w:t>
      </w:r>
      <w:r w:rsidR="00C37290" w:rsidRPr="000456DB">
        <w:rPr>
          <w:rStyle w:val="libFootnotenumChar"/>
          <w:rtl/>
          <w:lang w:bidi="fa-IR"/>
        </w:rPr>
        <w:t>(</w:t>
      </w:r>
      <w:r w:rsidRPr="000456DB">
        <w:rPr>
          <w:rStyle w:val="libFootnotenumChar"/>
          <w:rtl/>
          <w:lang w:bidi="fa-IR"/>
        </w:rPr>
        <w:t>842</w:t>
      </w:r>
      <w:r w:rsidR="002C46C8">
        <w:rPr>
          <w:rStyle w:val="libFootnotenumChar"/>
          <w:rtl/>
          <w:lang w:bidi="fa-IR"/>
        </w:rPr>
        <w:t xml:space="preserve">) </w:t>
      </w:r>
      <w:r>
        <w:rPr>
          <w:rtl/>
          <w:lang w:bidi="fa-IR"/>
        </w:rPr>
        <w:t>چيست مى فرمايد:</w:t>
      </w:r>
    </w:p>
    <w:p w:rsidR="00D20B57" w:rsidRDefault="00D20B57" w:rsidP="00D20B57">
      <w:pPr>
        <w:pStyle w:val="libNormal"/>
        <w:rPr>
          <w:rtl/>
          <w:lang w:bidi="fa-IR"/>
        </w:rPr>
      </w:pPr>
      <w:r>
        <w:rPr>
          <w:rtl/>
          <w:lang w:bidi="fa-IR"/>
        </w:rPr>
        <w:t>مقصود</w:t>
      </w:r>
      <w:r w:rsidR="00AD7B83">
        <w:rPr>
          <w:rtl/>
          <w:lang w:bidi="fa-IR"/>
        </w:rPr>
        <w:t xml:space="preserve">، </w:t>
      </w:r>
      <w:r>
        <w:rPr>
          <w:rtl/>
          <w:lang w:bidi="fa-IR"/>
        </w:rPr>
        <w:t>انبيا و اوصيايند</w:t>
      </w:r>
      <w:r w:rsidR="00AD7B83">
        <w:rPr>
          <w:rtl/>
          <w:lang w:bidi="fa-IR"/>
        </w:rPr>
        <w:t xml:space="preserve">. </w:t>
      </w:r>
    </w:p>
    <w:p w:rsidR="00D20B57" w:rsidRDefault="00D20B57" w:rsidP="00D20B57">
      <w:pPr>
        <w:pStyle w:val="libNormal"/>
        <w:rPr>
          <w:rtl/>
          <w:lang w:bidi="fa-IR"/>
        </w:rPr>
      </w:pPr>
      <w:r>
        <w:rPr>
          <w:rtl/>
          <w:lang w:bidi="fa-IR"/>
        </w:rPr>
        <w:t xml:space="preserve">همچنين روايت ديگرى از همان امام همام </w:t>
      </w:r>
      <w:r w:rsidR="004E5872" w:rsidRPr="004E5872">
        <w:rPr>
          <w:rStyle w:val="libAlaemChar"/>
          <w:rtl/>
        </w:rPr>
        <w:t>عليه‌السلام</w:t>
      </w:r>
      <w:r>
        <w:rPr>
          <w:rtl/>
          <w:lang w:bidi="fa-IR"/>
        </w:rPr>
        <w:t xml:space="preserve"> نقل است كه فرمود: ما موازين قسط هستيم</w:t>
      </w:r>
      <w:r w:rsidR="00AD7B83">
        <w:rPr>
          <w:rtl/>
          <w:lang w:bidi="fa-IR"/>
        </w:rPr>
        <w:t xml:space="preserve">. </w:t>
      </w:r>
    </w:p>
    <w:p w:rsidR="00D20B57" w:rsidRDefault="00D20B57" w:rsidP="00D20B57">
      <w:pPr>
        <w:pStyle w:val="libNormal"/>
        <w:rPr>
          <w:rtl/>
          <w:lang w:bidi="fa-IR"/>
        </w:rPr>
      </w:pPr>
      <w:r>
        <w:rPr>
          <w:rtl/>
          <w:lang w:bidi="fa-IR"/>
        </w:rPr>
        <w:t xml:space="preserve">آن جا كه امام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از طرف خداى حكيم و عظيم به حكمت تاءييد شوند</w:t>
      </w:r>
      <w:r w:rsidR="00AD7B83">
        <w:rPr>
          <w:rtl/>
          <w:lang w:bidi="fa-IR"/>
        </w:rPr>
        <w:t xml:space="preserve">، </w:t>
      </w:r>
      <w:r>
        <w:rPr>
          <w:rtl/>
          <w:lang w:bidi="fa-IR"/>
        </w:rPr>
        <w:t>بدين معناست كه آنان همان طور كه مؤدب در حكمتند</w:t>
      </w:r>
      <w:r w:rsidR="00AD7B83">
        <w:rPr>
          <w:rtl/>
          <w:lang w:bidi="fa-IR"/>
        </w:rPr>
        <w:t xml:space="preserve">، </w:t>
      </w:r>
      <w:r>
        <w:rPr>
          <w:rtl/>
          <w:lang w:bidi="fa-IR"/>
        </w:rPr>
        <w:t>مؤيد بدان از سوى خداوند نيز مى باشند؛ تا اين</w:t>
      </w:r>
      <w:r w:rsidR="00AD7B83">
        <w:rPr>
          <w:rtl/>
          <w:lang w:bidi="fa-IR"/>
        </w:rPr>
        <w:t xml:space="preserve">، </w:t>
      </w:r>
      <w:r>
        <w:rPr>
          <w:rtl/>
          <w:lang w:bidi="fa-IR"/>
        </w:rPr>
        <w:t>بر صدق گفتار و جواز عدالتشان دلالت كند و بدين وسيله</w:t>
      </w:r>
      <w:r w:rsidR="00AD7B83">
        <w:rPr>
          <w:rtl/>
          <w:lang w:bidi="fa-IR"/>
        </w:rPr>
        <w:t xml:space="preserve">، </w:t>
      </w:r>
      <w:r>
        <w:rPr>
          <w:rtl/>
          <w:lang w:bidi="fa-IR"/>
        </w:rPr>
        <w:t>خبيث را از طيب و حق را از باطل</w:t>
      </w:r>
      <w:r w:rsidR="00AD7B83">
        <w:rPr>
          <w:rtl/>
          <w:lang w:bidi="fa-IR"/>
        </w:rPr>
        <w:t xml:space="preserve">، </w:t>
      </w:r>
      <w:r>
        <w:rPr>
          <w:rtl/>
          <w:lang w:bidi="fa-IR"/>
        </w:rPr>
        <w:t>تمايز بخشند</w:t>
      </w:r>
      <w:r w:rsidR="00AD7B83">
        <w:rPr>
          <w:rtl/>
          <w:lang w:bidi="fa-IR"/>
        </w:rPr>
        <w:t xml:space="preserve">. </w:t>
      </w:r>
      <w:r>
        <w:rPr>
          <w:rtl/>
          <w:lang w:bidi="fa-IR"/>
        </w:rPr>
        <w:t>و اگر چنين نباشند</w:t>
      </w:r>
      <w:r w:rsidR="00AD7B83">
        <w:rPr>
          <w:rtl/>
          <w:lang w:bidi="fa-IR"/>
        </w:rPr>
        <w:t xml:space="preserve">، </w:t>
      </w:r>
      <w:r>
        <w:rPr>
          <w:rtl/>
          <w:lang w:bidi="fa-IR"/>
        </w:rPr>
        <w:t>نمى توان ميان پيامبران و مدعيان دروغى آن تمايز قايل شد</w:t>
      </w:r>
      <w:r w:rsidR="00AD7B83">
        <w:rPr>
          <w:rtl/>
          <w:lang w:bidi="fa-IR"/>
        </w:rPr>
        <w:t xml:space="preserve">. </w:t>
      </w:r>
      <w:r>
        <w:rPr>
          <w:rtl/>
          <w:lang w:bidi="fa-IR"/>
        </w:rPr>
        <w:t>خداوند تبارك و تعالى فرموده است</w:t>
      </w:r>
      <w:r w:rsidR="00AD7B83">
        <w:rPr>
          <w:rtl/>
          <w:lang w:bidi="fa-IR"/>
        </w:rPr>
        <w:t>:</w:t>
      </w:r>
      <w:r>
        <w:rPr>
          <w:rtl/>
          <w:lang w:bidi="fa-IR"/>
        </w:rPr>
        <w:t xml:space="preserve"> لقد ارسلنا رسلنا بالبينات و انزلناه معهم الكتاب و الميزانه ليقوم الناس بالقسط</w:t>
      </w:r>
      <w:r w:rsidR="00AD7B83">
        <w:rPr>
          <w:rtl/>
          <w:lang w:bidi="fa-IR"/>
        </w:rPr>
        <w:t xml:space="preserve">. </w:t>
      </w:r>
      <w:r w:rsidR="00C37290" w:rsidRPr="000456DB">
        <w:rPr>
          <w:rStyle w:val="libFootnotenumChar"/>
          <w:rtl/>
          <w:lang w:bidi="fa-IR"/>
        </w:rPr>
        <w:t>(</w:t>
      </w:r>
      <w:r w:rsidRPr="000456DB">
        <w:rPr>
          <w:rStyle w:val="libFootnotenumChar"/>
          <w:rtl/>
          <w:lang w:bidi="fa-IR"/>
        </w:rPr>
        <w:t>843</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844</w:t>
      </w:r>
      <w:r w:rsidR="002C46C8">
        <w:rPr>
          <w:rStyle w:val="libFootnotenumChar"/>
          <w:rtl/>
          <w:lang w:bidi="fa-IR"/>
        </w:rPr>
        <w:t xml:space="preserve">) </w:t>
      </w:r>
    </w:p>
    <w:p w:rsidR="00D20B57" w:rsidRDefault="00D20B57" w:rsidP="007E14DD">
      <w:pPr>
        <w:pStyle w:val="Heading3"/>
        <w:rPr>
          <w:rtl/>
          <w:lang w:bidi="fa-IR"/>
        </w:rPr>
      </w:pPr>
      <w:bookmarkStart w:id="772" w:name="_Toc391815191"/>
      <w:r>
        <w:rPr>
          <w:rtl/>
          <w:lang w:bidi="fa-IR"/>
        </w:rPr>
        <w:t>71</w:t>
      </w:r>
      <w:r w:rsidRPr="00CF375D">
        <w:rPr>
          <w:rtl/>
        </w:rPr>
        <w:t>8</w:t>
      </w:r>
      <w:r w:rsidR="00CF375D" w:rsidRPr="00CF375D">
        <w:rPr>
          <w:rtl/>
          <w:lang w:bidi="fa-IR"/>
        </w:rPr>
        <w:t xml:space="preserve">- </w:t>
      </w:r>
      <w:r>
        <w:rPr>
          <w:rtl/>
          <w:lang w:bidi="fa-IR"/>
        </w:rPr>
        <w:t>مردم محسود</w:t>
      </w:r>
      <w:bookmarkEnd w:id="772"/>
      <w:r>
        <w:rPr>
          <w:rtl/>
          <w:lang w:bidi="fa-IR"/>
        </w:rPr>
        <w:t xml:space="preserve"> </w:t>
      </w:r>
    </w:p>
    <w:p w:rsidR="00D20B57" w:rsidRDefault="00D20B57" w:rsidP="00D20B57">
      <w:pPr>
        <w:pStyle w:val="libNormal"/>
        <w:rPr>
          <w:rtl/>
          <w:lang w:bidi="fa-IR"/>
        </w:rPr>
      </w:pPr>
      <w:r>
        <w:rPr>
          <w:rtl/>
          <w:lang w:bidi="fa-IR"/>
        </w:rPr>
        <w:t>ابو الصباح كنانى گفت</w:t>
      </w:r>
      <w:r w:rsidR="00AD7B83">
        <w:rPr>
          <w:rtl/>
          <w:lang w:bidi="fa-IR"/>
        </w:rPr>
        <w:t>:</w:t>
      </w:r>
      <w:r>
        <w:rPr>
          <w:rtl/>
          <w:lang w:bidi="fa-IR"/>
        </w:rPr>
        <w:t xml:space="preserve"> از امام صادق </w:t>
      </w:r>
      <w:r w:rsidR="004E5872" w:rsidRPr="004E5872">
        <w:rPr>
          <w:rStyle w:val="libAlaemChar"/>
          <w:rtl/>
        </w:rPr>
        <w:t>عليه‌السلام</w:t>
      </w:r>
      <w:r>
        <w:rPr>
          <w:rtl/>
          <w:lang w:bidi="fa-IR"/>
        </w:rPr>
        <w:t xml:space="preserve"> پرسيدم</w:t>
      </w:r>
      <w:r w:rsidR="00AD7B83">
        <w:rPr>
          <w:rtl/>
          <w:lang w:bidi="fa-IR"/>
        </w:rPr>
        <w:t>:</w:t>
      </w:r>
      <w:r>
        <w:rPr>
          <w:rtl/>
          <w:lang w:bidi="fa-IR"/>
        </w:rPr>
        <w:t xml:space="preserve"> اينكه خداى عز و جل فرمود: آيا حسد مى ورزند مردمى را بر آنچه كه خدا از فضلش به ايشان داده است</w:t>
      </w:r>
      <w:r w:rsidR="00AD7B83">
        <w:rPr>
          <w:rtl/>
          <w:lang w:bidi="fa-IR"/>
        </w:rPr>
        <w:t xml:space="preserve">، </w:t>
      </w:r>
      <w:r>
        <w:rPr>
          <w:rtl/>
          <w:lang w:bidi="fa-IR"/>
        </w:rPr>
        <w:t>اين مردم كيانند</w:t>
      </w:r>
      <w:r w:rsidR="002C46C8">
        <w:rPr>
          <w:rtl/>
          <w:lang w:bidi="fa-IR"/>
        </w:rPr>
        <w:t xml:space="preserve">؟ </w:t>
      </w:r>
    </w:p>
    <w:p w:rsidR="00D20B57" w:rsidRDefault="00D20B57" w:rsidP="00D20B57">
      <w:pPr>
        <w:pStyle w:val="libNormal"/>
        <w:rPr>
          <w:rtl/>
          <w:lang w:bidi="fa-IR"/>
        </w:rPr>
      </w:pPr>
      <w:r>
        <w:rPr>
          <w:rtl/>
          <w:lang w:bidi="fa-IR"/>
        </w:rPr>
        <w:t>امام فرمود: اى ابو الصباح</w:t>
      </w:r>
      <w:r w:rsidR="00AC405B">
        <w:rPr>
          <w:rtl/>
          <w:lang w:bidi="fa-IR"/>
        </w:rPr>
        <w:t xml:space="preserve">! </w:t>
      </w:r>
      <w:r>
        <w:rPr>
          <w:rtl/>
          <w:lang w:bidi="fa-IR"/>
        </w:rPr>
        <w:t>قسم به خدا آن مردم محسود ماييم</w:t>
      </w:r>
      <w:r w:rsidR="00AD7B83">
        <w:rPr>
          <w:rtl/>
          <w:lang w:bidi="fa-IR"/>
        </w:rPr>
        <w:t xml:space="preserve">. </w:t>
      </w:r>
      <w:r w:rsidR="00C37290" w:rsidRPr="000456DB">
        <w:rPr>
          <w:rStyle w:val="libFootnotenumChar"/>
          <w:rtl/>
          <w:lang w:bidi="fa-IR"/>
        </w:rPr>
        <w:t>(</w:t>
      </w:r>
      <w:r w:rsidRPr="000456DB">
        <w:rPr>
          <w:rStyle w:val="libFootnotenumChar"/>
          <w:rtl/>
          <w:lang w:bidi="fa-IR"/>
        </w:rPr>
        <w:t>845</w:t>
      </w:r>
      <w:r w:rsidR="002C46C8">
        <w:rPr>
          <w:rStyle w:val="libFootnotenumChar"/>
          <w:rtl/>
          <w:lang w:bidi="fa-IR"/>
        </w:rPr>
        <w:t xml:space="preserve">) </w:t>
      </w:r>
    </w:p>
    <w:p w:rsidR="00D20B57" w:rsidRDefault="00D20B57" w:rsidP="007E14DD">
      <w:pPr>
        <w:pStyle w:val="Heading3"/>
        <w:rPr>
          <w:rtl/>
          <w:lang w:bidi="fa-IR"/>
        </w:rPr>
      </w:pPr>
      <w:bookmarkStart w:id="773" w:name="_Toc391815192"/>
      <w:r>
        <w:rPr>
          <w:rtl/>
          <w:lang w:bidi="fa-IR"/>
        </w:rPr>
        <w:lastRenderedPageBreak/>
        <w:t>71</w:t>
      </w:r>
      <w:r w:rsidRPr="00CF375D">
        <w:rPr>
          <w:rtl/>
        </w:rPr>
        <w:t>9</w:t>
      </w:r>
      <w:r w:rsidR="00CF375D" w:rsidRPr="00CF375D">
        <w:rPr>
          <w:rtl/>
          <w:lang w:bidi="fa-IR"/>
        </w:rPr>
        <w:t xml:space="preserve">- </w:t>
      </w:r>
      <w:r>
        <w:rPr>
          <w:rtl/>
          <w:lang w:bidi="fa-IR"/>
        </w:rPr>
        <w:t>نورانيت حقيقت</w:t>
      </w:r>
      <w:bookmarkEnd w:id="773"/>
      <w:r>
        <w:rPr>
          <w:rtl/>
          <w:lang w:bidi="fa-IR"/>
        </w:rPr>
        <w:t xml:space="preserve"> </w:t>
      </w:r>
    </w:p>
    <w:p w:rsidR="00D20B57" w:rsidRDefault="00D20B57" w:rsidP="00D20B57">
      <w:pPr>
        <w:pStyle w:val="libNormal"/>
        <w:rPr>
          <w:rtl/>
          <w:lang w:bidi="fa-IR"/>
        </w:rPr>
      </w:pPr>
      <w:r>
        <w:rPr>
          <w:rtl/>
          <w:lang w:bidi="fa-IR"/>
        </w:rPr>
        <w:t xml:space="preserve">در كتاب كافى رواياتى نقل شده كه اهل بيت عصمت و طهارت </w:t>
      </w:r>
      <w:r w:rsidR="004E5872" w:rsidRPr="004E5872">
        <w:rPr>
          <w:rStyle w:val="libAlaemChar"/>
          <w:rtl/>
        </w:rPr>
        <w:t>عليه‌السلام</w:t>
      </w:r>
      <w:r>
        <w:rPr>
          <w:rtl/>
          <w:lang w:bidi="fa-IR"/>
        </w:rPr>
        <w:t xml:space="preserve"> مردم را از قبول رواياتى كه با قرآن مخالف است</w:t>
      </w:r>
      <w:r w:rsidR="00AD7B83">
        <w:rPr>
          <w:rtl/>
          <w:lang w:bidi="fa-IR"/>
        </w:rPr>
        <w:t xml:space="preserve">، </w:t>
      </w:r>
      <w:r>
        <w:rPr>
          <w:rtl/>
          <w:lang w:bidi="fa-IR"/>
        </w:rPr>
        <w:t xml:space="preserve">باز داشته اند؛ مثل روايت على بن ابراهيم از پدرش از نوفلى از سكونى از امام صادق </w:t>
      </w:r>
      <w:r w:rsidR="004E5872" w:rsidRPr="004E5872">
        <w:rPr>
          <w:rStyle w:val="libAlaemChar"/>
          <w:rtl/>
        </w:rPr>
        <w:t>عليه‌السلام</w:t>
      </w:r>
      <w:r>
        <w:rPr>
          <w:rtl/>
          <w:lang w:bidi="fa-IR"/>
        </w:rPr>
        <w:t xml:space="preserve"> كه فرمودند: براى هر حقى حقيقتى هست و براى هر كار درستى</w:t>
      </w:r>
      <w:r w:rsidR="00AD7B83">
        <w:rPr>
          <w:rtl/>
          <w:lang w:bidi="fa-IR"/>
        </w:rPr>
        <w:t xml:space="preserve">، </w:t>
      </w:r>
      <w:r>
        <w:rPr>
          <w:rtl/>
          <w:lang w:bidi="fa-IR"/>
        </w:rPr>
        <w:t>نورى وجود دارد؛ پس آنچه را موافق كتاب خداست كنيد و آنچه را كه مخالف كتاب خداست رها كنيد</w:t>
      </w:r>
      <w:r w:rsidR="00AD7B83">
        <w:rPr>
          <w:rtl/>
          <w:lang w:bidi="fa-IR"/>
        </w:rPr>
        <w:t xml:space="preserve">. </w:t>
      </w:r>
      <w:r w:rsidR="00C37290" w:rsidRPr="000456DB">
        <w:rPr>
          <w:rStyle w:val="libFootnotenumChar"/>
          <w:rtl/>
          <w:lang w:bidi="fa-IR"/>
        </w:rPr>
        <w:t>(</w:t>
      </w:r>
      <w:r w:rsidRPr="000456DB">
        <w:rPr>
          <w:rStyle w:val="libFootnotenumChar"/>
          <w:rtl/>
          <w:lang w:bidi="fa-IR"/>
        </w:rPr>
        <w:t>846</w:t>
      </w:r>
      <w:r w:rsidR="002C46C8">
        <w:rPr>
          <w:rStyle w:val="libFootnotenumChar"/>
          <w:rtl/>
          <w:lang w:bidi="fa-IR"/>
        </w:rPr>
        <w:t xml:space="preserve">) </w:t>
      </w:r>
    </w:p>
    <w:p w:rsidR="00D20B57" w:rsidRDefault="00D20B57" w:rsidP="007E14DD">
      <w:pPr>
        <w:pStyle w:val="Heading3"/>
        <w:rPr>
          <w:rtl/>
          <w:lang w:bidi="fa-IR"/>
        </w:rPr>
      </w:pPr>
      <w:bookmarkStart w:id="774" w:name="_Toc391815193"/>
      <w:r>
        <w:rPr>
          <w:rtl/>
          <w:lang w:bidi="fa-IR"/>
        </w:rPr>
        <w:t>72</w:t>
      </w:r>
      <w:r w:rsidRPr="00CF375D">
        <w:rPr>
          <w:rtl/>
        </w:rPr>
        <w:t>0</w:t>
      </w:r>
      <w:r w:rsidR="00CF375D" w:rsidRPr="00CF375D">
        <w:rPr>
          <w:rtl/>
          <w:lang w:bidi="fa-IR"/>
        </w:rPr>
        <w:t xml:space="preserve">- </w:t>
      </w:r>
      <w:r>
        <w:rPr>
          <w:rtl/>
          <w:lang w:bidi="fa-IR"/>
        </w:rPr>
        <w:t>ميزان صحت روايات</w:t>
      </w:r>
      <w:bookmarkEnd w:id="774"/>
      <w:r>
        <w:rPr>
          <w:rtl/>
          <w:lang w:bidi="fa-IR"/>
        </w:rPr>
        <w:t xml:space="preserve"> </w:t>
      </w:r>
    </w:p>
    <w:p w:rsidR="00D20B57" w:rsidRDefault="00D20B57" w:rsidP="00D20B57">
      <w:pPr>
        <w:pStyle w:val="libNormal"/>
        <w:rPr>
          <w:rtl/>
          <w:lang w:bidi="fa-IR"/>
        </w:rPr>
      </w:pPr>
      <w:r>
        <w:rPr>
          <w:rtl/>
          <w:lang w:bidi="fa-IR"/>
        </w:rPr>
        <w:t>محمد بن يحيى از عبدالله بن محمد از على بن حكم از ابان بن عثمان از عبدالله بن ابى يعفور نقل مى كند كه گفت</w:t>
      </w:r>
      <w:r w:rsidR="00AD7B83">
        <w:rPr>
          <w:rtl/>
          <w:lang w:bidi="fa-IR"/>
        </w:rPr>
        <w:t>:</w:t>
      </w:r>
      <w:r>
        <w:rPr>
          <w:rtl/>
          <w:lang w:bidi="fa-IR"/>
        </w:rPr>
        <w:t xml:space="preserve"> حسين بن ابى العلاء مى گويد: ابن ابى يعفور در اين مجلس بود و از امام صادق </w:t>
      </w:r>
      <w:r w:rsidR="004E5872" w:rsidRPr="004E5872">
        <w:rPr>
          <w:rStyle w:val="libAlaemChar"/>
          <w:rtl/>
        </w:rPr>
        <w:t>عليه‌السلام</w:t>
      </w:r>
      <w:r>
        <w:rPr>
          <w:rtl/>
          <w:lang w:bidi="fa-IR"/>
        </w:rPr>
        <w:t xml:space="preserve"> در مورد روايتى كه يك فرد مورد اطمينان و يك نفر غير موثق براى ما نقل مى كند</w:t>
      </w:r>
      <w:r w:rsidR="00AD7B83">
        <w:rPr>
          <w:rtl/>
          <w:lang w:bidi="fa-IR"/>
        </w:rPr>
        <w:t xml:space="preserve">، </w:t>
      </w:r>
      <w:r>
        <w:rPr>
          <w:rtl/>
          <w:lang w:bidi="fa-IR"/>
        </w:rPr>
        <w:t>پرسيدم</w:t>
      </w:r>
      <w:r w:rsidR="00AD7B83">
        <w:rPr>
          <w:rtl/>
          <w:lang w:bidi="fa-IR"/>
        </w:rPr>
        <w:t xml:space="preserve">، </w:t>
      </w:r>
      <w:r>
        <w:rPr>
          <w:rtl/>
          <w:lang w:bidi="fa-IR"/>
        </w:rPr>
        <w:t xml:space="preserve">امام </w:t>
      </w:r>
      <w:r w:rsidR="004E5872" w:rsidRPr="004E5872">
        <w:rPr>
          <w:rStyle w:val="libAlaemChar"/>
          <w:rtl/>
        </w:rPr>
        <w:t>عليه‌السلام</w:t>
      </w:r>
      <w:r>
        <w:rPr>
          <w:rtl/>
          <w:lang w:bidi="fa-IR"/>
        </w:rPr>
        <w:t xml:space="preserve"> فرمودند:</w:t>
      </w:r>
    </w:p>
    <w:p w:rsidR="00D20B57" w:rsidRDefault="00D20B57" w:rsidP="00D20B57">
      <w:pPr>
        <w:pStyle w:val="libNormal"/>
        <w:rPr>
          <w:rtl/>
          <w:lang w:bidi="fa-IR"/>
        </w:rPr>
      </w:pPr>
      <w:r>
        <w:rPr>
          <w:rtl/>
          <w:lang w:bidi="fa-IR"/>
        </w:rPr>
        <w:t xml:space="preserve">هر گاه روايتى به دست شما رسيد و شاهدى از قرآن و سخن رسول خدا </w:t>
      </w:r>
      <w:r w:rsidR="00C80917" w:rsidRPr="00C80917">
        <w:rPr>
          <w:rStyle w:val="libAlaemChar"/>
          <w:rtl/>
        </w:rPr>
        <w:t>صلى‌الله‌عليه‌وآله</w:t>
      </w:r>
      <w:r>
        <w:rPr>
          <w:rtl/>
          <w:lang w:bidi="fa-IR"/>
        </w:rPr>
        <w:t xml:space="preserve"> موافق آن يافتيد</w:t>
      </w:r>
      <w:r w:rsidR="00AD7B83">
        <w:rPr>
          <w:rtl/>
          <w:lang w:bidi="fa-IR"/>
        </w:rPr>
        <w:t xml:space="preserve">، </w:t>
      </w:r>
      <w:r>
        <w:rPr>
          <w:rtl/>
          <w:lang w:bidi="fa-IR"/>
        </w:rPr>
        <w:t>آنرا قبول كنيد و گرنه آن روايت به درد همان كسى مى خورد كه براى شما آورده است</w:t>
      </w:r>
      <w:r w:rsidR="00AD7B83">
        <w:rPr>
          <w:rtl/>
          <w:lang w:bidi="fa-IR"/>
        </w:rPr>
        <w:t xml:space="preserve">. </w:t>
      </w:r>
    </w:p>
    <w:p w:rsidR="00D20B57" w:rsidRDefault="00D20B57" w:rsidP="00D20B57">
      <w:pPr>
        <w:pStyle w:val="libNormal"/>
        <w:rPr>
          <w:rtl/>
          <w:lang w:bidi="fa-IR"/>
        </w:rPr>
      </w:pPr>
      <w:r>
        <w:rPr>
          <w:rtl/>
          <w:lang w:bidi="fa-IR"/>
        </w:rPr>
        <w:t>جمعى از اصحاب از احمد بن خالد از پدرش</w:t>
      </w:r>
      <w:r w:rsidR="00AD7B83">
        <w:rPr>
          <w:rtl/>
          <w:lang w:bidi="fa-IR"/>
        </w:rPr>
        <w:t xml:space="preserve">، </w:t>
      </w:r>
      <w:r>
        <w:rPr>
          <w:rtl/>
          <w:lang w:bidi="fa-IR"/>
        </w:rPr>
        <w:t>از نضر بن سويد از يحيى الحلبى از ايوب روايت كرده اند كه گفت</w:t>
      </w:r>
      <w:r w:rsidR="00AD7B83">
        <w:rPr>
          <w:rtl/>
          <w:lang w:bidi="fa-IR"/>
        </w:rPr>
        <w:t>:</w:t>
      </w:r>
      <w:r>
        <w:rPr>
          <w:rtl/>
          <w:lang w:bidi="fa-IR"/>
        </w:rPr>
        <w:t xml:space="preserve"> از امام صادق </w:t>
      </w:r>
      <w:r w:rsidR="004E5872" w:rsidRPr="004E5872">
        <w:rPr>
          <w:rStyle w:val="libAlaemChar"/>
          <w:rtl/>
        </w:rPr>
        <w:t>عليه‌السلام</w:t>
      </w:r>
      <w:r>
        <w:rPr>
          <w:rtl/>
          <w:lang w:bidi="fa-IR"/>
        </w:rPr>
        <w:t xml:space="preserve"> شنيدم كه فرمود: هر روايتى با كتاب خدا و سنت مقايسه مى شود و هر حديثى كه موافق قرآن نباشد پوچ است</w:t>
      </w:r>
      <w:r w:rsidR="00AD7B83">
        <w:rPr>
          <w:rtl/>
          <w:lang w:bidi="fa-IR"/>
        </w:rPr>
        <w:t xml:space="preserve">. </w:t>
      </w:r>
      <w:r w:rsidR="00C37290" w:rsidRPr="000456DB">
        <w:rPr>
          <w:rStyle w:val="libFootnotenumChar"/>
          <w:rtl/>
          <w:lang w:bidi="fa-IR"/>
        </w:rPr>
        <w:t>(</w:t>
      </w:r>
      <w:r w:rsidRPr="000456DB">
        <w:rPr>
          <w:rStyle w:val="libFootnotenumChar"/>
          <w:rtl/>
          <w:lang w:bidi="fa-IR"/>
        </w:rPr>
        <w:t>847</w:t>
      </w:r>
      <w:r w:rsidR="002C46C8">
        <w:rPr>
          <w:rStyle w:val="libFootnotenumChar"/>
          <w:rtl/>
          <w:lang w:bidi="fa-IR"/>
        </w:rPr>
        <w:t xml:space="preserve">) </w:t>
      </w:r>
    </w:p>
    <w:p w:rsidR="00D20B57" w:rsidRDefault="00D20B57" w:rsidP="007E14DD">
      <w:pPr>
        <w:pStyle w:val="Heading3"/>
        <w:rPr>
          <w:rtl/>
          <w:lang w:bidi="fa-IR"/>
        </w:rPr>
      </w:pPr>
      <w:bookmarkStart w:id="775" w:name="_Toc391815194"/>
      <w:r>
        <w:rPr>
          <w:rtl/>
          <w:lang w:bidi="fa-IR"/>
        </w:rPr>
        <w:t>72</w:t>
      </w:r>
      <w:r w:rsidRPr="00CF375D">
        <w:rPr>
          <w:rtl/>
        </w:rPr>
        <w:t>1</w:t>
      </w:r>
      <w:r w:rsidR="00CF375D" w:rsidRPr="00CF375D">
        <w:rPr>
          <w:rtl/>
          <w:lang w:bidi="fa-IR"/>
        </w:rPr>
        <w:t xml:space="preserve">- </w:t>
      </w:r>
      <w:r>
        <w:rPr>
          <w:rtl/>
          <w:lang w:bidi="fa-IR"/>
        </w:rPr>
        <w:t>تطبيق روايات با قرآن</w:t>
      </w:r>
      <w:bookmarkEnd w:id="775"/>
      <w:r>
        <w:rPr>
          <w:rtl/>
          <w:lang w:bidi="fa-IR"/>
        </w:rPr>
        <w:t xml:space="preserve"> </w:t>
      </w:r>
    </w:p>
    <w:p w:rsidR="00D20B57" w:rsidRDefault="00D20B57" w:rsidP="00D20B57">
      <w:pPr>
        <w:pStyle w:val="libNormal"/>
        <w:rPr>
          <w:rtl/>
          <w:lang w:bidi="fa-IR"/>
        </w:rPr>
      </w:pPr>
      <w:r>
        <w:rPr>
          <w:rtl/>
          <w:lang w:bidi="fa-IR"/>
        </w:rPr>
        <w:t xml:space="preserve">محمد بن اسماعيل از فضل بن شاذان و او هم از ابن ابى عمير از هشام بن حكم و غير از ايشان از امام جعفر صادق </w:t>
      </w:r>
      <w:r w:rsidR="004E5872" w:rsidRPr="004E5872">
        <w:rPr>
          <w:rStyle w:val="libAlaemChar"/>
          <w:rtl/>
        </w:rPr>
        <w:t>عليه‌السلام</w:t>
      </w:r>
      <w:r>
        <w:rPr>
          <w:rtl/>
          <w:lang w:bidi="fa-IR"/>
        </w:rPr>
        <w:t xml:space="preserve"> در سرزمين منا سخنرانى كردند و </w:t>
      </w:r>
      <w:r>
        <w:rPr>
          <w:rtl/>
          <w:lang w:bidi="fa-IR"/>
        </w:rPr>
        <w:lastRenderedPageBreak/>
        <w:t>فرمودند: اى مردم</w:t>
      </w:r>
      <w:r w:rsidR="00AC405B">
        <w:rPr>
          <w:rtl/>
          <w:lang w:bidi="fa-IR"/>
        </w:rPr>
        <w:t xml:space="preserve">! </w:t>
      </w:r>
      <w:r>
        <w:rPr>
          <w:rtl/>
          <w:lang w:bidi="fa-IR"/>
        </w:rPr>
        <w:t>هر روايتى كه از من به شما برسد و موافق قرآن باشد</w:t>
      </w:r>
      <w:r w:rsidR="00AD7B83">
        <w:rPr>
          <w:rtl/>
          <w:lang w:bidi="fa-IR"/>
        </w:rPr>
        <w:t xml:space="preserve">، </w:t>
      </w:r>
      <w:r>
        <w:rPr>
          <w:rtl/>
          <w:lang w:bidi="fa-IR"/>
        </w:rPr>
        <w:t>من آن را گفته ام و هر روايتى كه مخالف قرآن باشد</w:t>
      </w:r>
      <w:r w:rsidR="00AD7B83">
        <w:rPr>
          <w:rtl/>
          <w:lang w:bidi="fa-IR"/>
        </w:rPr>
        <w:t xml:space="preserve">، </w:t>
      </w:r>
      <w:r>
        <w:rPr>
          <w:rtl/>
          <w:lang w:bidi="fa-IR"/>
        </w:rPr>
        <w:t>من آن را نگفته ام</w:t>
      </w:r>
      <w:r w:rsidR="00AD7B83">
        <w:rPr>
          <w:rtl/>
          <w:lang w:bidi="fa-IR"/>
        </w:rPr>
        <w:t xml:space="preserve">. </w:t>
      </w:r>
      <w:r w:rsidR="00C37290" w:rsidRPr="000456DB">
        <w:rPr>
          <w:rStyle w:val="libFootnotenumChar"/>
          <w:rtl/>
          <w:lang w:bidi="fa-IR"/>
        </w:rPr>
        <w:t>(</w:t>
      </w:r>
      <w:r w:rsidRPr="000456DB">
        <w:rPr>
          <w:rStyle w:val="libFootnotenumChar"/>
          <w:rtl/>
          <w:lang w:bidi="fa-IR"/>
        </w:rPr>
        <w:t>848</w:t>
      </w:r>
      <w:r w:rsidR="002C46C8">
        <w:rPr>
          <w:rStyle w:val="libFootnotenumChar"/>
          <w:rtl/>
          <w:lang w:bidi="fa-IR"/>
        </w:rPr>
        <w:t xml:space="preserve">) </w:t>
      </w:r>
    </w:p>
    <w:p w:rsidR="00D20B57" w:rsidRDefault="00D20B57" w:rsidP="007E14DD">
      <w:pPr>
        <w:pStyle w:val="Heading3"/>
        <w:rPr>
          <w:rtl/>
          <w:lang w:bidi="fa-IR"/>
        </w:rPr>
      </w:pPr>
      <w:bookmarkStart w:id="776" w:name="_Toc391815195"/>
      <w:r>
        <w:rPr>
          <w:rtl/>
          <w:lang w:bidi="fa-IR"/>
        </w:rPr>
        <w:t>72</w:t>
      </w:r>
      <w:r w:rsidRPr="00CF375D">
        <w:rPr>
          <w:rtl/>
        </w:rPr>
        <w:t>2</w:t>
      </w:r>
      <w:r w:rsidR="00CF375D" w:rsidRPr="00CF375D">
        <w:rPr>
          <w:rtl/>
          <w:lang w:bidi="fa-IR"/>
        </w:rPr>
        <w:t xml:space="preserve">- </w:t>
      </w:r>
      <w:r>
        <w:rPr>
          <w:rtl/>
          <w:lang w:bidi="fa-IR"/>
        </w:rPr>
        <w:t>طعام بشر</w:t>
      </w:r>
      <w:bookmarkEnd w:id="776"/>
      <w:r>
        <w:rPr>
          <w:rtl/>
          <w:lang w:bidi="fa-IR"/>
        </w:rPr>
        <w:t xml:space="preserve"> </w:t>
      </w:r>
    </w:p>
    <w:p w:rsidR="00D20B57" w:rsidRDefault="00D20B57" w:rsidP="00D20B57">
      <w:pPr>
        <w:pStyle w:val="libNormal"/>
        <w:rPr>
          <w:rtl/>
          <w:lang w:bidi="fa-IR"/>
        </w:rPr>
      </w:pPr>
      <w:r>
        <w:rPr>
          <w:rtl/>
          <w:lang w:bidi="fa-IR"/>
        </w:rPr>
        <w:t>نفس كه به ذات خود حى است</w:t>
      </w:r>
      <w:r w:rsidR="00AD7B83">
        <w:rPr>
          <w:rtl/>
          <w:lang w:bidi="fa-IR"/>
        </w:rPr>
        <w:t xml:space="preserve">، </w:t>
      </w:r>
      <w:r>
        <w:rPr>
          <w:rtl/>
          <w:lang w:bidi="fa-IR"/>
        </w:rPr>
        <w:t>چون مستكمل است</w:t>
      </w:r>
      <w:r w:rsidR="00AD7B83">
        <w:rPr>
          <w:rtl/>
          <w:lang w:bidi="fa-IR"/>
        </w:rPr>
        <w:t xml:space="preserve">، </w:t>
      </w:r>
      <w:r>
        <w:rPr>
          <w:rtl/>
          <w:lang w:bidi="fa-IR"/>
        </w:rPr>
        <w:t>خوراك او هم حى است و آن علم و عمل است</w:t>
      </w:r>
      <w:r w:rsidR="00AD7B83">
        <w:rPr>
          <w:rtl/>
          <w:lang w:bidi="fa-IR"/>
        </w:rPr>
        <w:t>؛</w:t>
      </w:r>
      <w:r>
        <w:rPr>
          <w:rtl/>
          <w:lang w:bidi="fa-IR"/>
        </w:rPr>
        <w:t xml:space="preserve"> چه بين غذا و مغتذى مجانست بايد</w:t>
      </w:r>
      <w:r w:rsidR="00AD7B83">
        <w:rPr>
          <w:rtl/>
          <w:lang w:bidi="fa-IR"/>
        </w:rPr>
        <w:t xml:space="preserve">، </w:t>
      </w:r>
      <w:r>
        <w:rPr>
          <w:rtl/>
          <w:lang w:bidi="fa-IR"/>
        </w:rPr>
        <w:t>و نيز محيى نفس كه مخرج او از نقص به كمال است</w:t>
      </w:r>
      <w:r w:rsidR="00AD7B83">
        <w:rPr>
          <w:rtl/>
          <w:lang w:bidi="fa-IR"/>
        </w:rPr>
        <w:t xml:space="preserve">، </w:t>
      </w:r>
      <w:r>
        <w:rPr>
          <w:rtl/>
          <w:lang w:bidi="fa-IR"/>
        </w:rPr>
        <w:t>بذاته حيات است</w:t>
      </w:r>
      <w:r w:rsidR="00AD7B83">
        <w:rPr>
          <w:rtl/>
          <w:lang w:bidi="fa-IR"/>
        </w:rPr>
        <w:t xml:space="preserve">. </w:t>
      </w:r>
    </w:p>
    <w:p w:rsidR="00D20B57" w:rsidRDefault="00D20B57" w:rsidP="00D20B57">
      <w:pPr>
        <w:pStyle w:val="libNormal"/>
        <w:rPr>
          <w:rtl/>
          <w:lang w:bidi="fa-IR"/>
        </w:rPr>
      </w:pPr>
      <w:r>
        <w:rPr>
          <w:rtl/>
          <w:lang w:bidi="fa-IR"/>
        </w:rPr>
        <w:t>ترجمان قرآن</w:t>
      </w:r>
      <w:r w:rsidR="00AD7B83">
        <w:rPr>
          <w:rtl/>
          <w:lang w:bidi="fa-IR"/>
        </w:rPr>
        <w:t xml:space="preserve">، </w:t>
      </w:r>
      <w:r>
        <w:rPr>
          <w:rtl/>
          <w:lang w:bidi="fa-IR"/>
        </w:rPr>
        <w:t xml:space="preserve">كشاف حقائق امام صادق </w:t>
      </w:r>
      <w:r w:rsidR="004E5872" w:rsidRPr="004E5872">
        <w:rPr>
          <w:rStyle w:val="libAlaemChar"/>
          <w:rtl/>
        </w:rPr>
        <w:t>عليه‌السلام</w:t>
      </w:r>
      <w:r>
        <w:rPr>
          <w:rtl/>
          <w:lang w:bidi="fa-IR"/>
        </w:rPr>
        <w:t xml:space="preserve"> به زيد شحام كه از آن جناب در معنى كريمه فلينظر الانسان الى طعامه پرسيد: ما طهامه</w:t>
      </w:r>
      <w:r w:rsidR="002C46C8">
        <w:rPr>
          <w:rtl/>
          <w:lang w:bidi="fa-IR"/>
        </w:rPr>
        <w:t xml:space="preserve">؟ </w:t>
      </w:r>
    </w:p>
    <w:p w:rsidR="00D20B57" w:rsidRDefault="00D20B57" w:rsidP="00D20B57">
      <w:pPr>
        <w:pStyle w:val="libNormal"/>
        <w:rPr>
          <w:rtl/>
          <w:lang w:bidi="fa-IR"/>
        </w:rPr>
      </w:pPr>
      <w:r>
        <w:rPr>
          <w:rtl/>
          <w:lang w:bidi="fa-IR"/>
        </w:rPr>
        <w:t>فرمود: علمه الذى ياءخذه</w:t>
      </w:r>
      <w:r w:rsidR="00AD7B83">
        <w:rPr>
          <w:rtl/>
          <w:lang w:bidi="fa-IR"/>
        </w:rPr>
        <w:t xml:space="preserve">، </w:t>
      </w:r>
      <w:r>
        <w:rPr>
          <w:rtl/>
          <w:lang w:bidi="fa-IR"/>
        </w:rPr>
        <w:t xml:space="preserve">عمن باءخذه </w:t>
      </w:r>
    </w:p>
    <w:p w:rsidR="00D20B57" w:rsidRDefault="00D20B57" w:rsidP="00D20B57">
      <w:pPr>
        <w:pStyle w:val="libNormal"/>
        <w:rPr>
          <w:rtl/>
          <w:lang w:bidi="fa-IR"/>
        </w:rPr>
      </w:pPr>
      <w:r>
        <w:rPr>
          <w:rtl/>
          <w:lang w:bidi="fa-IR"/>
        </w:rPr>
        <w:t>موضوع در اين آيه انسان است و انسان بما هو انسان طعامى كه غذاى او و سازنده اوست علم است و علم همان عقل و معرفت است</w:t>
      </w:r>
      <w:r w:rsidR="00AD7B83">
        <w:rPr>
          <w:rtl/>
          <w:lang w:bidi="fa-IR"/>
        </w:rPr>
        <w:t xml:space="preserve">. </w:t>
      </w:r>
      <w:r w:rsidR="00C37290" w:rsidRPr="000456DB">
        <w:rPr>
          <w:rStyle w:val="libFootnotenumChar"/>
          <w:rtl/>
          <w:lang w:bidi="fa-IR"/>
        </w:rPr>
        <w:t>(</w:t>
      </w:r>
      <w:r w:rsidRPr="000456DB">
        <w:rPr>
          <w:rStyle w:val="libFootnotenumChar"/>
          <w:rtl/>
          <w:lang w:bidi="fa-IR"/>
        </w:rPr>
        <w:t>849</w:t>
      </w:r>
      <w:r w:rsidR="002C46C8">
        <w:rPr>
          <w:rStyle w:val="libFootnotenumChar"/>
          <w:rtl/>
          <w:lang w:bidi="fa-IR"/>
        </w:rPr>
        <w:t xml:space="preserve">) </w:t>
      </w:r>
    </w:p>
    <w:p w:rsidR="00D20B57" w:rsidRDefault="00D20B57" w:rsidP="007E14DD">
      <w:pPr>
        <w:pStyle w:val="Heading3"/>
        <w:rPr>
          <w:rtl/>
          <w:lang w:bidi="fa-IR"/>
        </w:rPr>
      </w:pPr>
      <w:bookmarkStart w:id="777" w:name="_Toc391815196"/>
      <w:r>
        <w:rPr>
          <w:rtl/>
          <w:lang w:bidi="fa-IR"/>
        </w:rPr>
        <w:t>72</w:t>
      </w:r>
      <w:r w:rsidRPr="00CF375D">
        <w:rPr>
          <w:rtl/>
        </w:rPr>
        <w:t>3</w:t>
      </w:r>
      <w:r w:rsidR="00CF375D" w:rsidRPr="00CF375D">
        <w:rPr>
          <w:rtl/>
          <w:lang w:bidi="fa-IR"/>
        </w:rPr>
        <w:t xml:space="preserve">- </w:t>
      </w:r>
      <w:r>
        <w:rPr>
          <w:rtl/>
          <w:lang w:bidi="fa-IR"/>
        </w:rPr>
        <w:t>كمترين حد شناخت امام</w:t>
      </w:r>
      <w:bookmarkEnd w:id="777"/>
      <w:r>
        <w:rPr>
          <w:rtl/>
          <w:lang w:bidi="fa-IR"/>
        </w:rPr>
        <w:t xml:space="preserve"> </w:t>
      </w:r>
    </w:p>
    <w:p w:rsidR="00D20B57" w:rsidRDefault="00D20B57" w:rsidP="00D20B57">
      <w:pPr>
        <w:pStyle w:val="libNormal"/>
        <w:rPr>
          <w:rtl/>
          <w:lang w:bidi="fa-IR"/>
        </w:rPr>
      </w:pPr>
      <w:r>
        <w:rPr>
          <w:rtl/>
          <w:lang w:bidi="fa-IR"/>
        </w:rPr>
        <w:t>آيا گفتار امام ما</w:t>
      </w:r>
      <w:r w:rsidR="00AD7B83">
        <w:rPr>
          <w:rtl/>
          <w:lang w:bidi="fa-IR"/>
        </w:rPr>
        <w:t xml:space="preserve">، </w:t>
      </w:r>
      <w:r>
        <w:rPr>
          <w:rtl/>
          <w:lang w:bidi="fa-IR"/>
        </w:rPr>
        <w:t xml:space="preserve">صادق آل محمد </w:t>
      </w:r>
      <w:r w:rsidR="00CF375D">
        <w:rPr>
          <w:rtl/>
          <w:lang w:bidi="fa-IR"/>
        </w:rPr>
        <w:t xml:space="preserve">- </w:t>
      </w:r>
      <w:r>
        <w:rPr>
          <w:rtl/>
          <w:lang w:bidi="fa-IR"/>
        </w:rPr>
        <w:t xml:space="preserve">صلوات الله عليهم </w:t>
      </w:r>
      <w:r w:rsidR="00CF375D">
        <w:rPr>
          <w:rtl/>
          <w:lang w:bidi="fa-IR"/>
        </w:rPr>
        <w:t xml:space="preserve">- </w:t>
      </w:r>
      <w:r>
        <w:rPr>
          <w:rtl/>
          <w:lang w:bidi="fa-IR"/>
        </w:rPr>
        <w:t>را نمى بينى كه فرمود: كم ترين شناخت امام اينكه وى جز در درجه پيامبر</w:t>
      </w:r>
      <w:r w:rsidR="00AD7B83">
        <w:rPr>
          <w:rtl/>
          <w:lang w:bidi="fa-IR"/>
        </w:rPr>
        <w:t xml:space="preserve">، </w:t>
      </w:r>
      <w:r>
        <w:rPr>
          <w:rtl/>
          <w:lang w:bidi="fa-IR"/>
        </w:rPr>
        <w:t>عدل پيامبر و وارث وى مى باشد و طاعت امام</w:t>
      </w:r>
      <w:r w:rsidR="00AD7B83">
        <w:rPr>
          <w:rtl/>
          <w:lang w:bidi="fa-IR"/>
        </w:rPr>
        <w:t xml:space="preserve">، </w:t>
      </w:r>
      <w:r>
        <w:rPr>
          <w:rtl/>
          <w:lang w:bidi="fa-IR"/>
        </w:rPr>
        <w:t>طاعت خدا و رسولش مى باشد</w:t>
      </w:r>
      <w:r w:rsidR="00AD7B83">
        <w:rPr>
          <w:rtl/>
          <w:lang w:bidi="fa-IR"/>
        </w:rPr>
        <w:t xml:space="preserve">. </w:t>
      </w:r>
    </w:p>
    <w:p w:rsidR="00D20B57" w:rsidRDefault="002A2A42" w:rsidP="002A2A42">
      <w:pPr>
        <w:pStyle w:val="Heading2"/>
        <w:rPr>
          <w:rtl/>
          <w:lang w:bidi="fa-IR"/>
        </w:rPr>
      </w:pPr>
      <w:bookmarkStart w:id="778" w:name="_Toc391815197"/>
      <w:r>
        <w:rPr>
          <w:rtl/>
          <w:lang w:bidi="fa-IR"/>
        </w:rPr>
        <w:t>بخش هفتم: توبه</w:t>
      </w:r>
      <w:bookmarkEnd w:id="778"/>
      <w:r>
        <w:rPr>
          <w:rtl/>
          <w:lang w:bidi="fa-IR"/>
        </w:rPr>
        <w:t xml:space="preserve">  </w:t>
      </w:r>
    </w:p>
    <w:p w:rsidR="00D20B57" w:rsidRDefault="00D20B57" w:rsidP="007E14DD">
      <w:pPr>
        <w:pStyle w:val="Heading3"/>
        <w:rPr>
          <w:rtl/>
          <w:lang w:bidi="fa-IR"/>
        </w:rPr>
      </w:pPr>
      <w:bookmarkStart w:id="779" w:name="_Toc391815198"/>
      <w:r>
        <w:rPr>
          <w:rtl/>
          <w:lang w:bidi="fa-IR"/>
        </w:rPr>
        <w:t>72</w:t>
      </w:r>
      <w:r w:rsidRPr="00CF375D">
        <w:rPr>
          <w:rtl/>
        </w:rPr>
        <w:t>4</w:t>
      </w:r>
      <w:r w:rsidR="00CF375D" w:rsidRPr="00CF375D">
        <w:rPr>
          <w:rtl/>
          <w:lang w:bidi="fa-IR"/>
        </w:rPr>
        <w:t xml:space="preserve">- </w:t>
      </w:r>
      <w:r>
        <w:rPr>
          <w:rtl/>
          <w:lang w:bidi="fa-IR"/>
        </w:rPr>
        <w:t>آن مرد</w:t>
      </w:r>
      <w:r w:rsidR="00AD7B83">
        <w:rPr>
          <w:rtl/>
          <w:lang w:bidi="fa-IR"/>
        </w:rPr>
        <w:t xml:space="preserve">، </w:t>
      </w:r>
      <w:r>
        <w:rPr>
          <w:rtl/>
          <w:lang w:bidi="fa-IR"/>
        </w:rPr>
        <w:t>اهل بهشت است</w:t>
      </w:r>
      <w:r w:rsidR="00AC405B">
        <w:rPr>
          <w:rtl/>
          <w:lang w:bidi="fa-IR"/>
        </w:rPr>
        <w:t>!</w:t>
      </w:r>
      <w:bookmarkEnd w:id="779"/>
      <w:r w:rsidR="00AC405B">
        <w:rPr>
          <w:rtl/>
          <w:lang w:bidi="fa-IR"/>
        </w:rPr>
        <w:t xml:space="preserve"> </w:t>
      </w:r>
    </w:p>
    <w:p w:rsidR="00D20B57" w:rsidRDefault="00D20B57" w:rsidP="00D20B57">
      <w:pPr>
        <w:pStyle w:val="libNormal"/>
        <w:rPr>
          <w:rtl/>
          <w:lang w:bidi="fa-IR"/>
        </w:rPr>
      </w:pPr>
      <w:r>
        <w:rPr>
          <w:rtl/>
          <w:lang w:bidi="fa-IR"/>
        </w:rPr>
        <w:t>معاويه بن وهب گفته است</w:t>
      </w:r>
      <w:r w:rsidR="00AD7B83">
        <w:rPr>
          <w:rtl/>
          <w:lang w:bidi="fa-IR"/>
        </w:rPr>
        <w:t>:</w:t>
      </w:r>
      <w:r>
        <w:rPr>
          <w:rtl/>
          <w:lang w:bidi="fa-IR"/>
        </w:rPr>
        <w:t xml:space="preserve"> به سوى مكه رهسپار بوديم كه پير مردى متاءله و متعبد ما را همراهى مى كرد</w:t>
      </w:r>
      <w:r w:rsidR="00AD7B83">
        <w:rPr>
          <w:rtl/>
          <w:lang w:bidi="fa-IR"/>
        </w:rPr>
        <w:t xml:space="preserve">. </w:t>
      </w:r>
      <w:r>
        <w:rPr>
          <w:rtl/>
          <w:lang w:bidi="fa-IR"/>
        </w:rPr>
        <w:t>ليكن او بر مذهب ما اطلاعى نداشت و</w:t>
      </w:r>
      <w:r w:rsidR="00C37290">
        <w:rPr>
          <w:rtl/>
          <w:lang w:bidi="fa-IR"/>
        </w:rPr>
        <w:t xml:space="preserve"> (</w:t>
      </w:r>
      <w:r>
        <w:rPr>
          <w:rtl/>
          <w:lang w:bidi="fa-IR"/>
        </w:rPr>
        <w:t>به مذهب اهل جماعت</w:t>
      </w:r>
      <w:r w:rsidR="002C46C8">
        <w:rPr>
          <w:rtl/>
          <w:lang w:bidi="fa-IR"/>
        </w:rPr>
        <w:t xml:space="preserve">) </w:t>
      </w:r>
      <w:r>
        <w:rPr>
          <w:rtl/>
          <w:lang w:bidi="fa-IR"/>
        </w:rPr>
        <w:t>نماز را در سفر تمام مى خواند</w:t>
      </w:r>
      <w:r w:rsidR="00AD7B83">
        <w:rPr>
          <w:rtl/>
          <w:lang w:bidi="fa-IR"/>
        </w:rPr>
        <w:t xml:space="preserve">. </w:t>
      </w:r>
      <w:r>
        <w:rPr>
          <w:rtl/>
          <w:lang w:bidi="fa-IR"/>
        </w:rPr>
        <w:t>برادرزاده اى داشت كه شيعه بود؛ او را در اين سفر همراهى مى كرد</w:t>
      </w:r>
      <w:r w:rsidR="00AD7B83">
        <w:rPr>
          <w:rtl/>
          <w:lang w:bidi="fa-IR"/>
        </w:rPr>
        <w:t xml:space="preserve">. </w:t>
      </w:r>
      <w:r>
        <w:rPr>
          <w:rtl/>
          <w:lang w:bidi="fa-IR"/>
        </w:rPr>
        <w:t>از فضا پير مرد بيمار شد</w:t>
      </w:r>
      <w:r w:rsidR="00AD7B83">
        <w:rPr>
          <w:rtl/>
          <w:lang w:bidi="fa-IR"/>
        </w:rPr>
        <w:t xml:space="preserve">. </w:t>
      </w:r>
      <w:r>
        <w:rPr>
          <w:rtl/>
          <w:lang w:bidi="fa-IR"/>
        </w:rPr>
        <w:lastRenderedPageBreak/>
        <w:t>برادرزاده اش را گفتم</w:t>
      </w:r>
      <w:r w:rsidR="00AD7B83">
        <w:rPr>
          <w:rtl/>
          <w:lang w:bidi="fa-IR"/>
        </w:rPr>
        <w:t>:</w:t>
      </w:r>
      <w:r>
        <w:rPr>
          <w:rtl/>
          <w:lang w:bidi="fa-IR"/>
        </w:rPr>
        <w:t xml:space="preserve"> اگر مذهب شيعه را بر عمويت عرضه بدارى</w:t>
      </w:r>
      <w:r w:rsidR="00AD7B83">
        <w:rPr>
          <w:rtl/>
          <w:lang w:bidi="fa-IR"/>
        </w:rPr>
        <w:t xml:space="preserve">، </w:t>
      </w:r>
      <w:r>
        <w:rPr>
          <w:rtl/>
          <w:lang w:bidi="fa-IR"/>
        </w:rPr>
        <w:t>اميد است كه او</w:t>
      </w:r>
      <w:r w:rsidR="00C37290">
        <w:rPr>
          <w:rtl/>
          <w:lang w:bidi="fa-IR"/>
        </w:rPr>
        <w:t xml:space="preserve"> (</w:t>
      </w:r>
      <w:r>
        <w:rPr>
          <w:rtl/>
          <w:lang w:bidi="fa-IR"/>
        </w:rPr>
        <w:t>از عقاب الهى</w:t>
      </w:r>
      <w:r w:rsidR="002C46C8">
        <w:rPr>
          <w:rtl/>
          <w:lang w:bidi="fa-IR"/>
        </w:rPr>
        <w:t xml:space="preserve">) </w:t>
      </w:r>
      <w:r>
        <w:rPr>
          <w:rtl/>
          <w:lang w:bidi="fa-IR"/>
        </w:rPr>
        <w:t>رهايى يابد</w:t>
      </w:r>
      <w:r w:rsidR="00AC405B">
        <w:rPr>
          <w:rtl/>
          <w:lang w:bidi="fa-IR"/>
        </w:rPr>
        <w:t xml:space="preserve">! </w:t>
      </w:r>
    </w:p>
    <w:p w:rsidR="00D20B57" w:rsidRDefault="00D20B57" w:rsidP="00D20B57">
      <w:pPr>
        <w:pStyle w:val="libNormal"/>
        <w:rPr>
          <w:rtl/>
          <w:lang w:bidi="fa-IR"/>
        </w:rPr>
      </w:pPr>
      <w:r>
        <w:rPr>
          <w:rtl/>
          <w:lang w:bidi="fa-IR"/>
        </w:rPr>
        <w:t>همراهان</w:t>
      </w:r>
      <w:r w:rsidR="00AD7B83">
        <w:rPr>
          <w:rtl/>
          <w:lang w:bidi="fa-IR"/>
        </w:rPr>
        <w:t xml:space="preserve">، </w:t>
      </w:r>
      <w:r>
        <w:rPr>
          <w:rtl/>
          <w:lang w:bidi="fa-IR"/>
        </w:rPr>
        <w:t>هنگى گفتند: اين پير مرد را به حال خود واگذاريد؛ چه او بر همان حالى كه هست نيكوست</w:t>
      </w:r>
      <w:r w:rsidR="00AD7B83">
        <w:rPr>
          <w:rtl/>
          <w:lang w:bidi="fa-IR"/>
        </w:rPr>
        <w:t xml:space="preserve">. </w:t>
      </w:r>
    </w:p>
    <w:p w:rsidR="00D20B57" w:rsidRDefault="00D20B57" w:rsidP="00D20B57">
      <w:pPr>
        <w:pStyle w:val="libNormal"/>
        <w:rPr>
          <w:rtl/>
          <w:lang w:bidi="fa-IR"/>
        </w:rPr>
      </w:pPr>
      <w:r>
        <w:rPr>
          <w:rtl/>
          <w:lang w:bidi="fa-IR"/>
        </w:rPr>
        <w:t>ليك</w:t>
      </w:r>
      <w:r w:rsidR="00AD7B83">
        <w:rPr>
          <w:rtl/>
          <w:lang w:bidi="fa-IR"/>
        </w:rPr>
        <w:t xml:space="preserve">، </w:t>
      </w:r>
      <w:r>
        <w:rPr>
          <w:rtl/>
          <w:lang w:bidi="fa-IR"/>
        </w:rPr>
        <w:t>برادرزاده طاقت نياورد و او را گفت</w:t>
      </w:r>
      <w:r w:rsidR="00AD7B83">
        <w:rPr>
          <w:rtl/>
          <w:lang w:bidi="fa-IR"/>
        </w:rPr>
        <w:t>:</w:t>
      </w:r>
      <w:r>
        <w:rPr>
          <w:rtl/>
          <w:lang w:bidi="fa-IR"/>
        </w:rPr>
        <w:t xml:space="preserve"> اى عمو</w:t>
      </w:r>
      <w:r w:rsidR="00AC405B">
        <w:rPr>
          <w:rtl/>
          <w:lang w:bidi="fa-IR"/>
        </w:rPr>
        <w:t xml:space="preserve">! </w:t>
      </w:r>
      <w:r>
        <w:rPr>
          <w:rtl/>
          <w:lang w:bidi="fa-IR"/>
        </w:rPr>
        <w:t>همه مردم جز اندكى</w:t>
      </w:r>
      <w:r w:rsidR="00AD7B83">
        <w:rPr>
          <w:rtl/>
          <w:lang w:bidi="fa-IR"/>
        </w:rPr>
        <w:t xml:space="preserve">، </w:t>
      </w:r>
      <w:r>
        <w:rPr>
          <w:rtl/>
          <w:lang w:bidi="fa-IR"/>
        </w:rPr>
        <w:t xml:space="preserve">پس از رسول خدا </w:t>
      </w:r>
      <w:r w:rsidR="00C80917" w:rsidRPr="00C80917">
        <w:rPr>
          <w:rStyle w:val="libAlaemChar"/>
          <w:rtl/>
        </w:rPr>
        <w:t>صلى‌الله‌عليه‌وآله</w:t>
      </w:r>
      <w:r>
        <w:rPr>
          <w:rtl/>
          <w:lang w:bidi="fa-IR"/>
        </w:rPr>
        <w:t xml:space="preserve"> از دين خدا خارج شدند</w:t>
      </w:r>
      <w:r w:rsidR="00AD7B83">
        <w:rPr>
          <w:rtl/>
          <w:lang w:bidi="fa-IR"/>
        </w:rPr>
        <w:t xml:space="preserve">. </w:t>
      </w:r>
      <w:r>
        <w:rPr>
          <w:rtl/>
          <w:lang w:bidi="fa-IR"/>
        </w:rPr>
        <w:t xml:space="preserve">همچنان كه بايد از رسول </w:t>
      </w:r>
      <w:r w:rsidR="00C80917" w:rsidRPr="00C80917">
        <w:rPr>
          <w:rStyle w:val="libAlaemChar"/>
          <w:rtl/>
        </w:rPr>
        <w:t>صلى‌الله‌عليه‌وآله</w:t>
      </w:r>
      <w:r>
        <w:rPr>
          <w:rtl/>
          <w:lang w:bidi="fa-IR"/>
        </w:rPr>
        <w:t xml:space="preserve"> اطاعت و پيروى مى كرديم</w:t>
      </w:r>
      <w:r w:rsidR="00AD7B83">
        <w:rPr>
          <w:rtl/>
          <w:lang w:bidi="fa-IR"/>
        </w:rPr>
        <w:t xml:space="preserve">، </w:t>
      </w:r>
      <w:r>
        <w:rPr>
          <w:rtl/>
          <w:lang w:bidi="fa-IR"/>
        </w:rPr>
        <w:t xml:space="preserve">بايستى از على بن ابى طالب </w:t>
      </w:r>
      <w:r w:rsidR="004E5872" w:rsidRPr="004E5872">
        <w:rPr>
          <w:rStyle w:val="libAlaemChar"/>
          <w:rtl/>
        </w:rPr>
        <w:t>عليه‌السلام</w:t>
      </w:r>
      <w:r>
        <w:rPr>
          <w:rtl/>
          <w:lang w:bidi="fa-IR"/>
        </w:rPr>
        <w:t xml:space="preserve"> نيز اطاعت و پيروى كنيم</w:t>
      </w:r>
      <w:r w:rsidR="00AD7B83">
        <w:rPr>
          <w:rtl/>
          <w:lang w:bidi="fa-IR"/>
        </w:rPr>
        <w:t xml:space="preserve">، </w:t>
      </w:r>
      <w:r>
        <w:rPr>
          <w:rtl/>
          <w:lang w:bidi="fa-IR"/>
        </w:rPr>
        <w:t xml:space="preserve">او و اطاعت از او پس از رسول خدا </w:t>
      </w:r>
      <w:r w:rsidR="00C80917" w:rsidRPr="00C80917">
        <w:rPr>
          <w:rStyle w:val="libAlaemChar"/>
          <w:rtl/>
        </w:rPr>
        <w:t>صلى‌الله‌عليه‌وآله</w:t>
      </w:r>
      <w:r w:rsidR="00AD7B83">
        <w:rPr>
          <w:rtl/>
          <w:lang w:bidi="fa-IR"/>
        </w:rPr>
        <w:t xml:space="preserve">، </w:t>
      </w:r>
      <w:r>
        <w:rPr>
          <w:rtl/>
          <w:lang w:bidi="fa-IR"/>
        </w:rPr>
        <w:t>حق است</w:t>
      </w:r>
      <w:r w:rsidR="00AD7B83">
        <w:rPr>
          <w:rtl/>
          <w:lang w:bidi="fa-IR"/>
        </w:rPr>
        <w:t xml:space="preserve">. </w:t>
      </w:r>
    </w:p>
    <w:p w:rsidR="00D20B57" w:rsidRDefault="00D20B57" w:rsidP="00D20B57">
      <w:pPr>
        <w:pStyle w:val="libNormal"/>
        <w:rPr>
          <w:rtl/>
          <w:lang w:bidi="fa-IR"/>
        </w:rPr>
      </w:pPr>
      <w:r>
        <w:rPr>
          <w:rtl/>
          <w:lang w:bidi="fa-IR"/>
        </w:rPr>
        <w:t>پير مرد</w:t>
      </w:r>
      <w:r w:rsidR="00AD7B83">
        <w:rPr>
          <w:rtl/>
          <w:lang w:bidi="fa-IR"/>
        </w:rPr>
        <w:t xml:space="preserve">، </w:t>
      </w:r>
      <w:r>
        <w:rPr>
          <w:rtl/>
          <w:lang w:bidi="fa-IR"/>
        </w:rPr>
        <w:t>نفسى كشيد و فرياد برآورد: من آنچه را تو گفتى باور كردم</w:t>
      </w:r>
      <w:r w:rsidR="00AD7B83">
        <w:rPr>
          <w:rtl/>
          <w:lang w:bidi="fa-IR"/>
        </w:rPr>
        <w:t xml:space="preserve">. </w:t>
      </w:r>
    </w:p>
    <w:p w:rsidR="00D20B57" w:rsidRDefault="00D20B57" w:rsidP="00D20B57">
      <w:pPr>
        <w:pStyle w:val="libNormal"/>
        <w:rPr>
          <w:rtl/>
          <w:lang w:bidi="fa-IR"/>
        </w:rPr>
      </w:pPr>
      <w:r>
        <w:rPr>
          <w:rtl/>
          <w:lang w:bidi="fa-IR"/>
        </w:rPr>
        <w:t>و سپس</w:t>
      </w:r>
      <w:r w:rsidR="00AD7B83">
        <w:rPr>
          <w:rtl/>
          <w:lang w:bidi="fa-IR"/>
        </w:rPr>
        <w:t xml:space="preserve">، </w:t>
      </w:r>
      <w:r>
        <w:rPr>
          <w:rtl/>
          <w:lang w:bidi="fa-IR"/>
        </w:rPr>
        <w:t>جانش از بدن خارج شد پس از آن</w:t>
      </w:r>
      <w:r w:rsidR="00AD7B83">
        <w:rPr>
          <w:rtl/>
          <w:lang w:bidi="fa-IR"/>
        </w:rPr>
        <w:t xml:space="preserve">، </w:t>
      </w:r>
      <w:r>
        <w:rPr>
          <w:rtl/>
          <w:lang w:bidi="fa-IR"/>
        </w:rPr>
        <w:t>خدمت ابو عبدالله</w:t>
      </w:r>
      <w:r w:rsidR="00AD7B83">
        <w:rPr>
          <w:rtl/>
          <w:lang w:bidi="fa-IR"/>
        </w:rPr>
        <w:t>،</w:t>
      </w:r>
      <w:r w:rsidR="00C37290">
        <w:rPr>
          <w:rtl/>
          <w:lang w:bidi="fa-IR"/>
        </w:rPr>
        <w:t xml:space="preserve"> (</w:t>
      </w:r>
      <w:r>
        <w:rPr>
          <w:rtl/>
          <w:lang w:bidi="fa-IR"/>
        </w:rPr>
        <w:t xml:space="preserve">امام صادق </w:t>
      </w:r>
      <w:r w:rsidR="004E5872" w:rsidRPr="004E5872">
        <w:rPr>
          <w:rStyle w:val="libAlaemChar"/>
          <w:rtl/>
        </w:rPr>
        <w:t>عليه‌السلام</w:t>
      </w:r>
      <w:r w:rsidR="002C46C8">
        <w:rPr>
          <w:rtl/>
          <w:lang w:bidi="fa-IR"/>
        </w:rPr>
        <w:t xml:space="preserve">) </w:t>
      </w:r>
      <w:r>
        <w:rPr>
          <w:rtl/>
          <w:lang w:bidi="fa-IR"/>
        </w:rPr>
        <w:t>مشرف گشتيم</w:t>
      </w:r>
      <w:r w:rsidR="00AD7B83">
        <w:rPr>
          <w:rtl/>
          <w:lang w:bidi="fa-IR"/>
        </w:rPr>
        <w:t xml:space="preserve">. </w:t>
      </w:r>
      <w:r>
        <w:rPr>
          <w:rtl/>
          <w:lang w:bidi="fa-IR"/>
        </w:rPr>
        <w:t>على بن سرى</w:t>
      </w:r>
      <w:r w:rsidR="00AD7B83">
        <w:rPr>
          <w:rtl/>
          <w:lang w:bidi="fa-IR"/>
        </w:rPr>
        <w:t xml:space="preserve">، </w:t>
      </w:r>
      <w:r>
        <w:rPr>
          <w:rtl/>
          <w:lang w:bidi="fa-IR"/>
        </w:rPr>
        <w:t>ماجرا را براى حضرت نقل كرد</w:t>
      </w:r>
      <w:r w:rsidR="00AD7B83">
        <w:rPr>
          <w:rtl/>
          <w:lang w:bidi="fa-IR"/>
        </w:rPr>
        <w:t xml:space="preserve">. </w:t>
      </w:r>
      <w:r>
        <w:rPr>
          <w:rtl/>
          <w:lang w:bidi="fa-IR"/>
        </w:rPr>
        <w:t xml:space="preserve">ابو عبدالله </w:t>
      </w:r>
      <w:r w:rsidR="004E5872" w:rsidRPr="004E5872">
        <w:rPr>
          <w:rStyle w:val="libAlaemChar"/>
          <w:rtl/>
        </w:rPr>
        <w:t>عليه‌السلام</w:t>
      </w:r>
      <w:r>
        <w:rPr>
          <w:rtl/>
          <w:lang w:bidi="fa-IR"/>
        </w:rPr>
        <w:t xml:space="preserve"> فرمود: آن مرد</w:t>
      </w:r>
      <w:r w:rsidR="00AD7B83">
        <w:rPr>
          <w:rtl/>
          <w:lang w:bidi="fa-IR"/>
        </w:rPr>
        <w:t xml:space="preserve">، </w:t>
      </w:r>
      <w:r>
        <w:rPr>
          <w:rtl/>
          <w:lang w:bidi="fa-IR"/>
        </w:rPr>
        <w:t>اهل بهشت است</w:t>
      </w:r>
      <w:r w:rsidR="00AD7B83">
        <w:rPr>
          <w:rtl/>
          <w:lang w:bidi="fa-IR"/>
        </w:rPr>
        <w:t xml:space="preserve">. </w:t>
      </w:r>
    </w:p>
    <w:p w:rsidR="00D20B57" w:rsidRDefault="00D20B57" w:rsidP="00D20B57">
      <w:pPr>
        <w:pStyle w:val="libNormal"/>
        <w:rPr>
          <w:rtl/>
          <w:lang w:bidi="fa-IR"/>
        </w:rPr>
      </w:pPr>
      <w:r>
        <w:rPr>
          <w:rtl/>
          <w:lang w:bidi="fa-IR"/>
        </w:rPr>
        <w:t>على بن سرى عرض كرد: او جز در همان وقت</w:t>
      </w:r>
      <w:r w:rsidR="00AD7B83">
        <w:rPr>
          <w:rtl/>
          <w:lang w:bidi="fa-IR"/>
        </w:rPr>
        <w:t xml:space="preserve">، </w:t>
      </w:r>
      <w:r>
        <w:rPr>
          <w:rtl/>
          <w:lang w:bidi="fa-IR"/>
        </w:rPr>
        <w:t>بر چيزى از مذهب شيعه آگاهى نداشت</w:t>
      </w:r>
      <w:r w:rsidR="00AC405B">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فرمود: پس جز اين</w:t>
      </w:r>
      <w:r w:rsidR="00AD7B83">
        <w:rPr>
          <w:rtl/>
          <w:lang w:bidi="fa-IR"/>
        </w:rPr>
        <w:t xml:space="preserve">، </w:t>
      </w:r>
      <w:r>
        <w:rPr>
          <w:rtl/>
          <w:lang w:bidi="fa-IR"/>
        </w:rPr>
        <w:t>از او چه مى خواهيد</w:t>
      </w:r>
      <w:r w:rsidR="00EC79D5">
        <w:rPr>
          <w:rtl/>
          <w:lang w:bidi="fa-IR"/>
        </w:rPr>
        <w:t>؟!</w:t>
      </w:r>
      <w:r w:rsidR="00AC405B">
        <w:rPr>
          <w:rtl/>
          <w:lang w:bidi="fa-IR"/>
        </w:rPr>
        <w:t xml:space="preserve"> </w:t>
      </w:r>
      <w:r>
        <w:rPr>
          <w:rtl/>
          <w:lang w:bidi="fa-IR"/>
        </w:rPr>
        <w:t>به خدا سوگند كه او به بهشت رفته است</w:t>
      </w:r>
      <w:r w:rsidR="00AD7B83">
        <w:rPr>
          <w:rtl/>
          <w:lang w:bidi="fa-IR"/>
        </w:rPr>
        <w:t xml:space="preserve">. </w:t>
      </w:r>
      <w:r w:rsidR="00C37290" w:rsidRPr="000456DB">
        <w:rPr>
          <w:rStyle w:val="libFootnotenumChar"/>
          <w:rtl/>
          <w:lang w:bidi="fa-IR"/>
        </w:rPr>
        <w:t>(</w:t>
      </w:r>
      <w:r w:rsidRPr="000456DB">
        <w:rPr>
          <w:rStyle w:val="libFootnotenumChar"/>
          <w:rtl/>
          <w:lang w:bidi="fa-IR"/>
        </w:rPr>
        <w:t>850</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851</w:t>
      </w:r>
      <w:r w:rsidR="002C46C8">
        <w:rPr>
          <w:rStyle w:val="libFootnotenumChar"/>
          <w:rtl/>
          <w:lang w:bidi="fa-IR"/>
        </w:rPr>
        <w:t xml:space="preserve">) </w:t>
      </w:r>
    </w:p>
    <w:p w:rsidR="00D20B57" w:rsidRDefault="00D20B57" w:rsidP="007E14DD">
      <w:pPr>
        <w:pStyle w:val="Heading3"/>
        <w:rPr>
          <w:rtl/>
          <w:lang w:bidi="fa-IR"/>
        </w:rPr>
      </w:pPr>
      <w:bookmarkStart w:id="780" w:name="_Toc391815199"/>
      <w:r>
        <w:rPr>
          <w:rtl/>
          <w:lang w:bidi="fa-IR"/>
        </w:rPr>
        <w:t>72</w:t>
      </w:r>
      <w:r w:rsidRPr="00CF375D">
        <w:rPr>
          <w:rtl/>
        </w:rPr>
        <w:t>5</w:t>
      </w:r>
      <w:r w:rsidR="00CF375D" w:rsidRPr="00CF375D">
        <w:rPr>
          <w:rtl/>
          <w:lang w:bidi="fa-IR"/>
        </w:rPr>
        <w:t xml:space="preserve">- </w:t>
      </w:r>
      <w:r>
        <w:rPr>
          <w:rtl/>
          <w:lang w:bidi="fa-IR"/>
        </w:rPr>
        <w:t>پوشانيدن گناهان</w:t>
      </w:r>
      <w:bookmarkEnd w:id="780"/>
      <w:r>
        <w:rPr>
          <w:rtl/>
          <w:lang w:bidi="fa-IR"/>
        </w:rPr>
        <w:t xml:space="preserve"> </w:t>
      </w:r>
    </w:p>
    <w:p w:rsidR="00D20B57" w:rsidRDefault="00D20B57" w:rsidP="00D20B57">
      <w:pPr>
        <w:pStyle w:val="libNormal"/>
        <w:rPr>
          <w:rtl/>
          <w:lang w:bidi="fa-IR"/>
        </w:rPr>
      </w:pPr>
      <w:r>
        <w:rPr>
          <w:rtl/>
          <w:lang w:bidi="fa-IR"/>
        </w:rPr>
        <w:t>در كتاب شريف و گرانسنگ كافى</w:t>
      </w:r>
      <w:r w:rsidR="00AD7B83">
        <w:rPr>
          <w:rtl/>
          <w:lang w:bidi="fa-IR"/>
        </w:rPr>
        <w:t xml:space="preserve">، </w:t>
      </w:r>
      <w:r>
        <w:rPr>
          <w:rtl/>
          <w:lang w:bidi="fa-IR"/>
        </w:rPr>
        <w:t>از ابن وهب نقل است كه مى گويد:</w:t>
      </w:r>
    </w:p>
    <w:p w:rsidR="00D20B57" w:rsidRDefault="00D20B57" w:rsidP="00D20B57">
      <w:pPr>
        <w:pStyle w:val="libNormal"/>
        <w:rPr>
          <w:rtl/>
          <w:lang w:bidi="fa-IR"/>
        </w:rPr>
      </w:pPr>
      <w:r>
        <w:rPr>
          <w:rtl/>
          <w:lang w:bidi="fa-IR"/>
        </w:rPr>
        <w:t>شنيدم كه ابو عبدالله</w:t>
      </w:r>
      <w:r w:rsidR="00AD7B83">
        <w:rPr>
          <w:rtl/>
          <w:lang w:bidi="fa-IR"/>
        </w:rPr>
        <w:t xml:space="preserve">، </w:t>
      </w:r>
      <w:r>
        <w:rPr>
          <w:rtl/>
          <w:lang w:bidi="fa-IR"/>
        </w:rPr>
        <w:t>امام صادق هه فرمود: چون بنده توبه نصوح كند</w:t>
      </w:r>
      <w:r w:rsidR="00AD7B83">
        <w:rPr>
          <w:rtl/>
          <w:lang w:bidi="fa-IR"/>
        </w:rPr>
        <w:t xml:space="preserve">، </w:t>
      </w:r>
      <w:r>
        <w:rPr>
          <w:rtl/>
          <w:lang w:bidi="fa-IR"/>
        </w:rPr>
        <w:t>خداوند او را دوست بدارد</w:t>
      </w:r>
      <w:r w:rsidR="00AD7B83">
        <w:rPr>
          <w:rtl/>
          <w:lang w:bidi="fa-IR"/>
        </w:rPr>
        <w:t xml:space="preserve">، </w:t>
      </w:r>
      <w:r>
        <w:rPr>
          <w:rtl/>
          <w:lang w:bidi="fa-IR"/>
        </w:rPr>
        <w:t>و در دنيا و آخرت</w:t>
      </w:r>
      <w:r w:rsidR="00AD7B83">
        <w:rPr>
          <w:rtl/>
          <w:lang w:bidi="fa-IR"/>
        </w:rPr>
        <w:t>،</w:t>
      </w:r>
      <w:r w:rsidR="00C37290">
        <w:rPr>
          <w:rtl/>
          <w:lang w:bidi="fa-IR"/>
        </w:rPr>
        <w:t xml:space="preserve"> (</w:t>
      </w:r>
      <w:r>
        <w:rPr>
          <w:rtl/>
          <w:lang w:bidi="fa-IR"/>
        </w:rPr>
        <w:t>گناهان</w:t>
      </w:r>
      <w:r w:rsidR="002C46C8">
        <w:rPr>
          <w:rtl/>
          <w:lang w:bidi="fa-IR"/>
        </w:rPr>
        <w:t xml:space="preserve">) </w:t>
      </w:r>
      <w:r>
        <w:rPr>
          <w:rtl/>
          <w:lang w:bidi="fa-IR"/>
        </w:rPr>
        <w:t>او را مى پوشاند</w:t>
      </w:r>
      <w:r w:rsidR="00AD7B83">
        <w:rPr>
          <w:rtl/>
          <w:lang w:bidi="fa-IR"/>
        </w:rPr>
        <w:t xml:space="preserve">. </w:t>
      </w:r>
    </w:p>
    <w:p w:rsidR="00D20B57" w:rsidRDefault="00D20B57" w:rsidP="00D20B57">
      <w:pPr>
        <w:pStyle w:val="libNormal"/>
        <w:rPr>
          <w:rtl/>
          <w:lang w:bidi="fa-IR"/>
        </w:rPr>
      </w:pPr>
      <w:r>
        <w:rPr>
          <w:rtl/>
          <w:lang w:bidi="fa-IR"/>
        </w:rPr>
        <w:t>پرسيدم</w:t>
      </w:r>
      <w:r w:rsidR="00AD7B83">
        <w:rPr>
          <w:rtl/>
          <w:lang w:bidi="fa-IR"/>
        </w:rPr>
        <w:t>:</w:t>
      </w:r>
      <w:r>
        <w:rPr>
          <w:rtl/>
          <w:lang w:bidi="fa-IR"/>
        </w:rPr>
        <w:t xml:space="preserve"> چگونه گناهان او را مى پوشاند</w:t>
      </w:r>
      <w:r w:rsidR="002C46C8">
        <w:rPr>
          <w:rtl/>
          <w:lang w:bidi="fa-IR"/>
        </w:rPr>
        <w:t xml:space="preserve">؟ </w:t>
      </w:r>
    </w:p>
    <w:p w:rsidR="00D20B57" w:rsidRDefault="00D20B57" w:rsidP="00D20B57">
      <w:pPr>
        <w:pStyle w:val="libNormal"/>
        <w:rPr>
          <w:rtl/>
          <w:lang w:bidi="fa-IR"/>
        </w:rPr>
      </w:pPr>
      <w:r>
        <w:rPr>
          <w:rtl/>
          <w:lang w:bidi="fa-IR"/>
        </w:rPr>
        <w:lastRenderedPageBreak/>
        <w:t>فرمود: گناهانش را كه دو ملك بنوشته اند</w:t>
      </w:r>
      <w:r w:rsidR="00AD7B83">
        <w:rPr>
          <w:rtl/>
          <w:lang w:bidi="fa-IR"/>
        </w:rPr>
        <w:t xml:space="preserve">، </w:t>
      </w:r>
      <w:r>
        <w:rPr>
          <w:rtl/>
          <w:lang w:bidi="fa-IR"/>
        </w:rPr>
        <w:t>از يادشان ببرد</w:t>
      </w:r>
      <w:r w:rsidR="00AD7B83">
        <w:rPr>
          <w:rtl/>
          <w:lang w:bidi="fa-IR"/>
        </w:rPr>
        <w:t xml:space="preserve">، </w:t>
      </w:r>
      <w:r>
        <w:rPr>
          <w:rtl/>
          <w:lang w:bidi="fa-IR"/>
        </w:rPr>
        <w:t>و اعضاى بدنش ‍ را وحى فرمايد كه گناهانش را پنهان كنيد</w:t>
      </w:r>
      <w:r w:rsidR="00AD7B83">
        <w:rPr>
          <w:rtl/>
          <w:lang w:bidi="fa-IR"/>
        </w:rPr>
        <w:t xml:space="preserve">، </w:t>
      </w:r>
      <w:r>
        <w:rPr>
          <w:rtl/>
          <w:lang w:bidi="fa-IR"/>
        </w:rPr>
        <w:t>و به مواضعى از زمين</w:t>
      </w:r>
      <w:r w:rsidR="00C37290">
        <w:rPr>
          <w:rtl/>
          <w:lang w:bidi="fa-IR"/>
        </w:rPr>
        <w:t xml:space="preserve"> (</w:t>
      </w:r>
      <w:r>
        <w:rPr>
          <w:rtl/>
          <w:lang w:bidi="fa-IR"/>
        </w:rPr>
        <w:t>كه در آنها گناه كرده است</w:t>
      </w:r>
      <w:r w:rsidR="002C46C8">
        <w:rPr>
          <w:rtl/>
          <w:lang w:bidi="fa-IR"/>
        </w:rPr>
        <w:t xml:space="preserve">) </w:t>
      </w:r>
      <w:r>
        <w:rPr>
          <w:rtl/>
          <w:lang w:bidi="fa-IR"/>
        </w:rPr>
        <w:t>وحى فرمايد كه گناهى كه در شما مرتكب شده كتمان كنيد</w:t>
      </w:r>
      <w:r w:rsidR="00AD7B83">
        <w:rPr>
          <w:rtl/>
          <w:lang w:bidi="fa-IR"/>
        </w:rPr>
        <w:t xml:space="preserve">. </w:t>
      </w:r>
      <w:r>
        <w:rPr>
          <w:rtl/>
          <w:lang w:bidi="fa-IR"/>
        </w:rPr>
        <w:t>پس او به لقاى خداى رود در حالى كه چيزى بر گناهانش گواهى ندهد</w:t>
      </w:r>
      <w:r w:rsidR="00AD7B83">
        <w:rPr>
          <w:rtl/>
          <w:lang w:bidi="fa-IR"/>
        </w:rPr>
        <w:t xml:space="preserve">. </w:t>
      </w:r>
      <w:r w:rsidR="00C37290" w:rsidRPr="000456DB">
        <w:rPr>
          <w:rStyle w:val="libFootnotenumChar"/>
          <w:rtl/>
          <w:lang w:bidi="fa-IR"/>
        </w:rPr>
        <w:t>(</w:t>
      </w:r>
      <w:r w:rsidRPr="000456DB">
        <w:rPr>
          <w:rStyle w:val="libFootnotenumChar"/>
          <w:rtl/>
          <w:lang w:bidi="fa-IR"/>
        </w:rPr>
        <w:t>852</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853</w:t>
      </w:r>
      <w:r w:rsidR="002C46C8">
        <w:rPr>
          <w:rStyle w:val="libFootnotenumChar"/>
          <w:rtl/>
          <w:lang w:bidi="fa-IR"/>
        </w:rPr>
        <w:t xml:space="preserve">) </w:t>
      </w:r>
    </w:p>
    <w:p w:rsidR="00D20B57" w:rsidRDefault="00D20B57" w:rsidP="007E14DD">
      <w:pPr>
        <w:pStyle w:val="Heading3"/>
        <w:rPr>
          <w:rtl/>
          <w:lang w:bidi="fa-IR"/>
        </w:rPr>
      </w:pPr>
      <w:bookmarkStart w:id="781" w:name="_Toc391815200"/>
      <w:r>
        <w:rPr>
          <w:rtl/>
          <w:lang w:bidi="fa-IR"/>
        </w:rPr>
        <w:t>72</w:t>
      </w:r>
      <w:r w:rsidRPr="00CF375D">
        <w:rPr>
          <w:rtl/>
        </w:rPr>
        <w:t>6</w:t>
      </w:r>
      <w:r w:rsidR="00CF375D" w:rsidRPr="00CF375D">
        <w:rPr>
          <w:rtl/>
          <w:lang w:bidi="fa-IR"/>
        </w:rPr>
        <w:t xml:space="preserve">- </w:t>
      </w:r>
      <w:r>
        <w:rPr>
          <w:rtl/>
          <w:lang w:bidi="fa-IR"/>
        </w:rPr>
        <w:t>تفسير توبه نصوح</w:t>
      </w:r>
      <w:bookmarkEnd w:id="781"/>
      <w:r>
        <w:rPr>
          <w:rtl/>
          <w:lang w:bidi="fa-IR"/>
        </w:rPr>
        <w:t xml:space="preserve"> </w:t>
      </w:r>
    </w:p>
    <w:p w:rsidR="00D20B57" w:rsidRDefault="00D20B57" w:rsidP="00D20B57">
      <w:pPr>
        <w:pStyle w:val="libNormal"/>
        <w:rPr>
          <w:rtl/>
          <w:lang w:bidi="fa-IR"/>
        </w:rPr>
      </w:pPr>
      <w:r>
        <w:rPr>
          <w:rtl/>
          <w:lang w:bidi="fa-IR"/>
        </w:rPr>
        <w:t>در كتاب اصول كافى</w:t>
      </w:r>
      <w:r w:rsidR="00AD7B83">
        <w:rPr>
          <w:rtl/>
          <w:lang w:bidi="fa-IR"/>
        </w:rPr>
        <w:t xml:space="preserve">، </w:t>
      </w:r>
      <w:r>
        <w:rPr>
          <w:rtl/>
          <w:lang w:bidi="fa-IR"/>
        </w:rPr>
        <w:t>از كنانى نقل است كه</w:t>
      </w:r>
      <w:r w:rsidR="00AD7B83">
        <w:rPr>
          <w:rtl/>
          <w:lang w:bidi="fa-IR"/>
        </w:rPr>
        <w:t>:</w:t>
      </w:r>
      <w:r>
        <w:rPr>
          <w:rtl/>
          <w:lang w:bidi="fa-IR"/>
        </w:rPr>
        <w:t xml:space="preserve"> چون امام صادق </w:t>
      </w:r>
      <w:r w:rsidR="004E5872" w:rsidRPr="004E5872">
        <w:rPr>
          <w:rStyle w:val="libAlaemChar"/>
          <w:rtl/>
        </w:rPr>
        <w:t>عليه‌السلام</w:t>
      </w:r>
      <w:r>
        <w:rPr>
          <w:rtl/>
          <w:lang w:bidi="fa-IR"/>
        </w:rPr>
        <w:t xml:space="preserve"> را از معناى اين آيه كه</w:t>
      </w:r>
      <w:r w:rsidR="00AD7B83">
        <w:rPr>
          <w:rtl/>
          <w:lang w:bidi="fa-IR"/>
        </w:rPr>
        <w:t>:</w:t>
      </w:r>
      <w:r>
        <w:rPr>
          <w:rtl/>
          <w:lang w:bidi="fa-IR"/>
        </w:rPr>
        <w:t xml:space="preserve"> اى مؤمنان</w:t>
      </w:r>
      <w:r w:rsidR="00AC405B">
        <w:rPr>
          <w:rtl/>
          <w:lang w:bidi="fa-IR"/>
        </w:rPr>
        <w:t xml:space="preserve">! </w:t>
      </w:r>
      <w:r>
        <w:rPr>
          <w:rtl/>
          <w:lang w:bidi="fa-IR"/>
        </w:rPr>
        <w:t>به سوى خداى توبه كنيد؛ توبه اى نصوح پرسيد</w:t>
      </w:r>
      <w:r w:rsidR="00AD7B83">
        <w:rPr>
          <w:rtl/>
          <w:lang w:bidi="fa-IR"/>
        </w:rPr>
        <w:t xml:space="preserve">، </w:t>
      </w:r>
      <w:r>
        <w:rPr>
          <w:rtl/>
          <w:lang w:bidi="fa-IR"/>
        </w:rPr>
        <w:t>امام در پاسخ فرمود:</w:t>
      </w:r>
      <w:r w:rsidR="00C37290">
        <w:rPr>
          <w:rtl/>
          <w:lang w:bidi="fa-IR"/>
        </w:rPr>
        <w:t xml:space="preserve"> (</w:t>
      </w:r>
      <w:r>
        <w:rPr>
          <w:rtl/>
          <w:lang w:bidi="fa-IR"/>
        </w:rPr>
        <w:t>يعنى</w:t>
      </w:r>
      <w:r w:rsidR="002C46C8">
        <w:rPr>
          <w:rtl/>
          <w:lang w:bidi="fa-IR"/>
        </w:rPr>
        <w:t xml:space="preserve">) </w:t>
      </w:r>
      <w:r>
        <w:rPr>
          <w:rtl/>
          <w:lang w:bidi="fa-IR"/>
        </w:rPr>
        <w:t>بنده از گناه توبه كند و سپس ‍ بدان باز نگردد</w:t>
      </w:r>
      <w:r w:rsidR="00AD7B83">
        <w:rPr>
          <w:rtl/>
          <w:lang w:bidi="fa-IR"/>
        </w:rPr>
        <w:t xml:space="preserve">. </w:t>
      </w:r>
    </w:p>
    <w:p w:rsidR="00D20B57" w:rsidRDefault="00D20B57" w:rsidP="007E14DD">
      <w:pPr>
        <w:pStyle w:val="Heading3"/>
        <w:rPr>
          <w:rtl/>
          <w:lang w:bidi="fa-IR"/>
        </w:rPr>
      </w:pPr>
      <w:bookmarkStart w:id="782" w:name="_Toc391815201"/>
      <w:r>
        <w:rPr>
          <w:rtl/>
          <w:lang w:bidi="fa-IR"/>
        </w:rPr>
        <w:t>72</w:t>
      </w:r>
      <w:r w:rsidRPr="00CF375D">
        <w:rPr>
          <w:rtl/>
        </w:rPr>
        <w:t>7</w:t>
      </w:r>
      <w:r w:rsidR="00CF375D" w:rsidRPr="00CF375D">
        <w:rPr>
          <w:rtl/>
          <w:lang w:bidi="fa-IR"/>
        </w:rPr>
        <w:t xml:space="preserve">- </w:t>
      </w:r>
      <w:r>
        <w:rPr>
          <w:rtl/>
          <w:lang w:bidi="fa-IR"/>
        </w:rPr>
        <w:t>مهلت توبه</w:t>
      </w:r>
      <w:bookmarkEnd w:id="782"/>
      <w:r>
        <w:rPr>
          <w:rtl/>
          <w:lang w:bidi="fa-IR"/>
        </w:rPr>
        <w:t xml:space="preserve"> </w:t>
      </w:r>
    </w:p>
    <w:p w:rsidR="00D20B57" w:rsidRDefault="00D20B57" w:rsidP="00D20B57">
      <w:pPr>
        <w:pStyle w:val="libNormal"/>
        <w:rPr>
          <w:rtl/>
          <w:lang w:bidi="fa-IR"/>
        </w:rPr>
      </w:pPr>
      <w:r>
        <w:rPr>
          <w:rtl/>
          <w:lang w:bidi="fa-IR"/>
        </w:rPr>
        <w:t>در كتاب من لايحضره الفقيه آمده است</w:t>
      </w:r>
      <w:r w:rsidR="00AD7B83">
        <w:rPr>
          <w:rtl/>
          <w:lang w:bidi="fa-IR"/>
        </w:rPr>
        <w:t>:</w:t>
      </w:r>
    </w:p>
    <w:p w:rsidR="00D20B57" w:rsidRDefault="00D20B57" w:rsidP="00D20B57">
      <w:pPr>
        <w:pStyle w:val="libNormal"/>
        <w:rPr>
          <w:rtl/>
          <w:lang w:bidi="fa-IR"/>
        </w:rPr>
      </w:pPr>
      <w:r>
        <w:rPr>
          <w:rtl/>
          <w:lang w:bidi="fa-IR"/>
        </w:rPr>
        <w:t xml:space="preserve">از امام صادق </w:t>
      </w:r>
      <w:r w:rsidR="004E5872" w:rsidRPr="004E5872">
        <w:rPr>
          <w:rStyle w:val="libAlaemChar"/>
          <w:rtl/>
        </w:rPr>
        <w:t>عليه‌السلام</w:t>
      </w:r>
      <w:r>
        <w:rPr>
          <w:rtl/>
          <w:lang w:bidi="fa-IR"/>
        </w:rPr>
        <w:t xml:space="preserve"> از اين كلام خداى تعالى پرسش شد كه</w:t>
      </w:r>
      <w:r w:rsidR="00AD7B83">
        <w:rPr>
          <w:rtl/>
          <w:lang w:bidi="fa-IR"/>
        </w:rPr>
        <w:t>:</w:t>
      </w:r>
      <w:r>
        <w:rPr>
          <w:rtl/>
          <w:lang w:bidi="fa-IR"/>
        </w:rPr>
        <w:t xml:space="preserve"> كسى كه با اعمال زشت</w:t>
      </w:r>
      <w:r w:rsidR="00AD7B83">
        <w:rPr>
          <w:rtl/>
          <w:lang w:bidi="fa-IR"/>
        </w:rPr>
        <w:t xml:space="preserve">، </w:t>
      </w:r>
      <w:r>
        <w:rPr>
          <w:rtl/>
          <w:lang w:bidi="fa-IR"/>
        </w:rPr>
        <w:t>تمام عمر اشتغال ورزد تا آنگاه كه مشاهده مرگ كند</w:t>
      </w:r>
      <w:r w:rsidR="00AD7B83">
        <w:rPr>
          <w:rtl/>
          <w:lang w:bidi="fa-IR"/>
        </w:rPr>
        <w:t xml:space="preserve">، </w:t>
      </w:r>
      <w:r>
        <w:rPr>
          <w:rtl/>
          <w:lang w:bidi="fa-IR"/>
        </w:rPr>
        <w:t>در آن هنگام پشيمان شود و گويد: اكنون توبه كردم</w:t>
      </w:r>
      <w:r w:rsidR="00AD7B83">
        <w:rPr>
          <w:rtl/>
          <w:lang w:bidi="fa-IR"/>
        </w:rPr>
        <w:t xml:space="preserve">، </w:t>
      </w:r>
      <w:r>
        <w:rPr>
          <w:rtl/>
          <w:lang w:bidi="fa-IR"/>
        </w:rPr>
        <w:t>توبه اش پذيرفته نيست</w:t>
      </w:r>
      <w:r w:rsidR="00AD7B83">
        <w:rPr>
          <w:rtl/>
          <w:lang w:bidi="fa-IR"/>
        </w:rPr>
        <w:t xml:space="preserve">. </w:t>
      </w:r>
    </w:p>
    <w:p w:rsidR="00D20B57" w:rsidRDefault="00D20B57" w:rsidP="00D20B57">
      <w:pPr>
        <w:pStyle w:val="libNormal"/>
        <w:rPr>
          <w:rtl/>
          <w:lang w:bidi="fa-IR"/>
        </w:rPr>
      </w:pPr>
      <w:r>
        <w:rPr>
          <w:rtl/>
          <w:lang w:bidi="fa-IR"/>
        </w:rPr>
        <w:t>امام در پاسخ فرمود:</w:t>
      </w:r>
      <w:r w:rsidR="00C37290">
        <w:rPr>
          <w:rtl/>
          <w:lang w:bidi="fa-IR"/>
        </w:rPr>
        <w:t xml:space="preserve"> (</w:t>
      </w:r>
      <w:r>
        <w:rPr>
          <w:rtl/>
          <w:lang w:bidi="fa-IR"/>
        </w:rPr>
        <w:t>يعنى</w:t>
      </w:r>
      <w:r w:rsidR="00AD7B83">
        <w:rPr>
          <w:rtl/>
          <w:lang w:bidi="fa-IR"/>
        </w:rPr>
        <w:t>:</w:t>
      </w:r>
      <w:r w:rsidR="002C46C8">
        <w:rPr>
          <w:rtl/>
          <w:lang w:bidi="fa-IR"/>
        </w:rPr>
        <w:t xml:space="preserve">) </w:t>
      </w:r>
      <w:r>
        <w:rPr>
          <w:rtl/>
          <w:lang w:bidi="fa-IR"/>
        </w:rPr>
        <w:t>هنگامى كه امر آخرت را به چشم بيند</w:t>
      </w:r>
      <w:r w:rsidR="00AD7B83">
        <w:rPr>
          <w:rtl/>
          <w:lang w:bidi="fa-IR"/>
        </w:rPr>
        <w:t xml:space="preserve">. </w:t>
      </w:r>
      <w:r w:rsidR="00C37290" w:rsidRPr="000456DB">
        <w:rPr>
          <w:rStyle w:val="libFootnotenumChar"/>
          <w:rtl/>
          <w:lang w:bidi="fa-IR"/>
        </w:rPr>
        <w:t>(</w:t>
      </w:r>
      <w:r w:rsidRPr="000456DB">
        <w:rPr>
          <w:rStyle w:val="libFootnotenumChar"/>
          <w:rtl/>
          <w:lang w:bidi="fa-IR"/>
        </w:rPr>
        <w:t>854</w:t>
      </w:r>
      <w:r w:rsidR="002C46C8">
        <w:rPr>
          <w:rStyle w:val="libFootnotenumChar"/>
          <w:rtl/>
          <w:lang w:bidi="fa-IR"/>
        </w:rPr>
        <w:t xml:space="preserve">) </w:t>
      </w:r>
    </w:p>
    <w:p w:rsidR="00D20B57" w:rsidRDefault="00D20B57" w:rsidP="007E14DD">
      <w:pPr>
        <w:pStyle w:val="Heading3"/>
        <w:rPr>
          <w:rtl/>
          <w:lang w:bidi="fa-IR"/>
        </w:rPr>
      </w:pPr>
      <w:bookmarkStart w:id="783" w:name="_Toc391815202"/>
      <w:r>
        <w:rPr>
          <w:rtl/>
          <w:lang w:bidi="fa-IR"/>
        </w:rPr>
        <w:t>72</w:t>
      </w:r>
      <w:r w:rsidRPr="00CF375D">
        <w:rPr>
          <w:rtl/>
        </w:rPr>
        <w:t>8</w:t>
      </w:r>
      <w:r w:rsidR="00CF375D" w:rsidRPr="00CF375D">
        <w:rPr>
          <w:rtl/>
          <w:lang w:bidi="fa-IR"/>
        </w:rPr>
        <w:t xml:space="preserve">- </w:t>
      </w:r>
      <w:r>
        <w:rPr>
          <w:rtl/>
          <w:lang w:bidi="fa-IR"/>
        </w:rPr>
        <w:t>منيت تواب</w:t>
      </w:r>
      <w:bookmarkEnd w:id="783"/>
      <w:r>
        <w:rPr>
          <w:rtl/>
          <w:lang w:bidi="fa-IR"/>
        </w:rPr>
        <w:t xml:space="preserve"> </w:t>
      </w:r>
    </w:p>
    <w:p w:rsidR="00D20B57" w:rsidRDefault="00D20B57" w:rsidP="00D20B57">
      <w:pPr>
        <w:pStyle w:val="libNormal"/>
        <w:rPr>
          <w:rtl/>
          <w:lang w:bidi="fa-IR"/>
        </w:rPr>
      </w:pPr>
      <w:r>
        <w:rPr>
          <w:rtl/>
          <w:lang w:bidi="fa-IR"/>
        </w:rPr>
        <w:t xml:space="preserve">ابو بصير گويد: چون امام صادق </w:t>
      </w:r>
      <w:r w:rsidR="004E5872" w:rsidRPr="004E5872">
        <w:rPr>
          <w:rStyle w:val="libAlaemChar"/>
          <w:rtl/>
        </w:rPr>
        <w:t>عليه‌السلام</w:t>
      </w:r>
      <w:r>
        <w:rPr>
          <w:rtl/>
          <w:lang w:bidi="fa-IR"/>
        </w:rPr>
        <w:t xml:space="preserve"> را از اين آيه اى مؤمنان</w:t>
      </w:r>
      <w:r w:rsidR="00AC405B">
        <w:rPr>
          <w:rtl/>
          <w:lang w:bidi="fa-IR"/>
        </w:rPr>
        <w:t xml:space="preserve">! </w:t>
      </w:r>
      <w:r>
        <w:rPr>
          <w:rtl/>
          <w:lang w:bidi="fa-IR"/>
        </w:rPr>
        <w:t>به سوى خدا توبه كنيد؛ توبه اى نصوح پرسيدم</w:t>
      </w:r>
      <w:r w:rsidR="00AD7B83">
        <w:rPr>
          <w:rtl/>
          <w:lang w:bidi="fa-IR"/>
        </w:rPr>
        <w:t xml:space="preserve">، </w:t>
      </w:r>
      <w:r>
        <w:rPr>
          <w:rtl/>
          <w:lang w:bidi="fa-IR"/>
        </w:rPr>
        <w:t>فرمود: گناهى كه شخص ‍ از آن توبه كند و هرگز بدان باز نگردد</w:t>
      </w:r>
      <w:r w:rsidR="00AD7B83">
        <w:rPr>
          <w:rtl/>
          <w:lang w:bidi="fa-IR"/>
        </w:rPr>
        <w:t xml:space="preserve">. </w:t>
      </w:r>
    </w:p>
    <w:p w:rsidR="00D20B57" w:rsidRDefault="00D20B57" w:rsidP="00D20B57">
      <w:pPr>
        <w:pStyle w:val="libNormal"/>
        <w:rPr>
          <w:rtl/>
          <w:lang w:bidi="fa-IR"/>
        </w:rPr>
      </w:pPr>
      <w:r>
        <w:rPr>
          <w:rtl/>
          <w:lang w:bidi="fa-IR"/>
        </w:rPr>
        <w:t>پرسيدم</w:t>
      </w:r>
      <w:r w:rsidR="00AD7B83">
        <w:rPr>
          <w:rtl/>
          <w:lang w:bidi="fa-IR"/>
        </w:rPr>
        <w:t>:</w:t>
      </w:r>
      <w:r>
        <w:rPr>
          <w:rtl/>
          <w:lang w:bidi="fa-IR"/>
        </w:rPr>
        <w:t xml:space="preserve"> كدام يك از ما باز نگردد</w:t>
      </w:r>
      <w:r w:rsidR="002C46C8">
        <w:rPr>
          <w:rtl/>
          <w:lang w:bidi="fa-IR"/>
        </w:rPr>
        <w:t xml:space="preserve">؟ </w:t>
      </w:r>
    </w:p>
    <w:p w:rsidR="00D20B57" w:rsidRDefault="00D20B57" w:rsidP="00D20B57">
      <w:pPr>
        <w:pStyle w:val="libNormal"/>
        <w:rPr>
          <w:rtl/>
          <w:lang w:bidi="fa-IR"/>
        </w:rPr>
      </w:pPr>
      <w:r>
        <w:rPr>
          <w:rtl/>
          <w:lang w:bidi="fa-IR"/>
        </w:rPr>
        <w:t>فرمود: اى ابا محمد</w:t>
      </w:r>
      <w:r w:rsidR="00AC405B">
        <w:rPr>
          <w:rtl/>
          <w:lang w:bidi="fa-IR"/>
        </w:rPr>
        <w:t xml:space="preserve">! </w:t>
      </w:r>
      <w:r>
        <w:rPr>
          <w:rtl/>
          <w:lang w:bidi="fa-IR"/>
        </w:rPr>
        <w:t>خداوند از بندگانش آن را دوست دارد كه در فتنه</w:t>
      </w:r>
      <w:r w:rsidR="00C37290">
        <w:rPr>
          <w:rtl/>
          <w:lang w:bidi="fa-IR"/>
        </w:rPr>
        <w:t xml:space="preserve"> (</w:t>
      </w:r>
      <w:r>
        <w:rPr>
          <w:rtl/>
          <w:lang w:bidi="fa-IR"/>
        </w:rPr>
        <w:t>گناه</w:t>
      </w:r>
      <w:r w:rsidR="002C46C8">
        <w:rPr>
          <w:rtl/>
          <w:lang w:bidi="fa-IR"/>
        </w:rPr>
        <w:t xml:space="preserve">) </w:t>
      </w:r>
      <w:r>
        <w:rPr>
          <w:rtl/>
          <w:lang w:bidi="fa-IR"/>
        </w:rPr>
        <w:t>واقع شود و توبه كند</w:t>
      </w:r>
      <w:r w:rsidR="00AD7B83">
        <w:rPr>
          <w:rtl/>
          <w:lang w:bidi="fa-IR"/>
        </w:rPr>
        <w:t xml:space="preserve">. </w:t>
      </w:r>
      <w:r w:rsidR="00C37290" w:rsidRPr="000456DB">
        <w:rPr>
          <w:rStyle w:val="libFootnotenumChar"/>
          <w:rtl/>
          <w:lang w:bidi="fa-IR"/>
        </w:rPr>
        <w:t>(</w:t>
      </w:r>
      <w:r w:rsidRPr="000456DB">
        <w:rPr>
          <w:rStyle w:val="libFootnotenumChar"/>
          <w:rtl/>
          <w:lang w:bidi="fa-IR"/>
        </w:rPr>
        <w:t>855</w:t>
      </w:r>
      <w:r w:rsidR="002C46C8">
        <w:rPr>
          <w:rStyle w:val="libFootnotenumChar"/>
          <w:rtl/>
          <w:lang w:bidi="fa-IR"/>
        </w:rPr>
        <w:t xml:space="preserve">) </w:t>
      </w:r>
    </w:p>
    <w:p w:rsidR="00D20B57" w:rsidRDefault="00D20B57" w:rsidP="007E14DD">
      <w:pPr>
        <w:pStyle w:val="Heading3"/>
        <w:rPr>
          <w:rtl/>
          <w:lang w:bidi="fa-IR"/>
        </w:rPr>
      </w:pPr>
      <w:bookmarkStart w:id="784" w:name="_Toc391815203"/>
      <w:r>
        <w:rPr>
          <w:rtl/>
          <w:lang w:bidi="fa-IR"/>
        </w:rPr>
        <w:lastRenderedPageBreak/>
        <w:t>72</w:t>
      </w:r>
      <w:r w:rsidRPr="00CF375D">
        <w:rPr>
          <w:rtl/>
        </w:rPr>
        <w:t>9</w:t>
      </w:r>
      <w:r w:rsidR="00CF375D" w:rsidRPr="00CF375D">
        <w:rPr>
          <w:rtl/>
          <w:lang w:bidi="fa-IR"/>
        </w:rPr>
        <w:t xml:space="preserve">- </w:t>
      </w:r>
      <w:r>
        <w:rPr>
          <w:rtl/>
          <w:lang w:bidi="fa-IR"/>
        </w:rPr>
        <w:t>مرگ توبه است</w:t>
      </w:r>
      <w:bookmarkEnd w:id="784"/>
      <w:r>
        <w:rPr>
          <w:rtl/>
          <w:lang w:bidi="fa-IR"/>
        </w:rPr>
        <w:t xml:space="preserve"> </w:t>
      </w:r>
    </w:p>
    <w:p w:rsidR="00D20B57" w:rsidRDefault="00D20B57" w:rsidP="00D20B57">
      <w:pPr>
        <w:pStyle w:val="libNormal"/>
        <w:rPr>
          <w:rtl/>
          <w:lang w:bidi="fa-IR"/>
        </w:rPr>
      </w:pPr>
      <w:r>
        <w:rPr>
          <w:rtl/>
          <w:lang w:bidi="fa-IR"/>
        </w:rPr>
        <w:t xml:space="preserve">امام جعفر بن محمد صادق </w:t>
      </w:r>
      <w:r w:rsidR="004E5872" w:rsidRPr="004E5872">
        <w:rPr>
          <w:rStyle w:val="libAlaemChar"/>
          <w:rtl/>
        </w:rPr>
        <w:t>عليه‌السلام</w:t>
      </w:r>
      <w:r>
        <w:rPr>
          <w:rtl/>
          <w:lang w:bidi="fa-IR"/>
        </w:rPr>
        <w:t xml:space="preserve"> فرمود: مرگ همان توبه است</w:t>
      </w:r>
      <w:r w:rsidR="00AD7B83">
        <w:rPr>
          <w:rtl/>
          <w:lang w:bidi="fa-IR"/>
        </w:rPr>
        <w:t xml:space="preserve">، </w:t>
      </w:r>
      <w:r>
        <w:rPr>
          <w:rtl/>
          <w:lang w:bidi="fa-IR"/>
        </w:rPr>
        <w:t xml:space="preserve">خداى تعالى فرمود: فتوبوا الى بارئكم فقتلوا انفسكم </w:t>
      </w:r>
      <w:r w:rsidR="00C37290" w:rsidRPr="000456DB">
        <w:rPr>
          <w:rStyle w:val="libFootnotenumChar"/>
          <w:rtl/>
          <w:lang w:bidi="fa-IR"/>
        </w:rPr>
        <w:t>(</w:t>
      </w:r>
      <w:r w:rsidRPr="000456DB">
        <w:rPr>
          <w:rStyle w:val="libFootnotenumChar"/>
          <w:rtl/>
          <w:lang w:bidi="fa-IR"/>
        </w:rPr>
        <w:t>856</w:t>
      </w:r>
      <w:r w:rsidR="002C46C8">
        <w:rPr>
          <w:rStyle w:val="libFootnotenumChar"/>
          <w:rtl/>
          <w:lang w:bidi="fa-IR"/>
        </w:rPr>
        <w:t xml:space="preserve">) </w:t>
      </w:r>
      <w:r>
        <w:rPr>
          <w:rtl/>
          <w:lang w:bidi="fa-IR"/>
        </w:rPr>
        <w:t>پس هر كس توبه كند نفس خود را كشته و آنرا به حيات ذاتى قدسى كه مرگى در پى آن نمى آيد زنده كرده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857</w:t>
      </w:r>
      <w:r w:rsidR="002C46C8">
        <w:rPr>
          <w:rStyle w:val="libFootnotenumChar"/>
          <w:rtl/>
          <w:lang w:bidi="fa-IR"/>
        </w:rPr>
        <w:t xml:space="preserve">) </w:t>
      </w:r>
    </w:p>
    <w:p w:rsidR="00D20B57" w:rsidRDefault="002A2A42" w:rsidP="002A2A42">
      <w:pPr>
        <w:pStyle w:val="Heading2"/>
        <w:rPr>
          <w:rtl/>
          <w:lang w:bidi="fa-IR"/>
        </w:rPr>
      </w:pPr>
      <w:bookmarkStart w:id="785" w:name="_Toc391815204"/>
      <w:r>
        <w:rPr>
          <w:rtl/>
          <w:lang w:bidi="fa-IR"/>
        </w:rPr>
        <w:t>بخش هشتم: تمجيد از علم</w:t>
      </w:r>
      <w:bookmarkEnd w:id="785"/>
      <w:r>
        <w:rPr>
          <w:rtl/>
          <w:lang w:bidi="fa-IR"/>
        </w:rPr>
        <w:t xml:space="preserve">  </w:t>
      </w:r>
    </w:p>
    <w:p w:rsidR="00D20B57" w:rsidRDefault="00D20B57" w:rsidP="007E14DD">
      <w:pPr>
        <w:pStyle w:val="Heading3"/>
        <w:rPr>
          <w:rtl/>
          <w:lang w:bidi="fa-IR"/>
        </w:rPr>
      </w:pPr>
      <w:bookmarkStart w:id="786" w:name="_Toc391815205"/>
      <w:r>
        <w:rPr>
          <w:rtl/>
          <w:lang w:bidi="fa-IR"/>
        </w:rPr>
        <w:t>73</w:t>
      </w:r>
      <w:r w:rsidRPr="00CF375D">
        <w:rPr>
          <w:rtl/>
        </w:rPr>
        <w:t>0</w:t>
      </w:r>
      <w:r w:rsidR="00CF375D" w:rsidRPr="00CF375D">
        <w:rPr>
          <w:rtl/>
          <w:lang w:bidi="fa-IR"/>
        </w:rPr>
        <w:t xml:space="preserve">- </w:t>
      </w:r>
      <w:r>
        <w:rPr>
          <w:rtl/>
          <w:lang w:bidi="fa-IR"/>
        </w:rPr>
        <w:t>بزرگداشت ارسطو</w:t>
      </w:r>
      <w:bookmarkEnd w:id="786"/>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در آخر توحيد مفضل </w:t>
      </w:r>
      <w:r w:rsidR="00C37290" w:rsidRPr="000456DB">
        <w:rPr>
          <w:rStyle w:val="libFootnotenumChar"/>
          <w:rtl/>
          <w:lang w:bidi="fa-IR"/>
        </w:rPr>
        <w:t>(</w:t>
      </w:r>
      <w:r w:rsidRPr="000456DB">
        <w:rPr>
          <w:rStyle w:val="libFootnotenumChar"/>
          <w:rtl/>
          <w:lang w:bidi="fa-IR"/>
        </w:rPr>
        <w:t>858</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859</w:t>
      </w:r>
      <w:r w:rsidR="002C46C8">
        <w:rPr>
          <w:rStyle w:val="libFootnotenumChar"/>
          <w:rtl/>
          <w:lang w:bidi="fa-IR"/>
        </w:rPr>
        <w:t xml:space="preserve">) </w:t>
      </w:r>
      <w:r>
        <w:rPr>
          <w:rtl/>
          <w:lang w:bidi="fa-IR"/>
        </w:rPr>
        <w:t>ارسطوا را به بزرگى ياد مى كند كه وى مردم را از وحدت صنع و تقدير و تدبير احسن عالم به وحدت صانع مقدر مدبر آن</w:t>
      </w:r>
      <w:r w:rsidR="00AD7B83">
        <w:rPr>
          <w:rtl/>
          <w:lang w:bidi="fa-IR"/>
        </w:rPr>
        <w:t xml:space="preserve">، </w:t>
      </w:r>
      <w:r>
        <w:rPr>
          <w:rtl/>
          <w:lang w:bidi="fa-IR"/>
        </w:rPr>
        <w:t>رهبرى كرده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860</w:t>
      </w:r>
      <w:r w:rsidR="002C46C8">
        <w:rPr>
          <w:rStyle w:val="libFootnotenumChar"/>
          <w:rtl/>
          <w:lang w:bidi="fa-IR"/>
        </w:rPr>
        <w:t xml:space="preserve">) </w:t>
      </w:r>
    </w:p>
    <w:p w:rsidR="00D20B57" w:rsidRDefault="00D20B57" w:rsidP="007E14DD">
      <w:pPr>
        <w:pStyle w:val="Heading3"/>
        <w:rPr>
          <w:rtl/>
          <w:lang w:bidi="fa-IR"/>
        </w:rPr>
      </w:pPr>
      <w:bookmarkStart w:id="787" w:name="_Toc391815206"/>
      <w:r>
        <w:rPr>
          <w:rtl/>
          <w:lang w:bidi="fa-IR"/>
        </w:rPr>
        <w:t>73</w:t>
      </w:r>
      <w:r w:rsidRPr="00CF375D">
        <w:rPr>
          <w:rtl/>
        </w:rPr>
        <w:t>1</w:t>
      </w:r>
      <w:r w:rsidR="00CF375D" w:rsidRPr="00CF375D">
        <w:rPr>
          <w:rtl/>
          <w:lang w:bidi="fa-IR"/>
        </w:rPr>
        <w:t xml:space="preserve">- </w:t>
      </w:r>
      <w:r>
        <w:rPr>
          <w:rtl/>
          <w:lang w:bidi="fa-IR"/>
        </w:rPr>
        <w:t>اهميت علم</w:t>
      </w:r>
      <w:bookmarkEnd w:id="787"/>
      <w:r>
        <w:rPr>
          <w:rtl/>
          <w:lang w:bidi="fa-IR"/>
        </w:rPr>
        <w:t xml:space="preserve"> </w:t>
      </w:r>
    </w:p>
    <w:p w:rsidR="00D20B57" w:rsidRDefault="00D20B57" w:rsidP="00D20B57">
      <w:pPr>
        <w:pStyle w:val="libNormal"/>
        <w:rPr>
          <w:rtl/>
          <w:lang w:bidi="fa-IR"/>
        </w:rPr>
      </w:pPr>
      <w:r>
        <w:rPr>
          <w:rtl/>
          <w:lang w:bidi="fa-IR"/>
        </w:rPr>
        <w:t>به اين روايت امام ملك و ملكوت</w:t>
      </w:r>
      <w:r w:rsidR="00AD7B83">
        <w:rPr>
          <w:rtl/>
          <w:lang w:bidi="fa-IR"/>
        </w:rPr>
        <w:t xml:space="preserve">، </w:t>
      </w:r>
      <w:r>
        <w:rPr>
          <w:rtl/>
          <w:lang w:bidi="fa-IR"/>
        </w:rPr>
        <w:t xml:space="preserve">صادق آل محمد </w:t>
      </w:r>
      <w:r w:rsidR="00C80917" w:rsidRPr="00C80917">
        <w:rPr>
          <w:rStyle w:val="libAlaemChar"/>
          <w:rtl/>
        </w:rPr>
        <w:t>صلى‌الله‌عليه‌وآله</w:t>
      </w:r>
      <w:r>
        <w:rPr>
          <w:rtl/>
          <w:lang w:bidi="fa-IR"/>
        </w:rPr>
        <w:t xml:space="preserve"> كه آنرا ثقه الاسلام كلينى در اصول كافى آورده است التفات بفرماييد:</w:t>
      </w:r>
    </w:p>
    <w:p w:rsidR="00D20B57" w:rsidRDefault="00D20B57" w:rsidP="00D20B57">
      <w:pPr>
        <w:pStyle w:val="libNormal"/>
        <w:rPr>
          <w:rtl/>
          <w:lang w:bidi="fa-IR"/>
        </w:rPr>
      </w:pPr>
      <w:r>
        <w:rPr>
          <w:rtl/>
          <w:lang w:bidi="fa-IR"/>
        </w:rPr>
        <w:t>من تعلم العلم و عمل به و علم لله دعى فى ملكوت السماوات عظيما فقيل</w:t>
      </w:r>
      <w:r w:rsidR="00AD7B83">
        <w:rPr>
          <w:rtl/>
          <w:lang w:bidi="fa-IR"/>
        </w:rPr>
        <w:t>:</w:t>
      </w:r>
      <w:r>
        <w:rPr>
          <w:rtl/>
          <w:lang w:bidi="fa-IR"/>
        </w:rPr>
        <w:t xml:space="preserve"> تعلم لله و عمل لله و علم لله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861</w:t>
      </w:r>
      <w:r w:rsidR="002C46C8">
        <w:rPr>
          <w:rStyle w:val="libFootnotenumChar"/>
          <w:rtl/>
          <w:lang w:bidi="fa-IR"/>
        </w:rPr>
        <w:t xml:space="preserve">) </w:t>
      </w:r>
    </w:p>
    <w:p w:rsidR="00D20B57" w:rsidRDefault="00D20B57" w:rsidP="00D20B57">
      <w:pPr>
        <w:pStyle w:val="libNormal"/>
        <w:rPr>
          <w:rtl/>
          <w:lang w:bidi="fa-IR"/>
        </w:rPr>
      </w:pPr>
      <w:r>
        <w:rPr>
          <w:rtl/>
          <w:lang w:bidi="fa-IR"/>
        </w:rPr>
        <w:t>كسى كه براى خدا علم را فرا گرفت و بدان عمل كرد و براى خدا به ديگران تعليم داد</w:t>
      </w:r>
      <w:r w:rsidR="00AD7B83">
        <w:rPr>
          <w:rtl/>
          <w:lang w:bidi="fa-IR"/>
        </w:rPr>
        <w:t xml:space="preserve">، </w:t>
      </w:r>
      <w:r>
        <w:rPr>
          <w:rtl/>
          <w:lang w:bidi="fa-IR"/>
        </w:rPr>
        <w:t>در ملكوت آسمانها بزرگ خوانده مى شود</w:t>
      </w:r>
      <w:r w:rsidR="00AD7B83">
        <w:rPr>
          <w:rtl/>
          <w:lang w:bidi="fa-IR"/>
        </w:rPr>
        <w:t xml:space="preserve">. </w:t>
      </w:r>
    </w:p>
    <w:p w:rsidR="00D20B57" w:rsidRDefault="00D20B57" w:rsidP="00D20B57">
      <w:pPr>
        <w:pStyle w:val="libNormal"/>
        <w:rPr>
          <w:rtl/>
          <w:lang w:bidi="fa-IR"/>
        </w:rPr>
      </w:pPr>
      <w:r>
        <w:rPr>
          <w:rtl/>
          <w:lang w:bidi="fa-IR"/>
        </w:rPr>
        <w:t>با اينكه ملكوت عالم</w:t>
      </w:r>
      <w:r w:rsidR="00AD7B83">
        <w:rPr>
          <w:rtl/>
          <w:lang w:bidi="fa-IR"/>
        </w:rPr>
        <w:t xml:space="preserve">، </w:t>
      </w:r>
      <w:r>
        <w:rPr>
          <w:rtl/>
          <w:lang w:bidi="fa-IR"/>
        </w:rPr>
        <w:t>خود عظيم است</w:t>
      </w:r>
      <w:r w:rsidR="00AD7B83">
        <w:rPr>
          <w:rtl/>
          <w:lang w:bidi="fa-IR"/>
        </w:rPr>
        <w:t xml:space="preserve">، </w:t>
      </w:r>
      <w:r>
        <w:rPr>
          <w:rtl/>
          <w:lang w:bidi="fa-IR"/>
        </w:rPr>
        <w:t>چنانكه صيغه مبالغه ملكوت مشعر بدان است</w:t>
      </w:r>
      <w:r w:rsidR="00AD7B83">
        <w:rPr>
          <w:rtl/>
          <w:lang w:bidi="fa-IR"/>
        </w:rPr>
        <w:t xml:space="preserve">، </w:t>
      </w:r>
      <w:r>
        <w:rPr>
          <w:rtl/>
          <w:lang w:bidi="fa-IR"/>
        </w:rPr>
        <w:t>و اصل و روح و نگهدار اين نشاءت است و اين نشاءت ظل آن است</w:t>
      </w:r>
      <w:r w:rsidR="00AD7B83">
        <w:rPr>
          <w:rtl/>
          <w:lang w:bidi="fa-IR"/>
        </w:rPr>
        <w:t xml:space="preserve">، </w:t>
      </w:r>
      <w:r>
        <w:rPr>
          <w:rtl/>
          <w:lang w:bidi="fa-IR"/>
        </w:rPr>
        <w:t>رتبت و درجت چنين شخصى بدان حد است كه در آن چنان ملكوت به بزرگى و آقايى ياد مى شود</w:t>
      </w:r>
      <w:r w:rsidR="00AD7B83">
        <w:rPr>
          <w:rtl/>
          <w:lang w:bidi="fa-IR"/>
        </w:rPr>
        <w:t xml:space="preserve">. </w:t>
      </w:r>
      <w:r w:rsidR="00C37290" w:rsidRPr="000456DB">
        <w:rPr>
          <w:rStyle w:val="libFootnotenumChar"/>
          <w:rtl/>
          <w:lang w:bidi="fa-IR"/>
        </w:rPr>
        <w:t>(</w:t>
      </w:r>
      <w:r w:rsidRPr="000456DB">
        <w:rPr>
          <w:rStyle w:val="libFootnotenumChar"/>
          <w:rtl/>
          <w:lang w:bidi="fa-IR"/>
        </w:rPr>
        <w:t>862</w:t>
      </w:r>
      <w:r w:rsidR="002C46C8">
        <w:rPr>
          <w:rStyle w:val="libFootnotenumChar"/>
          <w:rtl/>
          <w:lang w:bidi="fa-IR"/>
        </w:rPr>
        <w:t xml:space="preserve">) </w:t>
      </w:r>
    </w:p>
    <w:p w:rsidR="00D20B57" w:rsidRDefault="00D20B57" w:rsidP="007E14DD">
      <w:pPr>
        <w:pStyle w:val="Heading3"/>
        <w:rPr>
          <w:rtl/>
          <w:lang w:bidi="fa-IR"/>
        </w:rPr>
      </w:pPr>
      <w:bookmarkStart w:id="788" w:name="_Toc391815207"/>
      <w:r>
        <w:rPr>
          <w:rtl/>
          <w:lang w:bidi="fa-IR"/>
        </w:rPr>
        <w:lastRenderedPageBreak/>
        <w:t>73</w:t>
      </w:r>
      <w:r w:rsidRPr="00CF375D">
        <w:rPr>
          <w:rtl/>
        </w:rPr>
        <w:t>2</w:t>
      </w:r>
      <w:r w:rsidR="00CF375D" w:rsidRPr="00CF375D">
        <w:rPr>
          <w:rtl/>
          <w:lang w:bidi="fa-IR"/>
        </w:rPr>
        <w:t xml:space="preserve">- </w:t>
      </w:r>
      <w:r>
        <w:rPr>
          <w:rtl/>
          <w:lang w:bidi="fa-IR"/>
        </w:rPr>
        <w:t>وارثان رسولان الهى</w:t>
      </w:r>
      <w:bookmarkEnd w:id="788"/>
      <w:r>
        <w:rPr>
          <w:rtl/>
          <w:lang w:bidi="fa-IR"/>
        </w:rPr>
        <w:t xml:space="preserve"> </w:t>
      </w:r>
    </w:p>
    <w:p w:rsidR="00D20B57" w:rsidRDefault="00D20B57" w:rsidP="00D20B57">
      <w:pPr>
        <w:pStyle w:val="libNormal"/>
        <w:rPr>
          <w:rtl/>
          <w:lang w:bidi="fa-IR"/>
        </w:rPr>
      </w:pPr>
      <w:r>
        <w:rPr>
          <w:rtl/>
          <w:lang w:bidi="fa-IR"/>
        </w:rPr>
        <w:t>در كتاب كافى از ابو عبدالله</w:t>
      </w:r>
      <w:r w:rsidR="00AD7B83">
        <w:rPr>
          <w:rtl/>
          <w:lang w:bidi="fa-IR"/>
        </w:rPr>
        <w:t xml:space="preserve">، </w:t>
      </w:r>
      <w:r>
        <w:rPr>
          <w:rtl/>
          <w:lang w:bidi="fa-IR"/>
        </w:rPr>
        <w:t xml:space="preserve">امام صادق </w:t>
      </w:r>
      <w:r w:rsidR="004E5872" w:rsidRPr="004E5872">
        <w:rPr>
          <w:rStyle w:val="libAlaemChar"/>
          <w:rtl/>
        </w:rPr>
        <w:t>عليه‌السلام</w:t>
      </w:r>
      <w:r>
        <w:rPr>
          <w:rtl/>
          <w:lang w:bidi="fa-IR"/>
        </w:rPr>
        <w:t xml:space="preserve"> نقل است كه ايشان فرمود:</w:t>
      </w:r>
    </w:p>
    <w:p w:rsidR="00D20B57" w:rsidRDefault="00D20B57" w:rsidP="00D20B57">
      <w:pPr>
        <w:pStyle w:val="libNormal"/>
        <w:rPr>
          <w:rtl/>
          <w:lang w:bidi="fa-IR"/>
        </w:rPr>
      </w:pPr>
      <w:r>
        <w:rPr>
          <w:rtl/>
          <w:lang w:bidi="fa-IR"/>
        </w:rPr>
        <w:t>علما وارثان پيامبرانند</w:t>
      </w:r>
      <w:r w:rsidR="00AD7B83">
        <w:rPr>
          <w:rtl/>
          <w:lang w:bidi="fa-IR"/>
        </w:rPr>
        <w:t xml:space="preserve">، </w:t>
      </w:r>
      <w:r>
        <w:rPr>
          <w:rtl/>
          <w:lang w:bidi="fa-IR"/>
        </w:rPr>
        <w:t>و اين بدان سبب اين كه پيامبران</w:t>
      </w:r>
      <w:r w:rsidR="00AD7B83">
        <w:rPr>
          <w:rtl/>
          <w:lang w:bidi="fa-IR"/>
        </w:rPr>
        <w:t xml:space="preserve">، </w:t>
      </w:r>
      <w:r>
        <w:rPr>
          <w:rtl/>
          <w:lang w:bidi="fa-IR"/>
        </w:rPr>
        <w:t>درهم و دينارى به وراثت از خود باقى نميگذارند</w:t>
      </w:r>
      <w:r w:rsidR="00AD7B83">
        <w:rPr>
          <w:rtl/>
          <w:lang w:bidi="fa-IR"/>
        </w:rPr>
        <w:t xml:space="preserve">، </w:t>
      </w:r>
      <w:r>
        <w:rPr>
          <w:rtl/>
          <w:lang w:bidi="fa-IR"/>
        </w:rPr>
        <w:t>بلكه احاديث آنان است كه به ارث گذاشته مى شود و آن كسى كه چيزى از آن اخذ نمايد</w:t>
      </w:r>
      <w:r w:rsidR="00AD7B83">
        <w:rPr>
          <w:rtl/>
          <w:lang w:bidi="fa-IR"/>
        </w:rPr>
        <w:t xml:space="preserve">، </w:t>
      </w:r>
      <w:r>
        <w:rPr>
          <w:rtl/>
          <w:lang w:bidi="fa-IR"/>
        </w:rPr>
        <w:t>سود و حظى وافر برده است</w:t>
      </w:r>
      <w:r w:rsidR="00AD7B83">
        <w:rPr>
          <w:rtl/>
          <w:lang w:bidi="fa-IR"/>
        </w:rPr>
        <w:t xml:space="preserve">. </w:t>
      </w:r>
      <w:r>
        <w:rPr>
          <w:rtl/>
          <w:lang w:bidi="fa-IR"/>
        </w:rPr>
        <w:t>پس در علم و دانش خود بنگريد كه آن را از چه كسى اخذ مى كنيد</w:t>
      </w:r>
      <w:r w:rsidR="00AD7B83">
        <w:rPr>
          <w:rtl/>
          <w:lang w:bidi="fa-IR"/>
        </w:rPr>
        <w:t xml:space="preserve">. </w:t>
      </w:r>
      <w:r>
        <w:rPr>
          <w:rtl/>
          <w:lang w:bidi="fa-IR"/>
        </w:rPr>
        <w:t>به درستى كه در ميان ما اهل بيت است كه در هر دوره</w:t>
      </w:r>
      <w:r w:rsidR="00AD7B83">
        <w:rPr>
          <w:rtl/>
          <w:lang w:bidi="fa-IR"/>
        </w:rPr>
        <w:t xml:space="preserve">، </w:t>
      </w:r>
      <w:r>
        <w:rPr>
          <w:rtl/>
          <w:lang w:bidi="fa-IR"/>
        </w:rPr>
        <w:t>جانشينانى عادل و حق شناس موجود مى باشد كه تحريف گزافه گويان و تزويز مبطلان و تاءويل جاهلان را از آن دور مى گردانند</w:t>
      </w:r>
      <w:r w:rsidR="00AD7B83">
        <w:rPr>
          <w:rtl/>
          <w:lang w:bidi="fa-IR"/>
        </w:rPr>
        <w:t xml:space="preserve">. </w:t>
      </w:r>
      <w:r w:rsidR="00C37290" w:rsidRPr="000456DB">
        <w:rPr>
          <w:rStyle w:val="libFootnotenumChar"/>
          <w:rtl/>
          <w:lang w:bidi="fa-IR"/>
        </w:rPr>
        <w:t>(</w:t>
      </w:r>
      <w:r w:rsidRPr="000456DB">
        <w:rPr>
          <w:rStyle w:val="libFootnotenumChar"/>
          <w:rtl/>
          <w:lang w:bidi="fa-IR"/>
        </w:rPr>
        <w:t>863</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864</w:t>
      </w:r>
      <w:r w:rsidR="002C46C8">
        <w:rPr>
          <w:rStyle w:val="libFootnotenumChar"/>
          <w:rtl/>
          <w:lang w:bidi="fa-IR"/>
        </w:rPr>
        <w:t xml:space="preserve">) </w:t>
      </w:r>
    </w:p>
    <w:p w:rsidR="00D20B57" w:rsidRDefault="00D20B57" w:rsidP="007E14DD">
      <w:pPr>
        <w:pStyle w:val="Heading3"/>
        <w:rPr>
          <w:rtl/>
          <w:lang w:bidi="fa-IR"/>
        </w:rPr>
      </w:pPr>
      <w:bookmarkStart w:id="789" w:name="_Toc391815208"/>
      <w:r>
        <w:rPr>
          <w:rtl/>
          <w:lang w:bidi="fa-IR"/>
        </w:rPr>
        <w:t>73</w:t>
      </w:r>
      <w:r w:rsidRPr="00CF375D">
        <w:rPr>
          <w:rtl/>
        </w:rPr>
        <w:t>3</w:t>
      </w:r>
      <w:r w:rsidR="00CF375D" w:rsidRPr="00CF375D">
        <w:rPr>
          <w:rtl/>
          <w:lang w:bidi="fa-IR"/>
        </w:rPr>
        <w:t xml:space="preserve">- </w:t>
      </w:r>
      <w:r>
        <w:rPr>
          <w:rtl/>
          <w:lang w:bidi="fa-IR"/>
        </w:rPr>
        <w:t>ستودن ارسطو</w:t>
      </w:r>
      <w:bookmarkEnd w:id="789"/>
    </w:p>
    <w:p w:rsidR="00D20B57" w:rsidRDefault="00D20B57" w:rsidP="00D20B57">
      <w:pPr>
        <w:pStyle w:val="libNormal"/>
        <w:rPr>
          <w:rtl/>
          <w:lang w:bidi="fa-IR"/>
        </w:rPr>
      </w:pPr>
      <w:r>
        <w:rPr>
          <w:rtl/>
          <w:lang w:bidi="fa-IR"/>
        </w:rPr>
        <w:t>حرف ارسطو حرفى متقن</w:t>
      </w:r>
      <w:r w:rsidR="00AD7B83">
        <w:rPr>
          <w:rtl/>
          <w:lang w:bidi="fa-IR"/>
        </w:rPr>
        <w:t xml:space="preserve">، </w:t>
      </w:r>
      <w:r>
        <w:rPr>
          <w:rtl/>
          <w:lang w:bidi="fa-IR"/>
        </w:rPr>
        <w:t>معتبر و متين و برهانى است</w:t>
      </w:r>
      <w:r w:rsidR="00AD7B83">
        <w:rPr>
          <w:rtl/>
          <w:lang w:bidi="fa-IR"/>
        </w:rPr>
        <w:t xml:space="preserve">، </w:t>
      </w:r>
      <w:r>
        <w:rPr>
          <w:rtl/>
          <w:lang w:bidi="fa-IR"/>
        </w:rPr>
        <w:t xml:space="preserve">امام صادق </w:t>
      </w:r>
      <w:r w:rsidR="004E5872" w:rsidRPr="004E5872">
        <w:rPr>
          <w:rStyle w:val="libAlaemChar"/>
          <w:rtl/>
        </w:rPr>
        <w:t>عليه‌السلام</w:t>
      </w:r>
      <w:r>
        <w:rPr>
          <w:rtl/>
          <w:lang w:bidi="fa-IR"/>
        </w:rPr>
        <w:t xml:space="preserve"> او را مى ستايد</w:t>
      </w:r>
      <w:r w:rsidR="00AD7B83">
        <w:rPr>
          <w:rtl/>
          <w:lang w:bidi="fa-IR"/>
        </w:rPr>
        <w:t xml:space="preserve">، </w:t>
      </w:r>
      <w:r>
        <w:rPr>
          <w:rtl/>
          <w:lang w:bidi="fa-IR"/>
        </w:rPr>
        <w:t>يعنى ديگر ارسطو براى ابد زنده مانده است</w:t>
      </w:r>
      <w:r w:rsidR="00AD7B83">
        <w:rPr>
          <w:rtl/>
          <w:lang w:bidi="fa-IR"/>
        </w:rPr>
        <w:t xml:space="preserve">، </w:t>
      </w:r>
      <w:r>
        <w:rPr>
          <w:rtl/>
          <w:lang w:bidi="fa-IR"/>
        </w:rPr>
        <w:t>در آخر توحيد مفضل امام ارسطاطاليس را اسم مى برد و مى ستايد</w:t>
      </w:r>
      <w:r w:rsidR="00AD7B83">
        <w:rPr>
          <w:rtl/>
          <w:lang w:bidi="fa-IR"/>
        </w:rPr>
        <w:t xml:space="preserve">. </w:t>
      </w:r>
      <w:r w:rsidR="00C37290" w:rsidRPr="000456DB">
        <w:rPr>
          <w:rStyle w:val="libFootnotenumChar"/>
          <w:rtl/>
          <w:lang w:bidi="fa-IR"/>
        </w:rPr>
        <w:t>(</w:t>
      </w:r>
      <w:r w:rsidRPr="000456DB">
        <w:rPr>
          <w:rStyle w:val="libFootnotenumChar"/>
          <w:rtl/>
          <w:lang w:bidi="fa-IR"/>
        </w:rPr>
        <w:t>865</w:t>
      </w:r>
      <w:r w:rsidR="002C46C8">
        <w:rPr>
          <w:rStyle w:val="libFootnotenumChar"/>
          <w:rtl/>
          <w:lang w:bidi="fa-IR"/>
        </w:rPr>
        <w:t xml:space="preserve">) </w:t>
      </w:r>
    </w:p>
    <w:p w:rsidR="00D20B57" w:rsidRDefault="00D20B57" w:rsidP="007E14DD">
      <w:pPr>
        <w:pStyle w:val="Heading3"/>
        <w:rPr>
          <w:rtl/>
          <w:lang w:bidi="fa-IR"/>
        </w:rPr>
      </w:pPr>
      <w:bookmarkStart w:id="790" w:name="_Toc391815209"/>
      <w:r>
        <w:rPr>
          <w:rtl/>
          <w:lang w:bidi="fa-IR"/>
        </w:rPr>
        <w:t>73</w:t>
      </w:r>
      <w:r w:rsidRPr="00CF375D">
        <w:rPr>
          <w:rtl/>
        </w:rPr>
        <w:t>4</w:t>
      </w:r>
      <w:r w:rsidR="00CF375D" w:rsidRPr="00CF375D">
        <w:rPr>
          <w:rtl/>
          <w:lang w:bidi="fa-IR"/>
        </w:rPr>
        <w:t xml:space="preserve">- </w:t>
      </w:r>
      <w:r>
        <w:rPr>
          <w:rtl/>
          <w:lang w:bidi="fa-IR"/>
        </w:rPr>
        <w:t>فضيلت ارسطو</w:t>
      </w:r>
      <w:bookmarkEnd w:id="790"/>
    </w:p>
    <w:p w:rsidR="00D20B57" w:rsidRDefault="00D20B57" w:rsidP="00D20B57">
      <w:pPr>
        <w:pStyle w:val="libNormal"/>
        <w:rPr>
          <w:rtl/>
          <w:lang w:bidi="fa-IR"/>
        </w:rPr>
      </w:pPr>
      <w:r>
        <w:rPr>
          <w:rtl/>
          <w:lang w:bidi="fa-IR"/>
        </w:rPr>
        <w:t>شيخ الرئيس در شفا حرفى دارد درباره افلاطون</w:t>
      </w:r>
      <w:r w:rsidR="00AD7B83">
        <w:rPr>
          <w:rtl/>
          <w:lang w:bidi="fa-IR"/>
        </w:rPr>
        <w:t xml:space="preserve">. </w:t>
      </w:r>
      <w:r>
        <w:rPr>
          <w:rtl/>
          <w:lang w:bidi="fa-IR"/>
        </w:rPr>
        <w:t>عرض نمى كنم كه افلاطون مرد كوچكى است و شيخ نمى خواهد او را تنقيص كند و كم بشمارد</w:t>
      </w:r>
      <w:r w:rsidR="00AD7B83">
        <w:rPr>
          <w:rtl/>
          <w:lang w:bidi="fa-IR"/>
        </w:rPr>
        <w:t xml:space="preserve">. </w:t>
      </w:r>
      <w:r>
        <w:rPr>
          <w:rtl/>
          <w:lang w:bidi="fa-IR"/>
        </w:rPr>
        <w:t>امام مى گويد: اگر سرمايه افلاطون اين است كه به ما رسيده است</w:t>
      </w:r>
      <w:r w:rsidR="00AD7B83">
        <w:rPr>
          <w:rtl/>
          <w:lang w:bidi="fa-IR"/>
        </w:rPr>
        <w:t xml:space="preserve">، </w:t>
      </w:r>
      <w:r>
        <w:rPr>
          <w:rtl/>
          <w:lang w:bidi="fa-IR"/>
        </w:rPr>
        <w:t>خيلى سرمايه اندك و بضاعت مزجاتى داشته</w:t>
      </w:r>
      <w:r w:rsidR="00AD7B83">
        <w:rPr>
          <w:rtl/>
          <w:lang w:bidi="fa-IR"/>
        </w:rPr>
        <w:t xml:space="preserve">. </w:t>
      </w:r>
      <w:r>
        <w:rPr>
          <w:rtl/>
          <w:lang w:bidi="fa-IR"/>
        </w:rPr>
        <w:t>ما نمى خواهيم علم كشى كنيم</w:t>
      </w:r>
      <w:r w:rsidR="00AD7B83">
        <w:rPr>
          <w:rtl/>
          <w:lang w:bidi="fa-IR"/>
        </w:rPr>
        <w:t xml:space="preserve">، </w:t>
      </w:r>
      <w:r>
        <w:rPr>
          <w:rtl/>
          <w:lang w:bidi="fa-IR"/>
        </w:rPr>
        <w:t>عالم كشى كنيم</w:t>
      </w:r>
      <w:r w:rsidR="00AD7B83">
        <w:rPr>
          <w:rtl/>
          <w:lang w:bidi="fa-IR"/>
        </w:rPr>
        <w:t xml:space="preserve">. </w:t>
      </w:r>
      <w:r>
        <w:rPr>
          <w:rtl/>
          <w:lang w:bidi="fa-IR"/>
        </w:rPr>
        <w:t xml:space="preserve">حضرت امام صادق </w:t>
      </w:r>
      <w:r w:rsidR="004E5872" w:rsidRPr="004E5872">
        <w:rPr>
          <w:rStyle w:val="libAlaemChar"/>
          <w:rtl/>
        </w:rPr>
        <w:t>عليه‌السلام</w:t>
      </w:r>
      <w:r>
        <w:rPr>
          <w:rtl/>
          <w:lang w:bidi="fa-IR"/>
        </w:rPr>
        <w:t xml:space="preserve"> در آخر توحيد مفضل ارسطو را مى ستايد</w:t>
      </w:r>
      <w:r w:rsidR="00AD7B83">
        <w:rPr>
          <w:rtl/>
          <w:lang w:bidi="fa-IR"/>
        </w:rPr>
        <w:t xml:space="preserve">، </w:t>
      </w:r>
      <w:r>
        <w:rPr>
          <w:rtl/>
          <w:lang w:bidi="fa-IR"/>
        </w:rPr>
        <w:t>علم پرورى مى كند و بايد فرزند خاندان نبوت چنين جان پاكى داشته باشد و در آنجا به مفضل مى فرمايند: مفضل</w:t>
      </w:r>
      <w:r w:rsidR="00AC405B">
        <w:rPr>
          <w:rtl/>
          <w:lang w:bidi="fa-IR"/>
        </w:rPr>
        <w:t xml:space="preserve">! </w:t>
      </w:r>
      <w:r>
        <w:rPr>
          <w:rtl/>
          <w:lang w:bidi="fa-IR"/>
        </w:rPr>
        <w:t>ارسطو از وحدت نظم عالم</w:t>
      </w:r>
      <w:r w:rsidR="00AD7B83">
        <w:rPr>
          <w:rtl/>
          <w:lang w:bidi="fa-IR"/>
        </w:rPr>
        <w:t xml:space="preserve">، </w:t>
      </w:r>
      <w:r>
        <w:rPr>
          <w:rtl/>
          <w:lang w:bidi="fa-IR"/>
        </w:rPr>
        <w:t>مردم را به وحدت ناظم و به وحدت صانع دعوت مى كرد</w:t>
      </w:r>
      <w:r w:rsidR="00AD7B83">
        <w:rPr>
          <w:rtl/>
          <w:lang w:bidi="fa-IR"/>
        </w:rPr>
        <w:t xml:space="preserve">. </w:t>
      </w:r>
      <w:r w:rsidR="00C37290" w:rsidRPr="000456DB">
        <w:rPr>
          <w:rStyle w:val="libFootnotenumChar"/>
          <w:rtl/>
          <w:lang w:bidi="fa-IR"/>
        </w:rPr>
        <w:t>(</w:t>
      </w:r>
      <w:r w:rsidRPr="000456DB">
        <w:rPr>
          <w:rStyle w:val="libFootnotenumChar"/>
          <w:rtl/>
          <w:lang w:bidi="fa-IR"/>
        </w:rPr>
        <w:t>866</w:t>
      </w:r>
      <w:r w:rsidR="002C46C8">
        <w:rPr>
          <w:rStyle w:val="libFootnotenumChar"/>
          <w:rtl/>
          <w:lang w:bidi="fa-IR"/>
        </w:rPr>
        <w:t xml:space="preserve">) </w:t>
      </w:r>
    </w:p>
    <w:p w:rsidR="00D20B57" w:rsidRDefault="00D20B57" w:rsidP="007E14DD">
      <w:pPr>
        <w:pStyle w:val="Heading3"/>
        <w:rPr>
          <w:rtl/>
          <w:lang w:bidi="fa-IR"/>
        </w:rPr>
      </w:pPr>
      <w:bookmarkStart w:id="791" w:name="_Toc391815210"/>
      <w:r>
        <w:rPr>
          <w:rtl/>
          <w:lang w:bidi="fa-IR"/>
        </w:rPr>
        <w:lastRenderedPageBreak/>
        <w:t>73</w:t>
      </w:r>
      <w:r w:rsidRPr="00CF375D">
        <w:rPr>
          <w:rtl/>
        </w:rPr>
        <w:t>5</w:t>
      </w:r>
      <w:r w:rsidR="00CF375D" w:rsidRPr="00CF375D">
        <w:rPr>
          <w:rtl/>
          <w:lang w:bidi="fa-IR"/>
        </w:rPr>
        <w:t xml:space="preserve">- </w:t>
      </w:r>
      <w:r>
        <w:rPr>
          <w:rtl/>
          <w:lang w:bidi="fa-IR"/>
        </w:rPr>
        <w:t>دين عقل و برهان</w:t>
      </w:r>
      <w:bookmarkEnd w:id="791"/>
      <w:r>
        <w:rPr>
          <w:rtl/>
          <w:lang w:bidi="fa-IR"/>
        </w:rPr>
        <w:t xml:space="preserve"> </w:t>
      </w:r>
    </w:p>
    <w:p w:rsidR="00D20B57" w:rsidRDefault="00D20B57" w:rsidP="00D20B57">
      <w:pPr>
        <w:pStyle w:val="libNormal"/>
        <w:rPr>
          <w:rtl/>
          <w:lang w:bidi="fa-IR"/>
        </w:rPr>
      </w:pPr>
      <w:r>
        <w:rPr>
          <w:rtl/>
          <w:lang w:bidi="fa-IR"/>
        </w:rPr>
        <w:t>حكايتى را كه نقل مى كنيم در قصص العلماء مرحوم تنكابتى آمده است كه مرحوم ملا آقا دربندى</w:t>
      </w:r>
      <w:r w:rsidR="00AD7B83">
        <w:rPr>
          <w:rtl/>
          <w:lang w:bidi="fa-IR"/>
        </w:rPr>
        <w:t xml:space="preserve">، </w:t>
      </w:r>
      <w:r>
        <w:rPr>
          <w:rtl/>
          <w:lang w:bidi="fa-IR"/>
        </w:rPr>
        <w:t xml:space="preserve">به زيارت ثامن الحجج </w:t>
      </w:r>
      <w:r w:rsidR="004E5872" w:rsidRPr="004E5872">
        <w:rPr>
          <w:rStyle w:val="libAlaemChar"/>
          <w:rtl/>
        </w:rPr>
        <w:t>عليه‌السلام</w:t>
      </w:r>
      <w:r>
        <w:rPr>
          <w:rtl/>
          <w:lang w:bidi="fa-IR"/>
        </w:rPr>
        <w:t xml:space="preserve"> مشرف مى شدند</w:t>
      </w:r>
      <w:r w:rsidR="00AD7B83">
        <w:rPr>
          <w:rtl/>
          <w:lang w:bidi="fa-IR"/>
        </w:rPr>
        <w:t xml:space="preserve">، </w:t>
      </w:r>
      <w:r>
        <w:rPr>
          <w:rtl/>
          <w:lang w:bidi="fa-IR"/>
        </w:rPr>
        <w:t>وقتى به سبزوار رسيدند</w:t>
      </w:r>
      <w:r w:rsidR="00AD7B83">
        <w:rPr>
          <w:rtl/>
          <w:lang w:bidi="fa-IR"/>
        </w:rPr>
        <w:t xml:space="preserve">، </w:t>
      </w:r>
      <w:r>
        <w:rPr>
          <w:rtl/>
          <w:lang w:bidi="fa-IR"/>
        </w:rPr>
        <w:t>سوالاتى را مطرح كردند و به خدمت حاجى هادى سبزوارى صاحب منظومه فرستادند</w:t>
      </w:r>
      <w:r w:rsidR="00AD7B83">
        <w:rPr>
          <w:rtl/>
          <w:lang w:bidi="fa-IR"/>
        </w:rPr>
        <w:t xml:space="preserve">، </w:t>
      </w:r>
      <w:r>
        <w:rPr>
          <w:rtl/>
          <w:lang w:bidi="fa-IR"/>
        </w:rPr>
        <w:t>مرحوم حاجى كه سوالات را ديد</w:t>
      </w:r>
      <w:r w:rsidR="00AD7B83">
        <w:rPr>
          <w:rtl/>
          <w:lang w:bidi="fa-IR"/>
        </w:rPr>
        <w:t xml:space="preserve">، </w:t>
      </w:r>
      <w:r>
        <w:rPr>
          <w:rtl/>
          <w:lang w:bidi="fa-IR"/>
        </w:rPr>
        <w:t>فرمودند: اولا كسى كه اين سوالات را مطرح كرد</w:t>
      </w:r>
      <w:r w:rsidR="00AD7B83">
        <w:rPr>
          <w:rtl/>
          <w:lang w:bidi="fa-IR"/>
        </w:rPr>
        <w:t xml:space="preserve">، </w:t>
      </w:r>
      <w:r>
        <w:rPr>
          <w:rtl/>
          <w:lang w:bidi="fa-IR"/>
        </w:rPr>
        <w:t>خود از عهده پاسخ آنها بر مى آمد و قدرت جواب را دارد</w:t>
      </w:r>
      <w:r w:rsidR="00AD7B83">
        <w:rPr>
          <w:rtl/>
          <w:lang w:bidi="fa-IR"/>
        </w:rPr>
        <w:t xml:space="preserve">. </w:t>
      </w:r>
      <w:r>
        <w:rPr>
          <w:rtl/>
          <w:lang w:bidi="fa-IR"/>
        </w:rPr>
        <w:t>و ثانيا با مشغوليات</w:t>
      </w:r>
      <w:r w:rsidR="00AD7B83">
        <w:rPr>
          <w:rtl/>
          <w:lang w:bidi="fa-IR"/>
        </w:rPr>
        <w:t xml:space="preserve">، </w:t>
      </w:r>
      <w:r>
        <w:rPr>
          <w:rtl/>
          <w:lang w:bidi="fa-IR"/>
        </w:rPr>
        <w:t>و سن و سال و گرفتارى هاى درسى</w:t>
      </w:r>
      <w:r w:rsidR="00AD7B83">
        <w:rPr>
          <w:rtl/>
          <w:lang w:bidi="fa-IR"/>
        </w:rPr>
        <w:t xml:space="preserve">، </w:t>
      </w:r>
      <w:r>
        <w:rPr>
          <w:rtl/>
          <w:lang w:bidi="fa-IR"/>
        </w:rPr>
        <w:t>فرصت آن نيست كه فورا جواب اين سوالات را بنگاريم و به شما بدهيم</w:t>
      </w:r>
      <w:r w:rsidR="00AD7B83">
        <w:rPr>
          <w:rtl/>
          <w:lang w:bidi="fa-IR"/>
        </w:rPr>
        <w:t xml:space="preserve">. </w:t>
      </w:r>
    </w:p>
    <w:p w:rsidR="00D20B57" w:rsidRDefault="00D20B57" w:rsidP="00D20B57">
      <w:pPr>
        <w:pStyle w:val="libNormal"/>
        <w:rPr>
          <w:rtl/>
          <w:lang w:bidi="fa-IR"/>
        </w:rPr>
      </w:pPr>
      <w:r>
        <w:rPr>
          <w:rtl/>
          <w:lang w:bidi="fa-IR"/>
        </w:rPr>
        <w:t>بعد</w:t>
      </w:r>
      <w:r w:rsidR="00AD7B83">
        <w:rPr>
          <w:rtl/>
          <w:lang w:bidi="fa-IR"/>
        </w:rPr>
        <w:t xml:space="preserve">، </w:t>
      </w:r>
      <w:r>
        <w:rPr>
          <w:rtl/>
          <w:lang w:bidi="fa-IR"/>
        </w:rPr>
        <w:t>وقتى ملا آقاى دربندى</w:t>
      </w:r>
      <w:r w:rsidR="00AD7B83">
        <w:rPr>
          <w:rtl/>
          <w:lang w:bidi="fa-IR"/>
        </w:rPr>
        <w:t xml:space="preserve">، </w:t>
      </w:r>
      <w:r>
        <w:rPr>
          <w:rtl/>
          <w:lang w:bidi="fa-IR"/>
        </w:rPr>
        <w:t>از سفر برگشتند</w:t>
      </w:r>
      <w:r w:rsidR="00AD7B83">
        <w:rPr>
          <w:rtl/>
          <w:lang w:bidi="fa-IR"/>
        </w:rPr>
        <w:t xml:space="preserve">، </w:t>
      </w:r>
      <w:r>
        <w:rPr>
          <w:rtl/>
          <w:lang w:bidi="fa-IR"/>
        </w:rPr>
        <w:t>در يكى از بلاد</w:t>
      </w:r>
      <w:r w:rsidR="00AD7B83">
        <w:rPr>
          <w:rtl/>
          <w:lang w:bidi="fa-IR"/>
        </w:rPr>
        <w:t xml:space="preserve">، </w:t>
      </w:r>
      <w:r>
        <w:rPr>
          <w:rtl/>
          <w:lang w:bidi="fa-IR"/>
        </w:rPr>
        <w:t>كه به نزد يكى از آقايان روحانى وارد شدند</w:t>
      </w:r>
      <w:r w:rsidR="00AD7B83">
        <w:rPr>
          <w:rtl/>
          <w:lang w:bidi="fa-IR"/>
        </w:rPr>
        <w:t xml:space="preserve">، </w:t>
      </w:r>
      <w:r>
        <w:rPr>
          <w:rtl/>
          <w:lang w:bidi="fa-IR"/>
        </w:rPr>
        <w:t>آنجا آقايان</w:t>
      </w:r>
      <w:r w:rsidR="00AD7B83">
        <w:rPr>
          <w:rtl/>
          <w:lang w:bidi="fa-IR"/>
        </w:rPr>
        <w:t xml:space="preserve">، </w:t>
      </w:r>
      <w:r>
        <w:rPr>
          <w:rtl/>
          <w:lang w:bidi="fa-IR"/>
        </w:rPr>
        <w:t>براى ديدن ايشان آمدند</w:t>
      </w:r>
      <w:r w:rsidR="00AD7B83">
        <w:rPr>
          <w:rtl/>
          <w:lang w:bidi="fa-IR"/>
        </w:rPr>
        <w:t xml:space="preserve">. </w:t>
      </w:r>
      <w:r>
        <w:rPr>
          <w:rtl/>
          <w:lang w:bidi="fa-IR"/>
        </w:rPr>
        <w:t>يكى از آنها گفت</w:t>
      </w:r>
      <w:r w:rsidR="00AD7B83">
        <w:rPr>
          <w:rtl/>
          <w:lang w:bidi="fa-IR"/>
        </w:rPr>
        <w:t>:</w:t>
      </w:r>
      <w:r>
        <w:rPr>
          <w:rtl/>
          <w:lang w:bidi="fa-IR"/>
        </w:rPr>
        <w:t xml:space="preserve"> شنيديم كه شما سوالات فلسفى به حاج ملا هادى سبزوارى داده ايد و ايشان جواب ندادند</w:t>
      </w:r>
      <w:r w:rsidR="00AC405B">
        <w:rPr>
          <w:rtl/>
          <w:lang w:bidi="fa-IR"/>
        </w:rPr>
        <w:t xml:space="preserve">! </w:t>
      </w:r>
      <w:r>
        <w:rPr>
          <w:rtl/>
          <w:lang w:bidi="fa-IR"/>
        </w:rPr>
        <w:t>به يك لحنى</w:t>
      </w:r>
      <w:r w:rsidR="00AD7B83">
        <w:rPr>
          <w:rtl/>
          <w:lang w:bidi="fa-IR"/>
        </w:rPr>
        <w:t xml:space="preserve">، </w:t>
      </w:r>
      <w:r>
        <w:rPr>
          <w:rtl/>
          <w:lang w:bidi="fa-IR"/>
        </w:rPr>
        <w:t>كه يك مقدارى توهين به حاجى بوده است</w:t>
      </w:r>
      <w:r w:rsidR="00AD7B83">
        <w:rPr>
          <w:rtl/>
          <w:lang w:bidi="fa-IR"/>
        </w:rPr>
        <w:t xml:space="preserve">. </w:t>
      </w:r>
    </w:p>
    <w:p w:rsidR="00D20B57" w:rsidRDefault="00D20B57" w:rsidP="00D20B57">
      <w:pPr>
        <w:pStyle w:val="libNormal"/>
        <w:rPr>
          <w:rtl/>
          <w:lang w:bidi="fa-IR"/>
        </w:rPr>
      </w:pPr>
      <w:r>
        <w:rPr>
          <w:rtl/>
          <w:lang w:bidi="fa-IR"/>
        </w:rPr>
        <w:t>مرحوم آقاى دربندى فرمودند: اين طور نيست كه شما گمان مى كنيد</w:t>
      </w:r>
      <w:r w:rsidR="00AD7B83">
        <w:rPr>
          <w:rtl/>
          <w:lang w:bidi="fa-IR"/>
        </w:rPr>
        <w:t xml:space="preserve">، </w:t>
      </w:r>
      <w:r>
        <w:rPr>
          <w:rtl/>
          <w:lang w:bidi="fa-IR"/>
        </w:rPr>
        <w:t>اگر حاجى و امثال حاجى نباشند كه جواب افراد ملحد و دهرى را كه منكر مبداء و معاد هستند</w:t>
      </w:r>
      <w:r w:rsidR="00AD7B83">
        <w:rPr>
          <w:rtl/>
          <w:lang w:bidi="fa-IR"/>
        </w:rPr>
        <w:t xml:space="preserve">، </w:t>
      </w:r>
      <w:r>
        <w:rPr>
          <w:rtl/>
          <w:lang w:bidi="fa-IR"/>
        </w:rPr>
        <w:t>بدهند و اصل دين را تحكيم نكنند</w:t>
      </w:r>
      <w:r w:rsidR="00AD7B83">
        <w:rPr>
          <w:rtl/>
          <w:lang w:bidi="fa-IR"/>
        </w:rPr>
        <w:t xml:space="preserve">، </w:t>
      </w:r>
      <w:r>
        <w:rPr>
          <w:rtl/>
          <w:lang w:bidi="fa-IR"/>
        </w:rPr>
        <w:t>نوبت شما نمى رسد كه اصل برائت و استصحاب جارى كنيد</w:t>
      </w:r>
      <w:r w:rsidR="00AC405B">
        <w:rPr>
          <w:rtl/>
          <w:lang w:bidi="fa-IR"/>
        </w:rPr>
        <w:t xml:space="preserve">! </w:t>
      </w:r>
    </w:p>
    <w:p w:rsidR="00D20B57" w:rsidRDefault="00D20B57" w:rsidP="00D20B57">
      <w:pPr>
        <w:pStyle w:val="libNormal"/>
        <w:rPr>
          <w:rtl/>
          <w:lang w:bidi="fa-IR"/>
        </w:rPr>
      </w:pPr>
      <w:r>
        <w:rPr>
          <w:rtl/>
          <w:lang w:bidi="fa-IR"/>
        </w:rPr>
        <w:t>واقعش اين است كه اصول دين و ديگر امهات را بايد دليل و برهان ثابت كند و بر كرسى بنشاند</w:t>
      </w:r>
      <w:r w:rsidR="00AD7B83">
        <w:rPr>
          <w:rtl/>
          <w:lang w:bidi="fa-IR"/>
        </w:rPr>
        <w:t xml:space="preserve">. </w:t>
      </w:r>
      <w:r>
        <w:rPr>
          <w:rtl/>
          <w:lang w:bidi="fa-IR"/>
        </w:rPr>
        <w:t>دين دين عقل و دليل و برهان است</w:t>
      </w:r>
      <w:r w:rsidR="00AD7B83">
        <w:rPr>
          <w:rtl/>
          <w:lang w:bidi="fa-IR"/>
        </w:rPr>
        <w:t xml:space="preserve">. </w:t>
      </w:r>
      <w:r>
        <w:rPr>
          <w:rtl/>
          <w:lang w:bidi="fa-IR"/>
        </w:rPr>
        <w:t>عقل</w:t>
      </w:r>
      <w:r w:rsidR="00AD7B83">
        <w:rPr>
          <w:rtl/>
          <w:lang w:bidi="fa-IR"/>
        </w:rPr>
        <w:t xml:space="preserve">، </w:t>
      </w:r>
      <w:r>
        <w:rPr>
          <w:rtl/>
          <w:lang w:bidi="fa-IR"/>
        </w:rPr>
        <w:t>دليل و برهان هم فلسفه است</w:t>
      </w:r>
      <w:r w:rsidR="00AD7B83">
        <w:rPr>
          <w:rtl/>
          <w:lang w:bidi="fa-IR"/>
        </w:rPr>
        <w:t xml:space="preserve">. </w:t>
      </w:r>
    </w:p>
    <w:p w:rsidR="00D20B57" w:rsidRDefault="00D20B57" w:rsidP="00D20B57">
      <w:pPr>
        <w:pStyle w:val="libNormal"/>
        <w:rPr>
          <w:rtl/>
          <w:lang w:bidi="fa-IR"/>
        </w:rPr>
      </w:pPr>
      <w:r>
        <w:rPr>
          <w:rtl/>
          <w:lang w:bidi="fa-IR"/>
        </w:rPr>
        <w:t>فلسفه اى كه فلاسفه الهى ما مى گويند</w:t>
      </w:r>
      <w:r w:rsidR="00AD7B83">
        <w:rPr>
          <w:rtl/>
          <w:lang w:bidi="fa-IR"/>
        </w:rPr>
        <w:t xml:space="preserve">، </w:t>
      </w:r>
      <w:r>
        <w:rPr>
          <w:rtl/>
          <w:lang w:bidi="fa-IR"/>
        </w:rPr>
        <w:t>فلسفه اى كه صاحب اسفار و شفا مى گويد</w:t>
      </w:r>
      <w:r w:rsidR="00AD7B83">
        <w:rPr>
          <w:rtl/>
          <w:lang w:bidi="fa-IR"/>
        </w:rPr>
        <w:t xml:space="preserve">. </w:t>
      </w:r>
      <w:r>
        <w:rPr>
          <w:rtl/>
          <w:lang w:bidi="fa-IR"/>
        </w:rPr>
        <w:t>در بعضى از نوشته هايم</w:t>
      </w:r>
      <w:r w:rsidR="00AD7B83">
        <w:rPr>
          <w:rtl/>
          <w:lang w:bidi="fa-IR"/>
        </w:rPr>
        <w:t xml:space="preserve">، </w:t>
      </w:r>
      <w:r>
        <w:rPr>
          <w:rtl/>
          <w:lang w:bidi="fa-IR"/>
        </w:rPr>
        <w:t xml:space="preserve">قسمت آخر حديث مفضل را بيان كردم كه امام صادق </w:t>
      </w:r>
      <w:r w:rsidR="004E5872" w:rsidRPr="004E5872">
        <w:rPr>
          <w:rStyle w:val="libAlaemChar"/>
          <w:rtl/>
        </w:rPr>
        <w:t>عليه‌السلام</w:t>
      </w:r>
      <w:r>
        <w:rPr>
          <w:rtl/>
          <w:lang w:bidi="fa-IR"/>
        </w:rPr>
        <w:t xml:space="preserve"> با مفضل درباره وحدت صنع</w:t>
      </w:r>
      <w:r w:rsidR="00AD7B83">
        <w:rPr>
          <w:rtl/>
          <w:lang w:bidi="fa-IR"/>
        </w:rPr>
        <w:t xml:space="preserve">، </w:t>
      </w:r>
      <w:r>
        <w:rPr>
          <w:rtl/>
          <w:lang w:bidi="fa-IR"/>
        </w:rPr>
        <w:t xml:space="preserve">صحبت كرده است كه وحدت </w:t>
      </w:r>
      <w:r>
        <w:rPr>
          <w:rtl/>
          <w:lang w:bidi="fa-IR"/>
        </w:rPr>
        <w:lastRenderedPageBreak/>
        <w:t>تدبير</w:t>
      </w:r>
      <w:r w:rsidR="00AD7B83">
        <w:rPr>
          <w:rtl/>
          <w:lang w:bidi="fa-IR"/>
        </w:rPr>
        <w:t xml:space="preserve">، </w:t>
      </w:r>
      <w:r>
        <w:rPr>
          <w:rtl/>
          <w:lang w:bidi="fa-IR"/>
        </w:rPr>
        <w:t>وحدت صانع و مدبر را مى رساند</w:t>
      </w:r>
      <w:r w:rsidR="00AD7B83">
        <w:rPr>
          <w:rtl/>
          <w:lang w:bidi="fa-IR"/>
        </w:rPr>
        <w:t xml:space="preserve">. </w:t>
      </w:r>
      <w:r>
        <w:rPr>
          <w:rtl/>
          <w:lang w:bidi="fa-IR"/>
        </w:rPr>
        <w:t xml:space="preserve">بعد امام صادق </w:t>
      </w:r>
      <w:r w:rsidR="004E5872" w:rsidRPr="004E5872">
        <w:rPr>
          <w:rStyle w:val="libAlaemChar"/>
          <w:rtl/>
        </w:rPr>
        <w:t>عليه‌السلام</w:t>
      </w:r>
      <w:r w:rsidR="00AD7B83">
        <w:rPr>
          <w:rtl/>
          <w:lang w:bidi="fa-IR"/>
        </w:rPr>
        <w:t xml:space="preserve">، </w:t>
      </w:r>
      <w:r>
        <w:rPr>
          <w:rtl/>
          <w:lang w:bidi="fa-IR"/>
        </w:rPr>
        <w:t>ارسطو را ستوده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867</w:t>
      </w:r>
      <w:r w:rsidR="002C46C8">
        <w:rPr>
          <w:rStyle w:val="libFootnotenumChar"/>
          <w:rtl/>
          <w:lang w:bidi="fa-IR"/>
        </w:rPr>
        <w:t xml:space="preserve">) </w:t>
      </w:r>
      <w:r>
        <w:rPr>
          <w:rtl/>
          <w:lang w:bidi="fa-IR"/>
        </w:rPr>
        <w:t>حضرت فرمودند: مفضل</w:t>
      </w:r>
      <w:r w:rsidR="00AC405B">
        <w:rPr>
          <w:rtl/>
          <w:lang w:bidi="fa-IR"/>
        </w:rPr>
        <w:t xml:space="preserve">! </w:t>
      </w:r>
      <w:r>
        <w:rPr>
          <w:rtl/>
          <w:lang w:bidi="fa-IR"/>
        </w:rPr>
        <w:t>ارسطو مردم زمان خود را از راه وحدت صنع</w:t>
      </w:r>
      <w:r w:rsidR="00AD7B83">
        <w:rPr>
          <w:rtl/>
          <w:lang w:bidi="fa-IR"/>
        </w:rPr>
        <w:t xml:space="preserve">، </w:t>
      </w:r>
      <w:r>
        <w:rPr>
          <w:rtl/>
          <w:lang w:bidi="fa-IR"/>
        </w:rPr>
        <w:t>به وحدت صانع كشانده است و از اين راه پيش آمده است</w:t>
      </w:r>
      <w:r w:rsidR="00AD7B83">
        <w:rPr>
          <w:rtl/>
          <w:lang w:bidi="fa-IR"/>
        </w:rPr>
        <w:t xml:space="preserve">. </w:t>
      </w:r>
    </w:p>
    <w:p w:rsidR="00D20B57" w:rsidRDefault="00D20B57" w:rsidP="00D20B57">
      <w:pPr>
        <w:pStyle w:val="libNormal"/>
        <w:rPr>
          <w:rtl/>
          <w:lang w:bidi="fa-IR"/>
        </w:rPr>
      </w:pPr>
      <w:r>
        <w:rPr>
          <w:rtl/>
          <w:lang w:bidi="fa-IR"/>
        </w:rPr>
        <w:t>مرحوم استاد شعرانى مى فرمود: ارسطو</w:t>
      </w:r>
      <w:r w:rsidR="00AD7B83">
        <w:rPr>
          <w:rtl/>
          <w:lang w:bidi="fa-IR"/>
        </w:rPr>
        <w:t xml:space="preserve">، </w:t>
      </w:r>
      <w:r>
        <w:rPr>
          <w:rtl/>
          <w:lang w:bidi="fa-IR"/>
        </w:rPr>
        <w:t>مباهات كند به خودش</w:t>
      </w:r>
      <w:r w:rsidR="00AD7B83">
        <w:rPr>
          <w:rtl/>
          <w:lang w:bidi="fa-IR"/>
        </w:rPr>
        <w:t xml:space="preserve">، </w:t>
      </w:r>
      <w:r>
        <w:rPr>
          <w:rtl/>
          <w:lang w:bidi="fa-IR"/>
        </w:rPr>
        <w:t xml:space="preserve">كه امام صادق </w:t>
      </w:r>
      <w:r w:rsidR="004E5872" w:rsidRPr="004E5872">
        <w:rPr>
          <w:rStyle w:val="libAlaemChar"/>
          <w:rtl/>
        </w:rPr>
        <w:t>عليه‌السلام</w:t>
      </w:r>
      <w:r>
        <w:rPr>
          <w:rtl/>
          <w:lang w:bidi="fa-IR"/>
        </w:rPr>
        <w:t xml:space="preserve"> نام او را بر زبان آورده است</w:t>
      </w:r>
      <w:r w:rsidR="00AC405B">
        <w:rPr>
          <w:rtl/>
          <w:lang w:bidi="fa-IR"/>
        </w:rPr>
        <w:t xml:space="preserve">! </w:t>
      </w:r>
    </w:p>
    <w:p w:rsidR="00D20B57" w:rsidRDefault="00D20B57" w:rsidP="00D20B57">
      <w:pPr>
        <w:pStyle w:val="libNormal"/>
        <w:rPr>
          <w:rtl/>
          <w:lang w:bidi="fa-IR"/>
        </w:rPr>
      </w:pPr>
      <w:r>
        <w:rPr>
          <w:rtl/>
          <w:lang w:bidi="fa-IR"/>
        </w:rPr>
        <w:t>بعد شعر حافظ را مى خواند و مى گفت</w:t>
      </w:r>
      <w:r w:rsidR="00AD7B83">
        <w:rPr>
          <w:rtl/>
          <w:lang w:bidi="fa-IR"/>
        </w:rPr>
        <w:t>:</w:t>
      </w:r>
      <w:r>
        <w:rPr>
          <w:rtl/>
          <w:lang w:bidi="fa-IR"/>
        </w:rPr>
        <w:t xml:space="preserve"> گويى حافظ از زبان ارسطو</w:t>
      </w:r>
      <w:r w:rsidR="00AD7B83">
        <w:rPr>
          <w:rtl/>
          <w:lang w:bidi="fa-IR"/>
        </w:rPr>
        <w:t xml:space="preserve">، </w:t>
      </w:r>
      <w:r>
        <w:rPr>
          <w:rtl/>
          <w:lang w:bidi="fa-IR"/>
        </w:rPr>
        <w:t>خدمت امام عرض مى كند:</w:t>
      </w:r>
    </w:p>
    <w:tbl>
      <w:tblPr>
        <w:tblStyle w:val="TableGrid"/>
        <w:bidiVisual/>
        <w:tblW w:w="5116" w:type="pct"/>
        <w:tblLook w:val="01E0"/>
      </w:tblPr>
      <w:tblGrid>
        <w:gridCol w:w="3708"/>
        <w:gridCol w:w="269"/>
        <w:gridCol w:w="3786"/>
      </w:tblGrid>
      <w:tr w:rsidR="00E26AF7" w:rsidTr="00E26AF7">
        <w:trPr>
          <w:trHeight w:val="350"/>
        </w:trPr>
        <w:tc>
          <w:tcPr>
            <w:tcW w:w="3708" w:type="dxa"/>
            <w:shd w:val="clear" w:color="auto" w:fill="auto"/>
          </w:tcPr>
          <w:p w:rsidR="00E26AF7" w:rsidRDefault="00E26AF7" w:rsidP="00E26AF7">
            <w:pPr>
              <w:pStyle w:val="libPoem"/>
              <w:rPr>
                <w:rtl/>
              </w:rPr>
            </w:pPr>
            <w:r>
              <w:rPr>
                <w:rtl/>
                <w:lang w:bidi="fa-IR"/>
              </w:rPr>
              <w:t>من كه باشم كه برآن خاطرعاطر گذرم</w:t>
            </w:r>
            <w:r w:rsidRPr="00725071">
              <w:rPr>
                <w:rStyle w:val="libPoemTiniChar0"/>
                <w:rtl/>
              </w:rPr>
              <w:br/>
              <w:t> </w:t>
            </w:r>
          </w:p>
        </w:tc>
        <w:tc>
          <w:tcPr>
            <w:tcW w:w="269" w:type="dxa"/>
            <w:shd w:val="clear" w:color="auto" w:fill="auto"/>
          </w:tcPr>
          <w:p w:rsidR="00E26AF7" w:rsidRDefault="00E26AF7" w:rsidP="007D3E86">
            <w:pPr>
              <w:pStyle w:val="libPoem"/>
              <w:rPr>
                <w:rtl/>
              </w:rPr>
            </w:pPr>
          </w:p>
        </w:tc>
        <w:tc>
          <w:tcPr>
            <w:tcW w:w="3786" w:type="dxa"/>
            <w:shd w:val="clear" w:color="auto" w:fill="auto"/>
          </w:tcPr>
          <w:p w:rsidR="00E26AF7" w:rsidRDefault="00E26AF7" w:rsidP="007D3E86">
            <w:pPr>
              <w:pStyle w:val="libPoem"/>
              <w:rPr>
                <w:rtl/>
              </w:rPr>
            </w:pPr>
            <w:r>
              <w:rPr>
                <w:rtl/>
                <w:lang w:bidi="fa-IR"/>
              </w:rPr>
              <w:t>لطفها مى كنى اى خاك درت تاج سرم</w:t>
            </w:r>
            <w:r w:rsidRPr="00725071">
              <w:rPr>
                <w:rStyle w:val="libPoemTiniChar0"/>
                <w:rtl/>
              </w:rPr>
              <w:br/>
              <w:t> </w:t>
            </w:r>
          </w:p>
        </w:tc>
      </w:tr>
    </w:tbl>
    <w:p w:rsidR="00D20B57" w:rsidRDefault="00D20B57" w:rsidP="00E26AF7">
      <w:pPr>
        <w:pStyle w:val="libNormal"/>
        <w:rPr>
          <w:rtl/>
          <w:lang w:bidi="fa-IR"/>
        </w:rPr>
      </w:pPr>
      <w:r>
        <w:rPr>
          <w:rtl/>
          <w:lang w:bidi="fa-IR"/>
        </w:rPr>
        <w:t xml:space="preserve">البته خاك درب امام صادق </w:t>
      </w:r>
      <w:r w:rsidR="004E5872" w:rsidRPr="004E5872">
        <w:rPr>
          <w:rStyle w:val="libAlaemChar"/>
          <w:rtl/>
        </w:rPr>
        <w:t>عليه‌السلام</w:t>
      </w:r>
      <w:r w:rsidR="00AD7B83">
        <w:rPr>
          <w:rtl/>
          <w:lang w:bidi="fa-IR"/>
        </w:rPr>
        <w:t xml:space="preserve">، </w:t>
      </w:r>
      <w:r>
        <w:rPr>
          <w:rtl/>
          <w:lang w:bidi="fa-IR"/>
        </w:rPr>
        <w:t>تاج سر ارسطوهاست</w:t>
      </w:r>
      <w:r w:rsidR="00AD7B83">
        <w:rPr>
          <w:rtl/>
          <w:lang w:bidi="fa-IR"/>
        </w:rPr>
        <w:t xml:space="preserve">. </w:t>
      </w:r>
      <w:r>
        <w:rPr>
          <w:rtl/>
          <w:lang w:bidi="fa-IR"/>
        </w:rPr>
        <w:t>حرفى</w:t>
      </w:r>
      <w:r w:rsidR="00E26AF7">
        <w:rPr>
          <w:rFonts w:hint="cs"/>
          <w:rtl/>
          <w:lang w:bidi="fa-IR"/>
        </w:rPr>
        <w:t xml:space="preserve"> </w:t>
      </w:r>
      <w:r>
        <w:rPr>
          <w:rtl/>
          <w:lang w:bidi="fa-IR"/>
        </w:rPr>
        <w:t>نيست وليكن</w:t>
      </w:r>
      <w:r w:rsidR="00AD7B83">
        <w:rPr>
          <w:rtl/>
          <w:lang w:bidi="fa-IR"/>
        </w:rPr>
        <w:t xml:space="preserve">، </w:t>
      </w:r>
      <w:r>
        <w:rPr>
          <w:rtl/>
          <w:lang w:bidi="fa-IR"/>
        </w:rPr>
        <w:t>ارسطو از راه صنع</w:t>
      </w:r>
      <w:r w:rsidR="00AD7B83">
        <w:rPr>
          <w:rtl/>
          <w:lang w:bidi="fa-IR"/>
        </w:rPr>
        <w:t xml:space="preserve">، </w:t>
      </w:r>
      <w:r>
        <w:rPr>
          <w:rtl/>
          <w:lang w:bidi="fa-IR"/>
        </w:rPr>
        <w:t>مردم را به وحدت صانع مى كشاند</w:t>
      </w:r>
      <w:r w:rsidR="00AD7B83">
        <w:rPr>
          <w:rtl/>
          <w:lang w:bidi="fa-IR"/>
        </w:rPr>
        <w:t xml:space="preserve">، </w:t>
      </w:r>
      <w:r>
        <w:rPr>
          <w:rtl/>
          <w:lang w:bidi="fa-IR"/>
        </w:rPr>
        <w:t>هر چند مرحوم ديلمى در محبوب القلوب و مرحوم سيد بن طاووس در كتابى كه راجع به نجوم نوشته اند</w:t>
      </w:r>
      <w:r w:rsidR="00AD7B83">
        <w:rPr>
          <w:rtl/>
          <w:lang w:bidi="fa-IR"/>
        </w:rPr>
        <w:t xml:space="preserve">، </w:t>
      </w:r>
      <w:r>
        <w:rPr>
          <w:rtl/>
          <w:lang w:bidi="fa-IR"/>
        </w:rPr>
        <w:t>ارسطو و تنى چند از بزرگان را در زمره انبياء نام برده اند</w:t>
      </w:r>
      <w:r w:rsidR="00AD7B83">
        <w:rPr>
          <w:rtl/>
          <w:lang w:bidi="fa-IR"/>
        </w:rPr>
        <w:t xml:space="preserve">. </w:t>
      </w:r>
      <w:r w:rsidR="00C37290" w:rsidRPr="000456DB">
        <w:rPr>
          <w:rStyle w:val="libFootnotenumChar"/>
          <w:rtl/>
          <w:lang w:bidi="fa-IR"/>
        </w:rPr>
        <w:t>(</w:t>
      </w:r>
      <w:r w:rsidRPr="000456DB">
        <w:rPr>
          <w:rStyle w:val="libFootnotenumChar"/>
          <w:rtl/>
          <w:lang w:bidi="fa-IR"/>
        </w:rPr>
        <w:t>868</w:t>
      </w:r>
      <w:r w:rsidR="002C46C8">
        <w:rPr>
          <w:rStyle w:val="libFootnotenumChar"/>
          <w:rtl/>
          <w:lang w:bidi="fa-IR"/>
        </w:rPr>
        <w:t xml:space="preserve">) </w:t>
      </w:r>
    </w:p>
    <w:p w:rsidR="00D20B57" w:rsidRDefault="00D20B57" w:rsidP="007E14DD">
      <w:pPr>
        <w:pStyle w:val="Heading3"/>
        <w:rPr>
          <w:rtl/>
          <w:lang w:bidi="fa-IR"/>
        </w:rPr>
      </w:pPr>
      <w:bookmarkStart w:id="792" w:name="_Toc391815211"/>
      <w:r>
        <w:rPr>
          <w:rtl/>
          <w:lang w:bidi="fa-IR"/>
        </w:rPr>
        <w:t>73</w:t>
      </w:r>
      <w:r w:rsidRPr="00CF375D">
        <w:rPr>
          <w:rtl/>
        </w:rPr>
        <w:t>6</w:t>
      </w:r>
      <w:r w:rsidR="00CF375D" w:rsidRPr="00CF375D">
        <w:rPr>
          <w:rtl/>
          <w:lang w:bidi="fa-IR"/>
        </w:rPr>
        <w:t xml:space="preserve">- </w:t>
      </w:r>
      <w:r>
        <w:rPr>
          <w:rtl/>
          <w:lang w:bidi="fa-IR"/>
        </w:rPr>
        <w:t>حال مردان خدا</w:t>
      </w:r>
      <w:bookmarkEnd w:id="792"/>
      <w:r>
        <w:rPr>
          <w:rtl/>
          <w:lang w:bidi="fa-IR"/>
        </w:rPr>
        <w:t xml:space="preserve"> </w:t>
      </w:r>
    </w:p>
    <w:p w:rsidR="00D20B57" w:rsidRDefault="00D20B57" w:rsidP="00D20B57">
      <w:pPr>
        <w:pStyle w:val="libNormal"/>
        <w:rPr>
          <w:rtl/>
          <w:lang w:bidi="fa-IR"/>
        </w:rPr>
      </w:pPr>
      <w:r>
        <w:rPr>
          <w:rtl/>
          <w:lang w:bidi="fa-IR"/>
        </w:rPr>
        <w:t>انسان وقتى جناب علامه طباطبايى رضى الله عنه را زيارت مى كرد</w:t>
      </w:r>
      <w:r w:rsidR="00AD7B83">
        <w:rPr>
          <w:rtl/>
          <w:lang w:bidi="fa-IR"/>
        </w:rPr>
        <w:t xml:space="preserve">، </w:t>
      </w:r>
      <w:r>
        <w:rPr>
          <w:rtl/>
          <w:lang w:bidi="fa-IR"/>
        </w:rPr>
        <w:t>به ياد اين حديث شريف مى افتاد كه جناب كلينى در كتاب فضل العلم كافى</w:t>
      </w:r>
      <w:r w:rsidR="00AD7B83">
        <w:rPr>
          <w:rtl/>
          <w:lang w:bidi="fa-IR"/>
        </w:rPr>
        <w:t xml:space="preserve">، </w:t>
      </w:r>
      <w:r>
        <w:rPr>
          <w:rtl/>
          <w:lang w:bidi="fa-IR"/>
        </w:rPr>
        <w:t xml:space="preserve">به اسنادش از حضرت امام صادق </w:t>
      </w:r>
      <w:r w:rsidR="004E5872" w:rsidRPr="004E5872">
        <w:rPr>
          <w:rStyle w:val="libAlaemChar"/>
          <w:rtl/>
        </w:rPr>
        <w:t>عليه‌السلام</w:t>
      </w:r>
      <w:r>
        <w:rPr>
          <w:rtl/>
          <w:lang w:bidi="fa-IR"/>
        </w:rPr>
        <w:t xml:space="preserve"> نقل مى كند و فرموده است</w:t>
      </w:r>
      <w:r w:rsidR="00AD7B83">
        <w:rPr>
          <w:rtl/>
          <w:lang w:bidi="fa-IR"/>
        </w:rPr>
        <w:t>:</w:t>
      </w:r>
      <w:r>
        <w:rPr>
          <w:rtl/>
          <w:lang w:bidi="fa-IR"/>
        </w:rPr>
        <w:t xml:space="preserve"> من تعلم العلم و عمل به علم لله</w:t>
      </w:r>
      <w:r w:rsidR="00AD7B83">
        <w:rPr>
          <w:rtl/>
          <w:lang w:bidi="fa-IR"/>
        </w:rPr>
        <w:t xml:space="preserve">، </w:t>
      </w:r>
      <w:r>
        <w:rPr>
          <w:rtl/>
          <w:lang w:bidi="fa-IR"/>
        </w:rPr>
        <w:t xml:space="preserve">دعى فى ملكوت السموات عظيما فقيل تعلم لله و عمل لله و علم لله </w:t>
      </w:r>
      <w:r w:rsidR="00C37290" w:rsidRPr="000456DB">
        <w:rPr>
          <w:rStyle w:val="libFootnotenumChar"/>
          <w:rtl/>
          <w:lang w:bidi="fa-IR"/>
        </w:rPr>
        <w:t>(</w:t>
      </w:r>
      <w:r w:rsidRPr="000456DB">
        <w:rPr>
          <w:rStyle w:val="libFootnotenumChar"/>
          <w:rtl/>
          <w:lang w:bidi="fa-IR"/>
        </w:rPr>
        <w:t>869</w:t>
      </w:r>
      <w:r w:rsidR="002C46C8">
        <w:rPr>
          <w:rStyle w:val="libFootnotenumChar"/>
          <w:rtl/>
          <w:lang w:bidi="fa-IR"/>
        </w:rPr>
        <w:t xml:space="preserve">) </w:t>
      </w:r>
      <w:r>
        <w:rPr>
          <w:rtl/>
          <w:lang w:bidi="fa-IR"/>
        </w:rPr>
        <w:t>راه اين است و جز اين نيست</w:t>
      </w:r>
      <w:r w:rsidR="00AD7B83">
        <w:rPr>
          <w:rtl/>
          <w:lang w:bidi="fa-IR"/>
        </w:rPr>
        <w:t xml:space="preserve">. </w:t>
      </w:r>
      <w:r>
        <w:rPr>
          <w:rtl/>
          <w:lang w:bidi="fa-IR"/>
        </w:rPr>
        <w:t>و دقيقا بدين جهت رفتار او</w:t>
      </w:r>
      <w:r w:rsidR="00AD7B83">
        <w:rPr>
          <w:rtl/>
          <w:lang w:bidi="fa-IR"/>
        </w:rPr>
        <w:t xml:space="preserve">، </w:t>
      </w:r>
      <w:r>
        <w:rPr>
          <w:rtl/>
          <w:lang w:bidi="fa-IR"/>
        </w:rPr>
        <w:t>گفتار او</w:t>
      </w:r>
      <w:r w:rsidR="00AD7B83">
        <w:rPr>
          <w:rtl/>
          <w:lang w:bidi="fa-IR"/>
        </w:rPr>
        <w:t xml:space="preserve">، </w:t>
      </w:r>
      <w:r>
        <w:rPr>
          <w:rtl/>
          <w:lang w:bidi="fa-IR"/>
        </w:rPr>
        <w:t>سكوت او</w:t>
      </w:r>
      <w:r w:rsidR="00AD7B83">
        <w:rPr>
          <w:rtl/>
          <w:lang w:bidi="fa-IR"/>
        </w:rPr>
        <w:t xml:space="preserve">، </w:t>
      </w:r>
      <w:r>
        <w:rPr>
          <w:rtl/>
          <w:lang w:bidi="fa-IR"/>
        </w:rPr>
        <w:t>قلم او و مطلقا آثار وجودى او حكايت كننده از وارستگى او و عظمت ذخايز علمى و عملى او بود</w:t>
      </w:r>
      <w:r w:rsidR="00AD7B83">
        <w:rPr>
          <w:rtl/>
          <w:lang w:bidi="fa-IR"/>
        </w:rPr>
        <w:t xml:space="preserve">. </w:t>
      </w:r>
      <w:r w:rsidR="00C37290" w:rsidRPr="000456DB">
        <w:rPr>
          <w:rStyle w:val="libFootnotenumChar"/>
          <w:rtl/>
          <w:lang w:bidi="fa-IR"/>
        </w:rPr>
        <w:t>(</w:t>
      </w:r>
      <w:r w:rsidRPr="000456DB">
        <w:rPr>
          <w:rStyle w:val="libFootnotenumChar"/>
          <w:rtl/>
          <w:lang w:bidi="fa-IR"/>
        </w:rPr>
        <w:t>870</w:t>
      </w:r>
      <w:r w:rsidR="002C46C8">
        <w:rPr>
          <w:rStyle w:val="libFootnotenumChar"/>
          <w:rtl/>
          <w:lang w:bidi="fa-IR"/>
        </w:rPr>
        <w:t xml:space="preserve">) </w:t>
      </w:r>
    </w:p>
    <w:p w:rsidR="00D20B57" w:rsidRDefault="00D20B57" w:rsidP="007E14DD">
      <w:pPr>
        <w:pStyle w:val="Heading3"/>
        <w:rPr>
          <w:rtl/>
          <w:lang w:bidi="fa-IR"/>
        </w:rPr>
      </w:pPr>
      <w:bookmarkStart w:id="793" w:name="_Toc391815212"/>
      <w:r>
        <w:rPr>
          <w:rtl/>
          <w:lang w:bidi="fa-IR"/>
        </w:rPr>
        <w:lastRenderedPageBreak/>
        <w:t>73</w:t>
      </w:r>
      <w:r w:rsidRPr="00CF375D">
        <w:rPr>
          <w:rtl/>
        </w:rPr>
        <w:t>7</w:t>
      </w:r>
      <w:r w:rsidR="00CF375D" w:rsidRPr="00CF375D">
        <w:rPr>
          <w:rtl/>
          <w:lang w:bidi="fa-IR"/>
        </w:rPr>
        <w:t xml:space="preserve">- </w:t>
      </w:r>
      <w:r>
        <w:rPr>
          <w:rtl/>
          <w:lang w:bidi="fa-IR"/>
        </w:rPr>
        <w:t>قلوب مؤمنان</w:t>
      </w:r>
      <w:bookmarkEnd w:id="793"/>
      <w:r>
        <w:rPr>
          <w:rtl/>
          <w:lang w:bidi="fa-IR"/>
        </w:rPr>
        <w:t xml:space="preserve"> </w:t>
      </w:r>
    </w:p>
    <w:p w:rsidR="00D20B57" w:rsidRDefault="00D20B57" w:rsidP="00D20B57">
      <w:pPr>
        <w:pStyle w:val="libNormal"/>
        <w:rPr>
          <w:rtl/>
          <w:lang w:bidi="fa-IR"/>
        </w:rPr>
      </w:pPr>
      <w:r>
        <w:rPr>
          <w:rtl/>
          <w:lang w:bidi="fa-IR"/>
        </w:rPr>
        <w:t xml:space="preserve">در كافى به استادش به يونس بن ظبيان از ابو عبدالله </w:t>
      </w:r>
      <w:r w:rsidR="004E5872" w:rsidRPr="004E5872">
        <w:rPr>
          <w:rStyle w:val="libAlaemChar"/>
          <w:rtl/>
        </w:rPr>
        <w:t>عليه‌السلام</w:t>
      </w:r>
      <w:r>
        <w:rPr>
          <w:rtl/>
          <w:lang w:bidi="fa-IR"/>
        </w:rPr>
        <w:t xml:space="preserve"> روايت كرده كه آن حضرت فرمود: خدا دلهاى مؤمنان را بر ايمان پيچيد و مندمج نمود</w:t>
      </w:r>
      <w:r w:rsidR="00AD7B83">
        <w:rPr>
          <w:rtl/>
          <w:lang w:bidi="fa-IR"/>
        </w:rPr>
        <w:t xml:space="preserve">. </w:t>
      </w:r>
      <w:r>
        <w:rPr>
          <w:rtl/>
          <w:lang w:bidi="fa-IR"/>
        </w:rPr>
        <w:t>پس به هنگامى كه خواهد آنچه در دلهاست را روشن نمايد</w:t>
      </w:r>
      <w:r w:rsidR="00AD7B83">
        <w:rPr>
          <w:rtl/>
          <w:lang w:bidi="fa-IR"/>
        </w:rPr>
        <w:t xml:space="preserve">. </w:t>
      </w:r>
      <w:r>
        <w:rPr>
          <w:rtl/>
          <w:lang w:bidi="fa-IR"/>
        </w:rPr>
        <w:t>حكمت را بر آن باشد و علم را در آن زراعت كند</w:t>
      </w:r>
      <w:r w:rsidR="00AD7B83">
        <w:rPr>
          <w:rtl/>
          <w:lang w:bidi="fa-IR"/>
        </w:rPr>
        <w:t xml:space="preserve">، </w:t>
      </w:r>
      <w:r>
        <w:rPr>
          <w:rtl/>
          <w:lang w:bidi="fa-IR"/>
        </w:rPr>
        <w:t>و زارع و قيم بر آن پروردگار عالميان است</w:t>
      </w:r>
      <w:r w:rsidR="00AD7B83">
        <w:rPr>
          <w:rtl/>
          <w:lang w:bidi="fa-IR"/>
        </w:rPr>
        <w:t xml:space="preserve">. </w:t>
      </w:r>
      <w:r w:rsidR="00C37290" w:rsidRPr="000456DB">
        <w:rPr>
          <w:rStyle w:val="libFootnotenumChar"/>
          <w:rtl/>
          <w:lang w:bidi="fa-IR"/>
        </w:rPr>
        <w:t>(</w:t>
      </w:r>
      <w:r w:rsidRPr="000456DB">
        <w:rPr>
          <w:rStyle w:val="libFootnotenumChar"/>
          <w:rtl/>
          <w:lang w:bidi="fa-IR"/>
        </w:rPr>
        <w:t>871</w:t>
      </w:r>
      <w:r w:rsidR="002C46C8">
        <w:rPr>
          <w:rStyle w:val="libFootnotenumChar"/>
          <w:rtl/>
          <w:lang w:bidi="fa-IR"/>
        </w:rPr>
        <w:t xml:space="preserve">) </w:t>
      </w:r>
    </w:p>
    <w:p w:rsidR="00D20B57" w:rsidRDefault="00D20B57" w:rsidP="007E14DD">
      <w:pPr>
        <w:pStyle w:val="Heading3"/>
        <w:rPr>
          <w:rtl/>
          <w:lang w:bidi="fa-IR"/>
        </w:rPr>
      </w:pPr>
      <w:bookmarkStart w:id="794" w:name="_Toc391815213"/>
      <w:r>
        <w:rPr>
          <w:rtl/>
          <w:lang w:bidi="fa-IR"/>
        </w:rPr>
        <w:t>73</w:t>
      </w:r>
      <w:r w:rsidRPr="00CF375D">
        <w:rPr>
          <w:rtl/>
        </w:rPr>
        <w:t>8</w:t>
      </w:r>
      <w:r w:rsidR="00CF375D" w:rsidRPr="00CF375D">
        <w:rPr>
          <w:rtl/>
          <w:lang w:bidi="fa-IR"/>
        </w:rPr>
        <w:t xml:space="preserve">- </w:t>
      </w:r>
      <w:r>
        <w:rPr>
          <w:rtl/>
          <w:lang w:bidi="fa-IR"/>
        </w:rPr>
        <w:t>خاك روحانيت</w:t>
      </w:r>
      <w:bookmarkEnd w:id="794"/>
      <w:r>
        <w:rPr>
          <w:rtl/>
          <w:lang w:bidi="fa-IR"/>
        </w:rPr>
        <w:t xml:space="preserve"> </w:t>
      </w:r>
    </w:p>
    <w:p w:rsidR="00D20B57" w:rsidRDefault="00D20B57" w:rsidP="00D20B57">
      <w:pPr>
        <w:pStyle w:val="libNormal"/>
        <w:rPr>
          <w:rtl/>
          <w:lang w:bidi="fa-IR"/>
        </w:rPr>
      </w:pPr>
      <w:r>
        <w:rPr>
          <w:rtl/>
          <w:lang w:bidi="fa-IR"/>
        </w:rPr>
        <w:t xml:space="preserve">حضرت امام صادق </w:t>
      </w:r>
      <w:r w:rsidR="004E5872" w:rsidRPr="004E5872">
        <w:rPr>
          <w:rStyle w:val="libAlaemChar"/>
          <w:rtl/>
        </w:rPr>
        <w:t>عليه‌السلام</w:t>
      </w:r>
      <w:r>
        <w:rPr>
          <w:rtl/>
          <w:lang w:bidi="fa-IR"/>
        </w:rPr>
        <w:t xml:space="preserve"> فرمود: و ان تراب الروحانيين بمنزله الذهب فى التراب</w:t>
      </w:r>
      <w:r w:rsidR="00AD7B83">
        <w:rPr>
          <w:rtl/>
          <w:lang w:bidi="fa-IR"/>
        </w:rPr>
        <w:t>؛</w:t>
      </w:r>
      <w:r>
        <w:rPr>
          <w:rtl/>
          <w:lang w:bidi="fa-IR"/>
        </w:rPr>
        <w:t xml:space="preserve"> يعنى خاك روحانيون به منزله طلا در بين خاكهاست</w:t>
      </w:r>
      <w:r w:rsidR="00AD7B83">
        <w:rPr>
          <w:rtl/>
          <w:lang w:bidi="fa-IR"/>
        </w:rPr>
        <w:t xml:space="preserve">. </w:t>
      </w:r>
      <w:r w:rsidR="00C37290" w:rsidRPr="000456DB">
        <w:rPr>
          <w:rStyle w:val="libFootnotenumChar"/>
          <w:rtl/>
          <w:lang w:bidi="fa-IR"/>
        </w:rPr>
        <w:t>(</w:t>
      </w:r>
      <w:r w:rsidRPr="000456DB">
        <w:rPr>
          <w:rStyle w:val="libFootnotenumChar"/>
          <w:rtl/>
          <w:lang w:bidi="fa-IR"/>
        </w:rPr>
        <w:t>872</w:t>
      </w:r>
      <w:r w:rsidR="002C46C8">
        <w:rPr>
          <w:rStyle w:val="libFootnotenumChar"/>
          <w:rtl/>
          <w:lang w:bidi="fa-IR"/>
        </w:rPr>
        <w:t xml:space="preserve">) </w:t>
      </w:r>
    </w:p>
    <w:p w:rsidR="00D20B57" w:rsidRDefault="00D20B57" w:rsidP="007E14DD">
      <w:pPr>
        <w:pStyle w:val="Heading3"/>
        <w:rPr>
          <w:rtl/>
          <w:lang w:bidi="fa-IR"/>
        </w:rPr>
      </w:pPr>
      <w:bookmarkStart w:id="795" w:name="_Toc391815214"/>
      <w:r>
        <w:rPr>
          <w:rtl/>
          <w:lang w:bidi="fa-IR"/>
        </w:rPr>
        <w:t>73</w:t>
      </w:r>
      <w:r w:rsidRPr="00CF375D">
        <w:rPr>
          <w:rtl/>
        </w:rPr>
        <w:t>9</w:t>
      </w:r>
      <w:r w:rsidR="00CF375D" w:rsidRPr="00CF375D">
        <w:rPr>
          <w:rtl/>
          <w:lang w:bidi="fa-IR"/>
        </w:rPr>
        <w:t xml:space="preserve">- </w:t>
      </w:r>
      <w:r>
        <w:rPr>
          <w:rtl/>
          <w:lang w:bidi="fa-IR"/>
        </w:rPr>
        <w:t>تفسير ماء غدق</w:t>
      </w:r>
      <w:bookmarkEnd w:id="795"/>
      <w:r>
        <w:rPr>
          <w:rtl/>
          <w:lang w:bidi="fa-IR"/>
        </w:rPr>
        <w:t xml:space="preserve"> </w:t>
      </w:r>
    </w:p>
    <w:p w:rsidR="00D20B57" w:rsidRDefault="00D20B57" w:rsidP="00D20B57">
      <w:pPr>
        <w:pStyle w:val="libNormal"/>
        <w:rPr>
          <w:rtl/>
          <w:lang w:bidi="fa-IR"/>
        </w:rPr>
      </w:pPr>
      <w:r>
        <w:rPr>
          <w:rtl/>
          <w:lang w:bidi="fa-IR"/>
        </w:rPr>
        <w:t xml:space="preserve">ان الذين قالوا ربنا الله ثم استقاموا تتنزل عليهم الملائكه </w:t>
      </w:r>
      <w:r w:rsidR="00C37290" w:rsidRPr="000456DB">
        <w:rPr>
          <w:rStyle w:val="libFootnotenumChar"/>
          <w:rtl/>
          <w:lang w:bidi="fa-IR"/>
        </w:rPr>
        <w:t>(</w:t>
      </w:r>
      <w:r w:rsidRPr="000456DB">
        <w:rPr>
          <w:rStyle w:val="libFootnotenumChar"/>
          <w:rtl/>
          <w:lang w:bidi="fa-IR"/>
        </w:rPr>
        <w:t>873</w:t>
      </w:r>
      <w:r w:rsidR="002C46C8">
        <w:rPr>
          <w:rStyle w:val="libFootnotenumChar"/>
          <w:rtl/>
          <w:lang w:bidi="fa-IR"/>
        </w:rPr>
        <w:t xml:space="preserve">) </w:t>
      </w:r>
      <w:r>
        <w:rPr>
          <w:rtl/>
          <w:lang w:bidi="fa-IR"/>
        </w:rPr>
        <w:t xml:space="preserve">و لو استقاموا على الطريقه لاسقيناهم ماء غدقا </w:t>
      </w:r>
      <w:r w:rsidR="00C37290" w:rsidRPr="000456DB">
        <w:rPr>
          <w:rStyle w:val="libFootnotenumChar"/>
          <w:rtl/>
          <w:lang w:bidi="fa-IR"/>
        </w:rPr>
        <w:t>(</w:t>
      </w:r>
      <w:r w:rsidRPr="000456DB">
        <w:rPr>
          <w:rStyle w:val="libFootnotenumChar"/>
          <w:rtl/>
          <w:lang w:bidi="fa-IR"/>
        </w:rPr>
        <w:t>874</w:t>
      </w:r>
      <w:r w:rsidR="002C46C8">
        <w:rPr>
          <w:rStyle w:val="libFootnotenumChar"/>
          <w:rtl/>
          <w:lang w:bidi="fa-IR"/>
        </w:rPr>
        <w:t xml:space="preserve">) </w:t>
      </w:r>
    </w:p>
    <w:p w:rsidR="00D20B57" w:rsidRDefault="00D20B57" w:rsidP="00D20B57">
      <w:pPr>
        <w:pStyle w:val="libNormal"/>
        <w:rPr>
          <w:rtl/>
          <w:lang w:bidi="fa-IR"/>
        </w:rPr>
      </w:pPr>
      <w:r>
        <w:rPr>
          <w:rtl/>
          <w:lang w:bidi="fa-IR"/>
        </w:rPr>
        <w:t>ماء غدق</w:t>
      </w:r>
      <w:r w:rsidR="00AD7B83">
        <w:rPr>
          <w:rtl/>
          <w:lang w:bidi="fa-IR"/>
        </w:rPr>
        <w:t>؛</w:t>
      </w:r>
      <w:r>
        <w:rPr>
          <w:rtl/>
          <w:lang w:bidi="fa-IR"/>
        </w:rPr>
        <w:t xml:space="preserve"> يعنى آب بسيار</w:t>
      </w:r>
      <w:r w:rsidR="00AD7B83">
        <w:rPr>
          <w:rtl/>
          <w:lang w:bidi="fa-IR"/>
        </w:rPr>
        <w:t xml:space="preserve">، </w:t>
      </w:r>
      <w:r>
        <w:rPr>
          <w:rtl/>
          <w:lang w:bidi="fa-IR"/>
        </w:rPr>
        <w:t>به روايت مجمع البيان</w:t>
      </w:r>
      <w:r w:rsidR="00AD7B83">
        <w:rPr>
          <w:rtl/>
          <w:lang w:bidi="fa-IR"/>
        </w:rPr>
        <w:t xml:space="preserve">، </w:t>
      </w:r>
      <w:r>
        <w:rPr>
          <w:rtl/>
          <w:lang w:bidi="fa-IR"/>
        </w:rPr>
        <w:t xml:space="preserve">امام صادق </w:t>
      </w:r>
      <w:r w:rsidR="004E5872" w:rsidRPr="004E5872">
        <w:rPr>
          <w:rStyle w:val="libAlaemChar"/>
          <w:rtl/>
        </w:rPr>
        <w:t>عليه‌السلام</w:t>
      </w:r>
      <w:r>
        <w:rPr>
          <w:rtl/>
          <w:lang w:bidi="fa-IR"/>
        </w:rPr>
        <w:t xml:space="preserve"> آن را به علم كثير تفسير فرمود</w:t>
      </w:r>
      <w:r w:rsidR="00AD7B83">
        <w:rPr>
          <w:rtl/>
          <w:lang w:bidi="fa-IR"/>
        </w:rPr>
        <w:t xml:space="preserve">. </w:t>
      </w:r>
      <w:r>
        <w:rPr>
          <w:rtl/>
          <w:lang w:bidi="fa-IR"/>
        </w:rPr>
        <w:t>معناه لافدناهم علما كثيرا يتعلمونه من الائمه</w:t>
      </w:r>
      <w:r w:rsidR="00AD7B83">
        <w:rPr>
          <w:rtl/>
          <w:lang w:bidi="fa-IR"/>
        </w:rPr>
        <w:t xml:space="preserve">. </w:t>
      </w:r>
    </w:p>
    <w:p w:rsidR="00D20B57" w:rsidRDefault="00D20B57" w:rsidP="00D20B57">
      <w:pPr>
        <w:pStyle w:val="libNormal"/>
        <w:rPr>
          <w:rtl/>
          <w:lang w:bidi="fa-IR"/>
        </w:rPr>
      </w:pPr>
      <w:r>
        <w:rPr>
          <w:rtl/>
          <w:lang w:bidi="fa-IR"/>
        </w:rPr>
        <w:t>و به روايت كافى</w:t>
      </w:r>
      <w:r w:rsidR="00AD7B83">
        <w:rPr>
          <w:rtl/>
          <w:lang w:bidi="fa-IR"/>
        </w:rPr>
        <w:t xml:space="preserve">، </w:t>
      </w:r>
      <w:r>
        <w:rPr>
          <w:rtl/>
          <w:lang w:bidi="fa-IR"/>
        </w:rPr>
        <w:t xml:space="preserve">امام باقر </w:t>
      </w:r>
      <w:r w:rsidR="004E5872" w:rsidRPr="004E5872">
        <w:rPr>
          <w:rStyle w:val="libAlaemChar"/>
          <w:rtl/>
        </w:rPr>
        <w:t>عليه‌السلام</w:t>
      </w:r>
      <w:r>
        <w:rPr>
          <w:rtl/>
          <w:lang w:bidi="fa-IR"/>
        </w:rPr>
        <w:t xml:space="preserve"> در تفسير آن فرمود: يعنى</w:t>
      </w:r>
      <w:r w:rsidR="00AD7B83">
        <w:rPr>
          <w:rtl/>
          <w:lang w:bidi="fa-IR"/>
        </w:rPr>
        <w:t>:</w:t>
      </w:r>
      <w:r>
        <w:rPr>
          <w:rtl/>
          <w:lang w:bidi="fa-IR"/>
        </w:rPr>
        <w:t xml:space="preserve"> لواستقاموا على ولايه اميرالمؤمنين على و الاوصياء من ولده عليهم السلام و قبلوا طاعتهم فى امرهم و نهيهم لاسقيناهم ماء غدقا</w:t>
      </w:r>
      <w:r w:rsidR="00AD7B83">
        <w:rPr>
          <w:rtl/>
          <w:lang w:bidi="fa-IR"/>
        </w:rPr>
        <w:t xml:space="preserve">، </w:t>
      </w:r>
      <w:r>
        <w:rPr>
          <w:rtl/>
          <w:lang w:bidi="fa-IR"/>
        </w:rPr>
        <w:t>يقول لاشربنا قلوبهم الايمان</w:t>
      </w:r>
      <w:r w:rsidR="00AD7B83">
        <w:rPr>
          <w:rtl/>
          <w:lang w:bidi="fa-IR"/>
        </w:rPr>
        <w:t xml:space="preserve">. </w:t>
      </w:r>
      <w:r w:rsidR="00C37290" w:rsidRPr="000456DB">
        <w:rPr>
          <w:rStyle w:val="libFootnotenumChar"/>
          <w:rtl/>
          <w:lang w:bidi="fa-IR"/>
        </w:rPr>
        <w:t>(</w:t>
      </w:r>
      <w:r w:rsidRPr="000456DB">
        <w:rPr>
          <w:rStyle w:val="libFootnotenumChar"/>
          <w:rtl/>
          <w:lang w:bidi="fa-IR"/>
        </w:rPr>
        <w:t>875</w:t>
      </w:r>
      <w:r w:rsidR="002C46C8">
        <w:rPr>
          <w:rStyle w:val="libFootnotenumChar"/>
          <w:rtl/>
          <w:lang w:bidi="fa-IR"/>
        </w:rPr>
        <w:t xml:space="preserve">) </w:t>
      </w:r>
    </w:p>
    <w:p w:rsidR="00D20B57" w:rsidRDefault="002A2A42" w:rsidP="002A2A42">
      <w:pPr>
        <w:pStyle w:val="Heading2"/>
        <w:rPr>
          <w:rtl/>
          <w:lang w:bidi="fa-IR"/>
        </w:rPr>
      </w:pPr>
      <w:bookmarkStart w:id="796" w:name="_Toc391815215"/>
      <w:r>
        <w:rPr>
          <w:rtl/>
          <w:lang w:bidi="fa-IR"/>
        </w:rPr>
        <w:t xml:space="preserve">بخش نهم: علم امام صادق </w:t>
      </w:r>
      <w:r w:rsidR="004E5872" w:rsidRPr="004E5872">
        <w:rPr>
          <w:rStyle w:val="libAlaemChar"/>
          <w:rtl/>
        </w:rPr>
        <w:t>عليه‌السلام</w:t>
      </w:r>
      <w:bookmarkEnd w:id="796"/>
      <w:r>
        <w:rPr>
          <w:rtl/>
          <w:lang w:bidi="fa-IR"/>
        </w:rPr>
        <w:t xml:space="preserve">  </w:t>
      </w:r>
    </w:p>
    <w:p w:rsidR="00D20B57" w:rsidRDefault="00D20B57" w:rsidP="007E14DD">
      <w:pPr>
        <w:pStyle w:val="Heading3"/>
        <w:rPr>
          <w:rtl/>
          <w:lang w:bidi="fa-IR"/>
        </w:rPr>
      </w:pPr>
      <w:bookmarkStart w:id="797" w:name="_Toc391815216"/>
      <w:r>
        <w:rPr>
          <w:rtl/>
          <w:lang w:bidi="fa-IR"/>
        </w:rPr>
        <w:t>34</w:t>
      </w:r>
      <w:r w:rsidRPr="00CF375D">
        <w:rPr>
          <w:rtl/>
        </w:rPr>
        <w:t>0</w:t>
      </w:r>
      <w:r w:rsidR="00CF375D" w:rsidRPr="00CF375D">
        <w:rPr>
          <w:rtl/>
          <w:lang w:bidi="fa-IR"/>
        </w:rPr>
        <w:t xml:space="preserve">- </w:t>
      </w:r>
      <w:r>
        <w:rPr>
          <w:rtl/>
          <w:lang w:bidi="fa-IR"/>
        </w:rPr>
        <w:t>خورشيد آسمان علم و كشاف اسرار علوم</w:t>
      </w:r>
      <w:bookmarkEnd w:id="797"/>
      <w:r>
        <w:rPr>
          <w:rtl/>
          <w:lang w:bidi="fa-IR"/>
        </w:rPr>
        <w:t xml:space="preserve"> </w:t>
      </w:r>
    </w:p>
    <w:p w:rsidR="00D20B57" w:rsidRDefault="00D20B57" w:rsidP="00D20B57">
      <w:pPr>
        <w:pStyle w:val="libNormal"/>
        <w:rPr>
          <w:rtl/>
          <w:lang w:bidi="fa-IR"/>
        </w:rPr>
      </w:pPr>
      <w:r>
        <w:rPr>
          <w:rtl/>
          <w:lang w:bidi="fa-IR"/>
        </w:rPr>
        <w:t>ششمين امام</w:t>
      </w:r>
      <w:r w:rsidR="00AD7B83">
        <w:rPr>
          <w:rtl/>
          <w:lang w:bidi="fa-IR"/>
        </w:rPr>
        <w:t xml:space="preserve">، </w:t>
      </w:r>
      <w:r>
        <w:rPr>
          <w:rtl/>
          <w:lang w:bidi="fa-IR"/>
        </w:rPr>
        <w:t>كشاف اسرار علوم و بحر حقايق</w:t>
      </w:r>
      <w:r w:rsidR="00AD7B83">
        <w:rPr>
          <w:rtl/>
          <w:lang w:bidi="fa-IR"/>
        </w:rPr>
        <w:t xml:space="preserve">، </w:t>
      </w:r>
      <w:r>
        <w:rPr>
          <w:rtl/>
          <w:lang w:bidi="fa-IR"/>
        </w:rPr>
        <w:t>ابو عبدالله</w:t>
      </w:r>
      <w:r w:rsidR="00AD7B83">
        <w:rPr>
          <w:rtl/>
          <w:lang w:bidi="fa-IR"/>
        </w:rPr>
        <w:t xml:space="preserve">، </w:t>
      </w:r>
      <w:r>
        <w:rPr>
          <w:rtl/>
          <w:lang w:bidi="fa-IR"/>
        </w:rPr>
        <w:t xml:space="preserve">جعفر بن محمد صادق </w:t>
      </w:r>
      <w:r w:rsidR="004E5872" w:rsidRPr="004E5872">
        <w:rPr>
          <w:rStyle w:val="libAlaemChar"/>
          <w:rtl/>
        </w:rPr>
        <w:t>عليه‌السلام</w:t>
      </w:r>
      <w:r>
        <w:rPr>
          <w:rtl/>
          <w:lang w:bidi="fa-IR"/>
        </w:rPr>
        <w:t xml:space="preserve"> مى باشد كه در برابرش</w:t>
      </w:r>
      <w:r w:rsidR="00AD7B83">
        <w:rPr>
          <w:rtl/>
          <w:lang w:bidi="fa-IR"/>
        </w:rPr>
        <w:t xml:space="preserve">، </w:t>
      </w:r>
      <w:r>
        <w:rPr>
          <w:rtl/>
          <w:lang w:bidi="fa-IR"/>
        </w:rPr>
        <w:t>عقول به حيرت افتاده و زبانها به گنگى گراييده است</w:t>
      </w:r>
      <w:r w:rsidR="00AD7B83">
        <w:rPr>
          <w:rtl/>
          <w:lang w:bidi="fa-IR"/>
        </w:rPr>
        <w:t xml:space="preserve">. </w:t>
      </w:r>
      <w:r>
        <w:rPr>
          <w:rtl/>
          <w:lang w:bidi="fa-IR"/>
        </w:rPr>
        <w:t>چرا چنين نباشد و حال آن كه او</w:t>
      </w:r>
      <w:r w:rsidR="00AD7B83">
        <w:rPr>
          <w:rtl/>
          <w:lang w:bidi="fa-IR"/>
        </w:rPr>
        <w:t xml:space="preserve">، </w:t>
      </w:r>
      <w:r>
        <w:rPr>
          <w:rtl/>
          <w:lang w:bidi="fa-IR"/>
        </w:rPr>
        <w:t>خورشيد آسمان علم و معرفت و توحيد است و همه</w:t>
      </w:r>
      <w:r w:rsidR="00AD7B83">
        <w:rPr>
          <w:rtl/>
          <w:lang w:bidi="fa-IR"/>
        </w:rPr>
        <w:t xml:space="preserve">، </w:t>
      </w:r>
      <w:r>
        <w:rPr>
          <w:rtl/>
          <w:lang w:bidi="fa-IR"/>
        </w:rPr>
        <w:t xml:space="preserve">از نور وجودش بهره جسته و در بحر معرفش فرو رفته و </w:t>
      </w:r>
      <w:r>
        <w:rPr>
          <w:rtl/>
          <w:lang w:bidi="fa-IR"/>
        </w:rPr>
        <w:lastRenderedPageBreak/>
        <w:t>از مشكات حقايقش پرتوى گرفته اند</w:t>
      </w:r>
      <w:r w:rsidR="00AD7B83">
        <w:rPr>
          <w:rtl/>
          <w:lang w:bidi="fa-IR"/>
        </w:rPr>
        <w:t xml:space="preserve">. </w:t>
      </w:r>
      <w:r>
        <w:rPr>
          <w:rtl/>
          <w:lang w:bidi="fa-IR"/>
        </w:rPr>
        <w:t>اشعه نورانى علومش</w:t>
      </w:r>
      <w:r w:rsidR="00AD7B83">
        <w:rPr>
          <w:rtl/>
          <w:lang w:bidi="fa-IR"/>
        </w:rPr>
        <w:t xml:space="preserve">، </w:t>
      </w:r>
      <w:r>
        <w:rPr>
          <w:rtl/>
          <w:lang w:bidi="fa-IR"/>
        </w:rPr>
        <w:t>عالم انسانى را فرا گرفته و شجره عنصر پاكش چنان به بار نشسته كه آفاق را از اصول حكيمه و علوم غريبه مكنونه قيمه و قواعد رصينه فقهيه و مطالب نوريه در تزكيه و تهذيب نفس</w:t>
      </w:r>
      <w:r w:rsidR="00AD7B83">
        <w:rPr>
          <w:rtl/>
          <w:lang w:bidi="fa-IR"/>
        </w:rPr>
        <w:t xml:space="preserve">، </w:t>
      </w:r>
      <w:r>
        <w:rPr>
          <w:rtl/>
          <w:lang w:bidi="fa-IR"/>
        </w:rPr>
        <w:t>و مسايل جامع اجتماعى حفظ نظام حوزه بشرى</w:t>
      </w:r>
      <w:r w:rsidR="00AD7B83">
        <w:rPr>
          <w:rtl/>
          <w:lang w:bidi="fa-IR"/>
        </w:rPr>
        <w:t xml:space="preserve">، </w:t>
      </w:r>
      <w:r>
        <w:rPr>
          <w:rtl/>
          <w:lang w:bidi="fa-IR"/>
        </w:rPr>
        <w:t>پر كرده است</w:t>
      </w:r>
      <w:r w:rsidR="00AD7B83">
        <w:rPr>
          <w:rtl/>
          <w:lang w:bidi="fa-IR"/>
        </w:rPr>
        <w:t>؛</w:t>
      </w:r>
      <w:r>
        <w:rPr>
          <w:rtl/>
          <w:lang w:bidi="fa-IR"/>
        </w:rPr>
        <w:t xml:space="preserve"> به طورى كه تعداد شاگردان و متعلمين محضر درسش بالغ بر چهار هزار نفر</w:t>
      </w:r>
      <w:r w:rsidR="00AD7B83">
        <w:rPr>
          <w:rtl/>
          <w:lang w:bidi="fa-IR"/>
        </w:rPr>
        <w:t xml:space="preserve">، </w:t>
      </w:r>
      <w:r>
        <w:rPr>
          <w:rtl/>
          <w:lang w:bidi="fa-IR"/>
        </w:rPr>
        <w:t>از حجاز و شام و عراق و خراسان و فارس و جز آن بوده است</w:t>
      </w:r>
      <w:r w:rsidR="00AD7B83">
        <w:rPr>
          <w:rtl/>
          <w:lang w:bidi="fa-IR"/>
        </w:rPr>
        <w:t xml:space="preserve">. </w:t>
      </w:r>
      <w:r>
        <w:rPr>
          <w:rtl/>
          <w:lang w:bidi="fa-IR"/>
        </w:rPr>
        <w:t>در مجلس درس شريفش</w:t>
      </w:r>
      <w:r w:rsidR="00AD7B83">
        <w:rPr>
          <w:rtl/>
          <w:lang w:bidi="fa-IR"/>
        </w:rPr>
        <w:t xml:space="preserve">، </w:t>
      </w:r>
      <w:r>
        <w:rPr>
          <w:rtl/>
          <w:lang w:bidi="fa-IR"/>
        </w:rPr>
        <w:t>چهار صد كتاب در علوم نگاشته شد كه اصول چهار صد گانه نامندش</w:t>
      </w:r>
      <w:r w:rsidR="00AD7B83">
        <w:rPr>
          <w:rtl/>
          <w:lang w:bidi="fa-IR"/>
        </w:rPr>
        <w:t xml:space="preserve">. </w:t>
      </w:r>
      <w:r>
        <w:rPr>
          <w:rtl/>
          <w:lang w:bidi="fa-IR"/>
        </w:rPr>
        <w:t>مى توان به اصول كافى و توحيد صدوق و احتجاج طبرسى و كتب ديگر كه حقايق صادر از او را در خود دارد مراجعه كنى</w:t>
      </w:r>
      <w:r w:rsidR="00AD7B83">
        <w:rPr>
          <w:rtl/>
          <w:lang w:bidi="fa-IR"/>
        </w:rPr>
        <w:t xml:space="preserve">، </w:t>
      </w:r>
      <w:r>
        <w:rPr>
          <w:rtl/>
          <w:lang w:bidi="fa-IR"/>
        </w:rPr>
        <w:t xml:space="preserve">تا دريابى كه چگونه آن امام بزرگ </w:t>
      </w:r>
      <w:r w:rsidR="004E5872" w:rsidRPr="004E5872">
        <w:rPr>
          <w:rStyle w:val="libAlaemChar"/>
          <w:rtl/>
        </w:rPr>
        <w:t>عليه‌السلام</w:t>
      </w:r>
      <w:r w:rsidR="00AD7B83">
        <w:rPr>
          <w:rtl/>
          <w:lang w:bidi="fa-IR"/>
        </w:rPr>
        <w:t xml:space="preserve">، </w:t>
      </w:r>
      <w:r>
        <w:rPr>
          <w:rtl/>
          <w:lang w:bidi="fa-IR"/>
        </w:rPr>
        <w:t>قواعد توحيد را بنيان نهاد و اركانش را بنا نمود و شبهات وارده از سوى آراى سخيف و معوج را ريشه كن و اسرار و بطون آيات قرآن را ظاهر ساخت</w:t>
      </w:r>
      <w:r w:rsidR="00AD7B83">
        <w:rPr>
          <w:rtl/>
          <w:lang w:bidi="fa-IR"/>
        </w:rPr>
        <w:t xml:space="preserve">. </w:t>
      </w:r>
      <w:r>
        <w:rPr>
          <w:rtl/>
          <w:lang w:bidi="fa-IR"/>
        </w:rPr>
        <w:t>بطورى كه زبانها در بيانشان گنگ</w:t>
      </w:r>
      <w:r w:rsidR="00AD7B83">
        <w:rPr>
          <w:rtl/>
          <w:lang w:bidi="fa-IR"/>
        </w:rPr>
        <w:t xml:space="preserve">، </w:t>
      </w:r>
      <w:r>
        <w:rPr>
          <w:rtl/>
          <w:lang w:bidi="fa-IR"/>
        </w:rPr>
        <w:t>و عقول در پيششان حيرانند</w:t>
      </w:r>
      <w:r w:rsidR="00AD7B83">
        <w:rPr>
          <w:rtl/>
          <w:lang w:bidi="fa-IR"/>
        </w:rPr>
        <w:t xml:space="preserve">. </w:t>
      </w:r>
      <w:r>
        <w:rPr>
          <w:rtl/>
          <w:lang w:bidi="fa-IR"/>
        </w:rPr>
        <w:t>پس</w:t>
      </w:r>
      <w:r w:rsidR="00AD7B83">
        <w:rPr>
          <w:rtl/>
          <w:lang w:bidi="fa-IR"/>
        </w:rPr>
        <w:t xml:space="preserve">، </w:t>
      </w:r>
      <w:r>
        <w:rPr>
          <w:rtl/>
          <w:lang w:bidi="fa-IR"/>
        </w:rPr>
        <w:t>او حيات علم و مرگ جهل بود و ستون اسلام</w:t>
      </w:r>
      <w:r w:rsidR="00AD7B83">
        <w:rPr>
          <w:rtl/>
          <w:lang w:bidi="fa-IR"/>
        </w:rPr>
        <w:t xml:space="preserve">. </w:t>
      </w:r>
    </w:p>
    <w:tbl>
      <w:tblPr>
        <w:tblStyle w:val="TableGrid"/>
        <w:bidiVisual/>
        <w:tblW w:w="5000" w:type="pct"/>
        <w:tblLook w:val="01E0"/>
      </w:tblPr>
      <w:tblGrid>
        <w:gridCol w:w="3631"/>
        <w:gridCol w:w="269"/>
        <w:gridCol w:w="3687"/>
      </w:tblGrid>
      <w:tr w:rsidR="00E26AF7" w:rsidTr="007D3E86">
        <w:trPr>
          <w:trHeight w:val="350"/>
        </w:trPr>
        <w:tc>
          <w:tcPr>
            <w:tcW w:w="4288" w:type="dxa"/>
            <w:shd w:val="clear" w:color="auto" w:fill="auto"/>
          </w:tcPr>
          <w:p w:rsidR="00E26AF7" w:rsidRDefault="00E26AF7" w:rsidP="007D3E86">
            <w:pPr>
              <w:pStyle w:val="libPoem"/>
              <w:rPr>
                <w:rtl/>
              </w:rPr>
            </w:pPr>
            <w:r>
              <w:rPr>
                <w:rtl/>
                <w:lang w:bidi="fa-IR"/>
              </w:rPr>
              <w:t>هر بوى كه از مسك و قرنفل شنوى</w:t>
            </w:r>
            <w:r w:rsidRPr="00725071">
              <w:rPr>
                <w:rStyle w:val="libPoemTiniChar0"/>
                <w:rtl/>
              </w:rPr>
              <w:br/>
              <w:t> </w:t>
            </w:r>
          </w:p>
        </w:tc>
        <w:tc>
          <w:tcPr>
            <w:tcW w:w="280" w:type="dxa"/>
            <w:shd w:val="clear" w:color="auto" w:fill="auto"/>
          </w:tcPr>
          <w:p w:rsidR="00E26AF7" w:rsidRDefault="00E26AF7" w:rsidP="007D3E86">
            <w:pPr>
              <w:pStyle w:val="libPoem"/>
              <w:rPr>
                <w:rtl/>
              </w:rPr>
            </w:pPr>
          </w:p>
        </w:tc>
        <w:tc>
          <w:tcPr>
            <w:tcW w:w="4288" w:type="dxa"/>
            <w:shd w:val="clear" w:color="auto" w:fill="auto"/>
          </w:tcPr>
          <w:p w:rsidR="00E26AF7" w:rsidRDefault="00E26AF7" w:rsidP="007D3E86">
            <w:pPr>
              <w:pStyle w:val="libPoem"/>
              <w:rPr>
                <w:rtl/>
              </w:rPr>
            </w:pPr>
            <w:r>
              <w:rPr>
                <w:rtl/>
                <w:lang w:bidi="fa-IR"/>
              </w:rPr>
              <w:t>از دولت آن زلف چو سنبل شنوى</w:t>
            </w:r>
            <w:r w:rsidRPr="00725071">
              <w:rPr>
                <w:rStyle w:val="libPoemTiniChar0"/>
                <w:rtl/>
              </w:rPr>
              <w:br/>
              <w:t> </w:t>
            </w:r>
          </w:p>
        </w:tc>
      </w:tr>
      <w:tr w:rsidR="00E26AF7" w:rsidTr="007D3E86">
        <w:trPr>
          <w:trHeight w:val="350"/>
        </w:trPr>
        <w:tc>
          <w:tcPr>
            <w:tcW w:w="4288" w:type="dxa"/>
          </w:tcPr>
          <w:p w:rsidR="00E26AF7" w:rsidRDefault="00E26AF7" w:rsidP="007D3E86">
            <w:pPr>
              <w:pStyle w:val="libPoem"/>
              <w:rPr>
                <w:rtl/>
              </w:rPr>
            </w:pPr>
            <w:r>
              <w:rPr>
                <w:rtl/>
                <w:lang w:bidi="fa-IR"/>
              </w:rPr>
              <w:t>گر نغمه بلبل از پى گل شنوى</w:t>
            </w:r>
            <w:r w:rsidRPr="00725071">
              <w:rPr>
                <w:rStyle w:val="libPoemTiniChar0"/>
                <w:rtl/>
              </w:rPr>
              <w:br/>
              <w:t> </w:t>
            </w:r>
          </w:p>
        </w:tc>
        <w:tc>
          <w:tcPr>
            <w:tcW w:w="280" w:type="dxa"/>
          </w:tcPr>
          <w:p w:rsidR="00E26AF7" w:rsidRDefault="00E26AF7" w:rsidP="007D3E86">
            <w:pPr>
              <w:pStyle w:val="libPoem"/>
              <w:rPr>
                <w:rtl/>
              </w:rPr>
            </w:pPr>
          </w:p>
        </w:tc>
        <w:tc>
          <w:tcPr>
            <w:tcW w:w="4288" w:type="dxa"/>
          </w:tcPr>
          <w:p w:rsidR="00E26AF7" w:rsidRDefault="00E26AF7" w:rsidP="007D3E86">
            <w:pPr>
              <w:pStyle w:val="libPoem"/>
              <w:rPr>
                <w:rtl/>
              </w:rPr>
            </w:pPr>
            <w:r>
              <w:rPr>
                <w:rtl/>
                <w:lang w:bidi="fa-IR"/>
              </w:rPr>
              <w:t>گل گفته بود گر چه ز بلبل شنوى</w:t>
            </w:r>
            <w:r w:rsidRPr="000456DB">
              <w:rPr>
                <w:rStyle w:val="libFootnotenumChar"/>
                <w:rtl/>
                <w:lang w:bidi="fa-IR"/>
              </w:rPr>
              <w:t>(876</w:t>
            </w:r>
            <w:r>
              <w:rPr>
                <w:rStyle w:val="libFootnotenumChar"/>
                <w:rtl/>
                <w:lang w:bidi="fa-IR"/>
              </w:rPr>
              <w:t>)</w:t>
            </w:r>
            <w:r w:rsidRPr="00725071">
              <w:rPr>
                <w:rStyle w:val="libPoemTiniChar0"/>
                <w:rtl/>
              </w:rPr>
              <w:br/>
              <w:t> </w:t>
            </w:r>
          </w:p>
        </w:tc>
      </w:tr>
    </w:tbl>
    <w:p w:rsidR="00D20B57" w:rsidRDefault="00D20B57" w:rsidP="007E14DD">
      <w:pPr>
        <w:pStyle w:val="Heading3"/>
        <w:rPr>
          <w:rtl/>
          <w:lang w:bidi="fa-IR"/>
        </w:rPr>
      </w:pPr>
      <w:bookmarkStart w:id="798" w:name="_Toc391815217"/>
      <w:r>
        <w:rPr>
          <w:rtl/>
          <w:lang w:bidi="fa-IR"/>
        </w:rPr>
        <w:t>74</w:t>
      </w:r>
      <w:r w:rsidRPr="00CF375D">
        <w:rPr>
          <w:rtl/>
        </w:rPr>
        <w:t>1</w:t>
      </w:r>
      <w:r w:rsidR="00CF375D" w:rsidRPr="00CF375D">
        <w:rPr>
          <w:rtl/>
          <w:lang w:bidi="fa-IR"/>
        </w:rPr>
        <w:t xml:space="preserve">- </w:t>
      </w:r>
      <w:r>
        <w:rPr>
          <w:rtl/>
          <w:lang w:bidi="fa-IR"/>
        </w:rPr>
        <w:t>كاروان علوم صادقى</w:t>
      </w:r>
      <w:bookmarkEnd w:id="798"/>
    </w:p>
    <w:p w:rsidR="00D20B57" w:rsidRDefault="00D20B57" w:rsidP="00D20B57">
      <w:pPr>
        <w:pStyle w:val="libNormal"/>
        <w:rPr>
          <w:rtl/>
          <w:lang w:bidi="fa-IR"/>
        </w:rPr>
      </w:pPr>
      <w:r>
        <w:rPr>
          <w:rtl/>
          <w:lang w:bidi="fa-IR"/>
        </w:rPr>
        <w:t xml:space="preserve">مفيد </w:t>
      </w:r>
      <w:r w:rsidR="00CF375D">
        <w:rPr>
          <w:rtl/>
          <w:lang w:bidi="fa-IR"/>
        </w:rPr>
        <w:t xml:space="preserve">- </w:t>
      </w:r>
      <w:r>
        <w:rPr>
          <w:rtl/>
          <w:lang w:bidi="fa-IR"/>
        </w:rPr>
        <w:t xml:space="preserve">ره </w:t>
      </w:r>
      <w:r w:rsidR="00CF375D">
        <w:rPr>
          <w:rtl/>
          <w:lang w:bidi="fa-IR"/>
        </w:rPr>
        <w:t xml:space="preserve">- </w:t>
      </w:r>
      <w:r>
        <w:rPr>
          <w:rtl/>
          <w:lang w:bidi="fa-IR"/>
        </w:rPr>
        <w:t>در ارشاد مى گويد: امام صادق</w:t>
      </w:r>
      <w:r w:rsidR="00AD7B83">
        <w:rPr>
          <w:rtl/>
          <w:lang w:bidi="fa-IR"/>
        </w:rPr>
        <w:t xml:space="preserve">، </w:t>
      </w:r>
      <w:r>
        <w:rPr>
          <w:rtl/>
          <w:lang w:bidi="fa-IR"/>
        </w:rPr>
        <w:t>جعفر بن محمد بن على بن الحسين از ميان برادران</w:t>
      </w:r>
      <w:r w:rsidR="00AD7B83">
        <w:rPr>
          <w:rtl/>
          <w:lang w:bidi="fa-IR"/>
        </w:rPr>
        <w:t xml:space="preserve">، </w:t>
      </w:r>
      <w:r>
        <w:rPr>
          <w:rtl/>
          <w:lang w:bidi="fa-IR"/>
        </w:rPr>
        <w:t xml:space="preserve">جانشين پدرش محمد بن على </w:t>
      </w:r>
      <w:r w:rsidR="004E5872" w:rsidRPr="004E5872">
        <w:rPr>
          <w:rStyle w:val="libAlaemChar"/>
          <w:rtl/>
        </w:rPr>
        <w:t>عليه‌السلام</w:t>
      </w:r>
      <w:r>
        <w:rPr>
          <w:rtl/>
          <w:lang w:bidi="fa-IR"/>
        </w:rPr>
        <w:t xml:space="preserve"> و وصى و عهده گيرنده مقام امامتش بود و به فضل و دانش</w:t>
      </w:r>
      <w:r w:rsidR="00AD7B83">
        <w:rPr>
          <w:rtl/>
          <w:lang w:bidi="fa-IR"/>
        </w:rPr>
        <w:t xml:space="preserve">، </w:t>
      </w:r>
      <w:r>
        <w:rPr>
          <w:rtl/>
          <w:lang w:bidi="fa-IR"/>
        </w:rPr>
        <w:t>در آن</w:t>
      </w:r>
      <w:r w:rsidR="00AD7B83">
        <w:rPr>
          <w:rtl/>
          <w:lang w:bidi="fa-IR"/>
        </w:rPr>
        <w:t xml:space="preserve">، </w:t>
      </w:r>
      <w:r>
        <w:rPr>
          <w:rtl/>
          <w:lang w:bidi="fa-IR"/>
        </w:rPr>
        <w:t>ممتاز و برجسته</w:t>
      </w:r>
      <w:r w:rsidR="00AD7B83">
        <w:rPr>
          <w:rtl/>
          <w:lang w:bidi="fa-IR"/>
        </w:rPr>
        <w:t xml:space="preserve">. </w:t>
      </w:r>
    </w:p>
    <w:p w:rsidR="00D20B57" w:rsidRDefault="00D20B57" w:rsidP="00D20B57">
      <w:pPr>
        <w:pStyle w:val="libNormal"/>
        <w:rPr>
          <w:rtl/>
          <w:lang w:bidi="fa-IR"/>
        </w:rPr>
      </w:pPr>
      <w:r>
        <w:rPr>
          <w:rtl/>
          <w:lang w:bidi="fa-IR"/>
        </w:rPr>
        <w:t>او بيشتر از همه آنها به ياد و ذكر خداى بود و قدر و منزلتى بس والاتر</w:t>
      </w:r>
      <w:r w:rsidR="00AD7B83">
        <w:rPr>
          <w:rtl/>
          <w:lang w:bidi="fa-IR"/>
        </w:rPr>
        <w:t xml:space="preserve">، </w:t>
      </w:r>
      <w:r>
        <w:rPr>
          <w:rtl/>
          <w:lang w:bidi="fa-IR"/>
        </w:rPr>
        <w:t>در عام و خاص داست</w:t>
      </w:r>
      <w:r w:rsidR="00AD7B83">
        <w:rPr>
          <w:rtl/>
          <w:lang w:bidi="fa-IR"/>
        </w:rPr>
        <w:t xml:space="preserve">. </w:t>
      </w:r>
      <w:r>
        <w:rPr>
          <w:rtl/>
          <w:lang w:bidi="fa-IR"/>
        </w:rPr>
        <w:t>مردم</w:t>
      </w:r>
      <w:r w:rsidR="00AD7B83">
        <w:rPr>
          <w:rtl/>
          <w:lang w:bidi="fa-IR"/>
        </w:rPr>
        <w:t xml:space="preserve">، </w:t>
      </w:r>
      <w:r>
        <w:rPr>
          <w:rtl/>
          <w:lang w:bidi="fa-IR"/>
        </w:rPr>
        <w:t>علومى از او نقل كرده اند كه كاروانهاى علم و دانش</w:t>
      </w:r>
      <w:r w:rsidR="00AD7B83">
        <w:rPr>
          <w:rtl/>
          <w:lang w:bidi="fa-IR"/>
        </w:rPr>
        <w:t xml:space="preserve">، </w:t>
      </w:r>
      <w:r>
        <w:rPr>
          <w:rtl/>
          <w:lang w:bidi="fa-IR"/>
        </w:rPr>
        <w:t>آنرا به نقاط مختلف بده و ذكرش در شهرها و ممالك مشهور گشته است</w:t>
      </w:r>
      <w:r w:rsidR="00AD7B83">
        <w:rPr>
          <w:rtl/>
          <w:lang w:bidi="fa-IR"/>
        </w:rPr>
        <w:t xml:space="preserve">. </w:t>
      </w:r>
      <w:r>
        <w:rPr>
          <w:rtl/>
          <w:lang w:bidi="fa-IR"/>
        </w:rPr>
        <w:t xml:space="preserve">از </w:t>
      </w:r>
      <w:r>
        <w:rPr>
          <w:rtl/>
          <w:lang w:bidi="fa-IR"/>
        </w:rPr>
        <w:lastRenderedPageBreak/>
        <w:t>هيچ يك از اهل بيتش</w:t>
      </w:r>
      <w:r w:rsidR="00AD7B83">
        <w:rPr>
          <w:rtl/>
          <w:lang w:bidi="fa-IR"/>
        </w:rPr>
        <w:t xml:space="preserve">، </w:t>
      </w:r>
      <w:r>
        <w:rPr>
          <w:rtl/>
          <w:lang w:bidi="fa-IR"/>
        </w:rPr>
        <w:t>چون او نقل حديث نشده</w:t>
      </w:r>
      <w:r w:rsidR="00AD7B83">
        <w:rPr>
          <w:rtl/>
          <w:lang w:bidi="fa-IR"/>
        </w:rPr>
        <w:t xml:space="preserve">، </w:t>
      </w:r>
      <w:r>
        <w:rPr>
          <w:rtl/>
          <w:lang w:bidi="fa-IR"/>
        </w:rPr>
        <w:t xml:space="preserve">و هيچ كدام به قدر ابو عبدالله </w:t>
      </w:r>
      <w:r w:rsidR="004E5872" w:rsidRPr="004E5872">
        <w:rPr>
          <w:rStyle w:val="libAlaemChar"/>
          <w:rtl/>
        </w:rPr>
        <w:t>عليه‌السلام</w:t>
      </w:r>
      <w:r w:rsidR="00AD7B83">
        <w:rPr>
          <w:rtl/>
          <w:lang w:bidi="fa-IR"/>
        </w:rPr>
        <w:t xml:space="preserve">، </w:t>
      </w:r>
      <w:r>
        <w:rPr>
          <w:rtl/>
          <w:lang w:bidi="fa-IR"/>
        </w:rPr>
        <w:t>اهل آثار و نقل اخبار را ملاقات نكرده و به اندازه آن بزرگوار</w:t>
      </w:r>
      <w:r w:rsidR="00AD7B83">
        <w:rPr>
          <w:rtl/>
          <w:lang w:bidi="fa-IR"/>
        </w:rPr>
        <w:t xml:space="preserve">، </w:t>
      </w:r>
      <w:r>
        <w:rPr>
          <w:rtl/>
          <w:lang w:bidi="fa-IR"/>
        </w:rPr>
        <w:t>از آنان حديث نقل نشده است</w:t>
      </w:r>
      <w:r w:rsidR="00AD7B83">
        <w:rPr>
          <w:rtl/>
          <w:lang w:bidi="fa-IR"/>
        </w:rPr>
        <w:t xml:space="preserve">. </w:t>
      </w:r>
    </w:p>
    <w:p w:rsidR="00D20B57" w:rsidRDefault="00D20B57" w:rsidP="00D20B57">
      <w:pPr>
        <w:pStyle w:val="libNormal"/>
        <w:rPr>
          <w:rtl/>
          <w:lang w:bidi="fa-IR"/>
        </w:rPr>
      </w:pPr>
      <w:r>
        <w:rPr>
          <w:rtl/>
          <w:lang w:bidi="fa-IR"/>
        </w:rPr>
        <w:t>محدثان و راويان</w:t>
      </w:r>
      <w:r w:rsidR="00AD7B83">
        <w:rPr>
          <w:rtl/>
          <w:lang w:bidi="fa-IR"/>
        </w:rPr>
        <w:t xml:space="preserve">، </w:t>
      </w:r>
      <w:r>
        <w:rPr>
          <w:rtl/>
          <w:lang w:bidi="fa-IR"/>
        </w:rPr>
        <w:t xml:space="preserve">به ضبط اسامى راويان ثقه </w:t>
      </w:r>
      <w:r w:rsidR="00CF375D">
        <w:rPr>
          <w:rtl/>
          <w:lang w:bidi="fa-IR"/>
        </w:rPr>
        <w:t xml:space="preserve">- </w:t>
      </w:r>
      <w:r>
        <w:rPr>
          <w:rtl/>
          <w:lang w:bidi="fa-IR"/>
        </w:rPr>
        <w:t>كه در آرا و مقالات مختلف</w:t>
      </w:r>
      <w:r w:rsidR="00AD7B83">
        <w:rPr>
          <w:rtl/>
          <w:lang w:bidi="fa-IR"/>
        </w:rPr>
        <w:t xml:space="preserve">، </w:t>
      </w:r>
      <w:r>
        <w:rPr>
          <w:rtl/>
          <w:lang w:bidi="fa-IR"/>
        </w:rPr>
        <w:t xml:space="preserve">دگرگونند </w:t>
      </w:r>
      <w:r w:rsidR="00CF375D">
        <w:rPr>
          <w:rtl/>
          <w:lang w:bidi="fa-IR"/>
        </w:rPr>
        <w:t xml:space="preserve">- </w:t>
      </w:r>
      <w:r>
        <w:rPr>
          <w:rtl/>
          <w:lang w:bidi="fa-IR"/>
        </w:rPr>
        <w:t>همت گماشته اند</w:t>
      </w:r>
      <w:r w:rsidR="00AD7B83">
        <w:rPr>
          <w:rtl/>
          <w:lang w:bidi="fa-IR"/>
        </w:rPr>
        <w:t xml:space="preserve">، </w:t>
      </w:r>
      <w:r>
        <w:rPr>
          <w:rtl/>
          <w:lang w:bidi="fa-IR"/>
        </w:rPr>
        <w:t>اين راويان و ناقلان</w:t>
      </w:r>
      <w:r w:rsidR="00AD7B83">
        <w:rPr>
          <w:rtl/>
          <w:lang w:bidi="fa-IR"/>
        </w:rPr>
        <w:t xml:space="preserve">، </w:t>
      </w:r>
      <w:r>
        <w:rPr>
          <w:rtl/>
          <w:lang w:bidi="fa-IR"/>
        </w:rPr>
        <w:t>چهل هزار نفر بوده اند</w:t>
      </w:r>
      <w:r w:rsidR="00AD7B83">
        <w:rPr>
          <w:rtl/>
          <w:lang w:bidi="fa-IR"/>
        </w:rPr>
        <w:t xml:space="preserve">، </w:t>
      </w:r>
      <w:r>
        <w:rPr>
          <w:rtl/>
          <w:lang w:bidi="fa-IR"/>
        </w:rPr>
        <w:t>و اين خود</w:t>
      </w:r>
      <w:r w:rsidR="00AD7B83">
        <w:rPr>
          <w:rtl/>
          <w:lang w:bidi="fa-IR"/>
        </w:rPr>
        <w:t xml:space="preserve">، </w:t>
      </w:r>
      <w:r>
        <w:rPr>
          <w:rtl/>
          <w:lang w:bidi="fa-IR"/>
        </w:rPr>
        <w:t>از دلايل واضحى را از وارد نمودن هرگونه شبهه و ايرادى</w:t>
      </w:r>
      <w:r w:rsidR="00AD7B83">
        <w:rPr>
          <w:rtl/>
          <w:lang w:bidi="fa-IR"/>
        </w:rPr>
        <w:t xml:space="preserve">، </w:t>
      </w:r>
      <w:r>
        <w:rPr>
          <w:rtl/>
          <w:lang w:bidi="fa-IR"/>
        </w:rPr>
        <w:t>ناتوان مى سازد</w:t>
      </w:r>
      <w:r w:rsidR="00AD7B83">
        <w:rPr>
          <w:rtl/>
          <w:lang w:bidi="fa-IR"/>
        </w:rPr>
        <w:t xml:space="preserve">. </w:t>
      </w:r>
    </w:p>
    <w:p w:rsidR="00D20B57" w:rsidRDefault="00D20B57" w:rsidP="00D20B57">
      <w:pPr>
        <w:pStyle w:val="libNormal"/>
        <w:rPr>
          <w:rtl/>
          <w:lang w:bidi="fa-IR"/>
        </w:rPr>
      </w:pPr>
      <w:r>
        <w:rPr>
          <w:rtl/>
          <w:lang w:bidi="fa-IR"/>
        </w:rPr>
        <w:t>اخبارى كه در علم و حكمت و بيان و حجت و زهد و موعظه و فنون علم از او رسيده</w:t>
      </w:r>
      <w:r w:rsidR="00AD7B83">
        <w:rPr>
          <w:rtl/>
          <w:lang w:bidi="fa-IR"/>
        </w:rPr>
        <w:t xml:space="preserve">، </w:t>
      </w:r>
      <w:r>
        <w:rPr>
          <w:rtl/>
          <w:lang w:bidi="fa-IR"/>
        </w:rPr>
        <w:t>بس بيشتر از آن است كه بتوان سخن از آن گفت يا در كتابش ‍ جايش داد</w:t>
      </w:r>
      <w:r w:rsidR="00AD7B83">
        <w:rPr>
          <w:rtl/>
          <w:lang w:bidi="fa-IR"/>
        </w:rPr>
        <w:t xml:space="preserve">. </w:t>
      </w:r>
      <w:r w:rsidR="00C37290" w:rsidRPr="000456DB">
        <w:rPr>
          <w:rStyle w:val="libFootnotenumChar"/>
          <w:rtl/>
          <w:lang w:bidi="fa-IR"/>
        </w:rPr>
        <w:t>(</w:t>
      </w:r>
      <w:r w:rsidRPr="000456DB">
        <w:rPr>
          <w:rStyle w:val="libFootnotenumChar"/>
          <w:rtl/>
          <w:lang w:bidi="fa-IR"/>
        </w:rPr>
        <w:t>877</w:t>
      </w:r>
      <w:r w:rsidR="002C46C8">
        <w:rPr>
          <w:rStyle w:val="libFootnotenumChar"/>
          <w:rtl/>
          <w:lang w:bidi="fa-IR"/>
        </w:rPr>
        <w:t xml:space="preserve">) </w:t>
      </w:r>
    </w:p>
    <w:p w:rsidR="00D20B57" w:rsidRDefault="00D20B57" w:rsidP="007E14DD">
      <w:pPr>
        <w:pStyle w:val="Heading3"/>
        <w:rPr>
          <w:rtl/>
          <w:lang w:bidi="fa-IR"/>
        </w:rPr>
      </w:pPr>
      <w:bookmarkStart w:id="799" w:name="_Toc391815218"/>
      <w:r>
        <w:rPr>
          <w:rtl/>
          <w:lang w:bidi="fa-IR"/>
        </w:rPr>
        <w:t>74</w:t>
      </w:r>
      <w:r w:rsidRPr="00CF375D">
        <w:rPr>
          <w:rtl/>
        </w:rPr>
        <w:t>2</w:t>
      </w:r>
      <w:r w:rsidR="00CF375D" w:rsidRPr="00CF375D">
        <w:rPr>
          <w:rtl/>
          <w:lang w:bidi="fa-IR"/>
        </w:rPr>
        <w:t xml:space="preserve">- </w:t>
      </w:r>
      <w:r>
        <w:rPr>
          <w:rtl/>
          <w:lang w:bidi="fa-IR"/>
        </w:rPr>
        <w:t>علم امام صادق به هندسه</w:t>
      </w:r>
      <w:bookmarkEnd w:id="799"/>
    </w:p>
    <w:p w:rsidR="00D20B57" w:rsidRDefault="00D20B57" w:rsidP="00D20B57">
      <w:pPr>
        <w:pStyle w:val="libNormal"/>
        <w:rPr>
          <w:rtl/>
          <w:lang w:bidi="fa-IR"/>
        </w:rPr>
      </w:pPr>
      <w:r>
        <w:rPr>
          <w:rtl/>
          <w:lang w:bidi="fa-IR"/>
        </w:rPr>
        <w:t xml:space="preserve">حديث شريفى در كافى است كه امام صادق </w:t>
      </w:r>
      <w:r w:rsidR="004E5872" w:rsidRPr="004E5872">
        <w:rPr>
          <w:rStyle w:val="libAlaemChar"/>
          <w:rtl/>
        </w:rPr>
        <w:t>عليه‌السلام</w:t>
      </w:r>
      <w:r>
        <w:rPr>
          <w:rtl/>
          <w:lang w:bidi="fa-IR"/>
        </w:rPr>
        <w:t xml:space="preserve"> به يكى از صحابه فرمود كه</w:t>
      </w:r>
      <w:r w:rsidR="00AD7B83">
        <w:rPr>
          <w:rtl/>
          <w:lang w:bidi="fa-IR"/>
        </w:rPr>
        <w:t>:</w:t>
      </w:r>
      <w:r>
        <w:rPr>
          <w:rtl/>
          <w:lang w:bidi="fa-IR"/>
        </w:rPr>
        <w:t xml:space="preserve"> فلانى</w:t>
      </w:r>
      <w:r w:rsidR="00AC405B">
        <w:rPr>
          <w:rtl/>
          <w:lang w:bidi="fa-IR"/>
        </w:rPr>
        <w:t xml:space="preserve">! </w:t>
      </w:r>
      <w:r>
        <w:rPr>
          <w:rtl/>
          <w:lang w:bidi="fa-IR"/>
        </w:rPr>
        <w:t>اشياء همه به هندسه آفريده شده اند</w:t>
      </w:r>
      <w:r w:rsidR="00AD7B83">
        <w:rPr>
          <w:rtl/>
          <w:lang w:bidi="fa-IR"/>
        </w:rPr>
        <w:t xml:space="preserve">. </w:t>
      </w:r>
    </w:p>
    <w:p w:rsidR="00D20B57" w:rsidRDefault="00D20B57" w:rsidP="00D20B57">
      <w:pPr>
        <w:pStyle w:val="libNormal"/>
        <w:rPr>
          <w:rtl/>
          <w:lang w:bidi="fa-IR"/>
        </w:rPr>
      </w:pPr>
      <w:r>
        <w:rPr>
          <w:rtl/>
          <w:lang w:bidi="fa-IR"/>
        </w:rPr>
        <w:t>و آن آقا مثل اينكه لفظ هندسه را نشنيده بود و نمى دانسته چيست</w:t>
      </w:r>
      <w:r w:rsidR="00AD7B83">
        <w:rPr>
          <w:rtl/>
          <w:lang w:bidi="fa-IR"/>
        </w:rPr>
        <w:t xml:space="preserve">، </w:t>
      </w:r>
      <w:r>
        <w:rPr>
          <w:rtl/>
          <w:lang w:bidi="fa-IR"/>
        </w:rPr>
        <w:t>گفته است</w:t>
      </w:r>
      <w:r w:rsidR="00AD7B83">
        <w:rPr>
          <w:rtl/>
          <w:lang w:bidi="fa-IR"/>
        </w:rPr>
        <w:t>:</w:t>
      </w:r>
      <w:r>
        <w:rPr>
          <w:rtl/>
          <w:lang w:bidi="fa-IR"/>
        </w:rPr>
        <w:t xml:space="preserve"> هندسه يعنى چه</w:t>
      </w:r>
      <w:r w:rsidR="002C46C8">
        <w:rPr>
          <w:rtl/>
          <w:lang w:bidi="fa-IR"/>
        </w:rPr>
        <w:t xml:space="preserve">؟ </w:t>
      </w:r>
    </w:p>
    <w:p w:rsidR="00D20B57" w:rsidRDefault="00D20B57" w:rsidP="00D20B57">
      <w:pPr>
        <w:pStyle w:val="libNormal"/>
        <w:rPr>
          <w:rtl/>
          <w:lang w:bidi="fa-IR"/>
        </w:rPr>
      </w:pPr>
      <w:r>
        <w:rPr>
          <w:rtl/>
          <w:lang w:bidi="fa-IR"/>
        </w:rPr>
        <w:t>امام فرموده اند: هندسه</w:t>
      </w:r>
      <w:r w:rsidR="00AD7B83">
        <w:rPr>
          <w:rtl/>
          <w:lang w:bidi="fa-IR"/>
        </w:rPr>
        <w:t>؛</w:t>
      </w:r>
      <w:r>
        <w:rPr>
          <w:rtl/>
          <w:lang w:bidi="fa-IR"/>
        </w:rPr>
        <w:t xml:space="preserve"> يعنى مقدار و اندازه</w:t>
      </w:r>
      <w:r w:rsidR="00AD7B83">
        <w:rPr>
          <w:rtl/>
          <w:lang w:bidi="fa-IR"/>
        </w:rPr>
        <w:t xml:space="preserve">.. </w:t>
      </w:r>
      <w:r>
        <w:rPr>
          <w:rtl/>
          <w:lang w:bidi="fa-IR"/>
        </w:rPr>
        <w:t>چون لفظ هندسه اصلش ‍ اندازه و اندازه است</w:t>
      </w:r>
      <w:r w:rsidR="00AD7B83">
        <w:rPr>
          <w:rtl/>
          <w:lang w:bidi="fa-IR"/>
        </w:rPr>
        <w:t xml:space="preserve">... </w:t>
      </w:r>
      <w:r w:rsidR="00C37290" w:rsidRPr="000456DB">
        <w:rPr>
          <w:rStyle w:val="libFootnotenumChar"/>
          <w:rtl/>
          <w:lang w:bidi="fa-IR"/>
        </w:rPr>
        <w:t>(</w:t>
      </w:r>
      <w:r w:rsidRPr="000456DB">
        <w:rPr>
          <w:rStyle w:val="libFootnotenumChar"/>
          <w:rtl/>
          <w:lang w:bidi="fa-IR"/>
        </w:rPr>
        <w:t>878</w:t>
      </w:r>
      <w:r w:rsidR="002C46C8">
        <w:rPr>
          <w:rStyle w:val="libFootnotenumChar"/>
          <w:rtl/>
          <w:lang w:bidi="fa-IR"/>
        </w:rPr>
        <w:t xml:space="preserve">) </w:t>
      </w:r>
    </w:p>
    <w:p w:rsidR="00D20B57" w:rsidRDefault="00D20B57" w:rsidP="00D20B57">
      <w:pPr>
        <w:pStyle w:val="libNormal"/>
        <w:rPr>
          <w:rtl/>
          <w:lang w:bidi="fa-IR"/>
        </w:rPr>
      </w:pPr>
      <w:r>
        <w:rPr>
          <w:rtl/>
          <w:lang w:bidi="fa-IR"/>
        </w:rPr>
        <w:t>در جايى ديگر مى فرمايند: علم به قوانين حسابى و قواعد مسائل عددى در تقويت نفس انسانى از اعظم وسايل است</w:t>
      </w:r>
      <w:r w:rsidR="00AD7B83">
        <w:rPr>
          <w:rtl/>
          <w:lang w:bidi="fa-IR"/>
        </w:rPr>
        <w:t xml:space="preserve">. </w:t>
      </w:r>
      <w:r>
        <w:rPr>
          <w:rtl/>
          <w:lang w:bidi="fa-IR"/>
        </w:rPr>
        <w:t>به خصوص علم هندسه كه در تعديل و تقويم ذهن و فكر و قلم و بيان تاءثير بسزا دارد</w:t>
      </w:r>
      <w:r w:rsidR="00AD7B83">
        <w:rPr>
          <w:rtl/>
          <w:lang w:bidi="fa-IR"/>
        </w:rPr>
        <w:t xml:space="preserve">. </w:t>
      </w:r>
    </w:p>
    <w:p w:rsidR="00D20B57" w:rsidRDefault="00D20B57" w:rsidP="00D20B57">
      <w:pPr>
        <w:pStyle w:val="libNormal"/>
        <w:rPr>
          <w:rtl/>
          <w:lang w:bidi="fa-IR"/>
        </w:rPr>
      </w:pPr>
      <w:r>
        <w:rPr>
          <w:rtl/>
          <w:lang w:bidi="fa-IR"/>
        </w:rPr>
        <w:t>حكما و فلاسفه بزرگ گفته اند: براى رسيدن به معرفت حقايق اشياء فكر را بايد به علوم رياضى ورزش داد</w:t>
      </w:r>
      <w:r w:rsidR="00AD7B83">
        <w:rPr>
          <w:rtl/>
          <w:lang w:bidi="fa-IR"/>
        </w:rPr>
        <w:t xml:space="preserve">... </w:t>
      </w:r>
      <w:r w:rsidR="00C37290" w:rsidRPr="000456DB">
        <w:rPr>
          <w:rStyle w:val="libFootnotenumChar"/>
          <w:rtl/>
          <w:lang w:bidi="fa-IR"/>
        </w:rPr>
        <w:t>(</w:t>
      </w:r>
      <w:r w:rsidRPr="000456DB">
        <w:rPr>
          <w:rStyle w:val="libFootnotenumChar"/>
          <w:rtl/>
          <w:lang w:bidi="fa-IR"/>
        </w:rPr>
        <w:t>879</w:t>
      </w:r>
      <w:r w:rsidR="002C46C8">
        <w:rPr>
          <w:rStyle w:val="libFootnotenumChar"/>
          <w:rtl/>
          <w:lang w:bidi="fa-IR"/>
        </w:rPr>
        <w:t xml:space="preserve">) </w:t>
      </w:r>
    </w:p>
    <w:p w:rsidR="00D20B57" w:rsidRDefault="00D20B57" w:rsidP="007E14DD">
      <w:pPr>
        <w:pStyle w:val="Heading3"/>
        <w:rPr>
          <w:rtl/>
          <w:lang w:bidi="fa-IR"/>
        </w:rPr>
      </w:pPr>
      <w:bookmarkStart w:id="800" w:name="_Toc391815219"/>
      <w:r>
        <w:rPr>
          <w:rtl/>
          <w:lang w:bidi="fa-IR"/>
        </w:rPr>
        <w:lastRenderedPageBreak/>
        <w:t>74</w:t>
      </w:r>
      <w:r w:rsidRPr="00CF375D">
        <w:rPr>
          <w:rtl/>
        </w:rPr>
        <w:t>3</w:t>
      </w:r>
      <w:r w:rsidR="00CF375D" w:rsidRPr="00CF375D">
        <w:rPr>
          <w:rtl/>
          <w:lang w:bidi="fa-IR"/>
        </w:rPr>
        <w:t xml:space="preserve">- </w:t>
      </w:r>
      <w:r>
        <w:rPr>
          <w:rtl/>
          <w:lang w:bidi="fa-IR"/>
        </w:rPr>
        <w:t>تسلط به علم زيست شناسى</w:t>
      </w:r>
      <w:bookmarkEnd w:id="800"/>
    </w:p>
    <w:p w:rsidR="00D20B57" w:rsidRDefault="00D20B57" w:rsidP="00D20B57">
      <w:pPr>
        <w:pStyle w:val="libNormal"/>
        <w:rPr>
          <w:rtl/>
          <w:lang w:bidi="fa-IR"/>
        </w:rPr>
      </w:pPr>
      <w:r>
        <w:rPr>
          <w:rtl/>
          <w:lang w:bidi="fa-IR"/>
        </w:rPr>
        <w:t xml:space="preserve">از مجالس امير كمال الدين حسين فنايى نقل شد: حضرت صادق </w:t>
      </w:r>
      <w:r w:rsidR="004E5872" w:rsidRPr="004E5872">
        <w:rPr>
          <w:rStyle w:val="libAlaemChar"/>
          <w:rtl/>
        </w:rPr>
        <w:t>عليه‌السلام</w:t>
      </w:r>
      <w:r>
        <w:rPr>
          <w:rtl/>
          <w:lang w:bidi="fa-IR"/>
        </w:rPr>
        <w:t xml:space="preserve"> از ام جابر پرسيد كه</w:t>
      </w:r>
      <w:r w:rsidR="00AD7B83">
        <w:rPr>
          <w:rtl/>
          <w:lang w:bidi="fa-IR"/>
        </w:rPr>
        <w:t>:</w:t>
      </w:r>
      <w:r>
        <w:rPr>
          <w:rtl/>
          <w:lang w:bidi="fa-IR"/>
        </w:rPr>
        <w:t xml:space="preserve"> در چه كارى</w:t>
      </w:r>
      <w:r w:rsidR="002C46C8">
        <w:rPr>
          <w:rtl/>
          <w:lang w:bidi="fa-IR"/>
        </w:rPr>
        <w:t xml:space="preserve">؟ </w:t>
      </w:r>
    </w:p>
    <w:p w:rsidR="00D20B57" w:rsidRDefault="00D20B57" w:rsidP="00D20B57">
      <w:pPr>
        <w:pStyle w:val="libNormal"/>
        <w:rPr>
          <w:rtl/>
          <w:lang w:bidi="fa-IR"/>
        </w:rPr>
      </w:pPr>
      <w:r>
        <w:rPr>
          <w:rtl/>
          <w:lang w:bidi="fa-IR"/>
        </w:rPr>
        <w:t>عرض كرد: مى خواهم كه تحقيق كنم كه از چرنده و پرنده كدام بيضه مى نهند و كدام بچه مى آورند</w:t>
      </w:r>
      <w:r w:rsidR="00AD7B83">
        <w:rPr>
          <w:rtl/>
          <w:lang w:bidi="fa-IR"/>
        </w:rPr>
        <w:t xml:space="preserve">. </w:t>
      </w:r>
    </w:p>
    <w:p w:rsidR="00D20B57" w:rsidRDefault="00D20B57" w:rsidP="00D20B57">
      <w:pPr>
        <w:pStyle w:val="libNormal"/>
        <w:rPr>
          <w:rtl/>
          <w:lang w:bidi="fa-IR"/>
        </w:rPr>
      </w:pPr>
      <w:r>
        <w:rPr>
          <w:rtl/>
          <w:lang w:bidi="fa-IR"/>
        </w:rPr>
        <w:t>فرمود كه</w:t>
      </w:r>
      <w:r w:rsidR="00AD7B83">
        <w:rPr>
          <w:rtl/>
          <w:lang w:bidi="fa-IR"/>
        </w:rPr>
        <w:t>:</w:t>
      </w:r>
      <w:r>
        <w:rPr>
          <w:rtl/>
          <w:lang w:bidi="fa-IR"/>
        </w:rPr>
        <w:t xml:space="preserve"> احتياج به اين مقدار فكر نيست</w:t>
      </w:r>
      <w:r w:rsidR="00AD7B83">
        <w:rPr>
          <w:rtl/>
          <w:lang w:bidi="fa-IR"/>
        </w:rPr>
        <w:t xml:space="preserve">. </w:t>
      </w:r>
      <w:r>
        <w:rPr>
          <w:rtl/>
          <w:lang w:bidi="fa-IR"/>
        </w:rPr>
        <w:t>بنويس كه گوش هر حيوانى كه مرتفع است بچه مى آورد و هر كدام منخفض است بيضه مى نهد</w:t>
      </w:r>
      <w:r w:rsidR="00AD7B83">
        <w:rPr>
          <w:rtl/>
          <w:lang w:bidi="fa-IR"/>
        </w:rPr>
        <w:t xml:space="preserve">. </w:t>
      </w:r>
      <w:r>
        <w:rPr>
          <w:rtl/>
          <w:lang w:bidi="fa-IR"/>
        </w:rPr>
        <w:t>ذلك تقدير العزيز العليم</w:t>
      </w:r>
      <w:r w:rsidR="00AD7B83">
        <w:rPr>
          <w:rtl/>
          <w:lang w:bidi="fa-IR"/>
        </w:rPr>
        <w:t xml:space="preserve">. </w:t>
      </w:r>
    </w:p>
    <w:p w:rsidR="00D20B57" w:rsidRDefault="00D20B57" w:rsidP="00D20B57">
      <w:pPr>
        <w:pStyle w:val="libNormal"/>
        <w:rPr>
          <w:rtl/>
          <w:lang w:bidi="fa-IR"/>
        </w:rPr>
      </w:pPr>
      <w:r>
        <w:rPr>
          <w:rtl/>
          <w:lang w:bidi="fa-IR"/>
        </w:rPr>
        <w:t>باز با آن كه پرنده است و گوش او منخفض و به سر او چسبيده بيضه مى نهد</w:t>
      </w:r>
      <w:r w:rsidR="00AD7B83">
        <w:rPr>
          <w:rtl/>
          <w:lang w:bidi="fa-IR"/>
        </w:rPr>
        <w:t xml:space="preserve">، </w:t>
      </w:r>
      <w:r>
        <w:rPr>
          <w:rtl/>
          <w:lang w:bidi="fa-IR"/>
        </w:rPr>
        <w:t>و سلحفات</w:t>
      </w:r>
      <w:r w:rsidR="00C37290">
        <w:rPr>
          <w:rtl/>
          <w:lang w:bidi="fa-IR"/>
        </w:rPr>
        <w:t xml:space="preserve"> (</w:t>
      </w:r>
      <w:r>
        <w:rPr>
          <w:rtl/>
          <w:lang w:bidi="fa-IR"/>
        </w:rPr>
        <w:t>لاك پشت</w:t>
      </w:r>
      <w:r w:rsidR="002C46C8">
        <w:rPr>
          <w:rtl/>
          <w:lang w:bidi="fa-IR"/>
        </w:rPr>
        <w:t xml:space="preserve">) </w:t>
      </w:r>
      <w:r>
        <w:rPr>
          <w:rtl/>
          <w:lang w:bidi="fa-IR"/>
        </w:rPr>
        <w:t>كه چرنده است چون بدين منوال است بيضه مى نهد و گوش خفاش چون مرتفع است و به سر او چسبيده نيست بچه مى آورد ذلك فضل الله ياءتيه من يشاء</w:t>
      </w:r>
      <w:r w:rsidR="00AD7B83">
        <w:rPr>
          <w:rtl/>
          <w:lang w:bidi="fa-IR"/>
        </w:rPr>
        <w:t xml:space="preserve">. </w:t>
      </w:r>
      <w:r w:rsidR="00C37290" w:rsidRPr="000456DB">
        <w:rPr>
          <w:rStyle w:val="libFootnotenumChar"/>
          <w:rtl/>
          <w:lang w:bidi="fa-IR"/>
        </w:rPr>
        <w:t>(</w:t>
      </w:r>
      <w:r w:rsidRPr="000456DB">
        <w:rPr>
          <w:rStyle w:val="libFootnotenumChar"/>
          <w:rtl/>
          <w:lang w:bidi="fa-IR"/>
        </w:rPr>
        <w:t>880</w:t>
      </w:r>
      <w:r w:rsidR="002C46C8">
        <w:rPr>
          <w:rStyle w:val="libFootnotenumChar"/>
          <w:rtl/>
          <w:lang w:bidi="fa-IR"/>
        </w:rPr>
        <w:t xml:space="preserve">) </w:t>
      </w:r>
    </w:p>
    <w:p w:rsidR="00D20B57" w:rsidRDefault="00D20B57" w:rsidP="007E14DD">
      <w:pPr>
        <w:pStyle w:val="Heading3"/>
        <w:rPr>
          <w:rtl/>
          <w:lang w:bidi="fa-IR"/>
        </w:rPr>
      </w:pPr>
      <w:bookmarkStart w:id="801" w:name="_Toc391815220"/>
      <w:r>
        <w:rPr>
          <w:rtl/>
          <w:lang w:bidi="fa-IR"/>
        </w:rPr>
        <w:t>74</w:t>
      </w:r>
      <w:r w:rsidRPr="00CF375D">
        <w:rPr>
          <w:rtl/>
        </w:rPr>
        <w:t>4</w:t>
      </w:r>
      <w:r w:rsidR="00CF375D" w:rsidRPr="00CF375D">
        <w:rPr>
          <w:rtl/>
          <w:lang w:bidi="fa-IR"/>
        </w:rPr>
        <w:t xml:space="preserve">- </w:t>
      </w:r>
      <w:r>
        <w:rPr>
          <w:rtl/>
          <w:lang w:bidi="fa-IR"/>
        </w:rPr>
        <w:t>ماييم مفاتيح حكمت و معدن علم</w:t>
      </w:r>
      <w:bookmarkEnd w:id="801"/>
      <w:r>
        <w:rPr>
          <w:rtl/>
          <w:lang w:bidi="fa-IR"/>
        </w:rPr>
        <w:t xml:space="preserve"> </w:t>
      </w:r>
    </w:p>
    <w:p w:rsidR="00D20B57" w:rsidRDefault="00D20B57" w:rsidP="00D20B57">
      <w:pPr>
        <w:pStyle w:val="libNormal"/>
        <w:rPr>
          <w:rtl/>
          <w:lang w:bidi="fa-IR"/>
        </w:rPr>
      </w:pPr>
      <w:r>
        <w:rPr>
          <w:rtl/>
          <w:lang w:bidi="fa-IR"/>
        </w:rPr>
        <w:t>چه راست گفت ولى الله الاعظم</w:t>
      </w:r>
      <w:r w:rsidR="00AD7B83">
        <w:rPr>
          <w:rtl/>
          <w:lang w:bidi="fa-IR"/>
        </w:rPr>
        <w:t xml:space="preserve">، </w:t>
      </w:r>
      <w:r>
        <w:rPr>
          <w:rtl/>
          <w:lang w:bidi="fa-IR"/>
        </w:rPr>
        <w:t xml:space="preserve">ابو عبدالله صادق </w:t>
      </w:r>
      <w:r w:rsidR="004E5872" w:rsidRPr="004E5872">
        <w:rPr>
          <w:rStyle w:val="libAlaemChar"/>
          <w:rtl/>
        </w:rPr>
        <w:t>عليه‌السلام</w:t>
      </w:r>
      <w:r>
        <w:rPr>
          <w:rtl/>
          <w:lang w:bidi="fa-IR"/>
        </w:rPr>
        <w:t xml:space="preserve"> كه فرمود:</w:t>
      </w:r>
    </w:p>
    <w:p w:rsidR="00D20B57" w:rsidRDefault="00D20B57" w:rsidP="00D20B57">
      <w:pPr>
        <w:pStyle w:val="libNormal"/>
        <w:rPr>
          <w:rtl/>
          <w:lang w:bidi="fa-IR"/>
        </w:rPr>
      </w:pPr>
      <w:r>
        <w:rPr>
          <w:rtl/>
          <w:lang w:bidi="fa-IR"/>
        </w:rPr>
        <w:t>اى خيثمه</w:t>
      </w:r>
      <w:r w:rsidR="00AC405B">
        <w:rPr>
          <w:rtl/>
          <w:lang w:bidi="fa-IR"/>
        </w:rPr>
        <w:t xml:space="preserve">! </w:t>
      </w:r>
      <w:r>
        <w:rPr>
          <w:rtl/>
          <w:lang w:bidi="fa-IR"/>
        </w:rPr>
        <w:t>ما درخت نبوت و بيت رحمت و مفاتيح حكمت و معدن علم و موضع رسالت و مختلف ملايكه و موضع سر خداييم</w:t>
      </w:r>
      <w:r w:rsidR="00AD7B83">
        <w:rPr>
          <w:rtl/>
          <w:lang w:bidi="fa-IR"/>
        </w:rPr>
        <w:t xml:space="preserve">، </w:t>
      </w:r>
      <w:r>
        <w:rPr>
          <w:rtl/>
          <w:lang w:bidi="fa-IR"/>
        </w:rPr>
        <w:t>و ما وديعه خدا در خلقيم و حرم اكبر خداييم و مذمه خدا و عهد اوييم</w:t>
      </w:r>
      <w:r w:rsidR="00AD7B83">
        <w:rPr>
          <w:rtl/>
          <w:lang w:bidi="fa-IR"/>
        </w:rPr>
        <w:t>؛</w:t>
      </w:r>
      <w:r>
        <w:rPr>
          <w:rtl/>
          <w:lang w:bidi="fa-IR"/>
        </w:rPr>
        <w:t xml:space="preserve"> پس هر كس به عهد ما وفا كند</w:t>
      </w:r>
      <w:r w:rsidR="00AD7B83">
        <w:rPr>
          <w:rtl/>
          <w:lang w:bidi="fa-IR"/>
        </w:rPr>
        <w:t xml:space="preserve">، </w:t>
      </w:r>
      <w:r>
        <w:rPr>
          <w:rtl/>
          <w:lang w:bidi="fa-IR"/>
        </w:rPr>
        <w:t>به عهد خود وفا كرده است</w:t>
      </w:r>
      <w:r w:rsidR="00AD7B83">
        <w:rPr>
          <w:rtl/>
          <w:lang w:bidi="fa-IR"/>
        </w:rPr>
        <w:t xml:space="preserve">، </w:t>
      </w:r>
      <w:r>
        <w:rPr>
          <w:rtl/>
          <w:lang w:bidi="fa-IR"/>
        </w:rPr>
        <w:t>و هر كس به عهد و ذمه ما قدر ننهد</w:t>
      </w:r>
      <w:r w:rsidR="00AD7B83">
        <w:rPr>
          <w:rtl/>
          <w:lang w:bidi="fa-IR"/>
        </w:rPr>
        <w:t xml:space="preserve">، </w:t>
      </w:r>
      <w:r>
        <w:rPr>
          <w:rtl/>
          <w:lang w:bidi="fa-IR"/>
        </w:rPr>
        <w:t>دكه و عهد خداى را قدر ننهاده و حقش را ادا نكرده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881</w:t>
      </w:r>
      <w:r w:rsidR="002C46C8">
        <w:rPr>
          <w:rStyle w:val="libFootnotenumChar"/>
          <w:rtl/>
          <w:lang w:bidi="fa-IR"/>
        </w:rPr>
        <w:t xml:space="preserve">) </w:t>
      </w:r>
    </w:p>
    <w:p w:rsidR="00D20B57" w:rsidRDefault="00D20B57" w:rsidP="007E14DD">
      <w:pPr>
        <w:pStyle w:val="Heading3"/>
        <w:rPr>
          <w:rtl/>
          <w:lang w:bidi="fa-IR"/>
        </w:rPr>
      </w:pPr>
      <w:bookmarkStart w:id="802" w:name="_Toc391815221"/>
      <w:r>
        <w:rPr>
          <w:rtl/>
          <w:lang w:bidi="fa-IR"/>
        </w:rPr>
        <w:t>74</w:t>
      </w:r>
      <w:r w:rsidRPr="00CF375D">
        <w:rPr>
          <w:rtl/>
        </w:rPr>
        <w:t>5</w:t>
      </w:r>
      <w:r w:rsidR="00CF375D" w:rsidRPr="00CF375D">
        <w:rPr>
          <w:rtl/>
          <w:lang w:bidi="fa-IR"/>
        </w:rPr>
        <w:t xml:space="preserve">- </w:t>
      </w:r>
      <w:r>
        <w:rPr>
          <w:rtl/>
          <w:lang w:bidi="fa-IR"/>
        </w:rPr>
        <w:t>فقيه ترين مردم</w:t>
      </w:r>
      <w:bookmarkEnd w:id="802"/>
      <w:r>
        <w:rPr>
          <w:rtl/>
          <w:lang w:bidi="fa-IR"/>
        </w:rPr>
        <w:t xml:space="preserve"> </w:t>
      </w:r>
    </w:p>
    <w:p w:rsidR="00D20B57" w:rsidRDefault="00D20B57" w:rsidP="00D20B57">
      <w:pPr>
        <w:pStyle w:val="libNormal"/>
        <w:rPr>
          <w:rtl/>
          <w:lang w:bidi="fa-IR"/>
        </w:rPr>
      </w:pPr>
      <w:r>
        <w:rPr>
          <w:rtl/>
          <w:lang w:bidi="fa-IR"/>
        </w:rPr>
        <w:t>در مناقب مسند ابو حنفه است كه حسن بن زياد گويد:</w:t>
      </w:r>
    </w:p>
    <w:p w:rsidR="00D20B57" w:rsidRDefault="00D20B57" w:rsidP="00D20B57">
      <w:pPr>
        <w:pStyle w:val="libNormal"/>
        <w:rPr>
          <w:rtl/>
          <w:lang w:bidi="fa-IR"/>
        </w:rPr>
      </w:pPr>
      <w:r>
        <w:rPr>
          <w:rtl/>
          <w:lang w:bidi="fa-IR"/>
        </w:rPr>
        <w:t>از ابو حنفه پرسيدن</w:t>
      </w:r>
      <w:r w:rsidR="00AD7B83">
        <w:rPr>
          <w:rtl/>
          <w:lang w:bidi="fa-IR"/>
        </w:rPr>
        <w:t>:</w:t>
      </w:r>
      <w:r>
        <w:rPr>
          <w:rtl/>
          <w:lang w:bidi="fa-IR"/>
        </w:rPr>
        <w:t xml:space="preserve"> فقيه ترين مردم كيست</w:t>
      </w:r>
      <w:r w:rsidR="002C46C8">
        <w:rPr>
          <w:rtl/>
          <w:lang w:bidi="fa-IR"/>
        </w:rPr>
        <w:t xml:space="preserve">؟ </w:t>
      </w:r>
    </w:p>
    <w:p w:rsidR="00D20B57" w:rsidRDefault="00670561" w:rsidP="00D20B57">
      <w:pPr>
        <w:pStyle w:val="libNormal"/>
        <w:rPr>
          <w:rtl/>
          <w:lang w:bidi="fa-IR"/>
        </w:rPr>
      </w:pPr>
      <w:r>
        <w:rPr>
          <w:rtl/>
          <w:lang w:bidi="fa-IR"/>
        </w:rPr>
        <w:br w:type="page"/>
      </w:r>
      <w:r w:rsidR="00D20B57">
        <w:rPr>
          <w:rtl/>
          <w:lang w:bidi="fa-IR"/>
        </w:rPr>
        <w:lastRenderedPageBreak/>
        <w:t>ابو حنفه پاسخ داد: جعفر بن محمد</w:t>
      </w:r>
      <w:r w:rsidR="00AD7B83">
        <w:rPr>
          <w:rtl/>
          <w:lang w:bidi="fa-IR"/>
        </w:rPr>
        <w:t xml:space="preserve">. </w:t>
      </w:r>
      <w:r w:rsidR="00D20B57">
        <w:rPr>
          <w:rtl/>
          <w:lang w:bidi="fa-IR"/>
        </w:rPr>
        <w:t>هنگامى كه منصور</w:t>
      </w:r>
      <w:r w:rsidR="00AD7B83">
        <w:rPr>
          <w:rtl/>
          <w:lang w:bidi="fa-IR"/>
        </w:rPr>
        <w:t xml:space="preserve">، </w:t>
      </w:r>
      <w:r w:rsidR="00D20B57">
        <w:rPr>
          <w:rtl/>
          <w:lang w:bidi="fa-IR"/>
        </w:rPr>
        <w:t>او را وادار به آمدن نزد خود كرد</w:t>
      </w:r>
      <w:r w:rsidR="00AD7B83">
        <w:rPr>
          <w:rtl/>
          <w:lang w:bidi="fa-IR"/>
        </w:rPr>
        <w:t xml:space="preserve">، </w:t>
      </w:r>
      <w:r w:rsidR="00D20B57">
        <w:rPr>
          <w:rtl/>
          <w:lang w:bidi="fa-IR"/>
        </w:rPr>
        <w:t>مرا خواند و گفت</w:t>
      </w:r>
      <w:r w:rsidR="00AD7B83">
        <w:rPr>
          <w:rtl/>
          <w:lang w:bidi="fa-IR"/>
        </w:rPr>
        <w:t>:</w:t>
      </w:r>
      <w:r w:rsidR="00D20B57">
        <w:rPr>
          <w:rtl/>
          <w:lang w:bidi="fa-IR"/>
        </w:rPr>
        <w:t xml:space="preserve"> مردم به جعفر بن محمد مايل شده اند</w:t>
      </w:r>
      <w:r w:rsidR="00AD7B83">
        <w:rPr>
          <w:rtl/>
          <w:lang w:bidi="fa-IR"/>
        </w:rPr>
        <w:t xml:space="preserve">، </w:t>
      </w:r>
      <w:r w:rsidR="00E26AF7">
        <w:rPr>
          <w:rtl/>
          <w:lang w:bidi="fa-IR"/>
        </w:rPr>
        <w:t>مسئله</w:t>
      </w:r>
      <w:r w:rsidR="00D20B57">
        <w:rPr>
          <w:rtl/>
          <w:lang w:bidi="fa-IR"/>
        </w:rPr>
        <w:t xml:space="preserve"> هايى سخت آماده و بر او عرضه كن</w:t>
      </w:r>
      <w:r w:rsidR="00AD7B83">
        <w:rPr>
          <w:rtl/>
          <w:lang w:bidi="fa-IR"/>
        </w:rPr>
        <w:t xml:space="preserve">. </w:t>
      </w:r>
    </w:p>
    <w:p w:rsidR="00D20B57" w:rsidRDefault="00D20B57" w:rsidP="00D20B57">
      <w:pPr>
        <w:pStyle w:val="libNormal"/>
        <w:rPr>
          <w:rtl/>
          <w:lang w:bidi="fa-IR"/>
        </w:rPr>
      </w:pPr>
      <w:r>
        <w:rPr>
          <w:rtl/>
          <w:lang w:bidi="fa-IR"/>
        </w:rPr>
        <w:t xml:space="preserve">من نيز چهل </w:t>
      </w:r>
      <w:r w:rsidR="00E26AF7">
        <w:rPr>
          <w:rtl/>
          <w:lang w:bidi="fa-IR"/>
        </w:rPr>
        <w:t>مسئله</w:t>
      </w:r>
      <w:r>
        <w:rPr>
          <w:rtl/>
          <w:lang w:bidi="fa-IR"/>
        </w:rPr>
        <w:t xml:space="preserve"> آماده ساختم</w:t>
      </w:r>
      <w:r w:rsidR="00AD7B83">
        <w:rPr>
          <w:rtl/>
          <w:lang w:bidi="fa-IR"/>
        </w:rPr>
        <w:t xml:space="preserve">، </w:t>
      </w:r>
      <w:r>
        <w:rPr>
          <w:rtl/>
          <w:lang w:bidi="fa-IR"/>
        </w:rPr>
        <w:t>سپس</w:t>
      </w:r>
      <w:r w:rsidR="00AD7B83">
        <w:rPr>
          <w:rtl/>
          <w:lang w:bidi="fa-IR"/>
        </w:rPr>
        <w:t xml:space="preserve">، </w:t>
      </w:r>
      <w:r>
        <w:rPr>
          <w:rtl/>
          <w:lang w:bidi="fa-IR"/>
        </w:rPr>
        <w:t>ابو جعفر</w:t>
      </w:r>
      <w:r w:rsidR="00C37290">
        <w:rPr>
          <w:rtl/>
          <w:lang w:bidi="fa-IR"/>
        </w:rPr>
        <w:t xml:space="preserve"> (</w:t>
      </w:r>
      <w:r>
        <w:rPr>
          <w:rtl/>
          <w:lang w:bidi="fa-IR"/>
        </w:rPr>
        <w:t>منصور</w:t>
      </w:r>
      <w:r w:rsidR="002C46C8">
        <w:rPr>
          <w:rtl/>
          <w:lang w:bidi="fa-IR"/>
        </w:rPr>
        <w:t xml:space="preserve">) </w:t>
      </w:r>
      <w:r>
        <w:rPr>
          <w:rtl/>
          <w:lang w:bidi="fa-IR"/>
        </w:rPr>
        <w:t>مرا احضار كرد نزد او كه در حيره بود رفتم</w:t>
      </w:r>
      <w:r w:rsidR="00AD7B83">
        <w:rPr>
          <w:rtl/>
          <w:lang w:bidi="fa-IR"/>
        </w:rPr>
        <w:t xml:space="preserve">، </w:t>
      </w:r>
      <w:r>
        <w:rPr>
          <w:rtl/>
          <w:lang w:bidi="fa-IR"/>
        </w:rPr>
        <w:t>چون بر او وارد شدم</w:t>
      </w:r>
      <w:r w:rsidR="00AD7B83">
        <w:rPr>
          <w:rtl/>
          <w:lang w:bidi="fa-IR"/>
        </w:rPr>
        <w:t xml:space="preserve">، </w:t>
      </w:r>
      <w:r>
        <w:rPr>
          <w:rtl/>
          <w:lang w:bidi="fa-IR"/>
        </w:rPr>
        <w:t xml:space="preserve">جعفر </w:t>
      </w:r>
      <w:r w:rsidR="004E5872" w:rsidRPr="004E5872">
        <w:rPr>
          <w:rStyle w:val="libAlaemChar"/>
          <w:rtl/>
        </w:rPr>
        <w:t>عليه‌السلام</w:t>
      </w:r>
      <w:r>
        <w:rPr>
          <w:rtl/>
          <w:lang w:bidi="fa-IR"/>
        </w:rPr>
        <w:t xml:space="preserve"> در سوى راستش نشسته بود</w:t>
      </w:r>
      <w:r w:rsidR="00AD7B83">
        <w:rPr>
          <w:rtl/>
          <w:lang w:bidi="fa-IR"/>
        </w:rPr>
        <w:t xml:space="preserve">. </w:t>
      </w:r>
      <w:r>
        <w:rPr>
          <w:rtl/>
          <w:lang w:bidi="fa-IR"/>
        </w:rPr>
        <w:t>چون او را ديدم</w:t>
      </w:r>
      <w:r w:rsidR="00AD7B83">
        <w:rPr>
          <w:rtl/>
          <w:lang w:bidi="fa-IR"/>
        </w:rPr>
        <w:t xml:space="preserve">، </w:t>
      </w:r>
      <w:r>
        <w:rPr>
          <w:rtl/>
          <w:lang w:bidi="fa-IR"/>
        </w:rPr>
        <w:t>هيبت او مرا بسيار متاءثر ساخت</w:t>
      </w:r>
      <w:r w:rsidR="00AD7B83">
        <w:rPr>
          <w:rtl/>
          <w:lang w:bidi="fa-IR"/>
        </w:rPr>
        <w:t xml:space="preserve">، </w:t>
      </w:r>
      <w:r>
        <w:rPr>
          <w:rtl/>
          <w:lang w:bidi="fa-IR"/>
        </w:rPr>
        <w:t>به طورى كه از ديدن ابو جعفر</w:t>
      </w:r>
      <w:r w:rsidR="00C37290">
        <w:rPr>
          <w:rtl/>
          <w:lang w:bidi="fa-IR"/>
        </w:rPr>
        <w:t xml:space="preserve"> (</w:t>
      </w:r>
      <w:r>
        <w:rPr>
          <w:rtl/>
          <w:lang w:bidi="fa-IR"/>
        </w:rPr>
        <w:t>منصور</w:t>
      </w:r>
      <w:r w:rsidR="002C46C8">
        <w:rPr>
          <w:rtl/>
          <w:lang w:bidi="fa-IR"/>
        </w:rPr>
        <w:t xml:space="preserve">) </w:t>
      </w:r>
      <w:r>
        <w:rPr>
          <w:rtl/>
          <w:lang w:bidi="fa-IR"/>
        </w:rPr>
        <w:t>چنين نشده بودم</w:t>
      </w:r>
      <w:r w:rsidR="00AD7B83">
        <w:rPr>
          <w:rtl/>
          <w:lang w:bidi="fa-IR"/>
        </w:rPr>
        <w:t xml:space="preserve">، </w:t>
      </w:r>
      <w:r>
        <w:rPr>
          <w:rtl/>
          <w:lang w:bidi="fa-IR"/>
        </w:rPr>
        <w:t>سلام كردم و نشستم</w:t>
      </w:r>
      <w:r w:rsidR="00AD7B83">
        <w:rPr>
          <w:rtl/>
          <w:lang w:bidi="fa-IR"/>
        </w:rPr>
        <w:t xml:space="preserve">. </w:t>
      </w:r>
    </w:p>
    <w:p w:rsidR="00D20B57" w:rsidRDefault="00D20B57" w:rsidP="00D20B57">
      <w:pPr>
        <w:pStyle w:val="libNormal"/>
        <w:rPr>
          <w:rtl/>
          <w:lang w:bidi="fa-IR"/>
        </w:rPr>
      </w:pPr>
      <w:r>
        <w:rPr>
          <w:rtl/>
          <w:lang w:bidi="fa-IR"/>
        </w:rPr>
        <w:t>منصور به ايشان گفت</w:t>
      </w:r>
      <w:r w:rsidR="00AD7B83">
        <w:rPr>
          <w:rtl/>
          <w:lang w:bidi="fa-IR"/>
        </w:rPr>
        <w:t>:</w:t>
      </w:r>
      <w:r>
        <w:rPr>
          <w:rtl/>
          <w:lang w:bidi="fa-IR"/>
        </w:rPr>
        <w:t xml:space="preserve"> اى اباعبدالله</w:t>
      </w:r>
      <w:r w:rsidR="00AC405B">
        <w:rPr>
          <w:rtl/>
          <w:lang w:bidi="fa-IR"/>
        </w:rPr>
        <w:t xml:space="preserve">! </w:t>
      </w:r>
      <w:r>
        <w:rPr>
          <w:rtl/>
          <w:lang w:bidi="fa-IR"/>
        </w:rPr>
        <w:t>اين مرد</w:t>
      </w:r>
      <w:r w:rsidR="00AD7B83">
        <w:rPr>
          <w:rtl/>
          <w:lang w:bidi="fa-IR"/>
        </w:rPr>
        <w:t xml:space="preserve">، </w:t>
      </w:r>
      <w:r>
        <w:rPr>
          <w:rtl/>
          <w:lang w:bidi="fa-IR"/>
        </w:rPr>
        <w:t>ابو حنيفه است</w:t>
      </w:r>
    </w:p>
    <w:p w:rsidR="00D20B57" w:rsidRDefault="00D20B57" w:rsidP="00D20B57">
      <w:pPr>
        <w:pStyle w:val="libNormal"/>
        <w:rPr>
          <w:rtl/>
          <w:lang w:bidi="fa-IR"/>
        </w:rPr>
      </w:pPr>
      <w:r>
        <w:rPr>
          <w:rtl/>
          <w:lang w:bidi="fa-IR"/>
        </w:rPr>
        <w:t xml:space="preserve">جعفر </w:t>
      </w:r>
      <w:r w:rsidR="004E5872" w:rsidRPr="004E5872">
        <w:rPr>
          <w:rStyle w:val="libAlaemChar"/>
          <w:rtl/>
        </w:rPr>
        <w:t>عليه‌السلام</w:t>
      </w:r>
      <w:r>
        <w:rPr>
          <w:rtl/>
          <w:lang w:bidi="fa-IR"/>
        </w:rPr>
        <w:t xml:space="preserve"> فرمود: بله او را مى شناسم</w:t>
      </w:r>
      <w:r w:rsidR="00AD7B83">
        <w:rPr>
          <w:rtl/>
          <w:lang w:bidi="fa-IR"/>
        </w:rPr>
        <w:t xml:space="preserve">. </w:t>
      </w:r>
    </w:p>
    <w:p w:rsidR="00D20B57" w:rsidRDefault="00D20B57" w:rsidP="00D20B57">
      <w:pPr>
        <w:pStyle w:val="libNormal"/>
        <w:rPr>
          <w:rtl/>
          <w:lang w:bidi="fa-IR"/>
        </w:rPr>
      </w:pPr>
      <w:r>
        <w:rPr>
          <w:rtl/>
          <w:lang w:bidi="fa-IR"/>
        </w:rPr>
        <w:t>منصور روى به من كرد و گفت</w:t>
      </w:r>
      <w:r w:rsidR="00AD7B83">
        <w:rPr>
          <w:rtl/>
          <w:lang w:bidi="fa-IR"/>
        </w:rPr>
        <w:t>:</w:t>
      </w:r>
      <w:r>
        <w:rPr>
          <w:rtl/>
          <w:lang w:bidi="fa-IR"/>
        </w:rPr>
        <w:t xml:space="preserve"> اى ابو حنيفه</w:t>
      </w:r>
      <w:r w:rsidR="00AC405B">
        <w:rPr>
          <w:rtl/>
          <w:lang w:bidi="fa-IR"/>
        </w:rPr>
        <w:t xml:space="preserve">! </w:t>
      </w:r>
      <w:r w:rsidR="00E26AF7">
        <w:rPr>
          <w:rtl/>
          <w:lang w:bidi="fa-IR"/>
        </w:rPr>
        <w:t>مسئله</w:t>
      </w:r>
      <w:r>
        <w:rPr>
          <w:rtl/>
          <w:lang w:bidi="fa-IR"/>
        </w:rPr>
        <w:t xml:space="preserve"> هايت را بر ابوعبدالله مطرح بساز</w:t>
      </w:r>
      <w:r w:rsidR="00AC405B">
        <w:rPr>
          <w:rtl/>
          <w:lang w:bidi="fa-IR"/>
        </w:rPr>
        <w:t xml:space="preserve">! </w:t>
      </w:r>
    </w:p>
    <w:p w:rsidR="00D20B57" w:rsidRDefault="00D20B57" w:rsidP="00D20B57">
      <w:pPr>
        <w:pStyle w:val="libNormal"/>
        <w:rPr>
          <w:rtl/>
          <w:lang w:bidi="fa-IR"/>
        </w:rPr>
      </w:pPr>
      <w:r>
        <w:rPr>
          <w:rtl/>
          <w:lang w:bidi="fa-IR"/>
        </w:rPr>
        <w:t xml:space="preserve">من نيز </w:t>
      </w:r>
      <w:r w:rsidR="00E26AF7">
        <w:rPr>
          <w:rtl/>
          <w:lang w:bidi="fa-IR"/>
        </w:rPr>
        <w:t>مسئله</w:t>
      </w:r>
      <w:r>
        <w:rPr>
          <w:rtl/>
          <w:lang w:bidi="fa-IR"/>
        </w:rPr>
        <w:t xml:space="preserve"> ها را عرضه نمودم و ايشان را پاسخ داده</w:t>
      </w:r>
      <w:r w:rsidR="00AD7B83">
        <w:rPr>
          <w:rtl/>
          <w:lang w:bidi="fa-IR"/>
        </w:rPr>
        <w:t xml:space="preserve">، </w:t>
      </w:r>
      <w:r>
        <w:rPr>
          <w:rtl/>
          <w:lang w:bidi="fa-IR"/>
        </w:rPr>
        <w:t>مى فرمود: راءى شما چنين است</w:t>
      </w:r>
      <w:r w:rsidR="00AD7B83">
        <w:rPr>
          <w:rtl/>
          <w:lang w:bidi="fa-IR"/>
        </w:rPr>
        <w:t xml:space="preserve">، </w:t>
      </w:r>
      <w:r>
        <w:rPr>
          <w:rtl/>
          <w:lang w:bidi="fa-IR"/>
        </w:rPr>
        <w:t>راءى اهل مدينه چنين و راءى من چنين</w:t>
      </w:r>
      <w:r w:rsidR="00AD7B83">
        <w:rPr>
          <w:rtl/>
          <w:lang w:bidi="fa-IR"/>
        </w:rPr>
        <w:t xml:space="preserve">. </w:t>
      </w:r>
    </w:p>
    <w:p w:rsidR="00D20B57" w:rsidRDefault="00D20B57" w:rsidP="00D20B57">
      <w:pPr>
        <w:pStyle w:val="libNormal"/>
        <w:rPr>
          <w:rtl/>
          <w:lang w:bidi="fa-IR"/>
        </w:rPr>
      </w:pPr>
      <w:r>
        <w:rPr>
          <w:rtl/>
          <w:lang w:bidi="fa-IR"/>
        </w:rPr>
        <w:t>پاسخ ايشان گاه چون نظر ما بود و گاه چون نظر اهل</w:t>
      </w:r>
      <w:r w:rsidR="00AD7B83">
        <w:rPr>
          <w:rtl/>
          <w:lang w:bidi="fa-IR"/>
        </w:rPr>
        <w:t xml:space="preserve">، </w:t>
      </w:r>
      <w:r>
        <w:rPr>
          <w:rtl/>
          <w:lang w:bidi="fa-IR"/>
        </w:rPr>
        <w:t>مدينه و گاه با هر دو مخالف</w:t>
      </w:r>
      <w:r w:rsidR="00AD7B83">
        <w:rPr>
          <w:rtl/>
          <w:lang w:bidi="fa-IR"/>
        </w:rPr>
        <w:t xml:space="preserve">. </w:t>
      </w:r>
      <w:r>
        <w:rPr>
          <w:rtl/>
          <w:lang w:bidi="fa-IR"/>
        </w:rPr>
        <w:t xml:space="preserve">تا آن كه تمام چهل </w:t>
      </w:r>
      <w:r w:rsidR="00E26AF7">
        <w:rPr>
          <w:rtl/>
          <w:lang w:bidi="fa-IR"/>
        </w:rPr>
        <w:t>مسئله</w:t>
      </w:r>
      <w:r>
        <w:rPr>
          <w:rtl/>
          <w:lang w:bidi="fa-IR"/>
        </w:rPr>
        <w:t xml:space="preserve"> را مطرح كردم و پاسخ شنيدم</w:t>
      </w:r>
      <w:r w:rsidR="00AD7B83">
        <w:rPr>
          <w:rtl/>
          <w:lang w:bidi="fa-IR"/>
        </w:rPr>
        <w:t xml:space="preserve">. </w:t>
      </w:r>
    </w:p>
    <w:p w:rsidR="00D20B57" w:rsidRDefault="00C37290" w:rsidP="00D20B57">
      <w:pPr>
        <w:pStyle w:val="libNormal"/>
        <w:rPr>
          <w:rtl/>
          <w:lang w:bidi="fa-IR"/>
        </w:rPr>
      </w:pPr>
      <w:r>
        <w:rPr>
          <w:rtl/>
          <w:lang w:bidi="fa-IR"/>
        </w:rPr>
        <w:t xml:space="preserve"> (</w:t>
      </w:r>
      <w:r w:rsidR="00D20B57">
        <w:rPr>
          <w:rtl/>
          <w:lang w:bidi="fa-IR"/>
        </w:rPr>
        <w:t>ابوحنيفه سپس مى گويد:</w:t>
      </w:r>
      <w:r w:rsidR="002C46C8">
        <w:rPr>
          <w:rtl/>
          <w:lang w:bidi="fa-IR"/>
        </w:rPr>
        <w:t xml:space="preserve">) </w:t>
      </w:r>
      <w:r w:rsidR="00D20B57">
        <w:rPr>
          <w:rtl/>
          <w:lang w:bidi="fa-IR"/>
        </w:rPr>
        <w:t>آيا علم مردم جز كسى است كه به اختلاف آنان از همه عالم تر است</w:t>
      </w:r>
      <w:r w:rsidR="002C46C8">
        <w:rPr>
          <w:rtl/>
          <w:lang w:bidi="fa-IR"/>
        </w:rPr>
        <w:t xml:space="preserve">؟ </w:t>
      </w:r>
      <w:r w:rsidRPr="000456DB">
        <w:rPr>
          <w:rStyle w:val="libFootnotenumChar"/>
          <w:rtl/>
          <w:lang w:bidi="fa-IR"/>
        </w:rPr>
        <w:t>(</w:t>
      </w:r>
      <w:r w:rsidR="00D20B57" w:rsidRPr="000456DB">
        <w:rPr>
          <w:rStyle w:val="libFootnotenumChar"/>
          <w:rtl/>
          <w:lang w:bidi="fa-IR"/>
        </w:rPr>
        <w:t>882</w:t>
      </w:r>
      <w:r w:rsidR="002C46C8">
        <w:rPr>
          <w:rStyle w:val="libFootnotenumChar"/>
          <w:rtl/>
          <w:lang w:bidi="fa-IR"/>
        </w:rPr>
        <w:t xml:space="preserve">) </w:t>
      </w:r>
      <w:r w:rsidR="00AD7B83">
        <w:rPr>
          <w:rtl/>
          <w:lang w:bidi="fa-IR"/>
        </w:rPr>
        <w:t xml:space="preserve">. </w:t>
      </w:r>
    </w:p>
    <w:p w:rsidR="00D20B57" w:rsidRDefault="00D20B57" w:rsidP="007E14DD">
      <w:pPr>
        <w:pStyle w:val="Heading3"/>
        <w:rPr>
          <w:rtl/>
          <w:lang w:bidi="fa-IR"/>
        </w:rPr>
      </w:pPr>
      <w:bookmarkStart w:id="803" w:name="_Toc391815222"/>
      <w:r>
        <w:rPr>
          <w:rtl/>
          <w:lang w:bidi="fa-IR"/>
        </w:rPr>
        <w:t>74</w:t>
      </w:r>
      <w:r w:rsidRPr="00CF375D">
        <w:rPr>
          <w:rtl/>
        </w:rPr>
        <w:t>6</w:t>
      </w:r>
      <w:r w:rsidR="00CF375D" w:rsidRPr="00CF375D">
        <w:rPr>
          <w:rtl/>
          <w:lang w:bidi="fa-IR"/>
        </w:rPr>
        <w:t xml:space="preserve">- </w:t>
      </w:r>
      <w:r>
        <w:rPr>
          <w:rtl/>
          <w:lang w:bidi="fa-IR"/>
        </w:rPr>
        <w:t>موجود بودن تمامى علوم</w:t>
      </w:r>
      <w:bookmarkEnd w:id="803"/>
      <w:r>
        <w:rPr>
          <w:rtl/>
          <w:lang w:bidi="fa-IR"/>
        </w:rPr>
        <w:t xml:space="preserve"> </w:t>
      </w:r>
    </w:p>
    <w:p w:rsidR="00D20B57" w:rsidRDefault="00D20B57" w:rsidP="00D20B57">
      <w:pPr>
        <w:pStyle w:val="libNormal"/>
        <w:rPr>
          <w:rtl/>
          <w:lang w:bidi="fa-IR"/>
        </w:rPr>
      </w:pPr>
      <w:r>
        <w:rPr>
          <w:rtl/>
          <w:lang w:bidi="fa-IR"/>
        </w:rPr>
        <w:t>عبدالله بن مسلم بن قتيبه دينورى</w:t>
      </w:r>
      <w:r w:rsidR="00C37290">
        <w:rPr>
          <w:rtl/>
          <w:lang w:bidi="fa-IR"/>
        </w:rPr>
        <w:t xml:space="preserve"> (</w:t>
      </w:r>
      <w:r>
        <w:rPr>
          <w:rtl/>
          <w:lang w:bidi="fa-IR"/>
        </w:rPr>
        <w:t>متوفى به سال 272 ه‍</w:t>
      </w:r>
      <w:r w:rsidR="002C46C8">
        <w:rPr>
          <w:rtl/>
          <w:lang w:bidi="fa-IR"/>
        </w:rPr>
        <w:t xml:space="preserve">) </w:t>
      </w:r>
      <w:r>
        <w:rPr>
          <w:rtl/>
          <w:lang w:bidi="fa-IR"/>
        </w:rPr>
        <w:t xml:space="preserve">صاحب تاءليفات بسيار در كتاب ادب الكاتب مى گويد: </w:t>
      </w:r>
      <w:r w:rsidR="00C37290" w:rsidRPr="000456DB">
        <w:rPr>
          <w:rStyle w:val="libFootnotenumChar"/>
          <w:rtl/>
          <w:lang w:bidi="fa-IR"/>
        </w:rPr>
        <w:t>(</w:t>
      </w:r>
      <w:r w:rsidRPr="000456DB">
        <w:rPr>
          <w:rStyle w:val="libFootnotenumChar"/>
          <w:rtl/>
          <w:lang w:bidi="fa-IR"/>
        </w:rPr>
        <w:t>883</w:t>
      </w:r>
      <w:r w:rsidR="002C46C8">
        <w:rPr>
          <w:rStyle w:val="libFootnotenumChar"/>
          <w:rtl/>
          <w:lang w:bidi="fa-IR"/>
        </w:rPr>
        <w:t xml:space="preserve">) </w:t>
      </w:r>
      <w:r>
        <w:rPr>
          <w:rtl/>
          <w:lang w:bidi="fa-IR"/>
        </w:rPr>
        <w:t>و در كتاب جفر كه به دست امام جعفر صادق اين محمد باقر عليهم نوشته شد</w:t>
      </w:r>
      <w:r w:rsidR="00AD7B83">
        <w:rPr>
          <w:rtl/>
          <w:lang w:bidi="fa-IR"/>
        </w:rPr>
        <w:t xml:space="preserve">، </w:t>
      </w:r>
      <w:r>
        <w:rPr>
          <w:rtl/>
          <w:lang w:bidi="fa-IR"/>
        </w:rPr>
        <w:t>تمام دانستنى هاى كه تا روز قيامت بدان نياز افتد</w:t>
      </w:r>
      <w:r w:rsidR="00AD7B83">
        <w:rPr>
          <w:rtl/>
          <w:lang w:bidi="fa-IR"/>
        </w:rPr>
        <w:t xml:space="preserve">، </w:t>
      </w:r>
      <w:r>
        <w:rPr>
          <w:rtl/>
          <w:lang w:bidi="fa-IR"/>
        </w:rPr>
        <w:t xml:space="preserve">موجود است </w:t>
      </w:r>
      <w:r w:rsidR="00C37290" w:rsidRPr="000456DB">
        <w:rPr>
          <w:rStyle w:val="libFootnotenumChar"/>
          <w:rtl/>
          <w:lang w:bidi="fa-IR"/>
        </w:rPr>
        <w:t>(</w:t>
      </w:r>
      <w:r w:rsidRPr="000456DB">
        <w:rPr>
          <w:rStyle w:val="libFootnotenumChar"/>
          <w:rtl/>
          <w:lang w:bidi="fa-IR"/>
        </w:rPr>
        <w:t>884</w:t>
      </w:r>
      <w:r w:rsidR="002C46C8">
        <w:rPr>
          <w:rStyle w:val="libFootnotenumChar"/>
          <w:rtl/>
          <w:lang w:bidi="fa-IR"/>
        </w:rPr>
        <w:t xml:space="preserve">) </w:t>
      </w:r>
      <w:r w:rsidR="00AD7B83">
        <w:rPr>
          <w:rtl/>
          <w:lang w:bidi="fa-IR"/>
        </w:rPr>
        <w:t xml:space="preserve">. </w:t>
      </w:r>
    </w:p>
    <w:p w:rsidR="00D20B57" w:rsidRDefault="00D20B57" w:rsidP="007E14DD">
      <w:pPr>
        <w:pStyle w:val="Heading3"/>
        <w:rPr>
          <w:rtl/>
          <w:lang w:bidi="fa-IR"/>
        </w:rPr>
      </w:pPr>
      <w:bookmarkStart w:id="804" w:name="_Toc391815223"/>
      <w:r>
        <w:rPr>
          <w:rtl/>
          <w:lang w:bidi="fa-IR"/>
        </w:rPr>
        <w:lastRenderedPageBreak/>
        <w:t>74</w:t>
      </w:r>
      <w:r w:rsidRPr="00CF375D">
        <w:rPr>
          <w:rtl/>
        </w:rPr>
        <w:t>7</w:t>
      </w:r>
      <w:r w:rsidR="00CF375D" w:rsidRPr="00CF375D">
        <w:rPr>
          <w:rtl/>
          <w:lang w:bidi="fa-IR"/>
        </w:rPr>
        <w:t xml:space="preserve">- </w:t>
      </w:r>
      <w:r>
        <w:rPr>
          <w:rtl/>
          <w:lang w:bidi="fa-IR"/>
        </w:rPr>
        <w:t>آهو دندان رباعى ندارد</w:t>
      </w:r>
      <w:r w:rsidR="00AC405B">
        <w:rPr>
          <w:rtl/>
          <w:lang w:bidi="fa-IR"/>
        </w:rPr>
        <w:t>!</w:t>
      </w:r>
      <w:bookmarkEnd w:id="804"/>
      <w:r w:rsidR="00AC405B">
        <w:rPr>
          <w:rtl/>
          <w:lang w:bidi="fa-IR"/>
        </w:rPr>
        <w:t xml:space="preserve"> </w:t>
      </w:r>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از ابوحنيفه پرسيد: حكم شخص محرمى كه دندان رباعى آهو را شكسته است چيست</w:t>
      </w:r>
      <w:r w:rsidR="002C46C8">
        <w:rPr>
          <w:rtl/>
          <w:lang w:bidi="fa-IR"/>
        </w:rPr>
        <w:t xml:space="preserve">؟ </w:t>
      </w:r>
    </w:p>
    <w:p w:rsidR="00D20B57" w:rsidRDefault="00D20B57" w:rsidP="00D20B57">
      <w:pPr>
        <w:pStyle w:val="libNormal"/>
        <w:rPr>
          <w:rtl/>
          <w:lang w:bidi="fa-IR"/>
        </w:rPr>
      </w:pPr>
      <w:r>
        <w:rPr>
          <w:rtl/>
          <w:lang w:bidi="fa-IR"/>
        </w:rPr>
        <w:t>ابوحنيفه مى گويد: اى فرزند رسول خدا</w:t>
      </w:r>
      <w:r w:rsidR="00AC405B">
        <w:rPr>
          <w:rtl/>
          <w:lang w:bidi="fa-IR"/>
        </w:rPr>
        <w:t xml:space="preserve">! </w:t>
      </w:r>
      <w:r>
        <w:rPr>
          <w:rtl/>
          <w:lang w:bidi="fa-IR"/>
        </w:rPr>
        <w:t>نمى دانم</w:t>
      </w:r>
      <w:r w:rsidR="00AD7B83">
        <w:rPr>
          <w:rtl/>
          <w:lang w:bidi="fa-IR"/>
        </w:rPr>
        <w:t xml:space="preserve">. </w:t>
      </w:r>
    </w:p>
    <w:p w:rsidR="00D20B57" w:rsidRDefault="00D20B57" w:rsidP="00D20B57">
      <w:pPr>
        <w:pStyle w:val="libNormal"/>
        <w:rPr>
          <w:rtl/>
          <w:lang w:bidi="fa-IR"/>
        </w:rPr>
      </w:pPr>
      <w:r>
        <w:rPr>
          <w:rtl/>
          <w:lang w:bidi="fa-IR"/>
        </w:rPr>
        <w:t>حضرت مى فرمايد: تو مدعى فضل و فردى</w:t>
      </w:r>
      <w:r w:rsidR="00AC405B">
        <w:rPr>
          <w:rtl/>
          <w:lang w:bidi="fa-IR"/>
        </w:rPr>
        <w:t xml:space="preserve">! </w:t>
      </w:r>
      <w:r>
        <w:rPr>
          <w:rtl/>
          <w:lang w:bidi="fa-IR"/>
        </w:rPr>
        <w:t>وليكن نمى دانى كه آهو دندان رابعى ندارد</w:t>
      </w:r>
      <w:r w:rsidR="00AD7B83">
        <w:rPr>
          <w:rtl/>
          <w:lang w:bidi="fa-IR"/>
        </w:rPr>
        <w:t xml:space="preserve">، </w:t>
      </w:r>
      <w:r>
        <w:rPr>
          <w:rtl/>
          <w:lang w:bidi="fa-IR"/>
        </w:rPr>
        <w:t xml:space="preserve">و دندانهايش ثنايى است </w:t>
      </w:r>
      <w:r w:rsidR="00C37290" w:rsidRPr="000456DB">
        <w:rPr>
          <w:rStyle w:val="libFootnotenumChar"/>
          <w:rtl/>
          <w:lang w:bidi="fa-IR"/>
        </w:rPr>
        <w:t>(</w:t>
      </w:r>
      <w:r w:rsidRPr="000456DB">
        <w:rPr>
          <w:rStyle w:val="libFootnotenumChar"/>
          <w:rtl/>
          <w:lang w:bidi="fa-IR"/>
        </w:rPr>
        <w:t>885</w:t>
      </w:r>
      <w:r w:rsidR="002C46C8">
        <w:rPr>
          <w:rStyle w:val="libFootnotenumChar"/>
          <w:rtl/>
          <w:lang w:bidi="fa-IR"/>
        </w:rPr>
        <w:t xml:space="preserve">) </w:t>
      </w:r>
    </w:p>
    <w:p w:rsidR="00D20B57" w:rsidRDefault="00D20B57" w:rsidP="007E14DD">
      <w:pPr>
        <w:pStyle w:val="Heading3"/>
        <w:rPr>
          <w:rtl/>
          <w:lang w:bidi="fa-IR"/>
        </w:rPr>
      </w:pPr>
      <w:bookmarkStart w:id="805" w:name="_Toc391815224"/>
      <w:r>
        <w:rPr>
          <w:rtl/>
          <w:lang w:bidi="fa-IR"/>
        </w:rPr>
        <w:t>74</w:t>
      </w:r>
      <w:r w:rsidRPr="00CF375D">
        <w:rPr>
          <w:rtl/>
        </w:rPr>
        <w:t>8</w:t>
      </w:r>
      <w:r w:rsidR="00CF375D" w:rsidRPr="00CF375D">
        <w:rPr>
          <w:rtl/>
          <w:lang w:bidi="fa-IR"/>
        </w:rPr>
        <w:t xml:space="preserve">- </w:t>
      </w:r>
      <w:r>
        <w:rPr>
          <w:rtl/>
          <w:lang w:bidi="fa-IR"/>
        </w:rPr>
        <w:t>علو مقام علمى معصومين</w:t>
      </w:r>
      <w:bookmarkEnd w:id="805"/>
      <w:r>
        <w:rPr>
          <w:rtl/>
          <w:lang w:bidi="fa-IR"/>
        </w:rPr>
        <w:t xml:space="preserve"> </w:t>
      </w:r>
    </w:p>
    <w:p w:rsidR="00D20B57" w:rsidRDefault="00D20B57" w:rsidP="00D20B57">
      <w:pPr>
        <w:pStyle w:val="libNormal"/>
        <w:rPr>
          <w:rtl/>
          <w:lang w:bidi="fa-IR"/>
        </w:rPr>
      </w:pPr>
      <w:r>
        <w:rPr>
          <w:rtl/>
          <w:lang w:bidi="fa-IR"/>
        </w:rPr>
        <w:t xml:space="preserve">در كافى است كه امام صادق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t>علم ابن شبرمه در برابر</w:t>
      </w:r>
      <w:r w:rsidR="00C37290">
        <w:rPr>
          <w:rtl/>
          <w:lang w:bidi="fa-IR"/>
        </w:rPr>
        <w:t xml:space="preserve"> (</w:t>
      </w:r>
      <w:r>
        <w:rPr>
          <w:rtl/>
          <w:lang w:bidi="fa-IR"/>
        </w:rPr>
        <w:t>كتاب</w:t>
      </w:r>
      <w:r w:rsidR="002C46C8">
        <w:rPr>
          <w:rtl/>
          <w:lang w:bidi="fa-IR"/>
        </w:rPr>
        <w:t xml:space="preserve">) </w:t>
      </w:r>
      <w:r>
        <w:rPr>
          <w:rtl/>
          <w:lang w:bidi="fa-IR"/>
        </w:rPr>
        <w:t xml:space="preserve">جامعه كه به املاى رسول خدا </w:t>
      </w:r>
      <w:r w:rsidR="00C80917" w:rsidRPr="00C80917">
        <w:rPr>
          <w:rStyle w:val="libAlaemChar"/>
          <w:rtl/>
        </w:rPr>
        <w:t>صلى‌الله‌عليه‌وآله</w:t>
      </w:r>
      <w:r>
        <w:rPr>
          <w:rtl/>
          <w:lang w:bidi="fa-IR"/>
        </w:rPr>
        <w:t xml:space="preserve"> و خط على </w:t>
      </w:r>
      <w:r w:rsidR="004E5872" w:rsidRPr="004E5872">
        <w:rPr>
          <w:rStyle w:val="libAlaemChar"/>
          <w:rtl/>
        </w:rPr>
        <w:t>عليه‌السلام</w:t>
      </w:r>
      <w:r>
        <w:rPr>
          <w:rtl/>
          <w:lang w:bidi="fa-IR"/>
        </w:rPr>
        <w:t xml:space="preserve"> است گمراه و گمشده است اين كتاب براى احدى</w:t>
      </w:r>
      <w:r w:rsidR="00AD7B83">
        <w:rPr>
          <w:rtl/>
          <w:lang w:bidi="fa-IR"/>
        </w:rPr>
        <w:t xml:space="preserve">، </w:t>
      </w:r>
      <w:r>
        <w:rPr>
          <w:rtl/>
          <w:lang w:bidi="fa-IR"/>
        </w:rPr>
        <w:t>كلامى از حلال و حرام باقى نگذاشته است</w:t>
      </w:r>
      <w:r w:rsidR="00C37290">
        <w:rPr>
          <w:rtl/>
          <w:lang w:bidi="fa-IR"/>
        </w:rPr>
        <w:t xml:space="preserve"> (</w:t>
      </w:r>
      <w:r>
        <w:rPr>
          <w:rtl/>
          <w:lang w:bidi="fa-IR"/>
        </w:rPr>
        <w:t xml:space="preserve"> كه در آن نباشد</w:t>
      </w:r>
      <w:r w:rsidR="002C46C8">
        <w:rPr>
          <w:rtl/>
          <w:lang w:bidi="fa-IR"/>
        </w:rPr>
        <w:t xml:space="preserve">) </w:t>
      </w:r>
      <w:r w:rsidR="00AD7B83">
        <w:rPr>
          <w:rtl/>
          <w:lang w:bidi="fa-IR"/>
        </w:rPr>
        <w:t xml:space="preserve">. </w:t>
      </w:r>
    </w:p>
    <w:p w:rsidR="00D20B57" w:rsidRDefault="00D20B57" w:rsidP="00D20B57">
      <w:pPr>
        <w:pStyle w:val="libNormal"/>
        <w:rPr>
          <w:rtl/>
          <w:lang w:bidi="fa-IR"/>
        </w:rPr>
      </w:pPr>
      <w:r>
        <w:rPr>
          <w:rtl/>
          <w:lang w:bidi="fa-IR"/>
        </w:rPr>
        <w:t>اصحاب قياس</w:t>
      </w:r>
      <w:r w:rsidR="00AD7B83">
        <w:rPr>
          <w:rtl/>
          <w:lang w:bidi="fa-IR"/>
        </w:rPr>
        <w:t xml:space="preserve">، </w:t>
      </w:r>
      <w:r>
        <w:rPr>
          <w:rtl/>
          <w:lang w:bidi="fa-IR"/>
        </w:rPr>
        <w:t>علم را به واسطه قياس طلب نمايند</w:t>
      </w:r>
      <w:r w:rsidR="00AD7B83">
        <w:rPr>
          <w:rtl/>
          <w:lang w:bidi="fa-IR"/>
        </w:rPr>
        <w:t xml:space="preserve">، </w:t>
      </w:r>
      <w:r>
        <w:rPr>
          <w:rtl/>
          <w:lang w:bidi="fa-IR"/>
        </w:rPr>
        <w:t>و از اين رو</w:t>
      </w:r>
      <w:r w:rsidR="00AD7B83">
        <w:rPr>
          <w:rtl/>
          <w:lang w:bidi="fa-IR"/>
        </w:rPr>
        <w:t xml:space="preserve">، </w:t>
      </w:r>
      <w:r>
        <w:rPr>
          <w:rtl/>
          <w:lang w:bidi="fa-IR"/>
        </w:rPr>
        <w:t>جز آن كه از حق دور شوند</w:t>
      </w:r>
      <w:r w:rsidR="00AD7B83">
        <w:rPr>
          <w:rtl/>
          <w:lang w:bidi="fa-IR"/>
        </w:rPr>
        <w:t xml:space="preserve">، </w:t>
      </w:r>
      <w:r>
        <w:rPr>
          <w:rtl/>
          <w:lang w:bidi="fa-IR"/>
        </w:rPr>
        <w:t>علمى بر آنان افزوده نشود</w:t>
      </w:r>
      <w:r w:rsidR="00AD7B83">
        <w:rPr>
          <w:rtl/>
          <w:lang w:bidi="fa-IR"/>
        </w:rPr>
        <w:t>،</w:t>
      </w:r>
      <w:r w:rsidR="00C37290">
        <w:rPr>
          <w:rtl/>
          <w:lang w:bidi="fa-IR"/>
        </w:rPr>
        <w:t xml:space="preserve"> (</w:t>
      </w:r>
      <w:r>
        <w:rPr>
          <w:rtl/>
          <w:lang w:bidi="fa-IR"/>
        </w:rPr>
        <w:t>زيرا</w:t>
      </w:r>
      <w:r w:rsidR="002C46C8">
        <w:rPr>
          <w:rtl/>
          <w:lang w:bidi="fa-IR"/>
        </w:rPr>
        <w:t xml:space="preserve">) </w:t>
      </w:r>
      <w:r>
        <w:rPr>
          <w:rtl/>
          <w:lang w:bidi="fa-IR"/>
        </w:rPr>
        <w:t>دين خدا با قياس ‍ راست نيايد</w:t>
      </w:r>
      <w:r w:rsidR="002C46C8">
        <w:rPr>
          <w:rtl/>
          <w:lang w:bidi="fa-IR"/>
        </w:rPr>
        <w:t xml:space="preserve">) </w:t>
      </w:r>
      <w:r w:rsidR="00C37290" w:rsidRPr="000456DB">
        <w:rPr>
          <w:rStyle w:val="libFootnotenumChar"/>
          <w:rtl/>
          <w:lang w:bidi="fa-IR"/>
        </w:rPr>
        <w:t>(</w:t>
      </w:r>
      <w:r w:rsidRPr="000456DB">
        <w:rPr>
          <w:rStyle w:val="libFootnotenumChar"/>
          <w:rtl/>
          <w:lang w:bidi="fa-IR"/>
        </w:rPr>
        <w:t>886</w:t>
      </w:r>
      <w:r w:rsidR="002C46C8">
        <w:rPr>
          <w:rStyle w:val="libFootnotenumChar"/>
          <w:rtl/>
          <w:lang w:bidi="fa-IR"/>
        </w:rPr>
        <w:t xml:space="preserve">) </w:t>
      </w:r>
      <w:r w:rsidR="00AD7B83">
        <w:rPr>
          <w:rtl/>
          <w:lang w:bidi="fa-IR"/>
        </w:rPr>
        <w:t xml:space="preserve">. </w:t>
      </w:r>
    </w:p>
    <w:p w:rsidR="00D20B57" w:rsidRDefault="00D20B57" w:rsidP="007E14DD">
      <w:pPr>
        <w:pStyle w:val="Heading3"/>
        <w:rPr>
          <w:rtl/>
          <w:lang w:bidi="fa-IR"/>
        </w:rPr>
      </w:pPr>
      <w:bookmarkStart w:id="806" w:name="_Toc391815225"/>
      <w:r>
        <w:rPr>
          <w:rtl/>
          <w:lang w:bidi="fa-IR"/>
        </w:rPr>
        <w:t>74</w:t>
      </w:r>
      <w:r w:rsidRPr="00CF375D">
        <w:rPr>
          <w:rtl/>
        </w:rPr>
        <w:t>9</w:t>
      </w:r>
      <w:r w:rsidR="00CF375D" w:rsidRPr="00CF375D">
        <w:rPr>
          <w:rtl/>
          <w:lang w:bidi="fa-IR"/>
        </w:rPr>
        <w:t xml:space="preserve">- </w:t>
      </w:r>
      <w:r>
        <w:rPr>
          <w:rtl/>
          <w:lang w:bidi="fa-IR"/>
        </w:rPr>
        <w:t>مراد از شهر حصين</w:t>
      </w:r>
      <w:bookmarkEnd w:id="806"/>
      <w:r>
        <w:rPr>
          <w:rtl/>
          <w:lang w:bidi="fa-IR"/>
        </w:rPr>
        <w:t xml:space="preserve"> </w:t>
      </w:r>
    </w:p>
    <w:p w:rsidR="00D20B57" w:rsidRDefault="00D20B57" w:rsidP="00D20B57">
      <w:pPr>
        <w:pStyle w:val="libNormal"/>
        <w:rPr>
          <w:rtl/>
          <w:lang w:bidi="fa-IR"/>
        </w:rPr>
      </w:pPr>
      <w:r>
        <w:rPr>
          <w:rtl/>
          <w:lang w:bidi="fa-IR"/>
        </w:rPr>
        <w:t>شعيب حداد</w:t>
      </w:r>
      <w:r w:rsidR="00AD7B83">
        <w:rPr>
          <w:rtl/>
          <w:lang w:bidi="fa-IR"/>
        </w:rPr>
        <w:t xml:space="preserve">، </w:t>
      </w:r>
      <w:r>
        <w:rPr>
          <w:rtl/>
          <w:lang w:bidi="fa-IR"/>
        </w:rPr>
        <w:t xml:space="preserve">نقل مى كند كه شنيدم كه امام جعفر صادق </w:t>
      </w:r>
      <w:r w:rsidR="004E5872" w:rsidRPr="004E5872">
        <w:rPr>
          <w:rStyle w:val="libAlaemChar"/>
          <w:rtl/>
        </w:rPr>
        <w:t>عليه‌السلام</w:t>
      </w:r>
      <w:r>
        <w:rPr>
          <w:rtl/>
          <w:lang w:bidi="fa-IR"/>
        </w:rPr>
        <w:t xml:space="preserve"> فرمود: حديث ما سخت است و كسى توان حمل آن را ندارد</w:t>
      </w:r>
      <w:r w:rsidR="00AD7B83">
        <w:rPr>
          <w:rtl/>
          <w:lang w:bidi="fa-IR"/>
        </w:rPr>
        <w:t xml:space="preserve">، </w:t>
      </w:r>
      <w:r>
        <w:rPr>
          <w:rtl/>
          <w:lang w:bidi="fa-IR"/>
        </w:rPr>
        <w:t>جز ملكى مقرب يا پيامبرى</w:t>
      </w:r>
      <w:r w:rsidR="00AD7B83">
        <w:rPr>
          <w:rtl/>
          <w:lang w:bidi="fa-IR"/>
        </w:rPr>
        <w:t xml:space="preserve">، </w:t>
      </w:r>
      <w:r>
        <w:rPr>
          <w:rtl/>
          <w:lang w:bidi="fa-IR"/>
        </w:rPr>
        <w:t>مرسل</w:t>
      </w:r>
      <w:r w:rsidR="00AD7B83">
        <w:rPr>
          <w:rtl/>
          <w:lang w:bidi="fa-IR"/>
        </w:rPr>
        <w:t xml:space="preserve">، </w:t>
      </w:r>
      <w:r>
        <w:rPr>
          <w:rtl/>
          <w:lang w:bidi="fa-IR"/>
        </w:rPr>
        <w:t>يا بنده اى كه خداوند قلبش را براى ايمان امتحان كرده و يا</w:t>
      </w:r>
      <w:r w:rsidR="00AD7B83">
        <w:rPr>
          <w:rtl/>
          <w:lang w:bidi="fa-IR"/>
        </w:rPr>
        <w:t xml:space="preserve">. </w:t>
      </w:r>
    </w:p>
    <w:p w:rsidR="00D20B57" w:rsidRDefault="00D20B57" w:rsidP="00D20B57">
      <w:pPr>
        <w:pStyle w:val="libNormal"/>
        <w:rPr>
          <w:rtl/>
          <w:lang w:bidi="fa-IR"/>
        </w:rPr>
      </w:pPr>
      <w:r>
        <w:rPr>
          <w:rtl/>
          <w:lang w:bidi="fa-IR"/>
        </w:rPr>
        <w:t>پرسيدم</w:t>
      </w:r>
      <w:r w:rsidR="00AD7B83">
        <w:rPr>
          <w:rtl/>
          <w:lang w:bidi="fa-IR"/>
        </w:rPr>
        <w:t>:</w:t>
      </w:r>
      <w:r>
        <w:rPr>
          <w:rtl/>
          <w:lang w:bidi="fa-IR"/>
        </w:rPr>
        <w:t xml:space="preserve"> شهر حصين چيست</w:t>
      </w:r>
      <w:r w:rsidR="002C46C8">
        <w:rPr>
          <w:rtl/>
          <w:lang w:bidi="fa-IR"/>
        </w:rPr>
        <w:t xml:space="preserve">؟ </w:t>
      </w:r>
    </w:p>
    <w:p w:rsidR="00D20B57" w:rsidRDefault="00D20B57" w:rsidP="00D20B57">
      <w:pPr>
        <w:pStyle w:val="libNormal"/>
        <w:rPr>
          <w:rtl/>
          <w:lang w:bidi="fa-IR"/>
        </w:rPr>
      </w:pPr>
      <w:r>
        <w:rPr>
          <w:rtl/>
          <w:lang w:bidi="fa-IR"/>
        </w:rPr>
        <w:t xml:space="preserve">فرمود: قلب مجتمع </w:t>
      </w:r>
      <w:r w:rsidR="00C37290" w:rsidRPr="000456DB">
        <w:rPr>
          <w:rStyle w:val="libFootnotenumChar"/>
          <w:rtl/>
          <w:lang w:bidi="fa-IR"/>
        </w:rPr>
        <w:t>(</w:t>
      </w:r>
      <w:r w:rsidRPr="000456DB">
        <w:rPr>
          <w:rStyle w:val="libFootnotenumChar"/>
          <w:rtl/>
          <w:lang w:bidi="fa-IR"/>
        </w:rPr>
        <w:t>887</w:t>
      </w:r>
      <w:r w:rsidR="002C46C8">
        <w:rPr>
          <w:rStyle w:val="libFootnotenumChar"/>
          <w:rtl/>
          <w:lang w:bidi="fa-IR"/>
        </w:rPr>
        <w:t xml:space="preserve">) </w:t>
      </w:r>
    </w:p>
    <w:p w:rsidR="00D20B57" w:rsidRDefault="00D20B57" w:rsidP="007E14DD">
      <w:pPr>
        <w:pStyle w:val="Heading3"/>
        <w:rPr>
          <w:rtl/>
          <w:lang w:bidi="fa-IR"/>
        </w:rPr>
      </w:pPr>
      <w:bookmarkStart w:id="807" w:name="_Toc391815226"/>
      <w:r>
        <w:rPr>
          <w:rtl/>
          <w:lang w:bidi="fa-IR"/>
        </w:rPr>
        <w:lastRenderedPageBreak/>
        <w:t>75</w:t>
      </w:r>
      <w:r w:rsidRPr="00CF375D">
        <w:rPr>
          <w:rtl/>
        </w:rPr>
        <w:t>0</w:t>
      </w:r>
      <w:r w:rsidR="00CF375D" w:rsidRPr="00CF375D">
        <w:rPr>
          <w:rtl/>
          <w:lang w:bidi="fa-IR"/>
        </w:rPr>
        <w:t xml:space="preserve">- </w:t>
      </w:r>
      <w:r>
        <w:rPr>
          <w:rtl/>
          <w:lang w:bidi="fa-IR"/>
        </w:rPr>
        <w:t>علم فراوان</w:t>
      </w:r>
      <w:bookmarkEnd w:id="807"/>
      <w:r>
        <w:rPr>
          <w:rtl/>
          <w:lang w:bidi="fa-IR"/>
        </w:rPr>
        <w:t xml:space="preserve"> </w:t>
      </w:r>
    </w:p>
    <w:p w:rsidR="00D20B57" w:rsidRDefault="00D20B57" w:rsidP="00D20B57">
      <w:pPr>
        <w:pStyle w:val="libNormal"/>
        <w:rPr>
          <w:rtl/>
          <w:lang w:bidi="fa-IR"/>
        </w:rPr>
      </w:pPr>
      <w:r>
        <w:rPr>
          <w:rtl/>
          <w:lang w:bidi="fa-IR"/>
        </w:rPr>
        <w:t xml:space="preserve">در مجمع البيان از امام صادق </w:t>
      </w:r>
      <w:r w:rsidR="004E5872" w:rsidRPr="004E5872">
        <w:rPr>
          <w:rStyle w:val="libAlaemChar"/>
          <w:rtl/>
        </w:rPr>
        <w:t>عليه‌السلام</w:t>
      </w:r>
      <w:r>
        <w:rPr>
          <w:rtl/>
          <w:lang w:bidi="fa-IR"/>
        </w:rPr>
        <w:t xml:space="preserve"> روايت شده كه فرمود: معناه لافدناهم علما كثيرا يتعلمونه من الائمة عليهم السلام يعنى</w:t>
      </w:r>
      <w:r w:rsidR="00AD7B83">
        <w:rPr>
          <w:rtl/>
          <w:lang w:bidi="fa-IR"/>
        </w:rPr>
        <w:t>:</w:t>
      </w:r>
      <w:r>
        <w:rPr>
          <w:rtl/>
          <w:lang w:bidi="fa-IR"/>
        </w:rPr>
        <w:t xml:space="preserve"> معناى آن آيه ان الذين قالو ربنا الله ثم استقاموا تتنزل عليهم الملائكة</w:t>
      </w:r>
      <w:r w:rsidR="00AD7B83">
        <w:rPr>
          <w:rtl/>
          <w:lang w:bidi="fa-IR"/>
        </w:rPr>
        <w:t xml:space="preserve">، </w:t>
      </w:r>
      <w:r>
        <w:rPr>
          <w:rtl/>
          <w:lang w:bidi="fa-IR"/>
        </w:rPr>
        <w:t xml:space="preserve">لو استقاموا على الطريقة لاستقيناهم ماء غدقا اين است كه به آن ها علم فراوان مى داديم كه از ائمه عليهم السلام مى آموختند </w:t>
      </w:r>
      <w:r w:rsidR="00C37290" w:rsidRPr="000456DB">
        <w:rPr>
          <w:rStyle w:val="libFootnotenumChar"/>
          <w:rtl/>
          <w:lang w:bidi="fa-IR"/>
        </w:rPr>
        <w:t>(</w:t>
      </w:r>
      <w:r w:rsidRPr="000456DB">
        <w:rPr>
          <w:rStyle w:val="libFootnotenumChar"/>
          <w:rtl/>
          <w:lang w:bidi="fa-IR"/>
        </w:rPr>
        <w:t>888</w:t>
      </w:r>
      <w:r w:rsidR="002C46C8">
        <w:rPr>
          <w:rStyle w:val="libFootnotenumChar"/>
          <w:rtl/>
          <w:lang w:bidi="fa-IR"/>
        </w:rPr>
        <w:t xml:space="preserve">) </w:t>
      </w:r>
      <w:r w:rsidR="00AD7B83">
        <w:rPr>
          <w:rtl/>
          <w:lang w:bidi="fa-IR"/>
        </w:rPr>
        <w:t xml:space="preserve">. </w:t>
      </w:r>
    </w:p>
    <w:p w:rsidR="00D20B57" w:rsidRDefault="00D20B57" w:rsidP="007E14DD">
      <w:pPr>
        <w:pStyle w:val="Heading3"/>
        <w:rPr>
          <w:rtl/>
          <w:lang w:bidi="fa-IR"/>
        </w:rPr>
      </w:pPr>
      <w:bookmarkStart w:id="808" w:name="_Toc391815227"/>
      <w:r>
        <w:rPr>
          <w:rtl/>
          <w:lang w:bidi="fa-IR"/>
        </w:rPr>
        <w:t>75</w:t>
      </w:r>
      <w:r w:rsidRPr="00CF375D">
        <w:rPr>
          <w:rtl/>
        </w:rPr>
        <w:t>1</w:t>
      </w:r>
      <w:r w:rsidR="00CF375D" w:rsidRPr="00CF375D">
        <w:rPr>
          <w:rtl/>
          <w:lang w:bidi="fa-IR"/>
        </w:rPr>
        <w:t xml:space="preserve">- </w:t>
      </w:r>
      <w:r>
        <w:rPr>
          <w:rtl/>
          <w:lang w:bidi="fa-IR"/>
        </w:rPr>
        <w:t>سوال از علم امام</w:t>
      </w:r>
      <w:bookmarkEnd w:id="808"/>
      <w:r>
        <w:rPr>
          <w:rtl/>
          <w:lang w:bidi="fa-IR"/>
        </w:rPr>
        <w:t xml:space="preserve"> </w:t>
      </w:r>
    </w:p>
    <w:p w:rsidR="00D20B57" w:rsidRDefault="00D20B57" w:rsidP="00D20B57">
      <w:pPr>
        <w:pStyle w:val="libNormal"/>
        <w:rPr>
          <w:rtl/>
          <w:lang w:bidi="fa-IR"/>
        </w:rPr>
      </w:pPr>
      <w:r>
        <w:rPr>
          <w:rtl/>
          <w:lang w:bidi="fa-IR"/>
        </w:rPr>
        <w:t>مفضل گفت</w:t>
      </w:r>
      <w:r w:rsidR="00AD7B83">
        <w:rPr>
          <w:rtl/>
          <w:lang w:bidi="fa-IR"/>
        </w:rPr>
        <w:t>:</w:t>
      </w:r>
      <w:r>
        <w:rPr>
          <w:rtl/>
          <w:lang w:bidi="fa-IR"/>
        </w:rPr>
        <w:t xml:space="preserve"> از علم امام به آنچه در اقطار زمين است در حالى كه در خانه اش بوده و پرده بر رو كشيده پرسيدم</w:t>
      </w:r>
      <w:r w:rsidR="00AD7B83">
        <w:rPr>
          <w:rtl/>
          <w:lang w:bidi="fa-IR"/>
        </w:rPr>
        <w:t xml:space="preserve">. </w:t>
      </w:r>
    </w:p>
    <w:p w:rsidR="00D20B57" w:rsidRDefault="00D20B57" w:rsidP="00D20B57">
      <w:pPr>
        <w:pStyle w:val="libNormal"/>
        <w:rPr>
          <w:rtl/>
          <w:lang w:bidi="fa-IR"/>
        </w:rPr>
      </w:pPr>
      <w:r>
        <w:rPr>
          <w:rtl/>
          <w:lang w:bidi="fa-IR"/>
        </w:rPr>
        <w:t>آن حضرت</w:t>
      </w:r>
      <w:r w:rsidR="00C37290">
        <w:rPr>
          <w:rtl/>
          <w:lang w:bidi="fa-IR"/>
        </w:rPr>
        <w:t xml:space="preserve"> (</w:t>
      </w:r>
      <w:r>
        <w:rPr>
          <w:rtl/>
          <w:lang w:bidi="fa-IR"/>
        </w:rPr>
        <w:t xml:space="preserve">امام صادق </w:t>
      </w:r>
      <w:r w:rsidR="004E5872" w:rsidRPr="004E5872">
        <w:rPr>
          <w:rStyle w:val="libAlaemChar"/>
          <w:rtl/>
        </w:rPr>
        <w:t>عليه‌السلام</w:t>
      </w:r>
      <w:r w:rsidR="002C46C8">
        <w:rPr>
          <w:rtl/>
          <w:lang w:bidi="fa-IR"/>
        </w:rPr>
        <w:t xml:space="preserve">) </w:t>
      </w:r>
      <w:r>
        <w:rPr>
          <w:rtl/>
          <w:lang w:bidi="fa-IR"/>
        </w:rPr>
        <w:t>پاسخ داد: اى مفضل</w:t>
      </w:r>
      <w:r w:rsidR="00AC405B">
        <w:rPr>
          <w:rtl/>
          <w:lang w:bidi="fa-IR"/>
        </w:rPr>
        <w:t xml:space="preserve">! </w:t>
      </w:r>
      <w:r>
        <w:rPr>
          <w:rtl/>
          <w:lang w:bidi="fa-IR"/>
        </w:rPr>
        <w:t xml:space="preserve">خداى تبارك و تعالى در پيامبر </w:t>
      </w:r>
      <w:r w:rsidR="00C80917" w:rsidRPr="00C80917">
        <w:rPr>
          <w:rStyle w:val="libAlaemChar"/>
          <w:rtl/>
        </w:rPr>
        <w:t>صلى‌الله‌عليه‌وآله</w:t>
      </w:r>
      <w:r>
        <w:rPr>
          <w:rtl/>
          <w:lang w:bidi="fa-IR"/>
        </w:rPr>
        <w:t xml:space="preserve"> پنج روح قرار داد: روح حيات كه به آن مى جنبند و حركت مى كند و روح قوه كه به آن مى خيزد و مى كوشد و روح شهوت كه به آن مى خورد</w:t>
      </w:r>
      <w:r w:rsidR="00AD7B83">
        <w:rPr>
          <w:rtl/>
          <w:lang w:bidi="fa-IR"/>
        </w:rPr>
        <w:t xml:space="preserve">، </w:t>
      </w:r>
      <w:r>
        <w:rPr>
          <w:rtl/>
          <w:lang w:bidi="fa-IR"/>
        </w:rPr>
        <w:t>و مى آشامد و از حلال به زنان درمى آيد</w:t>
      </w:r>
      <w:r w:rsidR="00AD7B83">
        <w:rPr>
          <w:rtl/>
          <w:lang w:bidi="fa-IR"/>
        </w:rPr>
        <w:t xml:space="preserve">، </w:t>
      </w:r>
      <w:r>
        <w:rPr>
          <w:rtl/>
          <w:lang w:bidi="fa-IR"/>
        </w:rPr>
        <w:t>و روح ايمان كه به آن ايمان مى آورد و عدالت مى نمايد</w:t>
      </w:r>
      <w:r w:rsidR="00AD7B83">
        <w:rPr>
          <w:rtl/>
          <w:lang w:bidi="fa-IR"/>
        </w:rPr>
        <w:t xml:space="preserve">، </w:t>
      </w:r>
      <w:r>
        <w:rPr>
          <w:rtl/>
          <w:lang w:bidi="fa-IR"/>
        </w:rPr>
        <w:t>و روح القدس كه به آن نبوت را بر دوشت مى كشد</w:t>
      </w:r>
      <w:r w:rsidR="00AD7B83">
        <w:rPr>
          <w:rtl/>
          <w:lang w:bidi="fa-IR"/>
        </w:rPr>
        <w:t xml:space="preserve">، </w:t>
      </w:r>
      <w:r>
        <w:rPr>
          <w:rtl/>
          <w:lang w:bidi="fa-IR"/>
        </w:rPr>
        <w:t xml:space="preserve">پس هنگامى كه پيامبر </w:t>
      </w:r>
      <w:r w:rsidR="00C80917" w:rsidRPr="00C80917">
        <w:rPr>
          <w:rStyle w:val="libAlaemChar"/>
          <w:rtl/>
        </w:rPr>
        <w:t>صلى‌الله‌عليه‌وآله</w:t>
      </w:r>
      <w:r>
        <w:rPr>
          <w:rtl/>
          <w:lang w:bidi="fa-IR"/>
        </w:rPr>
        <w:t xml:space="preserve"> وفات كرد</w:t>
      </w:r>
      <w:r w:rsidR="00AD7B83">
        <w:rPr>
          <w:rtl/>
          <w:lang w:bidi="fa-IR"/>
        </w:rPr>
        <w:t xml:space="preserve">، </w:t>
      </w:r>
      <w:r>
        <w:rPr>
          <w:rtl/>
          <w:lang w:bidi="fa-IR"/>
        </w:rPr>
        <w:t>روح القدس به امام مى رود</w:t>
      </w:r>
      <w:r w:rsidR="00AD7B83">
        <w:rPr>
          <w:rtl/>
          <w:lang w:bidi="fa-IR"/>
        </w:rPr>
        <w:t xml:space="preserve">، </w:t>
      </w:r>
      <w:r>
        <w:rPr>
          <w:rtl/>
          <w:lang w:bidi="fa-IR"/>
        </w:rPr>
        <w:t>و روح القدس نمى خوابد و غافل نمى شود و لهو نمى كند و آرزوى بيهوده نمى برد</w:t>
      </w:r>
      <w:r w:rsidR="00AD7B83">
        <w:rPr>
          <w:rtl/>
          <w:lang w:bidi="fa-IR"/>
        </w:rPr>
        <w:t xml:space="preserve">، </w:t>
      </w:r>
      <w:r>
        <w:rPr>
          <w:rtl/>
          <w:lang w:bidi="fa-IR"/>
        </w:rPr>
        <w:t>ولى آن چهار روح ديگر خواب و غفلت و اميد بيهوده</w:t>
      </w:r>
      <w:r w:rsidR="00AD7B83">
        <w:rPr>
          <w:rtl/>
          <w:lang w:bidi="fa-IR"/>
        </w:rPr>
        <w:t xml:space="preserve">، </w:t>
      </w:r>
      <w:r>
        <w:rPr>
          <w:rtl/>
          <w:lang w:bidi="fa-IR"/>
        </w:rPr>
        <w:t>و لهو دارند</w:t>
      </w:r>
      <w:r w:rsidR="00AD7B83">
        <w:rPr>
          <w:rtl/>
          <w:lang w:bidi="fa-IR"/>
        </w:rPr>
        <w:t xml:space="preserve">، </w:t>
      </w:r>
      <w:r>
        <w:rPr>
          <w:rtl/>
          <w:lang w:bidi="fa-IR"/>
        </w:rPr>
        <w:t xml:space="preserve">و به روح القدس آنها ديده مى شوند </w:t>
      </w:r>
      <w:r w:rsidR="00C37290" w:rsidRPr="000456DB">
        <w:rPr>
          <w:rStyle w:val="libFootnotenumChar"/>
          <w:rtl/>
          <w:lang w:bidi="fa-IR"/>
        </w:rPr>
        <w:t>(</w:t>
      </w:r>
      <w:r w:rsidRPr="000456DB">
        <w:rPr>
          <w:rStyle w:val="libFootnotenumChar"/>
          <w:rtl/>
          <w:lang w:bidi="fa-IR"/>
        </w:rPr>
        <w:t>889</w:t>
      </w:r>
      <w:r w:rsidR="002C46C8">
        <w:rPr>
          <w:rStyle w:val="libFootnotenumChar"/>
          <w:rtl/>
          <w:lang w:bidi="fa-IR"/>
        </w:rPr>
        <w:t xml:space="preserve">) </w:t>
      </w:r>
      <w:r w:rsidR="00AD7B83">
        <w:rPr>
          <w:rtl/>
          <w:lang w:bidi="fa-IR"/>
        </w:rPr>
        <w:t xml:space="preserve">. </w:t>
      </w:r>
    </w:p>
    <w:p w:rsidR="00D20B57" w:rsidRDefault="00D20B57" w:rsidP="007E14DD">
      <w:pPr>
        <w:pStyle w:val="Heading3"/>
        <w:rPr>
          <w:rtl/>
          <w:lang w:bidi="fa-IR"/>
        </w:rPr>
      </w:pPr>
      <w:bookmarkStart w:id="809" w:name="_Toc391815228"/>
      <w:r>
        <w:rPr>
          <w:rtl/>
          <w:lang w:bidi="fa-IR"/>
        </w:rPr>
        <w:t>75</w:t>
      </w:r>
      <w:r w:rsidRPr="00CF375D">
        <w:rPr>
          <w:rtl/>
        </w:rPr>
        <w:t>2</w:t>
      </w:r>
      <w:r w:rsidR="00CF375D" w:rsidRPr="00CF375D">
        <w:rPr>
          <w:rtl/>
          <w:lang w:bidi="fa-IR"/>
        </w:rPr>
        <w:t xml:space="preserve">- </w:t>
      </w:r>
      <w:r>
        <w:rPr>
          <w:rtl/>
          <w:lang w:bidi="fa-IR"/>
        </w:rPr>
        <w:t>تخم حيوان حلال گوشت و حرام گوشت</w:t>
      </w:r>
      <w:bookmarkEnd w:id="809"/>
      <w:r>
        <w:rPr>
          <w:rtl/>
          <w:lang w:bidi="fa-IR"/>
        </w:rPr>
        <w:t xml:space="preserve"> </w:t>
      </w:r>
    </w:p>
    <w:p w:rsidR="00D20B57" w:rsidRDefault="00D20B57" w:rsidP="00D20B57">
      <w:pPr>
        <w:pStyle w:val="libNormal"/>
        <w:rPr>
          <w:rtl/>
          <w:lang w:bidi="fa-IR"/>
        </w:rPr>
      </w:pPr>
      <w:r>
        <w:rPr>
          <w:rtl/>
          <w:lang w:bidi="fa-IR"/>
        </w:rPr>
        <w:t xml:space="preserve">از معصوم </w:t>
      </w:r>
      <w:r w:rsidR="004E5872" w:rsidRPr="004E5872">
        <w:rPr>
          <w:rStyle w:val="libAlaemChar"/>
          <w:rtl/>
        </w:rPr>
        <w:t>عليه‌السلام</w:t>
      </w:r>
      <w:r>
        <w:rPr>
          <w:rtl/>
          <w:lang w:bidi="fa-IR"/>
        </w:rPr>
        <w:t xml:space="preserve"> سؤال شده است</w:t>
      </w:r>
      <w:r w:rsidR="00AD7B83">
        <w:rPr>
          <w:rtl/>
          <w:lang w:bidi="fa-IR"/>
        </w:rPr>
        <w:t>:</w:t>
      </w:r>
      <w:r>
        <w:rPr>
          <w:rtl/>
          <w:lang w:bidi="fa-IR"/>
        </w:rPr>
        <w:t xml:space="preserve"> هرگاه كسى تخمى در اجمه </w:t>
      </w:r>
      <w:r w:rsidR="00CF375D">
        <w:rPr>
          <w:rtl/>
          <w:lang w:bidi="fa-IR"/>
        </w:rPr>
        <w:t xml:space="preserve">- </w:t>
      </w:r>
      <w:r>
        <w:rPr>
          <w:rtl/>
          <w:lang w:bidi="fa-IR"/>
        </w:rPr>
        <w:t xml:space="preserve">يعنى در بيشه </w:t>
      </w:r>
      <w:r w:rsidR="00CF375D">
        <w:rPr>
          <w:rtl/>
          <w:lang w:bidi="fa-IR"/>
        </w:rPr>
        <w:t xml:space="preserve">- </w:t>
      </w:r>
      <w:r>
        <w:rPr>
          <w:rtl/>
          <w:lang w:bidi="fa-IR"/>
        </w:rPr>
        <w:t>يافته است</w:t>
      </w:r>
      <w:r w:rsidR="00AD7B83">
        <w:rPr>
          <w:rtl/>
          <w:lang w:bidi="fa-IR"/>
        </w:rPr>
        <w:t xml:space="preserve">، </w:t>
      </w:r>
      <w:r>
        <w:rPr>
          <w:rtl/>
          <w:lang w:bidi="fa-IR"/>
        </w:rPr>
        <w:t>و يا تخم پرنده آبى يافته است و نمى داند كه تخم حيوان حلال گوشت است تا خوردن آن جايز با شد</w:t>
      </w:r>
      <w:r w:rsidR="00AD7B83">
        <w:rPr>
          <w:rtl/>
          <w:lang w:bidi="fa-IR"/>
        </w:rPr>
        <w:t xml:space="preserve">، </w:t>
      </w:r>
      <w:r>
        <w:rPr>
          <w:rtl/>
          <w:lang w:bidi="fa-IR"/>
        </w:rPr>
        <w:t xml:space="preserve">و يا تخم حيوان حرام گوشت است كه </w:t>
      </w:r>
      <w:r>
        <w:rPr>
          <w:rtl/>
          <w:lang w:bidi="fa-IR"/>
        </w:rPr>
        <w:lastRenderedPageBreak/>
        <w:t>خوردن آن حرام باشد</w:t>
      </w:r>
      <w:r w:rsidR="00AD7B83">
        <w:rPr>
          <w:rtl/>
          <w:lang w:bidi="fa-IR"/>
        </w:rPr>
        <w:t xml:space="preserve">، </w:t>
      </w:r>
      <w:r>
        <w:rPr>
          <w:rtl/>
          <w:lang w:bidi="fa-IR"/>
        </w:rPr>
        <w:t>به چه نشانه داد كه تخم حلال گوشت يا حرام گوشت است</w:t>
      </w:r>
      <w:r w:rsidR="002C46C8">
        <w:rPr>
          <w:rtl/>
          <w:lang w:bidi="fa-IR"/>
        </w:rPr>
        <w:t xml:space="preserve">؟ </w:t>
      </w:r>
    </w:p>
    <w:p w:rsidR="00D20B57" w:rsidRDefault="00D20B57" w:rsidP="00D20B57">
      <w:pPr>
        <w:pStyle w:val="libNormal"/>
        <w:rPr>
          <w:rtl/>
          <w:lang w:bidi="fa-IR"/>
        </w:rPr>
      </w:pPr>
      <w:r>
        <w:rPr>
          <w:rtl/>
          <w:lang w:bidi="fa-IR"/>
        </w:rPr>
        <w:t>در جواب فرموده است</w:t>
      </w:r>
      <w:r w:rsidR="00AD7B83">
        <w:rPr>
          <w:rtl/>
          <w:lang w:bidi="fa-IR"/>
        </w:rPr>
        <w:t>:</w:t>
      </w:r>
      <w:r>
        <w:rPr>
          <w:rtl/>
          <w:lang w:bidi="fa-IR"/>
        </w:rPr>
        <w:t xml:space="preserve"> هر تخمى كه دو طرف آن يكسان است از حرام گوشت است و اگر مثل تخم مرغ خانگى است كه يك طرف آن پهن است </w:t>
      </w:r>
      <w:r w:rsidR="00CF375D">
        <w:rPr>
          <w:rtl/>
          <w:lang w:bidi="fa-IR"/>
        </w:rPr>
        <w:t xml:space="preserve">- </w:t>
      </w:r>
      <w:r>
        <w:rPr>
          <w:rtl/>
          <w:lang w:bidi="fa-IR"/>
        </w:rPr>
        <w:t xml:space="preserve">يعنى مخروط است </w:t>
      </w:r>
      <w:r w:rsidR="00CF375D">
        <w:rPr>
          <w:rtl/>
          <w:lang w:bidi="fa-IR"/>
        </w:rPr>
        <w:t xml:space="preserve">- </w:t>
      </w:r>
      <w:r>
        <w:rPr>
          <w:rtl/>
          <w:lang w:bidi="fa-IR"/>
        </w:rPr>
        <w:t xml:space="preserve">آن تخم حيوان حلال گوشت است چند روايت در اين موضوع در جزء يازدهم وافى فيض از كافى و تهذيب ذكر شده است </w:t>
      </w:r>
      <w:r w:rsidR="00C37290" w:rsidRPr="000456DB">
        <w:rPr>
          <w:rStyle w:val="libFootnotenumChar"/>
          <w:rtl/>
          <w:lang w:bidi="fa-IR"/>
        </w:rPr>
        <w:t>(</w:t>
      </w:r>
      <w:r w:rsidRPr="000456DB">
        <w:rPr>
          <w:rStyle w:val="libFootnotenumChar"/>
          <w:rtl/>
          <w:lang w:bidi="fa-IR"/>
        </w:rPr>
        <w:t>890</w:t>
      </w:r>
      <w:r w:rsidR="002C46C8">
        <w:rPr>
          <w:rStyle w:val="libFootnotenumChar"/>
          <w:rtl/>
          <w:lang w:bidi="fa-IR"/>
        </w:rPr>
        <w:t xml:space="preserve">) </w:t>
      </w:r>
      <w:r w:rsidR="00AD7B83">
        <w:rPr>
          <w:rtl/>
          <w:lang w:bidi="fa-IR"/>
        </w:rPr>
        <w:t xml:space="preserve">. </w:t>
      </w:r>
    </w:p>
    <w:p w:rsidR="00D20B57" w:rsidRDefault="00D20B57" w:rsidP="00D20B57">
      <w:pPr>
        <w:pStyle w:val="libNormal"/>
        <w:rPr>
          <w:rtl/>
          <w:lang w:bidi="fa-IR"/>
        </w:rPr>
      </w:pPr>
      <w:r>
        <w:rPr>
          <w:rtl/>
          <w:lang w:bidi="fa-IR"/>
        </w:rPr>
        <w:t>تخم مار دراز و هر دو طرف آن يكسان است و تخم باخه گرد است و از همه جانب يكسان است و هر دو حرام گوشت اند</w:t>
      </w:r>
      <w:r w:rsidR="00AD7B83">
        <w:rPr>
          <w:rtl/>
          <w:lang w:bidi="fa-IR"/>
        </w:rPr>
        <w:t xml:space="preserve">، </w:t>
      </w:r>
      <w:r>
        <w:rPr>
          <w:rtl/>
          <w:lang w:bidi="fa-IR"/>
        </w:rPr>
        <w:t xml:space="preserve">و تخم كبك و گنجشك و مرغ خانگى مخروطى است كه يك طرف پهن و جانب ديگر آن كشيده ست و اينها حلال گوشت اند </w:t>
      </w:r>
      <w:r w:rsidR="00C37290" w:rsidRPr="000456DB">
        <w:rPr>
          <w:rStyle w:val="libFootnotenumChar"/>
          <w:rtl/>
          <w:lang w:bidi="fa-IR"/>
        </w:rPr>
        <w:t>(</w:t>
      </w:r>
      <w:r w:rsidRPr="000456DB">
        <w:rPr>
          <w:rStyle w:val="libFootnotenumChar"/>
          <w:rtl/>
          <w:lang w:bidi="fa-IR"/>
        </w:rPr>
        <w:t>891</w:t>
      </w:r>
      <w:r w:rsidR="002C46C8">
        <w:rPr>
          <w:rStyle w:val="libFootnotenumChar"/>
          <w:rtl/>
          <w:lang w:bidi="fa-IR"/>
        </w:rPr>
        <w:t xml:space="preserve">) </w:t>
      </w:r>
      <w:r w:rsidR="00AD7B83">
        <w:rPr>
          <w:rtl/>
          <w:lang w:bidi="fa-IR"/>
        </w:rPr>
        <w:t xml:space="preserve">. </w:t>
      </w:r>
    </w:p>
    <w:p w:rsidR="00D20B57" w:rsidRDefault="00D20B57" w:rsidP="007E14DD">
      <w:pPr>
        <w:pStyle w:val="Heading3"/>
        <w:rPr>
          <w:rtl/>
          <w:lang w:bidi="fa-IR"/>
        </w:rPr>
      </w:pPr>
      <w:bookmarkStart w:id="810" w:name="_Toc391815229"/>
      <w:r>
        <w:rPr>
          <w:rtl/>
          <w:lang w:bidi="fa-IR"/>
        </w:rPr>
        <w:t>75</w:t>
      </w:r>
      <w:r w:rsidRPr="00CF375D">
        <w:rPr>
          <w:rtl/>
        </w:rPr>
        <w:t>3</w:t>
      </w:r>
      <w:r w:rsidR="00CF375D" w:rsidRPr="00CF375D">
        <w:rPr>
          <w:rtl/>
          <w:lang w:bidi="fa-IR"/>
        </w:rPr>
        <w:t xml:space="preserve">- </w:t>
      </w:r>
      <w:r>
        <w:rPr>
          <w:rtl/>
          <w:lang w:bidi="fa-IR"/>
        </w:rPr>
        <w:t>فكر هر كس به قدر همت اوست</w:t>
      </w:r>
      <w:r w:rsidR="00AC405B">
        <w:rPr>
          <w:rtl/>
          <w:lang w:bidi="fa-IR"/>
        </w:rPr>
        <w:t>!</w:t>
      </w:r>
      <w:bookmarkEnd w:id="810"/>
      <w:r w:rsidR="00AC405B">
        <w:rPr>
          <w:rtl/>
          <w:lang w:bidi="fa-IR"/>
        </w:rPr>
        <w:t xml:space="preserve"> </w:t>
      </w:r>
    </w:p>
    <w:p w:rsidR="00D20B57" w:rsidRDefault="00D20B57" w:rsidP="00D20B57">
      <w:pPr>
        <w:pStyle w:val="libNormal"/>
        <w:rPr>
          <w:rtl/>
          <w:lang w:bidi="fa-IR"/>
        </w:rPr>
      </w:pPr>
      <w:r>
        <w:rPr>
          <w:rtl/>
          <w:lang w:bidi="fa-IR"/>
        </w:rPr>
        <w:t>در تفسير آيه شريفه ن و القلم و ما يسطرون روايت شده است كه سفيان ثورى از امام صادق</w:t>
      </w:r>
      <w:r w:rsidR="00C37290">
        <w:rPr>
          <w:rtl/>
          <w:lang w:bidi="fa-IR"/>
        </w:rPr>
        <w:t xml:space="preserve"> </w:t>
      </w:r>
      <w:r w:rsidR="004E5872" w:rsidRPr="004E5872">
        <w:rPr>
          <w:rStyle w:val="libAlaemChar"/>
          <w:rtl/>
        </w:rPr>
        <w:t>عليه‌السلام</w:t>
      </w:r>
      <w:r>
        <w:rPr>
          <w:rtl/>
          <w:lang w:bidi="fa-IR"/>
        </w:rPr>
        <w:t xml:space="preserve"> سؤال از ن نموده است تا سخن بدينجا مى رسد كه امام به سفيان فرمود: يا ابن سعيد</w:t>
      </w:r>
      <w:r w:rsidR="00AC405B">
        <w:rPr>
          <w:rtl/>
          <w:lang w:bidi="fa-IR"/>
        </w:rPr>
        <w:t xml:space="preserve">! </w:t>
      </w:r>
      <w:r>
        <w:rPr>
          <w:rtl/>
          <w:lang w:bidi="fa-IR"/>
        </w:rPr>
        <w:t xml:space="preserve">لولا انك اهل للجواب ما اجبتك سپس امام شروع فرمود به تفسير نون و قلم و لوح </w:t>
      </w:r>
    </w:p>
    <w:p w:rsidR="00D20B57" w:rsidRDefault="00D20B57" w:rsidP="00D20B57">
      <w:pPr>
        <w:pStyle w:val="libNormal"/>
        <w:rPr>
          <w:rtl/>
          <w:lang w:bidi="fa-IR"/>
        </w:rPr>
      </w:pPr>
      <w:r>
        <w:rPr>
          <w:rtl/>
          <w:lang w:bidi="fa-IR"/>
        </w:rPr>
        <w:t>و از آن جمله است</w:t>
      </w:r>
      <w:r w:rsidR="00AD7B83">
        <w:rPr>
          <w:rtl/>
          <w:lang w:bidi="fa-IR"/>
        </w:rPr>
        <w:t>:</w:t>
      </w:r>
      <w:r>
        <w:rPr>
          <w:rtl/>
          <w:lang w:bidi="fa-IR"/>
        </w:rPr>
        <w:t xml:space="preserve"> خبرى كه در بسائر به اسنادش از اعمار ساباطى روايت كرده است</w:t>
      </w:r>
      <w:r w:rsidR="00AD7B83">
        <w:rPr>
          <w:rtl/>
          <w:lang w:bidi="fa-IR"/>
        </w:rPr>
        <w:t>:</w:t>
      </w:r>
      <w:r>
        <w:rPr>
          <w:rtl/>
          <w:lang w:bidi="fa-IR"/>
        </w:rPr>
        <w:t xml:space="preserve"> قال قلت لابى عبدالله </w:t>
      </w:r>
      <w:r w:rsidR="004E5872" w:rsidRPr="004E5872">
        <w:rPr>
          <w:rStyle w:val="libAlaemChar"/>
          <w:rtl/>
        </w:rPr>
        <w:t>عليه‌السلام</w:t>
      </w:r>
      <w:r>
        <w:rPr>
          <w:rtl/>
          <w:lang w:bidi="fa-IR"/>
        </w:rPr>
        <w:t xml:space="preserve"> جعلت فداك</w:t>
      </w:r>
      <w:r w:rsidR="00AC405B">
        <w:rPr>
          <w:rtl/>
          <w:lang w:bidi="fa-IR"/>
        </w:rPr>
        <w:t xml:space="preserve">! </w:t>
      </w:r>
      <w:r>
        <w:rPr>
          <w:rtl/>
          <w:lang w:bidi="fa-IR"/>
        </w:rPr>
        <w:t>اجب ان تخبرنى باسم الله الاعظم</w:t>
      </w:r>
      <w:r w:rsidR="00AD7B83">
        <w:rPr>
          <w:rtl/>
          <w:lang w:bidi="fa-IR"/>
        </w:rPr>
        <w:t xml:space="preserve">، </w:t>
      </w:r>
      <w:r>
        <w:rPr>
          <w:rtl/>
          <w:lang w:bidi="fa-IR"/>
        </w:rPr>
        <w:t>فقال</w:t>
      </w:r>
      <w:r w:rsidR="00AD7B83">
        <w:rPr>
          <w:rtl/>
          <w:lang w:bidi="fa-IR"/>
        </w:rPr>
        <w:t>:</w:t>
      </w:r>
      <w:r>
        <w:rPr>
          <w:rtl/>
          <w:lang w:bidi="fa-IR"/>
        </w:rPr>
        <w:t xml:space="preserve"> انك لاتقوى على ذلك قال</w:t>
      </w:r>
      <w:r w:rsidR="00AD7B83">
        <w:rPr>
          <w:rtl/>
          <w:lang w:bidi="fa-IR"/>
        </w:rPr>
        <w:t>:</w:t>
      </w:r>
      <w:r>
        <w:rPr>
          <w:rtl/>
          <w:lang w:bidi="fa-IR"/>
        </w:rPr>
        <w:t xml:space="preserve"> فلما الححت قال مكانك اذا قام فدخل البيت هنياءه ثم صاح بى ادخل الحديث</w:t>
      </w:r>
      <w:r w:rsidR="00AD7B83">
        <w:rPr>
          <w:rtl/>
          <w:lang w:bidi="fa-IR"/>
        </w:rPr>
        <w:t xml:space="preserve">. </w:t>
      </w:r>
    </w:p>
    <w:p w:rsidR="00D20B57" w:rsidRDefault="00D20B57" w:rsidP="00D20B57">
      <w:pPr>
        <w:pStyle w:val="libNormal"/>
        <w:rPr>
          <w:rtl/>
          <w:lang w:bidi="fa-IR"/>
        </w:rPr>
      </w:pPr>
      <w:r>
        <w:rPr>
          <w:rtl/>
          <w:lang w:bidi="fa-IR"/>
        </w:rPr>
        <w:t>در اين حديث صريحا امام به او فرمود: انك لاتقوى على ذلك و عمار صريحا گفت</w:t>
      </w:r>
      <w:r w:rsidR="00AD7B83">
        <w:rPr>
          <w:rtl/>
          <w:lang w:bidi="fa-IR"/>
        </w:rPr>
        <w:t>:</w:t>
      </w:r>
      <w:r>
        <w:rPr>
          <w:rtl/>
          <w:lang w:bidi="fa-IR"/>
        </w:rPr>
        <w:t xml:space="preserve"> فلما الححت و امام بعد از الحاح او</w:t>
      </w:r>
      <w:r w:rsidR="00AD7B83">
        <w:rPr>
          <w:rtl/>
          <w:lang w:bidi="fa-IR"/>
        </w:rPr>
        <w:t xml:space="preserve">، </w:t>
      </w:r>
      <w:r>
        <w:rPr>
          <w:rtl/>
          <w:lang w:bidi="fa-IR"/>
        </w:rPr>
        <w:t>وى را صدا زد و كه داخل خانه شود</w:t>
      </w:r>
      <w:r w:rsidR="00AD7B83">
        <w:rPr>
          <w:rtl/>
          <w:lang w:bidi="fa-IR"/>
        </w:rPr>
        <w:t xml:space="preserve">. </w:t>
      </w:r>
    </w:p>
    <w:p w:rsidR="00D20B57" w:rsidRDefault="00D20B57" w:rsidP="00D20B57">
      <w:pPr>
        <w:pStyle w:val="libNormal"/>
        <w:rPr>
          <w:rtl/>
          <w:lang w:bidi="fa-IR"/>
        </w:rPr>
      </w:pPr>
      <w:r>
        <w:rPr>
          <w:rtl/>
          <w:lang w:bidi="fa-IR"/>
        </w:rPr>
        <w:lastRenderedPageBreak/>
        <w:t>غرض اين است كه به علت ضعف و نارسايى عقول عامه مردم در ادراك اين گونه مسائل از قبيل قضا و قدر نهى از ورود در آن ها شده است</w:t>
      </w:r>
      <w:r w:rsidR="00AD7B83">
        <w:rPr>
          <w:rtl/>
          <w:lang w:bidi="fa-IR"/>
        </w:rPr>
        <w:t xml:space="preserve">. </w:t>
      </w:r>
      <w:r>
        <w:rPr>
          <w:rtl/>
          <w:lang w:bidi="fa-IR"/>
        </w:rPr>
        <w:t>نه آن كه مطلقا حتى براى خواص و افراد مستعد و لايق خوض و تحقيق در آن ها نهى تحريمى شده باشد وگرنه امام پس از نهى در ورود</w:t>
      </w:r>
      <w:r w:rsidR="00AD7B83">
        <w:rPr>
          <w:rtl/>
          <w:lang w:bidi="fa-IR"/>
        </w:rPr>
        <w:t xml:space="preserve">، </w:t>
      </w:r>
      <w:r>
        <w:rPr>
          <w:rtl/>
          <w:lang w:bidi="fa-IR"/>
        </w:rPr>
        <w:t>بر اثر الحاح سائل</w:t>
      </w:r>
      <w:r w:rsidR="00AD7B83">
        <w:rPr>
          <w:rtl/>
          <w:lang w:bidi="fa-IR"/>
        </w:rPr>
        <w:t xml:space="preserve">، </w:t>
      </w:r>
      <w:r>
        <w:rPr>
          <w:rtl/>
          <w:lang w:bidi="fa-IR"/>
        </w:rPr>
        <w:t>جواب سؤالش را نمى فرمود</w:t>
      </w:r>
      <w:r w:rsidR="00AD7B83">
        <w:rPr>
          <w:rtl/>
          <w:lang w:bidi="fa-IR"/>
        </w:rPr>
        <w:t xml:space="preserve">، </w:t>
      </w:r>
      <w:r>
        <w:rPr>
          <w:rtl/>
          <w:lang w:bidi="fa-IR"/>
        </w:rPr>
        <w:t xml:space="preserve">چنانكه خيلى واضح در اين معنى اميرالمؤمنين </w:t>
      </w:r>
      <w:r w:rsidR="004E5872" w:rsidRPr="004E5872">
        <w:rPr>
          <w:rStyle w:val="libAlaemChar"/>
          <w:rtl/>
        </w:rPr>
        <w:t>عليه‌السلام</w:t>
      </w:r>
      <w:r>
        <w:rPr>
          <w:rtl/>
          <w:lang w:bidi="fa-IR"/>
        </w:rPr>
        <w:t xml:space="preserve"> بيان مى فرمايد كه</w:t>
      </w:r>
      <w:r w:rsidR="00AD7B83">
        <w:rPr>
          <w:rtl/>
          <w:lang w:bidi="fa-IR"/>
        </w:rPr>
        <w:t>:</w:t>
      </w:r>
    </w:p>
    <w:p w:rsidR="00D20B57" w:rsidRDefault="00D20B57" w:rsidP="00D20B57">
      <w:pPr>
        <w:pStyle w:val="libNormal"/>
        <w:rPr>
          <w:rtl/>
          <w:lang w:bidi="fa-IR"/>
        </w:rPr>
      </w:pPr>
      <w:r>
        <w:rPr>
          <w:rtl/>
          <w:lang w:bidi="fa-IR"/>
        </w:rPr>
        <w:t xml:space="preserve">الا ان القدر سر من سر الله </w:t>
      </w:r>
      <w:r w:rsidR="00CF375D">
        <w:rPr>
          <w:rtl/>
          <w:lang w:bidi="fa-IR"/>
        </w:rPr>
        <w:t xml:space="preserve">- </w:t>
      </w:r>
      <w:r>
        <w:rPr>
          <w:rtl/>
          <w:lang w:bidi="fa-IR"/>
        </w:rPr>
        <w:t xml:space="preserve">الى قوله </w:t>
      </w:r>
      <w:r w:rsidR="004E5872" w:rsidRPr="004E5872">
        <w:rPr>
          <w:rStyle w:val="libAlaemChar"/>
          <w:rtl/>
        </w:rPr>
        <w:t>عليه‌السلام</w:t>
      </w:r>
      <w:r w:rsidR="00AD7B83">
        <w:rPr>
          <w:rtl/>
          <w:lang w:bidi="fa-IR"/>
        </w:rPr>
        <w:t>:</w:t>
      </w:r>
      <w:r>
        <w:rPr>
          <w:rtl/>
          <w:lang w:bidi="fa-IR"/>
        </w:rPr>
        <w:t xml:space="preserve"> لاينبغى ان يطلع عليها الا الواحد الفرد </w:t>
      </w:r>
      <w:r w:rsidR="00C37290" w:rsidRPr="000456DB">
        <w:rPr>
          <w:rStyle w:val="libFootnotenumChar"/>
          <w:rtl/>
          <w:lang w:bidi="fa-IR"/>
        </w:rPr>
        <w:t>(</w:t>
      </w:r>
      <w:r w:rsidRPr="000456DB">
        <w:rPr>
          <w:rStyle w:val="libFootnotenumChar"/>
          <w:rtl/>
          <w:lang w:bidi="fa-IR"/>
        </w:rPr>
        <w:t>892</w:t>
      </w:r>
      <w:r w:rsidR="002C46C8">
        <w:rPr>
          <w:rStyle w:val="libFootnotenumChar"/>
          <w:rtl/>
          <w:lang w:bidi="fa-IR"/>
        </w:rPr>
        <w:t xml:space="preserve">) </w:t>
      </w:r>
      <w:r w:rsidR="00AD7B83">
        <w:rPr>
          <w:rtl/>
          <w:lang w:bidi="fa-IR"/>
        </w:rPr>
        <w:t xml:space="preserve">. </w:t>
      </w:r>
    </w:p>
    <w:p w:rsidR="00D20B57" w:rsidRDefault="00D20B57" w:rsidP="007E14DD">
      <w:pPr>
        <w:pStyle w:val="Heading3"/>
        <w:rPr>
          <w:rtl/>
          <w:lang w:bidi="fa-IR"/>
        </w:rPr>
      </w:pPr>
      <w:bookmarkStart w:id="811" w:name="_Toc391815230"/>
      <w:r>
        <w:rPr>
          <w:rtl/>
          <w:lang w:bidi="fa-IR"/>
        </w:rPr>
        <w:t>75</w:t>
      </w:r>
      <w:r w:rsidRPr="00CF375D">
        <w:rPr>
          <w:rtl/>
        </w:rPr>
        <w:t>4</w:t>
      </w:r>
      <w:r w:rsidR="00CF375D" w:rsidRPr="00CF375D">
        <w:rPr>
          <w:rtl/>
          <w:lang w:bidi="fa-IR"/>
        </w:rPr>
        <w:t xml:space="preserve">- </w:t>
      </w:r>
      <w:r>
        <w:rPr>
          <w:rtl/>
          <w:lang w:bidi="fa-IR"/>
        </w:rPr>
        <w:t>تيديل مس به نقره</w:t>
      </w:r>
      <w:bookmarkEnd w:id="811"/>
      <w:r>
        <w:rPr>
          <w:rtl/>
          <w:lang w:bidi="fa-IR"/>
        </w:rPr>
        <w:t xml:space="preserve"> </w:t>
      </w:r>
    </w:p>
    <w:p w:rsidR="00D20B57" w:rsidRDefault="00D20B57" w:rsidP="00D20B57">
      <w:pPr>
        <w:pStyle w:val="libNormal"/>
        <w:rPr>
          <w:rtl/>
          <w:lang w:bidi="fa-IR"/>
        </w:rPr>
      </w:pPr>
      <w:r>
        <w:rPr>
          <w:rtl/>
          <w:lang w:bidi="fa-IR"/>
        </w:rPr>
        <w:t xml:space="preserve">شخصى در معيت امام صادق </w:t>
      </w:r>
      <w:r w:rsidR="004E5872" w:rsidRPr="004E5872">
        <w:rPr>
          <w:rStyle w:val="libAlaemChar"/>
          <w:rtl/>
        </w:rPr>
        <w:t>عليه‌السلام</w:t>
      </w:r>
      <w:r>
        <w:rPr>
          <w:rtl/>
          <w:lang w:bidi="fa-IR"/>
        </w:rPr>
        <w:t xml:space="preserve"> از آن جناب سؤالاتى مى كرد</w:t>
      </w:r>
      <w:r w:rsidR="00AD7B83">
        <w:rPr>
          <w:rtl/>
          <w:lang w:bidi="fa-IR"/>
        </w:rPr>
        <w:t xml:space="preserve">، </w:t>
      </w:r>
      <w:r>
        <w:rPr>
          <w:rtl/>
          <w:lang w:bidi="fa-IR"/>
        </w:rPr>
        <w:t>تا وقتى به بازار مسگرها رسيدند</w:t>
      </w:r>
      <w:r w:rsidR="00AD7B83">
        <w:rPr>
          <w:rtl/>
          <w:lang w:bidi="fa-IR"/>
        </w:rPr>
        <w:t xml:space="preserve">، </w:t>
      </w:r>
      <w:r>
        <w:rPr>
          <w:rtl/>
          <w:lang w:bidi="fa-IR"/>
        </w:rPr>
        <w:t>از امام سؤال كرد: مس چيست</w:t>
      </w:r>
      <w:r w:rsidR="002C46C8">
        <w:rPr>
          <w:rtl/>
          <w:lang w:bidi="fa-IR"/>
        </w:rPr>
        <w:t xml:space="preserve">؟ </w:t>
      </w:r>
    </w:p>
    <w:p w:rsidR="00D20B57" w:rsidRDefault="00D20B57" w:rsidP="00D20B57">
      <w:pPr>
        <w:pStyle w:val="libNormal"/>
        <w:rPr>
          <w:rtl/>
          <w:lang w:bidi="fa-IR"/>
        </w:rPr>
      </w:pPr>
      <w:r>
        <w:rPr>
          <w:rtl/>
          <w:lang w:bidi="fa-IR"/>
        </w:rPr>
        <w:t>فرمود: نقره فاسده شده است و دوايى دارد كه چون آن را به مس زنند</w:t>
      </w:r>
      <w:r w:rsidR="00AD7B83">
        <w:rPr>
          <w:rtl/>
          <w:lang w:bidi="fa-IR"/>
        </w:rPr>
        <w:t xml:space="preserve">، </w:t>
      </w:r>
      <w:r>
        <w:rPr>
          <w:rtl/>
          <w:lang w:bidi="fa-IR"/>
        </w:rPr>
        <w:t>نقره خالص شود</w:t>
      </w:r>
      <w:r w:rsidR="00AD7B83">
        <w:rPr>
          <w:rtl/>
          <w:lang w:bidi="fa-IR"/>
        </w:rPr>
        <w:t xml:space="preserve">. </w:t>
      </w:r>
    </w:p>
    <w:p w:rsidR="00D20B57" w:rsidRDefault="00D20B57" w:rsidP="00D20B57">
      <w:pPr>
        <w:pStyle w:val="libNormal"/>
        <w:rPr>
          <w:rtl/>
          <w:lang w:bidi="fa-IR"/>
        </w:rPr>
      </w:pPr>
      <w:r>
        <w:rPr>
          <w:rtl/>
          <w:lang w:bidi="fa-IR"/>
        </w:rPr>
        <w:t>سائل نپرسيد كه آن دوا چيست</w:t>
      </w:r>
      <w:r w:rsidR="00AD7B83">
        <w:rPr>
          <w:rtl/>
          <w:lang w:bidi="fa-IR"/>
        </w:rPr>
        <w:t xml:space="preserve">، </w:t>
      </w:r>
      <w:r>
        <w:rPr>
          <w:rtl/>
          <w:lang w:bidi="fa-IR"/>
        </w:rPr>
        <w:t xml:space="preserve">مترجم آلمانى خيلى به سائل عصبانى شده است كه چرا نپرسيدى دواى آن چيست </w:t>
      </w:r>
      <w:r w:rsidR="00C37290" w:rsidRPr="000456DB">
        <w:rPr>
          <w:rStyle w:val="libFootnotenumChar"/>
          <w:rtl/>
          <w:lang w:bidi="fa-IR"/>
        </w:rPr>
        <w:t>(</w:t>
      </w:r>
      <w:r w:rsidRPr="000456DB">
        <w:rPr>
          <w:rStyle w:val="libFootnotenumChar"/>
          <w:rtl/>
          <w:lang w:bidi="fa-IR"/>
        </w:rPr>
        <w:t>893</w:t>
      </w:r>
      <w:r w:rsidR="002C46C8">
        <w:rPr>
          <w:rStyle w:val="libFootnotenumChar"/>
          <w:rtl/>
          <w:lang w:bidi="fa-IR"/>
        </w:rPr>
        <w:t xml:space="preserve">) </w:t>
      </w:r>
      <w:r w:rsidR="00AD7B83">
        <w:rPr>
          <w:rtl/>
          <w:lang w:bidi="fa-IR"/>
        </w:rPr>
        <w:t xml:space="preserve">. </w:t>
      </w:r>
    </w:p>
    <w:p w:rsidR="00D20B57" w:rsidRDefault="00D20B57" w:rsidP="007E14DD">
      <w:pPr>
        <w:pStyle w:val="Heading3"/>
        <w:rPr>
          <w:rtl/>
          <w:lang w:bidi="fa-IR"/>
        </w:rPr>
      </w:pPr>
      <w:bookmarkStart w:id="812" w:name="_Toc391815231"/>
      <w:r>
        <w:rPr>
          <w:rtl/>
          <w:lang w:bidi="fa-IR"/>
        </w:rPr>
        <w:t>75</w:t>
      </w:r>
      <w:r w:rsidRPr="00CF375D">
        <w:rPr>
          <w:rtl/>
        </w:rPr>
        <w:t>5</w:t>
      </w:r>
      <w:r w:rsidR="00CF375D" w:rsidRPr="00CF375D">
        <w:rPr>
          <w:rtl/>
          <w:lang w:bidi="fa-IR"/>
        </w:rPr>
        <w:t xml:space="preserve">- </w:t>
      </w:r>
      <w:r>
        <w:rPr>
          <w:rtl/>
          <w:lang w:bidi="fa-IR"/>
        </w:rPr>
        <w:t>عروج روح مؤمن در خواب</w:t>
      </w:r>
      <w:bookmarkEnd w:id="812"/>
      <w:r>
        <w:rPr>
          <w:rtl/>
          <w:lang w:bidi="fa-IR"/>
        </w:rPr>
        <w:t xml:space="preserve"> </w:t>
      </w:r>
    </w:p>
    <w:p w:rsidR="00D20B57" w:rsidRDefault="00D20B57" w:rsidP="00D20B57">
      <w:pPr>
        <w:pStyle w:val="libNormal"/>
        <w:rPr>
          <w:rtl/>
          <w:lang w:bidi="fa-IR"/>
        </w:rPr>
      </w:pPr>
      <w:r>
        <w:rPr>
          <w:rtl/>
          <w:lang w:bidi="fa-IR"/>
        </w:rPr>
        <w:t>حسن بن محبوب از محمد بن قاسم نوفلى گفت</w:t>
      </w:r>
      <w:r w:rsidR="00AD7B83">
        <w:rPr>
          <w:rtl/>
          <w:lang w:bidi="fa-IR"/>
        </w:rPr>
        <w:t>:</w:t>
      </w:r>
      <w:r>
        <w:rPr>
          <w:rtl/>
          <w:lang w:bidi="fa-IR"/>
        </w:rPr>
        <w:t xml:space="preserve"> به امام صادق</w:t>
      </w:r>
      <w:r w:rsidR="00C37290">
        <w:rPr>
          <w:rtl/>
          <w:lang w:bidi="fa-IR"/>
        </w:rPr>
        <w:t xml:space="preserve"> </w:t>
      </w:r>
      <w:r w:rsidR="004E5872" w:rsidRPr="004E5872">
        <w:rPr>
          <w:rStyle w:val="libAlaemChar"/>
          <w:rtl/>
        </w:rPr>
        <w:t>عليه‌السلام</w:t>
      </w:r>
      <w:r>
        <w:rPr>
          <w:rtl/>
          <w:lang w:bidi="fa-IR"/>
        </w:rPr>
        <w:t xml:space="preserve"> عرضه داشتم</w:t>
      </w:r>
      <w:r w:rsidR="00AD7B83">
        <w:rPr>
          <w:rtl/>
          <w:lang w:bidi="fa-IR"/>
        </w:rPr>
        <w:t>:</w:t>
      </w:r>
      <w:r>
        <w:rPr>
          <w:rtl/>
          <w:lang w:bidi="fa-IR"/>
        </w:rPr>
        <w:t xml:space="preserve"> مؤ من خواب مى بيند و واقع نيز همانگونه است و گاه خواب مى بيند ولى مطابق نيست</w:t>
      </w:r>
      <w:r w:rsidR="00AD7B83">
        <w:rPr>
          <w:rtl/>
          <w:lang w:bidi="fa-IR"/>
        </w:rPr>
        <w:t xml:space="preserve">. </w:t>
      </w:r>
    </w:p>
    <w:p w:rsidR="00D20B57" w:rsidRDefault="00D20B57" w:rsidP="00D20B57">
      <w:pPr>
        <w:pStyle w:val="libNormal"/>
        <w:rPr>
          <w:rtl/>
          <w:lang w:bidi="fa-IR"/>
        </w:rPr>
      </w:pPr>
      <w:r>
        <w:rPr>
          <w:rtl/>
          <w:lang w:bidi="fa-IR"/>
        </w:rPr>
        <w:t>فرمود: وقتى مؤمن خوابيد از روح وى حركتى كشيده به آسمان بلند مى شود هرچه روح مؤمن در ملكوت اشياء در جايگاه تقدير و تدبير ديد حق است</w:t>
      </w:r>
      <w:r w:rsidR="00AD7B83">
        <w:rPr>
          <w:rtl/>
          <w:lang w:bidi="fa-IR"/>
        </w:rPr>
        <w:t xml:space="preserve">، </w:t>
      </w:r>
      <w:r>
        <w:rPr>
          <w:rtl/>
          <w:lang w:bidi="fa-IR"/>
        </w:rPr>
        <w:t>و هرچه كه در زمين ديد</w:t>
      </w:r>
      <w:r w:rsidR="00AD7B83">
        <w:rPr>
          <w:rtl/>
          <w:lang w:bidi="fa-IR"/>
        </w:rPr>
        <w:t xml:space="preserve">، </w:t>
      </w:r>
      <w:r>
        <w:rPr>
          <w:rtl/>
          <w:lang w:bidi="fa-IR"/>
        </w:rPr>
        <w:t>اضغاث احلام است</w:t>
      </w:r>
      <w:r w:rsidR="00AD7B83">
        <w:rPr>
          <w:rtl/>
          <w:lang w:bidi="fa-IR"/>
        </w:rPr>
        <w:t xml:space="preserve">. </w:t>
      </w:r>
    </w:p>
    <w:p w:rsidR="00D20B57" w:rsidRDefault="00D20B57" w:rsidP="00D20B57">
      <w:pPr>
        <w:pStyle w:val="libNormal"/>
        <w:rPr>
          <w:rtl/>
          <w:lang w:bidi="fa-IR"/>
        </w:rPr>
      </w:pPr>
      <w:r>
        <w:rPr>
          <w:rtl/>
          <w:lang w:bidi="fa-IR"/>
        </w:rPr>
        <w:lastRenderedPageBreak/>
        <w:t>به او عرضه داشتم</w:t>
      </w:r>
      <w:r w:rsidR="00AD7B83">
        <w:rPr>
          <w:rtl/>
          <w:lang w:bidi="fa-IR"/>
        </w:rPr>
        <w:t>:</w:t>
      </w:r>
      <w:r>
        <w:rPr>
          <w:rtl/>
          <w:lang w:bidi="fa-IR"/>
        </w:rPr>
        <w:t xml:space="preserve"> آيا روح مؤمن به آسمان صعود مى كند</w:t>
      </w:r>
      <w:r w:rsidR="002C46C8">
        <w:rPr>
          <w:rtl/>
          <w:lang w:bidi="fa-IR"/>
        </w:rPr>
        <w:t xml:space="preserve">؟ </w:t>
      </w:r>
    </w:p>
    <w:p w:rsidR="00D20B57" w:rsidRDefault="00D20B57" w:rsidP="00D20B57">
      <w:pPr>
        <w:pStyle w:val="libNormal"/>
        <w:rPr>
          <w:rtl/>
          <w:lang w:bidi="fa-IR"/>
        </w:rPr>
      </w:pPr>
      <w:r>
        <w:rPr>
          <w:rtl/>
          <w:lang w:bidi="fa-IR"/>
        </w:rPr>
        <w:t xml:space="preserve">فرمود: بله </w:t>
      </w:r>
    </w:p>
    <w:p w:rsidR="00D20B57" w:rsidRDefault="00D20B57" w:rsidP="00D20B57">
      <w:pPr>
        <w:pStyle w:val="libNormal"/>
        <w:rPr>
          <w:rtl/>
          <w:lang w:bidi="fa-IR"/>
        </w:rPr>
      </w:pPr>
      <w:r>
        <w:rPr>
          <w:rtl/>
          <w:lang w:bidi="fa-IR"/>
        </w:rPr>
        <w:t>پرسيدم</w:t>
      </w:r>
      <w:r w:rsidR="00AD7B83">
        <w:rPr>
          <w:rtl/>
          <w:lang w:bidi="fa-IR"/>
        </w:rPr>
        <w:t>:</w:t>
      </w:r>
      <w:r>
        <w:rPr>
          <w:rtl/>
          <w:lang w:bidi="fa-IR"/>
        </w:rPr>
        <w:t xml:space="preserve"> اين صعود آيا به گونه اى است كه به كلى روح از بدن خارج شود تا هيچ در آن نماند</w:t>
      </w:r>
      <w:r w:rsidR="002C46C8">
        <w:rPr>
          <w:rtl/>
          <w:lang w:bidi="fa-IR"/>
        </w:rPr>
        <w:t xml:space="preserve">؟ </w:t>
      </w:r>
    </w:p>
    <w:p w:rsidR="00D20B57" w:rsidRDefault="00D20B57" w:rsidP="00D20B57">
      <w:pPr>
        <w:pStyle w:val="libNormal"/>
        <w:rPr>
          <w:rtl/>
          <w:lang w:bidi="fa-IR"/>
        </w:rPr>
      </w:pPr>
      <w:r>
        <w:rPr>
          <w:rtl/>
          <w:lang w:bidi="fa-IR"/>
        </w:rPr>
        <w:t>فرمود: خير</w:t>
      </w:r>
      <w:r w:rsidR="00AD7B83">
        <w:rPr>
          <w:rtl/>
          <w:lang w:bidi="fa-IR"/>
        </w:rPr>
        <w:t xml:space="preserve">، </w:t>
      </w:r>
      <w:r>
        <w:rPr>
          <w:rtl/>
          <w:lang w:bidi="fa-IR"/>
        </w:rPr>
        <w:t>اگر همه روحش از بدن خارج شود تا هيچ در آن ماند پس وى مى ميرد</w:t>
      </w:r>
      <w:r w:rsidR="00AD7B83">
        <w:rPr>
          <w:rtl/>
          <w:lang w:bidi="fa-IR"/>
        </w:rPr>
        <w:t xml:space="preserve">. </w:t>
      </w:r>
    </w:p>
    <w:p w:rsidR="00D20B57" w:rsidRDefault="00D20B57" w:rsidP="00D20B57">
      <w:pPr>
        <w:pStyle w:val="libNormal"/>
        <w:rPr>
          <w:rtl/>
          <w:lang w:bidi="fa-IR"/>
        </w:rPr>
      </w:pPr>
      <w:r>
        <w:rPr>
          <w:rtl/>
          <w:lang w:bidi="fa-IR"/>
        </w:rPr>
        <w:t>پرسيدم</w:t>
      </w:r>
      <w:r w:rsidR="00AD7B83">
        <w:rPr>
          <w:rtl/>
          <w:lang w:bidi="fa-IR"/>
        </w:rPr>
        <w:t>:</w:t>
      </w:r>
      <w:r>
        <w:rPr>
          <w:rtl/>
          <w:lang w:bidi="fa-IR"/>
        </w:rPr>
        <w:t xml:space="preserve"> پس چگونه روح مؤمن به آسمان خارج مى شود</w:t>
      </w:r>
      <w:r w:rsidR="002C46C8">
        <w:rPr>
          <w:rtl/>
          <w:lang w:bidi="fa-IR"/>
        </w:rPr>
        <w:t xml:space="preserve">؟ </w:t>
      </w:r>
    </w:p>
    <w:p w:rsidR="00D20B57" w:rsidRDefault="00D20B57" w:rsidP="00D20B57">
      <w:pPr>
        <w:pStyle w:val="libNormal"/>
        <w:rPr>
          <w:rtl/>
          <w:lang w:bidi="fa-IR"/>
        </w:rPr>
      </w:pPr>
      <w:r>
        <w:rPr>
          <w:rtl/>
          <w:lang w:bidi="fa-IR"/>
        </w:rPr>
        <w:t>فرمود: آيا خورشيد را در جاى خود در آسمان نمى بينى كه نور و شعاعش ‍ در زمين است</w:t>
      </w:r>
      <w:r w:rsidR="002C46C8">
        <w:rPr>
          <w:rtl/>
          <w:lang w:bidi="fa-IR"/>
        </w:rPr>
        <w:t xml:space="preserve">؟ </w:t>
      </w:r>
      <w:r>
        <w:rPr>
          <w:rtl/>
          <w:lang w:bidi="fa-IR"/>
        </w:rPr>
        <w:t>روح مؤمن نيز اين چنين مى باشد</w:t>
      </w:r>
      <w:r w:rsidR="00AD7B83">
        <w:rPr>
          <w:rtl/>
          <w:lang w:bidi="fa-IR"/>
        </w:rPr>
        <w:t xml:space="preserve">، </w:t>
      </w:r>
      <w:r>
        <w:rPr>
          <w:rtl/>
          <w:lang w:bidi="fa-IR"/>
        </w:rPr>
        <w:t xml:space="preserve">اصل آن در بدن و حركت وى كشيده به آسمان است </w:t>
      </w:r>
      <w:r w:rsidR="00C37290" w:rsidRPr="000456DB">
        <w:rPr>
          <w:rStyle w:val="libFootnotenumChar"/>
          <w:rtl/>
          <w:lang w:bidi="fa-IR"/>
        </w:rPr>
        <w:t>(</w:t>
      </w:r>
      <w:r w:rsidRPr="000456DB">
        <w:rPr>
          <w:rStyle w:val="libFootnotenumChar"/>
          <w:rtl/>
          <w:lang w:bidi="fa-IR"/>
        </w:rPr>
        <w:t>894</w:t>
      </w:r>
      <w:r w:rsidR="002C46C8">
        <w:rPr>
          <w:rStyle w:val="libFootnotenumChar"/>
          <w:rtl/>
          <w:lang w:bidi="fa-IR"/>
        </w:rPr>
        <w:t xml:space="preserve">) </w:t>
      </w:r>
    </w:p>
    <w:p w:rsidR="00D20B57" w:rsidRDefault="00D20B57" w:rsidP="007E14DD">
      <w:pPr>
        <w:pStyle w:val="Heading3"/>
        <w:rPr>
          <w:rtl/>
          <w:lang w:bidi="fa-IR"/>
        </w:rPr>
      </w:pPr>
      <w:bookmarkStart w:id="813" w:name="_Toc391815232"/>
      <w:r>
        <w:rPr>
          <w:rtl/>
          <w:lang w:bidi="fa-IR"/>
        </w:rPr>
        <w:t>75</w:t>
      </w:r>
      <w:r w:rsidRPr="00CF375D">
        <w:rPr>
          <w:rtl/>
        </w:rPr>
        <w:t>6</w:t>
      </w:r>
      <w:r w:rsidR="00CF375D" w:rsidRPr="00CF375D">
        <w:rPr>
          <w:rtl/>
          <w:lang w:bidi="fa-IR"/>
        </w:rPr>
        <w:t xml:space="preserve">- </w:t>
      </w:r>
      <w:r>
        <w:rPr>
          <w:rtl/>
          <w:lang w:bidi="fa-IR"/>
        </w:rPr>
        <w:t>دريافت علم از عرش</w:t>
      </w:r>
      <w:bookmarkEnd w:id="813"/>
      <w:r>
        <w:rPr>
          <w:rtl/>
          <w:lang w:bidi="fa-IR"/>
        </w:rPr>
        <w:t xml:space="preserve"> </w:t>
      </w:r>
    </w:p>
    <w:p w:rsidR="00D20B57" w:rsidRDefault="00D20B57" w:rsidP="00D20B57">
      <w:pPr>
        <w:pStyle w:val="libNormal"/>
        <w:rPr>
          <w:rtl/>
          <w:lang w:bidi="fa-IR"/>
        </w:rPr>
      </w:pPr>
      <w:r>
        <w:rPr>
          <w:rtl/>
          <w:lang w:bidi="fa-IR"/>
        </w:rPr>
        <w:t xml:space="preserve">از كافى به اسنادش به يونس يا بفضل از ابى عبدالله </w:t>
      </w:r>
      <w:r w:rsidR="004E5872" w:rsidRPr="004E5872">
        <w:rPr>
          <w:rStyle w:val="libAlaemChar"/>
          <w:rtl/>
        </w:rPr>
        <w:t>عليه‌السلام</w:t>
      </w:r>
      <w:r>
        <w:rPr>
          <w:rtl/>
          <w:lang w:bidi="fa-IR"/>
        </w:rPr>
        <w:t xml:space="preserve"> هست كه فرمود: هيچ جمعه اى نيست مگر اين كه اولياى الهى در آن سرورى دارند</w:t>
      </w:r>
      <w:r w:rsidR="00AD7B83">
        <w:rPr>
          <w:rtl/>
          <w:lang w:bidi="fa-IR"/>
        </w:rPr>
        <w:t xml:space="preserve">. </w:t>
      </w:r>
    </w:p>
    <w:p w:rsidR="00D20B57" w:rsidRDefault="00D20B57" w:rsidP="00D20B57">
      <w:pPr>
        <w:pStyle w:val="libNormal"/>
        <w:rPr>
          <w:rtl/>
          <w:lang w:bidi="fa-IR"/>
        </w:rPr>
      </w:pPr>
      <w:r>
        <w:rPr>
          <w:rtl/>
          <w:lang w:bidi="fa-IR"/>
        </w:rPr>
        <w:t>پرسيدم</w:t>
      </w:r>
      <w:r w:rsidR="00AD7B83">
        <w:rPr>
          <w:rtl/>
          <w:lang w:bidi="fa-IR"/>
        </w:rPr>
        <w:t>:</w:t>
      </w:r>
      <w:r>
        <w:rPr>
          <w:rtl/>
          <w:lang w:bidi="fa-IR"/>
        </w:rPr>
        <w:t xml:space="preserve"> فدايت شوم</w:t>
      </w:r>
      <w:r w:rsidR="00AC405B">
        <w:rPr>
          <w:rtl/>
          <w:lang w:bidi="fa-IR"/>
        </w:rPr>
        <w:t xml:space="preserve">! </w:t>
      </w:r>
      <w:r>
        <w:rPr>
          <w:rtl/>
          <w:lang w:bidi="fa-IR"/>
        </w:rPr>
        <w:t>اين چگونه است</w:t>
      </w:r>
      <w:r w:rsidR="002C46C8">
        <w:rPr>
          <w:rtl/>
          <w:lang w:bidi="fa-IR"/>
        </w:rPr>
        <w:t xml:space="preserve">؟ </w:t>
      </w:r>
    </w:p>
    <w:p w:rsidR="00D20B57" w:rsidRDefault="00D20B57" w:rsidP="00D20B57">
      <w:pPr>
        <w:pStyle w:val="libNormal"/>
        <w:rPr>
          <w:rtl/>
          <w:lang w:bidi="fa-IR"/>
        </w:rPr>
      </w:pPr>
      <w:r>
        <w:rPr>
          <w:rtl/>
          <w:lang w:bidi="fa-IR"/>
        </w:rPr>
        <w:t>فرمود: وقتى شب جمعه شد</w:t>
      </w:r>
      <w:r w:rsidR="00AD7B83">
        <w:rPr>
          <w:rtl/>
          <w:lang w:bidi="fa-IR"/>
        </w:rPr>
        <w:t xml:space="preserve">، </w:t>
      </w:r>
      <w:r>
        <w:rPr>
          <w:rtl/>
          <w:lang w:bidi="fa-IR"/>
        </w:rPr>
        <w:t xml:space="preserve">رسول خدا </w:t>
      </w:r>
      <w:r w:rsidR="00C80917" w:rsidRPr="00C80917">
        <w:rPr>
          <w:rStyle w:val="libAlaemChar"/>
          <w:rtl/>
        </w:rPr>
        <w:t>صلى‌الله‌عليه‌وآله</w:t>
      </w:r>
      <w:r>
        <w:rPr>
          <w:rtl/>
          <w:lang w:bidi="fa-IR"/>
        </w:rPr>
        <w:t xml:space="preserve"> به عرش ‍ مى رسد و ائمه </w:t>
      </w:r>
      <w:r w:rsidR="004E5872" w:rsidRPr="004E5872">
        <w:rPr>
          <w:rStyle w:val="libAlaemChar"/>
          <w:rtl/>
        </w:rPr>
        <w:t>عليه‌السلام</w:t>
      </w:r>
      <w:r>
        <w:rPr>
          <w:rtl/>
          <w:lang w:bidi="fa-IR"/>
        </w:rPr>
        <w:t xml:space="preserve"> نيز به عرش مى رسند و من هم با ايشان به عرش ‍ مى روم</w:t>
      </w:r>
      <w:r w:rsidR="00AD7B83">
        <w:rPr>
          <w:rtl/>
          <w:lang w:bidi="fa-IR"/>
        </w:rPr>
        <w:t xml:space="preserve">، </w:t>
      </w:r>
      <w:r>
        <w:rPr>
          <w:rtl/>
          <w:lang w:bidi="fa-IR"/>
        </w:rPr>
        <w:t>پس باز نمى گردم مگر اين كه علمى را استفاده كردم</w:t>
      </w:r>
      <w:r w:rsidR="00AD7B83">
        <w:rPr>
          <w:rtl/>
          <w:lang w:bidi="fa-IR"/>
        </w:rPr>
        <w:t xml:space="preserve">، </w:t>
      </w:r>
      <w:r>
        <w:rPr>
          <w:rtl/>
          <w:lang w:bidi="fa-IR"/>
        </w:rPr>
        <w:t>و اگر چنين موافاتى با عرش نباشد</w:t>
      </w:r>
      <w:r w:rsidR="00AD7B83">
        <w:rPr>
          <w:rtl/>
          <w:lang w:bidi="fa-IR"/>
        </w:rPr>
        <w:t xml:space="preserve">، </w:t>
      </w:r>
      <w:r>
        <w:rPr>
          <w:rtl/>
          <w:lang w:bidi="fa-IR"/>
        </w:rPr>
        <w:t>علم من پايان مى پذيرد</w:t>
      </w:r>
      <w:r w:rsidR="00AD7B83">
        <w:rPr>
          <w:rtl/>
          <w:lang w:bidi="fa-IR"/>
        </w:rPr>
        <w:t xml:space="preserve">. </w:t>
      </w:r>
      <w:r w:rsidR="00C37290" w:rsidRPr="000456DB">
        <w:rPr>
          <w:rStyle w:val="libFootnotenumChar"/>
          <w:rtl/>
          <w:lang w:bidi="fa-IR"/>
        </w:rPr>
        <w:t>(</w:t>
      </w:r>
      <w:r w:rsidRPr="000456DB">
        <w:rPr>
          <w:rStyle w:val="libFootnotenumChar"/>
          <w:rtl/>
          <w:lang w:bidi="fa-IR"/>
        </w:rPr>
        <w:t>895</w:t>
      </w:r>
      <w:r w:rsidR="002C46C8">
        <w:rPr>
          <w:rStyle w:val="libFootnotenumChar"/>
          <w:rtl/>
          <w:lang w:bidi="fa-IR"/>
        </w:rPr>
        <w:t xml:space="preserve">) </w:t>
      </w:r>
    </w:p>
    <w:p w:rsidR="00D20B57" w:rsidRDefault="00D20B57" w:rsidP="007E14DD">
      <w:pPr>
        <w:pStyle w:val="Heading3"/>
        <w:rPr>
          <w:rtl/>
          <w:lang w:bidi="fa-IR"/>
        </w:rPr>
      </w:pPr>
      <w:bookmarkStart w:id="814" w:name="_Toc391815233"/>
      <w:r>
        <w:rPr>
          <w:rtl/>
          <w:lang w:bidi="fa-IR"/>
        </w:rPr>
        <w:t>75</w:t>
      </w:r>
      <w:r w:rsidRPr="00CF375D">
        <w:rPr>
          <w:rtl/>
        </w:rPr>
        <w:t>7</w:t>
      </w:r>
      <w:r w:rsidR="00CF375D" w:rsidRPr="00CF375D">
        <w:rPr>
          <w:rtl/>
          <w:lang w:bidi="fa-IR"/>
        </w:rPr>
        <w:t xml:space="preserve">- </w:t>
      </w:r>
      <w:r>
        <w:rPr>
          <w:rtl/>
          <w:lang w:bidi="fa-IR"/>
        </w:rPr>
        <w:t>تعليم علم</w:t>
      </w:r>
      <w:bookmarkEnd w:id="814"/>
      <w:r>
        <w:rPr>
          <w:rtl/>
          <w:lang w:bidi="fa-IR"/>
        </w:rPr>
        <w:t xml:space="preserve"> </w:t>
      </w:r>
    </w:p>
    <w:p w:rsidR="00D20B57" w:rsidRDefault="00D20B57" w:rsidP="00D20B57">
      <w:pPr>
        <w:pStyle w:val="libNormal"/>
        <w:rPr>
          <w:rtl/>
          <w:lang w:bidi="fa-IR"/>
        </w:rPr>
      </w:pPr>
      <w:r>
        <w:rPr>
          <w:rtl/>
          <w:lang w:bidi="fa-IR"/>
        </w:rPr>
        <w:t xml:space="preserve">در كتاب الدر المكنون و الجواهر المصون در علم حروف فرمود: حضرت امام على </w:t>
      </w:r>
      <w:r w:rsidR="004E5872" w:rsidRPr="004E5872">
        <w:rPr>
          <w:rStyle w:val="libAlaemChar"/>
          <w:rtl/>
        </w:rPr>
        <w:t>عليه‌السلام</w:t>
      </w:r>
      <w:r>
        <w:rPr>
          <w:rtl/>
          <w:lang w:bidi="fa-IR"/>
        </w:rPr>
        <w:t xml:space="preserve"> علم حروف را از آقاى ما رسول خدا </w:t>
      </w:r>
      <w:r w:rsidR="00C80917" w:rsidRPr="00C80917">
        <w:rPr>
          <w:rStyle w:val="libAlaemChar"/>
          <w:rtl/>
        </w:rPr>
        <w:t>صلى‌الله‌عليه‌وآله</w:t>
      </w:r>
      <w:r>
        <w:rPr>
          <w:rtl/>
          <w:lang w:bidi="fa-IR"/>
        </w:rPr>
        <w:t xml:space="preserve"> به ارث برد</w:t>
      </w:r>
      <w:r w:rsidR="00AD7B83">
        <w:rPr>
          <w:rtl/>
          <w:lang w:bidi="fa-IR"/>
        </w:rPr>
        <w:t xml:space="preserve">، </w:t>
      </w:r>
      <w:r>
        <w:rPr>
          <w:rtl/>
          <w:lang w:bidi="fa-IR"/>
        </w:rPr>
        <w:t>تا اين كه گفت</w:t>
      </w:r>
      <w:r w:rsidR="00AD7B83">
        <w:rPr>
          <w:rtl/>
          <w:lang w:bidi="fa-IR"/>
        </w:rPr>
        <w:t>:</w:t>
      </w:r>
      <w:r>
        <w:rPr>
          <w:rtl/>
          <w:lang w:bidi="fa-IR"/>
        </w:rPr>
        <w:t xml:space="preserve"> امام حسين </w:t>
      </w:r>
      <w:r w:rsidR="004E5872" w:rsidRPr="004E5872">
        <w:rPr>
          <w:rStyle w:val="libAlaemChar"/>
          <w:rtl/>
        </w:rPr>
        <w:t>عليه‌السلام</w:t>
      </w:r>
      <w:r>
        <w:rPr>
          <w:rtl/>
          <w:lang w:bidi="fa-IR"/>
        </w:rPr>
        <w:t xml:space="preserve"> علم حروف را از پدرش به ارث برد</w:t>
      </w:r>
      <w:r w:rsidR="00AD7B83">
        <w:rPr>
          <w:rtl/>
          <w:lang w:bidi="fa-IR"/>
        </w:rPr>
        <w:t xml:space="preserve">، </w:t>
      </w:r>
      <w:r>
        <w:rPr>
          <w:rtl/>
          <w:lang w:bidi="fa-IR"/>
        </w:rPr>
        <w:t xml:space="preserve">آنگاه زين العابدين </w:t>
      </w:r>
      <w:r>
        <w:rPr>
          <w:rtl/>
          <w:lang w:bidi="fa-IR"/>
        </w:rPr>
        <w:lastRenderedPageBreak/>
        <w:t>از او به ارث برد</w:t>
      </w:r>
      <w:r w:rsidR="00AD7B83">
        <w:rPr>
          <w:rtl/>
          <w:lang w:bidi="fa-IR"/>
        </w:rPr>
        <w:t xml:space="preserve">، </w:t>
      </w:r>
      <w:r>
        <w:rPr>
          <w:rtl/>
          <w:lang w:bidi="fa-IR"/>
        </w:rPr>
        <w:t>سپس ‍ امام محمد باقر سپس امام جعفر صادق از ايشان به ارث برد</w:t>
      </w:r>
      <w:r w:rsidR="00AD7B83">
        <w:rPr>
          <w:rtl/>
          <w:lang w:bidi="fa-IR"/>
        </w:rPr>
        <w:t xml:space="preserve">، </w:t>
      </w:r>
      <w:r>
        <w:rPr>
          <w:rtl/>
          <w:lang w:bidi="fa-IR"/>
        </w:rPr>
        <w:t>و امام صادق كسى است كه در اعماقش غواصى كرده و درر آن را از صدفهاى اسرارش ‍ استخراج كرده و گره هاى رموزش را باز نموده و طلسمهاى گنج آن را گشوده و خافيه در علم جفر و علم حروف را تصنيف نمود</w:t>
      </w:r>
      <w:r w:rsidR="00AD7B83">
        <w:rPr>
          <w:rtl/>
          <w:lang w:bidi="fa-IR"/>
        </w:rPr>
        <w:t xml:space="preserve">، </w:t>
      </w:r>
      <w:r>
        <w:rPr>
          <w:rtl/>
          <w:lang w:bidi="fa-IR"/>
        </w:rPr>
        <w:t>و به اسرار غامض و علوم حقيقى سخن مى گفت</w:t>
      </w:r>
      <w:r w:rsidR="00AD7B83">
        <w:rPr>
          <w:rtl/>
          <w:lang w:bidi="fa-IR"/>
        </w:rPr>
        <w:t>:</w:t>
      </w:r>
      <w:r>
        <w:rPr>
          <w:rtl/>
          <w:lang w:bidi="fa-IR"/>
        </w:rPr>
        <w:t xml:space="preserve"> در حالى كه پسرى هفت ساله بود</w:t>
      </w:r>
      <w:r w:rsidR="00AD7B83">
        <w:rPr>
          <w:rtl/>
          <w:lang w:bidi="fa-IR"/>
        </w:rPr>
        <w:t xml:space="preserve">. </w:t>
      </w:r>
    </w:p>
    <w:p w:rsidR="00D20B57" w:rsidRDefault="00D20B57" w:rsidP="00D20B57">
      <w:pPr>
        <w:pStyle w:val="libNormal"/>
        <w:rPr>
          <w:rtl/>
          <w:lang w:bidi="fa-IR"/>
        </w:rPr>
      </w:pPr>
      <w:r>
        <w:rPr>
          <w:rtl/>
          <w:lang w:bidi="fa-IR"/>
        </w:rPr>
        <w:t>و فرمود: دانستن ما غابر مزبود و كتاب مسطور در رق منشور و قذفهايى در دل و مفاتيح غيوب و كوبشهايى در گوش</w:t>
      </w:r>
      <w:r w:rsidR="00AD7B83">
        <w:rPr>
          <w:rtl/>
          <w:lang w:bidi="fa-IR"/>
        </w:rPr>
        <w:t xml:space="preserve">، </w:t>
      </w:r>
      <w:r>
        <w:rPr>
          <w:rtl/>
          <w:lang w:bidi="fa-IR"/>
        </w:rPr>
        <w:t>بدون اين كه طباع از آن نفرت داشته باشد</w:t>
      </w:r>
      <w:r w:rsidR="00AD7B83">
        <w:rPr>
          <w:rtl/>
          <w:lang w:bidi="fa-IR"/>
        </w:rPr>
        <w:t xml:space="preserve">، </w:t>
      </w:r>
      <w:r>
        <w:rPr>
          <w:rtl/>
          <w:lang w:bidi="fa-IR"/>
        </w:rPr>
        <w:t>و به نزد ما جفر ابيض و جفر احمر و جفر اكبر و جفر اصغر است</w:t>
      </w:r>
      <w:r w:rsidR="00AD7B83">
        <w:rPr>
          <w:rtl/>
          <w:lang w:bidi="fa-IR"/>
        </w:rPr>
        <w:t xml:space="preserve">، </w:t>
      </w:r>
      <w:r>
        <w:rPr>
          <w:rtl/>
          <w:lang w:bidi="fa-IR"/>
        </w:rPr>
        <w:t xml:space="preserve">و از ماست فرس غواص و فارس قناص و اين جفر در آخرالزمان با امام محمد مهدى آشكار مى شود و در حقيقت مسى جز او آنرا نمى شناسد و امام على </w:t>
      </w:r>
      <w:r w:rsidR="004E5872" w:rsidRPr="004E5872">
        <w:rPr>
          <w:rStyle w:val="libAlaemChar"/>
          <w:rtl/>
        </w:rPr>
        <w:t>عليه‌السلام</w:t>
      </w:r>
      <w:r>
        <w:rPr>
          <w:rtl/>
          <w:lang w:bidi="fa-IR"/>
        </w:rPr>
        <w:t xml:space="preserve"> از داناترين مردم به علم حروف و اسرارش بود</w:t>
      </w:r>
      <w:r w:rsidR="00AD7B83">
        <w:rPr>
          <w:rtl/>
          <w:lang w:bidi="fa-IR"/>
        </w:rPr>
        <w:t xml:space="preserve">، </w:t>
      </w:r>
      <w:r>
        <w:rPr>
          <w:rtl/>
          <w:lang w:bidi="fa-IR"/>
        </w:rPr>
        <w:t>و آن حضرت فرمود: سلونى قبل ان تفقدئنى فان بين جنبى علوما كالبحر الزخار</w:t>
      </w:r>
      <w:r w:rsidR="00AD7B83">
        <w:rPr>
          <w:rtl/>
          <w:lang w:bidi="fa-IR"/>
        </w:rPr>
        <w:t>؛</w:t>
      </w:r>
      <w:r>
        <w:rPr>
          <w:rtl/>
          <w:lang w:bidi="fa-IR"/>
        </w:rPr>
        <w:t xml:space="preserve"> يعنى از من قبل از اين كه مرا در نيابيد</w:t>
      </w:r>
      <w:r w:rsidR="00AD7B83">
        <w:rPr>
          <w:rtl/>
          <w:lang w:bidi="fa-IR"/>
        </w:rPr>
        <w:t xml:space="preserve">، </w:t>
      </w:r>
      <w:r>
        <w:rPr>
          <w:rtl/>
          <w:lang w:bidi="fa-IR"/>
        </w:rPr>
        <w:t>بپرسيد؛ زيرا در دو جنبه ام علومى همانند درياى جوشان است</w:t>
      </w:r>
      <w:r w:rsidR="00AD7B83">
        <w:rPr>
          <w:rtl/>
          <w:lang w:bidi="fa-IR"/>
        </w:rPr>
        <w:t xml:space="preserve">. </w:t>
      </w:r>
      <w:r w:rsidR="00C37290" w:rsidRPr="000456DB">
        <w:rPr>
          <w:rStyle w:val="libFootnotenumChar"/>
          <w:rtl/>
          <w:lang w:bidi="fa-IR"/>
        </w:rPr>
        <w:t>(</w:t>
      </w:r>
      <w:r w:rsidRPr="000456DB">
        <w:rPr>
          <w:rStyle w:val="libFootnotenumChar"/>
          <w:rtl/>
          <w:lang w:bidi="fa-IR"/>
        </w:rPr>
        <w:t>896</w:t>
      </w:r>
      <w:r w:rsidR="002C46C8">
        <w:rPr>
          <w:rStyle w:val="libFootnotenumChar"/>
          <w:rtl/>
          <w:lang w:bidi="fa-IR"/>
        </w:rPr>
        <w:t xml:space="preserve">) </w:t>
      </w:r>
    </w:p>
    <w:p w:rsidR="00D20B57" w:rsidRDefault="002A2A42" w:rsidP="002A2A42">
      <w:pPr>
        <w:pStyle w:val="Heading2"/>
        <w:rPr>
          <w:rtl/>
          <w:lang w:bidi="fa-IR"/>
        </w:rPr>
      </w:pPr>
      <w:bookmarkStart w:id="815" w:name="_Toc391815234"/>
      <w:r>
        <w:rPr>
          <w:rtl/>
          <w:lang w:bidi="fa-IR"/>
        </w:rPr>
        <w:t xml:space="preserve">بخش دهم: احتجاجات امام صادق </w:t>
      </w:r>
      <w:r w:rsidR="004E5872" w:rsidRPr="004E5872">
        <w:rPr>
          <w:rStyle w:val="libAlaemChar"/>
          <w:rtl/>
        </w:rPr>
        <w:t>عليه‌السلام</w:t>
      </w:r>
      <w:bookmarkEnd w:id="815"/>
      <w:r>
        <w:rPr>
          <w:rtl/>
          <w:lang w:bidi="fa-IR"/>
        </w:rPr>
        <w:t xml:space="preserve">  </w:t>
      </w:r>
    </w:p>
    <w:p w:rsidR="00D20B57" w:rsidRDefault="00D20B57" w:rsidP="007E14DD">
      <w:pPr>
        <w:pStyle w:val="Heading3"/>
        <w:rPr>
          <w:rtl/>
          <w:lang w:bidi="fa-IR"/>
        </w:rPr>
      </w:pPr>
      <w:bookmarkStart w:id="816" w:name="_Toc391815235"/>
      <w:r>
        <w:rPr>
          <w:rtl/>
          <w:lang w:bidi="fa-IR"/>
        </w:rPr>
        <w:t>75</w:t>
      </w:r>
      <w:r w:rsidRPr="00CF375D">
        <w:rPr>
          <w:rtl/>
        </w:rPr>
        <w:t>8</w:t>
      </w:r>
      <w:r w:rsidR="00CF375D" w:rsidRPr="00CF375D">
        <w:rPr>
          <w:rtl/>
          <w:lang w:bidi="fa-IR"/>
        </w:rPr>
        <w:t xml:space="preserve">- </w:t>
      </w:r>
      <w:r>
        <w:rPr>
          <w:rtl/>
          <w:lang w:bidi="fa-IR"/>
        </w:rPr>
        <w:t>بنده جعفر بن محمد صادق</w:t>
      </w:r>
      <w:r w:rsidR="00C37290">
        <w:rPr>
          <w:rtl/>
          <w:lang w:bidi="fa-IR"/>
        </w:rPr>
        <w:t xml:space="preserve"> </w:t>
      </w:r>
      <w:r w:rsidR="004E5872" w:rsidRPr="004E5872">
        <w:rPr>
          <w:rStyle w:val="libAlaemChar"/>
          <w:rtl/>
        </w:rPr>
        <w:t>عليه‌السلام</w:t>
      </w:r>
      <w:bookmarkEnd w:id="816"/>
      <w:r>
        <w:rPr>
          <w:rtl/>
          <w:lang w:bidi="fa-IR"/>
        </w:rPr>
        <w:t xml:space="preserve"> </w:t>
      </w:r>
    </w:p>
    <w:p w:rsidR="00D20B57" w:rsidRDefault="00D20B57" w:rsidP="00D20B57">
      <w:pPr>
        <w:pStyle w:val="libNormal"/>
        <w:rPr>
          <w:rtl/>
          <w:lang w:bidi="fa-IR"/>
        </w:rPr>
      </w:pPr>
      <w:r>
        <w:rPr>
          <w:rtl/>
          <w:lang w:bidi="fa-IR"/>
        </w:rPr>
        <w:t>در كتاب وافى است كه ابو حنفيه مى گويد:</w:t>
      </w:r>
    </w:p>
    <w:p w:rsidR="00D20B57" w:rsidRDefault="00D20B57" w:rsidP="00D20B57">
      <w:pPr>
        <w:pStyle w:val="libNormal"/>
        <w:rPr>
          <w:rtl/>
          <w:lang w:bidi="fa-IR"/>
        </w:rPr>
      </w:pPr>
      <w:r>
        <w:rPr>
          <w:rtl/>
          <w:lang w:bidi="fa-IR"/>
        </w:rPr>
        <w:t>نزد حجامى رفتم تا موى سرم را بتراشد</w:t>
      </w:r>
      <w:r w:rsidR="00AD7B83">
        <w:rPr>
          <w:rtl/>
          <w:lang w:bidi="fa-IR"/>
        </w:rPr>
        <w:t xml:space="preserve">، </w:t>
      </w:r>
      <w:r>
        <w:rPr>
          <w:rtl/>
          <w:lang w:bidi="fa-IR"/>
        </w:rPr>
        <w:t>حجام به من گفت</w:t>
      </w:r>
      <w:r w:rsidR="00AD7B83">
        <w:rPr>
          <w:rtl/>
          <w:lang w:bidi="fa-IR"/>
        </w:rPr>
        <w:t>:</w:t>
      </w:r>
      <w:r>
        <w:rPr>
          <w:rtl/>
          <w:lang w:bidi="fa-IR"/>
        </w:rPr>
        <w:t xml:space="preserve"> سرت را پايين بياور و روى به قبله كن و نام خداى را بر زبان جارى ساز</w:t>
      </w:r>
      <w:r w:rsidR="00AC405B">
        <w:rPr>
          <w:rtl/>
          <w:lang w:bidi="fa-IR"/>
        </w:rPr>
        <w:t xml:space="preserve">! </w:t>
      </w:r>
    </w:p>
    <w:p w:rsidR="00D20B57" w:rsidRDefault="00D20B57" w:rsidP="00D20B57">
      <w:pPr>
        <w:pStyle w:val="libNormal"/>
        <w:rPr>
          <w:rtl/>
          <w:lang w:bidi="fa-IR"/>
        </w:rPr>
      </w:pPr>
      <w:r>
        <w:rPr>
          <w:rtl/>
          <w:lang w:bidi="fa-IR"/>
        </w:rPr>
        <w:t>پس</w:t>
      </w:r>
      <w:r w:rsidR="00AD7B83">
        <w:rPr>
          <w:rtl/>
          <w:lang w:bidi="fa-IR"/>
        </w:rPr>
        <w:t xml:space="preserve">، </w:t>
      </w:r>
      <w:r>
        <w:rPr>
          <w:rtl/>
          <w:lang w:bidi="fa-IR"/>
        </w:rPr>
        <w:t>از او شش خصلت بياموختم كه پيش از آن در من نبود</w:t>
      </w:r>
      <w:r w:rsidR="00AD7B83">
        <w:rPr>
          <w:rtl/>
          <w:lang w:bidi="fa-IR"/>
        </w:rPr>
        <w:t xml:space="preserve">. </w:t>
      </w:r>
    </w:p>
    <w:p w:rsidR="00D20B57" w:rsidRDefault="00D20B57" w:rsidP="00D20B57">
      <w:pPr>
        <w:pStyle w:val="libNormal"/>
        <w:rPr>
          <w:rtl/>
          <w:lang w:bidi="fa-IR"/>
        </w:rPr>
      </w:pPr>
      <w:r>
        <w:rPr>
          <w:rtl/>
          <w:lang w:bidi="fa-IR"/>
        </w:rPr>
        <w:t>بدو گفته</w:t>
      </w:r>
      <w:r w:rsidR="00AD7B83">
        <w:rPr>
          <w:rtl/>
          <w:lang w:bidi="fa-IR"/>
        </w:rPr>
        <w:t>:</w:t>
      </w:r>
      <w:r>
        <w:rPr>
          <w:rtl/>
          <w:lang w:bidi="fa-IR"/>
        </w:rPr>
        <w:t xml:space="preserve"> آيا تو آزادى يا بنده اى</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بنده ام</w:t>
      </w:r>
    </w:p>
    <w:p w:rsidR="00D20B57" w:rsidRDefault="00D20B57" w:rsidP="00D20B57">
      <w:pPr>
        <w:pStyle w:val="libNormal"/>
        <w:rPr>
          <w:rtl/>
          <w:lang w:bidi="fa-IR"/>
        </w:rPr>
      </w:pPr>
      <w:r>
        <w:rPr>
          <w:rtl/>
          <w:lang w:bidi="fa-IR"/>
        </w:rPr>
        <w:lastRenderedPageBreak/>
        <w:t>گفتم</w:t>
      </w:r>
      <w:r w:rsidR="00AD7B83">
        <w:rPr>
          <w:rtl/>
          <w:lang w:bidi="fa-IR"/>
        </w:rPr>
        <w:t>:</w:t>
      </w:r>
      <w:r>
        <w:rPr>
          <w:rtl/>
          <w:lang w:bidi="fa-IR"/>
        </w:rPr>
        <w:t xml:space="preserve"> بنده كه هستى</w:t>
      </w:r>
      <w:r w:rsidR="002C46C8">
        <w:rPr>
          <w:rtl/>
          <w:lang w:bidi="fa-IR"/>
        </w:rPr>
        <w:t xml:space="preserve">؟ </w:t>
      </w:r>
    </w:p>
    <w:p w:rsidR="00D20B57" w:rsidRDefault="00D20B57" w:rsidP="00D20B57">
      <w:pPr>
        <w:pStyle w:val="libNormal"/>
        <w:rPr>
          <w:rtl/>
          <w:lang w:bidi="fa-IR"/>
        </w:rPr>
      </w:pPr>
      <w:r>
        <w:rPr>
          <w:rtl/>
          <w:lang w:bidi="fa-IR"/>
        </w:rPr>
        <w:t>در پاسخ گفت</w:t>
      </w:r>
      <w:r w:rsidR="00AD7B83">
        <w:rPr>
          <w:rtl/>
          <w:lang w:bidi="fa-IR"/>
        </w:rPr>
        <w:t>:</w:t>
      </w:r>
      <w:r>
        <w:rPr>
          <w:rtl/>
          <w:lang w:bidi="fa-IR"/>
        </w:rPr>
        <w:t xml:space="preserve"> بنده جعفر بن محمد صادق</w:t>
      </w:r>
      <w:r w:rsidR="00AC405B">
        <w:rPr>
          <w:rtl/>
          <w:lang w:bidi="fa-IR"/>
        </w:rPr>
        <w:t xml:space="preserve">! </w:t>
      </w:r>
    </w:p>
    <w:p w:rsidR="00D20B57" w:rsidRDefault="00D20B57" w:rsidP="00D20B57">
      <w:pPr>
        <w:pStyle w:val="libNormal"/>
        <w:rPr>
          <w:rtl/>
          <w:lang w:bidi="fa-IR"/>
        </w:rPr>
      </w:pPr>
      <w:r>
        <w:rPr>
          <w:rtl/>
          <w:lang w:bidi="fa-IR"/>
        </w:rPr>
        <w:t>پرسيدم</w:t>
      </w:r>
      <w:r w:rsidR="00AD7B83">
        <w:rPr>
          <w:rtl/>
          <w:lang w:bidi="fa-IR"/>
        </w:rPr>
        <w:t>:</w:t>
      </w:r>
      <w:r>
        <w:rPr>
          <w:rtl/>
          <w:lang w:bidi="fa-IR"/>
        </w:rPr>
        <w:t xml:space="preserve"> آيا اكنون در خانه است</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آرى</w:t>
      </w:r>
      <w:r w:rsidR="002C46C8">
        <w:rPr>
          <w:rtl/>
          <w:lang w:bidi="fa-IR"/>
        </w:rPr>
        <w:t xml:space="preserve">؟ </w:t>
      </w:r>
    </w:p>
    <w:p w:rsidR="00D20B57" w:rsidRDefault="00D20B57" w:rsidP="00D20B57">
      <w:pPr>
        <w:pStyle w:val="libNormal"/>
        <w:rPr>
          <w:rtl/>
          <w:lang w:bidi="fa-IR"/>
        </w:rPr>
      </w:pPr>
      <w:r>
        <w:rPr>
          <w:rtl/>
          <w:lang w:bidi="fa-IR"/>
        </w:rPr>
        <w:t>سپس</w:t>
      </w:r>
      <w:r w:rsidR="00AD7B83">
        <w:rPr>
          <w:rtl/>
          <w:lang w:bidi="fa-IR"/>
        </w:rPr>
        <w:t xml:space="preserve">، </w:t>
      </w:r>
      <w:r>
        <w:rPr>
          <w:rtl/>
          <w:lang w:bidi="fa-IR"/>
        </w:rPr>
        <w:t>به سوى منزلش رفتن و اذن ورود خواستم</w:t>
      </w:r>
      <w:r w:rsidR="00AD7B83">
        <w:rPr>
          <w:rtl/>
          <w:lang w:bidi="fa-IR"/>
        </w:rPr>
        <w:t xml:space="preserve">، </w:t>
      </w:r>
      <w:r>
        <w:rPr>
          <w:rtl/>
          <w:lang w:bidi="fa-IR"/>
        </w:rPr>
        <w:t>ليكن مرا اذن ندادند</w:t>
      </w:r>
      <w:r w:rsidR="00AD7B83">
        <w:rPr>
          <w:rtl/>
          <w:lang w:bidi="fa-IR"/>
        </w:rPr>
        <w:t xml:space="preserve">. </w:t>
      </w:r>
      <w:r>
        <w:rPr>
          <w:rtl/>
          <w:lang w:bidi="fa-IR"/>
        </w:rPr>
        <w:t>اندكى بعد</w:t>
      </w:r>
      <w:r w:rsidR="00AD7B83">
        <w:rPr>
          <w:rtl/>
          <w:lang w:bidi="fa-IR"/>
        </w:rPr>
        <w:t xml:space="preserve">، </w:t>
      </w:r>
      <w:r>
        <w:rPr>
          <w:rtl/>
          <w:lang w:bidi="fa-IR"/>
        </w:rPr>
        <w:t>مردمى از كوفه آمدند و اذن گرفته</w:t>
      </w:r>
      <w:r w:rsidR="00AD7B83">
        <w:rPr>
          <w:rtl/>
          <w:lang w:bidi="fa-IR"/>
        </w:rPr>
        <w:t xml:space="preserve">، </w:t>
      </w:r>
      <w:r>
        <w:rPr>
          <w:rtl/>
          <w:lang w:bidi="fa-IR"/>
        </w:rPr>
        <w:t>داخل شدند</w:t>
      </w:r>
      <w:r w:rsidR="00AD7B83">
        <w:rPr>
          <w:rtl/>
          <w:lang w:bidi="fa-IR"/>
        </w:rPr>
        <w:t xml:space="preserve">. </w:t>
      </w:r>
      <w:r>
        <w:rPr>
          <w:rtl/>
          <w:lang w:bidi="fa-IR"/>
        </w:rPr>
        <w:t>و من نيز همراه آنان شدم</w:t>
      </w:r>
      <w:r w:rsidR="00AD7B83">
        <w:rPr>
          <w:rtl/>
          <w:lang w:bidi="fa-IR"/>
        </w:rPr>
        <w:t xml:space="preserve">. </w:t>
      </w:r>
      <w:r>
        <w:rPr>
          <w:rtl/>
          <w:lang w:bidi="fa-IR"/>
        </w:rPr>
        <w:t>چون به حضورش رسيدم</w:t>
      </w:r>
      <w:r w:rsidR="00AD7B83">
        <w:rPr>
          <w:rtl/>
          <w:lang w:bidi="fa-IR"/>
        </w:rPr>
        <w:t xml:space="preserve">، </w:t>
      </w:r>
      <w:r>
        <w:rPr>
          <w:rtl/>
          <w:lang w:bidi="fa-IR"/>
        </w:rPr>
        <w:t>ايشان را گفتم</w:t>
      </w:r>
      <w:r w:rsidR="00AD7B83">
        <w:rPr>
          <w:rtl/>
          <w:lang w:bidi="fa-IR"/>
        </w:rPr>
        <w:t>:</w:t>
      </w:r>
    </w:p>
    <w:p w:rsidR="00D20B57" w:rsidRDefault="00D20B57" w:rsidP="00D20B57">
      <w:pPr>
        <w:pStyle w:val="libNormal"/>
        <w:rPr>
          <w:rtl/>
          <w:lang w:bidi="fa-IR"/>
        </w:rPr>
      </w:pPr>
      <w:r>
        <w:rPr>
          <w:rtl/>
          <w:lang w:bidi="fa-IR"/>
        </w:rPr>
        <w:t>اگر پيايم به اهل كوفه ارسال بنمايى</w:t>
      </w:r>
      <w:r w:rsidR="00AD7B83">
        <w:rPr>
          <w:rtl/>
          <w:lang w:bidi="fa-IR"/>
        </w:rPr>
        <w:t xml:space="preserve">، </w:t>
      </w:r>
      <w:r>
        <w:rPr>
          <w:rtl/>
          <w:lang w:bidi="fa-IR"/>
        </w:rPr>
        <w:t>ديگر اصحاب محمد را دشنام نخواهند داد</w:t>
      </w:r>
      <w:r w:rsidR="00AD7B83">
        <w:rPr>
          <w:rtl/>
          <w:lang w:bidi="fa-IR"/>
        </w:rPr>
        <w:t xml:space="preserve">. </w:t>
      </w:r>
    </w:p>
    <w:p w:rsidR="00D20B57" w:rsidRDefault="00D20B57" w:rsidP="00D20B57">
      <w:pPr>
        <w:pStyle w:val="libNormal"/>
        <w:rPr>
          <w:rtl/>
          <w:lang w:bidi="fa-IR"/>
        </w:rPr>
      </w:pPr>
      <w:r>
        <w:rPr>
          <w:rtl/>
          <w:lang w:bidi="fa-IR"/>
        </w:rPr>
        <w:t>من در كوفه بالغ بر صد هزار نفر را مى شناسم كه آنان را دشنام مى دهند</w:t>
      </w:r>
      <w:r w:rsidR="00AD7B83">
        <w:rPr>
          <w:rtl/>
          <w:lang w:bidi="fa-IR"/>
        </w:rPr>
        <w:t xml:space="preserve">. </w:t>
      </w:r>
    </w:p>
    <w:p w:rsidR="00D20B57" w:rsidRDefault="00D20B57" w:rsidP="00D20B57">
      <w:pPr>
        <w:pStyle w:val="libNormal"/>
        <w:rPr>
          <w:rtl/>
          <w:lang w:bidi="fa-IR"/>
        </w:rPr>
      </w:pPr>
      <w:r>
        <w:rPr>
          <w:rtl/>
          <w:lang w:bidi="fa-IR"/>
        </w:rPr>
        <w:t>ايشان فرمود: سخن مرا نمى پذيرند</w:t>
      </w:r>
      <w:r w:rsidR="00AD7B83">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چه كسى سخن تو را نمى پذيرد و حال آن كه تو فرزند رسول خدايى</w:t>
      </w:r>
      <w:r w:rsidR="00AC405B">
        <w:rPr>
          <w:rtl/>
          <w:lang w:bidi="fa-IR"/>
        </w:rPr>
        <w:t xml:space="preserve">! </w:t>
      </w:r>
    </w:p>
    <w:p w:rsidR="00D20B57" w:rsidRDefault="00D20B57" w:rsidP="00D20B57">
      <w:pPr>
        <w:pStyle w:val="libNormal"/>
        <w:rPr>
          <w:rtl/>
          <w:lang w:bidi="fa-IR"/>
        </w:rPr>
      </w:pPr>
      <w:r>
        <w:rPr>
          <w:rtl/>
          <w:lang w:bidi="fa-IR"/>
        </w:rPr>
        <w:t>ايشان پاسخ داد: اولين كسى كه سخن مرا نمى پذيرد</w:t>
      </w:r>
      <w:r w:rsidR="00AD7B83">
        <w:rPr>
          <w:rtl/>
          <w:lang w:bidi="fa-IR"/>
        </w:rPr>
        <w:t xml:space="preserve">، </w:t>
      </w:r>
      <w:r>
        <w:rPr>
          <w:rtl/>
          <w:lang w:bidi="fa-IR"/>
        </w:rPr>
        <w:t>تويى</w:t>
      </w:r>
      <w:r w:rsidR="00AD7B83">
        <w:rPr>
          <w:rtl/>
          <w:lang w:bidi="fa-IR"/>
        </w:rPr>
        <w:t xml:space="preserve">، </w:t>
      </w:r>
      <w:r>
        <w:rPr>
          <w:rtl/>
          <w:lang w:bidi="fa-IR"/>
        </w:rPr>
        <w:t>كه بدون اجازه</w:t>
      </w:r>
      <w:r w:rsidR="00AD7B83">
        <w:rPr>
          <w:rtl/>
          <w:lang w:bidi="fa-IR"/>
        </w:rPr>
        <w:t xml:space="preserve">، </w:t>
      </w:r>
      <w:r>
        <w:rPr>
          <w:rtl/>
          <w:lang w:bidi="fa-IR"/>
        </w:rPr>
        <w:t>به خانه ام وارد شدى و بدون امر من</w:t>
      </w:r>
      <w:r w:rsidR="00AD7B83">
        <w:rPr>
          <w:rtl/>
          <w:lang w:bidi="fa-IR"/>
        </w:rPr>
        <w:t xml:space="preserve">، </w:t>
      </w:r>
      <w:r>
        <w:rPr>
          <w:rtl/>
          <w:lang w:bidi="fa-IR"/>
        </w:rPr>
        <w:t>نشستى و سخن گفتى و مرا خبر رسيده است كه قائل به قياس نيز هستى</w:t>
      </w:r>
      <w:r w:rsidR="00AD7B83">
        <w:rPr>
          <w:rtl/>
          <w:lang w:bidi="fa-IR"/>
        </w:rPr>
        <w:t xml:space="preserve">. </w:t>
      </w:r>
    </w:p>
    <w:p w:rsidR="00D20B57" w:rsidRDefault="00D20B57" w:rsidP="00D20B57">
      <w:pPr>
        <w:pStyle w:val="libNormal"/>
        <w:rPr>
          <w:rtl/>
          <w:lang w:bidi="fa-IR"/>
        </w:rPr>
      </w:pPr>
      <w:r>
        <w:rPr>
          <w:rtl/>
          <w:lang w:bidi="fa-IR"/>
        </w:rPr>
        <w:t>فرمود: واى بر تو اى نعمان</w:t>
      </w:r>
      <w:r w:rsidR="00AC405B">
        <w:rPr>
          <w:rtl/>
          <w:lang w:bidi="fa-IR"/>
        </w:rPr>
        <w:t xml:space="preserve">! </w:t>
      </w:r>
      <w:r>
        <w:rPr>
          <w:rtl/>
          <w:lang w:bidi="fa-IR"/>
        </w:rPr>
        <w:t>اولين كسى كه قياس كرد</w:t>
      </w:r>
      <w:r w:rsidR="00AD7B83">
        <w:rPr>
          <w:rtl/>
          <w:lang w:bidi="fa-IR"/>
        </w:rPr>
        <w:t xml:space="preserve">، </w:t>
      </w:r>
      <w:r>
        <w:rPr>
          <w:rtl/>
          <w:lang w:bidi="fa-IR"/>
        </w:rPr>
        <w:t>ابليس بود</w:t>
      </w:r>
      <w:r w:rsidR="00AD7B83">
        <w:rPr>
          <w:rtl/>
          <w:lang w:bidi="fa-IR"/>
        </w:rPr>
        <w:t xml:space="preserve">... </w:t>
      </w:r>
      <w:r w:rsidR="00C37290" w:rsidRPr="000456DB">
        <w:rPr>
          <w:rStyle w:val="libFootnotenumChar"/>
          <w:rtl/>
          <w:lang w:bidi="fa-IR"/>
        </w:rPr>
        <w:t>(</w:t>
      </w:r>
      <w:r w:rsidRPr="000456DB">
        <w:rPr>
          <w:rStyle w:val="libFootnotenumChar"/>
          <w:rtl/>
          <w:lang w:bidi="fa-IR"/>
        </w:rPr>
        <w:t>897</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898</w:t>
      </w:r>
      <w:r w:rsidR="002C46C8">
        <w:rPr>
          <w:rStyle w:val="libFootnotenumChar"/>
          <w:rtl/>
          <w:lang w:bidi="fa-IR"/>
        </w:rPr>
        <w:t xml:space="preserve">) </w:t>
      </w:r>
    </w:p>
    <w:p w:rsidR="00D20B57" w:rsidRDefault="00D20B57" w:rsidP="007E14DD">
      <w:pPr>
        <w:pStyle w:val="Heading3"/>
        <w:rPr>
          <w:rtl/>
          <w:lang w:bidi="fa-IR"/>
        </w:rPr>
      </w:pPr>
      <w:bookmarkStart w:id="817" w:name="_Toc391815236"/>
      <w:r>
        <w:rPr>
          <w:rtl/>
          <w:lang w:bidi="fa-IR"/>
        </w:rPr>
        <w:t>75</w:t>
      </w:r>
      <w:r w:rsidRPr="00CF375D">
        <w:rPr>
          <w:rtl/>
        </w:rPr>
        <w:t>9</w:t>
      </w:r>
      <w:r w:rsidR="00CF375D" w:rsidRPr="00CF375D">
        <w:rPr>
          <w:rtl/>
          <w:lang w:bidi="fa-IR"/>
        </w:rPr>
        <w:t xml:space="preserve">- </w:t>
      </w:r>
      <w:r>
        <w:rPr>
          <w:rtl/>
          <w:lang w:bidi="fa-IR"/>
        </w:rPr>
        <w:t>در دين به راءى قياس مكن</w:t>
      </w:r>
      <w:r w:rsidR="00AC405B">
        <w:rPr>
          <w:rtl/>
          <w:lang w:bidi="fa-IR"/>
        </w:rPr>
        <w:t>!</w:t>
      </w:r>
      <w:bookmarkEnd w:id="817"/>
      <w:r w:rsidR="00AC405B">
        <w:rPr>
          <w:rtl/>
          <w:lang w:bidi="fa-IR"/>
        </w:rPr>
        <w:t xml:space="preserve"> </w:t>
      </w:r>
    </w:p>
    <w:p w:rsidR="00D20B57" w:rsidRDefault="00D20B57" w:rsidP="00D20B57">
      <w:pPr>
        <w:pStyle w:val="libNormal"/>
        <w:rPr>
          <w:rtl/>
          <w:lang w:bidi="fa-IR"/>
        </w:rPr>
      </w:pPr>
      <w:r>
        <w:rPr>
          <w:rtl/>
          <w:lang w:bidi="fa-IR"/>
        </w:rPr>
        <w:t>در كتاب قضاى وسائل الشيعه نقل است كه ابن شبرمه گفت</w:t>
      </w:r>
      <w:r w:rsidR="00AD7B83">
        <w:rPr>
          <w:rtl/>
          <w:lang w:bidi="fa-IR"/>
        </w:rPr>
        <w:t>:</w:t>
      </w:r>
      <w:r>
        <w:rPr>
          <w:rtl/>
          <w:lang w:bidi="fa-IR"/>
        </w:rPr>
        <w:t xml:space="preserve"> روزى همراه ابو حنفيه بر جعفر بن محمد </w:t>
      </w:r>
      <w:r w:rsidR="004E5872" w:rsidRPr="004E5872">
        <w:rPr>
          <w:rStyle w:val="libAlaemChar"/>
          <w:rtl/>
        </w:rPr>
        <w:t>عليه‌السلام</w:t>
      </w:r>
      <w:r>
        <w:rPr>
          <w:rtl/>
          <w:lang w:bidi="fa-IR"/>
        </w:rPr>
        <w:t xml:space="preserve"> وارد شدم</w:t>
      </w:r>
      <w:r w:rsidR="00AD7B83">
        <w:rPr>
          <w:rtl/>
          <w:lang w:bidi="fa-IR"/>
        </w:rPr>
        <w:t xml:space="preserve">، </w:t>
      </w:r>
      <w:r>
        <w:rPr>
          <w:rtl/>
          <w:lang w:bidi="fa-IR"/>
        </w:rPr>
        <w:t>ايشان خطاب به ابو حنفيه فرمود: از خدا بترس و در دين</w:t>
      </w:r>
      <w:r w:rsidR="00AD7B83">
        <w:rPr>
          <w:rtl/>
          <w:lang w:bidi="fa-IR"/>
        </w:rPr>
        <w:t xml:space="preserve">، </w:t>
      </w:r>
      <w:r>
        <w:rPr>
          <w:rtl/>
          <w:lang w:bidi="fa-IR"/>
        </w:rPr>
        <w:t>به راى خود قياس مكن</w:t>
      </w:r>
      <w:r w:rsidR="00AC405B">
        <w:rPr>
          <w:rtl/>
          <w:lang w:bidi="fa-IR"/>
        </w:rPr>
        <w:t xml:space="preserve">! </w:t>
      </w:r>
      <w:r>
        <w:rPr>
          <w:rtl/>
          <w:lang w:bidi="fa-IR"/>
        </w:rPr>
        <w:t>چه اولين كسى كه قياس كرد</w:t>
      </w:r>
      <w:r w:rsidR="00AD7B83">
        <w:rPr>
          <w:rtl/>
          <w:lang w:bidi="fa-IR"/>
        </w:rPr>
        <w:t xml:space="preserve">، </w:t>
      </w:r>
      <w:r>
        <w:rPr>
          <w:rtl/>
          <w:lang w:bidi="fa-IR"/>
        </w:rPr>
        <w:t>ابليس بود</w:t>
      </w:r>
      <w:r w:rsidR="00AD7B83">
        <w:rPr>
          <w:rtl/>
          <w:lang w:bidi="fa-IR"/>
        </w:rPr>
        <w:t xml:space="preserve">...، </w:t>
      </w:r>
      <w:r>
        <w:rPr>
          <w:rtl/>
          <w:lang w:bidi="fa-IR"/>
        </w:rPr>
        <w:t>و واى بر تو</w:t>
      </w:r>
      <w:r w:rsidR="00AD7B83">
        <w:rPr>
          <w:rtl/>
          <w:lang w:bidi="fa-IR"/>
        </w:rPr>
        <w:t xml:space="preserve">، </w:t>
      </w:r>
      <w:r>
        <w:rPr>
          <w:rtl/>
          <w:lang w:bidi="fa-IR"/>
        </w:rPr>
        <w:t>آيا گناه قبل نفس بزرگ تر است يا زنا</w:t>
      </w:r>
      <w:r w:rsidR="002C46C8">
        <w:rPr>
          <w:rtl/>
          <w:lang w:bidi="fa-IR"/>
        </w:rPr>
        <w:t xml:space="preserve">؟ </w:t>
      </w:r>
    </w:p>
    <w:p w:rsidR="00D20B57" w:rsidRDefault="00D20B57" w:rsidP="00D20B57">
      <w:pPr>
        <w:pStyle w:val="libNormal"/>
        <w:rPr>
          <w:rtl/>
          <w:lang w:bidi="fa-IR"/>
        </w:rPr>
      </w:pPr>
      <w:r>
        <w:rPr>
          <w:rtl/>
          <w:lang w:bidi="fa-IR"/>
        </w:rPr>
        <w:t>ابر حنفيه پاسخ داد: قبل نفس</w:t>
      </w:r>
      <w:r w:rsidR="00AD7B83">
        <w:rPr>
          <w:rtl/>
          <w:lang w:bidi="fa-IR"/>
        </w:rPr>
        <w:t xml:space="preserve">. </w:t>
      </w:r>
    </w:p>
    <w:p w:rsidR="00D20B57" w:rsidRDefault="00D20B57" w:rsidP="00D20B57">
      <w:pPr>
        <w:pStyle w:val="libNormal"/>
        <w:rPr>
          <w:rtl/>
          <w:lang w:bidi="fa-IR"/>
        </w:rPr>
      </w:pPr>
      <w:r>
        <w:rPr>
          <w:rtl/>
          <w:lang w:bidi="fa-IR"/>
        </w:rPr>
        <w:lastRenderedPageBreak/>
        <w:t xml:space="preserve">امام </w:t>
      </w:r>
      <w:r w:rsidR="004E5872" w:rsidRPr="004E5872">
        <w:rPr>
          <w:rStyle w:val="libAlaemChar"/>
          <w:rtl/>
        </w:rPr>
        <w:t>عليه‌السلام</w:t>
      </w:r>
      <w:r>
        <w:rPr>
          <w:rtl/>
          <w:lang w:bidi="fa-IR"/>
        </w:rPr>
        <w:t xml:space="preserve"> فرمود: خداوند عز و جل در قتل نفس</w:t>
      </w:r>
      <w:r w:rsidR="00AD7B83">
        <w:rPr>
          <w:rtl/>
          <w:lang w:bidi="fa-IR"/>
        </w:rPr>
        <w:t xml:space="preserve">، </w:t>
      </w:r>
      <w:r>
        <w:rPr>
          <w:rtl/>
          <w:lang w:bidi="fa-IR"/>
        </w:rPr>
        <w:t>دو شاهد را قبول كرده است</w:t>
      </w:r>
      <w:r w:rsidR="00AD7B83">
        <w:rPr>
          <w:rtl/>
          <w:lang w:bidi="fa-IR"/>
        </w:rPr>
        <w:t xml:space="preserve">، </w:t>
      </w:r>
      <w:r>
        <w:rPr>
          <w:rtl/>
          <w:lang w:bidi="fa-IR"/>
        </w:rPr>
        <w:t>ولى درباره زنا</w:t>
      </w:r>
      <w:r w:rsidR="00AD7B83">
        <w:rPr>
          <w:rtl/>
          <w:lang w:bidi="fa-IR"/>
        </w:rPr>
        <w:t xml:space="preserve">، </w:t>
      </w:r>
      <w:r>
        <w:rPr>
          <w:rtl/>
          <w:lang w:bidi="fa-IR"/>
        </w:rPr>
        <w:t>جز چهار شاهد را نپذيرفته است</w:t>
      </w:r>
      <w:r w:rsidR="00AD7B83">
        <w:rPr>
          <w:rtl/>
          <w:lang w:bidi="fa-IR"/>
        </w:rPr>
        <w:t xml:space="preserve">. </w:t>
      </w:r>
    </w:p>
    <w:p w:rsidR="00D20B57" w:rsidRDefault="00D20B57" w:rsidP="00D20B57">
      <w:pPr>
        <w:pStyle w:val="libNormal"/>
        <w:rPr>
          <w:rtl/>
          <w:lang w:bidi="fa-IR"/>
        </w:rPr>
      </w:pPr>
      <w:r>
        <w:rPr>
          <w:rtl/>
          <w:lang w:bidi="fa-IR"/>
        </w:rPr>
        <w:t>سپس امام فرمود: نماز عظيم تر است يا روزه</w:t>
      </w:r>
      <w:r w:rsidR="00EC79D5">
        <w:rPr>
          <w:rtl/>
          <w:lang w:bidi="fa-IR"/>
        </w:rPr>
        <w:t>؟!</w:t>
      </w:r>
      <w:r w:rsidR="00AC405B">
        <w:rPr>
          <w:rtl/>
          <w:lang w:bidi="fa-IR"/>
        </w:rPr>
        <w:t xml:space="preserve"> </w:t>
      </w:r>
    </w:p>
    <w:p w:rsidR="00D20B57" w:rsidRDefault="00D20B57" w:rsidP="00D20B57">
      <w:pPr>
        <w:pStyle w:val="libNormal"/>
        <w:rPr>
          <w:rtl/>
          <w:lang w:bidi="fa-IR"/>
        </w:rPr>
      </w:pPr>
      <w:r>
        <w:rPr>
          <w:rtl/>
          <w:lang w:bidi="fa-IR"/>
        </w:rPr>
        <w:t>ابر حنفيه پاسخ داد: نماز</w:t>
      </w:r>
      <w:r w:rsidR="00AD7B83">
        <w:rPr>
          <w:rtl/>
          <w:lang w:bidi="fa-IR"/>
        </w:rPr>
        <w:t xml:space="preserve">. </w:t>
      </w:r>
    </w:p>
    <w:p w:rsidR="00D20B57" w:rsidRDefault="00D20B57" w:rsidP="00D20B57">
      <w:pPr>
        <w:pStyle w:val="libNormal"/>
        <w:rPr>
          <w:rtl/>
          <w:lang w:bidi="fa-IR"/>
        </w:rPr>
      </w:pPr>
      <w:r>
        <w:rPr>
          <w:rtl/>
          <w:lang w:bidi="fa-IR"/>
        </w:rPr>
        <w:t>امام فرمود: پس چرا زن حائض</w:t>
      </w:r>
      <w:r w:rsidR="00AD7B83">
        <w:rPr>
          <w:rtl/>
          <w:lang w:bidi="fa-IR"/>
        </w:rPr>
        <w:t xml:space="preserve">، </w:t>
      </w:r>
      <w:r>
        <w:rPr>
          <w:rtl/>
          <w:lang w:bidi="fa-IR"/>
        </w:rPr>
        <w:t>بايد قضاى روزه اش</w:t>
      </w:r>
      <w:r w:rsidR="00C37290">
        <w:rPr>
          <w:rtl/>
          <w:lang w:bidi="fa-IR"/>
        </w:rPr>
        <w:t xml:space="preserve"> (</w:t>
      </w:r>
      <w:r>
        <w:rPr>
          <w:rtl/>
          <w:lang w:bidi="fa-IR"/>
        </w:rPr>
        <w:t>در حال حيض</w:t>
      </w:r>
      <w:r w:rsidR="002C46C8">
        <w:rPr>
          <w:rtl/>
          <w:lang w:bidi="fa-IR"/>
        </w:rPr>
        <w:t xml:space="preserve">) </w:t>
      </w:r>
      <w:r>
        <w:rPr>
          <w:rtl/>
          <w:lang w:bidi="fa-IR"/>
        </w:rPr>
        <w:t>را به جاى آورد</w:t>
      </w:r>
      <w:r w:rsidR="00AD7B83">
        <w:rPr>
          <w:rtl/>
          <w:lang w:bidi="fa-IR"/>
        </w:rPr>
        <w:t xml:space="preserve">، </w:t>
      </w:r>
      <w:r>
        <w:rPr>
          <w:rtl/>
          <w:lang w:bidi="fa-IR"/>
        </w:rPr>
        <w:t>ولى قضاى نمازش لازم نيست</w:t>
      </w:r>
      <w:r w:rsidR="00EC79D5">
        <w:rPr>
          <w:rtl/>
          <w:lang w:bidi="fa-IR"/>
        </w:rPr>
        <w:t>؟!</w:t>
      </w:r>
      <w:r w:rsidR="00AC405B">
        <w:rPr>
          <w:rtl/>
          <w:lang w:bidi="fa-IR"/>
        </w:rPr>
        <w:t xml:space="preserve"> </w:t>
      </w:r>
      <w:r>
        <w:rPr>
          <w:rtl/>
          <w:lang w:bidi="fa-IR"/>
        </w:rPr>
        <w:t>تو چگونه قياس او را روا مى دارد</w:t>
      </w:r>
      <w:r w:rsidR="00EC79D5">
        <w:rPr>
          <w:rtl/>
          <w:lang w:bidi="fa-IR"/>
        </w:rPr>
        <w:t>؟!</w:t>
      </w:r>
      <w:r w:rsidR="00AC405B">
        <w:rPr>
          <w:rtl/>
          <w:lang w:bidi="fa-IR"/>
        </w:rPr>
        <w:t xml:space="preserve"> </w:t>
      </w:r>
      <w:r>
        <w:rPr>
          <w:rtl/>
          <w:lang w:bidi="fa-IR"/>
        </w:rPr>
        <w:t>پس</w:t>
      </w:r>
      <w:r w:rsidR="00AD7B83">
        <w:rPr>
          <w:rtl/>
          <w:lang w:bidi="fa-IR"/>
        </w:rPr>
        <w:t xml:space="preserve">، </w:t>
      </w:r>
      <w:r>
        <w:rPr>
          <w:rtl/>
          <w:lang w:bidi="fa-IR"/>
        </w:rPr>
        <w:t>از خداى بترس و قياس مكن</w:t>
      </w:r>
      <w:r w:rsidR="00AC405B">
        <w:rPr>
          <w:rtl/>
          <w:lang w:bidi="fa-IR"/>
        </w:rPr>
        <w:t xml:space="preserve">! </w:t>
      </w:r>
    </w:p>
    <w:p w:rsidR="00D20B57" w:rsidRDefault="00D20B57" w:rsidP="00D20B57">
      <w:pPr>
        <w:pStyle w:val="libNormal"/>
        <w:rPr>
          <w:rtl/>
          <w:lang w:bidi="fa-IR"/>
        </w:rPr>
      </w:pPr>
      <w:r>
        <w:rPr>
          <w:rtl/>
          <w:lang w:bidi="fa-IR"/>
        </w:rPr>
        <w:t>سپس ابن شبرمه گويد: امام</w:t>
      </w:r>
      <w:r w:rsidR="00C37290">
        <w:rPr>
          <w:rtl/>
          <w:lang w:bidi="fa-IR"/>
        </w:rPr>
        <w:t xml:space="preserve"> (</w:t>
      </w:r>
      <w:r>
        <w:rPr>
          <w:rtl/>
          <w:lang w:bidi="fa-IR"/>
        </w:rPr>
        <w:t>از من</w:t>
      </w:r>
      <w:r w:rsidR="002C46C8">
        <w:rPr>
          <w:rtl/>
          <w:lang w:bidi="fa-IR"/>
        </w:rPr>
        <w:t xml:space="preserve">) </w:t>
      </w:r>
      <w:r w:rsidR="00AD7B83">
        <w:rPr>
          <w:rtl/>
          <w:lang w:bidi="fa-IR"/>
        </w:rPr>
        <w:t xml:space="preserve">، </w:t>
      </w:r>
      <w:r>
        <w:rPr>
          <w:rtl/>
          <w:lang w:bidi="fa-IR"/>
        </w:rPr>
        <w:t>پرسيد: پليدى بول بيشتر است يا منى</w:t>
      </w:r>
      <w:r w:rsidR="002C46C8">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بول</w:t>
      </w:r>
      <w:r w:rsidR="00AD7B83">
        <w:rPr>
          <w:rtl/>
          <w:lang w:bidi="fa-IR"/>
        </w:rPr>
        <w:t xml:space="preserve">. </w:t>
      </w:r>
    </w:p>
    <w:p w:rsidR="00D20B57" w:rsidRDefault="00D20B57" w:rsidP="00D20B57">
      <w:pPr>
        <w:pStyle w:val="libNormal"/>
        <w:rPr>
          <w:rtl/>
          <w:lang w:bidi="fa-IR"/>
        </w:rPr>
      </w:pPr>
      <w:r>
        <w:rPr>
          <w:rtl/>
          <w:lang w:bidi="fa-IR"/>
        </w:rPr>
        <w:t>فرمود: پس چرا خداى تعالى درباره بول</w:t>
      </w:r>
      <w:r w:rsidR="00AD7B83">
        <w:rPr>
          <w:rtl/>
          <w:lang w:bidi="fa-IR"/>
        </w:rPr>
        <w:t xml:space="preserve">، </w:t>
      </w:r>
      <w:r>
        <w:rPr>
          <w:rtl/>
          <w:lang w:bidi="fa-IR"/>
        </w:rPr>
        <w:t>وضو را كافى دانسته</w:t>
      </w:r>
      <w:r w:rsidR="00AD7B83">
        <w:rPr>
          <w:rtl/>
          <w:lang w:bidi="fa-IR"/>
        </w:rPr>
        <w:t xml:space="preserve">، </w:t>
      </w:r>
      <w:r>
        <w:rPr>
          <w:rtl/>
          <w:lang w:bidi="fa-IR"/>
        </w:rPr>
        <w:t>ليكن درباره منى غسل را واجب</w:t>
      </w:r>
      <w:r w:rsidR="002C46C8">
        <w:rPr>
          <w:rtl/>
          <w:lang w:bidi="fa-IR"/>
        </w:rPr>
        <w:t xml:space="preserve">؟ </w:t>
      </w:r>
    </w:p>
    <w:p w:rsidR="00D20B57" w:rsidRDefault="00D20B57" w:rsidP="00D20B57">
      <w:pPr>
        <w:pStyle w:val="libNormal"/>
        <w:rPr>
          <w:rtl/>
          <w:lang w:bidi="fa-IR"/>
        </w:rPr>
      </w:pPr>
      <w:r>
        <w:rPr>
          <w:rtl/>
          <w:lang w:bidi="fa-IR"/>
        </w:rPr>
        <w:t>فرمود: آيا زن ضعيف تر است يا مرد</w:t>
      </w:r>
      <w:r w:rsidR="002C46C8">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زن</w:t>
      </w:r>
      <w:r w:rsidR="00AD7B83">
        <w:rPr>
          <w:rtl/>
          <w:lang w:bidi="fa-IR"/>
        </w:rPr>
        <w:t xml:space="preserve">. </w:t>
      </w:r>
    </w:p>
    <w:p w:rsidR="00D20B57" w:rsidRDefault="00D20B57" w:rsidP="00D20B57">
      <w:pPr>
        <w:pStyle w:val="libNormal"/>
        <w:rPr>
          <w:rtl/>
          <w:lang w:bidi="fa-IR"/>
        </w:rPr>
      </w:pPr>
      <w:r>
        <w:rPr>
          <w:rtl/>
          <w:lang w:bidi="fa-IR"/>
        </w:rPr>
        <w:t>فرمود: پس چرا خداى تعالى سهم مرد را در ارث دو برابر زن قرار داده است</w:t>
      </w:r>
      <w:r w:rsidR="002C46C8">
        <w:rPr>
          <w:rtl/>
          <w:lang w:bidi="fa-IR"/>
        </w:rPr>
        <w:t xml:space="preserve">؟ </w:t>
      </w:r>
      <w:r>
        <w:rPr>
          <w:rtl/>
          <w:lang w:bidi="fa-IR"/>
        </w:rPr>
        <w:t>آيا مى توان در اين مورد قياس كرد</w:t>
      </w:r>
      <w:r w:rsidR="002C46C8">
        <w:rPr>
          <w:rtl/>
          <w:lang w:bidi="fa-IR"/>
        </w:rPr>
        <w:t xml:space="preserve">؟ </w:t>
      </w:r>
      <w:r>
        <w:rPr>
          <w:rtl/>
          <w:lang w:bidi="fa-IR"/>
        </w:rPr>
        <w:t>گفتم</w:t>
      </w:r>
      <w:r w:rsidR="00AD7B83">
        <w:rPr>
          <w:rtl/>
          <w:lang w:bidi="fa-IR"/>
        </w:rPr>
        <w:t>:</w:t>
      </w:r>
      <w:r>
        <w:rPr>
          <w:rtl/>
          <w:lang w:bidi="fa-IR"/>
        </w:rPr>
        <w:t xml:space="preserve"> نه</w:t>
      </w:r>
      <w:r w:rsidR="00AC405B">
        <w:rPr>
          <w:rtl/>
          <w:lang w:bidi="fa-IR"/>
        </w:rPr>
        <w:t xml:space="preserve">! </w:t>
      </w:r>
    </w:p>
    <w:p w:rsidR="00D20B57" w:rsidRDefault="00D20B57" w:rsidP="00D20B57">
      <w:pPr>
        <w:pStyle w:val="libNormal"/>
        <w:rPr>
          <w:rtl/>
          <w:lang w:bidi="fa-IR"/>
        </w:rPr>
      </w:pPr>
      <w:r>
        <w:rPr>
          <w:rtl/>
          <w:lang w:bidi="fa-IR"/>
        </w:rPr>
        <w:t>فرمود: چرا خداوند درباره سارق ده درهم</w:t>
      </w:r>
      <w:r w:rsidR="00AD7B83">
        <w:rPr>
          <w:rtl/>
          <w:lang w:bidi="fa-IR"/>
        </w:rPr>
        <w:t xml:space="preserve">، </w:t>
      </w:r>
      <w:r>
        <w:rPr>
          <w:rtl/>
          <w:lang w:bidi="fa-IR"/>
        </w:rPr>
        <w:t>حكم به قطع دست</w:t>
      </w:r>
      <w:r w:rsidR="002C46C8">
        <w:rPr>
          <w:rtl/>
          <w:lang w:bidi="fa-IR"/>
        </w:rPr>
        <w:t xml:space="preserve">) </w:t>
      </w:r>
      <w:r>
        <w:rPr>
          <w:rtl/>
          <w:lang w:bidi="fa-IR"/>
        </w:rPr>
        <w:t>فرموده ولى اگر دست مردى قطع شود</w:t>
      </w:r>
      <w:r w:rsidR="00AD7B83">
        <w:rPr>
          <w:rtl/>
          <w:lang w:bidi="fa-IR"/>
        </w:rPr>
        <w:t xml:space="preserve">، </w:t>
      </w:r>
      <w:r>
        <w:rPr>
          <w:rtl/>
          <w:lang w:bidi="fa-IR"/>
        </w:rPr>
        <w:t>كسى كه دست او را قطع كرده است بايد پنج هزار درهم</w:t>
      </w:r>
      <w:r w:rsidR="00AD7B83">
        <w:rPr>
          <w:rtl/>
          <w:lang w:bidi="fa-IR"/>
        </w:rPr>
        <w:t xml:space="preserve">، </w:t>
      </w:r>
      <w:r>
        <w:rPr>
          <w:rtl/>
          <w:lang w:bidi="fa-IR"/>
        </w:rPr>
        <w:t>به عنوان ديه بدو بدهد</w:t>
      </w:r>
      <w:r w:rsidR="002C46C8">
        <w:rPr>
          <w:rtl/>
          <w:lang w:bidi="fa-IR"/>
        </w:rPr>
        <w:t xml:space="preserve">؟ </w:t>
      </w:r>
      <w:r>
        <w:rPr>
          <w:rtl/>
          <w:lang w:bidi="fa-IR"/>
        </w:rPr>
        <w:t>آيا در اين مورد مى توان قياس ‍ كرد</w:t>
      </w:r>
      <w:r w:rsidR="002C46C8">
        <w:rPr>
          <w:rtl/>
          <w:lang w:bidi="fa-IR"/>
        </w:rPr>
        <w:t xml:space="preserve">؟ </w:t>
      </w:r>
      <w:r>
        <w:rPr>
          <w:rtl/>
          <w:lang w:bidi="fa-IR"/>
        </w:rPr>
        <w:t>گفتم</w:t>
      </w:r>
      <w:r w:rsidR="00AD7B83">
        <w:rPr>
          <w:rtl/>
          <w:lang w:bidi="fa-IR"/>
        </w:rPr>
        <w:t>:</w:t>
      </w:r>
      <w:r>
        <w:rPr>
          <w:rtl/>
          <w:lang w:bidi="fa-IR"/>
        </w:rPr>
        <w:t xml:space="preserve"> نه</w:t>
      </w:r>
      <w:r w:rsidR="007642FE">
        <w:rPr>
          <w:rtl/>
          <w:lang w:bidi="fa-IR"/>
        </w:rPr>
        <w:t>!</w:t>
      </w:r>
      <w:r w:rsidR="00AD7B83">
        <w:rPr>
          <w:rtl/>
          <w:lang w:bidi="fa-IR"/>
        </w:rPr>
        <w:t xml:space="preserve">.. </w:t>
      </w:r>
      <w:r w:rsidR="00C37290" w:rsidRPr="000456DB">
        <w:rPr>
          <w:rStyle w:val="libFootnotenumChar"/>
          <w:rtl/>
          <w:lang w:bidi="fa-IR"/>
        </w:rPr>
        <w:t>(</w:t>
      </w:r>
      <w:r w:rsidRPr="000456DB">
        <w:rPr>
          <w:rStyle w:val="libFootnotenumChar"/>
          <w:rtl/>
          <w:lang w:bidi="fa-IR"/>
        </w:rPr>
        <w:t>899</w:t>
      </w:r>
      <w:r w:rsidR="002C46C8">
        <w:rPr>
          <w:rStyle w:val="libFootnotenumChar"/>
          <w:rtl/>
          <w:lang w:bidi="fa-IR"/>
        </w:rPr>
        <w:t xml:space="preserve">) </w:t>
      </w:r>
    </w:p>
    <w:p w:rsidR="00D20B57" w:rsidRDefault="00D20B57" w:rsidP="007E14DD">
      <w:pPr>
        <w:pStyle w:val="Heading3"/>
        <w:rPr>
          <w:rtl/>
          <w:lang w:bidi="fa-IR"/>
        </w:rPr>
      </w:pPr>
      <w:bookmarkStart w:id="818" w:name="_Toc391815237"/>
      <w:r>
        <w:rPr>
          <w:rtl/>
          <w:lang w:bidi="fa-IR"/>
        </w:rPr>
        <w:t>76</w:t>
      </w:r>
      <w:r w:rsidRPr="00CF375D">
        <w:rPr>
          <w:rtl/>
        </w:rPr>
        <w:t>0</w:t>
      </w:r>
      <w:r w:rsidR="00CF375D" w:rsidRPr="00CF375D">
        <w:rPr>
          <w:rtl/>
          <w:lang w:bidi="fa-IR"/>
        </w:rPr>
        <w:t xml:space="preserve">- </w:t>
      </w:r>
      <w:r>
        <w:rPr>
          <w:rtl/>
          <w:lang w:bidi="fa-IR"/>
        </w:rPr>
        <w:t>اثبات لزوم پيامبران</w:t>
      </w:r>
      <w:bookmarkEnd w:id="818"/>
      <w:r>
        <w:rPr>
          <w:rtl/>
          <w:lang w:bidi="fa-IR"/>
        </w:rPr>
        <w:t xml:space="preserve"> </w:t>
      </w:r>
    </w:p>
    <w:p w:rsidR="00D20B57" w:rsidRDefault="00D20B57" w:rsidP="00D20B57">
      <w:pPr>
        <w:pStyle w:val="libNormal"/>
        <w:rPr>
          <w:rtl/>
          <w:lang w:bidi="fa-IR"/>
        </w:rPr>
      </w:pPr>
      <w:r>
        <w:rPr>
          <w:rtl/>
          <w:lang w:bidi="fa-IR"/>
        </w:rPr>
        <w:t>در كتاب كافى به اسنادش از هشام بن حكم</w:t>
      </w:r>
      <w:r w:rsidR="00AD7B83">
        <w:rPr>
          <w:rtl/>
          <w:lang w:bidi="fa-IR"/>
        </w:rPr>
        <w:t xml:space="preserve">، </w:t>
      </w:r>
      <w:r>
        <w:rPr>
          <w:rtl/>
          <w:lang w:bidi="fa-IR"/>
        </w:rPr>
        <w:t xml:space="preserve">از امام صادق </w:t>
      </w:r>
      <w:r w:rsidR="004E5872" w:rsidRPr="004E5872">
        <w:rPr>
          <w:rStyle w:val="libAlaemChar"/>
          <w:rtl/>
        </w:rPr>
        <w:t>عليه‌السلام</w:t>
      </w:r>
      <w:r>
        <w:rPr>
          <w:rtl/>
          <w:lang w:bidi="fa-IR"/>
        </w:rPr>
        <w:t xml:space="preserve"> روايت است كه در پاسخ زنديقى كه پرسيد: چگونه لزوم وجود پيامبران و رسولان را ثابت مى كنى</w:t>
      </w:r>
      <w:r w:rsidR="002C46C8">
        <w:rPr>
          <w:rtl/>
          <w:lang w:bidi="fa-IR"/>
        </w:rPr>
        <w:t xml:space="preserve">؟ </w:t>
      </w:r>
    </w:p>
    <w:p w:rsidR="00D20B57" w:rsidRDefault="00D20B57" w:rsidP="00D20B57">
      <w:pPr>
        <w:pStyle w:val="libNormal"/>
        <w:rPr>
          <w:rtl/>
          <w:lang w:bidi="fa-IR"/>
        </w:rPr>
      </w:pPr>
      <w:r>
        <w:rPr>
          <w:rtl/>
          <w:lang w:bidi="fa-IR"/>
        </w:rPr>
        <w:lastRenderedPageBreak/>
        <w:t>فرمود: چون ثابت كنيم كه ما را خالق و صانعى است كه از ما و جميع خلايق متعالى است و او حكيم والا مقامى است كه روا نبود احدى از خلقش او را بينند و لمس كنند؛ تا با او مباشرت كنند و او با آنان مباشرت فرمايد و بر آنان حجت آورد و آنان بر او حجت آورند و با يكديگر بحث و مناظره نمايند</w:t>
      </w:r>
      <w:r w:rsidR="00AD7B83">
        <w:rPr>
          <w:rtl/>
          <w:lang w:bidi="fa-IR"/>
        </w:rPr>
        <w:t xml:space="preserve">، </w:t>
      </w:r>
      <w:r>
        <w:rPr>
          <w:rtl/>
          <w:lang w:bidi="fa-IR"/>
        </w:rPr>
        <w:t>ثابت مى شود كه در خلق خود</w:t>
      </w:r>
      <w:r w:rsidR="00AD7B83">
        <w:rPr>
          <w:rtl/>
          <w:lang w:bidi="fa-IR"/>
        </w:rPr>
        <w:t xml:space="preserve">، </w:t>
      </w:r>
      <w:r>
        <w:rPr>
          <w:rtl/>
          <w:lang w:bidi="fa-IR"/>
        </w:rPr>
        <w:t>سفرايى دارد كه او را براى خلق و عبادش به تعبير آورند و مردم را به مصالح و منافع و نيز آنچه در انجامش بقاى شان و در تركش فنا و نابودى شان نهفته است راهنمايى كنند</w:t>
      </w:r>
      <w:r w:rsidR="00AD7B83">
        <w:rPr>
          <w:rtl/>
          <w:lang w:bidi="fa-IR"/>
        </w:rPr>
        <w:t xml:space="preserve">. </w:t>
      </w:r>
    </w:p>
    <w:p w:rsidR="00D20B57" w:rsidRDefault="00D20B57" w:rsidP="00D20B57">
      <w:pPr>
        <w:pStyle w:val="libNormal"/>
        <w:rPr>
          <w:rtl/>
          <w:lang w:bidi="fa-IR"/>
        </w:rPr>
      </w:pPr>
      <w:r>
        <w:rPr>
          <w:rtl/>
          <w:lang w:bidi="fa-IR"/>
        </w:rPr>
        <w:t>پس</w:t>
      </w:r>
      <w:r w:rsidR="00AD7B83">
        <w:rPr>
          <w:rtl/>
          <w:lang w:bidi="fa-IR"/>
        </w:rPr>
        <w:t xml:space="preserve">، </w:t>
      </w:r>
      <w:r>
        <w:rPr>
          <w:rtl/>
          <w:lang w:bidi="fa-IR"/>
        </w:rPr>
        <w:t>آنان در ميان خلق از طرف خداى عليم و حكيم</w:t>
      </w:r>
      <w:r w:rsidR="00AD7B83">
        <w:rPr>
          <w:rtl/>
          <w:lang w:bidi="fa-IR"/>
        </w:rPr>
        <w:t xml:space="preserve">، </w:t>
      </w:r>
      <w:r>
        <w:rPr>
          <w:rtl/>
          <w:lang w:bidi="fa-IR"/>
        </w:rPr>
        <w:t>آمر و ناهى و معبر از اويند و آنان</w:t>
      </w:r>
      <w:r w:rsidR="00AD7B83">
        <w:rPr>
          <w:rtl/>
          <w:lang w:bidi="fa-IR"/>
        </w:rPr>
        <w:t xml:space="preserve">، </w:t>
      </w:r>
      <w:r>
        <w:rPr>
          <w:rtl/>
          <w:lang w:bidi="fa-IR"/>
        </w:rPr>
        <w:t xml:space="preserve">همان پيامبران و برگزيدگان شان از خلقش مى باشند؛ حكيمانى كه به حكمت </w:t>
      </w:r>
      <w:r w:rsidR="00A74FE4">
        <w:rPr>
          <w:rtl/>
          <w:lang w:bidi="fa-IR"/>
        </w:rPr>
        <w:t>تأدیب</w:t>
      </w:r>
      <w:r>
        <w:rPr>
          <w:rtl/>
          <w:lang w:bidi="fa-IR"/>
        </w:rPr>
        <w:t xml:space="preserve"> گشته</w:t>
      </w:r>
      <w:r w:rsidR="00AD7B83">
        <w:rPr>
          <w:rtl/>
          <w:lang w:bidi="fa-IR"/>
        </w:rPr>
        <w:t xml:space="preserve">، </w:t>
      </w:r>
      <w:r>
        <w:rPr>
          <w:rtl/>
          <w:lang w:bidi="fa-IR"/>
        </w:rPr>
        <w:t>بدان مبعوث شده اند</w:t>
      </w:r>
      <w:r w:rsidR="00AD7B83">
        <w:rPr>
          <w:rtl/>
          <w:lang w:bidi="fa-IR"/>
        </w:rPr>
        <w:t xml:space="preserve">. </w:t>
      </w:r>
      <w:r>
        <w:rPr>
          <w:rtl/>
          <w:lang w:bidi="fa-IR"/>
        </w:rPr>
        <w:t>آنان با مردم</w:t>
      </w:r>
      <w:r w:rsidR="00AD7B83">
        <w:rPr>
          <w:rtl/>
          <w:lang w:bidi="fa-IR"/>
        </w:rPr>
        <w:t xml:space="preserve">، </w:t>
      </w:r>
      <w:r>
        <w:rPr>
          <w:rtl/>
          <w:lang w:bidi="fa-IR"/>
        </w:rPr>
        <w:t>على رغم مشاركت در خلقت و تركيب</w:t>
      </w:r>
      <w:r w:rsidR="00AD7B83">
        <w:rPr>
          <w:rtl/>
          <w:lang w:bidi="fa-IR"/>
        </w:rPr>
        <w:t xml:space="preserve">، </w:t>
      </w:r>
      <w:r>
        <w:rPr>
          <w:rtl/>
          <w:lang w:bidi="fa-IR"/>
        </w:rPr>
        <w:t>مشاركتى در احوال</w:t>
      </w:r>
      <w:r w:rsidR="00C37290">
        <w:rPr>
          <w:rtl/>
          <w:lang w:bidi="fa-IR"/>
        </w:rPr>
        <w:t xml:space="preserve"> (</w:t>
      </w:r>
      <w:r>
        <w:rPr>
          <w:rtl/>
          <w:lang w:bidi="fa-IR"/>
        </w:rPr>
        <w:t xml:space="preserve">افعال </w:t>
      </w:r>
      <w:r w:rsidR="00CF375D">
        <w:rPr>
          <w:rtl/>
          <w:lang w:bidi="fa-IR"/>
        </w:rPr>
        <w:t xml:space="preserve">- </w:t>
      </w:r>
      <w:r>
        <w:rPr>
          <w:rtl/>
          <w:lang w:bidi="fa-IR"/>
        </w:rPr>
        <w:t>خ ل</w:t>
      </w:r>
      <w:r w:rsidR="002C46C8">
        <w:rPr>
          <w:rtl/>
          <w:lang w:bidi="fa-IR"/>
        </w:rPr>
        <w:t xml:space="preserve">) </w:t>
      </w:r>
      <w:r>
        <w:rPr>
          <w:rtl/>
          <w:lang w:bidi="fa-IR"/>
        </w:rPr>
        <w:t>ندارند و از طرف خداى حكيم و عليم</w:t>
      </w:r>
      <w:r w:rsidR="00AD7B83">
        <w:rPr>
          <w:rtl/>
          <w:lang w:bidi="fa-IR"/>
        </w:rPr>
        <w:t xml:space="preserve">، </w:t>
      </w:r>
      <w:r>
        <w:rPr>
          <w:rtl/>
          <w:lang w:bidi="fa-IR"/>
        </w:rPr>
        <w:t>به حكمت تاءييد مى شوند و اين</w:t>
      </w:r>
      <w:r w:rsidR="00AD7B83">
        <w:rPr>
          <w:rtl/>
          <w:lang w:bidi="fa-IR"/>
        </w:rPr>
        <w:t xml:space="preserve">، </w:t>
      </w:r>
      <w:r>
        <w:rPr>
          <w:rtl/>
          <w:lang w:bidi="fa-IR"/>
        </w:rPr>
        <w:t>در هر دوره و زمان به وسيله دلايل و براهين پيامبران و رسولان</w:t>
      </w:r>
      <w:r w:rsidR="00AD7B83">
        <w:rPr>
          <w:rtl/>
          <w:lang w:bidi="fa-IR"/>
        </w:rPr>
        <w:t xml:space="preserve">، </w:t>
      </w:r>
      <w:r>
        <w:rPr>
          <w:rtl/>
          <w:lang w:bidi="fa-IR"/>
        </w:rPr>
        <w:t>ثابت و محقق گرديده</w:t>
      </w:r>
      <w:r w:rsidR="00AD7B83">
        <w:rPr>
          <w:rtl/>
          <w:lang w:bidi="fa-IR"/>
        </w:rPr>
        <w:t xml:space="preserve">، </w:t>
      </w:r>
      <w:r>
        <w:rPr>
          <w:rtl/>
          <w:lang w:bidi="fa-IR"/>
        </w:rPr>
        <w:t>تا زمين از حجتى كه داراى علمى است كه بر صدق گفتار و جواز عدالتش دلالت مى كند</w:t>
      </w:r>
      <w:r w:rsidR="00AD7B83">
        <w:rPr>
          <w:rtl/>
          <w:lang w:bidi="fa-IR"/>
        </w:rPr>
        <w:t xml:space="preserve">، </w:t>
      </w:r>
      <w:r>
        <w:rPr>
          <w:rtl/>
          <w:lang w:bidi="fa-IR"/>
        </w:rPr>
        <w:t>خالى نباشد</w:t>
      </w:r>
      <w:r w:rsidR="00AD7B83">
        <w:rPr>
          <w:rtl/>
          <w:lang w:bidi="fa-IR"/>
        </w:rPr>
        <w:t xml:space="preserve">. </w:t>
      </w:r>
      <w:r w:rsidR="00C37290" w:rsidRPr="000456DB">
        <w:rPr>
          <w:rStyle w:val="libFootnotenumChar"/>
          <w:rtl/>
          <w:lang w:bidi="fa-IR"/>
        </w:rPr>
        <w:t>(</w:t>
      </w:r>
      <w:r w:rsidRPr="000456DB">
        <w:rPr>
          <w:rStyle w:val="libFootnotenumChar"/>
          <w:rtl/>
          <w:lang w:bidi="fa-IR"/>
        </w:rPr>
        <w:t>900</w:t>
      </w:r>
      <w:r w:rsidR="002C46C8">
        <w:rPr>
          <w:rStyle w:val="libFootnotenumChar"/>
          <w:rtl/>
          <w:lang w:bidi="fa-IR"/>
        </w:rPr>
        <w:t xml:space="preserve">) </w:t>
      </w:r>
    </w:p>
    <w:p w:rsidR="00D20B57" w:rsidRDefault="00D20B57" w:rsidP="007E14DD">
      <w:pPr>
        <w:pStyle w:val="Heading3"/>
        <w:rPr>
          <w:rtl/>
          <w:lang w:bidi="fa-IR"/>
        </w:rPr>
      </w:pPr>
      <w:bookmarkStart w:id="819" w:name="_Toc391815238"/>
      <w:r>
        <w:rPr>
          <w:rtl/>
          <w:lang w:bidi="fa-IR"/>
        </w:rPr>
        <w:t>76</w:t>
      </w:r>
      <w:r w:rsidRPr="00CF375D">
        <w:rPr>
          <w:rtl/>
        </w:rPr>
        <w:t>1</w:t>
      </w:r>
      <w:r w:rsidR="00CF375D" w:rsidRPr="00CF375D">
        <w:rPr>
          <w:rtl/>
          <w:lang w:bidi="fa-IR"/>
        </w:rPr>
        <w:t xml:space="preserve">- </w:t>
      </w:r>
      <w:r>
        <w:rPr>
          <w:rtl/>
          <w:lang w:bidi="fa-IR"/>
        </w:rPr>
        <w:t>كار پاكان را قياس از خود مگير</w:t>
      </w:r>
      <w:bookmarkEnd w:id="819"/>
      <w:r>
        <w:rPr>
          <w:rtl/>
          <w:lang w:bidi="fa-IR"/>
        </w:rPr>
        <w:t xml:space="preserve"> </w:t>
      </w:r>
    </w:p>
    <w:p w:rsidR="00D20B57" w:rsidRDefault="00D20B57" w:rsidP="00D20B57">
      <w:pPr>
        <w:pStyle w:val="libNormal"/>
        <w:rPr>
          <w:rtl/>
          <w:lang w:bidi="fa-IR"/>
        </w:rPr>
      </w:pPr>
      <w:r>
        <w:rPr>
          <w:rtl/>
          <w:lang w:bidi="fa-IR"/>
        </w:rPr>
        <w:t xml:space="preserve">كلينى رحمه الله عليه در كافى از امام صادق </w:t>
      </w:r>
      <w:r w:rsidR="004E5872" w:rsidRPr="004E5872">
        <w:rPr>
          <w:rStyle w:val="libAlaemChar"/>
          <w:rtl/>
        </w:rPr>
        <w:t>عليه‌السلام</w:t>
      </w:r>
      <w:r>
        <w:rPr>
          <w:rtl/>
          <w:lang w:bidi="fa-IR"/>
        </w:rPr>
        <w:t xml:space="preserve"> روايت مى كند كه ايشان فرمود: ابليس</w:t>
      </w:r>
      <w:r w:rsidR="00AD7B83">
        <w:rPr>
          <w:rtl/>
          <w:lang w:bidi="fa-IR"/>
        </w:rPr>
        <w:t xml:space="preserve">، </w:t>
      </w:r>
      <w:r>
        <w:rPr>
          <w:rtl/>
          <w:lang w:bidi="fa-IR"/>
        </w:rPr>
        <w:t>خود را با آدم قياس كرد و گفت</w:t>
      </w:r>
      <w:r w:rsidR="00AD7B83">
        <w:rPr>
          <w:rtl/>
          <w:lang w:bidi="fa-IR"/>
        </w:rPr>
        <w:t>:</w:t>
      </w:r>
      <w:r>
        <w:rPr>
          <w:rtl/>
          <w:lang w:bidi="fa-IR"/>
        </w:rPr>
        <w:t xml:space="preserve"> مرا از آنش آفريدى و او را از خاك</w:t>
      </w:r>
      <w:r w:rsidR="00AC405B">
        <w:rPr>
          <w:rtl/>
          <w:lang w:bidi="fa-IR"/>
        </w:rPr>
        <w:t xml:space="preserve">! </w:t>
      </w:r>
      <w:r>
        <w:rPr>
          <w:rtl/>
          <w:lang w:bidi="fa-IR"/>
        </w:rPr>
        <w:t>پس اگر او جوهرى را كه خداوند</w:t>
      </w:r>
      <w:r w:rsidR="00AD7B83">
        <w:rPr>
          <w:rtl/>
          <w:lang w:bidi="fa-IR"/>
        </w:rPr>
        <w:t xml:space="preserve">، </w:t>
      </w:r>
      <w:r>
        <w:rPr>
          <w:rtl/>
          <w:lang w:bidi="fa-IR"/>
        </w:rPr>
        <w:t>آدم را از آن خلق فرموده</w:t>
      </w:r>
      <w:r w:rsidR="00AD7B83">
        <w:rPr>
          <w:rtl/>
          <w:lang w:bidi="fa-IR"/>
        </w:rPr>
        <w:t xml:space="preserve">، </w:t>
      </w:r>
      <w:r>
        <w:rPr>
          <w:rtl/>
          <w:lang w:bidi="fa-IR"/>
        </w:rPr>
        <w:t>با آتش قياس مى كرد</w:t>
      </w:r>
      <w:r w:rsidR="00AD7B83">
        <w:rPr>
          <w:rtl/>
          <w:lang w:bidi="fa-IR"/>
        </w:rPr>
        <w:t xml:space="preserve">، </w:t>
      </w:r>
      <w:r>
        <w:rPr>
          <w:rtl/>
          <w:lang w:bidi="fa-IR"/>
        </w:rPr>
        <w:t>آن جوهر</w:t>
      </w:r>
      <w:r w:rsidR="00AD7B83">
        <w:rPr>
          <w:rtl/>
          <w:lang w:bidi="fa-IR"/>
        </w:rPr>
        <w:t xml:space="preserve">، </w:t>
      </w:r>
      <w:r>
        <w:rPr>
          <w:rtl/>
          <w:lang w:bidi="fa-IR"/>
        </w:rPr>
        <w:t>درخشنده تر و آشكارتر از آتش بود</w:t>
      </w:r>
      <w:r w:rsidR="00AD7B83">
        <w:rPr>
          <w:rtl/>
          <w:lang w:bidi="fa-IR"/>
        </w:rPr>
        <w:t xml:space="preserve">. </w:t>
      </w:r>
      <w:r w:rsidR="00C37290" w:rsidRPr="000456DB">
        <w:rPr>
          <w:rStyle w:val="libFootnotenumChar"/>
          <w:rtl/>
          <w:lang w:bidi="fa-IR"/>
        </w:rPr>
        <w:t>(</w:t>
      </w:r>
      <w:r w:rsidRPr="000456DB">
        <w:rPr>
          <w:rStyle w:val="libFootnotenumChar"/>
          <w:rtl/>
          <w:lang w:bidi="fa-IR"/>
        </w:rPr>
        <w:t>901</w:t>
      </w:r>
      <w:r w:rsidR="002C46C8">
        <w:rPr>
          <w:rStyle w:val="libFootnotenumChar"/>
          <w:rtl/>
          <w:lang w:bidi="fa-IR"/>
        </w:rPr>
        <w:t xml:space="preserve">) </w:t>
      </w:r>
    </w:p>
    <w:p w:rsidR="00D20B57" w:rsidRDefault="00D20B57" w:rsidP="00D20B57">
      <w:pPr>
        <w:pStyle w:val="libNormal"/>
        <w:rPr>
          <w:rtl/>
          <w:lang w:bidi="fa-IR"/>
        </w:rPr>
      </w:pPr>
      <w:r>
        <w:rPr>
          <w:rtl/>
          <w:lang w:bidi="fa-IR"/>
        </w:rPr>
        <w:t>و نيز در كافى است كه عيسى بن عبدالله قرشى مى گويد:</w:t>
      </w:r>
    </w:p>
    <w:p w:rsidR="00D20B57" w:rsidRDefault="00D20B57" w:rsidP="00D20B57">
      <w:pPr>
        <w:pStyle w:val="libNormal"/>
        <w:rPr>
          <w:rtl/>
          <w:lang w:bidi="fa-IR"/>
        </w:rPr>
      </w:pPr>
      <w:r>
        <w:rPr>
          <w:rtl/>
          <w:lang w:bidi="fa-IR"/>
        </w:rPr>
        <w:lastRenderedPageBreak/>
        <w:t xml:space="preserve">ابو حنفيه بر امام صادق </w:t>
      </w:r>
      <w:r w:rsidR="004E5872" w:rsidRPr="004E5872">
        <w:rPr>
          <w:rStyle w:val="libAlaemChar"/>
          <w:rtl/>
        </w:rPr>
        <w:t>عليه‌السلام</w:t>
      </w:r>
      <w:r>
        <w:rPr>
          <w:rtl/>
          <w:lang w:bidi="fa-IR"/>
        </w:rPr>
        <w:t xml:space="preserve"> وارد شد</w:t>
      </w:r>
      <w:r w:rsidR="00AD7B83">
        <w:rPr>
          <w:rtl/>
          <w:lang w:bidi="fa-IR"/>
        </w:rPr>
        <w:t xml:space="preserve">. </w:t>
      </w:r>
      <w:r>
        <w:rPr>
          <w:rtl/>
          <w:lang w:bidi="fa-IR"/>
        </w:rPr>
        <w:t xml:space="preserve">امام صادق </w:t>
      </w:r>
      <w:r w:rsidR="004E5872" w:rsidRPr="004E5872">
        <w:rPr>
          <w:rStyle w:val="libAlaemChar"/>
          <w:rtl/>
        </w:rPr>
        <w:t>عليه‌السلام</w:t>
      </w:r>
      <w:r>
        <w:rPr>
          <w:rtl/>
          <w:lang w:bidi="fa-IR"/>
        </w:rPr>
        <w:t xml:space="preserve"> خطاب به او فرمود:: اى ابو حنفيه</w:t>
      </w:r>
      <w:r w:rsidR="00AC405B">
        <w:rPr>
          <w:rtl/>
          <w:lang w:bidi="fa-IR"/>
        </w:rPr>
        <w:t xml:space="preserve">! </w:t>
      </w:r>
      <w:r>
        <w:rPr>
          <w:rtl/>
          <w:lang w:bidi="fa-IR"/>
        </w:rPr>
        <w:t>شنيده ام كه تو قياس مى كنى</w:t>
      </w:r>
      <w:r w:rsidR="00AC405B">
        <w:rPr>
          <w:rtl/>
          <w:lang w:bidi="fa-IR"/>
        </w:rPr>
        <w:t xml:space="preserve">! </w:t>
      </w:r>
    </w:p>
    <w:p w:rsidR="00D20B57" w:rsidRDefault="00D20B57" w:rsidP="00D20B57">
      <w:pPr>
        <w:pStyle w:val="libNormal"/>
        <w:rPr>
          <w:rtl/>
          <w:lang w:bidi="fa-IR"/>
        </w:rPr>
      </w:pPr>
      <w:r>
        <w:rPr>
          <w:rtl/>
          <w:lang w:bidi="fa-IR"/>
        </w:rPr>
        <w:t>ابو حنفيه عرض كرد: آرى</w:t>
      </w:r>
      <w:r w:rsidR="00AC405B">
        <w:rPr>
          <w:rtl/>
          <w:lang w:bidi="fa-IR"/>
        </w:rPr>
        <w:t xml:space="preserve">! </w:t>
      </w:r>
    </w:p>
    <w:p w:rsidR="00D20B57" w:rsidRDefault="00D20B57" w:rsidP="00D20B57">
      <w:pPr>
        <w:pStyle w:val="libNormal"/>
        <w:rPr>
          <w:rtl/>
          <w:lang w:bidi="fa-IR"/>
        </w:rPr>
      </w:pPr>
      <w:r>
        <w:rPr>
          <w:rtl/>
          <w:lang w:bidi="fa-IR"/>
        </w:rPr>
        <w:t>امام فرمود: قياس نكن</w:t>
      </w:r>
      <w:r w:rsidR="00AC405B">
        <w:rPr>
          <w:rtl/>
          <w:lang w:bidi="fa-IR"/>
        </w:rPr>
        <w:t xml:space="preserve">! </w:t>
      </w:r>
      <w:r>
        <w:rPr>
          <w:rtl/>
          <w:lang w:bidi="fa-IR"/>
        </w:rPr>
        <w:t>زيرا اول كسى كه قياس كرد</w:t>
      </w:r>
      <w:r w:rsidR="00AD7B83">
        <w:rPr>
          <w:rtl/>
          <w:lang w:bidi="fa-IR"/>
        </w:rPr>
        <w:t xml:space="preserve">، </w:t>
      </w:r>
      <w:r>
        <w:rPr>
          <w:rtl/>
          <w:lang w:bidi="fa-IR"/>
        </w:rPr>
        <w:t>ابليس بود؛ در آن جا كه گفت</w:t>
      </w:r>
      <w:r w:rsidR="00AD7B83">
        <w:rPr>
          <w:rtl/>
          <w:lang w:bidi="fa-IR"/>
        </w:rPr>
        <w:t>:</w:t>
      </w:r>
      <w:r>
        <w:rPr>
          <w:rtl/>
          <w:lang w:bidi="fa-IR"/>
        </w:rPr>
        <w:t xml:space="preserve"> مرا از آتش آفريدى و او را از خاك</w:t>
      </w:r>
      <w:r w:rsidR="00AC405B">
        <w:rPr>
          <w:rtl/>
          <w:lang w:bidi="fa-IR"/>
        </w:rPr>
        <w:t xml:space="preserve">! </w:t>
      </w:r>
      <w:r>
        <w:rPr>
          <w:rtl/>
          <w:lang w:bidi="fa-IR"/>
        </w:rPr>
        <w:t>پس ميان آتش و خاك قياس ‍ كرد</w:t>
      </w:r>
      <w:r w:rsidR="00AD7B83">
        <w:rPr>
          <w:rtl/>
          <w:lang w:bidi="fa-IR"/>
        </w:rPr>
        <w:t xml:space="preserve">، </w:t>
      </w:r>
      <w:r>
        <w:rPr>
          <w:rtl/>
          <w:lang w:bidi="fa-IR"/>
        </w:rPr>
        <w:t>ليكن اگر نوريت آدم را با نوريت آتش قياس مى كرد</w:t>
      </w:r>
      <w:r w:rsidR="00AD7B83">
        <w:rPr>
          <w:rtl/>
          <w:lang w:bidi="fa-IR"/>
        </w:rPr>
        <w:t xml:space="preserve">، </w:t>
      </w:r>
      <w:r>
        <w:rPr>
          <w:rtl/>
          <w:lang w:bidi="fa-IR"/>
        </w:rPr>
        <w:t>مى توانست بفهمد كه كدام يك برتر و با صفاتر است</w:t>
      </w:r>
      <w:r w:rsidR="00AD7B83">
        <w:rPr>
          <w:rtl/>
          <w:lang w:bidi="fa-IR"/>
        </w:rPr>
        <w:t xml:space="preserve">. </w:t>
      </w:r>
      <w:r w:rsidR="00C37290" w:rsidRPr="000456DB">
        <w:rPr>
          <w:rStyle w:val="libFootnotenumChar"/>
          <w:rtl/>
          <w:lang w:bidi="fa-IR"/>
        </w:rPr>
        <w:t>(</w:t>
      </w:r>
      <w:r w:rsidRPr="000456DB">
        <w:rPr>
          <w:rStyle w:val="libFootnotenumChar"/>
          <w:rtl/>
          <w:lang w:bidi="fa-IR"/>
        </w:rPr>
        <w:t>902</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903</w:t>
      </w:r>
      <w:r w:rsidR="002C46C8">
        <w:rPr>
          <w:rStyle w:val="libFootnotenumChar"/>
          <w:rtl/>
          <w:lang w:bidi="fa-IR"/>
        </w:rPr>
        <w:t xml:space="preserve">) </w:t>
      </w:r>
    </w:p>
    <w:p w:rsidR="00D20B57" w:rsidRDefault="00D20B57" w:rsidP="007E14DD">
      <w:pPr>
        <w:pStyle w:val="Heading3"/>
        <w:rPr>
          <w:rtl/>
          <w:lang w:bidi="fa-IR"/>
        </w:rPr>
      </w:pPr>
      <w:bookmarkStart w:id="820" w:name="_Toc391815239"/>
      <w:r>
        <w:rPr>
          <w:rtl/>
          <w:lang w:bidi="fa-IR"/>
        </w:rPr>
        <w:t>76</w:t>
      </w:r>
      <w:r w:rsidRPr="00CF375D">
        <w:rPr>
          <w:rtl/>
        </w:rPr>
        <w:t>2</w:t>
      </w:r>
      <w:r w:rsidR="00CF375D" w:rsidRPr="00CF375D">
        <w:rPr>
          <w:rtl/>
          <w:lang w:bidi="fa-IR"/>
        </w:rPr>
        <w:t xml:space="preserve">- </w:t>
      </w:r>
      <w:r>
        <w:rPr>
          <w:rtl/>
          <w:lang w:bidi="fa-IR"/>
        </w:rPr>
        <w:t>اقامه استدلالى نيك</w:t>
      </w:r>
      <w:bookmarkEnd w:id="820"/>
      <w:r>
        <w:rPr>
          <w:rtl/>
          <w:lang w:bidi="fa-IR"/>
        </w:rPr>
        <w:t xml:space="preserve"> </w:t>
      </w:r>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sidR="00AD7B83">
        <w:rPr>
          <w:rtl/>
          <w:lang w:bidi="fa-IR"/>
        </w:rPr>
        <w:t xml:space="preserve">، </w:t>
      </w:r>
      <w:r>
        <w:rPr>
          <w:rtl/>
          <w:lang w:bidi="fa-IR"/>
        </w:rPr>
        <w:t>در ذيل احتجاجش بر ابى شاكر ديصانى</w:t>
      </w:r>
      <w:r w:rsidR="00AD7B83">
        <w:rPr>
          <w:rtl/>
          <w:lang w:bidi="fa-IR"/>
        </w:rPr>
        <w:t xml:space="preserve">، </w:t>
      </w:r>
      <w:r>
        <w:rPr>
          <w:rtl/>
          <w:lang w:bidi="fa-IR"/>
        </w:rPr>
        <w:t>درباره حدوث عالم</w:t>
      </w:r>
      <w:r w:rsidR="00AD7B83">
        <w:rPr>
          <w:rtl/>
          <w:lang w:bidi="fa-IR"/>
        </w:rPr>
        <w:t xml:space="preserve">، </w:t>
      </w:r>
      <w:r>
        <w:rPr>
          <w:rtl/>
          <w:lang w:bidi="fa-IR"/>
        </w:rPr>
        <w:t>به اين احتجاج اشاره فرمود: كه شيخ مفيد در ارشاد آن را چنين روايت كرده است</w:t>
      </w:r>
      <w:r w:rsidR="00AD7B83">
        <w:rPr>
          <w:rtl/>
          <w:lang w:bidi="fa-IR"/>
        </w:rPr>
        <w:t>:</w:t>
      </w:r>
    </w:p>
    <w:p w:rsidR="00D20B57" w:rsidRDefault="00D20B57" w:rsidP="00D20B57">
      <w:pPr>
        <w:pStyle w:val="libNormal"/>
        <w:rPr>
          <w:rtl/>
          <w:lang w:bidi="fa-IR"/>
        </w:rPr>
      </w:pPr>
      <w:r>
        <w:rPr>
          <w:rtl/>
          <w:lang w:bidi="fa-IR"/>
        </w:rPr>
        <w:t xml:space="preserve">روزى ابا شاكر ديصانى خدمت امام صادق </w:t>
      </w:r>
      <w:r w:rsidR="004E5872" w:rsidRPr="004E5872">
        <w:rPr>
          <w:rStyle w:val="libAlaemChar"/>
          <w:rtl/>
        </w:rPr>
        <w:t>عليه‌السلام</w:t>
      </w:r>
      <w:r>
        <w:rPr>
          <w:rtl/>
          <w:lang w:bidi="fa-IR"/>
        </w:rPr>
        <w:t xml:space="preserve"> رسيد و با ايشان گفت</w:t>
      </w:r>
      <w:r w:rsidR="00AD7B83">
        <w:rPr>
          <w:rtl/>
          <w:lang w:bidi="fa-IR"/>
        </w:rPr>
        <w:t>:</w:t>
      </w:r>
      <w:r>
        <w:rPr>
          <w:rtl/>
          <w:lang w:bidi="fa-IR"/>
        </w:rPr>
        <w:t xml:space="preserve"> تو از ستارگان درخشانى و پدرانت چون ماه بدرند و مادرانت زنان خردمند و عنصر تو از بهترين و گرامى ترين عناصر است و و چون نامى از علما برده شود</w:t>
      </w:r>
      <w:r w:rsidR="00AD7B83">
        <w:rPr>
          <w:rtl/>
          <w:lang w:bidi="fa-IR"/>
        </w:rPr>
        <w:t xml:space="preserve">، </w:t>
      </w:r>
      <w:r>
        <w:rPr>
          <w:rtl/>
          <w:lang w:bidi="fa-IR"/>
        </w:rPr>
        <w:t>انگشتان كوچك مردم به نام تو ختم مى شوند</w:t>
      </w:r>
      <w:r w:rsidR="00AD7B83">
        <w:rPr>
          <w:rtl/>
          <w:lang w:bidi="fa-IR"/>
        </w:rPr>
        <w:t xml:space="preserve">، </w:t>
      </w:r>
      <w:r>
        <w:rPr>
          <w:rtl/>
          <w:lang w:bidi="fa-IR"/>
        </w:rPr>
        <w:t>اى اقيانوس ‍ گنجينه ها</w:t>
      </w:r>
      <w:r w:rsidR="00AC405B">
        <w:rPr>
          <w:rtl/>
          <w:lang w:bidi="fa-IR"/>
        </w:rPr>
        <w:t xml:space="preserve">! </w:t>
      </w:r>
      <w:r>
        <w:rPr>
          <w:rtl/>
          <w:lang w:bidi="fa-IR"/>
        </w:rPr>
        <w:t>از حدوث عالم ما را خبر ده</w:t>
      </w:r>
      <w:r w:rsidR="00AC405B">
        <w:rPr>
          <w:rtl/>
          <w:lang w:bidi="fa-IR"/>
        </w:rPr>
        <w:t xml:space="preserve">! </w:t>
      </w:r>
      <w:r>
        <w:rPr>
          <w:rtl/>
          <w:lang w:bidi="fa-IR"/>
        </w:rPr>
        <w:t>و دليلى بر آن اقامه فرما</w:t>
      </w:r>
      <w:r w:rsidR="007642FE">
        <w:rPr>
          <w:rtl/>
          <w:lang w:bidi="fa-IR"/>
        </w:rPr>
        <w:t>!</w:t>
      </w:r>
      <w:r w:rsidR="00AD7B83">
        <w:rPr>
          <w:rtl/>
          <w:lang w:bidi="fa-IR"/>
        </w:rPr>
        <w:t xml:space="preserve">.. </w:t>
      </w:r>
    </w:p>
    <w:p w:rsidR="00D20B57" w:rsidRDefault="00D20B57" w:rsidP="00D20B57">
      <w:pPr>
        <w:pStyle w:val="libNormal"/>
        <w:rPr>
          <w:rtl/>
          <w:lang w:bidi="fa-IR"/>
        </w:rPr>
      </w:pPr>
      <w:r>
        <w:rPr>
          <w:rtl/>
          <w:lang w:bidi="fa-IR"/>
        </w:rPr>
        <w:t>تا آن جاى روايت كه مى گويد: پس ابو شاكر گفت</w:t>
      </w:r>
      <w:r w:rsidR="00AD7B83">
        <w:rPr>
          <w:rtl/>
          <w:lang w:bidi="fa-IR"/>
        </w:rPr>
        <w:t>:</w:t>
      </w:r>
      <w:r>
        <w:rPr>
          <w:rtl/>
          <w:lang w:bidi="fa-IR"/>
        </w:rPr>
        <w:t xml:space="preserve"> يا ابا عبدالله</w:t>
      </w:r>
      <w:r w:rsidR="00AC405B">
        <w:rPr>
          <w:rtl/>
          <w:lang w:bidi="fa-IR"/>
        </w:rPr>
        <w:t xml:space="preserve">! </w:t>
      </w:r>
      <w:r>
        <w:rPr>
          <w:rtl/>
          <w:lang w:bidi="fa-IR"/>
        </w:rPr>
        <w:t>استدلال نيكى اقامه فرمودى و واضح نمودى</w:t>
      </w:r>
      <w:r w:rsidR="00AD7B83">
        <w:rPr>
          <w:rtl/>
          <w:lang w:bidi="fa-IR"/>
        </w:rPr>
        <w:t xml:space="preserve">، </w:t>
      </w:r>
      <w:r>
        <w:rPr>
          <w:rtl/>
          <w:lang w:bidi="fa-IR"/>
        </w:rPr>
        <w:t>و سخن گفتى و نيكو بيان فرمودى</w:t>
      </w:r>
      <w:r w:rsidR="00AD7B83">
        <w:rPr>
          <w:rtl/>
          <w:lang w:bidi="fa-IR"/>
        </w:rPr>
        <w:t xml:space="preserve">، </w:t>
      </w:r>
      <w:r>
        <w:rPr>
          <w:rtl/>
          <w:lang w:bidi="fa-IR"/>
        </w:rPr>
        <w:t>و اختصار را مراعات فرمودى و من دريافتم كه ما چيزى را قبول نمى كنيم</w:t>
      </w:r>
      <w:r w:rsidR="00AD7B83">
        <w:rPr>
          <w:rtl/>
          <w:lang w:bidi="fa-IR"/>
        </w:rPr>
        <w:t xml:space="preserve">، </w:t>
      </w:r>
      <w:r>
        <w:rPr>
          <w:rtl/>
          <w:lang w:bidi="fa-IR"/>
        </w:rPr>
        <w:t>جز آن كه با چشم و گوش زبان و بينى و پوستمان</w:t>
      </w:r>
      <w:r w:rsidR="00AD7B83">
        <w:rPr>
          <w:rtl/>
          <w:lang w:bidi="fa-IR"/>
        </w:rPr>
        <w:t xml:space="preserve">، </w:t>
      </w:r>
      <w:r>
        <w:rPr>
          <w:rtl/>
          <w:lang w:bidi="fa-IR"/>
        </w:rPr>
        <w:t>آن را به ادراك مى آوردم</w:t>
      </w:r>
      <w:r w:rsidR="00AD7B83">
        <w:rPr>
          <w:rtl/>
          <w:lang w:bidi="fa-IR"/>
        </w:rPr>
        <w:t xml:space="preserve">. </w:t>
      </w:r>
    </w:p>
    <w:p w:rsidR="00D20B57" w:rsidRDefault="00D20B57" w:rsidP="00D20B57">
      <w:pPr>
        <w:pStyle w:val="libNormal"/>
        <w:rPr>
          <w:rtl/>
          <w:lang w:bidi="fa-IR"/>
        </w:rPr>
      </w:pPr>
      <w:r>
        <w:rPr>
          <w:rtl/>
          <w:lang w:bidi="fa-IR"/>
        </w:rPr>
        <w:lastRenderedPageBreak/>
        <w:t xml:space="preserve">پس امام صادق </w:t>
      </w:r>
      <w:r w:rsidR="004E5872" w:rsidRPr="004E5872">
        <w:rPr>
          <w:rStyle w:val="libAlaemChar"/>
          <w:rtl/>
        </w:rPr>
        <w:t>عليه‌السلام</w:t>
      </w:r>
      <w:r>
        <w:rPr>
          <w:rtl/>
          <w:lang w:bidi="fa-IR"/>
        </w:rPr>
        <w:t xml:space="preserve"> فرمود: از حواس پنج گانه گفتى و آن</w:t>
      </w:r>
      <w:r w:rsidR="00AD7B83">
        <w:rPr>
          <w:rtl/>
          <w:lang w:bidi="fa-IR"/>
        </w:rPr>
        <w:t xml:space="preserve">، </w:t>
      </w:r>
      <w:r>
        <w:rPr>
          <w:rtl/>
          <w:lang w:bidi="fa-IR"/>
        </w:rPr>
        <w:t>در استنباط سودى نرساند</w:t>
      </w:r>
      <w:r w:rsidR="00AD7B83">
        <w:rPr>
          <w:rtl/>
          <w:lang w:bidi="fa-IR"/>
        </w:rPr>
        <w:t xml:space="preserve">، </w:t>
      </w:r>
      <w:r>
        <w:rPr>
          <w:rtl/>
          <w:lang w:bidi="fa-IR"/>
        </w:rPr>
        <w:t>مگر با دليل و راهنما؛ همان طور كه در ظلمت</w:t>
      </w:r>
      <w:r w:rsidR="00AD7B83">
        <w:rPr>
          <w:rtl/>
          <w:lang w:bidi="fa-IR"/>
        </w:rPr>
        <w:t xml:space="preserve">، </w:t>
      </w:r>
      <w:r>
        <w:rPr>
          <w:rtl/>
          <w:lang w:bidi="fa-IR"/>
        </w:rPr>
        <w:t>ره به جايى نتوان برد</w:t>
      </w:r>
      <w:r w:rsidR="00AD7B83">
        <w:rPr>
          <w:rtl/>
          <w:lang w:bidi="fa-IR"/>
        </w:rPr>
        <w:t xml:space="preserve">، </w:t>
      </w:r>
      <w:r>
        <w:rPr>
          <w:rtl/>
          <w:lang w:bidi="fa-IR"/>
        </w:rPr>
        <w:t>مگر با چراغ</w:t>
      </w:r>
      <w:r w:rsidR="00AD7B83">
        <w:rPr>
          <w:rtl/>
          <w:lang w:bidi="fa-IR"/>
        </w:rPr>
        <w:t xml:space="preserve">. </w:t>
      </w:r>
      <w:r w:rsidR="00C37290" w:rsidRPr="000456DB">
        <w:rPr>
          <w:rStyle w:val="libFootnotenumChar"/>
          <w:rtl/>
          <w:lang w:bidi="fa-IR"/>
        </w:rPr>
        <w:t>(</w:t>
      </w:r>
      <w:r w:rsidRPr="000456DB">
        <w:rPr>
          <w:rStyle w:val="libFootnotenumChar"/>
          <w:rtl/>
          <w:lang w:bidi="fa-IR"/>
        </w:rPr>
        <w:t>904</w:t>
      </w:r>
      <w:r w:rsidR="002C46C8">
        <w:rPr>
          <w:rStyle w:val="libFootnotenumChar"/>
          <w:rtl/>
          <w:lang w:bidi="fa-IR"/>
        </w:rPr>
        <w:t xml:space="preserve">) </w:t>
      </w:r>
    </w:p>
    <w:p w:rsidR="00D20B57" w:rsidRDefault="00D20B57" w:rsidP="007E14DD">
      <w:pPr>
        <w:pStyle w:val="Heading3"/>
        <w:rPr>
          <w:rtl/>
          <w:lang w:bidi="fa-IR"/>
        </w:rPr>
      </w:pPr>
      <w:bookmarkStart w:id="821" w:name="_Toc391815240"/>
      <w:r>
        <w:rPr>
          <w:rtl/>
          <w:lang w:bidi="fa-IR"/>
        </w:rPr>
        <w:t>76</w:t>
      </w:r>
      <w:r w:rsidRPr="00CF375D">
        <w:rPr>
          <w:rtl/>
        </w:rPr>
        <w:t>3</w:t>
      </w:r>
      <w:r w:rsidR="00CF375D" w:rsidRPr="00CF375D">
        <w:rPr>
          <w:rtl/>
          <w:lang w:bidi="fa-IR"/>
        </w:rPr>
        <w:t xml:space="preserve">- </w:t>
      </w:r>
      <w:r>
        <w:rPr>
          <w:rtl/>
          <w:lang w:bidi="fa-IR"/>
        </w:rPr>
        <w:t>اساس خلقت خداوندى</w:t>
      </w:r>
      <w:bookmarkEnd w:id="821"/>
    </w:p>
    <w:p w:rsidR="00D20B57" w:rsidRDefault="00D20B57" w:rsidP="00D20B57">
      <w:pPr>
        <w:pStyle w:val="libNormal"/>
        <w:rPr>
          <w:rtl/>
          <w:lang w:bidi="fa-IR"/>
        </w:rPr>
      </w:pPr>
      <w:r>
        <w:rPr>
          <w:rtl/>
          <w:lang w:bidi="fa-IR"/>
        </w:rPr>
        <w:t xml:space="preserve">در كلام معلم ملك و ملكوت مولانا امام صادق </w:t>
      </w:r>
      <w:r w:rsidR="004E5872" w:rsidRPr="004E5872">
        <w:rPr>
          <w:rStyle w:val="libAlaemChar"/>
          <w:rtl/>
        </w:rPr>
        <w:t>عليه‌السلام</w:t>
      </w:r>
      <w:r>
        <w:rPr>
          <w:rtl/>
          <w:lang w:bidi="fa-IR"/>
        </w:rPr>
        <w:t xml:space="preserve"> بنگر كه</w:t>
      </w:r>
      <w:r w:rsidR="00AD7B83">
        <w:rPr>
          <w:rtl/>
          <w:lang w:bidi="fa-IR"/>
        </w:rPr>
        <w:t>:</w:t>
      </w:r>
      <w:r>
        <w:rPr>
          <w:rtl/>
          <w:lang w:bidi="fa-IR"/>
        </w:rPr>
        <w:t xml:space="preserve"> ان الله عز و جل خلق ملكه على مثال ملكوته و اسس ملكوته على مثال جبروته</w:t>
      </w:r>
      <w:r w:rsidR="00AD7B83">
        <w:rPr>
          <w:rtl/>
          <w:lang w:bidi="fa-IR"/>
        </w:rPr>
        <w:t xml:space="preserve">، </w:t>
      </w:r>
      <w:r>
        <w:rPr>
          <w:rtl/>
          <w:lang w:bidi="fa-IR"/>
        </w:rPr>
        <w:t>ليستدل بملكه على ملكوته و بملكوته على جبروته يعنى</w:t>
      </w:r>
      <w:r w:rsidR="00AD7B83">
        <w:rPr>
          <w:rtl/>
          <w:lang w:bidi="fa-IR"/>
        </w:rPr>
        <w:t>:</w:t>
      </w:r>
      <w:r>
        <w:rPr>
          <w:rtl/>
          <w:lang w:bidi="fa-IR"/>
        </w:rPr>
        <w:t xml:space="preserve"> خدا ملك خويش را بر وزان ملكوتش و ملكوت خويش را بر وزان جبروتش خلقت نمود تا از ملكش بر ملكوت و از ملكوتش بر جبروت وى استدلال گردد</w:t>
      </w:r>
      <w:r w:rsidR="00AD7B83">
        <w:rPr>
          <w:rtl/>
          <w:lang w:bidi="fa-IR"/>
        </w:rPr>
        <w:t xml:space="preserve">. </w:t>
      </w:r>
      <w:r w:rsidR="00C37290" w:rsidRPr="000456DB">
        <w:rPr>
          <w:rStyle w:val="libFootnotenumChar"/>
          <w:rtl/>
          <w:lang w:bidi="fa-IR"/>
        </w:rPr>
        <w:t>(</w:t>
      </w:r>
      <w:r w:rsidRPr="000456DB">
        <w:rPr>
          <w:rStyle w:val="libFootnotenumChar"/>
          <w:rtl/>
          <w:lang w:bidi="fa-IR"/>
        </w:rPr>
        <w:t>905</w:t>
      </w:r>
      <w:r w:rsidR="002C46C8">
        <w:rPr>
          <w:rStyle w:val="libFootnotenumChar"/>
          <w:rtl/>
          <w:lang w:bidi="fa-IR"/>
        </w:rPr>
        <w:t xml:space="preserve">) </w:t>
      </w:r>
    </w:p>
    <w:p w:rsidR="00D20B57" w:rsidRDefault="00D20B57" w:rsidP="007E14DD">
      <w:pPr>
        <w:pStyle w:val="Heading3"/>
        <w:rPr>
          <w:rtl/>
          <w:lang w:bidi="fa-IR"/>
        </w:rPr>
      </w:pPr>
      <w:bookmarkStart w:id="822" w:name="_Toc391815241"/>
      <w:r>
        <w:rPr>
          <w:rtl/>
          <w:lang w:bidi="fa-IR"/>
        </w:rPr>
        <w:t>76</w:t>
      </w:r>
      <w:r w:rsidRPr="00CF375D">
        <w:rPr>
          <w:rtl/>
        </w:rPr>
        <w:t>4</w:t>
      </w:r>
      <w:r w:rsidR="00CF375D" w:rsidRPr="00CF375D">
        <w:rPr>
          <w:rtl/>
          <w:lang w:bidi="fa-IR"/>
        </w:rPr>
        <w:t xml:space="preserve">- </w:t>
      </w:r>
      <w:r>
        <w:rPr>
          <w:rtl/>
          <w:lang w:bidi="fa-IR"/>
        </w:rPr>
        <w:t>صعود مؤمن در خواب</w:t>
      </w:r>
      <w:bookmarkEnd w:id="822"/>
      <w:r>
        <w:rPr>
          <w:rtl/>
          <w:lang w:bidi="fa-IR"/>
        </w:rPr>
        <w:t xml:space="preserve"> </w:t>
      </w:r>
    </w:p>
    <w:p w:rsidR="00D20B57" w:rsidRDefault="00D20B57" w:rsidP="00D20B57">
      <w:pPr>
        <w:pStyle w:val="libNormal"/>
        <w:rPr>
          <w:rtl/>
          <w:lang w:bidi="fa-IR"/>
        </w:rPr>
      </w:pPr>
      <w:r>
        <w:rPr>
          <w:rtl/>
          <w:lang w:bidi="fa-IR"/>
        </w:rPr>
        <w:t>نوفلى گفت</w:t>
      </w:r>
      <w:r w:rsidR="00AD7B83">
        <w:rPr>
          <w:rtl/>
          <w:lang w:bidi="fa-IR"/>
        </w:rPr>
        <w:t>:</w:t>
      </w:r>
      <w:r>
        <w:rPr>
          <w:rtl/>
          <w:lang w:bidi="fa-IR"/>
        </w:rPr>
        <w:t xml:space="preserve"> به امام صادق </w:t>
      </w:r>
      <w:r w:rsidR="004E5872" w:rsidRPr="004E5872">
        <w:rPr>
          <w:rStyle w:val="libAlaemChar"/>
          <w:rtl/>
        </w:rPr>
        <w:t>عليه‌السلام</w:t>
      </w:r>
      <w:r>
        <w:rPr>
          <w:rtl/>
          <w:lang w:bidi="fa-IR"/>
        </w:rPr>
        <w:t xml:space="preserve"> عرض كردم</w:t>
      </w:r>
      <w:r w:rsidR="00AD7B83">
        <w:rPr>
          <w:rtl/>
          <w:lang w:bidi="fa-IR"/>
        </w:rPr>
        <w:t>:</w:t>
      </w:r>
      <w:r>
        <w:rPr>
          <w:rtl/>
          <w:lang w:bidi="fa-IR"/>
        </w:rPr>
        <w:t xml:space="preserve"> مؤمن خوابى مى بيند و همان گونه خواهد بود كه ديده است و چه بسا كه خواب مى بيند و واقعيتى ندارد</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در جواب فرمود: مؤمن كه خوابيده است روح او حركتى مى كند كه تا به آسمان كشيده مى شود</w:t>
      </w:r>
      <w:r w:rsidR="00AD7B83">
        <w:rPr>
          <w:rtl/>
          <w:lang w:bidi="fa-IR"/>
        </w:rPr>
        <w:t xml:space="preserve">، </w:t>
      </w:r>
      <w:r>
        <w:rPr>
          <w:rtl/>
          <w:lang w:bidi="fa-IR"/>
        </w:rPr>
        <w:t>پس آن چه را كه در ملكوت آسمان در موضع تقدير و تدبير ديده است آن حق است</w:t>
      </w:r>
      <w:r w:rsidR="00AD7B83">
        <w:rPr>
          <w:rtl/>
          <w:lang w:bidi="fa-IR"/>
        </w:rPr>
        <w:t xml:space="preserve">، </w:t>
      </w:r>
      <w:r>
        <w:rPr>
          <w:rtl/>
          <w:lang w:bidi="fa-IR"/>
        </w:rPr>
        <w:t>و آنچه را كه در زمين ديده است آن اضغاث احلام است</w:t>
      </w:r>
      <w:r w:rsidR="00AD7B83">
        <w:rPr>
          <w:rtl/>
          <w:lang w:bidi="fa-IR"/>
        </w:rPr>
        <w:t xml:space="preserve">. </w:t>
      </w:r>
    </w:p>
    <w:p w:rsidR="00D20B57" w:rsidRDefault="00D20B57" w:rsidP="00D20B57">
      <w:pPr>
        <w:pStyle w:val="libNormal"/>
        <w:rPr>
          <w:rtl/>
          <w:lang w:bidi="fa-IR"/>
        </w:rPr>
      </w:pPr>
      <w:r>
        <w:rPr>
          <w:rtl/>
          <w:lang w:bidi="fa-IR"/>
        </w:rPr>
        <w:t>نوفلى گويد: به امام گفتم</w:t>
      </w:r>
      <w:r w:rsidR="00AD7B83">
        <w:rPr>
          <w:rtl/>
          <w:lang w:bidi="fa-IR"/>
        </w:rPr>
        <w:t>:</w:t>
      </w:r>
      <w:r>
        <w:rPr>
          <w:rtl/>
          <w:lang w:bidi="fa-IR"/>
        </w:rPr>
        <w:t xml:space="preserve"> آيا روح مؤمن به آسمان صعود مى كند</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آرى</w:t>
      </w:r>
      <w:r w:rsidR="00AD7B83">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آن چنان كه چيزى از روح در بدنش باقى نمى ماند</w:t>
      </w:r>
      <w:r w:rsidR="002C46C8">
        <w:rPr>
          <w:rtl/>
          <w:lang w:bidi="fa-IR"/>
        </w:rPr>
        <w:t xml:space="preserve">؟ </w:t>
      </w:r>
    </w:p>
    <w:p w:rsidR="00D20B57" w:rsidRDefault="00D20B57" w:rsidP="00D20B57">
      <w:pPr>
        <w:pStyle w:val="libNormal"/>
        <w:rPr>
          <w:rtl/>
          <w:lang w:bidi="fa-IR"/>
        </w:rPr>
      </w:pPr>
      <w:r>
        <w:rPr>
          <w:rtl/>
          <w:lang w:bidi="fa-IR"/>
        </w:rPr>
        <w:t>فرمود: نه</w:t>
      </w:r>
      <w:r w:rsidR="00AD7B83">
        <w:rPr>
          <w:rtl/>
          <w:lang w:bidi="fa-IR"/>
        </w:rPr>
        <w:t xml:space="preserve">، </w:t>
      </w:r>
      <w:r>
        <w:rPr>
          <w:rtl/>
          <w:lang w:bidi="fa-IR"/>
        </w:rPr>
        <w:t>آن گونه نيست</w:t>
      </w:r>
      <w:r w:rsidR="00AD7B83">
        <w:rPr>
          <w:rtl/>
          <w:lang w:bidi="fa-IR"/>
        </w:rPr>
        <w:t xml:space="preserve">، </w:t>
      </w:r>
      <w:r>
        <w:rPr>
          <w:rtl/>
          <w:lang w:bidi="fa-IR"/>
        </w:rPr>
        <w:t>اگر روح به كلى از بدن خارج شود كه چيزى از آن در بدن نماند</w:t>
      </w:r>
      <w:r w:rsidR="00AD7B83">
        <w:rPr>
          <w:rtl/>
          <w:lang w:bidi="fa-IR"/>
        </w:rPr>
        <w:t xml:space="preserve">، </w:t>
      </w:r>
      <w:r>
        <w:rPr>
          <w:rtl/>
          <w:lang w:bidi="fa-IR"/>
        </w:rPr>
        <w:t>هر آينه كه بدن مرده است</w:t>
      </w:r>
      <w:r w:rsidR="00AD7B83">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پس چگونه خارج مى شود</w:t>
      </w:r>
      <w:r w:rsidR="002C46C8">
        <w:rPr>
          <w:rtl/>
          <w:lang w:bidi="fa-IR"/>
        </w:rPr>
        <w:t xml:space="preserve">؟ </w:t>
      </w:r>
    </w:p>
    <w:p w:rsidR="00D20B57" w:rsidRDefault="00D20B57" w:rsidP="00D20B57">
      <w:pPr>
        <w:pStyle w:val="libNormal"/>
        <w:rPr>
          <w:rtl/>
          <w:lang w:bidi="fa-IR"/>
        </w:rPr>
      </w:pPr>
      <w:r>
        <w:rPr>
          <w:rtl/>
          <w:lang w:bidi="fa-IR"/>
        </w:rPr>
        <w:lastRenderedPageBreak/>
        <w:t>فرمود: آيا آفتاب را نمى بينى كه در جاى خود است و شعاع آن در زمين است</w:t>
      </w:r>
      <w:r w:rsidR="002C46C8">
        <w:rPr>
          <w:rtl/>
          <w:lang w:bidi="fa-IR"/>
        </w:rPr>
        <w:t xml:space="preserve">؟ </w:t>
      </w:r>
      <w:r>
        <w:rPr>
          <w:rtl/>
          <w:lang w:bidi="fa-IR"/>
        </w:rPr>
        <w:t>همچنين است روح كه اصل آن در بدن است و حركت آن ممدود است</w:t>
      </w:r>
      <w:r w:rsidR="00AD7B83">
        <w:rPr>
          <w:rtl/>
          <w:lang w:bidi="fa-IR"/>
        </w:rPr>
        <w:t xml:space="preserve">. </w:t>
      </w:r>
      <w:r w:rsidR="00C37290" w:rsidRPr="000456DB">
        <w:rPr>
          <w:rStyle w:val="libFootnotenumChar"/>
          <w:rtl/>
          <w:lang w:bidi="fa-IR"/>
        </w:rPr>
        <w:t>(</w:t>
      </w:r>
      <w:r w:rsidRPr="000456DB">
        <w:rPr>
          <w:rStyle w:val="libFootnotenumChar"/>
          <w:rtl/>
          <w:lang w:bidi="fa-IR"/>
        </w:rPr>
        <w:t>906</w:t>
      </w:r>
      <w:r w:rsidR="002C46C8">
        <w:rPr>
          <w:rStyle w:val="libFootnotenumChar"/>
          <w:rtl/>
          <w:lang w:bidi="fa-IR"/>
        </w:rPr>
        <w:t xml:space="preserve">) </w:t>
      </w:r>
    </w:p>
    <w:p w:rsidR="00D20B57" w:rsidRDefault="00D20B57" w:rsidP="007E14DD">
      <w:pPr>
        <w:pStyle w:val="Heading3"/>
        <w:rPr>
          <w:rtl/>
          <w:lang w:bidi="fa-IR"/>
        </w:rPr>
      </w:pPr>
      <w:bookmarkStart w:id="823" w:name="_Toc391815242"/>
      <w:r>
        <w:rPr>
          <w:rtl/>
          <w:lang w:bidi="fa-IR"/>
        </w:rPr>
        <w:t>76</w:t>
      </w:r>
      <w:r w:rsidRPr="00CF375D">
        <w:rPr>
          <w:rtl/>
        </w:rPr>
        <w:t>5</w:t>
      </w:r>
      <w:r w:rsidR="00CF375D" w:rsidRPr="00CF375D">
        <w:rPr>
          <w:rtl/>
          <w:lang w:bidi="fa-IR"/>
        </w:rPr>
        <w:t xml:space="preserve">- </w:t>
      </w:r>
      <w:r>
        <w:rPr>
          <w:rtl/>
          <w:lang w:bidi="fa-IR"/>
        </w:rPr>
        <w:t>طعم زندگى</w:t>
      </w:r>
      <w:bookmarkEnd w:id="823"/>
      <w:r>
        <w:rPr>
          <w:rtl/>
          <w:lang w:bidi="fa-IR"/>
        </w:rPr>
        <w:t xml:space="preserve"> </w:t>
      </w:r>
    </w:p>
    <w:p w:rsidR="00D20B57" w:rsidRDefault="00D20B57" w:rsidP="00D20B57">
      <w:pPr>
        <w:pStyle w:val="libNormal"/>
        <w:rPr>
          <w:rtl/>
          <w:lang w:bidi="fa-IR"/>
        </w:rPr>
      </w:pPr>
      <w:r>
        <w:rPr>
          <w:rtl/>
          <w:lang w:bidi="fa-IR"/>
        </w:rPr>
        <w:t xml:space="preserve">در قرب الاسناد حسن بن ظريف از حسين بن علوان از جعفر </w:t>
      </w:r>
      <w:r w:rsidR="004E5872" w:rsidRPr="004E5872">
        <w:rPr>
          <w:rStyle w:val="libAlaemChar"/>
          <w:rtl/>
        </w:rPr>
        <w:t>عليه‌السلام</w:t>
      </w:r>
      <w:r>
        <w:rPr>
          <w:rtl/>
          <w:lang w:bidi="fa-IR"/>
        </w:rPr>
        <w:t xml:space="preserve"> نقل كرده كه وى گفت</w:t>
      </w:r>
      <w:r w:rsidR="00AD7B83">
        <w:rPr>
          <w:rtl/>
          <w:lang w:bidi="fa-IR"/>
        </w:rPr>
        <w:t>:</w:t>
      </w:r>
      <w:r>
        <w:rPr>
          <w:rtl/>
          <w:lang w:bidi="fa-IR"/>
        </w:rPr>
        <w:t xml:space="preserve"> من به نزد آن حضرت نشسته بودم به هنگامى كه مردى آمد و از طعم آب از آن حضرت پرسيد و مى پنداشتند كه آن مرد زنديق است</w:t>
      </w:r>
      <w:r w:rsidR="00AD7B83">
        <w:rPr>
          <w:rtl/>
          <w:lang w:bidi="fa-IR"/>
        </w:rPr>
        <w:t xml:space="preserve">. </w:t>
      </w:r>
      <w:r>
        <w:rPr>
          <w:rtl/>
          <w:lang w:bidi="fa-IR"/>
        </w:rPr>
        <w:t xml:space="preserve">پس حضرت ابو عبدالله </w:t>
      </w:r>
      <w:r w:rsidR="004E5872" w:rsidRPr="004E5872">
        <w:rPr>
          <w:rStyle w:val="libAlaemChar"/>
          <w:rtl/>
        </w:rPr>
        <w:t>عليه‌السلام</w:t>
      </w:r>
      <w:r>
        <w:rPr>
          <w:rtl/>
          <w:lang w:bidi="fa-IR"/>
        </w:rPr>
        <w:t xml:space="preserve"> به زير و رد كردن آن پرداخت و به او فرمود: واى بر تو</w:t>
      </w:r>
      <w:r w:rsidR="00AC405B">
        <w:rPr>
          <w:rtl/>
          <w:lang w:bidi="fa-IR"/>
        </w:rPr>
        <w:t xml:space="preserve">! </w:t>
      </w:r>
      <w:r>
        <w:rPr>
          <w:rtl/>
          <w:lang w:bidi="fa-IR"/>
        </w:rPr>
        <w:t>طعم آب</w:t>
      </w:r>
      <w:r w:rsidR="00AD7B83">
        <w:rPr>
          <w:rtl/>
          <w:lang w:bidi="fa-IR"/>
        </w:rPr>
        <w:t xml:space="preserve">، </w:t>
      </w:r>
      <w:r>
        <w:rPr>
          <w:rtl/>
          <w:lang w:bidi="fa-IR"/>
        </w:rPr>
        <w:t>طعم زندگى است</w:t>
      </w:r>
      <w:r w:rsidR="00AD7B83">
        <w:rPr>
          <w:rtl/>
          <w:lang w:bidi="fa-IR"/>
        </w:rPr>
        <w:t xml:space="preserve">. </w:t>
      </w:r>
      <w:r>
        <w:rPr>
          <w:rtl/>
          <w:lang w:bidi="fa-IR"/>
        </w:rPr>
        <w:t>خداى عزوجل مى فرمايد: و از آب هر موجودى زنده اى را آفريد آيا ايمان نمى آورند</w:t>
      </w:r>
      <w:r w:rsidR="00AD7B83">
        <w:rPr>
          <w:rtl/>
          <w:lang w:bidi="fa-IR"/>
        </w:rPr>
        <w:t xml:space="preserve">. </w:t>
      </w:r>
      <w:r w:rsidR="00C37290" w:rsidRPr="000456DB">
        <w:rPr>
          <w:rStyle w:val="libFootnotenumChar"/>
          <w:rtl/>
          <w:lang w:bidi="fa-IR"/>
        </w:rPr>
        <w:t>(</w:t>
      </w:r>
      <w:r w:rsidRPr="000456DB">
        <w:rPr>
          <w:rStyle w:val="libFootnotenumChar"/>
          <w:rtl/>
          <w:lang w:bidi="fa-IR"/>
        </w:rPr>
        <w:t>907</w:t>
      </w:r>
      <w:r w:rsidR="002C46C8">
        <w:rPr>
          <w:rStyle w:val="libFootnotenumChar"/>
          <w:rtl/>
          <w:lang w:bidi="fa-IR"/>
        </w:rPr>
        <w:t xml:space="preserve">) </w:t>
      </w:r>
    </w:p>
    <w:p w:rsidR="00D20B57" w:rsidRDefault="002A2A42" w:rsidP="002A2A42">
      <w:pPr>
        <w:pStyle w:val="Heading2"/>
        <w:rPr>
          <w:rtl/>
          <w:lang w:bidi="fa-IR"/>
        </w:rPr>
      </w:pPr>
      <w:bookmarkStart w:id="824" w:name="_Toc391815243"/>
      <w:r>
        <w:rPr>
          <w:rtl/>
          <w:lang w:bidi="fa-IR"/>
        </w:rPr>
        <w:t xml:space="preserve">بخش يازدهم: شاگردان مكتب امام صادق </w:t>
      </w:r>
      <w:r w:rsidR="004E5872" w:rsidRPr="004E5872">
        <w:rPr>
          <w:rStyle w:val="libAlaemChar"/>
          <w:rtl/>
        </w:rPr>
        <w:t>عليه‌السلام</w:t>
      </w:r>
      <w:bookmarkEnd w:id="824"/>
      <w:r>
        <w:rPr>
          <w:rtl/>
          <w:lang w:bidi="fa-IR"/>
        </w:rPr>
        <w:t xml:space="preserve">  </w:t>
      </w:r>
    </w:p>
    <w:p w:rsidR="00D20B57" w:rsidRDefault="00D20B57" w:rsidP="007E14DD">
      <w:pPr>
        <w:pStyle w:val="Heading3"/>
        <w:rPr>
          <w:rtl/>
          <w:lang w:bidi="fa-IR"/>
        </w:rPr>
      </w:pPr>
      <w:bookmarkStart w:id="825" w:name="_Toc391815244"/>
      <w:r>
        <w:rPr>
          <w:rtl/>
          <w:lang w:bidi="fa-IR"/>
        </w:rPr>
        <w:t>76</w:t>
      </w:r>
      <w:r w:rsidRPr="00CF375D">
        <w:rPr>
          <w:rtl/>
        </w:rPr>
        <w:t>6</w:t>
      </w:r>
      <w:r w:rsidR="00CF375D" w:rsidRPr="00CF375D">
        <w:rPr>
          <w:rtl/>
          <w:lang w:bidi="fa-IR"/>
        </w:rPr>
        <w:t xml:space="preserve">- </w:t>
      </w:r>
      <w:r>
        <w:rPr>
          <w:rtl/>
          <w:lang w:bidi="fa-IR"/>
        </w:rPr>
        <w:t>شاگردان نامى امام صادق</w:t>
      </w:r>
      <w:r w:rsidR="00C37290">
        <w:rPr>
          <w:rtl/>
          <w:lang w:bidi="fa-IR"/>
        </w:rPr>
        <w:t xml:space="preserve"> </w:t>
      </w:r>
      <w:r w:rsidR="004E5872" w:rsidRPr="004E5872">
        <w:rPr>
          <w:rStyle w:val="libAlaemChar"/>
          <w:rtl/>
        </w:rPr>
        <w:t>عليه‌السلام</w:t>
      </w:r>
      <w:bookmarkEnd w:id="825"/>
      <w:r>
        <w:rPr>
          <w:rtl/>
          <w:lang w:bidi="fa-IR"/>
        </w:rPr>
        <w:t xml:space="preserve"> </w:t>
      </w:r>
    </w:p>
    <w:p w:rsidR="00D20B57" w:rsidRDefault="00D20B57" w:rsidP="00D20B57">
      <w:pPr>
        <w:pStyle w:val="libNormal"/>
        <w:rPr>
          <w:rtl/>
          <w:lang w:bidi="fa-IR"/>
        </w:rPr>
      </w:pPr>
      <w:r>
        <w:rPr>
          <w:rtl/>
          <w:lang w:bidi="fa-IR"/>
        </w:rPr>
        <w:t xml:space="preserve">سيد شبلنجى شافعى در كتاب نورالابصار در احوال امام صادق </w:t>
      </w:r>
      <w:r w:rsidR="004E5872" w:rsidRPr="004E5872">
        <w:rPr>
          <w:rStyle w:val="libAlaemChar"/>
          <w:rtl/>
        </w:rPr>
        <w:t>عليه‌السلام</w:t>
      </w:r>
      <w:r>
        <w:rPr>
          <w:rtl/>
          <w:lang w:bidi="fa-IR"/>
        </w:rPr>
        <w:t xml:space="preserve"> مى گويد:</w:t>
      </w:r>
    </w:p>
    <w:p w:rsidR="00D20B57" w:rsidRDefault="00D20B57" w:rsidP="00D20B57">
      <w:pPr>
        <w:pStyle w:val="libNormal"/>
        <w:rPr>
          <w:rtl/>
          <w:lang w:bidi="fa-IR"/>
        </w:rPr>
      </w:pPr>
      <w:r>
        <w:rPr>
          <w:rtl/>
          <w:lang w:bidi="fa-IR"/>
        </w:rPr>
        <w:t>و مناقب او چنان بسيار است كه كس نمى تواند آنها را به شمارش آورد و هر نويسنده اى اگر چه تيز راى و فهميده باشد در كتابت آنها حيران مى شود</w:t>
      </w:r>
      <w:r w:rsidR="00AD7B83">
        <w:rPr>
          <w:rtl/>
          <w:lang w:bidi="fa-IR"/>
        </w:rPr>
        <w:t xml:space="preserve">. </w:t>
      </w:r>
      <w:r>
        <w:rPr>
          <w:rtl/>
          <w:lang w:bidi="fa-IR"/>
        </w:rPr>
        <w:t>جماعتى از بزرگان و اعيان ائمه</w:t>
      </w:r>
      <w:r w:rsidR="00AD7B83">
        <w:rPr>
          <w:rtl/>
          <w:lang w:bidi="fa-IR"/>
        </w:rPr>
        <w:t xml:space="preserve">، </w:t>
      </w:r>
      <w:r>
        <w:rPr>
          <w:rtl/>
          <w:lang w:bidi="fa-IR"/>
        </w:rPr>
        <w:t>مانند يحيى بن سعيد و ابن جريح و مالك بن انس و ثورى و ابن عيينه و ابو حنفيه و ابو ايوب سجستانى و ديگران از او روايت كرده اند</w:t>
      </w:r>
      <w:r w:rsidR="00AD7B83">
        <w:rPr>
          <w:rtl/>
          <w:lang w:bidi="fa-IR"/>
        </w:rPr>
        <w:t xml:space="preserve">.. </w:t>
      </w:r>
      <w:r w:rsidR="00C37290" w:rsidRPr="000456DB">
        <w:rPr>
          <w:rStyle w:val="libFootnotenumChar"/>
          <w:rtl/>
          <w:lang w:bidi="fa-IR"/>
        </w:rPr>
        <w:t>(</w:t>
      </w:r>
      <w:r w:rsidRPr="000456DB">
        <w:rPr>
          <w:rStyle w:val="libFootnotenumChar"/>
          <w:rtl/>
          <w:lang w:bidi="fa-IR"/>
        </w:rPr>
        <w:t>908</w:t>
      </w:r>
      <w:r w:rsidR="002C46C8">
        <w:rPr>
          <w:rStyle w:val="libFootnotenumChar"/>
          <w:rtl/>
          <w:lang w:bidi="fa-IR"/>
        </w:rPr>
        <w:t xml:space="preserve">) </w:t>
      </w:r>
    </w:p>
    <w:p w:rsidR="00D20B57" w:rsidRDefault="00D20B57" w:rsidP="007E14DD">
      <w:pPr>
        <w:pStyle w:val="Heading3"/>
        <w:rPr>
          <w:rtl/>
          <w:lang w:bidi="fa-IR"/>
        </w:rPr>
      </w:pPr>
      <w:bookmarkStart w:id="826" w:name="_Toc391815245"/>
      <w:r>
        <w:rPr>
          <w:rtl/>
          <w:lang w:bidi="fa-IR"/>
        </w:rPr>
        <w:lastRenderedPageBreak/>
        <w:t>76</w:t>
      </w:r>
      <w:r w:rsidRPr="00CF375D">
        <w:rPr>
          <w:rtl/>
        </w:rPr>
        <w:t>7</w:t>
      </w:r>
      <w:r w:rsidR="00CF375D" w:rsidRPr="00CF375D">
        <w:rPr>
          <w:rtl/>
          <w:lang w:bidi="fa-IR"/>
        </w:rPr>
        <w:t xml:space="preserve">- </w:t>
      </w:r>
      <w:r>
        <w:rPr>
          <w:rtl/>
          <w:lang w:bidi="fa-IR"/>
        </w:rPr>
        <w:t>استفاده از محضر شريف امام صادق</w:t>
      </w:r>
      <w:r w:rsidR="00C37290">
        <w:rPr>
          <w:rtl/>
          <w:lang w:bidi="fa-IR"/>
        </w:rPr>
        <w:t xml:space="preserve"> </w:t>
      </w:r>
      <w:r w:rsidR="004E5872" w:rsidRPr="004E5872">
        <w:rPr>
          <w:rStyle w:val="libAlaemChar"/>
          <w:rtl/>
        </w:rPr>
        <w:t>عليه‌السلام</w:t>
      </w:r>
      <w:bookmarkEnd w:id="826"/>
      <w:r>
        <w:rPr>
          <w:rtl/>
          <w:lang w:bidi="fa-IR"/>
        </w:rPr>
        <w:t xml:space="preserve"> </w:t>
      </w:r>
    </w:p>
    <w:p w:rsidR="00D20B57" w:rsidRDefault="00D20B57" w:rsidP="00D20B57">
      <w:pPr>
        <w:pStyle w:val="libNormal"/>
        <w:rPr>
          <w:rtl/>
          <w:lang w:bidi="fa-IR"/>
        </w:rPr>
      </w:pPr>
      <w:r>
        <w:rPr>
          <w:rtl/>
          <w:lang w:bidi="fa-IR"/>
        </w:rPr>
        <w:t>محمد بن طلحه در كتابش مى گويد: جعفر بن محمد صادق</w:t>
      </w:r>
      <w:r w:rsidR="00AD7B83">
        <w:rPr>
          <w:rtl/>
          <w:lang w:bidi="fa-IR"/>
        </w:rPr>
        <w:t xml:space="preserve">، </w:t>
      </w:r>
      <w:r>
        <w:rPr>
          <w:rtl/>
          <w:lang w:bidi="fa-IR"/>
        </w:rPr>
        <w:t>ابن ابى محمد</w:t>
      </w:r>
      <w:r w:rsidR="00AD7B83">
        <w:rPr>
          <w:rtl/>
          <w:lang w:bidi="fa-IR"/>
        </w:rPr>
        <w:t xml:space="preserve">، </w:t>
      </w:r>
      <w:r>
        <w:rPr>
          <w:rtl/>
          <w:lang w:bidi="fa-IR"/>
        </w:rPr>
        <w:t>على بن الحسين بن على بن ابى طالب</w:t>
      </w:r>
      <w:r w:rsidR="00AD7B83">
        <w:rPr>
          <w:rtl/>
          <w:lang w:bidi="fa-IR"/>
        </w:rPr>
        <w:t xml:space="preserve">، </w:t>
      </w:r>
      <w:r>
        <w:rPr>
          <w:rtl/>
          <w:lang w:bidi="fa-IR"/>
        </w:rPr>
        <w:t xml:space="preserve">از اعاظم اهل بيت و سادات آنان </w:t>
      </w:r>
      <w:r w:rsidR="004E5872" w:rsidRPr="004E5872">
        <w:rPr>
          <w:rStyle w:val="libAlaemChar"/>
          <w:rtl/>
        </w:rPr>
        <w:t>عليه‌السلام</w:t>
      </w:r>
      <w:r>
        <w:rPr>
          <w:rtl/>
          <w:lang w:bidi="fa-IR"/>
        </w:rPr>
        <w:t xml:space="preserve"> است</w:t>
      </w:r>
      <w:r w:rsidR="00AD7B83">
        <w:rPr>
          <w:rtl/>
          <w:lang w:bidi="fa-IR"/>
        </w:rPr>
        <w:t xml:space="preserve">. </w:t>
      </w:r>
    </w:p>
    <w:p w:rsidR="00D20B57" w:rsidRDefault="00D20B57" w:rsidP="00D20B57">
      <w:pPr>
        <w:pStyle w:val="libNormal"/>
        <w:rPr>
          <w:rtl/>
          <w:lang w:bidi="fa-IR"/>
        </w:rPr>
      </w:pPr>
      <w:r>
        <w:rPr>
          <w:rtl/>
          <w:lang w:bidi="fa-IR"/>
        </w:rPr>
        <w:t>او داراى علوم بسيار و عبادتى فراوان و اورادى مواصل زهدى بين بود</w:t>
      </w:r>
      <w:r w:rsidR="00AD7B83">
        <w:rPr>
          <w:rtl/>
          <w:lang w:bidi="fa-IR"/>
        </w:rPr>
        <w:t xml:space="preserve">. </w:t>
      </w:r>
    </w:p>
    <w:p w:rsidR="00D20B57" w:rsidRDefault="00D20B57" w:rsidP="00D20B57">
      <w:pPr>
        <w:pStyle w:val="libNormal"/>
        <w:rPr>
          <w:rtl/>
          <w:lang w:bidi="fa-IR"/>
        </w:rPr>
      </w:pPr>
      <w:r>
        <w:rPr>
          <w:rtl/>
          <w:lang w:bidi="fa-IR"/>
        </w:rPr>
        <w:t>بسيار تلاوت مى كرد؛ تلاوتى كه تتبع معانى قرآن كريم و استخراج جواهر بحر و استنتاج عجايبش را در برداشت</w:t>
      </w:r>
      <w:r w:rsidR="00AD7B83">
        <w:rPr>
          <w:rtl/>
          <w:lang w:bidi="fa-IR"/>
        </w:rPr>
        <w:t xml:space="preserve">. </w:t>
      </w:r>
      <w:r>
        <w:rPr>
          <w:rtl/>
          <w:lang w:bidi="fa-IR"/>
        </w:rPr>
        <w:t>بخشى از وقت شريفش در اشتغال به انواع طاعات و شنيدن كلامش</w:t>
      </w:r>
      <w:r w:rsidR="00AD7B83">
        <w:rPr>
          <w:rtl/>
          <w:lang w:bidi="fa-IR"/>
        </w:rPr>
        <w:t xml:space="preserve">، </w:t>
      </w:r>
      <w:r>
        <w:rPr>
          <w:rtl/>
          <w:lang w:bidi="fa-IR"/>
        </w:rPr>
        <w:t>انسان را به زهد سوق مى داد و اقتداى به او بهشت را در پيش داشت</w:t>
      </w:r>
      <w:r w:rsidR="00AD7B83">
        <w:rPr>
          <w:rtl/>
          <w:lang w:bidi="fa-IR"/>
        </w:rPr>
        <w:t xml:space="preserve">. </w:t>
      </w:r>
    </w:p>
    <w:p w:rsidR="00D20B57" w:rsidRDefault="00D20B57" w:rsidP="00D20B57">
      <w:pPr>
        <w:pStyle w:val="libNormal"/>
        <w:rPr>
          <w:rtl/>
          <w:lang w:bidi="fa-IR"/>
        </w:rPr>
      </w:pPr>
      <w:r>
        <w:rPr>
          <w:rtl/>
          <w:lang w:bidi="fa-IR"/>
        </w:rPr>
        <w:t>نورى كه از او پرتو مى افكند</w:t>
      </w:r>
      <w:r w:rsidR="00AD7B83">
        <w:rPr>
          <w:rtl/>
          <w:lang w:bidi="fa-IR"/>
        </w:rPr>
        <w:t xml:space="preserve">، </w:t>
      </w:r>
      <w:r>
        <w:rPr>
          <w:rtl/>
          <w:lang w:bidi="fa-IR"/>
        </w:rPr>
        <w:t>گواهى مى داد كه او از سلاله نبوت است و پاكى و طهارتى كه در افعالش ديده مى شد</w:t>
      </w:r>
      <w:r w:rsidR="00AD7B83">
        <w:rPr>
          <w:rtl/>
          <w:lang w:bidi="fa-IR"/>
        </w:rPr>
        <w:t xml:space="preserve">، </w:t>
      </w:r>
      <w:r>
        <w:rPr>
          <w:rtl/>
          <w:lang w:bidi="fa-IR"/>
        </w:rPr>
        <w:t>شهادت مى داد كه او از ذريه رسالت است</w:t>
      </w:r>
      <w:r w:rsidR="00AD7B83">
        <w:rPr>
          <w:rtl/>
          <w:lang w:bidi="fa-IR"/>
        </w:rPr>
        <w:t xml:space="preserve">. </w:t>
      </w:r>
      <w:r>
        <w:rPr>
          <w:rtl/>
          <w:lang w:bidi="fa-IR"/>
        </w:rPr>
        <w:t>از علم و حديث او</w:t>
      </w:r>
      <w:r w:rsidR="00AD7B83">
        <w:rPr>
          <w:rtl/>
          <w:lang w:bidi="fa-IR"/>
        </w:rPr>
        <w:t xml:space="preserve">، </w:t>
      </w:r>
      <w:r>
        <w:rPr>
          <w:rtl/>
          <w:lang w:bidi="fa-IR"/>
        </w:rPr>
        <w:t>جماعتى از اعيان و اعلام ائمه</w:t>
      </w:r>
      <w:r w:rsidR="00AD7B83">
        <w:rPr>
          <w:rtl/>
          <w:lang w:bidi="fa-IR"/>
        </w:rPr>
        <w:t xml:space="preserve">، </w:t>
      </w:r>
      <w:r>
        <w:rPr>
          <w:rtl/>
          <w:lang w:bidi="fa-IR"/>
        </w:rPr>
        <w:t>مانند يحيى بن سعيد انصارى</w:t>
      </w:r>
      <w:r w:rsidR="00AD7B83">
        <w:rPr>
          <w:rtl/>
          <w:lang w:bidi="fa-IR"/>
        </w:rPr>
        <w:t xml:space="preserve">، </w:t>
      </w:r>
      <w:r>
        <w:rPr>
          <w:rtl/>
          <w:lang w:bidi="fa-IR"/>
        </w:rPr>
        <w:t>ابن جريح مالك بن انس</w:t>
      </w:r>
      <w:r w:rsidR="00AD7B83">
        <w:rPr>
          <w:rtl/>
          <w:lang w:bidi="fa-IR"/>
        </w:rPr>
        <w:t xml:space="preserve">، </w:t>
      </w:r>
      <w:r>
        <w:rPr>
          <w:rtl/>
          <w:lang w:bidi="fa-IR"/>
        </w:rPr>
        <w:t>ثورى</w:t>
      </w:r>
      <w:r w:rsidR="00AD7B83">
        <w:rPr>
          <w:rtl/>
          <w:lang w:bidi="fa-IR"/>
        </w:rPr>
        <w:t xml:space="preserve">، </w:t>
      </w:r>
      <w:r>
        <w:rPr>
          <w:rtl/>
          <w:lang w:bidi="fa-IR"/>
        </w:rPr>
        <w:t>ابن عيينه</w:t>
      </w:r>
      <w:r w:rsidR="00AD7B83">
        <w:rPr>
          <w:rtl/>
          <w:lang w:bidi="fa-IR"/>
        </w:rPr>
        <w:t xml:space="preserve">، </w:t>
      </w:r>
      <w:r>
        <w:rPr>
          <w:rtl/>
          <w:lang w:bidi="fa-IR"/>
        </w:rPr>
        <w:t>ابو حنفيه</w:t>
      </w:r>
      <w:r w:rsidR="00AD7B83">
        <w:rPr>
          <w:rtl/>
          <w:lang w:bidi="fa-IR"/>
        </w:rPr>
        <w:t xml:space="preserve">، </w:t>
      </w:r>
      <w:r>
        <w:rPr>
          <w:rtl/>
          <w:lang w:bidi="fa-IR"/>
        </w:rPr>
        <w:t>شعبه</w:t>
      </w:r>
      <w:r w:rsidR="00AD7B83">
        <w:rPr>
          <w:rtl/>
          <w:lang w:bidi="fa-IR"/>
        </w:rPr>
        <w:t xml:space="preserve">، </w:t>
      </w:r>
      <w:r>
        <w:rPr>
          <w:rtl/>
          <w:lang w:bidi="fa-IR"/>
        </w:rPr>
        <w:t>اقوب سجستانى و ديگران بهره جستند</w:t>
      </w:r>
      <w:r w:rsidR="00AD7B83">
        <w:rPr>
          <w:rtl/>
          <w:lang w:bidi="fa-IR"/>
        </w:rPr>
        <w:t xml:space="preserve">، </w:t>
      </w:r>
      <w:r>
        <w:rPr>
          <w:rtl/>
          <w:lang w:bidi="fa-IR"/>
        </w:rPr>
        <w:t xml:space="preserve">كه تلمذ آنان نزد حضرت </w:t>
      </w:r>
      <w:r w:rsidR="004E5872" w:rsidRPr="004E5872">
        <w:rPr>
          <w:rStyle w:val="libAlaemChar"/>
          <w:rtl/>
        </w:rPr>
        <w:t>عليه‌السلام</w:t>
      </w:r>
      <w:r w:rsidR="00AD7B83">
        <w:rPr>
          <w:rtl/>
          <w:lang w:bidi="fa-IR"/>
        </w:rPr>
        <w:t xml:space="preserve">، </w:t>
      </w:r>
      <w:r>
        <w:rPr>
          <w:rtl/>
          <w:lang w:bidi="fa-IR"/>
        </w:rPr>
        <w:t>خود منقبت و فضيلتى براى آنان بوده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909</w:t>
      </w:r>
      <w:r w:rsidR="002C46C8">
        <w:rPr>
          <w:rStyle w:val="libFootnotenumChar"/>
          <w:rtl/>
          <w:lang w:bidi="fa-IR"/>
        </w:rPr>
        <w:t xml:space="preserve">) </w:t>
      </w:r>
    </w:p>
    <w:p w:rsidR="00D20B57" w:rsidRDefault="00D20B57" w:rsidP="007E14DD">
      <w:pPr>
        <w:pStyle w:val="Heading3"/>
        <w:rPr>
          <w:rtl/>
          <w:lang w:bidi="fa-IR"/>
        </w:rPr>
      </w:pPr>
      <w:bookmarkStart w:id="827" w:name="_Toc391815246"/>
      <w:r>
        <w:rPr>
          <w:rtl/>
          <w:lang w:bidi="fa-IR"/>
        </w:rPr>
        <w:t>76</w:t>
      </w:r>
      <w:r w:rsidRPr="00CF375D">
        <w:rPr>
          <w:rtl/>
        </w:rPr>
        <w:t>8</w:t>
      </w:r>
      <w:r w:rsidR="00CF375D" w:rsidRPr="00CF375D">
        <w:rPr>
          <w:rtl/>
          <w:lang w:bidi="fa-IR"/>
        </w:rPr>
        <w:t xml:space="preserve">- </w:t>
      </w:r>
      <w:r>
        <w:rPr>
          <w:rtl/>
          <w:lang w:bidi="fa-IR"/>
        </w:rPr>
        <w:t>دانش آموختگان مكتب امام صادق</w:t>
      </w:r>
      <w:r w:rsidR="00C37290">
        <w:rPr>
          <w:rtl/>
          <w:lang w:bidi="fa-IR"/>
        </w:rPr>
        <w:t xml:space="preserve"> </w:t>
      </w:r>
      <w:r w:rsidR="004E5872" w:rsidRPr="004E5872">
        <w:rPr>
          <w:rStyle w:val="libAlaemChar"/>
          <w:rtl/>
        </w:rPr>
        <w:t>عليه‌السلام</w:t>
      </w:r>
      <w:bookmarkEnd w:id="827"/>
      <w:r>
        <w:rPr>
          <w:rtl/>
          <w:lang w:bidi="fa-IR"/>
        </w:rPr>
        <w:t xml:space="preserve"> </w:t>
      </w:r>
    </w:p>
    <w:p w:rsidR="00D20B57" w:rsidRDefault="00D20B57" w:rsidP="00D20B57">
      <w:pPr>
        <w:pStyle w:val="libNormal"/>
        <w:rPr>
          <w:rtl/>
          <w:lang w:bidi="fa-IR"/>
        </w:rPr>
      </w:pPr>
      <w:r>
        <w:rPr>
          <w:rtl/>
          <w:lang w:bidi="fa-IR"/>
        </w:rPr>
        <w:t>شعبه بن حجاج و عبدالله بن عمر و روح بن قاسم و سليمان بن بلال و اسماعيل بن جعفر و حاتم بن اسماعيل و عبدالعزيز بن مختار و وهب بن خالد و ابراهيم بن طهمان و حسن صالح و عمر بن دينار و احمد بن حنبل و محمد بن حسن از كسانى هستند كه از محضر علم و فضل آن حضرت</w:t>
      </w:r>
      <w:r w:rsidR="00C37290">
        <w:rPr>
          <w:rtl/>
          <w:lang w:bidi="fa-IR"/>
        </w:rPr>
        <w:t xml:space="preserve"> (</w:t>
      </w:r>
      <w:r>
        <w:rPr>
          <w:rtl/>
          <w:lang w:bidi="fa-IR"/>
        </w:rPr>
        <w:t xml:space="preserve">امام صادق </w:t>
      </w:r>
      <w:r w:rsidR="004E5872" w:rsidRPr="004E5872">
        <w:rPr>
          <w:rStyle w:val="libAlaemChar"/>
          <w:rtl/>
        </w:rPr>
        <w:t>عليه‌السلام</w:t>
      </w:r>
      <w:r>
        <w:rPr>
          <w:rtl/>
          <w:lang w:bidi="fa-IR"/>
        </w:rPr>
        <w:t xml:space="preserve"> استفاده كرده اند</w:t>
      </w:r>
      <w:r w:rsidR="00AD7B83">
        <w:rPr>
          <w:rtl/>
          <w:lang w:bidi="fa-IR"/>
        </w:rPr>
        <w:t xml:space="preserve">. </w:t>
      </w:r>
      <w:r>
        <w:rPr>
          <w:rtl/>
          <w:lang w:bidi="fa-IR"/>
        </w:rPr>
        <w:t>ابو يزيد بسطامى</w:t>
      </w:r>
      <w:r w:rsidR="00C37290">
        <w:rPr>
          <w:rtl/>
          <w:lang w:bidi="fa-IR"/>
        </w:rPr>
        <w:t xml:space="preserve"> (</w:t>
      </w:r>
      <w:r>
        <w:rPr>
          <w:rtl/>
          <w:lang w:bidi="fa-IR"/>
        </w:rPr>
        <w:t>طيفور</w:t>
      </w:r>
      <w:r w:rsidR="002C46C8">
        <w:rPr>
          <w:rtl/>
          <w:lang w:bidi="fa-IR"/>
        </w:rPr>
        <w:t xml:space="preserve">) </w:t>
      </w:r>
      <w:r>
        <w:rPr>
          <w:rtl/>
          <w:lang w:bidi="fa-IR"/>
        </w:rPr>
        <w:t xml:space="preserve">نيز سقاى خانه او بوده كه مدت </w:t>
      </w:r>
      <w:r>
        <w:rPr>
          <w:rtl/>
          <w:lang w:bidi="fa-IR"/>
        </w:rPr>
        <w:lastRenderedPageBreak/>
        <w:t>سيزده سال</w:t>
      </w:r>
      <w:r w:rsidR="00AD7B83">
        <w:rPr>
          <w:rtl/>
          <w:lang w:bidi="fa-IR"/>
        </w:rPr>
        <w:t xml:space="preserve">، </w:t>
      </w:r>
      <w:r>
        <w:rPr>
          <w:rtl/>
          <w:lang w:bidi="fa-IR"/>
        </w:rPr>
        <w:t>در خدمت ايشان به سر مى برده است</w:t>
      </w:r>
      <w:r w:rsidR="00AD7B83">
        <w:rPr>
          <w:rtl/>
          <w:lang w:bidi="fa-IR"/>
        </w:rPr>
        <w:t xml:space="preserve">. </w:t>
      </w:r>
      <w:r>
        <w:rPr>
          <w:rtl/>
          <w:lang w:bidi="fa-IR"/>
        </w:rPr>
        <w:t>ابو جعفر طوسى</w:t>
      </w:r>
      <w:r w:rsidR="00AD7B83">
        <w:rPr>
          <w:rtl/>
          <w:lang w:bidi="fa-IR"/>
        </w:rPr>
        <w:t xml:space="preserve">، </w:t>
      </w:r>
      <w:r>
        <w:rPr>
          <w:rtl/>
          <w:lang w:bidi="fa-IR"/>
        </w:rPr>
        <w:t>مى گويد: ابراهيم بن ادهم و مالك بن دينار از غلامان اويند</w:t>
      </w:r>
      <w:r w:rsidR="00AD7B83">
        <w:rPr>
          <w:rtl/>
          <w:lang w:bidi="fa-IR"/>
        </w:rPr>
        <w:t xml:space="preserve">. </w:t>
      </w:r>
    </w:p>
    <w:p w:rsidR="00D20B57" w:rsidRDefault="00D20B57" w:rsidP="00D20B57">
      <w:pPr>
        <w:pStyle w:val="libNormal"/>
        <w:rPr>
          <w:lang w:bidi="fa-IR"/>
        </w:rPr>
      </w:pPr>
      <w:r>
        <w:rPr>
          <w:rtl/>
          <w:lang w:bidi="fa-IR"/>
        </w:rPr>
        <w:t>همچنين</w:t>
      </w:r>
      <w:r w:rsidR="00AD7B83">
        <w:rPr>
          <w:rtl/>
          <w:lang w:bidi="fa-IR"/>
        </w:rPr>
        <w:t xml:space="preserve">، </w:t>
      </w:r>
      <w:r>
        <w:rPr>
          <w:rtl/>
          <w:lang w:bidi="fa-IR"/>
        </w:rPr>
        <w:t>ابو سعيد</w:t>
      </w:r>
      <w:r w:rsidR="00AD7B83">
        <w:rPr>
          <w:rtl/>
          <w:lang w:bidi="fa-IR"/>
        </w:rPr>
        <w:t xml:space="preserve">، </w:t>
      </w:r>
      <w:r>
        <w:rPr>
          <w:rtl/>
          <w:lang w:bidi="fa-IR"/>
        </w:rPr>
        <w:t>يحيى بن سعيد قطان و محمد بن اسحاق</w:t>
      </w:r>
      <w:r w:rsidR="00AD7B83">
        <w:rPr>
          <w:rtl/>
          <w:lang w:bidi="fa-IR"/>
        </w:rPr>
        <w:t xml:space="preserve">، </w:t>
      </w:r>
      <w:r>
        <w:rPr>
          <w:rtl/>
          <w:lang w:bidi="fa-IR"/>
        </w:rPr>
        <w:t>صاحب كتاب المغازى والسير و نيز غير آنان كه در كتب فريقين</w:t>
      </w:r>
      <w:r w:rsidR="00AD7B83">
        <w:rPr>
          <w:rtl/>
          <w:lang w:bidi="fa-IR"/>
        </w:rPr>
        <w:t xml:space="preserve">، </w:t>
      </w:r>
      <w:r>
        <w:rPr>
          <w:rtl/>
          <w:lang w:bidi="fa-IR"/>
        </w:rPr>
        <w:t>مانند فهرست شيخ طوسى و نورالابصار شبلنجى و صواعق ابن حجر و ينابيع الموده شيخ سليمان و خلاصه علامه و</w:t>
      </w:r>
      <w:r w:rsidR="00AD7B83">
        <w:rPr>
          <w:rtl/>
          <w:lang w:bidi="fa-IR"/>
        </w:rPr>
        <w:t xml:space="preserve">... </w:t>
      </w:r>
      <w:r>
        <w:rPr>
          <w:rtl/>
          <w:lang w:bidi="fa-IR"/>
        </w:rPr>
        <w:t>نامشان مذكور است</w:t>
      </w:r>
      <w:r w:rsidR="00AD7B83">
        <w:rPr>
          <w:rtl/>
          <w:lang w:bidi="fa-IR"/>
        </w:rPr>
        <w:t xml:space="preserve">، </w:t>
      </w:r>
      <w:r>
        <w:rPr>
          <w:rtl/>
          <w:lang w:bidi="fa-IR"/>
        </w:rPr>
        <w:t>از اين گروه مى باشند</w:t>
      </w:r>
      <w:r w:rsidR="00AD7B83">
        <w:rPr>
          <w:rtl/>
          <w:lang w:bidi="fa-IR"/>
        </w:rPr>
        <w:t xml:space="preserve">. </w:t>
      </w:r>
    </w:p>
    <w:p w:rsidR="00D20B57" w:rsidRDefault="00D20B57" w:rsidP="00D20B57">
      <w:pPr>
        <w:pStyle w:val="libNormal"/>
        <w:rPr>
          <w:rtl/>
          <w:lang w:bidi="fa-IR"/>
        </w:rPr>
      </w:pPr>
      <w:r>
        <w:rPr>
          <w:rtl/>
          <w:lang w:bidi="fa-IR"/>
        </w:rPr>
        <w:t>كسانى نيز بوده اند كه از اصحاب امام</w:t>
      </w:r>
      <w:r w:rsidR="00C37290">
        <w:rPr>
          <w:rtl/>
          <w:lang w:bidi="fa-IR"/>
        </w:rPr>
        <w:t xml:space="preserve"> </w:t>
      </w:r>
      <w:r w:rsidR="004E5872" w:rsidRPr="004E5872">
        <w:rPr>
          <w:rStyle w:val="libAlaemChar"/>
          <w:rtl/>
        </w:rPr>
        <w:t>عليه‌السلام</w:t>
      </w:r>
      <w:r>
        <w:rPr>
          <w:rtl/>
          <w:lang w:bidi="fa-IR"/>
        </w:rPr>
        <w:t xml:space="preserve"> بوده و از ايشان علم و دانش ‍ آموخته اند و به فوزى عظيم نايل شده و ديگران را نيز بهره ها رسانيده اند؛ مانند ابان بن تغلب و اسحاق بن اعين شيبانى و برادرش زراره و نيز صفوان بن مهران جمال و عبدالله بن ابى يعفور و عمران بن عبدالله قمى و فضيل بن يسار بصرى و فيض بن مختار كوفى و ليث بن بخترى و محمد بن مسلم و معاذبن كثير و معلى بن خنيس و ابو منذر</w:t>
      </w:r>
      <w:r w:rsidR="00AD7B83">
        <w:rPr>
          <w:rtl/>
          <w:lang w:bidi="fa-IR"/>
        </w:rPr>
        <w:t xml:space="preserve">، </w:t>
      </w:r>
      <w:r>
        <w:rPr>
          <w:rtl/>
          <w:lang w:bidi="fa-IR"/>
        </w:rPr>
        <w:t>هشام بن محمد سائب كلبى</w:t>
      </w:r>
      <w:r w:rsidR="00AD7B83">
        <w:rPr>
          <w:rtl/>
          <w:lang w:bidi="fa-IR"/>
        </w:rPr>
        <w:t xml:space="preserve">، </w:t>
      </w:r>
      <w:r>
        <w:rPr>
          <w:rtl/>
          <w:lang w:bidi="fa-IR"/>
        </w:rPr>
        <w:t>و يونس ظبيان كوفى و مؤمن طاق</w:t>
      </w:r>
      <w:r w:rsidR="00AD7B83">
        <w:rPr>
          <w:rtl/>
          <w:lang w:bidi="fa-IR"/>
        </w:rPr>
        <w:t xml:space="preserve">. </w:t>
      </w:r>
      <w:r w:rsidR="00C37290" w:rsidRPr="000456DB">
        <w:rPr>
          <w:rStyle w:val="libFootnotenumChar"/>
          <w:rtl/>
          <w:lang w:bidi="fa-IR"/>
        </w:rPr>
        <w:t>(</w:t>
      </w:r>
      <w:r w:rsidRPr="000456DB">
        <w:rPr>
          <w:rStyle w:val="libFootnotenumChar"/>
          <w:rtl/>
          <w:lang w:bidi="fa-IR"/>
        </w:rPr>
        <w:t>910</w:t>
      </w:r>
      <w:r w:rsidR="002C46C8">
        <w:rPr>
          <w:rStyle w:val="libFootnotenumChar"/>
          <w:rtl/>
          <w:lang w:bidi="fa-IR"/>
        </w:rPr>
        <w:t xml:space="preserve">) </w:t>
      </w:r>
    </w:p>
    <w:p w:rsidR="00D20B57" w:rsidRDefault="00D20B57" w:rsidP="007E14DD">
      <w:pPr>
        <w:pStyle w:val="Heading3"/>
        <w:rPr>
          <w:rtl/>
          <w:lang w:bidi="fa-IR"/>
        </w:rPr>
      </w:pPr>
      <w:bookmarkStart w:id="828" w:name="_Toc391815247"/>
      <w:r>
        <w:rPr>
          <w:rtl/>
          <w:lang w:bidi="fa-IR"/>
        </w:rPr>
        <w:t>76</w:t>
      </w:r>
      <w:r w:rsidRPr="00CF375D">
        <w:rPr>
          <w:rtl/>
        </w:rPr>
        <w:t>9</w:t>
      </w:r>
      <w:r w:rsidR="00CF375D" w:rsidRPr="00CF375D">
        <w:rPr>
          <w:rtl/>
          <w:lang w:bidi="fa-IR"/>
        </w:rPr>
        <w:t xml:space="preserve">- </w:t>
      </w:r>
      <w:r>
        <w:rPr>
          <w:rtl/>
          <w:lang w:bidi="fa-IR"/>
        </w:rPr>
        <w:t>چونان جبرئيل</w:t>
      </w:r>
      <w:r w:rsidR="00C37290">
        <w:rPr>
          <w:rtl/>
          <w:lang w:bidi="fa-IR"/>
        </w:rPr>
        <w:t xml:space="preserve"> </w:t>
      </w:r>
      <w:r w:rsidR="004E5872" w:rsidRPr="004E5872">
        <w:rPr>
          <w:rStyle w:val="libAlaemChar"/>
          <w:rtl/>
        </w:rPr>
        <w:t>عليه‌السلام</w:t>
      </w:r>
      <w:r>
        <w:rPr>
          <w:rtl/>
          <w:lang w:bidi="fa-IR"/>
        </w:rPr>
        <w:t xml:space="preserve"> در بين ملائك</w:t>
      </w:r>
      <w:bookmarkEnd w:id="828"/>
      <w:r>
        <w:rPr>
          <w:rtl/>
          <w:lang w:bidi="fa-IR"/>
        </w:rPr>
        <w:t xml:space="preserve"> </w:t>
      </w:r>
    </w:p>
    <w:p w:rsidR="00D20B57" w:rsidRDefault="00D20B57" w:rsidP="00D20B57">
      <w:pPr>
        <w:pStyle w:val="libNormal"/>
        <w:rPr>
          <w:rtl/>
          <w:lang w:bidi="fa-IR"/>
        </w:rPr>
      </w:pPr>
      <w:r>
        <w:rPr>
          <w:rtl/>
          <w:lang w:bidi="fa-IR"/>
        </w:rPr>
        <w:t xml:space="preserve">قاضى شهيد نورالله </w:t>
      </w:r>
      <w:r w:rsidR="00CF375D">
        <w:rPr>
          <w:rtl/>
          <w:lang w:bidi="fa-IR"/>
        </w:rPr>
        <w:t xml:space="preserve">- </w:t>
      </w:r>
      <w:r>
        <w:rPr>
          <w:rtl/>
          <w:lang w:bidi="fa-IR"/>
        </w:rPr>
        <w:t xml:space="preserve">نورالله مرقده </w:t>
      </w:r>
      <w:r w:rsidR="00CF375D">
        <w:rPr>
          <w:rtl/>
          <w:lang w:bidi="fa-IR"/>
        </w:rPr>
        <w:t xml:space="preserve">- </w:t>
      </w:r>
      <w:r>
        <w:rPr>
          <w:rtl/>
          <w:lang w:bidi="fa-IR"/>
        </w:rPr>
        <w:t>در مجلس ششم از كتاب مجالس ‍ المؤمنين مى گويد:</w:t>
      </w:r>
    </w:p>
    <w:p w:rsidR="00D20B57" w:rsidRDefault="00D20B57" w:rsidP="00D20B57">
      <w:pPr>
        <w:pStyle w:val="libNormal"/>
        <w:rPr>
          <w:rtl/>
          <w:lang w:bidi="fa-IR"/>
        </w:rPr>
      </w:pPr>
      <w:r>
        <w:rPr>
          <w:rtl/>
          <w:lang w:bidi="fa-IR"/>
        </w:rPr>
        <w:t>مولى نورالدين</w:t>
      </w:r>
      <w:r w:rsidR="00AD7B83">
        <w:rPr>
          <w:rtl/>
          <w:lang w:bidi="fa-IR"/>
        </w:rPr>
        <w:t xml:space="preserve">، </w:t>
      </w:r>
      <w:r>
        <w:rPr>
          <w:rtl/>
          <w:lang w:bidi="fa-IR"/>
        </w:rPr>
        <w:t>جعفر بدخشى رحمه الله عليه در كتاب الاحباب گفته است</w:t>
      </w:r>
      <w:r w:rsidR="00AD7B83">
        <w:rPr>
          <w:rtl/>
          <w:lang w:bidi="fa-IR"/>
        </w:rPr>
        <w:t>:</w:t>
      </w:r>
    </w:p>
    <w:p w:rsidR="00D20B57" w:rsidRDefault="00D20B57" w:rsidP="00D20B57">
      <w:pPr>
        <w:pStyle w:val="libNormal"/>
        <w:rPr>
          <w:rtl/>
          <w:lang w:bidi="fa-IR"/>
        </w:rPr>
      </w:pPr>
      <w:r>
        <w:rPr>
          <w:rtl/>
          <w:lang w:bidi="fa-IR"/>
        </w:rPr>
        <w:t>سلطان طيفور</w:t>
      </w:r>
      <w:r w:rsidR="00AD7B83">
        <w:rPr>
          <w:rtl/>
          <w:lang w:bidi="fa-IR"/>
        </w:rPr>
        <w:t xml:space="preserve">، </w:t>
      </w:r>
      <w:r>
        <w:rPr>
          <w:rtl/>
          <w:lang w:bidi="fa-IR"/>
        </w:rPr>
        <w:t xml:space="preserve">معروف به بو يزيد بسطامى قدس سره كه در مصاحبت بسيارى از مشايخ بوده و سپس به خدمت امام صادق </w:t>
      </w:r>
      <w:r w:rsidR="004E5872" w:rsidRPr="004E5872">
        <w:rPr>
          <w:rStyle w:val="libAlaemChar"/>
          <w:rtl/>
        </w:rPr>
        <w:t>عليه‌السلام</w:t>
      </w:r>
      <w:r>
        <w:rPr>
          <w:rtl/>
          <w:lang w:bidi="fa-IR"/>
        </w:rPr>
        <w:t xml:space="preserve"> رسيده و از ايشان فيض برده است</w:t>
      </w:r>
      <w:r w:rsidR="00AD7B83">
        <w:rPr>
          <w:rtl/>
          <w:lang w:bidi="fa-IR"/>
        </w:rPr>
        <w:t xml:space="preserve">، </w:t>
      </w:r>
      <w:r>
        <w:rPr>
          <w:rtl/>
          <w:lang w:bidi="fa-IR"/>
        </w:rPr>
        <w:t>گفت</w:t>
      </w:r>
      <w:r w:rsidR="00AD7B83">
        <w:rPr>
          <w:rtl/>
          <w:lang w:bidi="fa-IR"/>
        </w:rPr>
        <w:t>:</w:t>
      </w:r>
      <w:r>
        <w:rPr>
          <w:rtl/>
          <w:lang w:bidi="fa-IR"/>
        </w:rPr>
        <w:t xml:space="preserve"> اگر صادق </w:t>
      </w:r>
      <w:r w:rsidR="004E5872" w:rsidRPr="004E5872">
        <w:rPr>
          <w:rStyle w:val="libAlaemChar"/>
          <w:rtl/>
        </w:rPr>
        <w:t>عليه‌السلام</w:t>
      </w:r>
      <w:r>
        <w:rPr>
          <w:rtl/>
          <w:lang w:bidi="fa-IR"/>
        </w:rPr>
        <w:t xml:space="preserve"> را نمى يافتم</w:t>
      </w:r>
      <w:r w:rsidR="00AD7B83">
        <w:rPr>
          <w:rtl/>
          <w:lang w:bidi="fa-IR"/>
        </w:rPr>
        <w:t xml:space="preserve">، </w:t>
      </w:r>
      <w:r>
        <w:rPr>
          <w:rtl/>
          <w:lang w:bidi="fa-IR"/>
        </w:rPr>
        <w:t>در حال كفر مى مردم</w:t>
      </w:r>
      <w:r w:rsidR="00AD7B83">
        <w:rPr>
          <w:rtl/>
          <w:lang w:bidi="fa-IR"/>
        </w:rPr>
        <w:t xml:space="preserve">، </w:t>
      </w:r>
      <w:r>
        <w:rPr>
          <w:rtl/>
          <w:lang w:bidi="fa-IR"/>
        </w:rPr>
        <w:t>كه او در اولياء</w:t>
      </w:r>
      <w:r w:rsidR="00AD7B83">
        <w:rPr>
          <w:rtl/>
          <w:lang w:bidi="fa-IR"/>
        </w:rPr>
        <w:t xml:space="preserve">، </w:t>
      </w:r>
      <w:r>
        <w:rPr>
          <w:rtl/>
          <w:lang w:bidi="fa-IR"/>
        </w:rPr>
        <w:t>چون جبريل است در ملايك</w:t>
      </w:r>
      <w:r w:rsidR="00AD7B83">
        <w:rPr>
          <w:rtl/>
          <w:lang w:bidi="fa-IR"/>
        </w:rPr>
        <w:t xml:space="preserve">، </w:t>
      </w:r>
      <w:r>
        <w:rPr>
          <w:rtl/>
          <w:lang w:bidi="fa-IR"/>
        </w:rPr>
        <w:t>و هدايت او</w:t>
      </w:r>
      <w:r w:rsidR="00AD7B83">
        <w:rPr>
          <w:rtl/>
          <w:lang w:bidi="fa-IR"/>
        </w:rPr>
        <w:t xml:space="preserve">، </w:t>
      </w:r>
      <w:r>
        <w:rPr>
          <w:rtl/>
          <w:lang w:bidi="fa-IR"/>
        </w:rPr>
        <w:t>نهايت سالكان است</w:t>
      </w:r>
      <w:r w:rsidR="00AD7B83">
        <w:rPr>
          <w:rtl/>
          <w:lang w:bidi="fa-IR"/>
        </w:rPr>
        <w:t xml:space="preserve">. </w:t>
      </w:r>
      <w:r w:rsidR="00C37290" w:rsidRPr="000456DB">
        <w:rPr>
          <w:rStyle w:val="libFootnotenumChar"/>
          <w:rtl/>
          <w:lang w:bidi="fa-IR"/>
        </w:rPr>
        <w:t>(</w:t>
      </w:r>
      <w:r w:rsidRPr="000456DB">
        <w:rPr>
          <w:rStyle w:val="libFootnotenumChar"/>
          <w:rtl/>
          <w:lang w:bidi="fa-IR"/>
        </w:rPr>
        <w:t>911</w:t>
      </w:r>
      <w:r w:rsidR="002C46C8">
        <w:rPr>
          <w:rStyle w:val="libFootnotenumChar"/>
          <w:rtl/>
          <w:lang w:bidi="fa-IR"/>
        </w:rPr>
        <w:t xml:space="preserve">) </w:t>
      </w:r>
    </w:p>
    <w:p w:rsidR="00D20B57" w:rsidRDefault="00D20B57" w:rsidP="007E14DD">
      <w:pPr>
        <w:pStyle w:val="Heading3"/>
        <w:rPr>
          <w:rtl/>
          <w:lang w:bidi="fa-IR"/>
        </w:rPr>
      </w:pPr>
      <w:bookmarkStart w:id="829" w:name="_Toc391815248"/>
      <w:r>
        <w:rPr>
          <w:rtl/>
          <w:lang w:bidi="fa-IR"/>
        </w:rPr>
        <w:lastRenderedPageBreak/>
        <w:t>77</w:t>
      </w:r>
      <w:r w:rsidRPr="00CF375D">
        <w:rPr>
          <w:rtl/>
        </w:rPr>
        <w:t>0</w:t>
      </w:r>
      <w:r w:rsidR="00CF375D" w:rsidRPr="00CF375D">
        <w:rPr>
          <w:rtl/>
          <w:lang w:bidi="fa-IR"/>
        </w:rPr>
        <w:t xml:space="preserve">- </w:t>
      </w:r>
      <w:r>
        <w:rPr>
          <w:rtl/>
          <w:lang w:bidi="fa-IR"/>
        </w:rPr>
        <w:t>استدلالات هشام بن حكم</w:t>
      </w:r>
      <w:bookmarkEnd w:id="829"/>
      <w:r>
        <w:rPr>
          <w:rtl/>
          <w:lang w:bidi="fa-IR"/>
        </w:rPr>
        <w:t xml:space="preserve"> </w:t>
      </w:r>
    </w:p>
    <w:p w:rsidR="00D20B57" w:rsidRDefault="00D20B57" w:rsidP="00D20B57">
      <w:pPr>
        <w:pStyle w:val="libNormal"/>
        <w:rPr>
          <w:rtl/>
          <w:lang w:bidi="fa-IR"/>
        </w:rPr>
      </w:pPr>
      <w:r>
        <w:rPr>
          <w:rtl/>
          <w:lang w:bidi="fa-IR"/>
        </w:rPr>
        <w:t>سيد مرتضى</w:t>
      </w:r>
      <w:r w:rsidR="00AD7B83">
        <w:rPr>
          <w:rtl/>
          <w:lang w:bidi="fa-IR"/>
        </w:rPr>
        <w:t xml:space="preserve">، </w:t>
      </w:r>
      <w:r>
        <w:rPr>
          <w:rtl/>
          <w:lang w:bidi="fa-IR"/>
        </w:rPr>
        <w:t>علم الهدى در مجلس دوازدهم از كتاب امالى</w:t>
      </w:r>
      <w:r w:rsidR="00AD7B83">
        <w:rPr>
          <w:rtl/>
          <w:lang w:bidi="fa-IR"/>
        </w:rPr>
        <w:t xml:space="preserve">، </w:t>
      </w:r>
      <w:r>
        <w:rPr>
          <w:rtl/>
          <w:lang w:bidi="fa-IR"/>
        </w:rPr>
        <w:t>مى گويد: و روايت است كه هشام بن حكم به بصره آمد و در خلقه درس عمرو بن عبيد داخل شد؛ در حالى كه كسى او را نمى شناخت</w:t>
      </w:r>
      <w:r w:rsidR="00AD7B83">
        <w:rPr>
          <w:rtl/>
          <w:lang w:bidi="fa-IR"/>
        </w:rPr>
        <w:t xml:space="preserve">. </w:t>
      </w:r>
      <w:r>
        <w:rPr>
          <w:rtl/>
          <w:lang w:bidi="fa-IR"/>
        </w:rPr>
        <w:t>سپس عمرو را گفت</w:t>
      </w:r>
      <w:r w:rsidR="00AD7B83">
        <w:rPr>
          <w:rtl/>
          <w:lang w:bidi="fa-IR"/>
        </w:rPr>
        <w:t>:</w:t>
      </w:r>
      <w:r>
        <w:rPr>
          <w:rtl/>
          <w:lang w:bidi="fa-IR"/>
        </w:rPr>
        <w:t xml:space="preserve"> آيا خداوند تو را دو چشم نداده است</w:t>
      </w:r>
      <w:r w:rsidR="002C46C8">
        <w:rPr>
          <w:rtl/>
          <w:lang w:bidi="fa-IR"/>
        </w:rPr>
        <w:t xml:space="preserve">؟ </w:t>
      </w:r>
    </w:p>
    <w:p w:rsidR="00D20B57" w:rsidRDefault="00D20B57" w:rsidP="00D20B57">
      <w:pPr>
        <w:pStyle w:val="libNormal"/>
        <w:rPr>
          <w:rtl/>
          <w:lang w:bidi="fa-IR"/>
        </w:rPr>
      </w:pPr>
      <w:r>
        <w:rPr>
          <w:rtl/>
          <w:lang w:bidi="fa-IR"/>
        </w:rPr>
        <w:t>عمرو گفت</w:t>
      </w:r>
      <w:r w:rsidR="00AD7B83">
        <w:rPr>
          <w:rtl/>
          <w:lang w:bidi="fa-IR"/>
        </w:rPr>
        <w:t>:</w:t>
      </w:r>
      <w:r>
        <w:rPr>
          <w:rtl/>
          <w:lang w:bidi="fa-IR"/>
        </w:rPr>
        <w:t xml:space="preserve"> آرى</w:t>
      </w:r>
      <w:r w:rsidR="00AC405B">
        <w:rPr>
          <w:rtl/>
          <w:lang w:bidi="fa-IR"/>
        </w:rPr>
        <w:t xml:space="preserve">! </w:t>
      </w:r>
    </w:p>
    <w:p w:rsidR="00D20B57" w:rsidRDefault="00D20B57" w:rsidP="00D20B57">
      <w:pPr>
        <w:pStyle w:val="libNormal"/>
        <w:rPr>
          <w:rtl/>
          <w:lang w:bidi="fa-IR"/>
        </w:rPr>
      </w:pPr>
      <w:r>
        <w:rPr>
          <w:rtl/>
          <w:lang w:bidi="fa-IR"/>
        </w:rPr>
        <w:t>هشام گفت</w:t>
      </w:r>
      <w:r w:rsidR="00AD7B83">
        <w:rPr>
          <w:rtl/>
          <w:lang w:bidi="fa-IR"/>
        </w:rPr>
        <w:t>:</w:t>
      </w:r>
      <w:r>
        <w:rPr>
          <w:rtl/>
          <w:lang w:bidi="fa-IR"/>
        </w:rPr>
        <w:t xml:space="preserve"> براى چه</w:t>
      </w:r>
      <w:r w:rsidR="002C46C8">
        <w:rPr>
          <w:rtl/>
          <w:lang w:bidi="fa-IR"/>
        </w:rPr>
        <w:t xml:space="preserve">؟ </w:t>
      </w:r>
    </w:p>
    <w:p w:rsidR="00D20B57" w:rsidRDefault="00D20B57" w:rsidP="00D20B57">
      <w:pPr>
        <w:pStyle w:val="libNormal"/>
        <w:rPr>
          <w:rtl/>
          <w:lang w:bidi="fa-IR"/>
        </w:rPr>
      </w:pPr>
      <w:r>
        <w:rPr>
          <w:rtl/>
          <w:lang w:bidi="fa-IR"/>
        </w:rPr>
        <w:t>عمرو گفت</w:t>
      </w:r>
      <w:r w:rsidR="00AD7B83">
        <w:rPr>
          <w:rtl/>
          <w:lang w:bidi="fa-IR"/>
        </w:rPr>
        <w:t>:</w:t>
      </w:r>
      <w:r>
        <w:rPr>
          <w:rtl/>
          <w:lang w:bidi="fa-IR"/>
        </w:rPr>
        <w:t xml:space="preserve"> براى اين كه به وسيله آنها به ملكوت آسمان و زمين بنگرم و عبرت گيرم</w:t>
      </w:r>
      <w:r w:rsidR="00AD7B83">
        <w:rPr>
          <w:rtl/>
          <w:lang w:bidi="fa-IR"/>
        </w:rPr>
        <w:t xml:space="preserve">. </w:t>
      </w:r>
    </w:p>
    <w:p w:rsidR="00D20B57" w:rsidRDefault="00D20B57" w:rsidP="00D20B57">
      <w:pPr>
        <w:pStyle w:val="libNormal"/>
        <w:rPr>
          <w:rtl/>
          <w:lang w:bidi="fa-IR"/>
        </w:rPr>
      </w:pPr>
      <w:r>
        <w:rPr>
          <w:rtl/>
          <w:lang w:bidi="fa-IR"/>
        </w:rPr>
        <w:t>پرسيد: آيا تو را دهان داده است</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آرى</w:t>
      </w:r>
      <w:r w:rsidR="00AC405B">
        <w:rPr>
          <w:rtl/>
          <w:lang w:bidi="fa-IR"/>
        </w:rPr>
        <w:t xml:space="preserve">! </w:t>
      </w:r>
    </w:p>
    <w:p w:rsidR="00D20B57" w:rsidRDefault="00D20B57" w:rsidP="00D20B57">
      <w:pPr>
        <w:pStyle w:val="libNormal"/>
        <w:rPr>
          <w:rtl/>
          <w:lang w:bidi="fa-IR"/>
        </w:rPr>
      </w:pPr>
      <w:r>
        <w:rPr>
          <w:rtl/>
          <w:lang w:bidi="fa-IR"/>
        </w:rPr>
        <w:t>پرسيد: چرا</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براى آنكه غذا بخورم و كسى كه مرا مى خواند</w:t>
      </w:r>
      <w:r w:rsidR="00AD7B83">
        <w:rPr>
          <w:rtl/>
          <w:lang w:bidi="fa-IR"/>
        </w:rPr>
        <w:t xml:space="preserve">، </w:t>
      </w:r>
      <w:r>
        <w:rPr>
          <w:rtl/>
          <w:lang w:bidi="fa-IR"/>
        </w:rPr>
        <w:t>جوابش ‍ دهم</w:t>
      </w:r>
      <w:r w:rsidR="00AD7B83">
        <w:rPr>
          <w:rtl/>
          <w:lang w:bidi="fa-IR"/>
        </w:rPr>
        <w:t xml:space="preserve">. </w:t>
      </w:r>
    </w:p>
    <w:p w:rsidR="00D20B57" w:rsidRDefault="00D20B57" w:rsidP="00D20B57">
      <w:pPr>
        <w:pStyle w:val="libNormal"/>
        <w:rPr>
          <w:rtl/>
          <w:lang w:bidi="fa-IR"/>
        </w:rPr>
      </w:pPr>
      <w:r>
        <w:rPr>
          <w:rtl/>
          <w:lang w:bidi="fa-IR"/>
        </w:rPr>
        <w:t>هشام يك به يك حواس پنج گانه را كه به واسطه آنها اشياء درك مى شوند</w:t>
      </w:r>
      <w:r w:rsidR="00AD7B83">
        <w:rPr>
          <w:rtl/>
          <w:lang w:bidi="fa-IR"/>
        </w:rPr>
        <w:t xml:space="preserve">، </w:t>
      </w:r>
      <w:r>
        <w:rPr>
          <w:rtl/>
          <w:lang w:bidi="fa-IR"/>
        </w:rPr>
        <w:t>بر شمرد و سوال خويش را تكرار كرد</w:t>
      </w:r>
      <w:r w:rsidR="00AD7B83">
        <w:rPr>
          <w:rtl/>
          <w:lang w:bidi="fa-IR"/>
        </w:rPr>
        <w:t xml:space="preserve">. </w:t>
      </w:r>
    </w:p>
    <w:p w:rsidR="00D20B57" w:rsidRDefault="00D20B57" w:rsidP="00D20B57">
      <w:pPr>
        <w:pStyle w:val="libNormal"/>
        <w:rPr>
          <w:rtl/>
          <w:lang w:bidi="fa-IR"/>
        </w:rPr>
      </w:pPr>
      <w:r>
        <w:rPr>
          <w:rtl/>
          <w:lang w:bidi="fa-IR"/>
        </w:rPr>
        <w:t>سپس گفت</w:t>
      </w:r>
      <w:r w:rsidR="00AD7B83">
        <w:rPr>
          <w:rtl/>
          <w:lang w:bidi="fa-IR"/>
        </w:rPr>
        <w:t>:</w:t>
      </w:r>
      <w:r>
        <w:rPr>
          <w:rtl/>
          <w:lang w:bidi="fa-IR"/>
        </w:rPr>
        <w:t xml:space="preserve"> خداوند وقتى حواس پنج گانه را برايت خلق فرمود: راضى نشد جز آنكه رهبرى براى شان قرار داد كه به آن رجوع كنند؛ حال</w:t>
      </w:r>
      <w:r w:rsidR="00AD7B83">
        <w:rPr>
          <w:rtl/>
          <w:lang w:bidi="fa-IR"/>
        </w:rPr>
        <w:t xml:space="preserve">، </w:t>
      </w:r>
      <w:r>
        <w:rPr>
          <w:rtl/>
          <w:lang w:bidi="fa-IR"/>
        </w:rPr>
        <w:t>آيا راضى مى شود خلقش را كه دنيا و مشكلات آن به سوى آنان هجوم آورده</w:t>
      </w:r>
      <w:r w:rsidR="00AD7B83">
        <w:rPr>
          <w:rtl/>
          <w:lang w:bidi="fa-IR"/>
        </w:rPr>
        <w:t xml:space="preserve">، </w:t>
      </w:r>
      <w:r>
        <w:rPr>
          <w:rtl/>
          <w:lang w:bidi="fa-IR"/>
        </w:rPr>
        <w:t>بدون امام رها كند</w:t>
      </w:r>
      <w:r w:rsidR="002C46C8">
        <w:rPr>
          <w:rtl/>
          <w:lang w:bidi="fa-IR"/>
        </w:rPr>
        <w:t xml:space="preserve">؟ </w:t>
      </w:r>
    </w:p>
    <w:p w:rsidR="00D20B57" w:rsidRDefault="00D20B57" w:rsidP="00D20B57">
      <w:pPr>
        <w:pStyle w:val="libNormal"/>
        <w:rPr>
          <w:rtl/>
          <w:lang w:bidi="fa-IR"/>
        </w:rPr>
      </w:pPr>
      <w:r>
        <w:rPr>
          <w:rtl/>
          <w:lang w:bidi="fa-IR"/>
        </w:rPr>
        <w:t>عمرو</w:t>
      </w:r>
      <w:r w:rsidR="00AD7B83">
        <w:rPr>
          <w:rtl/>
          <w:lang w:bidi="fa-IR"/>
        </w:rPr>
        <w:t xml:space="preserve">، </w:t>
      </w:r>
      <w:r>
        <w:rPr>
          <w:rtl/>
          <w:lang w:bidi="fa-IR"/>
        </w:rPr>
        <w:t>او را شناخت و گفت</w:t>
      </w:r>
      <w:r w:rsidR="00AD7B83">
        <w:rPr>
          <w:rtl/>
          <w:lang w:bidi="fa-IR"/>
        </w:rPr>
        <w:t>:</w:t>
      </w:r>
      <w:r>
        <w:rPr>
          <w:rtl/>
          <w:lang w:bidi="fa-IR"/>
        </w:rPr>
        <w:t xml:space="preserve"> برخيز</w:t>
      </w:r>
      <w:r w:rsidR="00AC405B">
        <w:rPr>
          <w:rtl/>
          <w:lang w:bidi="fa-IR"/>
        </w:rPr>
        <w:t xml:space="preserve">! </w:t>
      </w:r>
      <w:r>
        <w:rPr>
          <w:rtl/>
          <w:lang w:bidi="fa-IR"/>
        </w:rPr>
        <w:t xml:space="preserve">تا در </w:t>
      </w:r>
      <w:r w:rsidR="00E26AF7">
        <w:rPr>
          <w:rtl/>
          <w:lang w:bidi="fa-IR"/>
        </w:rPr>
        <w:t>مسئله</w:t>
      </w:r>
      <w:r>
        <w:rPr>
          <w:rtl/>
          <w:lang w:bidi="fa-IR"/>
        </w:rPr>
        <w:t xml:space="preserve"> ات تفكر كنم</w:t>
      </w:r>
      <w:r w:rsidR="00AD7B83">
        <w:rPr>
          <w:rtl/>
          <w:lang w:bidi="fa-IR"/>
        </w:rPr>
        <w:t xml:space="preserve">. </w:t>
      </w:r>
    </w:p>
    <w:p w:rsidR="00D20B57" w:rsidRDefault="00D20B57" w:rsidP="00D20B57">
      <w:pPr>
        <w:pStyle w:val="libNormal"/>
        <w:rPr>
          <w:rtl/>
          <w:lang w:bidi="fa-IR"/>
        </w:rPr>
      </w:pPr>
      <w:r>
        <w:rPr>
          <w:rtl/>
          <w:lang w:bidi="fa-IR"/>
        </w:rPr>
        <w:t>كلينى رحمه الله عليه به طور مفصل در كتاب كافى و به اسنادش از يونس بن يعقوب اين روايت را نقل مى كند كه او گفته است</w:t>
      </w:r>
      <w:r w:rsidR="00AD7B83">
        <w:rPr>
          <w:rtl/>
          <w:lang w:bidi="fa-IR"/>
        </w:rPr>
        <w:t>:</w:t>
      </w:r>
    </w:p>
    <w:p w:rsidR="00D20B57" w:rsidRDefault="00D20B57" w:rsidP="00D20B57">
      <w:pPr>
        <w:pStyle w:val="libNormal"/>
        <w:rPr>
          <w:rtl/>
          <w:lang w:bidi="fa-IR"/>
        </w:rPr>
      </w:pPr>
      <w:r>
        <w:rPr>
          <w:rtl/>
          <w:lang w:bidi="fa-IR"/>
        </w:rPr>
        <w:lastRenderedPageBreak/>
        <w:t xml:space="preserve">جمعى از اصحاب امام صادق </w:t>
      </w:r>
      <w:r w:rsidR="004E5872" w:rsidRPr="004E5872">
        <w:rPr>
          <w:rStyle w:val="libAlaemChar"/>
          <w:rtl/>
        </w:rPr>
        <w:t>عليه‌السلام</w:t>
      </w:r>
      <w:r>
        <w:rPr>
          <w:rtl/>
          <w:lang w:bidi="fa-IR"/>
        </w:rPr>
        <w:t xml:space="preserve"> من جمله</w:t>
      </w:r>
      <w:r w:rsidR="00AD7B83">
        <w:rPr>
          <w:rtl/>
          <w:lang w:bidi="fa-IR"/>
        </w:rPr>
        <w:t xml:space="preserve">، </w:t>
      </w:r>
      <w:r>
        <w:rPr>
          <w:rtl/>
          <w:lang w:bidi="fa-IR"/>
        </w:rPr>
        <w:t>حمران بن اعين و محمد بن نعمان و هشام بن سالم و طيار در خدمت حضرتش حضور داشتند</w:t>
      </w:r>
      <w:r w:rsidR="00AD7B83">
        <w:rPr>
          <w:rtl/>
          <w:lang w:bidi="fa-IR"/>
        </w:rPr>
        <w:t xml:space="preserve">. </w:t>
      </w:r>
      <w:r>
        <w:rPr>
          <w:rtl/>
          <w:lang w:bidi="fa-IR"/>
        </w:rPr>
        <w:t>هشام بن حكم نيز كه هنوز جوان نو رسى بود در ميان شان ديده مى شد</w:t>
      </w:r>
      <w:r w:rsidR="00AD7B83">
        <w:rPr>
          <w:rtl/>
          <w:lang w:bidi="fa-IR"/>
        </w:rPr>
        <w:t xml:space="preserve">. </w:t>
      </w:r>
    </w:p>
    <w:p w:rsidR="00D20B57" w:rsidRDefault="00D20B57" w:rsidP="00D20B57">
      <w:pPr>
        <w:pStyle w:val="libNormal"/>
        <w:rPr>
          <w:rtl/>
          <w:lang w:bidi="fa-IR"/>
        </w:rPr>
      </w:pPr>
      <w:r>
        <w:rPr>
          <w:rtl/>
          <w:lang w:bidi="fa-IR"/>
        </w:rPr>
        <w:t>حضرت</w:t>
      </w:r>
      <w:r w:rsidR="00AD7B83">
        <w:rPr>
          <w:rtl/>
          <w:lang w:bidi="fa-IR"/>
        </w:rPr>
        <w:t xml:space="preserve">، </w:t>
      </w:r>
      <w:r>
        <w:rPr>
          <w:rtl/>
          <w:lang w:bidi="fa-IR"/>
        </w:rPr>
        <w:t>خطاب به هشام فرمود: اى هشام</w:t>
      </w:r>
      <w:r w:rsidR="00AC405B">
        <w:rPr>
          <w:rtl/>
          <w:lang w:bidi="fa-IR"/>
        </w:rPr>
        <w:t xml:space="preserve">! </w:t>
      </w:r>
      <w:r>
        <w:rPr>
          <w:rtl/>
          <w:lang w:bidi="fa-IR"/>
        </w:rPr>
        <w:t>خبر نمى دهى كه با عمرو بن عبيد چه كردى</w:t>
      </w:r>
      <w:r w:rsidR="00AD7B83">
        <w:rPr>
          <w:rtl/>
          <w:lang w:bidi="fa-IR"/>
        </w:rPr>
        <w:t xml:space="preserve">، </w:t>
      </w:r>
      <w:r>
        <w:rPr>
          <w:rtl/>
          <w:lang w:bidi="fa-IR"/>
        </w:rPr>
        <w:t>و چه از او پرسيدى</w:t>
      </w:r>
      <w:r w:rsidR="002C46C8">
        <w:rPr>
          <w:rtl/>
          <w:lang w:bidi="fa-IR"/>
        </w:rPr>
        <w:t xml:space="preserve">؟ </w:t>
      </w:r>
    </w:p>
    <w:p w:rsidR="00D20B57" w:rsidRDefault="00D20B57" w:rsidP="00D20B57">
      <w:pPr>
        <w:pStyle w:val="libNormal"/>
        <w:rPr>
          <w:rtl/>
          <w:lang w:bidi="fa-IR"/>
        </w:rPr>
      </w:pPr>
      <w:r>
        <w:rPr>
          <w:rtl/>
          <w:lang w:bidi="fa-IR"/>
        </w:rPr>
        <w:t>هشام عرض كرد: اى پسر رسول خدا</w:t>
      </w:r>
      <w:r w:rsidR="00AC405B">
        <w:rPr>
          <w:rtl/>
          <w:lang w:bidi="fa-IR"/>
        </w:rPr>
        <w:t xml:space="preserve">! </w:t>
      </w:r>
      <w:r>
        <w:rPr>
          <w:rtl/>
          <w:lang w:bidi="fa-IR"/>
        </w:rPr>
        <w:t>شما را بسيار بزرگ مى دانم و از سخن گفتن در محضر شما شرم دارم</w:t>
      </w:r>
      <w:r w:rsidR="00AD7B83">
        <w:rPr>
          <w:rtl/>
          <w:lang w:bidi="fa-IR"/>
        </w:rPr>
        <w:t>؛</w:t>
      </w:r>
      <w:r>
        <w:rPr>
          <w:rtl/>
          <w:lang w:bidi="fa-IR"/>
        </w:rPr>
        <w:t xml:space="preserve"> به طورى كه زبانم در برابرت گنگ مى نمايد</w:t>
      </w:r>
      <w:r w:rsidR="00AD7B83">
        <w:rPr>
          <w:rtl/>
          <w:lang w:bidi="fa-IR"/>
        </w:rPr>
        <w:t xml:space="preserve">. </w:t>
      </w:r>
    </w:p>
    <w:p w:rsidR="00D20B57" w:rsidRDefault="00D20B57" w:rsidP="00D20B57">
      <w:pPr>
        <w:pStyle w:val="libNormal"/>
        <w:rPr>
          <w:rtl/>
          <w:lang w:bidi="fa-IR"/>
        </w:rPr>
      </w:pPr>
      <w:r>
        <w:rPr>
          <w:rtl/>
          <w:lang w:bidi="fa-IR"/>
        </w:rPr>
        <w:t>امام فرمود: چون شما را دستورى دادم</w:t>
      </w:r>
      <w:r w:rsidR="00AD7B83">
        <w:rPr>
          <w:rtl/>
          <w:lang w:bidi="fa-IR"/>
        </w:rPr>
        <w:t xml:space="preserve">، </w:t>
      </w:r>
      <w:r>
        <w:rPr>
          <w:rtl/>
          <w:lang w:bidi="fa-IR"/>
        </w:rPr>
        <w:t>انجام دهيد</w:t>
      </w:r>
      <w:r w:rsidR="00AD7B83">
        <w:rPr>
          <w:rtl/>
          <w:lang w:bidi="fa-IR"/>
        </w:rPr>
        <w:t xml:space="preserve">. </w:t>
      </w:r>
    </w:p>
    <w:p w:rsidR="00D20B57" w:rsidRDefault="00D20B57" w:rsidP="00D20B57">
      <w:pPr>
        <w:pStyle w:val="libNormal"/>
        <w:rPr>
          <w:rtl/>
          <w:lang w:bidi="fa-IR"/>
        </w:rPr>
      </w:pPr>
      <w:r>
        <w:rPr>
          <w:rtl/>
          <w:lang w:bidi="fa-IR"/>
        </w:rPr>
        <w:t>هشام عرض كرد: به من از موقعيت و جلسى كه عمرو بن عبيد در مسجد بصره پيدا كرده و بحثى در آن جا پا كرده است خبر رسيد و مرا گران آمد</w:t>
      </w:r>
      <w:r w:rsidR="00AD7B83">
        <w:rPr>
          <w:rtl/>
          <w:lang w:bidi="fa-IR"/>
        </w:rPr>
        <w:t xml:space="preserve">. </w:t>
      </w:r>
      <w:r>
        <w:rPr>
          <w:rtl/>
          <w:lang w:bidi="fa-IR"/>
        </w:rPr>
        <w:t>به قصد او به سوى بصره حركت كردم و روز جمعه به شهر وارد شدم</w:t>
      </w:r>
      <w:r w:rsidR="00AD7B83">
        <w:rPr>
          <w:rtl/>
          <w:lang w:bidi="fa-IR"/>
        </w:rPr>
        <w:t xml:space="preserve">. </w:t>
      </w:r>
      <w:r>
        <w:rPr>
          <w:rtl/>
          <w:lang w:bidi="fa-IR"/>
        </w:rPr>
        <w:t>در مسجد</w:t>
      </w:r>
      <w:r w:rsidR="00AD7B83">
        <w:rPr>
          <w:rtl/>
          <w:lang w:bidi="fa-IR"/>
        </w:rPr>
        <w:t xml:space="preserve">، </w:t>
      </w:r>
      <w:r>
        <w:rPr>
          <w:rtl/>
          <w:lang w:bidi="fa-IR"/>
        </w:rPr>
        <w:t>حلقه درس بزرگى بود كه عمرو بن عبيد در آن حاضر بود پارچه سياه پشمينى به كمر بسته و عبايى به دوش انداخته بود و مردم از او پرسش ‍ مى كردند</w:t>
      </w:r>
      <w:r w:rsidR="00AD7B83">
        <w:rPr>
          <w:rtl/>
          <w:lang w:bidi="fa-IR"/>
        </w:rPr>
        <w:t xml:space="preserve">. </w:t>
      </w:r>
      <w:r>
        <w:rPr>
          <w:rtl/>
          <w:lang w:bidi="fa-IR"/>
        </w:rPr>
        <w:t>در ميان جمعيت</w:t>
      </w:r>
      <w:r w:rsidR="00AD7B83">
        <w:rPr>
          <w:rtl/>
          <w:lang w:bidi="fa-IR"/>
        </w:rPr>
        <w:t xml:space="preserve">، </w:t>
      </w:r>
      <w:r>
        <w:rPr>
          <w:rtl/>
          <w:lang w:bidi="fa-IR"/>
        </w:rPr>
        <w:t>راهى باز كرده</w:t>
      </w:r>
      <w:r w:rsidR="00AD7B83">
        <w:rPr>
          <w:rtl/>
          <w:lang w:bidi="fa-IR"/>
        </w:rPr>
        <w:t xml:space="preserve">، </w:t>
      </w:r>
      <w:r>
        <w:rPr>
          <w:rtl/>
          <w:lang w:bidi="fa-IR"/>
        </w:rPr>
        <w:t>به جلو رفتم و نشستم</w:t>
      </w:r>
      <w:r w:rsidR="00AD7B83">
        <w:rPr>
          <w:rtl/>
          <w:lang w:bidi="fa-IR"/>
        </w:rPr>
        <w:t xml:space="preserve">. </w:t>
      </w:r>
    </w:p>
    <w:p w:rsidR="00D20B57" w:rsidRDefault="00D20B57" w:rsidP="00D20B57">
      <w:pPr>
        <w:pStyle w:val="libNormal"/>
        <w:rPr>
          <w:rtl/>
          <w:lang w:bidi="fa-IR"/>
        </w:rPr>
      </w:pPr>
      <w:r>
        <w:rPr>
          <w:rtl/>
          <w:lang w:bidi="fa-IR"/>
        </w:rPr>
        <w:t>سپس خطاب به عمرو گفتم</w:t>
      </w:r>
      <w:r w:rsidR="00AD7B83">
        <w:rPr>
          <w:rtl/>
          <w:lang w:bidi="fa-IR"/>
        </w:rPr>
        <w:t>:</w:t>
      </w:r>
      <w:r>
        <w:rPr>
          <w:rtl/>
          <w:lang w:bidi="fa-IR"/>
        </w:rPr>
        <w:t xml:space="preserve"> اى مرد عالم</w:t>
      </w:r>
      <w:r w:rsidR="00AC405B">
        <w:rPr>
          <w:rtl/>
          <w:lang w:bidi="fa-IR"/>
        </w:rPr>
        <w:t xml:space="preserve">! </w:t>
      </w:r>
      <w:r>
        <w:rPr>
          <w:rtl/>
          <w:lang w:bidi="fa-IR"/>
        </w:rPr>
        <w:t>من مردى غريبم و سوالى دارم</w:t>
      </w:r>
      <w:r w:rsidR="00AD7B83">
        <w:rPr>
          <w:rtl/>
          <w:lang w:bidi="fa-IR"/>
        </w:rPr>
        <w:t xml:space="preserve">، </w:t>
      </w:r>
      <w:r>
        <w:rPr>
          <w:rtl/>
          <w:lang w:bidi="fa-IR"/>
        </w:rPr>
        <w:t>آيا اجازه مى دهى بپرسم</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بپرس</w:t>
      </w:r>
      <w:r w:rsidR="00AC405B">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آيا تو چشم دارى</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پسر جان</w:t>
      </w:r>
      <w:r w:rsidR="00AC405B">
        <w:rPr>
          <w:rtl/>
          <w:lang w:bidi="fa-IR"/>
        </w:rPr>
        <w:t xml:space="preserve">! </w:t>
      </w:r>
      <w:r>
        <w:rPr>
          <w:rtl/>
          <w:lang w:bidi="fa-IR"/>
        </w:rPr>
        <w:t>اين چه پرسشى است</w:t>
      </w:r>
      <w:r w:rsidR="002C46C8">
        <w:rPr>
          <w:rtl/>
          <w:lang w:bidi="fa-IR"/>
        </w:rPr>
        <w:t xml:space="preserve">؟ </w:t>
      </w:r>
      <w:r>
        <w:rPr>
          <w:rtl/>
          <w:lang w:bidi="fa-IR"/>
        </w:rPr>
        <w:t>چيزى كه خود مى بينى چرا از آن سوال مى كنى</w:t>
      </w:r>
      <w:r w:rsidR="002C46C8">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پرسش من همين است</w:t>
      </w:r>
      <w:r w:rsidR="00AD7B83">
        <w:rPr>
          <w:rtl/>
          <w:lang w:bidi="fa-IR"/>
        </w:rPr>
        <w:t xml:space="preserve">. </w:t>
      </w:r>
    </w:p>
    <w:p w:rsidR="00D20B57" w:rsidRDefault="00D20B57" w:rsidP="00D20B57">
      <w:pPr>
        <w:pStyle w:val="libNormal"/>
        <w:rPr>
          <w:rtl/>
          <w:lang w:bidi="fa-IR"/>
        </w:rPr>
      </w:pPr>
      <w:r>
        <w:rPr>
          <w:rtl/>
          <w:lang w:bidi="fa-IR"/>
        </w:rPr>
        <w:lastRenderedPageBreak/>
        <w:t>گفت</w:t>
      </w:r>
      <w:r w:rsidR="00AD7B83">
        <w:rPr>
          <w:rtl/>
          <w:lang w:bidi="fa-IR"/>
        </w:rPr>
        <w:t>:</w:t>
      </w:r>
      <w:r>
        <w:rPr>
          <w:rtl/>
          <w:lang w:bidi="fa-IR"/>
        </w:rPr>
        <w:t xml:space="preserve"> بپرس پسرم</w:t>
      </w:r>
      <w:r w:rsidR="00AC405B">
        <w:rPr>
          <w:rtl/>
          <w:lang w:bidi="fa-IR"/>
        </w:rPr>
        <w:t xml:space="preserve">! </w:t>
      </w:r>
      <w:r>
        <w:rPr>
          <w:rtl/>
          <w:lang w:bidi="fa-IR"/>
        </w:rPr>
        <w:t>اگر چه پرسشت احمقانه است</w:t>
      </w:r>
      <w:r w:rsidR="00AC405B">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همان پرسش را جواب بده</w:t>
      </w:r>
      <w:r w:rsidR="00AC405B">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بپرس</w:t>
      </w:r>
      <w:r w:rsidR="00AC405B">
        <w:rPr>
          <w:rtl/>
          <w:lang w:bidi="fa-IR"/>
        </w:rPr>
        <w:t xml:space="preserve">! </w:t>
      </w:r>
    </w:p>
    <w:p w:rsidR="00D20B57" w:rsidRDefault="00D20B57" w:rsidP="00D20B57">
      <w:pPr>
        <w:pStyle w:val="libNormal"/>
        <w:rPr>
          <w:rtl/>
          <w:lang w:bidi="fa-IR"/>
        </w:rPr>
      </w:pPr>
      <w:r>
        <w:rPr>
          <w:rtl/>
          <w:lang w:bidi="fa-IR"/>
        </w:rPr>
        <w:t>دوباره پرسيدم</w:t>
      </w:r>
      <w:r w:rsidR="00AD7B83">
        <w:rPr>
          <w:rtl/>
          <w:lang w:bidi="fa-IR"/>
        </w:rPr>
        <w:t>:</w:t>
      </w:r>
      <w:r>
        <w:rPr>
          <w:rtl/>
          <w:lang w:bidi="fa-IR"/>
        </w:rPr>
        <w:t xml:space="preserve"> آيا تو چشم دارى</w:t>
      </w:r>
      <w:r w:rsidR="002C46C8">
        <w:rPr>
          <w:rtl/>
          <w:lang w:bidi="fa-IR"/>
        </w:rPr>
        <w:t xml:space="preserve">؟ </w:t>
      </w:r>
    </w:p>
    <w:p w:rsidR="00D20B57" w:rsidRDefault="00D20B57" w:rsidP="00D20B57">
      <w:pPr>
        <w:pStyle w:val="libNormal"/>
        <w:rPr>
          <w:rtl/>
          <w:lang w:bidi="fa-IR"/>
        </w:rPr>
      </w:pPr>
      <w:r>
        <w:rPr>
          <w:rtl/>
          <w:lang w:bidi="fa-IR"/>
        </w:rPr>
        <w:t>پاسخ داد: آرى</w:t>
      </w:r>
      <w:r w:rsidR="00AC405B">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با آن چه مى كنى</w:t>
      </w:r>
      <w:r w:rsidR="002C46C8">
        <w:rPr>
          <w:rtl/>
          <w:lang w:bidi="fa-IR"/>
        </w:rPr>
        <w:t xml:space="preserve">؟ </w:t>
      </w:r>
    </w:p>
    <w:p w:rsidR="00D20B57" w:rsidRDefault="00D20B57" w:rsidP="00D20B57">
      <w:pPr>
        <w:pStyle w:val="libNormal"/>
        <w:rPr>
          <w:rtl/>
          <w:lang w:bidi="fa-IR"/>
        </w:rPr>
      </w:pPr>
      <w:r>
        <w:rPr>
          <w:rtl/>
          <w:lang w:bidi="fa-IR"/>
        </w:rPr>
        <w:t>جواب داد: رنگها و اشخاص را مى بينم و تشخيص مى دهم</w:t>
      </w:r>
      <w:r w:rsidR="00AD7B83">
        <w:rPr>
          <w:rtl/>
          <w:lang w:bidi="fa-IR"/>
        </w:rPr>
        <w:t xml:space="preserve">. </w:t>
      </w:r>
    </w:p>
    <w:p w:rsidR="00D20B57" w:rsidRDefault="00D20B57" w:rsidP="00D20B57">
      <w:pPr>
        <w:pStyle w:val="libNormal"/>
        <w:rPr>
          <w:rtl/>
          <w:lang w:bidi="fa-IR"/>
        </w:rPr>
      </w:pPr>
      <w:r>
        <w:rPr>
          <w:rtl/>
          <w:lang w:bidi="fa-IR"/>
        </w:rPr>
        <w:t>سوال كردم</w:t>
      </w:r>
      <w:r w:rsidR="00AD7B83">
        <w:rPr>
          <w:rtl/>
          <w:lang w:bidi="fa-IR"/>
        </w:rPr>
        <w:t>:</w:t>
      </w:r>
      <w:r>
        <w:rPr>
          <w:rtl/>
          <w:lang w:bidi="fa-IR"/>
        </w:rPr>
        <w:t xml:space="preserve"> بينى هم دارى</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آرى</w:t>
      </w:r>
      <w:r w:rsidR="00AC405B">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به چه كارى مى آيد</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با آن بوها را استشمام مى كنم</w:t>
      </w:r>
      <w:r w:rsidR="00AD7B83">
        <w:rPr>
          <w:rtl/>
          <w:lang w:bidi="fa-IR"/>
        </w:rPr>
        <w:t xml:space="preserve">. </w:t>
      </w:r>
    </w:p>
    <w:p w:rsidR="00D20B57" w:rsidRDefault="00D20B57" w:rsidP="00D20B57">
      <w:pPr>
        <w:pStyle w:val="libNormal"/>
        <w:rPr>
          <w:rtl/>
          <w:lang w:bidi="fa-IR"/>
        </w:rPr>
      </w:pPr>
      <w:r>
        <w:rPr>
          <w:rtl/>
          <w:lang w:bidi="fa-IR"/>
        </w:rPr>
        <w:t>پرسيدم</w:t>
      </w:r>
      <w:r w:rsidR="00AD7B83">
        <w:rPr>
          <w:rtl/>
          <w:lang w:bidi="fa-IR"/>
        </w:rPr>
        <w:t>:</w:t>
      </w:r>
      <w:r>
        <w:rPr>
          <w:rtl/>
          <w:lang w:bidi="fa-IR"/>
        </w:rPr>
        <w:t xml:space="preserve"> آيا دهان نيز دارى</w:t>
      </w:r>
      <w:r w:rsidR="002C46C8">
        <w:rPr>
          <w:rtl/>
          <w:lang w:bidi="fa-IR"/>
        </w:rPr>
        <w:t xml:space="preserve">؟ </w:t>
      </w:r>
    </w:p>
    <w:p w:rsidR="00D20B57" w:rsidRDefault="00D20B57" w:rsidP="00D20B57">
      <w:pPr>
        <w:pStyle w:val="libNormal"/>
        <w:rPr>
          <w:rtl/>
          <w:lang w:bidi="fa-IR"/>
        </w:rPr>
      </w:pPr>
      <w:r>
        <w:rPr>
          <w:rtl/>
          <w:lang w:bidi="fa-IR"/>
        </w:rPr>
        <w:t>پاسخ گفت</w:t>
      </w:r>
      <w:r w:rsidR="00AD7B83">
        <w:rPr>
          <w:rtl/>
          <w:lang w:bidi="fa-IR"/>
        </w:rPr>
        <w:t>:</w:t>
      </w:r>
      <w:r>
        <w:rPr>
          <w:rtl/>
          <w:lang w:bidi="fa-IR"/>
        </w:rPr>
        <w:t xml:space="preserve"> بلى</w:t>
      </w:r>
      <w:r w:rsidR="00AC405B">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با آن چه مى كنى</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با آن غذا مى خورم و مزه آنرا مى چشم</w:t>
      </w:r>
      <w:r w:rsidR="00AD7B83">
        <w:rPr>
          <w:rtl/>
          <w:lang w:bidi="fa-IR"/>
        </w:rPr>
        <w:t xml:space="preserve">. </w:t>
      </w:r>
    </w:p>
    <w:p w:rsidR="00D20B57" w:rsidRDefault="00D20B57" w:rsidP="00D20B57">
      <w:pPr>
        <w:pStyle w:val="libNormal"/>
        <w:rPr>
          <w:rtl/>
          <w:lang w:bidi="fa-IR"/>
        </w:rPr>
      </w:pPr>
      <w:r>
        <w:rPr>
          <w:rtl/>
          <w:lang w:bidi="fa-IR"/>
        </w:rPr>
        <w:t>پرسيدم</w:t>
      </w:r>
      <w:r w:rsidR="00AD7B83">
        <w:rPr>
          <w:rtl/>
          <w:lang w:bidi="fa-IR"/>
        </w:rPr>
        <w:t>:</w:t>
      </w:r>
      <w:r>
        <w:rPr>
          <w:rtl/>
          <w:lang w:bidi="fa-IR"/>
        </w:rPr>
        <w:t xml:space="preserve"> تو گوش هم دارى</w:t>
      </w:r>
      <w:r w:rsidR="002C46C8">
        <w:rPr>
          <w:rtl/>
          <w:lang w:bidi="fa-IR"/>
        </w:rPr>
        <w:t xml:space="preserve">؟ </w:t>
      </w:r>
    </w:p>
    <w:p w:rsidR="00D20B57" w:rsidRDefault="00D20B57" w:rsidP="00D20B57">
      <w:pPr>
        <w:pStyle w:val="libNormal"/>
        <w:rPr>
          <w:rtl/>
          <w:lang w:bidi="fa-IR"/>
        </w:rPr>
      </w:pPr>
      <w:r>
        <w:rPr>
          <w:rtl/>
          <w:lang w:bidi="fa-IR"/>
        </w:rPr>
        <w:t>پاسخ داد: آرى</w:t>
      </w:r>
      <w:r w:rsidR="00AC405B">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با آن چه مى كنى</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صداها را مى شنوم</w:t>
      </w:r>
      <w:r w:rsidR="00AD7B83">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قلب نيز دارى</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آرى</w:t>
      </w:r>
      <w:r w:rsidR="00AC405B">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با آن چه مى كنى</w:t>
      </w:r>
      <w:r w:rsidR="002C46C8">
        <w:rPr>
          <w:rtl/>
          <w:lang w:bidi="fa-IR"/>
        </w:rPr>
        <w:t xml:space="preserve">؟ </w:t>
      </w:r>
    </w:p>
    <w:p w:rsidR="00D20B57" w:rsidRDefault="00D20B57" w:rsidP="00D20B57">
      <w:pPr>
        <w:pStyle w:val="libNormal"/>
        <w:rPr>
          <w:rtl/>
          <w:lang w:bidi="fa-IR"/>
        </w:rPr>
      </w:pPr>
      <w:r>
        <w:rPr>
          <w:rtl/>
          <w:lang w:bidi="fa-IR"/>
        </w:rPr>
        <w:lastRenderedPageBreak/>
        <w:t>گفت</w:t>
      </w:r>
      <w:r w:rsidR="00AD7B83">
        <w:rPr>
          <w:rtl/>
          <w:lang w:bidi="fa-IR"/>
        </w:rPr>
        <w:t>:</w:t>
      </w:r>
      <w:r>
        <w:rPr>
          <w:rtl/>
          <w:lang w:bidi="fa-IR"/>
        </w:rPr>
        <w:t xml:space="preserve"> به وسيله آن</w:t>
      </w:r>
      <w:r w:rsidR="00AD7B83">
        <w:rPr>
          <w:rtl/>
          <w:lang w:bidi="fa-IR"/>
        </w:rPr>
        <w:t xml:space="preserve">، </w:t>
      </w:r>
      <w:r>
        <w:rPr>
          <w:rtl/>
          <w:lang w:bidi="fa-IR"/>
        </w:rPr>
        <w:t>هر آنچه جوارح و حواسم</w:t>
      </w:r>
      <w:r w:rsidR="00AD7B83">
        <w:rPr>
          <w:rtl/>
          <w:lang w:bidi="fa-IR"/>
        </w:rPr>
        <w:t xml:space="preserve">، </w:t>
      </w:r>
      <w:r>
        <w:rPr>
          <w:rtl/>
          <w:lang w:bidi="fa-IR"/>
        </w:rPr>
        <w:t>درك مى كنند</w:t>
      </w:r>
      <w:r w:rsidR="00AD7B83">
        <w:rPr>
          <w:rtl/>
          <w:lang w:bidi="fa-IR"/>
        </w:rPr>
        <w:t xml:space="preserve">، </w:t>
      </w:r>
      <w:r>
        <w:rPr>
          <w:rtl/>
          <w:lang w:bidi="fa-IR"/>
        </w:rPr>
        <w:t>امتياز و تشخيص مى دهم</w:t>
      </w:r>
      <w:r w:rsidR="00AD7B83">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مگر اين اعضاى ادراكه</w:t>
      </w:r>
      <w:r w:rsidR="00AD7B83">
        <w:rPr>
          <w:rtl/>
          <w:lang w:bidi="fa-IR"/>
        </w:rPr>
        <w:t xml:space="preserve">، </w:t>
      </w:r>
      <w:r>
        <w:rPr>
          <w:rtl/>
          <w:lang w:bidi="fa-IR"/>
        </w:rPr>
        <w:t>تو را از قلب بى نياز نمى كنند</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نه</w:t>
      </w:r>
      <w:r w:rsidR="00AC405B">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چطور بى نياز نمى كنند با اين كه همه صحيح و سالمند</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پسر جان</w:t>
      </w:r>
      <w:r w:rsidR="00AC405B">
        <w:rPr>
          <w:rtl/>
          <w:lang w:bidi="fa-IR"/>
        </w:rPr>
        <w:t xml:space="preserve">! </w:t>
      </w:r>
      <w:r>
        <w:rPr>
          <w:rtl/>
          <w:lang w:bidi="fa-IR"/>
        </w:rPr>
        <w:t>وقتى آنها در چيزى كه مى بويند</w:t>
      </w:r>
      <w:r w:rsidR="00AD7B83">
        <w:rPr>
          <w:rtl/>
          <w:lang w:bidi="fa-IR"/>
        </w:rPr>
        <w:t xml:space="preserve">، </w:t>
      </w:r>
      <w:r>
        <w:rPr>
          <w:rtl/>
          <w:lang w:bidi="fa-IR"/>
        </w:rPr>
        <w:t>يا مى بينند</w:t>
      </w:r>
      <w:r w:rsidR="00AD7B83">
        <w:rPr>
          <w:rtl/>
          <w:lang w:bidi="fa-IR"/>
        </w:rPr>
        <w:t xml:space="preserve">، </w:t>
      </w:r>
      <w:r>
        <w:rPr>
          <w:rtl/>
          <w:lang w:bidi="fa-IR"/>
        </w:rPr>
        <w:t>يا مى چشند و يا مى شنوند شك و ترديدى مى كنند</w:t>
      </w:r>
      <w:r w:rsidR="00AD7B83">
        <w:rPr>
          <w:rtl/>
          <w:lang w:bidi="fa-IR"/>
        </w:rPr>
        <w:t xml:space="preserve">، </w:t>
      </w:r>
      <w:r>
        <w:rPr>
          <w:rtl/>
          <w:lang w:bidi="fa-IR"/>
        </w:rPr>
        <w:t>در تشخيص آن به قلب مراجعه مى نمايند تا يقين حاصل و شك باطل شود</w:t>
      </w:r>
      <w:r w:rsidR="00AD7B83">
        <w:rPr>
          <w:rtl/>
          <w:lang w:bidi="fa-IR"/>
        </w:rPr>
        <w:t xml:space="preserve">. </w:t>
      </w:r>
    </w:p>
    <w:p w:rsidR="00D20B57" w:rsidRDefault="00D20B57" w:rsidP="00D20B57">
      <w:pPr>
        <w:pStyle w:val="libNormal"/>
        <w:rPr>
          <w:rtl/>
          <w:lang w:bidi="fa-IR"/>
        </w:rPr>
      </w:pPr>
      <w:r>
        <w:rPr>
          <w:rtl/>
          <w:lang w:bidi="fa-IR"/>
        </w:rPr>
        <w:t>از او پرسيدم</w:t>
      </w:r>
      <w:r w:rsidR="00AD7B83">
        <w:rPr>
          <w:rtl/>
          <w:lang w:bidi="fa-IR"/>
        </w:rPr>
        <w:t>:</w:t>
      </w:r>
      <w:r>
        <w:rPr>
          <w:rtl/>
          <w:lang w:bidi="fa-IR"/>
        </w:rPr>
        <w:t xml:space="preserve"> آيا خداوند قلب را براى رفع شك در حواس</w:t>
      </w:r>
      <w:r w:rsidR="00AD7B83">
        <w:rPr>
          <w:rtl/>
          <w:lang w:bidi="fa-IR"/>
        </w:rPr>
        <w:t xml:space="preserve">، </w:t>
      </w:r>
      <w:r>
        <w:rPr>
          <w:rtl/>
          <w:lang w:bidi="fa-IR"/>
        </w:rPr>
        <w:t>قرار داده است</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آرى</w:t>
      </w:r>
      <w:r w:rsidR="00AC405B">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پس آيا بايد قلب موجود باشد</w:t>
      </w:r>
      <w:r w:rsidR="00AD7B83">
        <w:rPr>
          <w:rtl/>
          <w:lang w:bidi="fa-IR"/>
        </w:rPr>
        <w:t xml:space="preserve">، </w:t>
      </w:r>
      <w:r>
        <w:rPr>
          <w:rtl/>
          <w:lang w:bidi="fa-IR"/>
        </w:rPr>
        <w:t>وگرنه براى حواس</w:t>
      </w:r>
      <w:r w:rsidR="00AD7B83">
        <w:rPr>
          <w:rtl/>
          <w:lang w:bidi="fa-IR"/>
        </w:rPr>
        <w:t xml:space="preserve">، </w:t>
      </w:r>
      <w:r>
        <w:rPr>
          <w:rtl/>
          <w:lang w:bidi="fa-IR"/>
        </w:rPr>
        <w:t>يقينى حاصل نى شود</w:t>
      </w:r>
      <w:r w:rsidR="002C46C8">
        <w:rPr>
          <w:rtl/>
          <w:lang w:bidi="fa-IR"/>
        </w:rPr>
        <w:t xml:space="preserve">؟ </w:t>
      </w:r>
    </w:p>
    <w:p w:rsidR="00D20B57" w:rsidRDefault="00D20B57" w:rsidP="00D20B57">
      <w:pPr>
        <w:pStyle w:val="libNormal"/>
        <w:rPr>
          <w:rtl/>
          <w:lang w:bidi="fa-IR"/>
        </w:rPr>
      </w:pPr>
      <w:r>
        <w:rPr>
          <w:rtl/>
          <w:lang w:bidi="fa-IR"/>
        </w:rPr>
        <w:t>پاسخ گفت</w:t>
      </w:r>
      <w:r w:rsidR="00AD7B83">
        <w:rPr>
          <w:rtl/>
          <w:lang w:bidi="fa-IR"/>
        </w:rPr>
        <w:t>:</w:t>
      </w:r>
      <w:r>
        <w:rPr>
          <w:rtl/>
          <w:lang w:bidi="fa-IR"/>
        </w:rPr>
        <w:t xml:space="preserve"> آرى</w:t>
      </w:r>
      <w:r w:rsidR="00AC405B">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اى ابا مروان</w:t>
      </w:r>
      <w:r w:rsidR="00AC405B">
        <w:rPr>
          <w:rtl/>
          <w:lang w:bidi="fa-IR"/>
        </w:rPr>
        <w:t xml:space="preserve">! </w:t>
      </w:r>
      <w:r>
        <w:rPr>
          <w:rtl/>
          <w:lang w:bidi="fa-IR"/>
        </w:rPr>
        <w:t>خداوند تبارك و تعالى حواس تو را بى امام رها نكرده و براى شان امامى قرار داده تا صحيح را نمايان كند و شك شان را به يقين رساند</w:t>
      </w:r>
      <w:r w:rsidR="00AD7B83">
        <w:rPr>
          <w:rtl/>
          <w:lang w:bidi="fa-IR"/>
        </w:rPr>
        <w:t xml:space="preserve">، </w:t>
      </w:r>
      <w:r>
        <w:rPr>
          <w:rtl/>
          <w:lang w:bidi="fa-IR"/>
        </w:rPr>
        <w:t>ولى اين خلايق را در شك و حيرت و اختلاف رها نموده و امامى براى شان منصوب نكرده تا آنان را از شك و ترديد خارج سازد و در حالى كه براى اعضاى تن تو امامى معين كرده تا آنها را از حيرت و شك در آورد</w:t>
      </w:r>
      <w:r w:rsidR="002C46C8">
        <w:rPr>
          <w:rtl/>
          <w:lang w:bidi="fa-IR"/>
        </w:rPr>
        <w:t xml:space="preserve">؟ </w:t>
      </w:r>
    </w:p>
    <w:p w:rsidR="00D20B57" w:rsidRDefault="00D20B57" w:rsidP="00D20B57">
      <w:pPr>
        <w:pStyle w:val="libNormal"/>
        <w:rPr>
          <w:rtl/>
          <w:lang w:bidi="fa-IR"/>
        </w:rPr>
      </w:pPr>
      <w:r>
        <w:rPr>
          <w:rtl/>
          <w:lang w:bidi="fa-IR"/>
        </w:rPr>
        <w:t>عمرو مدتى خاموش ماند و چيزى نگفت</w:t>
      </w:r>
      <w:r w:rsidR="00AD7B83">
        <w:rPr>
          <w:rtl/>
          <w:lang w:bidi="fa-IR"/>
        </w:rPr>
        <w:t xml:space="preserve">. </w:t>
      </w:r>
      <w:r>
        <w:rPr>
          <w:rtl/>
          <w:lang w:bidi="fa-IR"/>
        </w:rPr>
        <w:t>سپس روى به من كرد و گفت</w:t>
      </w:r>
      <w:r w:rsidR="00AD7B83">
        <w:rPr>
          <w:rtl/>
          <w:lang w:bidi="fa-IR"/>
        </w:rPr>
        <w:t>:</w:t>
      </w:r>
      <w:r>
        <w:rPr>
          <w:rtl/>
          <w:lang w:bidi="fa-IR"/>
        </w:rPr>
        <w:t xml:space="preserve"> آيا تو هشام بن حكمى</w:t>
      </w:r>
      <w:r w:rsidR="002C46C8">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نه</w:t>
      </w:r>
      <w:r w:rsidR="00AC405B">
        <w:rPr>
          <w:rtl/>
          <w:lang w:bidi="fa-IR"/>
        </w:rPr>
        <w:t xml:space="preserve">! </w:t>
      </w:r>
    </w:p>
    <w:p w:rsidR="00D20B57" w:rsidRDefault="00D20B57" w:rsidP="00D20B57">
      <w:pPr>
        <w:pStyle w:val="libNormal"/>
        <w:rPr>
          <w:rtl/>
          <w:lang w:bidi="fa-IR"/>
        </w:rPr>
      </w:pPr>
      <w:r>
        <w:rPr>
          <w:rtl/>
          <w:lang w:bidi="fa-IR"/>
        </w:rPr>
        <w:t>پرسيد: از همنشينان اويى</w:t>
      </w:r>
      <w:r w:rsidR="002C46C8">
        <w:rPr>
          <w:rtl/>
          <w:lang w:bidi="fa-IR"/>
        </w:rPr>
        <w:t xml:space="preserve">؟ </w:t>
      </w:r>
    </w:p>
    <w:p w:rsidR="00D20B57" w:rsidRDefault="00D20B57" w:rsidP="00D20B57">
      <w:pPr>
        <w:pStyle w:val="libNormal"/>
        <w:rPr>
          <w:rtl/>
          <w:lang w:bidi="fa-IR"/>
        </w:rPr>
      </w:pPr>
      <w:r>
        <w:rPr>
          <w:rtl/>
          <w:lang w:bidi="fa-IR"/>
        </w:rPr>
        <w:lastRenderedPageBreak/>
        <w:t>جواب دادم</w:t>
      </w:r>
      <w:r w:rsidR="00AD7B83">
        <w:rPr>
          <w:rtl/>
          <w:lang w:bidi="fa-IR"/>
        </w:rPr>
        <w:t>:</w:t>
      </w:r>
      <w:r>
        <w:rPr>
          <w:rtl/>
          <w:lang w:bidi="fa-IR"/>
        </w:rPr>
        <w:t xml:space="preserve"> نه</w:t>
      </w:r>
      <w:r w:rsidR="00AC405B">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پس اهل كجا هستى</w:t>
      </w:r>
      <w:r w:rsidR="002C46C8">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اهل كوفه</w:t>
      </w:r>
      <w:r w:rsidR="00AC405B">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پس تو خود اويى</w:t>
      </w:r>
      <w:r w:rsidR="00AD7B83">
        <w:rPr>
          <w:rtl/>
          <w:lang w:bidi="fa-IR"/>
        </w:rPr>
        <w:t xml:space="preserve">. </w:t>
      </w:r>
    </w:p>
    <w:p w:rsidR="00D20B57" w:rsidRDefault="00D20B57" w:rsidP="00D20B57">
      <w:pPr>
        <w:pStyle w:val="libNormal"/>
        <w:rPr>
          <w:rtl/>
          <w:lang w:bidi="fa-IR"/>
        </w:rPr>
      </w:pPr>
      <w:r>
        <w:rPr>
          <w:rtl/>
          <w:lang w:bidi="fa-IR"/>
        </w:rPr>
        <w:t>سپس مرا در آغوش گرفت و در جاى خود نشانيد و خود كنار رفت و ديگر چيزى نگفت تا من برخاستم</w:t>
      </w:r>
      <w:r w:rsidR="00AD7B83">
        <w:rPr>
          <w:rtl/>
          <w:lang w:bidi="fa-IR"/>
        </w:rPr>
        <w:t xml:space="preserve">. </w:t>
      </w:r>
    </w:p>
    <w:p w:rsidR="00D20B57" w:rsidRDefault="00D20B57" w:rsidP="00D20B57">
      <w:pPr>
        <w:pStyle w:val="libNormal"/>
        <w:rPr>
          <w:rtl/>
          <w:lang w:bidi="fa-IR"/>
        </w:rPr>
      </w:pPr>
      <w:r>
        <w:rPr>
          <w:rtl/>
          <w:lang w:bidi="fa-IR"/>
        </w:rPr>
        <w:t xml:space="preserve">در اين هنگام امام صادق </w:t>
      </w:r>
      <w:r w:rsidR="004E5872" w:rsidRPr="004E5872">
        <w:rPr>
          <w:rStyle w:val="libAlaemChar"/>
          <w:rtl/>
        </w:rPr>
        <w:t>عليه‌السلام</w:t>
      </w:r>
      <w:r>
        <w:rPr>
          <w:rtl/>
          <w:lang w:bidi="fa-IR"/>
        </w:rPr>
        <w:t xml:space="preserve"> خنديد و فرمود: اى هشام</w:t>
      </w:r>
      <w:r w:rsidR="00AC405B">
        <w:rPr>
          <w:rtl/>
          <w:lang w:bidi="fa-IR"/>
        </w:rPr>
        <w:t xml:space="preserve">! </w:t>
      </w:r>
      <w:r>
        <w:rPr>
          <w:rtl/>
          <w:lang w:bidi="fa-IR"/>
        </w:rPr>
        <w:t>چه كسى اين مطالب را به تو آموخته است</w:t>
      </w:r>
      <w:r w:rsidR="002C46C8">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چيزى است كه از شما گرفته ام</w:t>
      </w:r>
      <w:r w:rsidR="00AD7B83">
        <w:rPr>
          <w:rtl/>
          <w:lang w:bidi="fa-IR"/>
        </w:rPr>
        <w:t xml:space="preserve">. </w:t>
      </w:r>
    </w:p>
    <w:p w:rsidR="00D20B57" w:rsidRDefault="00D20B57" w:rsidP="00D20B57">
      <w:pPr>
        <w:pStyle w:val="libNormal"/>
        <w:rPr>
          <w:rtl/>
          <w:lang w:bidi="fa-IR"/>
        </w:rPr>
      </w:pPr>
      <w:r>
        <w:rPr>
          <w:rtl/>
          <w:lang w:bidi="fa-IR"/>
        </w:rPr>
        <w:t>فرمود: به خدا قسم</w:t>
      </w:r>
      <w:r w:rsidR="00AD7B83">
        <w:rPr>
          <w:rtl/>
          <w:lang w:bidi="fa-IR"/>
        </w:rPr>
        <w:t xml:space="preserve">، </w:t>
      </w:r>
      <w:r>
        <w:rPr>
          <w:rtl/>
          <w:lang w:bidi="fa-IR"/>
        </w:rPr>
        <w:t>كه اين در صحف ابراهيم و موسى</w:t>
      </w:r>
      <w:r w:rsidR="00AD7B83">
        <w:rPr>
          <w:rtl/>
          <w:lang w:bidi="fa-IR"/>
        </w:rPr>
        <w:t xml:space="preserve">، </w:t>
      </w:r>
      <w:r>
        <w:rPr>
          <w:rtl/>
          <w:lang w:bidi="fa-IR"/>
        </w:rPr>
        <w:t>مكتوب است</w:t>
      </w:r>
      <w:r w:rsidR="00AD7B83">
        <w:rPr>
          <w:rtl/>
          <w:lang w:bidi="fa-IR"/>
        </w:rPr>
        <w:t xml:space="preserve">. </w:t>
      </w:r>
      <w:r w:rsidR="00C37290" w:rsidRPr="000456DB">
        <w:rPr>
          <w:rStyle w:val="libFootnotenumChar"/>
          <w:rtl/>
          <w:lang w:bidi="fa-IR"/>
        </w:rPr>
        <w:t>(</w:t>
      </w:r>
      <w:r w:rsidRPr="000456DB">
        <w:rPr>
          <w:rStyle w:val="libFootnotenumChar"/>
          <w:rtl/>
          <w:lang w:bidi="fa-IR"/>
        </w:rPr>
        <w:t>912</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913</w:t>
      </w:r>
      <w:r w:rsidR="002C46C8">
        <w:rPr>
          <w:rStyle w:val="libFootnotenumChar"/>
          <w:rtl/>
          <w:lang w:bidi="fa-IR"/>
        </w:rPr>
        <w:t xml:space="preserve">) </w:t>
      </w:r>
    </w:p>
    <w:p w:rsidR="00D20B57" w:rsidRDefault="00D20B57" w:rsidP="007E14DD">
      <w:pPr>
        <w:pStyle w:val="Heading3"/>
        <w:rPr>
          <w:rtl/>
          <w:lang w:bidi="fa-IR"/>
        </w:rPr>
      </w:pPr>
      <w:bookmarkStart w:id="830" w:name="_Toc391815249"/>
      <w:r>
        <w:rPr>
          <w:rtl/>
          <w:lang w:bidi="fa-IR"/>
        </w:rPr>
        <w:t>77</w:t>
      </w:r>
      <w:r w:rsidRPr="00CF375D">
        <w:rPr>
          <w:rtl/>
        </w:rPr>
        <w:t>1</w:t>
      </w:r>
      <w:r w:rsidR="00CF375D" w:rsidRPr="00CF375D">
        <w:rPr>
          <w:rtl/>
          <w:lang w:bidi="fa-IR"/>
        </w:rPr>
        <w:t xml:space="preserve">- </w:t>
      </w:r>
      <w:r>
        <w:rPr>
          <w:rtl/>
          <w:lang w:bidi="fa-IR"/>
        </w:rPr>
        <w:t>قيم قرآن</w:t>
      </w:r>
      <w:bookmarkEnd w:id="830"/>
      <w:r>
        <w:rPr>
          <w:rtl/>
          <w:lang w:bidi="fa-IR"/>
        </w:rPr>
        <w:t xml:space="preserve"> </w:t>
      </w:r>
    </w:p>
    <w:p w:rsidR="00D20B57" w:rsidRDefault="00D20B57" w:rsidP="00D20B57">
      <w:pPr>
        <w:pStyle w:val="libNormal"/>
        <w:rPr>
          <w:rtl/>
          <w:lang w:bidi="fa-IR"/>
        </w:rPr>
      </w:pPr>
      <w:r>
        <w:rPr>
          <w:rtl/>
          <w:lang w:bidi="fa-IR"/>
        </w:rPr>
        <w:t>از منصور بن حازم نقل است</w:t>
      </w:r>
      <w:r w:rsidR="00AD7B83">
        <w:rPr>
          <w:rtl/>
          <w:lang w:bidi="fa-IR"/>
        </w:rPr>
        <w:t>:</w:t>
      </w:r>
      <w:r>
        <w:rPr>
          <w:rtl/>
          <w:lang w:bidi="fa-IR"/>
        </w:rPr>
        <w:t xml:space="preserve"> به امام صادق </w:t>
      </w:r>
      <w:r w:rsidR="004E5872" w:rsidRPr="004E5872">
        <w:rPr>
          <w:rStyle w:val="libAlaemChar"/>
          <w:rtl/>
        </w:rPr>
        <w:t>عليه‌السلام</w:t>
      </w:r>
      <w:r>
        <w:rPr>
          <w:rtl/>
          <w:lang w:bidi="fa-IR"/>
        </w:rPr>
        <w:t xml:space="preserve"> عرض كردم</w:t>
      </w:r>
      <w:r w:rsidR="00AD7B83">
        <w:rPr>
          <w:rtl/>
          <w:lang w:bidi="fa-IR"/>
        </w:rPr>
        <w:t>:</w:t>
      </w:r>
      <w:r>
        <w:rPr>
          <w:rtl/>
          <w:lang w:bidi="fa-IR"/>
        </w:rPr>
        <w:t xml:space="preserve"> خداى متعال</w:t>
      </w:r>
      <w:r w:rsidR="00AD7B83">
        <w:rPr>
          <w:rtl/>
          <w:lang w:bidi="fa-IR"/>
        </w:rPr>
        <w:t xml:space="preserve">، </w:t>
      </w:r>
      <w:r>
        <w:rPr>
          <w:rtl/>
          <w:lang w:bidi="fa-IR"/>
        </w:rPr>
        <w:t>بزرگ تر و با كرامت تر از آن است كه به واسطه خلقش شناخته شود</w:t>
      </w:r>
      <w:r w:rsidR="00AD7B83">
        <w:rPr>
          <w:rtl/>
          <w:lang w:bidi="fa-IR"/>
        </w:rPr>
        <w:t xml:space="preserve">، </w:t>
      </w:r>
      <w:r>
        <w:rPr>
          <w:rtl/>
          <w:lang w:bidi="fa-IR"/>
        </w:rPr>
        <w:t>بلكه اين خلق است كه به واسطه او شناخته مى شوند</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فرمود: سخنت درست است</w:t>
      </w:r>
      <w:r w:rsidR="00AC405B">
        <w:rPr>
          <w:rtl/>
          <w:lang w:bidi="fa-IR"/>
        </w:rPr>
        <w:t xml:space="preserve">! </w:t>
      </w:r>
    </w:p>
    <w:p w:rsidR="00D20B57" w:rsidRDefault="00D20B57" w:rsidP="00D20B57">
      <w:pPr>
        <w:pStyle w:val="libNormal"/>
        <w:rPr>
          <w:rtl/>
          <w:lang w:bidi="fa-IR"/>
        </w:rPr>
      </w:pPr>
      <w:r>
        <w:rPr>
          <w:rtl/>
          <w:lang w:bidi="fa-IR"/>
        </w:rPr>
        <w:t>عرض كردم</w:t>
      </w:r>
      <w:r w:rsidR="00AD7B83">
        <w:rPr>
          <w:rtl/>
          <w:lang w:bidi="fa-IR"/>
        </w:rPr>
        <w:t>:</w:t>
      </w:r>
      <w:r>
        <w:rPr>
          <w:rtl/>
          <w:lang w:bidi="fa-IR"/>
        </w:rPr>
        <w:t xml:space="preserve"> كسى كه مى داند او را خدايى است</w:t>
      </w:r>
      <w:r w:rsidR="00AD7B83">
        <w:rPr>
          <w:rtl/>
          <w:lang w:bidi="fa-IR"/>
        </w:rPr>
        <w:t xml:space="preserve">، </w:t>
      </w:r>
      <w:r>
        <w:rPr>
          <w:rtl/>
          <w:lang w:bidi="fa-IR"/>
        </w:rPr>
        <w:t>سزاوار است كه اين را نيز بداند كه همان خدا را</w:t>
      </w:r>
      <w:r w:rsidR="00AD7B83">
        <w:rPr>
          <w:rtl/>
          <w:lang w:bidi="fa-IR"/>
        </w:rPr>
        <w:t xml:space="preserve">، </w:t>
      </w:r>
      <w:r>
        <w:rPr>
          <w:rtl/>
          <w:lang w:bidi="fa-IR"/>
        </w:rPr>
        <w:t>رضا و سخطى است و رضا و سخطش جز به واسطه وحى و يا رسول شناخته نشود؛ پس آن كه خود</w:t>
      </w:r>
      <w:r w:rsidR="00AD7B83">
        <w:rPr>
          <w:rtl/>
          <w:lang w:bidi="fa-IR"/>
        </w:rPr>
        <w:t xml:space="preserve">، </w:t>
      </w:r>
      <w:r>
        <w:rPr>
          <w:rtl/>
          <w:lang w:bidi="fa-IR"/>
        </w:rPr>
        <w:t>پيامبر و رسول نيست</w:t>
      </w:r>
      <w:r w:rsidR="00AD7B83">
        <w:rPr>
          <w:rtl/>
          <w:lang w:bidi="fa-IR"/>
        </w:rPr>
        <w:t xml:space="preserve">، </w:t>
      </w:r>
      <w:r>
        <w:rPr>
          <w:rtl/>
          <w:lang w:bidi="fa-IR"/>
        </w:rPr>
        <w:t>بايستى به جستجوى پيامبر باشد و چون او را جويد</w:t>
      </w:r>
      <w:r w:rsidR="00AD7B83">
        <w:rPr>
          <w:rtl/>
          <w:lang w:bidi="fa-IR"/>
        </w:rPr>
        <w:t xml:space="preserve">، </w:t>
      </w:r>
      <w:r>
        <w:rPr>
          <w:rtl/>
          <w:lang w:bidi="fa-IR"/>
        </w:rPr>
        <w:t>در خواهد يافت كه پيامبران</w:t>
      </w:r>
      <w:r w:rsidR="00AD7B83">
        <w:rPr>
          <w:rtl/>
          <w:lang w:bidi="fa-IR"/>
        </w:rPr>
        <w:t xml:space="preserve">، </w:t>
      </w:r>
      <w:r>
        <w:rPr>
          <w:rtl/>
          <w:lang w:bidi="fa-IR"/>
        </w:rPr>
        <w:t>حجت خدايند و طاعتشان واجب و فرض است</w:t>
      </w:r>
      <w:r w:rsidR="00AD7B83">
        <w:rPr>
          <w:rtl/>
          <w:lang w:bidi="fa-IR"/>
        </w:rPr>
        <w:t xml:space="preserve">. </w:t>
      </w:r>
      <w:r>
        <w:rPr>
          <w:rtl/>
          <w:lang w:bidi="fa-IR"/>
        </w:rPr>
        <w:t>من از مردم پرسيدم</w:t>
      </w:r>
      <w:r w:rsidR="00AD7B83">
        <w:rPr>
          <w:rtl/>
          <w:lang w:bidi="fa-IR"/>
        </w:rPr>
        <w:t>:</w:t>
      </w:r>
      <w:r>
        <w:rPr>
          <w:rtl/>
          <w:lang w:bidi="fa-IR"/>
        </w:rPr>
        <w:t xml:space="preserve"> آيا نمى دانيد كه رسول خدا </w:t>
      </w:r>
      <w:r w:rsidR="00C80917" w:rsidRPr="00C80917">
        <w:rPr>
          <w:rStyle w:val="libAlaemChar"/>
          <w:rtl/>
        </w:rPr>
        <w:t>صلى‌الله‌عليه‌وآله</w:t>
      </w:r>
      <w:r w:rsidR="00AD7B83">
        <w:rPr>
          <w:rtl/>
          <w:lang w:bidi="fa-IR"/>
        </w:rPr>
        <w:t xml:space="preserve">، </w:t>
      </w:r>
      <w:r>
        <w:rPr>
          <w:rtl/>
          <w:lang w:bidi="fa-IR"/>
        </w:rPr>
        <w:t>حجت خداوند بر خلقش بود</w:t>
      </w:r>
      <w:r w:rsidR="002C46C8">
        <w:rPr>
          <w:rtl/>
          <w:lang w:bidi="fa-IR"/>
        </w:rPr>
        <w:t xml:space="preserve">؟ </w:t>
      </w:r>
    </w:p>
    <w:p w:rsidR="00D20B57" w:rsidRDefault="00D20B57" w:rsidP="00D20B57">
      <w:pPr>
        <w:pStyle w:val="libNormal"/>
        <w:rPr>
          <w:rtl/>
          <w:lang w:bidi="fa-IR"/>
        </w:rPr>
      </w:pPr>
      <w:r>
        <w:rPr>
          <w:rtl/>
          <w:lang w:bidi="fa-IR"/>
        </w:rPr>
        <w:t>مردم گفتند: آرى</w:t>
      </w:r>
      <w:r w:rsidR="00AC405B">
        <w:rPr>
          <w:rtl/>
          <w:lang w:bidi="fa-IR"/>
        </w:rPr>
        <w:t xml:space="preserve">! </w:t>
      </w:r>
    </w:p>
    <w:p w:rsidR="00D20B57" w:rsidRDefault="00D20B57" w:rsidP="00D20B57">
      <w:pPr>
        <w:pStyle w:val="libNormal"/>
        <w:rPr>
          <w:rtl/>
          <w:lang w:bidi="fa-IR"/>
        </w:rPr>
      </w:pPr>
      <w:r>
        <w:rPr>
          <w:rtl/>
          <w:lang w:bidi="fa-IR"/>
        </w:rPr>
        <w:lastRenderedPageBreak/>
        <w:t>گفتم</w:t>
      </w:r>
      <w:r w:rsidR="00AD7B83">
        <w:rPr>
          <w:rtl/>
          <w:lang w:bidi="fa-IR"/>
        </w:rPr>
        <w:t>:</w:t>
      </w:r>
      <w:r>
        <w:rPr>
          <w:rtl/>
          <w:lang w:bidi="fa-IR"/>
        </w:rPr>
        <w:t xml:space="preserve"> حال كه ايشان رحلت فرموده</w:t>
      </w:r>
      <w:r w:rsidR="00AD7B83">
        <w:rPr>
          <w:rtl/>
          <w:lang w:bidi="fa-IR"/>
        </w:rPr>
        <w:t xml:space="preserve">، </w:t>
      </w:r>
      <w:r>
        <w:rPr>
          <w:rtl/>
          <w:lang w:bidi="fa-IR"/>
        </w:rPr>
        <w:t>حجت كيست</w:t>
      </w:r>
      <w:r w:rsidR="002C46C8">
        <w:rPr>
          <w:rtl/>
          <w:lang w:bidi="fa-IR"/>
        </w:rPr>
        <w:t xml:space="preserve">؟ </w:t>
      </w:r>
    </w:p>
    <w:p w:rsidR="00D20B57" w:rsidRDefault="00D20B57" w:rsidP="00D20B57">
      <w:pPr>
        <w:pStyle w:val="libNormal"/>
        <w:rPr>
          <w:rtl/>
          <w:lang w:bidi="fa-IR"/>
        </w:rPr>
      </w:pPr>
      <w:r>
        <w:rPr>
          <w:rtl/>
          <w:lang w:bidi="fa-IR"/>
        </w:rPr>
        <w:t>گفتند: قرآن حجت است</w:t>
      </w:r>
      <w:r w:rsidR="00AC405B">
        <w:rPr>
          <w:rtl/>
          <w:lang w:bidi="fa-IR"/>
        </w:rPr>
        <w:t xml:space="preserve">! </w:t>
      </w:r>
    </w:p>
    <w:p w:rsidR="00D20B57" w:rsidRDefault="00D20B57" w:rsidP="00D20B57">
      <w:pPr>
        <w:pStyle w:val="libNormal"/>
        <w:rPr>
          <w:rtl/>
          <w:lang w:bidi="fa-IR"/>
        </w:rPr>
      </w:pPr>
      <w:r>
        <w:rPr>
          <w:rtl/>
          <w:lang w:bidi="fa-IR"/>
        </w:rPr>
        <w:t>من نيز به قرآن رجوع كردم</w:t>
      </w:r>
      <w:r w:rsidR="00AD7B83">
        <w:rPr>
          <w:rtl/>
          <w:lang w:bidi="fa-IR"/>
        </w:rPr>
        <w:t>:</w:t>
      </w:r>
      <w:r>
        <w:rPr>
          <w:rtl/>
          <w:lang w:bidi="fa-IR"/>
        </w:rPr>
        <w:t xml:space="preserve"> ولى دريافتم كه مرجئيان و قدريان و حتى زنديقى كه ايمانى ندارد</w:t>
      </w:r>
      <w:r w:rsidR="00AD7B83">
        <w:rPr>
          <w:rtl/>
          <w:lang w:bidi="fa-IR"/>
        </w:rPr>
        <w:t xml:space="preserve">، </w:t>
      </w:r>
      <w:r>
        <w:rPr>
          <w:rtl/>
          <w:lang w:bidi="fa-IR"/>
        </w:rPr>
        <w:t>در</w:t>
      </w:r>
      <w:r w:rsidR="00C37290">
        <w:rPr>
          <w:rtl/>
          <w:lang w:bidi="fa-IR"/>
        </w:rPr>
        <w:t xml:space="preserve"> (</w:t>
      </w:r>
      <w:r>
        <w:rPr>
          <w:rtl/>
          <w:lang w:bidi="fa-IR"/>
        </w:rPr>
        <w:t>معانى</w:t>
      </w:r>
      <w:r w:rsidR="002C46C8">
        <w:rPr>
          <w:rtl/>
          <w:lang w:bidi="fa-IR"/>
        </w:rPr>
        <w:t xml:space="preserve">) </w:t>
      </w:r>
      <w:r>
        <w:rPr>
          <w:rtl/>
          <w:lang w:bidi="fa-IR"/>
        </w:rPr>
        <w:t>آن اختلاف نظر دارند و هر كدام براى تفوق و پيروزى بر ديگرى از آن بهره مى جويند</w:t>
      </w:r>
      <w:r w:rsidR="00AC405B">
        <w:rPr>
          <w:rtl/>
          <w:lang w:bidi="fa-IR"/>
        </w:rPr>
        <w:t xml:space="preserve">! </w:t>
      </w:r>
      <w:r>
        <w:rPr>
          <w:rtl/>
          <w:lang w:bidi="fa-IR"/>
        </w:rPr>
        <w:t>پس دريافتم كه قرآن جز به قيمى كه هر چه او درباره قرآن بگويد حق است</w:t>
      </w:r>
      <w:r w:rsidR="00AD7B83">
        <w:rPr>
          <w:rtl/>
          <w:lang w:bidi="fa-IR"/>
        </w:rPr>
        <w:t xml:space="preserve">، </w:t>
      </w:r>
      <w:r>
        <w:rPr>
          <w:rtl/>
          <w:lang w:bidi="fa-IR"/>
        </w:rPr>
        <w:t>حجت نخواهد بود</w:t>
      </w:r>
      <w:r w:rsidR="00AD7B83">
        <w:rPr>
          <w:rtl/>
          <w:lang w:bidi="fa-IR"/>
        </w:rPr>
        <w:t xml:space="preserve">. </w:t>
      </w:r>
      <w:r>
        <w:rPr>
          <w:rtl/>
          <w:lang w:bidi="fa-IR"/>
        </w:rPr>
        <w:t>از آنان پرسيدم</w:t>
      </w:r>
      <w:r w:rsidR="00AD7B83">
        <w:rPr>
          <w:rtl/>
          <w:lang w:bidi="fa-IR"/>
        </w:rPr>
        <w:t>:</w:t>
      </w:r>
      <w:r>
        <w:rPr>
          <w:rtl/>
          <w:lang w:bidi="fa-IR"/>
        </w:rPr>
        <w:t xml:space="preserve"> قيم قرآن كيست</w:t>
      </w:r>
      <w:r w:rsidR="002C46C8">
        <w:rPr>
          <w:rtl/>
          <w:lang w:bidi="fa-IR"/>
        </w:rPr>
        <w:t xml:space="preserve">؟ </w:t>
      </w:r>
    </w:p>
    <w:p w:rsidR="00D20B57" w:rsidRDefault="00D20B57" w:rsidP="00D20B57">
      <w:pPr>
        <w:pStyle w:val="libNormal"/>
        <w:rPr>
          <w:rtl/>
          <w:lang w:bidi="fa-IR"/>
        </w:rPr>
      </w:pPr>
      <w:r>
        <w:rPr>
          <w:rtl/>
          <w:lang w:bidi="fa-IR"/>
        </w:rPr>
        <w:t>پاسخ دادند: ابن مسعود</w:t>
      </w:r>
      <w:r w:rsidR="00AC405B">
        <w:rPr>
          <w:rtl/>
          <w:lang w:bidi="fa-IR"/>
        </w:rPr>
        <w:t xml:space="preserve">! </w:t>
      </w:r>
      <w:r>
        <w:rPr>
          <w:rtl/>
          <w:lang w:bidi="fa-IR"/>
        </w:rPr>
        <w:t>او قرآن را خوب مى داند و همچنين عمر و حذيفه</w:t>
      </w:r>
      <w:r w:rsidR="00AC405B">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آيا تمامش را مى دانند</w:t>
      </w:r>
      <w:r w:rsidR="002C46C8">
        <w:rPr>
          <w:rtl/>
          <w:lang w:bidi="fa-IR"/>
        </w:rPr>
        <w:t xml:space="preserve">؟ </w:t>
      </w:r>
    </w:p>
    <w:p w:rsidR="00D20B57" w:rsidRDefault="00D20B57" w:rsidP="00D20B57">
      <w:pPr>
        <w:pStyle w:val="libNormal"/>
        <w:rPr>
          <w:rtl/>
          <w:lang w:bidi="fa-IR"/>
        </w:rPr>
      </w:pPr>
      <w:r>
        <w:rPr>
          <w:rtl/>
          <w:lang w:bidi="fa-IR"/>
        </w:rPr>
        <w:t>پاسخ دادند: خير</w:t>
      </w:r>
      <w:r w:rsidR="00AC405B">
        <w:rPr>
          <w:rtl/>
          <w:lang w:bidi="fa-IR"/>
        </w:rPr>
        <w:t xml:space="preserve">! </w:t>
      </w:r>
      <w:r>
        <w:rPr>
          <w:rtl/>
          <w:lang w:bidi="fa-IR"/>
        </w:rPr>
        <w:t xml:space="preserve">پس كسى جز على </w:t>
      </w:r>
      <w:r w:rsidR="004E5872" w:rsidRPr="004E5872">
        <w:rPr>
          <w:rStyle w:val="libAlaemChar"/>
          <w:rtl/>
        </w:rPr>
        <w:t>عليه‌السلام</w:t>
      </w:r>
      <w:r>
        <w:rPr>
          <w:rtl/>
          <w:lang w:bidi="fa-IR"/>
        </w:rPr>
        <w:t xml:space="preserve"> نيافتم كه بگويند او تمام قرآن را مى داند</w:t>
      </w:r>
      <w:r w:rsidR="00AD7B83">
        <w:rPr>
          <w:rtl/>
          <w:lang w:bidi="fa-IR"/>
        </w:rPr>
        <w:t xml:space="preserve">. </w:t>
      </w:r>
      <w:r>
        <w:rPr>
          <w:rtl/>
          <w:lang w:bidi="fa-IR"/>
        </w:rPr>
        <w:t xml:space="preserve">چون </w:t>
      </w:r>
      <w:r w:rsidR="00E26AF7">
        <w:rPr>
          <w:rtl/>
          <w:lang w:bidi="fa-IR"/>
        </w:rPr>
        <w:t>مسئله</w:t>
      </w:r>
      <w:r>
        <w:rPr>
          <w:rtl/>
          <w:lang w:bidi="fa-IR"/>
        </w:rPr>
        <w:t xml:space="preserve"> اى پيش آيد</w:t>
      </w:r>
      <w:r w:rsidR="00AD7B83">
        <w:rPr>
          <w:rtl/>
          <w:lang w:bidi="fa-IR"/>
        </w:rPr>
        <w:t xml:space="preserve">، </w:t>
      </w:r>
      <w:r>
        <w:rPr>
          <w:rtl/>
          <w:lang w:bidi="fa-IR"/>
        </w:rPr>
        <w:t>همه گويند: نمى دانم</w:t>
      </w:r>
      <w:r w:rsidR="00AC405B">
        <w:rPr>
          <w:rtl/>
          <w:lang w:bidi="fa-IR"/>
        </w:rPr>
        <w:t xml:space="preserve">! </w:t>
      </w:r>
      <w:r>
        <w:rPr>
          <w:rtl/>
          <w:lang w:bidi="fa-IR"/>
        </w:rPr>
        <w:t>نمى دانم</w:t>
      </w:r>
      <w:r w:rsidR="00AC405B">
        <w:rPr>
          <w:rtl/>
          <w:lang w:bidi="fa-IR"/>
        </w:rPr>
        <w:t xml:space="preserve">! </w:t>
      </w:r>
      <w:r>
        <w:rPr>
          <w:rtl/>
          <w:lang w:bidi="fa-IR"/>
        </w:rPr>
        <w:t>ولى آن على است كه مى فرمايد:مى دانم</w:t>
      </w:r>
      <w:r w:rsidR="00AD7B83">
        <w:rPr>
          <w:rtl/>
          <w:lang w:bidi="fa-IR"/>
        </w:rPr>
        <w:t xml:space="preserve">. </w:t>
      </w:r>
    </w:p>
    <w:p w:rsidR="00D20B57" w:rsidRDefault="00D20B57" w:rsidP="00D20B57">
      <w:pPr>
        <w:pStyle w:val="libNormal"/>
        <w:rPr>
          <w:rtl/>
          <w:lang w:bidi="fa-IR"/>
        </w:rPr>
      </w:pPr>
      <w:r>
        <w:rPr>
          <w:rtl/>
          <w:lang w:bidi="fa-IR"/>
        </w:rPr>
        <w:t xml:space="preserve">پس گواهى مى دهم كه على </w:t>
      </w:r>
      <w:r w:rsidR="004E5872" w:rsidRPr="004E5872">
        <w:rPr>
          <w:rStyle w:val="libAlaemChar"/>
          <w:rtl/>
        </w:rPr>
        <w:t>عليه‌السلام</w:t>
      </w:r>
      <w:r>
        <w:rPr>
          <w:rtl/>
          <w:lang w:bidi="fa-IR"/>
        </w:rPr>
        <w:t xml:space="preserve"> قيم قرآن بوده</w:t>
      </w:r>
      <w:r w:rsidR="00AD7B83">
        <w:rPr>
          <w:rtl/>
          <w:lang w:bidi="fa-IR"/>
        </w:rPr>
        <w:t xml:space="preserve">، </w:t>
      </w:r>
      <w:r>
        <w:rPr>
          <w:rtl/>
          <w:lang w:bidi="fa-IR"/>
        </w:rPr>
        <w:t xml:space="preserve">اطاعت از او واجب است او بعد از رسول </w:t>
      </w:r>
      <w:r w:rsidR="00C80917" w:rsidRPr="00C80917">
        <w:rPr>
          <w:rStyle w:val="libAlaemChar"/>
          <w:rtl/>
        </w:rPr>
        <w:t>صلى‌الله‌عليه‌وآله</w:t>
      </w:r>
      <w:r w:rsidR="00AD7B83">
        <w:rPr>
          <w:rtl/>
          <w:lang w:bidi="fa-IR"/>
        </w:rPr>
        <w:t xml:space="preserve">، </w:t>
      </w:r>
      <w:r>
        <w:rPr>
          <w:rtl/>
          <w:lang w:bidi="fa-IR"/>
        </w:rPr>
        <w:t>حجت خداست بر مردم</w:t>
      </w:r>
      <w:r w:rsidR="00AD7B83">
        <w:rPr>
          <w:rtl/>
          <w:lang w:bidi="fa-IR"/>
        </w:rPr>
        <w:t xml:space="preserve">، </w:t>
      </w:r>
      <w:r>
        <w:rPr>
          <w:rtl/>
          <w:lang w:bidi="fa-IR"/>
        </w:rPr>
        <w:t>و آنچه او درباره قرآن گويد</w:t>
      </w:r>
      <w:r w:rsidR="00AD7B83">
        <w:rPr>
          <w:rtl/>
          <w:lang w:bidi="fa-IR"/>
        </w:rPr>
        <w:t xml:space="preserve">، </w:t>
      </w:r>
      <w:r>
        <w:rPr>
          <w:rtl/>
          <w:lang w:bidi="fa-IR"/>
        </w:rPr>
        <w:t>حق است</w:t>
      </w:r>
      <w:r w:rsidR="00AD7B83">
        <w:rPr>
          <w:rtl/>
          <w:lang w:bidi="fa-IR"/>
        </w:rPr>
        <w:t xml:space="preserve">. </w:t>
      </w:r>
      <w:r>
        <w:rPr>
          <w:rtl/>
          <w:lang w:bidi="fa-IR"/>
        </w:rPr>
        <w:t>پس امام فرمود: خدايت رحمت كند</w:t>
      </w:r>
      <w:r w:rsidR="007642FE">
        <w:rPr>
          <w:rtl/>
          <w:lang w:bidi="fa-IR"/>
        </w:rPr>
        <w:t>!</w:t>
      </w:r>
      <w:r w:rsidR="00AD7B83">
        <w:rPr>
          <w:rtl/>
          <w:lang w:bidi="fa-IR"/>
        </w:rPr>
        <w:t xml:space="preserve">.. </w:t>
      </w:r>
      <w:r w:rsidR="00C37290" w:rsidRPr="000456DB">
        <w:rPr>
          <w:rStyle w:val="libFootnotenumChar"/>
          <w:rtl/>
          <w:lang w:bidi="fa-IR"/>
        </w:rPr>
        <w:t>(</w:t>
      </w:r>
      <w:r w:rsidRPr="000456DB">
        <w:rPr>
          <w:rStyle w:val="libFootnotenumChar"/>
          <w:rtl/>
          <w:lang w:bidi="fa-IR"/>
        </w:rPr>
        <w:t>914</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915</w:t>
      </w:r>
      <w:r w:rsidR="002C46C8">
        <w:rPr>
          <w:rStyle w:val="libFootnotenumChar"/>
          <w:rtl/>
          <w:lang w:bidi="fa-IR"/>
        </w:rPr>
        <w:t xml:space="preserve">) </w:t>
      </w:r>
    </w:p>
    <w:p w:rsidR="00D20B57" w:rsidRDefault="00D20B57" w:rsidP="007E14DD">
      <w:pPr>
        <w:pStyle w:val="Heading3"/>
        <w:rPr>
          <w:rtl/>
          <w:lang w:bidi="fa-IR"/>
        </w:rPr>
      </w:pPr>
      <w:bookmarkStart w:id="831" w:name="_Toc391815250"/>
      <w:r>
        <w:rPr>
          <w:rtl/>
          <w:lang w:bidi="fa-IR"/>
        </w:rPr>
        <w:t>77</w:t>
      </w:r>
      <w:r w:rsidRPr="00CF375D">
        <w:rPr>
          <w:rtl/>
        </w:rPr>
        <w:t>2</w:t>
      </w:r>
      <w:r w:rsidR="00CF375D" w:rsidRPr="00CF375D">
        <w:rPr>
          <w:rtl/>
          <w:lang w:bidi="fa-IR"/>
        </w:rPr>
        <w:t xml:space="preserve">- </w:t>
      </w:r>
      <w:r>
        <w:rPr>
          <w:rtl/>
          <w:lang w:bidi="fa-IR"/>
        </w:rPr>
        <w:t>بالاتر از امام كيست</w:t>
      </w:r>
      <w:r w:rsidR="002C46C8">
        <w:rPr>
          <w:rtl/>
          <w:lang w:bidi="fa-IR"/>
        </w:rPr>
        <w:t>؟</w:t>
      </w:r>
      <w:bookmarkEnd w:id="831"/>
      <w:r w:rsidR="002C46C8">
        <w:rPr>
          <w:rtl/>
          <w:lang w:bidi="fa-IR"/>
        </w:rPr>
        <w:t xml:space="preserve"> </w:t>
      </w:r>
    </w:p>
    <w:p w:rsidR="00D20B57" w:rsidRDefault="00D20B57" w:rsidP="00D20B57">
      <w:pPr>
        <w:pStyle w:val="libNormal"/>
        <w:rPr>
          <w:rtl/>
          <w:lang w:bidi="fa-IR"/>
        </w:rPr>
      </w:pPr>
      <w:r>
        <w:rPr>
          <w:rtl/>
          <w:lang w:bidi="fa-IR"/>
        </w:rPr>
        <w:t>شيخ جليل</w:t>
      </w:r>
      <w:r w:rsidR="00AD7B83">
        <w:rPr>
          <w:rtl/>
          <w:lang w:bidi="fa-IR"/>
        </w:rPr>
        <w:t xml:space="preserve">، </w:t>
      </w:r>
      <w:r>
        <w:rPr>
          <w:rtl/>
          <w:lang w:bidi="fa-IR"/>
        </w:rPr>
        <w:t>محمد بن على بن بابويه</w:t>
      </w:r>
      <w:r w:rsidR="00AD7B83">
        <w:rPr>
          <w:rtl/>
          <w:lang w:bidi="fa-IR"/>
        </w:rPr>
        <w:t xml:space="preserve">، </w:t>
      </w:r>
      <w:r>
        <w:rPr>
          <w:rtl/>
          <w:lang w:bidi="fa-IR"/>
        </w:rPr>
        <w:t>معروف به شيخ صدوق</w:t>
      </w:r>
      <w:r w:rsidR="00AD7B83">
        <w:rPr>
          <w:rtl/>
          <w:lang w:bidi="fa-IR"/>
        </w:rPr>
        <w:t xml:space="preserve">، </w:t>
      </w:r>
      <w:r>
        <w:rPr>
          <w:rtl/>
          <w:lang w:bidi="fa-IR"/>
        </w:rPr>
        <w:t>در بابا چهارم از كتاب خصال از محمد بن عمير روايت مى كند كه او گفته است</w:t>
      </w:r>
      <w:r w:rsidR="00AD7B83">
        <w:rPr>
          <w:rtl/>
          <w:lang w:bidi="fa-IR"/>
        </w:rPr>
        <w:t>:</w:t>
      </w:r>
      <w:r>
        <w:rPr>
          <w:rtl/>
          <w:lang w:bidi="fa-IR"/>
        </w:rPr>
        <w:t xml:space="preserve"> در طول مصاحبت خود با هشام</w:t>
      </w:r>
      <w:r w:rsidR="00AD7B83">
        <w:rPr>
          <w:rtl/>
          <w:lang w:bidi="fa-IR"/>
        </w:rPr>
        <w:t xml:space="preserve">، </w:t>
      </w:r>
      <w:r>
        <w:rPr>
          <w:rtl/>
          <w:lang w:bidi="fa-IR"/>
        </w:rPr>
        <w:t>از او چيزى زيباتر از اين كلام درباره عصمت امام نشنيدم</w:t>
      </w:r>
      <w:r w:rsidR="00AD7B83">
        <w:rPr>
          <w:rtl/>
          <w:lang w:bidi="fa-IR"/>
        </w:rPr>
        <w:t xml:space="preserve">. </w:t>
      </w:r>
      <w:r>
        <w:rPr>
          <w:rtl/>
          <w:lang w:bidi="fa-IR"/>
        </w:rPr>
        <w:t>روزى از او درباره امام پرسيدم كه</w:t>
      </w:r>
      <w:r w:rsidR="00AD7B83">
        <w:rPr>
          <w:rtl/>
          <w:lang w:bidi="fa-IR"/>
        </w:rPr>
        <w:t>:</w:t>
      </w:r>
      <w:r>
        <w:rPr>
          <w:rtl/>
          <w:lang w:bidi="fa-IR"/>
        </w:rPr>
        <w:t xml:space="preserve"> آيا امام معصوم است</w:t>
      </w:r>
      <w:r w:rsidR="002C46C8">
        <w:rPr>
          <w:rtl/>
          <w:lang w:bidi="fa-IR"/>
        </w:rPr>
        <w:t xml:space="preserve">؟ </w:t>
      </w:r>
    </w:p>
    <w:p w:rsidR="00D20B57" w:rsidRDefault="00D20B57" w:rsidP="00D20B57">
      <w:pPr>
        <w:pStyle w:val="libNormal"/>
        <w:rPr>
          <w:rtl/>
          <w:lang w:bidi="fa-IR"/>
        </w:rPr>
      </w:pPr>
      <w:r>
        <w:rPr>
          <w:rtl/>
          <w:lang w:bidi="fa-IR"/>
        </w:rPr>
        <w:t>هشام گفت</w:t>
      </w:r>
      <w:r w:rsidR="00AD7B83">
        <w:rPr>
          <w:rtl/>
          <w:lang w:bidi="fa-IR"/>
        </w:rPr>
        <w:t>:</w:t>
      </w:r>
      <w:r>
        <w:rPr>
          <w:rtl/>
          <w:lang w:bidi="fa-IR"/>
        </w:rPr>
        <w:t xml:space="preserve"> گناهان بر چهار قسمند و پنجمى ندارد: حرص و حسد و غضب و شهوت</w:t>
      </w:r>
      <w:r w:rsidR="00AD7B83">
        <w:rPr>
          <w:rtl/>
          <w:lang w:bidi="fa-IR"/>
        </w:rPr>
        <w:t xml:space="preserve">، </w:t>
      </w:r>
      <w:r>
        <w:rPr>
          <w:rtl/>
          <w:lang w:bidi="fa-IR"/>
        </w:rPr>
        <w:t>و اين گناهان در امام نيست</w:t>
      </w:r>
      <w:r w:rsidR="00AD7B83">
        <w:rPr>
          <w:rtl/>
          <w:lang w:bidi="fa-IR"/>
        </w:rPr>
        <w:t xml:space="preserve">. </w:t>
      </w:r>
      <w:r>
        <w:rPr>
          <w:rtl/>
          <w:lang w:bidi="fa-IR"/>
        </w:rPr>
        <w:t xml:space="preserve">جايز نيست امام حريص بر دنيا باشد؛ </w:t>
      </w:r>
      <w:r>
        <w:rPr>
          <w:rtl/>
          <w:lang w:bidi="fa-IR"/>
        </w:rPr>
        <w:lastRenderedPageBreak/>
        <w:t>زيرا دنيا زير نگين اوست</w:t>
      </w:r>
      <w:r w:rsidR="00AD7B83">
        <w:rPr>
          <w:rtl/>
          <w:lang w:bidi="fa-IR"/>
        </w:rPr>
        <w:t xml:space="preserve">، </w:t>
      </w:r>
      <w:r>
        <w:rPr>
          <w:rtl/>
          <w:lang w:bidi="fa-IR"/>
        </w:rPr>
        <w:t>و او خزانه دار مسلمان است</w:t>
      </w:r>
      <w:r w:rsidR="00AD7B83">
        <w:rPr>
          <w:rtl/>
          <w:lang w:bidi="fa-IR"/>
        </w:rPr>
        <w:t xml:space="preserve">، </w:t>
      </w:r>
      <w:r>
        <w:rPr>
          <w:rtl/>
          <w:lang w:bidi="fa-IR"/>
        </w:rPr>
        <w:t>پس بر چه چيزى حرص بورزد</w:t>
      </w:r>
      <w:r w:rsidR="002C46C8">
        <w:rPr>
          <w:rtl/>
          <w:lang w:bidi="fa-IR"/>
        </w:rPr>
        <w:t xml:space="preserve">؟ </w:t>
      </w:r>
    </w:p>
    <w:p w:rsidR="00D20B57" w:rsidRDefault="00D20B57" w:rsidP="00D20B57">
      <w:pPr>
        <w:pStyle w:val="libNormal"/>
        <w:rPr>
          <w:rtl/>
          <w:lang w:bidi="fa-IR"/>
        </w:rPr>
      </w:pPr>
      <w:r>
        <w:rPr>
          <w:rtl/>
          <w:lang w:bidi="fa-IR"/>
        </w:rPr>
        <w:t>و نيز جايز نيست امام حسود باشد؛ چه انسان بر كسى كه بالاتر از او باشد حسادت مى ورزد</w:t>
      </w:r>
      <w:r w:rsidR="00AD7B83">
        <w:rPr>
          <w:rtl/>
          <w:lang w:bidi="fa-IR"/>
        </w:rPr>
        <w:t xml:space="preserve">، </w:t>
      </w:r>
      <w:r>
        <w:rPr>
          <w:rtl/>
          <w:lang w:bidi="fa-IR"/>
        </w:rPr>
        <w:t>در حالى كه بالاتر از امام كسى نيست</w:t>
      </w:r>
      <w:r w:rsidR="00AD7B83">
        <w:rPr>
          <w:rtl/>
          <w:lang w:bidi="fa-IR"/>
        </w:rPr>
        <w:t xml:space="preserve">. </w:t>
      </w:r>
      <w:r>
        <w:rPr>
          <w:rtl/>
          <w:lang w:bidi="fa-IR"/>
        </w:rPr>
        <w:t>پس چگونه مى تواند بر پايين تر از خود حسادت بورزد</w:t>
      </w:r>
      <w:r w:rsidR="002C46C8">
        <w:rPr>
          <w:rtl/>
          <w:lang w:bidi="fa-IR"/>
        </w:rPr>
        <w:t xml:space="preserve">؟ </w:t>
      </w:r>
    </w:p>
    <w:p w:rsidR="00D20B57" w:rsidRDefault="00D20B57" w:rsidP="00D20B57">
      <w:pPr>
        <w:pStyle w:val="libNormal"/>
        <w:rPr>
          <w:rtl/>
          <w:lang w:bidi="fa-IR"/>
        </w:rPr>
      </w:pPr>
      <w:r>
        <w:rPr>
          <w:rtl/>
          <w:lang w:bidi="fa-IR"/>
        </w:rPr>
        <w:t>و نيز جايز نيست كه امام براى چيزى از امور دنيا خشمگين شود؛ مگر آن كه عضبش براى خداوند باشد</w:t>
      </w:r>
      <w:r w:rsidR="00AD7B83">
        <w:rPr>
          <w:rtl/>
          <w:lang w:bidi="fa-IR"/>
        </w:rPr>
        <w:t xml:space="preserve">. </w:t>
      </w:r>
      <w:r>
        <w:rPr>
          <w:rtl/>
          <w:lang w:bidi="fa-IR"/>
        </w:rPr>
        <w:t>خداوند عز و جل بر او واجب كرده است كه حدود الهى را حارى كند و در راه او از سرزنش هيچ سرزنش كننده اى نهراسيده</w:t>
      </w:r>
      <w:r w:rsidR="00AD7B83">
        <w:rPr>
          <w:rtl/>
          <w:lang w:bidi="fa-IR"/>
        </w:rPr>
        <w:t xml:space="preserve">، </w:t>
      </w:r>
      <w:r>
        <w:rPr>
          <w:rtl/>
          <w:lang w:bidi="fa-IR"/>
        </w:rPr>
        <w:t>راءفت و محبت كسى</w:t>
      </w:r>
      <w:r w:rsidR="00AD7B83">
        <w:rPr>
          <w:rtl/>
          <w:lang w:bidi="fa-IR"/>
        </w:rPr>
        <w:t xml:space="preserve">، </w:t>
      </w:r>
      <w:r>
        <w:rPr>
          <w:rtl/>
          <w:lang w:bidi="fa-IR"/>
        </w:rPr>
        <w:t>او را از دينش باز ندارد؛ تا بتواند حدود الهى را جارى كند</w:t>
      </w:r>
      <w:r w:rsidR="00AD7B83">
        <w:rPr>
          <w:rtl/>
          <w:lang w:bidi="fa-IR"/>
        </w:rPr>
        <w:t xml:space="preserve">. </w:t>
      </w:r>
    </w:p>
    <w:p w:rsidR="00D20B57" w:rsidRDefault="00D20B57" w:rsidP="00D20B57">
      <w:pPr>
        <w:pStyle w:val="libNormal"/>
        <w:rPr>
          <w:rtl/>
          <w:lang w:bidi="fa-IR"/>
        </w:rPr>
      </w:pPr>
      <w:r>
        <w:rPr>
          <w:rtl/>
          <w:lang w:bidi="fa-IR"/>
        </w:rPr>
        <w:t>و جايز نيست كه امام</w:t>
      </w:r>
      <w:r w:rsidR="00AD7B83">
        <w:rPr>
          <w:rtl/>
          <w:lang w:bidi="fa-IR"/>
        </w:rPr>
        <w:t xml:space="preserve">، </w:t>
      </w:r>
      <w:r>
        <w:rPr>
          <w:rtl/>
          <w:lang w:bidi="fa-IR"/>
        </w:rPr>
        <w:t>امور دنيا را دوست بدارد؛ زيرا خداوند</w:t>
      </w:r>
      <w:r w:rsidR="00AD7B83">
        <w:rPr>
          <w:rtl/>
          <w:lang w:bidi="fa-IR"/>
        </w:rPr>
        <w:t xml:space="preserve">، </w:t>
      </w:r>
      <w:r>
        <w:rPr>
          <w:rtl/>
          <w:lang w:bidi="fa-IR"/>
        </w:rPr>
        <w:t>آخرت را براى او دوست داشتنى قرار داده</w:t>
      </w:r>
      <w:r w:rsidR="00AD7B83">
        <w:rPr>
          <w:rtl/>
          <w:lang w:bidi="fa-IR"/>
        </w:rPr>
        <w:t>؛</w:t>
      </w:r>
      <w:r>
        <w:rPr>
          <w:rtl/>
          <w:lang w:bidi="fa-IR"/>
        </w:rPr>
        <w:t xml:space="preserve"> چنانكه آن را براى ما محبوب قرار داده است</w:t>
      </w:r>
      <w:r w:rsidR="00AD7B83">
        <w:rPr>
          <w:rtl/>
          <w:lang w:bidi="fa-IR"/>
        </w:rPr>
        <w:t xml:space="preserve">. </w:t>
      </w:r>
      <w:r>
        <w:rPr>
          <w:rtl/>
          <w:lang w:bidi="fa-IR"/>
        </w:rPr>
        <w:t>او به آخرت مى نگرد؛ چنانكه ما به دنيا مى نگريم</w:t>
      </w:r>
      <w:r w:rsidR="00AD7B83">
        <w:rPr>
          <w:rtl/>
          <w:lang w:bidi="fa-IR"/>
        </w:rPr>
        <w:t xml:space="preserve">. </w:t>
      </w:r>
      <w:r>
        <w:rPr>
          <w:rtl/>
          <w:lang w:bidi="fa-IR"/>
        </w:rPr>
        <w:t>آيا كسى را ديده اى كه صورت زيبايى را براى صورتى زشت</w:t>
      </w:r>
      <w:r w:rsidR="00AD7B83">
        <w:rPr>
          <w:rtl/>
          <w:lang w:bidi="fa-IR"/>
        </w:rPr>
        <w:t xml:space="preserve">، </w:t>
      </w:r>
      <w:r>
        <w:rPr>
          <w:rtl/>
          <w:lang w:bidi="fa-IR"/>
        </w:rPr>
        <w:t>و يا غذايى لذيذى را براى غذايى تلخ</w:t>
      </w:r>
      <w:r w:rsidR="00AD7B83">
        <w:rPr>
          <w:rtl/>
          <w:lang w:bidi="fa-IR"/>
        </w:rPr>
        <w:t xml:space="preserve">، </w:t>
      </w:r>
      <w:r>
        <w:rPr>
          <w:rtl/>
          <w:lang w:bidi="fa-IR"/>
        </w:rPr>
        <w:t>و يا لباس نرمى را براى لباس خشن</w:t>
      </w:r>
      <w:r w:rsidR="00AD7B83">
        <w:rPr>
          <w:rtl/>
          <w:lang w:bidi="fa-IR"/>
        </w:rPr>
        <w:t xml:space="preserve">، </w:t>
      </w:r>
      <w:r>
        <w:rPr>
          <w:rtl/>
          <w:lang w:bidi="fa-IR"/>
        </w:rPr>
        <w:t>و نعمت ابدى و باقيى را براى دنيا فانى و گذرا رها كند</w:t>
      </w:r>
      <w:r w:rsidR="002C46C8">
        <w:rPr>
          <w:rtl/>
          <w:lang w:bidi="fa-IR"/>
        </w:rPr>
        <w:t xml:space="preserve">؟ </w:t>
      </w:r>
      <w:r w:rsidR="00C37290" w:rsidRPr="000456DB">
        <w:rPr>
          <w:rStyle w:val="libFootnotenumChar"/>
          <w:rtl/>
          <w:lang w:bidi="fa-IR"/>
        </w:rPr>
        <w:t>(</w:t>
      </w:r>
      <w:r w:rsidRPr="000456DB">
        <w:rPr>
          <w:rStyle w:val="libFootnotenumChar"/>
          <w:rtl/>
          <w:lang w:bidi="fa-IR"/>
        </w:rPr>
        <w:t>916</w:t>
      </w:r>
      <w:r w:rsidR="002C46C8">
        <w:rPr>
          <w:rStyle w:val="libFootnotenumChar"/>
          <w:rtl/>
          <w:lang w:bidi="fa-IR"/>
        </w:rPr>
        <w:t xml:space="preserve">) </w:t>
      </w:r>
    </w:p>
    <w:p w:rsidR="00D20B57" w:rsidRDefault="00D20B57" w:rsidP="007E14DD">
      <w:pPr>
        <w:pStyle w:val="Heading3"/>
        <w:rPr>
          <w:rtl/>
          <w:lang w:bidi="fa-IR"/>
        </w:rPr>
      </w:pPr>
      <w:bookmarkStart w:id="832" w:name="_Toc391815251"/>
      <w:r>
        <w:rPr>
          <w:rtl/>
          <w:lang w:bidi="fa-IR"/>
        </w:rPr>
        <w:t>77</w:t>
      </w:r>
      <w:r w:rsidRPr="00CF375D">
        <w:rPr>
          <w:rtl/>
        </w:rPr>
        <w:t>3</w:t>
      </w:r>
      <w:r w:rsidR="00CF375D" w:rsidRPr="00CF375D">
        <w:rPr>
          <w:rtl/>
          <w:lang w:bidi="fa-IR"/>
        </w:rPr>
        <w:t xml:space="preserve">- </w:t>
      </w:r>
      <w:r>
        <w:rPr>
          <w:rtl/>
          <w:lang w:bidi="fa-IR"/>
        </w:rPr>
        <w:t>روش تربيت يافتگان مكتب امام صادق</w:t>
      </w:r>
      <w:r w:rsidR="00C37290">
        <w:rPr>
          <w:rtl/>
          <w:lang w:bidi="fa-IR"/>
        </w:rPr>
        <w:t xml:space="preserve"> </w:t>
      </w:r>
      <w:r w:rsidR="004E5872" w:rsidRPr="004E5872">
        <w:rPr>
          <w:rStyle w:val="libAlaemChar"/>
          <w:rtl/>
        </w:rPr>
        <w:t>عليه‌السلام</w:t>
      </w:r>
      <w:bookmarkEnd w:id="832"/>
      <w:r>
        <w:rPr>
          <w:rtl/>
          <w:lang w:bidi="fa-IR"/>
        </w:rPr>
        <w:t xml:space="preserve"> </w:t>
      </w:r>
    </w:p>
    <w:p w:rsidR="00D20B57" w:rsidRDefault="00D20B57" w:rsidP="00D20B57">
      <w:pPr>
        <w:pStyle w:val="libNormal"/>
        <w:rPr>
          <w:rtl/>
          <w:lang w:bidi="fa-IR"/>
        </w:rPr>
      </w:pPr>
      <w:r>
        <w:rPr>
          <w:rtl/>
          <w:lang w:bidi="fa-IR"/>
        </w:rPr>
        <w:t>در فهرست ابن نديم آمده است</w:t>
      </w:r>
      <w:r w:rsidR="00AD7B83">
        <w:rPr>
          <w:rtl/>
          <w:lang w:bidi="fa-IR"/>
        </w:rPr>
        <w:t>:</w:t>
      </w:r>
    </w:p>
    <w:p w:rsidR="00D20B57" w:rsidRDefault="00D20B57" w:rsidP="00D20B57">
      <w:pPr>
        <w:pStyle w:val="libNormal"/>
        <w:rPr>
          <w:rtl/>
          <w:lang w:bidi="fa-IR"/>
        </w:rPr>
      </w:pPr>
      <w:r>
        <w:rPr>
          <w:rtl/>
          <w:lang w:bidi="fa-IR"/>
        </w:rPr>
        <w:t>ابو جعفر</w:t>
      </w:r>
      <w:r w:rsidR="00AD7B83">
        <w:rPr>
          <w:rtl/>
          <w:lang w:bidi="fa-IR"/>
        </w:rPr>
        <w:t xml:space="preserve">، </w:t>
      </w:r>
      <w:r>
        <w:rPr>
          <w:rtl/>
          <w:lang w:bidi="fa-IR"/>
        </w:rPr>
        <w:t>محمد بن عمان احول</w:t>
      </w:r>
      <w:r w:rsidR="00AD7B83">
        <w:rPr>
          <w:rtl/>
          <w:lang w:bidi="fa-IR"/>
        </w:rPr>
        <w:t xml:space="preserve">، </w:t>
      </w:r>
      <w:r>
        <w:rPr>
          <w:rtl/>
          <w:lang w:bidi="fa-IR"/>
        </w:rPr>
        <w:t>يكى از اصحاب ابو عبدالله</w:t>
      </w:r>
      <w:r w:rsidR="00AD7B83">
        <w:rPr>
          <w:rtl/>
          <w:lang w:bidi="fa-IR"/>
        </w:rPr>
        <w:t xml:space="preserve">، </w:t>
      </w:r>
      <w:r>
        <w:rPr>
          <w:rtl/>
          <w:lang w:bidi="fa-IR"/>
        </w:rPr>
        <w:t xml:space="preserve">جعفر بن محمد صادق </w:t>
      </w:r>
      <w:r w:rsidR="004E5872" w:rsidRPr="004E5872">
        <w:rPr>
          <w:rStyle w:val="libAlaemChar"/>
          <w:rtl/>
        </w:rPr>
        <w:t>عليه‌السلام</w:t>
      </w:r>
      <w:r>
        <w:rPr>
          <w:rtl/>
          <w:lang w:bidi="fa-IR"/>
        </w:rPr>
        <w:t xml:space="preserve"> مى باشد كه شخصى بوده خوش اعتقاد و ره يافته</w:t>
      </w:r>
      <w:r w:rsidR="00AD7B83">
        <w:rPr>
          <w:rtl/>
          <w:lang w:bidi="fa-IR"/>
        </w:rPr>
        <w:t xml:space="preserve">، </w:t>
      </w:r>
      <w:r>
        <w:rPr>
          <w:rtl/>
          <w:lang w:bidi="fa-IR"/>
        </w:rPr>
        <w:t>و در علم كلام</w:t>
      </w:r>
      <w:r w:rsidR="00AD7B83">
        <w:rPr>
          <w:rtl/>
          <w:lang w:bidi="fa-IR"/>
        </w:rPr>
        <w:t xml:space="preserve">، </w:t>
      </w:r>
      <w:r>
        <w:rPr>
          <w:rtl/>
          <w:lang w:bidi="fa-IR"/>
        </w:rPr>
        <w:t>ماهر و حاضر جواب بوده و با ابو حنفيه مناظراتى داشته است</w:t>
      </w:r>
      <w:r w:rsidR="00AD7B83">
        <w:rPr>
          <w:rtl/>
          <w:lang w:bidi="fa-IR"/>
        </w:rPr>
        <w:t xml:space="preserve">. </w:t>
      </w:r>
    </w:p>
    <w:p w:rsidR="00D20B57" w:rsidRDefault="00D20B57" w:rsidP="00D20B57">
      <w:pPr>
        <w:pStyle w:val="libNormal"/>
        <w:rPr>
          <w:rtl/>
          <w:lang w:bidi="fa-IR"/>
        </w:rPr>
      </w:pPr>
      <w:r>
        <w:rPr>
          <w:rtl/>
          <w:lang w:bidi="fa-IR"/>
        </w:rPr>
        <w:t xml:space="preserve">چون امام صادق </w:t>
      </w:r>
      <w:r w:rsidR="004E5872" w:rsidRPr="004E5872">
        <w:rPr>
          <w:rStyle w:val="libAlaemChar"/>
          <w:rtl/>
        </w:rPr>
        <w:t>عليه‌السلام</w:t>
      </w:r>
      <w:r>
        <w:rPr>
          <w:rtl/>
          <w:lang w:bidi="fa-IR"/>
        </w:rPr>
        <w:t xml:space="preserve"> رحلت يافت</w:t>
      </w:r>
      <w:r w:rsidR="00AD7B83">
        <w:rPr>
          <w:rtl/>
          <w:lang w:bidi="fa-IR"/>
        </w:rPr>
        <w:t xml:space="preserve">، </w:t>
      </w:r>
      <w:r>
        <w:rPr>
          <w:rtl/>
          <w:lang w:bidi="fa-IR"/>
        </w:rPr>
        <w:t>ابو حنفيه او را گفت</w:t>
      </w:r>
      <w:r w:rsidR="00AD7B83">
        <w:rPr>
          <w:rtl/>
          <w:lang w:bidi="fa-IR"/>
        </w:rPr>
        <w:t>:</w:t>
      </w:r>
      <w:r>
        <w:rPr>
          <w:rtl/>
          <w:lang w:bidi="fa-IR"/>
        </w:rPr>
        <w:t xml:space="preserve"> امامت مرد</w:t>
      </w:r>
      <w:r w:rsidR="00AD7B83">
        <w:rPr>
          <w:rtl/>
          <w:lang w:bidi="fa-IR"/>
        </w:rPr>
        <w:t xml:space="preserve">. </w:t>
      </w:r>
    </w:p>
    <w:p w:rsidR="00D20B57" w:rsidRDefault="00D20B57" w:rsidP="00D20B57">
      <w:pPr>
        <w:pStyle w:val="libNormal"/>
        <w:rPr>
          <w:rtl/>
          <w:lang w:bidi="fa-IR"/>
        </w:rPr>
      </w:pPr>
      <w:r>
        <w:rPr>
          <w:rtl/>
          <w:lang w:bidi="fa-IR"/>
        </w:rPr>
        <w:lastRenderedPageBreak/>
        <w:t>وى در جواب گفت</w:t>
      </w:r>
      <w:r w:rsidR="00AD7B83">
        <w:rPr>
          <w:rtl/>
          <w:lang w:bidi="fa-IR"/>
        </w:rPr>
        <w:t>:</w:t>
      </w:r>
      <w:r>
        <w:rPr>
          <w:rtl/>
          <w:lang w:bidi="fa-IR"/>
        </w:rPr>
        <w:t xml:space="preserve"> ولى امام تو تا روز قيامت نمى ميرد</w:t>
      </w:r>
      <w:r w:rsidR="00AD7B83">
        <w:rPr>
          <w:rtl/>
          <w:lang w:bidi="fa-IR"/>
        </w:rPr>
        <w:t>،</w:t>
      </w:r>
      <w:r w:rsidR="00C37290">
        <w:rPr>
          <w:rtl/>
          <w:lang w:bidi="fa-IR"/>
        </w:rPr>
        <w:t xml:space="preserve"> (</w:t>
      </w:r>
      <w:r>
        <w:rPr>
          <w:rtl/>
          <w:lang w:bidi="fa-IR"/>
        </w:rPr>
        <w:t>كه مقصود</w:t>
      </w:r>
      <w:r w:rsidR="00AD7B83">
        <w:rPr>
          <w:rtl/>
          <w:lang w:bidi="fa-IR"/>
        </w:rPr>
        <w:t xml:space="preserve">، </w:t>
      </w:r>
      <w:r>
        <w:rPr>
          <w:rtl/>
          <w:lang w:bidi="fa-IR"/>
        </w:rPr>
        <w:t>ابليس ‍ است</w:t>
      </w:r>
      <w:r w:rsidR="00AD7B83">
        <w:rPr>
          <w:rtl/>
          <w:lang w:bidi="fa-IR"/>
        </w:rPr>
        <w:t>.</w:t>
      </w:r>
      <w:r w:rsidR="002C46C8">
        <w:rPr>
          <w:rtl/>
          <w:lang w:bidi="fa-IR"/>
        </w:rPr>
        <w:t xml:space="preserve">) </w:t>
      </w:r>
      <w:r>
        <w:rPr>
          <w:rtl/>
          <w:lang w:bidi="fa-IR"/>
        </w:rPr>
        <w:t>و ابو حنفيه بدو گفت</w:t>
      </w:r>
      <w:r w:rsidR="00AD7B83">
        <w:rPr>
          <w:rtl/>
          <w:lang w:bidi="fa-IR"/>
        </w:rPr>
        <w:t>:</w:t>
      </w:r>
      <w:r>
        <w:rPr>
          <w:rtl/>
          <w:lang w:bidi="fa-IR"/>
        </w:rPr>
        <w:t xml:space="preserve"> نظرت درباره متعه چيست</w:t>
      </w:r>
      <w:r w:rsidR="002C46C8">
        <w:rPr>
          <w:rtl/>
          <w:lang w:bidi="fa-IR"/>
        </w:rPr>
        <w:t xml:space="preserve">؟ </w:t>
      </w:r>
    </w:p>
    <w:p w:rsidR="00D20B57" w:rsidRDefault="00D20B57" w:rsidP="00D20B57">
      <w:pPr>
        <w:pStyle w:val="libNormal"/>
        <w:rPr>
          <w:rtl/>
          <w:lang w:bidi="fa-IR"/>
        </w:rPr>
      </w:pPr>
      <w:r>
        <w:rPr>
          <w:rtl/>
          <w:lang w:bidi="fa-IR"/>
        </w:rPr>
        <w:t>او پاسخ داد: حلال است</w:t>
      </w:r>
      <w:r w:rsidR="00AD7B83">
        <w:rPr>
          <w:rtl/>
          <w:lang w:bidi="fa-IR"/>
        </w:rPr>
        <w:t xml:space="preserve">. </w:t>
      </w:r>
    </w:p>
    <w:p w:rsidR="00D20B57" w:rsidRDefault="00D20B57" w:rsidP="00D20B57">
      <w:pPr>
        <w:pStyle w:val="libNormal"/>
        <w:rPr>
          <w:rtl/>
          <w:lang w:bidi="fa-IR"/>
        </w:rPr>
      </w:pPr>
      <w:r>
        <w:rPr>
          <w:rtl/>
          <w:lang w:bidi="fa-IR"/>
        </w:rPr>
        <w:t>ابو حنفيه گفت</w:t>
      </w:r>
      <w:r w:rsidR="00AD7B83">
        <w:rPr>
          <w:rtl/>
          <w:lang w:bidi="fa-IR"/>
        </w:rPr>
        <w:t>:</w:t>
      </w:r>
      <w:r>
        <w:rPr>
          <w:rtl/>
          <w:lang w:bidi="fa-IR"/>
        </w:rPr>
        <w:t xml:space="preserve"> آيا دوست دارى خواهران و دخترانت متعه شوند</w:t>
      </w:r>
      <w:r w:rsidR="002C46C8">
        <w:rPr>
          <w:rtl/>
          <w:lang w:bidi="fa-IR"/>
        </w:rPr>
        <w:t xml:space="preserve">؟ </w:t>
      </w:r>
    </w:p>
    <w:p w:rsidR="00D20B57" w:rsidRDefault="00D20B57" w:rsidP="00D20B57">
      <w:pPr>
        <w:pStyle w:val="libNormal"/>
        <w:rPr>
          <w:rtl/>
          <w:lang w:bidi="fa-IR"/>
        </w:rPr>
      </w:pPr>
      <w:r>
        <w:rPr>
          <w:rtl/>
          <w:lang w:bidi="fa-IR"/>
        </w:rPr>
        <w:t>او در جواب گفت</w:t>
      </w:r>
      <w:r w:rsidR="00AD7B83">
        <w:rPr>
          <w:rtl/>
          <w:lang w:bidi="fa-IR"/>
        </w:rPr>
        <w:t>:</w:t>
      </w:r>
      <w:r>
        <w:rPr>
          <w:rtl/>
          <w:lang w:bidi="fa-IR"/>
        </w:rPr>
        <w:t xml:space="preserve"> چيزى كه خداوند آنرا حلال كرده است</w:t>
      </w:r>
      <w:r w:rsidR="00AD7B83">
        <w:rPr>
          <w:rtl/>
          <w:lang w:bidi="fa-IR"/>
        </w:rPr>
        <w:t xml:space="preserve">، </w:t>
      </w:r>
      <w:r>
        <w:rPr>
          <w:rtl/>
          <w:lang w:bidi="fa-IR"/>
        </w:rPr>
        <w:t>اگر آن را مكروه دارم از ديوانگى من است</w:t>
      </w:r>
      <w:r w:rsidR="00AD7B83">
        <w:rPr>
          <w:rtl/>
          <w:lang w:bidi="fa-IR"/>
        </w:rPr>
        <w:t xml:space="preserve">. </w:t>
      </w:r>
    </w:p>
    <w:p w:rsidR="00D20B57" w:rsidRDefault="00D20B57" w:rsidP="00D20B57">
      <w:pPr>
        <w:pStyle w:val="libNormal"/>
        <w:rPr>
          <w:rtl/>
          <w:lang w:bidi="fa-IR"/>
        </w:rPr>
      </w:pPr>
      <w:r>
        <w:rPr>
          <w:rtl/>
          <w:lang w:bidi="fa-IR"/>
        </w:rPr>
        <w:t>سپس ابو حنفيه را گفت</w:t>
      </w:r>
      <w:r w:rsidR="00AD7B83">
        <w:rPr>
          <w:rtl/>
          <w:lang w:bidi="fa-IR"/>
        </w:rPr>
        <w:t>:</w:t>
      </w:r>
      <w:r>
        <w:rPr>
          <w:rtl/>
          <w:lang w:bidi="fa-IR"/>
        </w:rPr>
        <w:t xml:space="preserve"> نظر تو درباره شراب چيست</w:t>
      </w:r>
      <w:r w:rsidR="002C46C8">
        <w:rPr>
          <w:rtl/>
          <w:lang w:bidi="fa-IR"/>
        </w:rPr>
        <w:t xml:space="preserve">؟ </w:t>
      </w:r>
    </w:p>
    <w:p w:rsidR="00D20B57" w:rsidRDefault="00D20B57" w:rsidP="00D20B57">
      <w:pPr>
        <w:pStyle w:val="libNormal"/>
        <w:rPr>
          <w:rtl/>
          <w:lang w:bidi="fa-IR"/>
        </w:rPr>
      </w:pPr>
      <w:r>
        <w:rPr>
          <w:rtl/>
          <w:lang w:bidi="fa-IR"/>
        </w:rPr>
        <w:t>ابو حنفيه پاسخ داد: حلال است</w:t>
      </w:r>
      <w:r w:rsidR="00AD7B83">
        <w:rPr>
          <w:rtl/>
          <w:lang w:bidi="fa-IR"/>
        </w:rPr>
        <w:t xml:space="preserve">. </w:t>
      </w:r>
    </w:p>
    <w:p w:rsidR="00D20B57" w:rsidRDefault="00D20B57" w:rsidP="00D20B57">
      <w:pPr>
        <w:pStyle w:val="libNormal"/>
        <w:rPr>
          <w:rtl/>
          <w:lang w:bidi="fa-IR"/>
        </w:rPr>
      </w:pPr>
      <w:r>
        <w:rPr>
          <w:rtl/>
          <w:lang w:bidi="fa-IR"/>
        </w:rPr>
        <w:t>وى گفت</w:t>
      </w:r>
      <w:r w:rsidR="00AD7B83">
        <w:rPr>
          <w:rtl/>
          <w:lang w:bidi="fa-IR"/>
        </w:rPr>
        <w:t>:</w:t>
      </w:r>
      <w:r>
        <w:rPr>
          <w:rtl/>
          <w:lang w:bidi="fa-IR"/>
        </w:rPr>
        <w:t xml:space="preserve"> آيا خوشحال مى شوى كه خواهران و دخترانت سازنده شراب باشند</w:t>
      </w:r>
      <w:r w:rsidR="002C46C8">
        <w:rPr>
          <w:rtl/>
          <w:lang w:bidi="fa-IR"/>
        </w:rPr>
        <w:t xml:space="preserve">؟ </w:t>
      </w:r>
    </w:p>
    <w:p w:rsidR="00D20B57" w:rsidRDefault="00D20B57" w:rsidP="00D20B57">
      <w:pPr>
        <w:pStyle w:val="libNormal"/>
        <w:rPr>
          <w:rtl/>
          <w:lang w:bidi="fa-IR"/>
        </w:rPr>
      </w:pPr>
      <w:r>
        <w:rPr>
          <w:rtl/>
          <w:lang w:bidi="fa-IR"/>
        </w:rPr>
        <w:t>روزى ديگر</w:t>
      </w:r>
      <w:r w:rsidR="00AD7B83">
        <w:rPr>
          <w:rtl/>
          <w:lang w:bidi="fa-IR"/>
        </w:rPr>
        <w:t xml:space="preserve">، </w:t>
      </w:r>
      <w:r>
        <w:rPr>
          <w:rtl/>
          <w:lang w:bidi="fa-IR"/>
        </w:rPr>
        <w:t>ابو حنفيه به وى گفت</w:t>
      </w:r>
      <w:r w:rsidR="00AD7B83">
        <w:rPr>
          <w:rtl/>
          <w:lang w:bidi="fa-IR"/>
        </w:rPr>
        <w:t>:</w:t>
      </w:r>
      <w:r>
        <w:rPr>
          <w:rtl/>
          <w:lang w:bidi="fa-IR"/>
        </w:rPr>
        <w:t xml:space="preserve"> آيا ما با يكديگر دوست نيستيم</w:t>
      </w:r>
      <w:r w:rsidR="002C46C8">
        <w:rPr>
          <w:rtl/>
          <w:lang w:bidi="fa-IR"/>
        </w:rPr>
        <w:t xml:space="preserve">؟ </w:t>
      </w:r>
    </w:p>
    <w:p w:rsidR="00D20B57" w:rsidRDefault="00D20B57" w:rsidP="00D20B57">
      <w:pPr>
        <w:pStyle w:val="libNormal"/>
        <w:rPr>
          <w:rtl/>
          <w:lang w:bidi="fa-IR"/>
        </w:rPr>
      </w:pPr>
      <w:r>
        <w:rPr>
          <w:rtl/>
          <w:lang w:bidi="fa-IR"/>
        </w:rPr>
        <w:t>او پاسخ داد: آرى به خدا قسم</w:t>
      </w:r>
      <w:r w:rsidR="00AC405B">
        <w:rPr>
          <w:rtl/>
          <w:lang w:bidi="fa-IR"/>
        </w:rPr>
        <w:t xml:space="preserve">! </w:t>
      </w:r>
    </w:p>
    <w:p w:rsidR="00D20B57" w:rsidRDefault="00D20B57" w:rsidP="00D20B57">
      <w:pPr>
        <w:pStyle w:val="libNormal"/>
        <w:rPr>
          <w:rtl/>
          <w:lang w:bidi="fa-IR"/>
        </w:rPr>
      </w:pPr>
      <w:r>
        <w:rPr>
          <w:rtl/>
          <w:lang w:bidi="fa-IR"/>
        </w:rPr>
        <w:t>ابو حنفيه گفت</w:t>
      </w:r>
      <w:r w:rsidR="00AD7B83">
        <w:rPr>
          <w:rtl/>
          <w:lang w:bidi="fa-IR"/>
        </w:rPr>
        <w:t>:</w:t>
      </w:r>
      <w:r>
        <w:rPr>
          <w:rtl/>
          <w:lang w:bidi="fa-IR"/>
        </w:rPr>
        <w:t xml:space="preserve"> من شديا به مقدارى پول نيازمندم</w:t>
      </w:r>
      <w:r w:rsidR="00AD7B83">
        <w:rPr>
          <w:rtl/>
          <w:lang w:bidi="fa-IR"/>
        </w:rPr>
        <w:t xml:space="preserve">، </w:t>
      </w:r>
      <w:r>
        <w:rPr>
          <w:rtl/>
          <w:lang w:bidi="fa-IR"/>
        </w:rPr>
        <w:t>اگر پانصد درهم به من قرض بدهى تا مشكلم رفع شود</w:t>
      </w:r>
      <w:r w:rsidR="00AD7B83">
        <w:rPr>
          <w:rtl/>
          <w:lang w:bidi="fa-IR"/>
        </w:rPr>
        <w:t xml:space="preserve">، </w:t>
      </w:r>
      <w:r>
        <w:rPr>
          <w:rtl/>
          <w:lang w:bidi="fa-IR"/>
        </w:rPr>
        <w:t>وقتى رجعت كردم</w:t>
      </w:r>
      <w:r w:rsidR="00AD7B83">
        <w:rPr>
          <w:rtl/>
          <w:lang w:bidi="fa-IR"/>
        </w:rPr>
        <w:t xml:space="preserve">، </w:t>
      </w:r>
      <w:r>
        <w:rPr>
          <w:rtl/>
          <w:lang w:bidi="fa-IR"/>
        </w:rPr>
        <w:t>آنرا به تو باز مى گردانم كه اگر چنين كنى حق</w:t>
      </w:r>
      <w:r w:rsidR="00C37290">
        <w:rPr>
          <w:rtl/>
          <w:lang w:bidi="fa-IR"/>
        </w:rPr>
        <w:t xml:space="preserve"> (</w:t>
      </w:r>
      <w:r>
        <w:rPr>
          <w:rtl/>
          <w:lang w:bidi="fa-IR"/>
        </w:rPr>
        <w:t>برادرى</w:t>
      </w:r>
      <w:r w:rsidR="002C46C8">
        <w:rPr>
          <w:rtl/>
          <w:lang w:bidi="fa-IR"/>
        </w:rPr>
        <w:t xml:space="preserve">) </w:t>
      </w:r>
      <w:r>
        <w:rPr>
          <w:rtl/>
          <w:lang w:bidi="fa-IR"/>
        </w:rPr>
        <w:t>مرا ادا كرده و عمل شايسته اى انجام داده اى</w:t>
      </w:r>
      <w:r w:rsidR="00AD7B83">
        <w:rPr>
          <w:rtl/>
          <w:lang w:bidi="fa-IR"/>
        </w:rPr>
        <w:t xml:space="preserve">. </w:t>
      </w:r>
    </w:p>
    <w:p w:rsidR="00D20B57" w:rsidRDefault="00D20B57" w:rsidP="00D20B57">
      <w:pPr>
        <w:pStyle w:val="libNormal"/>
        <w:rPr>
          <w:rtl/>
          <w:lang w:bidi="fa-IR"/>
        </w:rPr>
      </w:pPr>
      <w:r>
        <w:rPr>
          <w:rtl/>
          <w:lang w:bidi="fa-IR"/>
        </w:rPr>
        <w:t>او در جواب مى گويد: ولى من معتقدم كه انسانها رجعت مى كنند نه تو</w:t>
      </w:r>
      <w:r w:rsidR="00AD7B83">
        <w:rPr>
          <w:rtl/>
          <w:lang w:bidi="fa-IR"/>
        </w:rPr>
        <w:t xml:space="preserve">. </w:t>
      </w:r>
      <w:r w:rsidR="00C37290" w:rsidRPr="000456DB">
        <w:rPr>
          <w:rStyle w:val="libFootnotenumChar"/>
          <w:rtl/>
          <w:lang w:bidi="fa-IR"/>
        </w:rPr>
        <w:t>(</w:t>
      </w:r>
      <w:r w:rsidRPr="000456DB">
        <w:rPr>
          <w:rStyle w:val="libFootnotenumChar"/>
          <w:rtl/>
          <w:lang w:bidi="fa-IR"/>
        </w:rPr>
        <w:t>917</w:t>
      </w:r>
      <w:r w:rsidR="002C46C8">
        <w:rPr>
          <w:rStyle w:val="libFootnotenumChar"/>
          <w:rtl/>
          <w:lang w:bidi="fa-IR"/>
        </w:rPr>
        <w:t xml:space="preserve">) </w:t>
      </w:r>
    </w:p>
    <w:p w:rsidR="00D20B57" w:rsidRDefault="00D20B57" w:rsidP="007E14DD">
      <w:pPr>
        <w:pStyle w:val="Heading3"/>
        <w:rPr>
          <w:rtl/>
          <w:lang w:bidi="fa-IR"/>
        </w:rPr>
      </w:pPr>
      <w:bookmarkStart w:id="833" w:name="_Toc391815252"/>
      <w:r>
        <w:rPr>
          <w:rtl/>
          <w:lang w:bidi="fa-IR"/>
        </w:rPr>
        <w:t>77</w:t>
      </w:r>
      <w:r w:rsidRPr="00CF375D">
        <w:rPr>
          <w:rtl/>
        </w:rPr>
        <w:t>4</w:t>
      </w:r>
      <w:r w:rsidR="00CF375D" w:rsidRPr="00CF375D">
        <w:rPr>
          <w:rtl/>
          <w:lang w:bidi="fa-IR"/>
        </w:rPr>
        <w:t xml:space="preserve">- </w:t>
      </w:r>
      <w:r>
        <w:rPr>
          <w:rtl/>
          <w:lang w:bidi="fa-IR"/>
        </w:rPr>
        <w:t>كسب علم از محضر امام صادق</w:t>
      </w:r>
      <w:r w:rsidR="00C37290">
        <w:rPr>
          <w:rtl/>
          <w:lang w:bidi="fa-IR"/>
        </w:rPr>
        <w:t xml:space="preserve"> </w:t>
      </w:r>
      <w:r w:rsidR="004E5872" w:rsidRPr="004E5872">
        <w:rPr>
          <w:rStyle w:val="libAlaemChar"/>
          <w:rtl/>
        </w:rPr>
        <w:t>عليه‌السلام</w:t>
      </w:r>
      <w:bookmarkEnd w:id="833"/>
      <w:r>
        <w:rPr>
          <w:rtl/>
          <w:lang w:bidi="fa-IR"/>
        </w:rPr>
        <w:t xml:space="preserve"> </w:t>
      </w:r>
    </w:p>
    <w:p w:rsidR="00D20B57" w:rsidRDefault="00D20B57" w:rsidP="00D20B57">
      <w:pPr>
        <w:pStyle w:val="libNormal"/>
        <w:rPr>
          <w:rtl/>
          <w:lang w:bidi="fa-IR"/>
        </w:rPr>
      </w:pPr>
      <w:r>
        <w:rPr>
          <w:rtl/>
          <w:lang w:bidi="fa-IR"/>
        </w:rPr>
        <w:t>شهيد ثانى از عنوان بصرى</w:t>
      </w:r>
      <w:r w:rsidR="00AD7B83">
        <w:rPr>
          <w:rtl/>
          <w:lang w:bidi="fa-IR"/>
        </w:rPr>
        <w:t xml:space="preserve">، </w:t>
      </w:r>
      <w:r>
        <w:rPr>
          <w:rtl/>
          <w:lang w:bidi="fa-IR"/>
        </w:rPr>
        <w:t>كه پير مردى نود و چهار ساله بود</w:t>
      </w:r>
      <w:r w:rsidR="00AD7B83">
        <w:rPr>
          <w:rtl/>
          <w:lang w:bidi="fa-IR"/>
        </w:rPr>
        <w:t xml:space="preserve">، </w:t>
      </w:r>
      <w:r>
        <w:rPr>
          <w:rtl/>
          <w:lang w:bidi="fa-IR"/>
        </w:rPr>
        <w:t>نقل مى كند كه او گفت</w:t>
      </w:r>
      <w:r w:rsidR="00AD7B83">
        <w:rPr>
          <w:rtl/>
          <w:lang w:bidi="fa-IR"/>
        </w:rPr>
        <w:t>:</w:t>
      </w:r>
      <w:r>
        <w:rPr>
          <w:rtl/>
          <w:lang w:bidi="fa-IR"/>
        </w:rPr>
        <w:t xml:space="preserve"> چند سالى نزد مالك بن انس مى رفتم</w:t>
      </w:r>
      <w:r w:rsidR="00AD7B83">
        <w:rPr>
          <w:rtl/>
          <w:lang w:bidi="fa-IR"/>
        </w:rPr>
        <w:t xml:space="preserve">، </w:t>
      </w:r>
      <w:r>
        <w:rPr>
          <w:rtl/>
          <w:lang w:bidi="fa-IR"/>
        </w:rPr>
        <w:t xml:space="preserve">چون جعفر بن محمد صادق </w:t>
      </w:r>
      <w:r w:rsidR="004E5872" w:rsidRPr="004E5872">
        <w:rPr>
          <w:rStyle w:val="libAlaemChar"/>
          <w:rtl/>
        </w:rPr>
        <w:t>عليه‌السلام</w:t>
      </w:r>
      <w:r>
        <w:rPr>
          <w:rtl/>
          <w:lang w:bidi="fa-IR"/>
        </w:rPr>
        <w:t xml:space="preserve"> آمد</w:t>
      </w:r>
      <w:r w:rsidR="00AD7B83">
        <w:rPr>
          <w:rtl/>
          <w:lang w:bidi="fa-IR"/>
        </w:rPr>
        <w:t xml:space="preserve">، </w:t>
      </w:r>
      <w:r>
        <w:rPr>
          <w:rtl/>
          <w:lang w:bidi="fa-IR"/>
        </w:rPr>
        <w:t>نزد او رفتم و مايل بودم</w:t>
      </w:r>
      <w:r w:rsidR="00AD7B83">
        <w:rPr>
          <w:rtl/>
          <w:lang w:bidi="fa-IR"/>
        </w:rPr>
        <w:t xml:space="preserve">، </w:t>
      </w:r>
      <w:r>
        <w:rPr>
          <w:rtl/>
          <w:lang w:bidi="fa-IR"/>
        </w:rPr>
        <w:t>همان طور كه مزد مالك بن انس براى اخذ علم مى رفتم</w:t>
      </w:r>
      <w:r w:rsidR="00AD7B83">
        <w:rPr>
          <w:rtl/>
          <w:lang w:bidi="fa-IR"/>
        </w:rPr>
        <w:t xml:space="preserve">، </w:t>
      </w:r>
      <w:r>
        <w:rPr>
          <w:rtl/>
          <w:lang w:bidi="fa-IR"/>
        </w:rPr>
        <w:t>از آن حضرت نيز كسب علم نمايم</w:t>
      </w:r>
      <w:r w:rsidR="00AD7B83">
        <w:rPr>
          <w:rtl/>
          <w:lang w:bidi="fa-IR"/>
        </w:rPr>
        <w:t xml:space="preserve">. </w:t>
      </w:r>
      <w:r>
        <w:rPr>
          <w:rtl/>
          <w:lang w:bidi="fa-IR"/>
        </w:rPr>
        <w:t>روزى حضرت به من فرمود: من خواستاران بسيارى دارم</w:t>
      </w:r>
      <w:r w:rsidR="00AD7B83">
        <w:rPr>
          <w:rtl/>
          <w:lang w:bidi="fa-IR"/>
        </w:rPr>
        <w:t xml:space="preserve">، </w:t>
      </w:r>
      <w:r>
        <w:rPr>
          <w:rtl/>
          <w:lang w:bidi="fa-IR"/>
        </w:rPr>
        <w:t xml:space="preserve">ليكن مرا در هر ساعتى از شب و روز اورادى </w:t>
      </w:r>
      <w:r>
        <w:rPr>
          <w:rtl/>
          <w:lang w:bidi="fa-IR"/>
        </w:rPr>
        <w:lastRenderedPageBreak/>
        <w:t>است كه بايد بدانها مشغول باشم</w:t>
      </w:r>
      <w:r w:rsidR="00AD7B83">
        <w:rPr>
          <w:rtl/>
          <w:lang w:bidi="fa-IR"/>
        </w:rPr>
        <w:t>؛</w:t>
      </w:r>
      <w:r>
        <w:rPr>
          <w:rtl/>
          <w:lang w:bidi="fa-IR"/>
        </w:rPr>
        <w:t xml:space="preserve"> پس مرا از ورد و ذكرم باز مدار</w:t>
      </w:r>
      <w:r w:rsidR="00AC405B">
        <w:rPr>
          <w:rtl/>
          <w:lang w:bidi="fa-IR"/>
        </w:rPr>
        <w:t xml:space="preserve">! </w:t>
      </w:r>
      <w:r>
        <w:rPr>
          <w:rtl/>
          <w:lang w:bidi="fa-IR"/>
        </w:rPr>
        <w:t>و همان طور كه پيش مى كردى</w:t>
      </w:r>
      <w:r w:rsidR="00AD7B83">
        <w:rPr>
          <w:rtl/>
          <w:lang w:bidi="fa-IR"/>
        </w:rPr>
        <w:t xml:space="preserve">، </w:t>
      </w:r>
      <w:r>
        <w:rPr>
          <w:rtl/>
          <w:lang w:bidi="fa-IR"/>
        </w:rPr>
        <w:t>نزد مالك رو</w:t>
      </w:r>
      <w:r w:rsidR="00AD7B83">
        <w:rPr>
          <w:rtl/>
          <w:lang w:bidi="fa-IR"/>
        </w:rPr>
        <w:t xml:space="preserve">، </w:t>
      </w:r>
      <w:r>
        <w:rPr>
          <w:rtl/>
          <w:lang w:bidi="fa-IR"/>
        </w:rPr>
        <w:t>و از او كسب علم كن</w:t>
      </w:r>
      <w:r w:rsidR="00AC405B">
        <w:rPr>
          <w:rtl/>
          <w:lang w:bidi="fa-IR"/>
        </w:rPr>
        <w:t xml:space="preserve">! </w:t>
      </w:r>
    </w:p>
    <w:p w:rsidR="00D20B57" w:rsidRDefault="00C37290" w:rsidP="00D20B57">
      <w:pPr>
        <w:pStyle w:val="libNormal"/>
        <w:rPr>
          <w:rtl/>
          <w:lang w:bidi="fa-IR"/>
        </w:rPr>
      </w:pPr>
      <w:r>
        <w:rPr>
          <w:rtl/>
          <w:lang w:bidi="fa-IR"/>
        </w:rPr>
        <w:t xml:space="preserve"> (</w:t>
      </w:r>
      <w:r w:rsidR="00D20B57">
        <w:rPr>
          <w:rtl/>
          <w:lang w:bidi="fa-IR"/>
        </w:rPr>
        <w:t>چون اين سخن شنيدم</w:t>
      </w:r>
      <w:r w:rsidR="002C46C8">
        <w:rPr>
          <w:rtl/>
          <w:lang w:bidi="fa-IR"/>
        </w:rPr>
        <w:t xml:space="preserve">) </w:t>
      </w:r>
      <w:r w:rsidR="00D20B57">
        <w:rPr>
          <w:rtl/>
          <w:lang w:bidi="fa-IR"/>
        </w:rPr>
        <w:t>سخت غمگين شدم و از حضورش مرخص شده</w:t>
      </w:r>
      <w:r w:rsidR="00AD7B83">
        <w:rPr>
          <w:rtl/>
          <w:lang w:bidi="fa-IR"/>
        </w:rPr>
        <w:t xml:space="preserve">، </w:t>
      </w:r>
      <w:r w:rsidR="00D20B57">
        <w:rPr>
          <w:rtl/>
          <w:lang w:bidi="fa-IR"/>
        </w:rPr>
        <w:t>با خود گفتم</w:t>
      </w:r>
      <w:r w:rsidR="00AD7B83">
        <w:rPr>
          <w:rtl/>
          <w:lang w:bidi="fa-IR"/>
        </w:rPr>
        <w:t>:</w:t>
      </w:r>
      <w:r w:rsidR="00D20B57">
        <w:rPr>
          <w:rtl/>
          <w:lang w:bidi="fa-IR"/>
        </w:rPr>
        <w:t xml:space="preserve"> اگر در من خيرى ديده بود: اين چنين نمى فرمود</w:t>
      </w:r>
      <w:r w:rsidR="00AD7B83">
        <w:rPr>
          <w:rtl/>
          <w:lang w:bidi="fa-IR"/>
        </w:rPr>
        <w:t xml:space="preserve">. </w:t>
      </w:r>
    </w:p>
    <w:p w:rsidR="00D20B57" w:rsidRDefault="00D20B57" w:rsidP="00D20B57">
      <w:pPr>
        <w:pStyle w:val="libNormal"/>
        <w:rPr>
          <w:rtl/>
          <w:lang w:bidi="fa-IR"/>
        </w:rPr>
      </w:pPr>
      <w:r>
        <w:rPr>
          <w:rtl/>
          <w:lang w:bidi="fa-IR"/>
        </w:rPr>
        <w:t xml:space="preserve">پس وارد مسجد رسول خدا </w:t>
      </w:r>
      <w:r w:rsidR="00C80917" w:rsidRPr="00C80917">
        <w:rPr>
          <w:rStyle w:val="libAlaemChar"/>
          <w:rtl/>
        </w:rPr>
        <w:t>صلى‌الله‌عليه‌وآله</w:t>
      </w:r>
      <w:r>
        <w:rPr>
          <w:rtl/>
          <w:lang w:bidi="fa-IR"/>
        </w:rPr>
        <w:t xml:space="preserve"> شده</w:t>
      </w:r>
      <w:r w:rsidR="00AD7B83">
        <w:rPr>
          <w:rtl/>
          <w:lang w:bidi="fa-IR"/>
        </w:rPr>
        <w:t xml:space="preserve">، </w:t>
      </w:r>
      <w:r>
        <w:rPr>
          <w:rtl/>
          <w:lang w:bidi="fa-IR"/>
        </w:rPr>
        <w:t xml:space="preserve">بر آن حضرت </w:t>
      </w:r>
      <w:r w:rsidR="00C80917" w:rsidRPr="00C80917">
        <w:rPr>
          <w:rStyle w:val="libAlaemChar"/>
          <w:rtl/>
        </w:rPr>
        <w:t>صلى‌الله‌عليه‌وآله</w:t>
      </w:r>
      <w:r>
        <w:rPr>
          <w:rtl/>
          <w:lang w:bidi="fa-IR"/>
        </w:rPr>
        <w:t xml:space="preserve"> سلام كردم</w:t>
      </w:r>
      <w:r w:rsidR="00AD7B83">
        <w:rPr>
          <w:rtl/>
          <w:lang w:bidi="fa-IR"/>
        </w:rPr>
        <w:t xml:space="preserve">. </w:t>
      </w:r>
      <w:r>
        <w:rPr>
          <w:rtl/>
          <w:lang w:bidi="fa-IR"/>
        </w:rPr>
        <w:t>فردايش به كنار قبر پيامبر آمدم و دو ركعت نماز خوانده</w:t>
      </w:r>
      <w:r w:rsidR="00AD7B83">
        <w:rPr>
          <w:rtl/>
          <w:lang w:bidi="fa-IR"/>
        </w:rPr>
        <w:t xml:space="preserve">، </w:t>
      </w:r>
      <w:r>
        <w:rPr>
          <w:rtl/>
          <w:lang w:bidi="fa-IR"/>
        </w:rPr>
        <w:t>گفتم</w:t>
      </w:r>
      <w:r w:rsidR="00AD7B83">
        <w:rPr>
          <w:rtl/>
          <w:lang w:bidi="fa-IR"/>
        </w:rPr>
        <w:t>:</w:t>
      </w:r>
      <w:r>
        <w:rPr>
          <w:rtl/>
          <w:lang w:bidi="fa-IR"/>
        </w:rPr>
        <w:t xml:space="preserve"> خدايا</w:t>
      </w:r>
      <w:r w:rsidR="00AC405B">
        <w:rPr>
          <w:rtl/>
          <w:lang w:bidi="fa-IR"/>
        </w:rPr>
        <w:t xml:space="preserve">! </w:t>
      </w:r>
      <w:r>
        <w:rPr>
          <w:rtl/>
          <w:lang w:bidi="fa-IR"/>
        </w:rPr>
        <w:t xml:space="preserve">از تو مى خواهم كه قلب جعفر </w:t>
      </w:r>
      <w:r w:rsidR="004E5872" w:rsidRPr="004E5872">
        <w:rPr>
          <w:rStyle w:val="libAlaemChar"/>
          <w:rtl/>
        </w:rPr>
        <w:t>عليه‌السلام</w:t>
      </w:r>
      <w:r>
        <w:rPr>
          <w:rtl/>
          <w:lang w:bidi="fa-IR"/>
        </w:rPr>
        <w:t xml:space="preserve"> را با من نرم گردانى و آنچه از علم او كه باعث هدايتم به صراط مستقيمت شود</w:t>
      </w:r>
      <w:r w:rsidR="00AD7B83">
        <w:rPr>
          <w:rtl/>
          <w:lang w:bidi="fa-IR"/>
        </w:rPr>
        <w:t xml:space="preserve">، </w:t>
      </w:r>
      <w:r>
        <w:rPr>
          <w:rtl/>
          <w:lang w:bidi="fa-IR"/>
        </w:rPr>
        <w:t>روزى ام گردانى</w:t>
      </w:r>
      <w:r w:rsidR="00AC405B">
        <w:rPr>
          <w:rtl/>
          <w:lang w:bidi="fa-IR"/>
        </w:rPr>
        <w:t xml:space="preserve">! </w:t>
      </w:r>
    </w:p>
    <w:p w:rsidR="00D20B57" w:rsidRDefault="00D20B57" w:rsidP="00D20B57">
      <w:pPr>
        <w:pStyle w:val="libNormal"/>
        <w:rPr>
          <w:rtl/>
          <w:lang w:bidi="fa-IR"/>
        </w:rPr>
      </w:pPr>
      <w:r>
        <w:rPr>
          <w:rtl/>
          <w:lang w:bidi="fa-IR"/>
        </w:rPr>
        <w:t>سپس با ناراحتى به خانه باز گشتم و نزد مالك بن انس نيز نرفتم</w:t>
      </w:r>
      <w:r w:rsidR="00AD7B83">
        <w:rPr>
          <w:rtl/>
          <w:lang w:bidi="fa-IR"/>
        </w:rPr>
        <w:t>؛</w:t>
      </w:r>
      <w:r>
        <w:rPr>
          <w:rtl/>
          <w:lang w:bidi="fa-IR"/>
        </w:rPr>
        <w:t xml:space="preserve"> چرا كه قلبم از محبت جعفر بن محمد </w:t>
      </w:r>
      <w:r w:rsidR="00C80917" w:rsidRPr="00C80917">
        <w:rPr>
          <w:rStyle w:val="libAlaemChar"/>
          <w:rtl/>
        </w:rPr>
        <w:t>صلى‌الله‌عليه‌وآله</w:t>
      </w:r>
      <w:r>
        <w:rPr>
          <w:rtl/>
          <w:lang w:bidi="fa-IR"/>
        </w:rPr>
        <w:t xml:space="preserve"> مملو بود و تنها براى اداى نماز واجب از خانه خارج مى شدم</w:t>
      </w:r>
      <w:r w:rsidR="00AD7B83">
        <w:rPr>
          <w:rtl/>
          <w:lang w:bidi="fa-IR"/>
        </w:rPr>
        <w:t xml:space="preserve">. </w:t>
      </w:r>
      <w:r>
        <w:rPr>
          <w:rtl/>
          <w:lang w:bidi="fa-IR"/>
        </w:rPr>
        <w:t>تا اين كه صبرم تمام شد و به در خانه حضرت آمده</w:t>
      </w:r>
      <w:r w:rsidR="00AD7B83">
        <w:rPr>
          <w:rtl/>
          <w:lang w:bidi="fa-IR"/>
        </w:rPr>
        <w:t xml:space="preserve">، </w:t>
      </w:r>
      <w:r>
        <w:rPr>
          <w:rtl/>
          <w:lang w:bidi="fa-IR"/>
        </w:rPr>
        <w:t>اذن ورود خواستم</w:t>
      </w:r>
      <w:r w:rsidR="00AD7B83">
        <w:rPr>
          <w:rtl/>
          <w:lang w:bidi="fa-IR"/>
        </w:rPr>
        <w:t xml:space="preserve">. </w:t>
      </w:r>
      <w:r>
        <w:rPr>
          <w:rtl/>
          <w:lang w:bidi="fa-IR"/>
        </w:rPr>
        <w:t>خادمش بيرون آمد و گفت</w:t>
      </w:r>
      <w:r w:rsidR="00AD7B83">
        <w:rPr>
          <w:rtl/>
          <w:lang w:bidi="fa-IR"/>
        </w:rPr>
        <w:t>:</w:t>
      </w:r>
      <w:r>
        <w:rPr>
          <w:rtl/>
          <w:lang w:bidi="fa-IR"/>
        </w:rPr>
        <w:t xml:space="preserve"> حاجتت چيست</w:t>
      </w:r>
      <w:r w:rsidR="002C46C8">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مى خواهم بر شريف</w:t>
      </w:r>
      <w:r w:rsidR="00C37290">
        <w:rPr>
          <w:rtl/>
          <w:lang w:bidi="fa-IR"/>
        </w:rPr>
        <w:t xml:space="preserve"> (</w:t>
      </w:r>
      <w:r>
        <w:rPr>
          <w:rtl/>
          <w:lang w:bidi="fa-IR"/>
        </w:rPr>
        <w:t>امام صادق</w:t>
      </w:r>
      <w:r w:rsidR="002C46C8">
        <w:rPr>
          <w:rtl/>
          <w:lang w:bidi="fa-IR"/>
        </w:rPr>
        <w:t xml:space="preserve">) </w:t>
      </w:r>
      <w:r>
        <w:rPr>
          <w:rtl/>
          <w:lang w:bidi="fa-IR"/>
        </w:rPr>
        <w:t>سلامى عرض نمايم</w:t>
      </w:r>
      <w:r w:rsidR="00AD7B83">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در حال نماز است</w:t>
      </w:r>
      <w:r w:rsidR="00AD7B83">
        <w:rPr>
          <w:rtl/>
          <w:lang w:bidi="fa-IR"/>
        </w:rPr>
        <w:t xml:space="preserve">. </w:t>
      </w:r>
    </w:p>
    <w:p w:rsidR="00D20B57" w:rsidRDefault="00D20B57" w:rsidP="00D20B57">
      <w:pPr>
        <w:pStyle w:val="libNormal"/>
        <w:rPr>
          <w:rtl/>
          <w:lang w:bidi="fa-IR"/>
        </w:rPr>
      </w:pPr>
      <w:r>
        <w:rPr>
          <w:rtl/>
          <w:lang w:bidi="fa-IR"/>
        </w:rPr>
        <w:t>مدتى همام جا نشستم</w:t>
      </w:r>
      <w:r w:rsidR="00AD7B83">
        <w:rPr>
          <w:rtl/>
          <w:lang w:bidi="fa-IR"/>
        </w:rPr>
        <w:t xml:space="preserve">. </w:t>
      </w:r>
      <w:r>
        <w:rPr>
          <w:rtl/>
          <w:lang w:bidi="fa-IR"/>
        </w:rPr>
        <w:t>پس از اندكى آمد و گفت</w:t>
      </w:r>
      <w:r w:rsidR="00AD7B83">
        <w:rPr>
          <w:rtl/>
          <w:lang w:bidi="fa-IR"/>
        </w:rPr>
        <w:t>:</w:t>
      </w:r>
      <w:r>
        <w:rPr>
          <w:rtl/>
          <w:lang w:bidi="fa-IR"/>
        </w:rPr>
        <w:t xml:space="preserve"> بر بركت خدا وارد شو</w:t>
      </w:r>
      <w:r w:rsidR="00AC405B">
        <w:rPr>
          <w:rtl/>
          <w:lang w:bidi="fa-IR"/>
        </w:rPr>
        <w:t xml:space="preserve">! </w:t>
      </w:r>
    </w:p>
    <w:p w:rsidR="00D20B57" w:rsidRDefault="00D20B57" w:rsidP="00D20B57">
      <w:pPr>
        <w:pStyle w:val="libNormal"/>
        <w:rPr>
          <w:rtl/>
          <w:lang w:bidi="fa-IR"/>
        </w:rPr>
      </w:pPr>
      <w:r>
        <w:rPr>
          <w:rtl/>
          <w:lang w:bidi="fa-IR"/>
        </w:rPr>
        <w:t>وارد شدم و سلام كردم</w:t>
      </w:r>
      <w:r w:rsidR="00AD7B83">
        <w:rPr>
          <w:rtl/>
          <w:lang w:bidi="fa-IR"/>
        </w:rPr>
        <w:t xml:space="preserve">، </w:t>
      </w:r>
      <w:r>
        <w:rPr>
          <w:rtl/>
          <w:lang w:bidi="fa-IR"/>
        </w:rPr>
        <w:t>حضرت جواب گفت و فرمود: بنشين خدايت ببخشايد</w:t>
      </w:r>
      <w:r w:rsidR="00AC405B">
        <w:rPr>
          <w:rtl/>
          <w:lang w:bidi="fa-IR"/>
        </w:rPr>
        <w:t xml:space="preserve">! </w:t>
      </w:r>
    </w:p>
    <w:p w:rsidR="00D20B57" w:rsidRDefault="00D20B57" w:rsidP="00D20B57">
      <w:pPr>
        <w:pStyle w:val="libNormal"/>
        <w:rPr>
          <w:rtl/>
          <w:lang w:bidi="fa-IR"/>
        </w:rPr>
      </w:pPr>
      <w:r>
        <w:rPr>
          <w:rtl/>
          <w:lang w:bidi="fa-IR"/>
        </w:rPr>
        <w:t>نشستم</w:t>
      </w:r>
      <w:r w:rsidR="00AD7B83">
        <w:rPr>
          <w:rtl/>
          <w:lang w:bidi="fa-IR"/>
        </w:rPr>
        <w:t xml:space="preserve">. </w:t>
      </w:r>
      <w:r>
        <w:rPr>
          <w:rtl/>
          <w:lang w:bidi="fa-IR"/>
        </w:rPr>
        <w:t>حضرت سر مباركش را بالا آورد و فرمود: كنيه ات چيست</w:t>
      </w:r>
      <w:r w:rsidR="002C46C8">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ابو عبدالله</w:t>
      </w:r>
      <w:r w:rsidR="00AD7B83">
        <w:rPr>
          <w:rtl/>
          <w:lang w:bidi="fa-IR"/>
        </w:rPr>
        <w:t xml:space="preserve">. </w:t>
      </w:r>
    </w:p>
    <w:p w:rsidR="00D20B57" w:rsidRDefault="00D20B57" w:rsidP="00D20B57">
      <w:pPr>
        <w:pStyle w:val="libNormal"/>
        <w:rPr>
          <w:rtl/>
          <w:lang w:bidi="fa-IR"/>
        </w:rPr>
      </w:pPr>
      <w:r>
        <w:rPr>
          <w:rtl/>
          <w:lang w:bidi="fa-IR"/>
        </w:rPr>
        <w:t>فرمود: خداوند كنيه ات را ثابت بدارد و توفيقت دهد</w:t>
      </w:r>
      <w:r w:rsidR="00AC405B">
        <w:rPr>
          <w:rtl/>
          <w:lang w:bidi="fa-IR"/>
        </w:rPr>
        <w:t xml:space="preserve">! </w:t>
      </w:r>
      <w:r>
        <w:rPr>
          <w:rtl/>
          <w:lang w:bidi="fa-IR"/>
        </w:rPr>
        <w:t>اى ابو عبدالله</w:t>
      </w:r>
      <w:r w:rsidR="00AC405B">
        <w:rPr>
          <w:rtl/>
          <w:lang w:bidi="fa-IR"/>
        </w:rPr>
        <w:t xml:space="preserve">! </w:t>
      </w:r>
      <w:r>
        <w:rPr>
          <w:rtl/>
          <w:lang w:bidi="fa-IR"/>
        </w:rPr>
        <w:t>حاجتت چيست</w:t>
      </w:r>
      <w:r w:rsidR="002C46C8">
        <w:rPr>
          <w:rtl/>
          <w:lang w:bidi="fa-IR"/>
        </w:rPr>
        <w:t xml:space="preserve">؟ </w:t>
      </w:r>
    </w:p>
    <w:p w:rsidR="00D20B57" w:rsidRDefault="00D20B57" w:rsidP="00D20B57">
      <w:pPr>
        <w:pStyle w:val="libNormal"/>
        <w:rPr>
          <w:rtl/>
          <w:lang w:bidi="fa-IR"/>
        </w:rPr>
      </w:pPr>
      <w:r>
        <w:rPr>
          <w:rtl/>
          <w:lang w:bidi="fa-IR"/>
        </w:rPr>
        <w:lastRenderedPageBreak/>
        <w:t>با خود گفتم</w:t>
      </w:r>
      <w:r w:rsidR="00AD7B83">
        <w:rPr>
          <w:rtl/>
          <w:lang w:bidi="fa-IR"/>
        </w:rPr>
        <w:t>:</w:t>
      </w:r>
      <w:r>
        <w:rPr>
          <w:rtl/>
          <w:lang w:bidi="fa-IR"/>
        </w:rPr>
        <w:t xml:space="preserve"> اگر در اين ديدار</w:t>
      </w:r>
      <w:r w:rsidR="00AD7B83">
        <w:rPr>
          <w:rtl/>
          <w:lang w:bidi="fa-IR"/>
        </w:rPr>
        <w:t xml:space="preserve">، </w:t>
      </w:r>
      <w:r>
        <w:rPr>
          <w:rtl/>
          <w:lang w:bidi="fa-IR"/>
        </w:rPr>
        <w:t>حتى جز اين دعا بهره اى ديگر نبرم</w:t>
      </w:r>
      <w:r w:rsidR="00AD7B83">
        <w:rPr>
          <w:rtl/>
          <w:lang w:bidi="fa-IR"/>
        </w:rPr>
        <w:t xml:space="preserve">، </w:t>
      </w:r>
      <w:r>
        <w:rPr>
          <w:rtl/>
          <w:lang w:bidi="fa-IR"/>
        </w:rPr>
        <w:t>باز هم كافى است</w:t>
      </w:r>
      <w:r w:rsidR="00AD7B83">
        <w:rPr>
          <w:rtl/>
          <w:lang w:bidi="fa-IR"/>
        </w:rPr>
        <w:t xml:space="preserve">. </w:t>
      </w:r>
    </w:p>
    <w:p w:rsidR="00D20B57" w:rsidRDefault="00D20B57" w:rsidP="00D20B57">
      <w:pPr>
        <w:pStyle w:val="libNormal"/>
        <w:rPr>
          <w:rtl/>
          <w:lang w:bidi="fa-IR"/>
        </w:rPr>
      </w:pPr>
      <w:r>
        <w:rPr>
          <w:rtl/>
          <w:lang w:bidi="fa-IR"/>
        </w:rPr>
        <w:t>حضرت دوباره فرمود: حاجتت چيست</w:t>
      </w:r>
      <w:r w:rsidR="002C46C8">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از خدا خواستم كه قلب شما را با من نرم گرداند و از علم شما</w:t>
      </w:r>
      <w:r w:rsidR="00AD7B83">
        <w:rPr>
          <w:rtl/>
          <w:lang w:bidi="fa-IR"/>
        </w:rPr>
        <w:t xml:space="preserve">، </w:t>
      </w:r>
      <w:r>
        <w:rPr>
          <w:rtl/>
          <w:lang w:bidi="fa-IR"/>
        </w:rPr>
        <w:t>اندكى روزى ام گرداند و اميد دارم كه خداى تعالى اين حاجت شريف را اجابت فرمايد</w:t>
      </w:r>
      <w:r w:rsidR="00AD7B83">
        <w:rPr>
          <w:rtl/>
          <w:lang w:bidi="fa-IR"/>
        </w:rPr>
        <w:t xml:space="preserve">. </w:t>
      </w:r>
    </w:p>
    <w:p w:rsidR="00D20B57" w:rsidRDefault="00D20B57" w:rsidP="00D20B57">
      <w:pPr>
        <w:pStyle w:val="libNormal"/>
        <w:rPr>
          <w:rtl/>
          <w:lang w:bidi="fa-IR"/>
        </w:rPr>
      </w:pPr>
      <w:r>
        <w:rPr>
          <w:rtl/>
          <w:lang w:bidi="fa-IR"/>
        </w:rPr>
        <w:t>فرمود: اى ابو عبدالله</w:t>
      </w:r>
      <w:r w:rsidR="00AC405B">
        <w:rPr>
          <w:rtl/>
          <w:lang w:bidi="fa-IR"/>
        </w:rPr>
        <w:t xml:space="preserve">! </w:t>
      </w:r>
      <w:r>
        <w:rPr>
          <w:rtl/>
          <w:lang w:bidi="fa-IR"/>
        </w:rPr>
        <w:t>علم با تعلم حاصل نشود؛ بلكه نورى است كه بر قلب آن كس كه خداوند خواهد هدايتش كند بتاباند</w:t>
      </w:r>
      <w:r w:rsidR="00AD7B83">
        <w:rPr>
          <w:rtl/>
          <w:lang w:bidi="fa-IR"/>
        </w:rPr>
        <w:t xml:space="preserve">. </w:t>
      </w:r>
      <w:r>
        <w:rPr>
          <w:rtl/>
          <w:lang w:bidi="fa-IR"/>
        </w:rPr>
        <w:t>اگر طالب آنى</w:t>
      </w:r>
      <w:r w:rsidR="00AD7B83">
        <w:rPr>
          <w:rtl/>
          <w:lang w:bidi="fa-IR"/>
        </w:rPr>
        <w:t xml:space="preserve">، </w:t>
      </w:r>
      <w:r>
        <w:rPr>
          <w:rtl/>
          <w:lang w:bidi="fa-IR"/>
        </w:rPr>
        <w:t>ابتدا در نفس خود: حقيقت عبوديت را جستجو نما و علم را به واسطه عمل بجوى و از خدا فهم و درك را طلب نما</w:t>
      </w:r>
      <w:r w:rsidR="00AC405B">
        <w:rPr>
          <w:rtl/>
          <w:lang w:bidi="fa-IR"/>
        </w:rPr>
        <w:t xml:space="preserve">! </w:t>
      </w:r>
      <w:r>
        <w:rPr>
          <w:rtl/>
          <w:lang w:bidi="fa-IR"/>
        </w:rPr>
        <w:t>تا تو را عطا فرمايد:</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اى شريف</w:t>
      </w:r>
      <w:r w:rsidR="00AC405B">
        <w:rPr>
          <w:rtl/>
          <w:lang w:bidi="fa-IR"/>
        </w:rPr>
        <w:t xml:space="preserve">! </w:t>
      </w:r>
    </w:p>
    <w:p w:rsidR="00D20B57" w:rsidRDefault="00D20B57" w:rsidP="00D20B57">
      <w:pPr>
        <w:pStyle w:val="libNormal"/>
        <w:rPr>
          <w:rtl/>
          <w:lang w:bidi="fa-IR"/>
        </w:rPr>
      </w:pPr>
      <w:r>
        <w:rPr>
          <w:rtl/>
          <w:lang w:bidi="fa-IR"/>
        </w:rPr>
        <w:t>فرمود: بگو اى ابا عبدالله</w:t>
      </w:r>
      <w:r w:rsidR="00AC405B">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اى ابا عبدالله</w:t>
      </w:r>
      <w:r w:rsidR="00AC405B">
        <w:rPr>
          <w:rtl/>
          <w:lang w:bidi="fa-IR"/>
        </w:rPr>
        <w:t xml:space="preserve">! </w:t>
      </w:r>
      <w:r>
        <w:rPr>
          <w:rtl/>
          <w:lang w:bidi="fa-IR"/>
        </w:rPr>
        <w:t>حقيقت عبوديت چيست</w:t>
      </w:r>
      <w:r w:rsidR="002C46C8">
        <w:rPr>
          <w:rtl/>
          <w:lang w:bidi="fa-IR"/>
        </w:rPr>
        <w:t xml:space="preserve">؟ </w:t>
      </w:r>
    </w:p>
    <w:p w:rsidR="00D20B57" w:rsidRDefault="00D20B57" w:rsidP="00D20B57">
      <w:pPr>
        <w:pStyle w:val="libNormal"/>
        <w:rPr>
          <w:rtl/>
          <w:lang w:bidi="fa-IR"/>
        </w:rPr>
      </w:pPr>
      <w:r>
        <w:rPr>
          <w:rtl/>
          <w:lang w:bidi="fa-IR"/>
        </w:rPr>
        <w:t>فرمود: سه چيز است</w:t>
      </w:r>
      <w:r w:rsidR="00AD7B83">
        <w:rPr>
          <w:rtl/>
          <w:lang w:bidi="fa-IR"/>
        </w:rPr>
        <w:t>:</w:t>
      </w:r>
      <w:r>
        <w:rPr>
          <w:rtl/>
          <w:lang w:bidi="fa-IR"/>
        </w:rPr>
        <w:t xml:space="preserve"> يكى اين كه بنده در آنچه كه خدا به او داده است</w:t>
      </w:r>
      <w:r w:rsidR="00AD7B83">
        <w:rPr>
          <w:rtl/>
          <w:lang w:bidi="fa-IR"/>
        </w:rPr>
        <w:t xml:space="preserve">، </w:t>
      </w:r>
      <w:r>
        <w:rPr>
          <w:rtl/>
          <w:lang w:bidi="fa-IR"/>
        </w:rPr>
        <w:t>مالكيتى براى خود قايل نشود؛ چرا كه بنده و غلام را ملك و مالى نيست</w:t>
      </w:r>
      <w:r w:rsidR="00AD7B83">
        <w:rPr>
          <w:rtl/>
          <w:lang w:bidi="fa-IR"/>
        </w:rPr>
        <w:t xml:space="preserve">. </w:t>
      </w:r>
      <w:r>
        <w:rPr>
          <w:rtl/>
          <w:lang w:bidi="fa-IR"/>
        </w:rPr>
        <w:t>مال و ثروت را از آن خدا بداند و طبق اوامر او</w:t>
      </w:r>
      <w:r w:rsidR="00AD7B83">
        <w:rPr>
          <w:rtl/>
          <w:lang w:bidi="fa-IR"/>
        </w:rPr>
        <w:t xml:space="preserve">، </w:t>
      </w:r>
      <w:r>
        <w:rPr>
          <w:rtl/>
          <w:lang w:bidi="fa-IR"/>
        </w:rPr>
        <w:t>آنرا مصرف نمايد</w:t>
      </w:r>
      <w:r w:rsidR="00AD7B83">
        <w:rPr>
          <w:rtl/>
          <w:lang w:bidi="fa-IR"/>
        </w:rPr>
        <w:t xml:space="preserve">. </w:t>
      </w:r>
    </w:p>
    <w:p w:rsidR="00D20B57" w:rsidRDefault="00D20B57" w:rsidP="00D20B57">
      <w:pPr>
        <w:pStyle w:val="libNormal"/>
        <w:rPr>
          <w:rtl/>
          <w:lang w:bidi="fa-IR"/>
        </w:rPr>
      </w:pPr>
      <w:r>
        <w:rPr>
          <w:rtl/>
          <w:lang w:bidi="fa-IR"/>
        </w:rPr>
        <w:t>ديگر اين كه بنده تدبيرى براى خود نداشته باشد</w:t>
      </w:r>
      <w:r w:rsidR="00AD7B83">
        <w:rPr>
          <w:rtl/>
          <w:lang w:bidi="fa-IR"/>
        </w:rPr>
        <w:t xml:space="preserve">. </w:t>
      </w:r>
    </w:p>
    <w:p w:rsidR="00D20B57" w:rsidRDefault="00D20B57" w:rsidP="00D20B57">
      <w:pPr>
        <w:pStyle w:val="libNormal"/>
        <w:rPr>
          <w:rtl/>
          <w:lang w:bidi="fa-IR"/>
        </w:rPr>
      </w:pPr>
      <w:r>
        <w:rPr>
          <w:rtl/>
          <w:lang w:bidi="fa-IR"/>
        </w:rPr>
        <w:t>و شى ء سوم آنكه</w:t>
      </w:r>
      <w:r w:rsidR="00AD7B83">
        <w:rPr>
          <w:rtl/>
          <w:lang w:bidi="fa-IR"/>
        </w:rPr>
        <w:t xml:space="preserve">، </w:t>
      </w:r>
      <w:r>
        <w:rPr>
          <w:rtl/>
          <w:lang w:bidi="fa-IR"/>
        </w:rPr>
        <w:t>در آنچه در خداوند تعالى امر و نهى اش فرموده است</w:t>
      </w:r>
      <w:r w:rsidR="00AD7B83">
        <w:rPr>
          <w:rtl/>
          <w:lang w:bidi="fa-IR"/>
        </w:rPr>
        <w:t xml:space="preserve">، </w:t>
      </w:r>
      <w:r>
        <w:rPr>
          <w:rtl/>
          <w:lang w:bidi="fa-IR"/>
        </w:rPr>
        <w:t>خود را مشغول سازد</w:t>
      </w:r>
      <w:r w:rsidR="00C37290">
        <w:rPr>
          <w:rtl/>
          <w:lang w:bidi="fa-IR"/>
        </w:rPr>
        <w:t xml:space="preserve"> (</w:t>
      </w:r>
      <w:r>
        <w:rPr>
          <w:rtl/>
          <w:lang w:bidi="fa-IR"/>
        </w:rPr>
        <w:t>و از آن اطاعت كند</w:t>
      </w:r>
      <w:r w:rsidR="002C46C8">
        <w:rPr>
          <w:rtl/>
          <w:lang w:bidi="fa-IR"/>
        </w:rPr>
        <w:t xml:space="preserve">) </w:t>
      </w:r>
      <w:r w:rsidR="00AD7B83">
        <w:rPr>
          <w:rtl/>
          <w:lang w:bidi="fa-IR"/>
        </w:rPr>
        <w:t xml:space="preserve">. </w:t>
      </w:r>
      <w:r>
        <w:rPr>
          <w:rtl/>
          <w:lang w:bidi="fa-IR"/>
        </w:rPr>
        <w:t>پس چون خود را به او تفويض ‍ كند</w:t>
      </w:r>
      <w:r w:rsidR="00AD7B83">
        <w:rPr>
          <w:rtl/>
          <w:lang w:bidi="fa-IR"/>
        </w:rPr>
        <w:t xml:space="preserve">، </w:t>
      </w:r>
      <w:r>
        <w:rPr>
          <w:rtl/>
          <w:lang w:bidi="fa-IR"/>
        </w:rPr>
        <w:t>مصايب دنيا براى او آسان گردد و چون به اطاعت و انجام اوامر و نواهى خداوند مشغول باشد</w:t>
      </w:r>
      <w:r w:rsidR="00AD7B83">
        <w:rPr>
          <w:rtl/>
          <w:lang w:bidi="fa-IR"/>
        </w:rPr>
        <w:t xml:space="preserve">، </w:t>
      </w:r>
      <w:r>
        <w:rPr>
          <w:rtl/>
          <w:lang w:bidi="fa-IR"/>
        </w:rPr>
        <w:t>به ستيز و مباهات با مردم نپردازد</w:t>
      </w:r>
      <w:r w:rsidR="00AD7B83">
        <w:rPr>
          <w:rtl/>
          <w:lang w:bidi="fa-IR"/>
        </w:rPr>
        <w:t xml:space="preserve">. </w:t>
      </w:r>
    </w:p>
    <w:p w:rsidR="00D20B57" w:rsidRDefault="00D20B57" w:rsidP="00D20B57">
      <w:pPr>
        <w:pStyle w:val="libNormal"/>
        <w:rPr>
          <w:rtl/>
          <w:lang w:bidi="fa-IR"/>
        </w:rPr>
      </w:pPr>
      <w:r>
        <w:rPr>
          <w:rtl/>
          <w:lang w:bidi="fa-IR"/>
        </w:rPr>
        <w:lastRenderedPageBreak/>
        <w:t>و چون خدا بنده اى را با اين سه حصيصه گرامى داشت</w:t>
      </w:r>
      <w:r w:rsidR="00AD7B83">
        <w:rPr>
          <w:rtl/>
          <w:lang w:bidi="fa-IR"/>
        </w:rPr>
        <w:t xml:space="preserve">، </w:t>
      </w:r>
      <w:r>
        <w:rPr>
          <w:rtl/>
          <w:lang w:bidi="fa-IR"/>
        </w:rPr>
        <w:t>دنيا و ابليس و خلق در نظر او خوار شوند و دنيا را براى تكاثر و تفاخر نطلبد</w:t>
      </w:r>
      <w:r w:rsidR="00AD7B83">
        <w:rPr>
          <w:rtl/>
          <w:lang w:bidi="fa-IR"/>
        </w:rPr>
        <w:t xml:space="preserve">، </w:t>
      </w:r>
      <w:r>
        <w:rPr>
          <w:rtl/>
          <w:lang w:bidi="fa-IR"/>
        </w:rPr>
        <w:t>و آنچه را كه نزد مردم است</w:t>
      </w:r>
      <w:r w:rsidR="00AD7B83">
        <w:rPr>
          <w:rtl/>
          <w:lang w:bidi="fa-IR"/>
        </w:rPr>
        <w:t xml:space="preserve">، </w:t>
      </w:r>
      <w:r>
        <w:rPr>
          <w:rtl/>
          <w:lang w:bidi="fa-IR"/>
        </w:rPr>
        <w:t>براى عزت و بلندى مرتبه خود طلب نكند و روزهايش را به بطالت نگذراند</w:t>
      </w:r>
      <w:r w:rsidR="00AD7B83">
        <w:rPr>
          <w:rtl/>
          <w:lang w:bidi="fa-IR"/>
        </w:rPr>
        <w:t xml:space="preserve">. </w:t>
      </w:r>
      <w:r>
        <w:rPr>
          <w:rtl/>
          <w:lang w:bidi="fa-IR"/>
        </w:rPr>
        <w:t>پس اين اولين درجه تقواست</w:t>
      </w:r>
      <w:r w:rsidR="00AD7B83">
        <w:rPr>
          <w:rtl/>
          <w:lang w:bidi="fa-IR"/>
        </w:rPr>
        <w:t xml:space="preserve">. </w:t>
      </w:r>
      <w:r>
        <w:rPr>
          <w:rtl/>
          <w:lang w:bidi="fa-IR"/>
        </w:rPr>
        <w:t>خداوند متعال فرموده است</w:t>
      </w:r>
      <w:r w:rsidR="00AD7B83">
        <w:rPr>
          <w:rtl/>
          <w:lang w:bidi="fa-IR"/>
        </w:rPr>
        <w:t>:</w:t>
      </w:r>
      <w:r>
        <w:rPr>
          <w:rtl/>
          <w:lang w:bidi="fa-IR"/>
        </w:rPr>
        <w:t xml:space="preserve"> تلك الدار الاخره نجعلها للذين لا يريدون علوا فى الارض و لافساد و العاقبه للمتقين</w:t>
      </w:r>
      <w:r w:rsidR="00AD7B83">
        <w:rPr>
          <w:rtl/>
          <w:lang w:bidi="fa-IR"/>
        </w:rPr>
        <w:t xml:space="preserve">. </w:t>
      </w:r>
      <w:r w:rsidR="00C37290" w:rsidRPr="000456DB">
        <w:rPr>
          <w:rStyle w:val="libFootnotenumChar"/>
          <w:rtl/>
          <w:lang w:bidi="fa-IR"/>
        </w:rPr>
        <w:t>(</w:t>
      </w:r>
      <w:r w:rsidRPr="000456DB">
        <w:rPr>
          <w:rStyle w:val="libFootnotenumChar"/>
          <w:rtl/>
          <w:lang w:bidi="fa-IR"/>
        </w:rPr>
        <w:t>918</w:t>
      </w:r>
      <w:r w:rsidR="002C46C8">
        <w:rPr>
          <w:rStyle w:val="libFootnotenumCha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اى ابا عبدالله</w:t>
      </w:r>
      <w:r w:rsidR="00AC405B">
        <w:rPr>
          <w:rtl/>
          <w:lang w:bidi="fa-IR"/>
        </w:rPr>
        <w:t xml:space="preserve">! </w:t>
      </w:r>
      <w:r>
        <w:rPr>
          <w:rtl/>
          <w:lang w:bidi="fa-IR"/>
        </w:rPr>
        <w:t>مرا نصيحتى فرما</w:t>
      </w:r>
      <w:r w:rsidR="00AC405B">
        <w:rPr>
          <w:rtl/>
          <w:lang w:bidi="fa-IR"/>
        </w:rPr>
        <w:t xml:space="preserve">! </w:t>
      </w:r>
    </w:p>
    <w:p w:rsidR="00D20B57" w:rsidRDefault="00D20B57" w:rsidP="00D20B57">
      <w:pPr>
        <w:pStyle w:val="libNormal"/>
        <w:rPr>
          <w:rtl/>
          <w:lang w:bidi="fa-IR"/>
        </w:rPr>
      </w:pPr>
      <w:r>
        <w:rPr>
          <w:rtl/>
          <w:lang w:bidi="fa-IR"/>
        </w:rPr>
        <w:t>فرمود: تو را به نه چيز وصيت مى كنم</w:t>
      </w:r>
      <w:r w:rsidR="00AD7B83">
        <w:rPr>
          <w:rtl/>
          <w:lang w:bidi="fa-IR"/>
        </w:rPr>
        <w:t xml:space="preserve">، </w:t>
      </w:r>
      <w:r>
        <w:rPr>
          <w:rtl/>
          <w:lang w:bidi="fa-IR"/>
        </w:rPr>
        <w:t>كه آن</w:t>
      </w:r>
      <w:r w:rsidR="00AD7B83">
        <w:rPr>
          <w:rtl/>
          <w:lang w:bidi="fa-IR"/>
        </w:rPr>
        <w:t xml:space="preserve">، </w:t>
      </w:r>
      <w:r>
        <w:rPr>
          <w:rtl/>
          <w:lang w:bidi="fa-IR"/>
        </w:rPr>
        <w:t>وصيت من است براى كسانى كه خواهند در طريق خداى تعالى گام نهند و از خدا مساءلت دارم كه تو را در عمل بدانها موفق نمايد</w:t>
      </w:r>
      <w:r w:rsidR="00AC405B">
        <w:rPr>
          <w:rtl/>
          <w:lang w:bidi="fa-IR"/>
        </w:rPr>
        <w:t xml:space="preserve">! </w:t>
      </w:r>
    </w:p>
    <w:p w:rsidR="00D20B57" w:rsidRDefault="00D20B57" w:rsidP="00D20B57">
      <w:pPr>
        <w:pStyle w:val="libNormal"/>
        <w:rPr>
          <w:rtl/>
          <w:lang w:bidi="fa-IR"/>
        </w:rPr>
      </w:pPr>
      <w:r>
        <w:rPr>
          <w:rtl/>
          <w:lang w:bidi="fa-IR"/>
        </w:rPr>
        <w:t>يك نصيحت</w:t>
      </w:r>
      <w:r w:rsidR="00AD7B83">
        <w:rPr>
          <w:rtl/>
          <w:lang w:bidi="fa-IR"/>
        </w:rPr>
        <w:t xml:space="preserve">، </w:t>
      </w:r>
      <w:r>
        <w:rPr>
          <w:rtl/>
          <w:lang w:bidi="fa-IR"/>
        </w:rPr>
        <w:t>در رياضت نفس است و سه ديگر در حلم و سه نصيحت بعدى در علم</w:t>
      </w:r>
      <w:r w:rsidR="00AD7B83">
        <w:rPr>
          <w:rtl/>
          <w:lang w:bidi="fa-IR"/>
        </w:rPr>
        <w:t xml:space="preserve">. </w:t>
      </w:r>
      <w:r>
        <w:rPr>
          <w:rtl/>
          <w:lang w:bidi="fa-IR"/>
        </w:rPr>
        <w:t>آنها را حفظ كن و سبك مشمار</w:t>
      </w:r>
      <w:r w:rsidR="00AC405B">
        <w:rPr>
          <w:rtl/>
          <w:lang w:bidi="fa-IR"/>
        </w:rPr>
        <w:t xml:space="preserve">! </w:t>
      </w:r>
    </w:p>
    <w:p w:rsidR="00D20B57" w:rsidRDefault="00D20B57" w:rsidP="00D20B57">
      <w:pPr>
        <w:pStyle w:val="libNormal"/>
        <w:rPr>
          <w:rtl/>
          <w:lang w:bidi="fa-IR"/>
        </w:rPr>
      </w:pPr>
      <w:r>
        <w:rPr>
          <w:rtl/>
          <w:lang w:bidi="fa-IR"/>
        </w:rPr>
        <w:t>فرمود: اما در مورد رياضت</w:t>
      </w:r>
      <w:r w:rsidR="00AD7B83">
        <w:rPr>
          <w:rtl/>
          <w:lang w:bidi="fa-IR"/>
        </w:rPr>
        <w:t>:</w:t>
      </w:r>
      <w:r>
        <w:rPr>
          <w:rtl/>
          <w:lang w:bidi="fa-IR"/>
        </w:rPr>
        <w:t xml:space="preserve"> آنچه را كه بدان اشتها و ميل ندارى مخور</w:t>
      </w:r>
      <w:r w:rsidR="00AC405B">
        <w:rPr>
          <w:rtl/>
          <w:lang w:bidi="fa-IR"/>
        </w:rPr>
        <w:t xml:space="preserve">! </w:t>
      </w:r>
      <w:r>
        <w:rPr>
          <w:rtl/>
          <w:lang w:bidi="fa-IR"/>
        </w:rPr>
        <w:t>چون موجب حماقت و بلاهت شود</w:t>
      </w:r>
      <w:r w:rsidR="00AD7B83">
        <w:rPr>
          <w:rtl/>
          <w:lang w:bidi="fa-IR"/>
        </w:rPr>
        <w:t xml:space="preserve">. </w:t>
      </w:r>
      <w:r>
        <w:rPr>
          <w:rtl/>
          <w:lang w:bidi="fa-IR"/>
        </w:rPr>
        <w:t>چيزى مخور جز به هنگام گرسنگى</w:t>
      </w:r>
      <w:r w:rsidR="00AD7B83">
        <w:rPr>
          <w:rtl/>
          <w:lang w:bidi="fa-IR"/>
        </w:rPr>
        <w:t xml:space="preserve">، </w:t>
      </w:r>
      <w:r>
        <w:rPr>
          <w:rtl/>
          <w:lang w:bidi="fa-IR"/>
        </w:rPr>
        <w:t>و چون خوردى</w:t>
      </w:r>
      <w:r w:rsidR="00AD7B83">
        <w:rPr>
          <w:rtl/>
          <w:lang w:bidi="fa-IR"/>
        </w:rPr>
        <w:t xml:space="preserve">، </w:t>
      </w:r>
      <w:r>
        <w:rPr>
          <w:rtl/>
          <w:lang w:bidi="fa-IR"/>
        </w:rPr>
        <w:t xml:space="preserve">از حلالش بخور و نام خدا آور و حديث رسول </w:t>
      </w:r>
      <w:r w:rsidR="00C80917" w:rsidRPr="00C80917">
        <w:rPr>
          <w:rStyle w:val="libAlaemChar"/>
          <w:rtl/>
        </w:rPr>
        <w:t>صلى‌الله‌عليه‌وآله</w:t>
      </w:r>
      <w:r>
        <w:rPr>
          <w:rtl/>
          <w:lang w:bidi="fa-IR"/>
        </w:rPr>
        <w:t xml:space="preserve"> را به ياد آور كه فرمود: آدمى</w:t>
      </w:r>
      <w:r w:rsidR="00AD7B83">
        <w:rPr>
          <w:rtl/>
          <w:lang w:bidi="fa-IR"/>
        </w:rPr>
        <w:t>:</w:t>
      </w:r>
      <w:r>
        <w:rPr>
          <w:rtl/>
          <w:lang w:bidi="fa-IR"/>
        </w:rPr>
        <w:t xml:space="preserve"> هيچ ظرفى را بدتر از شكمش پر نكرد</w:t>
      </w:r>
      <w:r w:rsidR="00AD7B83">
        <w:rPr>
          <w:rtl/>
          <w:lang w:bidi="fa-IR"/>
        </w:rPr>
        <w:t xml:space="preserve">. </w:t>
      </w:r>
      <w:r>
        <w:rPr>
          <w:rtl/>
          <w:lang w:bidi="fa-IR"/>
        </w:rPr>
        <w:t>پس اگر لازم شد كه طعامى بخورد</w:t>
      </w:r>
      <w:r w:rsidR="00AD7B83">
        <w:rPr>
          <w:rtl/>
          <w:lang w:bidi="fa-IR"/>
        </w:rPr>
        <w:t xml:space="preserve">، </w:t>
      </w:r>
      <w:r>
        <w:rPr>
          <w:rtl/>
          <w:lang w:bidi="fa-IR"/>
        </w:rPr>
        <w:t>ثلثى از شكمش را براى طعام</w:t>
      </w:r>
      <w:r w:rsidR="00AD7B83">
        <w:rPr>
          <w:rtl/>
          <w:lang w:bidi="fa-IR"/>
        </w:rPr>
        <w:t xml:space="preserve">، </w:t>
      </w:r>
      <w:r>
        <w:rPr>
          <w:rtl/>
          <w:lang w:bidi="fa-IR"/>
        </w:rPr>
        <w:t>و ثلثى را براى آب و ثلثى ديگر را براى نفسش قرار دهد</w:t>
      </w:r>
      <w:r w:rsidR="00AD7B83">
        <w:rPr>
          <w:rtl/>
          <w:lang w:bidi="fa-IR"/>
        </w:rPr>
        <w:t xml:space="preserve">. </w:t>
      </w:r>
    </w:p>
    <w:p w:rsidR="00D20B57" w:rsidRDefault="00D20B57" w:rsidP="00D20B57">
      <w:pPr>
        <w:pStyle w:val="libNormal"/>
        <w:rPr>
          <w:rtl/>
          <w:lang w:bidi="fa-IR"/>
        </w:rPr>
      </w:pPr>
      <w:r>
        <w:rPr>
          <w:rtl/>
          <w:lang w:bidi="fa-IR"/>
        </w:rPr>
        <w:t>اما نصايحى كه در حلم است</w:t>
      </w:r>
      <w:r w:rsidR="00AD7B83">
        <w:rPr>
          <w:rtl/>
          <w:lang w:bidi="fa-IR"/>
        </w:rPr>
        <w:t>:</w:t>
      </w:r>
      <w:r>
        <w:rPr>
          <w:rtl/>
          <w:lang w:bidi="fa-IR"/>
        </w:rPr>
        <w:t xml:space="preserve"> چون كسى تو را گفت كه يكى بگويى ده تا مى شنوى</w:t>
      </w:r>
      <w:r w:rsidR="00AD7B83">
        <w:rPr>
          <w:rtl/>
          <w:lang w:bidi="fa-IR"/>
        </w:rPr>
        <w:t xml:space="preserve">، </w:t>
      </w:r>
      <w:r>
        <w:rPr>
          <w:rtl/>
          <w:lang w:bidi="fa-IR"/>
        </w:rPr>
        <w:t>او را بگو كه اگر ده تا بگويى</w:t>
      </w:r>
      <w:r w:rsidR="00AD7B83">
        <w:rPr>
          <w:rtl/>
          <w:lang w:bidi="fa-IR"/>
        </w:rPr>
        <w:t xml:space="preserve">، </w:t>
      </w:r>
      <w:r>
        <w:rPr>
          <w:rtl/>
          <w:lang w:bidi="fa-IR"/>
        </w:rPr>
        <w:t>يكى هم نخواهى شنيد</w:t>
      </w:r>
      <w:r w:rsidR="00AD7B83">
        <w:rPr>
          <w:rtl/>
          <w:lang w:bidi="fa-IR"/>
        </w:rPr>
        <w:t xml:space="preserve">. </w:t>
      </w:r>
      <w:r>
        <w:rPr>
          <w:rtl/>
          <w:lang w:bidi="fa-IR"/>
        </w:rPr>
        <w:t>چون تو را دشنام دهند</w:t>
      </w:r>
      <w:r w:rsidR="00AD7B83">
        <w:rPr>
          <w:rtl/>
          <w:lang w:bidi="fa-IR"/>
        </w:rPr>
        <w:t xml:space="preserve">، </w:t>
      </w:r>
      <w:r>
        <w:rPr>
          <w:rtl/>
          <w:lang w:bidi="fa-IR"/>
        </w:rPr>
        <w:t>او را بگو كه اگر در آنچه گفته اى</w:t>
      </w:r>
      <w:r w:rsidR="00AD7B83">
        <w:rPr>
          <w:rtl/>
          <w:lang w:bidi="fa-IR"/>
        </w:rPr>
        <w:t xml:space="preserve">، </w:t>
      </w:r>
      <w:r>
        <w:rPr>
          <w:rtl/>
          <w:lang w:bidi="fa-IR"/>
        </w:rPr>
        <w:t>صادقى از خدا خواهم كه مرا ببخشايد</w:t>
      </w:r>
      <w:r w:rsidR="00AD7B83">
        <w:rPr>
          <w:rtl/>
          <w:lang w:bidi="fa-IR"/>
        </w:rPr>
        <w:t xml:space="preserve">، </w:t>
      </w:r>
      <w:r>
        <w:rPr>
          <w:rtl/>
          <w:lang w:bidi="fa-IR"/>
        </w:rPr>
        <w:t>و اگر كاذب هستى</w:t>
      </w:r>
      <w:r w:rsidR="00AD7B83">
        <w:rPr>
          <w:rtl/>
          <w:lang w:bidi="fa-IR"/>
        </w:rPr>
        <w:t xml:space="preserve">، </w:t>
      </w:r>
      <w:r>
        <w:rPr>
          <w:rtl/>
          <w:lang w:bidi="fa-IR"/>
        </w:rPr>
        <w:t>از خدا خواهم كه تو را ببخشايد</w:t>
      </w:r>
      <w:r w:rsidR="00AD7B83">
        <w:rPr>
          <w:rtl/>
          <w:lang w:bidi="fa-IR"/>
        </w:rPr>
        <w:t xml:space="preserve">. </w:t>
      </w:r>
      <w:r>
        <w:rPr>
          <w:rtl/>
          <w:lang w:bidi="fa-IR"/>
        </w:rPr>
        <w:t xml:space="preserve">و چون كسى تو را به سخنى </w:t>
      </w:r>
      <w:r w:rsidR="00CF375D">
        <w:rPr>
          <w:rtl/>
          <w:lang w:bidi="fa-IR"/>
        </w:rPr>
        <w:t xml:space="preserve">- </w:t>
      </w:r>
      <w:r>
        <w:rPr>
          <w:rtl/>
          <w:lang w:bidi="fa-IR"/>
        </w:rPr>
        <w:t xml:space="preserve">به فحش و ناسزا </w:t>
      </w:r>
      <w:r w:rsidR="00CF375D">
        <w:rPr>
          <w:rtl/>
          <w:lang w:bidi="fa-IR"/>
        </w:rPr>
        <w:t xml:space="preserve">- </w:t>
      </w:r>
      <w:r>
        <w:rPr>
          <w:rtl/>
          <w:lang w:bidi="fa-IR"/>
        </w:rPr>
        <w:t>و وعده داد</w:t>
      </w:r>
      <w:r w:rsidR="00AD7B83">
        <w:rPr>
          <w:rtl/>
          <w:lang w:bidi="fa-IR"/>
        </w:rPr>
        <w:t xml:space="preserve">، </w:t>
      </w:r>
      <w:r>
        <w:rPr>
          <w:rtl/>
          <w:lang w:bidi="fa-IR"/>
        </w:rPr>
        <w:t>او را نصيحت و دعا وعده ده</w:t>
      </w:r>
      <w:r w:rsidR="00AC405B">
        <w:rPr>
          <w:rtl/>
          <w:lang w:bidi="fa-IR"/>
        </w:rPr>
        <w:t xml:space="preserve">! </w:t>
      </w:r>
    </w:p>
    <w:p w:rsidR="00D20B57" w:rsidRDefault="00D20B57" w:rsidP="00D20B57">
      <w:pPr>
        <w:pStyle w:val="libNormal"/>
        <w:rPr>
          <w:rtl/>
          <w:lang w:bidi="fa-IR"/>
        </w:rPr>
      </w:pPr>
      <w:r>
        <w:rPr>
          <w:rtl/>
          <w:lang w:bidi="fa-IR"/>
        </w:rPr>
        <w:lastRenderedPageBreak/>
        <w:t>امام درباره علم</w:t>
      </w:r>
      <w:r w:rsidR="00AD7B83">
        <w:rPr>
          <w:rtl/>
          <w:lang w:bidi="fa-IR"/>
        </w:rPr>
        <w:t>:</w:t>
      </w:r>
      <w:r>
        <w:rPr>
          <w:rtl/>
          <w:lang w:bidi="fa-IR"/>
        </w:rPr>
        <w:t xml:space="preserve"> آنچه را نميدانى از آگاهان بپرس</w:t>
      </w:r>
      <w:r w:rsidR="00AD7B83">
        <w:rPr>
          <w:rtl/>
          <w:lang w:bidi="fa-IR"/>
        </w:rPr>
        <w:t xml:space="preserve">، </w:t>
      </w:r>
      <w:r>
        <w:rPr>
          <w:rtl/>
          <w:lang w:bidi="fa-IR"/>
        </w:rPr>
        <w:t>ولى براى عيبجويى و آزمايش مپرس</w:t>
      </w:r>
      <w:r w:rsidR="00AD7B83">
        <w:rPr>
          <w:rtl/>
          <w:lang w:bidi="fa-IR"/>
        </w:rPr>
        <w:t xml:space="preserve">. </w:t>
      </w:r>
      <w:r>
        <w:rPr>
          <w:rtl/>
          <w:lang w:bidi="fa-IR"/>
        </w:rPr>
        <w:t>با راءى شخصى ات كارى انجام مده و در تمام مسايل راه احتياط را پيشه كن</w:t>
      </w:r>
      <w:r w:rsidR="00AD7B83">
        <w:rPr>
          <w:rtl/>
          <w:lang w:bidi="fa-IR"/>
        </w:rPr>
        <w:t xml:space="preserve">. </w:t>
      </w:r>
      <w:r>
        <w:rPr>
          <w:rtl/>
          <w:lang w:bidi="fa-IR"/>
        </w:rPr>
        <w:t>از فتوا دادن فرار كن</w:t>
      </w:r>
      <w:r w:rsidR="00AD7B83">
        <w:rPr>
          <w:rtl/>
          <w:lang w:bidi="fa-IR"/>
        </w:rPr>
        <w:t xml:space="preserve">، </w:t>
      </w:r>
      <w:r>
        <w:rPr>
          <w:rtl/>
          <w:lang w:bidi="fa-IR"/>
        </w:rPr>
        <w:t>همچنان كه از شير فرار مى كنى</w:t>
      </w:r>
      <w:r w:rsidR="00AD7B83">
        <w:rPr>
          <w:rtl/>
          <w:lang w:bidi="fa-IR"/>
        </w:rPr>
        <w:t xml:space="preserve">. </w:t>
      </w:r>
      <w:r>
        <w:rPr>
          <w:rtl/>
          <w:lang w:bidi="fa-IR"/>
        </w:rPr>
        <w:t>گردنت را پل مردم قرار مده</w:t>
      </w:r>
      <w:r w:rsidR="00AC405B">
        <w:rPr>
          <w:rtl/>
          <w:lang w:bidi="fa-IR"/>
        </w:rPr>
        <w:t xml:space="preserve">! </w:t>
      </w:r>
    </w:p>
    <w:p w:rsidR="00D20B57" w:rsidRDefault="00D20B57" w:rsidP="00D20B57">
      <w:pPr>
        <w:pStyle w:val="libNormal"/>
        <w:rPr>
          <w:rtl/>
          <w:lang w:bidi="fa-IR"/>
        </w:rPr>
      </w:pPr>
      <w:r>
        <w:rPr>
          <w:rtl/>
          <w:lang w:bidi="fa-IR"/>
        </w:rPr>
        <w:t>اكنون اى ابو عبدالله</w:t>
      </w:r>
      <w:r w:rsidR="00AC405B">
        <w:rPr>
          <w:rtl/>
          <w:lang w:bidi="fa-IR"/>
        </w:rPr>
        <w:t xml:space="preserve">! </w:t>
      </w:r>
      <w:r>
        <w:rPr>
          <w:rtl/>
          <w:lang w:bidi="fa-IR"/>
        </w:rPr>
        <w:t>برخيز كه نصايحم را گفتم و مرا از وردم باز مدار</w:t>
      </w:r>
      <w:r w:rsidR="00AC405B">
        <w:rPr>
          <w:rtl/>
          <w:lang w:bidi="fa-IR"/>
        </w:rPr>
        <w:t xml:space="preserve">! </w:t>
      </w:r>
      <w:r>
        <w:rPr>
          <w:rtl/>
          <w:lang w:bidi="fa-IR"/>
        </w:rPr>
        <w:t>چرا كه من به نفس خود ضنينم</w:t>
      </w:r>
      <w:r w:rsidR="00AD7B83">
        <w:rPr>
          <w:rtl/>
          <w:lang w:bidi="fa-IR"/>
        </w:rPr>
        <w:t xml:space="preserve">. </w:t>
      </w:r>
      <w:r>
        <w:rPr>
          <w:rtl/>
          <w:lang w:bidi="fa-IR"/>
        </w:rPr>
        <w:t>والسلام على من اتبع الهدى</w:t>
      </w:r>
      <w:r w:rsidR="00AD7B83">
        <w:rPr>
          <w:rtl/>
          <w:lang w:bidi="fa-IR"/>
        </w:rPr>
        <w:t xml:space="preserve">. </w:t>
      </w:r>
      <w:r w:rsidR="00C37290" w:rsidRPr="000456DB">
        <w:rPr>
          <w:rStyle w:val="libFootnotenumChar"/>
          <w:rtl/>
          <w:lang w:bidi="fa-IR"/>
        </w:rPr>
        <w:t>(</w:t>
      </w:r>
      <w:r w:rsidRPr="000456DB">
        <w:rPr>
          <w:rStyle w:val="libFootnotenumChar"/>
          <w:rtl/>
          <w:lang w:bidi="fa-IR"/>
        </w:rPr>
        <w:t>919</w:t>
      </w:r>
      <w:r w:rsidR="002C46C8">
        <w:rPr>
          <w:rStyle w:val="libFootnotenumChar"/>
          <w:rtl/>
          <w:lang w:bidi="fa-IR"/>
        </w:rPr>
        <w:t xml:space="preserve">) </w:t>
      </w:r>
    </w:p>
    <w:p w:rsidR="00D20B57" w:rsidRDefault="002A2A42" w:rsidP="002A2A42">
      <w:pPr>
        <w:pStyle w:val="Heading2"/>
        <w:rPr>
          <w:rtl/>
          <w:lang w:bidi="fa-IR"/>
        </w:rPr>
      </w:pPr>
      <w:bookmarkStart w:id="834" w:name="_Toc391815253"/>
      <w:r>
        <w:rPr>
          <w:rtl/>
          <w:lang w:bidi="fa-IR"/>
        </w:rPr>
        <w:t>بخش دوازدهم: قيامت در كلام صادق آل محمد</w:t>
      </w:r>
      <w:bookmarkEnd w:id="834"/>
      <w:r>
        <w:rPr>
          <w:rtl/>
          <w:lang w:bidi="fa-IR"/>
        </w:rPr>
        <w:t xml:space="preserve"> </w:t>
      </w:r>
    </w:p>
    <w:p w:rsidR="00D20B57" w:rsidRDefault="00D20B57" w:rsidP="007E14DD">
      <w:pPr>
        <w:pStyle w:val="Heading3"/>
        <w:rPr>
          <w:rtl/>
          <w:lang w:bidi="fa-IR"/>
        </w:rPr>
      </w:pPr>
      <w:bookmarkStart w:id="835" w:name="_Toc391815254"/>
      <w:r>
        <w:rPr>
          <w:rtl/>
          <w:lang w:bidi="fa-IR"/>
        </w:rPr>
        <w:t>77</w:t>
      </w:r>
      <w:r w:rsidRPr="00CF375D">
        <w:rPr>
          <w:rtl/>
        </w:rPr>
        <w:t>5</w:t>
      </w:r>
      <w:r w:rsidR="00CF375D" w:rsidRPr="00CF375D">
        <w:rPr>
          <w:rtl/>
          <w:lang w:bidi="fa-IR"/>
        </w:rPr>
        <w:t xml:space="preserve">- </w:t>
      </w:r>
      <w:r>
        <w:rPr>
          <w:rtl/>
          <w:lang w:bidi="fa-IR"/>
        </w:rPr>
        <w:t>بازگشت هر چيز به اصل خود</w:t>
      </w:r>
      <w:bookmarkEnd w:id="835"/>
      <w:r>
        <w:rPr>
          <w:rtl/>
          <w:lang w:bidi="fa-IR"/>
        </w:rPr>
        <w:t xml:space="preserve"> </w:t>
      </w:r>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فرمود: شناخت مرد خويش را به اين است كه وى را به چهار طبيعت بشناسد</w:t>
      </w:r>
      <w:r w:rsidR="00AD7B83">
        <w:rPr>
          <w:rtl/>
          <w:lang w:bidi="fa-IR"/>
        </w:rPr>
        <w:t xml:space="preserve">. </w:t>
      </w:r>
      <w:r>
        <w:rPr>
          <w:rtl/>
          <w:lang w:bidi="fa-IR"/>
        </w:rPr>
        <w:t xml:space="preserve">تا اين كه فرمود: پس اين چنين انسان از </w:t>
      </w:r>
      <w:r w:rsidR="007642FE">
        <w:rPr>
          <w:rtl/>
          <w:lang w:bidi="fa-IR"/>
        </w:rPr>
        <w:t>شأن</w:t>
      </w:r>
      <w:r>
        <w:rPr>
          <w:rtl/>
          <w:lang w:bidi="fa-IR"/>
        </w:rPr>
        <w:t xml:space="preserve"> آخرت ساخته شده</w:t>
      </w:r>
      <w:r w:rsidR="00AD7B83">
        <w:rPr>
          <w:rtl/>
          <w:lang w:bidi="fa-IR"/>
        </w:rPr>
        <w:t xml:space="preserve">، </w:t>
      </w:r>
      <w:r>
        <w:rPr>
          <w:rtl/>
          <w:lang w:bidi="fa-IR"/>
        </w:rPr>
        <w:t>و وقتى خدا بين آن دو جمع كرده حيات وى در زمين است</w:t>
      </w:r>
      <w:r w:rsidR="00AD7B83">
        <w:rPr>
          <w:rtl/>
          <w:lang w:bidi="fa-IR"/>
        </w:rPr>
        <w:t>؛</w:t>
      </w:r>
      <w:r>
        <w:rPr>
          <w:rtl/>
          <w:lang w:bidi="fa-IR"/>
        </w:rPr>
        <w:t xml:space="preserve"> زيرا از </w:t>
      </w:r>
      <w:r w:rsidR="007642FE">
        <w:rPr>
          <w:rtl/>
          <w:lang w:bidi="fa-IR"/>
        </w:rPr>
        <w:t>شأن</w:t>
      </w:r>
      <w:r>
        <w:rPr>
          <w:rtl/>
          <w:lang w:bidi="fa-IR"/>
        </w:rPr>
        <w:t xml:space="preserve"> آسمان به دنيا نزول كرده</w:t>
      </w:r>
      <w:r w:rsidR="00AD7B83">
        <w:rPr>
          <w:rtl/>
          <w:lang w:bidi="fa-IR"/>
        </w:rPr>
        <w:t xml:space="preserve">، </w:t>
      </w:r>
      <w:r>
        <w:rPr>
          <w:rtl/>
          <w:lang w:bidi="fa-IR"/>
        </w:rPr>
        <w:t>و وقتى خدا بين آن دو تفريق برقرار كند</w:t>
      </w:r>
      <w:r w:rsidR="00AD7B83">
        <w:rPr>
          <w:rtl/>
          <w:lang w:bidi="fa-IR"/>
        </w:rPr>
        <w:t xml:space="preserve">، </w:t>
      </w:r>
      <w:r>
        <w:rPr>
          <w:rtl/>
          <w:lang w:bidi="fa-IR"/>
        </w:rPr>
        <w:t>اين جدايى مرگ است</w:t>
      </w:r>
      <w:r w:rsidR="00AD7B83">
        <w:rPr>
          <w:rtl/>
          <w:lang w:bidi="fa-IR"/>
        </w:rPr>
        <w:t xml:space="preserve">. </w:t>
      </w:r>
      <w:r w:rsidR="007642FE">
        <w:rPr>
          <w:rtl/>
          <w:lang w:bidi="fa-IR"/>
        </w:rPr>
        <w:t>شأن</w:t>
      </w:r>
      <w:r>
        <w:rPr>
          <w:rtl/>
          <w:lang w:bidi="fa-IR"/>
        </w:rPr>
        <w:t xml:space="preserve"> آخرت به آسمان بر مى گردد</w:t>
      </w:r>
      <w:r w:rsidR="00AD7B83">
        <w:rPr>
          <w:rtl/>
          <w:lang w:bidi="fa-IR"/>
        </w:rPr>
        <w:t xml:space="preserve">، </w:t>
      </w:r>
      <w:r>
        <w:rPr>
          <w:rtl/>
          <w:lang w:bidi="fa-IR"/>
        </w:rPr>
        <w:t xml:space="preserve">پس ‍ روح و نور به قدرت نخستين باز گردانيده مى شوند و جسد متروك مى ماند؛ زيرا از </w:t>
      </w:r>
      <w:r w:rsidR="007642FE">
        <w:rPr>
          <w:rtl/>
          <w:lang w:bidi="fa-IR"/>
        </w:rPr>
        <w:t>شأن</w:t>
      </w:r>
      <w:r>
        <w:rPr>
          <w:rtl/>
          <w:lang w:bidi="fa-IR"/>
        </w:rPr>
        <w:t xml:space="preserve"> دنياست</w:t>
      </w:r>
      <w:r w:rsidR="00AD7B83">
        <w:rPr>
          <w:rtl/>
          <w:lang w:bidi="fa-IR"/>
        </w:rPr>
        <w:t xml:space="preserve">، </w:t>
      </w:r>
      <w:r>
        <w:rPr>
          <w:rtl/>
          <w:lang w:bidi="fa-IR"/>
        </w:rPr>
        <w:t>و علت است كه جسد در دنيا فاسد مى شود؛ زيرا باد آب آن را خشك مى كند و گل خشك و خاك مى شود و متلاشى مى گردد</w:t>
      </w:r>
      <w:r w:rsidR="00AD7B83">
        <w:rPr>
          <w:rtl/>
          <w:lang w:bidi="fa-IR"/>
        </w:rPr>
        <w:t xml:space="preserve">، </w:t>
      </w:r>
      <w:r>
        <w:rPr>
          <w:rtl/>
          <w:lang w:bidi="fa-IR"/>
        </w:rPr>
        <w:t>و هر كدام به جوهر نخست خود بر مى گردد</w:t>
      </w:r>
      <w:r w:rsidR="00AD7B83">
        <w:rPr>
          <w:rtl/>
          <w:lang w:bidi="fa-IR"/>
        </w:rPr>
        <w:t xml:space="preserve">. </w:t>
      </w:r>
      <w:r w:rsidR="00C37290" w:rsidRPr="000456DB">
        <w:rPr>
          <w:rStyle w:val="libFootnotenumChar"/>
          <w:rtl/>
          <w:lang w:bidi="fa-IR"/>
        </w:rPr>
        <w:t>(</w:t>
      </w:r>
      <w:r w:rsidRPr="000456DB">
        <w:rPr>
          <w:rStyle w:val="libFootnotenumChar"/>
          <w:rtl/>
          <w:lang w:bidi="fa-IR"/>
        </w:rPr>
        <w:t>920</w:t>
      </w:r>
      <w:r w:rsidR="002C46C8">
        <w:rPr>
          <w:rStyle w:val="libFootnotenumChar"/>
          <w:rtl/>
          <w:lang w:bidi="fa-IR"/>
        </w:rPr>
        <w:t xml:space="preserve">) </w:t>
      </w:r>
    </w:p>
    <w:p w:rsidR="00D20B57" w:rsidRDefault="00D20B57" w:rsidP="007E14DD">
      <w:pPr>
        <w:pStyle w:val="Heading3"/>
        <w:rPr>
          <w:rtl/>
          <w:lang w:bidi="fa-IR"/>
        </w:rPr>
      </w:pPr>
      <w:bookmarkStart w:id="836" w:name="_Toc391815255"/>
      <w:r>
        <w:rPr>
          <w:rtl/>
          <w:lang w:bidi="fa-IR"/>
        </w:rPr>
        <w:t>77</w:t>
      </w:r>
      <w:r w:rsidRPr="00CF375D">
        <w:rPr>
          <w:rtl/>
        </w:rPr>
        <w:t>6</w:t>
      </w:r>
      <w:r w:rsidR="00CF375D" w:rsidRPr="00CF375D">
        <w:rPr>
          <w:rtl/>
          <w:lang w:bidi="fa-IR"/>
        </w:rPr>
        <w:t xml:space="preserve">- </w:t>
      </w:r>
      <w:r>
        <w:rPr>
          <w:rtl/>
          <w:lang w:bidi="fa-IR"/>
        </w:rPr>
        <w:t>جايگاه ارواح مؤمنان</w:t>
      </w:r>
      <w:bookmarkEnd w:id="836"/>
      <w:r>
        <w:rPr>
          <w:rtl/>
          <w:lang w:bidi="fa-IR"/>
        </w:rPr>
        <w:t xml:space="preserve"> </w:t>
      </w:r>
    </w:p>
    <w:p w:rsidR="00D20B57" w:rsidRDefault="00D20B57" w:rsidP="00D20B57">
      <w:pPr>
        <w:pStyle w:val="libNormal"/>
        <w:rPr>
          <w:rtl/>
          <w:lang w:bidi="fa-IR"/>
        </w:rPr>
      </w:pPr>
      <w:r>
        <w:rPr>
          <w:rtl/>
          <w:lang w:bidi="fa-IR"/>
        </w:rPr>
        <w:t>ابو بصير گفت</w:t>
      </w:r>
      <w:r w:rsidR="00AD7B83">
        <w:rPr>
          <w:rtl/>
          <w:lang w:bidi="fa-IR"/>
        </w:rPr>
        <w:t>:</w:t>
      </w:r>
      <w:r>
        <w:rPr>
          <w:rtl/>
          <w:lang w:bidi="fa-IR"/>
        </w:rPr>
        <w:t xml:space="preserve"> از امام صادق </w:t>
      </w:r>
      <w:r w:rsidR="004E5872" w:rsidRPr="004E5872">
        <w:rPr>
          <w:rStyle w:val="libAlaemChar"/>
          <w:rtl/>
        </w:rPr>
        <w:t>عليه‌السلام</w:t>
      </w:r>
      <w:r>
        <w:rPr>
          <w:rtl/>
          <w:lang w:bidi="fa-IR"/>
        </w:rPr>
        <w:t xml:space="preserve"> از ارواح مؤمنانى سوال كردم فرمود: به صورت بدنهايشان در بهشت اند</w:t>
      </w:r>
      <w:r w:rsidR="00AD7B83">
        <w:rPr>
          <w:rtl/>
          <w:lang w:bidi="fa-IR"/>
        </w:rPr>
        <w:t xml:space="preserve">، </w:t>
      </w:r>
      <w:r>
        <w:rPr>
          <w:rtl/>
          <w:lang w:bidi="fa-IR"/>
        </w:rPr>
        <w:t>كه اگر ببينى آن را هر آينه خواهى گفت</w:t>
      </w:r>
      <w:r w:rsidR="00AD7B83">
        <w:rPr>
          <w:rtl/>
          <w:lang w:bidi="fa-IR"/>
        </w:rPr>
        <w:t>:</w:t>
      </w:r>
      <w:r>
        <w:rPr>
          <w:rtl/>
          <w:lang w:bidi="fa-IR"/>
        </w:rPr>
        <w:t xml:space="preserve"> اين فلان است</w:t>
      </w:r>
      <w:r w:rsidR="00AD7B83">
        <w:rPr>
          <w:rtl/>
          <w:lang w:bidi="fa-IR"/>
        </w:rPr>
        <w:t xml:space="preserve">، </w:t>
      </w:r>
      <w:r>
        <w:rPr>
          <w:rtl/>
          <w:lang w:bidi="fa-IR"/>
        </w:rPr>
        <w:t>و يا خواهى گفت</w:t>
      </w:r>
      <w:r w:rsidR="00AD7B83">
        <w:rPr>
          <w:rtl/>
          <w:lang w:bidi="fa-IR"/>
        </w:rPr>
        <w:t>:</w:t>
      </w:r>
      <w:r>
        <w:rPr>
          <w:rtl/>
          <w:lang w:bidi="fa-IR"/>
        </w:rPr>
        <w:t xml:space="preserve"> اى فلان</w:t>
      </w:r>
      <w:r w:rsidR="00AC405B">
        <w:rPr>
          <w:rtl/>
          <w:lang w:bidi="fa-IR"/>
        </w:rPr>
        <w:t xml:space="preserve">! </w:t>
      </w:r>
      <w:r>
        <w:rPr>
          <w:rtl/>
          <w:lang w:bidi="fa-IR"/>
        </w:rPr>
        <w:t>چون به تجرد نفس آگاهى يافته ايد و علم و عمل را انسان ساز شناخته ايد</w:t>
      </w:r>
      <w:r w:rsidR="00AD7B83">
        <w:rPr>
          <w:rtl/>
          <w:lang w:bidi="fa-IR"/>
        </w:rPr>
        <w:t xml:space="preserve">، </w:t>
      </w:r>
      <w:r>
        <w:rPr>
          <w:rtl/>
          <w:lang w:bidi="fa-IR"/>
        </w:rPr>
        <w:t>كه انسان علم و عمل خود است</w:t>
      </w:r>
      <w:r w:rsidR="00AD7B83">
        <w:rPr>
          <w:rtl/>
          <w:lang w:bidi="fa-IR"/>
        </w:rPr>
        <w:t xml:space="preserve">، </w:t>
      </w:r>
      <w:r>
        <w:rPr>
          <w:rtl/>
          <w:lang w:bidi="fa-IR"/>
        </w:rPr>
        <w:t xml:space="preserve">و سخن </w:t>
      </w:r>
      <w:r>
        <w:rPr>
          <w:rtl/>
          <w:lang w:bidi="fa-IR"/>
        </w:rPr>
        <w:lastRenderedPageBreak/>
        <w:t xml:space="preserve">ما هم در بيان فرموده امام سجاد </w:t>
      </w:r>
      <w:r w:rsidR="004E5872" w:rsidRPr="004E5872">
        <w:rPr>
          <w:rStyle w:val="libAlaemChar"/>
          <w:rtl/>
        </w:rPr>
        <w:t>عليه‌السلام</w:t>
      </w:r>
      <w:r>
        <w:rPr>
          <w:rtl/>
          <w:lang w:bidi="fa-IR"/>
        </w:rPr>
        <w:t xml:space="preserve"> بود كه</w:t>
      </w:r>
      <w:r w:rsidR="00AD7B83">
        <w:rPr>
          <w:rtl/>
          <w:lang w:bidi="fa-IR"/>
        </w:rPr>
        <w:t>:</w:t>
      </w:r>
      <w:r>
        <w:rPr>
          <w:rtl/>
          <w:lang w:bidi="fa-IR"/>
        </w:rPr>
        <w:t xml:space="preserve"> روز به در شدن نفس از بدن به چه معنى است كه ظرف و مظروف بايد در ماديات باشد نه در مجردات</w:t>
      </w:r>
      <w:r w:rsidR="00AD7B83">
        <w:rPr>
          <w:rtl/>
          <w:lang w:bidi="fa-IR"/>
        </w:rPr>
        <w:t xml:space="preserve">، </w:t>
      </w:r>
      <w:r>
        <w:rPr>
          <w:rtl/>
          <w:lang w:bidi="fa-IR"/>
        </w:rPr>
        <w:t>مطلب مفيدى را كه شيخ بهايى قده در بيان حديث نامبرده آورده است تقديم مى داريم</w:t>
      </w:r>
      <w:r w:rsidR="00AD7B83">
        <w:rPr>
          <w:rtl/>
          <w:lang w:bidi="fa-IR"/>
        </w:rPr>
        <w:t xml:space="preserve">. </w:t>
      </w:r>
    </w:p>
    <w:p w:rsidR="00D20B57" w:rsidRDefault="00D20B57" w:rsidP="00D20B57">
      <w:pPr>
        <w:pStyle w:val="libNormal"/>
        <w:rPr>
          <w:rtl/>
          <w:lang w:bidi="fa-IR"/>
        </w:rPr>
      </w:pPr>
      <w:r>
        <w:rPr>
          <w:rtl/>
          <w:lang w:bidi="fa-IR"/>
        </w:rPr>
        <w:t>آن جناب درباره فى الجنه كه مشعر به ظريف است فرمود: فى الجنه الظرفيه مجازيه باعتبار الشبح تعلقت الروح به والا فهى مجرد غير مكانيه</w:t>
      </w:r>
      <w:r w:rsidR="00AD7B83">
        <w:rPr>
          <w:rtl/>
          <w:lang w:bidi="fa-IR"/>
        </w:rPr>
        <w:t>.</w:t>
      </w:r>
      <w:r w:rsidR="00C37290">
        <w:rPr>
          <w:rtl/>
          <w:lang w:bidi="fa-IR"/>
        </w:rPr>
        <w:t xml:space="preserve"> (</w:t>
      </w:r>
      <w:r>
        <w:rPr>
          <w:rtl/>
          <w:lang w:bidi="fa-IR"/>
        </w:rPr>
        <w:t>يعنى ظرفيت</w:t>
      </w:r>
      <w:r w:rsidR="00AD7B83">
        <w:rPr>
          <w:rtl/>
          <w:lang w:bidi="fa-IR"/>
        </w:rPr>
        <w:t xml:space="preserve">، </w:t>
      </w:r>
      <w:r>
        <w:rPr>
          <w:rtl/>
          <w:lang w:bidi="fa-IR"/>
        </w:rPr>
        <w:t>كه امام فرمود ارواح در بهشت اند</w:t>
      </w:r>
      <w:r w:rsidR="00AD7B83">
        <w:rPr>
          <w:rtl/>
          <w:lang w:bidi="fa-IR"/>
        </w:rPr>
        <w:t xml:space="preserve">، </w:t>
      </w:r>
      <w:r>
        <w:rPr>
          <w:rtl/>
          <w:lang w:bidi="fa-IR"/>
        </w:rPr>
        <w:t>مجاز است</w:t>
      </w:r>
      <w:r w:rsidR="00AD7B83">
        <w:rPr>
          <w:rtl/>
          <w:lang w:bidi="fa-IR"/>
        </w:rPr>
        <w:t>؛</w:t>
      </w:r>
      <w:r>
        <w:rPr>
          <w:rtl/>
          <w:lang w:bidi="fa-IR"/>
        </w:rPr>
        <w:t xml:space="preserve"> به اعتبار شى ء كه روح به آن تعلق دارد به صورت ظرفيت تعبير شده است</w:t>
      </w:r>
      <w:r w:rsidR="00AD7B83">
        <w:rPr>
          <w:rtl/>
          <w:lang w:bidi="fa-IR"/>
        </w:rPr>
        <w:t xml:space="preserve">، </w:t>
      </w:r>
      <w:r>
        <w:rPr>
          <w:rtl/>
          <w:lang w:bidi="fa-IR"/>
        </w:rPr>
        <w:t>و گرنه روح مجرد غير مكانى است</w:t>
      </w:r>
      <w:r w:rsidR="00AD7B83">
        <w:rPr>
          <w:rtl/>
          <w:lang w:bidi="fa-IR"/>
        </w:rPr>
        <w:t xml:space="preserve">. </w:t>
      </w:r>
    </w:p>
    <w:p w:rsidR="00D20B57" w:rsidRDefault="00D20B57" w:rsidP="00D20B57">
      <w:pPr>
        <w:pStyle w:val="libNormal"/>
        <w:rPr>
          <w:rtl/>
          <w:lang w:bidi="fa-IR"/>
        </w:rPr>
      </w:pPr>
      <w:r>
        <w:rPr>
          <w:rtl/>
          <w:lang w:bidi="fa-IR"/>
        </w:rPr>
        <w:t>مراد شيخ اين است كه مثلا ما در اين زاويه مسجد نشسته ايم</w:t>
      </w:r>
      <w:r w:rsidR="00AD7B83">
        <w:rPr>
          <w:rtl/>
          <w:lang w:bidi="fa-IR"/>
        </w:rPr>
        <w:t>؛</w:t>
      </w:r>
      <w:r>
        <w:rPr>
          <w:rtl/>
          <w:lang w:bidi="fa-IR"/>
        </w:rPr>
        <w:t xml:space="preserve"> اگر كسى در بيرون اين مسجد از امام </w:t>
      </w:r>
      <w:r w:rsidR="004E5872" w:rsidRPr="004E5872">
        <w:rPr>
          <w:rStyle w:val="libAlaemChar"/>
          <w:rtl/>
        </w:rPr>
        <w:t>عليه‌السلام</w:t>
      </w:r>
      <w:r>
        <w:rPr>
          <w:rtl/>
          <w:lang w:bidi="fa-IR"/>
        </w:rPr>
        <w:t xml:space="preserve"> بپرسد كه ارواح اين اشخاص در كجا هستند</w:t>
      </w:r>
      <w:r w:rsidR="002C46C8">
        <w:rPr>
          <w:rtl/>
          <w:lang w:bidi="fa-IR"/>
        </w:rPr>
        <w:t xml:space="preserve">؟ </w:t>
      </w:r>
    </w:p>
    <w:p w:rsidR="00D20B57" w:rsidRDefault="00D20B57" w:rsidP="00D20B57">
      <w:pPr>
        <w:pStyle w:val="libNormal"/>
        <w:rPr>
          <w:rtl/>
          <w:lang w:bidi="fa-IR"/>
        </w:rPr>
      </w:pPr>
      <w:r>
        <w:rPr>
          <w:rtl/>
          <w:lang w:bidi="fa-IR"/>
        </w:rPr>
        <w:t>امام بفرمايد كه در فلان زاويه اين مسجد اند</w:t>
      </w:r>
      <w:r w:rsidR="00AD7B83">
        <w:rPr>
          <w:rtl/>
          <w:lang w:bidi="fa-IR"/>
        </w:rPr>
        <w:t xml:space="preserve">، </w:t>
      </w:r>
      <w:r>
        <w:rPr>
          <w:rtl/>
          <w:lang w:bidi="fa-IR"/>
        </w:rPr>
        <w:t>با اينكه روح مجرد و عارى از احكام ماده</w:t>
      </w:r>
      <w:r w:rsidR="00AD7B83">
        <w:rPr>
          <w:rtl/>
          <w:lang w:bidi="fa-IR"/>
        </w:rPr>
        <w:t xml:space="preserve">، </w:t>
      </w:r>
      <w:r>
        <w:rPr>
          <w:rtl/>
          <w:lang w:bidi="fa-IR"/>
        </w:rPr>
        <w:t>كه از آن جمله مكان است</w:t>
      </w:r>
      <w:r w:rsidR="00AD7B83">
        <w:rPr>
          <w:rtl/>
          <w:lang w:bidi="fa-IR"/>
        </w:rPr>
        <w:t xml:space="preserve">، </w:t>
      </w:r>
      <w:r>
        <w:rPr>
          <w:rtl/>
          <w:lang w:bidi="fa-IR"/>
        </w:rPr>
        <w:t>مى باشد</w:t>
      </w:r>
      <w:r w:rsidR="00AD7B83">
        <w:rPr>
          <w:rtl/>
          <w:lang w:bidi="fa-IR"/>
        </w:rPr>
        <w:t xml:space="preserve">، </w:t>
      </w:r>
      <w:r>
        <w:rPr>
          <w:rtl/>
          <w:lang w:bidi="fa-IR"/>
        </w:rPr>
        <w:t>ولى به اعتبار اين اشباح</w:t>
      </w:r>
      <w:r w:rsidR="00AD7B83">
        <w:rPr>
          <w:rtl/>
          <w:lang w:bidi="fa-IR"/>
        </w:rPr>
        <w:t xml:space="preserve">، </w:t>
      </w:r>
      <w:r>
        <w:rPr>
          <w:rtl/>
          <w:lang w:bidi="fa-IR"/>
        </w:rPr>
        <w:t>اعنى ابدان ما كه ارواح به آنها تعلق دارند و اين اشباح در اين زاويه اين مسجدند</w:t>
      </w:r>
      <w:r w:rsidR="00AD7B83">
        <w:rPr>
          <w:rtl/>
          <w:lang w:bidi="fa-IR"/>
        </w:rPr>
        <w:t xml:space="preserve">، </w:t>
      </w:r>
      <w:r>
        <w:rPr>
          <w:rtl/>
          <w:lang w:bidi="fa-IR"/>
        </w:rPr>
        <w:t>امام بفرمايد كه آن ارواح در آنجا هستند</w:t>
      </w:r>
      <w:r w:rsidR="00AD7B83">
        <w:rPr>
          <w:rtl/>
          <w:lang w:bidi="fa-IR"/>
        </w:rPr>
        <w:t xml:space="preserve">. </w:t>
      </w:r>
      <w:r w:rsidR="00C37290" w:rsidRPr="000456DB">
        <w:rPr>
          <w:rStyle w:val="libFootnotenumChar"/>
          <w:rtl/>
          <w:lang w:bidi="fa-IR"/>
        </w:rPr>
        <w:t>(</w:t>
      </w:r>
      <w:r w:rsidRPr="000456DB">
        <w:rPr>
          <w:rStyle w:val="libFootnotenumChar"/>
          <w:rtl/>
          <w:lang w:bidi="fa-IR"/>
        </w:rPr>
        <w:t>921</w:t>
      </w:r>
      <w:r w:rsidR="002C46C8">
        <w:rPr>
          <w:rStyle w:val="libFootnotenumChar"/>
          <w:rtl/>
          <w:lang w:bidi="fa-IR"/>
        </w:rPr>
        <w:t xml:space="preserve">) </w:t>
      </w:r>
    </w:p>
    <w:p w:rsidR="00D20B57" w:rsidRDefault="00D20B57" w:rsidP="007E14DD">
      <w:pPr>
        <w:pStyle w:val="Heading3"/>
        <w:rPr>
          <w:rtl/>
          <w:lang w:bidi="fa-IR"/>
        </w:rPr>
      </w:pPr>
      <w:bookmarkStart w:id="837" w:name="_Toc391815256"/>
      <w:r>
        <w:rPr>
          <w:rtl/>
          <w:lang w:bidi="fa-IR"/>
        </w:rPr>
        <w:t>77</w:t>
      </w:r>
      <w:r w:rsidRPr="00CF375D">
        <w:rPr>
          <w:rtl/>
        </w:rPr>
        <w:t>7</w:t>
      </w:r>
      <w:r w:rsidR="00CF375D" w:rsidRPr="00CF375D">
        <w:rPr>
          <w:rtl/>
          <w:lang w:bidi="fa-IR"/>
        </w:rPr>
        <w:t xml:space="preserve">- </w:t>
      </w:r>
      <w:r>
        <w:rPr>
          <w:rtl/>
          <w:lang w:bidi="fa-IR"/>
        </w:rPr>
        <w:t>مثل روح مؤمن</w:t>
      </w:r>
      <w:bookmarkEnd w:id="837"/>
      <w:r>
        <w:rPr>
          <w:rtl/>
          <w:lang w:bidi="fa-IR"/>
        </w:rPr>
        <w:t xml:space="preserve"> </w:t>
      </w:r>
    </w:p>
    <w:p w:rsidR="00D20B57" w:rsidRDefault="00D20B57" w:rsidP="00D20B57">
      <w:pPr>
        <w:pStyle w:val="libNormal"/>
        <w:rPr>
          <w:rtl/>
          <w:lang w:bidi="fa-IR"/>
        </w:rPr>
      </w:pPr>
      <w:r>
        <w:rPr>
          <w:rtl/>
          <w:lang w:bidi="fa-IR"/>
        </w:rPr>
        <w:t>كلينى</w:t>
      </w:r>
      <w:r w:rsidR="00AD7B83">
        <w:rPr>
          <w:rtl/>
          <w:lang w:bidi="fa-IR"/>
        </w:rPr>
        <w:t xml:space="preserve">، </w:t>
      </w:r>
      <w:r>
        <w:rPr>
          <w:rtl/>
          <w:lang w:bidi="fa-IR"/>
        </w:rPr>
        <w:t>صاحب كافى</w:t>
      </w:r>
      <w:r w:rsidR="00AD7B83">
        <w:rPr>
          <w:rtl/>
          <w:lang w:bidi="fa-IR"/>
        </w:rPr>
        <w:t xml:space="preserve">، </w:t>
      </w:r>
      <w:r>
        <w:rPr>
          <w:rtl/>
          <w:lang w:bidi="fa-IR"/>
        </w:rPr>
        <w:t>و غير او از آن روايت مى كنند</w:t>
      </w:r>
      <w:r w:rsidR="00AD7B83">
        <w:rPr>
          <w:rtl/>
          <w:lang w:bidi="fa-IR"/>
        </w:rPr>
        <w:t xml:space="preserve">، </w:t>
      </w:r>
      <w:r>
        <w:rPr>
          <w:rtl/>
          <w:lang w:bidi="fa-IR"/>
        </w:rPr>
        <w:t>آن جناب در بصائر به اسنادش از مفضل</w:t>
      </w:r>
      <w:r w:rsidR="00AD7B83">
        <w:rPr>
          <w:rtl/>
          <w:lang w:bidi="fa-IR"/>
        </w:rPr>
        <w:t xml:space="preserve">، </w:t>
      </w:r>
      <w:r>
        <w:rPr>
          <w:rtl/>
          <w:lang w:bidi="fa-IR"/>
        </w:rPr>
        <w:t xml:space="preserve">از امام صادق </w:t>
      </w:r>
      <w:r w:rsidR="004E5872" w:rsidRPr="004E5872">
        <w:rPr>
          <w:rStyle w:val="libAlaemChar"/>
          <w:rtl/>
        </w:rPr>
        <w:t>عليه‌السلام</w:t>
      </w:r>
      <w:r>
        <w:rPr>
          <w:rtl/>
          <w:lang w:bidi="fa-IR"/>
        </w:rPr>
        <w:t xml:space="preserve"> چنين روايت كرده است</w:t>
      </w:r>
      <w:r w:rsidR="00AD7B83">
        <w:rPr>
          <w:rtl/>
          <w:lang w:bidi="fa-IR"/>
        </w:rPr>
        <w:t>:</w:t>
      </w:r>
    </w:p>
    <w:p w:rsidR="00D20B57" w:rsidRDefault="00D20B57" w:rsidP="00D20B57">
      <w:pPr>
        <w:pStyle w:val="libNormal"/>
        <w:rPr>
          <w:rtl/>
          <w:lang w:bidi="fa-IR"/>
        </w:rPr>
      </w:pPr>
      <w:r>
        <w:rPr>
          <w:rtl/>
          <w:lang w:bidi="fa-IR"/>
        </w:rPr>
        <w:t>قال مثل روح المومن و بدنه كجوهره فى صندوق اذا اخرجت الجواهر منه طرح الصندوق و لم يعبابه</w:t>
      </w:r>
      <w:r w:rsidR="00AD7B83">
        <w:rPr>
          <w:rtl/>
          <w:lang w:bidi="fa-IR"/>
        </w:rPr>
        <w:t xml:space="preserve">، </w:t>
      </w:r>
      <w:r>
        <w:rPr>
          <w:rtl/>
          <w:lang w:bidi="fa-IR"/>
        </w:rPr>
        <w:t>و قال ان الازواج لا تمازج البدن و لاتواكله و انما هى كلل للبدن محيطه به</w:t>
      </w:r>
      <w:r w:rsidR="00AD7B83">
        <w:rPr>
          <w:rtl/>
          <w:lang w:bidi="fa-IR"/>
        </w:rPr>
        <w:t xml:space="preserve">. </w:t>
      </w:r>
      <w:r w:rsidR="00C37290" w:rsidRPr="000456DB">
        <w:rPr>
          <w:rStyle w:val="libFootnotenumChar"/>
          <w:rtl/>
          <w:lang w:bidi="fa-IR"/>
        </w:rPr>
        <w:t>(</w:t>
      </w:r>
      <w:r w:rsidRPr="000456DB">
        <w:rPr>
          <w:rStyle w:val="libFootnotenumChar"/>
          <w:rtl/>
          <w:lang w:bidi="fa-IR"/>
        </w:rPr>
        <w:t>922</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923</w:t>
      </w:r>
      <w:r w:rsidR="002C46C8">
        <w:rPr>
          <w:rStyle w:val="libFootnotenumChar"/>
          <w:rtl/>
          <w:lang w:bidi="fa-IR"/>
        </w:rPr>
        <w:t xml:space="preserve">) </w:t>
      </w:r>
    </w:p>
    <w:p w:rsidR="00D20B57" w:rsidRDefault="00D20B57" w:rsidP="00D20B57">
      <w:pPr>
        <w:pStyle w:val="libNormal"/>
        <w:rPr>
          <w:rtl/>
          <w:lang w:bidi="fa-IR"/>
        </w:rPr>
      </w:pPr>
      <w:r>
        <w:rPr>
          <w:rtl/>
          <w:lang w:bidi="fa-IR"/>
        </w:rPr>
        <w:t>يعنى مثل روح مؤمن و بدنش مانند دانه گوهرى در صندوق است</w:t>
      </w:r>
      <w:r w:rsidR="00AD7B83">
        <w:rPr>
          <w:rtl/>
          <w:lang w:bidi="fa-IR"/>
        </w:rPr>
        <w:t xml:space="preserve">، </w:t>
      </w:r>
      <w:r>
        <w:rPr>
          <w:rtl/>
          <w:lang w:bidi="fa-IR"/>
        </w:rPr>
        <w:t xml:space="preserve">هر گاه آنرا از صندوق بيرون برند صندوق به كنار انداخته مى گردد و بدان اعتنايى نمى </w:t>
      </w:r>
      <w:r>
        <w:rPr>
          <w:rtl/>
          <w:lang w:bidi="fa-IR"/>
        </w:rPr>
        <w:lastRenderedPageBreak/>
        <w:t>شود</w:t>
      </w:r>
      <w:r w:rsidR="00AD7B83">
        <w:rPr>
          <w:rtl/>
          <w:lang w:bidi="fa-IR"/>
        </w:rPr>
        <w:t xml:space="preserve">. </w:t>
      </w:r>
      <w:r>
        <w:rPr>
          <w:rtl/>
          <w:lang w:bidi="fa-IR"/>
        </w:rPr>
        <w:t>و امام فرمود: ارواح بابدن آميخته نيستند و كار بدن را به خودش وا نمى گذارند</w:t>
      </w:r>
      <w:r w:rsidR="00AD7B83">
        <w:rPr>
          <w:rtl/>
          <w:lang w:bidi="fa-IR"/>
        </w:rPr>
        <w:t xml:space="preserve">، </w:t>
      </w:r>
      <w:r>
        <w:rPr>
          <w:rtl/>
          <w:lang w:bidi="fa-IR"/>
        </w:rPr>
        <w:t>و همانا كه ارواح براى بدن كلمه هاى محيط به آن اند</w:t>
      </w:r>
      <w:r w:rsidR="00AD7B83">
        <w:rPr>
          <w:rtl/>
          <w:lang w:bidi="fa-IR"/>
        </w:rPr>
        <w:t xml:space="preserve">. </w:t>
      </w:r>
    </w:p>
    <w:p w:rsidR="00D20B57" w:rsidRDefault="00D20B57" w:rsidP="00D20B57">
      <w:pPr>
        <w:pStyle w:val="libNormal"/>
        <w:rPr>
          <w:rtl/>
          <w:lang w:bidi="fa-IR"/>
        </w:rPr>
      </w:pPr>
      <w:r>
        <w:rPr>
          <w:rtl/>
          <w:lang w:bidi="fa-IR"/>
        </w:rPr>
        <w:t>چنانكه در اين حديث ملاحظه مى فرماييد</w:t>
      </w:r>
      <w:r w:rsidR="00AD7B83">
        <w:rPr>
          <w:rtl/>
          <w:lang w:bidi="fa-IR"/>
        </w:rPr>
        <w:t xml:space="preserve">، </w:t>
      </w:r>
      <w:r>
        <w:rPr>
          <w:rtl/>
          <w:lang w:bidi="fa-IR"/>
        </w:rPr>
        <w:t>امام روح و بدن را به دانه گوهر و صندوق مثل زده و تشبيه كرده است</w:t>
      </w:r>
      <w:r w:rsidR="00AD7B83">
        <w:rPr>
          <w:rtl/>
          <w:lang w:bidi="fa-IR"/>
        </w:rPr>
        <w:t xml:space="preserve">. </w:t>
      </w:r>
      <w:r>
        <w:rPr>
          <w:rtl/>
          <w:lang w:bidi="fa-IR"/>
        </w:rPr>
        <w:t>اين گونه تعبيرات براى تقريب اذهان به حقايق واقعى اشياست</w:t>
      </w:r>
      <w:r w:rsidR="00AD7B83">
        <w:rPr>
          <w:rtl/>
          <w:lang w:bidi="fa-IR"/>
        </w:rPr>
        <w:t xml:space="preserve">، </w:t>
      </w:r>
      <w:r>
        <w:rPr>
          <w:rtl/>
          <w:lang w:bidi="fa-IR"/>
        </w:rPr>
        <w:t>تا بشود كه اشياء را كماهى ارائه دهند</w:t>
      </w:r>
      <w:r w:rsidR="00AD7B83">
        <w:rPr>
          <w:rtl/>
          <w:lang w:bidi="fa-IR"/>
        </w:rPr>
        <w:t xml:space="preserve">. </w:t>
      </w:r>
      <w:r>
        <w:rPr>
          <w:rtl/>
          <w:lang w:bidi="fa-IR"/>
        </w:rPr>
        <w:t>امام نفرمود كه روح در بدن است كه چنان كه گوهر در صندوق است</w:t>
      </w:r>
      <w:r w:rsidR="00AD7B83">
        <w:rPr>
          <w:rtl/>
          <w:lang w:bidi="fa-IR"/>
        </w:rPr>
        <w:t xml:space="preserve">، </w:t>
      </w:r>
      <w:r>
        <w:rPr>
          <w:rtl/>
          <w:lang w:bidi="fa-IR"/>
        </w:rPr>
        <w:t>بلكه فرمود مثل آن چنين است</w:t>
      </w:r>
      <w:r w:rsidR="00AD7B83">
        <w:rPr>
          <w:rtl/>
          <w:lang w:bidi="fa-IR"/>
        </w:rPr>
        <w:t xml:space="preserve">. </w:t>
      </w:r>
      <w:r>
        <w:rPr>
          <w:rtl/>
          <w:lang w:bidi="fa-IR"/>
        </w:rPr>
        <w:t>و در آخرت روايت به تجرد ارواح استدلال فرموده است كه ارواح با بدن آميخته نيستند و بدن را به خودش وا نمى گذارند</w:t>
      </w:r>
      <w:r w:rsidR="00AD7B83">
        <w:rPr>
          <w:rtl/>
          <w:lang w:bidi="fa-IR"/>
        </w:rPr>
        <w:t xml:space="preserve">. </w:t>
      </w:r>
      <w:r>
        <w:rPr>
          <w:rtl/>
          <w:lang w:bidi="fa-IR"/>
        </w:rPr>
        <w:t>صريح است كه بدن استقلال به خود ندارد</w:t>
      </w:r>
      <w:r w:rsidR="00AD7B83">
        <w:rPr>
          <w:rtl/>
          <w:lang w:bidi="fa-IR"/>
        </w:rPr>
        <w:t xml:space="preserve">، </w:t>
      </w:r>
      <w:r>
        <w:rPr>
          <w:rtl/>
          <w:lang w:bidi="fa-IR"/>
        </w:rPr>
        <w:t>و تا دست تصرف روح بالا سرش نباشد بدن نيست</w:t>
      </w:r>
      <w:r w:rsidR="00AD7B83">
        <w:rPr>
          <w:rtl/>
          <w:lang w:bidi="fa-IR"/>
        </w:rPr>
        <w:t xml:space="preserve">. </w:t>
      </w:r>
      <w:r>
        <w:rPr>
          <w:rtl/>
          <w:lang w:bidi="fa-IR"/>
        </w:rPr>
        <w:t xml:space="preserve">و آنگاه بدن است كه در تحت سيطره و سلطه روح و </w:t>
      </w:r>
      <w:r w:rsidR="007642FE">
        <w:rPr>
          <w:rtl/>
          <w:lang w:bidi="fa-IR"/>
        </w:rPr>
        <w:t>شأن</w:t>
      </w:r>
      <w:r>
        <w:rPr>
          <w:rtl/>
          <w:lang w:bidi="fa-IR"/>
        </w:rPr>
        <w:t>ى از شئون و مظهر و مجلايى از ظهور و بروز آثار روح باشد</w:t>
      </w:r>
      <w:r w:rsidR="00AD7B83">
        <w:rPr>
          <w:rtl/>
          <w:lang w:bidi="fa-IR"/>
        </w:rPr>
        <w:t xml:space="preserve">. </w:t>
      </w:r>
      <w:r w:rsidR="00C37290" w:rsidRPr="000456DB">
        <w:rPr>
          <w:rStyle w:val="libFootnotenumChar"/>
          <w:rtl/>
          <w:lang w:bidi="fa-IR"/>
        </w:rPr>
        <w:t>(</w:t>
      </w:r>
      <w:r w:rsidRPr="000456DB">
        <w:rPr>
          <w:rStyle w:val="libFootnotenumChar"/>
          <w:rtl/>
          <w:lang w:bidi="fa-IR"/>
        </w:rPr>
        <w:t>924</w:t>
      </w:r>
      <w:r w:rsidR="002C46C8">
        <w:rPr>
          <w:rStyle w:val="libFootnotenumChar"/>
          <w:rtl/>
          <w:lang w:bidi="fa-IR"/>
        </w:rPr>
        <w:t xml:space="preserve">) </w:t>
      </w:r>
    </w:p>
    <w:p w:rsidR="00D20B57" w:rsidRDefault="00D20B57" w:rsidP="007E14DD">
      <w:pPr>
        <w:pStyle w:val="Heading3"/>
        <w:rPr>
          <w:rtl/>
          <w:lang w:bidi="fa-IR"/>
        </w:rPr>
      </w:pPr>
      <w:bookmarkStart w:id="838" w:name="_Toc391815257"/>
      <w:r>
        <w:rPr>
          <w:rtl/>
          <w:lang w:bidi="fa-IR"/>
        </w:rPr>
        <w:t>77</w:t>
      </w:r>
      <w:r w:rsidRPr="00CF375D">
        <w:rPr>
          <w:rtl/>
        </w:rPr>
        <w:t>8</w:t>
      </w:r>
      <w:r w:rsidR="00CF375D" w:rsidRPr="00CF375D">
        <w:rPr>
          <w:rtl/>
          <w:lang w:bidi="fa-IR"/>
        </w:rPr>
        <w:t xml:space="preserve">- </w:t>
      </w:r>
      <w:r>
        <w:rPr>
          <w:rtl/>
          <w:lang w:bidi="fa-IR"/>
        </w:rPr>
        <w:t>الست بربكم</w:t>
      </w:r>
      <w:r w:rsidR="00EC79D5">
        <w:rPr>
          <w:rtl/>
          <w:lang w:bidi="fa-IR"/>
        </w:rPr>
        <w:t>؟!</w:t>
      </w:r>
      <w:bookmarkEnd w:id="838"/>
      <w:r w:rsidR="00AC405B">
        <w:rPr>
          <w:rtl/>
          <w:lang w:bidi="fa-IR"/>
        </w:rPr>
        <w:t xml:space="preserve"> </w:t>
      </w:r>
    </w:p>
    <w:p w:rsidR="00D20B57" w:rsidRDefault="00D20B57" w:rsidP="00D20B57">
      <w:pPr>
        <w:pStyle w:val="libNormal"/>
        <w:rPr>
          <w:rtl/>
          <w:lang w:bidi="fa-IR"/>
        </w:rPr>
      </w:pPr>
      <w:r>
        <w:rPr>
          <w:rtl/>
          <w:lang w:bidi="fa-IR"/>
        </w:rPr>
        <w:t>ابو بصير مى گويد كه</w:t>
      </w:r>
      <w:r w:rsidR="00AD7B83">
        <w:rPr>
          <w:rtl/>
          <w:lang w:bidi="fa-IR"/>
        </w:rPr>
        <w:t>:</w:t>
      </w:r>
      <w:r>
        <w:rPr>
          <w:rtl/>
          <w:lang w:bidi="fa-IR"/>
        </w:rPr>
        <w:t xml:space="preserve"> به حضرت امام صادق </w:t>
      </w:r>
      <w:r w:rsidR="004E5872" w:rsidRPr="004E5872">
        <w:rPr>
          <w:rStyle w:val="libAlaemChar"/>
          <w:rtl/>
        </w:rPr>
        <w:t>عليه‌السلام</w:t>
      </w:r>
      <w:r>
        <w:rPr>
          <w:rtl/>
          <w:lang w:bidi="fa-IR"/>
        </w:rPr>
        <w:t xml:space="preserve"> گفتم</w:t>
      </w:r>
      <w:r w:rsidR="00AD7B83">
        <w:rPr>
          <w:rtl/>
          <w:lang w:bidi="fa-IR"/>
        </w:rPr>
        <w:t>:</w:t>
      </w:r>
      <w:r>
        <w:rPr>
          <w:rtl/>
          <w:lang w:bidi="fa-IR"/>
        </w:rPr>
        <w:t xml:space="preserve"> در مورد خداى تعالى آگاهم كن كه آيا مومنان روز قيامت او را مى بينند</w:t>
      </w:r>
      <w:r w:rsidR="002C46C8">
        <w:rPr>
          <w:rtl/>
          <w:lang w:bidi="fa-IR"/>
        </w:rPr>
        <w:t xml:space="preserve">؟ </w:t>
      </w:r>
    </w:p>
    <w:p w:rsidR="00D20B57" w:rsidRDefault="00D20B57" w:rsidP="00D20B57">
      <w:pPr>
        <w:pStyle w:val="libNormal"/>
        <w:rPr>
          <w:rtl/>
          <w:lang w:bidi="fa-IR"/>
        </w:rPr>
      </w:pPr>
      <w:r>
        <w:rPr>
          <w:rtl/>
          <w:lang w:bidi="fa-IR"/>
        </w:rPr>
        <w:t>فرمود: آرى</w:t>
      </w:r>
      <w:r w:rsidR="00AC405B">
        <w:rPr>
          <w:rtl/>
          <w:lang w:bidi="fa-IR"/>
        </w:rPr>
        <w:t xml:space="preserve">! </w:t>
      </w:r>
      <w:r>
        <w:rPr>
          <w:rtl/>
          <w:lang w:bidi="fa-IR"/>
        </w:rPr>
        <w:t>و پيش از روز قيامت هم ديده اند</w:t>
      </w:r>
      <w:r w:rsidR="00AD7B83">
        <w:rPr>
          <w:rtl/>
          <w:lang w:bidi="fa-IR"/>
        </w:rPr>
        <w:t xml:space="preserve">. </w:t>
      </w:r>
      <w:r>
        <w:rPr>
          <w:rtl/>
          <w:lang w:bidi="fa-IR"/>
        </w:rPr>
        <w:t>گفتم</w:t>
      </w:r>
      <w:r w:rsidR="00AD7B83">
        <w:rPr>
          <w:rtl/>
          <w:lang w:bidi="fa-IR"/>
        </w:rPr>
        <w:t>:</w:t>
      </w:r>
      <w:r>
        <w:rPr>
          <w:rtl/>
          <w:lang w:bidi="fa-IR"/>
        </w:rPr>
        <w:t xml:space="preserve"> كى</w:t>
      </w:r>
      <w:r w:rsidR="002C46C8">
        <w:rPr>
          <w:rtl/>
          <w:lang w:bidi="fa-IR"/>
        </w:rPr>
        <w:t xml:space="preserve">؟ </w:t>
      </w:r>
    </w:p>
    <w:p w:rsidR="00D20B57" w:rsidRDefault="00D20B57" w:rsidP="00D20B57">
      <w:pPr>
        <w:pStyle w:val="libNormal"/>
        <w:rPr>
          <w:rtl/>
          <w:lang w:bidi="fa-IR"/>
        </w:rPr>
      </w:pPr>
      <w:r>
        <w:rPr>
          <w:rtl/>
          <w:lang w:bidi="fa-IR"/>
        </w:rPr>
        <w:t>فرمود: وقتى كه به آنها گفت</w:t>
      </w:r>
      <w:r w:rsidR="00AD7B83">
        <w:rPr>
          <w:rtl/>
          <w:lang w:bidi="fa-IR"/>
        </w:rPr>
        <w:t>:</w:t>
      </w:r>
      <w:r>
        <w:rPr>
          <w:rtl/>
          <w:lang w:bidi="fa-IR"/>
        </w:rPr>
        <w:t xml:space="preserve"> الست بربكم</w:t>
      </w:r>
      <w:r w:rsidR="002C46C8">
        <w:rPr>
          <w:rtl/>
          <w:lang w:bidi="fa-IR"/>
        </w:rPr>
        <w:t xml:space="preserve">؟ </w:t>
      </w:r>
      <w:r>
        <w:rPr>
          <w:rtl/>
          <w:lang w:bidi="fa-IR"/>
        </w:rPr>
        <w:t xml:space="preserve">قالوا: بلى </w:t>
      </w:r>
      <w:r w:rsidR="00C37290" w:rsidRPr="000456DB">
        <w:rPr>
          <w:rStyle w:val="libFootnotenumChar"/>
          <w:rtl/>
          <w:lang w:bidi="fa-IR"/>
        </w:rPr>
        <w:t>(</w:t>
      </w:r>
      <w:r w:rsidRPr="000456DB">
        <w:rPr>
          <w:rStyle w:val="libFootnotenumChar"/>
          <w:rtl/>
          <w:lang w:bidi="fa-IR"/>
        </w:rPr>
        <w:t>925</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926</w:t>
      </w:r>
      <w:r w:rsidR="002C46C8">
        <w:rPr>
          <w:rStyle w:val="libFootnotenumChar"/>
          <w:rtl/>
          <w:lang w:bidi="fa-IR"/>
        </w:rPr>
        <w:t xml:space="preserve">) </w:t>
      </w:r>
    </w:p>
    <w:p w:rsidR="00D20B57" w:rsidRDefault="00D20B57" w:rsidP="004E5872">
      <w:pPr>
        <w:pStyle w:val="libNormal"/>
        <w:rPr>
          <w:rtl/>
          <w:lang w:bidi="fa-IR"/>
        </w:rPr>
      </w:pPr>
      <w:r>
        <w:rPr>
          <w:rtl/>
          <w:lang w:bidi="fa-IR"/>
        </w:rPr>
        <w:t>بعد مدتى ساكت شد و آنگاه فرمود: مؤمنان در دنيا پيش از روز قيامت هم مى بينند؛ آيا تو همين الان او را ن</w:t>
      </w:r>
      <w:r w:rsidR="004E5872">
        <w:rPr>
          <w:rFonts w:hint="cs"/>
          <w:rtl/>
          <w:lang w:bidi="fa-IR"/>
        </w:rPr>
        <w:t>م</w:t>
      </w:r>
      <w:r>
        <w:rPr>
          <w:rtl/>
          <w:lang w:bidi="fa-IR"/>
        </w:rPr>
        <w:t>ى بينى</w:t>
      </w:r>
      <w:r w:rsidR="002C46C8">
        <w:rPr>
          <w:rtl/>
          <w:lang w:bidi="fa-IR"/>
        </w:rPr>
        <w:t xml:space="preserve">؟ </w:t>
      </w:r>
    </w:p>
    <w:p w:rsidR="00D20B57" w:rsidRDefault="00D20B57" w:rsidP="00D20B57">
      <w:pPr>
        <w:pStyle w:val="libNormal"/>
        <w:rPr>
          <w:rtl/>
          <w:lang w:bidi="fa-IR"/>
        </w:rPr>
      </w:pPr>
      <w:r>
        <w:rPr>
          <w:rtl/>
          <w:lang w:bidi="fa-IR"/>
        </w:rPr>
        <w:t>ابو بصير مى گويد: گفتم</w:t>
      </w:r>
      <w:r w:rsidR="00AD7B83">
        <w:rPr>
          <w:rtl/>
          <w:lang w:bidi="fa-IR"/>
        </w:rPr>
        <w:t>:</w:t>
      </w:r>
      <w:r>
        <w:rPr>
          <w:rtl/>
          <w:lang w:bidi="fa-IR"/>
        </w:rPr>
        <w:t xml:space="preserve"> فدايت شوم</w:t>
      </w:r>
      <w:r w:rsidR="00AC405B">
        <w:rPr>
          <w:rtl/>
          <w:lang w:bidi="fa-IR"/>
        </w:rPr>
        <w:t xml:space="preserve">! </w:t>
      </w:r>
      <w:r>
        <w:rPr>
          <w:rtl/>
          <w:lang w:bidi="fa-IR"/>
        </w:rPr>
        <w:t>اين حديث را از جانب شما نقل بكنم</w:t>
      </w:r>
      <w:r w:rsidR="002C46C8">
        <w:rPr>
          <w:rtl/>
          <w:lang w:bidi="fa-IR"/>
        </w:rPr>
        <w:t xml:space="preserve">؟ </w:t>
      </w:r>
    </w:p>
    <w:p w:rsidR="00D20B57" w:rsidRDefault="00D20B57" w:rsidP="00D20B57">
      <w:pPr>
        <w:pStyle w:val="libNormal"/>
        <w:rPr>
          <w:rtl/>
          <w:lang w:bidi="fa-IR"/>
        </w:rPr>
      </w:pPr>
      <w:r>
        <w:rPr>
          <w:rtl/>
          <w:lang w:bidi="fa-IR"/>
        </w:rPr>
        <w:t>فرمود: نه</w:t>
      </w:r>
      <w:r w:rsidR="00AC405B">
        <w:rPr>
          <w:rtl/>
          <w:lang w:bidi="fa-IR"/>
        </w:rPr>
        <w:t xml:space="preserve">! </w:t>
      </w:r>
      <w:r>
        <w:rPr>
          <w:rtl/>
          <w:lang w:bidi="fa-IR"/>
        </w:rPr>
        <w:t>زيرا اگر آن را بگويى</w:t>
      </w:r>
      <w:r w:rsidR="00AD7B83">
        <w:rPr>
          <w:rtl/>
          <w:lang w:bidi="fa-IR"/>
        </w:rPr>
        <w:t xml:space="preserve">، </w:t>
      </w:r>
      <w:r>
        <w:rPr>
          <w:rtl/>
          <w:lang w:bidi="fa-IR"/>
        </w:rPr>
        <w:t>جاهل به معنايى كه تو قايل هستى</w:t>
      </w:r>
      <w:r w:rsidR="00AD7B83">
        <w:rPr>
          <w:rtl/>
          <w:lang w:bidi="fa-IR"/>
        </w:rPr>
        <w:t xml:space="preserve">، </w:t>
      </w:r>
      <w:r>
        <w:rPr>
          <w:rtl/>
          <w:lang w:bidi="fa-IR"/>
        </w:rPr>
        <w:t>آنرا انكار مى كند و بعد اين را تشبيه و كفر به حساب مى آورد</w:t>
      </w:r>
      <w:r w:rsidR="00AD7B83">
        <w:rPr>
          <w:rtl/>
          <w:lang w:bidi="fa-IR"/>
        </w:rPr>
        <w:t xml:space="preserve">، </w:t>
      </w:r>
      <w:r>
        <w:rPr>
          <w:rtl/>
          <w:lang w:bidi="fa-IR"/>
        </w:rPr>
        <w:t xml:space="preserve">و منظور رويت با </w:t>
      </w:r>
      <w:r>
        <w:rPr>
          <w:rtl/>
          <w:lang w:bidi="fa-IR"/>
        </w:rPr>
        <w:lastRenderedPageBreak/>
        <w:t>چشم نيست</w:t>
      </w:r>
      <w:r w:rsidR="00AD7B83">
        <w:rPr>
          <w:rtl/>
          <w:lang w:bidi="fa-IR"/>
        </w:rPr>
        <w:t>؛</w:t>
      </w:r>
      <w:r>
        <w:rPr>
          <w:rtl/>
          <w:lang w:bidi="fa-IR"/>
        </w:rPr>
        <w:t xml:space="preserve"> خدا بزرگ تر از چيزى است كه مشتبهان و ملحدان وصف مى كنند</w:t>
      </w:r>
      <w:r w:rsidR="00AD7B83">
        <w:rPr>
          <w:rtl/>
          <w:lang w:bidi="fa-IR"/>
        </w:rPr>
        <w:t xml:space="preserve">. </w:t>
      </w:r>
      <w:r w:rsidR="00C37290" w:rsidRPr="000456DB">
        <w:rPr>
          <w:rStyle w:val="libFootnotenumChar"/>
          <w:rtl/>
          <w:lang w:bidi="fa-IR"/>
        </w:rPr>
        <w:t>(</w:t>
      </w:r>
      <w:r w:rsidRPr="000456DB">
        <w:rPr>
          <w:rStyle w:val="libFootnotenumChar"/>
          <w:rtl/>
          <w:lang w:bidi="fa-IR"/>
        </w:rPr>
        <w:t>927</w:t>
      </w:r>
      <w:r w:rsidR="002C46C8">
        <w:rPr>
          <w:rStyle w:val="libFootnotenumChar"/>
          <w:rtl/>
          <w:lang w:bidi="fa-IR"/>
        </w:rPr>
        <w:t xml:space="preserve">) </w:t>
      </w:r>
    </w:p>
    <w:p w:rsidR="00D20B57" w:rsidRDefault="00D20B57" w:rsidP="007E14DD">
      <w:pPr>
        <w:pStyle w:val="Heading3"/>
        <w:rPr>
          <w:rtl/>
          <w:lang w:bidi="fa-IR"/>
        </w:rPr>
      </w:pPr>
      <w:bookmarkStart w:id="839" w:name="_Toc391815258"/>
      <w:r>
        <w:rPr>
          <w:rtl/>
          <w:lang w:bidi="fa-IR"/>
        </w:rPr>
        <w:t>77</w:t>
      </w:r>
      <w:r w:rsidRPr="00CF375D">
        <w:rPr>
          <w:rtl/>
        </w:rPr>
        <w:t>9</w:t>
      </w:r>
      <w:r w:rsidR="00CF375D" w:rsidRPr="00CF375D">
        <w:rPr>
          <w:rtl/>
          <w:lang w:bidi="fa-IR"/>
        </w:rPr>
        <w:t xml:space="preserve">- </w:t>
      </w:r>
      <w:r>
        <w:rPr>
          <w:rtl/>
          <w:lang w:bidi="fa-IR"/>
        </w:rPr>
        <w:t>ياد آخرت در ديدن عالمان</w:t>
      </w:r>
      <w:bookmarkEnd w:id="839"/>
      <w:r>
        <w:rPr>
          <w:rtl/>
          <w:lang w:bidi="fa-IR"/>
        </w:rPr>
        <w:t xml:space="preserve"> </w:t>
      </w:r>
    </w:p>
    <w:p w:rsidR="00D20B57" w:rsidRDefault="00D20B57" w:rsidP="00D20B57">
      <w:pPr>
        <w:pStyle w:val="libNormal"/>
        <w:rPr>
          <w:rtl/>
          <w:lang w:bidi="fa-IR"/>
        </w:rPr>
      </w:pPr>
      <w:r>
        <w:rPr>
          <w:rtl/>
          <w:lang w:bidi="fa-IR"/>
        </w:rPr>
        <w:t xml:space="preserve">نزد مولايمان جعفر بن محمد </w:t>
      </w:r>
      <w:r w:rsidR="004E5872" w:rsidRPr="004E5872">
        <w:rPr>
          <w:rStyle w:val="libAlaemChar"/>
          <w:rtl/>
        </w:rPr>
        <w:t>عليه‌السلام</w:t>
      </w:r>
      <w:r>
        <w:rPr>
          <w:rtl/>
          <w:lang w:bidi="fa-IR"/>
        </w:rPr>
        <w:t xml:space="preserve"> از فرموده رسول خدا </w:t>
      </w:r>
      <w:r w:rsidR="00C80917" w:rsidRPr="00C80917">
        <w:rPr>
          <w:rStyle w:val="libAlaemChar"/>
          <w:rtl/>
        </w:rPr>
        <w:t>صلى‌الله‌عليه‌وآله</w:t>
      </w:r>
      <w:r>
        <w:rPr>
          <w:rtl/>
          <w:lang w:bidi="fa-IR"/>
        </w:rPr>
        <w:t xml:space="preserve"> درباره اين كه نگاه به صورت عالم عبادت است</w:t>
      </w:r>
      <w:r w:rsidR="00AD7B83">
        <w:rPr>
          <w:rtl/>
          <w:lang w:bidi="fa-IR"/>
        </w:rPr>
        <w:t xml:space="preserve">، </w:t>
      </w:r>
      <w:r>
        <w:rPr>
          <w:rtl/>
          <w:lang w:bidi="fa-IR"/>
        </w:rPr>
        <w:t>سخن به ميان آمد</w:t>
      </w:r>
      <w:r w:rsidR="00AD7B83">
        <w:rPr>
          <w:rtl/>
          <w:lang w:bidi="fa-IR"/>
        </w:rPr>
        <w:t xml:space="preserve">، </w:t>
      </w:r>
      <w:r>
        <w:rPr>
          <w:rtl/>
          <w:lang w:bidi="fa-IR"/>
        </w:rPr>
        <w:t xml:space="preserve">پس آن جناب فرمود: مراد رسول خدا </w:t>
      </w:r>
      <w:r w:rsidR="00C80917" w:rsidRPr="00C80917">
        <w:rPr>
          <w:rStyle w:val="libAlaemChar"/>
          <w:rtl/>
        </w:rPr>
        <w:t>صلى‌الله‌عليه‌وآله</w:t>
      </w:r>
      <w:r>
        <w:rPr>
          <w:rtl/>
          <w:lang w:bidi="fa-IR"/>
        </w:rPr>
        <w:t xml:space="preserve"> عالمى است كه هر گاه به او نگاه كنى</w:t>
      </w:r>
      <w:r w:rsidR="00AD7B83">
        <w:rPr>
          <w:rtl/>
          <w:lang w:bidi="fa-IR"/>
        </w:rPr>
        <w:t xml:space="preserve">، </w:t>
      </w:r>
      <w:r>
        <w:rPr>
          <w:rtl/>
          <w:lang w:bidi="fa-IR"/>
        </w:rPr>
        <w:t>تو را به ياد آخرت اندازد و هر عالمى كه خلاف اين بود</w:t>
      </w:r>
      <w:r w:rsidR="00AD7B83">
        <w:rPr>
          <w:rtl/>
          <w:lang w:bidi="fa-IR"/>
        </w:rPr>
        <w:t xml:space="preserve">، </w:t>
      </w:r>
      <w:r>
        <w:rPr>
          <w:rtl/>
          <w:lang w:bidi="fa-IR"/>
        </w:rPr>
        <w:t>پس نگاه به او</w:t>
      </w:r>
      <w:r w:rsidR="00AD7B83">
        <w:rPr>
          <w:rtl/>
          <w:lang w:bidi="fa-IR"/>
        </w:rPr>
        <w:t xml:space="preserve">، </w:t>
      </w:r>
      <w:r>
        <w:rPr>
          <w:rtl/>
          <w:lang w:bidi="fa-IR"/>
        </w:rPr>
        <w:t>گناه و مايه گمراهى است</w:t>
      </w:r>
      <w:r w:rsidR="00AD7B83">
        <w:rPr>
          <w:rtl/>
          <w:lang w:bidi="fa-IR"/>
        </w:rPr>
        <w:t xml:space="preserve">. </w:t>
      </w:r>
      <w:r w:rsidR="00C37290" w:rsidRPr="000456DB">
        <w:rPr>
          <w:rStyle w:val="libFootnotenumChar"/>
          <w:rtl/>
          <w:lang w:bidi="fa-IR"/>
        </w:rPr>
        <w:t>(</w:t>
      </w:r>
      <w:r w:rsidRPr="000456DB">
        <w:rPr>
          <w:rStyle w:val="libFootnotenumChar"/>
          <w:rtl/>
          <w:lang w:bidi="fa-IR"/>
        </w:rPr>
        <w:t>928</w:t>
      </w:r>
      <w:r w:rsidR="002C46C8">
        <w:rPr>
          <w:rStyle w:val="libFootnotenumChar"/>
          <w:rtl/>
          <w:lang w:bidi="fa-IR"/>
        </w:rPr>
        <w:t xml:space="preserve">) </w:t>
      </w:r>
    </w:p>
    <w:p w:rsidR="00D20B57" w:rsidRDefault="00D20B57" w:rsidP="007E14DD">
      <w:pPr>
        <w:pStyle w:val="Heading3"/>
        <w:rPr>
          <w:rtl/>
          <w:lang w:bidi="fa-IR"/>
        </w:rPr>
      </w:pPr>
      <w:bookmarkStart w:id="840" w:name="_Toc391815259"/>
      <w:r>
        <w:rPr>
          <w:rtl/>
          <w:lang w:bidi="fa-IR"/>
        </w:rPr>
        <w:t>78</w:t>
      </w:r>
      <w:r w:rsidRPr="00CF375D">
        <w:rPr>
          <w:rtl/>
        </w:rPr>
        <w:t>0</w:t>
      </w:r>
      <w:r w:rsidR="00CF375D" w:rsidRPr="00CF375D">
        <w:rPr>
          <w:rtl/>
          <w:lang w:bidi="fa-IR"/>
        </w:rPr>
        <w:t xml:space="preserve">- </w:t>
      </w:r>
      <w:r>
        <w:rPr>
          <w:rtl/>
          <w:lang w:bidi="fa-IR"/>
        </w:rPr>
        <w:t>با بصيرت باش</w:t>
      </w:r>
      <w:r w:rsidR="00AC405B">
        <w:rPr>
          <w:rtl/>
          <w:lang w:bidi="fa-IR"/>
        </w:rPr>
        <w:t>!</w:t>
      </w:r>
      <w:bookmarkEnd w:id="840"/>
      <w:r w:rsidR="00AC405B">
        <w:rPr>
          <w:rtl/>
          <w:lang w:bidi="fa-IR"/>
        </w:rPr>
        <w:t xml:space="preserve"> </w:t>
      </w:r>
    </w:p>
    <w:p w:rsidR="00D20B57" w:rsidRDefault="00D20B57" w:rsidP="00D20B57">
      <w:pPr>
        <w:pStyle w:val="libNormal"/>
        <w:rPr>
          <w:rtl/>
          <w:lang w:bidi="fa-IR"/>
        </w:rPr>
      </w:pPr>
      <w:r>
        <w:rPr>
          <w:rtl/>
          <w:lang w:bidi="fa-IR"/>
        </w:rPr>
        <w:t>ابو بصير گفت</w:t>
      </w:r>
      <w:r w:rsidR="00AD7B83">
        <w:rPr>
          <w:rtl/>
          <w:lang w:bidi="fa-IR"/>
        </w:rPr>
        <w:t>:</w:t>
      </w:r>
      <w:r>
        <w:rPr>
          <w:rtl/>
          <w:lang w:bidi="fa-IR"/>
        </w:rPr>
        <w:t xml:space="preserve"> از ابو عبدالله</w:t>
      </w:r>
      <w:r w:rsidR="00AD7B83">
        <w:rPr>
          <w:rtl/>
          <w:lang w:bidi="fa-IR"/>
        </w:rPr>
        <w:t xml:space="preserve">، </w:t>
      </w:r>
      <w:r>
        <w:rPr>
          <w:rtl/>
          <w:lang w:bidi="fa-IR"/>
        </w:rPr>
        <w:t xml:space="preserve">جعفر بن محمد صادق </w:t>
      </w:r>
      <w:r w:rsidR="004E5872" w:rsidRPr="004E5872">
        <w:rPr>
          <w:rStyle w:val="libAlaemChar"/>
          <w:rtl/>
        </w:rPr>
        <w:t>عليه‌السلام</w:t>
      </w:r>
      <w:r>
        <w:rPr>
          <w:rtl/>
          <w:lang w:bidi="fa-IR"/>
        </w:rPr>
        <w:t xml:space="preserve"> از ارواح مومنين پرسيدم</w:t>
      </w:r>
      <w:r w:rsidR="00AD7B83">
        <w:rPr>
          <w:rtl/>
          <w:lang w:bidi="fa-IR"/>
        </w:rPr>
        <w:t xml:space="preserve">، </w:t>
      </w:r>
      <w:r>
        <w:rPr>
          <w:rtl/>
          <w:lang w:bidi="fa-IR"/>
        </w:rPr>
        <w:t>فقال فى الجنه على صور ابدانهم لو رايته لقلت فلان يعنى</w:t>
      </w:r>
      <w:r w:rsidR="00AD7B83">
        <w:rPr>
          <w:rtl/>
          <w:lang w:bidi="fa-IR"/>
        </w:rPr>
        <w:t>:</w:t>
      </w:r>
      <w:r>
        <w:rPr>
          <w:rtl/>
          <w:lang w:bidi="fa-IR"/>
        </w:rPr>
        <w:t xml:space="preserve"> مومنان در بهشت بر صور ابدان خويشند</w:t>
      </w:r>
      <w:r w:rsidR="00AD7B83">
        <w:rPr>
          <w:rtl/>
          <w:lang w:bidi="fa-IR"/>
        </w:rPr>
        <w:t xml:space="preserve">، </w:t>
      </w:r>
      <w:r>
        <w:rPr>
          <w:rtl/>
          <w:lang w:bidi="fa-IR"/>
        </w:rPr>
        <w:t>اگر آنها را ببينى گويى فلانى است</w:t>
      </w:r>
      <w:r w:rsidR="00AD7B83">
        <w:rPr>
          <w:rtl/>
          <w:lang w:bidi="fa-IR"/>
        </w:rPr>
        <w:t xml:space="preserve">. </w:t>
      </w:r>
    </w:p>
    <w:p w:rsidR="00D20B57" w:rsidRDefault="00D20B57" w:rsidP="00D20B57">
      <w:pPr>
        <w:pStyle w:val="libNormal"/>
        <w:rPr>
          <w:rtl/>
          <w:lang w:bidi="fa-IR"/>
        </w:rPr>
      </w:pPr>
      <w:r>
        <w:rPr>
          <w:rtl/>
          <w:lang w:bidi="fa-IR"/>
        </w:rPr>
        <w:t>و از لطائف اين حديث قويم اين كه ابو بصير از ارواح مومنين مى پرسد و آن حضرت به او پاسخ مى دهد كه</w:t>
      </w:r>
      <w:r w:rsidR="00AD7B83">
        <w:rPr>
          <w:rtl/>
          <w:lang w:bidi="fa-IR"/>
        </w:rPr>
        <w:t>:</w:t>
      </w:r>
      <w:r>
        <w:rPr>
          <w:rtl/>
          <w:lang w:bidi="fa-IR"/>
        </w:rPr>
        <w:t xml:space="preserve"> ايشان در بهشت بر صور ابدان خويشند</w:t>
      </w:r>
      <w:r w:rsidR="00AD7B83">
        <w:rPr>
          <w:rtl/>
          <w:lang w:bidi="fa-IR"/>
        </w:rPr>
        <w:t xml:space="preserve">. </w:t>
      </w:r>
      <w:r>
        <w:rPr>
          <w:rtl/>
          <w:lang w:bidi="fa-IR"/>
        </w:rPr>
        <w:t>پس بصيرت داشته باش</w:t>
      </w:r>
      <w:r w:rsidR="00AC405B">
        <w:rPr>
          <w:rtl/>
          <w:lang w:bidi="fa-IR"/>
        </w:rPr>
        <w:t xml:space="preserve">! </w:t>
      </w:r>
      <w:r>
        <w:rPr>
          <w:rtl/>
          <w:lang w:bidi="fa-IR"/>
        </w:rPr>
        <w:t>اگر خدا بصيرت را روزيت كرده باشد</w:t>
      </w:r>
      <w:r w:rsidR="00AD7B83">
        <w:rPr>
          <w:rtl/>
          <w:lang w:bidi="fa-IR"/>
        </w:rPr>
        <w:t xml:space="preserve">. </w:t>
      </w:r>
    </w:p>
    <w:p w:rsidR="00D20B57" w:rsidRDefault="00D20B57" w:rsidP="00D20B57">
      <w:pPr>
        <w:pStyle w:val="libNormal"/>
        <w:rPr>
          <w:rtl/>
          <w:lang w:bidi="fa-IR"/>
        </w:rPr>
      </w:pPr>
      <w:r>
        <w:rPr>
          <w:rtl/>
          <w:lang w:bidi="fa-IR"/>
        </w:rPr>
        <w:t>ديگر اين كه بهشت داراى مراتبى بر حسب ايمان مى باشد</w:t>
      </w:r>
      <w:r w:rsidR="00AD7B83">
        <w:rPr>
          <w:rtl/>
          <w:lang w:bidi="fa-IR"/>
        </w:rPr>
        <w:t xml:space="preserve">، </w:t>
      </w:r>
      <w:r>
        <w:rPr>
          <w:rtl/>
          <w:lang w:bidi="fa-IR"/>
        </w:rPr>
        <w:t>پس مؤمنين با اختلاف مراتبى كه دارند در جنات بر صور ابدان خويشند و اين لطيفه اى ديگر است</w:t>
      </w:r>
      <w:r w:rsidR="00AD7B83">
        <w:rPr>
          <w:rtl/>
          <w:lang w:bidi="fa-IR"/>
        </w:rPr>
        <w:t xml:space="preserve">. </w:t>
      </w:r>
      <w:r w:rsidR="00C37290" w:rsidRPr="000456DB">
        <w:rPr>
          <w:rStyle w:val="libFootnotenumChar"/>
          <w:rtl/>
          <w:lang w:bidi="fa-IR"/>
        </w:rPr>
        <w:t>(</w:t>
      </w:r>
      <w:r w:rsidRPr="000456DB">
        <w:rPr>
          <w:rStyle w:val="libFootnotenumChar"/>
          <w:rtl/>
          <w:lang w:bidi="fa-IR"/>
        </w:rPr>
        <w:t>929</w:t>
      </w:r>
      <w:r w:rsidR="002C46C8">
        <w:rPr>
          <w:rStyle w:val="libFootnotenumChar"/>
          <w:rtl/>
          <w:lang w:bidi="fa-IR"/>
        </w:rPr>
        <w:t xml:space="preserve">) </w:t>
      </w:r>
    </w:p>
    <w:p w:rsidR="00D20B57" w:rsidRDefault="00D20B57" w:rsidP="007E14DD">
      <w:pPr>
        <w:pStyle w:val="Heading3"/>
        <w:rPr>
          <w:rtl/>
          <w:lang w:bidi="fa-IR"/>
        </w:rPr>
      </w:pPr>
      <w:bookmarkStart w:id="841" w:name="_Toc391815260"/>
      <w:r>
        <w:rPr>
          <w:rtl/>
          <w:lang w:bidi="fa-IR"/>
        </w:rPr>
        <w:t>78</w:t>
      </w:r>
      <w:r w:rsidRPr="00CF375D">
        <w:rPr>
          <w:rtl/>
        </w:rPr>
        <w:t>1</w:t>
      </w:r>
      <w:r w:rsidR="00CF375D" w:rsidRPr="00CF375D">
        <w:rPr>
          <w:rtl/>
          <w:lang w:bidi="fa-IR"/>
        </w:rPr>
        <w:t xml:space="preserve">- </w:t>
      </w:r>
      <w:r>
        <w:rPr>
          <w:rtl/>
          <w:lang w:bidi="fa-IR"/>
        </w:rPr>
        <w:t>رسيدن به جنت قرب</w:t>
      </w:r>
      <w:bookmarkEnd w:id="841"/>
      <w:r>
        <w:rPr>
          <w:rtl/>
          <w:lang w:bidi="fa-IR"/>
        </w:rPr>
        <w:t xml:space="preserve"> </w:t>
      </w:r>
    </w:p>
    <w:p w:rsidR="00D20B57" w:rsidRDefault="00D20B57" w:rsidP="00D20B57">
      <w:pPr>
        <w:pStyle w:val="libNormal"/>
        <w:rPr>
          <w:rtl/>
          <w:lang w:bidi="fa-IR"/>
        </w:rPr>
      </w:pPr>
      <w:r>
        <w:rPr>
          <w:rtl/>
          <w:lang w:bidi="fa-IR"/>
        </w:rPr>
        <w:t>در تمام شئون زندگى ما اگر بخواهيم سيره و برنامه و دستورالعملى كه به دست بياوريم</w:t>
      </w:r>
      <w:r w:rsidR="00AD7B83">
        <w:rPr>
          <w:rtl/>
          <w:lang w:bidi="fa-IR"/>
        </w:rPr>
        <w:t xml:space="preserve">، </w:t>
      </w:r>
      <w:r>
        <w:rPr>
          <w:rtl/>
          <w:lang w:bidi="fa-IR"/>
        </w:rPr>
        <w:t>به آن دستورالعمل</w:t>
      </w:r>
      <w:r w:rsidR="00AD7B83">
        <w:rPr>
          <w:rtl/>
          <w:lang w:bidi="fa-IR"/>
        </w:rPr>
        <w:t xml:space="preserve">، </w:t>
      </w:r>
      <w:r>
        <w:rPr>
          <w:rtl/>
          <w:lang w:bidi="fa-IR"/>
        </w:rPr>
        <w:t>خودمان را تربيت كنيم تا به كمال انسانى خودمان برسيم</w:t>
      </w:r>
      <w:r w:rsidR="00AD7B83">
        <w:rPr>
          <w:rtl/>
          <w:lang w:bidi="fa-IR"/>
        </w:rPr>
        <w:t xml:space="preserve">، </w:t>
      </w:r>
      <w:r>
        <w:rPr>
          <w:rtl/>
          <w:lang w:bidi="fa-IR"/>
        </w:rPr>
        <w:t>جز قرآن و جز منطق عترت</w:t>
      </w:r>
      <w:r w:rsidR="00AD7B83">
        <w:rPr>
          <w:rtl/>
          <w:lang w:bidi="fa-IR"/>
        </w:rPr>
        <w:t xml:space="preserve">، </w:t>
      </w:r>
      <w:r>
        <w:rPr>
          <w:rtl/>
          <w:lang w:bidi="fa-IR"/>
        </w:rPr>
        <w:t xml:space="preserve">در روى زمين و در زير اين </w:t>
      </w:r>
      <w:r>
        <w:rPr>
          <w:rtl/>
          <w:lang w:bidi="fa-IR"/>
        </w:rPr>
        <w:lastRenderedPageBreak/>
        <w:t>آسمان كبود</w:t>
      </w:r>
      <w:r w:rsidR="00AD7B83">
        <w:rPr>
          <w:rtl/>
          <w:lang w:bidi="fa-IR"/>
        </w:rPr>
        <w:t xml:space="preserve">، </w:t>
      </w:r>
      <w:r>
        <w:rPr>
          <w:rtl/>
          <w:lang w:bidi="fa-IR"/>
        </w:rPr>
        <w:t>ما دستورى نداريم</w:t>
      </w:r>
      <w:r w:rsidR="00AD7B83">
        <w:rPr>
          <w:rtl/>
          <w:lang w:bidi="fa-IR"/>
        </w:rPr>
        <w:t xml:space="preserve">، </w:t>
      </w:r>
      <w:r>
        <w:rPr>
          <w:rtl/>
          <w:lang w:bidi="fa-IR"/>
        </w:rPr>
        <w:t>منطقى نداريم و اينها انسان سازند</w:t>
      </w:r>
      <w:r w:rsidR="00AD7B83">
        <w:rPr>
          <w:rtl/>
          <w:lang w:bidi="fa-IR"/>
        </w:rPr>
        <w:t xml:space="preserve">. </w:t>
      </w:r>
      <w:r>
        <w:rPr>
          <w:rtl/>
          <w:lang w:bidi="fa-IR"/>
        </w:rPr>
        <w:t>ما بايد به اين برنامه باشيم و آنها را سر مشق خودمان سازيم تا به كمال انسانى</w:t>
      </w:r>
      <w:r w:rsidR="00AD7B83">
        <w:rPr>
          <w:rtl/>
          <w:lang w:bidi="fa-IR"/>
        </w:rPr>
        <w:t xml:space="preserve">، </w:t>
      </w:r>
      <w:r>
        <w:rPr>
          <w:rtl/>
          <w:lang w:bidi="fa-IR"/>
        </w:rPr>
        <w:t>به سعادت</w:t>
      </w:r>
      <w:r w:rsidR="00AD7B83">
        <w:rPr>
          <w:rtl/>
          <w:lang w:bidi="fa-IR"/>
        </w:rPr>
        <w:t xml:space="preserve">، </w:t>
      </w:r>
      <w:r>
        <w:rPr>
          <w:rtl/>
          <w:lang w:bidi="fa-IR"/>
        </w:rPr>
        <w:t>به آن جنت ذات و واداخلى جنتى كه نهايت مرتبه بهشت است برسيم</w:t>
      </w:r>
    </w:p>
    <w:p w:rsidR="00D20B57" w:rsidRDefault="00D20B57" w:rsidP="00D20B57">
      <w:pPr>
        <w:pStyle w:val="libNormal"/>
        <w:rPr>
          <w:rtl/>
          <w:lang w:bidi="fa-IR"/>
        </w:rPr>
      </w:pPr>
      <w:r>
        <w:rPr>
          <w:rtl/>
          <w:lang w:bidi="fa-IR"/>
        </w:rPr>
        <w:t>و دوباره آن</w:t>
      </w:r>
      <w:r w:rsidR="00AD7B83">
        <w:rPr>
          <w:rtl/>
          <w:lang w:bidi="fa-IR"/>
        </w:rPr>
        <w:t xml:space="preserve">، </w:t>
      </w:r>
      <w:r>
        <w:rPr>
          <w:rtl/>
          <w:lang w:bidi="fa-IR"/>
        </w:rPr>
        <w:t xml:space="preserve">حضرت امام صادق </w:t>
      </w:r>
      <w:r w:rsidR="004E5872" w:rsidRPr="004E5872">
        <w:rPr>
          <w:rStyle w:val="libAlaemChar"/>
          <w:rtl/>
        </w:rPr>
        <w:t>عليه‌السلام</w:t>
      </w:r>
      <w:r>
        <w:rPr>
          <w:rtl/>
          <w:lang w:bidi="fa-IR"/>
        </w:rPr>
        <w:t xml:space="preserve"> فرمود: آن جنتى است كه باغ و آب و است حرفها ندارد</w:t>
      </w:r>
      <w:r w:rsidR="00AD7B83">
        <w:rPr>
          <w:rtl/>
          <w:lang w:bidi="fa-IR"/>
        </w:rPr>
        <w:t xml:space="preserve">، </w:t>
      </w:r>
      <w:r>
        <w:rPr>
          <w:rtl/>
          <w:lang w:bidi="fa-IR"/>
        </w:rPr>
        <w:t>اينها نيست</w:t>
      </w:r>
      <w:r w:rsidR="00AD7B83">
        <w:rPr>
          <w:rtl/>
          <w:lang w:bidi="fa-IR"/>
        </w:rPr>
        <w:t xml:space="preserve">، </w:t>
      </w:r>
      <w:r>
        <w:rPr>
          <w:rtl/>
          <w:lang w:bidi="fa-IR"/>
        </w:rPr>
        <w:t>جنت است</w:t>
      </w:r>
      <w:r w:rsidR="00AD7B83">
        <w:rPr>
          <w:rtl/>
          <w:lang w:bidi="fa-IR"/>
        </w:rPr>
        <w:t xml:space="preserve">، </w:t>
      </w:r>
      <w:r>
        <w:rPr>
          <w:rtl/>
          <w:lang w:bidi="fa-IR"/>
        </w:rPr>
        <w:t>جنت لقاء است</w:t>
      </w:r>
      <w:r w:rsidR="00AD7B83">
        <w:rPr>
          <w:rtl/>
          <w:lang w:bidi="fa-IR"/>
        </w:rPr>
        <w:t xml:space="preserve">، </w:t>
      </w:r>
      <w:r>
        <w:rPr>
          <w:rtl/>
          <w:lang w:bidi="fa-IR"/>
        </w:rPr>
        <w:t>جنت ذات است</w:t>
      </w:r>
      <w:r w:rsidR="00AD7B83">
        <w:rPr>
          <w:rtl/>
          <w:lang w:bidi="fa-IR"/>
        </w:rPr>
        <w:t xml:space="preserve">. </w:t>
      </w:r>
    </w:p>
    <w:p w:rsidR="00D20B57" w:rsidRDefault="00D20B57" w:rsidP="00D20B57">
      <w:pPr>
        <w:pStyle w:val="libNormal"/>
        <w:rPr>
          <w:rtl/>
          <w:lang w:bidi="fa-IR"/>
        </w:rPr>
      </w:pPr>
      <w:r>
        <w:rPr>
          <w:rtl/>
          <w:lang w:bidi="fa-IR"/>
        </w:rPr>
        <w:t>اگر بخواهد تا به آن جنت</w:t>
      </w:r>
      <w:r w:rsidR="00AD7B83">
        <w:rPr>
          <w:rtl/>
          <w:lang w:bidi="fa-IR"/>
        </w:rPr>
        <w:t xml:space="preserve">، </w:t>
      </w:r>
      <w:r>
        <w:rPr>
          <w:rtl/>
          <w:lang w:bidi="fa-IR"/>
        </w:rPr>
        <w:t>انسان برسد</w:t>
      </w:r>
      <w:r w:rsidR="00AD7B83">
        <w:rPr>
          <w:rtl/>
          <w:lang w:bidi="fa-IR"/>
        </w:rPr>
        <w:t xml:space="preserve">، </w:t>
      </w:r>
      <w:r>
        <w:rPr>
          <w:rtl/>
          <w:lang w:bidi="fa-IR"/>
        </w:rPr>
        <w:t>بايد اين وسايط فيض الهى</w:t>
      </w:r>
      <w:r w:rsidR="00AD7B83">
        <w:rPr>
          <w:rtl/>
          <w:lang w:bidi="fa-IR"/>
        </w:rPr>
        <w:t xml:space="preserve">، </w:t>
      </w:r>
      <w:r>
        <w:rPr>
          <w:rtl/>
          <w:lang w:bidi="fa-IR"/>
        </w:rPr>
        <w:t>اين امام</w:t>
      </w:r>
      <w:r w:rsidR="00AD7B83">
        <w:rPr>
          <w:rtl/>
          <w:lang w:bidi="fa-IR"/>
        </w:rPr>
        <w:t xml:space="preserve">، </w:t>
      </w:r>
      <w:r>
        <w:rPr>
          <w:rtl/>
          <w:lang w:bidi="fa-IR"/>
        </w:rPr>
        <w:t>پيشوا</w:t>
      </w:r>
      <w:r w:rsidR="00AD7B83">
        <w:rPr>
          <w:rtl/>
          <w:lang w:bidi="fa-IR"/>
        </w:rPr>
        <w:t xml:space="preserve">، </w:t>
      </w:r>
      <w:r>
        <w:rPr>
          <w:rtl/>
          <w:lang w:bidi="fa-IR"/>
        </w:rPr>
        <w:t>اين ائمه را</w:t>
      </w:r>
      <w:r w:rsidR="00AD7B83">
        <w:rPr>
          <w:rtl/>
          <w:lang w:bidi="fa-IR"/>
        </w:rPr>
        <w:t xml:space="preserve">، </w:t>
      </w:r>
      <w:r>
        <w:rPr>
          <w:rtl/>
          <w:lang w:bidi="fa-IR"/>
        </w:rPr>
        <w:t>سر مشق خود قرار بدهد و به طرف آنها در امام شئون زندگى اش قدم بردارد</w:t>
      </w:r>
      <w:r w:rsidR="00AD7B83">
        <w:rPr>
          <w:rtl/>
          <w:lang w:bidi="fa-IR"/>
        </w:rPr>
        <w:t xml:space="preserve">، </w:t>
      </w:r>
      <w:r>
        <w:rPr>
          <w:rtl/>
          <w:lang w:bidi="fa-IR"/>
        </w:rPr>
        <w:t>تا به سعادتش نائل بشود</w:t>
      </w:r>
      <w:r w:rsidR="00AD7B83">
        <w:rPr>
          <w:rtl/>
          <w:lang w:bidi="fa-IR"/>
        </w:rPr>
        <w:t xml:space="preserve">. </w:t>
      </w:r>
      <w:r w:rsidR="00C37290" w:rsidRPr="000456DB">
        <w:rPr>
          <w:rStyle w:val="libFootnotenumChar"/>
          <w:rtl/>
          <w:lang w:bidi="fa-IR"/>
        </w:rPr>
        <w:t>(</w:t>
      </w:r>
      <w:r w:rsidRPr="000456DB">
        <w:rPr>
          <w:rStyle w:val="libFootnotenumChar"/>
          <w:rtl/>
          <w:lang w:bidi="fa-IR"/>
        </w:rPr>
        <w:t>930</w:t>
      </w:r>
      <w:r w:rsidR="002C46C8">
        <w:rPr>
          <w:rStyle w:val="libFootnotenumChar"/>
          <w:rtl/>
          <w:lang w:bidi="fa-IR"/>
        </w:rPr>
        <w:t xml:space="preserve">) </w:t>
      </w:r>
    </w:p>
    <w:p w:rsidR="00D20B57" w:rsidRDefault="00D20B57" w:rsidP="007E14DD">
      <w:pPr>
        <w:pStyle w:val="Heading3"/>
        <w:rPr>
          <w:rtl/>
          <w:lang w:bidi="fa-IR"/>
        </w:rPr>
      </w:pPr>
      <w:bookmarkStart w:id="842" w:name="_Toc391815261"/>
      <w:r>
        <w:rPr>
          <w:rtl/>
          <w:lang w:bidi="fa-IR"/>
        </w:rPr>
        <w:t>78</w:t>
      </w:r>
      <w:r w:rsidRPr="00CF375D">
        <w:rPr>
          <w:rtl/>
        </w:rPr>
        <w:t>2</w:t>
      </w:r>
      <w:r w:rsidR="00CF375D" w:rsidRPr="00CF375D">
        <w:rPr>
          <w:rtl/>
          <w:lang w:bidi="fa-IR"/>
        </w:rPr>
        <w:t xml:space="preserve">- </w:t>
      </w:r>
      <w:r>
        <w:rPr>
          <w:rtl/>
          <w:lang w:bidi="fa-IR"/>
        </w:rPr>
        <w:t>روح محسن و بدكار</w:t>
      </w:r>
      <w:bookmarkEnd w:id="842"/>
      <w:r>
        <w:rPr>
          <w:rtl/>
          <w:lang w:bidi="fa-IR"/>
        </w:rPr>
        <w:t xml:space="preserve"> </w:t>
      </w:r>
    </w:p>
    <w:p w:rsidR="00D20B57" w:rsidRDefault="00D20B57" w:rsidP="00D20B57">
      <w:pPr>
        <w:pStyle w:val="libNormal"/>
        <w:rPr>
          <w:rtl/>
          <w:lang w:bidi="fa-IR"/>
        </w:rPr>
      </w:pPr>
      <w:r>
        <w:rPr>
          <w:rtl/>
          <w:lang w:bidi="fa-IR"/>
        </w:rPr>
        <w:t xml:space="preserve">مروى از امام صادق </w:t>
      </w:r>
      <w:r w:rsidR="004E5872" w:rsidRPr="004E5872">
        <w:rPr>
          <w:rStyle w:val="libAlaemChar"/>
          <w:rtl/>
        </w:rPr>
        <w:t>عليه‌السلام</w:t>
      </w:r>
      <w:r>
        <w:rPr>
          <w:rtl/>
          <w:lang w:bidi="fa-IR"/>
        </w:rPr>
        <w:t xml:space="preserve"> است كه</w:t>
      </w:r>
      <w:r w:rsidR="00AD7B83">
        <w:rPr>
          <w:rtl/>
          <w:lang w:bidi="fa-IR"/>
        </w:rPr>
        <w:t>:</w:t>
      </w:r>
      <w:r>
        <w:rPr>
          <w:rtl/>
          <w:lang w:bidi="fa-IR"/>
        </w:rPr>
        <w:t xml:space="preserve"> روح در مكان خود اقامت دارد</w:t>
      </w:r>
      <w:r w:rsidR="00AD7B83">
        <w:rPr>
          <w:rtl/>
          <w:lang w:bidi="fa-IR"/>
        </w:rPr>
        <w:t xml:space="preserve">، </w:t>
      </w:r>
      <w:r>
        <w:rPr>
          <w:rtl/>
          <w:lang w:bidi="fa-IR"/>
        </w:rPr>
        <w:t>روح محسن در نور و فسحت و روح بدكار در تنگى و ظلمت است و بدن خاك مى گردد</w:t>
      </w:r>
      <w:r w:rsidR="00AD7B83">
        <w:rPr>
          <w:rtl/>
          <w:lang w:bidi="fa-IR"/>
        </w:rPr>
        <w:t xml:space="preserve">. </w:t>
      </w:r>
      <w:r w:rsidR="00C37290" w:rsidRPr="000456DB">
        <w:rPr>
          <w:rStyle w:val="libFootnotenumChar"/>
          <w:rtl/>
          <w:lang w:bidi="fa-IR"/>
        </w:rPr>
        <w:t>(</w:t>
      </w:r>
      <w:r w:rsidRPr="000456DB">
        <w:rPr>
          <w:rStyle w:val="libFootnotenumChar"/>
          <w:rtl/>
          <w:lang w:bidi="fa-IR"/>
        </w:rPr>
        <w:t>931</w:t>
      </w:r>
      <w:r w:rsidR="002C46C8">
        <w:rPr>
          <w:rStyle w:val="libFootnotenumChar"/>
          <w:rtl/>
          <w:lang w:bidi="fa-IR"/>
        </w:rPr>
        <w:t xml:space="preserve">) </w:t>
      </w:r>
    </w:p>
    <w:p w:rsidR="00D20B57" w:rsidRDefault="00D20B57" w:rsidP="007E14DD">
      <w:pPr>
        <w:pStyle w:val="Heading3"/>
        <w:rPr>
          <w:rtl/>
          <w:lang w:bidi="fa-IR"/>
        </w:rPr>
      </w:pPr>
      <w:bookmarkStart w:id="843" w:name="_Toc391815262"/>
      <w:r>
        <w:rPr>
          <w:rtl/>
          <w:lang w:bidi="fa-IR"/>
        </w:rPr>
        <w:t>78</w:t>
      </w:r>
      <w:r w:rsidRPr="00CF375D">
        <w:rPr>
          <w:rtl/>
        </w:rPr>
        <w:t>3</w:t>
      </w:r>
      <w:r w:rsidR="00CF375D" w:rsidRPr="00CF375D">
        <w:rPr>
          <w:rtl/>
          <w:lang w:bidi="fa-IR"/>
        </w:rPr>
        <w:t xml:space="preserve">- </w:t>
      </w:r>
      <w:r>
        <w:rPr>
          <w:rtl/>
          <w:lang w:bidi="fa-IR"/>
        </w:rPr>
        <w:t>انواع بهشت و درجات</w:t>
      </w:r>
      <w:bookmarkEnd w:id="843"/>
      <w:r>
        <w:rPr>
          <w:rtl/>
          <w:lang w:bidi="fa-IR"/>
        </w:rPr>
        <w:t xml:space="preserve"> </w:t>
      </w:r>
    </w:p>
    <w:p w:rsidR="00D20B57" w:rsidRDefault="00D20B57" w:rsidP="00D20B57">
      <w:pPr>
        <w:pStyle w:val="libNormal"/>
        <w:rPr>
          <w:lang w:bidi="fa-IR"/>
        </w:rPr>
      </w:pPr>
      <w:r>
        <w:rPr>
          <w:rtl/>
          <w:lang w:bidi="fa-IR"/>
        </w:rPr>
        <w:t xml:space="preserve">از امام صادق آل محمد </w:t>
      </w:r>
      <w:r w:rsidR="00CF375D">
        <w:rPr>
          <w:rtl/>
          <w:lang w:bidi="fa-IR"/>
        </w:rPr>
        <w:t xml:space="preserve">- </w:t>
      </w:r>
      <w:r>
        <w:rPr>
          <w:rtl/>
          <w:lang w:bidi="fa-IR"/>
        </w:rPr>
        <w:t xml:space="preserve">صلوات الله عليه </w:t>
      </w:r>
      <w:r w:rsidR="00CF375D">
        <w:rPr>
          <w:rtl/>
          <w:lang w:bidi="fa-IR"/>
        </w:rPr>
        <w:t xml:space="preserve">- </w:t>
      </w:r>
      <w:r>
        <w:rPr>
          <w:rtl/>
          <w:lang w:bidi="fa-IR"/>
        </w:rPr>
        <w:t>روايت شده كه</w:t>
      </w:r>
      <w:r w:rsidR="00AD7B83">
        <w:rPr>
          <w:rtl/>
          <w:lang w:bidi="fa-IR"/>
        </w:rPr>
        <w:t>:</w:t>
      </w:r>
      <w:r>
        <w:rPr>
          <w:rtl/>
          <w:lang w:bidi="fa-IR"/>
        </w:rPr>
        <w:t xml:space="preserve"> نگوييد بهشت يكى است</w:t>
      </w:r>
      <w:r w:rsidR="00AD7B83">
        <w:rPr>
          <w:rtl/>
          <w:lang w:bidi="fa-IR"/>
        </w:rPr>
        <w:t>؛</w:t>
      </w:r>
      <w:r>
        <w:rPr>
          <w:rtl/>
          <w:lang w:bidi="fa-IR"/>
        </w:rPr>
        <w:t xml:space="preserve"> زيرا مى فرمايد</w:t>
      </w:r>
      <w:r w:rsidR="00AD7B83">
        <w:rPr>
          <w:rtl/>
          <w:lang w:bidi="fa-IR"/>
        </w:rPr>
        <w:t xml:space="preserve">، </w:t>
      </w:r>
      <w:r>
        <w:rPr>
          <w:rtl/>
          <w:lang w:bidi="fa-IR"/>
        </w:rPr>
        <w:t>و غير از آن دو دو بهشت است و نگوييد: يك درجه است</w:t>
      </w:r>
      <w:r w:rsidR="00AD7B83">
        <w:rPr>
          <w:rtl/>
          <w:lang w:bidi="fa-IR"/>
        </w:rPr>
        <w:t>؛</w:t>
      </w:r>
      <w:r>
        <w:rPr>
          <w:rtl/>
          <w:lang w:bidi="fa-IR"/>
        </w:rPr>
        <w:t xml:space="preserve"> زيرا خدا مى فرمايد: درجاتى است كه برخى برتر از برخى ديگرند</w:t>
      </w:r>
      <w:r w:rsidR="00AD7B83">
        <w:rPr>
          <w:rtl/>
          <w:lang w:bidi="fa-IR"/>
        </w:rPr>
        <w:t xml:space="preserve">، </w:t>
      </w:r>
      <w:r>
        <w:rPr>
          <w:rtl/>
          <w:lang w:bidi="fa-IR"/>
        </w:rPr>
        <w:t>همانا تفاضل و برترى قوم به اعمال است</w:t>
      </w:r>
      <w:r w:rsidR="00AD7B83">
        <w:rPr>
          <w:rtl/>
          <w:lang w:bidi="fa-IR"/>
        </w:rPr>
        <w:t xml:space="preserve">. </w:t>
      </w:r>
      <w:r w:rsidR="00C37290" w:rsidRPr="000456DB">
        <w:rPr>
          <w:rStyle w:val="libFootnotenumChar"/>
          <w:rtl/>
          <w:lang w:bidi="fa-IR"/>
        </w:rPr>
        <w:t>(</w:t>
      </w:r>
      <w:r w:rsidRPr="000456DB">
        <w:rPr>
          <w:rStyle w:val="libFootnotenumChar"/>
          <w:rtl/>
          <w:lang w:bidi="fa-IR"/>
        </w:rPr>
        <w:t>932</w:t>
      </w:r>
      <w:r w:rsidR="002C46C8">
        <w:rPr>
          <w:rStyle w:val="libFootnotenumChar"/>
          <w:rtl/>
          <w:lang w:bidi="fa-IR"/>
        </w:rPr>
        <w:t xml:space="preserve">) </w:t>
      </w:r>
    </w:p>
    <w:p w:rsidR="00D20B57" w:rsidRDefault="00D20B57" w:rsidP="007E14DD">
      <w:pPr>
        <w:pStyle w:val="Heading3"/>
        <w:rPr>
          <w:rtl/>
          <w:lang w:bidi="fa-IR"/>
        </w:rPr>
      </w:pPr>
      <w:bookmarkStart w:id="844" w:name="_Toc391815263"/>
      <w:r>
        <w:rPr>
          <w:rtl/>
          <w:lang w:bidi="fa-IR"/>
        </w:rPr>
        <w:t>78</w:t>
      </w:r>
      <w:r w:rsidRPr="00CF375D">
        <w:rPr>
          <w:rtl/>
        </w:rPr>
        <w:t>4</w:t>
      </w:r>
      <w:r w:rsidR="00CF375D" w:rsidRPr="00CF375D">
        <w:rPr>
          <w:rtl/>
          <w:lang w:bidi="fa-IR"/>
        </w:rPr>
        <w:t xml:space="preserve">- </w:t>
      </w:r>
      <w:r>
        <w:rPr>
          <w:rtl/>
          <w:lang w:bidi="fa-IR"/>
        </w:rPr>
        <w:t>به كجا مى رويم</w:t>
      </w:r>
      <w:r w:rsidR="00EC79D5">
        <w:rPr>
          <w:rtl/>
          <w:lang w:bidi="fa-IR"/>
        </w:rPr>
        <w:t>؟!</w:t>
      </w:r>
      <w:bookmarkEnd w:id="844"/>
      <w:r w:rsidR="00AC405B">
        <w:rPr>
          <w:rtl/>
          <w:lang w:bidi="fa-IR"/>
        </w:rPr>
        <w:t xml:space="preserve"> </w:t>
      </w:r>
    </w:p>
    <w:p w:rsidR="00D20B57" w:rsidRDefault="00D20B57" w:rsidP="00D20B57">
      <w:pPr>
        <w:pStyle w:val="libNormal"/>
        <w:rPr>
          <w:rtl/>
          <w:lang w:bidi="fa-IR"/>
        </w:rPr>
      </w:pPr>
      <w:r>
        <w:rPr>
          <w:rtl/>
          <w:lang w:bidi="fa-IR"/>
        </w:rPr>
        <w:t>دانسته شد كه انسان به ملكات علمى و عملى خود سازنده خود است و شيئيت شى ء به صورت او است</w:t>
      </w:r>
      <w:r w:rsidR="00AD7B83">
        <w:rPr>
          <w:rtl/>
          <w:lang w:bidi="fa-IR"/>
        </w:rPr>
        <w:t xml:space="preserve">. </w:t>
      </w:r>
      <w:r>
        <w:rPr>
          <w:rtl/>
          <w:lang w:bidi="fa-IR"/>
        </w:rPr>
        <w:t>پس با نور برهان صريح مبين است كه عود ارواح به سوى آنى است كه از او ساخته شده است كما بداكم تعودون</w:t>
      </w:r>
      <w:r w:rsidR="00AD7B83">
        <w:rPr>
          <w:rtl/>
          <w:lang w:bidi="fa-IR"/>
        </w:rPr>
        <w:t xml:space="preserve">. </w:t>
      </w:r>
      <w:r w:rsidR="00C37290" w:rsidRPr="000456DB">
        <w:rPr>
          <w:rStyle w:val="libFootnotenumChar"/>
          <w:rtl/>
          <w:lang w:bidi="fa-IR"/>
        </w:rPr>
        <w:t>(</w:t>
      </w:r>
      <w:r w:rsidRPr="000456DB">
        <w:rPr>
          <w:rStyle w:val="libFootnotenumChar"/>
          <w:rtl/>
          <w:lang w:bidi="fa-IR"/>
        </w:rPr>
        <w:t>933</w:t>
      </w:r>
      <w:r w:rsidR="002C46C8">
        <w:rPr>
          <w:rStyle w:val="libFootnotenumChar"/>
          <w:rtl/>
          <w:lang w:bidi="fa-IR"/>
        </w:rPr>
        <w:t xml:space="preserve">) </w:t>
      </w:r>
    </w:p>
    <w:p w:rsidR="00D20B57" w:rsidRDefault="00D20B57" w:rsidP="00D20B57">
      <w:pPr>
        <w:pStyle w:val="libNormal"/>
        <w:rPr>
          <w:rtl/>
          <w:lang w:bidi="fa-IR"/>
        </w:rPr>
      </w:pPr>
      <w:r>
        <w:rPr>
          <w:rtl/>
          <w:lang w:bidi="fa-IR"/>
        </w:rPr>
        <w:t>اگر از نور ساخته شد به سوى نور و اگر از نار به سوى نار</w:t>
      </w:r>
      <w:r w:rsidR="00AD7B83">
        <w:rPr>
          <w:rtl/>
          <w:lang w:bidi="fa-IR"/>
        </w:rPr>
        <w:t xml:space="preserve">. </w:t>
      </w:r>
    </w:p>
    <w:p w:rsidR="00D20B57" w:rsidRDefault="00D20B57" w:rsidP="00D20B57">
      <w:pPr>
        <w:pStyle w:val="libNormal"/>
        <w:rPr>
          <w:rtl/>
          <w:lang w:bidi="fa-IR"/>
        </w:rPr>
      </w:pPr>
      <w:r>
        <w:rPr>
          <w:rtl/>
          <w:lang w:bidi="fa-IR"/>
        </w:rPr>
        <w:lastRenderedPageBreak/>
        <w:t xml:space="preserve">در روايتى از امام صادق </w:t>
      </w:r>
      <w:r w:rsidR="004E5872" w:rsidRPr="004E5872">
        <w:rPr>
          <w:rStyle w:val="libAlaemChar"/>
          <w:rtl/>
        </w:rPr>
        <w:t>عليه‌السلام</w:t>
      </w:r>
      <w:r>
        <w:rPr>
          <w:rtl/>
          <w:lang w:bidi="fa-IR"/>
        </w:rPr>
        <w:t xml:space="preserve"> سوال شد كه</w:t>
      </w:r>
      <w:r w:rsidR="00AD7B83">
        <w:rPr>
          <w:rtl/>
          <w:lang w:bidi="fa-IR"/>
        </w:rPr>
        <w:t>:</w:t>
      </w:r>
      <w:r>
        <w:rPr>
          <w:rtl/>
          <w:lang w:bidi="fa-IR"/>
        </w:rPr>
        <w:t xml:space="preserve"> ما به كجا مى رويم</w:t>
      </w:r>
      <w:r w:rsidR="002C46C8">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فرمود كه</w:t>
      </w:r>
      <w:r w:rsidR="00AD7B83">
        <w:rPr>
          <w:rtl/>
          <w:lang w:bidi="fa-IR"/>
        </w:rPr>
        <w:t>:</w:t>
      </w:r>
      <w:r>
        <w:rPr>
          <w:rtl/>
          <w:lang w:bidi="fa-IR"/>
        </w:rPr>
        <w:t xml:space="preserve"> به سوى عمل خود</w:t>
      </w:r>
      <w:r w:rsidR="00AD7B83">
        <w:rPr>
          <w:rtl/>
          <w:lang w:bidi="fa-IR"/>
        </w:rPr>
        <w:t xml:space="preserve">. </w:t>
      </w:r>
    </w:p>
    <w:p w:rsidR="00D20B57" w:rsidRDefault="00D20B57" w:rsidP="007E14DD">
      <w:pPr>
        <w:pStyle w:val="Heading3"/>
        <w:rPr>
          <w:rtl/>
          <w:lang w:bidi="fa-IR"/>
        </w:rPr>
      </w:pPr>
      <w:bookmarkStart w:id="845" w:name="_Toc391815264"/>
      <w:r>
        <w:rPr>
          <w:rtl/>
          <w:lang w:bidi="fa-IR"/>
        </w:rPr>
        <w:t>78</w:t>
      </w:r>
      <w:r w:rsidRPr="00CF375D">
        <w:rPr>
          <w:rtl/>
        </w:rPr>
        <w:t>5</w:t>
      </w:r>
      <w:r w:rsidR="00CF375D" w:rsidRPr="00CF375D">
        <w:rPr>
          <w:rtl/>
          <w:lang w:bidi="fa-IR"/>
        </w:rPr>
        <w:t xml:space="preserve">- </w:t>
      </w:r>
      <w:r>
        <w:rPr>
          <w:rtl/>
          <w:lang w:bidi="fa-IR"/>
        </w:rPr>
        <w:t>صورت دو ملك در قبر</w:t>
      </w:r>
      <w:bookmarkEnd w:id="845"/>
    </w:p>
    <w:p w:rsidR="00D20B57" w:rsidRDefault="00D20B57" w:rsidP="00D20B57">
      <w:pPr>
        <w:pStyle w:val="libNormal"/>
        <w:rPr>
          <w:rtl/>
          <w:lang w:bidi="fa-IR"/>
        </w:rPr>
      </w:pPr>
      <w:r>
        <w:rPr>
          <w:rtl/>
          <w:lang w:bidi="fa-IR"/>
        </w:rPr>
        <w:t xml:space="preserve">در كافى از امام صادق </w:t>
      </w:r>
      <w:r w:rsidR="004E5872" w:rsidRPr="004E5872">
        <w:rPr>
          <w:rStyle w:val="libAlaemChar"/>
          <w:rtl/>
        </w:rPr>
        <w:t>عليه‌السلام</w:t>
      </w:r>
      <w:r>
        <w:rPr>
          <w:rtl/>
          <w:lang w:bidi="fa-IR"/>
        </w:rPr>
        <w:t xml:space="preserve"> روايت شده است كه فرمود: آن قرين مى گويد: انا رايك الحسن الذى كنت عليه و عملك الصالح الذى كنت تعمله</w:t>
      </w:r>
      <w:r w:rsidR="00AD7B83">
        <w:rPr>
          <w:rtl/>
          <w:lang w:bidi="fa-IR"/>
        </w:rPr>
        <w:t>؛</w:t>
      </w:r>
      <w:r>
        <w:rPr>
          <w:rtl/>
          <w:lang w:bidi="fa-IR"/>
        </w:rPr>
        <w:t xml:space="preserve"> من راى نيكويى هستم كه به آن معتقد بودى و عمل صالحى كه بدان اهتمام مى ورزيدى</w:t>
      </w:r>
      <w:r w:rsidR="00AD7B83">
        <w:rPr>
          <w:rtl/>
          <w:lang w:bidi="fa-IR"/>
        </w:rPr>
        <w:t xml:space="preserve">. </w:t>
      </w:r>
    </w:p>
    <w:p w:rsidR="00D20B57" w:rsidRDefault="00D20B57" w:rsidP="00D20B57">
      <w:pPr>
        <w:pStyle w:val="libNormal"/>
        <w:rPr>
          <w:rtl/>
          <w:lang w:bidi="fa-IR"/>
        </w:rPr>
      </w:pPr>
      <w:r>
        <w:rPr>
          <w:rtl/>
          <w:lang w:bidi="fa-IR"/>
        </w:rPr>
        <w:t>و هم در كافى روايت شده كه</w:t>
      </w:r>
      <w:r w:rsidR="00AD7B83">
        <w:rPr>
          <w:rtl/>
          <w:lang w:bidi="fa-IR"/>
        </w:rPr>
        <w:t>:</w:t>
      </w:r>
      <w:r>
        <w:rPr>
          <w:rtl/>
          <w:lang w:bidi="fa-IR"/>
        </w:rPr>
        <w:t xml:space="preserve"> ابو بصير از امام صادق </w:t>
      </w:r>
      <w:r w:rsidR="004E5872" w:rsidRPr="004E5872">
        <w:rPr>
          <w:rStyle w:val="libAlaemChar"/>
          <w:rtl/>
        </w:rPr>
        <w:t>عليه‌السلام</w:t>
      </w:r>
      <w:r>
        <w:rPr>
          <w:rtl/>
          <w:lang w:bidi="fa-IR"/>
        </w:rPr>
        <w:t xml:space="preserve"> پرسيد: آيا دو ملك قبر بر مؤمن و كافر به يك صورت مى شوند</w:t>
      </w:r>
      <w:r w:rsidR="002C46C8">
        <w:rPr>
          <w:rtl/>
          <w:lang w:bidi="fa-IR"/>
        </w:rPr>
        <w:t xml:space="preserve">؟ </w:t>
      </w:r>
    </w:p>
    <w:p w:rsidR="00D20B57" w:rsidRDefault="00D20B57" w:rsidP="00D20B57">
      <w:pPr>
        <w:pStyle w:val="libNormal"/>
        <w:rPr>
          <w:rtl/>
          <w:lang w:bidi="fa-IR"/>
        </w:rPr>
      </w:pPr>
      <w:r>
        <w:rPr>
          <w:rtl/>
          <w:lang w:bidi="fa-IR"/>
        </w:rPr>
        <w:t>فرمود: نه</w:t>
      </w:r>
      <w:r w:rsidR="00AD7B83">
        <w:rPr>
          <w:rtl/>
          <w:lang w:bidi="fa-IR"/>
        </w:rPr>
        <w:t xml:space="preserve">. </w:t>
      </w:r>
      <w:r w:rsidR="00C37290" w:rsidRPr="000456DB">
        <w:rPr>
          <w:rStyle w:val="libFootnotenumChar"/>
          <w:rtl/>
          <w:lang w:bidi="fa-IR"/>
        </w:rPr>
        <w:t>(</w:t>
      </w:r>
      <w:r w:rsidRPr="000456DB">
        <w:rPr>
          <w:rStyle w:val="libFootnotenumChar"/>
          <w:rtl/>
          <w:lang w:bidi="fa-IR"/>
        </w:rPr>
        <w:t>934</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935</w:t>
      </w:r>
      <w:r w:rsidR="002C46C8">
        <w:rPr>
          <w:rStyle w:val="libFootnotenumChar"/>
          <w:rtl/>
          <w:lang w:bidi="fa-IR"/>
        </w:rPr>
        <w:t xml:space="preserve">) </w:t>
      </w:r>
    </w:p>
    <w:p w:rsidR="00D20B57" w:rsidRDefault="00D20B57" w:rsidP="007E14DD">
      <w:pPr>
        <w:pStyle w:val="Heading3"/>
        <w:rPr>
          <w:rtl/>
          <w:lang w:bidi="fa-IR"/>
        </w:rPr>
      </w:pPr>
      <w:bookmarkStart w:id="846" w:name="_Toc391815265"/>
      <w:r>
        <w:rPr>
          <w:rtl/>
          <w:lang w:bidi="fa-IR"/>
        </w:rPr>
        <w:t>78</w:t>
      </w:r>
      <w:r w:rsidRPr="00CF375D">
        <w:rPr>
          <w:rtl/>
        </w:rPr>
        <w:t>6</w:t>
      </w:r>
      <w:r w:rsidR="00CF375D" w:rsidRPr="00CF375D">
        <w:rPr>
          <w:rtl/>
          <w:lang w:bidi="fa-IR"/>
        </w:rPr>
        <w:t xml:space="preserve">- </w:t>
      </w:r>
      <w:r>
        <w:rPr>
          <w:rtl/>
          <w:lang w:bidi="fa-IR"/>
        </w:rPr>
        <w:t>خطاب به اولياء الله</w:t>
      </w:r>
      <w:r w:rsidR="00AC405B">
        <w:rPr>
          <w:rtl/>
          <w:lang w:bidi="fa-IR"/>
        </w:rPr>
        <w:t xml:space="preserve">! </w:t>
      </w:r>
      <w:r>
        <w:rPr>
          <w:rtl/>
          <w:lang w:bidi="fa-IR"/>
        </w:rPr>
        <w:t>در قيامت</w:t>
      </w:r>
      <w:bookmarkEnd w:id="846"/>
      <w:r>
        <w:rPr>
          <w:rtl/>
          <w:lang w:bidi="fa-IR"/>
        </w:rPr>
        <w:t xml:space="preserve"> </w:t>
      </w:r>
    </w:p>
    <w:p w:rsidR="00D20B57" w:rsidRDefault="00D20B57" w:rsidP="00D20B57">
      <w:pPr>
        <w:pStyle w:val="libNormal"/>
        <w:rPr>
          <w:rtl/>
          <w:lang w:bidi="fa-IR"/>
        </w:rPr>
      </w:pPr>
      <w:r>
        <w:rPr>
          <w:rtl/>
          <w:lang w:bidi="fa-IR"/>
        </w:rPr>
        <w:t xml:space="preserve">از امام جعفر صادق </w:t>
      </w:r>
      <w:r w:rsidR="004E5872" w:rsidRPr="004E5872">
        <w:rPr>
          <w:rStyle w:val="libAlaemChar"/>
          <w:rtl/>
        </w:rPr>
        <w:t>عليه‌السلام</w:t>
      </w:r>
      <w:r w:rsidR="00AD7B83">
        <w:rPr>
          <w:rtl/>
          <w:lang w:bidi="fa-IR"/>
        </w:rPr>
        <w:t xml:space="preserve">، </w:t>
      </w:r>
      <w:r>
        <w:rPr>
          <w:rtl/>
          <w:lang w:bidi="fa-IR"/>
        </w:rPr>
        <w:t>امام اهل حق</w:t>
      </w:r>
      <w:r w:rsidR="00AD7B83">
        <w:rPr>
          <w:rtl/>
          <w:lang w:bidi="fa-IR"/>
        </w:rPr>
        <w:t xml:space="preserve">، </w:t>
      </w:r>
      <w:r>
        <w:rPr>
          <w:rtl/>
          <w:lang w:bidi="fa-IR"/>
        </w:rPr>
        <w:t>كه از او شد مذهب حق را نسق</w:t>
      </w:r>
      <w:r w:rsidR="00AD7B83">
        <w:rPr>
          <w:rtl/>
          <w:lang w:bidi="fa-IR"/>
        </w:rPr>
        <w:t xml:space="preserve">، </w:t>
      </w:r>
      <w:r>
        <w:rPr>
          <w:rtl/>
          <w:lang w:bidi="fa-IR"/>
        </w:rPr>
        <w:t>روايت است كه</w:t>
      </w:r>
      <w:r w:rsidR="00AD7B83">
        <w:rPr>
          <w:rtl/>
          <w:lang w:bidi="fa-IR"/>
        </w:rPr>
        <w:t>:</w:t>
      </w:r>
      <w:r>
        <w:rPr>
          <w:rtl/>
          <w:lang w:bidi="fa-IR"/>
        </w:rPr>
        <w:t xml:space="preserve"> يكى از خصايص رضا اين است كه در قيامت به ناك هيچ يك از پيغمبران خوانده نمى شوند</w:t>
      </w:r>
      <w:r w:rsidR="00AD7B83">
        <w:rPr>
          <w:rtl/>
          <w:lang w:bidi="fa-IR"/>
        </w:rPr>
        <w:t xml:space="preserve">، </w:t>
      </w:r>
      <w:r>
        <w:rPr>
          <w:rtl/>
          <w:lang w:bidi="fa-IR"/>
        </w:rPr>
        <w:t>بلكه به خطاب</w:t>
      </w:r>
      <w:r w:rsidR="00AD7B83">
        <w:rPr>
          <w:rtl/>
          <w:lang w:bidi="fa-IR"/>
        </w:rPr>
        <w:t>:</w:t>
      </w:r>
      <w:r>
        <w:rPr>
          <w:rtl/>
          <w:lang w:bidi="fa-IR"/>
        </w:rPr>
        <w:t xml:space="preserve"> يا اولياء الله</w:t>
      </w:r>
      <w:r w:rsidR="00AC405B">
        <w:rPr>
          <w:rtl/>
          <w:lang w:bidi="fa-IR"/>
        </w:rPr>
        <w:t xml:space="preserve">! </w:t>
      </w:r>
      <w:r>
        <w:rPr>
          <w:rtl/>
          <w:lang w:bidi="fa-IR"/>
        </w:rPr>
        <w:t>مخاطب خواهند شد</w:t>
      </w:r>
      <w:r w:rsidR="00AD7B83">
        <w:rPr>
          <w:rtl/>
          <w:lang w:bidi="fa-IR"/>
        </w:rPr>
        <w:t xml:space="preserve">. </w:t>
      </w:r>
      <w:r w:rsidR="00C37290" w:rsidRPr="000456DB">
        <w:rPr>
          <w:rStyle w:val="libFootnotenumChar"/>
          <w:rtl/>
          <w:lang w:bidi="fa-IR"/>
        </w:rPr>
        <w:t>(</w:t>
      </w:r>
      <w:r w:rsidRPr="000456DB">
        <w:rPr>
          <w:rStyle w:val="libFootnotenumChar"/>
          <w:rtl/>
          <w:lang w:bidi="fa-IR"/>
        </w:rPr>
        <w:t>936</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937</w:t>
      </w:r>
      <w:r w:rsidR="002C46C8">
        <w:rPr>
          <w:rStyle w:val="libFootnotenumChar"/>
          <w:rtl/>
          <w:lang w:bidi="fa-IR"/>
        </w:rPr>
        <w:t xml:space="preserve">) </w:t>
      </w:r>
    </w:p>
    <w:p w:rsidR="00D20B57" w:rsidRDefault="00D20B57" w:rsidP="007E14DD">
      <w:pPr>
        <w:pStyle w:val="Heading3"/>
        <w:rPr>
          <w:rtl/>
          <w:lang w:bidi="fa-IR"/>
        </w:rPr>
      </w:pPr>
      <w:bookmarkStart w:id="847" w:name="_Toc391815266"/>
      <w:r>
        <w:rPr>
          <w:rtl/>
          <w:lang w:bidi="fa-IR"/>
        </w:rPr>
        <w:t>78</w:t>
      </w:r>
      <w:r w:rsidRPr="00CF375D">
        <w:rPr>
          <w:rtl/>
        </w:rPr>
        <w:t>7</w:t>
      </w:r>
      <w:r w:rsidR="00CF375D" w:rsidRPr="00CF375D">
        <w:rPr>
          <w:rtl/>
          <w:lang w:bidi="fa-IR"/>
        </w:rPr>
        <w:t xml:space="preserve">- </w:t>
      </w:r>
      <w:r>
        <w:rPr>
          <w:rtl/>
          <w:lang w:bidi="fa-IR"/>
        </w:rPr>
        <w:t>توصيف دوزخ</w:t>
      </w:r>
      <w:bookmarkEnd w:id="847"/>
      <w:r>
        <w:rPr>
          <w:rtl/>
          <w:lang w:bidi="fa-IR"/>
        </w:rPr>
        <w:t xml:space="preserve"> </w:t>
      </w:r>
    </w:p>
    <w:p w:rsidR="00D20B57" w:rsidRDefault="00D20B57" w:rsidP="00D20B57">
      <w:pPr>
        <w:pStyle w:val="libNormal"/>
        <w:rPr>
          <w:rtl/>
          <w:lang w:bidi="fa-IR"/>
        </w:rPr>
      </w:pPr>
      <w:r>
        <w:rPr>
          <w:rtl/>
          <w:lang w:bidi="fa-IR"/>
        </w:rPr>
        <w:t xml:space="preserve">در باب نار از جلد سوم بحار به نقل اى تفسير شيخ اجل على بم ابراهيم قمى يكى از مشايخ كلينى </w:t>
      </w:r>
      <w:r w:rsidR="00CF375D">
        <w:rPr>
          <w:rtl/>
          <w:lang w:bidi="fa-IR"/>
        </w:rPr>
        <w:t xml:space="preserve">- </w:t>
      </w:r>
      <w:r>
        <w:rPr>
          <w:rtl/>
          <w:lang w:bidi="fa-IR"/>
        </w:rPr>
        <w:t xml:space="preserve">قدس سرهما </w:t>
      </w:r>
      <w:r w:rsidR="00CF375D">
        <w:rPr>
          <w:rtl/>
          <w:lang w:bidi="fa-IR"/>
        </w:rPr>
        <w:t xml:space="preserve">- </w:t>
      </w:r>
      <w:r>
        <w:rPr>
          <w:rtl/>
          <w:lang w:bidi="fa-IR"/>
        </w:rPr>
        <w:t>آمده است كه</w:t>
      </w:r>
      <w:r w:rsidR="00AD7B83">
        <w:rPr>
          <w:rtl/>
          <w:lang w:bidi="fa-IR"/>
        </w:rPr>
        <w:t>:</w:t>
      </w:r>
      <w:r>
        <w:rPr>
          <w:rtl/>
          <w:lang w:bidi="fa-IR"/>
        </w:rPr>
        <w:t xml:space="preserve"> امام صادق </w:t>
      </w:r>
      <w:r w:rsidR="004E5872" w:rsidRPr="004E5872">
        <w:rPr>
          <w:rStyle w:val="libAlaemChar"/>
          <w:rtl/>
        </w:rPr>
        <w:t>عليه‌السلام</w:t>
      </w:r>
      <w:r>
        <w:rPr>
          <w:rtl/>
          <w:lang w:bidi="fa-IR"/>
        </w:rPr>
        <w:t xml:space="preserve"> فرمودند:</w:t>
      </w:r>
    </w:p>
    <w:p w:rsidR="00D20B57" w:rsidRDefault="00D20B57" w:rsidP="00D20B57">
      <w:pPr>
        <w:pStyle w:val="libNormal"/>
        <w:rPr>
          <w:rtl/>
          <w:lang w:bidi="fa-IR"/>
        </w:rPr>
      </w:pPr>
      <w:r>
        <w:rPr>
          <w:rtl/>
          <w:lang w:bidi="fa-IR"/>
        </w:rPr>
        <w:t>اين آتش شما يك جزء از هفتاد جزء آتش دوزخ است كه هفتاد بار با آب شسته شده</w:t>
      </w:r>
      <w:r w:rsidR="00AD7B83">
        <w:rPr>
          <w:rtl/>
          <w:lang w:bidi="fa-IR"/>
        </w:rPr>
        <w:t xml:space="preserve">، </w:t>
      </w:r>
      <w:r>
        <w:rPr>
          <w:rtl/>
          <w:lang w:bidi="fa-IR"/>
        </w:rPr>
        <w:t>آنگاه ملتهب و شعله ور شده</w:t>
      </w:r>
      <w:r w:rsidR="00AD7B83">
        <w:rPr>
          <w:rtl/>
          <w:lang w:bidi="fa-IR"/>
        </w:rPr>
        <w:t xml:space="preserve">، </w:t>
      </w:r>
      <w:r>
        <w:rPr>
          <w:rtl/>
          <w:lang w:bidi="fa-IR"/>
        </w:rPr>
        <w:t>و اگر چنين نبود هرگز آدمى را طاقت نزديكى بدان نبود</w:t>
      </w:r>
      <w:r w:rsidR="00AD7B83">
        <w:rPr>
          <w:rtl/>
          <w:lang w:bidi="fa-IR"/>
        </w:rPr>
        <w:t xml:space="preserve">، </w:t>
      </w:r>
      <w:r>
        <w:rPr>
          <w:rtl/>
          <w:lang w:bidi="fa-IR"/>
        </w:rPr>
        <w:t>الحديث</w:t>
      </w:r>
      <w:r w:rsidR="00AD7B83">
        <w:rPr>
          <w:rtl/>
          <w:lang w:bidi="fa-IR"/>
        </w:rPr>
        <w:t xml:space="preserve">. </w:t>
      </w:r>
      <w:r w:rsidR="00C37290" w:rsidRPr="000456DB">
        <w:rPr>
          <w:rStyle w:val="libFootnotenumChar"/>
          <w:rtl/>
          <w:lang w:bidi="fa-IR"/>
        </w:rPr>
        <w:t>(</w:t>
      </w:r>
      <w:r w:rsidRPr="000456DB">
        <w:rPr>
          <w:rStyle w:val="libFootnotenumChar"/>
          <w:rtl/>
          <w:lang w:bidi="fa-IR"/>
        </w:rPr>
        <w:t>938</w:t>
      </w:r>
      <w:r w:rsidR="002C46C8">
        <w:rPr>
          <w:rStyle w:val="libFootnotenumChar"/>
          <w:rtl/>
          <w:lang w:bidi="fa-IR"/>
        </w:rPr>
        <w:t xml:space="preserve">) </w:t>
      </w:r>
    </w:p>
    <w:p w:rsidR="00D20B57" w:rsidRDefault="00D20B57" w:rsidP="007E14DD">
      <w:pPr>
        <w:pStyle w:val="Heading3"/>
        <w:rPr>
          <w:rtl/>
          <w:lang w:bidi="fa-IR"/>
        </w:rPr>
      </w:pPr>
      <w:bookmarkStart w:id="848" w:name="_Toc391815267"/>
      <w:r>
        <w:rPr>
          <w:rtl/>
          <w:lang w:bidi="fa-IR"/>
        </w:rPr>
        <w:lastRenderedPageBreak/>
        <w:t>78</w:t>
      </w:r>
      <w:r w:rsidRPr="00CF375D">
        <w:rPr>
          <w:rtl/>
        </w:rPr>
        <w:t>8</w:t>
      </w:r>
      <w:r w:rsidR="00CF375D" w:rsidRPr="00CF375D">
        <w:rPr>
          <w:rtl/>
          <w:lang w:bidi="fa-IR"/>
        </w:rPr>
        <w:t xml:space="preserve">- </w:t>
      </w:r>
      <w:r>
        <w:rPr>
          <w:rtl/>
          <w:lang w:bidi="fa-IR"/>
        </w:rPr>
        <w:t>صورت عمل آدمى در اين دنيا</w:t>
      </w:r>
      <w:bookmarkEnd w:id="848"/>
    </w:p>
    <w:p w:rsidR="00D20B57" w:rsidRDefault="00D20B57" w:rsidP="00D20B57">
      <w:pPr>
        <w:pStyle w:val="libNormal"/>
        <w:rPr>
          <w:rtl/>
          <w:lang w:bidi="fa-IR"/>
        </w:rPr>
      </w:pPr>
      <w:r>
        <w:rPr>
          <w:rtl/>
          <w:lang w:bidi="fa-IR"/>
        </w:rPr>
        <w:t xml:space="preserve">حرت امام صادق </w:t>
      </w:r>
      <w:r w:rsidR="004E5872" w:rsidRPr="004E5872">
        <w:rPr>
          <w:rStyle w:val="libAlaemChar"/>
          <w:rtl/>
        </w:rPr>
        <w:t>عليه‌السلام</w:t>
      </w:r>
      <w:r w:rsidR="00AD7B83">
        <w:rPr>
          <w:rtl/>
          <w:lang w:bidi="fa-IR"/>
        </w:rPr>
        <w:t xml:space="preserve">، </w:t>
      </w:r>
      <w:r>
        <w:rPr>
          <w:rtl/>
          <w:lang w:bidi="fa-IR"/>
        </w:rPr>
        <w:t>در بيان حشر انسانها به صورتهاى گوناگون فرمود: اين همه حيوانات مختلف</w:t>
      </w:r>
      <w:r w:rsidR="00AD7B83">
        <w:rPr>
          <w:rtl/>
          <w:lang w:bidi="fa-IR"/>
        </w:rPr>
        <w:t xml:space="preserve">، </w:t>
      </w:r>
      <w:r>
        <w:rPr>
          <w:rtl/>
          <w:lang w:bidi="fa-IR"/>
        </w:rPr>
        <w:t>صورت و مثال اعمال و اخلاق انسلان اند</w:t>
      </w:r>
      <w:r w:rsidR="00AD7B83">
        <w:rPr>
          <w:rtl/>
          <w:lang w:bidi="fa-IR"/>
        </w:rPr>
        <w:t xml:space="preserve">. </w:t>
      </w:r>
      <w:r w:rsidR="00C37290" w:rsidRPr="000456DB">
        <w:rPr>
          <w:rStyle w:val="libFootnotenumChar"/>
          <w:rtl/>
          <w:lang w:bidi="fa-IR"/>
        </w:rPr>
        <w:t>(</w:t>
      </w:r>
      <w:r w:rsidRPr="000456DB">
        <w:rPr>
          <w:rStyle w:val="libFootnotenumChar"/>
          <w:rtl/>
          <w:lang w:bidi="fa-IR"/>
        </w:rPr>
        <w:t>939</w:t>
      </w:r>
      <w:r w:rsidR="002C46C8">
        <w:rPr>
          <w:rStyle w:val="libFootnotenumChar"/>
          <w:rtl/>
          <w:lang w:bidi="fa-IR"/>
        </w:rPr>
        <w:t xml:space="preserve">) </w:t>
      </w:r>
    </w:p>
    <w:p w:rsidR="00D20B57" w:rsidRDefault="00D20B57" w:rsidP="007E14DD">
      <w:pPr>
        <w:pStyle w:val="Heading3"/>
        <w:rPr>
          <w:rtl/>
          <w:lang w:bidi="fa-IR"/>
        </w:rPr>
      </w:pPr>
      <w:bookmarkStart w:id="849" w:name="_Toc391815268"/>
      <w:r>
        <w:rPr>
          <w:rtl/>
          <w:lang w:bidi="fa-IR"/>
        </w:rPr>
        <w:t>78</w:t>
      </w:r>
      <w:r w:rsidRPr="00CF375D">
        <w:rPr>
          <w:rtl/>
        </w:rPr>
        <w:t>9</w:t>
      </w:r>
      <w:r w:rsidR="00CF375D" w:rsidRPr="00CF375D">
        <w:rPr>
          <w:rtl/>
          <w:lang w:bidi="fa-IR"/>
        </w:rPr>
        <w:t xml:space="preserve">- </w:t>
      </w:r>
      <w:r>
        <w:rPr>
          <w:rtl/>
          <w:lang w:bidi="fa-IR"/>
        </w:rPr>
        <w:t>آفت هاست در تاءخير</w:t>
      </w:r>
      <w:r w:rsidR="00AC405B">
        <w:rPr>
          <w:rtl/>
          <w:lang w:bidi="fa-IR"/>
        </w:rPr>
        <w:t>!</w:t>
      </w:r>
      <w:bookmarkEnd w:id="849"/>
      <w:r w:rsidR="00AC405B">
        <w:rPr>
          <w:rtl/>
          <w:lang w:bidi="fa-IR"/>
        </w:rPr>
        <w:t xml:space="preserve"> </w:t>
      </w:r>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فرمود: اگر پرده برداشته شود و شما آن سوى را ببينيد</w:t>
      </w:r>
      <w:r w:rsidR="00AD7B83">
        <w:rPr>
          <w:rtl/>
          <w:lang w:bidi="fa-IR"/>
        </w:rPr>
        <w:t xml:space="preserve">، </w:t>
      </w:r>
      <w:r>
        <w:rPr>
          <w:rtl/>
          <w:lang w:bidi="fa-IR"/>
        </w:rPr>
        <w:t>خواهيد ديد كه اكثر مردم به علت تسويف</w:t>
      </w:r>
      <w:r w:rsidR="00AD7B83">
        <w:rPr>
          <w:rtl/>
          <w:lang w:bidi="fa-IR"/>
        </w:rPr>
        <w:t xml:space="preserve">، </w:t>
      </w:r>
      <w:r>
        <w:rPr>
          <w:rtl/>
          <w:lang w:bidi="fa-IR"/>
        </w:rPr>
        <w:t>مبتلاى به كيفر اعمال بد اينجاى خودشان شده اند</w:t>
      </w:r>
      <w:r w:rsidR="00AD7B83">
        <w:rPr>
          <w:rtl/>
          <w:lang w:bidi="fa-IR"/>
        </w:rPr>
        <w:t xml:space="preserve">. </w:t>
      </w:r>
    </w:p>
    <w:p w:rsidR="00D20B57" w:rsidRDefault="00D20B57" w:rsidP="00D20B57">
      <w:pPr>
        <w:pStyle w:val="libNormal"/>
        <w:rPr>
          <w:rtl/>
          <w:lang w:bidi="fa-IR"/>
        </w:rPr>
      </w:pPr>
      <w:r>
        <w:rPr>
          <w:rtl/>
          <w:lang w:bidi="fa-IR"/>
        </w:rPr>
        <w:t>تسويف</w:t>
      </w:r>
      <w:r w:rsidR="00AD7B83">
        <w:rPr>
          <w:rtl/>
          <w:lang w:bidi="fa-IR"/>
        </w:rPr>
        <w:t>؛</w:t>
      </w:r>
      <w:r>
        <w:rPr>
          <w:rtl/>
          <w:lang w:bidi="fa-IR"/>
        </w:rPr>
        <w:t xml:space="preserve"> يعنى سوف سوف كردن</w:t>
      </w:r>
      <w:r w:rsidR="00AD7B83">
        <w:rPr>
          <w:rtl/>
          <w:lang w:bidi="fa-IR"/>
        </w:rPr>
        <w:t xml:space="preserve">، </w:t>
      </w:r>
      <w:r>
        <w:rPr>
          <w:rtl/>
          <w:lang w:bidi="fa-IR"/>
        </w:rPr>
        <w:t>يعنى امروز و فردا كردن</w:t>
      </w:r>
      <w:r w:rsidR="00AD7B83">
        <w:rPr>
          <w:rtl/>
          <w:lang w:bidi="fa-IR"/>
        </w:rPr>
        <w:t xml:space="preserve">، </w:t>
      </w:r>
      <w:r>
        <w:rPr>
          <w:rtl/>
          <w:lang w:bidi="fa-IR"/>
        </w:rPr>
        <w:t>بهار و تابستان كردن</w:t>
      </w:r>
      <w:r w:rsidR="00AD7B83">
        <w:rPr>
          <w:rtl/>
          <w:lang w:bidi="fa-IR"/>
        </w:rPr>
        <w:t xml:space="preserve">، </w:t>
      </w:r>
      <w:r>
        <w:rPr>
          <w:rtl/>
          <w:lang w:bidi="fa-IR"/>
        </w:rPr>
        <w:t>امسال و سال ديگر كردن</w:t>
      </w:r>
      <w:r w:rsidR="00AD7B83">
        <w:rPr>
          <w:rtl/>
          <w:lang w:bidi="fa-IR"/>
        </w:rPr>
        <w:t xml:space="preserve">. </w:t>
      </w:r>
      <w:r w:rsidR="00C37290" w:rsidRPr="000456DB">
        <w:rPr>
          <w:rStyle w:val="libFootnotenumChar"/>
          <w:rtl/>
          <w:lang w:bidi="fa-IR"/>
        </w:rPr>
        <w:t>(</w:t>
      </w:r>
      <w:r w:rsidRPr="000456DB">
        <w:rPr>
          <w:rStyle w:val="libFootnotenumChar"/>
          <w:rtl/>
          <w:lang w:bidi="fa-IR"/>
        </w:rPr>
        <w:t>940</w:t>
      </w:r>
      <w:r w:rsidR="002C46C8">
        <w:rPr>
          <w:rStyle w:val="libFootnotenumChar"/>
          <w:rtl/>
          <w:lang w:bidi="fa-IR"/>
        </w:rPr>
        <w:t xml:space="preserve">) </w:t>
      </w:r>
    </w:p>
    <w:p w:rsidR="00D20B57" w:rsidRDefault="00D20B57" w:rsidP="007E14DD">
      <w:pPr>
        <w:pStyle w:val="Heading3"/>
        <w:rPr>
          <w:rtl/>
          <w:lang w:bidi="fa-IR"/>
        </w:rPr>
      </w:pPr>
      <w:bookmarkStart w:id="850" w:name="_Toc391815269"/>
      <w:r>
        <w:rPr>
          <w:rtl/>
          <w:lang w:bidi="fa-IR"/>
        </w:rPr>
        <w:t>79</w:t>
      </w:r>
      <w:r w:rsidRPr="00CF375D">
        <w:rPr>
          <w:rtl/>
        </w:rPr>
        <w:t>0</w:t>
      </w:r>
      <w:r w:rsidR="00CF375D" w:rsidRPr="00CF375D">
        <w:rPr>
          <w:rtl/>
          <w:lang w:bidi="fa-IR"/>
        </w:rPr>
        <w:t xml:space="preserve">- </w:t>
      </w:r>
      <w:r>
        <w:rPr>
          <w:rtl/>
          <w:lang w:bidi="fa-IR"/>
        </w:rPr>
        <w:t>همراهى سرور در قبر</w:t>
      </w:r>
      <w:bookmarkEnd w:id="850"/>
      <w:r>
        <w:rPr>
          <w:rtl/>
          <w:lang w:bidi="fa-IR"/>
        </w:rPr>
        <w:t xml:space="preserve"> </w:t>
      </w:r>
    </w:p>
    <w:p w:rsidR="00D20B57" w:rsidRDefault="00D20B57" w:rsidP="00D20B57">
      <w:pPr>
        <w:pStyle w:val="libNormal"/>
        <w:rPr>
          <w:rtl/>
          <w:lang w:bidi="fa-IR"/>
        </w:rPr>
      </w:pPr>
      <w:r>
        <w:rPr>
          <w:rtl/>
          <w:lang w:bidi="fa-IR"/>
        </w:rPr>
        <w:t xml:space="preserve">از امام ما حضرت صادق </w:t>
      </w:r>
      <w:r w:rsidR="004E5872" w:rsidRPr="004E5872">
        <w:rPr>
          <w:rStyle w:val="libAlaemChar"/>
          <w:rtl/>
        </w:rPr>
        <w:t>عليه‌السلام</w:t>
      </w:r>
      <w:r>
        <w:rPr>
          <w:rtl/>
          <w:lang w:bidi="fa-IR"/>
        </w:rPr>
        <w:t xml:space="preserve"> روايت شده كه فرمود: وقتى مؤمن از قبرش بيرون رود از وى مثالى از قبورش بيرون مى آيد</w:t>
      </w:r>
      <w:r w:rsidR="00AD7B83">
        <w:rPr>
          <w:rtl/>
          <w:lang w:bidi="fa-IR"/>
        </w:rPr>
        <w:t xml:space="preserve">. </w:t>
      </w:r>
      <w:r>
        <w:rPr>
          <w:rtl/>
          <w:lang w:bidi="fa-IR"/>
        </w:rPr>
        <w:t xml:space="preserve">تا اين كه فرمود </w:t>
      </w:r>
      <w:r w:rsidR="00CF375D">
        <w:rPr>
          <w:rtl/>
          <w:lang w:bidi="fa-IR"/>
        </w:rPr>
        <w:t xml:space="preserve">- </w:t>
      </w:r>
      <w:r>
        <w:rPr>
          <w:rtl/>
          <w:lang w:bidi="fa-IR"/>
        </w:rPr>
        <w:t>پس مثال مى گويد: من سرورى هستم كه در دلهاى برادرانت در دنيا وارد مى كردى</w:t>
      </w:r>
      <w:r w:rsidR="00AD7B83">
        <w:rPr>
          <w:rtl/>
          <w:lang w:bidi="fa-IR"/>
        </w:rPr>
        <w:t xml:space="preserve">، </w:t>
      </w:r>
      <w:r>
        <w:rPr>
          <w:rtl/>
          <w:lang w:bidi="fa-IR"/>
        </w:rPr>
        <w:t>از آن خلق شدم تا تو را بشارت دهم و وحشت تو را به انس بدل كنم</w:t>
      </w:r>
      <w:r w:rsidR="00AD7B83">
        <w:rPr>
          <w:rtl/>
          <w:lang w:bidi="fa-IR"/>
        </w:rPr>
        <w:t xml:space="preserve">. </w:t>
      </w:r>
      <w:r w:rsidR="00C37290" w:rsidRPr="000456DB">
        <w:rPr>
          <w:rStyle w:val="libFootnotenumChar"/>
          <w:rtl/>
          <w:lang w:bidi="fa-IR"/>
        </w:rPr>
        <w:t>(</w:t>
      </w:r>
      <w:r w:rsidRPr="000456DB">
        <w:rPr>
          <w:rStyle w:val="libFootnotenumChar"/>
          <w:rtl/>
          <w:lang w:bidi="fa-IR"/>
        </w:rPr>
        <w:t>941</w:t>
      </w:r>
      <w:r w:rsidR="002C46C8">
        <w:rPr>
          <w:rStyle w:val="libFootnotenumChar"/>
          <w:rtl/>
          <w:lang w:bidi="fa-IR"/>
        </w:rPr>
        <w:t xml:space="preserve">) </w:t>
      </w:r>
    </w:p>
    <w:p w:rsidR="00D20B57" w:rsidRDefault="00D20B57" w:rsidP="007E14DD">
      <w:pPr>
        <w:pStyle w:val="Heading3"/>
        <w:rPr>
          <w:rtl/>
          <w:lang w:bidi="fa-IR"/>
        </w:rPr>
      </w:pPr>
      <w:bookmarkStart w:id="851" w:name="_Toc391815270"/>
      <w:r>
        <w:rPr>
          <w:rtl/>
          <w:lang w:bidi="fa-IR"/>
        </w:rPr>
        <w:t>79</w:t>
      </w:r>
      <w:r w:rsidRPr="00CF375D">
        <w:rPr>
          <w:rtl/>
        </w:rPr>
        <w:t>1</w:t>
      </w:r>
      <w:r w:rsidR="00CF375D" w:rsidRPr="00CF375D">
        <w:rPr>
          <w:rtl/>
          <w:lang w:bidi="fa-IR"/>
        </w:rPr>
        <w:t xml:space="preserve">- </w:t>
      </w:r>
      <w:r>
        <w:rPr>
          <w:rtl/>
          <w:lang w:bidi="fa-IR"/>
        </w:rPr>
        <w:t>هراس از برزخ</w:t>
      </w:r>
      <w:bookmarkEnd w:id="851"/>
      <w:r>
        <w:rPr>
          <w:rtl/>
          <w:lang w:bidi="fa-IR"/>
        </w:rPr>
        <w:t xml:space="preserve"> </w:t>
      </w:r>
    </w:p>
    <w:p w:rsidR="00D20B57" w:rsidRDefault="00D20B57" w:rsidP="00D20B57">
      <w:pPr>
        <w:pStyle w:val="libNormal"/>
        <w:rPr>
          <w:rtl/>
          <w:lang w:bidi="fa-IR"/>
        </w:rPr>
      </w:pPr>
      <w:r>
        <w:rPr>
          <w:rtl/>
          <w:lang w:bidi="fa-IR"/>
        </w:rPr>
        <w:t>كلينى در كافى به استاد خود به عمر بن يزيد روايت كرده</w:t>
      </w:r>
      <w:r w:rsidR="00AD7B83">
        <w:rPr>
          <w:rtl/>
          <w:lang w:bidi="fa-IR"/>
        </w:rPr>
        <w:t>:</w:t>
      </w:r>
      <w:r>
        <w:rPr>
          <w:rtl/>
          <w:lang w:bidi="fa-IR"/>
        </w:rPr>
        <w:t xml:space="preserve"> به ابو عبدالله </w:t>
      </w:r>
      <w:r w:rsidR="004E5872" w:rsidRPr="004E5872">
        <w:rPr>
          <w:rStyle w:val="libAlaemChar"/>
          <w:rtl/>
        </w:rPr>
        <w:t>عليه‌السلام</w:t>
      </w:r>
      <w:r>
        <w:rPr>
          <w:rtl/>
          <w:lang w:bidi="fa-IR"/>
        </w:rPr>
        <w:t xml:space="preserve"> گفتم</w:t>
      </w:r>
      <w:r w:rsidR="00AD7B83">
        <w:rPr>
          <w:rtl/>
          <w:lang w:bidi="fa-IR"/>
        </w:rPr>
        <w:t>:</w:t>
      </w:r>
      <w:r>
        <w:rPr>
          <w:rtl/>
          <w:lang w:bidi="fa-IR"/>
        </w:rPr>
        <w:t xml:space="preserve"> من از شما شنيدم كه مى فرموديد: همه شيعيان ما به همه كارهايشان در بهشتند</w:t>
      </w:r>
      <w:r w:rsidR="00AD7B83">
        <w:rPr>
          <w:rtl/>
          <w:lang w:bidi="fa-IR"/>
        </w:rPr>
        <w:t xml:space="preserve">. </w:t>
      </w:r>
    </w:p>
    <w:p w:rsidR="00D20B57" w:rsidRDefault="00D20B57" w:rsidP="00D20B57">
      <w:pPr>
        <w:pStyle w:val="libNormal"/>
        <w:rPr>
          <w:rtl/>
          <w:lang w:bidi="fa-IR"/>
        </w:rPr>
      </w:pPr>
      <w:r>
        <w:rPr>
          <w:rtl/>
          <w:lang w:bidi="fa-IR"/>
        </w:rPr>
        <w:t>فرمود: به تو راست گفتم</w:t>
      </w:r>
      <w:r w:rsidR="00AD7B83">
        <w:rPr>
          <w:rtl/>
          <w:lang w:bidi="fa-IR"/>
        </w:rPr>
        <w:t xml:space="preserve">، </w:t>
      </w:r>
      <w:r>
        <w:rPr>
          <w:rtl/>
          <w:lang w:bidi="fa-IR"/>
        </w:rPr>
        <w:t>به خدا قسم</w:t>
      </w:r>
      <w:r w:rsidR="00AD7B83">
        <w:rPr>
          <w:rtl/>
          <w:lang w:bidi="fa-IR"/>
        </w:rPr>
        <w:t xml:space="preserve">، </w:t>
      </w:r>
      <w:r>
        <w:rPr>
          <w:rtl/>
          <w:lang w:bidi="fa-IR"/>
        </w:rPr>
        <w:t>همه در بهشتند</w:t>
      </w:r>
      <w:r w:rsidR="00AD7B83">
        <w:rPr>
          <w:rtl/>
          <w:lang w:bidi="fa-IR"/>
        </w:rPr>
        <w:t xml:space="preserve">. </w:t>
      </w:r>
    </w:p>
    <w:p w:rsidR="00D20B57" w:rsidRDefault="00D20B57" w:rsidP="00D20B57">
      <w:pPr>
        <w:pStyle w:val="libNormal"/>
        <w:rPr>
          <w:rtl/>
          <w:lang w:bidi="fa-IR"/>
        </w:rPr>
      </w:pPr>
      <w:r>
        <w:rPr>
          <w:rtl/>
          <w:lang w:bidi="fa-IR"/>
        </w:rPr>
        <w:t>عرض كردم</w:t>
      </w:r>
      <w:r w:rsidR="00AD7B83">
        <w:rPr>
          <w:rtl/>
          <w:lang w:bidi="fa-IR"/>
        </w:rPr>
        <w:t>:</w:t>
      </w:r>
      <w:r>
        <w:rPr>
          <w:rtl/>
          <w:lang w:bidi="fa-IR"/>
        </w:rPr>
        <w:t xml:space="preserve"> فدايت شوم</w:t>
      </w:r>
      <w:r w:rsidR="00AC405B">
        <w:rPr>
          <w:rtl/>
          <w:lang w:bidi="fa-IR"/>
        </w:rPr>
        <w:t xml:space="preserve">! </w:t>
      </w:r>
      <w:r>
        <w:rPr>
          <w:rtl/>
          <w:lang w:bidi="fa-IR"/>
        </w:rPr>
        <w:t>آنها گناهان كبيره فراوان دارند</w:t>
      </w:r>
      <w:r w:rsidR="002C46C8">
        <w:rPr>
          <w:rtl/>
          <w:lang w:bidi="fa-IR"/>
        </w:rPr>
        <w:t xml:space="preserve">؟ </w:t>
      </w:r>
    </w:p>
    <w:p w:rsidR="00D20B57" w:rsidRDefault="00D20B57" w:rsidP="00D20B57">
      <w:pPr>
        <w:pStyle w:val="libNormal"/>
        <w:rPr>
          <w:rtl/>
          <w:lang w:bidi="fa-IR"/>
        </w:rPr>
      </w:pPr>
      <w:r>
        <w:rPr>
          <w:rtl/>
          <w:lang w:bidi="fa-IR"/>
        </w:rPr>
        <w:t>فرمود: در قيامت همه شما به شفاعت پيامبر مطاعى يا وصى وى در بهشتيد</w:t>
      </w:r>
      <w:r w:rsidR="00AD7B83">
        <w:rPr>
          <w:rtl/>
          <w:lang w:bidi="fa-IR"/>
        </w:rPr>
        <w:t xml:space="preserve">، </w:t>
      </w:r>
      <w:r>
        <w:rPr>
          <w:rtl/>
          <w:lang w:bidi="fa-IR"/>
        </w:rPr>
        <w:t>ليكن به خدا قسم</w:t>
      </w:r>
      <w:r w:rsidR="00AD7B83">
        <w:rPr>
          <w:rtl/>
          <w:lang w:bidi="fa-IR"/>
        </w:rPr>
        <w:t xml:space="preserve">، </w:t>
      </w:r>
      <w:r>
        <w:rPr>
          <w:rtl/>
          <w:lang w:bidi="fa-IR"/>
        </w:rPr>
        <w:t>من بر شما از برزخ مى هراسم</w:t>
      </w:r>
      <w:r w:rsidR="00AD7B83">
        <w:rPr>
          <w:rtl/>
          <w:lang w:bidi="fa-IR"/>
        </w:rPr>
        <w:t xml:space="preserve">. </w:t>
      </w:r>
    </w:p>
    <w:p w:rsidR="00D20B57" w:rsidRDefault="00D20B57" w:rsidP="00D20B57">
      <w:pPr>
        <w:pStyle w:val="libNormal"/>
        <w:rPr>
          <w:rtl/>
          <w:lang w:bidi="fa-IR"/>
        </w:rPr>
      </w:pPr>
      <w:r>
        <w:rPr>
          <w:rtl/>
          <w:lang w:bidi="fa-IR"/>
        </w:rPr>
        <w:lastRenderedPageBreak/>
        <w:t>عرضه داشتم</w:t>
      </w:r>
      <w:r w:rsidR="00AD7B83">
        <w:rPr>
          <w:rtl/>
          <w:lang w:bidi="fa-IR"/>
        </w:rPr>
        <w:t xml:space="preserve">، </w:t>
      </w:r>
      <w:r>
        <w:rPr>
          <w:rtl/>
          <w:lang w:bidi="fa-IR"/>
        </w:rPr>
        <w:t>برزخ چيست</w:t>
      </w:r>
      <w:r w:rsidR="002C46C8">
        <w:rPr>
          <w:rtl/>
          <w:lang w:bidi="fa-IR"/>
        </w:rPr>
        <w:t xml:space="preserve">؟ </w:t>
      </w:r>
    </w:p>
    <w:p w:rsidR="00D20B57" w:rsidRDefault="00D20B57" w:rsidP="00D20B57">
      <w:pPr>
        <w:pStyle w:val="libNormal"/>
        <w:rPr>
          <w:rtl/>
          <w:lang w:bidi="fa-IR"/>
        </w:rPr>
      </w:pPr>
      <w:r>
        <w:rPr>
          <w:rtl/>
          <w:lang w:bidi="fa-IR"/>
        </w:rPr>
        <w:t>فرمود: قبر از هنگام موت تا قيامت</w:t>
      </w:r>
      <w:r w:rsidR="00AD7B83">
        <w:rPr>
          <w:rtl/>
          <w:lang w:bidi="fa-IR"/>
        </w:rPr>
        <w:t xml:space="preserve">. </w:t>
      </w:r>
      <w:r w:rsidR="00C37290" w:rsidRPr="000456DB">
        <w:rPr>
          <w:rStyle w:val="libFootnotenumChar"/>
          <w:rtl/>
          <w:lang w:bidi="fa-IR"/>
        </w:rPr>
        <w:t>(</w:t>
      </w:r>
      <w:r w:rsidRPr="000456DB">
        <w:rPr>
          <w:rStyle w:val="libFootnotenumChar"/>
          <w:rtl/>
          <w:lang w:bidi="fa-IR"/>
        </w:rPr>
        <w:t>942</w:t>
      </w:r>
      <w:r w:rsidR="002C46C8">
        <w:rPr>
          <w:rStyle w:val="libFootnotenumChar"/>
          <w:rtl/>
          <w:lang w:bidi="fa-IR"/>
        </w:rPr>
        <w:t xml:space="preserve">) </w:t>
      </w:r>
    </w:p>
    <w:p w:rsidR="00D20B57" w:rsidRDefault="00D20B57" w:rsidP="007E14DD">
      <w:pPr>
        <w:pStyle w:val="Heading3"/>
        <w:rPr>
          <w:rtl/>
          <w:lang w:bidi="fa-IR"/>
        </w:rPr>
      </w:pPr>
      <w:bookmarkStart w:id="852" w:name="_Toc391815271"/>
      <w:r>
        <w:rPr>
          <w:rtl/>
          <w:lang w:bidi="fa-IR"/>
        </w:rPr>
        <w:t>79</w:t>
      </w:r>
      <w:r w:rsidRPr="00CF375D">
        <w:rPr>
          <w:rtl/>
        </w:rPr>
        <w:t>2</w:t>
      </w:r>
      <w:r w:rsidR="00CF375D" w:rsidRPr="00CF375D">
        <w:rPr>
          <w:rtl/>
          <w:lang w:bidi="fa-IR"/>
        </w:rPr>
        <w:t xml:space="preserve">- </w:t>
      </w:r>
      <w:r>
        <w:rPr>
          <w:rtl/>
          <w:lang w:bidi="fa-IR"/>
        </w:rPr>
        <w:t>مثل بدن مؤمن</w:t>
      </w:r>
      <w:bookmarkEnd w:id="852"/>
      <w:r>
        <w:rPr>
          <w:rtl/>
          <w:lang w:bidi="fa-IR"/>
        </w:rPr>
        <w:t xml:space="preserve"> </w:t>
      </w:r>
    </w:p>
    <w:p w:rsidR="00D20B57" w:rsidRDefault="00D20B57" w:rsidP="00D20B57">
      <w:pPr>
        <w:pStyle w:val="libNormal"/>
        <w:rPr>
          <w:rtl/>
          <w:lang w:bidi="fa-IR"/>
        </w:rPr>
      </w:pPr>
      <w:r>
        <w:rPr>
          <w:rtl/>
          <w:lang w:bidi="fa-IR"/>
        </w:rPr>
        <w:t xml:space="preserve">از حضرت صادق </w:t>
      </w:r>
      <w:r w:rsidR="004E5872" w:rsidRPr="004E5872">
        <w:rPr>
          <w:rStyle w:val="libAlaemChar"/>
          <w:rtl/>
        </w:rPr>
        <w:t>عليه‌السلام</w:t>
      </w:r>
      <w:r>
        <w:rPr>
          <w:rtl/>
          <w:lang w:bidi="fa-IR"/>
        </w:rPr>
        <w:t xml:space="preserve"> روايت شده</w:t>
      </w:r>
      <w:r w:rsidR="00AD7B83">
        <w:rPr>
          <w:rtl/>
          <w:lang w:bidi="fa-IR"/>
        </w:rPr>
        <w:t xml:space="preserve">، </w:t>
      </w:r>
      <w:r>
        <w:rPr>
          <w:rtl/>
          <w:lang w:bidi="fa-IR"/>
        </w:rPr>
        <w:t>چنانكه در باب هفدهم معالم الزلفى از بصائر الدرجات است كه</w:t>
      </w:r>
      <w:r w:rsidR="00AD7B83">
        <w:rPr>
          <w:rtl/>
          <w:lang w:bidi="fa-IR"/>
        </w:rPr>
        <w:t>:</w:t>
      </w:r>
      <w:r>
        <w:rPr>
          <w:rtl/>
          <w:lang w:bidi="fa-IR"/>
        </w:rPr>
        <w:t xml:space="preserve"> مثل المومن و بدنه كجوهره فى صندوق اذا اخرجت الجوهره منه طرح الصندوق و لم يعبابه يعنى مثل مؤمن و بدنش به سان گوهرى در صندوقچه اى است كه وقتى گوهر از آن بيرون آورده شود</w:t>
      </w:r>
      <w:r w:rsidR="00AD7B83">
        <w:rPr>
          <w:rtl/>
          <w:lang w:bidi="fa-IR"/>
        </w:rPr>
        <w:t xml:space="preserve">، </w:t>
      </w:r>
      <w:r>
        <w:rPr>
          <w:rtl/>
          <w:lang w:bidi="fa-IR"/>
        </w:rPr>
        <w:t>صندوقچه به كنارى افكنده شده و به آن اعتنايى نمى شود</w:t>
      </w:r>
      <w:r w:rsidR="00AD7B83">
        <w:rPr>
          <w:rtl/>
          <w:lang w:bidi="fa-IR"/>
        </w:rPr>
        <w:t xml:space="preserve">. </w:t>
      </w:r>
    </w:p>
    <w:p w:rsidR="00D20B57" w:rsidRDefault="00D20B57" w:rsidP="00D20B57">
      <w:pPr>
        <w:pStyle w:val="libNormal"/>
        <w:rPr>
          <w:rtl/>
          <w:lang w:bidi="fa-IR"/>
        </w:rPr>
      </w:pPr>
      <w:r>
        <w:rPr>
          <w:rtl/>
          <w:lang w:bidi="fa-IR"/>
        </w:rPr>
        <w:t xml:space="preserve">و از آن حضرت </w:t>
      </w:r>
      <w:r w:rsidR="004E5872" w:rsidRPr="004E5872">
        <w:rPr>
          <w:rStyle w:val="libAlaemChar"/>
          <w:rtl/>
        </w:rPr>
        <w:t>عليه‌السلام</w:t>
      </w:r>
      <w:r>
        <w:rPr>
          <w:rtl/>
          <w:lang w:bidi="fa-IR"/>
        </w:rPr>
        <w:t xml:space="preserve"> نيز روايت شده كه</w:t>
      </w:r>
      <w:r w:rsidR="00AD7B83">
        <w:rPr>
          <w:rtl/>
          <w:lang w:bidi="fa-IR"/>
        </w:rPr>
        <w:t>:</w:t>
      </w:r>
      <w:r>
        <w:rPr>
          <w:rtl/>
          <w:lang w:bidi="fa-IR"/>
        </w:rPr>
        <w:t xml:space="preserve"> ان الروح مقيمه فى مكانها</w:t>
      </w:r>
      <w:r w:rsidR="00AD7B83">
        <w:rPr>
          <w:rtl/>
          <w:lang w:bidi="fa-IR"/>
        </w:rPr>
        <w:t xml:space="preserve">، </w:t>
      </w:r>
      <w:r>
        <w:rPr>
          <w:rtl/>
          <w:lang w:bidi="fa-IR"/>
        </w:rPr>
        <w:t>روح المومن فى ضياء و فسحه</w:t>
      </w:r>
      <w:r w:rsidR="00AD7B83">
        <w:rPr>
          <w:rtl/>
          <w:lang w:bidi="fa-IR"/>
        </w:rPr>
        <w:t xml:space="preserve">، </w:t>
      </w:r>
      <w:r>
        <w:rPr>
          <w:rtl/>
          <w:lang w:bidi="fa-IR"/>
        </w:rPr>
        <w:t>و روح المسى فى ضيق و ظلمه والبدن يصير ترابا يعنى روح در مكان خود مقيم بوده و روح مؤمن در روشنى و وسعتى و روح بدكار در تنگى و تاريكى است و بدن خاك مى گردد</w:t>
      </w:r>
      <w:r w:rsidR="00AD7B83">
        <w:rPr>
          <w:rtl/>
          <w:lang w:bidi="fa-IR"/>
        </w:rPr>
        <w:t xml:space="preserve">. </w:t>
      </w:r>
      <w:r w:rsidR="00C37290" w:rsidRPr="000456DB">
        <w:rPr>
          <w:rStyle w:val="libFootnotenumChar"/>
          <w:rtl/>
          <w:lang w:bidi="fa-IR"/>
        </w:rPr>
        <w:t>(</w:t>
      </w:r>
      <w:r w:rsidRPr="000456DB">
        <w:rPr>
          <w:rStyle w:val="libFootnotenumChar"/>
          <w:rtl/>
          <w:lang w:bidi="fa-IR"/>
        </w:rPr>
        <w:t>943</w:t>
      </w:r>
      <w:r w:rsidR="002C46C8">
        <w:rPr>
          <w:rStyle w:val="libFootnotenumChar"/>
          <w:rtl/>
          <w:lang w:bidi="fa-IR"/>
        </w:rPr>
        <w:t xml:space="preserve">) </w:t>
      </w:r>
    </w:p>
    <w:p w:rsidR="00D20B57" w:rsidRDefault="00D20B57" w:rsidP="007E14DD">
      <w:pPr>
        <w:pStyle w:val="Heading3"/>
        <w:rPr>
          <w:rtl/>
          <w:lang w:bidi="fa-IR"/>
        </w:rPr>
      </w:pPr>
      <w:bookmarkStart w:id="853" w:name="_Toc391815272"/>
      <w:r>
        <w:rPr>
          <w:rtl/>
          <w:lang w:bidi="fa-IR"/>
        </w:rPr>
        <w:t>79</w:t>
      </w:r>
      <w:r w:rsidRPr="00CF375D">
        <w:rPr>
          <w:rtl/>
        </w:rPr>
        <w:t>3</w:t>
      </w:r>
      <w:r w:rsidR="00CF375D" w:rsidRPr="00CF375D">
        <w:rPr>
          <w:rtl/>
          <w:lang w:bidi="fa-IR"/>
        </w:rPr>
        <w:t xml:space="preserve">- </w:t>
      </w:r>
      <w:r>
        <w:rPr>
          <w:rtl/>
          <w:lang w:bidi="fa-IR"/>
        </w:rPr>
        <w:t>ديدار با خانواده</w:t>
      </w:r>
      <w:bookmarkEnd w:id="853"/>
    </w:p>
    <w:p w:rsidR="00D20B57" w:rsidRDefault="00D20B57" w:rsidP="00D20B57">
      <w:pPr>
        <w:pStyle w:val="libNormal"/>
        <w:rPr>
          <w:rtl/>
          <w:lang w:bidi="fa-IR"/>
        </w:rPr>
      </w:pPr>
      <w:r>
        <w:rPr>
          <w:rtl/>
          <w:lang w:bidi="fa-IR"/>
        </w:rPr>
        <w:t xml:space="preserve">كافى به اسنادش به حفص باخترى از ابو عبدالله </w:t>
      </w:r>
      <w:r w:rsidR="004E5872" w:rsidRPr="004E5872">
        <w:rPr>
          <w:rStyle w:val="libAlaemChar"/>
          <w:rtl/>
        </w:rPr>
        <w:t>عليه‌السلام</w:t>
      </w:r>
      <w:r>
        <w:rPr>
          <w:rtl/>
          <w:lang w:bidi="fa-IR"/>
        </w:rPr>
        <w:t xml:space="preserve"> فرمود: مؤمن خانواده اش را ديدار مى كند</w:t>
      </w:r>
      <w:r w:rsidR="00AD7B83">
        <w:rPr>
          <w:rtl/>
          <w:lang w:bidi="fa-IR"/>
        </w:rPr>
        <w:t xml:space="preserve">، </w:t>
      </w:r>
      <w:r>
        <w:rPr>
          <w:rtl/>
          <w:lang w:bidi="fa-IR"/>
        </w:rPr>
        <w:t>پس آنچه را دوست دارد مى بيند و از وى آنچه بدش مى آيد مستور مى گردد</w:t>
      </w:r>
      <w:r w:rsidR="00AD7B83">
        <w:rPr>
          <w:rtl/>
          <w:lang w:bidi="fa-IR"/>
        </w:rPr>
        <w:t xml:space="preserve">. </w:t>
      </w:r>
      <w:r>
        <w:rPr>
          <w:rtl/>
          <w:lang w:bidi="fa-IR"/>
        </w:rPr>
        <w:t>و كافر خانواده اش را ديدار مى كند</w:t>
      </w:r>
      <w:r w:rsidR="00AD7B83">
        <w:rPr>
          <w:rtl/>
          <w:lang w:bidi="fa-IR"/>
        </w:rPr>
        <w:t xml:space="preserve">، </w:t>
      </w:r>
      <w:r>
        <w:rPr>
          <w:rtl/>
          <w:lang w:bidi="fa-IR"/>
        </w:rPr>
        <w:t>پس آنچه را بدش مى آيد و مى بيند و از وى آنچه دوست دارد مستور مى گردد</w:t>
      </w:r>
      <w:r w:rsidR="00AD7B83">
        <w:rPr>
          <w:rtl/>
          <w:lang w:bidi="fa-IR"/>
        </w:rPr>
        <w:t xml:space="preserve">. </w:t>
      </w:r>
    </w:p>
    <w:p w:rsidR="00D20B57" w:rsidRDefault="00D20B57" w:rsidP="00D20B57">
      <w:pPr>
        <w:pStyle w:val="libNormal"/>
        <w:rPr>
          <w:rtl/>
          <w:lang w:bidi="fa-IR"/>
        </w:rPr>
      </w:pPr>
      <w:r>
        <w:rPr>
          <w:rtl/>
          <w:lang w:bidi="fa-IR"/>
        </w:rPr>
        <w:t>فرمود: برخى از آنها هر جمعه و برخى به اندازه عملش آنها را زيارت مى كند</w:t>
      </w:r>
      <w:r w:rsidR="00AD7B83">
        <w:rPr>
          <w:rtl/>
          <w:lang w:bidi="fa-IR"/>
        </w:rPr>
        <w:t xml:space="preserve">. </w:t>
      </w:r>
    </w:p>
    <w:p w:rsidR="00D20B57" w:rsidRDefault="00D20B57" w:rsidP="007E14DD">
      <w:pPr>
        <w:pStyle w:val="Heading3"/>
        <w:rPr>
          <w:rtl/>
          <w:lang w:bidi="fa-IR"/>
        </w:rPr>
      </w:pPr>
      <w:bookmarkStart w:id="854" w:name="_Toc391815273"/>
      <w:r>
        <w:rPr>
          <w:rtl/>
          <w:lang w:bidi="fa-IR"/>
        </w:rPr>
        <w:t>79</w:t>
      </w:r>
      <w:r w:rsidRPr="00CF375D">
        <w:rPr>
          <w:rtl/>
        </w:rPr>
        <w:t>4</w:t>
      </w:r>
      <w:r w:rsidR="00CF375D" w:rsidRPr="00CF375D">
        <w:rPr>
          <w:rtl/>
          <w:lang w:bidi="fa-IR"/>
        </w:rPr>
        <w:t xml:space="preserve">- </w:t>
      </w:r>
      <w:r>
        <w:rPr>
          <w:rtl/>
          <w:lang w:bidi="fa-IR"/>
        </w:rPr>
        <w:t>زيارت مردگان</w:t>
      </w:r>
      <w:bookmarkEnd w:id="854"/>
      <w:r>
        <w:rPr>
          <w:rtl/>
          <w:lang w:bidi="fa-IR"/>
        </w:rPr>
        <w:t xml:space="preserve"> </w:t>
      </w:r>
    </w:p>
    <w:p w:rsidR="00D20B57" w:rsidRDefault="00D20B57" w:rsidP="00D20B57">
      <w:pPr>
        <w:pStyle w:val="libNormal"/>
        <w:rPr>
          <w:rtl/>
          <w:lang w:bidi="fa-IR"/>
        </w:rPr>
      </w:pPr>
      <w:r>
        <w:rPr>
          <w:rtl/>
          <w:lang w:bidi="fa-IR"/>
        </w:rPr>
        <w:t>اسحاق بن عمار گفت</w:t>
      </w:r>
      <w:r w:rsidR="00AD7B83">
        <w:rPr>
          <w:rtl/>
          <w:lang w:bidi="fa-IR"/>
        </w:rPr>
        <w:t>:</w:t>
      </w:r>
      <w:r>
        <w:rPr>
          <w:rtl/>
          <w:lang w:bidi="fa-IR"/>
        </w:rPr>
        <w:t xml:space="preserve"> از حضرت ابوالحسن الاول </w:t>
      </w:r>
      <w:r w:rsidR="004E5872" w:rsidRPr="004E5872">
        <w:rPr>
          <w:rStyle w:val="libAlaemChar"/>
          <w:rtl/>
        </w:rPr>
        <w:t>عليه‌السلام</w:t>
      </w:r>
      <w:r>
        <w:rPr>
          <w:rtl/>
          <w:lang w:bidi="fa-IR"/>
        </w:rPr>
        <w:t xml:space="preserve"> پرسيدم</w:t>
      </w:r>
      <w:r w:rsidR="00AD7B83">
        <w:rPr>
          <w:rtl/>
          <w:lang w:bidi="fa-IR"/>
        </w:rPr>
        <w:t>:</w:t>
      </w:r>
      <w:r>
        <w:rPr>
          <w:rtl/>
          <w:lang w:bidi="fa-IR"/>
        </w:rPr>
        <w:t xml:space="preserve"> آيا ميت خانواده اش را زيارت مى كند</w:t>
      </w:r>
      <w:r w:rsidR="002C46C8">
        <w:rPr>
          <w:rtl/>
          <w:lang w:bidi="fa-IR"/>
        </w:rPr>
        <w:t xml:space="preserve">؟ </w:t>
      </w:r>
    </w:p>
    <w:p w:rsidR="00D20B57" w:rsidRDefault="00D20B57" w:rsidP="00D20B57">
      <w:pPr>
        <w:pStyle w:val="libNormal"/>
        <w:rPr>
          <w:rtl/>
          <w:lang w:bidi="fa-IR"/>
        </w:rPr>
      </w:pPr>
      <w:r>
        <w:rPr>
          <w:rtl/>
          <w:lang w:bidi="fa-IR"/>
        </w:rPr>
        <w:lastRenderedPageBreak/>
        <w:t xml:space="preserve">فرمود: بله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در چند مدت زيارت مى كند</w:t>
      </w:r>
      <w:r w:rsidR="002C46C8">
        <w:rPr>
          <w:rtl/>
          <w:lang w:bidi="fa-IR"/>
        </w:rPr>
        <w:t xml:space="preserve">؟ </w:t>
      </w:r>
    </w:p>
    <w:p w:rsidR="00D20B57" w:rsidRDefault="00D20B57" w:rsidP="00D20B57">
      <w:pPr>
        <w:pStyle w:val="libNormal"/>
        <w:rPr>
          <w:rtl/>
          <w:lang w:bidi="fa-IR"/>
        </w:rPr>
      </w:pPr>
      <w:r>
        <w:rPr>
          <w:rtl/>
          <w:lang w:bidi="fa-IR"/>
        </w:rPr>
        <w:t>فرمود: در جمعه اى و در ماهى و در سالى به اندازه منزلتش الخ</w:t>
      </w:r>
      <w:r w:rsidR="00AD7B83">
        <w:rPr>
          <w:rtl/>
          <w:lang w:bidi="fa-IR"/>
        </w:rPr>
        <w:t xml:space="preserve">. </w:t>
      </w:r>
      <w:r w:rsidR="00C37290" w:rsidRPr="000456DB">
        <w:rPr>
          <w:rStyle w:val="libFootnotenumChar"/>
          <w:rtl/>
          <w:lang w:bidi="fa-IR"/>
        </w:rPr>
        <w:t>(</w:t>
      </w:r>
      <w:r w:rsidRPr="000456DB">
        <w:rPr>
          <w:rStyle w:val="libFootnotenumChar"/>
          <w:rtl/>
          <w:lang w:bidi="fa-IR"/>
        </w:rPr>
        <w:t>944</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945</w:t>
      </w:r>
      <w:r w:rsidR="002C46C8">
        <w:rPr>
          <w:rStyle w:val="libFootnotenumChar"/>
          <w:rtl/>
          <w:lang w:bidi="fa-IR"/>
        </w:rPr>
        <w:t xml:space="preserve">) </w:t>
      </w:r>
    </w:p>
    <w:p w:rsidR="00D20B57" w:rsidRDefault="00D20B57" w:rsidP="007E14DD">
      <w:pPr>
        <w:pStyle w:val="Heading3"/>
        <w:rPr>
          <w:rtl/>
          <w:lang w:bidi="fa-IR"/>
        </w:rPr>
      </w:pPr>
      <w:bookmarkStart w:id="855" w:name="_Toc391815274"/>
      <w:r>
        <w:rPr>
          <w:rtl/>
          <w:lang w:bidi="fa-IR"/>
        </w:rPr>
        <w:t>79</w:t>
      </w:r>
      <w:r w:rsidRPr="00CF375D">
        <w:rPr>
          <w:rtl/>
        </w:rPr>
        <w:t>5</w:t>
      </w:r>
      <w:r w:rsidR="00CF375D" w:rsidRPr="00CF375D">
        <w:rPr>
          <w:rtl/>
          <w:lang w:bidi="fa-IR"/>
        </w:rPr>
        <w:t xml:space="preserve">- </w:t>
      </w:r>
      <w:r>
        <w:rPr>
          <w:rtl/>
          <w:lang w:bidi="fa-IR"/>
        </w:rPr>
        <w:t>منزلت كفر و ايمان</w:t>
      </w:r>
      <w:bookmarkEnd w:id="855"/>
      <w:r>
        <w:rPr>
          <w:rtl/>
          <w:lang w:bidi="fa-IR"/>
        </w:rPr>
        <w:t xml:space="preserve"> </w:t>
      </w:r>
    </w:p>
    <w:p w:rsidR="00D20B57" w:rsidRDefault="00D20B57" w:rsidP="00D20B57">
      <w:pPr>
        <w:pStyle w:val="libNormal"/>
        <w:rPr>
          <w:rtl/>
          <w:lang w:bidi="fa-IR"/>
        </w:rPr>
      </w:pPr>
      <w:r>
        <w:rPr>
          <w:rtl/>
          <w:lang w:bidi="fa-IR"/>
        </w:rPr>
        <w:t xml:space="preserve">حديث مزبور را عياشى به اسناد خود از حارث از ابى عبدالله </w:t>
      </w:r>
      <w:r w:rsidR="004E5872" w:rsidRPr="004E5872">
        <w:rPr>
          <w:rStyle w:val="libAlaemChar"/>
          <w:rtl/>
        </w:rPr>
        <w:t>عليه‌السلام</w:t>
      </w:r>
      <w:r>
        <w:rPr>
          <w:rtl/>
          <w:lang w:bidi="fa-IR"/>
        </w:rPr>
        <w:t xml:space="preserve"> نقل كرده كه</w:t>
      </w:r>
      <w:r w:rsidR="00AD7B83">
        <w:rPr>
          <w:rtl/>
          <w:lang w:bidi="fa-IR"/>
        </w:rPr>
        <w:t>:</w:t>
      </w:r>
      <w:r>
        <w:rPr>
          <w:rtl/>
          <w:lang w:bidi="fa-IR"/>
        </w:rPr>
        <w:t xml:space="preserve"> از منزلت بين كفر وايمان از حضرتش پرسيدم</w:t>
      </w:r>
      <w:r w:rsidR="00AD7B83">
        <w:rPr>
          <w:rtl/>
          <w:lang w:bidi="fa-IR"/>
        </w:rPr>
        <w:t xml:space="preserve">، </w:t>
      </w:r>
      <w:r>
        <w:rPr>
          <w:rtl/>
          <w:lang w:bidi="fa-IR"/>
        </w:rPr>
        <w:t>فرمود: بله منازلى بين آنها وجود دارد كه اگر چيزى از آن منازل انكار شود</w:t>
      </w:r>
      <w:r w:rsidR="00AD7B83">
        <w:rPr>
          <w:rtl/>
          <w:lang w:bidi="fa-IR"/>
        </w:rPr>
        <w:t xml:space="preserve">، </w:t>
      </w:r>
      <w:r>
        <w:rPr>
          <w:rtl/>
          <w:lang w:bidi="fa-IR"/>
        </w:rPr>
        <w:t>خدا شخص ‍ را در آتش مى اندازد؛ يعنى بين آن دو كسانى اند كه به امر خدا اميد دارند</w:t>
      </w:r>
      <w:r w:rsidR="00AD7B83">
        <w:rPr>
          <w:rtl/>
          <w:lang w:bidi="fa-IR"/>
        </w:rPr>
        <w:t xml:space="preserve">، </w:t>
      </w:r>
      <w:r>
        <w:rPr>
          <w:rtl/>
          <w:lang w:bidi="fa-IR"/>
        </w:rPr>
        <w:t>و كسانى كه مستضعف اند</w:t>
      </w:r>
      <w:r w:rsidR="00AD7B83">
        <w:rPr>
          <w:rtl/>
          <w:lang w:bidi="fa-IR"/>
        </w:rPr>
        <w:t xml:space="preserve">، </w:t>
      </w:r>
      <w:r>
        <w:rPr>
          <w:rtl/>
          <w:lang w:bidi="fa-IR"/>
        </w:rPr>
        <w:t>و بين ايشان كسانى اند كه عمل صالح را با عمل بد درهم آميخته اند</w:t>
      </w:r>
      <w:r w:rsidR="00AD7B83">
        <w:rPr>
          <w:rtl/>
          <w:lang w:bidi="fa-IR"/>
        </w:rPr>
        <w:t xml:space="preserve">، </w:t>
      </w:r>
      <w:r>
        <w:rPr>
          <w:rtl/>
          <w:lang w:bidi="fa-IR"/>
        </w:rPr>
        <w:t xml:space="preserve">و بين آنها قول خداى </w:t>
      </w:r>
      <w:r w:rsidR="00CF375D">
        <w:rPr>
          <w:rtl/>
          <w:lang w:bidi="fa-IR"/>
        </w:rPr>
        <w:t xml:space="preserve">- </w:t>
      </w:r>
      <w:r>
        <w:rPr>
          <w:rtl/>
          <w:lang w:bidi="fa-IR"/>
        </w:rPr>
        <w:t xml:space="preserve">سبحانه </w:t>
      </w:r>
      <w:r w:rsidR="00CF375D">
        <w:rPr>
          <w:rtl/>
          <w:lang w:bidi="fa-IR"/>
        </w:rPr>
        <w:t xml:space="preserve">- </w:t>
      </w:r>
      <w:r>
        <w:rPr>
          <w:rtl/>
          <w:lang w:bidi="fa-IR"/>
        </w:rPr>
        <w:t xml:space="preserve">است كه و بر اعراف مردانى اند </w:t>
      </w:r>
      <w:r w:rsidR="00C37290" w:rsidRPr="000456DB">
        <w:rPr>
          <w:rStyle w:val="libFootnotenumChar"/>
          <w:rtl/>
          <w:lang w:bidi="fa-IR"/>
        </w:rPr>
        <w:t>(</w:t>
      </w:r>
      <w:r w:rsidRPr="000456DB">
        <w:rPr>
          <w:rStyle w:val="libFootnotenumChar"/>
          <w:rtl/>
          <w:lang w:bidi="fa-IR"/>
        </w:rPr>
        <w:t>946</w:t>
      </w:r>
      <w:r w:rsidR="002C46C8">
        <w:rPr>
          <w:rStyle w:val="libFootnotenumChar"/>
          <w:rtl/>
          <w:lang w:bidi="fa-IR"/>
        </w:rPr>
        <w:t xml:space="preserve">) </w:t>
      </w:r>
    </w:p>
    <w:p w:rsidR="00D20B57" w:rsidRDefault="002A2A42" w:rsidP="002A2A42">
      <w:pPr>
        <w:pStyle w:val="Heading2"/>
        <w:rPr>
          <w:rtl/>
          <w:lang w:bidi="fa-IR"/>
        </w:rPr>
      </w:pPr>
      <w:bookmarkStart w:id="856" w:name="_Toc391815275"/>
      <w:r>
        <w:rPr>
          <w:rtl/>
          <w:lang w:bidi="fa-IR"/>
        </w:rPr>
        <w:t xml:space="preserve">بخش سيزدهم: رذايل اخلاقى در كلام صادق آل محمد </w:t>
      </w:r>
      <w:r w:rsidR="004E5872" w:rsidRPr="004E5872">
        <w:rPr>
          <w:rStyle w:val="libAlaemChar"/>
          <w:rtl/>
        </w:rPr>
        <w:t>عليه‌السلام</w:t>
      </w:r>
      <w:bookmarkEnd w:id="856"/>
      <w:r>
        <w:rPr>
          <w:rtl/>
          <w:lang w:bidi="fa-IR"/>
        </w:rPr>
        <w:t xml:space="preserve"> </w:t>
      </w:r>
    </w:p>
    <w:p w:rsidR="00D20B57" w:rsidRDefault="00D20B57" w:rsidP="007E14DD">
      <w:pPr>
        <w:pStyle w:val="Heading3"/>
        <w:rPr>
          <w:rtl/>
          <w:lang w:bidi="fa-IR"/>
        </w:rPr>
      </w:pPr>
      <w:bookmarkStart w:id="857" w:name="_Toc391815276"/>
      <w:r>
        <w:rPr>
          <w:rtl/>
          <w:lang w:bidi="fa-IR"/>
        </w:rPr>
        <w:t>79</w:t>
      </w:r>
      <w:r w:rsidRPr="00CF375D">
        <w:rPr>
          <w:rtl/>
        </w:rPr>
        <w:t>6</w:t>
      </w:r>
      <w:r w:rsidR="00CF375D" w:rsidRPr="00CF375D">
        <w:rPr>
          <w:rtl/>
          <w:lang w:bidi="fa-IR"/>
        </w:rPr>
        <w:t xml:space="preserve">- </w:t>
      </w:r>
      <w:r>
        <w:rPr>
          <w:rtl/>
          <w:lang w:bidi="fa-IR"/>
        </w:rPr>
        <w:t>مورچگان عرصه محشر</w:t>
      </w:r>
      <w:bookmarkEnd w:id="857"/>
      <w:r>
        <w:rPr>
          <w:rtl/>
          <w:lang w:bidi="fa-IR"/>
        </w:rPr>
        <w:t xml:space="preserve"> </w:t>
      </w:r>
    </w:p>
    <w:p w:rsidR="00D20B57" w:rsidRDefault="00D20B57" w:rsidP="00D20B57">
      <w:pPr>
        <w:pStyle w:val="libNormal"/>
        <w:rPr>
          <w:rtl/>
          <w:lang w:bidi="fa-IR"/>
        </w:rPr>
      </w:pPr>
      <w:r>
        <w:rPr>
          <w:rtl/>
          <w:lang w:bidi="fa-IR"/>
        </w:rPr>
        <w:t>داود بن فرقد از برادرش نقل مى كند كه</w:t>
      </w:r>
      <w:r w:rsidR="00AD7B83">
        <w:rPr>
          <w:rtl/>
          <w:lang w:bidi="fa-IR"/>
        </w:rPr>
        <w:t>:</w:t>
      </w:r>
      <w:r>
        <w:rPr>
          <w:rtl/>
          <w:lang w:bidi="fa-IR"/>
        </w:rPr>
        <w:t xml:space="preserve"> از امام صادق</w:t>
      </w:r>
      <w:r w:rsidR="00AD7B83">
        <w:rPr>
          <w:rtl/>
          <w:lang w:bidi="fa-IR"/>
        </w:rPr>
        <w:t>:</w:t>
      </w:r>
      <w:r>
        <w:rPr>
          <w:rtl/>
          <w:lang w:bidi="fa-IR"/>
        </w:rPr>
        <w:t xml:space="preserve"> شنيدم كه فرمود: متكبران در قيامت به صورت مورچگان در مى آيند و مردم آنان را زير پاى خود مى گذارند</w:t>
      </w:r>
      <w:r w:rsidR="00AD7B83">
        <w:rPr>
          <w:rtl/>
          <w:lang w:bidi="fa-IR"/>
        </w:rPr>
        <w:t xml:space="preserve">، </w:t>
      </w:r>
      <w:r>
        <w:rPr>
          <w:rtl/>
          <w:lang w:bidi="fa-IR"/>
        </w:rPr>
        <w:t>تا اين كه خداوند از حساب مردم فارغ شود</w:t>
      </w:r>
      <w:r w:rsidR="00AD7B83">
        <w:rPr>
          <w:rtl/>
          <w:lang w:bidi="fa-IR"/>
        </w:rPr>
        <w:t xml:space="preserve">. </w:t>
      </w:r>
      <w:r w:rsidR="00C37290" w:rsidRPr="000456DB">
        <w:rPr>
          <w:rStyle w:val="libFootnotenumChar"/>
          <w:rtl/>
          <w:lang w:bidi="fa-IR"/>
        </w:rPr>
        <w:t>(</w:t>
      </w:r>
      <w:r w:rsidRPr="000456DB">
        <w:rPr>
          <w:rStyle w:val="libFootnotenumChar"/>
          <w:rtl/>
          <w:lang w:bidi="fa-IR"/>
        </w:rPr>
        <w:t>947</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948</w:t>
      </w:r>
      <w:r w:rsidR="002C46C8">
        <w:rPr>
          <w:rStyle w:val="libFootnotenumChar"/>
          <w:rtl/>
          <w:lang w:bidi="fa-IR"/>
        </w:rPr>
        <w:t xml:space="preserve">) </w:t>
      </w:r>
    </w:p>
    <w:p w:rsidR="00D20B57" w:rsidRDefault="00D20B57" w:rsidP="007E14DD">
      <w:pPr>
        <w:pStyle w:val="Heading3"/>
        <w:rPr>
          <w:rtl/>
          <w:lang w:bidi="fa-IR"/>
        </w:rPr>
      </w:pPr>
      <w:bookmarkStart w:id="858" w:name="_Toc391815277"/>
      <w:r>
        <w:rPr>
          <w:rtl/>
          <w:lang w:bidi="fa-IR"/>
        </w:rPr>
        <w:t>79</w:t>
      </w:r>
      <w:r w:rsidRPr="00CF375D">
        <w:rPr>
          <w:rtl/>
        </w:rPr>
        <w:t>7</w:t>
      </w:r>
      <w:r w:rsidR="00CF375D" w:rsidRPr="00CF375D">
        <w:rPr>
          <w:rtl/>
          <w:lang w:bidi="fa-IR"/>
        </w:rPr>
        <w:t xml:space="preserve">- </w:t>
      </w:r>
      <w:r>
        <w:rPr>
          <w:rtl/>
          <w:lang w:bidi="fa-IR"/>
        </w:rPr>
        <w:t>نزول بلاهاى دردناك</w:t>
      </w:r>
      <w:bookmarkEnd w:id="858"/>
      <w:r>
        <w:rPr>
          <w:rtl/>
          <w:lang w:bidi="fa-IR"/>
        </w:rPr>
        <w:t xml:space="preserve"> </w:t>
      </w:r>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فرمود: در خانه اى كه خوانندگى</w:t>
      </w:r>
      <w:r w:rsidR="00C37290">
        <w:rPr>
          <w:rtl/>
          <w:lang w:bidi="fa-IR"/>
        </w:rPr>
        <w:t xml:space="preserve"> (</w:t>
      </w:r>
      <w:r>
        <w:rPr>
          <w:rtl/>
          <w:lang w:bidi="fa-IR"/>
        </w:rPr>
        <w:t>غناء</w:t>
      </w:r>
      <w:r w:rsidR="002C46C8">
        <w:rPr>
          <w:rtl/>
          <w:lang w:bidi="fa-IR"/>
        </w:rPr>
        <w:t xml:space="preserve">) </w:t>
      </w:r>
      <w:r>
        <w:rPr>
          <w:rtl/>
          <w:lang w:bidi="fa-IR"/>
        </w:rPr>
        <w:t>مى شود</w:t>
      </w:r>
      <w:r w:rsidR="00AD7B83">
        <w:rPr>
          <w:rtl/>
          <w:lang w:bidi="fa-IR"/>
        </w:rPr>
        <w:t xml:space="preserve">، </w:t>
      </w:r>
      <w:r>
        <w:rPr>
          <w:rtl/>
          <w:lang w:bidi="fa-IR"/>
        </w:rPr>
        <w:t>از نزول بلاهاى دردناك ايمن نيست و دعا مستجاب نمى شود و فرشتگان نازل نمى شوند و خداى متعال از اهل خانه اعراض نموده و روى رحمت برگردانيده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949</w:t>
      </w:r>
      <w:r w:rsidR="002C46C8">
        <w:rPr>
          <w:rStyle w:val="libFootnotenumChar"/>
          <w:rtl/>
          <w:lang w:bidi="fa-IR"/>
        </w:rPr>
        <w:t xml:space="preserve">) </w:t>
      </w:r>
    </w:p>
    <w:p w:rsidR="00D20B57" w:rsidRDefault="00D20B57" w:rsidP="007E14DD">
      <w:pPr>
        <w:pStyle w:val="Heading3"/>
        <w:rPr>
          <w:rtl/>
          <w:lang w:bidi="fa-IR"/>
        </w:rPr>
      </w:pPr>
      <w:bookmarkStart w:id="859" w:name="_Toc391815278"/>
      <w:r>
        <w:rPr>
          <w:rtl/>
          <w:lang w:bidi="fa-IR"/>
        </w:rPr>
        <w:lastRenderedPageBreak/>
        <w:t>79</w:t>
      </w:r>
      <w:r w:rsidRPr="00CF375D">
        <w:rPr>
          <w:rtl/>
        </w:rPr>
        <w:t>8</w:t>
      </w:r>
      <w:r w:rsidR="00CF375D" w:rsidRPr="00CF375D">
        <w:rPr>
          <w:rtl/>
          <w:lang w:bidi="fa-IR"/>
        </w:rPr>
        <w:t xml:space="preserve">- </w:t>
      </w:r>
      <w:r>
        <w:rPr>
          <w:rtl/>
          <w:lang w:bidi="fa-IR"/>
        </w:rPr>
        <w:t>حقيقت مفهوم بت</w:t>
      </w:r>
      <w:bookmarkEnd w:id="859"/>
      <w:r>
        <w:rPr>
          <w:rtl/>
          <w:lang w:bidi="fa-IR"/>
        </w:rPr>
        <w:t xml:space="preserve"> </w:t>
      </w:r>
    </w:p>
    <w:p w:rsidR="00D20B57" w:rsidRDefault="00D20B57" w:rsidP="00D20B57">
      <w:pPr>
        <w:pStyle w:val="libNormal"/>
        <w:rPr>
          <w:rtl/>
          <w:lang w:bidi="fa-IR"/>
        </w:rPr>
      </w:pPr>
      <w:r>
        <w:rPr>
          <w:rtl/>
          <w:lang w:bidi="fa-IR"/>
        </w:rPr>
        <w:t xml:space="preserve">حضرت امام صادق </w:t>
      </w:r>
      <w:r w:rsidR="004E5872" w:rsidRPr="004E5872">
        <w:rPr>
          <w:rStyle w:val="libAlaemChar"/>
          <w:rtl/>
        </w:rPr>
        <w:t>عليه‌السلام</w:t>
      </w:r>
      <w:r>
        <w:rPr>
          <w:rtl/>
          <w:lang w:bidi="fa-IR"/>
        </w:rPr>
        <w:t xml:space="preserve"> فرموده است</w:t>
      </w:r>
      <w:r w:rsidR="00AD7B83">
        <w:rPr>
          <w:rtl/>
          <w:lang w:bidi="fa-IR"/>
        </w:rPr>
        <w:t>:</w:t>
      </w:r>
      <w:r>
        <w:rPr>
          <w:rtl/>
          <w:lang w:bidi="fa-IR"/>
        </w:rPr>
        <w:t xml:space="preserve"> هر چه كه تو را از خدايت باز مى دارد بت تو است</w:t>
      </w:r>
      <w:r w:rsidR="00AD7B83">
        <w:rPr>
          <w:rtl/>
          <w:lang w:bidi="fa-IR"/>
        </w:rPr>
        <w:t xml:space="preserve">. </w:t>
      </w:r>
    </w:p>
    <w:p w:rsidR="00D20B57" w:rsidRDefault="00D20B57" w:rsidP="00D20B57">
      <w:pPr>
        <w:pStyle w:val="libNormal"/>
        <w:rPr>
          <w:rtl/>
          <w:lang w:bidi="fa-IR"/>
        </w:rPr>
      </w:pPr>
      <w:r>
        <w:rPr>
          <w:rtl/>
          <w:lang w:bidi="fa-IR"/>
        </w:rPr>
        <w:t>اين جان عرشى را</w:t>
      </w:r>
      <w:r w:rsidR="00AD7B83">
        <w:rPr>
          <w:rtl/>
          <w:lang w:bidi="fa-IR"/>
        </w:rPr>
        <w:t xml:space="preserve">، </w:t>
      </w:r>
      <w:r>
        <w:rPr>
          <w:rtl/>
          <w:lang w:bidi="fa-IR"/>
        </w:rPr>
        <w:t>اين سيمرغ ملكوتى را</w:t>
      </w:r>
      <w:r w:rsidR="00AD7B83">
        <w:rPr>
          <w:rtl/>
          <w:lang w:bidi="fa-IR"/>
        </w:rPr>
        <w:t xml:space="preserve">، </w:t>
      </w:r>
      <w:r>
        <w:rPr>
          <w:rtl/>
          <w:lang w:bidi="fa-IR"/>
        </w:rPr>
        <w:t>پاى بند يك مشت هواى نفسانى نكن</w:t>
      </w:r>
      <w:r w:rsidR="00AD7B83">
        <w:rPr>
          <w:rtl/>
          <w:lang w:bidi="fa-IR"/>
        </w:rPr>
        <w:t xml:space="preserve">، </w:t>
      </w:r>
      <w:r>
        <w:rPr>
          <w:rtl/>
          <w:lang w:bidi="fa-IR"/>
        </w:rPr>
        <w:t>از اين گونه تعلقات آزادش بگذار تا به سوى اسماء و صفات الهى</w:t>
      </w:r>
      <w:r w:rsidR="00AD7B83">
        <w:rPr>
          <w:rtl/>
          <w:lang w:bidi="fa-IR"/>
        </w:rPr>
        <w:t xml:space="preserve">، </w:t>
      </w:r>
      <w:r>
        <w:rPr>
          <w:rtl/>
          <w:lang w:bidi="fa-IR"/>
        </w:rPr>
        <w:t>و به جانب مدارج و معارج قرآنى ارتقاء بنمايد</w:t>
      </w:r>
      <w:r w:rsidR="00AD7B83">
        <w:rPr>
          <w:rtl/>
          <w:lang w:bidi="fa-IR"/>
        </w:rPr>
        <w:t xml:space="preserve">، </w:t>
      </w:r>
      <w:r>
        <w:rPr>
          <w:rtl/>
          <w:lang w:bidi="fa-IR"/>
        </w:rPr>
        <w:t>او را گرفتار قفسهاى هوس هاى نفسانى مكن تا به كمال مطلوب خود برسد</w:t>
      </w:r>
      <w:r w:rsidR="00AD7B83">
        <w:rPr>
          <w:rtl/>
          <w:lang w:bidi="fa-IR"/>
        </w:rPr>
        <w:t xml:space="preserve">. </w:t>
      </w:r>
      <w:r w:rsidR="00C37290" w:rsidRPr="000456DB">
        <w:rPr>
          <w:rStyle w:val="libFootnotenumChar"/>
          <w:rtl/>
          <w:lang w:bidi="fa-IR"/>
        </w:rPr>
        <w:t>(</w:t>
      </w:r>
      <w:r w:rsidRPr="000456DB">
        <w:rPr>
          <w:rStyle w:val="libFootnotenumChar"/>
          <w:rtl/>
          <w:lang w:bidi="fa-IR"/>
        </w:rPr>
        <w:t>950</w:t>
      </w:r>
      <w:r w:rsidR="002C46C8">
        <w:rPr>
          <w:rStyle w:val="libFootnotenumChar"/>
          <w:rtl/>
          <w:lang w:bidi="fa-IR"/>
        </w:rPr>
        <w:t xml:space="preserve">) </w:t>
      </w:r>
    </w:p>
    <w:p w:rsidR="00D20B57" w:rsidRDefault="00D20B57" w:rsidP="007E14DD">
      <w:pPr>
        <w:pStyle w:val="Heading3"/>
        <w:rPr>
          <w:rtl/>
          <w:lang w:bidi="fa-IR"/>
        </w:rPr>
      </w:pPr>
      <w:bookmarkStart w:id="860" w:name="_Toc391815279"/>
      <w:r>
        <w:rPr>
          <w:rtl/>
          <w:lang w:bidi="fa-IR"/>
        </w:rPr>
        <w:t>79</w:t>
      </w:r>
      <w:r w:rsidRPr="00CF375D">
        <w:rPr>
          <w:rtl/>
        </w:rPr>
        <w:t>9</w:t>
      </w:r>
      <w:r w:rsidR="00CF375D" w:rsidRPr="00CF375D">
        <w:rPr>
          <w:rtl/>
          <w:lang w:bidi="fa-IR"/>
        </w:rPr>
        <w:t xml:space="preserve">- </w:t>
      </w:r>
      <w:r>
        <w:rPr>
          <w:rtl/>
          <w:lang w:bidi="fa-IR"/>
        </w:rPr>
        <w:t>اخذ از نفس</w:t>
      </w:r>
      <w:bookmarkEnd w:id="860"/>
      <w:r>
        <w:rPr>
          <w:rtl/>
          <w:lang w:bidi="fa-IR"/>
        </w:rPr>
        <w:t xml:space="preserve"> </w:t>
      </w:r>
    </w:p>
    <w:p w:rsidR="00D20B57" w:rsidRDefault="00D20B57" w:rsidP="00D20B57">
      <w:pPr>
        <w:pStyle w:val="libNormal"/>
        <w:rPr>
          <w:rtl/>
          <w:lang w:bidi="fa-IR"/>
        </w:rPr>
      </w:pPr>
      <w:r>
        <w:rPr>
          <w:rtl/>
          <w:lang w:bidi="fa-IR"/>
        </w:rPr>
        <w:t>در كافى</w:t>
      </w:r>
      <w:r w:rsidR="00AD7B83">
        <w:rPr>
          <w:rtl/>
          <w:lang w:bidi="fa-IR"/>
        </w:rPr>
        <w:t xml:space="preserve">، </w:t>
      </w:r>
      <w:r>
        <w:rPr>
          <w:rtl/>
          <w:lang w:bidi="fa-IR"/>
        </w:rPr>
        <w:t xml:space="preserve">از شحام نقل است كه امام ابو عبدالله </w:t>
      </w:r>
      <w:r w:rsidR="004E5872" w:rsidRPr="004E5872">
        <w:rPr>
          <w:rStyle w:val="libAlaemChar"/>
          <w:rtl/>
        </w:rPr>
        <w:t>عليه‌السلام</w:t>
      </w:r>
      <w:r>
        <w:rPr>
          <w:rtl/>
          <w:lang w:bidi="fa-IR"/>
        </w:rPr>
        <w:t xml:space="preserve"> فرمود: از نفست براى نفست اخذ كن</w:t>
      </w:r>
      <w:r w:rsidR="00AD7B83">
        <w:rPr>
          <w:rtl/>
          <w:lang w:bidi="fa-IR"/>
        </w:rPr>
        <w:t xml:space="preserve">. </w:t>
      </w:r>
      <w:r>
        <w:rPr>
          <w:rtl/>
          <w:lang w:bidi="fa-IR"/>
        </w:rPr>
        <w:t xml:space="preserve">از آن اخذ كن در سلامتيت پيش از آن كه بيمارى آيد و در قوت پيش از آن كه ضعيف آيد و در حيات پيش از آن كه مرگ </w:t>
      </w:r>
      <w:r w:rsidR="00C37290" w:rsidRPr="000456DB">
        <w:rPr>
          <w:rStyle w:val="libFootnotenumChar"/>
          <w:rtl/>
          <w:lang w:bidi="fa-IR"/>
        </w:rPr>
        <w:t>(</w:t>
      </w:r>
      <w:r w:rsidRPr="000456DB">
        <w:rPr>
          <w:rStyle w:val="libFootnotenumChar"/>
          <w:rtl/>
          <w:lang w:bidi="fa-IR"/>
        </w:rPr>
        <w:t>951</w:t>
      </w:r>
      <w:r w:rsidR="002C46C8">
        <w:rPr>
          <w:rStyle w:val="libFootnotenumChar"/>
          <w:rtl/>
          <w:lang w:bidi="fa-IR"/>
        </w:rPr>
        <w:t xml:space="preserve">) </w:t>
      </w:r>
      <w:r>
        <w:rPr>
          <w:rtl/>
          <w:lang w:bidi="fa-IR"/>
        </w:rPr>
        <w:t>آيد</w:t>
      </w:r>
      <w:r w:rsidR="00AD7B83">
        <w:rPr>
          <w:rtl/>
          <w:lang w:bidi="fa-IR"/>
        </w:rPr>
        <w:t xml:space="preserve">. </w:t>
      </w:r>
    </w:p>
    <w:p w:rsidR="00D20B57" w:rsidRDefault="00D20B57" w:rsidP="007E14DD">
      <w:pPr>
        <w:pStyle w:val="Heading3"/>
        <w:rPr>
          <w:rtl/>
          <w:lang w:bidi="fa-IR"/>
        </w:rPr>
      </w:pPr>
      <w:bookmarkStart w:id="861" w:name="_Toc391815280"/>
      <w:r>
        <w:rPr>
          <w:rtl/>
          <w:lang w:bidi="fa-IR"/>
        </w:rPr>
        <w:t>80</w:t>
      </w:r>
      <w:r w:rsidRPr="00CF375D">
        <w:rPr>
          <w:rtl/>
        </w:rPr>
        <w:t>0</w:t>
      </w:r>
      <w:r w:rsidR="00CF375D" w:rsidRPr="00CF375D">
        <w:rPr>
          <w:rtl/>
          <w:lang w:bidi="fa-IR"/>
        </w:rPr>
        <w:t xml:space="preserve">- </w:t>
      </w:r>
      <w:r>
        <w:rPr>
          <w:rtl/>
          <w:lang w:bidi="fa-IR"/>
        </w:rPr>
        <w:t>رونق تجارت حلال</w:t>
      </w:r>
      <w:bookmarkEnd w:id="861"/>
      <w:r>
        <w:rPr>
          <w:rtl/>
          <w:lang w:bidi="fa-IR"/>
        </w:rPr>
        <w:t xml:space="preserve"> </w:t>
      </w:r>
    </w:p>
    <w:p w:rsidR="00D20B57" w:rsidRDefault="00D20B57" w:rsidP="00D20B57">
      <w:pPr>
        <w:pStyle w:val="libNormal"/>
        <w:rPr>
          <w:rtl/>
          <w:lang w:bidi="fa-IR"/>
        </w:rPr>
      </w:pPr>
      <w:r>
        <w:rPr>
          <w:rtl/>
          <w:lang w:bidi="fa-IR"/>
        </w:rPr>
        <w:t xml:space="preserve">هشام بن حكم از امام صادق </w:t>
      </w:r>
      <w:r w:rsidR="004E5872" w:rsidRPr="004E5872">
        <w:rPr>
          <w:rStyle w:val="libAlaemChar"/>
          <w:rtl/>
        </w:rPr>
        <w:t>عليه‌السلام</w:t>
      </w:r>
      <w:r>
        <w:rPr>
          <w:rtl/>
          <w:lang w:bidi="fa-IR"/>
        </w:rPr>
        <w:t xml:space="preserve"> از سبب تحريم ربا پرسيد</w:t>
      </w:r>
      <w:r w:rsidR="00AD7B83">
        <w:rPr>
          <w:rtl/>
          <w:lang w:bidi="fa-IR"/>
        </w:rPr>
        <w:t xml:space="preserve">. </w:t>
      </w:r>
      <w:r>
        <w:rPr>
          <w:rtl/>
          <w:lang w:bidi="fa-IR"/>
        </w:rPr>
        <w:t>حضرت فرمود:</w:t>
      </w:r>
    </w:p>
    <w:p w:rsidR="00D20B57" w:rsidRDefault="00D20B57" w:rsidP="00D20B57">
      <w:pPr>
        <w:pStyle w:val="libNormal"/>
        <w:rPr>
          <w:rtl/>
          <w:lang w:bidi="fa-IR"/>
        </w:rPr>
      </w:pPr>
      <w:r>
        <w:rPr>
          <w:rtl/>
          <w:lang w:bidi="fa-IR"/>
        </w:rPr>
        <w:t>اگر ربا حلال مى بود</w:t>
      </w:r>
      <w:r w:rsidR="00AD7B83">
        <w:rPr>
          <w:rtl/>
          <w:lang w:bidi="fa-IR"/>
        </w:rPr>
        <w:t xml:space="preserve">، </w:t>
      </w:r>
      <w:r>
        <w:rPr>
          <w:rtl/>
          <w:lang w:bidi="fa-IR"/>
        </w:rPr>
        <w:t>مردم تجارت و حرفه هاى مورد نياز خويش را ترك مى گفتند</w:t>
      </w:r>
      <w:r w:rsidR="00AD7B83">
        <w:rPr>
          <w:rtl/>
          <w:lang w:bidi="fa-IR"/>
        </w:rPr>
        <w:t xml:space="preserve">. </w:t>
      </w:r>
      <w:r>
        <w:rPr>
          <w:rtl/>
          <w:lang w:bidi="fa-IR"/>
        </w:rPr>
        <w:t>پس خداوند ربا را حرام فرمود تا مردم از حرام به سوى حلال و تجارت و خريد و فروش بگريزند</w:t>
      </w:r>
      <w:r w:rsidR="00AD7B83">
        <w:rPr>
          <w:rtl/>
          <w:lang w:bidi="fa-IR"/>
        </w:rPr>
        <w:t xml:space="preserve">... </w:t>
      </w:r>
      <w:r w:rsidR="00C37290" w:rsidRPr="000456DB">
        <w:rPr>
          <w:rStyle w:val="libFootnotenumChar"/>
          <w:rtl/>
          <w:lang w:bidi="fa-IR"/>
        </w:rPr>
        <w:t>(</w:t>
      </w:r>
      <w:r w:rsidRPr="000456DB">
        <w:rPr>
          <w:rStyle w:val="libFootnotenumChar"/>
          <w:rtl/>
          <w:lang w:bidi="fa-IR"/>
        </w:rPr>
        <w:t>952</w:t>
      </w:r>
      <w:r w:rsidR="002C46C8">
        <w:rPr>
          <w:rStyle w:val="libFootnotenumChar"/>
          <w:rtl/>
          <w:lang w:bidi="fa-IR"/>
        </w:rPr>
        <w:t xml:space="preserve">) </w:t>
      </w:r>
    </w:p>
    <w:p w:rsidR="00D20B57" w:rsidRDefault="00D20B57" w:rsidP="007E14DD">
      <w:pPr>
        <w:pStyle w:val="Heading3"/>
        <w:rPr>
          <w:rtl/>
          <w:lang w:bidi="fa-IR"/>
        </w:rPr>
      </w:pPr>
      <w:bookmarkStart w:id="862" w:name="_Toc391815281"/>
      <w:r>
        <w:rPr>
          <w:rtl/>
          <w:lang w:bidi="fa-IR"/>
        </w:rPr>
        <w:t>80</w:t>
      </w:r>
      <w:r w:rsidRPr="00CF375D">
        <w:rPr>
          <w:rtl/>
        </w:rPr>
        <w:t>1</w:t>
      </w:r>
      <w:r w:rsidR="00CF375D" w:rsidRPr="00CF375D">
        <w:rPr>
          <w:rtl/>
          <w:lang w:bidi="fa-IR"/>
        </w:rPr>
        <w:t xml:space="preserve">- </w:t>
      </w:r>
      <w:r>
        <w:rPr>
          <w:rtl/>
          <w:lang w:bidi="fa-IR"/>
        </w:rPr>
        <w:t>فلسفه تحريم ربا</w:t>
      </w:r>
      <w:bookmarkEnd w:id="862"/>
      <w:r>
        <w:rPr>
          <w:rtl/>
          <w:lang w:bidi="fa-IR"/>
        </w:rPr>
        <w:t xml:space="preserve"> </w:t>
      </w:r>
    </w:p>
    <w:p w:rsidR="00D20B57" w:rsidRDefault="00D20B57" w:rsidP="00D20B57">
      <w:pPr>
        <w:pStyle w:val="libNormal"/>
        <w:rPr>
          <w:rtl/>
          <w:lang w:bidi="fa-IR"/>
        </w:rPr>
      </w:pPr>
      <w:r>
        <w:rPr>
          <w:rtl/>
          <w:lang w:bidi="fa-IR"/>
        </w:rPr>
        <w:t xml:space="preserve">از امام صادق </w:t>
      </w:r>
      <w:r w:rsidR="004E5872" w:rsidRPr="004E5872">
        <w:rPr>
          <w:rStyle w:val="libAlaemChar"/>
          <w:rtl/>
        </w:rPr>
        <w:t>عليه‌السلام</w:t>
      </w:r>
      <w:r>
        <w:rPr>
          <w:rtl/>
          <w:lang w:bidi="fa-IR"/>
        </w:rPr>
        <w:t xml:space="preserve"> نقل است كه فرمود: ربا حرام گشت تا شما از اشتغال به حرفه ها و صنايع حلال و معروف باز نمانيد</w:t>
      </w:r>
      <w:r w:rsidR="00AD7B83">
        <w:rPr>
          <w:rtl/>
          <w:lang w:bidi="fa-IR"/>
        </w:rPr>
        <w:t xml:space="preserve">. </w:t>
      </w:r>
      <w:r w:rsidR="00C37290" w:rsidRPr="000456DB">
        <w:rPr>
          <w:rStyle w:val="libFootnotenumChar"/>
          <w:rtl/>
          <w:lang w:bidi="fa-IR"/>
        </w:rPr>
        <w:t>(</w:t>
      </w:r>
      <w:r w:rsidRPr="000456DB">
        <w:rPr>
          <w:rStyle w:val="libFootnotenumChar"/>
          <w:rtl/>
          <w:lang w:bidi="fa-IR"/>
        </w:rPr>
        <w:t>953</w:t>
      </w:r>
      <w:r w:rsidR="002C46C8">
        <w:rPr>
          <w:rStyle w:val="libFootnotenumChar"/>
          <w:rtl/>
          <w:lang w:bidi="fa-IR"/>
        </w:rPr>
        <w:t xml:space="preserve">) </w:t>
      </w:r>
    </w:p>
    <w:p w:rsidR="00D20B57" w:rsidRDefault="00D20B57" w:rsidP="007E14DD">
      <w:pPr>
        <w:pStyle w:val="Heading3"/>
        <w:rPr>
          <w:rtl/>
          <w:lang w:bidi="fa-IR"/>
        </w:rPr>
      </w:pPr>
      <w:bookmarkStart w:id="863" w:name="_Toc391815282"/>
      <w:r>
        <w:rPr>
          <w:rtl/>
          <w:lang w:bidi="fa-IR"/>
        </w:rPr>
        <w:t>80</w:t>
      </w:r>
      <w:r w:rsidRPr="00CF375D">
        <w:rPr>
          <w:rtl/>
        </w:rPr>
        <w:t>2</w:t>
      </w:r>
      <w:r w:rsidR="00CF375D" w:rsidRPr="00CF375D">
        <w:rPr>
          <w:rtl/>
          <w:lang w:bidi="fa-IR"/>
        </w:rPr>
        <w:t xml:space="preserve">- </w:t>
      </w:r>
      <w:r>
        <w:rPr>
          <w:rtl/>
          <w:lang w:bidi="fa-IR"/>
        </w:rPr>
        <w:t>تاءثير گناه در آدمى</w:t>
      </w:r>
      <w:bookmarkEnd w:id="863"/>
      <w:r>
        <w:rPr>
          <w:rtl/>
          <w:lang w:bidi="fa-IR"/>
        </w:rPr>
        <w:t xml:space="preserve"> </w:t>
      </w:r>
    </w:p>
    <w:p w:rsidR="00D20B57" w:rsidRDefault="00D20B57" w:rsidP="00D20B57">
      <w:pPr>
        <w:pStyle w:val="libNormal"/>
        <w:rPr>
          <w:rtl/>
          <w:lang w:bidi="fa-IR"/>
        </w:rPr>
      </w:pPr>
      <w:r>
        <w:rPr>
          <w:rtl/>
          <w:lang w:bidi="fa-IR"/>
        </w:rPr>
        <w:t xml:space="preserve">امام صادق </w:t>
      </w:r>
      <w:r w:rsidR="004E5872" w:rsidRPr="004E5872">
        <w:rPr>
          <w:rStyle w:val="libAlaemChar"/>
          <w:rtl/>
        </w:rPr>
        <w:t>عليه‌السلام</w:t>
      </w:r>
      <w:r>
        <w:rPr>
          <w:rtl/>
          <w:lang w:bidi="fa-IR"/>
        </w:rPr>
        <w:t xml:space="preserve"> فرمود:</w:t>
      </w:r>
    </w:p>
    <w:p w:rsidR="00D20B57" w:rsidRDefault="00D20B57" w:rsidP="00D20B57">
      <w:pPr>
        <w:pStyle w:val="libNormal"/>
        <w:rPr>
          <w:rtl/>
          <w:lang w:bidi="fa-IR"/>
        </w:rPr>
      </w:pPr>
      <w:r>
        <w:rPr>
          <w:rtl/>
          <w:lang w:bidi="fa-IR"/>
        </w:rPr>
        <w:lastRenderedPageBreak/>
        <w:t>چون مرد گناه كند</w:t>
      </w:r>
      <w:r w:rsidR="00AD7B83">
        <w:rPr>
          <w:rtl/>
          <w:lang w:bidi="fa-IR"/>
        </w:rPr>
        <w:t xml:space="preserve">، </w:t>
      </w:r>
      <w:r>
        <w:rPr>
          <w:rtl/>
          <w:lang w:bidi="fa-IR"/>
        </w:rPr>
        <w:t>از نماز شب محروم گردد و عمل زشت</w:t>
      </w:r>
      <w:r w:rsidR="00AD7B83">
        <w:rPr>
          <w:rtl/>
          <w:lang w:bidi="fa-IR"/>
        </w:rPr>
        <w:t xml:space="preserve">، </w:t>
      </w:r>
      <w:r>
        <w:rPr>
          <w:rtl/>
          <w:lang w:bidi="fa-IR"/>
        </w:rPr>
        <w:t>از چاقويى كه در گوشت فرو رود</w:t>
      </w:r>
      <w:r w:rsidR="00AD7B83">
        <w:rPr>
          <w:rtl/>
          <w:lang w:bidi="fa-IR"/>
        </w:rPr>
        <w:t xml:space="preserve">، </w:t>
      </w:r>
      <w:r>
        <w:rPr>
          <w:rtl/>
          <w:lang w:bidi="fa-IR"/>
        </w:rPr>
        <w:t>سريع تر در كسى كه مرتكب آن شده فرو مى رود</w:t>
      </w:r>
      <w:r w:rsidR="00AD7B83">
        <w:rPr>
          <w:rtl/>
          <w:lang w:bidi="fa-IR"/>
        </w:rPr>
        <w:t xml:space="preserve">. </w:t>
      </w:r>
      <w:r w:rsidR="00C37290" w:rsidRPr="000456DB">
        <w:rPr>
          <w:rStyle w:val="libFootnotenumChar"/>
          <w:rtl/>
          <w:lang w:bidi="fa-IR"/>
        </w:rPr>
        <w:t>(</w:t>
      </w:r>
      <w:r w:rsidRPr="000456DB">
        <w:rPr>
          <w:rStyle w:val="libFootnotenumChar"/>
          <w:rtl/>
          <w:lang w:bidi="fa-IR"/>
        </w:rPr>
        <w:t>954</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955</w:t>
      </w:r>
      <w:r w:rsidR="002C46C8">
        <w:rPr>
          <w:rStyle w:val="libFootnotenumChar"/>
          <w:rtl/>
          <w:lang w:bidi="fa-IR"/>
        </w:rPr>
        <w:t xml:space="preserve">) </w:t>
      </w:r>
    </w:p>
    <w:p w:rsidR="00D20B57" w:rsidRDefault="00D20B57" w:rsidP="007E14DD">
      <w:pPr>
        <w:pStyle w:val="Heading3"/>
        <w:rPr>
          <w:rtl/>
          <w:lang w:bidi="fa-IR"/>
        </w:rPr>
      </w:pPr>
      <w:bookmarkStart w:id="864" w:name="_Toc391815283"/>
      <w:r>
        <w:rPr>
          <w:rtl/>
          <w:lang w:bidi="fa-IR"/>
        </w:rPr>
        <w:t>80</w:t>
      </w:r>
      <w:r w:rsidRPr="00CF375D">
        <w:rPr>
          <w:rtl/>
        </w:rPr>
        <w:t>3</w:t>
      </w:r>
      <w:r w:rsidR="00CF375D" w:rsidRPr="00CF375D">
        <w:rPr>
          <w:rtl/>
          <w:lang w:bidi="fa-IR"/>
        </w:rPr>
        <w:t xml:space="preserve">- </w:t>
      </w:r>
      <w:r>
        <w:rPr>
          <w:rtl/>
          <w:lang w:bidi="fa-IR"/>
        </w:rPr>
        <w:t>غرور بى جاى ابليس</w:t>
      </w:r>
      <w:bookmarkEnd w:id="864"/>
      <w:r>
        <w:rPr>
          <w:rtl/>
          <w:lang w:bidi="fa-IR"/>
        </w:rPr>
        <w:t xml:space="preserve"> </w:t>
      </w:r>
    </w:p>
    <w:p w:rsidR="00D20B57" w:rsidRDefault="00D20B57" w:rsidP="00D20B57">
      <w:pPr>
        <w:pStyle w:val="libNormal"/>
        <w:rPr>
          <w:rtl/>
          <w:lang w:bidi="fa-IR"/>
        </w:rPr>
      </w:pPr>
      <w:r>
        <w:rPr>
          <w:rtl/>
          <w:lang w:bidi="fa-IR"/>
        </w:rPr>
        <w:t xml:space="preserve">از مولاى ما كشاف حقايق امام صادق </w:t>
      </w:r>
      <w:r w:rsidR="004E5872" w:rsidRPr="004E5872">
        <w:rPr>
          <w:rStyle w:val="libAlaemChar"/>
          <w:rtl/>
        </w:rPr>
        <w:t>عليه‌السلام</w:t>
      </w:r>
      <w:r>
        <w:rPr>
          <w:rtl/>
          <w:lang w:bidi="fa-IR"/>
        </w:rPr>
        <w:t xml:space="preserve"> روايت كرده است كه</w:t>
      </w:r>
      <w:r w:rsidR="00AD7B83">
        <w:rPr>
          <w:rtl/>
          <w:lang w:bidi="fa-IR"/>
        </w:rPr>
        <w:t>:</w:t>
      </w:r>
      <w:r>
        <w:rPr>
          <w:rtl/>
          <w:lang w:bidi="fa-IR"/>
        </w:rPr>
        <w:t xml:space="preserve"> ابليس خود را با آدم سنجيد و گفت</w:t>
      </w:r>
      <w:r w:rsidR="00AD7B83">
        <w:rPr>
          <w:rtl/>
          <w:lang w:bidi="fa-IR"/>
        </w:rPr>
        <w:t>:</w:t>
      </w:r>
      <w:r>
        <w:rPr>
          <w:rtl/>
          <w:lang w:bidi="fa-IR"/>
        </w:rPr>
        <w:t xml:space="preserve"> مرا از آتش آفريد و آدم را از خاك</w:t>
      </w:r>
      <w:r w:rsidR="00AD7B83">
        <w:rPr>
          <w:rtl/>
          <w:lang w:bidi="fa-IR"/>
        </w:rPr>
        <w:t xml:space="preserve">، </w:t>
      </w:r>
      <w:r>
        <w:rPr>
          <w:rtl/>
          <w:lang w:bidi="fa-IR"/>
        </w:rPr>
        <w:t>پس ‍ اگر آتش را به جوهرى كه خدا آدم را از آن آفريد مى سنجيد</w:t>
      </w:r>
      <w:r w:rsidR="00AD7B83">
        <w:rPr>
          <w:rtl/>
          <w:lang w:bidi="fa-IR"/>
        </w:rPr>
        <w:t xml:space="preserve">، </w:t>
      </w:r>
      <w:r>
        <w:rPr>
          <w:rtl/>
          <w:lang w:bidi="fa-IR"/>
        </w:rPr>
        <w:t>آن جوهر نور و ضيايى بيشتر از نار داشت</w:t>
      </w:r>
      <w:r w:rsidR="00AD7B83">
        <w:rPr>
          <w:rtl/>
          <w:lang w:bidi="fa-IR"/>
        </w:rPr>
        <w:t xml:space="preserve">. </w:t>
      </w:r>
    </w:p>
    <w:p w:rsidR="00D20B57" w:rsidRDefault="000456DB" w:rsidP="002A2A42">
      <w:pPr>
        <w:pStyle w:val="Heading1"/>
        <w:rPr>
          <w:rtl/>
          <w:lang w:bidi="fa-IR"/>
        </w:rPr>
      </w:pPr>
      <w:r>
        <w:rPr>
          <w:rtl/>
          <w:lang w:bidi="fa-IR"/>
        </w:rPr>
        <w:br w:type="page"/>
      </w:r>
      <w:bookmarkStart w:id="865" w:name="_Toc391815284"/>
      <w:r w:rsidR="002A2A42">
        <w:rPr>
          <w:rtl/>
          <w:lang w:bidi="fa-IR"/>
        </w:rPr>
        <w:lastRenderedPageBreak/>
        <w:t xml:space="preserve">فصل نهم: امام هفتم، سيماى امام موسى بن جعفر </w:t>
      </w:r>
      <w:r w:rsidR="004E5872" w:rsidRPr="004E5872">
        <w:rPr>
          <w:rStyle w:val="libAlaemChar"/>
          <w:rtl/>
        </w:rPr>
        <w:t>عليه‌السلام</w:t>
      </w:r>
      <w:r w:rsidR="002A2A42">
        <w:rPr>
          <w:rtl/>
          <w:lang w:bidi="fa-IR"/>
        </w:rPr>
        <w:t xml:space="preserve"> كاظم آل محمد</w:t>
      </w:r>
      <w:bookmarkEnd w:id="865"/>
    </w:p>
    <w:p w:rsidR="00D20B57" w:rsidRDefault="002A2A42" w:rsidP="002A2A42">
      <w:pPr>
        <w:pStyle w:val="Heading2"/>
        <w:rPr>
          <w:rtl/>
          <w:lang w:bidi="fa-IR"/>
        </w:rPr>
      </w:pPr>
      <w:bookmarkStart w:id="866" w:name="_Toc391815285"/>
      <w:r>
        <w:rPr>
          <w:rtl/>
          <w:lang w:bidi="fa-IR"/>
        </w:rPr>
        <w:t xml:space="preserve">بخش اول: فضايل امام موسى بن جعفر </w:t>
      </w:r>
      <w:r w:rsidR="004E5872" w:rsidRPr="004E5872">
        <w:rPr>
          <w:rStyle w:val="libAlaemChar"/>
          <w:rtl/>
        </w:rPr>
        <w:t>عليه‌السلام</w:t>
      </w:r>
      <w:bookmarkEnd w:id="866"/>
      <w:r>
        <w:rPr>
          <w:rtl/>
          <w:lang w:bidi="fa-IR"/>
        </w:rPr>
        <w:t xml:space="preserve">  </w:t>
      </w:r>
    </w:p>
    <w:p w:rsidR="00D20B57" w:rsidRDefault="00D20B57" w:rsidP="007E14DD">
      <w:pPr>
        <w:pStyle w:val="Heading3"/>
        <w:rPr>
          <w:rtl/>
          <w:lang w:bidi="fa-IR"/>
        </w:rPr>
      </w:pPr>
      <w:bookmarkStart w:id="867" w:name="_Toc391815286"/>
      <w:r>
        <w:rPr>
          <w:rtl/>
          <w:lang w:bidi="fa-IR"/>
        </w:rPr>
        <w:t>80</w:t>
      </w:r>
      <w:r w:rsidRPr="00CF375D">
        <w:rPr>
          <w:rtl/>
        </w:rPr>
        <w:t>4</w:t>
      </w:r>
      <w:r w:rsidR="00CF375D" w:rsidRPr="00CF375D">
        <w:rPr>
          <w:rtl/>
          <w:lang w:bidi="fa-IR"/>
        </w:rPr>
        <w:t xml:space="preserve">- </w:t>
      </w:r>
      <w:r>
        <w:rPr>
          <w:rtl/>
          <w:lang w:bidi="fa-IR"/>
        </w:rPr>
        <w:t>وصول به نوك قله شرف</w:t>
      </w:r>
      <w:bookmarkEnd w:id="867"/>
      <w:r>
        <w:rPr>
          <w:rtl/>
          <w:lang w:bidi="fa-IR"/>
        </w:rPr>
        <w:t xml:space="preserve"> </w:t>
      </w:r>
    </w:p>
    <w:p w:rsidR="00D20B57" w:rsidRDefault="00D20B57" w:rsidP="00D20B57">
      <w:pPr>
        <w:pStyle w:val="libNormal"/>
        <w:rPr>
          <w:rtl/>
          <w:lang w:bidi="fa-IR"/>
        </w:rPr>
      </w:pPr>
      <w:r>
        <w:rPr>
          <w:rtl/>
          <w:lang w:bidi="fa-IR"/>
        </w:rPr>
        <w:t>على بن عيساى ايلى</w:t>
      </w:r>
      <w:r w:rsidR="00AD7B83">
        <w:rPr>
          <w:rtl/>
          <w:lang w:bidi="fa-IR"/>
        </w:rPr>
        <w:t xml:space="preserve">، </w:t>
      </w:r>
      <w:r>
        <w:rPr>
          <w:rtl/>
          <w:lang w:bidi="fa-IR"/>
        </w:rPr>
        <w:t>صاحب كشف الغمه مى گويد: مناقب كاظم و فضايل و معجزات آشكار و دلايل و صفات باهر و مكارمش گواه آن است كه او به نوك قله شرف واصل گشته و به اوج مزايا و بلكه به بالاترين حد آن سمو يافته و در آن ريشه دوانيده و به اعلا مراتب جلال رسيده است</w:t>
      </w:r>
      <w:r w:rsidR="00AD7B83">
        <w:rPr>
          <w:rtl/>
          <w:lang w:bidi="fa-IR"/>
        </w:rPr>
        <w:t xml:space="preserve">، </w:t>
      </w:r>
      <w:r>
        <w:rPr>
          <w:rtl/>
          <w:lang w:bidi="fa-IR"/>
        </w:rPr>
        <w:t>و شاخه هايش</w:t>
      </w:r>
      <w:r w:rsidR="00AD7B83">
        <w:rPr>
          <w:rtl/>
          <w:lang w:bidi="fa-IR"/>
        </w:rPr>
        <w:t xml:space="preserve">، </w:t>
      </w:r>
      <w:r>
        <w:rPr>
          <w:rtl/>
          <w:lang w:bidi="fa-IR"/>
        </w:rPr>
        <w:t>سبز و دل انگيز گشته و به مكانى علو يافته كه ذلت نيافتنى است</w:t>
      </w:r>
      <w:r w:rsidR="00AD7B83">
        <w:rPr>
          <w:rtl/>
          <w:lang w:bidi="fa-IR"/>
        </w:rPr>
        <w:t xml:space="preserve">. </w:t>
      </w:r>
      <w:r>
        <w:rPr>
          <w:rtl/>
          <w:lang w:bidi="fa-IR"/>
        </w:rPr>
        <w:t>مجد و بزرگوارى از هر سوى</w:t>
      </w:r>
      <w:r w:rsidR="00AD7B83">
        <w:rPr>
          <w:rtl/>
          <w:lang w:bidi="fa-IR"/>
        </w:rPr>
        <w:t xml:space="preserve">، </w:t>
      </w:r>
      <w:r>
        <w:rPr>
          <w:rtl/>
          <w:lang w:bidi="fa-IR"/>
        </w:rPr>
        <w:t>او را در برگرفته و گويى قطرات باران شرف</w:t>
      </w:r>
      <w:r w:rsidR="00AD7B83">
        <w:rPr>
          <w:rtl/>
          <w:lang w:bidi="fa-IR"/>
        </w:rPr>
        <w:t xml:space="preserve">، </w:t>
      </w:r>
      <w:r>
        <w:rPr>
          <w:rtl/>
          <w:lang w:bidi="fa-IR"/>
        </w:rPr>
        <w:t>از ابر وجودش در حال باريدن است و ابرهاى باردار</w:t>
      </w:r>
      <w:r w:rsidR="00AD7B83">
        <w:rPr>
          <w:rtl/>
          <w:lang w:bidi="fa-IR"/>
        </w:rPr>
        <w:t xml:space="preserve">، </w:t>
      </w:r>
      <w:r>
        <w:rPr>
          <w:rtl/>
          <w:lang w:bidi="fa-IR"/>
        </w:rPr>
        <w:t>قطره اى از درياى كرم او</w:t>
      </w:r>
      <w:r w:rsidR="00AD7B83">
        <w:rPr>
          <w:rtl/>
          <w:lang w:bidi="fa-IR"/>
        </w:rPr>
        <w:t xml:space="preserve">، </w:t>
      </w:r>
      <w:r>
        <w:rPr>
          <w:rtl/>
          <w:lang w:bidi="fa-IR"/>
        </w:rPr>
        <w:t>و مردان لباب و فاخر</w:t>
      </w:r>
      <w:r w:rsidR="00AD7B83">
        <w:rPr>
          <w:rtl/>
          <w:lang w:bidi="fa-IR"/>
        </w:rPr>
        <w:t xml:space="preserve">، </w:t>
      </w:r>
      <w:r>
        <w:rPr>
          <w:rtl/>
          <w:lang w:bidi="fa-IR"/>
        </w:rPr>
        <w:t>بنده اى از بندگان و خدام اويند</w:t>
      </w:r>
      <w:r w:rsidR="00AD7B83">
        <w:rPr>
          <w:rtl/>
          <w:lang w:bidi="fa-IR"/>
        </w:rPr>
        <w:t xml:space="preserve">. </w:t>
      </w:r>
      <w:r>
        <w:rPr>
          <w:rtl/>
          <w:lang w:bidi="fa-IR"/>
        </w:rPr>
        <w:t>پدرانش بزرگانند و فرزندانش كريمان</w:t>
      </w:r>
      <w:r w:rsidR="00AD7B83">
        <w:rPr>
          <w:rtl/>
          <w:lang w:bidi="fa-IR"/>
        </w:rPr>
        <w:t xml:space="preserve">، </w:t>
      </w:r>
      <w:r>
        <w:rPr>
          <w:rtl/>
          <w:lang w:bidi="fa-IR"/>
        </w:rPr>
        <w:t>عنصرش اكرام عناصر و پدرانش ‍ بدور بواهر و مادرانش عقيلات عباهرند</w:t>
      </w:r>
      <w:r w:rsidR="00AD7B83">
        <w:rPr>
          <w:rtl/>
          <w:lang w:bidi="fa-IR"/>
        </w:rPr>
        <w:t xml:space="preserve">. </w:t>
      </w:r>
      <w:r>
        <w:rPr>
          <w:rtl/>
          <w:lang w:bidi="fa-IR"/>
        </w:rPr>
        <w:t xml:space="preserve">او يكى نجوم زواهر است و داراى فضايل جليل و مناقبى است كه علو </w:t>
      </w:r>
      <w:r w:rsidR="007642FE">
        <w:rPr>
          <w:rtl/>
          <w:lang w:bidi="fa-IR"/>
        </w:rPr>
        <w:t>شأن</w:t>
      </w:r>
      <w:r>
        <w:rPr>
          <w:rtl/>
          <w:lang w:bidi="fa-IR"/>
        </w:rPr>
        <w:t xml:space="preserve"> او را كفيل اند</w:t>
      </w:r>
      <w:r w:rsidR="00AD7B83">
        <w:rPr>
          <w:rtl/>
          <w:lang w:bidi="fa-IR"/>
        </w:rPr>
        <w:t xml:space="preserve">. </w:t>
      </w:r>
      <w:r>
        <w:rPr>
          <w:rtl/>
          <w:lang w:bidi="fa-IR"/>
        </w:rPr>
        <w:t>علما بدو منسوبند و بزرگان و والامقامان از او كسب علم و بزرگى كرده اند</w:t>
      </w:r>
      <w:r w:rsidR="00AD7B83">
        <w:rPr>
          <w:rtl/>
          <w:lang w:bidi="fa-IR"/>
        </w:rPr>
        <w:t xml:space="preserve">. </w:t>
      </w:r>
      <w:r>
        <w:rPr>
          <w:rtl/>
          <w:lang w:bidi="fa-IR"/>
        </w:rPr>
        <w:t>او و خاندانش</w:t>
      </w:r>
      <w:r w:rsidR="00AD7B83">
        <w:rPr>
          <w:rtl/>
          <w:lang w:bidi="fa-IR"/>
        </w:rPr>
        <w:t xml:space="preserve">، </w:t>
      </w:r>
      <w:r>
        <w:rPr>
          <w:rtl/>
          <w:lang w:bidi="fa-IR"/>
        </w:rPr>
        <w:t>هاديان به سوى خدا و امناى اسرار غيب و از پليدى و كژى و ناراستى پاكند</w:t>
      </w:r>
      <w:r w:rsidR="00AD7B83">
        <w:rPr>
          <w:rtl/>
          <w:lang w:bidi="fa-IR"/>
        </w:rPr>
        <w:t xml:space="preserve">. </w:t>
      </w:r>
      <w:r>
        <w:rPr>
          <w:rtl/>
          <w:lang w:bidi="fa-IR"/>
        </w:rPr>
        <w:t>آنان</w:t>
      </w:r>
      <w:r w:rsidR="00AD7B83">
        <w:rPr>
          <w:rtl/>
          <w:lang w:bidi="fa-IR"/>
        </w:rPr>
        <w:t xml:space="preserve">، </w:t>
      </w:r>
      <w:r>
        <w:rPr>
          <w:rtl/>
          <w:lang w:bidi="fa-IR"/>
        </w:rPr>
        <w:t>ستارگان درخشان تاريكى شب و خورشيدهاى روشنى بخش روزند</w:t>
      </w:r>
      <w:r w:rsidR="00AD7B83">
        <w:rPr>
          <w:rtl/>
          <w:lang w:bidi="fa-IR"/>
        </w:rPr>
        <w:t xml:space="preserve">. </w:t>
      </w:r>
      <w:r>
        <w:rPr>
          <w:rtl/>
          <w:lang w:bidi="fa-IR"/>
        </w:rPr>
        <w:t>آنانند كه شعاير اسلام را به بيان و وضوح مى رسانند و حلال و حرام را بر مردم آشكار مى نمايند</w:t>
      </w:r>
      <w:r w:rsidR="00AD7B83">
        <w:rPr>
          <w:rtl/>
          <w:lang w:bidi="fa-IR"/>
        </w:rPr>
        <w:t xml:space="preserve">. </w:t>
      </w:r>
      <w:r>
        <w:rPr>
          <w:rtl/>
          <w:lang w:bidi="fa-IR"/>
        </w:rPr>
        <w:t>از جانب پدران و پسران</w:t>
      </w:r>
      <w:r w:rsidR="00AD7B83">
        <w:rPr>
          <w:rtl/>
          <w:lang w:bidi="fa-IR"/>
        </w:rPr>
        <w:t xml:space="preserve">، </w:t>
      </w:r>
      <w:r>
        <w:rPr>
          <w:rtl/>
          <w:lang w:bidi="fa-IR"/>
        </w:rPr>
        <w:t>كريمند و معادت فتوت و مروتند</w:t>
      </w:r>
      <w:r w:rsidR="00AD7B83">
        <w:rPr>
          <w:rtl/>
          <w:lang w:bidi="fa-IR"/>
        </w:rPr>
        <w:t xml:space="preserve">. </w:t>
      </w:r>
      <w:r>
        <w:rPr>
          <w:rtl/>
          <w:lang w:bidi="fa-IR"/>
        </w:rPr>
        <w:t>بخشش در آنان غريزى است</w:t>
      </w:r>
      <w:r w:rsidR="00AD7B83">
        <w:rPr>
          <w:rtl/>
          <w:lang w:bidi="fa-IR"/>
        </w:rPr>
        <w:t xml:space="preserve">. </w:t>
      </w:r>
      <w:r>
        <w:rPr>
          <w:rtl/>
          <w:lang w:bidi="fa-IR"/>
        </w:rPr>
        <w:t>اقوال و كلمات</w:t>
      </w:r>
      <w:r w:rsidR="00AD7B83">
        <w:rPr>
          <w:rtl/>
          <w:lang w:bidi="fa-IR"/>
        </w:rPr>
        <w:t xml:space="preserve">، </w:t>
      </w:r>
      <w:r>
        <w:rPr>
          <w:rtl/>
          <w:lang w:bidi="fa-IR"/>
        </w:rPr>
        <w:t>گر چه طولانى و بسيار باشد</w:t>
      </w:r>
      <w:r w:rsidR="00AD7B83">
        <w:rPr>
          <w:rtl/>
          <w:lang w:bidi="fa-IR"/>
        </w:rPr>
        <w:t xml:space="preserve">، </w:t>
      </w:r>
      <w:r>
        <w:rPr>
          <w:rtl/>
          <w:lang w:bidi="fa-IR"/>
        </w:rPr>
        <w:t>در مدح آنان ناچيز و اندك است</w:t>
      </w:r>
      <w:r w:rsidR="00AD7B83">
        <w:rPr>
          <w:rtl/>
          <w:lang w:bidi="fa-IR"/>
        </w:rPr>
        <w:t xml:space="preserve">. </w:t>
      </w:r>
      <w:r>
        <w:rPr>
          <w:rtl/>
          <w:lang w:bidi="fa-IR"/>
        </w:rPr>
        <w:t xml:space="preserve">آنانند درياهاى علمى </w:t>
      </w:r>
      <w:r>
        <w:rPr>
          <w:rtl/>
          <w:lang w:bidi="fa-IR"/>
        </w:rPr>
        <w:lastRenderedPageBreak/>
        <w:t>كه پايان ندارند و ماه هاى عزتى كه خسوف ندارند و خورشيدهاى مجدى كه كسوف ندارند</w:t>
      </w:r>
      <w:r w:rsidR="00AD7B83">
        <w:rPr>
          <w:rtl/>
          <w:lang w:bidi="fa-IR"/>
        </w:rPr>
        <w:t xml:space="preserve">. </w:t>
      </w:r>
    </w:p>
    <w:p w:rsidR="00D20B57" w:rsidRDefault="00D20B57" w:rsidP="00D20B57">
      <w:pPr>
        <w:pStyle w:val="libNormal"/>
        <w:rPr>
          <w:rtl/>
          <w:lang w:bidi="fa-IR"/>
        </w:rPr>
      </w:pPr>
      <w:r>
        <w:rPr>
          <w:rtl/>
          <w:lang w:bidi="fa-IR"/>
        </w:rPr>
        <w:t>يا آل طه ان ودى لكم</w:t>
      </w:r>
    </w:p>
    <w:p w:rsidR="00D20B57" w:rsidRDefault="00D20B57" w:rsidP="00D20B57">
      <w:pPr>
        <w:pStyle w:val="libNormal"/>
        <w:rPr>
          <w:rtl/>
          <w:lang w:bidi="fa-IR"/>
        </w:rPr>
      </w:pPr>
      <w:r>
        <w:rPr>
          <w:rtl/>
          <w:lang w:bidi="fa-IR"/>
        </w:rPr>
        <w:t xml:space="preserve">باق على حبكم اللازم </w:t>
      </w:r>
      <w:r w:rsidR="00C37290" w:rsidRPr="000456DB">
        <w:rPr>
          <w:rStyle w:val="libFootnotenumChar"/>
          <w:rtl/>
          <w:lang w:bidi="fa-IR"/>
        </w:rPr>
        <w:t>(</w:t>
      </w:r>
      <w:r w:rsidRPr="000456DB">
        <w:rPr>
          <w:rStyle w:val="libFootnotenumChar"/>
          <w:rtl/>
          <w:lang w:bidi="fa-IR"/>
        </w:rPr>
        <w:t>956</w:t>
      </w:r>
      <w:r w:rsidR="002C46C8">
        <w:rPr>
          <w:rStyle w:val="libFootnotenumChar"/>
          <w:rtl/>
          <w:lang w:bidi="fa-IR"/>
        </w:rPr>
        <w:t xml:space="preserve">) </w:t>
      </w:r>
    </w:p>
    <w:p w:rsidR="00D20B57" w:rsidRDefault="00D20B57" w:rsidP="007E14DD">
      <w:pPr>
        <w:pStyle w:val="Heading3"/>
        <w:rPr>
          <w:rtl/>
          <w:lang w:bidi="fa-IR"/>
        </w:rPr>
      </w:pPr>
      <w:bookmarkStart w:id="868" w:name="_Toc391815287"/>
      <w:r>
        <w:rPr>
          <w:rtl/>
          <w:lang w:bidi="fa-IR"/>
        </w:rPr>
        <w:t>80</w:t>
      </w:r>
      <w:r w:rsidRPr="00CF375D">
        <w:rPr>
          <w:rtl/>
        </w:rPr>
        <w:t>5</w:t>
      </w:r>
      <w:r w:rsidR="00CF375D" w:rsidRPr="00CF375D">
        <w:rPr>
          <w:rtl/>
          <w:lang w:bidi="fa-IR"/>
        </w:rPr>
        <w:t xml:space="preserve">- </w:t>
      </w:r>
      <w:r>
        <w:rPr>
          <w:rtl/>
          <w:lang w:bidi="fa-IR"/>
        </w:rPr>
        <w:t>باب الحوائج</w:t>
      </w:r>
      <w:bookmarkEnd w:id="868"/>
      <w:r>
        <w:rPr>
          <w:rtl/>
          <w:lang w:bidi="fa-IR"/>
        </w:rPr>
        <w:t xml:space="preserve"> </w:t>
      </w:r>
    </w:p>
    <w:p w:rsidR="00D20B57" w:rsidRDefault="00D20B57" w:rsidP="00D20B57">
      <w:pPr>
        <w:pStyle w:val="libNormal"/>
        <w:rPr>
          <w:rtl/>
          <w:lang w:bidi="fa-IR"/>
        </w:rPr>
      </w:pPr>
      <w:r>
        <w:rPr>
          <w:rtl/>
          <w:lang w:bidi="fa-IR"/>
        </w:rPr>
        <w:t>ابو ابراهيم موسى بن جعفر</w:t>
      </w:r>
      <w:r w:rsidR="00AD7B83">
        <w:rPr>
          <w:rtl/>
          <w:lang w:bidi="fa-IR"/>
        </w:rPr>
        <w:t xml:space="preserve">، </w:t>
      </w:r>
      <w:r>
        <w:rPr>
          <w:rtl/>
          <w:lang w:bidi="fa-IR"/>
        </w:rPr>
        <w:t xml:space="preserve">كاظم </w:t>
      </w:r>
      <w:r w:rsidR="004E5872" w:rsidRPr="004E5872">
        <w:rPr>
          <w:rStyle w:val="libAlaemChar"/>
          <w:rtl/>
        </w:rPr>
        <w:t>عليه‌السلام</w:t>
      </w:r>
      <w:r w:rsidR="00AD7B83">
        <w:rPr>
          <w:rtl/>
          <w:lang w:bidi="fa-IR"/>
        </w:rPr>
        <w:t xml:space="preserve">، </w:t>
      </w:r>
      <w:r>
        <w:rPr>
          <w:rtl/>
          <w:lang w:bidi="fa-IR"/>
        </w:rPr>
        <w:t>كه زبانها در برابر كلمات قاهرش</w:t>
      </w:r>
      <w:r w:rsidR="00AD7B83">
        <w:rPr>
          <w:rtl/>
          <w:lang w:bidi="fa-IR"/>
        </w:rPr>
        <w:t xml:space="preserve">، </w:t>
      </w:r>
      <w:r>
        <w:rPr>
          <w:rtl/>
          <w:lang w:bidi="fa-IR"/>
        </w:rPr>
        <w:t>گنگ و عقول نزد معجزات باهرش حيران مى نمايند</w:t>
      </w:r>
      <w:r w:rsidR="00AD7B83">
        <w:rPr>
          <w:rtl/>
          <w:lang w:bidi="fa-IR"/>
        </w:rPr>
        <w:t xml:space="preserve">. </w:t>
      </w:r>
      <w:r>
        <w:rPr>
          <w:rtl/>
          <w:lang w:bidi="fa-IR"/>
        </w:rPr>
        <w:t>حرارت دعاهايش</w:t>
      </w:r>
      <w:r w:rsidR="00AD7B83">
        <w:rPr>
          <w:rtl/>
          <w:lang w:bidi="fa-IR"/>
        </w:rPr>
        <w:t xml:space="preserve">، </w:t>
      </w:r>
      <w:r>
        <w:rPr>
          <w:rtl/>
          <w:lang w:bidi="fa-IR"/>
        </w:rPr>
        <w:t>سنگ سخت را ذوب مى كند و مناظرات و گفتارش حجتى است بر اولوالالباب</w:t>
      </w:r>
      <w:r w:rsidR="00AD7B83">
        <w:rPr>
          <w:rtl/>
          <w:lang w:bidi="fa-IR"/>
        </w:rPr>
        <w:t xml:space="preserve">. </w:t>
      </w:r>
      <w:r>
        <w:rPr>
          <w:rtl/>
          <w:lang w:bidi="fa-IR"/>
        </w:rPr>
        <w:t xml:space="preserve">او وجوه اكسير فلزات عرفا و معيار نقود اصفياست و كسى است كه خالقان دانسته اند كه او باب الحوائج است و فرقتان اذعان </w:t>
      </w:r>
      <w:r w:rsidR="00CF375D">
        <w:rPr>
          <w:rtl/>
          <w:lang w:bidi="fa-IR"/>
        </w:rPr>
        <w:t xml:space="preserve">- </w:t>
      </w:r>
      <w:r>
        <w:rPr>
          <w:rtl/>
          <w:lang w:bidi="fa-IR"/>
        </w:rPr>
        <w:t>نموده اند كه كاشف اسرار كتاب خداى تعالى است</w:t>
      </w:r>
      <w:r w:rsidR="00AD7B83">
        <w:rPr>
          <w:rtl/>
          <w:lang w:bidi="fa-IR"/>
        </w:rPr>
        <w:t xml:space="preserve">. </w:t>
      </w:r>
      <w:r w:rsidR="00C37290" w:rsidRPr="000456DB">
        <w:rPr>
          <w:rStyle w:val="libFootnotenumChar"/>
          <w:rtl/>
          <w:lang w:bidi="fa-IR"/>
        </w:rPr>
        <w:t>(</w:t>
      </w:r>
      <w:r w:rsidRPr="000456DB">
        <w:rPr>
          <w:rStyle w:val="libFootnotenumChar"/>
          <w:rtl/>
          <w:lang w:bidi="fa-IR"/>
        </w:rPr>
        <w:t>957</w:t>
      </w:r>
      <w:r w:rsidR="002C46C8">
        <w:rPr>
          <w:rStyle w:val="libFootnotenumChar"/>
          <w:rtl/>
          <w:lang w:bidi="fa-IR"/>
        </w:rPr>
        <w:t xml:space="preserve">) </w:t>
      </w:r>
    </w:p>
    <w:p w:rsidR="00D20B57" w:rsidRDefault="00D20B57" w:rsidP="007E14DD">
      <w:pPr>
        <w:pStyle w:val="Heading3"/>
        <w:rPr>
          <w:rtl/>
          <w:lang w:bidi="fa-IR"/>
        </w:rPr>
      </w:pPr>
      <w:bookmarkStart w:id="869" w:name="_Toc391815288"/>
      <w:r>
        <w:rPr>
          <w:rtl/>
          <w:lang w:bidi="fa-IR"/>
        </w:rPr>
        <w:t>80</w:t>
      </w:r>
      <w:r w:rsidRPr="00CF375D">
        <w:rPr>
          <w:rtl/>
        </w:rPr>
        <w:t>6</w:t>
      </w:r>
      <w:r w:rsidR="00CF375D" w:rsidRPr="00CF375D">
        <w:rPr>
          <w:rtl/>
          <w:lang w:bidi="fa-IR"/>
        </w:rPr>
        <w:t xml:space="preserve">- </w:t>
      </w:r>
      <w:r>
        <w:rPr>
          <w:rtl/>
          <w:lang w:bidi="fa-IR"/>
        </w:rPr>
        <w:t>كلبهم باسط يديه</w:t>
      </w:r>
      <w:bookmarkEnd w:id="869"/>
      <w:r>
        <w:rPr>
          <w:rtl/>
          <w:lang w:bidi="fa-IR"/>
        </w:rPr>
        <w:t xml:space="preserve"> </w:t>
      </w:r>
    </w:p>
    <w:p w:rsidR="00D20B57" w:rsidRDefault="00D20B57" w:rsidP="00D20B57">
      <w:pPr>
        <w:pStyle w:val="libNormal"/>
        <w:rPr>
          <w:rtl/>
          <w:lang w:bidi="fa-IR"/>
        </w:rPr>
      </w:pPr>
      <w:r>
        <w:rPr>
          <w:rtl/>
          <w:lang w:bidi="fa-IR"/>
        </w:rPr>
        <w:t>بنده حدود سى سال پيش صحبتى با بك رياضيدان داشتم تا اين كه كلام كشيد به اين شكل هندسى</w:t>
      </w:r>
      <w:r w:rsidR="00C37290">
        <w:rPr>
          <w:rtl/>
          <w:lang w:bidi="fa-IR"/>
        </w:rPr>
        <w:t xml:space="preserve"> (</w:t>
      </w:r>
      <w:r>
        <w:rPr>
          <w:rtl/>
          <w:lang w:bidi="fa-IR"/>
        </w:rPr>
        <w:t>قطاع</w:t>
      </w:r>
      <w:r w:rsidR="002C46C8">
        <w:rPr>
          <w:rtl/>
          <w:lang w:bidi="fa-IR"/>
        </w:rPr>
        <w:t xml:space="preserve">) </w:t>
      </w:r>
      <w:r>
        <w:rPr>
          <w:rtl/>
          <w:lang w:bidi="fa-IR"/>
        </w:rPr>
        <w:t>من از او</w:t>
      </w:r>
      <w:r w:rsidR="00AD7B83">
        <w:rPr>
          <w:rtl/>
          <w:lang w:bidi="fa-IR"/>
        </w:rPr>
        <w:t xml:space="preserve">، </w:t>
      </w:r>
      <w:r>
        <w:rPr>
          <w:rtl/>
          <w:lang w:bidi="fa-IR"/>
        </w:rPr>
        <w:t>به خاطر غرض الهى كه در نظر داشتم</w:t>
      </w:r>
      <w:r w:rsidR="00AD7B83">
        <w:rPr>
          <w:rtl/>
          <w:lang w:bidi="fa-IR"/>
        </w:rPr>
        <w:t xml:space="preserve">، </w:t>
      </w:r>
      <w:r>
        <w:rPr>
          <w:rtl/>
          <w:lang w:bidi="fa-IR"/>
        </w:rPr>
        <w:t>سوال كردم</w:t>
      </w:r>
      <w:r w:rsidR="00AD7B83">
        <w:rPr>
          <w:rtl/>
          <w:lang w:bidi="fa-IR"/>
        </w:rPr>
        <w:t>:</w:t>
      </w:r>
      <w:r>
        <w:rPr>
          <w:rtl/>
          <w:lang w:bidi="fa-IR"/>
        </w:rPr>
        <w:t xml:space="preserve"> عزيز من</w:t>
      </w:r>
      <w:r w:rsidR="00AC405B">
        <w:rPr>
          <w:rtl/>
          <w:lang w:bidi="fa-IR"/>
        </w:rPr>
        <w:t xml:space="preserve">! </w:t>
      </w:r>
      <w:r>
        <w:rPr>
          <w:rtl/>
          <w:lang w:bidi="fa-IR"/>
        </w:rPr>
        <w:t>از اين شكل چند حكم هندسى مى توان استفاده كرد</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شايد هفت تا ده تا حكم</w:t>
      </w:r>
      <w:r w:rsidR="00AD7B83">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مثلا بيست تا چطور</w:t>
      </w:r>
      <w:r w:rsidR="00AD7B83">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شايد ممكن است</w:t>
      </w:r>
      <w:r w:rsidR="00AD7B83">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دويست تا چطور</w:t>
      </w:r>
      <w:r w:rsidR="002C46C8">
        <w:rPr>
          <w:rtl/>
          <w:lang w:bidi="fa-IR"/>
        </w:rPr>
        <w:t xml:space="preserve">؟ </w:t>
      </w:r>
    </w:p>
    <w:p w:rsidR="00D20B57" w:rsidRDefault="00D20B57" w:rsidP="00D20B57">
      <w:pPr>
        <w:pStyle w:val="libNormal"/>
        <w:rPr>
          <w:rtl/>
          <w:lang w:bidi="fa-IR"/>
        </w:rPr>
      </w:pPr>
      <w:r>
        <w:rPr>
          <w:rtl/>
          <w:lang w:bidi="fa-IR"/>
        </w:rPr>
        <w:t>به من نگاه مى كرد كه آيا دويست حكم هندسى مى توان از آن استنباط كرد و توقف كرد</w:t>
      </w:r>
      <w:r w:rsidR="00AD7B83">
        <w:rPr>
          <w:rtl/>
          <w:lang w:bidi="fa-IR"/>
        </w:rPr>
        <w:t xml:space="preserve">. </w:t>
      </w:r>
    </w:p>
    <w:p w:rsidR="00D20B57" w:rsidRDefault="00D20B57" w:rsidP="00D20B57">
      <w:pPr>
        <w:pStyle w:val="libNormal"/>
        <w:rPr>
          <w:rtl/>
          <w:lang w:bidi="fa-IR"/>
        </w:rPr>
      </w:pPr>
      <w:r>
        <w:rPr>
          <w:rtl/>
          <w:lang w:bidi="fa-IR"/>
        </w:rPr>
        <w:lastRenderedPageBreak/>
        <w:t>گفتم</w:t>
      </w:r>
      <w:r w:rsidR="00AD7B83">
        <w:rPr>
          <w:rtl/>
          <w:lang w:bidi="fa-IR"/>
        </w:rPr>
        <w:t>:</w:t>
      </w:r>
      <w:r>
        <w:rPr>
          <w:rtl/>
          <w:lang w:bidi="fa-IR"/>
        </w:rPr>
        <w:t xml:space="preserve"> دو هزار چطور</w:t>
      </w:r>
      <w:r w:rsidR="002C46C8">
        <w:rPr>
          <w:rtl/>
          <w:lang w:bidi="fa-IR"/>
        </w:rPr>
        <w:t xml:space="preserve">؟ </w:t>
      </w:r>
      <w:r>
        <w:rPr>
          <w:rtl/>
          <w:lang w:bidi="fa-IR"/>
        </w:rPr>
        <w:t>همين طور به من نگاه مى كرد</w:t>
      </w:r>
      <w:r w:rsidR="00AD7B83">
        <w:rPr>
          <w:rtl/>
          <w:lang w:bidi="fa-IR"/>
        </w:rPr>
        <w:t xml:space="preserve">. </w:t>
      </w:r>
      <w:r>
        <w:rPr>
          <w:rtl/>
          <w:lang w:bidi="fa-IR"/>
        </w:rPr>
        <w:t>گفتم</w:t>
      </w:r>
      <w:r w:rsidR="00AD7B83">
        <w:rPr>
          <w:rtl/>
          <w:lang w:bidi="fa-IR"/>
        </w:rPr>
        <w:t>:</w:t>
      </w:r>
      <w:r>
        <w:rPr>
          <w:rtl/>
          <w:lang w:bidi="fa-IR"/>
        </w:rPr>
        <w:t xml:space="preserve"> دويست هزار تا چطور</w:t>
      </w:r>
      <w:r w:rsidR="002C46C8">
        <w:rPr>
          <w:rtl/>
          <w:lang w:bidi="fa-IR"/>
        </w:rPr>
        <w:t xml:space="preserve">؟ </w:t>
      </w:r>
    </w:p>
    <w:p w:rsidR="00D20B57" w:rsidRDefault="00D20B57" w:rsidP="00D20B57">
      <w:pPr>
        <w:pStyle w:val="libNormal"/>
        <w:rPr>
          <w:rtl/>
          <w:lang w:bidi="fa-IR"/>
        </w:rPr>
      </w:pPr>
      <w:r>
        <w:rPr>
          <w:rtl/>
          <w:lang w:bidi="fa-IR"/>
        </w:rPr>
        <w:t>خيال مى كرد كه من سر مطايبه و شوخى دارم و به مجاز حرف مى زنم</w:t>
      </w:r>
      <w:r w:rsidR="00AD7B83">
        <w:rPr>
          <w:rtl/>
          <w:lang w:bidi="fa-IR"/>
        </w:rPr>
        <w:t xml:space="preserve">. </w:t>
      </w:r>
      <w:r>
        <w:rPr>
          <w:rtl/>
          <w:lang w:bidi="fa-IR"/>
        </w:rPr>
        <w:t>بعد به او گفتم</w:t>
      </w:r>
      <w:r w:rsidR="00AD7B83">
        <w:rPr>
          <w:rtl/>
          <w:lang w:bidi="fa-IR"/>
        </w:rPr>
        <w:t>:</w:t>
      </w:r>
      <w:r>
        <w:rPr>
          <w:rtl/>
          <w:lang w:bidi="fa-IR"/>
        </w:rPr>
        <w:t xml:space="preserve"> آقا اين خواجه نصيرالدين طوسى كتابى دارد به نام كشف القناع عن اسرار شكل القطاع </w:t>
      </w:r>
      <w:r w:rsidR="00C37290" w:rsidRPr="000456DB">
        <w:rPr>
          <w:rStyle w:val="libFootnotenumChar"/>
          <w:rtl/>
          <w:lang w:bidi="fa-IR"/>
        </w:rPr>
        <w:t>(</w:t>
      </w:r>
      <w:r w:rsidRPr="000456DB">
        <w:rPr>
          <w:rStyle w:val="libFootnotenumChar"/>
          <w:rtl/>
          <w:lang w:bidi="fa-IR"/>
        </w:rPr>
        <w:t>958</w:t>
      </w:r>
      <w:r w:rsidR="002C46C8">
        <w:rPr>
          <w:rStyle w:val="libFootnotenumChar"/>
          <w:rtl/>
          <w:lang w:bidi="fa-IR"/>
        </w:rPr>
        <w:t xml:space="preserve">) </w:t>
      </w:r>
      <w:r>
        <w:rPr>
          <w:rtl/>
          <w:lang w:bidi="fa-IR"/>
        </w:rPr>
        <w:t>و جناب خواجه از اين يك شكل</w:t>
      </w:r>
      <w:r w:rsidR="00AD7B83">
        <w:rPr>
          <w:rtl/>
          <w:lang w:bidi="fa-IR"/>
        </w:rPr>
        <w:t xml:space="preserve">، </w:t>
      </w:r>
      <w:r>
        <w:rPr>
          <w:rtl/>
          <w:lang w:bidi="fa-IR"/>
        </w:rPr>
        <w:t>چهار صد و نود و هفت هزار و ششصد و شصت و چهار حكم هندسى استنباط كرده</w:t>
      </w:r>
      <w:r w:rsidR="00AD7B83">
        <w:rPr>
          <w:rtl/>
          <w:lang w:bidi="fa-IR"/>
        </w:rPr>
        <w:t xml:space="preserve">، </w:t>
      </w:r>
      <w:r>
        <w:rPr>
          <w:rtl/>
          <w:lang w:bidi="fa-IR"/>
        </w:rPr>
        <w:t>يعنى قريب نيم ميليون</w:t>
      </w:r>
      <w:r w:rsidR="00AD7B83">
        <w:rPr>
          <w:rtl/>
          <w:lang w:bidi="fa-IR"/>
        </w:rPr>
        <w:t xml:space="preserve">. </w:t>
      </w:r>
      <w:r>
        <w:rPr>
          <w:rtl/>
          <w:lang w:bidi="fa-IR"/>
        </w:rPr>
        <w:t>بعد به او گفتم</w:t>
      </w:r>
      <w:r w:rsidR="00AD7B83">
        <w:rPr>
          <w:rtl/>
          <w:lang w:bidi="fa-IR"/>
        </w:rPr>
        <w:t>:</w:t>
      </w:r>
      <w:r>
        <w:rPr>
          <w:rtl/>
          <w:lang w:bidi="fa-IR"/>
        </w:rPr>
        <w:t xml:space="preserve"> اين خواجه نصير طوسى كه راجع به يك شكل هندسى</w:t>
      </w:r>
      <w:r w:rsidR="00AD7B83">
        <w:rPr>
          <w:rtl/>
          <w:lang w:bidi="fa-IR"/>
        </w:rPr>
        <w:t xml:space="preserve">، </w:t>
      </w:r>
      <w:r>
        <w:rPr>
          <w:rtl/>
          <w:lang w:bidi="fa-IR"/>
        </w:rPr>
        <w:t>يك كتاب نوشته و قريب پانصد هزار حكم از آن استنباط كرده</w:t>
      </w:r>
      <w:r w:rsidR="00AD7B83">
        <w:rPr>
          <w:rtl/>
          <w:lang w:bidi="fa-IR"/>
        </w:rPr>
        <w:t xml:space="preserve">، </w:t>
      </w:r>
      <w:r>
        <w:rPr>
          <w:rtl/>
          <w:lang w:bidi="fa-IR"/>
        </w:rPr>
        <w:t>شما آن كتاب و خود خواجه را مى شناسى</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نخير</w:t>
      </w:r>
      <w:r w:rsidR="00AD7B83">
        <w:rPr>
          <w:rtl/>
          <w:lang w:bidi="fa-IR"/>
        </w:rPr>
        <w:t xml:space="preserve">. </w:t>
      </w:r>
    </w:p>
    <w:p w:rsidR="00D20B57" w:rsidRDefault="00D20B57" w:rsidP="00D20B57">
      <w:pPr>
        <w:pStyle w:val="libNormal"/>
        <w:rPr>
          <w:rtl/>
          <w:lang w:bidi="fa-IR"/>
        </w:rPr>
      </w:pPr>
      <w:r>
        <w:rPr>
          <w:rtl/>
          <w:lang w:bidi="fa-IR"/>
        </w:rPr>
        <w:t>بعد راجع به شخصيت خواجه مقدارى صحبت كرديم و به او گفتم</w:t>
      </w:r>
      <w:r w:rsidR="00AD7B83">
        <w:rPr>
          <w:rtl/>
          <w:lang w:bidi="fa-IR"/>
        </w:rPr>
        <w:t>:</w:t>
      </w:r>
      <w:r>
        <w:rPr>
          <w:rtl/>
          <w:lang w:bidi="fa-IR"/>
        </w:rPr>
        <w:t xml:space="preserve"> اين خواجه وقتى كه در بغداد حالش دگرگون شد و ديد دارد از اين نشاه به جوار الهى ارتحال مى كند</w:t>
      </w:r>
      <w:r w:rsidR="00AD7B83">
        <w:rPr>
          <w:rtl/>
          <w:lang w:bidi="fa-IR"/>
        </w:rPr>
        <w:t xml:space="preserve">، </w:t>
      </w:r>
      <w:r>
        <w:rPr>
          <w:rtl/>
          <w:lang w:bidi="fa-IR"/>
        </w:rPr>
        <w:t>وصيت كرد: مرا از كنار امام هفتم</w:t>
      </w:r>
      <w:r w:rsidR="00AD7B83">
        <w:rPr>
          <w:rtl/>
          <w:lang w:bidi="fa-IR"/>
        </w:rPr>
        <w:t xml:space="preserve">، </w:t>
      </w:r>
      <w:r>
        <w:rPr>
          <w:rtl/>
          <w:lang w:bidi="fa-IR"/>
        </w:rPr>
        <w:t>باب الحوائج الى الله</w:t>
      </w:r>
      <w:r w:rsidR="00AD7B83">
        <w:rPr>
          <w:rtl/>
          <w:lang w:bidi="fa-IR"/>
        </w:rPr>
        <w:t xml:space="preserve">، </w:t>
      </w:r>
      <w:r>
        <w:rPr>
          <w:rtl/>
          <w:lang w:bidi="fa-IR"/>
        </w:rPr>
        <w:t>از اين معقل و پناهگاه بيرون نبريد و در عتبه به خاك بسپاريد و روى قبرم در پيشگاه امام هفتم</w:t>
      </w:r>
      <w:r w:rsidR="00AD7B83">
        <w:rPr>
          <w:rtl/>
          <w:lang w:bidi="fa-IR"/>
        </w:rPr>
        <w:t>؛</w:t>
      </w:r>
      <w:r>
        <w:rPr>
          <w:rtl/>
          <w:lang w:bidi="fa-IR"/>
        </w:rPr>
        <w:t xml:space="preserve"> مثلا نوشته نشود آيت الله و علامه اين امام است</w:t>
      </w:r>
      <w:r w:rsidR="00AD7B83">
        <w:rPr>
          <w:rtl/>
          <w:lang w:bidi="fa-IR"/>
        </w:rPr>
        <w:t xml:space="preserve">، </w:t>
      </w:r>
      <w:r>
        <w:rPr>
          <w:rtl/>
          <w:lang w:bidi="fa-IR"/>
        </w:rPr>
        <w:t>حجه الله</w:t>
      </w:r>
      <w:r w:rsidR="00AD7B83">
        <w:rPr>
          <w:rtl/>
          <w:lang w:bidi="fa-IR"/>
        </w:rPr>
        <w:t xml:space="preserve">، </w:t>
      </w:r>
      <w:r>
        <w:rPr>
          <w:rtl/>
          <w:lang w:bidi="fa-IR"/>
        </w:rPr>
        <w:t>قرآن ناطق و امام ملك و ملكوت است</w:t>
      </w:r>
      <w:r w:rsidR="00AD7B83">
        <w:rPr>
          <w:rtl/>
          <w:lang w:bidi="fa-IR"/>
        </w:rPr>
        <w:t>؛</w:t>
      </w:r>
      <w:r>
        <w:rPr>
          <w:rtl/>
          <w:lang w:bidi="fa-IR"/>
        </w:rPr>
        <w:t xml:space="preserve"> روى قبر من بنويسيد:</w:t>
      </w:r>
    </w:p>
    <w:p w:rsidR="00D20B57" w:rsidRDefault="00D20B57" w:rsidP="00D20B57">
      <w:pPr>
        <w:pStyle w:val="libNormal"/>
        <w:rPr>
          <w:rtl/>
          <w:lang w:bidi="fa-IR"/>
        </w:rPr>
      </w:pPr>
      <w:r>
        <w:rPr>
          <w:rtl/>
          <w:lang w:bidi="fa-IR"/>
        </w:rPr>
        <w:t>و كلبهم باسط ذراعيه بالوصيد</w:t>
      </w:r>
      <w:r w:rsidR="00AD7B83">
        <w:rPr>
          <w:rtl/>
          <w:lang w:bidi="fa-IR"/>
        </w:rPr>
        <w:t xml:space="preserve">. </w:t>
      </w:r>
      <w:r w:rsidR="00C37290" w:rsidRPr="000456DB">
        <w:rPr>
          <w:rStyle w:val="libFootnotenumChar"/>
          <w:rtl/>
          <w:lang w:bidi="fa-IR"/>
        </w:rPr>
        <w:t>(</w:t>
      </w:r>
      <w:r w:rsidRPr="000456DB">
        <w:rPr>
          <w:rStyle w:val="libFootnotenumChar"/>
          <w:rtl/>
          <w:lang w:bidi="fa-IR"/>
        </w:rPr>
        <w:t>959</w:t>
      </w:r>
      <w:r w:rsidR="002C46C8">
        <w:rPr>
          <w:rStyle w:val="libFootnotenumChar"/>
          <w:rtl/>
          <w:lang w:bidi="fa-IR"/>
        </w:rPr>
        <w:t xml:space="preserve">) </w:t>
      </w:r>
    </w:p>
    <w:p w:rsidR="00D20B57" w:rsidRDefault="00670561" w:rsidP="00D20B57">
      <w:pPr>
        <w:pStyle w:val="libNormal"/>
        <w:rPr>
          <w:rtl/>
          <w:lang w:bidi="fa-IR"/>
        </w:rPr>
      </w:pPr>
      <w:r>
        <w:rPr>
          <w:rtl/>
          <w:lang w:bidi="fa-IR"/>
        </w:rPr>
        <w:br w:type="page"/>
      </w:r>
      <w:r w:rsidR="00D20B57">
        <w:rPr>
          <w:rtl/>
          <w:lang w:bidi="fa-IR"/>
        </w:rPr>
        <w:lastRenderedPageBreak/>
        <w:t>در اين عالمى است صاحب اين همه كتاب در حكم</w:t>
      </w:r>
      <w:r w:rsidR="00AD7B83">
        <w:rPr>
          <w:rtl/>
          <w:lang w:bidi="fa-IR"/>
        </w:rPr>
        <w:t xml:space="preserve">، </w:t>
      </w:r>
      <w:r w:rsidR="00D20B57">
        <w:rPr>
          <w:rtl/>
          <w:lang w:bidi="fa-IR"/>
        </w:rPr>
        <w:t>فلسفه</w:t>
      </w:r>
      <w:r w:rsidR="00AD7B83">
        <w:rPr>
          <w:rtl/>
          <w:lang w:bidi="fa-IR"/>
        </w:rPr>
        <w:t xml:space="preserve">، </w:t>
      </w:r>
      <w:r w:rsidR="00D20B57">
        <w:rPr>
          <w:rtl/>
          <w:lang w:bidi="fa-IR"/>
        </w:rPr>
        <w:t>عرفان</w:t>
      </w:r>
      <w:r w:rsidR="00AD7B83">
        <w:rPr>
          <w:rtl/>
          <w:lang w:bidi="fa-IR"/>
        </w:rPr>
        <w:t xml:space="preserve">، </w:t>
      </w:r>
      <w:r w:rsidR="00D20B57">
        <w:rPr>
          <w:rtl/>
          <w:lang w:bidi="fa-IR"/>
        </w:rPr>
        <w:t>رياضيات</w:t>
      </w:r>
      <w:r w:rsidR="00AD7B83">
        <w:rPr>
          <w:rtl/>
          <w:lang w:bidi="fa-IR"/>
        </w:rPr>
        <w:t xml:space="preserve">، </w:t>
      </w:r>
      <w:r w:rsidR="00D20B57">
        <w:rPr>
          <w:rtl/>
          <w:lang w:bidi="fa-IR"/>
        </w:rPr>
        <w:t>فقه و اصول</w:t>
      </w:r>
      <w:r w:rsidR="00AD7B83">
        <w:rPr>
          <w:rtl/>
          <w:lang w:bidi="fa-IR"/>
        </w:rPr>
        <w:t xml:space="preserve">، </w:t>
      </w:r>
      <w:r w:rsidR="00D20B57">
        <w:rPr>
          <w:rtl/>
          <w:lang w:bidi="fa-IR"/>
        </w:rPr>
        <w:t>علوم غريبه</w:t>
      </w:r>
      <w:r w:rsidR="00AD7B83">
        <w:rPr>
          <w:rtl/>
          <w:lang w:bidi="fa-IR"/>
        </w:rPr>
        <w:t xml:space="preserve">، </w:t>
      </w:r>
      <w:r w:rsidR="00D20B57">
        <w:rPr>
          <w:rtl/>
          <w:lang w:bidi="fa-IR"/>
        </w:rPr>
        <w:t>معمارى و هندسى</w:t>
      </w:r>
      <w:r w:rsidR="00AD7B83">
        <w:rPr>
          <w:rtl/>
          <w:lang w:bidi="fa-IR"/>
        </w:rPr>
        <w:t>؛</w:t>
      </w:r>
      <w:r w:rsidR="00D20B57">
        <w:rPr>
          <w:rtl/>
          <w:lang w:bidi="fa-IR"/>
        </w:rPr>
        <w:t xml:space="preserve"> و بنا كننده رصد خانه مراغه و صاحب زيج ايلخانى</w:t>
      </w:r>
      <w:r w:rsidR="00AD7B83">
        <w:rPr>
          <w:rtl/>
          <w:lang w:bidi="fa-IR"/>
        </w:rPr>
        <w:t xml:space="preserve">، </w:t>
      </w:r>
      <w:r w:rsidR="00D20B57">
        <w:rPr>
          <w:rtl/>
          <w:lang w:bidi="fa-IR"/>
        </w:rPr>
        <w:t>و بالاخره خواجه نصيرالدين طوسى و استاد بشر و استاد كل فى الكل</w:t>
      </w:r>
      <w:r w:rsidR="00AD7B83">
        <w:rPr>
          <w:rtl/>
          <w:lang w:bidi="fa-IR"/>
        </w:rPr>
        <w:t xml:space="preserve">. </w:t>
      </w:r>
      <w:r w:rsidR="00D20B57">
        <w:rPr>
          <w:rtl/>
          <w:lang w:bidi="fa-IR"/>
        </w:rPr>
        <w:t>اما در پيشگاه امام هفتم اين طور وصيت مى كند كه روى قبرش بنويسند</w:t>
      </w:r>
      <w:r w:rsidR="00AD7B83">
        <w:rPr>
          <w:rtl/>
          <w:lang w:bidi="fa-IR"/>
        </w:rPr>
        <w:t xml:space="preserve">. </w:t>
      </w:r>
      <w:r w:rsidR="00D20B57">
        <w:rPr>
          <w:rtl/>
          <w:lang w:bidi="fa-IR"/>
        </w:rPr>
        <w:t>او مى داند:</w:t>
      </w:r>
    </w:p>
    <w:tbl>
      <w:tblPr>
        <w:tblStyle w:val="TableGrid"/>
        <w:bidiVisual/>
        <w:tblW w:w="5000" w:type="pct"/>
        <w:tblLook w:val="01E0"/>
      </w:tblPr>
      <w:tblGrid>
        <w:gridCol w:w="3672"/>
        <w:gridCol w:w="269"/>
        <w:gridCol w:w="3646"/>
      </w:tblGrid>
      <w:tr w:rsidR="00814882" w:rsidTr="007D3E86">
        <w:trPr>
          <w:trHeight w:val="350"/>
        </w:trPr>
        <w:tc>
          <w:tcPr>
            <w:tcW w:w="4288" w:type="dxa"/>
            <w:shd w:val="clear" w:color="auto" w:fill="auto"/>
          </w:tcPr>
          <w:p w:rsidR="00814882" w:rsidRDefault="00814882" w:rsidP="007D3E86">
            <w:pPr>
              <w:pStyle w:val="libPoem"/>
              <w:rPr>
                <w:rtl/>
              </w:rPr>
            </w:pPr>
            <w:r>
              <w:rPr>
                <w:rtl/>
                <w:lang w:bidi="fa-IR"/>
              </w:rPr>
              <w:t>گفتن بر خورشيد كه من چشمه نورم</w:t>
            </w:r>
            <w:r w:rsidRPr="00725071">
              <w:rPr>
                <w:rStyle w:val="libPoemTiniChar0"/>
                <w:rtl/>
              </w:rPr>
              <w:br/>
              <w:t> </w:t>
            </w:r>
          </w:p>
        </w:tc>
        <w:tc>
          <w:tcPr>
            <w:tcW w:w="280" w:type="dxa"/>
            <w:shd w:val="clear" w:color="auto" w:fill="auto"/>
          </w:tcPr>
          <w:p w:rsidR="00814882" w:rsidRDefault="00814882" w:rsidP="007D3E86">
            <w:pPr>
              <w:pStyle w:val="libPoem"/>
              <w:rPr>
                <w:rtl/>
              </w:rPr>
            </w:pPr>
          </w:p>
        </w:tc>
        <w:tc>
          <w:tcPr>
            <w:tcW w:w="4288" w:type="dxa"/>
            <w:shd w:val="clear" w:color="auto" w:fill="auto"/>
          </w:tcPr>
          <w:p w:rsidR="00814882" w:rsidRDefault="00814882" w:rsidP="007D3E86">
            <w:pPr>
              <w:pStyle w:val="libPoem"/>
              <w:rPr>
                <w:rtl/>
              </w:rPr>
            </w:pPr>
            <w:r>
              <w:rPr>
                <w:rtl/>
                <w:lang w:bidi="fa-IR"/>
              </w:rPr>
              <w:t>دانند بزرگان كه سزاوار سها نيست</w:t>
            </w:r>
            <w:r w:rsidRPr="00725071">
              <w:rPr>
                <w:rStyle w:val="libPoemTiniChar0"/>
                <w:rtl/>
              </w:rPr>
              <w:br/>
              <w:t> </w:t>
            </w:r>
          </w:p>
        </w:tc>
      </w:tr>
    </w:tbl>
    <w:p w:rsidR="00D20B57" w:rsidRDefault="00D20B57" w:rsidP="00D20B57">
      <w:pPr>
        <w:pStyle w:val="libNormal"/>
        <w:rPr>
          <w:rtl/>
          <w:lang w:bidi="fa-IR"/>
        </w:rPr>
      </w:pPr>
      <w:r>
        <w:rPr>
          <w:rtl/>
          <w:lang w:bidi="fa-IR"/>
        </w:rPr>
        <w:t>سها ستاره اى است خيلى كوچك</w:t>
      </w:r>
      <w:r w:rsidR="00AD7B83">
        <w:rPr>
          <w:rtl/>
          <w:lang w:bidi="fa-IR"/>
        </w:rPr>
        <w:t xml:space="preserve">، </w:t>
      </w:r>
      <w:r>
        <w:rPr>
          <w:rtl/>
          <w:lang w:bidi="fa-IR"/>
        </w:rPr>
        <w:t>طرف قطب شمال</w:t>
      </w:r>
      <w:r w:rsidR="00AD7B83">
        <w:rPr>
          <w:rtl/>
          <w:lang w:bidi="fa-IR"/>
        </w:rPr>
        <w:t xml:space="preserve">، </w:t>
      </w:r>
      <w:r>
        <w:rPr>
          <w:rtl/>
          <w:lang w:bidi="fa-IR"/>
        </w:rPr>
        <w:t>در كتابهاى نوشته اند كه نور چشم را به وسيله آن امتحان مى كنند</w:t>
      </w:r>
      <w:r w:rsidR="00AD7B83">
        <w:rPr>
          <w:rtl/>
          <w:lang w:bidi="fa-IR"/>
        </w:rPr>
        <w:t xml:space="preserve">. </w:t>
      </w:r>
      <w:r>
        <w:rPr>
          <w:rtl/>
          <w:lang w:bidi="fa-IR"/>
        </w:rPr>
        <w:t>هر كس ستاره سها را ببيند</w:t>
      </w:r>
      <w:r w:rsidR="00AD7B83">
        <w:rPr>
          <w:rtl/>
          <w:lang w:bidi="fa-IR"/>
        </w:rPr>
        <w:t xml:space="preserve">، </w:t>
      </w:r>
      <w:r>
        <w:rPr>
          <w:rtl/>
          <w:lang w:bidi="fa-IR"/>
        </w:rPr>
        <w:t>چشمش خيلى قوى است</w:t>
      </w:r>
      <w:r w:rsidR="00AD7B83">
        <w:rPr>
          <w:rtl/>
          <w:lang w:bidi="fa-IR"/>
        </w:rPr>
        <w:t xml:space="preserve">. </w:t>
      </w:r>
      <w:r>
        <w:rPr>
          <w:rtl/>
          <w:lang w:bidi="fa-IR"/>
        </w:rPr>
        <w:t>حالا ستاره سها در پيش آفتاب عالمتاب بگويد: من هم نور دارد</w:t>
      </w:r>
      <w:r w:rsidR="00AC405B">
        <w:rPr>
          <w:rtl/>
          <w:lang w:bidi="fa-IR"/>
        </w:rPr>
        <w:t xml:space="preserve">! </w:t>
      </w:r>
      <w:r>
        <w:rPr>
          <w:rtl/>
          <w:lang w:bidi="fa-IR"/>
        </w:rPr>
        <w:t>جناب نظام الدين نيشابورى در شرح خود بر شرح مجسطى وقتى اين احكام را از خواجه نقل مى كند</w:t>
      </w:r>
      <w:r w:rsidR="00AD7B83">
        <w:rPr>
          <w:rtl/>
          <w:lang w:bidi="fa-IR"/>
        </w:rPr>
        <w:t xml:space="preserve">، </w:t>
      </w:r>
      <w:r>
        <w:rPr>
          <w:rtl/>
          <w:lang w:bidi="fa-IR"/>
        </w:rPr>
        <w:t>مى نويسد: تعجب مدار از آيه قرآن كه</w:t>
      </w:r>
      <w:r w:rsidR="00AD7B83">
        <w:rPr>
          <w:rtl/>
          <w:lang w:bidi="fa-IR"/>
        </w:rPr>
        <w:t>:</w:t>
      </w:r>
      <w:r>
        <w:rPr>
          <w:rtl/>
          <w:lang w:bidi="fa-IR"/>
        </w:rPr>
        <w:t xml:space="preserve"> و لو ان ما فى الارض من شجره اقلام والبحر يمده من بعده سبعه ابحر مانفدت كلمات الله ان الله عزيز حكيم</w:t>
      </w:r>
      <w:r w:rsidR="00AD7B83">
        <w:rPr>
          <w:rtl/>
          <w:lang w:bidi="fa-IR"/>
        </w:rPr>
        <w:t xml:space="preserve">. </w:t>
      </w:r>
      <w:r>
        <w:rPr>
          <w:rtl/>
          <w:lang w:bidi="fa-IR"/>
        </w:rPr>
        <w:t>وقتى از يك شكل هندسى مى شود قريب نيم ميليون حكم استنباط كرد</w:t>
      </w:r>
      <w:r w:rsidR="00AD7B83">
        <w:rPr>
          <w:rtl/>
          <w:lang w:bidi="fa-IR"/>
        </w:rPr>
        <w:t xml:space="preserve">، </w:t>
      </w:r>
      <w:r>
        <w:rPr>
          <w:rtl/>
          <w:lang w:bidi="fa-IR"/>
        </w:rPr>
        <w:t>چه مى پندارد درباره كلمات قرآن</w:t>
      </w:r>
      <w:r w:rsidR="00AD7B83">
        <w:rPr>
          <w:rtl/>
          <w:lang w:bidi="fa-IR"/>
        </w:rPr>
        <w:t xml:space="preserve">. </w:t>
      </w:r>
      <w:r w:rsidR="00C37290" w:rsidRPr="000456DB">
        <w:rPr>
          <w:rStyle w:val="libFootnotenumChar"/>
          <w:rtl/>
          <w:lang w:bidi="fa-IR"/>
        </w:rPr>
        <w:t>(</w:t>
      </w:r>
      <w:r w:rsidRPr="000456DB">
        <w:rPr>
          <w:rStyle w:val="libFootnotenumChar"/>
          <w:rtl/>
          <w:lang w:bidi="fa-IR"/>
        </w:rPr>
        <w:t>960</w:t>
      </w:r>
      <w:r w:rsidR="002C46C8">
        <w:rPr>
          <w:rStyle w:val="libFootnotenumChar"/>
          <w:rtl/>
          <w:lang w:bidi="fa-IR"/>
        </w:rPr>
        <w:t xml:space="preserve">) </w:t>
      </w:r>
    </w:p>
    <w:p w:rsidR="00D20B57" w:rsidRDefault="002A2A42" w:rsidP="002A2A42">
      <w:pPr>
        <w:pStyle w:val="Heading2"/>
        <w:rPr>
          <w:rtl/>
          <w:lang w:bidi="fa-IR"/>
        </w:rPr>
      </w:pPr>
      <w:bookmarkStart w:id="870" w:name="_Toc391815289"/>
      <w:r>
        <w:rPr>
          <w:rtl/>
          <w:lang w:bidi="fa-IR"/>
        </w:rPr>
        <w:t xml:space="preserve">بخش دوم: عبادت حضرت امام موسى بن جعفر </w:t>
      </w:r>
      <w:r w:rsidR="004E5872" w:rsidRPr="004E5872">
        <w:rPr>
          <w:rStyle w:val="libAlaemChar"/>
          <w:rtl/>
        </w:rPr>
        <w:t>عليه‌السلام</w:t>
      </w:r>
      <w:bookmarkEnd w:id="870"/>
      <w:r>
        <w:rPr>
          <w:rtl/>
          <w:lang w:bidi="fa-IR"/>
        </w:rPr>
        <w:t xml:space="preserve">  </w:t>
      </w:r>
    </w:p>
    <w:p w:rsidR="00D20B57" w:rsidRDefault="00D20B57" w:rsidP="007E14DD">
      <w:pPr>
        <w:pStyle w:val="Heading3"/>
        <w:rPr>
          <w:rtl/>
          <w:lang w:bidi="fa-IR"/>
        </w:rPr>
      </w:pPr>
      <w:bookmarkStart w:id="871" w:name="_Toc391815290"/>
      <w:r>
        <w:rPr>
          <w:rtl/>
          <w:lang w:bidi="fa-IR"/>
        </w:rPr>
        <w:t>80</w:t>
      </w:r>
      <w:r w:rsidRPr="00CF375D">
        <w:rPr>
          <w:rtl/>
        </w:rPr>
        <w:t>7</w:t>
      </w:r>
      <w:r w:rsidR="00CF375D" w:rsidRPr="00CF375D">
        <w:rPr>
          <w:rtl/>
          <w:lang w:bidi="fa-IR"/>
        </w:rPr>
        <w:t xml:space="preserve">- </w:t>
      </w:r>
      <w:r>
        <w:rPr>
          <w:rtl/>
          <w:lang w:bidi="fa-IR"/>
        </w:rPr>
        <w:t>يار نزديك تر از من به من است</w:t>
      </w:r>
      <w:r w:rsidR="00AC405B">
        <w:rPr>
          <w:rtl/>
          <w:lang w:bidi="fa-IR"/>
        </w:rPr>
        <w:t>!</w:t>
      </w:r>
      <w:bookmarkEnd w:id="871"/>
      <w:r w:rsidR="00AC405B">
        <w:rPr>
          <w:rtl/>
          <w:lang w:bidi="fa-IR"/>
        </w:rPr>
        <w:t xml:space="preserve"> </w:t>
      </w:r>
    </w:p>
    <w:p w:rsidR="00D20B57" w:rsidRDefault="00D20B57" w:rsidP="00D20B57">
      <w:pPr>
        <w:pStyle w:val="libNormal"/>
        <w:rPr>
          <w:rtl/>
          <w:lang w:bidi="fa-IR"/>
        </w:rPr>
      </w:pPr>
      <w:r>
        <w:rPr>
          <w:rtl/>
          <w:lang w:bidi="fa-IR"/>
        </w:rPr>
        <w:t>شخصى نامور كه يك از مشايخ علمى زمان خودش بود</w:t>
      </w:r>
      <w:r w:rsidR="00AD7B83">
        <w:rPr>
          <w:rtl/>
          <w:lang w:bidi="fa-IR"/>
        </w:rPr>
        <w:t xml:space="preserve">، </w:t>
      </w:r>
      <w:r>
        <w:rPr>
          <w:rtl/>
          <w:lang w:bidi="fa-IR"/>
        </w:rPr>
        <w:t xml:space="preserve">به حضور مبارك امام صادق </w:t>
      </w:r>
      <w:r w:rsidR="004E5872" w:rsidRPr="004E5872">
        <w:rPr>
          <w:rStyle w:val="libAlaemChar"/>
          <w:rtl/>
        </w:rPr>
        <w:t>عليه‌السلام</w:t>
      </w:r>
      <w:r w:rsidR="00AD7B83">
        <w:rPr>
          <w:rtl/>
          <w:lang w:bidi="fa-IR"/>
        </w:rPr>
        <w:t xml:space="preserve">، </w:t>
      </w:r>
      <w:r>
        <w:rPr>
          <w:rtl/>
          <w:lang w:bidi="fa-IR"/>
        </w:rPr>
        <w:t>تشرف حاصل كرد</w:t>
      </w:r>
      <w:r w:rsidR="00AD7B83">
        <w:rPr>
          <w:rtl/>
          <w:lang w:bidi="fa-IR"/>
        </w:rPr>
        <w:t xml:space="preserve">، </w:t>
      </w:r>
      <w:r>
        <w:rPr>
          <w:rtl/>
          <w:lang w:bidi="fa-IR"/>
        </w:rPr>
        <w:t>ديد جوانى مراهق</w:t>
      </w:r>
      <w:r w:rsidR="00AD7B83">
        <w:rPr>
          <w:rtl/>
          <w:lang w:bidi="fa-IR"/>
        </w:rPr>
        <w:t xml:space="preserve">، </w:t>
      </w:r>
      <w:r>
        <w:rPr>
          <w:rtl/>
          <w:lang w:bidi="fa-IR"/>
        </w:rPr>
        <w:t>خردسال در حضور امام به سوى در باز به نماز ايستاده است</w:t>
      </w:r>
      <w:r w:rsidR="00AD7B83">
        <w:rPr>
          <w:rtl/>
          <w:lang w:bidi="fa-IR"/>
        </w:rPr>
        <w:t xml:space="preserve">. </w:t>
      </w:r>
      <w:r>
        <w:rPr>
          <w:rtl/>
          <w:lang w:bidi="fa-IR"/>
        </w:rPr>
        <w:t xml:space="preserve">اين جوان همان كس ‍ است كه امام صادق </w:t>
      </w:r>
      <w:r w:rsidR="004E5872" w:rsidRPr="004E5872">
        <w:rPr>
          <w:rStyle w:val="libAlaemChar"/>
          <w:rtl/>
        </w:rPr>
        <w:t>عليه‌السلام</w:t>
      </w:r>
      <w:r>
        <w:rPr>
          <w:rtl/>
          <w:lang w:bidi="fa-IR"/>
        </w:rPr>
        <w:t xml:space="preserve"> به مردم فرمود:انتم السفينه و هذا ملاحها </w:t>
      </w:r>
      <w:r w:rsidR="00C37290" w:rsidRPr="000456DB">
        <w:rPr>
          <w:rStyle w:val="libFootnotenumChar"/>
          <w:rtl/>
          <w:lang w:bidi="fa-IR"/>
        </w:rPr>
        <w:t>(</w:t>
      </w:r>
      <w:r w:rsidRPr="000456DB">
        <w:rPr>
          <w:rStyle w:val="libFootnotenumChar"/>
          <w:rtl/>
          <w:lang w:bidi="fa-IR"/>
        </w:rPr>
        <w:t>961</w:t>
      </w:r>
      <w:r w:rsidR="002C46C8">
        <w:rPr>
          <w:rStyle w:val="libFootnotenumChar"/>
          <w:rtl/>
          <w:lang w:bidi="fa-IR"/>
        </w:rPr>
        <w:t xml:space="preserve">) </w:t>
      </w:r>
      <w:r>
        <w:rPr>
          <w:rtl/>
          <w:lang w:bidi="fa-IR"/>
        </w:rPr>
        <w:t>شما كشتى هستيد و اين جوان ناخداى شما است</w:t>
      </w:r>
      <w:r w:rsidR="00AD7B83">
        <w:rPr>
          <w:rtl/>
          <w:lang w:bidi="fa-IR"/>
        </w:rPr>
        <w:t xml:space="preserve">. </w:t>
      </w:r>
    </w:p>
    <w:p w:rsidR="00D20B57" w:rsidRDefault="00D20B57" w:rsidP="00D20B57">
      <w:pPr>
        <w:pStyle w:val="libNormal"/>
        <w:rPr>
          <w:rtl/>
          <w:lang w:bidi="fa-IR"/>
        </w:rPr>
      </w:pPr>
      <w:r>
        <w:rPr>
          <w:rtl/>
          <w:lang w:bidi="fa-IR"/>
        </w:rPr>
        <w:lastRenderedPageBreak/>
        <w:t>اين جوان خردسال</w:t>
      </w:r>
      <w:r w:rsidR="00AD7B83">
        <w:rPr>
          <w:rtl/>
          <w:lang w:bidi="fa-IR"/>
        </w:rPr>
        <w:t xml:space="preserve">، </w:t>
      </w:r>
      <w:r>
        <w:rPr>
          <w:rtl/>
          <w:lang w:bidi="fa-IR"/>
        </w:rPr>
        <w:t>فرزند امام صادق</w:t>
      </w:r>
      <w:r w:rsidR="00AD7B83">
        <w:rPr>
          <w:rtl/>
          <w:lang w:bidi="fa-IR"/>
        </w:rPr>
        <w:t xml:space="preserve">، </w:t>
      </w:r>
      <w:r>
        <w:rPr>
          <w:rtl/>
          <w:lang w:bidi="fa-IR"/>
        </w:rPr>
        <w:t>يعنى امام هفتم اماميه</w:t>
      </w:r>
      <w:r w:rsidR="00AD7B83">
        <w:rPr>
          <w:rtl/>
          <w:lang w:bidi="fa-IR"/>
        </w:rPr>
        <w:t xml:space="preserve">، </w:t>
      </w:r>
      <w:r>
        <w:rPr>
          <w:rtl/>
          <w:lang w:bidi="fa-IR"/>
        </w:rPr>
        <w:t xml:space="preserve">موسى بن جعفر </w:t>
      </w:r>
      <w:r w:rsidR="004E5872" w:rsidRPr="004E5872">
        <w:rPr>
          <w:rStyle w:val="libAlaemChar"/>
          <w:rtl/>
        </w:rPr>
        <w:t>عليه‌السلام</w:t>
      </w:r>
      <w:r>
        <w:rPr>
          <w:rtl/>
          <w:lang w:bidi="fa-IR"/>
        </w:rPr>
        <w:t xml:space="preserve"> است</w:t>
      </w:r>
      <w:r w:rsidR="00AD7B83">
        <w:rPr>
          <w:rtl/>
          <w:lang w:bidi="fa-IR"/>
        </w:rPr>
        <w:t xml:space="preserve">. </w:t>
      </w:r>
    </w:p>
    <w:p w:rsidR="00D20B57" w:rsidRDefault="00D20B57" w:rsidP="00D20B57">
      <w:pPr>
        <w:pStyle w:val="libNormal"/>
        <w:rPr>
          <w:rtl/>
          <w:lang w:bidi="fa-IR"/>
        </w:rPr>
      </w:pPr>
      <w:r>
        <w:rPr>
          <w:rtl/>
          <w:lang w:bidi="fa-IR"/>
        </w:rPr>
        <w:t xml:space="preserve">آن شخص به امام صادق </w:t>
      </w:r>
      <w:r w:rsidR="004E5872" w:rsidRPr="004E5872">
        <w:rPr>
          <w:rStyle w:val="libAlaemChar"/>
          <w:rtl/>
        </w:rPr>
        <w:t>عليه‌السلام</w:t>
      </w:r>
      <w:r>
        <w:rPr>
          <w:rtl/>
          <w:lang w:bidi="fa-IR"/>
        </w:rPr>
        <w:t xml:space="preserve"> عرض كرد: آقا</w:t>
      </w:r>
      <w:r w:rsidR="00AC405B">
        <w:rPr>
          <w:rtl/>
          <w:lang w:bidi="fa-IR"/>
        </w:rPr>
        <w:t xml:space="preserve">! </w:t>
      </w:r>
      <w:r>
        <w:rPr>
          <w:rtl/>
          <w:lang w:bidi="fa-IR"/>
        </w:rPr>
        <w:t>فرزند شما دارد به سوى در گشوده نماز مى گذارد و اين كراهت دارد</w:t>
      </w:r>
      <w:r w:rsidR="00AD7B83">
        <w:rPr>
          <w:rtl/>
          <w:lang w:bidi="fa-IR"/>
        </w:rPr>
        <w:t xml:space="preserve">. </w:t>
      </w:r>
    </w:p>
    <w:p w:rsidR="00D20B57" w:rsidRDefault="00D20B57" w:rsidP="00D20B57">
      <w:pPr>
        <w:pStyle w:val="libNormal"/>
        <w:rPr>
          <w:rtl/>
          <w:lang w:bidi="fa-IR"/>
        </w:rPr>
      </w:pPr>
      <w:r>
        <w:rPr>
          <w:rtl/>
          <w:lang w:bidi="fa-IR"/>
        </w:rPr>
        <w:t>امام فرمود: نمازش را كه تمام كرد به خود او بگوييد</w:t>
      </w:r>
      <w:r w:rsidR="00AD7B83">
        <w:rPr>
          <w:rtl/>
          <w:lang w:bidi="fa-IR"/>
        </w:rPr>
        <w:t xml:space="preserve">. </w:t>
      </w:r>
    </w:p>
    <w:p w:rsidR="00D20B57" w:rsidRDefault="00D20B57" w:rsidP="00D20B57">
      <w:pPr>
        <w:pStyle w:val="libNormal"/>
        <w:rPr>
          <w:rtl/>
          <w:lang w:bidi="fa-IR"/>
        </w:rPr>
      </w:pPr>
      <w:r>
        <w:rPr>
          <w:rtl/>
          <w:lang w:bidi="fa-IR"/>
        </w:rPr>
        <w:t>آقا زاده نماز را خواند و مواجه اعتراض آن شخص شد</w:t>
      </w:r>
      <w:r w:rsidR="00AD7B83">
        <w:rPr>
          <w:rtl/>
          <w:lang w:bidi="fa-IR"/>
        </w:rPr>
        <w:t xml:space="preserve">، </w:t>
      </w:r>
      <w:r>
        <w:rPr>
          <w:rtl/>
          <w:lang w:bidi="fa-IR"/>
        </w:rPr>
        <w:t>در جوابش فرمود: آن كس كه من به سوى او نماز مى خواندم</w:t>
      </w:r>
      <w:r w:rsidR="00AD7B83">
        <w:rPr>
          <w:rtl/>
          <w:lang w:bidi="fa-IR"/>
        </w:rPr>
        <w:t xml:space="preserve">، </w:t>
      </w:r>
      <w:r>
        <w:rPr>
          <w:rtl/>
          <w:lang w:bidi="fa-IR"/>
        </w:rPr>
        <w:t>از اين در باز به من نزديك تر است</w:t>
      </w:r>
      <w:r w:rsidR="00AD7B83">
        <w:rPr>
          <w:rtl/>
          <w:lang w:bidi="fa-IR"/>
        </w:rPr>
        <w:t xml:space="preserve">. </w:t>
      </w:r>
      <w:r w:rsidR="00C37290" w:rsidRPr="000456DB">
        <w:rPr>
          <w:rStyle w:val="libFootnotenumChar"/>
          <w:rtl/>
          <w:lang w:bidi="fa-IR"/>
        </w:rPr>
        <w:t>(</w:t>
      </w:r>
      <w:r w:rsidRPr="000456DB">
        <w:rPr>
          <w:rStyle w:val="libFootnotenumChar"/>
          <w:rtl/>
          <w:lang w:bidi="fa-IR"/>
        </w:rPr>
        <w:t>962</w:t>
      </w:r>
      <w:r w:rsidR="002C46C8">
        <w:rPr>
          <w:rStyle w:val="libFootnotenumChar"/>
          <w:rtl/>
          <w:lang w:bidi="fa-IR"/>
        </w:rPr>
        <w:t xml:space="preserve">) </w:t>
      </w:r>
    </w:p>
    <w:p w:rsidR="00D20B57" w:rsidRDefault="00D20B57" w:rsidP="007E14DD">
      <w:pPr>
        <w:pStyle w:val="Heading3"/>
        <w:rPr>
          <w:rtl/>
          <w:lang w:bidi="fa-IR"/>
        </w:rPr>
      </w:pPr>
      <w:bookmarkStart w:id="872" w:name="_Toc391815291"/>
      <w:r>
        <w:rPr>
          <w:rtl/>
          <w:lang w:bidi="fa-IR"/>
        </w:rPr>
        <w:t>80</w:t>
      </w:r>
      <w:r w:rsidRPr="00CF375D">
        <w:rPr>
          <w:rtl/>
        </w:rPr>
        <w:t>8</w:t>
      </w:r>
      <w:r w:rsidR="00CF375D" w:rsidRPr="00CF375D">
        <w:rPr>
          <w:rtl/>
          <w:lang w:bidi="fa-IR"/>
        </w:rPr>
        <w:t xml:space="preserve">- </w:t>
      </w:r>
      <w:r>
        <w:rPr>
          <w:rtl/>
          <w:lang w:bidi="fa-IR"/>
        </w:rPr>
        <w:t>اسم حجاب</w:t>
      </w:r>
      <w:bookmarkEnd w:id="872"/>
      <w:r>
        <w:rPr>
          <w:rtl/>
          <w:lang w:bidi="fa-IR"/>
        </w:rPr>
        <w:t xml:space="preserve"> </w:t>
      </w:r>
    </w:p>
    <w:p w:rsidR="00D20B57" w:rsidRDefault="00D20B57" w:rsidP="00D20B57">
      <w:pPr>
        <w:pStyle w:val="libNormal"/>
        <w:rPr>
          <w:rtl/>
          <w:lang w:bidi="fa-IR"/>
        </w:rPr>
      </w:pPr>
      <w:r>
        <w:rPr>
          <w:rtl/>
          <w:lang w:bidi="fa-IR"/>
        </w:rPr>
        <w:t xml:space="preserve">در دعاى امام كاظم </w:t>
      </w:r>
      <w:r w:rsidR="004E5872" w:rsidRPr="004E5872">
        <w:rPr>
          <w:rStyle w:val="libAlaemChar"/>
          <w:rtl/>
        </w:rPr>
        <w:t>عليه‌السلام</w:t>
      </w:r>
      <w:r>
        <w:rPr>
          <w:rtl/>
          <w:lang w:bidi="fa-IR"/>
        </w:rPr>
        <w:t xml:space="preserve"> آمده است</w:t>
      </w:r>
      <w:r w:rsidR="00AD7B83">
        <w:rPr>
          <w:rtl/>
          <w:lang w:bidi="fa-IR"/>
        </w:rPr>
        <w:t>:</w:t>
      </w:r>
      <w:r>
        <w:rPr>
          <w:rtl/>
          <w:lang w:bidi="fa-IR"/>
        </w:rPr>
        <w:t xml:space="preserve"> و بالاسم الذى احتجبت خلقك فلم خلقك فلم يخرج منك الا اليك</w:t>
      </w:r>
      <w:r w:rsidR="00AD7B83">
        <w:rPr>
          <w:rtl/>
          <w:lang w:bidi="fa-IR"/>
        </w:rPr>
        <w:t xml:space="preserve">. </w:t>
      </w:r>
      <w:r w:rsidR="00C37290" w:rsidRPr="000456DB">
        <w:rPr>
          <w:rStyle w:val="libFootnotenumChar"/>
          <w:rtl/>
          <w:lang w:bidi="fa-IR"/>
        </w:rPr>
        <w:t>(</w:t>
      </w:r>
      <w:r w:rsidRPr="000456DB">
        <w:rPr>
          <w:rStyle w:val="libFootnotenumChar"/>
          <w:rtl/>
          <w:lang w:bidi="fa-IR"/>
        </w:rPr>
        <w:t>963</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964</w:t>
      </w:r>
      <w:r w:rsidR="002C46C8">
        <w:rPr>
          <w:rStyle w:val="libFootnotenumChar"/>
          <w:rtl/>
          <w:lang w:bidi="fa-IR"/>
        </w:rPr>
        <w:t xml:space="preserve">) </w:t>
      </w:r>
    </w:p>
    <w:p w:rsidR="00D20B57" w:rsidRDefault="00D20B57" w:rsidP="007E14DD">
      <w:pPr>
        <w:pStyle w:val="Heading3"/>
        <w:rPr>
          <w:rtl/>
          <w:lang w:bidi="fa-IR"/>
        </w:rPr>
      </w:pPr>
      <w:bookmarkStart w:id="873" w:name="_Toc391815292"/>
      <w:r>
        <w:rPr>
          <w:rtl/>
          <w:lang w:bidi="fa-IR"/>
        </w:rPr>
        <w:t>80</w:t>
      </w:r>
      <w:r w:rsidRPr="00CF375D">
        <w:rPr>
          <w:rtl/>
        </w:rPr>
        <w:t>9</w:t>
      </w:r>
      <w:r w:rsidR="00CF375D" w:rsidRPr="00CF375D">
        <w:rPr>
          <w:rtl/>
          <w:lang w:bidi="fa-IR"/>
        </w:rPr>
        <w:t xml:space="preserve">- </w:t>
      </w:r>
      <w:r>
        <w:rPr>
          <w:rtl/>
          <w:lang w:bidi="fa-IR"/>
        </w:rPr>
        <w:t>اهميت محاسبه در هر ورز</w:t>
      </w:r>
      <w:bookmarkEnd w:id="873"/>
    </w:p>
    <w:p w:rsidR="00D20B57" w:rsidRDefault="00D20B57" w:rsidP="00D20B57">
      <w:pPr>
        <w:pStyle w:val="libNormal"/>
        <w:rPr>
          <w:rtl/>
          <w:lang w:bidi="fa-IR"/>
        </w:rPr>
      </w:pPr>
      <w:r>
        <w:rPr>
          <w:rtl/>
          <w:lang w:bidi="fa-IR"/>
        </w:rPr>
        <w:t>در باب محاسبه عمل</w:t>
      </w:r>
      <w:r w:rsidR="00AD7B83">
        <w:rPr>
          <w:rtl/>
          <w:lang w:bidi="fa-IR"/>
        </w:rPr>
        <w:t xml:space="preserve">، </w:t>
      </w:r>
      <w:r>
        <w:rPr>
          <w:rtl/>
          <w:lang w:bidi="fa-IR"/>
        </w:rPr>
        <w:t xml:space="preserve">از اصول كافى روايتى از امام كاظم </w:t>
      </w:r>
      <w:r w:rsidR="004E5872" w:rsidRPr="004E5872">
        <w:rPr>
          <w:rStyle w:val="libAlaemChar"/>
          <w:rtl/>
        </w:rPr>
        <w:t>عليه‌السلام</w:t>
      </w:r>
      <w:r>
        <w:rPr>
          <w:rtl/>
          <w:lang w:bidi="fa-IR"/>
        </w:rPr>
        <w:t xml:space="preserve"> نقل شده است كه فرمود: كسى كه هر روز به محاسبه نفس مى پردازد</w:t>
      </w:r>
      <w:r w:rsidR="00AD7B83">
        <w:rPr>
          <w:rtl/>
          <w:lang w:bidi="fa-IR"/>
        </w:rPr>
        <w:t xml:space="preserve">، </w:t>
      </w:r>
      <w:r>
        <w:rPr>
          <w:rtl/>
          <w:lang w:bidi="fa-IR"/>
        </w:rPr>
        <w:t>از ما نيست</w:t>
      </w:r>
      <w:r w:rsidR="00AD7B83">
        <w:rPr>
          <w:rtl/>
          <w:lang w:bidi="fa-IR"/>
        </w:rPr>
        <w:t>.</w:t>
      </w:r>
      <w:r w:rsidR="00C37290">
        <w:rPr>
          <w:rtl/>
          <w:lang w:bidi="fa-IR"/>
        </w:rPr>
        <w:t xml:space="preserve"> (</w:t>
      </w:r>
      <w:r>
        <w:rPr>
          <w:rtl/>
          <w:lang w:bidi="fa-IR"/>
        </w:rPr>
        <w:t>در صورتى كه محاسبه كند</w:t>
      </w:r>
      <w:r w:rsidR="002C46C8">
        <w:rPr>
          <w:rtl/>
          <w:lang w:bidi="fa-IR"/>
        </w:rPr>
        <w:t xml:space="preserve">) </w:t>
      </w:r>
      <w:r>
        <w:rPr>
          <w:rtl/>
          <w:lang w:bidi="fa-IR"/>
        </w:rPr>
        <w:t>اگر عمل نيكويى از او سر زده باشد؛ از خداوند طلب زيادى اش كند و اگر عمل نادرستى از او سرزده باشد</w:t>
      </w:r>
      <w:r w:rsidR="00AD7B83">
        <w:rPr>
          <w:rtl/>
          <w:lang w:bidi="fa-IR"/>
        </w:rPr>
        <w:t xml:space="preserve">، </w:t>
      </w:r>
      <w:r>
        <w:rPr>
          <w:rtl/>
          <w:lang w:bidi="fa-IR"/>
        </w:rPr>
        <w:t>استغفار نموده</w:t>
      </w:r>
      <w:r w:rsidR="00AD7B83">
        <w:rPr>
          <w:rtl/>
          <w:lang w:bidi="fa-IR"/>
        </w:rPr>
        <w:t xml:space="preserve">، </w:t>
      </w:r>
      <w:r>
        <w:rPr>
          <w:rtl/>
          <w:lang w:bidi="fa-IR"/>
        </w:rPr>
        <w:t>توبه كند</w:t>
      </w:r>
      <w:r w:rsidR="00AD7B83">
        <w:rPr>
          <w:rtl/>
          <w:lang w:bidi="fa-IR"/>
        </w:rPr>
        <w:t xml:space="preserve">. </w:t>
      </w:r>
    </w:p>
    <w:p w:rsidR="00D20B57" w:rsidRDefault="00D20B57" w:rsidP="007E14DD">
      <w:pPr>
        <w:pStyle w:val="Heading3"/>
        <w:rPr>
          <w:rtl/>
          <w:lang w:bidi="fa-IR"/>
        </w:rPr>
      </w:pPr>
      <w:bookmarkStart w:id="874" w:name="_Toc391815293"/>
      <w:r>
        <w:rPr>
          <w:rtl/>
          <w:lang w:bidi="fa-IR"/>
        </w:rPr>
        <w:t>81</w:t>
      </w:r>
      <w:r w:rsidRPr="00CF375D">
        <w:rPr>
          <w:rtl/>
        </w:rPr>
        <w:t>0</w:t>
      </w:r>
      <w:r w:rsidR="00CF375D" w:rsidRPr="00CF375D">
        <w:rPr>
          <w:rtl/>
          <w:lang w:bidi="fa-IR"/>
        </w:rPr>
        <w:t xml:space="preserve">- </w:t>
      </w:r>
      <w:r>
        <w:rPr>
          <w:rtl/>
          <w:lang w:bidi="fa-IR"/>
        </w:rPr>
        <w:t>عبد صالح خداوند</w:t>
      </w:r>
      <w:bookmarkEnd w:id="874"/>
      <w:r>
        <w:rPr>
          <w:rtl/>
          <w:lang w:bidi="fa-IR"/>
        </w:rPr>
        <w:t xml:space="preserve"> </w:t>
      </w:r>
    </w:p>
    <w:p w:rsidR="00D20B57" w:rsidRDefault="00D20B57" w:rsidP="00D20B57">
      <w:pPr>
        <w:pStyle w:val="libNormal"/>
        <w:rPr>
          <w:rtl/>
          <w:lang w:bidi="fa-IR"/>
        </w:rPr>
      </w:pPr>
      <w:r>
        <w:rPr>
          <w:rtl/>
          <w:lang w:bidi="fa-IR"/>
        </w:rPr>
        <w:t>در تاريخ ابن خلكان آمده است</w:t>
      </w:r>
      <w:r w:rsidR="00AD7B83">
        <w:rPr>
          <w:rtl/>
          <w:lang w:bidi="fa-IR"/>
        </w:rPr>
        <w:t>:</w:t>
      </w:r>
    </w:p>
    <w:p w:rsidR="00D20B57" w:rsidRDefault="00D20B57" w:rsidP="00D20B57">
      <w:pPr>
        <w:pStyle w:val="libNormal"/>
        <w:rPr>
          <w:rtl/>
          <w:lang w:bidi="fa-IR"/>
        </w:rPr>
      </w:pPr>
      <w:r>
        <w:rPr>
          <w:rtl/>
          <w:lang w:bidi="fa-IR"/>
        </w:rPr>
        <w:t>خطيب در تاريخ بغداد مى گويد: موسى را به سبب عبادت و اجتهادش ‍ عبد صالح مى گفتند</w:t>
      </w:r>
      <w:r w:rsidR="00AD7B83">
        <w:rPr>
          <w:rtl/>
          <w:lang w:bidi="fa-IR"/>
        </w:rPr>
        <w:t xml:space="preserve">. </w:t>
      </w:r>
      <w:r>
        <w:rPr>
          <w:rtl/>
          <w:lang w:bidi="fa-IR"/>
        </w:rPr>
        <w:t xml:space="preserve">مروى است كه او داخل مسجد رسول خدا </w:t>
      </w:r>
      <w:r w:rsidR="00C80917" w:rsidRPr="00C80917">
        <w:rPr>
          <w:rStyle w:val="libAlaemChar"/>
          <w:rtl/>
        </w:rPr>
        <w:t>صلى‌الله‌عليه‌وآله</w:t>
      </w:r>
      <w:r>
        <w:rPr>
          <w:rtl/>
          <w:lang w:bidi="fa-IR"/>
        </w:rPr>
        <w:t xml:space="preserve"> شده</w:t>
      </w:r>
      <w:r w:rsidR="00AD7B83">
        <w:rPr>
          <w:rtl/>
          <w:lang w:bidi="fa-IR"/>
        </w:rPr>
        <w:t xml:space="preserve">، </w:t>
      </w:r>
      <w:r>
        <w:rPr>
          <w:rtl/>
          <w:lang w:bidi="fa-IR"/>
        </w:rPr>
        <w:t>سر به سجده برد و در حال سجده از اول شب تا به صبح</w:t>
      </w:r>
      <w:r w:rsidR="00AD7B83">
        <w:rPr>
          <w:rtl/>
          <w:lang w:bidi="fa-IR"/>
        </w:rPr>
        <w:t xml:space="preserve">، </w:t>
      </w:r>
      <w:r>
        <w:rPr>
          <w:rtl/>
          <w:lang w:bidi="fa-IR"/>
        </w:rPr>
        <w:t>اين دعا را زمزمه مى كرد:</w:t>
      </w:r>
    </w:p>
    <w:p w:rsidR="00D20B57" w:rsidRDefault="00D20B57" w:rsidP="00D20B57">
      <w:pPr>
        <w:pStyle w:val="libNormal"/>
        <w:rPr>
          <w:rtl/>
          <w:lang w:bidi="fa-IR"/>
        </w:rPr>
      </w:pPr>
      <w:r>
        <w:rPr>
          <w:rtl/>
          <w:lang w:bidi="fa-IR"/>
        </w:rPr>
        <w:t>عظم الذنب عندى</w:t>
      </w:r>
      <w:r w:rsidR="00AD7B83">
        <w:rPr>
          <w:rtl/>
          <w:lang w:bidi="fa-IR"/>
        </w:rPr>
        <w:t xml:space="preserve">، </w:t>
      </w:r>
      <w:r>
        <w:rPr>
          <w:rtl/>
          <w:lang w:bidi="fa-IR"/>
        </w:rPr>
        <w:t>فليحسن العفو من عندك</w:t>
      </w:r>
      <w:r w:rsidR="00AD7B83">
        <w:rPr>
          <w:rtl/>
          <w:lang w:bidi="fa-IR"/>
        </w:rPr>
        <w:t xml:space="preserve">، </w:t>
      </w:r>
      <w:r>
        <w:rPr>
          <w:rtl/>
          <w:lang w:bidi="fa-IR"/>
        </w:rPr>
        <w:t>يا اهل التقوى و يا اهل المغفره</w:t>
      </w:r>
      <w:r w:rsidR="00AC405B">
        <w:rPr>
          <w:rtl/>
          <w:lang w:bidi="fa-IR"/>
        </w:rPr>
        <w:t xml:space="preserve">! </w:t>
      </w:r>
    </w:p>
    <w:p w:rsidR="00D20B57" w:rsidRDefault="00D20B57" w:rsidP="00D20B57">
      <w:pPr>
        <w:pStyle w:val="libNormal"/>
        <w:rPr>
          <w:rtl/>
          <w:lang w:bidi="fa-IR"/>
        </w:rPr>
      </w:pPr>
      <w:r>
        <w:rPr>
          <w:rtl/>
          <w:lang w:bidi="fa-IR"/>
        </w:rPr>
        <w:lastRenderedPageBreak/>
        <w:t>و او بس سخى و كريم بود</w:t>
      </w:r>
      <w:r w:rsidR="00AD7B83">
        <w:rPr>
          <w:rtl/>
          <w:lang w:bidi="fa-IR"/>
        </w:rPr>
        <w:t xml:space="preserve">. </w:t>
      </w:r>
      <w:r>
        <w:rPr>
          <w:rtl/>
          <w:lang w:bidi="fa-IR"/>
        </w:rPr>
        <w:t>چون به او خبر مى رسيد كه كسى از او بدگويى مى كند</w:t>
      </w:r>
      <w:r w:rsidR="00AD7B83">
        <w:rPr>
          <w:rtl/>
          <w:lang w:bidi="fa-IR"/>
        </w:rPr>
        <w:t xml:space="preserve">، </w:t>
      </w:r>
      <w:r>
        <w:rPr>
          <w:rtl/>
          <w:lang w:bidi="fa-IR"/>
        </w:rPr>
        <w:t>كيسه اى هزار دينارى براى او به هديه مى فرستاد</w:t>
      </w:r>
      <w:r w:rsidR="00AD7B83">
        <w:rPr>
          <w:rtl/>
          <w:lang w:bidi="fa-IR"/>
        </w:rPr>
        <w:t xml:space="preserve">. </w:t>
      </w:r>
      <w:r w:rsidR="00C37290" w:rsidRPr="000456DB">
        <w:rPr>
          <w:rStyle w:val="libFootnotenumChar"/>
          <w:rtl/>
          <w:lang w:bidi="fa-IR"/>
        </w:rPr>
        <w:t>(</w:t>
      </w:r>
      <w:r w:rsidRPr="000456DB">
        <w:rPr>
          <w:rStyle w:val="libFootnotenumChar"/>
          <w:rtl/>
          <w:lang w:bidi="fa-IR"/>
        </w:rPr>
        <w:t>965</w:t>
      </w:r>
      <w:r w:rsidR="002C46C8">
        <w:rPr>
          <w:rStyle w:val="libFootnotenumChar"/>
          <w:rtl/>
          <w:lang w:bidi="fa-IR"/>
        </w:rPr>
        <w:t xml:space="preserve">) </w:t>
      </w:r>
    </w:p>
    <w:p w:rsidR="00D20B57" w:rsidRDefault="00D20B57" w:rsidP="007E14DD">
      <w:pPr>
        <w:pStyle w:val="Heading3"/>
        <w:rPr>
          <w:rtl/>
          <w:lang w:bidi="fa-IR"/>
        </w:rPr>
      </w:pPr>
      <w:bookmarkStart w:id="875" w:name="_Toc391815294"/>
      <w:r>
        <w:rPr>
          <w:rtl/>
          <w:lang w:bidi="fa-IR"/>
        </w:rPr>
        <w:t>81</w:t>
      </w:r>
      <w:r w:rsidRPr="00CF375D">
        <w:rPr>
          <w:rtl/>
        </w:rPr>
        <w:t>1</w:t>
      </w:r>
      <w:r w:rsidR="00CF375D" w:rsidRPr="00CF375D">
        <w:rPr>
          <w:rtl/>
          <w:lang w:bidi="fa-IR"/>
        </w:rPr>
        <w:t xml:space="preserve">- </w:t>
      </w:r>
      <w:r>
        <w:rPr>
          <w:rtl/>
          <w:lang w:bidi="fa-IR"/>
        </w:rPr>
        <w:t>اين است فخر</w:t>
      </w:r>
      <w:r w:rsidR="00AC405B">
        <w:rPr>
          <w:rtl/>
          <w:lang w:bidi="fa-IR"/>
        </w:rPr>
        <w:t>!</w:t>
      </w:r>
      <w:bookmarkEnd w:id="875"/>
      <w:r w:rsidR="00AC405B">
        <w:rPr>
          <w:rtl/>
          <w:lang w:bidi="fa-IR"/>
        </w:rPr>
        <w:t xml:space="preserve"> </w:t>
      </w:r>
    </w:p>
    <w:p w:rsidR="00D20B57" w:rsidRDefault="00D20B57" w:rsidP="00D20B57">
      <w:pPr>
        <w:pStyle w:val="libNormal"/>
        <w:rPr>
          <w:rtl/>
          <w:lang w:bidi="fa-IR"/>
        </w:rPr>
      </w:pPr>
      <w:r>
        <w:rPr>
          <w:rtl/>
          <w:lang w:bidi="fa-IR"/>
        </w:rPr>
        <w:t>نقل است كه سالى هارون الرشيد به حج آمده بود</w:t>
      </w:r>
      <w:r w:rsidR="00AD7B83">
        <w:rPr>
          <w:rtl/>
          <w:lang w:bidi="fa-IR"/>
        </w:rPr>
        <w:t xml:space="preserve">، </w:t>
      </w:r>
      <w:r>
        <w:rPr>
          <w:rtl/>
          <w:lang w:bidi="fa-IR"/>
        </w:rPr>
        <w:t>پس در حالى كه گروهى از قريش و بزرگان قبايل و موسى بن جعفر همراه او بودند</w:t>
      </w:r>
      <w:r w:rsidR="00AD7B83">
        <w:rPr>
          <w:rtl/>
          <w:lang w:bidi="fa-IR"/>
        </w:rPr>
        <w:t xml:space="preserve">، </w:t>
      </w:r>
      <w:r>
        <w:rPr>
          <w:rtl/>
          <w:lang w:bidi="fa-IR"/>
        </w:rPr>
        <w:t xml:space="preserve">براى مفاخره رو به قبر حضرت رسول اكرم </w:t>
      </w:r>
      <w:r w:rsidR="00C80917" w:rsidRPr="00C80917">
        <w:rPr>
          <w:rStyle w:val="libAlaemChar"/>
          <w:rtl/>
        </w:rPr>
        <w:t>صلى‌الله‌عليه‌وآله</w:t>
      </w:r>
      <w:r>
        <w:rPr>
          <w:rtl/>
          <w:lang w:bidi="fa-IR"/>
        </w:rPr>
        <w:t xml:space="preserve"> كرد و گفت</w:t>
      </w:r>
      <w:r w:rsidR="00AD7B83">
        <w:rPr>
          <w:rtl/>
          <w:lang w:bidi="fa-IR"/>
        </w:rPr>
        <w:t>:</w:t>
      </w:r>
      <w:r>
        <w:rPr>
          <w:rtl/>
          <w:lang w:bidi="fa-IR"/>
        </w:rPr>
        <w:t xml:space="preserve"> السلام عليك يا رسول الله</w:t>
      </w:r>
      <w:r w:rsidR="00AC405B">
        <w:rPr>
          <w:rtl/>
          <w:lang w:bidi="fa-IR"/>
        </w:rPr>
        <w:t xml:space="preserve">! </w:t>
      </w:r>
      <w:r>
        <w:rPr>
          <w:rtl/>
          <w:lang w:bidi="fa-IR"/>
        </w:rPr>
        <w:t>يا ابى عم</w:t>
      </w:r>
      <w:r w:rsidR="00AD7B83">
        <w:rPr>
          <w:rtl/>
          <w:lang w:bidi="fa-IR"/>
        </w:rPr>
        <w:t xml:space="preserve">. </w:t>
      </w:r>
    </w:p>
    <w:p w:rsidR="00D20B57" w:rsidRDefault="00D20B57" w:rsidP="00D20B57">
      <w:pPr>
        <w:pStyle w:val="libNormal"/>
        <w:rPr>
          <w:rtl/>
          <w:lang w:bidi="fa-IR"/>
        </w:rPr>
      </w:pPr>
      <w:r>
        <w:rPr>
          <w:rtl/>
          <w:lang w:bidi="fa-IR"/>
        </w:rPr>
        <w:t>حضرت موسى بن جعفر فرمود: السلام عليك يا ابت</w:t>
      </w:r>
      <w:r w:rsidR="00AC405B">
        <w:rPr>
          <w:rtl/>
          <w:lang w:bidi="fa-IR"/>
        </w:rPr>
        <w:t xml:space="preserve">! </w:t>
      </w:r>
    </w:p>
    <w:p w:rsidR="00D20B57" w:rsidRDefault="00D20B57" w:rsidP="00D20B57">
      <w:pPr>
        <w:pStyle w:val="libNormal"/>
        <w:rPr>
          <w:rtl/>
          <w:lang w:bidi="fa-IR"/>
        </w:rPr>
      </w:pPr>
      <w:r>
        <w:rPr>
          <w:rtl/>
          <w:lang w:bidi="fa-IR"/>
        </w:rPr>
        <w:t>هارون</w:t>
      </w:r>
      <w:r w:rsidR="00C37290">
        <w:rPr>
          <w:rtl/>
          <w:lang w:bidi="fa-IR"/>
        </w:rPr>
        <w:t xml:space="preserve"> (</w:t>
      </w:r>
      <w:r>
        <w:rPr>
          <w:rtl/>
          <w:lang w:bidi="fa-IR"/>
        </w:rPr>
        <w:t>چون سلام امام را شنيد</w:t>
      </w:r>
      <w:r w:rsidR="002C46C8">
        <w:rPr>
          <w:rtl/>
          <w:lang w:bidi="fa-IR"/>
        </w:rPr>
        <w:t xml:space="preserve">) </w:t>
      </w:r>
      <w:r>
        <w:rPr>
          <w:rtl/>
          <w:lang w:bidi="fa-IR"/>
        </w:rPr>
        <w:t>متغير شد و گفت</w:t>
      </w:r>
      <w:r w:rsidR="00AD7B83">
        <w:rPr>
          <w:rtl/>
          <w:lang w:bidi="fa-IR"/>
        </w:rPr>
        <w:t>:</w:t>
      </w:r>
      <w:r>
        <w:rPr>
          <w:rtl/>
          <w:lang w:bidi="fa-IR"/>
        </w:rPr>
        <w:t xml:space="preserve"> يا ابا الحسن</w:t>
      </w:r>
      <w:r w:rsidR="00AC405B">
        <w:rPr>
          <w:rtl/>
          <w:lang w:bidi="fa-IR"/>
        </w:rPr>
        <w:t xml:space="preserve">! </w:t>
      </w:r>
      <w:r>
        <w:rPr>
          <w:rtl/>
          <w:lang w:bidi="fa-IR"/>
        </w:rPr>
        <w:t>به راستى كه اين است فخر</w:t>
      </w:r>
      <w:r w:rsidR="007642FE">
        <w:rPr>
          <w:rtl/>
          <w:lang w:bidi="fa-IR"/>
        </w:rPr>
        <w:t>!</w:t>
      </w:r>
      <w:r w:rsidR="00AD7B83">
        <w:rPr>
          <w:rtl/>
          <w:lang w:bidi="fa-IR"/>
        </w:rPr>
        <w:t xml:space="preserve">.. </w:t>
      </w:r>
      <w:r w:rsidR="00C37290" w:rsidRPr="000456DB">
        <w:rPr>
          <w:rStyle w:val="libFootnotenumChar"/>
          <w:rtl/>
          <w:lang w:bidi="fa-IR"/>
        </w:rPr>
        <w:t>(</w:t>
      </w:r>
      <w:r w:rsidRPr="000456DB">
        <w:rPr>
          <w:rStyle w:val="libFootnotenumChar"/>
          <w:rtl/>
          <w:lang w:bidi="fa-IR"/>
        </w:rPr>
        <w:t>966</w:t>
      </w:r>
      <w:r w:rsidR="002C46C8">
        <w:rPr>
          <w:rStyle w:val="libFootnotenumChar"/>
          <w:rtl/>
          <w:lang w:bidi="fa-IR"/>
        </w:rPr>
        <w:t xml:space="preserve">) </w:t>
      </w:r>
    </w:p>
    <w:p w:rsidR="00D20B57" w:rsidRDefault="00D20B57" w:rsidP="007E14DD">
      <w:pPr>
        <w:pStyle w:val="Heading3"/>
        <w:rPr>
          <w:rtl/>
          <w:lang w:bidi="fa-IR"/>
        </w:rPr>
      </w:pPr>
      <w:bookmarkStart w:id="876" w:name="_Toc391815295"/>
      <w:r>
        <w:rPr>
          <w:rtl/>
          <w:lang w:bidi="fa-IR"/>
        </w:rPr>
        <w:t>81</w:t>
      </w:r>
      <w:r w:rsidRPr="00CF375D">
        <w:rPr>
          <w:rtl/>
        </w:rPr>
        <w:t>2</w:t>
      </w:r>
      <w:r w:rsidR="00CF375D" w:rsidRPr="00CF375D">
        <w:rPr>
          <w:rtl/>
          <w:lang w:bidi="fa-IR"/>
        </w:rPr>
        <w:t xml:space="preserve">- </w:t>
      </w:r>
      <w:r>
        <w:rPr>
          <w:rtl/>
          <w:lang w:bidi="fa-IR"/>
        </w:rPr>
        <w:t>باب الحوائج الى الله</w:t>
      </w:r>
      <w:bookmarkEnd w:id="876"/>
      <w:r>
        <w:rPr>
          <w:rtl/>
          <w:lang w:bidi="fa-IR"/>
        </w:rPr>
        <w:t xml:space="preserve"> </w:t>
      </w:r>
    </w:p>
    <w:p w:rsidR="00D20B57" w:rsidRDefault="00D20B57" w:rsidP="00D20B57">
      <w:pPr>
        <w:pStyle w:val="libNormal"/>
        <w:rPr>
          <w:rtl/>
          <w:lang w:bidi="fa-IR"/>
        </w:rPr>
      </w:pPr>
      <w:r>
        <w:rPr>
          <w:rtl/>
          <w:lang w:bidi="fa-IR"/>
        </w:rPr>
        <w:t>كمال الدين مى گويد:</w:t>
      </w:r>
    </w:p>
    <w:p w:rsidR="00D20B57" w:rsidRDefault="00D20B57" w:rsidP="00D20B57">
      <w:pPr>
        <w:pStyle w:val="libNormal"/>
        <w:rPr>
          <w:rtl/>
          <w:lang w:bidi="fa-IR"/>
        </w:rPr>
      </w:pPr>
      <w:r>
        <w:rPr>
          <w:rtl/>
          <w:lang w:bidi="fa-IR"/>
        </w:rPr>
        <w:t>ابو الحسن</w:t>
      </w:r>
      <w:r w:rsidR="00AD7B83">
        <w:rPr>
          <w:rtl/>
          <w:lang w:bidi="fa-IR"/>
        </w:rPr>
        <w:t xml:space="preserve">، </w:t>
      </w:r>
      <w:r>
        <w:rPr>
          <w:rtl/>
          <w:lang w:bidi="fa-IR"/>
        </w:rPr>
        <w:t xml:space="preserve">موسى بن جعفر بن محمد بن على بن الحسين بن على بن ابى طالب </w:t>
      </w:r>
      <w:r w:rsidR="004E5872" w:rsidRPr="004E5872">
        <w:rPr>
          <w:rStyle w:val="libAlaemChar"/>
          <w:rtl/>
        </w:rPr>
        <w:t>عليه‌السلام</w:t>
      </w:r>
      <w:r>
        <w:rPr>
          <w:rtl/>
          <w:lang w:bidi="fa-IR"/>
        </w:rPr>
        <w:t xml:space="preserve"> امامى است كبير القدر و عظيم ال</w:t>
      </w:r>
      <w:r w:rsidR="007642FE">
        <w:rPr>
          <w:rtl/>
          <w:lang w:bidi="fa-IR"/>
        </w:rPr>
        <w:t>شأن</w:t>
      </w:r>
      <w:r>
        <w:rPr>
          <w:rtl/>
          <w:lang w:bidi="fa-IR"/>
        </w:rPr>
        <w:t xml:space="preserve"> و كثير التهجر و جاد در اجتهاد</w:t>
      </w:r>
      <w:r w:rsidR="00AD7B83">
        <w:rPr>
          <w:rtl/>
          <w:lang w:bidi="fa-IR"/>
        </w:rPr>
        <w:t xml:space="preserve">، </w:t>
      </w:r>
      <w:r>
        <w:rPr>
          <w:rtl/>
          <w:lang w:bidi="fa-IR"/>
        </w:rPr>
        <w:t>با كرامات مشهود و مشهور به خوارق عادات و مواظب بر طاعات</w:t>
      </w:r>
      <w:r w:rsidR="00AD7B83">
        <w:rPr>
          <w:rtl/>
          <w:lang w:bidi="fa-IR"/>
        </w:rPr>
        <w:t>؛</w:t>
      </w:r>
      <w:r>
        <w:rPr>
          <w:rtl/>
          <w:lang w:bidi="fa-IR"/>
        </w:rPr>
        <w:t xml:space="preserve"> كه شب را به سجده و قيام به صبح مى رساند و روز را به تصديق و صيام به انتها؛ و به سبب فزونى علم و گذشتن از متجاوزين به حقش</w:t>
      </w:r>
      <w:r w:rsidR="00AD7B83">
        <w:rPr>
          <w:rtl/>
          <w:lang w:bidi="fa-IR"/>
        </w:rPr>
        <w:t xml:space="preserve">، </w:t>
      </w:r>
      <w:r>
        <w:rPr>
          <w:rtl/>
          <w:lang w:bidi="fa-IR"/>
        </w:rPr>
        <w:t>كاظم ناميدندش</w:t>
      </w:r>
      <w:r w:rsidR="00AD7B83">
        <w:rPr>
          <w:rtl/>
          <w:lang w:bidi="fa-IR"/>
        </w:rPr>
        <w:t xml:space="preserve">. </w:t>
      </w:r>
    </w:p>
    <w:p w:rsidR="00D20B57" w:rsidRDefault="00D20B57" w:rsidP="00D20B57">
      <w:pPr>
        <w:pStyle w:val="libNormal"/>
        <w:rPr>
          <w:rtl/>
          <w:lang w:bidi="fa-IR"/>
        </w:rPr>
      </w:pPr>
      <w:r>
        <w:rPr>
          <w:rtl/>
          <w:lang w:bidi="fa-IR"/>
        </w:rPr>
        <w:t>به آن كس كه به او بدى مى رساند</w:t>
      </w:r>
      <w:r w:rsidR="00AD7B83">
        <w:rPr>
          <w:rtl/>
          <w:lang w:bidi="fa-IR"/>
        </w:rPr>
        <w:t xml:space="preserve">، </w:t>
      </w:r>
      <w:r>
        <w:rPr>
          <w:rtl/>
          <w:lang w:bidi="fa-IR"/>
        </w:rPr>
        <w:t>نيكى مى كرد و به كسى كه در حقش ‍ جنايت مى نمود</w:t>
      </w:r>
      <w:r w:rsidR="00AD7B83">
        <w:rPr>
          <w:rtl/>
          <w:lang w:bidi="fa-IR"/>
        </w:rPr>
        <w:t xml:space="preserve">، </w:t>
      </w:r>
      <w:r>
        <w:rPr>
          <w:rtl/>
          <w:lang w:bidi="fa-IR"/>
        </w:rPr>
        <w:t>بر و عفو و احسان ارزانى مى داشت</w:t>
      </w:r>
      <w:r w:rsidR="00AD7B83">
        <w:rPr>
          <w:rtl/>
          <w:lang w:bidi="fa-IR"/>
        </w:rPr>
        <w:t xml:space="preserve">. </w:t>
      </w:r>
    </w:p>
    <w:p w:rsidR="00D20B57" w:rsidRDefault="00D20B57" w:rsidP="00D20B57">
      <w:pPr>
        <w:pStyle w:val="libNormal"/>
        <w:rPr>
          <w:rtl/>
          <w:lang w:bidi="fa-IR"/>
        </w:rPr>
      </w:pPr>
      <w:r>
        <w:rPr>
          <w:rtl/>
          <w:lang w:bidi="fa-IR"/>
        </w:rPr>
        <w:t>و سبب كثرت عبادتش در شب و روى</w:t>
      </w:r>
      <w:r w:rsidR="00AD7B83">
        <w:rPr>
          <w:rtl/>
          <w:lang w:bidi="fa-IR"/>
        </w:rPr>
        <w:t xml:space="preserve">، </w:t>
      </w:r>
      <w:r>
        <w:rPr>
          <w:rtl/>
          <w:lang w:bidi="fa-IR"/>
        </w:rPr>
        <w:t>عبد صالح مى خواندندش و در عراق به باب الحوائج الى الله معروف بود؛ چه مطلوب متوسلان به حضرتش</w:t>
      </w:r>
      <w:r w:rsidR="00AD7B83">
        <w:rPr>
          <w:rtl/>
          <w:lang w:bidi="fa-IR"/>
        </w:rPr>
        <w:t xml:space="preserve">، </w:t>
      </w:r>
      <w:r>
        <w:rPr>
          <w:rtl/>
          <w:lang w:bidi="fa-IR"/>
        </w:rPr>
        <w:t>از سوى خداوند حاصل مى گشت و كراماتش</w:t>
      </w:r>
      <w:r w:rsidR="00AD7B83">
        <w:rPr>
          <w:rtl/>
          <w:lang w:bidi="fa-IR"/>
        </w:rPr>
        <w:t xml:space="preserve">، </w:t>
      </w:r>
      <w:r>
        <w:rPr>
          <w:rtl/>
          <w:lang w:bidi="fa-IR"/>
        </w:rPr>
        <w:t xml:space="preserve">عقول را به حيرت وا مى داشت و </w:t>
      </w:r>
      <w:r>
        <w:rPr>
          <w:rtl/>
          <w:lang w:bidi="fa-IR"/>
        </w:rPr>
        <w:lastRenderedPageBreak/>
        <w:t>بيانگر آن بود كه او را قدمى صدق نزد خداوند بود كه آنرا زوالى متصور نبود</w:t>
      </w:r>
      <w:r w:rsidR="00AD7B83">
        <w:rPr>
          <w:rtl/>
          <w:lang w:bidi="fa-IR"/>
        </w:rPr>
        <w:t xml:space="preserve">. </w:t>
      </w:r>
      <w:r w:rsidR="00C37290" w:rsidRPr="000456DB">
        <w:rPr>
          <w:rStyle w:val="libFootnotenumChar"/>
          <w:rtl/>
          <w:lang w:bidi="fa-IR"/>
        </w:rPr>
        <w:t>(</w:t>
      </w:r>
      <w:r w:rsidRPr="000456DB">
        <w:rPr>
          <w:rStyle w:val="libFootnotenumChar"/>
          <w:rtl/>
          <w:lang w:bidi="fa-IR"/>
        </w:rPr>
        <w:t>967</w:t>
      </w:r>
      <w:r w:rsidR="002C46C8">
        <w:rPr>
          <w:rStyle w:val="libFootnotenumChar"/>
          <w:rtl/>
          <w:lang w:bidi="fa-IR"/>
        </w:rPr>
        <w:t xml:space="preserve">) </w:t>
      </w:r>
    </w:p>
    <w:p w:rsidR="00D20B57" w:rsidRDefault="00D20B57" w:rsidP="007E14DD">
      <w:pPr>
        <w:pStyle w:val="Heading3"/>
        <w:rPr>
          <w:rtl/>
          <w:lang w:bidi="fa-IR"/>
        </w:rPr>
      </w:pPr>
      <w:bookmarkStart w:id="877" w:name="_Toc391815296"/>
      <w:r>
        <w:rPr>
          <w:rtl/>
          <w:lang w:bidi="fa-IR"/>
        </w:rPr>
        <w:t>81</w:t>
      </w:r>
      <w:r w:rsidRPr="00CF375D">
        <w:rPr>
          <w:rtl/>
        </w:rPr>
        <w:t>3</w:t>
      </w:r>
      <w:r w:rsidR="00CF375D" w:rsidRPr="00CF375D">
        <w:rPr>
          <w:rtl/>
          <w:lang w:bidi="fa-IR"/>
        </w:rPr>
        <w:t xml:space="preserve">- </w:t>
      </w:r>
      <w:r>
        <w:rPr>
          <w:rtl/>
          <w:lang w:bidi="fa-IR"/>
        </w:rPr>
        <w:t>لطف خدا به توبه كار</w:t>
      </w:r>
      <w:bookmarkEnd w:id="877"/>
      <w:r>
        <w:rPr>
          <w:rtl/>
          <w:lang w:bidi="fa-IR"/>
        </w:rPr>
        <w:t xml:space="preserve"> </w:t>
      </w:r>
    </w:p>
    <w:p w:rsidR="00D20B57" w:rsidRDefault="00D20B57" w:rsidP="00D20B57">
      <w:pPr>
        <w:pStyle w:val="libNormal"/>
        <w:rPr>
          <w:rtl/>
          <w:lang w:bidi="fa-IR"/>
        </w:rPr>
      </w:pPr>
      <w:r>
        <w:rPr>
          <w:rtl/>
          <w:lang w:bidi="fa-IR"/>
        </w:rPr>
        <w:t>روايت است ابو الحسن</w:t>
      </w:r>
      <w:r w:rsidR="00C37290">
        <w:rPr>
          <w:rtl/>
          <w:lang w:bidi="fa-IR"/>
        </w:rPr>
        <w:t xml:space="preserve"> (</w:t>
      </w:r>
      <w:r>
        <w:rPr>
          <w:rtl/>
          <w:lang w:bidi="fa-IR"/>
        </w:rPr>
        <w:t xml:space="preserve">موسى بن جعفر </w:t>
      </w:r>
      <w:r w:rsidR="004E5872" w:rsidRPr="004E5872">
        <w:rPr>
          <w:rStyle w:val="libAlaemChar"/>
          <w:rtl/>
        </w:rPr>
        <w:t>عليه‌السلام</w:t>
      </w:r>
      <w:r w:rsidR="002C46C8">
        <w:rPr>
          <w:rtl/>
          <w:lang w:bidi="fa-IR"/>
        </w:rPr>
        <w:t xml:space="preserve">) </w:t>
      </w:r>
      <w:r>
        <w:rPr>
          <w:rtl/>
          <w:lang w:bidi="fa-IR"/>
        </w:rPr>
        <w:t>در پاسخ به اين پرسش گناهى كه شخص از آن توبه كند و هرگز بدان باز نگردد خطاب به محمد بن فضيل فرمود:</w:t>
      </w:r>
    </w:p>
    <w:p w:rsidR="00D20B57" w:rsidRDefault="00C37290" w:rsidP="00D20B57">
      <w:pPr>
        <w:pStyle w:val="libNormal"/>
        <w:rPr>
          <w:rtl/>
          <w:lang w:bidi="fa-IR"/>
        </w:rPr>
      </w:pPr>
      <w:r>
        <w:rPr>
          <w:rtl/>
          <w:lang w:bidi="fa-IR"/>
        </w:rPr>
        <w:t xml:space="preserve"> (</w:t>
      </w:r>
      <w:r w:rsidR="00D20B57">
        <w:rPr>
          <w:rtl/>
          <w:lang w:bidi="fa-IR"/>
        </w:rPr>
        <w:t>يعنى</w:t>
      </w:r>
      <w:r w:rsidR="002C46C8">
        <w:rPr>
          <w:rtl/>
          <w:lang w:bidi="fa-IR"/>
        </w:rPr>
        <w:t xml:space="preserve">) </w:t>
      </w:r>
      <w:r w:rsidR="00D20B57">
        <w:rPr>
          <w:rtl/>
          <w:lang w:bidi="fa-IR"/>
        </w:rPr>
        <w:t>از گناه توبه كند و سپس بدان باز نگردد</w:t>
      </w:r>
      <w:r w:rsidR="00AD7B83">
        <w:rPr>
          <w:rtl/>
          <w:lang w:bidi="fa-IR"/>
        </w:rPr>
        <w:t xml:space="preserve">، </w:t>
      </w:r>
      <w:r w:rsidR="00D20B57">
        <w:rPr>
          <w:rtl/>
          <w:lang w:bidi="fa-IR"/>
        </w:rPr>
        <w:t>و محبوب ترين بندگان نزد خداى تعالى</w:t>
      </w:r>
      <w:r w:rsidR="00AD7B83">
        <w:rPr>
          <w:rtl/>
          <w:lang w:bidi="fa-IR"/>
        </w:rPr>
        <w:t xml:space="preserve">، </w:t>
      </w:r>
      <w:r w:rsidR="00D20B57">
        <w:rPr>
          <w:rtl/>
          <w:lang w:bidi="fa-IR"/>
        </w:rPr>
        <w:t>منيبان توابند</w:t>
      </w:r>
      <w:r w:rsidR="00AD7B83">
        <w:rPr>
          <w:rtl/>
          <w:lang w:bidi="fa-IR"/>
        </w:rPr>
        <w:t xml:space="preserve">. </w:t>
      </w:r>
      <w:r w:rsidRPr="000456DB">
        <w:rPr>
          <w:rStyle w:val="libFootnotenumChar"/>
          <w:rtl/>
          <w:lang w:bidi="fa-IR"/>
        </w:rPr>
        <w:t>(</w:t>
      </w:r>
      <w:r w:rsidR="00D20B57" w:rsidRPr="000456DB">
        <w:rPr>
          <w:rStyle w:val="libFootnotenumChar"/>
          <w:rtl/>
          <w:lang w:bidi="fa-IR"/>
        </w:rPr>
        <w:t>968</w:t>
      </w:r>
      <w:r w:rsidR="002C46C8">
        <w:rPr>
          <w:rStyle w:val="libFootnotenumChar"/>
          <w:rtl/>
          <w:lang w:bidi="fa-IR"/>
        </w:rPr>
        <w:t xml:space="preserve">) </w:t>
      </w:r>
    </w:p>
    <w:p w:rsidR="00D20B57" w:rsidRDefault="00D20B57" w:rsidP="007E14DD">
      <w:pPr>
        <w:pStyle w:val="Heading3"/>
        <w:rPr>
          <w:rtl/>
          <w:lang w:bidi="fa-IR"/>
        </w:rPr>
      </w:pPr>
      <w:bookmarkStart w:id="878" w:name="_Toc391815297"/>
      <w:r>
        <w:rPr>
          <w:rtl/>
          <w:lang w:bidi="fa-IR"/>
        </w:rPr>
        <w:t>81</w:t>
      </w:r>
      <w:r w:rsidRPr="00CF375D">
        <w:rPr>
          <w:rtl/>
        </w:rPr>
        <w:t>4</w:t>
      </w:r>
      <w:r w:rsidR="00CF375D" w:rsidRPr="00CF375D">
        <w:rPr>
          <w:rtl/>
          <w:lang w:bidi="fa-IR"/>
        </w:rPr>
        <w:t xml:space="preserve">- </w:t>
      </w:r>
      <w:r>
        <w:rPr>
          <w:rtl/>
          <w:lang w:bidi="fa-IR"/>
        </w:rPr>
        <w:t>تكلم فرشته چپ و راست</w:t>
      </w:r>
      <w:bookmarkEnd w:id="878"/>
      <w:r>
        <w:rPr>
          <w:rtl/>
          <w:lang w:bidi="fa-IR"/>
        </w:rPr>
        <w:t xml:space="preserve"> </w:t>
      </w:r>
    </w:p>
    <w:p w:rsidR="00D20B57" w:rsidRDefault="00D20B57" w:rsidP="00D20B57">
      <w:pPr>
        <w:pStyle w:val="libNormal"/>
        <w:rPr>
          <w:rtl/>
          <w:lang w:bidi="fa-IR"/>
        </w:rPr>
      </w:pPr>
      <w:r>
        <w:rPr>
          <w:rtl/>
          <w:lang w:bidi="fa-IR"/>
        </w:rPr>
        <w:t>در كتاب شريف كافى نقل است</w:t>
      </w:r>
      <w:r w:rsidR="00AD7B83">
        <w:rPr>
          <w:rtl/>
          <w:lang w:bidi="fa-IR"/>
        </w:rPr>
        <w:t>:</w:t>
      </w:r>
      <w:r>
        <w:rPr>
          <w:rtl/>
          <w:lang w:bidi="fa-IR"/>
        </w:rPr>
        <w:t xml:space="preserve"> عبدالله بن موسى بن جعفر </w:t>
      </w:r>
      <w:r w:rsidR="004E5872" w:rsidRPr="004E5872">
        <w:rPr>
          <w:rStyle w:val="libAlaemChar"/>
          <w:rtl/>
        </w:rPr>
        <w:t>عليه‌السلام</w:t>
      </w:r>
      <w:r>
        <w:rPr>
          <w:rtl/>
          <w:lang w:bidi="fa-IR"/>
        </w:rPr>
        <w:t xml:space="preserve"> گويد: از پدرم پرسيدم كه</w:t>
      </w:r>
      <w:r w:rsidR="00AD7B83">
        <w:rPr>
          <w:rtl/>
          <w:lang w:bidi="fa-IR"/>
        </w:rPr>
        <w:t>:</w:t>
      </w:r>
      <w:r>
        <w:rPr>
          <w:rtl/>
          <w:lang w:bidi="fa-IR"/>
        </w:rPr>
        <w:t xml:space="preserve"> آيا چون بنده اس اراده گناه يا كار نيك كند</w:t>
      </w:r>
      <w:r w:rsidR="00AD7B83">
        <w:rPr>
          <w:rtl/>
          <w:lang w:bidi="fa-IR"/>
        </w:rPr>
        <w:t xml:space="preserve">، </w:t>
      </w:r>
      <w:r>
        <w:rPr>
          <w:rtl/>
          <w:lang w:bidi="fa-IR"/>
        </w:rPr>
        <w:t>دو ملك از آن خبر يابند</w:t>
      </w:r>
      <w:r w:rsidR="002C46C8">
        <w:rPr>
          <w:rtl/>
          <w:lang w:bidi="fa-IR"/>
        </w:rPr>
        <w:t xml:space="preserve">؟ </w:t>
      </w:r>
    </w:p>
    <w:p w:rsidR="00D20B57" w:rsidRDefault="00D20B57" w:rsidP="00D20B57">
      <w:pPr>
        <w:pStyle w:val="libNormal"/>
        <w:rPr>
          <w:rtl/>
          <w:lang w:bidi="fa-IR"/>
        </w:rPr>
      </w:pPr>
      <w:r>
        <w:rPr>
          <w:rtl/>
          <w:lang w:bidi="fa-IR"/>
        </w:rPr>
        <w:t>فرمود: آيا بوى خوب و بوى مستراح يكى است</w:t>
      </w:r>
      <w:r w:rsidR="00EC79D5">
        <w:rPr>
          <w:rtl/>
          <w:lang w:bidi="fa-IR"/>
        </w:rPr>
        <w:t>؟!</w:t>
      </w:r>
      <w:r w:rsidR="00AC405B">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خير</w:t>
      </w:r>
      <w:r w:rsidR="00AC405B">
        <w:rPr>
          <w:rtl/>
          <w:lang w:bidi="fa-IR"/>
        </w:rPr>
        <w:t xml:space="preserve">! </w:t>
      </w:r>
    </w:p>
    <w:p w:rsidR="00D20B57" w:rsidRDefault="00D20B57" w:rsidP="00D20B57">
      <w:pPr>
        <w:pStyle w:val="libNormal"/>
        <w:rPr>
          <w:rtl/>
          <w:lang w:bidi="fa-IR"/>
        </w:rPr>
      </w:pPr>
      <w:r>
        <w:rPr>
          <w:rtl/>
          <w:lang w:bidi="fa-IR"/>
        </w:rPr>
        <w:t>فرمود: چون بنده</w:t>
      </w:r>
      <w:r w:rsidR="00AD7B83">
        <w:rPr>
          <w:rtl/>
          <w:lang w:bidi="fa-IR"/>
        </w:rPr>
        <w:t xml:space="preserve">، </w:t>
      </w:r>
      <w:r>
        <w:rPr>
          <w:rtl/>
          <w:lang w:bidi="fa-IR"/>
        </w:rPr>
        <w:t>اراده كار نيك كند</w:t>
      </w:r>
      <w:r w:rsidR="00AD7B83">
        <w:rPr>
          <w:rtl/>
          <w:lang w:bidi="fa-IR"/>
        </w:rPr>
        <w:t xml:space="preserve">، </w:t>
      </w:r>
      <w:r>
        <w:rPr>
          <w:rtl/>
          <w:lang w:bidi="fa-IR"/>
        </w:rPr>
        <w:t>نفسش خوشبو بيرون آيد</w:t>
      </w:r>
      <w:r w:rsidR="00AD7B83">
        <w:rPr>
          <w:rtl/>
          <w:lang w:bidi="fa-IR"/>
        </w:rPr>
        <w:t xml:space="preserve">. </w:t>
      </w:r>
      <w:r>
        <w:rPr>
          <w:rtl/>
          <w:lang w:bidi="fa-IR"/>
        </w:rPr>
        <w:t>پس ‍ فرشته جانب راست</w:t>
      </w:r>
      <w:r w:rsidR="00AD7B83">
        <w:rPr>
          <w:rtl/>
          <w:lang w:bidi="fa-IR"/>
        </w:rPr>
        <w:t xml:space="preserve">، </w:t>
      </w:r>
      <w:r>
        <w:rPr>
          <w:rtl/>
          <w:lang w:bidi="fa-IR"/>
        </w:rPr>
        <w:t>فرشته جانب چپ را گويد: برخيز</w:t>
      </w:r>
      <w:r w:rsidR="00C37290">
        <w:rPr>
          <w:rtl/>
          <w:lang w:bidi="fa-IR"/>
        </w:rPr>
        <w:t xml:space="preserve"> (</w:t>
      </w:r>
      <w:r>
        <w:rPr>
          <w:rtl/>
          <w:lang w:bidi="fa-IR"/>
        </w:rPr>
        <w:t>و برو</w:t>
      </w:r>
      <w:r w:rsidR="002C46C8">
        <w:rPr>
          <w:rtl/>
          <w:lang w:bidi="fa-IR"/>
        </w:rPr>
        <w:t xml:space="preserve">) </w:t>
      </w:r>
      <w:r>
        <w:rPr>
          <w:rtl/>
          <w:lang w:bidi="fa-IR"/>
        </w:rPr>
        <w:t>كه او همت به كار نيك بسته است</w:t>
      </w:r>
      <w:r w:rsidR="00AD7B83">
        <w:rPr>
          <w:rtl/>
          <w:lang w:bidi="fa-IR"/>
        </w:rPr>
        <w:t xml:space="preserve">. </w:t>
      </w:r>
      <w:r>
        <w:rPr>
          <w:rtl/>
          <w:lang w:bidi="fa-IR"/>
        </w:rPr>
        <w:t>و چون بدان عمل اقدام كند</w:t>
      </w:r>
      <w:r w:rsidR="00AD7B83">
        <w:rPr>
          <w:rtl/>
          <w:lang w:bidi="fa-IR"/>
        </w:rPr>
        <w:t xml:space="preserve">، </w:t>
      </w:r>
      <w:r>
        <w:rPr>
          <w:rtl/>
          <w:lang w:bidi="fa-IR"/>
        </w:rPr>
        <w:t>زبانش قلم او شود و آب دهانش</w:t>
      </w:r>
      <w:r w:rsidR="00AD7B83">
        <w:rPr>
          <w:rtl/>
          <w:lang w:bidi="fa-IR"/>
        </w:rPr>
        <w:t xml:space="preserve">، </w:t>
      </w:r>
      <w:r>
        <w:rPr>
          <w:rtl/>
          <w:lang w:bidi="fa-IR"/>
        </w:rPr>
        <w:t>مركب</w:t>
      </w:r>
      <w:r w:rsidR="00AD7B83">
        <w:rPr>
          <w:rtl/>
          <w:lang w:bidi="fa-IR"/>
        </w:rPr>
        <w:t xml:space="preserve">، </w:t>
      </w:r>
      <w:r>
        <w:rPr>
          <w:rtl/>
          <w:lang w:bidi="fa-IR"/>
        </w:rPr>
        <w:t>و آنرا برايش بنويسد</w:t>
      </w:r>
      <w:r w:rsidR="00AD7B83">
        <w:rPr>
          <w:rtl/>
          <w:lang w:bidi="fa-IR"/>
        </w:rPr>
        <w:t xml:space="preserve">، </w:t>
      </w:r>
      <w:r>
        <w:rPr>
          <w:rtl/>
          <w:lang w:bidi="fa-IR"/>
        </w:rPr>
        <w:t>چون اراده گناه كند</w:t>
      </w:r>
      <w:r w:rsidR="00AD7B83">
        <w:rPr>
          <w:rtl/>
          <w:lang w:bidi="fa-IR"/>
        </w:rPr>
        <w:t xml:space="preserve">، </w:t>
      </w:r>
      <w:r>
        <w:rPr>
          <w:rtl/>
          <w:lang w:bidi="fa-IR"/>
        </w:rPr>
        <w:t>نفسش بد بود بيرون آيد</w:t>
      </w:r>
      <w:r w:rsidR="00AD7B83">
        <w:rPr>
          <w:rtl/>
          <w:lang w:bidi="fa-IR"/>
        </w:rPr>
        <w:t xml:space="preserve">. </w:t>
      </w:r>
      <w:r>
        <w:rPr>
          <w:rtl/>
          <w:lang w:bidi="fa-IR"/>
        </w:rPr>
        <w:t>پس فرشته جانب چپ</w:t>
      </w:r>
      <w:r w:rsidR="00AD7B83">
        <w:rPr>
          <w:rtl/>
          <w:lang w:bidi="fa-IR"/>
        </w:rPr>
        <w:t xml:space="preserve">، </w:t>
      </w:r>
      <w:r>
        <w:rPr>
          <w:rtl/>
          <w:lang w:bidi="fa-IR"/>
        </w:rPr>
        <w:t>جانب راست را گويد: باز ايست كه او همت به گناه بسته است</w:t>
      </w:r>
      <w:r w:rsidR="00AD7B83">
        <w:rPr>
          <w:rtl/>
          <w:lang w:bidi="fa-IR"/>
        </w:rPr>
        <w:t xml:space="preserve">، </w:t>
      </w:r>
      <w:r>
        <w:rPr>
          <w:rtl/>
          <w:lang w:bidi="fa-IR"/>
        </w:rPr>
        <w:t>و چون گناه را به انجام رساند</w:t>
      </w:r>
      <w:r w:rsidR="00AD7B83">
        <w:rPr>
          <w:rtl/>
          <w:lang w:bidi="fa-IR"/>
        </w:rPr>
        <w:t xml:space="preserve">، </w:t>
      </w:r>
      <w:r>
        <w:rPr>
          <w:rtl/>
          <w:lang w:bidi="fa-IR"/>
        </w:rPr>
        <w:t>زبانش قلم او شود و آب دهانش مركبش</w:t>
      </w:r>
      <w:r w:rsidR="00AD7B83">
        <w:rPr>
          <w:rtl/>
          <w:lang w:bidi="fa-IR"/>
        </w:rPr>
        <w:t xml:space="preserve">، </w:t>
      </w:r>
      <w:r>
        <w:rPr>
          <w:rtl/>
          <w:lang w:bidi="fa-IR"/>
        </w:rPr>
        <w:t>و گناه را بر او بنويسد</w:t>
      </w:r>
      <w:r w:rsidR="00AD7B83">
        <w:rPr>
          <w:rtl/>
          <w:lang w:bidi="fa-IR"/>
        </w:rPr>
        <w:t xml:space="preserve">. </w:t>
      </w:r>
      <w:r w:rsidR="00C37290" w:rsidRPr="000456DB">
        <w:rPr>
          <w:rStyle w:val="libFootnotenumChar"/>
          <w:rtl/>
          <w:lang w:bidi="fa-IR"/>
        </w:rPr>
        <w:t>(</w:t>
      </w:r>
      <w:r w:rsidRPr="000456DB">
        <w:rPr>
          <w:rStyle w:val="libFootnotenumChar"/>
          <w:rtl/>
          <w:lang w:bidi="fa-IR"/>
        </w:rPr>
        <w:t>969</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970</w:t>
      </w:r>
      <w:r w:rsidR="002C46C8">
        <w:rPr>
          <w:rStyle w:val="libFootnotenumChar"/>
          <w:rtl/>
          <w:lang w:bidi="fa-IR"/>
        </w:rPr>
        <w:t xml:space="preserve">) </w:t>
      </w:r>
    </w:p>
    <w:p w:rsidR="00D20B57" w:rsidRDefault="002A2A42" w:rsidP="002A2A42">
      <w:pPr>
        <w:pStyle w:val="Heading2"/>
        <w:rPr>
          <w:rtl/>
          <w:lang w:bidi="fa-IR"/>
        </w:rPr>
      </w:pPr>
      <w:bookmarkStart w:id="879" w:name="_Toc391815298"/>
      <w:r>
        <w:rPr>
          <w:rtl/>
          <w:lang w:bidi="fa-IR"/>
        </w:rPr>
        <w:lastRenderedPageBreak/>
        <w:t>بخش سوم: قرآن</w:t>
      </w:r>
      <w:bookmarkEnd w:id="879"/>
      <w:r>
        <w:rPr>
          <w:rtl/>
          <w:lang w:bidi="fa-IR"/>
        </w:rPr>
        <w:t xml:space="preserve">  </w:t>
      </w:r>
    </w:p>
    <w:p w:rsidR="00D20B57" w:rsidRDefault="00D20B57" w:rsidP="007E14DD">
      <w:pPr>
        <w:pStyle w:val="Heading3"/>
        <w:rPr>
          <w:rtl/>
          <w:lang w:bidi="fa-IR"/>
        </w:rPr>
      </w:pPr>
      <w:bookmarkStart w:id="880" w:name="_Toc391815299"/>
      <w:r>
        <w:rPr>
          <w:rtl/>
          <w:lang w:bidi="fa-IR"/>
        </w:rPr>
        <w:t>81</w:t>
      </w:r>
      <w:r w:rsidRPr="00CF375D">
        <w:rPr>
          <w:rtl/>
        </w:rPr>
        <w:t>5</w:t>
      </w:r>
      <w:r w:rsidR="00CF375D" w:rsidRPr="00CF375D">
        <w:rPr>
          <w:rtl/>
          <w:lang w:bidi="fa-IR"/>
        </w:rPr>
        <w:t xml:space="preserve">- </w:t>
      </w:r>
      <w:r>
        <w:rPr>
          <w:rtl/>
          <w:lang w:bidi="fa-IR"/>
        </w:rPr>
        <w:t>قرآن در قبر</w:t>
      </w:r>
      <w:bookmarkEnd w:id="880"/>
      <w:r>
        <w:rPr>
          <w:rtl/>
          <w:lang w:bidi="fa-IR"/>
        </w:rPr>
        <w:t xml:space="preserve"> </w:t>
      </w:r>
    </w:p>
    <w:p w:rsidR="00D20B57" w:rsidRDefault="00D20B57" w:rsidP="00D20B57">
      <w:pPr>
        <w:pStyle w:val="libNormal"/>
        <w:rPr>
          <w:rtl/>
          <w:lang w:bidi="fa-IR"/>
        </w:rPr>
      </w:pPr>
      <w:r>
        <w:rPr>
          <w:rtl/>
          <w:lang w:bidi="fa-IR"/>
        </w:rPr>
        <w:t xml:space="preserve">ثقه الاسلام كلينى در كتاب فضل القرآن كافى به اسنادش از حفص از باب الحوائج الى الله امام هفتم </w:t>
      </w:r>
      <w:r w:rsidR="004E5872" w:rsidRPr="004E5872">
        <w:rPr>
          <w:rStyle w:val="libAlaemChar"/>
          <w:rtl/>
        </w:rPr>
        <w:t>عليه‌السلام</w:t>
      </w:r>
      <w:r>
        <w:rPr>
          <w:rtl/>
          <w:lang w:bidi="fa-IR"/>
        </w:rPr>
        <w:t xml:space="preserve"> روايت كرده است كه</w:t>
      </w:r>
      <w:r w:rsidR="00AD7B83">
        <w:rPr>
          <w:rtl/>
          <w:lang w:bidi="fa-IR"/>
        </w:rPr>
        <w:t>:</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به حفص فرمود:</w:t>
      </w:r>
    </w:p>
    <w:p w:rsidR="00D20B57" w:rsidRDefault="00D20B57" w:rsidP="00D20B57">
      <w:pPr>
        <w:pStyle w:val="libNormal"/>
        <w:rPr>
          <w:rtl/>
          <w:lang w:bidi="fa-IR"/>
        </w:rPr>
      </w:pPr>
      <w:r>
        <w:rPr>
          <w:rtl/>
          <w:lang w:bidi="fa-IR"/>
        </w:rPr>
        <w:t>يا حفص</w:t>
      </w:r>
      <w:r w:rsidR="00AC405B">
        <w:rPr>
          <w:rtl/>
          <w:lang w:bidi="fa-IR"/>
        </w:rPr>
        <w:t xml:space="preserve">! </w:t>
      </w:r>
      <w:r>
        <w:rPr>
          <w:rtl/>
          <w:lang w:bidi="fa-IR"/>
        </w:rPr>
        <w:t>من مات من اولياءنا و شيعتنا و لم يحسن القرآن</w:t>
      </w:r>
      <w:r w:rsidR="00AD7B83">
        <w:rPr>
          <w:rtl/>
          <w:lang w:bidi="fa-IR"/>
        </w:rPr>
        <w:t xml:space="preserve">، </w:t>
      </w:r>
      <w:r>
        <w:rPr>
          <w:rtl/>
          <w:lang w:bidi="fa-IR"/>
        </w:rPr>
        <w:t>علم فى قبره ليرفع الله به من درجه</w:t>
      </w:r>
      <w:r w:rsidR="00AD7B83">
        <w:rPr>
          <w:rtl/>
          <w:lang w:bidi="fa-IR"/>
        </w:rPr>
        <w:t>؛</w:t>
      </w:r>
      <w:r>
        <w:rPr>
          <w:rtl/>
          <w:lang w:bidi="fa-IR"/>
        </w:rPr>
        <w:t xml:space="preserve"> فان درجات الجنه فى قدر آيات القرآن</w:t>
      </w:r>
      <w:r w:rsidR="00AD7B83">
        <w:rPr>
          <w:rtl/>
          <w:lang w:bidi="fa-IR"/>
        </w:rPr>
        <w:t xml:space="preserve">، </w:t>
      </w:r>
      <w:r>
        <w:rPr>
          <w:rtl/>
          <w:lang w:bidi="fa-IR"/>
        </w:rPr>
        <w:t>يقال له</w:t>
      </w:r>
      <w:r w:rsidR="00AD7B83">
        <w:rPr>
          <w:rtl/>
          <w:lang w:bidi="fa-IR"/>
        </w:rPr>
        <w:t xml:space="preserve">، </w:t>
      </w:r>
      <w:r>
        <w:rPr>
          <w:rtl/>
          <w:lang w:bidi="fa-IR"/>
        </w:rPr>
        <w:t>اقرا وارق</w:t>
      </w:r>
      <w:r w:rsidR="00AC405B">
        <w:rPr>
          <w:rtl/>
          <w:lang w:bidi="fa-IR"/>
        </w:rPr>
        <w:t xml:space="preserve">! </w:t>
      </w:r>
      <w:r>
        <w:rPr>
          <w:rtl/>
          <w:lang w:bidi="fa-IR"/>
        </w:rPr>
        <w:t>فيقرا ثم يرقى</w:t>
      </w:r>
      <w:r w:rsidR="00AD7B83">
        <w:rPr>
          <w:rtl/>
          <w:lang w:bidi="fa-IR"/>
        </w:rPr>
        <w:t>؛</w:t>
      </w:r>
      <w:r>
        <w:rPr>
          <w:rtl/>
          <w:lang w:bidi="fa-IR"/>
        </w:rPr>
        <w:t xml:space="preserve"> </w:t>
      </w:r>
    </w:p>
    <w:p w:rsidR="00D20B57" w:rsidRDefault="00D20B57" w:rsidP="00D20B57">
      <w:pPr>
        <w:pStyle w:val="libNormal"/>
        <w:rPr>
          <w:rtl/>
          <w:lang w:bidi="fa-IR"/>
        </w:rPr>
      </w:pPr>
      <w:r>
        <w:rPr>
          <w:rtl/>
          <w:lang w:bidi="fa-IR"/>
        </w:rPr>
        <w:t>يعنى اى حفص</w:t>
      </w:r>
      <w:r w:rsidR="00AC405B">
        <w:rPr>
          <w:rtl/>
          <w:lang w:bidi="fa-IR"/>
        </w:rPr>
        <w:t xml:space="preserve">! </w:t>
      </w:r>
      <w:r>
        <w:rPr>
          <w:rtl/>
          <w:lang w:bidi="fa-IR"/>
        </w:rPr>
        <w:t>هر كسى از اوليا و شيعه ما بميرد و قرآن را نيكو نداند</w:t>
      </w:r>
      <w:r w:rsidR="00AD7B83">
        <w:rPr>
          <w:rtl/>
          <w:lang w:bidi="fa-IR"/>
        </w:rPr>
        <w:t xml:space="preserve">، </w:t>
      </w:r>
      <w:r>
        <w:rPr>
          <w:rtl/>
          <w:lang w:bidi="fa-IR"/>
        </w:rPr>
        <w:t>در قبرش بدو تعليم مى دهند</w:t>
      </w:r>
      <w:r w:rsidR="00AD7B83">
        <w:rPr>
          <w:rtl/>
          <w:lang w:bidi="fa-IR"/>
        </w:rPr>
        <w:t xml:space="preserve">، </w:t>
      </w:r>
      <w:r>
        <w:rPr>
          <w:rtl/>
          <w:lang w:bidi="fa-IR"/>
        </w:rPr>
        <w:t>تا خداوند در جنت او را بالا برد؛ چه اين كه درجات جنت بر قدر آيات قرآن است</w:t>
      </w:r>
      <w:r w:rsidR="00AD7B83">
        <w:rPr>
          <w:rtl/>
          <w:lang w:bidi="fa-IR"/>
        </w:rPr>
        <w:t xml:space="preserve">، </w:t>
      </w:r>
      <w:r>
        <w:rPr>
          <w:rtl/>
          <w:lang w:bidi="fa-IR"/>
        </w:rPr>
        <w:t>به او گفته مى شود: بخوان و بالا برو</w:t>
      </w:r>
      <w:r w:rsidR="00AD7B83">
        <w:rPr>
          <w:rtl/>
          <w:lang w:bidi="fa-IR"/>
        </w:rPr>
        <w:t xml:space="preserve">، </w:t>
      </w:r>
      <w:r>
        <w:rPr>
          <w:rtl/>
          <w:lang w:bidi="fa-IR"/>
        </w:rPr>
        <w:t>پس مى خواند و بالا مى رود</w:t>
      </w:r>
      <w:r w:rsidR="00AD7B83">
        <w:rPr>
          <w:rtl/>
          <w:lang w:bidi="fa-IR"/>
        </w:rPr>
        <w:t xml:space="preserve">. </w:t>
      </w:r>
      <w:r w:rsidR="00C37290" w:rsidRPr="000456DB">
        <w:rPr>
          <w:rStyle w:val="libFootnotenumChar"/>
          <w:rtl/>
          <w:lang w:bidi="fa-IR"/>
        </w:rPr>
        <w:t>(</w:t>
      </w:r>
      <w:r w:rsidRPr="000456DB">
        <w:rPr>
          <w:rStyle w:val="libFootnotenumChar"/>
          <w:rtl/>
          <w:lang w:bidi="fa-IR"/>
        </w:rPr>
        <w:t>971</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972</w:t>
      </w:r>
      <w:r w:rsidR="002C46C8">
        <w:rPr>
          <w:rStyle w:val="libFootnotenumChar"/>
          <w:rtl/>
          <w:lang w:bidi="fa-IR"/>
        </w:rPr>
        <w:t xml:space="preserve">) </w:t>
      </w:r>
    </w:p>
    <w:p w:rsidR="00D20B57" w:rsidRDefault="00D20B57" w:rsidP="007E14DD">
      <w:pPr>
        <w:pStyle w:val="Heading3"/>
        <w:rPr>
          <w:rtl/>
          <w:lang w:bidi="fa-IR"/>
        </w:rPr>
      </w:pPr>
      <w:bookmarkStart w:id="881" w:name="_Toc391815300"/>
      <w:r>
        <w:rPr>
          <w:rtl/>
          <w:lang w:bidi="fa-IR"/>
        </w:rPr>
        <w:t>81</w:t>
      </w:r>
      <w:r w:rsidRPr="00CF375D">
        <w:rPr>
          <w:rtl/>
        </w:rPr>
        <w:t>6</w:t>
      </w:r>
      <w:r w:rsidR="00CF375D" w:rsidRPr="00CF375D">
        <w:rPr>
          <w:rtl/>
          <w:lang w:bidi="fa-IR"/>
        </w:rPr>
        <w:t xml:space="preserve">- </w:t>
      </w:r>
      <w:r>
        <w:rPr>
          <w:rtl/>
          <w:lang w:bidi="fa-IR"/>
        </w:rPr>
        <w:t>آموزش حد توحيد</w:t>
      </w:r>
      <w:bookmarkEnd w:id="881"/>
      <w:r>
        <w:rPr>
          <w:rtl/>
          <w:lang w:bidi="fa-IR"/>
        </w:rPr>
        <w:t xml:space="preserve"> </w:t>
      </w:r>
    </w:p>
    <w:p w:rsidR="00D20B57" w:rsidRDefault="00D20B57" w:rsidP="00D20B57">
      <w:pPr>
        <w:pStyle w:val="libNormal"/>
        <w:rPr>
          <w:rtl/>
          <w:lang w:bidi="fa-IR"/>
        </w:rPr>
      </w:pPr>
      <w:r>
        <w:rPr>
          <w:rtl/>
          <w:lang w:bidi="fa-IR"/>
        </w:rPr>
        <w:t xml:space="preserve">ابن ابى عمير روايت مى كند: بر سرورم بن جعفر </w:t>
      </w:r>
      <w:r w:rsidR="004E5872" w:rsidRPr="004E5872">
        <w:rPr>
          <w:rStyle w:val="libAlaemChar"/>
          <w:rtl/>
        </w:rPr>
        <w:t>عليه‌السلام</w:t>
      </w:r>
      <w:r>
        <w:rPr>
          <w:rtl/>
          <w:lang w:bidi="fa-IR"/>
        </w:rPr>
        <w:t xml:space="preserve"> وارد شدم و به او گفتم</w:t>
      </w:r>
      <w:r w:rsidR="00AD7B83">
        <w:rPr>
          <w:rtl/>
          <w:lang w:bidi="fa-IR"/>
        </w:rPr>
        <w:t>:</w:t>
      </w:r>
    </w:p>
    <w:p w:rsidR="00D20B57" w:rsidRDefault="00D20B57" w:rsidP="00D20B57">
      <w:pPr>
        <w:pStyle w:val="libNormal"/>
        <w:rPr>
          <w:rtl/>
          <w:lang w:bidi="fa-IR"/>
        </w:rPr>
      </w:pPr>
      <w:r>
        <w:rPr>
          <w:rtl/>
          <w:lang w:bidi="fa-IR"/>
        </w:rPr>
        <w:t>اى فرزند پيامبر خدا</w:t>
      </w:r>
      <w:r w:rsidR="00AC405B">
        <w:rPr>
          <w:rtl/>
          <w:lang w:bidi="fa-IR"/>
        </w:rPr>
        <w:t xml:space="preserve">! </w:t>
      </w:r>
      <w:r>
        <w:rPr>
          <w:rtl/>
          <w:lang w:bidi="fa-IR"/>
        </w:rPr>
        <w:t>توحيد را به من بياموز</w:t>
      </w:r>
      <w:r w:rsidR="00AD7B83">
        <w:rPr>
          <w:rtl/>
          <w:lang w:bidi="fa-IR"/>
        </w:rPr>
        <w:t xml:space="preserve">. </w:t>
      </w:r>
    </w:p>
    <w:p w:rsidR="00D20B57" w:rsidRDefault="00D20B57" w:rsidP="00D20B57">
      <w:pPr>
        <w:pStyle w:val="libNormal"/>
        <w:rPr>
          <w:rtl/>
          <w:lang w:bidi="fa-IR"/>
        </w:rPr>
      </w:pPr>
      <w:r>
        <w:rPr>
          <w:rtl/>
          <w:lang w:bidi="fa-IR"/>
        </w:rPr>
        <w:t>فرمود: اى ابو احمد</w:t>
      </w:r>
      <w:r w:rsidR="00AC405B">
        <w:rPr>
          <w:rtl/>
          <w:lang w:bidi="fa-IR"/>
        </w:rPr>
        <w:t xml:space="preserve">! </w:t>
      </w:r>
      <w:r>
        <w:rPr>
          <w:rtl/>
          <w:lang w:bidi="fa-IR"/>
        </w:rPr>
        <w:t>درباره توحيد از آنچه خداى تعالى در كتابش ذكر كرده است</w:t>
      </w:r>
      <w:r w:rsidR="00AD7B83">
        <w:rPr>
          <w:rtl/>
          <w:lang w:bidi="fa-IR"/>
        </w:rPr>
        <w:t xml:space="preserve">، </w:t>
      </w:r>
      <w:r>
        <w:rPr>
          <w:rtl/>
          <w:lang w:bidi="fa-IR"/>
        </w:rPr>
        <w:t>تجاوز نكن كه هلاك مى شوى</w:t>
      </w:r>
      <w:r w:rsidR="00AD7B83">
        <w:rPr>
          <w:rtl/>
          <w:lang w:bidi="fa-IR"/>
        </w:rPr>
        <w:t xml:space="preserve">. </w:t>
      </w:r>
      <w:r w:rsidR="00C37290" w:rsidRPr="000456DB">
        <w:rPr>
          <w:rStyle w:val="libFootnotenumChar"/>
          <w:rtl/>
          <w:lang w:bidi="fa-IR"/>
        </w:rPr>
        <w:t>(</w:t>
      </w:r>
      <w:r w:rsidRPr="000456DB">
        <w:rPr>
          <w:rStyle w:val="libFootnotenumChar"/>
          <w:rtl/>
          <w:lang w:bidi="fa-IR"/>
        </w:rPr>
        <w:t>973</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974</w:t>
      </w:r>
      <w:r w:rsidR="002C46C8">
        <w:rPr>
          <w:rStyle w:val="libFootnotenumChar"/>
          <w:rtl/>
          <w:lang w:bidi="fa-IR"/>
        </w:rPr>
        <w:t xml:space="preserve">) </w:t>
      </w:r>
    </w:p>
    <w:p w:rsidR="00D20B57" w:rsidRDefault="00D20B57" w:rsidP="007E14DD">
      <w:pPr>
        <w:pStyle w:val="Heading3"/>
        <w:rPr>
          <w:rtl/>
          <w:lang w:bidi="fa-IR"/>
        </w:rPr>
      </w:pPr>
      <w:bookmarkStart w:id="882" w:name="_Toc391815301"/>
      <w:r>
        <w:rPr>
          <w:rtl/>
          <w:lang w:bidi="fa-IR"/>
        </w:rPr>
        <w:t>81</w:t>
      </w:r>
      <w:r w:rsidRPr="00CF375D">
        <w:rPr>
          <w:rtl/>
        </w:rPr>
        <w:t>7</w:t>
      </w:r>
      <w:r w:rsidR="00CF375D" w:rsidRPr="00CF375D">
        <w:rPr>
          <w:rtl/>
          <w:lang w:bidi="fa-IR"/>
        </w:rPr>
        <w:t xml:space="preserve">- </w:t>
      </w:r>
      <w:r>
        <w:rPr>
          <w:rtl/>
          <w:lang w:bidi="fa-IR"/>
        </w:rPr>
        <w:t>تعليم قرآن در قبر</w:t>
      </w:r>
      <w:bookmarkEnd w:id="882"/>
      <w:r>
        <w:rPr>
          <w:rtl/>
          <w:lang w:bidi="fa-IR"/>
        </w:rPr>
        <w:t xml:space="preserve"> </w:t>
      </w:r>
    </w:p>
    <w:p w:rsidR="00D20B57" w:rsidRDefault="00D20B57" w:rsidP="00D20B57">
      <w:pPr>
        <w:pStyle w:val="libNormal"/>
        <w:rPr>
          <w:rtl/>
          <w:lang w:bidi="fa-IR"/>
        </w:rPr>
      </w:pPr>
      <w:r>
        <w:rPr>
          <w:rtl/>
          <w:lang w:bidi="fa-IR"/>
        </w:rPr>
        <w:t>حفص گفت</w:t>
      </w:r>
      <w:r w:rsidR="00AD7B83">
        <w:rPr>
          <w:rtl/>
          <w:lang w:bidi="fa-IR"/>
        </w:rPr>
        <w:t>:</w:t>
      </w:r>
      <w:r>
        <w:rPr>
          <w:rtl/>
          <w:lang w:bidi="fa-IR"/>
        </w:rPr>
        <w:t xml:space="preserve"> از امام هفتم </w:t>
      </w:r>
      <w:r w:rsidR="004E5872" w:rsidRPr="004E5872">
        <w:rPr>
          <w:rStyle w:val="libAlaemChar"/>
          <w:rtl/>
        </w:rPr>
        <w:t>عليه‌السلام</w:t>
      </w:r>
      <w:r>
        <w:rPr>
          <w:rtl/>
          <w:lang w:bidi="fa-IR"/>
        </w:rPr>
        <w:t xml:space="preserve"> شنيدم به مردى مى گفت</w:t>
      </w:r>
      <w:r w:rsidR="00AD7B83">
        <w:rPr>
          <w:rtl/>
          <w:lang w:bidi="fa-IR"/>
        </w:rPr>
        <w:t>:</w:t>
      </w:r>
      <w:r>
        <w:rPr>
          <w:rtl/>
          <w:lang w:bidi="fa-IR"/>
        </w:rPr>
        <w:t xml:space="preserve"> آيا بقاى در دنيا را دوست دارى</w:t>
      </w:r>
      <w:r w:rsidR="002C46C8">
        <w:rPr>
          <w:rtl/>
          <w:lang w:bidi="fa-IR"/>
        </w:rPr>
        <w:t xml:space="preserve">؟ </w:t>
      </w:r>
    </w:p>
    <w:p w:rsidR="00D20B57" w:rsidRDefault="00D20B57" w:rsidP="00D20B57">
      <w:pPr>
        <w:pStyle w:val="libNormal"/>
        <w:rPr>
          <w:rtl/>
          <w:lang w:bidi="fa-IR"/>
        </w:rPr>
      </w:pPr>
      <w:r>
        <w:rPr>
          <w:rtl/>
          <w:lang w:bidi="fa-IR"/>
        </w:rPr>
        <w:t>آن مرد گفت</w:t>
      </w:r>
      <w:r w:rsidR="00AD7B83">
        <w:rPr>
          <w:rtl/>
          <w:lang w:bidi="fa-IR"/>
        </w:rPr>
        <w:t>:</w:t>
      </w:r>
      <w:r>
        <w:rPr>
          <w:rtl/>
          <w:lang w:bidi="fa-IR"/>
        </w:rPr>
        <w:t xml:space="preserve"> آرى</w:t>
      </w:r>
      <w:r w:rsidR="00AC405B">
        <w:rPr>
          <w:rtl/>
          <w:lang w:bidi="fa-IR"/>
        </w:rPr>
        <w:t xml:space="preserve">! </w:t>
      </w:r>
    </w:p>
    <w:p w:rsidR="00D20B57" w:rsidRDefault="00D20B57" w:rsidP="00D20B57">
      <w:pPr>
        <w:pStyle w:val="libNormal"/>
        <w:rPr>
          <w:rtl/>
          <w:lang w:bidi="fa-IR"/>
        </w:rPr>
      </w:pPr>
      <w:r>
        <w:rPr>
          <w:rtl/>
          <w:lang w:bidi="fa-IR"/>
        </w:rPr>
        <w:lastRenderedPageBreak/>
        <w:t>امام فرمودن براى چه</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براى قرائت قل هو الله احد</w:t>
      </w:r>
      <w:r w:rsidR="00AD7B83">
        <w:rPr>
          <w:rtl/>
          <w:lang w:bidi="fa-IR"/>
        </w:rPr>
        <w:t xml:space="preserve">. </w:t>
      </w:r>
    </w:p>
    <w:p w:rsidR="00D20B57" w:rsidRDefault="00D20B57" w:rsidP="00D20B57">
      <w:pPr>
        <w:pStyle w:val="libNormal"/>
        <w:rPr>
          <w:rtl/>
          <w:lang w:bidi="fa-IR"/>
        </w:rPr>
      </w:pPr>
      <w:r>
        <w:rPr>
          <w:rtl/>
          <w:lang w:bidi="fa-IR"/>
        </w:rPr>
        <w:t>امام پس از ساعتى سكوت از آن مرد</w:t>
      </w:r>
      <w:r w:rsidR="00AD7B83">
        <w:rPr>
          <w:rtl/>
          <w:lang w:bidi="fa-IR"/>
        </w:rPr>
        <w:t xml:space="preserve">، </w:t>
      </w:r>
      <w:r>
        <w:rPr>
          <w:rtl/>
          <w:lang w:bidi="fa-IR"/>
        </w:rPr>
        <w:t>فرمود: اى حفص</w:t>
      </w:r>
      <w:r w:rsidR="00AC405B">
        <w:rPr>
          <w:rtl/>
          <w:lang w:bidi="fa-IR"/>
        </w:rPr>
        <w:t xml:space="preserve">! </w:t>
      </w:r>
      <w:r>
        <w:rPr>
          <w:rtl/>
          <w:lang w:bidi="fa-IR"/>
        </w:rPr>
        <w:t>هر كس از اوليا و شيعيان ما بميرد و قرآن را نيكو نداند</w:t>
      </w:r>
      <w:r w:rsidR="00AD7B83">
        <w:rPr>
          <w:rtl/>
          <w:lang w:bidi="fa-IR"/>
        </w:rPr>
        <w:t xml:space="preserve">، </w:t>
      </w:r>
      <w:r>
        <w:rPr>
          <w:rtl/>
          <w:lang w:bidi="fa-IR"/>
        </w:rPr>
        <w:t>در قبرش قرآن را بدو تعليم مى نمايد تا خداوند درجه او را به علم قرآن بالا ببرد؛ چه اينكه درجات بهشت بر قدر آيات قرآن است</w:t>
      </w:r>
      <w:r w:rsidR="00AD7B83">
        <w:rPr>
          <w:rtl/>
          <w:lang w:bidi="fa-IR"/>
        </w:rPr>
        <w:t xml:space="preserve">. </w:t>
      </w:r>
      <w:r>
        <w:rPr>
          <w:rtl/>
          <w:lang w:bidi="fa-IR"/>
        </w:rPr>
        <w:t>به او مى گويند: بخوان قرآن را و بالا برو</w:t>
      </w:r>
      <w:r w:rsidR="00AD7B83">
        <w:rPr>
          <w:rtl/>
          <w:lang w:bidi="fa-IR"/>
        </w:rPr>
        <w:t xml:space="preserve">. </w:t>
      </w:r>
      <w:r>
        <w:rPr>
          <w:rtl/>
          <w:lang w:bidi="fa-IR"/>
        </w:rPr>
        <w:t>پس مى خواند و بالا مى رود</w:t>
      </w:r>
      <w:r w:rsidR="00AD7B83">
        <w:rPr>
          <w:rtl/>
          <w:lang w:bidi="fa-IR"/>
        </w:rPr>
        <w:t xml:space="preserve">. </w:t>
      </w:r>
      <w:r w:rsidR="00C37290" w:rsidRPr="000456DB">
        <w:rPr>
          <w:rStyle w:val="libFootnotenumChar"/>
          <w:rtl/>
          <w:lang w:bidi="fa-IR"/>
        </w:rPr>
        <w:t>(</w:t>
      </w:r>
      <w:r w:rsidRPr="000456DB">
        <w:rPr>
          <w:rStyle w:val="libFootnotenumChar"/>
          <w:rtl/>
          <w:lang w:bidi="fa-IR"/>
        </w:rPr>
        <w:t>975</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976</w:t>
      </w:r>
      <w:r w:rsidR="002C46C8">
        <w:rPr>
          <w:rStyle w:val="libFootnotenumChar"/>
          <w:rtl/>
          <w:lang w:bidi="fa-IR"/>
        </w:rPr>
        <w:t xml:space="preserve">) </w:t>
      </w:r>
    </w:p>
    <w:p w:rsidR="00D20B57" w:rsidRDefault="00D20B57" w:rsidP="007E14DD">
      <w:pPr>
        <w:pStyle w:val="Heading3"/>
        <w:rPr>
          <w:rtl/>
          <w:lang w:bidi="fa-IR"/>
        </w:rPr>
      </w:pPr>
      <w:bookmarkStart w:id="883" w:name="_Toc391815302"/>
      <w:r>
        <w:rPr>
          <w:rtl/>
          <w:lang w:bidi="fa-IR"/>
        </w:rPr>
        <w:t>81</w:t>
      </w:r>
      <w:r w:rsidRPr="00CF375D">
        <w:rPr>
          <w:rtl/>
        </w:rPr>
        <w:t>8</w:t>
      </w:r>
      <w:r w:rsidR="00CF375D" w:rsidRPr="00CF375D">
        <w:rPr>
          <w:rtl/>
          <w:lang w:bidi="fa-IR"/>
        </w:rPr>
        <w:t xml:space="preserve">- </w:t>
      </w:r>
      <w:r>
        <w:rPr>
          <w:rtl/>
          <w:lang w:bidi="fa-IR"/>
        </w:rPr>
        <w:t>تفسير طعام انسان</w:t>
      </w:r>
      <w:bookmarkEnd w:id="883"/>
      <w:r>
        <w:rPr>
          <w:rtl/>
          <w:lang w:bidi="fa-IR"/>
        </w:rPr>
        <w:t xml:space="preserve"> </w:t>
      </w:r>
    </w:p>
    <w:p w:rsidR="00D20B57" w:rsidRDefault="00D20B57" w:rsidP="00D20B57">
      <w:pPr>
        <w:pStyle w:val="libNormal"/>
        <w:rPr>
          <w:rtl/>
          <w:lang w:bidi="fa-IR"/>
        </w:rPr>
      </w:pPr>
      <w:r>
        <w:rPr>
          <w:rtl/>
          <w:lang w:bidi="fa-IR"/>
        </w:rPr>
        <w:t xml:space="preserve">زيد شحام از ابن جعفر </w:t>
      </w:r>
      <w:r w:rsidR="004E5872" w:rsidRPr="004E5872">
        <w:rPr>
          <w:rStyle w:val="libAlaemChar"/>
          <w:rtl/>
        </w:rPr>
        <w:t>عليه‌السلام</w:t>
      </w:r>
      <w:r>
        <w:rPr>
          <w:rtl/>
          <w:lang w:bidi="fa-IR"/>
        </w:rPr>
        <w:t xml:space="preserve"> در قول خداى </w:t>
      </w:r>
      <w:r w:rsidR="00CF375D">
        <w:rPr>
          <w:rtl/>
          <w:lang w:bidi="fa-IR"/>
        </w:rPr>
        <w:t xml:space="preserve">- </w:t>
      </w:r>
      <w:r>
        <w:rPr>
          <w:rtl/>
          <w:lang w:bidi="fa-IR"/>
        </w:rPr>
        <w:t xml:space="preserve">عز و جل </w:t>
      </w:r>
      <w:r w:rsidR="00CF375D">
        <w:rPr>
          <w:rtl/>
          <w:lang w:bidi="fa-IR"/>
        </w:rPr>
        <w:t xml:space="preserve">- </w:t>
      </w:r>
      <w:r>
        <w:rPr>
          <w:rtl/>
          <w:lang w:bidi="fa-IR"/>
        </w:rPr>
        <w:t>فلينظر الانسان الى طعامه روايت شد كه گفت</w:t>
      </w:r>
      <w:r w:rsidR="00AD7B83">
        <w:rPr>
          <w:rtl/>
          <w:lang w:bidi="fa-IR"/>
        </w:rPr>
        <w:t>:</w:t>
      </w:r>
      <w:r>
        <w:rPr>
          <w:rtl/>
          <w:lang w:bidi="fa-IR"/>
        </w:rPr>
        <w:t xml:space="preserve"> پرسيدم طعام انسان چيست</w:t>
      </w:r>
      <w:r w:rsidR="002C46C8">
        <w:rPr>
          <w:rtl/>
          <w:lang w:bidi="fa-IR"/>
        </w:rPr>
        <w:t xml:space="preserve">؟ </w:t>
      </w:r>
    </w:p>
    <w:p w:rsidR="00D20B57" w:rsidRDefault="00D20B57" w:rsidP="00D20B57">
      <w:pPr>
        <w:pStyle w:val="libNormal"/>
        <w:rPr>
          <w:rtl/>
          <w:lang w:bidi="fa-IR"/>
        </w:rPr>
      </w:pPr>
      <w:r>
        <w:rPr>
          <w:rtl/>
          <w:lang w:bidi="fa-IR"/>
        </w:rPr>
        <w:t>فرمود: علمى كه مى گيرد غذاى وى مى باشد</w:t>
      </w:r>
      <w:r w:rsidR="00AD7B83">
        <w:rPr>
          <w:rtl/>
          <w:lang w:bidi="fa-IR"/>
        </w:rPr>
        <w:t xml:space="preserve">، </w:t>
      </w:r>
      <w:r>
        <w:rPr>
          <w:rtl/>
          <w:lang w:bidi="fa-IR"/>
        </w:rPr>
        <w:t>بنگرد كه از چه كسى مى گيرد</w:t>
      </w:r>
      <w:r w:rsidR="00AD7B83">
        <w:rPr>
          <w:rtl/>
          <w:lang w:bidi="fa-IR"/>
        </w:rPr>
        <w:t xml:space="preserve">. </w:t>
      </w:r>
      <w:r w:rsidR="00C37290" w:rsidRPr="000456DB">
        <w:rPr>
          <w:rStyle w:val="libFootnotenumChar"/>
          <w:rtl/>
          <w:lang w:bidi="fa-IR"/>
        </w:rPr>
        <w:t>(</w:t>
      </w:r>
      <w:r w:rsidRPr="000456DB">
        <w:rPr>
          <w:rStyle w:val="libFootnotenumChar"/>
          <w:rtl/>
          <w:lang w:bidi="fa-IR"/>
        </w:rPr>
        <w:t>977</w:t>
      </w:r>
      <w:r w:rsidR="002C46C8">
        <w:rPr>
          <w:rStyle w:val="libFootnotenumChar"/>
          <w:rtl/>
          <w:lang w:bidi="fa-IR"/>
        </w:rPr>
        <w:t xml:space="preserve">) </w:t>
      </w:r>
    </w:p>
    <w:p w:rsidR="00D20B57" w:rsidRDefault="002A2A42" w:rsidP="002A2A42">
      <w:pPr>
        <w:pStyle w:val="Heading2"/>
        <w:rPr>
          <w:rtl/>
          <w:lang w:bidi="fa-IR"/>
        </w:rPr>
      </w:pPr>
      <w:bookmarkStart w:id="884" w:name="_Toc391815303"/>
      <w:r>
        <w:rPr>
          <w:rtl/>
          <w:lang w:bidi="fa-IR"/>
        </w:rPr>
        <w:t xml:space="preserve">بخش چهارم: معجزات امام موسى بن جعفر </w:t>
      </w:r>
      <w:r w:rsidR="004E5872" w:rsidRPr="004E5872">
        <w:rPr>
          <w:rStyle w:val="libAlaemChar"/>
          <w:rtl/>
        </w:rPr>
        <w:t>عليه‌السلام</w:t>
      </w:r>
      <w:bookmarkEnd w:id="884"/>
      <w:r>
        <w:rPr>
          <w:rtl/>
          <w:lang w:bidi="fa-IR"/>
        </w:rPr>
        <w:t xml:space="preserve">  </w:t>
      </w:r>
    </w:p>
    <w:p w:rsidR="00D20B57" w:rsidRDefault="00D20B57" w:rsidP="007E14DD">
      <w:pPr>
        <w:pStyle w:val="Heading3"/>
        <w:rPr>
          <w:rtl/>
          <w:lang w:bidi="fa-IR"/>
        </w:rPr>
      </w:pPr>
      <w:bookmarkStart w:id="885" w:name="_Toc391815304"/>
      <w:r>
        <w:rPr>
          <w:rtl/>
          <w:lang w:bidi="fa-IR"/>
        </w:rPr>
        <w:t>81</w:t>
      </w:r>
      <w:r w:rsidRPr="00CF375D">
        <w:rPr>
          <w:rtl/>
        </w:rPr>
        <w:t>9</w:t>
      </w:r>
      <w:r w:rsidR="00CF375D" w:rsidRPr="00CF375D">
        <w:rPr>
          <w:rtl/>
          <w:lang w:bidi="fa-IR"/>
        </w:rPr>
        <w:t xml:space="preserve">- </w:t>
      </w:r>
      <w:r>
        <w:rPr>
          <w:rtl/>
          <w:lang w:bidi="fa-IR"/>
        </w:rPr>
        <w:t>باريدن نور بر قبور ائمه كاظمين</w:t>
      </w:r>
      <w:bookmarkEnd w:id="885"/>
      <w:r>
        <w:rPr>
          <w:rtl/>
          <w:lang w:bidi="fa-IR"/>
        </w:rPr>
        <w:t xml:space="preserve"> </w:t>
      </w:r>
    </w:p>
    <w:p w:rsidR="00D20B57" w:rsidRDefault="00D20B57" w:rsidP="00D20B57">
      <w:pPr>
        <w:pStyle w:val="libNormal"/>
        <w:rPr>
          <w:rtl/>
          <w:lang w:bidi="fa-IR"/>
        </w:rPr>
      </w:pPr>
      <w:r>
        <w:rPr>
          <w:rtl/>
          <w:lang w:bidi="fa-IR"/>
        </w:rPr>
        <w:t xml:space="preserve">ثقه اى نقل كرد از شيخ محمد كليددار روضه مقدسه كاظمين </w:t>
      </w:r>
      <w:r w:rsidR="004E5872" w:rsidRPr="004E5872">
        <w:rPr>
          <w:rStyle w:val="libAlaemChar"/>
          <w:rtl/>
        </w:rPr>
        <w:t>عليه‌السلام</w:t>
      </w:r>
      <w:r>
        <w:rPr>
          <w:rtl/>
          <w:lang w:bidi="fa-IR"/>
        </w:rPr>
        <w:t xml:space="preserve"> و شيخ مذكور خود مرد متدينى بود</w:t>
      </w:r>
      <w:r w:rsidR="00AD7B83">
        <w:rPr>
          <w:rtl/>
          <w:lang w:bidi="fa-IR"/>
        </w:rPr>
        <w:t xml:space="preserve">، </w:t>
      </w:r>
      <w:r>
        <w:rPr>
          <w:rtl/>
          <w:lang w:bidi="fa-IR"/>
        </w:rPr>
        <w:t>و من خود از را ملاقات كرده بودم كه شيخ مذكور گفت</w:t>
      </w:r>
      <w:r w:rsidR="00AD7B83">
        <w:rPr>
          <w:rtl/>
          <w:lang w:bidi="fa-IR"/>
        </w:rPr>
        <w:t>:</w:t>
      </w:r>
    </w:p>
    <w:p w:rsidR="00D20B57" w:rsidRDefault="00D20B57" w:rsidP="00D20B57">
      <w:pPr>
        <w:pStyle w:val="libNormal"/>
        <w:rPr>
          <w:rtl/>
          <w:lang w:bidi="fa-IR"/>
        </w:rPr>
      </w:pPr>
      <w:r>
        <w:rPr>
          <w:rtl/>
          <w:lang w:bidi="fa-IR"/>
        </w:rPr>
        <w:t xml:space="preserve">در هنگامى كه حسن پاشا بعد از زمان سلطنت نادر شاه افشار در ايران </w:t>
      </w:r>
      <w:r w:rsidR="00CF375D">
        <w:rPr>
          <w:rtl/>
          <w:lang w:bidi="fa-IR"/>
        </w:rPr>
        <w:t xml:space="preserve">- </w:t>
      </w:r>
      <w:r>
        <w:rPr>
          <w:rtl/>
          <w:lang w:bidi="fa-IR"/>
        </w:rPr>
        <w:t>او پاشاى عراق عرب بود در بغداد متمكن بود</w:t>
      </w:r>
      <w:r w:rsidR="00AD7B83">
        <w:rPr>
          <w:rtl/>
          <w:lang w:bidi="fa-IR"/>
        </w:rPr>
        <w:t xml:space="preserve">، </w:t>
      </w:r>
      <w:r>
        <w:rPr>
          <w:rtl/>
          <w:lang w:bidi="fa-IR"/>
        </w:rPr>
        <w:t>روزى در ايام ماه جمادى الثانيه در وقتى كه جمع از امراء و افنديان و اعيان آل عثمان در مجمع او حاضر بودند پرسيد</w:t>
      </w:r>
      <w:r w:rsidR="00AD7B83">
        <w:rPr>
          <w:rtl/>
          <w:lang w:bidi="fa-IR"/>
        </w:rPr>
        <w:t xml:space="preserve">، </w:t>
      </w:r>
      <w:r>
        <w:rPr>
          <w:rtl/>
          <w:lang w:bidi="fa-IR"/>
        </w:rPr>
        <w:t>سبب چيست كه اول ماه رجب را شب نور باران گويند</w:t>
      </w:r>
      <w:r w:rsidR="002C46C8">
        <w:rPr>
          <w:rtl/>
          <w:lang w:bidi="fa-IR"/>
        </w:rPr>
        <w:t xml:space="preserve">؟ </w:t>
      </w:r>
    </w:p>
    <w:p w:rsidR="00D20B57" w:rsidRDefault="00D20B57" w:rsidP="00D20B57">
      <w:pPr>
        <w:pStyle w:val="libNormal"/>
        <w:rPr>
          <w:rtl/>
          <w:lang w:bidi="fa-IR"/>
        </w:rPr>
      </w:pPr>
      <w:r>
        <w:rPr>
          <w:rtl/>
          <w:lang w:bidi="fa-IR"/>
        </w:rPr>
        <w:lastRenderedPageBreak/>
        <w:t>يكى از ايشان مذكور ساخت كه</w:t>
      </w:r>
      <w:r w:rsidR="00AD7B83">
        <w:rPr>
          <w:rtl/>
          <w:lang w:bidi="fa-IR"/>
        </w:rPr>
        <w:t>:</w:t>
      </w:r>
      <w:r>
        <w:rPr>
          <w:rtl/>
          <w:lang w:bidi="fa-IR"/>
        </w:rPr>
        <w:t xml:space="preserve"> در اين شب از قبور ائمه دين نور فرو مى ريزد</w:t>
      </w:r>
      <w:r w:rsidR="00AD7B83">
        <w:rPr>
          <w:rtl/>
          <w:lang w:bidi="fa-IR"/>
        </w:rPr>
        <w:t xml:space="preserve">. </w:t>
      </w:r>
    </w:p>
    <w:p w:rsidR="00D20B57" w:rsidRDefault="00D20B57" w:rsidP="00D20B57">
      <w:pPr>
        <w:pStyle w:val="libNormal"/>
        <w:rPr>
          <w:rtl/>
          <w:lang w:bidi="fa-IR"/>
        </w:rPr>
      </w:pPr>
      <w:r>
        <w:rPr>
          <w:rtl/>
          <w:lang w:bidi="fa-IR"/>
        </w:rPr>
        <w:t>پادشاه گفت</w:t>
      </w:r>
      <w:r w:rsidR="00AD7B83">
        <w:rPr>
          <w:rtl/>
          <w:lang w:bidi="fa-IR"/>
        </w:rPr>
        <w:t>:</w:t>
      </w:r>
      <w:r>
        <w:rPr>
          <w:rtl/>
          <w:lang w:bidi="fa-IR"/>
        </w:rPr>
        <w:t xml:space="preserve"> در اين مملكت محل قبور ائمه بسيار است و البته مجاورين اين قبور ائمه مشاهده خواهند نمود</w:t>
      </w:r>
      <w:r w:rsidR="00AD7B83">
        <w:rPr>
          <w:rtl/>
          <w:lang w:bidi="fa-IR"/>
        </w:rPr>
        <w:t xml:space="preserve">. </w:t>
      </w:r>
    </w:p>
    <w:p w:rsidR="00D20B57" w:rsidRDefault="00D20B57" w:rsidP="00D20B57">
      <w:pPr>
        <w:pStyle w:val="libNormal"/>
        <w:rPr>
          <w:rtl/>
          <w:lang w:bidi="fa-IR"/>
        </w:rPr>
      </w:pPr>
      <w:r>
        <w:rPr>
          <w:rtl/>
          <w:lang w:bidi="fa-IR"/>
        </w:rPr>
        <w:t>پس كليد دار ابو حنفيه كه امام اعظم ايشان است و كليد دار شيخ عبدالقادر را طلبيده مطلب را از ايشان استفسار نمود و ايشان گفتند: ما چنين مشاهده نكرده ايم</w:t>
      </w:r>
      <w:r w:rsidR="00AD7B83">
        <w:rPr>
          <w:rtl/>
          <w:lang w:bidi="fa-IR"/>
        </w:rPr>
        <w:t xml:space="preserve">. </w:t>
      </w:r>
    </w:p>
    <w:p w:rsidR="00D20B57" w:rsidRDefault="00D20B57" w:rsidP="00D20B57">
      <w:pPr>
        <w:pStyle w:val="libNormal"/>
        <w:rPr>
          <w:rtl/>
          <w:lang w:bidi="fa-IR"/>
        </w:rPr>
      </w:pPr>
      <w:r>
        <w:rPr>
          <w:rtl/>
          <w:lang w:bidi="fa-IR"/>
        </w:rPr>
        <w:t>حسن پاشا گفت</w:t>
      </w:r>
      <w:r w:rsidR="00AD7B83">
        <w:rPr>
          <w:rtl/>
          <w:lang w:bidi="fa-IR"/>
        </w:rPr>
        <w:t>:</w:t>
      </w:r>
      <w:r>
        <w:rPr>
          <w:rtl/>
          <w:lang w:bidi="fa-IR"/>
        </w:rPr>
        <w:t xml:space="preserve"> كه موسى بن جعفر </w:t>
      </w:r>
      <w:r w:rsidR="004E5872" w:rsidRPr="004E5872">
        <w:rPr>
          <w:rStyle w:val="libAlaemChar"/>
          <w:rtl/>
        </w:rPr>
        <w:t>عليه‌السلام</w:t>
      </w:r>
      <w:r>
        <w:rPr>
          <w:rtl/>
          <w:lang w:bidi="fa-IR"/>
        </w:rPr>
        <w:t xml:space="preserve"> و حضرت جواد </w:t>
      </w:r>
      <w:r w:rsidR="004E5872" w:rsidRPr="004E5872">
        <w:rPr>
          <w:rStyle w:val="libAlaemChar"/>
          <w:rtl/>
        </w:rPr>
        <w:t>عليه‌السلام</w:t>
      </w:r>
      <w:r>
        <w:rPr>
          <w:rtl/>
          <w:lang w:bidi="fa-IR"/>
        </w:rPr>
        <w:t xml:space="preserve"> نيز از اكابر دينند</w:t>
      </w:r>
      <w:r w:rsidR="00AD7B83">
        <w:rPr>
          <w:rtl/>
          <w:lang w:bidi="fa-IR"/>
        </w:rPr>
        <w:t xml:space="preserve">، </w:t>
      </w:r>
      <w:r>
        <w:rPr>
          <w:rtl/>
          <w:lang w:bidi="fa-IR"/>
        </w:rPr>
        <w:t>بلكه ايشان نيز بپرسيم و همان ساعت ملازمى كه به عرف اهل بغداد چوخادار گويند</w:t>
      </w:r>
      <w:r w:rsidR="00AD7B83">
        <w:rPr>
          <w:rtl/>
          <w:lang w:bidi="fa-IR"/>
        </w:rPr>
        <w:t xml:space="preserve">، </w:t>
      </w:r>
      <w:r>
        <w:rPr>
          <w:rtl/>
          <w:lang w:bidi="fa-IR"/>
        </w:rPr>
        <w:t xml:space="preserve">به طلب كليددار كاظمين </w:t>
      </w:r>
      <w:r w:rsidR="004E5872" w:rsidRPr="004E5872">
        <w:rPr>
          <w:rStyle w:val="libAlaemChar"/>
          <w:rtl/>
        </w:rPr>
        <w:t>عليه‌السلام</w:t>
      </w:r>
      <w:r>
        <w:rPr>
          <w:rtl/>
          <w:lang w:bidi="fa-IR"/>
        </w:rPr>
        <w:t xml:space="preserve"> آمد</w:t>
      </w:r>
      <w:r w:rsidR="00AD7B83">
        <w:rPr>
          <w:rtl/>
          <w:lang w:bidi="fa-IR"/>
        </w:rPr>
        <w:t xml:space="preserve">، </w:t>
      </w:r>
      <w:r>
        <w:rPr>
          <w:rtl/>
          <w:lang w:bidi="fa-IR"/>
        </w:rPr>
        <w:t>شيخ محمد گويد:</w:t>
      </w:r>
    </w:p>
    <w:p w:rsidR="00D20B57" w:rsidRDefault="00D20B57" w:rsidP="00D20B57">
      <w:pPr>
        <w:pStyle w:val="libNormal"/>
        <w:rPr>
          <w:rtl/>
          <w:lang w:bidi="fa-IR"/>
        </w:rPr>
      </w:pPr>
      <w:r>
        <w:rPr>
          <w:rtl/>
          <w:lang w:bidi="fa-IR"/>
        </w:rPr>
        <w:t>كه كليددار آن وقت پدر من بود و من تقريبا در سن بست ساله بودم و با پدر در كاظمين بوديم كه ناگاه چوخادار به احضار پدرم آمد و او نمى دانست كه با او چه شغل داشت روانه بغداد شد و من نيز به اتفاق او رفتم و من بر در خانه پاشا ماندم و پدرم را به حضور بردند</w:t>
      </w:r>
      <w:r w:rsidR="00AD7B83">
        <w:rPr>
          <w:rtl/>
          <w:lang w:bidi="fa-IR"/>
        </w:rPr>
        <w:t xml:space="preserve">، </w:t>
      </w:r>
      <w:r>
        <w:rPr>
          <w:rtl/>
          <w:lang w:bidi="fa-IR"/>
        </w:rPr>
        <w:t>بعد از حضور پاشا از پدرم سوال كرد كه گويند: شب اول رجب را شب نور باران گويند به جهت نزول نور از آسمان بر قبور ائمه دين</w:t>
      </w:r>
      <w:r w:rsidR="00AD7B83">
        <w:rPr>
          <w:rtl/>
          <w:lang w:bidi="fa-IR"/>
        </w:rPr>
        <w:t xml:space="preserve">، </w:t>
      </w:r>
      <w:r>
        <w:rPr>
          <w:rtl/>
          <w:lang w:bidi="fa-IR"/>
        </w:rPr>
        <w:t>آيا تو هيچ آنرا در قبر كاظمين مشاهده كرده اى</w:t>
      </w:r>
      <w:r w:rsidR="002C46C8">
        <w:rPr>
          <w:rtl/>
          <w:lang w:bidi="fa-IR"/>
        </w:rPr>
        <w:t xml:space="preserve">؟ </w:t>
      </w:r>
    </w:p>
    <w:p w:rsidR="00D20B57" w:rsidRDefault="00D20B57" w:rsidP="00D20B57">
      <w:pPr>
        <w:pStyle w:val="libNormal"/>
        <w:rPr>
          <w:rtl/>
          <w:lang w:bidi="fa-IR"/>
        </w:rPr>
      </w:pPr>
      <w:r>
        <w:rPr>
          <w:rtl/>
          <w:lang w:bidi="fa-IR"/>
        </w:rPr>
        <w:t>پدر خالى از ذهنم و بى تاءمل گفت</w:t>
      </w:r>
      <w:r w:rsidR="00AD7B83">
        <w:rPr>
          <w:rtl/>
          <w:lang w:bidi="fa-IR"/>
        </w:rPr>
        <w:t>:</w:t>
      </w:r>
      <w:r>
        <w:rPr>
          <w:rtl/>
          <w:lang w:bidi="fa-IR"/>
        </w:rPr>
        <w:t xml:space="preserve"> بلى</w:t>
      </w:r>
      <w:r w:rsidR="00AC405B">
        <w:rPr>
          <w:rtl/>
          <w:lang w:bidi="fa-IR"/>
        </w:rPr>
        <w:t xml:space="preserve">! </w:t>
      </w:r>
      <w:r>
        <w:rPr>
          <w:rtl/>
          <w:lang w:bidi="fa-IR"/>
        </w:rPr>
        <w:t>چنين است و من مكرر ديده ام</w:t>
      </w:r>
      <w:r w:rsidR="00AD7B83">
        <w:rPr>
          <w:rtl/>
          <w:lang w:bidi="fa-IR"/>
        </w:rPr>
        <w:t xml:space="preserve">. </w:t>
      </w:r>
    </w:p>
    <w:p w:rsidR="00D20B57" w:rsidRDefault="00D20B57" w:rsidP="00D20B57">
      <w:pPr>
        <w:pStyle w:val="libNormal"/>
        <w:rPr>
          <w:rtl/>
          <w:lang w:bidi="fa-IR"/>
        </w:rPr>
      </w:pPr>
      <w:r>
        <w:rPr>
          <w:rtl/>
          <w:lang w:bidi="fa-IR"/>
        </w:rPr>
        <w:t>پاشاى مذكور گفت</w:t>
      </w:r>
      <w:r w:rsidR="00AD7B83">
        <w:rPr>
          <w:rtl/>
          <w:lang w:bidi="fa-IR"/>
        </w:rPr>
        <w:t>:</w:t>
      </w:r>
      <w:r>
        <w:rPr>
          <w:rtl/>
          <w:lang w:bidi="fa-IR"/>
        </w:rPr>
        <w:t xml:space="preserve"> اين امر غريبى است و اول رجب نزديك است</w:t>
      </w:r>
      <w:r w:rsidR="00AD7B83">
        <w:rPr>
          <w:rtl/>
          <w:lang w:bidi="fa-IR"/>
        </w:rPr>
        <w:t xml:space="preserve">، </w:t>
      </w:r>
      <w:r>
        <w:rPr>
          <w:rtl/>
          <w:lang w:bidi="fa-IR"/>
        </w:rPr>
        <w:t>مهيا باش كه من در شب اول رجب در روضه مقدسه كاظمين به سر خواهم برد</w:t>
      </w:r>
      <w:r w:rsidR="00AD7B83">
        <w:rPr>
          <w:rtl/>
          <w:lang w:bidi="fa-IR"/>
        </w:rPr>
        <w:t xml:space="preserve">. </w:t>
      </w:r>
    </w:p>
    <w:p w:rsidR="00D20B57" w:rsidRDefault="00D20B57" w:rsidP="00D20B57">
      <w:pPr>
        <w:pStyle w:val="libNormal"/>
        <w:rPr>
          <w:rtl/>
          <w:lang w:bidi="fa-IR"/>
        </w:rPr>
      </w:pPr>
      <w:r>
        <w:rPr>
          <w:rtl/>
          <w:lang w:bidi="fa-IR"/>
        </w:rPr>
        <w:t>پدرم از استماع اين سخن به فكر افتاد كه اين چه جراءتى بود كه من كردم و چه سخن بود از من سر زد و با خود گفت كه</w:t>
      </w:r>
      <w:r w:rsidR="00AD7B83">
        <w:rPr>
          <w:rtl/>
          <w:lang w:bidi="fa-IR"/>
        </w:rPr>
        <w:t>:</w:t>
      </w:r>
      <w:r>
        <w:rPr>
          <w:rtl/>
          <w:lang w:bidi="fa-IR"/>
        </w:rPr>
        <w:t xml:space="preserve"> يحتمل مراد نور ظاهرى مشاهده </w:t>
      </w:r>
      <w:r>
        <w:rPr>
          <w:rtl/>
          <w:lang w:bidi="fa-IR"/>
        </w:rPr>
        <w:lastRenderedPageBreak/>
        <w:t>نباشد و من نور محسوسى نديده ام و متحير و غمناك بيرون آمد و من چون او را ديدم آثار تغيير و ملال در بشره او يافتم و سبب استفسار كردم گفت</w:t>
      </w:r>
      <w:r w:rsidR="00AD7B83">
        <w:rPr>
          <w:rtl/>
          <w:lang w:bidi="fa-IR"/>
        </w:rPr>
        <w:t>:</w:t>
      </w:r>
    </w:p>
    <w:p w:rsidR="00D20B57" w:rsidRDefault="00D20B57" w:rsidP="00D20B57">
      <w:pPr>
        <w:pStyle w:val="libNormal"/>
        <w:rPr>
          <w:rtl/>
          <w:lang w:bidi="fa-IR"/>
        </w:rPr>
      </w:pPr>
      <w:r>
        <w:rPr>
          <w:rtl/>
          <w:lang w:bidi="fa-IR"/>
        </w:rPr>
        <w:t>اى فرزند من</w:t>
      </w:r>
      <w:r w:rsidR="00AC405B">
        <w:rPr>
          <w:rtl/>
          <w:lang w:bidi="fa-IR"/>
        </w:rPr>
        <w:t xml:space="preserve">! </w:t>
      </w:r>
      <w:r>
        <w:rPr>
          <w:rtl/>
          <w:lang w:bidi="fa-IR"/>
        </w:rPr>
        <w:t xml:space="preserve">خود را به كشتن دادم و با حال تباه روانه كاظمين </w:t>
      </w:r>
      <w:r w:rsidR="004E5872" w:rsidRPr="004E5872">
        <w:rPr>
          <w:rStyle w:val="libAlaemChar"/>
          <w:rtl/>
        </w:rPr>
        <w:t>عليه‌السلام</w:t>
      </w:r>
      <w:r>
        <w:rPr>
          <w:rtl/>
          <w:lang w:bidi="fa-IR"/>
        </w:rPr>
        <w:t xml:space="preserve"> شديم و در بقيه آن ماه پدرم به وصيت و وداع مشغول بود و امر خود را انجام مى داد و خورد و خواب او تمام شد و روز و شب به گريه و زارى مشغول بود و شبها در روضه مقدسه تضرع مى كرد و به ارواح مقدسه ايشان توسل مى جست و خدمتكارى خود را شفيع مى كرد تا روز آخر ماه جمادى الثانيه</w:t>
      </w:r>
      <w:r w:rsidR="00AD7B83">
        <w:rPr>
          <w:rtl/>
          <w:lang w:bidi="fa-IR"/>
        </w:rPr>
        <w:t xml:space="preserve">. </w:t>
      </w:r>
    </w:p>
    <w:p w:rsidR="00D20B57" w:rsidRDefault="00D20B57" w:rsidP="00D20B57">
      <w:pPr>
        <w:pStyle w:val="libNormal"/>
        <w:rPr>
          <w:rtl/>
          <w:lang w:bidi="fa-IR"/>
        </w:rPr>
      </w:pPr>
      <w:r>
        <w:rPr>
          <w:rtl/>
          <w:lang w:bidi="fa-IR"/>
        </w:rPr>
        <w:t>چون روز به حوالى غروب رسيد</w:t>
      </w:r>
      <w:r w:rsidR="00AD7B83">
        <w:rPr>
          <w:rtl/>
          <w:lang w:bidi="fa-IR"/>
        </w:rPr>
        <w:t xml:space="preserve">، </w:t>
      </w:r>
      <w:r>
        <w:rPr>
          <w:rtl/>
          <w:lang w:bidi="fa-IR"/>
        </w:rPr>
        <w:t>كوكبه پاشا ظاهر شد و خود او نيز وارد شد و پدرم را طلبيد و گفت</w:t>
      </w:r>
      <w:r w:rsidR="00AD7B83">
        <w:rPr>
          <w:rtl/>
          <w:lang w:bidi="fa-IR"/>
        </w:rPr>
        <w:t>:</w:t>
      </w:r>
    </w:p>
    <w:p w:rsidR="00D20B57" w:rsidRDefault="00D20B57" w:rsidP="00D20B57">
      <w:pPr>
        <w:pStyle w:val="libNormal"/>
        <w:rPr>
          <w:rtl/>
          <w:lang w:bidi="fa-IR"/>
        </w:rPr>
      </w:pPr>
      <w:r>
        <w:rPr>
          <w:rtl/>
          <w:lang w:bidi="fa-IR"/>
        </w:rPr>
        <w:t>بعد از غروب روضه را خلوت نمايد و زوار را بيرون كند</w:t>
      </w:r>
      <w:r w:rsidR="00AD7B83">
        <w:rPr>
          <w:rtl/>
          <w:lang w:bidi="fa-IR"/>
        </w:rPr>
        <w:t xml:space="preserve">، </w:t>
      </w:r>
      <w:r>
        <w:rPr>
          <w:rtl/>
          <w:lang w:bidi="fa-IR"/>
        </w:rPr>
        <w:t>پدرم حسب الامر چنان كرد</w:t>
      </w:r>
      <w:r w:rsidR="00AD7B83">
        <w:rPr>
          <w:rtl/>
          <w:lang w:bidi="fa-IR"/>
        </w:rPr>
        <w:t xml:space="preserve">، </w:t>
      </w:r>
      <w:r>
        <w:rPr>
          <w:rtl/>
          <w:lang w:bidi="fa-IR"/>
        </w:rPr>
        <w:t>هنگام نماز شام</w:t>
      </w:r>
      <w:r w:rsidR="00AD7B83">
        <w:rPr>
          <w:rtl/>
          <w:lang w:bidi="fa-IR"/>
        </w:rPr>
        <w:t xml:space="preserve">، </w:t>
      </w:r>
      <w:r>
        <w:rPr>
          <w:rtl/>
          <w:lang w:bidi="fa-IR"/>
        </w:rPr>
        <w:t>پاشا به روضه داخل شد</w:t>
      </w:r>
      <w:r w:rsidR="00AD7B83">
        <w:rPr>
          <w:rtl/>
          <w:lang w:bidi="fa-IR"/>
        </w:rPr>
        <w:t xml:space="preserve">، </w:t>
      </w:r>
      <w:r>
        <w:rPr>
          <w:rtl/>
          <w:lang w:bidi="fa-IR"/>
        </w:rPr>
        <w:t>امر كرد كه شمع هاى روضه كه روشن بود خاموش كردند و روضه مقدسه تاريك ماند</w:t>
      </w:r>
      <w:r w:rsidR="00AD7B83">
        <w:rPr>
          <w:rtl/>
          <w:lang w:bidi="fa-IR"/>
        </w:rPr>
        <w:t xml:space="preserve">. </w:t>
      </w:r>
    </w:p>
    <w:p w:rsidR="00D20B57" w:rsidRDefault="00D20B57" w:rsidP="00D20B57">
      <w:pPr>
        <w:pStyle w:val="libNormal"/>
        <w:rPr>
          <w:rtl/>
          <w:lang w:bidi="fa-IR"/>
        </w:rPr>
      </w:pPr>
      <w:r>
        <w:rPr>
          <w:rtl/>
          <w:lang w:bidi="fa-IR"/>
        </w:rPr>
        <w:t>خود چنان كه طريقه سنيان است فاتحه خواند و رفت به عقب سر ضريح مقدس و مشغول نماز و ادعيه شد و پدرم در سمت پيش روى ضريح مقدس را گرفته بود و محاسن خود را بر زمين مى ماليد و روى خود را در آنجا مى سائيد و تضرع و زارى مى كرد</w:t>
      </w:r>
      <w:r w:rsidR="00AD7B83">
        <w:rPr>
          <w:rtl/>
          <w:lang w:bidi="fa-IR"/>
        </w:rPr>
        <w:t xml:space="preserve">، </w:t>
      </w:r>
      <w:r>
        <w:rPr>
          <w:rtl/>
          <w:lang w:bidi="fa-IR"/>
        </w:rPr>
        <w:t>مانند ابر بهار از ديده او جارى بود و من نيز از عجز و زارى پدرم به گريه افتاده بودم و بر اين حلال تقريبا دو ساعت گذشت و نزديك بود كه پدرم قالب تهى كند كه ناگاه سقف محاذى بالاى ضريح مقدس شق شد و ملاحظه شد كه گويا با يك بار صد هزار خورشيد و ماه و شمع و مشعل بر ضريح مقدس و روضه مقدسه ريخت كه مجموع روضه</w:t>
      </w:r>
      <w:r w:rsidR="00AD7B83">
        <w:rPr>
          <w:rtl/>
          <w:lang w:bidi="fa-IR"/>
        </w:rPr>
        <w:t xml:space="preserve">، </w:t>
      </w:r>
      <w:r>
        <w:rPr>
          <w:rtl/>
          <w:lang w:bidi="fa-IR"/>
        </w:rPr>
        <w:t>هزار مرتبه از روز روشن تر و نورانى تر شد و صداى حسن پاشا بلند شد كه به آواز بلند مكرر مى گفت</w:t>
      </w:r>
      <w:r w:rsidR="00AD7B83">
        <w:rPr>
          <w:rtl/>
          <w:lang w:bidi="fa-IR"/>
        </w:rPr>
        <w:t>:</w:t>
      </w:r>
    </w:p>
    <w:p w:rsidR="00D20B57" w:rsidRDefault="00D20B57" w:rsidP="00D20B57">
      <w:pPr>
        <w:pStyle w:val="libNormal"/>
        <w:rPr>
          <w:rtl/>
          <w:lang w:bidi="fa-IR"/>
        </w:rPr>
      </w:pPr>
      <w:r>
        <w:rPr>
          <w:rtl/>
          <w:lang w:bidi="fa-IR"/>
        </w:rPr>
        <w:lastRenderedPageBreak/>
        <w:t xml:space="preserve">صلى الله على النبى محمد و آله </w:t>
      </w:r>
    </w:p>
    <w:p w:rsidR="00D20B57" w:rsidRDefault="00D20B57" w:rsidP="00D20B57">
      <w:pPr>
        <w:pStyle w:val="libNormal"/>
        <w:rPr>
          <w:rtl/>
          <w:lang w:bidi="fa-IR"/>
        </w:rPr>
      </w:pPr>
      <w:r>
        <w:rPr>
          <w:rtl/>
          <w:lang w:bidi="fa-IR"/>
        </w:rPr>
        <w:t>پس پاشا برخاست و ضريح مقدس را بوسيد و پدر مرا طلبيد و محاسن او را گرفت و به خود كشيد و ميان دو چشم پدر مرا بوسيد و گفت</w:t>
      </w:r>
      <w:r w:rsidR="00AD7B83">
        <w:rPr>
          <w:rtl/>
          <w:lang w:bidi="fa-IR"/>
        </w:rPr>
        <w:t>:</w:t>
      </w:r>
    </w:p>
    <w:p w:rsidR="00D20B57" w:rsidRDefault="00D20B57" w:rsidP="00D20B57">
      <w:pPr>
        <w:pStyle w:val="libNormal"/>
        <w:rPr>
          <w:rtl/>
          <w:lang w:bidi="fa-IR"/>
        </w:rPr>
      </w:pPr>
      <w:r>
        <w:rPr>
          <w:rtl/>
          <w:lang w:bidi="fa-IR"/>
        </w:rPr>
        <w:t>بزرگ مخدومى دارى خادم چنين مولائى بايد بود</w:t>
      </w:r>
      <w:r w:rsidR="00AC405B">
        <w:rPr>
          <w:rtl/>
          <w:lang w:bidi="fa-IR"/>
        </w:rPr>
        <w:t xml:space="preserve">! </w:t>
      </w:r>
      <w:r>
        <w:rPr>
          <w:rtl/>
          <w:lang w:bidi="fa-IR"/>
        </w:rPr>
        <w:t>و انعام بسيار بر پدرم و ساير خدام روضه متبركه كرده و در همان شب به بغداد مراجعت نمود</w:t>
      </w:r>
      <w:r w:rsidR="00AD7B83">
        <w:rPr>
          <w:rtl/>
          <w:lang w:bidi="fa-IR"/>
        </w:rPr>
        <w:t xml:space="preserve">. </w:t>
      </w:r>
      <w:r w:rsidR="00C37290" w:rsidRPr="000456DB">
        <w:rPr>
          <w:rStyle w:val="libFootnotenumChar"/>
          <w:rtl/>
          <w:lang w:bidi="fa-IR"/>
        </w:rPr>
        <w:t>(</w:t>
      </w:r>
      <w:r w:rsidRPr="000456DB">
        <w:rPr>
          <w:rStyle w:val="libFootnotenumChar"/>
          <w:rtl/>
          <w:lang w:bidi="fa-IR"/>
        </w:rPr>
        <w:t>978</w:t>
      </w:r>
      <w:r w:rsidR="002C46C8">
        <w:rPr>
          <w:rStyle w:val="libFootnotenumChar"/>
          <w:rtl/>
          <w:lang w:bidi="fa-IR"/>
        </w:rPr>
        <w:t xml:space="preserve">) </w:t>
      </w:r>
    </w:p>
    <w:p w:rsidR="00D20B57" w:rsidRDefault="00D20B57" w:rsidP="007E14DD">
      <w:pPr>
        <w:pStyle w:val="Heading3"/>
        <w:rPr>
          <w:rtl/>
          <w:lang w:bidi="fa-IR"/>
        </w:rPr>
      </w:pPr>
      <w:bookmarkStart w:id="886" w:name="_Toc391815305"/>
      <w:r>
        <w:rPr>
          <w:rtl/>
          <w:lang w:bidi="fa-IR"/>
        </w:rPr>
        <w:t>82</w:t>
      </w:r>
      <w:r w:rsidRPr="00CF375D">
        <w:rPr>
          <w:rtl/>
        </w:rPr>
        <w:t>0</w:t>
      </w:r>
      <w:r w:rsidR="00CF375D" w:rsidRPr="00CF375D">
        <w:rPr>
          <w:rtl/>
          <w:lang w:bidi="fa-IR"/>
        </w:rPr>
        <w:t xml:space="preserve">- </w:t>
      </w:r>
      <w:r>
        <w:rPr>
          <w:rtl/>
          <w:lang w:bidi="fa-IR"/>
        </w:rPr>
        <w:t>معجزه امام موسى بن جعفر</w:t>
      </w:r>
      <w:bookmarkEnd w:id="886"/>
      <w:r>
        <w:rPr>
          <w:rtl/>
          <w:lang w:bidi="fa-IR"/>
        </w:rPr>
        <w:t xml:space="preserve"> </w:t>
      </w:r>
    </w:p>
    <w:p w:rsidR="00D20B57" w:rsidRDefault="00D20B57" w:rsidP="00D20B57">
      <w:pPr>
        <w:pStyle w:val="libNormal"/>
        <w:rPr>
          <w:rtl/>
          <w:lang w:bidi="fa-IR"/>
        </w:rPr>
      </w:pPr>
      <w:r>
        <w:rPr>
          <w:rtl/>
          <w:lang w:bidi="fa-IR"/>
        </w:rPr>
        <w:t>در سنه هزار دويست و ده كه حقير به عزم زيارت بيت الله الحرام وارد بغداد شدم</w:t>
      </w:r>
      <w:r w:rsidR="00AD7B83">
        <w:rPr>
          <w:rtl/>
          <w:lang w:bidi="fa-IR"/>
        </w:rPr>
        <w:t xml:space="preserve">، </w:t>
      </w:r>
      <w:r>
        <w:rPr>
          <w:rtl/>
          <w:lang w:bidi="fa-IR"/>
        </w:rPr>
        <w:t xml:space="preserve">چند يومى در بقعه متبركه كاظمين </w:t>
      </w:r>
      <w:r w:rsidR="004E5872" w:rsidRPr="004E5872">
        <w:rPr>
          <w:rStyle w:val="libAlaemChar"/>
          <w:rtl/>
        </w:rPr>
        <w:t>عليه‌السلام</w:t>
      </w:r>
      <w:r>
        <w:rPr>
          <w:rtl/>
          <w:lang w:bidi="fa-IR"/>
        </w:rPr>
        <w:t xml:space="preserve"> به جهت اجتماع</w:t>
      </w:r>
      <w:r w:rsidR="00AD7B83">
        <w:rPr>
          <w:rtl/>
          <w:lang w:bidi="fa-IR"/>
        </w:rPr>
        <w:t xml:space="preserve">، </w:t>
      </w:r>
      <w:r>
        <w:rPr>
          <w:rtl/>
          <w:lang w:bidi="fa-IR"/>
        </w:rPr>
        <w:t>توقف اتفاق افتاد</w:t>
      </w:r>
      <w:r w:rsidR="00AD7B83">
        <w:rPr>
          <w:rtl/>
          <w:lang w:bidi="fa-IR"/>
        </w:rPr>
        <w:t xml:space="preserve">، </w:t>
      </w:r>
      <w:r>
        <w:rPr>
          <w:rtl/>
          <w:lang w:bidi="fa-IR"/>
        </w:rPr>
        <w:t>در شب جمعه در روضه متبركه امامين همامين بودم با جمعى از احباء و همسفران و بعد از آنكه از تعقيب نماز عشاء فارغ شدم و ازدحام مردم كم شد برخاستم به بالاى سر مبارك آمدم</w:t>
      </w:r>
      <w:r w:rsidR="00AD7B83">
        <w:rPr>
          <w:rtl/>
          <w:lang w:bidi="fa-IR"/>
        </w:rPr>
        <w:t xml:space="preserve">، </w:t>
      </w:r>
      <w:r>
        <w:rPr>
          <w:rtl/>
          <w:lang w:bidi="fa-IR"/>
        </w:rPr>
        <w:t>كه دعاى كميل را در آن موضع كامل با حضور قلب تلاوت نمايم</w:t>
      </w:r>
      <w:r w:rsidR="00AD7B83">
        <w:rPr>
          <w:rtl/>
          <w:lang w:bidi="fa-IR"/>
        </w:rPr>
        <w:t xml:space="preserve">. </w:t>
      </w:r>
    </w:p>
    <w:p w:rsidR="00D20B57" w:rsidRDefault="00D20B57" w:rsidP="00D20B57">
      <w:pPr>
        <w:pStyle w:val="libNormal"/>
        <w:rPr>
          <w:rtl/>
          <w:lang w:bidi="fa-IR"/>
        </w:rPr>
      </w:pPr>
      <w:r>
        <w:rPr>
          <w:rtl/>
          <w:lang w:bidi="fa-IR"/>
        </w:rPr>
        <w:t>آواز جمعى از زنان و مردان عرب را بر در روضه مقدسه شنيدم به نحوى كه مانع از حضور قلب شد و صدا بسيار بلند شد به يكى از رفيقان گفتم</w:t>
      </w:r>
      <w:r w:rsidR="00AD7B83">
        <w:rPr>
          <w:rtl/>
          <w:lang w:bidi="fa-IR"/>
        </w:rPr>
        <w:t>:</w:t>
      </w:r>
      <w:r>
        <w:rPr>
          <w:rtl/>
          <w:lang w:bidi="fa-IR"/>
        </w:rPr>
        <w:t xml:space="preserve"> سوء ادب اعراب را ببينيد كه در چنين موضعى در چنين صدا بلند مى كنند</w:t>
      </w:r>
      <w:r w:rsidR="00AD7B83">
        <w:rPr>
          <w:rtl/>
          <w:lang w:bidi="fa-IR"/>
        </w:rPr>
        <w:t xml:space="preserve">، </w:t>
      </w:r>
      <w:r>
        <w:rPr>
          <w:rtl/>
          <w:lang w:bidi="fa-IR"/>
        </w:rPr>
        <w:t>چون صداى ايشان طول كشيد</w:t>
      </w:r>
      <w:r w:rsidR="00AD7B83">
        <w:rPr>
          <w:rtl/>
          <w:lang w:bidi="fa-IR"/>
        </w:rPr>
        <w:t xml:space="preserve">، </w:t>
      </w:r>
      <w:r>
        <w:rPr>
          <w:rtl/>
          <w:lang w:bidi="fa-IR"/>
        </w:rPr>
        <w:t>من با بعضى از رفقا برخاسته كه به پائين پاى مقدس او آئيم تا ملاحظه كنيم سبب غوغاء چيست</w:t>
      </w:r>
      <w:r w:rsidR="00AD7B83">
        <w:rPr>
          <w:rtl/>
          <w:lang w:bidi="fa-IR"/>
        </w:rPr>
        <w:t xml:space="preserve">، </w:t>
      </w:r>
      <w:r>
        <w:rPr>
          <w:rtl/>
          <w:lang w:bidi="fa-IR"/>
        </w:rPr>
        <w:t>ديدم شيخ محمد كليد دار بر در روضه مقدسه ايستاده و چند زن از اعراب داخل روضه مقدسه شدند و يكى از آنها گريبان سه زن ديگر را دارد و مى گويد: كيسه پول مرا يكى از شما دزديده اند و ايشان منكر بودند</w:t>
      </w:r>
      <w:r w:rsidR="00AD7B83">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در همين موضع متبرك قفل ضريح را گرفته</w:t>
      </w:r>
      <w:r w:rsidR="00AD7B83">
        <w:rPr>
          <w:rtl/>
          <w:lang w:bidi="fa-IR"/>
        </w:rPr>
        <w:t xml:space="preserve">، </w:t>
      </w:r>
      <w:r>
        <w:rPr>
          <w:rtl/>
          <w:lang w:bidi="fa-IR"/>
        </w:rPr>
        <w:t>قسم با اين دو بزرگوار به ياد كنيد تا من از شما مطمئن شوم و گريبان شما را رها كنم</w:t>
      </w:r>
      <w:r w:rsidR="00AD7B83">
        <w:rPr>
          <w:rtl/>
          <w:lang w:bidi="fa-IR"/>
        </w:rPr>
        <w:t xml:space="preserve">. </w:t>
      </w:r>
    </w:p>
    <w:p w:rsidR="00D20B57" w:rsidRDefault="00D20B57" w:rsidP="00D20B57">
      <w:pPr>
        <w:pStyle w:val="libNormal"/>
        <w:rPr>
          <w:rtl/>
          <w:lang w:bidi="fa-IR"/>
        </w:rPr>
      </w:pPr>
      <w:r>
        <w:rPr>
          <w:rtl/>
          <w:lang w:bidi="fa-IR"/>
        </w:rPr>
        <w:lastRenderedPageBreak/>
        <w:t>من و رفقا ايستاديم كه ببينيم مقدمه ايشان به كجا مى رسد</w:t>
      </w:r>
      <w:r w:rsidR="00AD7B83">
        <w:rPr>
          <w:rtl/>
          <w:lang w:bidi="fa-IR"/>
        </w:rPr>
        <w:t xml:space="preserve">، </w:t>
      </w:r>
      <w:r>
        <w:rPr>
          <w:rtl/>
          <w:lang w:bidi="fa-IR"/>
        </w:rPr>
        <w:t>پس يكى از زنان در نهايت اطمينان قدم پيش نهاده و قفل را گرفته و گفت</w:t>
      </w:r>
      <w:r w:rsidR="00AD7B83">
        <w:rPr>
          <w:rtl/>
          <w:lang w:bidi="fa-IR"/>
        </w:rPr>
        <w:t>:</w:t>
      </w:r>
    </w:p>
    <w:p w:rsidR="00D20B57" w:rsidRDefault="00D20B57" w:rsidP="00D20B57">
      <w:pPr>
        <w:pStyle w:val="libNormal"/>
        <w:rPr>
          <w:rtl/>
          <w:lang w:bidi="fa-IR"/>
        </w:rPr>
      </w:pPr>
      <w:r>
        <w:rPr>
          <w:rtl/>
          <w:lang w:bidi="fa-IR"/>
        </w:rPr>
        <w:t>يا ابا الجوادين</w:t>
      </w:r>
      <w:r w:rsidR="00AC405B">
        <w:rPr>
          <w:rtl/>
          <w:lang w:bidi="fa-IR"/>
        </w:rPr>
        <w:t xml:space="preserve">! </w:t>
      </w:r>
      <w:r>
        <w:rPr>
          <w:rtl/>
          <w:lang w:bidi="fa-IR"/>
        </w:rPr>
        <w:t>انت تعلم انى بيئه</w:t>
      </w:r>
      <w:r w:rsidR="00AD7B83">
        <w:rPr>
          <w:rtl/>
          <w:lang w:bidi="fa-IR"/>
        </w:rPr>
        <w:t>؛</w:t>
      </w:r>
      <w:r>
        <w:rPr>
          <w:rtl/>
          <w:lang w:bidi="fa-IR"/>
        </w:rPr>
        <w:t xml:space="preserve"> اى پدر دو جواد</w:t>
      </w:r>
      <w:r w:rsidR="00AC405B">
        <w:rPr>
          <w:rtl/>
          <w:lang w:bidi="fa-IR"/>
        </w:rPr>
        <w:t xml:space="preserve">! </w:t>
      </w:r>
      <w:r>
        <w:rPr>
          <w:rtl/>
          <w:lang w:bidi="fa-IR"/>
        </w:rPr>
        <w:t>تو مى دانى كه من از اين تهمت برى هستم</w:t>
      </w:r>
      <w:r w:rsidR="00AD7B83">
        <w:rPr>
          <w:rtl/>
          <w:lang w:bidi="fa-IR"/>
        </w:rPr>
        <w:t xml:space="preserve">. </w:t>
      </w:r>
    </w:p>
    <w:p w:rsidR="00D20B57" w:rsidRDefault="00D20B57" w:rsidP="00D20B57">
      <w:pPr>
        <w:pStyle w:val="libNormal"/>
        <w:rPr>
          <w:rtl/>
          <w:lang w:bidi="fa-IR"/>
        </w:rPr>
      </w:pPr>
      <w:r>
        <w:rPr>
          <w:rtl/>
          <w:lang w:bidi="fa-IR"/>
        </w:rPr>
        <w:t>آن زن صاحب پول گفت</w:t>
      </w:r>
      <w:r w:rsidR="00AD7B83">
        <w:rPr>
          <w:rtl/>
          <w:lang w:bidi="fa-IR"/>
        </w:rPr>
        <w:t>:</w:t>
      </w:r>
      <w:r>
        <w:rPr>
          <w:rtl/>
          <w:lang w:bidi="fa-IR"/>
        </w:rPr>
        <w:t xml:space="preserve"> برو كه من از تو مطمئن شدم</w:t>
      </w:r>
      <w:r w:rsidR="00AD7B83">
        <w:rPr>
          <w:rtl/>
          <w:lang w:bidi="fa-IR"/>
        </w:rPr>
        <w:t xml:space="preserve">، </w:t>
      </w:r>
      <w:r>
        <w:rPr>
          <w:rtl/>
          <w:lang w:bidi="fa-IR"/>
        </w:rPr>
        <w:t>پس ديگرى نيز قدم پيش گذارده به نحو اول تكلم نموده و برفت</w:t>
      </w:r>
      <w:r w:rsidR="00AD7B83">
        <w:rPr>
          <w:rtl/>
          <w:lang w:bidi="fa-IR"/>
        </w:rPr>
        <w:t xml:space="preserve">، </w:t>
      </w:r>
      <w:r>
        <w:rPr>
          <w:rtl/>
          <w:lang w:bidi="fa-IR"/>
        </w:rPr>
        <w:t>سيم آمد و قفل را گرفته همين كه گفت</w:t>
      </w:r>
      <w:r w:rsidR="00AD7B83">
        <w:rPr>
          <w:rtl/>
          <w:lang w:bidi="fa-IR"/>
        </w:rPr>
        <w:t>:</w:t>
      </w:r>
      <w:r>
        <w:rPr>
          <w:rtl/>
          <w:lang w:bidi="fa-IR"/>
        </w:rPr>
        <w:t xml:space="preserve"> يا ابا الجوادين</w:t>
      </w:r>
      <w:r w:rsidR="00AC405B">
        <w:rPr>
          <w:rtl/>
          <w:lang w:bidi="fa-IR"/>
        </w:rPr>
        <w:t xml:space="preserve">! </w:t>
      </w:r>
      <w:r>
        <w:rPr>
          <w:rtl/>
          <w:lang w:bidi="fa-IR"/>
        </w:rPr>
        <w:t>انت تعلم انى بريئه</w:t>
      </w:r>
      <w:r w:rsidR="00AD7B83">
        <w:rPr>
          <w:rtl/>
          <w:lang w:bidi="fa-IR"/>
        </w:rPr>
        <w:t>؛</w:t>
      </w:r>
      <w:r>
        <w:rPr>
          <w:rtl/>
          <w:lang w:bidi="fa-IR"/>
        </w:rPr>
        <w:t xml:space="preserve"> ديديم از زمين به نحوى بلند شد كه گويا از سر ضريح مقدس گذشته و بر زمين خورد و دفعه رنگ او مانند خون بسته و چشم هاى او نيز چنين شد و زبان او بند آمد</w:t>
      </w:r>
      <w:r w:rsidR="00AD7B83">
        <w:rPr>
          <w:rtl/>
          <w:lang w:bidi="fa-IR"/>
        </w:rPr>
        <w:t xml:space="preserve">. </w:t>
      </w:r>
    </w:p>
    <w:p w:rsidR="00D20B57" w:rsidRDefault="00D20B57" w:rsidP="00D20B57">
      <w:pPr>
        <w:pStyle w:val="libNormal"/>
        <w:rPr>
          <w:rtl/>
          <w:lang w:bidi="fa-IR"/>
        </w:rPr>
      </w:pPr>
      <w:r>
        <w:rPr>
          <w:rtl/>
          <w:lang w:bidi="fa-IR"/>
        </w:rPr>
        <w:t>پس شيخ محمد صدا را به تكبير بلند كرده و سائر اهل روضه نيز تكبير گفتند</w:t>
      </w:r>
      <w:r w:rsidR="00AD7B83">
        <w:rPr>
          <w:rtl/>
          <w:lang w:bidi="fa-IR"/>
        </w:rPr>
        <w:t xml:space="preserve">، </w:t>
      </w:r>
      <w:r>
        <w:rPr>
          <w:rtl/>
          <w:lang w:bidi="fa-IR"/>
        </w:rPr>
        <w:t>پس شيخ امر كرد كه او را كشيده در يكى از صفه هاى رواق مقدس ‍ گذاردند و ما نيز مانديم كه ببينيم امر به كجا منتهى مى شود</w:t>
      </w:r>
      <w:r w:rsidR="00AD7B83">
        <w:rPr>
          <w:rtl/>
          <w:lang w:bidi="fa-IR"/>
        </w:rPr>
        <w:t xml:space="preserve">. </w:t>
      </w:r>
    </w:p>
    <w:p w:rsidR="00D20B57" w:rsidRDefault="00D20B57" w:rsidP="00D20B57">
      <w:pPr>
        <w:pStyle w:val="libNormal"/>
        <w:rPr>
          <w:rtl/>
          <w:lang w:bidi="fa-IR"/>
        </w:rPr>
      </w:pPr>
      <w:r>
        <w:rPr>
          <w:rtl/>
          <w:lang w:bidi="fa-IR"/>
        </w:rPr>
        <w:t>آن زن چنين بيهوش بود تا حوالى حوالى سحر اين قدر به هوش آمد كه به اشاره فهمانيد كه كيسه پول آن زن را كجا گذارده ام بياوريد و بدهيد و كسان او چند گوسفند به جهت كفاره عمل او ذبح كرده تصديق كردند كه آن زن مستخلص شود و چنان بود تا صبح و رد همان روز وفات يافت</w:t>
      </w:r>
      <w:r w:rsidR="00AC405B">
        <w:rPr>
          <w:rtl/>
          <w:lang w:bidi="fa-IR"/>
        </w:rPr>
        <w:t xml:space="preserve">! </w:t>
      </w:r>
      <w:r w:rsidR="00C37290" w:rsidRPr="000456DB">
        <w:rPr>
          <w:rStyle w:val="libFootnotenumChar"/>
          <w:rtl/>
          <w:lang w:bidi="fa-IR"/>
        </w:rPr>
        <w:t>(</w:t>
      </w:r>
      <w:r w:rsidRPr="000456DB">
        <w:rPr>
          <w:rStyle w:val="libFootnotenumChar"/>
          <w:rtl/>
          <w:lang w:bidi="fa-IR"/>
        </w:rPr>
        <w:t>979</w:t>
      </w:r>
      <w:r w:rsidR="002C46C8">
        <w:rPr>
          <w:rStyle w:val="libFootnotenumChar"/>
          <w:rtl/>
          <w:lang w:bidi="fa-IR"/>
        </w:rPr>
        <w:t xml:space="preserve">) </w:t>
      </w:r>
    </w:p>
    <w:p w:rsidR="00D20B57" w:rsidRDefault="00D20B57" w:rsidP="007E14DD">
      <w:pPr>
        <w:pStyle w:val="Heading3"/>
        <w:rPr>
          <w:rtl/>
          <w:lang w:bidi="fa-IR"/>
        </w:rPr>
      </w:pPr>
      <w:bookmarkStart w:id="887" w:name="_Toc391815306"/>
      <w:r>
        <w:rPr>
          <w:rtl/>
          <w:lang w:bidi="fa-IR"/>
        </w:rPr>
        <w:t>82</w:t>
      </w:r>
      <w:r w:rsidRPr="00CF375D">
        <w:rPr>
          <w:rtl/>
        </w:rPr>
        <w:t>1</w:t>
      </w:r>
      <w:r w:rsidR="00CF375D" w:rsidRPr="00CF375D">
        <w:rPr>
          <w:rtl/>
          <w:lang w:bidi="fa-IR"/>
        </w:rPr>
        <w:t xml:space="preserve">- </w:t>
      </w:r>
      <w:r>
        <w:rPr>
          <w:rtl/>
          <w:lang w:bidi="fa-IR"/>
        </w:rPr>
        <w:t>شرم از امام همام</w:t>
      </w:r>
      <w:bookmarkEnd w:id="887"/>
      <w:r>
        <w:rPr>
          <w:rtl/>
          <w:lang w:bidi="fa-IR"/>
        </w:rPr>
        <w:t xml:space="preserve"> </w:t>
      </w:r>
    </w:p>
    <w:p w:rsidR="00D20B57" w:rsidRDefault="00D20B57" w:rsidP="00D20B57">
      <w:pPr>
        <w:pStyle w:val="libNormal"/>
        <w:rPr>
          <w:rtl/>
          <w:lang w:bidi="fa-IR"/>
        </w:rPr>
      </w:pPr>
      <w:r>
        <w:rPr>
          <w:rtl/>
          <w:lang w:bidi="fa-IR"/>
        </w:rPr>
        <w:t>وقتى خواجه نصيرالدين</w:t>
      </w:r>
      <w:r w:rsidR="00AD7B83">
        <w:rPr>
          <w:rtl/>
          <w:lang w:bidi="fa-IR"/>
        </w:rPr>
        <w:t xml:space="preserve">، </w:t>
      </w:r>
      <w:r>
        <w:rPr>
          <w:rtl/>
          <w:lang w:bidi="fa-IR"/>
        </w:rPr>
        <w:t>در بستر مرگ بود به او گفتند: آيا وصيت نمى كنى كه پس از مرگ جسدت را به نجف اشرف برند</w:t>
      </w:r>
      <w:r w:rsidR="002C46C8">
        <w:rPr>
          <w:rtl/>
          <w:lang w:bidi="fa-IR"/>
        </w:rPr>
        <w:t xml:space="preserve">؟ </w:t>
      </w:r>
    </w:p>
    <w:p w:rsidR="00D20B57" w:rsidRDefault="00D20B57" w:rsidP="00D20B57">
      <w:pPr>
        <w:pStyle w:val="libNormal"/>
        <w:rPr>
          <w:rtl/>
          <w:lang w:bidi="fa-IR"/>
        </w:rPr>
      </w:pPr>
      <w:r>
        <w:rPr>
          <w:rtl/>
          <w:lang w:bidi="fa-IR"/>
        </w:rPr>
        <w:t>خواجه مى گويد: خير</w:t>
      </w:r>
      <w:r w:rsidR="00AC405B">
        <w:rPr>
          <w:rtl/>
          <w:lang w:bidi="fa-IR"/>
        </w:rPr>
        <w:t xml:space="preserve">! </w:t>
      </w:r>
      <w:r>
        <w:rPr>
          <w:rtl/>
          <w:lang w:bidi="fa-IR"/>
        </w:rPr>
        <w:t>من از امام همام</w:t>
      </w:r>
      <w:r w:rsidR="00AD7B83">
        <w:rPr>
          <w:rtl/>
          <w:lang w:bidi="fa-IR"/>
        </w:rPr>
        <w:t xml:space="preserve">، </w:t>
      </w:r>
      <w:r>
        <w:rPr>
          <w:rtl/>
          <w:lang w:bidi="fa-IR"/>
        </w:rPr>
        <w:t xml:space="preserve">موسى بن جعفر </w:t>
      </w:r>
      <w:r w:rsidR="004E5872" w:rsidRPr="004E5872">
        <w:rPr>
          <w:rStyle w:val="libAlaemChar"/>
          <w:rtl/>
        </w:rPr>
        <w:t>عليه‌السلام</w:t>
      </w:r>
      <w:r>
        <w:rPr>
          <w:rtl/>
          <w:lang w:bidi="fa-IR"/>
        </w:rPr>
        <w:t xml:space="preserve"> شرم دارم كه فرمان بدهم پس از مرگ</w:t>
      </w:r>
      <w:r w:rsidR="00AD7B83">
        <w:rPr>
          <w:rtl/>
          <w:lang w:bidi="fa-IR"/>
        </w:rPr>
        <w:t xml:space="preserve">، </w:t>
      </w:r>
      <w:r>
        <w:rPr>
          <w:rtl/>
          <w:lang w:bidi="fa-IR"/>
        </w:rPr>
        <w:t>جسدم را از زمين مقدس آن بزرگوار خارج كرده</w:t>
      </w:r>
      <w:r w:rsidR="00AD7B83">
        <w:rPr>
          <w:rtl/>
          <w:lang w:bidi="fa-IR"/>
        </w:rPr>
        <w:t xml:space="preserve">، </w:t>
      </w:r>
      <w:r>
        <w:rPr>
          <w:rtl/>
          <w:lang w:bidi="fa-IR"/>
        </w:rPr>
        <w:t>به جايى ديگر منتقل كنند</w:t>
      </w:r>
      <w:r w:rsidR="00AD7B83">
        <w:rPr>
          <w:rtl/>
          <w:lang w:bidi="fa-IR"/>
        </w:rPr>
        <w:t xml:space="preserve">. </w:t>
      </w:r>
      <w:r w:rsidR="00C37290" w:rsidRPr="000456DB">
        <w:rPr>
          <w:rStyle w:val="libFootnotenumChar"/>
          <w:rtl/>
          <w:lang w:bidi="fa-IR"/>
        </w:rPr>
        <w:t>(</w:t>
      </w:r>
      <w:r w:rsidRPr="000456DB">
        <w:rPr>
          <w:rStyle w:val="libFootnotenumChar"/>
          <w:rtl/>
          <w:lang w:bidi="fa-IR"/>
        </w:rPr>
        <w:t>980</w:t>
      </w:r>
      <w:r w:rsidR="002C46C8">
        <w:rPr>
          <w:rStyle w:val="libFootnotenumChar"/>
          <w:rtl/>
          <w:lang w:bidi="fa-IR"/>
        </w:rPr>
        <w:t xml:space="preserve">) </w:t>
      </w:r>
    </w:p>
    <w:p w:rsidR="00D20B57" w:rsidRDefault="000456DB" w:rsidP="002A2A42">
      <w:pPr>
        <w:pStyle w:val="Heading1"/>
        <w:rPr>
          <w:rtl/>
          <w:lang w:bidi="fa-IR"/>
        </w:rPr>
      </w:pPr>
      <w:r>
        <w:rPr>
          <w:rtl/>
          <w:lang w:bidi="fa-IR"/>
        </w:rPr>
        <w:br w:type="page"/>
      </w:r>
      <w:bookmarkStart w:id="888" w:name="_Toc391815307"/>
      <w:r w:rsidR="002A2A42">
        <w:rPr>
          <w:rtl/>
          <w:lang w:bidi="fa-IR"/>
        </w:rPr>
        <w:lastRenderedPageBreak/>
        <w:t xml:space="preserve">فصل دهم: امام هشتم، سيماى امام رضا </w:t>
      </w:r>
      <w:r w:rsidR="004E5872" w:rsidRPr="004E5872">
        <w:rPr>
          <w:rStyle w:val="libAlaemChar"/>
          <w:rtl/>
        </w:rPr>
        <w:t>عليه‌السلام</w:t>
      </w:r>
      <w:r w:rsidR="002A2A42">
        <w:rPr>
          <w:rtl/>
          <w:lang w:bidi="fa-IR"/>
        </w:rPr>
        <w:t xml:space="preserve"> عالم آل محمد</w:t>
      </w:r>
      <w:bookmarkEnd w:id="888"/>
    </w:p>
    <w:p w:rsidR="00D20B57" w:rsidRDefault="002A2A42" w:rsidP="002A2A42">
      <w:pPr>
        <w:pStyle w:val="Heading2"/>
        <w:rPr>
          <w:rtl/>
          <w:lang w:bidi="fa-IR"/>
        </w:rPr>
      </w:pPr>
      <w:bookmarkStart w:id="889" w:name="_Toc391815308"/>
      <w:r>
        <w:rPr>
          <w:rtl/>
          <w:lang w:bidi="fa-IR"/>
        </w:rPr>
        <w:t xml:space="preserve">بخش اول: فضايل حضرت امام رضا </w:t>
      </w:r>
      <w:r w:rsidR="004E5872" w:rsidRPr="004E5872">
        <w:rPr>
          <w:rStyle w:val="libAlaemChar"/>
          <w:rtl/>
        </w:rPr>
        <w:t>عليه‌السلام</w:t>
      </w:r>
      <w:bookmarkEnd w:id="889"/>
      <w:r>
        <w:rPr>
          <w:rtl/>
          <w:lang w:bidi="fa-IR"/>
        </w:rPr>
        <w:t xml:space="preserve">  </w:t>
      </w:r>
    </w:p>
    <w:p w:rsidR="00D20B57" w:rsidRDefault="00D20B57" w:rsidP="007E14DD">
      <w:pPr>
        <w:pStyle w:val="Heading3"/>
        <w:rPr>
          <w:rtl/>
          <w:lang w:bidi="fa-IR"/>
        </w:rPr>
      </w:pPr>
      <w:bookmarkStart w:id="890" w:name="_Toc391815309"/>
      <w:r>
        <w:rPr>
          <w:rtl/>
          <w:lang w:bidi="fa-IR"/>
        </w:rPr>
        <w:t>82</w:t>
      </w:r>
      <w:r w:rsidRPr="00CF375D">
        <w:rPr>
          <w:rtl/>
        </w:rPr>
        <w:t>2</w:t>
      </w:r>
      <w:r w:rsidR="00CF375D" w:rsidRPr="00CF375D">
        <w:rPr>
          <w:rtl/>
          <w:lang w:bidi="fa-IR"/>
        </w:rPr>
        <w:t xml:space="preserve">- </w:t>
      </w:r>
      <w:r>
        <w:rPr>
          <w:rtl/>
          <w:lang w:bidi="fa-IR"/>
        </w:rPr>
        <w:t xml:space="preserve">مديحه اى در </w:t>
      </w:r>
      <w:r w:rsidR="007642FE">
        <w:rPr>
          <w:rtl/>
          <w:lang w:bidi="fa-IR"/>
        </w:rPr>
        <w:t>شأن</w:t>
      </w:r>
      <w:r>
        <w:rPr>
          <w:rtl/>
          <w:lang w:bidi="fa-IR"/>
        </w:rPr>
        <w:t xml:space="preserve"> امام</w:t>
      </w:r>
      <w:bookmarkEnd w:id="890"/>
      <w:r>
        <w:rPr>
          <w:rtl/>
          <w:lang w:bidi="fa-IR"/>
        </w:rPr>
        <w:t xml:space="preserve"> </w:t>
      </w:r>
    </w:p>
    <w:p w:rsidR="00D20B57" w:rsidRDefault="00D20B57" w:rsidP="00D20B57">
      <w:pPr>
        <w:pStyle w:val="libNormal"/>
        <w:rPr>
          <w:rtl/>
          <w:lang w:bidi="fa-IR"/>
        </w:rPr>
      </w:pPr>
      <w:r>
        <w:rPr>
          <w:rtl/>
          <w:lang w:bidi="fa-IR"/>
        </w:rPr>
        <w:t>اين خلكان شافعى اشعرى</w:t>
      </w:r>
      <w:r w:rsidR="00AD7B83">
        <w:rPr>
          <w:rtl/>
          <w:lang w:bidi="fa-IR"/>
        </w:rPr>
        <w:t xml:space="preserve">، </w:t>
      </w:r>
      <w:r>
        <w:rPr>
          <w:rtl/>
          <w:lang w:bidi="fa-IR"/>
        </w:rPr>
        <w:t>در تاريخش مى گويد:</w:t>
      </w:r>
    </w:p>
    <w:p w:rsidR="00D20B57" w:rsidRDefault="00555B3A" w:rsidP="00D20B57">
      <w:pPr>
        <w:pStyle w:val="libNormal"/>
        <w:rPr>
          <w:rtl/>
          <w:lang w:bidi="fa-IR"/>
        </w:rPr>
      </w:pPr>
      <w:r>
        <w:rPr>
          <w:rtl/>
          <w:lang w:bidi="fa-IR"/>
        </w:rPr>
        <w:t>مأمون</w:t>
      </w:r>
      <w:r w:rsidR="00AD7B83">
        <w:rPr>
          <w:rtl/>
          <w:lang w:bidi="fa-IR"/>
        </w:rPr>
        <w:t xml:space="preserve">، </w:t>
      </w:r>
      <w:r w:rsidR="00D20B57">
        <w:rPr>
          <w:rtl/>
          <w:lang w:bidi="fa-IR"/>
        </w:rPr>
        <w:t>دخترش ام حبيب را در سال دويست و دوم</w:t>
      </w:r>
      <w:r w:rsidR="00C37290">
        <w:rPr>
          <w:rtl/>
          <w:lang w:bidi="fa-IR"/>
        </w:rPr>
        <w:t xml:space="preserve"> (</w:t>
      </w:r>
      <w:r w:rsidR="00D20B57">
        <w:rPr>
          <w:rtl/>
          <w:lang w:bidi="fa-IR"/>
        </w:rPr>
        <w:t>هجرى</w:t>
      </w:r>
      <w:r w:rsidR="002C46C8">
        <w:rPr>
          <w:rtl/>
          <w:lang w:bidi="fa-IR"/>
        </w:rPr>
        <w:t xml:space="preserve">) </w:t>
      </w:r>
      <w:r w:rsidR="00D20B57">
        <w:rPr>
          <w:rtl/>
          <w:lang w:bidi="fa-IR"/>
        </w:rPr>
        <w:t>به عقد ايشان</w:t>
      </w:r>
      <w:r w:rsidR="00C37290">
        <w:rPr>
          <w:rtl/>
          <w:lang w:bidi="fa-IR"/>
        </w:rPr>
        <w:t xml:space="preserve"> (</w:t>
      </w:r>
      <w:r w:rsidR="00D20B57">
        <w:rPr>
          <w:rtl/>
          <w:lang w:bidi="fa-IR"/>
        </w:rPr>
        <w:t xml:space="preserve">امام رضا </w:t>
      </w:r>
      <w:r w:rsidR="004E5872" w:rsidRPr="004E5872">
        <w:rPr>
          <w:rStyle w:val="libAlaemChar"/>
          <w:rtl/>
        </w:rPr>
        <w:t>عليه‌السلام</w:t>
      </w:r>
      <w:r w:rsidR="002C46C8">
        <w:rPr>
          <w:rtl/>
          <w:lang w:bidi="fa-IR"/>
        </w:rPr>
        <w:t xml:space="preserve">) </w:t>
      </w:r>
      <w:r w:rsidR="00D20B57">
        <w:rPr>
          <w:rtl/>
          <w:lang w:bidi="fa-IR"/>
        </w:rPr>
        <w:t>در آوردم و او را ولى عهد خويش كرد و نامش ‍ را بر دينار</w:t>
      </w:r>
      <w:r w:rsidR="00AD7B83">
        <w:rPr>
          <w:rtl/>
          <w:lang w:bidi="fa-IR"/>
        </w:rPr>
        <w:t xml:space="preserve">، </w:t>
      </w:r>
      <w:r w:rsidR="00D20B57">
        <w:rPr>
          <w:rtl/>
          <w:lang w:bidi="fa-IR"/>
        </w:rPr>
        <w:t>منقوش</w:t>
      </w:r>
      <w:r w:rsidR="00AD7B83">
        <w:rPr>
          <w:rtl/>
          <w:lang w:bidi="fa-IR"/>
        </w:rPr>
        <w:t xml:space="preserve">. </w:t>
      </w:r>
    </w:p>
    <w:p w:rsidR="00D20B57" w:rsidRDefault="00D20B57" w:rsidP="00D20B57">
      <w:pPr>
        <w:pStyle w:val="libNormal"/>
        <w:rPr>
          <w:rtl/>
          <w:lang w:bidi="fa-IR"/>
        </w:rPr>
      </w:pPr>
      <w:r>
        <w:rPr>
          <w:rtl/>
          <w:lang w:bidi="fa-IR"/>
        </w:rPr>
        <w:t xml:space="preserve">سبب بروز چنين اقدامى از </w:t>
      </w:r>
      <w:r w:rsidR="00555B3A">
        <w:rPr>
          <w:rtl/>
          <w:lang w:bidi="fa-IR"/>
        </w:rPr>
        <w:t>مأمون</w:t>
      </w:r>
      <w:r>
        <w:rPr>
          <w:rtl/>
          <w:lang w:bidi="fa-IR"/>
        </w:rPr>
        <w:t xml:space="preserve"> آن بود كه روزى در شهر مرو</w:t>
      </w:r>
      <w:r w:rsidR="00AD7B83">
        <w:rPr>
          <w:rtl/>
          <w:lang w:bidi="fa-IR"/>
        </w:rPr>
        <w:t xml:space="preserve">، </w:t>
      </w:r>
      <w:r>
        <w:rPr>
          <w:rtl/>
          <w:lang w:bidi="fa-IR"/>
        </w:rPr>
        <w:t>اولاد عباس ‍ را از زن و مرد و كوچك و بزرگ كه تعداد نفراتشان</w:t>
      </w:r>
      <w:r w:rsidR="00AD7B83">
        <w:rPr>
          <w:rtl/>
          <w:lang w:bidi="fa-IR"/>
        </w:rPr>
        <w:t xml:space="preserve">، </w:t>
      </w:r>
      <w:r>
        <w:rPr>
          <w:rtl/>
          <w:lang w:bidi="fa-IR"/>
        </w:rPr>
        <w:t>سى هزار نفر بود گرد آورد</w:t>
      </w:r>
      <w:r w:rsidR="00AD7B83">
        <w:rPr>
          <w:rtl/>
          <w:lang w:bidi="fa-IR"/>
        </w:rPr>
        <w:t xml:space="preserve">، </w:t>
      </w:r>
      <w:r>
        <w:rPr>
          <w:rtl/>
          <w:lang w:bidi="fa-IR"/>
        </w:rPr>
        <w:t>على</w:t>
      </w:r>
      <w:r w:rsidR="00C37290">
        <w:rPr>
          <w:rtl/>
          <w:lang w:bidi="fa-IR"/>
        </w:rPr>
        <w:t xml:space="preserve"> (</w:t>
      </w:r>
      <w:r>
        <w:rPr>
          <w:rtl/>
          <w:lang w:bidi="fa-IR"/>
        </w:rPr>
        <w:t>بن موسى</w:t>
      </w:r>
      <w:r w:rsidR="002C46C8">
        <w:rPr>
          <w:rtl/>
          <w:lang w:bidi="fa-IR"/>
        </w:rPr>
        <w:t xml:space="preserve">) </w:t>
      </w:r>
      <w:r>
        <w:rPr>
          <w:rtl/>
          <w:lang w:bidi="fa-IR"/>
        </w:rPr>
        <w:t xml:space="preserve">را نيز دعوت نمود و در جايى نيكو منزل داد و خواص اوليا را جمع كرد و خبر داد كه در اولاد عباس و نيز على بن ابى طالب </w:t>
      </w:r>
      <w:r w:rsidR="004E5872" w:rsidRPr="004E5872">
        <w:rPr>
          <w:rStyle w:val="libAlaemChar"/>
          <w:rtl/>
        </w:rPr>
        <w:t>عليه‌السلام</w:t>
      </w:r>
      <w:r>
        <w:rPr>
          <w:rtl/>
          <w:lang w:bidi="fa-IR"/>
        </w:rPr>
        <w:t xml:space="preserve"> نظر افكنده ام و كسى را بهتر و محقتر به امر گذاشته</w:t>
      </w:r>
      <w:r w:rsidR="00AD7B83">
        <w:rPr>
          <w:rtl/>
          <w:lang w:bidi="fa-IR"/>
        </w:rPr>
        <w:t xml:space="preserve">، </w:t>
      </w:r>
      <w:r>
        <w:rPr>
          <w:rtl/>
          <w:lang w:bidi="fa-IR"/>
        </w:rPr>
        <w:t>رنگ سبز جايگزين كنند</w:t>
      </w:r>
      <w:r w:rsidR="00AD7B83">
        <w:rPr>
          <w:rtl/>
          <w:lang w:bidi="fa-IR"/>
        </w:rPr>
        <w:t xml:space="preserve">... </w:t>
      </w:r>
    </w:p>
    <w:p w:rsidR="00D20B57" w:rsidRDefault="00D20B57" w:rsidP="00D20B57">
      <w:pPr>
        <w:pStyle w:val="libNormal"/>
        <w:rPr>
          <w:rtl/>
          <w:lang w:bidi="fa-IR"/>
        </w:rPr>
      </w:pPr>
      <w:r>
        <w:rPr>
          <w:rtl/>
          <w:lang w:bidi="fa-IR"/>
        </w:rPr>
        <w:t xml:space="preserve">ابو نواس در مدح آن امام </w:t>
      </w:r>
      <w:r w:rsidR="004E5872" w:rsidRPr="004E5872">
        <w:rPr>
          <w:rStyle w:val="libAlaemChar"/>
          <w:rtl/>
        </w:rPr>
        <w:t>عليه‌السلام</w:t>
      </w:r>
      <w:r>
        <w:rPr>
          <w:rtl/>
          <w:lang w:bidi="fa-IR"/>
        </w:rPr>
        <w:t xml:space="preserve"> مى گويد:</w:t>
      </w:r>
    </w:p>
    <w:tbl>
      <w:tblPr>
        <w:tblStyle w:val="TableGrid"/>
        <w:bidiVisual/>
        <w:tblW w:w="5000" w:type="pct"/>
        <w:tblLook w:val="01E0"/>
      </w:tblPr>
      <w:tblGrid>
        <w:gridCol w:w="3647"/>
        <w:gridCol w:w="269"/>
        <w:gridCol w:w="3671"/>
      </w:tblGrid>
      <w:tr w:rsidR="00814882" w:rsidTr="007D3E86">
        <w:trPr>
          <w:trHeight w:val="350"/>
        </w:trPr>
        <w:tc>
          <w:tcPr>
            <w:tcW w:w="4288" w:type="dxa"/>
            <w:shd w:val="clear" w:color="auto" w:fill="auto"/>
          </w:tcPr>
          <w:p w:rsidR="00814882" w:rsidRDefault="00814882" w:rsidP="007D3E86">
            <w:pPr>
              <w:pStyle w:val="libPoem"/>
              <w:rPr>
                <w:rtl/>
              </w:rPr>
            </w:pPr>
            <w:r>
              <w:rPr>
                <w:rtl/>
                <w:lang w:bidi="fa-IR"/>
              </w:rPr>
              <w:t>قيل لى انت احسن الناس طرا</w:t>
            </w:r>
            <w:r w:rsidRPr="00725071">
              <w:rPr>
                <w:rStyle w:val="libPoemTiniChar0"/>
                <w:rtl/>
              </w:rPr>
              <w:br/>
              <w:t> </w:t>
            </w:r>
          </w:p>
        </w:tc>
        <w:tc>
          <w:tcPr>
            <w:tcW w:w="280" w:type="dxa"/>
            <w:shd w:val="clear" w:color="auto" w:fill="auto"/>
          </w:tcPr>
          <w:p w:rsidR="00814882" w:rsidRDefault="00814882" w:rsidP="007D3E86">
            <w:pPr>
              <w:pStyle w:val="libPoem"/>
              <w:rPr>
                <w:rtl/>
              </w:rPr>
            </w:pPr>
          </w:p>
        </w:tc>
        <w:tc>
          <w:tcPr>
            <w:tcW w:w="4288" w:type="dxa"/>
            <w:shd w:val="clear" w:color="auto" w:fill="auto"/>
          </w:tcPr>
          <w:p w:rsidR="00814882" w:rsidRDefault="00814882" w:rsidP="007D3E86">
            <w:pPr>
              <w:pStyle w:val="libPoem"/>
              <w:rPr>
                <w:rtl/>
              </w:rPr>
            </w:pPr>
            <w:r>
              <w:rPr>
                <w:rtl/>
                <w:lang w:bidi="fa-IR"/>
              </w:rPr>
              <w:t>فى فنون من امقال النبيه</w:t>
            </w:r>
            <w:r w:rsidRPr="00725071">
              <w:rPr>
                <w:rStyle w:val="libPoemTiniChar0"/>
                <w:rtl/>
              </w:rPr>
              <w:br/>
              <w:t> </w:t>
            </w:r>
          </w:p>
        </w:tc>
      </w:tr>
      <w:tr w:rsidR="00814882" w:rsidTr="007D3E86">
        <w:trPr>
          <w:trHeight w:val="350"/>
        </w:trPr>
        <w:tc>
          <w:tcPr>
            <w:tcW w:w="4288" w:type="dxa"/>
          </w:tcPr>
          <w:p w:rsidR="00814882" w:rsidRDefault="00814882" w:rsidP="007D3E86">
            <w:pPr>
              <w:pStyle w:val="libPoem"/>
              <w:rPr>
                <w:rtl/>
              </w:rPr>
            </w:pPr>
            <w:r>
              <w:rPr>
                <w:rtl/>
                <w:lang w:bidi="fa-IR"/>
              </w:rPr>
              <w:t>لك من جيد القريض مديح</w:t>
            </w:r>
            <w:r w:rsidRPr="00725071">
              <w:rPr>
                <w:rStyle w:val="libPoemTiniChar0"/>
                <w:rtl/>
              </w:rPr>
              <w:br/>
              <w:t> </w:t>
            </w:r>
          </w:p>
        </w:tc>
        <w:tc>
          <w:tcPr>
            <w:tcW w:w="280" w:type="dxa"/>
          </w:tcPr>
          <w:p w:rsidR="00814882" w:rsidRDefault="00814882" w:rsidP="007D3E86">
            <w:pPr>
              <w:pStyle w:val="libPoem"/>
              <w:rPr>
                <w:rtl/>
              </w:rPr>
            </w:pPr>
          </w:p>
        </w:tc>
        <w:tc>
          <w:tcPr>
            <w:tcW w:w="4288" w:type="dxa"/>
          </w:tcPr>
          <w:p w:rsidR="00814882" w:rsidRDefault="00814882" w:rsidP="007D3E86">
            <w:pPr>
              <w:pStyle w:val="libPoem"/>
              <w:rPr>
                <w:rtl/>
              </w:rPr>
            </w:pPr>
            <w:r>
              <w:rPr>
                <w:rtl/>
                <w:lang w:bidi="fa-IR"/>
              </w:rPr>
              <w:t>يثمر الدر فى يدى مجتنيه</w:t>
            </w:r>
            <w:r w:rsidRPr="00725071">
              <w:rPr>
                <w:rStyle w:val="libPoemTiniChar0"/>
                <w:rtl/>
              </w:rPr>
              <w:br/>
              <w:t> </w:t>
            </w:r>
          </w:p>
        </w:tc>
      </w:tr>
      <w:tr w:rsidR="00814882" w:rsidTr="007D3E86">
        <w:trPr>
          <w:trHeight w:val="350"/>
        </w:trPr>
        <w:tc>
          <w:tcPr>
            <w:tcW w:w="4288" w:type="dxa"/>
          </w:tcPr>
          <w:p w:rsidR="00814882" w:rsidRDefault="00814882" w:rsidP="007D3E86">
            <w:pPr>
              <w:pStyle w:val="libPoem"/>
              <w:rPr>
                <w:rtl/>
              </w:rPr>
            </w:pPr>
            <w:r>
              <w:rPr>
                <w:rtl/>
                <w:lang w:bidi="fa-IR"/>
              </w:rPr>
              <w:t>فعلى ما تركت مدح ابن موسى</w:t>
            </w:r>
            <w:r w:rsidRPr="00725071">
              <w:rPr>
                <w:rStyle w:val="libPoemTiniChar0"/>
                <w:rtl/>
              </w:rPr>
              <w:br/>
              <w:t> </w:t>
            </w:r>
          </w:p>
        </w:tc>
        <w:tc>
          <w:tcPr>
            <w:tcW w:w="280" w:type="dxa"/>
          </w:tcPr>
          <w:p w:rsidR="00814882" w:rsidRDefault="00814882" w:rsidP="007D3E86">
            <w:pPr>
              <w:pStyle w:val="libPoem"/>
              <w:rPr>
                <w:rtl/>
              </w:rPr>
            </w:pPr>
          </w:p>
        </w:tc>
        <w:tc>
          <w:tcPr>
            <w:tcW w:w="4288" w:type="dxa"/>
          </w:tcPr>
          <w:p w:rsidR="00814882" w:rsidRDefault="00814882" w:rsidP="007D3E86">
            <w:pPr>
              <w:pStyle w:val="libPoem"/>
              <w:rPr>
                <w:rtl/>
              </w:rPr>
            </w:pPr>
            <w:r>
              <w:rPr>
                <w:rtl/>
                <w:lang w:bidi="fa-IR"/>
              </w:rPr>
              <w:t>والخصال التى تجمعن فيه</w:t>
            </w:r>
            <w:r w:rsidRPr="00725071">
              <w:rPr>
                <w:rStyle w:val="libPoemTiniChar0"/>
                <w:rtl/>
              </w:rPr>
              <w:br/>
              <w:t> </w:t>
            </w:r>
          </w:p>
        </w:tc>
      </w:tr>
      <w:tr w:rsidR="00814882" w:rsidTr="007D3E86">
        <w:trPr>
          <w:trHeight w:val="350"/>
        </w:trPr>
        <w:tc>
          <w:tcPr>
            <w:tcW w:w="4288" w:type="dxa"/>
          </w:tcPr>
          <w:p w:rsidR="00814882" w:rsidRDefault="00814882" w:rsidP="007D3E86">
            <w:pPr>
              <w:pStyle w:val="libPoem"/>
              <w:rPr>
                <w:rtl/>
              </w:rPr>
            </w:pPr>
            <w:r>
              <w:rPr>
                <w:rtl/>
                <w:lang w:bidi="fa-IR"/>
              </w:rPr>
              <w:t>قلت لا استطيع مدح امام</w:t>
            </w:r>
            <w:r w:rsidRPr="00725071">
              <w:rPr>
                <w:rStyle w:val="libPoemTiniChar0"/>
                <w:rtl/>
              </w:rPr>
              <w:br/>
              <w:t> </w:t>
            </w:r>
          </w:p>
        </w:tc>
        <w:tc>
          <w:tcPr>
            <w:tcW w:w="280" w:type="dxa"/>
          </w:tcPr>
          <w:p w:rsidR="00814882" w:rsidRDefault="00814882" w:rsidP="007D3E86">
            <w:pPr>
              <w:pStyle w:val="libPoem"/>
              <w:rPr>
                <w:rtl/>
              </w:rPr>
            </w:pPr>
          </w:p>
        </w:tc>
        <w:tc>
          <w:tcPr>
            <w:tcW w:w="4288" w:type="dxa"/>
          </w:tcPr>
          <w:p w:rsidR="00814882" w:rsidRDefault="00814882" w:rsidP="007D3E86">
            <w:pPr>
              <w:pStyle w:val="libPoem"/>
              <w:rPr>
                <w:rtl/>
              </w:rPr>
            </w:pPr>
            <w:r>
              <w:rPr>
                <w:rtl/>
                <w:lang w:bidi="fa-IR"/>
              </w:rPr>
              <w:t>كان جبريل خادما لابيه</w:t>
            </w:r>
            <w:r w:rsidRPr="00725071">
              <w:rPr>
                <w:rStyle w:val="libPoemTiniChar0"/>
                <w:rtl/>
              </w:rPr>
              <w:br/>
              <w:t> </w:t>
            </w:r>
          </w:p>
        </w:tc>
      </w:tr>
    </w:tbl>
    <w:p w:rsidR="00D20B57" w:rsidRDefault="00D20B57" w:rsidP="00D20B57">
      <w:pPr>
        <w:pStyle w:val="libNormal"/>
        <w:rPr>
          <w:rtl/>
          <w:lang w:bidi="fa-IR"/>
        </w:rPr>
      </w:pPr>
      <w:r>
        <w:rPr>
          <w:rtl/>
          <w:lang w:bidi="fa-IR"/>
        </w:rPr>
        <w:t>سبب آنكه ابو نراس</w:t>
      </w:r>
      <w:r w:rsidR="00AD7B83">
        <w:rPr>
          <w:rtl/>
          <w:lang w:bidi="fa-IR"/>
        </w:rPr>
        <w:t xml:space="preserve">، </w:t>
      </w:r>
      <w:r>
        <w:rPr>
          <w:rtl/>
          <w:lang w:bidi="fa-IR"/>
        </w:rPr>
        <w:t>اين ابيات را سرود</w:t>
      </w:r>
      <w:r w:rsidR="00AD7B83">
        <w:rPr>
          <w:rtl/>
          <w:lang w:bidi="fa-IR"/>
        </w:rPr>
        <w:t xml:space="preserve">، </w:t>
      </w:r>
      <w:r>
        <w:rPr>
          <w:rtl/>
          <w:lang w:bidi="fa-IR"/>
        </w:rPr>
        <w:t>آن بود كه بعضى از اصحابش او را گفتند: او تو وقيح تر نديده ايم</w:t>
      </w:r>
      <w:r w:rsidR="00AD7B83">
        <w:rPr>
          <w:rtl/>
          <w:lang w:bidi="fa-IR"/>
        </w:rPr>
        <w:t>؛</w:t>
      </w:r>
      <w:r>
        <w:rPr>
          <w:rtl/>
          <w:lang w:bidi="fa-IR"/>
        </w:rPr>
        <w:t xml:space="preserve"> زيرا در باره هر معنا و طربى حتى شراب شعر گفته اى</w:t>
      </w:r>
      <w:r w:rsidR="00AD7B83">
        <w:rPr>
          <w:rtl/>
          <w:lang w:bidi="fa-IR"/>
        </w:rPr>
        <w:t xml:space="preserve">، </w:t>
      </w:r>
      <w:r>
        <w:rPr>
          <w:rtl/>
          <w:lang w:bidi="fa-IR"/>
        </w:rPr>
        <w:t xml:space="preserve">ولى در مدح على بن موسى الرضا </w:t>
      </w:r>
      <w:r w:rsidR="004E5872" w:rsidRPr="004E5872">
        <w:rPr>
          <w:rStyle w:val="libAlaemChar"/>
          <w:rtl/>
        </w:rPr>
        <w:t>عليه‌السلام</w:t>
      </w:r>
      <w:r>
        <w:rPr>
          <w:rtl/>
          <w:lang w:bidi="fa-IR"/>
        </w:rPr>
        <w:t xml:space="preserve"> كه معاصر توست هيچ نگفته اى</w:t>
      </w:r>
      <w:r w:rsidR="00AC405B">
        <w:rPr>
          <w:rtl/>
          <w:lang w:bidi="fa-IR"/>
        </w:rPr>
        <w:t xml:space="preserve">! </w:t>
      </w:r>
    </w:p>
    <w:p w:rsidR="00D20B57" w:rsidRDefault="00D20B57" w:rsidP="00D20B57">
      <w:pPr>
        <w:pStyle w:val="libNormal"/>
        <w:rPr>
          <w:rtl/>
          <w:lang w:bidi="fa-IR"/>
        </w:rPr>
      </w:pPr>
      <w:r>
        <w:rPr>
          <w:rtl/>
          <w:lang w:bidi="fa-IR"/>
        </w:rPr>
        <w:lastRenderedPageBreak/>
        <w:t>ابو نراس پاسخ داد: به خدا قسم كه من اين كار را تنها از جهت احترام و تعظيم ايشان ترك گفته ام</w:t>
      </w:r>
      <w:r w:rsidR="00AD7B83">
        <w:rPr>
          <w:rtl/>
          <w:lang w:bidi="fa-IR"/>
        </w:rPr>
        <w:t>؛</w:t>
      </w:r>
      <w:r>
        <w:rPr>
          <w:rtl/>
          <w:lang w:bidi="fa-IR"/>
        </w:rPr>
        <w:t xml:space="preserve"> زيرا چون من را شايستگى مدح او نيست</w:t>
      </w:r>
      <w:r w:rsidR="00AC405B">
        <w:rPr>
          <w:rtl/>
          <w:lang w:bidi="fa-IR"/>
        </w:rPr>
        <w:t xml:space="preserve">! </w:t>
      </w:r>
      <w:r>
        <w:rPr>
          <w:rtl/>
          <w:lang w:bidi="fa-IR"/>
        </w:rPr>
        <w:t>سپس</w:t>
      </w:r>
      <w:r w:rsidR="00AD7B83">
        <w:rPr>
          <w:rtl/>
          <w:lang w:bidi="fa-IR"/>
        </w:rPr>
        <w:t xml:space="preserve">، </w:t>
      </w:r>
      <w:r>
        <w:rPr>
          <w:rtl/>
          <w:lang w:bidi="fa-IR"/>
        </w:rPr>
        <w:t>بعد از ساعتى</w:t>
      </w:r>
      <w:r w:rsidR="00AD7B83">
        <w:rPr>
          <w:rtl/>
          <w:lang w:bidi="fa-IR"/>
        </w:rPr>
        <w:t xml:space="preserve">، </w:t>
      </w:r>
      <w:r>
        <w:rPr>
          <w:rtl/>
          <w:lang w:bidi="fa-IR"/>
        </w:rPr>
        <w:t>اشعار مذكور را سرود</w:t>
      </w:r>
      <w:r w:rsidR="00AD7B83">
        <w:rPr>
          <w:rtl/>
          <w:lang w:bidi="fa-IR"/>
        </w:rPr>
        <w:t xml:space="preserve">. </w:t>
      </w:r>
      <w:r w:rsidR="00C37290" w:rsidRPr="000456DB">
        <w:rPr>
          <w:rStyle w:val="libFootnotenumChar"/>
          <w:rtl/>
          <w:lang w:bidi="fa-IR"/>
        </w:rPr>
        <w:t>(</w:t>
      </w:r>
      <w:r w:rsidRPr="000456DB">
        <w:rPr>
          <w:rStyle w:val="libFootnotenumChar"/>
          <w:rtl/>
          <w:lang w:bidi="fa-IR"/>
        </w:rPr>
        <w:t>981</w:t>
      </w:r>
      <w:r w:rsidR="002C46C8">
        <w:rPr>
          <w:rStyle w:val="libFootnotenumChar"/>
          <w:rtl/>
          <w:lang w:bidi="fa-IR"/>
        </w:rPr>
        <w:t xml:space="preserve">) </w:t>
      </w:r>
    </w:p>
    <w:p w:rsidR="00D20B57" w:rsidRDefault="00D20B57" w:rsidP="007E14DD">
      <w:pPr>
        <w:pStyle w:val="Heading3"/>
        <w:rPr>
          <w:rtl/>
          <w:lang w:bidi="fa-IR"/>
        </w:rPr>
      </w:pPr>
      <w:bookmarkStart w:id="891" w:name="_Toc391815310"/>
      <w:r>
        <w:rPr>
          <w:rtl/>
          <w:lang w:bidi="fa-IR"/>
        </w:rPr>
        <w:t>82</w:t>
      </w:r>
      <w:r w:rsidRPr="00CF375D">
        <w:rPr>
          <w:rtl/>
        </w:rPr>
        <w:t>3</w:t>
      </w:r>
      <w:r w:rsidR="00CF375D" w:rsidRPr="00CF375D">
        <w:rPr>
          <w:rtl/>
          <w:lang w:bidi="fa-IR"/>
        </w:rPr>
        <w:t xml:space="preserve">- </w:t>
      </w:r>
      <w:r>
        <w:rPr>
          <w:rtl/>
          <w:lang w:bidi="fa-IR"/>
        </w:rPr>
        <w:t>ازدواج حضرت رضا</w:t>
      </w:r>
      <w:r w:rsidR="00C37290">
        <w:rPr>
          <w:rtl/>
          <w:lang w:bidi="fa-IR"/>
        </w:rPr>
        <w:t xml:space="preserve"> </w:t>
      </w:r>
      <w:r w:rsidR="004E5872" w:rsidRPr="004E5872">
        <w:rPr>
          <w:rStyle w:val="libAlaemChar"/>
          <w:rtl/>
        </w:rPr>
        <w:t>عليه‌السلام</w:t>
      </w:r>
      <w:r>
        <w:rPr>
          <w:rtl/>
          <w:lang w:bidi="fa-IR"/>
        </w:rPr>
        <w:t xml:space="preserve"> با ام الفضل</w:t>
      </w:r>
      <w:bookmarkEnd w:id="891"/>
      <w:r>
        <w:rPr>
          <w:rtl/>
          <w:lang w:bidi="fa-IR"/>
        </w:rPr>
        <w:t xml:space="preserve"> </w:t>
      </w:r>
    </w:p>
    <w:p w:rsidR="00D20B57" w:rsidRDefault="00555B3A" w:rsidP="00D20B57">
      <w:pPr>
        <w:pStyle w:val="libNormal"/>
        <w:rPr>
          <w:rtl/>
          <w:lang w:bidi="fa-IR"/>
        </w:rPr>
      </w:pPr>
      <w:r>
        <w:rPr>
          <w:rtl/>
          <w:lang w:bidi="fa-IR"/>
        </w:rPr>
        <w:t>مأمون</w:t>
      </w:r>
      <w:r w:rsidR="00D20B57">
        <w:rPr>
          <w:rtl/>
          <w:lang w:bidi="fa-IR"/>
        </w:rPr>
        <w:t xml:space="preserve"> چون على رغم سن اندك حضرت ابو جعفر </w:t>
      </w:r>
      <w:r w:rsidR="004E5872" w:rsidRPr="004E5872">
        <w:rPr>
          <w:rStyle w:val="libAlaemChar"/>
          <w:rtl/>
        </w:rPr>
        <w:t>عليه‌السلام</w:t>
      </w:r>
      <w:r w:rsidR="00AD7B83">
        <w:rPr>
          <w:rtl/>
          <w:lang w:bidi="fa-IR"/>
        </w:rPr>
        <w:t xml:space="preserve">، </w:t>
      </w:r>
      <w:r w:rsidR="00D20B57">
        <w:rPr>
          <w:rtl/>
          <w:lang w:bidi="fa-IR"/>
        </w:rPr>
        <w:t>فضل و بلوغ ايشانرا در علم و حكمت و ادب ملاحظه كرد</w:t>
      </w:r>
      <w:r w:rsidR="00AD7B83">
        <w:rPr>
          <w:rtl/>
          <w:lang w:bidi="fa-IR"/>
        </w:rPr>
        <w:t xml:space="preserve">، </w:t>
      </w:r>
      <w:r w:rsidR="00D20B57">
        <w:rPr>
          <w:rtl/>
          <w:lang w:bidi="fa-IR"/>
        </w:rPr>
        <w:t>به شعف آمد و دريافت كه او چنان در عقل</w:t>
      </w:r>
      <w:r w:rsidR="00AD7B83">
        <w:rPr>
          <w:rtl/>
          <w:lang w:bidi="fa-IR"/>
        </w:rPr>
        <w:t xml:space="preserve">، </w:t>
      </w:r>
      <w:r w:rsidR="00D20B57">
        <w:rPr>
          <w:rtl/>
          <w:lang w:bidi="fa-IR"/>
        </w:rPr>
        <w:t>كامل است كه احدى از مشايخ آن دوران به پايش ‍ نرسد؛ بنابر اين</w:t>
      </w:r>
      <w:r w:rsidR="00AD7B83">
        <w:rPr>
          <w:rtl/>
          <w:lang w:bidi="fa-IR"/>
        </w:rPr>
        <w:t xml:space="preserve">، </w:t>
      </w:r>
      <w:r w:rsidR="00D20B57">
        <w:rPr>
          <w:rtl/>
          <w:lang w:bidi="fa-IR"/>
        </w:rPr>
        <w:t>دختر خود</w:t>
      </w:r>
      <w:r w:rsidR="00AD7B83">
        <w:rPr>
          <w:rtl/>
          <w:lang w:bidi="fa-IR"/>
        </w:rPr>
        <w:t xml:space="preserve">، </w:t>
      </w:r>
      <w:r w:rsidR="00D20B57">
        <w:rPr>
          <w:rtl/>
          <w:lang w:bidi="fa-IR"/>
        </w:rPr>
        <w:t>ام الفضل را به عقدش در آورد و او را همراه ايشان به سوى مدينه گسيل داشت</w:t>
      </w:r>
      <w:r w:rsidR="00AD7B83">
        <w:rPr>
          <w:rtl/>
          <w:lang w:bidi="fa-IR"/>
        </w:rPr>
        <w:t xml:space="preserve">. </w:t>
      </w:r>
      <w:r w:rsidR="00D20B57">
        <w:rPr>
          <w:rtl/>
          <w:lang w:bidi="fa-IR"/>
        </w:rPr>
        <w:t xml:space="preserve">و </w:t>
      </w:r>
      <w:r>
        <w:rPr>
          <w:rtl/>
          <w:lang w:bidi="fa-IR"/>
        </w:rPr>
        <w:t>مأمون</w:t>
      </w:r>
      <w:r w:rsidR="00D20B57">
        <w:rPr>
          <w:rtl/>
          <w:lang w:bidi="fa-IR"/>
        </w:rPr>
        <w:t xml:space="preserve"> بسيار بر حضرت</w:t>
      </w:r>
      <w:r w:rsidR="00AD7B83">
        <w:rPr>
          <w:rtl/>
          <w:lang w:bidi="fa-IR"/>
        </w:rPr>
        <w:t xml:space="preserve">، </w:t>
      </w:r>
      <w:r w:rsidR="00D20B57">
        <w:rPr>
          <w:rtl/>
          <w:lang w:bidi="fa-IR"/>
        </w:rPr>
        <w:t>اكرام و تعظيم مى كرد و قدر و منزلت ايشان را اجلال مى نمود</w:t>
      </w:r>
      <w:r w:rsidR="00AD7B83">
        <w:rPr>
          <w:rtl/>
          <w:lang w:bidi="fa-IR"/>
        </w:rPr>
        <w:t xml:space="preserve">. </w:t>
      </w:r>
      <w:r w:rsidR="00C37290" w:rsidRPr="000456DB">
        <w:rPr>
          <w:rStyle w:val="libFootnotenumChar"/>
          <w:rtl/>
          <w:lang w:bidi="fa-IR"/>
        </w:rPr>
        <w:t>(</w:t>
      </w:r>
      <w:r w:rsidR="00D20B57" w:rsidRPr="000456DB">
        <w:rPr>
          <w:rStyle w:val="libFootnotenumChar"/>
          <w:rtl/>
          <w:lang w:bidi="fa-IR"/>
        </w:rPr>
        <w:t>982</w:t>
      </w:r>
      <w:r w:rsidR="002C46C8">
        <w:rPr>
          <w:rStyle w:val="libFootnotenumChar"/>
          <w:rtl/>
          <w:lang w:bidi="fa-IR"/>
        </w:rPr>
        <w:t xml:space="preserve">) </w:t>
      </w:r>
    </w:p>
    <w:p w:rsidR="00D20B57" w:rsidRDefault="00D20B57" w:rsidP="007E14DD">
      <w:pPr>
        <w:pStyle w:val="Heading3"/>
        <w:rPr>
          <w:rtl/>
          <w:lang w:bidi="fa-IR"/>
        </w:rPr>
      </w:pPr>
      <w:bookmarkStart w:id="892" w:name="_Toc391815311"/>
      <w:r>
        <w:rPr>
          <w:rtl/>
          <w:lang w:bidi="fa-IR"/>
        </w:rPr>
        <w:t>82</w:t>
      </w:r>
      <w:r w:rsidRPr="00CF375D">
        <w:rPr>
          <w:rtl/>
        </w:rPr>
        <w:t>4</w:t>
      </w:r>
      <w:r w:rsidR="00CF375D" w:rsidRPr="00CF375D">
        <w:rPr>
          <w:rtl/>
          <w:lang w:bidi="fa-IR"/>
        </w:rPr>
        <w:t xml:space="preserve">- </w:t>
      </w:r>
      <w:r>
        <w:rPr>
          <w:rtl/>
          <w:lang w:bidi="fa-IR"/>
        </w:rPr>
        <w:t>دربانى امام رضا</w:t>
      </w:r>
      <w:r w:rsidR="00C37290">
        <w:rPr>
          <w:rtl/>
          <w:lang w:bidi="fa-IR"/>
        </w:rPr>
        <w:t xml:space="preserve"> </w:t>
      </w:r>
      <w:r w:rsidR="004E5872" w:rsidRPr="004E5872">
        <w:rPr>
          <w:rStyle w:val="libAlaemChar"/>
          <w:rtl/>
        </w:rPr>
        <w:t>عليه‌السلام</w:t>
      </w:r>
      <w:bookmarkEnd w:id="892"/>
      <w:r>
        <w:rPr>
          <w:rtl/>
          <w:lang w:bidi="fa-IR"/>
        </w:rPr>
        <w:t xml:space="preserve"> </w:t>
      </w:r>
    </w:p>
    <w:p w:rsidR="00D20B57" w:rsidRDefault="00D20B57" w:rsidP="00D20B57">
      <w:pPr>
        <w:pStyle w:val="libNormal"/>
        <w:rPr>
          <w:rtl/>
          <w:lang w:bidi="fa-IR"/>
        </w:rPr>
      </w:pPr>
      <w:r>
        <w:rPr>
          <w:rtl/>
          <w:lang w:bidi="fa-IR"/>
        </w:rPr>
        <w:t xml:space="preserve">فخر رازى مى گويد: ابو يزيد بسطامى افتخار مى كرد كه سقاى خانه جعفر بن محمد صادق </w:t>
      </w:r>
      <w:r w:rsidR="004E5872" w:rsidRPr="004E5872">
        <w:rPr>
          <w:rStyle w:val="libAlaemChar"/>
          <w:rtl/>
        </w:rPr>
        <w:t>عليه‌السلام</w:t>
      </w:r>
      <w:r>
        <w:rPr>
          <w:rtl/>
          <w:lang w:bidi="fa-IR"/>
        </w:rPr>
        <w:t xml:space="preserve"> بود</w:t>
      </w:r>
      <w:r w:rsidR="00AD7B83">
        <w:rPr>
          <w:rtl/>
          <w:lang w:bidi="fa-IR"/>
        </w:rPr>
        <w:t xml:space="preserve">، </w:t>
      </w:r>
      <w:r>
        <w:rPr>
          <w:rtl/>
          <w:lang w:bidi="fa-IR"/>
        </w:rPr>
        <w:t>و معروف كرخى به دست ابوالحسن</w:t>
      </w:r>
      <w:r w:rsidR="00AD7B83">
        <w:rPr>
          <w:rtl/>
          <w:lang w:bidi="fa-IR"/>
        </w:rPr>
        <w:t xml:space="preserve">، </w:t>
      </w:r>
      <w:r>
        <w:rPr>
          <w:rtl/>
          <w:lang w:bidi="fa-IR"/>
        </w:rPr>
        <w:t xml:space="preserve">على بن موسى </w:t>
      </w:r>
      <w:r w:rsidR="004E5872" w:rsidRPr="004E5872">
        <w:rPr>
          <w:rStyle w:val="libAlaemChar"/>
          <w:rtl/>
        </w:rPr>
        <w:t>عليه‌السلام</w:t>
      </w:r>
      <w:r>
        <w:rPr>
          <w:rtl/>
          <w:lang w:bidi="fa-IR"/>
        </w:rPr>
        <w:t xml:space="preserve"> اسلام آورد و تا وقتى كه زنده بود</w:t>
      </w:r>
      <w:r w:rsidR="00AD7B83">
        <w:rPr>
          <w:rtl/>
          <w:lang w:bidi="fa-IR"/>
        </w:rPr>
        <w:t xml:space="preserve">، </w:t>
      </w:r>
      <w:r>
        <w:rPr>
          <w:rtl/>
          <w:lang w:bidi="fa-IR"/>
        </w:rPr>
        <w:t>سمت دربانى خانه او را بر عهده داشت</w:t>
      </w:r>
      <w:r w:rsidR="00AD7B83">
        <w:rPr>
          <w:rtl/>
          <w:lang w:bidi="fa-IR"/>
        </w:rPr>
        <w:t xml:space="preserve">. </w:t>
      </w:r>
      <w:r w:rsidR="00C37290" w:rsidRPr="000456DB">
        <w:rPr>
          <w:rStyle w:val="libFootnotenumChar"/>
          <w:rtl/>
          <w:lang w:bidi="fa-IR"/>
        </w:rPr>
        <w:t>(</w:t>
      </w:r>
      <w:r w:rsidRPr="000456DB">
        <w:rPr>
          <w:rStyle w:val="libFootnotenumChar"/>
          <w:rtl/>
          <w:lang w:bidi="fa-IR"/>
        </w:rPr>
        <w:t>983</w:t>
      </w:r>
      <w:r w:rsidR="002C46C8">
        <w:rPr>
          <w:rStyle w:val="libFootnotenumChar"/>
          <w:rtl/>
          <w:lang w:bidi="fa-IR"/>
        </w:rPr>
        <w:t xml:space="preserve">) </w:t>
      </w:r>
    </w:p>
    <w:p w:rsidR="00D20B57" w:rsidRDefault="00D20B57" w:rsidP="007E14DD">
      <w:pPr>
        <w:pStyle w:val="Heading3"/>
        <w:rPr>
          <w:rtl/>
          <w:lang w:bidi="fa-IR"/>
        </w:rPr>
      </w:pPr>
      <w:bookmarkStart w:id="893" w:name="_Toc391815312"/>
      <w:r>
        <w:rPr>
          <w:rtl/>
          <w:lang w:bidi="fa-IR"/>
        </w:rPr>
        <w:t>82</w:t>
      </w:r>
      <w:r w:rsidRPr="00CF375D">
        <w:rPr>
          <w:rtl/>
        </w:rPr>
        <w:t>5</w:t>
      </w:r>
      <w:r w:rsidR="00CF375D" w:rsidRPr="00CF375D">
        <w:rPr>
          <w:rtl/>
          <w:lang w:bidi="fa-IR"/>
        </w:rPr>
        <w:t xml:space="preserve">- </w:t>
      </w:r>
      <w:r>
        <w:rPr>
          <w:rtl/>
          <w:lang w:bidi="fa-IR"/>
        </w:rPr>
        <w:t>كوه و دريا و درختان همه در تسبيح اند</w:t>
      </w:r>
      <w:r w:rsidR="00AC405B">
        <w:rPr>
          <w:rtl/>
          <w:lang w:bidi="fa-IR"/>
        </w:rPr>
        <w:t>!</w:t>
      </w:r>
      <w:bookmarkEnd w:id="893"/>
      <w:r w:rsidR="00AC405B">
        <w:rPr>
          <w:rtl/>
          <w:lang w:bidi="fa-IR"/>
        </w:rPr>
        <w:t xml:space="preserve"> </w:t>
      </w:r>
    </w:p>
    <w:p w:rsidR="00D20B57" w:rsidRDefault="00D20B57" w:rsidP="00D20B57">
      <w:pPr>
        <w:pStyle w:val="libNormal"/>
        <w:rPr>
          <w:rtl/>
          <w:lang w:bidi="fa-IR"/>
        </w:rPr>
      </w:pPr>
      <w:r>
        <w:rPr>
          <w:rtl/>
          <w:lang w:bidi="fa-IR"/>
        </w:rPr>
        <w:t>بعضى از دريانوردان در نزد معروف از طوفان و آشوب دريا شكايت كردند</w:t>
      </w:r>
      <w:r w:rsidR="00AD7B83">
        <w:rPr>
          <w:rtl/>
          <w:lang w:bidi="fa-IR"/>
        </w:rPr>
        <w:t xml:space="preserve">، </w:t>
      </w:r>
      <w:r>
        <w:rPr>
          <w:rtl/>
          <w:lang w:bidi="fa-IR"/>
        </w:rPr>
        <w:t>معروف به آنان گفت</w:t>
      </w:r>
      <w:r w:rsidR="00AD7B83">
        <w:rPr>
          <w:rtl/>
          <w:lang w:bidi="fa-IR"/>
        </w:rPr>
        <w:t>:</w:t>
      </w:r>
      <w:r>
        <w:rPr>
          <w:rtl/>
          <w:lang w:bidi="fa-IR"/>
        </w:rPr>
        <w:t xml:space="preserve"> هر گاه دريا آشوب شد</w:t>
      </w:r>
      <w:r w:rsidR="00AD7B83">
        <w:rPr>
          <w:rtl/>
          <w:lang w:bidi="fa-IR"/>
        </w:rPr>
        <w:t xml:space="preserve">، </w:t>
      </w:r>
      <w:r>
        <w:rPr>
          <w:rtl/>
          <w:lang w:bidi="fa-IR"/>
        </w:rPr>
        <w:t>او را بر سر معروف سوگند دهيد</w:t>
      </w:r>
      <w:r w:rsidR="00AD7B83">
        <w:rPr>
          <w:rtl/>
          <w:lang w:bidi="fa-IR"/>
        </w:rPr>
        <w:t xml:space="preserve">، </w:t>
      </w:r>
      <w:r>
        <w:rPr>
          <w:rtl/>
          <w:lang w:bidi="fa-IR"/>
        </w:rPr>
        <w:t>آرام مى شود</w:t>
      </w:r>
      <w:r w:rsidR="00AC405B">
        <w:rPr>
          <w:rtl/>
          <w:lang w:bidi="fa-IR"/>
        </w:rPr>
        <w:t xml:space="preserve">! </w:t>
      </w:r>
    </w:p>
    <w:p w:rsidR="00D20B57" w:rsidRDefault="00D20B57" w:rsidP="00D20B57">
      <w:pPr>
        <w:pStyle w:val="libNormal"/>
        <w:rPr>
          <w:rtl/>
          <w:lang w:bidi="fa-IR"/>
        </w:rPr>
      </w:pPr>
      <w:r>
        <w:rPr>
          <w:rtl/>
          <w:lang w:bidi="fa-IR"/>
        </w:rPr>
        <w:t>به دستور عمل كردند و بهره مند شدند</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به معروف فرمود: اين مقام را از كجا به دست آورده اى</w:t>
      </w:r>
      <w:r w:rsidR="002C46C8">
        <w:rPr>
          <w:rtl/>
          <w:lang w:bidi="fa-IR"/>
        </w:rPr>
        <w:t xml:space="preserve">؟ </w:t>
      </w:r>
    </w:p>
    <w:p w:rsidR="00D20B57" w:rsidRDefault="00D20B57" w:rsidP="00D20B57">
      <w:pPr>
        <w:pStyle w:val="libNormal"/>
        <w:rPr>
          <w:rtl/>
          <w:lang w:bidi="fa-IR"/>
        </w:rPr>
      </w:pPr>
      <w:r>
        <w:rPr>
          <w:rtl/>
          <w:lang w:bidi="fa-IR"/>
        </w:rPr>
        <w:lastRenderedPageBreak/>
        <w:t>عرض كرد: مولاى من</w:t>
      </w:r>
      <w:r w:rsidR="00AC405B">
        <w:rPr>
          <w:rtl/>
          <w:lang w:bidi="fa-IR"/>
        </w:rPr>
        <w:t xml:space="preserve">! </w:t>
      </w:r>
      <w:r>
        <w:rPr>
          <w:rtl/>
          <w:lang w:bidi="fa-IR"/>
        </w:rPr>
        <w:t>سرى كه عمرى در آستانه ولايت شما فرود آمده است</w:t>
      </w:r>
      <w:r w:rsidR="00AD7B83">
        <w:rPr>
          <w:rtl/>
          <w:lang w:bidi="fa-IR"/>
        </w:rPr>
        <w:t xml:space="preserve">، </w:t>
      </w:r>
      <w:r>
        <w:rPr>
          <w:rtl/>
          <w:lang w:bidi="fa-IR"/>
        </w:rPr>
        <w:t>او را در نزد خداوند اين حد قدر نبايد باشد</w:t>
      </w:r>
      <w:r w:rsidR="00EC79D5">
        <w:rPr>
          <w:rtl/>
          <w:lang w:bidi="fa-IR"/>
        </w:rPr>
        <w:t>؟!</w:t>
      </w:r>
      <w:r w:rsidR="00AC405B">
        <w:rPr>
          <w:rtl/>
          <w:lang w:bidi="fa-IR"/>
        </w:rPr>
        <w:t xml:space="preserve"> </w:t>
      </w:r>
      <w:r w:rsidR="00C37290" w:rsidRPr="000456DB">
        <w:rPr>
          <w:rStyle w:val="libFootnotenumChar"/>
          <w:rtl/>
          <w:lang w:bidi="fa-IR"/>
        </w:rPr>
        <w:t>(</w:t>
      </w:r>
      <w:r w:rsidRPr="000456DB">
        <w:rPr>
          <w:rStyle w:val="libFootnotenumChar"/>
          <w:rtl/>
          <w:lang w:bidi="fa-IR"/>
        </w:rPr>
        <w:t>984</w:t>
      </w:r>
      <w:r w:rsidR="002C46C8">
        <w:rPr>
          <w:rStyle w:val="libFootnotenumChar"/>
          <w:rtl/>
          <w:lang w:bidi="fa-IR"/>
        </w:rPr>
        <w:t xml:space="preserve">) </w:t>
      </w:r>
    </w:p>
    <w:p w:rsidR="00D20B57" w:rsidRDefault="00D20B57" w:rsidP="007E14DD">
      <w:pPr>
        <w:pStyle w:val="Heading3"/>
        <w:rPr>
          <w:rtl/>
          <w:lang w:bidi="fa-IR"/>
        </w:rPr>
      </w:pPr>
      <w:bookmarkStart w:id="894" w:name="_Toc391815313"/>
      <w:r>
        <w:rPr>
          <w:rtl/>
          <w:lang w:bidi="fa-IR"/>
        </w:rPr>
        <w:t>82</w:t>
      </w:r>
      <w:r w:rsidRPr="00CF375D">
        <w:rPr>
          <w:rtl/>
        </w:rPr>
        <w:t>6</w:t>
      </w:r>
      <w:r w:rsidR="00CF375D" w:rsidRPr="00CF375D">
        <w:rPr>
          <w:rtl/>
          <w:lang w:bidi="fa-IR"/>
        </w:rPr>
        <w:t xml:space="preserve">- </w:t>
      </w:r>
      <w:r>
        <w:rPr>
          <w:rtl/>
          <w:lang w:bidi="fa-IR"/>
        </w:rPr>
        <w:t>خوشه انگور زهراگين</w:t>
      </w:r>
      <w:bookmarkEnd w:id="894"/>
      <w:r>
        <w:rPr>
          <w:rtl/>
          <w:lang w:bidi="fa-IR"/>
        </w:rPr>
        <w:t xml:space="preserve"> </w:t>
      </w:r>
    </w:p>
    <w:p w:rsidR="00D20B57" w:rsidRDefault="00555B3A" w:rsidP="00D20B57">
      <w:pPr>
        <w:pStyle w:val="libNormal"/>
        <w:rPr>
          <w:rtl/>
          <w:lang w:bidi="fa-IR"/>
        </w:rPr>
      </w:pPr>
      <w:r>
        <w:rPr>
          <w:rtl/>
          <w:lang w:bidi="fa-IR"/>
        </w:rPr>
        <w:t>مأمون</w:t>
      </w:r>
      <w:r w:rsidR="00D20B57">
        <w:rPr>
          <w:rtl/>
          <w:lang w:bidi="fa-IR"/>
        </w:rPr>
        <w:t xml:space="preserve"> خليفه باغبانى داشت كه باغ انگور او را رونق دادى</w:t>
      </w:r>
      <w:r w:rsidR="00AD7B83">
        <w:rPr>
          <w:rtl/>
          <w:lang w:bidi="fa-IR"/>
        </w:rPr>
        <w:t xml:space="preserve">، </w:t>
      </w:r>
      <w:r w:rsidR="00D20B57">
        <w:rPr>
          <w:rtl/>
          <w:lang w:bidi="fa-IR"/>
        </w:rPr>
        <w:t>و گوش تاكها را به خوشه هاى انگور گوشوارهاى لعل نهادى</w:t>
      </w:r>
      <w:r w:rsidR="00AD7B83">
        <w:rPr>
          <w:rtl/>
          <w:lang w:bidi="fa-IR"/>
        </w:rPr>
        <w:t xml:space="preserve">، </w:t>
      </w:r>
      <w:r w:rsidR="00D20B57">
        <w:rPr>
          <w:rtl/>
          <w:lang w:bidi="fa-IR"/>
        </w:rPr>
        <w:t xml:space="preserve">هميشه امام رضا </w:t>
      </w:r>
      <w:r w:rsidR="004E5872" w:rsidRPr="004E5872">
        <w:rPr>
          <w:rStyle w:val="libAlaemChar"/>
          <w:rtl/>
        </w:rPr>
        <w:t>عليه‌السلام</w:t>
      </w:r>
      <w:r w:rsidR="00D20B57">
        <w:rPr>
          <w:rtl/>
          <w:lang w:bidi="fa-IR"/>
        </w:rPr>
        <w:t xml:space="preserve"> پيش باغبان رفته</w:t>
      </w:r>
      <w:r w:rsidR="00AD7B83">
        <w:rPr>
          <w:rtl/>
          <w:lang w:bidi="fa-IR"/>
        </w:rPr>
        <w:t xml:space="preserve">، </w:t>
      </w:r>
      <w:r w:rsidR="00D20B57">
        <w:rPr>
          <w:rtl/>
          <w:lang w:bidi="fa-IR"/>
        </w:rPr>
        <w:t>زنهار و الف زنهار اين خوشه انگور كه در اين تاك است مفروش</w:t>
      </w:r>
      <w:r w:rsidR="00AD7B83">
        <w:rPr>
          <w:rtl/>
          <w:lang w:bidi="fa-IR"/>
        </w:rPr>
        <w:t xml:space="preserve">، </w:t>
      </w:r>
      <w:r w:rsidR="00D20B57">
        <w:rPr>
          <w:rtl/>
          <w:lang w:bidi="fa-IR"/>
        </w:rPr>
        <w:t>و ثمن آنرا مگير</w:t>
      </w:r>
      <w:r w:rsidR="00AD7B83">
        <w:rPr>
          <w:rtl/>
          <w:lang w:bidi="fa-IR"/>
        </w:rPr>
        <w:t xml:space="preserve">، </w:t>
      </w:r>
      <w:r w:rsidR="00D20B57">
        <w:rPr>
          <w:rtl/>
          <w:lang w:bidi="fa-IR"/>
        </w:rPr>
        <w:t>كه نصيب من خواهد بود</w:t>
      </w:r>
      <w:r w:rsidR="00AD7B83">
        <w:rPr>
          <w:rtl/>
          <w:lang w:bidi="fa-IR"/>
        </w:rPr>
        <w:t xml:space="preserve">، </w:t>
      </w:r>
      <w:r w:rsidR="00D20B57">
        <w:rPr>
          <w:rtl/>
          <w:lang w:bidi="fa-IR"/>
        </w:rPr>
        <w:t>و از آن جا مرا خواهد فزود</w:t>
      </w:r>
      <w:r w:rsidR="00AD7B83">
        <w:rPr>
          <w:rtl/>
          <w:lang w:bidi="fa-IR"/>
        </w:rPr>
        <w:t xml:space="preserve">، </w:t>
      </w:r>
      <w:r w:rsidR="00D20B57">
        <w:rPr>
          <w:rtl/>
          <w:lang w:bidi="fa-IR"/>
        </w:rPr>
        <w:t>كه بر او ظاهر بود كه در آن خوشه انگور زهر خواهند نهاد</w:t>
      </w:r>
      <w:r w:rsidR="00AD7B83">
        <w:rPr>
          <w:rtl/>
          <w:lang w:bidi="fa-IR"/>
        </w:rPr>
        <w:t xml:space="preserve">، </w:t>
      </w:r>
      <w:r w:rsidR="00D20B57">
        <w:rPr>
          <w:rtl/>
          <w:lang w:bidi="fa-IR"/>
        </w:rPr>
        <w:t>و بخورد وى دهند كه آن باعث شهادت و ميوه پر حلاوت او گردد</w:t>
      </w:r>
      <w:r w:rsidR="00AD7B83">
        <w:rPr>
          <w:rtl/>
          <w:lang w:bidi="fa-IR"/>
        </w:rPr>
        <w:t xml:space="preserve">، </w:t>
      </w:r>
      <w:r w:rsidR="00D20B57">
        <w:rPr>
          <w:rtl/>
          <w:lang w:bidi="fa-IR"/>
        </w:rPr>
        <w:t>و از آن تاك درجات عقبا و پايه اعلا حاصل نمايد</w:t>
      </w:r>
      <w:r w:rsidR="00AD7B83">
        <w:rPr>
          <w:rtl/>
          <w:lang w:bidi="fa-IR"/>
        </w:rPr>
        <w:t xml:space="preserve">، </w:t>
      </w:r>
      <w:r w:rsidR="00D20B57">
        <w:rPr>
          <w:rtl/>
          <w:lang w:bidi="fa-IR"/>
        </w:rPr>
        <w:t xml:space="preserve">آخرالامر </w:t>
      </w:r>
      <w:r>
        <w:rPr>
          <w:rtl/>
          <w:lang w:bidi="fa-IR"/>
        </w:rPr>
        <w:t>مأمون</w:t>
      </w:r>
      <w:r w:rsidR="00D20B57">
        <w:rPr>
          <w:rtl/>
          <w:lang w:bidi="fa-IR"/>
        </w:rPr>
        <w:t xml:space="preserve"> عليه اللعنه بدان انگور پرزهرش به درجه شهادت رساند</w:t>
      </w:r>
      <w:r w:rsidR="00AD7B83">
        <w:rPr>
          <w:rtl/>
          <w:lang w:bidi="fa-IR"/>
        </w:rPr>
        <w:t xml:space="preserve">. </w:t>
      </w:r>
      <w:r w:rsidR="00C37290" w:rsidRPr="000456DB">
        <w:rPr>
          <w:rStyle w:val="libFootnotenumChar"/>
          <w:rtl/>
          <w:lang w:bidi="fa-IR"/>
        </w:rPr>
        <w:t>(</w:t>
      </w:r>
      <w:r w:rsidR="00D20B57" w:rsidRPr="000456DB">
        <w:rPr>
          <w:rStyle w:val="libFootnotenumChar"/>
          <w:rtl/>
          <w:lang w:bidi="fa-IR"/>
        </w:rPr>
        <w:t>985</w:t>
      </w:r>
      <w:r w:rsidR="002C46C8">
        <w:rPr>
          <w:rStyle w:val="libFootnotenumChar"/>
          <w:rtl/>
          <w:lang w:bidi="fa-IR"/>
        </w:rPr>
        <w:t xml:space="preserve">) </w:t>
      </w:r>
    </w:p>
    <w:tbl>
      <w:tblPr>
        <w:tblStyle w:val="TableGrid"/>
        <w:bidiVisual/>
        <w:tblW w:w="5000" w:type="pct"/>
        <w:tblLook w:val="01E0"/>
      </w:tblPr>
      <w:tblGrid>
        <w:gridCol w:w="3683"/>
        <w:gridCol w:w="269"/>
        <w:gridCol w:w="3635"/>
      </w:tblGrid>
      <w:tr w:rsidR="00814882" w:rsidTr="007D3E86">
        <w:trPr>
          <w:trHeight w:val="350"/>
        </w:trPr>
        <w:tc>
          <w:tcPr>
            <w:tcW w:w="4288" w:type="dxa"/>
            <w:shd w:val="clear" w:color="auto" w:fill="auto"/>
          </w:tcPr>
          <w:p w:rsidR="00814882" w:rsidRDefault="00814882" w:rsidP="007D3E86">
            <w:pPr>
              <w:pStyle w:val="libPoem"/>
              <w:rPr>
                <w:rtl/>
              </w:rPr>
            </w:pPr>
            <w:r>
              <w:rPr>
                <w:rtl/>
                <w:lang w:bidi="fa-IR"/>
              </w:rPr>
              <w:t>انگور زهرخورده چه دادى تو با امام</w:t>
            </w:r>
            <w:r w:rsidRPr="00725071">
              <w:rPr>
                <w:rStyle w:val="libPoemTiniChar0"/>
                <w:rtl/>
              </w:rPr>
              <w:br/>
              <w:t> </w:t>
            </w:r>
          </w:p>
        </w:tc>
        <w:tc>
          <w:tcPr>
            <w:tcW w:w="280" w:type="dxa"/>
            <w:shd w:val="clear" w:color="auto" w:fill="auto"/>
          </w:tcPr>
          <w:p w:rsidR="00814882" w:rsidRDefault="00814882" w:rsidP="007D3E86">
            <w:pPr>
              <w:pStyle w:val="libPoem"/>
              <w:rPr>
                <w:rtl/>
              </w:rPr>
            </w:pPr>
          </w:p>
        </w:tc>
        <w:tc>
          <w:tcPr>
            <w:tcW w:w="4288" w:type="dxa"/>
            <w:shd w:val="clear" w:color="auto" w:fill="auto"/>
          </w:tcPr>
          <w:p w:rsidR="00814882" w:rsidRDefault="00814882" w:rsidP="007D3E86">
            <w:pPr>
              <w:pStyle w:val="libPoem"/>
              <w:rPr>
                <w:rtl/>
              </w:rPr>
            </w:pPr>
            <w:r>
              <w:rPr>
                <w:rtl/>
                <w:lang w:bidi="fa-IR"/>
              </w:rPr>
              <w:t>ميخانه كعبه ساز و وضو ازشراب كن</w:t>
            </w:r>
            <w:r w:rsidRPr="00725071">
              <w:rPr>
                <w:rStyle w:val="libPoemTiniChar0"/>
                <w:rtl/>
              </w:rPr>
              <w:br/>
              <w:t> </w:t>
            </w:r>
          </w:p>
        </w:tc>
      </w:tr>
    </w:tbl>
    <w:p w:rsidR="00D20B57" w:rsidRDefault="00D20B57" w:rsidP="007E14DD">
      <w:pPr>
        <w:pStyle w:val="Heading3"/>
        <w:rPr>
          <w:rtl/>
          <w:lang w:bidi="fa-IR"/>
        </w:rPr>
      </w:pPr>
      <w:bookmarkStart w:id="895" w:name="_Toc391815314"/>
      <w:r>
        <w:rPr>
          <w:rtl/>
          <w:lang w:bidi="fa-IR"/>
        </w:rPr>
        <w:t>82</w:t>
      </w:r>
      <w:r w:rsidRPr="00CF375D">
        <w:rPr>
          <w:rtl/>
        </w:rPr>
        <w:t>7</w:t>
      </w:r>
      <w:r w:rsidR="00CF375D" w:rsidRPr="00CF375D">
        <w:rPr>
          <w:rtl/>
          <w:lang w:bidi="fa-IR"/>
        </w:rPr>
        <w:t xml:space="preserve">- </w:t>
      </w:r>
      <w:r>
        <w:rPr>
          <w:rtl/>
          <w:lang w:bidi="fa-IR"/>
        </w:rPr>
        <w:t>نرم گشتن بندهاى آهن</w:t>
      </w:r>
      <w:bookmarkEnd w:id="895"/>
      <w:r>
        <w:rPr>
          <w:rtl/>
          <w:lang w:bidi="fa-IR"/>
        </w:rPr>
        <w:t xml:space="preserve"> </w:t>
      </w:r>
    </w:p>
    <w:p w:rsidR="00D20B57" w:rsidRDefault="00D20B57" w:rsidP="00D20B57">
      <w:pPr>
        <w:pStyle w:val="libNormal"/>
        <w:rPr>
          <w:rtl/>
          <w:lang w:bidi="fa-IR"/>
        </w:rPr>
      </w:pPr>
      <w:r>
        <w:rPr>
          <w:rtl/>
          <w:lang w:bidi="fa-IR"/>
        </w:rPr>
        <w:t xml:space="preserve">يكى از محبان امام رضا </w:t>
      </w:r>
      <w:r w:rsidR="004E5872" w:rsidRPr="004E5872">
        <w:rPr>
          <w:rStyle w:val="libAlaemChar"/>
          <w:rtl/>
        </w:rPr>
        <w:t>عليه‌السلام</w:t>
      </w:r>
      <w:r>
        <w:rPr>
          <w:rtl/>
          <w:lang w:bidi="fa-IR"/>
        </w:rPr>
        <w:t xml:space="preserve"> را بعد از شهادت وى حبس نمودند</w:t>
      </w:r>
      <w:r w:rsidR="00AD7B83">
        <w:rPr>
          <w:rtl/>
          <w:lang w:bidi="fa-IR"/>
        </w:rPr>
        <w:t xml:space="preserve">، </w:t>
      </w:r>
      <w:r>
        <w:rPr>
          <w:rtl/>
          <w:lang w:bidi="fa-IR"/>
        </w:rPr>
        <w:t>و زنجير گران بر گردن و پايش نهادند</w:t>
      </w:r>
      <w:r w:rsidR="00AD7B83">
        <w:rPr>
          <w:rtl/>
          <w:lang w:bidi="fa-IR"/>
        </w:rPr>
        <w:t xml:space="preserve">، </w:t>
      </w:r>
      <w:r>
        <w:rPr>
          <w:rtl/>
          <w:lang w:bidi="fa-IR"/>
        </w:rPr>
        <w:t>و او را در خانه اى كه حبس نموده بودند آتش زدند</w:t>
      </w:r>
      <w:r w:rsidR="00AD7B83">
        <w:rPr>
          <w:rtl/>
          <w:lang w:bidi="fa-IR"/>
        </w:rPr>
        <w:t xml:space="preserve">، </w:t>
      </w:r>
      <w:r>
        <w:rPr>
          <w:rtl/>
          <w:lang w:bidi="fa-IR"/>
        </w:rPr>
        <w:t>كه دايم مناقب امام گفتى</w:t>
      </w:r>
      <w:r w:rsidR="00AD7B83">
        <w:rPr>
          <w:rtl/>
          <w:lang w:bidi="fa-IR"/>
        </w:rPr>
        <w:t xml:space="preserve">، </w:t>
      </w:r>
      <w:r>
        <w:rPr>
          <w:rtl/>
          <w:lang w:bidi="fa-IR"/>
        </w:rPr>
        <w:t>و درهاى مدح اولاد رسول سفتى</w:t>
      </w:r>
      <w:r w:rsidR="00AD7B83">
        <w:rPr>
          <w:rtl/>
          <w:lang w:bidi="fa-IR"/>
        </w:rPr>
        <w:t xml:space="preserve">، </w:t>
      </w:r>
      <w:r>
        <w:rPr>
          <w:rtl/>
          <w:lang w:bidi="fa-IR"/>
        </w:rPr>
        <w:t>بعد از امر سوختن خانه چون آن فقير بى گناه از اين حال آگاه شد مناجات نمود كه يا رب به حق آن امامى كه انگور زهر آلود چهره به باغ شهادت گرد آلود كرد</w:t>
      </w:r>
      <w:r w:rsidR="00AD7B83">
        <w:rPr>
          <w:rtl/>
          <w:lang w:bidi="fa-IR"/>
        </w:rPr>
        <w:t xml:space="preserve">، </w:t>
      </w:r>
      <w:r>
        <w:rPr>
          <w:rtl/>
          <w:lang w:bidi="fa-IR"/>
        </w:rPr>
        <w:t>و به حق رضاى آن رضا كه به تقدير تو موافق گشته و به داغ دورى فرزندان و مفارقت جان راضى شد</w:t>
      </w:r>
      <w:r w:rsidR="00AD7B83">
        <w:rPr>
          <w:rtl/>
          <w:lang w:bidi="fa-IR"/>
        </w:rPr>
        <w:t xml:space="preserve">، </w:t>
      </w:r>
      <w:r>
        <w:rPr>
          <w:rtl/>
          <w:lang w:bidi="fa-IR"/>
        </w:rPr>
        <w:t>مرا از اين بند گران خلاصى ده</w:t>
      </w:r>
      <w:r w:rsidR="00AD7B83">
        <w:rPr>
          <w:rtl/>
          <w:lang w:bidi="fa-IR"/>
        </w:rPr>
        <w:t xml:space="preserve">، </w:t>
      </w:r>
      <w:r>
        <w:rPr>
          <w:rtl/>
          <w:lang w:bidi="fa-IR"/>
        </w:rPr>
        <w:t>و آتش ‍ سوزان را به محبت اولاد خليل خود بر من گلستان كن</w:t>
      </w:r>
      <w:r w:rsidR="00AD7B83">
        <w:rPr>
          <w:rtl/>
          <w:lang w:bidi="fa-IR"/>
        </w:rPr>
        <w:t xml:space="preserve">، </w:t>
      </w:r>
      <w:r>
        <w:rPr>
          <w:rtl/>
          <w:lang w:bidi="fa-IR"/>
        </w:rPr>
        <w:t>همان دم به كرم مجيب دعوه المضطرين</w:t>
      </w:r>
      <w:r w:rsidR="00C37290">
        <w:rPr>
          <w:rtl/>
          <w:lang w:bidi="fa-IR"/>
        </w:rPr>
        <w:t xml:space="preserve"> (</w:t>
      </w:r>
      <w:r>
        <w:rPr>
          <w:rtl/>
          <w:lang w:bidi="fa-IR"/>
        </w:rPr>
        <w:t>الدعاء</w:t>
      </w:r>
      <w:r w:rsidR="002C46C8">
        <w:rPr>
          <w:rtl/>
          <w:lang w:bidi="fa-IR"/>
        </w:rPr>
        <w:t xml:space="preserve">) </w:t>
      </w:r>
      <w:r>
        <w:rPr>
          <w:rtl/>
          <w:lang w:bidi="fa-IR"/>
        </w:rPr>
        <w:t>بندهاى آهن چون موم نرم گشت</w:t>
      </w:r>
      <w:r w:rsidR="00AD7B83">
        <w:rPr>
          <w:rtl/>
          <w:lang w:bidi="fa-IR"/>
        </w:rPr>
        <w:t xml:space="preserve">، </w:t>
      </w:r>
      <w:r>
        <w:rPr>
          <w:rtl/>
          <w:lang w:bidi="fa-IR"/>
        </w:rPr>
        <w:t xml:space="preserve">و از آن آتش بلا به خاك </w:t>
      </w:r>
      <w:r>
        <w:rPr>
          <w:rtl/>
          <w:lang w:bidi="fa-IR"/>
        </w:rPr>
        <w:lastRenderedPageBreak/>
        <w:t>جسم آب محبت زده</w:t>
      </w:r>
      <w:r w:rsidR="00AD7B83">
        <w:rPr>
          <w:rtl/>
          <w:lang w:bidi="fa-IR"/>
        </w:rPr>
        <w:t xml:space="preserve">، </w:t>
      </w:r>
      <w:r>
        <w:rPr>
          <w:rtl/>
          <w:lang w:bidi="fa-IR"/>
        </w:rPr>
        <w:t>چون باد از آن ورطه خلاص شد كه به يك سر موى وى مضرت برسيد</w:t>
      </w:r>
      <w:r w:rsidR="00AD7B83">
        <w:rPr>
          <w:rtl/>
          <w:lang w:bidi="fa-IR"/>
        </w:rPr>
        <w:t xml:space="preserve">. </w:t>
      </w:r>
      <w:r w:rsidR="00C37290" w:rsidRPr="000456DB">
        <w:rPr>
          <w:rStyle w:val="libFootnotenumChar"/>
          <w:rtl/>
          <w:lang w:bidi="fa-IR"/>
        </w:rPr>
        <w:t>(</w:t>
      </w:r>
      <w:r w:rsidRPr="000456DB">
        <w:rPr>
          <w:rStyle w:val="libFootnotenumChar"/>
          <w:rtl/>
          <w:lang w:bidi="fa-IR"/>
        </w:rPr>
        <w:t>986</w:t>
      </w:r>
      <w:r w:rsidR="002C46C8">
        <w:rPr>
          <w:rStyle w:val="libFootnotenumChar"/>
          <w:rtl/>
          <w:lang w:bidi="fa-IR"/>
        </w:rPr>
        <w:t xml:space="preserve">) </w:t>
      </w:r>
    </w:p>
    <w:p w:rsidR="00D20B57" w:rsidRDefault="002A2A42" w:rsidP="002A2A42">
      <w:pPr>
        <w:pStyle w:val="Heading2"/>
        <w:rPr>
          <w:rtl/>
          <w:lang w:bidi="fa-IR"/>
        </w:rPr>
      </w:pPr>
      <w:bookmarkStart w:id="896" w:name="_Toc391815315"/>
      <w:r>
        <w:rPr>
          <w:rtl/>
          <w:lang w:bidi="fa-IR"/>
        </w:rPr>
        <w:t>بخش دوم: احتجاجات حضرت امام رضا</w:t>
      </w:r>
      <w:bookmarkEnd w:id="896"/>
      <w:r>
        <w:rPr>
          <w:rtl/>
          <w:lang w:bidi="fa-IR"/>
        </w:rPr>
        <w:t xml:space="preserve"> </w:t>
      </w:r>
    </w:p>
    <w:p w:rsidR="00D20B57" w:rsidRDefault="00D20B57" w:rsidP="007E14DD">
      <w:pPr>
        <w:pStyle w:val="Heading3"/>
        <w:rPr>
          <w:rtl/>
          <w:lang w:bidi="fa-IR"/>
        </w:rPr>
      </w:pPr>
      <w:bookmarkStart w:id="897" w:name="_Toc391815316"/>
      <w:r>
        <w:rPr>
          <w:rtl/>
          <w:lang w:bidi="fa-IR"/>
        </w:rPr>
        <w:t>82</w:t>
      </w:r>
      <w:r w:rsidRPr="00CF375D">
        <w:rPr>
          <w:rtl/>
        </w:rPr>
        <w:t>8</w:t>
      </w:r>
      <w:r w:rsidR="00CF375D" w:rsidRPr="00CF375D">
        <w:rPr>
          <w:rtl/>
          <w:lang w:bidi="fa-IR"/>
        </w:rPr>
        <w:t xml:space="preserve">- </w:t>
      </w:r>
      <w:r>
        <w:rPr>
          <w:rtl/>
          <w:lang w:bidi="fa-IR"/>
        </w:rPr>
        <w:t>حكمت احكام الهى</w:t>
      </w:r>
      <w:bookmarkEnd w:id="897"/>
      <w:r>
        <w:rPr>
          <w:rtl/>
          <w:lang w:bidi="fa-IR"/>
        </w:rPr>
        <w:t xml:space="preserve"> </w:t>
      </w:r>
    </w:p>
    <w:p w:rsidR="00D20B57" w:rsidRDefault="00D20B57" w:rsidP="00D20B57">
      <w:pPr>
        <w:pStyle w:val="libNormal"/>
        <w:rPr>
          <w:rtl/>
          <w:lang w:bidi="fa-IR"/>
        </w:rPr>
      </w:pPr>
      <w:r>
        <w:rPr>
          <w:rtl/>
          <w:lang w:bidi="fa-IR"/>
        </w:rPr>
        <w:t xml:space="preserve">امام على بن موسى رضا </w:t>
      </w:r>
      <w:r w:rsidR="004E5872" w:rsidRPr="004E5872">
        <w:rPr>
          <w:rStyle w:val="libAlaemChar"/>
          <w:rtl/>
        </w:rPr>
        <w:t>عليه‌السلام</w:t>
      </w:r>
      <w:r>
        <w:rPr>
          <w:rtl/>
          <w:lang w:bidi="fa-IR"/>
        </w:rPr>
        <w:t xml:space="preserve"> در پاسخ به پرسشهاى محمد بن سنان</w:t>
      </w:r>
      <w:r w:rsidR="00AD7B83">
        <w:rPr>
          <w:rtl/>
          <w:lang w:bidi="fa-IR"/>
        </w:rPr>
        <w:t xml:space="preserve">، </w:t>
      </w:r>
      <w:r>
        <w:rPr>
          <w:rtl/>
          <w:lang w:bidi="fa-IR"/>
        </w:rPr>
        <w:t>چنين نوشت كه</w:t>
      </w:r>
      <w:r w:rsidR="00AD7B83">
        <w:rPr>
          <w:rtl/>
          <w:lang w:bidi="fa-IR"/>
        </w:rPr>
        <w:t>:</w:t>
      </w:r>
      <w:r>
        <w:rPr>
          <w:rtl/>
          <w:lang w:bidi="fa-IR"/>
        </w:rPr>
        <w:t xml:space="preserve"> خداى تعالى قتل نفس را به جهت آن كه اگر حلال مى گشت تباهى مردمان و نابودى و فساد تدبير آنان را موجب مى شد</w:t>
      </w:r>
      <w:r w:rsidR="00AD7B83">
        <w:rPr>
          <w:rtl/>
          <w:lang w:bidi="fa-IR"/>
        </w:rPr>
        <w:t xml:space="preserve">، </w:t>
      </w:r>
      <w:r>
        <w:rPr>
          <w:rtl/>
          <w:lang w:bidi="fa-IR"/>
        </w:rPr>
        <w:t>حرام فرمود</w:t>
      </w:r>
      <w:r w:rsidR="00AD7B83">
        <w:rPr>
          <w:rtl/>
          <w:lang w:bidi="fa-IR"/>
        </w:rPr>
        <w:t xml:space="preserve">. </w:t>
      </w:r>
    </w:p>
    <w:p w:rsidR="00D20B57" w:rsidRDefault="00D20B57" w:rsidP="00D20B57">
      <w:pPr>
        <w:pStyle w:val="libNormal"/>
        <w:rPr>
          <w:rtl/>
          <w:lang w:bidi="fa-IR"/>
        </w:rPr>
      </w:pPr>
      <w:r>
        <w:rPr>
          <w:rtl/>
          <w:lang w:bidi="fa-IR"/>
        </w:rPr>
        <w:t>و خداى تعالى عقوق والدين را حرام فرمود؛ چرا كه در آن</w:t>
      </w:r>
      <w:r w:rsidR="00AD7B83">
        <w:rPr>
          <w:rtl/>
          <w:lang w:bidi="fa-IR"/>
        </w:rPr>
        <w:t xml:space="preserve">، </w:t>
      </w:r>
      <w:r>
        <w:rPr>
          <w:rtl/>
          <w:lang w:bidi="fa-IR"/>
        </w:rPr>
        <w:t>ناسپاسى خداى تعالى و والدين و كفر نعمت است و ابطال شكر و كمى و انقطاع نسل</w:t>
      </w:r>
      <w:r w:rsidR="00AD7B83">
        <w:rPr>
          <w:rtl/>
          <w:lang w:bidi="fa-IR"/>
        </w:rPr>
        <w:t xml:space="preserve">. </w:t>
      </w:r>
      <w:r>
        <w:rPr>
          <w:rtl/>
          <w:lang w:bidi="fa-IR"/>
        </w:rPr>
        <w:t>از آن روى كه در عقوق والدين</w:t>
      </w:r>
      <w:r w:rsidR="00AD7B83">
        <w:rPr>
          <w:rtl/>
          <w:lang w:bidi="fa-IR"/>
        </w:rPr>
        <w:t xml:space="preserve">، </w:t>
      </w:r>
      <w:r>
        <w:rPr>
          <w:rtl/>
          <w:lang w:bidi="fa-IR"/>
        </w:rPr>
        <w:t>ارج ننهادن به والدين و حق ناشناسى و قطع ارحام نهفته و نتيجه اش آن است كه والدين به سبب آن كه فرزند از احسان بدانان خوددارى مى نمايد</w:t>
      </w:r>
      <w:r w:rsidR="00AD7B83">
        <w:rPr>
          <w:rtl/>
          <w:lang w:bidi="fa-IR"/>
        </w:rPr>
        <w:t xml:space="preserve">، </w:t>
      </w:r>
      <w:r>
        <w:rPr>
          <w:rtl/>
          <w:lang w:bidi="fa-IR"/>
        </w:rPr>
        <w:t>از داشتن فرزند و تربيت آن اجتناب ورزند</w:t>
      </w:r>
      <w:r w:rsidR="00AD7B83">
        <w:rPr>
          <w:rtl/>
          <w:lang w:bidi="fa-IR"/>
        </w:rPr>
        <w:t xml:space="preserve">. </w:t>
      </w:r>
    </w:p>
    <w:p w:rsidR="00D20B57" w:rsidRDefault="00D20B57" w:rsidP="00D20B57">
      <w:pPr>
        <w:pStyle w:val="libNormal"/>
        <w:rPr>
          <w:rtl/>
          <w:lang w:bidi="fa-IR"/>
        </w:rPr>
      </w:pPr>
      <w:r>
        <w:rPr>
          <w:rtl/>
          <w:lang w:bidi="fa-IR"/>
        </w:rPr>
        <w:t>و خداوند</w:t>
      </w:r>
      <w:r w:rsidR="00AD7B83">
        <w:rPr>
          <w:rtl/>
          <w:lang w:bidi="fa-IR"/>
        </w:rPr>
        <w:t xml:space="preserve">، </w:t>
      </w:r>
      <w:r>
        <w:rPr>
          <w:rtl/>
          <w:lang w:bidi="fa-IR"/>
        </w:rPr>
        <w:t>زنا را حرام فرمود به دليل فسادى كه در آن است و موجب قيل نفس و از ميان رفتن نسبها مى شود و ترك تربيت كودكان و فساد ميراثها و مفاسدى ديگر از اين قبيل</w:t>
      </w:r>
      <w:r w:rsidR="00AD7B83">
        <w:rPr>
          <w:rtl/>
          <w:lang w:bidi="fa-IR"/>
        </w:rPr>
        <w:t xml:space="preserve">. </w:t>
      </w:r>
    </w:p>
    <w:p w:rsidR="00D20B57" w:rsidRDefault="00D20B57" w:rsidP="00D20B57">
      <w:pPr>
        <w:pStyle w:val="libNormal"/>
        <w:rPr>
          <w:rtl/>
          <w:lang w:bidi="fa-IR"/>
        </w:rPr>
      </w:pPr>
      <w:r>
        <w:rPr>
          <w:rtl/>
          <w:lang w:bidi="fa-IR"/>
        </w:rPr>
        <w:t>و خداوند عز و جل تهمت به زنان شوهر دار را حرام فرمود؛ زيرا باعث فساد نسبها مى شود و نفى ولد و تباهى ميراثها و ترك تربيت كودكان و از ميان رفتن معروف و گناهان كبيره اى كه در آن است و علل ديگرى كه موجب فساد مردمان است</w:t>
      </w:r>
      <w:r w:rsidR="00AD7B83">
        <w:rPr>
          <w:rtl/>
          <w:lang w:bidi="fa-IR"/>
        </w:rPr>
        <w:t xml:space="preserve">. </w:t>
      </w:r>
    </w:p>
    <w:p w:rsidR="00D20B57" w:rsidRDefault="00D20B57" w:rsidP="00D20B57">
      <w:pPr>
        <w:pStyle w:val="libNormal"/>
        <w:rPr>
          <w:rtl/>
          <w:lang w:bidi="fa-IR"/>
        </w:rPr>
      </w:pPr>
      <w:r>
        <w:rPr>
          <w:rtl/>
          <w:lang w:bidi="fa-IR"/>
        </w:rPr>
        <w:t>و خداوند خوردن مال يتيم را از روى ظلم و به ناحق باش</w:t>
      </w:r>
      <w:r w:rsidR="00AD7B83">
        <w:rPr>
          <w:rtl/>
          <w:lang w:bidi="fa-IR"/>
        </w:rPr>
        <w:t xml:space="preserve">، </w:t>
      </w:r>
      <w:r>
        <w:rPr>
          <w:rtl/>
          <w:lang w:bidi="fa-IR"/>
        </w:rPr>
        <w:t>حرام فرمود به علل بسيارى كه فساد در پى دارد: اول آنكه چون كسى به ناحق مال يتيم را بخورد</w:t>
      </w:r>
      <w:r w:rsidR="00AD7B83">
        <w:rPr>
          <w:rtl/>
          <w:lang w:bidi="fa-IR"/>
        </w:rPr>
        <w:t xml:space="preserve">، </w:t>
      </w:r>
      <w:r>
        <w:rPr>
          <w:rtl/>
          <w:lang w:bidi="fa-IR"/>
        </w:rPr>
        <w:t xml:space="preserve">در واقع بسيارى كه فساد در پى دارد: اول آنكه چون كسى به ناحق مال </w:t>
      </w:r>
      <w:r>
        <w:rPr>
          <w:rtl/>
          <w:lang w:bidi="fa-IR"/>
        </w:rPr>
        <w:lastRenderedPageBreak/>
        <w:t>يتيم را بخورد</w:t>
      </w:r>
      <w:r w:rsidR="00AD7B83">
        <w:rPr>
          <w:rtl/>
          <w:lang w:bidi="fa-IR"/>
        </w:rPr>
        <w:t xml:space="preserve">، </w:t>
      </w:r>
      <w:r>
        <w:rPr>
          <w:rtl/>
          <w:lang w:bidi="fa-IR"/>
        </w:rPr>
        <w:t>در واقع در قتل او شركت جسته است</w:t>
      </w:r>
      <w:r w:rsidR="00AD7B83">
        <w:rPr>
          <w:rtl/>
          <w:lang w:bidi="fa-IR"/>
        </w:rPr>
        <w:t>؛</w:t>
      </w:r>
      <w:r>
        <w:rPr>
          <w:rtl/>
          <w:lang w:bidi="fa-IR"/>
        </w:rPr>
        <w:t xml:space="preserve"> زيرا يتيم به خود متكى و بى نياز نيست و كسى هم كه چون والدينش امورش را بر عهده گيرد</w:t>
      </w:r>
      <w:r w:rsidR="00AD7B83">
        <w:rPr>
          <w:rtl/>
          <w:lang w:bidi="fa-IR"/>
        </w:rPr>
        <w:t xml:space="preserve">، </w:t>
      </w:r>
      <w:r>
        <w:rPr>
          <w:rtl/>
          <w:lang w:bidi="fa-IR"/>
        </w:rPr>
        <w:t>موجود نيست</w:t>
      </w:r>
      <w:r w:rsidR="00AD7B83">
        <w:rPr>
          <w:rtl/>
          <w:lang w:bidi="fa-IR"/>
        </w:rPr>
        <w:t xml:space="preserve">. </w:t>
      </w:r>
      <w:r>
        <w:rPr>
          <w:rtl/>
          <w:lang w:bidi="fa-IR"/>
        </w:rPr>
        <w:t>پس چون كسى مال او را بخورد</w:t>
      </w:r>
      <w:r w:rsidR="00AD7B83">
        <w:rPr>
          <w:rtl/>
          <w:lang w:bidi="fa-IR"/>
        </w:rPr>
        <w:t xml:space="preserve">، </w:t>
      </w:r>
      <w:r>
        <w:rPr>
          <w:rtl/>
          <w:lang w:bidi="fa-IR"/>
        </w:rPr>
        <w:t>مانند اين است كه او را كشته است و به فقر و بى چيزى كشانده است</w:t>
      </w:r>
      <w:r w:rsidR="00AD7B83">
        <w:rPr>
          <w:rtl/>
          <w:lang w:bidi="fa-IR"/>
        </w:rPr>
        <w:t xml:space="preserve">. </w:t>
      </w:r>
      <w:r>
        <w:rPr>
          <w:rtl/>
          <w:lang w:bidi="fa-IR"/>
        </w:rPr>
        <w:t>علاوه بر اين خداوند اين عمل را حرام كرده و برايش مجازات تعيين فرموده كه مى فرمايد: كسانى كه مى ترسند كودكان ناتوان از آنها باقى مانده</w:t>
      </w:r>
      <w:r w:rsidR="00AD7B83">
        <w:rPr>
          <w:rtl/>
          <w:lang w:bidi="fa-IR"/>
        </w:rPr>
        <w:t xml:space="preserve">، </w:t>
      </w:r>
      <w:r>
        <w:rPr>
          <w:rtl/>
          <w:lang w:bidi="fa-IR"/>
        </w:rPr>
        <w:t>زير دست مردم شوند؛ پس بايد از خدا بترسند و سخن به اصلاح و درستى گويند و راه عدالت پويند</w:t>
      </w:r>
      <w:r w:rsidR="00AD7B83">
        <w:rPr>
          <w:rtl/>
          <w:lang w:bidi="fa-IR"/>
        </w:rPr>
        <w:t xml:space="preserve">. </w:t>
      </w:r>
      <w:r>
        <w:rPr>
          <w:rtl/>
          <w:lang w:bidi="fa-IR"/>
        </w:rPr>
        <w:t xml:space="preserve">و نيز ابو جعفر </w:t>
      </w:r>
      <w:r w:rsidR="004E5872" w:rsidRPr="004E5872">
        <w:rPr>
          <w:rStyle w:val="libAlaemChar"/>
          <w:rtl/>
        </w:rPr>
        <w:t>عليه‌السلام</w:t>
      </w:r>
      <w:r>
        <w:rPr>
          <w:rtl/>
          <w:lang w:bidi="fa-IR"/>
        </w:rPr>
        <w:t xml:space="preserve"> فرمود: خداوند خوردن مال يتيم را دو عقوبت مقدر فرمود: عقوبتى در دنيا و عقوبتى ديگر در آخرت</w:t>
      </w:r>
      <w:r w:rsidR="00AD7B83">
        <w:rPr>
          <w:rtl/>
          <w:lang w:bidi="fa-IR"/>
        </w:rPr>
        <w:t xml:space="preserve">. </w:t>
      </w:r>
    </w:p>
    <w:p w:rsidR="00D20B57" w:rsidRDefault="00D20B57" w:rsidP="00D20B57">
      <w:pPr>
        <w:pStyle w:val="libNormal"/>
        <w:rPr>
          <w:rtl/>
          <w:lang w:bidi="fa-IR"/>
        </w:rPr>
      </w:pPr>
      <w:r>
        <w:rPr>
          <w:rtl/>
          <w:lang w:bidi="fa-IR"/>
        </w:rPr>
        <w:t>پس در تحريم مال ينيم</w:t>
      </w:r>
      <w:r w:rsidR="00AD7B83">
        <w:rPr>
          <w:rtl/>
          <w:lang w:bidi="fa-IR"/>
        </w:rPr>
        <w:t xml:space="preserve">، </w:t>
      </w:r>
      <w:r>
        <w:rPr>
          <w:rtl/>
          <w:lang w:bidi="fa-IR"/>
        </w:rPr>
        <w:t>بقاى يتيم و استقلالش مر خودش را باشد و آيندگان از آنچه بدو رسيده سالم مانند؛ از آن روى كه خداوند عز و جل بر خوردن مال او عقوبت مقرر فرموده است</w:t>
      </w:r>
      <w:r w:rsidR="00AD7B83">
        <w:rPr>
          <w:rtl/>
          <w:lang w:bidi="fa-IR"/>
        </w:rPr>
        <w:t xml:space="preserve">، </w:t>
      </w:r>
      <w:r>
        <w:rPr>
          <w:rtl/>
          <w:lang w:bidi="fa-IR"/>
        </w:rPr>
        <w:t>و علاوه بر اين</w:t>
      </w:r>
      <w:r w:rsidR="00AD7B83">
        <w:rPr>
          <w:rtl/>
          <w:lang w:bidi="fa-IR"/>
        </w:rPr>
        <w:t xml:space="preserve">، </w:t>
      </w:r>
      <w:r>
        <w:rPr>
          <w:rtl/>
          <w:lang w:bidi="fa-IR"/>
        </w:rPr>
        <w:t>خوردن مال يتيم سبب مى شود كه چون او به سنى رسد كه ستمى را كه بر او شده دريابد</w:t>
      </w:r>
      <w:r w:rsidR="00AD7B83">
        <w:rPr>
          <w:rtl/>
          <w:lang w:bidi="fa-IR"/>
        </w:rPr>
        <w:t xml:space="preserve">، </w:t>
      </w:r>
      <w:r>
        <w:rPr>
          <w:rtl/>
          <w:lang w:bidi="fa-IR"/>
        </w:rPr>
        <w:t>به انتقام بر خواهد خاست و كينه و عداوت و دشمنى حاكم گردد و در نتيجه</w:t>
      </w:r>
      <w:r w:rsidR="00AD7B83">
        <w:rPr>
          <w:rtl/>
          <w:lang w:bidi="fa-IR"/>
        </w:rPr>
        <w:t xml:space="preserve">، </w:t>
      </w:r>
      <w:r>
        <w:rPr>
          <w:rtl/>
          <w:lang w:bidi="fa-IR"/>
        </w:rPr>
        <w:t>به نابودى و تباهى رسند</w:t>
      </w:r>
      <w:r w:rsidR="00AD7B83">
        <w:rPr>
          <w:rtl/>
          <w:lang w:bidi="fa-IR"/>
        </w:rPr>
        <w:t xml:space="preserve">. </w:t>
      </w:r>
    </w:p>
    <w:p w:rsidR="00D20B57" w:rsidRDefault="00D20B57" w:rsidP="00D20B57">
      <w:pPr>
        <w:pStyle w:val="libNormal"/>
        <w:rPr>
          <w:rtl/>
          <w:lang w:bidi="fa-IR"/>
        </w:rPr>
      </w:pPr>
      <w:r>
        <w:rPr>
          <w:rtl/>
          <w:lang w:bidi="fa-IR"/>
        </w:rPr>
        <w:t>و خداوند</w:t>
      </w:r>
      <w:r w:rsidR="00AD7B83">
        <w:rPr>
          <w:rtl/>
          <w:lang w:bidi="fa-IR"/>
        </w:rPr>
        <w:t xml:space="preserve">، </w:t>
      </w:r>
      <w:r>
        <w:rPr>
          <w:rtl/>
          <w:lang w:bidi="fa-IR"/>
        </w:rPr>
        <w:t xml:space="preserve">فرار از جهاد را حرام فرمود؛ زيرا به واسطه اش دين سست مى شود و پيامبر </w:t>
      </w:r>
      <w:r w:rsidR="00C80917" w:rsidRPr="00C80917">
        <w:rPr>
          <w:rStyle w:val="libAlaemChar"/>
          <w:rtl/>
        </w:rPr>
        <w:t>صلى‌الله‌عليه‌وآله</w:t>
      </w:r>
      <w:r>
        <w:rPr>
          <w:rtl/>
          <w:lang w:bidi="fa-IR"/>
        </w:rPr>
        <w:t xml:space="preserve"> و امامان عادل </w:t>
      </w:r>
      <w:r w:rsidR="004E5872" w:rsidRPr="004E5872">
        <w:rPr>
          <w:rStyle w:val="libAlaemChar"/>
          <w:rtl/>
        </w:rPr>
        <w:t>عليه‌السلام</w:t>
      </w:r>
      <w:r>
        <w:rPr>
          <w:rtl/>
          <w:lang w:bidi="fa-IR"/>
        </w:rPr>
        <w:t xml:space="preserve"> كوچك شمرده مى شوند و يارى آنان عليه دشمنان ترك مى گردد: و ديگر ستم و از ميان برداشتن فساد را رد نموده اند</w:t>
      </w:r>
      <w:r w:rsidR="00AD7B83">
        <w:rPr>
          <w:rtl/>
          <w:lang w:bidi="fa-IR"/>
        </w:rPr>
        <w:t xml:space="preserve">، </w:t>
      </w:r>
      <w:r>
        <w:rPr>
          <w:rtl/>
          <w:lang w:bidi="fa-IR"/>
        </w:rPr>
        <w:t>به عقوبت نمى رسند</w:t>
      </w:r>
      <w:r w:rsidR="00AD7B83">
        <w:rPr>
          <w:rtl/>
          <w:lang w:bidi="fa-IR"/>
        </w:rPr>
        <w:t xml:space="preserve">، </w:t>
      </w:r>
      <w:r>
        <w:rPr>
          <w:rtl/>
          <w:lang w:bidi="fa-IR"/>
        </w:rPr>
        <w:t>و نيز دشمن بر مسلمانان جرى مى شود و قبل و غارت و ابطال حق خداى تعالى و فسادهاى ديگر لازم مى آيد</w:t>
      </w:r>
      <w:r w:rsidR="00AD7B83">
        <w:rPr>
          <w:rtl/>
          <w:lang w:bidi="fa-IR"/>
        </w:rPr>
        <w:t xml:space="preserve">. </w:t>
      </w:r>
      <w:r>
        <w:rPr>
          <w:rtl/>
          <w:lang w:bidi="fa-IR"/>
        </w:rPr>
        <w:t>و خداوند متعال</w:t>
      </w:r>
      <w:r w:rsidR="00AD7B83">
        <w:rPr>
          <w:rtl/>
          <w:lang w:bidi="fa-IR"/>
        </w:rPr>
        <w:t xml:space="preserve">، </w:t>
      </w:r>
      <w:r>
        <w:rPr>
          <w:rtl/>
          <w:lang w:bidi="fa-IR"/>
        </w:rPr>
        <w:t>تعرب بعد از هجرت را حرام فرمود؛ چه در آن</w:t>
      </w:r>
      <w:r w:rsidR="00AD7B83">
        <w:rPr>
          <w:rtl/>
          <w:lang w:bidi="fa-IR"/>
        </w:rPr>
        <w:t xml:space="preserve">، </w:t>
      </w:r>
      <w:r>
        <w:rPr>
          <w:rtl/>
          <w:lang w:bidi="fa-IR"/>
        </w:rPr>
        <w:t xml:space="preserve">رجوع از دين و يارى نكردن انبيا و حجج الهى </w:t>
      </w:r>
      <w:r w:rsidR="00CF375D">
        <w:rPr>
          <w:rtl/>
          <w:lang w:bidi="fa-IR"/>
        </w:rPr>
        <w:t xml:space="preserve">- </w:t>
      </w:r>
      <w:r>
        <w:rPr>
          <w:rtl/>
          <w:lang w:bidi="fa-IR"/>
        </w:rPr>
        <w:t xml:space="preserve">عليهم افضل الصلوات </w:t>
      </w:r>
      <w:r w:rsidR="00CF375D">
        <w:rPr>
          <w:rtl/>
          <w:lang w:bidi="fa-IR"/>
        </w:rPr>
        <w:t xml:space="preserve">- </w:t>
      </w:r>
      <w:r>
        <w:rPr>
          <w:rtl/>
          <w:lang w:bidi="fa-IR"/>
        </w:rPr>
        <w:t xml:space="preserve">است كه اين تباهى و فساد </w:t>
      </w:r>
      <w:r>
        <w:rPr>
          <w:rtl/>
          <w:lang w:bidi="fa-IR"/>
        </w:rPr>
        <w:lastRenderedPageBreak/>
        <w:t>در خود دارد و ابطال و پايمال شدن حق هر ذى حقى را</w:t>
      </w:r>
      <w:r w:rsidR="00AD7B83">
        <w:rPr>
          <w:rtl/>
          <w:lang w:bidi="fa-IR"/>
        </w:rPr>
        <w:t xml:space="preserve">، </w:t>
      </w:r>
      <w:r>
        <w:rPr>
          <w:rtl/>
          <w:lang w:bidi="fa-IR"/>
        </w:rPr>
        <w:t>نه آن كه علت حرمت</w:t>
      </w:r>
      <w:r w:rsidR="00AD7B83">
        <w:rPr>
          <w:rtl/>
          <w:lang w:bidi="fa-IR"/>
        </w:rPr>
        <w:t xml:space="preserve">، </w:t>
      </w:r>
      <w:r>
        <w:rPr>
          <w:rtl/>
          <w:lang w:bidi="fa-IR"/>
        </w:rPr>
        <w:t>سكونت در باديه باشد</w:t>
      </w:r>
      <w:r w:rsidR="00AD7B83">
        <w:rPr>
          <w:rtl/>
          <w:lang w:bidi="fa-IR"/>
        </w:rPr>
        <w:t xml:space="preserve">، </w:t>
      </w:r>
      <w:r>
        <w:rPr>
          <w:rtl/>
          <w:lang w:bidi="fa-IR"/>
        </w:rPr>
        <w:t>و از اين رو</w:t>
      </w:r>
      <w:r w:rsidR="00AD7B83">
        <w:rPr>
          <w:rtl/>
          <w:lang w:bidi="fa-IR"/>
        </w:rPr>
        <w:t xml:space="preserve">، </w:t>
      </w:r>
      <w:r>
        <w:rPr>
          <w:rtl/>
          <w:lang w:bidi="fa-IR"/>
        </w:rPr>
        <w:t>چنانكه كسى به دين رهنمايى شود و بدان معرفت يابد</w:t>
      </w:r>
      <w:r w:rsidR="00AD7B83">
        <w:rPr>
          <w:rtl/>
          <w:lang w:bidi="fa-IR"/>
        </w:rPr>
        <w:t xml:space="preserve">، </w:t>
      </w:r>
      <w:r>
        <w:rPr>
          <w:rtl/>
          <w:lang w:bidi="fa-IR"/>
        </w:rPr>
        <w:t>بر او جايز نيست كه با اهل جهل و نادانى زندگى كند در حالى كه ترس</w:t>
      </w:r>
      <w:r w:rsidR="00C37290">
        <w:rPr>
          <w:rtl/>
          <w:lang w:bidi="fa-IR"/>
        </w:rPr>
        <w:t xml:space="preserve"> (</w:t>
      </w:r>
      <w:r>
        <w:rPr>
          <w:rtl/>
          <w:lang w:bidi="fa-IR"/>
        </w:rPr>
        <w:t>بى ايمانى</w:t>
      </w:r>
      <w:r w:rsidR="002C46C8">
        <w:rPr>
          <w:rtl/>
          <w:lang w:bidi="fa-IR"/>
        </w:rPr>
        <w:t xml:space="preserve">) </w:t>
      </w:r>
      <w:r>
        <w:rPr>
          <w:rtl/>
          <w:lang w:bidi="fa-IR"/>
        </w:rPr>
        <w:t>بر او مى رود؛ زيرا او از اين خطر ايمن نيست كه معرفت و علم خويش</w:t>
      </w:r>
      <w:r w:rsidR="00C37290">
        <w:rPr>
          <w:rtl/>
          <w:lang w:bidi="fa-IR"/>
        </w:rPr>
        <w:t xml:space="preserve"> (</w:t>
      </w:r>
      <w:r>
        <w:rPr>
          <w:rtl/>
          <w:lang w:bidi="fa-IR"/>
        </w:rPr>
        <w:t>دين</w:t>
      </w:r>
      <w:r w:rsidR="002C46C8">
        <w:rPr>
          <w:rtl/>
          <w:lang w:bidi="fa-IR"/>
        </w:rPr>
        <w:t xml:space="preserve">) </w:t>
      </w:r>
      <w:r>
        <w:rPr>
          <w:rtl/>
          <w:lang w:bidi="fa-IR"/>
        </w:rPr>
        <w:t>را ترك كند و با اهل جهل در بى ايمانى بماند</w:t>
      </w:r>
      <w:r w:rsidR="00AD7B83">
        <w:rPr>
          <w:rtl/>
          <w:lang w:bidi="fa-IR"/>
        </w:rPr>
        <w:t xml:space="preserve">. </w:t>
      </w:r>
    </w:p>
    <w:p w:rsidR="00D20B57" w:rsidRDefault="00D20B57" w:rsidP="00D20B57">
      <w:pPr>
        <w:pStyle w:val="libNormal"/>
        <w:rPr>
          <w:rtl/>
          <w:lang w:bidi="fa-IR"/>
        </w:rPr>
      </w:pPr>
      <w:r>
        <w:rPr>
          <w:rtl/>
          <w:lang w:bidi="fa-IR"/>
        </w:rPr>
        <w:t>و سبب حرمت ربا</w:t>
      </w:r>
      <w:r w:rsidR="00AD7B83">
        <w:rPr>
          <w:rtl/>
          <w:lang w:bidi="fa-IR"/>
        </w:rPr>
        <w:t xml:space="preserve">، </w:t>
      </w:r>
      <w:r>
        <w:rPr>
          <w:rtl/>
          <w:lang w:bidi="fa-IR"/>
        </w:rPr>
        <w:t>نهى خداى تعالى و فسادى است كه در اموال پديد مى آيد؛ زيرا چون انسان</w:t>
      </w:r>
      <w:r w:rsidR="00AD7B83">
        <w:rPr>
          <w:rtl/>
          <w:lang w:bidi="fa-IR"/>
        </w:rPr>
        <w:t xml:space="preserve">، </w:t>
      </w:r>
      <w:r>
        <w:rPr>
          <w:rtl/>
          <w:lang w:bidi="fa-IR"/>
        </w:rPr>
        <w:t>درهمى را به دو درهم بخرد</w:t>
      </w:r>
      <w:r w:rsidR="00AD7B83">
        <w:rPr>
          <w:rtl/>
          <w:lang w:bidi="fa-IR"/>
        </w:rPr>
        <w:t xml:space="preserve">، </w:t>
      </w:r>
      <w:r>
        <w:rPr>
          <w:rtl/>
          <w:lang w:bidi="fa-IR"/>
        </w:rPr>
        <w:t>بهاى اين درهم</w:t>
      </w:r>
      <w:r w:rsidR="00AD7B83">
        <w:rPr>
          <w:rtl/>
          <w:lang w:bidi="fa-IR"/>
        </w:rPr>
        <w:t xml:space="preserve">، </w:t>
      </w:r>
      <w:r>
        <w:rPr>
          <w:rtl/>
          <w:lang w:bidi="fa-IR"/>
        </w:rPr>
        <w:t>درهمى بيش نيست و مابقى باطل است</w:t>
      </w:r>
      <w:r w:rsidR="00AD7B83">
        <w:rPr>
          <w:rtl/>
          <w:lang w:bidi="fa-IR"/>
        </w:rPr>
        <w:t xml:space="preserve">. </w:t>
      </w:r>
      <w:r>
        <w:rPr>
          <w:rtl/>
          <w:lang w:bidi="fa-IR"/>
        </w:rPr>
        <w:t>پس خريد و فروش ربا در هر حالى بر خريدار و فروشنده</w:t>
      </w:r>
      <w:r w:rsidR="00AD7B83">
        <w:rPr>
          <w:rtl/>
          <w:lang w:bidi="fa-IR"/>
        </w:rPr>
        <w:t xml:space="preserve">، </w:t>
      </w:r>
      <w:r>
        <w:rPr>
          <w:rtl/>
          <w:lang w:bidi="fa-IR"/>
        </w:rPr>
        <w:t>پليد و ناپسند است</w:t>
      </w:r>
      <w:r w:rsidR="00AD7B83">
        <w:rPr>
          <w:rtl/>
          <w:lang w:bidi="fa-IR"/>
        </w:rPr>
        <w:t xml:space="preserve">. </w:t>
      </w:r>
      <w:r>
        <w:rPr>
          <w:rtl/>
          <w:lang w:bidi="fa-IR"/>
        </w:rPr>
        <w:t>از اين رو</w:t>
      </w:r>
      <w:r w:rsidR="00AD7B83">
        <w:rPr>
          <w:rtl/>
          <w:lang w:bidi="fa-IR"/>
        </w:rPr>
        <w:t xml:space="preserve">، </w:t>
      </w:r>
      <w:r>
        <w:rPr>
          <w:rtl/>
          <w:lang w:bidi="fa-IR"/>
        </w:rPr>
        <w:t>خداى تعالى ربا را به جهت فسادى كه از اموال پديد مى آورد بر بندگان ممنوع ساخت</w:t>
      </w:r>
      <w:r w:rsidR="00AD7B83">
        <w:rPr>
          <w:rtl/>
          <w:lang w:bidi="fa-IR"/>
        </w:rPr>
        <w:t>؛</w:t>
      </w:r>
      <w:r>
        <w:rPr>
          <w:rtl/>
          <w:lang w:bidi="fa-IR"/>
        </w:rPr>
        <w:t xml:space="preserve"> همچنان كه ممنوع ساخته است كه اموال شخص سفيه را تا رمانى كه بهبود نيافته بدو بدهند؛ چه خوف آن مى رود كه آنرا تباه كند</w:t>
      </w:r>
      <w:r w:rsidR="00AD7B83">
        <w:rPr>
          <w:rtl/>
          <w:lang w:bidi="fa-IR"/>
        </w:rPr>
        <w:t xml:space="preserve">. </w:t>
      </w:r>
      <w:r>
        <w:rPr>
          <w:rtl/>
          <w:lang w:bidi="fa-IR"/>
        </w:rPr>
        <w:t>پس اين است علت آنكه خداوند تعالى</w:t>
      </w:r>
      <w:r w:rsidR="00AD7B83">
        <w:rPr>
          <w:rtl/>
          <w:lang w:bidi="fa-IR"/>
        </w:rPr>
        <w:t xml:space="preserve">، </w:t>
      </w:r>
      <w:r>
        <w:rPr>
          <w:rtl/>
          <w:lang w:bidi="fa-IR"/>
        </w:rPr>
        <w:t>ربا و فروختن درهمى به دو درهم را حرام فرموده است</w:t>
      </w:r>
      <w:r w:rsidR="00AD7B83">
        <w:rPr>
          <w:rtl/>
          <w:lang w:bidi="fa-IR"/>
        </w:rPr>
        <w:t xml:space="preserve">. </w:t>
      </w:r>
    </w:p>
    <w:p w:rsidR="00D20B57" w:rsidRDefault="00D20B57" w:rsidP="00D20B57">
      <w:pPr>
        <w:pStyle w:val="libNormal"/>
        <w:rPr>
          <w:rtl/>
          <w:lang w:bidi="fa-IR"/>
        </w:rPr>
      </w:pPr>
      <w:r>
        <w:rPr>
          <w:rtl/>
          <w:lang w:bidi="fa-IR"/>
        </w:rPr>
        <w:t>و سبب تحريم ربا پس از بينه</w:t>
      </w:r>
      <w:r w:rsidR="00AD7B83">
        <w:rPr>
          <w:rtl/>
          <w:lang w:bidi="fa-IR"/>
        </w:rPr>
        <w:t xml:space="preserve">، </w:t>
      </w:r>
      <w:r>
        <w:rPr>
          <w:rtl/>
          <w:lang w:bidi="fa-IR"/>
        </w:rPr>
        <w:t>كوچك شمردن حرام محرم است كه ارتكاب اين عمل پس از بيان</w:t>
      </w:r>
      <w:r w:rsidR="00AD7B83">
        <w:rPr>
          <w:rtl/>
          <w:lang w:bidi="fa-IR"/>
        </w:rPr>
        <w:t xml:space="preserve">، </w:t>
      </w:r>
      <w:r>
        <w:rPr>
          <w:rtl/>
          <w:lang w:bidi="fa-IR"/>
        </w:rPr>
        <w:t>و تحريم خداوند تعالى</w:t>
      </w:r>
      <w:r w:rsidR="00AD7B83">
        <w:rPr>
          <w:rtl/>
          <w:lang w:bidi="fa-IR"/>
        </w:rPr>
        <w:t xml:space="preserve">، </w:t>
      </w:r>
      <w:r>
        <w:rPr>
          <w:rtl/>
          <w:lang w:bidi="fa-IR"/>
        </w:rPr>
        <w:t>گناهى بزرگ باشد و اين عمل را سبب جز كوچك شمردن حرام محرم نيست و كوچك شمردن همان و دخول در كفر نيز همان</w:t>
      </w:r>
      <w:r w:rsidR="00AD7B83">
        <w:rPr>
          <w:rtl/>
          <w:lang w:bidi="fa-IR"/>
        </w:rPr>
        <w:t xml:space="preserve">. </w:t>
      </w:r>
    </w:p>
    <w:p w:rsidR="00D20B57" w:rsidRDefault="00D20B57" w:rsidP="00D20B57">
      <w:pPr>
        <w:pStyle w:val="libNormal"/>
        <w:rPr>
          <w:rtl/>
          <w:lang w:bidi="fa-IR"/>
        </w:rPr>
      </w:pPr>
      <w:r>
        <w:rPr>
          <w:rtl/>
          <w:lang w:bidi="fa-IR"/>
        </w:rPr>
        <w:t>و سبب تحريم ربا در نسيه</w:t>
      </w:r>
      <w:r w:rsidR="00AD7B83">
        <w:rPr>
          <w:rtl/>
          <w:lang w:bidi="fa-IR"/>
        </w:rPr>
        <w:t xml:space="preserve">، </w:t>
      </w:r>
      <w:r>
        <w:rPr>
          <w:rtl/>
          <w:lang w:bidi="fa-IR"/>
        </w:rPr>
        <w:t>از ميان رفتن معروف و تلف شدن اموال و مشتاق گشتن مردم به سود و ترك قرض</w:t>
      </w:r>
      <w:r w:rsidR="00C37290">
        <w:rPr>
          <w:rtl/>
          <w:lang w:bidi="fa-IR"/>
        </w:rPr>
        <w:t xml:space="preserve"> (</w:t>
      </w:r>
      <w:r>
        <w:rPr>
          <w:rtl/>
          <w:lang w:bidi="fa-IR"/>
        </w:rPr>
        <w:t>الحسنه</w:t>
      </w:r>
      <w:r w:rsidR="002C46C8">
        <w:rPr>
          <w:rtl/>
          <w:lang w:bidi="fa-IR"/>
        </w:rPr>
        <w:t xml:space="preserve">) </w:t>
      </w:r>
      <w:r>
        <w:rPr>
          <w:rtl/>
          <w:lang w:bidi="fa-IR"/>
        </w:rPr>
        <w:t>و صنعتهاى معروق است و فساد و ظلم و تباهى اموال كه در آن است</w:t>
      </w:r>
      <w:r w:rsidR="00AD7B83">
        <w:rPr>
          <w:rtl/>
          <w:lang w:bidi="fa-IR"/>
        </w:rPr>
        <w:t xml:space="preserve">. </w:t>
      </w:r>
      <w:r w:rsidR="00C37290" w:rsidRPr="000456DB">
        <w:rPr>
          <w:rStyle w:val="libFootnotenumChar"/>
          <w:rtl/>
          <w:lang w:bidi="fa-IR"/>
        </w:rPr>
        <w:t>(</w:t>
      </w:r>
      <w:r w:rsidRPr="000456DB">
        <w:rPr>
          <w:rStyle w:val="libFootnotenumChar"/>
          <w:rtl/>
          <w:lang w:bidi="fa-IR"/>
        </w:rPr>
        <w:t>987</w:t>
      </w:r>
      <w:r w:rsidR="002C46C8">
        <w:rPr>
          <w:rStyle w:val="libFootnotenumChar"/>
          <w:rtl/>
          <w:lang w:bidi="fa-IR"/>
        </w:rPr>
        <w:t xml:space="preserve">) </w:t>
      </w:r>
    </w:p>
    <w:p w:rsidR="00D20B57" w:rsidRDefault="00D20B57" w:rsidP="007E14DD">
      <w:pPr>
        <w:pStyle w:val="Heading3"/>
        <w:rPr>
          <w:rtl/>
          <w:lang w:bidi="fa-IR"/>
        </w:rPr>
      </w:pPr>
      <w:bookmarkStart w:id="898" w:name="_Toc391815317"/>
      <w:r>
        <w:rPr>
          <w:rtl/>
          <w:lang w:bidi="fa-IR"/>
        </w:rPr>
        <w:lastRenderedPageBreak/>
        <w:t>82</w:t>
      </w:r>
      <w:r w:rsidRPr="00CF375D">
        <w:rPr>
          <w:rtl/>
        </w:rPr>
        <w:t>9</w:t>
      </w:r>
      <w:r w:rsidR="00CF375D" w:rsidRPr="00CF375D">
        <w:rPr>
          <w:rtl/>
          <w:lang w:bidi="fa-IR"/>
        </w:rPr>
        <w:t xml:space="preserve">- </w:t>
      </w:r>
      <w:r>
        <w:rPr>
          <w:rtl/>
          <w:lang w:bidi="fa-IR"/>
        </w:rPr>
        <w:t>نور آسمان و زمين</w:t>
      </w:r>
      <w:bookmarkEnd w:id="898"/>
      <w:r>
        <w:rPr>
          <w:rtl/>
          <w:lang w:bidi="fa-IR"/>
        </w:rPr>
        <w:t xml:space="preserve"> </w:t>
      </w:r>
    </w:p>
    <w:p w:rsidR="00D20B57" w:rsidRDefault="00D20B57" w:rsidP="00D20B57">
      <w:pPr>
        <w:pStyle w:val="libNormal"/>
        <w:rPr>
          <w:rtl/>
          <w:lang w:bidi="fa-IR"/>
        </w:rPr>
      </w:pPr>
      <w:r>
        <w:rPr>
          <w:rtl/>
          <w:lang w:bidi="fa-IR"/>
        </w:rPr>
        <w:t>شيخ صدوق در تفسير آيه الله نور السموات و الارض از عباس بن هلال نقل كرده است كه</w:t>
      </w:r>
      <w:r w:rsidR="00AD7B83">
        <w:rPr>
          <w:rtl/>
          <w:lang w:bidi="fa-IR"/>
        </w:rPr>
        <w:t>:</w:t>
      </w:r>
      <w:r>
        <w:rPr>
          <w:rtl/>
          <w:lang w:bidi="fa-IR"/>
        </w:rPr>
        <w:t xml:space="preserve"> از امام رضا </w:t>
      </w:r>
      <w:r w:rsidR="004E5872" w:rsidRPr="004E5872">
        <w:rPr>
          <w:rStyle w:val="libAlaemChar"/>
          <w:rtl/>
        </w:rPr>
        <w:t>عليه‌السلام</w:t>
      </w:r>
      <w:r>
        <w:rPr>
          <w:rtl/>
          <w:lang w:bidi="fa-IR"/>
        </w:rPr>
        <w:t xml:space="preserve"> درباره اين آيه پرسيدم ايشان فرمود: يعنى هدايت كننده اهل آسمان و زمين</w:t>
      </w:r>
      <w:r w:rsidR="00AD7B83">
        <w:rPr>
          <w:rtl/>
          <w:lang w:bidi="fa-IR"/>
        </w:rPr>
        <w:t xml:space="preserve">. </w:t>
      </w:r>
    </w:p>
    <w:p w:rsidR="00D20B57" w:rsidRDefault="00D20B57" w:rsidP="00D20B57">
      <w:pPr>
        <w:pStyle w:val="libNormal"/>
        <w:rPr>
          <w:rtl/>
          <w:lang w:bidi="fa-IR"/>
        </w:rPr>
      </w:pPr>
      <w:r>
        <w:rPr>
          <w:rtl/>
          <w:lang w:bidi="fa-IR"/>
        </w:rPr>
        <w:t>و در روايت برقى آمده است</w:t>
      </w:r>
      <w:r w:rsidR="00AD7B83">
        <w:rPr>
          <w:rtl/>
          <w:lang w:bidi="fa-IR"/>
        </w:rPr>
        <w:t>:</w:t>
      </w:r>
      <w:r>
        <w:rPr>
          <w:rtl/>
          <w:lang w:bidi="fa-IR"/>
        </w:rPr>
        <w:t xml:space="preserve"> كسانى را كه در آسمان و زمين اند</w:t>
      </w:r>
      <w:r w:rsidR="00AD7B83">
        <w:rPr>
          <w:rtl/>
          <w:lang w:bidi="fa-IR"/>
        </w:rPr>
        <w:t xml:space="preserve">، </w:t>
      </w:r>
      <w:r>
        <w:rPr>
          <w:rtl/>
          <w:lang w:bidi="fa-IR"/>
        </w:rPr>
        <w:t>هدايت مى كند</w:t>
      </w:r>
      <w:r w:rsidR="00AD7B83">
        <w:rPr>
          <w:rtl/>
          <w:lang w:bidi="fa-IR"/>
        </w:rPr>
        <w:t xml:space="preserve">. </w:t>
      </w:r>
    </w:p>
    <w:p w:rsidR="00D20B57" w:rsidRDefault="00D20B57" w:rsidP="00D20B57">
      <w:pPr>
        <w:pStyle w:val="libNormal"/>
        <w:rPr>
          <w:rtl/>
          <w:lang w:bidi="fa-IR"/>
        </w:rPr>
      </w:pPr>
      <w:r>
        <w:rPr>
          <w:rtl/>
          <w:lang w:bidi="fa-IR"/>
        </w:rPr>
        <w:t>اين بدان سبب است كه هر كس به سوى حقيقتى</w:t>
      </w:r>
      <w:r w:rsidR="00AD7B83">
        <w:rPr>
          <w:rtl/>
          <w:lang w:bidi="fa-IR"/>
        </w:rPr>
        <w:t xml:space="preserve">، </w:t>
      </w:r>
      <w:r>
        <w:rPr>
          <w:rtl/>
          <w:lang w:bidi="fa-IR"/>
        </w:rPr>
        <w:t>هدايت يافته باشد</w:t>
      </w:r>
      <w:r w:rsidR="00AD7B83">
        <w:rPr>
          <w:rtl/>
          <w:lang w:bidi="fa-IR"/>
        </w:rPr>
        <w:t xml:space="preserve">، </w:t>
      </w:r>
      <w:r>
        <w:rPr>
          <w:rtl/>
          <w:lang w:bidi="fa-IR"/>
        </w:rPr>
        <w:t>در واقع با نور وجود هدايت شده است و اگر نور نبود</w:t>
      </w:r>
      <w:r w:rsidR="00AD7B83">
        <w:rPr>
          <w:rtl/>
          <w:lang w:bidi="fa-IR"/>
        </w:rPr>
        <w:t xml:space="preserve">، </w:t>
      </w:r>
      <w:r>
        <w:rPr>
          <w:rtl/>
          <w:lang w:bidi="fa-IR"/>
        </w:rPr>
        <w:t>تاريكى ها غالب مى شد</w:t>
      </w:r>
      <w:r w:rsidR="00AD7B83">
        <w:rPr>
          <w:rtl/>
          <w:lang w:bidi="fa-IR"/>
        </w:rPr>
        <w:t xml:space="preserve">. </w:t>
      </w:r>
      <w:r>
        <w:rPr>
          <w:rtl/>
          <w:lang w:bidi="fa-IR"/>
        </w:rPr>
        <w:t>پس نور</w:t>
      </w:r>
      <w:r w:rsidR="00AD7B83">
        <w:rPr>
          <w:rtl/>
          <w:lang w:bidi="fa-IR"/>
        </w:rPr>
        <w:t xml:space="preserve">، </w:t>
      </w:r>
      <w:r>
        <w:rPr>
          <w:rtl/>
          <w:lang w:bidi="fa-IR"/>
        </w:rPr>
        <w:t>يعنى وجودى كه هدايت كننده است</w:t>
      </w:r>
      <w:r w:rsidR="00AD7B83">
        <w:rPr>
          <w:rtl/>
          <w:lang w:bidi="fa-IR"/>
        </w:rPr>
        <w:t xml:space="preserve">. </w:t>
      </w:r>
      <w:r>
        <w:rPr>
          <w:rtl/>
          <w:lang w:bidi="fa-IR"/>
        </w:rPr>
        <w:t>و اين تصديق سخن ولى الله اعظم است كه نور را به هادى تفسير نمود</w:t>
      </w:r>
      <w:r w:rsidR="00AD7B83">
        <w:rPr>
          <w:rtl/>
          <w:lang w:bidi="fa-IR"/>
        </w:rPr>
        <w:t xml:space="preserve">. </w:t>
      </w:r>
      <w:r w:rsidR="00C37290" w:rsidRPr="000456DB">
        <w:rPr>
          <w:rStyle w:val="libFootnotenumChar"/>
          <w:rtl/>
          <w:lang w:bidi="fa-IR"/>
        </w:rPr>
        <w:t>(</w:t>
      </w:r>
      <w:r w:rsidRPr="000456DB">
        <w:rPr>
          <w:rStyle w:val="libFootnotenumChar"/>
          <w:rtl/>
          <w:lang w:bidi="fa-IR"/>
        </w:rPr>
        <w:t>988</w:t>
      </w:r>
      <w:r w:rsidR="002C46C8">
        <w:rPr>
          <w:rStyle w:val="libFootnotenumChar"/>
          <w:rtl/>
          <w:lang w:bidi="fa-IR"/>
        </w:rPr>
        <w:t xml:space="preserve">) </w:t>
      </w:r>
    </w:p>
    <w:p w:rsidR="00D20B57" w:rsidRDefault="00D20B57" w:rsidP="007E14DD">
      <w:pPr>
        <w:pStyle w:val="Heading3"/>
        <w:rPr>
          <w:rtl/>
          <w:lang w:bidi="fa-IR"/>
        </w:rPr>
      </w:pPr>
      <w:bookmarkStart w:id="899" w:name="_Toc391815318"/>
      <w:r>
        <w:rPr>
          <w:rtl/>
          <w:lang w:bidi="fa-IR"/>
        </w:rPr>
        <w:t>83</w:t>
      </w:r>
      <w:r w:rsidRPr="00CF375D">
        <w:rPr>
          <w:rtl/>
        </w:rPr>
        <w:t>0</w:t>
      </w:r>
      <w:r w:rsidR="00CF375D" w:rsidRPr="00CF375D">
        <w:rPr>
          <w:rtl/>
          <w:lang w:bidi="fa-IR"/>
        </w:rPr>
        <w:t xml:space="preserve">- </w:t>
      </w:r>
      <w:r>
        <w:rPr>
          <w:rtl/>
          <w:lang w:bidi="fa-IR"/>
        </w:rPr>
        <w:t>اكمال دين در لحظه وفات رسول</w:t>
      </w:r>
      <w:r w:rsidR="00C37290">
        <w:rPr>
          <w:rtl/>
          <w:lang w:bidi="fa-IR"/>
        </w:rPr>
        <w:t xml:space="preserve"> </w:t>
      </w:r>
      <w:r w:rsidR="00C80917" w:rsidRPr="00C80917">
        <w:rPr>
          <w:rStyle w:val="libAlaemChar"/>
          <w:rtl/>
        </w:rPr>
        <w:t>صلى‌الله‌عليه‌وآله</w:t>
      </w:r>
      <w:bookmarkEnd w:id="899"/>
      <w:r>
        <w:rPr>
          <w:rtl/>
          <w:lang w:bidi="fa-IR"/>
        </w:rPr>
        <w:t xml:space="preserve"> </w:t>
      </w:r>
    </w:p>
    <w:p w:rsidR="00D20B57" w:rsidRDefault="00D20B57" w:rsidP="00D20B57">
      <w:pPr>
        <w:pStyle w:val="libNormal"/>
        <w:rPr>
          <w:rtl/>
          <w:lang w:bidi="fa-IR"/>
        </w:rPr>
      </w:pPr>
      <w:r>
        <w:rPr>
          <w:rtl/>
          <w:lang w:bidi="fa-IR"/>
        </w:rPr>
        <w:t xml:space="preserve">عبدالعزيز مسلم مى گويد: در يكى از روزهايى كه در مرو خدمت حضرت رضا </w:t>
      </w:r>
      <w:r w:rsidR="004E5872" w:rsidRPr="004E5872">
        <w:rPr>
          <w:rStyle w:val="libAlaemChar"/>
          <w:rtl/>
        </w:rPr>
        <w:t>عليه‌السلام</w:t>
      </w:r>
      <w:r>
        <w:rPr>
          <w:rtl/>
          <w:lang w:bidi="fa-IR"/>
        </w:rPr>
        <w:t xml:space="preserve"> بوديم</w:t>
      </w:r>
      <w:r w:rsidR="00AD7B83">
        <w:rPr>
          <w:rtl/>
          <w:lang w:bidi="fa-IR"/>
        </w:rPr>
        <w:t xml:space="preserve">، </w:t>
      </w:r>
      <w:r>
        <w:rPr>
          <w:rtl/>
          <w:lang w:bidi="fa-IR"/>
        </w:rPr>
        <w:t>جمعه اى در مسجد جامع اجتماع كرديم</w:t>
      </w:r>
      <w:r w:rsidR="00AD7B83">
        <w:rPr>
          <w:rtl/>
          <w:lang w:bidi="fa-IR"/>
        </w:rPr>
        <w:t xml:space="preserve">. </w:t>
      </w:r>
      <w:r>
        <w:rPr>
          <w:rtl/>
          <w:lang w:bidi="fa-IR"/>
        </w:rPr>
        <w:t>در اين بين از امامت و كثرت اختلاف مردم مردم در اين موضوع سخن به ميان آمد</w:t>
      </w:r>
      <w:r w:rsidR="00AD7B83">
        <w:rPr>
          <w:rtl/>
          <w:lang w:bidi="fa-IR"/>
        </w:rPr>
        <w:t xml:space="preserve">. </w:t>
      </w:r>
    </w:p>
    <w:p w:rsidR="00D20B57" w:rsidRDefault="00D20B57" w:rsidP="00D20B57">
      <w:pPr>
        <w:pStyle w:val="libNormal"/>
        <w:rPr>
          <w:rtl/>
          <w:lang w:bidi="fa-IR"/>
        </w:rPr>
      </w:pPr>
      <w:r>
        <w:rPr>
          <w:rtl/>
          <w:lang w:bidi="fa-IR"/>
        </w:rPr>
        <w:t xml:space="preserve">خدمت امام </w:t>
      </w:r>
      <w:r w:rsidR="004E5872" w:rsidRPr="004E5872">
        <w:rPr>
          <w:rStyle w:val="libAlaemChar"/>
          <w:rtl/>
        </w:rPr>
        <w:t>عليه‌السلام</w:t>
      </w:r>
      <w:r>
        <w:rPr>
          <w:rtl/>
          <w:lang w:bidi="fa-IR"/>
        </w:rPr>
        <w:t xml:space="preserve"> رسيدم و از مباحثات مردم</w:t>
      </w:r>
      <w:r w:rsidR="00AD7B83">
        <w:rPr>
          <w:rtl/>
          <w:lang w:bidi="fa-IR"/>
        </w:rPr>
        <w:t xml:space="preserve">، </w:t>
      </w:r>
      <w:r>
        <w:rPr>
          <w:rtl/>
          <w:lang w:bidi="fa-IR"/>
        </w:rPr>
        <w:t>با وى گفتگو كردم</w:t>
      </w:r>
      <w:r w:rsidR="00AD7B83">
        <w:rPr>
          <w:rtl/>
          <w:lang w:bidi="fa-IR"/>
        </w:rPr>
        <w:t xml:space="preserve">. </w:t>
      </w:r>
      <w:r>
        <w:rPr>
          <w:rtl/>
          <w:lang w:bidi="fa-IR"/>
        </w:rPr>
        <w:t xml:space="preserve">امام رضا </w:t>
      </w:r>
      <w:r w:rsidR="004E5872" w:rsidRPr="004E5872">
        <w:rPr>
          <w:rStyle w:val="libAlaemChar"/>
          <w:rtl/>
        </w:rPr>
        <w:t>عليه‌السلام</w:t>
      </w:r>
      <w:r>
        <w:rPr>
          <w:rtl/>
          <w:lang w:bidi="fa-IR"/>
        </w:rPr>
        <w:t xml:space="preserve"> تبسمى كرد و فرمود: اى عبدالعزيز</w:t>
      </w:r>
      <w:r w:rsidR="00AC405B">
        <w:rPr>
          <w:rtl/>
          <w:lang w:bidi="fa-IR"/>
        </w:rPr>
        <w:t xml:space="preserve">! </w:t>
      </w:r>
      <w:r>
        <w:rPr>
          <w:rtl/>
          <w:lang w:bidi="fa-IR"/>
        </w:rPr>
        <w:t>اين قوم</w:t>
      </w:r>
      <w:r w:rsidR="00AD7B83">
        <w:rPr>
          <w:rtl/>
          <w:lang w:bidi="fa-IR"/>
        </w:rPr>
        <w:t xml:space="preserve">، </w:t>
      </w:r>
      <w:r>
        <w:rPr>
          <w:rtl/>
          <w:lang w:bidi="fa-IR"/>
        </w:rPr>
        <w:t>نادانند و در آراء و نظريه ها</w:t>
      </w:r>
      <w:r w:rsidR="00AD7B83">
        <w:rPr>
          <w:rtl/>
          <w:lang w:bidi="fa-IR"/>
        </w:rPr>
        <w:t xml:space="preserve">، </w:t>
      </w:r>
      <w:r>
        <w:rPr>
          <w:rtl/>
          <w:lang w:bidi="fa-IR"/>
        </w:rPr>
        <w:t>مكر و فريب و خدعه خورده و غافل گشته اند</w:t>
      </w:r>
      <w:r w:rsidR="00AD7B83">
        <w:rPr>
          <w:rtl/>
          <w:lang w:bidi="fa-IR"/>
        </w:rPr>
        <w:t xml:space="preserve">. </w:t>
      </w:r>
    </w:p>
    <w:p w:rsidR="00D20B57" w:rsidRDefault="00D20B57" w:rsidP="00D20B57">
      <w:pPr>
        <w:pStyle w:val="libNormal"/>
        <w:rPr>
          <w:rtl/>
          <w:lang w:bidi="fa-IR"/>
        </w:rPr>
      </w:pPr>
      <w:r>
        <w:rPr>
          <w:rtl/>
          <w:lang w:bidi="fa-IR"/>
        </w:rPr>
        <w:t>خداوند متعال</w:t>
      </w:r>
      <w:r w:rsidR="00AD7B83">
        <w:rPr>
          <w:rtl/>
          <w:lang w:bidi="fa-IR"/>
        </w:rPr>
        <w:t xml:space="preserve">، </w:t>
      </w:r>
      <w:r>
        <w:rPr>
          <w:rtl/>
          <w:lang w:bidi="fa-IR"/>
        </w:rPr>
        <w:t>پيامبر خود را هنگامى قبض روح كرد كه دينش را كامل گردانيده و قرآن را كه در آن بيان هر چيزى و حلال و حرام و حدود و احكام و آنچه مردم بدان نياز دارند</w:t>
      </w:r>
      <w:r w:rsidR="00AD7B83">
        <w:rPr>
          <w:rtl/>
          <w:lang w:bidi="fa-IR"/>
        </w:rPr>
        <w:t xml:space="preserve">، </w:t>
      </w:r>
      <w:r>
        <w:rPr>
          <w:rtl/>
          <w:lang w:bidi="fa-IR"/>
        </w:rPr>
        <w:t>بطور كامل هست نازل فرمود</w:t>
      </w:r>
      <w:r w:rsidR="00AD7B83">
        <w:rPr>
          <w:rtl/>
          <w:lang w:bidi="fa-IR"/>
        </w:rPr>
        <w:t xml:space="preserve">. </w:t>
      </w:r>
    </w:p>
    <w:p w:rsidR="00D20B57" w:rsidRDefault="00D20B57" w:rsidP="00D20B57">
      <w:pPr>
        <w:pStyle w:val="libNormal"/>
        <w:rPr>
          <w:rtl/>
          <w:lang w:bidi="fa-IR"/>
        </w:rPr>
      </w:pPr>
      <w:r>
        <w:rPr>
          <w:rtl/>
          <w:lang w:bidi="fa-IR"/>
        </w:rPr>
        <w:t>و آن خداوند متعال مى فرمايد: ما فرطنا فى الكتاب من شى ء</w:t>
      </w:r>
      <w:r w:rsidR="00AD7B83">
        <w:rPr>
          <w:rtl/>
          <w:lang w:bidi="fa-IR"/>
        </w:rPr>
        <w:t xml:space="preserve">. </w:t>
      </w:r>
      <w:r>
        <w:rPr>
          <w:rtl/>
          <w:lang w:bidi="fa-IR"/>
        </w:rPr>
        <w:t>در حجه الوداع</w:t>
      </w:r>
      <w:r w:rsidR="00AD7B83">
        <w:rPr>
          <w:rtl/>
          <w:lang w:bidi="fa-IR"/>
        </w:rPr>
        <w:t xml:space="preserve">، </w:t>
      </w:r>
      <w:r>
        <w:rPr>
          <w:rtl/>
          <w:lang w:bidi="fa-IR"/>
        </w:rPr>
        <w:t xml:space="preserve">كه روزهاى آخر عمر پيامبر </w:t>
      </w:r>
      <w:r w:rsidR="00C80917" w:rsidRPr="00C80917">
        <w:rPr>
          <w:rStyle w:val="libAlaemChar"/>
          <w:rtl/>
        </w:rPr>
        <w:t>صلى‌الله‌عليه‌وآله</w:t>
      </w:r>
      <w:r>
        <w:rPr>
          <w:rtl/>
          <w:lang w:bidi="fa-IR"/>
        </w:rPr>
        <w:t xml:space="preserve"> است</w:t>
      </w:r>
      <w:r w:rsidR="00AD7B83">
        <w:rPr>
          <w:rtl/>
          <w:lang w:bidi="fa-IR"/>
        </w:rPr>
        <w:t xml:space="preserve">، </w:t>
      </w:r>
      <w:r>
        <w:rPr>
          <w:rtl/>
          <w:lang w:bidi="fa-IR"/>
        </w:rPr>
        <w:t xml:space="preserve">پروردگار متعال آيه شريفه اليوم </w:t>
      </w:r>
      <w:r>
        <w:rPr>
          <w:rtl/>
          <w:lang w:bidi="fa-IR"/>
        </w:rPr>
        <w:lastRenderedPageBreak/>
        <w:t xml:space="preserve">اكملت لكم دينكم و اتممت عليكم نعمتى و رضيت لكم الاسلام دينا </w:t>
      </w:r>
      <w:r w:rsidR="00C37290" w:rsidRPr="000456DB">
        <w:rPr>
          <w:rStyle w:val="libFootnotenumChar"/>
          <w:rtl/>
          <w:lang w:bidi="fa-IR"/>
        </w:rPr>
        <w:t>(</w:t>
      </w:r>
      <w:r w:rsidRPr="000456DB">
        <w:rPr>
          <w:rStyle w:val="libFootnotenumChar"/>
          <w:rtl/>
          <w:lang w:bidi="fa-IR"/>
        </w:rPr>
        <w:t>989</w:t>
      </w:r>
      <w:r w:rsidR="002C46C8">
        <w:rPr>
          <w:rStyle w:val="libFootnotenumChar"/>
          <w:rtl/>
          <w:lang w:bidi="fa-IR"/>
        </w:rPr>
        <w:t xml:space="preserve">) </w:t>
      </w:r>
      <w:r>
        <w:rPr>
          <w:rtl/>
          <w:lang w:bidi="fa-IR"/>
        </w:rPr>
        <w:t>را نازل فرمود و نعمت خود را تمام كرد</w:t>
      </w:r>
      <w:r w:rsidR="00AD7B83">
        <w:rPr>
          <w:rtl/>
          <w:lang w:bidi="fa-IR"/>
        </w:rPr>
        <w:t xml:space="preserve">. </w:t>
      </w:r>
    </w:p>
    <w:p w:rsidR="00D20B57" w:rsidRDefault="00D20B57" w:rsidP="00D20B57">
      <w:pPr>
        <w:pStyle w:val="libNormal"/>
        <w:rPr>
          <w:rtl/>
          <w:lang w:bidi="fa-IR"/>
        </w:rPr>
      </w:pPr>
      <w:r>
        <w:rPr>
          <w:rtl/>
          <w:lang w:bidi="fa-IR"/>
        </w:rPr>
        <w:t>امر امامت</w:t>
      </w:r>
      <w:r w:rsidR="00AD7B83">
        <w:rPr>
          <w:rtl/>
          <w:lang w:bidi="fa-IR"/>
        </w:rPr>
        <w:t xml:space="preserve">، </w:t>
      </w:r>
      <w:r>
        <w:rPr>
          <w:rtl/>
          <w:lang w:bidi="fa-IR"/>
        </w:rPr>
        <w:t xml:space="preserve">اتمام دين است كه دين به وسيله آن كامل گردد و حضرت رسول </w:t>
      </w:r>
      <w:r w:rsidR="00C80917" w:rsidRPr="00C80917">
        <w:rPr>
          <w:rStyle w:val="libAlaemChar"/>
          <w:rtl/>
        </w:rPr>
        <w:t>صلى‌الله‌عليه‌وآله</w:t>
      </w:r>
      <w:r>
        <w:rPr>
          <w:rtl/>
          <w:lang w:bidi="fa-IR"/>
        </w:rPr>
        <w:t xml:space="preserve"> قبل از اين كه از جهان خاكى رخت بربندد</w:t>
      </w:r>
      <w:r w:rsidR="00AD7B83">
        <w:rPr>
          <w:rtl/>
          <w:lang w:bidi="fa-IR"/>
        </w:rPr>
        <w:t xml:space="preserve">، </w:t>
      </w:r>
      <w:r>
        <w:rPr>
          <w:rtl/>
          <w:lang w:bidi="fa-IR"/>
        </w:rPr>
        <w:t>معالم دينش را براى مردم بيان فرمود و راهش را نشان داد و خود به قصد خداوند</w:t>
      </w:r>
      <w:r w:rsidR="00AD7B83">
        <w:rPr>
          <w:rtl/>
          <w:lang w:bidi="fa-IR"/>
        </w:rPr>
        <w:t xml:space="preserve">، </w:t>
      </w:r>
      <w:r>
        <w:rPr>
          <w:rtl/>
          <w:lang w:bidi="fa-IR"/>
        </w:rPr>
        <w:t>آنان را ترك كرد</w:t>
      </w:r>
      <w:r w:rsidR="00AD7B83">
        <w:rPr>
          <w:rtl/>
          <w:lang w:bidi="fa-IR"/>
        </w:rPr>
        <w:t xml:space="preserve">. </w:t>
      </w:r>
    </w:p>
    <w:p w:rsidR="00D20B57" w:rsidRDefault="00D20B57" w:rsidP="00D20B57">
      <w:pPr>
        <w:pStyle w:val="libNormal"/>
        <w:rPr>
          <w:rtl/>
          <w:lang w:bidi="fa-IR"/>
        </w:rPr>
      </w:pPr>
      <w:r>
        <w:rPr>
          <w:rtl/>
          <w:lang w:bidi="fa-IR"/>
        </w:rPr>
        <w:t xml:space="preserve">آن حضرت </w:t>
      </w:r>
      <w:r w:rsidR="00C80917" w:rsidRPr="00C80917">
        <w:rPr>
          <w:rStyle w:val="libAlaemChar"/>
          <w:rtl/>
        </w:rPr>
        <w:t>صلى‌الله‌عليه‌وآله</w:t>
      </w:r>
      <w:r w:rsidR="00AD7B83">
        <w:rPr>
          <w:rtl/>
          <w:lang w:bidi="fa-IR"/>
        </w:rPr>
        <w:t xml:space="preserve">، </w:t>
      </w:r>
      <w:r>
        <w:rPr>
          <w:rtl/>
          <w:lang w:bidi="fa-IR"/>
        </w:rPr>
        <w:t xml:space="preserve">على بن ابى طالب </w:t>
      </w:r>
      <w:r w:rsidR="004E5872" w:rsidRPr="004E5872">
        <w:rPr>
          <w:rStyle w:val="libAlaemChar"/>
          <w:rtl/>
        </w:rPr>
        <w:t>عليه‌السلام</w:t>
      </w:r>
      <w:r>
        <w:rPr>
          <w:rtl/>
          <w:lang w:bidi="fa-IR"/>
        </w:rPr>
        <w:t xml:space="preserve"> را براى مسلمانان پيشوا و راهنما قرار داد و هر چه را كه بدان نياز داشتند بر ايشان بيان فرمود</w:t>
      </w:r>
      <w:r w:rsidR="00AD7B83">
        <w:rPr>
          <w:rtl/>
          <w:lang w:bidi="fa-IR"/>
        </w:rPr>
        <w:t xml:space="preserve">. </w:t>
      </w:r>
      <w:r>
        <w:rPr>
          <w:rtl/>
          <w:lang w:bidi="fa-IR"/>
        </w:rPr>
        <w:t>هر كس گمان كند كه خداوند</w:t>
      </w:r>
      <w:r w:rsidR="00AD7B83">
        <w:rPr>
          <w:rtl/>
          <w:lang w:bidi="fa-IR"/>
        </w:rPr>
        <w:t xml:space="preserve">، </w:t>
      </w:r>
      <w:r>
        <w:rPr>
          <w:rtl/>
          <w:lang w:bidi="fa-IR"/>
        </w:rPr>
        <w:t>دين خود را كامل نكرده است</w:t>
      </w:r>
      <w:r w:rsidR="00AD7B83">
        <w:rPr>
          <w:rtl/>
          <w:lang w:bidi="fa-IR"/>
        </w:rPr>
        <w:t xml:space="preserve">، </w:t>
      </w:r>
      <w:r>
        <w:rPr>
          <w:rtl/>
          <w:lang w:bidi="fa-IR"/>
        </w:rPr>
        <w:t>كتاب خداوند را انكار نموده و هر كس كتاب خدا را انكار كند</w:t>
      </w:r>
      <w:r w:rsidR="00AD7B83">
        <w:rPr>
          <w:rtl/>
          <w:lang w:bidi="fa-IR"/>
        </w:rPr>
        <w:t xml:space="preserve">، </w:t>
      </w:r>
      <w:r>
        <w:rPr>
          <w:rtl/>
          <w:lang w:bidi="fa-IR"/>
        </w:rPr>
        <w:t>كافر است</w:t>
      </w:r>
      <w:r w:rsidR="00AD7B83">
        <w:rPr>
          <w:rtl/>
          <w:lang w:bidi="fa-IR"/>
        </w:rPr>
        <w:t xml:space="preserve">. </w:t>
      </w:r>
      <w:r>
        <w:rPr>
          <w:rtl/>
          <w:lang w:bidi="fa-IR"/>
        </w:rPr>
        <w:t>آيا اين مردم</w:t>
      </w:r>
      <w:r w:rsidR="00AD7B83">
        <w:rPr>
          <w:rtl/>
          <w:lang w:bidi="fa-IR"/>
        </w:rPr>
        <w:t xml:space="preserve">، </w:t>
      </w:r>
      <w:r>
        <w:rPr>
          <w:rtl/>
          <w:lang w:bidi="fa-IR"/>
        </w:rPr>
        <w:t>قدر امام را و موقعيت او را در ميان امت دانند تا در مورد انتخابش ‍ اختيار داشته باشند</w:t>
      </w:r>
      <w:r w:rsidR="002C46C8">
        <w:rPr>
          <w:rtl/>
          <w:lang w:bidi="fa-IR"/>
        </w:rPr>
        <w:t xml:space="preserve">؟ </w:t>
      </w:r>
    </w:p>
    <w:p w:rsidR="00D20B57" w:rsidRDefault="00D20B57" w:rsidP="00D20B57">
      <w:pPr>
        <w:pStyle w:val="libNormal"/>
        <w:rPr>
          <w:rtl/>
          <w:lang w:bidi="fa-IR"/>
        </w:rPr>
      </w:pPr>
      <w:r>
        <w:rPr>
          <w:rtl/>
          <w:lang w:bidi="fa-IR"/>
        </w:rPr>
        <w:t>امامت به اندازه اى مقامش بلند و جايگاهش رفيع و باطنش عميق است كه عقول مردم</w:t>
      </w:r>
      <w:r w:rsidR="00AD7B83">
        <w:rPr>
          <w:rtl/>
          <w:lang w:bidi="fa-IR"/>
        </w:rPr>
        <w:t xml:space="preserve">، </w:t>
      </w:r>
      <w:r>
        <w:rPr>
          <w:rtl/>
          <w:lang w:bidi="fa-IR"/>
        </w:rPr>
        <w:t>كنه و حقيقت آن را درك نكند و با راى نظر خود نتوانند آن را را ادراك آورند</w:t>
      </w:r>
      <w:r w:rsidR="00AD7B83">
        <w:rPr>
          <w:rtl/>
          <w:lang w:bidi="fa-IR"/>
        </w:rPr>
        <w:t xml:space="preserve">، </w:t>
      </w:r>
      <w:r>
        <w:rPr>
          <w:rtl/>
          <w:lang w:bidi="fa-IR"/>
        </w:rPr>
        <w:t>و يا با اختيار و انتخاب خود امامى را برگزينند</w:t>
      </w:r>
      <w:r w:rsidR="00AD7B83">
        <w:rPr>
          <w:rtl/>
          <w:lang w:bidi="fa-IR"/>
        </w:rPr>
        <w:t xml:space="preserve">. </w:t>
      </w:r>
    </w:p>
    <w:p w:rsidR="00D20B57" w:rsidRDefault="00D20B57" w:rsidP="00D20B57">
      <w:pPr>
        <w:pStyle w:val="libNormal"/>
        <w:rPr>
          <w:rtl/>
          <w:lang w:bidi="fa-IR"/>
        </w:rPr>
      </w:pPr>
      <w:r>
        <w:rPr>
          <w:rtl/>
          <w:lang w:bidi="fa-IR"/>
        </w:rPr>
        <w:t>امامت</w:t>
      </w:r>
      <w:r w:rsidR="00AD7B83">
        <w:rPr>
          <w:rtl/>
          <w:lang w:bidi="fa-IR"/>
        </w:rPr>
        <w:t xml:space="preserve">، </w:t>
      </w:r>
      <w:r>
        <w:rPr>
          <w:rtl/>
          <w:lang w:bidi="fa-IR"/>
        </w:rPr>
        <w:t xml:space="preserve">مقامى است كه ابراهيم خليل </w:t>
      </w:r>
      <w:r w:rsidR="004E5872" w:rsidRPr="004E5872">
        <w:rPr>
          <w:rStyle w:val="libAlaemChar"/>
          <w:rtl/>
        </w:rPr>
        <w:t>عليه‌السلام</w:t>
      </w:r>
      <w:r>
        <w:rPr>
          <w:rtl/>
          <w:lang w:bidi="fa-IR"/>
        </w:rPr>
        <w:t xml:space="preserve"> از طرف خداوند بدان رسيد</w:t>
      </w:r>
      <w:r w:rsidR="00AD7B83">
        <w:rPr>
          <w:rtl/>
          <w:lang w:bidi="fa-IR"/>
        </w:rPr>
        <w:t xml:space="preserve">، </w:t>
      </w:r>
      <w:r>
        <w:rPr>
          <w:rtl/>
          <w:lang w:bidi="fa-IR"/>
        </w:rPr>
        <w:t>و اين مقامى بود كه پس از نوبت و خلت به آن حضرت تفويض ‍ شد</w:t>
      </w:r>
      <w:r w:rsidR="00AD7B83">
        <w:rPr>
          <w:rtl/>
          <w:lang w:bidi="fa-IR"/>
        </w:rPr>
        <w:t xml:space="preserve">. </w:t>
      </w:r>
    </w:p>
    <w:p w:rsidR="00D20B57" w:rsidRDefault="00D20B57" w:rsidP="00D20B57">
      <w:pPr>
        <w:pStyle w:val="libNormal"/>
        <w:rPr>
          <w:rtl/>
          <w:lang w:bidi="fa-IR"/>
        </w:rPr>
      </w:pPr>
      <w:r>
        <w:rPr>
          <w:rtl/>
          <w:lang w:bidi="fa-IR"/>
        </w:rPr>
        <w:t>مقام امامت</w:t>
      </w:r>
      <w:r w:rsidR="00AD7B83">
        <w:rPr>
          <w:rtl/>
          <w:lang w:bidi="fa-IR"/>
        </w:rPr>
        <w:t xml:space="preserve">، </w:t>
      </w:r>
      <w:r>
        <w:rPr>
          <w:rtl/>
          <w:lang w:bidi="fa-IR"/>
        </w:rPr>
        <w:t xml:space="preserve">سومين مقام ابراهيم </w:t>
      </w:r>
      <w:r w:rsidR="004E5872" w:rsidRPr="004E5872">
        <w:rPr>
          <w:rStyle w:val="libAlaemChar"/>
          <w:rtl/>
        </w:rPr>
        <w:t>عليه‌السلام</w:t>
      </w:r>
      <w:r>
        <w:rPr>
          <w:rtl/>
          <w:lang w:bidi="fa-IR"/>
        </w:rPr>
        <w:t xml:space="preserve"> بود</w:t>
      </w:r>
      <w:r w:rsidR="00AD7B83">
        <w:rPr>
          <w:rtl/>
          <w:lang w:bidi="fa-IR"/>
        </w:rPr>
        <w:t xml:space="preserve">، </w:t>
      </w:r>
      <w:r>
        <w:rPr>
          <w:rtl/>
          <w:lang w:bidi="fa-IR"/>
        </w:rPr>
        <w:t>از طرف پروردگار به وى تفويض شد و اين خود</w:t>
      </w:r>
      <w:r w:rsidR="00AD7B83">
        <w:rPr>
          <w:rtl/>
          <w:lang w:bidi="fa-IR"/>
        </w:rPr>
        <w:t xml:space="preserve">، </w:t>
      </w:r>
      <w:r>
        <w:rPr>
          <w:rtl/>
          <w:lang w:bidi="fa-IR"/>
        </w:rPr>
        <w:t xml:space="preserve">فضيلتى بود كه ابراهيم </w:t>
      </w:r>
      <w:r w:rsidR="004E5872" w:rsidRPr="004E5872">
        <w:rPr>
          <w:rStyle w:val="libAlaemChar"/>
          <w:rtl/>
        </w:rPr>
        <w:t>عليه‌السلام</w:t>
      </w:r>
      <w:r>
        <w:rPr>
          <w:rtl/>
          <w:lang w:bidi="fa-IR"/>
        </w:rPr>
        <w:t xml:space="preserve"> بدان مشرف گرديد</w:t>
      </w:r>
      <w:r w:rsidR="00AD7B83">
        <w:rPr>
          <w:rtl/>
          <w:lang w:bidi="fa-IR"/>
        </w:rPr>
        <w:t xml:space="preserve">. </w:t>
      </w:r>
    </w:p>
    <w:p w:rsidR="00D20B57" w:rsidRDefault="00D20B57" w:rsidP="00D20B57">
      <w:pPr>
        <w:pStyle w:val="libNormal"/>
        <w:rPr>
          <w:rtl/>
          <w:lang w:bidi="fa-IR"/>
        </w:rPr>
      </w:pPr>
      <w:r>
        <w:rPr>
          <w:rtl/>
          <w:lang w:bidi="fa-IR"/>
        </w:rPr>
        <w:t xml:space="preserve">خداوند متعال فرمود: انى جاعلك للناس اماما </w:t>
      </w:r>
      <w:r w:rsidR="00C37290" w:rsidRPr="000456DB">
        <w:rPr>
          <w:rStyle w:val="libFootnotenumChar"/>
          <w:rtl/>
          <w:lang w:bidi="fa-IR"/>
        </w:rPr>
        <w:t>(</w:t>
      </w:r>
      <w:r w:rsidRPr="000456DB">
        <w:rPr>
          <w:rStyle w:val="libFootnotenumChar"/>
          <w:rtl/>
          <w:lang w:bidi="fa-IR"/>
        </w:rPr>
        <w:t>990</w:t>
      </w:r>
      <w:r w:rsidR="002C46C8">
        <w:rPr>
          <w:rStyle w:val="libFootnotenumChar"/>
          <w:rtl/>
          <w:lang w:bidi="fa-IR"/>
        </w:rPr>
        <w:t xml:space="preserve">) </w:t>
      </w:r>
      <w:r>
        <w:rPr>
          <w:rtl/>
          <w:lang w:bidi="fa-IR"/>
        </w:rPr>
        <w:t xml:space="preserve">و ابراهيم </w:t>
      </w:r>
      <w:r w:rsidR="004E5872" w:rsidRPr="004E5872">
        <w:rPr>
          <w:rStyle w:val="libAlaemChar"/>
          <w:rtl/>
        </w:rPr>
        <w:t>عليه‌السلام</w:t>
      </w:r>
      <w:r>
        <w:rPr>
          <w:rtl/>
          <w:lang w:bidi="fa-IR"/>
        </w:rPr>
        <w:t xml:space="preserve"> از روى خوشحالى پرسيد: و من ذريتى</w:t>
      </w:r>
      <w:r w:rsidR="002C46C8">
        <w:rPr>
          <w:rtl/>
          <w:lang w:bidi="fa-IR"/>
        </w:rPr>
        <w:t xml:space="preserve">؟ </w:t>
      </w:r>
    </w:p>
    <w:p w:rsidR="00D20B57" w:rsidRDefault="00D20B57" w:rsidP="00D20B57">
      <w:pPr>
        <w:pStyle w:val="libNormal"/>
        <w:rPr>
          <w:rtl/>
          <w:lang w:bidi="fa-IR"/>
        </w:rPr>
      </w:pPr>
      <w:r>
        <w:rPr>
          <w:rtl/>
          <w:lang w:bidi="fa-IR"/>
        </w:rPr>
        <w:t>و خداوند در پاسخ فرمود: لا ينال عهدى للظالمين</w:t>
      </w:r>
      <w:r w:rsidR="00AD7B83">
        <w:rPr>
          <w:rtl/>
          <w:lang w:bidi="fa-IR"/>
        </w:rPr>
        <w:t xml:space="preserve">. </w:t>
      </w:r>
    </w:p>
    <w:p w:rsidR="00D20B57" w:rsidRDefault="00D20B57" w:rsidP="00D20B57">
      <w:pPr>
        <w:pStyle w:val="libNormal"/>
        <w:rPr>
          <w:rtl/>
          <w:lang w:bidi="fa-IR"/>
        </w:rPr>
      </w:pPr>
      <w:r>
        <w:rPr>
          <w:rtl/>
          <w:lang w:bidi="fa-IR"/>
        </w:rPr>
        <w:lastRenderedPageBreak/>
        <w:t>اين آيه شريفه</w:t>
      </w:r>
      <w:r w:rsidR="00AD7B83">
        <w:rPr>
          <w:rtl/>
          <w:lang w:bidi="fa-IR"/>
        </w:rPr>
        <w:t xml:space="preserve">، </w:t>
      </w:r>
      <w:r>
        <w:rPr>
          <w:rtl/>
          <w:lang w:bidi="fa-IR"/>
        </w:rPr>
        <w:t>امامت ستمكاران را تا روز قيامت باطل و آنرا در برگزيدگان منحصر فرموده است</w:t>
      </w:r>
      <w:r w:rsidR="00AD7B83">
        <w:rPr>
          <w:rtl/>
          <w:lang w:bidi="fa-IR"/>
        </w:rPr>
        <w:t xml:space="preserve">. </w:t>
      </w:r>
      <w:r>
        <w:rPr>
          <w:rtl/>
          <w:lang w:bidi="fa-IR"/>
        </w:rPr>
        <w:t>پس از آن</w:t>
      </w:r>
      <w:r w:rsidR="00AD7B83">
        <w:rPr>
          <w:rtl/>
          <w:lang w:bidi="fa-IR"/>
        </w:rPr>
        <w:t xml:space="preserve">، </w:t>
      </w:r>
      <w:r>
        <w:rPr>
          <w:rtl/>
          <w:lang w:bidi="fa-IR"/>
        </w:rPr>
        <w:t>خداوند متعال امامت را گرامى داشت و آنرا در ذريه ابراهيم</w:t>
      </w:r>
      <w:r w:rsidR="00C37290">
        <w:rPr>
          <w:rtl/>
          <w:lang w:bidi="fa-IR"/>
        </w:rPr>
        <w:t xml:space="preserve"> </w:t>
      </w:r>
      <w:r w:rsidR="004E5872" w:rsidRPr="004E5872">
        <w:rPr>
          <w:rStyle w:val="libAlaemChar"/>
          <w:rtl/>
        </w:rPr>
        <w:t>عليه‌السلام</w:t>
      </w:r>
      <w:r>
        <w:rPr>
          <w:rtl/>
          <w:lang w:bidi="fa-IR"/>
        </w:rPr>
        <w:t xml:space="preserve"> كه پاك و برگزيده بود</w:t>
      </w:r>
      <w:r w:rsidR="00AD7B83">
        <w:rPr>
          <w:rtl/>
          <w:lang w:bidi="fa-IR"/>
        </w:rPr>
        <w:t xml:space="preserve">، </w:t>
      </w:r>
      <w:r>
        <w:rPr>
          <w:rtl/>
          <w:lang w:bidi="fa-IR"/>
        </w:rPr>
        <w:t>قرار داد</w:t>
      </w:r>
      <w:r w:rsidR="00AD7B83">
        <w:rPr>
          <w:rtl/>
          <w:lang w:bidi="fa-IR"/>
        </w:rPr>
        <w:t xml:space="preserve">. </w:t>
      </w:r>
    </w:p>
    <w:p w:rsidR="00D20B57" w:rsidRDefault="00D20B57" w:rsidP="00D20B57">
      <w:pPr>
        <w:pStyle w:val="libNormal"/>
        <w:rPr>
          <w:rtl/>
          <w:lang w:bidi="fa-IR"/>
        </w:rPr>
      </w:pPr>
      <w:r>
        <w:rPr>
          <w:rtl/>
          <w:lang w:bidi="fa-IR"/>
        </w:rPr>
        <w:t>پس</w:t>
      </w:r>
      <w:r w:rsidR="00AD7B83">
        <w:rPr>
          <w:rtl/>
          <w:lang w:bidi="fa-IR"/>
        </w:rPr>
        <w:t xml:space="preserve">، </w:t>
      </w:r>
      <w:r>
        <w:rPr>
          <w:rtl/>
          <w:lang w:bidi="fa-IR"/>
        </w:rPr>
        <w:t xml:space="preserve">فرمود: و وهبنا له اسحاق و يعقوب نافله و كلا جعلنا صالحين </w:t>
      </w:r>
      <w:r w:rsidR="00C37290" w:rsidRPr="000456DB">
        <w:rPr>
          <w:rStyle w:val="libFootnotenumChar"/>
          <w:rtl/>
          <w:lang w:bidi="fa-IR"/>
        </w:rPr>
        <w:t>(</w:t>
      </w:r>
      <w:r w:rsidRPr="000456DB">
        <w:rPr>
          <w:rStyle w:val="libFootnotenumChar"/>
          <w:rtl/>
          <w:lang w:bidi="fa-IR"/>
        </w:rPr>
        <w:t>991</w:t>
      </w:r>
      <w:r w:rsidR="002C46C8">
        <w:rPr>
          <w:rStyle w:val="libFootnotenumChar"/>
          <w:rtl/>
          <w:lang w:bidi="fa-IR"/>
        </w:rPr>
        <w:t xml:space="preserve">) </w:t>
      </w:r>
      <w:r>
        <w:rPr>
          <w:rtl/>
          <w:lang w:bidi="fa-IR"/>
        </w:rPr>
        <w:t>و جعلنا ائمه بهدون بامرنا و اوحينا اليهم فعل الخيرات و اقم الصلوه و ايناء الزكوه و كانوا لنا عابدين</w:t>
      </w:r>
      <w:r w:rsidR="00AD7B83">
        <w:rPr>
          <w:rtl/>
          <w:lang w:bidi="fa-IR"/>
        </w:rPr>
        <w:t xml:space="preserve">. </w:t>
      </w:r>
      <w:r w:rsidR="00C37290" w:rsidRPr="000456DB">
        <w:rPr>
          <w:rStyle w:val="libFootnotenumChar"/>
          <w:rtl/>
          <w:lang w:bidi="fa-IR"/>
        </w:rPr>
        <w:t>(</w:t>
      </w:r>
      <w:r w:rsidRPr="000456DB">
        <w:rPr>
          <w:rStyle w:val="libFootnotenumChar"/>
          <w:rtl/>
          <w:lang w:bidi="fa-IR"/>
        </w:rPr>
        <w:t>992</w:t>
      </w:r>
      <w:r w:rsidR="002C46C8">
        <w:rPr>
          <w:rStyle w:val="libFootnotenumChar"/>
          <w:rtl/>
          <w:lang w:bidi="fa-IR"/>
        </w:rPr>
        <w:t xml:space="preserve">) </w:t>
      </w:r>
    </w:p>
    <w:p w:rsidR="00D20B57" w:rsidRDefault="00D20B57" w:rsidP="00D20B57">
      <w:pPr>
        <w:pStyle w:val="libNormal"/>
        <w:rPr>
          <w:rtl/>
          <w:lang w:bidi="fa-IR"/>
        </w:rPr>
      </w:pPr>
      <w:r>
        <w:rPr>
          <w:rtl/>
          <w:lang w:bidi="fa-IR"/>
        </w:rPr>
        <w:t xml:space="preserve">مقام امامت در ذريه آن حضرت باقى ماند و اين مقام را از يكديگر به ارث بردند تا نوبت به رسول اكرم </w:t>
      </w:r>
      <w:r w:rsidR="00C80917" w:rsidRPr="00C80917">
        <w:rPr>
          <w:rStyle w:val="libAlaemChar"/>
          <w:rtl/>
        </w:rPr>
        <w:t>صلى‌الله‌عليه‌وآله</w:t>
      </w:r>
      <w:r>
        <w:rPr>
          <w:rtl/>
          <w:lang w:bidi="fa-IR"/>
        </w:rPr>
        <w:t xml:space="preserve"> رسيد</w:t>
      </w:r>
      <w:r w:rsidR="00AD7B83">
        <w:rPr>
          <w:rtl/>
          <w:lang w:bidi="fa-IR"/>
        </w:rPr>
        <w:t xml:space="preserve">. </w:t>
      </w:r>
      <w:r>
        <w:rPr>
          <w:rtl/>
          <w:lang w:bidi="fa-IR"/>
        </w:rPr>
        <w:t xml:space="preserve">خداوند متعال در اين باره فرمايد: ان اولى الناس بابراهيم للذين اتبعوه و هذا النبى و الذين آمنوا والله ولى المؤمنين </w:t>
      </w:r>
      <w:r w:rsidR="00C37290" w:rsidRPr="000456DB">
        <w:rPr>
          <w:rStyle w:val="libFootnotenumChar"/>
          <w:rtl/>
          <w:lang w:bidi="fa-IR"/>
        </w:rPr>
        <w:t>(</w:t>
      </w:r>
      <w:r w:rsidRPr="000456DB">
        <w:rPr>
          <w:rStyle w:val="libFootnotenumChar"/>
          <w:rtl/>
          <w:lang w:bidi="fa-IR"/>
        </w:rPr>
        <w:t>993</w:t>
      </w:r>
      <w:r w:rsidR="002C46C8">
        <w:rPr>
          <w:rStyle w:val="libFootnotenumChar"/>
          <w:rtl/>
          <w:lang w:bidi="fa-IR"/>
        </w:rPr>
        <w:t xml:space="preserve">) </w:t>
      </w:r>
      <w:r>
        <w:rPr>
          <w:rtl/>
          <w:lang w:bidi="fa-IR"/>
        </w:rPr>
        <w:t>مقام امامت</w:t>
      </w:r>
      <w:r w:rsidR="00AD7B83">
        <w:rPr>
          <w:rtl/>
          <w:lang w:bidi="fa-IR"/>
        </w:rPr>
        <w:t xml:space="preserve">، </w:t>
      </w:r>
      <w:r>
        <w:rPr>
          <w:rtl/>
          <w:lang w:bidi="fa-IR"/>
        </w:rPr>
        <w:t xml:space="preserve">مخصوص رسول اكرم </w:t>
      </w:r>
      <w:r w:rsidR="00C80917" w:rsidRPr="00C80917">
        <w:rPr>
          <w:rStyle w:val="libAlaemChar"/>
          <w:rtl/>
        </w:rPr>
        <w:t>صلى‌الله‌عليه‌وآله</w:t>
      </w:r>
      <w:r>
        <w:rPr>
          <w:rtl/>
          <w:lang w:bidi="fa-IR"/>
        </w:rPr>
        <w:t xml:space="preserve"> بود و پيامبر اكرم </w:t>
      </w:r>
      <w:r w:rsidR="00C80917" w:rsidRPr="00C80917">
        <w:rPr>
          <w:rStyle w:val="libAlaemChar"/>
          <w:rtl/>
        </w:rPr>
        <w:t>صلى‌الله‌عليه‌وآله</w:t>
      </w:r>
      <w:r>
        <w:rPr>
          <w:rtl/>
          <w:lang w:bidi="fa-IR"/>
        </w:rPr>
        <w:t xml:space="preserve"> نيز اين مقام را به على </w:t>
      </w:r>
      <w:r w:rsidR="004E5872" w:rsidRPr="004E5872">
        <w:rPr>
          <w:rStyle w:val="libAlaemChar"/>
          <w:rtl/>
        </w:rPr>
        <w:t>عليه‌السلام</w:t>
      </w:r>
      <w:r>
        <w:rPr>
          <w:rtl/>
          <w:lang w:bidi="fa-IR"/>
        </w:rPr>
        <w:t xml:space="preserve"> تفويض فرمود: اين عمل به امر پروردگار و ادامه سنت مفروض ‍ و الهى بود</w:t>
      </w:r>
      <w:r w:rsidR="00AD7B83">
        <w:rPr>
          <w:rtl/>
          <w:lang w:bidi="fa-IR"/>
        </w:rPr>
        <w:t xml:space="preserve">. </w:t>
      </w:r>
      <w:r>
        <w:rPr>
          <w:rtl/>
          <w:lang w:bidi="fa-IR"/>
        </w:rPr>
        <w:t xml:space="preserve">پس از على </w:t>
      </w:r>
      <w:r w:rsidR="004E5872" w:rsidRPr="004E5872">
        <w:rPr>
          <w:rStyle w:val="libAlaemChar"/>
          <w:rtl/>
        </w:rPr>
        <w:t>عليه‌السلام</w:t>
      </w:r>
      <w:r w:rsidR="00AD7B83">
        <w:rPr>
          <w:rtl/>
          <w:lang w:bidi="fa-IR"/>
        </w:rPr>
        <w:t xml:space="preserve">، </w:t>
      </w:r>
      <w:r>
        <w:rPr>
          <w:rtl/>
          <w:lang w:bidi="fa-IR"/>
        </w:rPr>
        <w:t>مقام امامت در ذريه آن حضرت كه از برگزيدگان بودند</w:t>
      </w:r>
      <w:r w:rsidR="00AD7B83">
        <w:rPr>
          <w:rtl/>
          <w:lang w:bidi="fa-IR"/>
        </w:rPr>
        <w:t xml:space="preserve">، </w:t>
      </w:r>
      <w:r>
        <w:rPr>
          <w:rtl/>
          <w:lang w:bidi="fa-IR"/>
        </w:rPr>
        <w:t>قرار يافت</w:t>
      </w:r>
      <w:r w:rsidR="00AD7B83">
        <w:rPr>
          <w:rtl/>
          <w:lang w:bidi="fa-IR"/>
        </w:rPr>
        <w:t xml:space="preserve">، </w:t>
      </w:r>
      <w:r>
        <w:rPr>
          <w:rtl/>
          <w:lang w:bidi="fa-IR"/>
        </w:rPr>
        <w:t xml:space="preserve">برگزيدگانى كه علم و ايمان از طرف خداوندى بدان ها عطا شده كه قرآن فرمايد: و قال الذين اوتو العلم والايمان لقد لبثتم فى كتاب الله الى يوم البعث </w:t>
      </w:r>
      <w:r w:rsidR="00C37290" w:rsidRPr="000456DB">
        <w:rPr>
          <w:rStyle w:val="libFootnotenumChar"/>
          <w:rtl/>
          <w:lang w:bidi="fa-IR"/>
        </w:rPr>
        <w:t>(</w:t>
      </w:r>
      <w:r w:rsidRPr="000456DB">
        <w:rPr>
          <w:rStyle w:val="libFootnotenumChar"/>
          <w:rtl/>
          <w:lang w:bidi="fa-IR"/>
        </w:rPr>
        <w:t>994</w:t>
      </w:r>
      <w:r w:rsidR="002C46C8">
        <w:rPr>
          <w:rStyle w:val="libFootnotenumChar"/>
          <w:rtl/>
          <w:lang w:bidi="fa-IR"/>
        </w:rPr>
        <w:t xml:space="preserve">) </w:t>
      </w:r>
      <w:r>
        <w:rPr>
          <w:rtl/>
          <w:lang w:bidi="fa-IR"/>
        </w:rPr>
        <w:t xml:space="preserve">امامت تا روز قيامت در فرزندان على </w:t>
      </w:r>
      <w:r w:rsidR="004E5872" w:rsidRPr="004E5872">
        <w:rPr>
          <w:rStyle w:val="libAlaemChar"/>
          <w:rtl/>
        </w:rPr>
        <w:t>عليه‌السلام</w:t>
      </w:r>
      <w:r>
        <w:rPr>
          <w:rtl/>
          <w:lang w:bidi="fa-IR"/>
        </w:rPr>
        <w:t xml:space="preserve"> خواهد بود؛ زيرا پس از محمد </w:t>
      </w:r>
      <w:r w:rsidR="00C80917" w:rsidRPr="00C80917">
        <w:rPr>
          <w:rStyle w:val="libAlaemChar"/>
          <w:rtl/>
        </w:rPr>
        <w:t>صلى‌الله‌عليه‌وآله</w:t>
      </w:r>
      <w:r w:rsidR="00AD7B83">
        <w:rPr>
          <w:rtl/>
          <w:lang w:bidi="fa-IR"/>
        </w:rPr>
        <w:t xml:space="preserve">، </w:t>
      </w:r>
      <w:r>
        <w:rPr>
          <w:rtl/>
          <w:lang w:bidi="fa-IR"/>
        </w:rPr>
        <w:t>پيامبرى نيست</w:t>
      </w:r>
      <w:r w:rsidR="00AD7B83">
        <w:rPr>
          <w:rtl/>
          <w:lang w:bidi="fa-IR"/>
        </w:rPr>
        <w:t>؛</w:t>
      </w:r>
      <w:r>
        <w:rPr>
          <w:rtl/>
          <w:lang w:bidi="fa-IR"/>
        </w:rPr>
        <w:t xml:space="preserve"> حال</w:t>
      </w:r>
      <w:r w:rsidR="00AD7B83">
        <w:rPr>
          <w:rtl/>
          <w:lang w:bidi="fa-IR"/>
        </w:rPr>
        <w:t xml:space="preserve">، </w:t>
      </w:r>
      <w:r>
        <w:rPr>
          <w:rtl/>
          <w:lang w:bidi="fa-IR"/>
        </w:rPr>
        <w:t>اين مردمان نادان</w:t>
      </w:r>
      <w:r w:rsidR="00AD7B83">
        <w:rPr>
          <w:rtl/>
          <w:lang w:bidi="fa-IR"/>
        </w:rPr>
        <w:t xml:space="preserve">، </w:t>
      </w:r>
      <w:r>
        <w:rPr>
          <w:rtl/>
          <w:lang w:bidi="fa-IR"/>
        </w:rPr>
        <w:t>چگونه مى توانند امام خود را برگزينند</w:t>
      </w:r>
      <w:r w:rsidR="002C46C8">
        <w:rPr>
          <w:rtl/>
          <w:lang w:bidi="fa-IR"/>
        </w:rPr>
        <w:t xml:space="preserve">؟ </w:t>
      </w:r>
    </w:p>
    <w:p w:rsidR="00D20B57" w:rsidRDefault="00D20B57" w:rsidP="00D20B57">
      <w:pPr>
        <w:pStyle w:val="libNormal"/>
        <w:rPr>
          <w:rtl/>
          <w:lang w:bidi="fa-IR"/>
        </w:rPr>
      </w:pPr>
      <w:r>
        <w:rPr>
          <w:rtl/>
          <w:lang w:bidi="fa-IR"/>
        </w:rPr>
        <w:t>امامت</w:t>
      </w:r>
      <w:r w:rsidR="00AD7B83">
        <w:rPr>
          <w:rtl/>
          <w:lang w:bidi="fa-IR"/>
        </w:rPr>
        <w:t xml:space="preserve">، </w:t>
      </w:r>
      <w:r>
        <w:rPr>
          <w:rtl/>
          <w:lang w:bidi="fa-IR"/>
        </w:rPr>
        <w:t>مقام انبيا و ميراث اوصياست</w:t>
      </w:r>
      <w:r w:rsidR="00AD7B83">
        <w:rPr>
          <w:rtl/>
          <w:lang w:bidi="fa-IR"/>
        </w:rPr>
        <w:t xml:space="preserve">. </w:t>
      </w:r>
    </w:p>
    <w:p w:rsidR="00D20B57" w:rsidRDefault="00D20B57" w:rsidP="00D20B57">
      <w:pPr>
        <w:pStyle w:val="libNormal"/>
        <w:rPr>
          <w:rtl/>
          <w:lang w:bidi="fa-IR"/>
        </w:rPr>
      </w:pPr>
      <w:r>
        <w:rPr>
          <w:rtl/>
          <w:lang w:bidi="fa-IR"/>
        </w:rPr>
        <w:t>امامت</w:t>
      </w:r>
      <w:r w:rsidR="00AD7B83">
        <w:rPr>
          <w:rtl/>
          <w:lang w:bidi="fa-IR"/>
        </w:rPr>
        <w:t xml:space="preserve">، </w:t>
      </w:r>
      <w:r>
        <w:rPr>
          <w:rtl/>
          <w:lang w:bidi="fa-IR"/>
        </w:rPr>
        <w:t>خلافت خدا و رسول و مقام اميرالمؤمنين و ميراث حسن و حسين است</w:t>
      </w:r>
      <w:r w:rsidR="00AD7B83">
        <w:rPr>
          <w:rtl/>
          <w:lang w:bidi="fa-IR"/>
        </w:rPr>
        <w:t xml:space="preserve">. </w:t>
      </w:r>
    </w:p>
    <w:p w:rsidR="00D20B57" w:rsidRDefault="00D20B57" w:rsidP="00D20B57">
      <w:pPr>
        <w:pStyle w:val="libNormal"/>
        <w:rPr>
          <w:rtl/>
          <w:lang w:bidi="fa-IR"/>
        </w:rPr>
      </w:pPr>
      <w:r>
        <w:rPr>
          <w:rtl/>
          <w:lang w:bidi="fa-IR"/>
        </w:rPr>
        <w:t>امامت</w:t>
      </w:r>
      <w:r w:rsidR="00AD7B83">
        <w:rPr>
          <w:rtl/>
          <w:lang w:bidi="fa-IR"/>
        </w:rPr>
        <w:t xml:space="preserve">، </w:t>
      </w:r>
      <w:r>
        <w:rPr>
          <w:rtl/>
          <w:lang w:bidi="fa-IR"/>
        </w:rPr>
        <w:t>زمام دين و نظم جامعه مسلمين و اصلاح امور دنيا و عزت مومنان است</w:t>
      </w:r>
      <w:r w:rsidR="00AD7B83">
        <w:rPr>
          <w:rtl/>
          <w:lang w:bidi="fa-IR"/>
        </w:rPr>
        <w:t xml:space="preserve">. </w:t>
      </w:r>
    </w:p>
    <w:p w:rsidR="00D20B57" w:rsidRDefault="00D20B57" w:rsidP="00D20B57">
      <w:pPr>
        <w:pStyle w:val="libNormal"/>
        <w:rPr>
          <w:rtl/>
          <w:lang w:bidi="fa-IR"/>
        </w:rPr>
      </w:pPr>
      <w:r>
        <w:rPr>
          <w:rtl/>
          <w:lang w:bidi="fa-IR"/>
        </w:rPr>
        <w:lastRenderedPageBreak/>
        <w:t>امامت</w:t>
      </w:r>
      <w:r w:rsidR="00AD7B83">
        <w:rPr>
          <w:rtl/>
          <w:lang w:bidi="fa-IR"/>
        </w:rPr>
        <w:t xml:space="preserve">، </w:t>
      </w:r>
      <w:r>
        <w:rPr>
          <w:rtl/>
          <w:lang w:bidi="fa-IR"/>
        </w:rPr>
        <w:t>ريشه و شاخه بالنده دين اسلام است</w:t>
      </w:r>
      <w:r w:rsidR="00AD7B83">
        <w:rPr>
          <w:rtl/>
          <w:lang w:bidi="fa-IR"/>
        </w:rPr>
        <w:t xml:space="preserve">. </w:t>
      </w:r>
    </w:p>
    <w:p w:rsidR="00D20B57" w:rsidRDefault="00D20B57" w:rsidP="00D20B57">
      <w:pPr>
        <w:pStyle w:val="libNormal"/>
        <w:rPr>
          <w:rtl/>
          <w:lang w:bidi="fa-IR"/>
        </w:rPr>
      </w:pPr>
      <w:r>
        <w:rPr>
          <w:rtl/>
          <w:lang w:bidi="fa-IR"/>
        </w:rPr>
        <w:t>تمام و كمال نماز و زكات و روزه و حج و جهاد و بركت اموال فى و صدقات</w:t>
      </w:r>
      <w:r w:rsidR="00AD7B83">
        <w:rPr>
          <w:rtl/>
          <w:lang w:bidi="fa-IR"/>
        </w:rPr>
        <w:t xml:space="preserve">، </w:t>
      </w:r>
      <w:r>
        <w:rPr>
          <w:rtl/>
          <w:lang w:bidi="fa-IR"/>
        </w:rPr>
        <w:t>و امضاى حدود و احكام</w:t>
      </w:r>
      <w:r w:rsidR="00AD7B83">
        <w:rPr>
          <w:rtl/>
          <w:lang w:bidi="fa-IR"/>
        </w:rPr>
        <w:t xml:space="preserve">، </w:t>
      </w:r>
      <w:r>
        <w:rPr>
          <w:rtl/>
          <w:lang w:bidi="fa-IR"/>
        </w:rPr>
        <w:t>و حفظ ثغور و مرزها</w:t>
      </w:r>
      <w:r w:rsidR="00AD7B83">
        <w:rPr>
          <w:rtl/>
          <w:lang w:bidi="fa-IR"/>
        </w:rPr>
        <w:t xml:space="preserve">، </w:t>
      </w:r>
      <w:r>
        <w:rPr>
          <w:rtl/>
          <w:lang w:bidi="fa-IR"/>
        </w:rPr>
        <w:t>به امام است</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حلال خداوند را حلال</w:t>
      </w:r>
      <w:r w:rsidR="00AD7B83">
        <w:rPr>
          <w:rtl/>
          <w:lang w:bidi="fa-IR"/>
        </w:rPr>
        <w:t xml:space="preserve">، </w:t>
      </w:r>
      <w:r>
        <w:rPr>
          <w:rtl/>
          <w:lang w:bidi="fa-IR"/>
        </w:rPr>
        <w:t>و حرامش را حرام كند و حدود خداوند را اقامه نمايد</w:t>
      </w:r>
      <w:r w:rsidR="00AD7B83">
        <w:rPr>
          <w:rtl/>
          <w:lang w:bidi="fa-IR"/>
        </w:rPr>
        <w:t xml:space="preserve">، </w:t>
      </w:r>
      <w:r>
        <w:rPr>
          <w:rtl/>
          <w:lang w:bidi="fa-IR"/>
        </w:rPr>
        <w:t>و از دين پروردگار دفاع و مردم را با حكمت و موعظه حسنه و حجت بالغه به سوى پروردگار دعوت كند</w:t>
      </w:r>
      <w:r w:rsidR="00AD7B83">
        <w:rPr>
          <w:rtl/>
          <w:lang w:bidi="fa-IR"/>
        </w:rPr>
        <w:t xml:space="preserve">. </w:t>
      </w:r>
      <w:r>
        <w:rPr>
          <w:rtl/>
          <w:lang w:bidi="fa-IR"/>
        </w:rPr>
        <w:t>امام</w:t>
      </w:r>
      <w:r w:rsidR="00AD7B83">
        <w:rPr>
          <w:rtl/>
          <w:lang w:bidi="fa-IR"/>
        </w:rPr>
        <w:t xml:space="preserve">، </w:t>
      </w:r>
      <w:r>
        <w:rPr>
          <w:rtl/>
          <w:lang w:bidi="fa-IR"/>
        </w:rPr>
        <w:t>مانند آفتاب درخشان است كه روشنايى آن همه عالم را فرا گرفته و خود در جايى بلند است كه دست احدى به آن نرسد و ديدگان را توان يافتنش نيست</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چون كاه تابان و نور فروزان و چراغ درخشان و ستاره راهنما در شبهاى تاريك و رهگذر شهرها و بيابان ها و گرداب درياهاست</w:t>
      </w:r>
      <w:r w:rsidR="00AD7B83">
        <w:rPr>
          <w:rtl/>
          <w:lang w:bidi="fa-IR"/>
        </w:rPr>
        <w:t xml:space="preserve">. </w:t>
      </w:r>
      <w:r>
        <w:rPr>
          <w:rtl/>
          <w:lang w:bidi="fa-IR"/>
        </w:rPr>
        <w:t>امام</w:t>
      </w:r>
      <w:r w:rsidR="00AD7B83">
        <w:rPr>
          <w:rtl/>
          <w:lang w:bidi="fa-IR"/>
        </w:rPr>
        <w:t xml:space="preserve">، </w:t>
      </w:r>
      <w:r>
        <w:rPr>
          <w:rtl/>
          <w:lang w:bidi="fa-IR"/>
        </w:rPr>
        <w:t>آب گواراى تشنگان و دليل هدايت و نجات از هلاكت است</w:t>
      </w:r>
      <w:r w:rsidR="00AD7B83">
        <w:rPr>
          <w:rtl/>
          <w:lang w:bidi="fa-IR"/>
        </w:rPr>
        <w:t xml:space="preserve">. </w:t>
      </w:r>
      <w:r>
        <w:rPr>
          <w:rtl/>
          <w:lang w:bidi="fa-IR"/>
        </w:rPr>
        <w:t>امام</w:t>
      </w:r>
      <w:r w:rsidR="00AD7B83">
        <w:rPr>
          <w:rtl/>
          <w:lang w:bidi="fa-IR"/>
        </w:rPr>
        <w:t xml:space="preserve">، </w:t>
      </w:r>
      <w:r>
        <w:rPr>
          <w:rtl/>
          <w:lang w:bidi="fa-IR"/>
        </w:rPr>
        <w:t>مانند آتشى در بلندى است كه مردم از آن هدايت گيرند و گرمايى است كه به آن خود را گرم كنند</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راهنمايى است كه آدمى را از مهلكه ها نجات بخشد كه هر كس او را ترك كند</w:t>
      </w:r>
      <w:r w:rsidR="00AD7B83">
        <w:rPr>
          <w:rtl/>
          <w:lang w:bidi="fa-IR"/>
        </w:rPr>
        <w:t xml:space="preserve">، </w:t>
      </w:r>
      <w:r>
        <w:rPr>
          <w:rtl/>
          <w:lang w:bidi="fa-IR"/>
        </w:rPr>
        <w:t>در هلاكت گرفتار افتد</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ابر بارنده و باران شتابنده و آفتاب فروزان و زمين هموار و چشمه جوشان و آب گاه و گلستان است</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امين رفيق و پدر مهربان و برادر شفيق و پناه بندگان در مصيبتهاى بزرگ باشد</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امين خدا در زمين و حجت پروردگار در بندگان و جانشين او در شهرهاست و داعى به سوى اوست و مدافع حرمتش</w:t>
      </w:r>
      <w:r w:rsidR="00AD7B83">
        <w:rPr>
          <w:rtl/>
          <w:lang w:bidi="fa-IR"/>
        </w:rPr>
        <w:t xml:space="preserve">. </w:t>
      </w:r>
    </w:p>
    <w:p w:rsidR="00D20B57" w:rsidRDefault="00D20B57" w:rsidP="00D20B57">
      <w:pPr>
        <w:pStyle w:val="libNormal"/>
        <w:rPr>
          <w:rtl/>
          <w:lang w:bidi="fa-IR"/>
        </w:rPr>
      </w:pPr>
      <w:r>
        <w:rPr>
          <w:rtl/>
          <w:lang w:bidi="fa-IR"/>
        </w:rPr>
        <w:lastRenderedPageBreak/>
        <w:t>امام</w:t>
      </w:r>
      <w:r w:rsidR="00AD7B83">
        <w:rPr>
          <w:rtl/>
          <w:lang w:bidi="fa-IR"/>
        </w:rPr>
        <w:t xml:space="preserve">، </w:t>
      </w:r>
      <w:r>
        <w:rPr>
          <w:rtl/>
          <w:lang w:bidi="fa-IR"/>
        </w:rPr>
        <w:t>از گناه پاك و از هر عيب و نقصى منزه است</w:t>
      </w:r>
      <w:r w:rsidR="00AD7B83">
        <w:rPr>
          <w:rtl/>
          <w:lang w:bidi="fa-IR"/>
        </w:rPr>
        <w:t xml:space="preserve">. </w:t>
      </w:r>
      <w:r>
        <w:rPr>
          <w:rtl/>
          <w:lang w:bidi="fa-IR"/>
        </w:rPr>
        <w:t>او مخصوص به علم</w:t>
      </w:r>
      <w:r w:rsidR="00AD7B83">
        <w:rPr>
          <w:rtl/>
          <w:lang w:bidi="fa-IR"/>
        </w:rPr>
        <w:t xml:space="preserve">، </w:t>
      </w:r>
      <w:r>
        <w:rPr>
          <w:rtl/>
          <w:lang w:bidi="fa-IR"/>
        </w:rPr>
        <w:t>و موسوم به حلم</w:t>
      </w:r>
      <w:r w:rsidR="00AD7B83">
        <w:rPr>
          <w:rtl/>
          <w:lang w:bidi="fa-IR"/>
        </w:rPr>
        <w:t xml:space="preserve">، </w:t>
      </w:r>
      <w:r>
        <w:rPr>
          <w:rtl/>
          <w:lang w:bidi="fa-IR"/>
        </w:rPr>
        <w:t>و حافظ نظام دين و عزت مسلمين</w:t>
      </w:r>
      <w:r w:rsidR="00AD7B83">
        <w:rPr>
          <w:rtl/>
          <w:lang w:bidi="fa-IR"/>
        </w:rPr>
        <w:t xml:space="preserve">، </w:t>
      </w:r>
      <w:r>
        <w:rPr>
          <w:rtl/>
          <w:lang w:bidi="fa-IR"/>
        </w:rPr>
        <w:t>و خشم بر منافقان و هلاك كافران است</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يگانه روزگار است كه كس با او قرين نباشد و عالمى با وى برابرى نكند</w:t>
      </w:r>
      <w:r w:rsidR="00AD7B83">
        <w:rPr>
          <w:rtl/>
          <w:lang w:bidi="fa-IR"/>
        </w:rPr>
        <w:t xml:space="preserve">. </w:t>
      </w:r>
      <w:r>
        <w:rPr>
          <w:rtl/>
          <w:lang w:bidi="fa-IR"/>
        </w:rPr>
        <w:t>چون او كسى نيست و نه بدلى دارد و نه مثلى و نه نظيرى</w:t>
      </w:r>
      <w:r w:rsidR="00AD7B83">
        <w:rPr>
          <w:rtl/>
          <w:lang w:bidi="fa-IR"/>
        </w:rPr>
        <w:t xml:space="preserve">. </w:t>
      </w:r>
    </w:p>
    <w:p w:rsidR="00D20B57" w:rsidRDefault="00D20B57" w:rsidP="00D20B57">
      <w:pPr>
        <w:pStyle w:val="libNormal"/>
        <w:rPr>
          <w:rtl/>
          <w:lang w:bidi="fa-IR"/>
        </w:rPr>
      </w:pPr>
      <w:r>
        <w:rPr>
          <w:rtl/>
          <w:lang w:bidi="fa-IR"/>
        </w:rPr>
        <w:t>امام</w:t>
      </w:r>
      <w:r w:rsidR="00AD7B83">
        <w:rPr>
          <w:rtl/>
          <w:lang w:bidi="fa-IR"/>
        </w:rPr>
        <w:t xml:space="preserve">، </w:t>
      </w:r>
      <w:r>
        <w:rPr>
          <w:rtl/>
          <w:lang w:bidi="fa-IR"/>
        </w:rPr>
        <w:t>فضل و دانش را بدون كسب و تعليم فراگيرد و خداوند وهاب علم را به او عطا كند</w:t>
      </w:r>
      <w:r w:rsidR="00AD7B83">
        <w:rPr>
          <w:rtl/>
          <w:lang w:bidi="fa-IR"/>
        </w:rPr>
        <w:t xml:space="preserve">. </w:t>
      </w:r>
    </w:p>
    <w:p w:rsidR="00D20B57" w:rsidRDefault="00D20B57" w:rsidP="00D20B57">
      <w:pPr>
        <w:pStyle w:val="libNormal"/>
        <w:rPr>
          <w:rtl/>
          <w:lang w:bidi="fa-IR"/>
        </w:rPr>
      </w:pPr>
      <w:r>
        <w:rPr>
          <w:rtl/>
          <w:lang w:bidi="fa-IR"/>
        </w:rPr>
        <w:t>پس چه كسى تواند امام را بشناسد و يا او را انتخاب كند</w:t>
      </w:r>
      <w:r w:rsidR="002C46C8">
        <w:rPr>
          <w:rtl/>
          <w:lang w:bidi="fa-IR"/>
        </w:rPr>
        <w:t xml:space="preserve">؟ </w:t>
      </w:r>
      <w:r>
        <w:rPr>
          <w:rtl/>
          <w:lang w:bidi="fa-IR"/>
        </w:rPr>
        <w:t>هيهات</w:t>
      </w:r>
      <w:r w:rsidR="00AC405B">
        <w:rPr>
          <w:rtl/>
          <w:lang w:bidi="fa-IR"/>
        </w:rPr>
        <w:t xml:space="preserve">! </w:t>
      </w:r>
      <w:r>
        <w:rPr>
          <w:rtl/>
          <w:lang w:bidi="fa-IR"/>
        </w:rPr>
        <w:t>هيهات</w:t>
      </w:r>
      <w:r w:rsidR="00AC405B">
        <w:rPr>
          <w:rtl/>
          <w:lang w:bidi="fa-IR"/>
        </w:rPr>
        <w:t xml:space="preserve">! </w:t>
      </w:r>
      <w:r>
        <w:rPr>
          <w:rtl/>
          <w:lang w:bidi="fa-IR"/>
        </w:rPr>
        <w:t>عقول مردم در اين وادى سرگردان</w:t>
      </w:r>
      <w:r w:rsidR="00AD7B83">
        <w:rPr>
          <w:rtl/>
          <w:lang w:bidi="fa-IR"/>
        </w:rPr>
        <w:t xml:space="preserve">، </w:t>
      </w:r>
      <w:r>
        <w:rPr>
          <w:rtl/>
          <w:lang w:bidi="fa-IR"/>
        </w:rPr>
        <w:t>و انديشه آنان از درك حقايق ناكام است</w:t>
      </w:r>
      <w:r w:rsidR="00AD7B83">
        <w:rPr>
          <w:rtl/>
          <w:lang w:bidi="fa-IR"/>
        </w:rPr>
        <w:t xml:space="preserve">. </w:t>
      </w:r>
      <w:r w:rsidR="00C37290" w:rsidRPr="000456DB">
        <w:rPr>
          <w:rStyle w:val="libFootnotenumChar"/>
          <w:rtl/>
          <w:lang w:bidi="fa-IR"/>
        </w:rPr>
        <w:t>(</w:t>
      </w:r>
      <w:r w:rsidRPr="000456DB">
        <w:rPr>
          <w:rStyle w:val="libFootnotenumChar"/>
          <w:rtl/>
          <w:lang w:bidi="fa-IR"/>
        </w:rPr>
        <w:t>995</w:t>
      </w:r>
      <w:r w:rsidR="002C46C8">
        <w:rPr>
          <w:rStyle w:val="libFootnotenumChar"/>
          <w:rtl/>
          <w:lang w:bidi="fa-IR"/>
        </w:rPr>
        <w:t xml:space="preserve">) </w:t>
      </w:r>
    </w:p>
    <w:p w:rsidR="00D20B57" w:rsidRDefault="00D20B57" w:rsidP="007E14DD">
      <w:pPr>
        <w:pStyle w:val="Heading3"/>
        <w:rPr>
          <w:rtl/>
          <w:lang w:bidi="fa-IR"/>
        </w:rPr>
      </w:pPr>
      <w:bookmarkStart w:id="900" w:name="_Toc391815319"/>
      <w:r>
        <w:rPr>
          <w:rtl/>
          <w:lang w:bidi="fa-IR"/>
        </w:rPr>
        <w:t>83</w:t>
      </w:r>
      <w:r w:rsidRPr="00CF375D">
        <w:rPr>
          <w:rtl/>
        </w:rPr>
        <w:t>1</w:t>
      </w:r>
      <w:r w:rsidR="00CF375D" w:rsidRPr="00CF375D">
        <w:rPr>
          <w:rtl/>
          <w:lang w:bidi="fa-IR"/>
        </w:rPr>
        <w:t xml:space="preserve">- </w:t>
      </w:r>
      <w:r>
        <w:rPr>
          <w:rtl/>
          <w:lang w:bidi="fa-IR"/>
        </w:rPr>
        <w:t>فتواى تحريم خمر در قرآن</w:t>
      </w:r>
      <w:bookmarkEnd w:id="900"/>
      <w:r>
        <w:rPr>
          <w:rtl/>
          <w:lang w:bidi="fa-IR"/>
        </w:rPr>
        <w:t xml:space="preserve"> </w:t>
      </w:r>
    </w:p>
    <w:p w:rsidR="00D20B57" w:rsidRDefault="00D20B57" w:rsidP="00D20B57">
      <w:pPr>
        <w:pStyle w:val="libNormal"/>
        <w:rPr>
          <w:rtl/>
          <w:lang w:bidi="fa-IR"/>
        </w:rPr>
      </w:pPr>
      <w:r>
        <w:rPr>
          <w:rtl/>
          <w:lang w:bidi="fa-IR"/>
        </w:rPr>
        <w:t>از على بم يقطين</w:t>
      </w:r>
      <w:r w:rsidR="00AD7B83">
        <w:rPr>
          <w:rtl/>
          <w:lang w:bidi="fa-IR"/>
        </w:rPr>
        <w:t xml:space="preserve">، </w:t>
      </w:r>
      <w:r>
        <w:rPr>
          <w:rtl/>
          <w:lang w:bidi="fa-IR"/>
        </w:rPr>
        <w:t xml:space="preserve">روايت مى كند: مهدى عباسى از امام ابوالحسن </w:t>
      </w:r>
      <w:r w:rsidR="004E5872" w:rsidRPr="004E5872">
        <w:rPr>
          <w:rStyle w:val="libAlaemChar"/>
          <w:rtl/>
        </w:rPr>
        <w:t>عليه‌السلام</w:t>
      </w:r>
      <w:r>
        <w:rPr>
          <w:rtl/>
          <w:lang w:bidi="fa-IR"/>
        </w:rPr>
        <w:t xml:space="preserve"> پرسيد كه</w:t>
      </w:r>
      <w:r w:rsidR="00AD7B83">
        <w:rPr>
          <w:rtl/>
          <w:lang w:bidi="fa-IR"/>
        </w:rPr>
        <w:t>:</w:t>
      </w:r>
      <w:r>
        <w:rPr>
          <w:rtl/>
          <w:lang w:bidi="fa-IR"/>
        </w:rPr>
        <w:t xml:space="preserve"> آيا حرمت شرب خمر در كتاب خداى تعالى ذكر شده است</w:t>
      </w:r>
      <w:r w:rsidR="002C46C8">
        <w:rPr>
          <w:rtl/>
          <w:lang w:bidi="fa-IR"/>
        </w:rPr>
        <w:t xml:space="preserve">؟ </w:t>
      </w:r>
      <w:r>
        <w:rPr>
          <w:rtl/>
          <w:lang w:bidi="fa-IR"/>
        </w:rPr>
        <w:t>زيرا مردم تنها مى دانند كه از آن نهى شده</w:t>
      </w:r>
      <w:r w:rsidR="00AD7B83">
        <w:rPr>
          <w:rtl/>
          <w:lang w:bidi="fa-IR"/>
        </w:rPr>
        <w:t xml:space="preserve">، </w:t>
      </w:r>
      <w:r>
        <w:rPr>
          <w:rtl/>
          <w:lang w:bidi="fa-IR"/>
        </w:rPr>
        <w:t>ليكن نمى دانند كه آيا تحريم نيز شده است يا نه</w:t>
      </w:r>
      <w:r w:rsidR="00AC405B">
        <w:rPr>
          <w:rtl/>
          <w:lang w:bidi="fa-IR"/>
        </w:rPr>
        <w:t xml:space="preserve">! </w:t>
      </w:r>
    </w:p>
    <w:p w:rsidR="00D20B57" w:rsidRDefault="00D20B57" w:rsidP="00D20B57">
      <w:pPr>
        <w:pStyle w:val="libNormal"/>
        <w:rPr>
          <w:rtl/>
          <w:lang w:bidi="fa-IR"/>
        </w:rPr>
      </w:pPr>
      <w:r>
        <w:rPr>
          <w:rtl/>
          <w:lang w:bidi="fa-IR"/>
        </w:rPr>
        <w:t>حضرت فرمود: خمر در كتاب خداى تعالى نيز تحريم شده است</w:t>
      </w:r>
      <w:r w:rsidR="00AD7B83">
        <w:rPr>
          <w:rtl/>
          <w:lang w:bidi="fa-IR"/>
        </w:rPr>
        <w:t xml:space="preserve">. </w:t>
      </w:r>
    </w:p>
    <w:p w:rsidR="00D20B57" w:rsidRDefault="00D20B57" w:rsidP="00D20B57">
      <w:pPr>
        <w:pStyle w:val="libNormal"/>
        <w:rPr>
          <w:rtl/>
          <w:lang w:bidi="fa-IR"/>
        </w:rPr>
      </w:pPr>
      <w:r>
        <w:rPr>
          <w:rtl/>
          <w:lang w:bidi="fa-IR"/>
        </w:rPr>
        <w:t>مهدى عرض كرد: يا اباالحسن</w:t>
      </w:r>
      <w:r w:rsidR="00AC405B">
        <w:rPr>
          <w:rtl/>
          <w:lang w:bidi="fa-IR"/>
        </w:rPr>
        <w:t xml:space="preserve">! </w:t>
      </w:r>
      <w:r>
        <w:rPr>
          <w:rtl/>
          <w:lang w:bidi="fa-IR"/>
        </w:rPr>
        <w:t>اين حرمت در كجاى قرآن ذكر شده است</w:t>
      </w:r>
      <w:r w:rsidR="002C46C8">
        <w:rPr>
          <w:rtl/>
          <w:lang w:bidi="fa-IR"/>
        </w:rPr>
        <w:t xml:space="preserve">؟ </w:t>
      </w:r>
    </w:p>
    <w:p w:rsidR="00D20B57" w:rsidRDefault="00D20B57" w:rsidP="00D20B57">
      <w:pPr>
        <w:pStyle w:val="libNormal"/>
        <w:rPr>
          <w:rtl/>
          <w:lang w:bidi="fa-IR"/>
        </w:rPr>
      </w:pPr>
      <w:r>
        <w:rPr>
          <w:rtl/>
          <w:lang w:bidi="fa-IR"/>
        </w:rPr>
        <w:t>حضرت فرمود: در آنجا كه خداوند متعال مى فرمايد: قل انما حرم ربى الفواحش ما ظهر منها و ما بطن والاثم و البغى بغير الحق</w:t>
      </w:r>
      <w:r w:rsidR="00AD7B83">
        <w:rPr>
          <w:rtl/>
          <w:lang w:bidi="fa-IR"/>
        </w:rPr>
        <w:t xml:space="preserve">. </w:t>
      </w:r>
      <w:r w:rsidR="00C37290" w:rsidRPr="000456DB">
        <w:rPr>
          <w:rStyle w:val="libFootnotenumChar"/>
          <w:rtl/>
          <w:lang w:bidi="fa-IR"/>
        </w:rPr>
        <w:t>(</w:t>
      </w:r>
      <w:r w:rsidRPr="000456DB">
        <w:rPr>
          <w:rStyle w:val="libFootnotenumChar"/>
          <w:rtl/>
          <w:lang w:bidi="fa-IR"/>
        </w:rPr>
        <w:t>996</w:t>
      </w:r>
      <w:r w:rsidR="002C46C8">
        <w:rPr>
          <w:rStyle w:val="libFootnotenumChar"/>
          <w:rtl/>
          <w:lang w:bidi="fa-IR"/>
        </w:rPr>
        <w:t xml:space="preserve">) </w:t>
      </w:r>
    </w:p>
    <w:p w:rsidR="00D20B57" w:rsidRDefault="00D20B57" w:rsidP="00D20B57">
      <w:pPr>
        <w:pStyle w:val="libNormal"/>
        <w:rPr>
          <w:rtl/>
          <w:lang w:bidi="fa-IR"/>
        </w:rPr>
      </w:pPr>
      <w:r>
        <w:rPr>
          <w:rtl/>
          <w:lang w:bidi="fa-IR"/>
        </w:rPr>
        <w:t>وقتى خداوند مى فرمايد: ما ظهر منها</w:t>
      </w:r>
      <w:r w:rsidR="00AD7B83">
        <w:rPr>
          <w:rtl/>
          <w:lang w:bidi="fa-IR"/>
        </w:rPr>
        <w:t xml:space="preserve">، </w:t>
      </w:r>
      <w:r>
        <w:rPr>
          <w:rtl/>
          <w:lang w:bidi="fa-IR"/>
        </w:rPr>
        <w:t>مقصود زناى علنى و پرچم هايى است كه فاجران براى زنا بدكار در جاهليت در بالاى خانه نصب مى كرده اند</w:t>
      </w:r>
      <w:r w:rsidR="00AD7B83">
        <w:rPr>
          <w:rtl/>
          <w:lang w:bidi="fa-IR"/>
        </w:rPr>
        <w:t xml:space="preserve">. </w:t>
      </w:r>
      <w:r>
        <w:rPr>
          <w:rtl/>
          <w:lang w:bidi="fa-IR"/>
        </w:rPr>
        <w:t>و قول خداوند متعال براى زنان بدكار در جاهليت در بالاى خانه نصب مى كرده اند و قول خداوند متعال كه مى فرمايد: و مابطن</w:t>
      </w:r>
      <w:r w:rsidR="00AD7B83">
        <w:rPr>
          <w:rtl/>
          <w:lang w:bidi="fa-IR"/>
        </w:rPr>
        <w:t xml:space="preserve">، </w:t>
      </w:r>
      <w:r>
        <w:rPr>
          <w:rtl/>
          <w:lang w:bidi="fa-IR"/>
        </w:rPr>
        <w:t xml:space="preserve">يعنى زن پدر؛ زيرا پيش از بعثت </w:t>
      </w:r>
      <w:r>
        <w:rPr>
          <w:rtl/>
          <w:lang w:bidi="fa-IR"/>
        </w:rPr>
        <w:lastRenderedPageBreak/>
        <w:t xml:space="preserve">پيامبر </w:t>
      </w:r>
      <w:r w:rsidR="00C80917" w:rsidRPr="00C80917">
        <w:rPr>
          <w:rStyle w:val="libAlaemChar"/>
          <w:rtl/>
        </w:rPr>
        <w:t>صلى‌الله‌عليه‌وآله</w:t>
      </w:r>
      <w:r>
        <w:rPr>
          <w:rtl/>
          <w:lang w:bidi="fa-IR"/>
        </w:rPr>
        <w:t xml:space="preserve"> چون پدر وفات مى كرد</w:t>
      </w:r>
      <w:r w:rsidR="00AD7B83">
        <w:rPr>
          <w:rtl/>
          <w:lang w:bidi="fa-IR"/>
        </w:rPr>
        <w:t xml:space="preserve">، </w:t>
      </w:r>
      <w:r>
        <w:rPr>
          <w:rtl/>
          <w:lang w:bidi="fa-IR"/>
        </w:rPr>
        <w:t>پسرش كه از آن زن نبود او را به ازدواج خويش در مى آورد</w:t>
      </w:r>
      <w:r w:rsidR="00AD7B83">
        <w:rPr>
          <w:rtl/>
          <w:lang w:bidi="fa-IR"/>
        </w:rPr>
        <w:t xml:space="preserve">. </w:t>
      </w:r>
      <w:r>
        <w:rPr>
          <w:rtl/>
          <w:lang w:bidi="fa-IR"/>
        </w:rPr>
        <w:t>پس خداى نعالى اين عمل را تحريم فرمود</w:t>
      </w:r>
      <w:r w:rsidR="00AD7B83">
        <w:rPr>
          <w:rtl/>
          <w:lang w:bidi="fa-IR"/>
        </w:rPr>
        <w:t xml:space="preserve">. </w:t>
      </w:r>
    </w:p>
    <w:p w:rsidR="00D20B57" w:rsidRDefault="00D20B57" w:rsidP="00D20B57">
      <w:pPr>
        <w:pStyle w:val="libNormal"/>
        <w:rPr>
          <w:rtl/>
          <w:lang w:bidi="fa-IR"/>
        </w:rPr>
      </w:pPr>
      <w:r>
        <w:rPr>
          <w:rtl/>
          <w:lang w:bidi="fa-IR"/>
        </w:rPr>
        <w:t>و مقصود از الاثم</w:t>
      </w:r>
      <w:r w:rsidR="00AD7B83">
        <w:rPr>
          <w:rtl/>
          <w:lang w:bidi="fa-IR"/>
        </w:rPr>
        <w:t xml:space="preserve">، </w:t>
      </w:r>
      <w:r>
        <w:rPr>
          <w:rtl/>
          <w:lang w:bidi="fa-IR"/>
        </w:rPr>
        <w:t>همان خمر است كه خداى تعالى در جاى ديگرى مى فرمايد: يسئلونك عن الخمر و الميسر</w:t>
      </w:r>
      <w:r w:rsidR="00AD7B83">
        <w:rPr>
          <w:rtl/>
          <w:lang w:bidi="fa-IR"/>
        </w:rPr>
        <w:t xml:space="preserve">، </w:t>
      </w:r>
      <w:r>
        <w:rPr>
          <w:rtl/>
          <w:lang w:bidi="fa-IR"/>
        </w:rPr>
        <w:t>قل فيهما اثم كبير و منافع للناس</w:t>
      </w:r>
      <w:r w:rsidR="00AD7B83">
        <w:rPr>
          <w:rtl/>
          <w:lang w:bidi="fa-IR"/>
        </w:rPr>
        <w:t xml:space="preserve">. </w:t>
      </w:r>
      <w:r w:rsidR="00C37290" w:rsidRPr="000456DB">
        <w:rPr>
          <w:rStyle w:val="libFootnotenumChar"/>
          <w:rtl/>
          <w:lang w:bidi="fa-IR"/>
        </w:rPr>
        <w:t>(</w:t>
      </w:r>
      <w:r w:rsidRPr="000456DB">
        <w:rPr>
          <w:rStyle w:val="libFootnotenumChar"/>
          <w:rtl/>
          <w:lang w:bidi="fa-IR"/>
        </w:rPr>
        <w:t>997</w:t>
      </w:r>
      <w:r w:rsidR="002C46C8">
        <w:rPr>
          <w:rStyle w:val="libFootnotenumChar"/>
          <w:rtl/>
          <w:lang w:bidi="fa-IR"/>
        </w:rPr>
        <w:t xml:space="preserve">) </w:t>
      </w:r>
      <w:r>
        <w:rPr>
          <w:rtl/>
          <w:lang w:bidi="fa-IR"/>
        </w:rPr>
        <w:t>پس</w:t>
      </w:r>
      <w:r w:rsidR="00AD7B83">
        <w:rPr>
          <w:rtl/>
          <w:lang w:bidi="fa-IR"/>
        </w:rPr>
        <w:t xml:space="preserve">، </w:t>
      </w:r>
      <w:r>
        <w:rPr>
          <w:rtl/>
          <w:lang w:bidi="fa-IR"/>
        </w:rPr>
        <w:t>اثم در كتاب خداوند</w:t>
      </w:r>
      <w:r w:rsidR="00AD7B83">
        <w:rPr>
          <w:rtl/>
          <w:lang w:bidi="fa-IR"/>
        </w:rPr>
        <w:t xml:space="preserve">، </w:t>
      </w:r>
      <w:r>
        <w:rPr>
          <w:rtl/>
          <w:lang w:bidi="fa-IR"/>
        </w:rPr>
        <w:t>خمر و قمار است و همان طور كه خود فرموده</w:t>
      </w:r>
      <w:r w:rsidR="00AD7B83">
        <w:rPr>
          <w:rtl/>
          <w:lang w:bidi="fa-IR"/>
        </w:rPr>
        <w:t xml:space="preserve">، </w:t>
      </w:r>
      <w:r>
        <w:rPr>
          <w:rtl/>
          <w:lang w:bidi="fa-IR"/>
        </w:rPr>
        <w:t>گناه شان بسى بزرگ تر است</w:t>
      </w:r>
      <w:r w:rsidR="00AD7B83">
        <w:rPr>
          <w:rtl/>
          <w:lang w:bidi="fa-IR"/>
        </w:rPr>
        <w:t xml:space="preserve">. </w:t>
      </w:r>
    </w:p>
    <w:p w:rsidR="00D20B57" w:rsidRDefault="00D20B57" w:rsidP="00D20B57">
      <w:pPr>
        <w:pStyle w:val="libNormal"/>
        <w:rPr>
          <w:rtl/>
          <w:lang w:bidi="fa-IR"/>
        </w:rPr>
      </w:pPr>
      <w:r>
        <w:rPr>
          <w:rtl/>
          <w:lang w:bidi="fa-IR"/>
        </w:rPr>
        <w:t>پس مهدى مرا گفت</w:t>
      </w:r>
      <w:r w:rsidR="00AD7B83">
        <w:rPr>
          <w:rtl/>
          <w:lang w:bidi="fa-IR"/>
        </w:rPr>
        <w:t>:</w:t>
      </w:r>
      <w:r>
        <w:rPr>
          <w:rtl/>
          <w:lang w:bidi="fa-IR"/>
        </w:rPr>
        <w:t xml:space="preserve"> اى على بن يقطين</w:t>
      </w:r>
      <w:r w:rsidR="00AC405B">
        <w:rPr>
          <w:rtl/>
          <w:lang w:bidi="fa-IR"/>
        </w:rPr>
        <w:t xml:space="preserve">! </w:t>
      </w:r>
      <w:r>
        <w:rPr>
          <w:rtl/>
          <w:lang w:bidi="fa-IR"/>
        </w:rPr>
        <w:t>اين فتوايى هاشمى است</w:t>
      </w:r>
      <w:r w:rsidR="00AD7B83">
        <w:rPr>
          <w:rtl/>
          <w:lang w:bidi="fa-IR"/>
        </w:rPr>
        <w:t xml:space="preserve">. </w:t>
      </w:r>
    </w:p>
    <w:p w:rsidR="00D20B57" w:rsidRDefault="00D20B57" w:rsidP="00D20B57">
      <w:pPr>
        <w:pStyle w:val="libNormal"/>
        <w:rPr>
          <w:rtl/>
          <w:lang w:bidi="fa-IR"/>
        </w:rPr>
      </w:pPr>
      <w:r>
        <w:rPr>
          <w:rtl/>
          <w:lang w:bidi="fa-IR"/>
        </w:rPr>
        <w:t>من نيز بدو گفتم</w:t>
      </w:r>
      <w:r w:rsidR="00AD7B83">
        <w:rPr>
          <w:rtl/>
          <w:lang w:bidi="fa-IR"/>
        </w:rPr>
        <w:t>:</w:t>
      </w:r>
      <w:r>
        <w:rPr>
          <w:rtl/>
          <w:lang w:bidi="fa-IR"/>
        </w:rPr>
        <w:t xml:space="preserve"> راست گفتى اى امير مؤمنان</w:t>
      </w:r>
      <w:r w:rsidR="00AC405B">
        <w:rPr>
          <w:rtl/>
          <w:lang w:bidi="fa-IR"/>
        </w:rPr>
        <w:t xml:space="preserve">! </w:t>
      </w:r>
      <w:r>
        <w:rPr>
          <w:rtl/>
          <w:lang w:bidi="fa-IR"/>
        </w:rPr>
        <w:t>و حمد خدايى را كه اين علم را از شما اهل بيت دور نساخت</w:t>
      </w:r>
      <w:r w:rsidR="00AC405B">
        <w:rPr>
          <w:rtl/>
          <w:lang w:bidi="fa-IR"/>
        </w:rPr>
        <w:t xml:space="preserve">! </w:t>
      </w:r>
    </w:p>
    <w:p w:rsidR="00D20B57" w:rsidRDefault="00D20B57" w:rsidP="00D20B57">
      <w:pPr>
        <w:pStyle w:val="libNormal"/>
        <w:rPr>
          <w:rtl/>
          <w:lang w:bidi="fa-IR"/>
        </w:rPr>
      </w:pPr>
      <w:r>
        <w:rPr>
          <w:rtl/>
          <w:lang w:bidi="fa-IR"/>
        </w:rPr>
        <w:t>به خدا قسم</w:t>
      </w:r>
      <w:r w:rsidR="00AD7B83">
        <w:rPr>
          <w:rtl/>
          <w:lang w:bidi="fa-IR"/>
        </w:rPr>
        <w:t xml:space="preserve">، </w:t>
      </w:r>
      <w:r>
        <w:rPr>
          <w:rtl/>
          <w:lang w:bidi="fa-IR"/>
        </w:rPr>
        <w:t>هنوز چيزى نگذشته بود كه مهدى خطاب به من گفت</w:t>
      </w:r>
      <w:r w:rsidR="00AD7B83">
        <w:rPr>
          <w:rtl/>
          <w:lang w:bidi="fa-IR"/>
        </w:rPr>
        <w:t>:</w:t>
      </w:r>
      <w:r>
        <w:rPr>
          <w:rtl/>
          <w:lang w:bidi="fa-IR"/>
        </w:rPr>
        <w:t xml:space="preserve"> راست گفتى</w:t>
      </w:r>
      <w:r w:rsidR="00AD7B83">
        <w:rPr>
          <w:rtl/>
          <w:lang w:bidi="fa-IR"/>
        </w:rPr>
        <w:t xml:space="preserve">، </w:t>
      </w:r>
      <w:r>
        <w:rPr>
          <w:rtl/>
          <w:lang w:bidi="fa-IR"/>
        </w:rPr>
        <w:t>اى رافضى</w:t>
      </w:r>
      <w:r w:rsidR="00AC405B">
        <w:rPr>
          <w:rtl/>
          <w:lang w:bidi="fa-IR"/>
        </w:rPr>
        <w:t xml:space="preserve">! </w:t>
      </w:r>
      <w:r w:rsidR="00C37290" w:rsidRPr="000456DB">
        <w:rPr>
          <w:rStyle w:val="libFootnotenumChar"/>
          <w:rtl/>
          <w:lang w:bidi="fa-IR"/>
        </w:rPr>
        <w:t>(</w:t>
      </w:r>
      <w:r w:rsidRPr="000456DB">
        <w:rPr>
          <w:rStyle w:val="libFootnotenumChar"/>
          <w:rtl/>
          <w:lang w:bidi="fa-IR"/>
        </w:rPr>
        <w:t>998</w:t>
      </w:r>
      <w:r w:rsidR="002C46C8">
        <w:rPr>
          <w:rStyle w:val="libFootnotenumChar"/>
          <w:rtl/>
          <w:lang w:bidi="fa-IR"/>
        </w:rPr>
        <w:t xml:space="preserve">) </w:t>
      </w:r>
    </w:p>
    <w:p w:rsidR="00D20B57" w:rsidRDefault="00D20B57" w:rsidP="007E14DD">
      <w:pPr>
        <w:pStyle w:val="Heading3"/>
        <w:rPr>
          <w:rtl/>
          <w:lang w:bidi="fa-IR"/>
        </w:rPr>
      </w:pPr>
      <w:bookmarkStart w:id="901" w:name="_Toc391815320"/>
      <w:r>
        <w:rPr>
          <w:rtl/>
          <w:lang w:bidi="fa-IR"/>
        </w:rPr>
        <w:t>83</w:t>
      </w:r>
      <w:r w:rsidRPr="00CF375D">
        <w:rPr>
          <w:rtl/>
        </w:rPr>
        <w:t>2</w:t>
      </w:r>
      <w:r w:rsidR="00CF375D" w:rsidRPr="00CF375D">
        <w:rPr>
          <w:rtl/>
          <w:lang w:bidi="fa-IR"/>
        </w:rPr>
        <w:t xml:space="preserve">- </w:t>
      </w:r>
      <w:r>
        <w:rPr>
          <w:rtl/>
          <w:lang w:bidi="fa-IR"/>
        </w:rPr>
        <w:t>قياس احاديث با قرآن</w:t>
      </w:r>
      <w:bookmarkEnd w:id="901"/>
      <w:r>
        <w:rPr>
          <w:rtl/>
          <w:lang w:bidi="fa-IR"/>
        </w:rPr>
        <w:t xml:space="preserve"> </w:t>
      </w:r>
    </w:p>
    <w:p w:rsidR="00D20B57" w:rsidRDefault="00D20B57" w:rsidP="00D20B57">
      <w:pPr>
        <w:pStyle w:val="libNormal"/>
        <w:rPr>
          <w:rtl/>
          <w:lang w:bidi="fa-IR"/>
        </w:rPr>
      </w:pPr>
      <w:r>
        <w:rPr>
          <w:rtl/>
          <w:lang w:bidi="fa-IR"/>
        </w:rPr>
        <w:t xml:space="preserve">حسن بن جهم از امام صادق </w:t>
      </w:r>
      <w:r w:rsidR="004E5872" w:rsidRPr="004E5872">
        <w:rPr>
          <w:rStyle w:val="libAlaemChar"/>
          <w:rtl/>
        </w:rPr>
        <w:t>عليه‌السلام</w:t>
      </w:r>
      <w:r>
        <w:rPr>
          <w:rtl/>
          <w:lang w:bidi="fa-IR"/>
        </w:rPr>
        <w:t xml:space="preserve"> نقل مى كند و مرحوم فيض ‍ قدس سره آنرا در بابا اختلاف حديث و حكم در كتاب وافى آورده است</w:t>
      </w:r>
      <w:r w:rsidR="00AD7B83">
        <w:rPr>
          <w:rtl/>
          <w:lang w:bidi="fa-IR"/>
        </w:rPr>
        <w:t>:</w:t>
      </w:r>
      <w:r>
        <w:rPr>
          <w:rtl/>
          <w:lang w:bidi="fa-IR"/>
        </w:rPr>
        <w:t xml:space="preserve"> راوى مى گويد: به امام رضا </w:t>
      </w:r>
      <w:r w:rsidR="004E5872" w:rsidRPr="004E5872">
        <w:rPr>
          <w:rStyle w:val="libAlaemChar"/>
          <w:rtl/>
        </w:rPr>
        <w:t>عليه‌السلام</w:t>
      </w:r>
      <w:r>
        <w:rPr>
          <w:rtl/>
          <w:lang w:bidi="fa-IR"/>
        </w:rPr>
        <w:t xml:space="preserve"> عرض كردم</w:t>
      </w:r>
      <w:r w:rsidR="00AD7B83">
        <w:rPr>
          <w:rtl/>
          <w:lang w:bidi="fa-IR"/>
        </w:rPr>
        <w:t>:</w:t>
      </w:r>
      <w:r>
        <w:rPr>
          <w:rtl/>
          <w:lang w:bidi="fa-IR"/>
        </w:rPr>
        <w:t xml:space="preserve"> روايتهاى مختلفى از شما به ما مى رسد</w:t>
      </w:r>
      <w:r w:rsidR="00AD7B83">
        <w:rPr>
          <w:rtl/>
          <w:lang w:bidi="fa-IR"/>
        </w:rPr>
        <w:t xml:space="preserve">، </w:t>
      </w:r>
      <w:r>
        <w:rPr>
          <w:rtl/>
          <w:lang w:bidi="fa-IR"/>
        </w:rPr>
        <w:t>ما چه كار كنيم</w:t>
      </w:r>
      <w:r w:rsidR="002C46C8">
        <w:rPr>
          <w:rtl/>
          <w:lang w:bidi="fa-IR"/>
        </w:rPr>
        <w:t xml:space="preserve">؟ </w:t>
      </w:r>
    </w:p>
    <w:p w:rsidR="00D20B57" w:rsidRDefault="00D20B57" w:rsidP="00D20B57">
      <w:pPr>
        <w:pStyle w:val="libNormal"/>
        <w:rPr>
          <w:rtl/>
          <w:lang w:bidi="fa-IR"/>
        </w:rPr>
      </w:pPr>
      <w:r>
        <w:rPr>
          <w:rtl/>
          <w:lang w:bidi="fa-IR"/>
        </w:rPr>
        <w:t>آن حضرت فرمودند: هر روايتى كه از ما به شما رسيد</w:t>
      </w:r>
      <w:r w:rsidR="00AD7B83">
        <w:rPr>
          <w:rtl/>
          <w:lang w:bidi="fa-IR"/>
        </w:rPr>
        <w:t xml:space="preserve">، </w:t>
      </w:r>
      <w:r>
        <w:rPr>
          <w:rtl/>
          <w:lang w:bidi="fa-IR"/>
        </w:rPr>
        <w:t>با قرآن و احاديث ما مقايسه كنيد؛ اگر به آن دو شباهت داشت</w:t>
      </w:r>
      <w:r w:rsidR="00AD7B83">
        <w:rPr>
          <w:rtl/>
          <w:lang w:bidi="fa-IR"/>
        </w:rPr>
        <w:t xml:space="preserve">، </w:t>
      </w:r>
      <w:r>
        <w:rPr>
          <w:rtl/>
          <w:lang w:bidi="fa-IR"/>
        </w:rPr>
        <w:t>راست است و اگر شباهت نداشت</w:t>
      </w:r>
      <w:r w:rsidR="00AD7B83">
        <w:rPr>
          <w:rtl/>
          <w:lang w:bidi="fa-IR"/>
        </w:rPr>
        <w:t xml:space="preserve">، </w:t>
      </w:r>
      <w:r>
        <w:rPr>
          <w:rtl/>
          <w:lang w:bidi="fa-IR"/>
        </w:rPr>
        <w:t>دروغ است و آنرا نگفته ايم</w:t>
      </w:r>
      <w:r w:rsidR="00AD7B83">
        <w:rPr>
          <w:rtl/>
          <w:lang w:bidi="fa-IR"/>
        </w:rPr>
        <w:t xml:space="preserve">. </w:t>
      </w:r>
      <w:r w:rsidR="00C37290" w:rsidRPr="000456DB">
        <w:rPr>
          <w:rStyle w:val="libFootnotenumChar"/>
          <w:rtl/>
          <w:lang w:bidi="fa-IR"/>
        </w:rPr>
        <w:t>(</w:t>
      </w:r>
      <w:r w:rsidRPr="000456DB">
        <w:rPr>
          <w:rStyle w:val="libFootnotenumChar"/>
          <w:rtl/>
          <w:lang w:bidi="fa-IR"/>
        </w:rPr>
        <w:t>999</w:t>
      </w:r>
      <w:r w:rsidR="002C46C8">
        <w:rPr>
          <w:rStyle w:val="libFootnotenumChar"/>
          <w:rtl/>
          <w:lang w:bidi="fa-IR"/>
        </w:rPr>
        <w:t xml:space="preserve">) </w:t>
      </w:r>
    </w:p>
    <w:p w:rsidR="00D20B57" w:rsidRDefault="00D20B57" w:rsidP="007E14DD">
      <w:pPr>
        <w:pStyle w:val="Heading3"/>
        <w:rPr>
          <w:rtl/>
          <w:lang w:bidi="fa-IR"/>
        </w:rPr>
      </w:pPr>
      <w:bookmarkStart w:id="902" w:name="_Toc391815321"/>
      <w:r>
        <w:rPr>
          <w:rtl/>
          <w:lang w:bidi="fa-IR"/>
        </w:rPr>
        <w:t>83</w:t>
      </w:r>
      <w:r w:rsidRPr="00CF375D">
        <w:rPr>
          <w:rtl/>
        </w:rPr>
        <w:t>3</w:t>
      </w:r>
      <w:r w:rsidR="00CF375D" w:rsidRPr="00CF375D">
        <w:rPr>
          <w:rtl/>
          <w:lang w:bidi="fa-IR"/>
        </w:rPr>
        <w:t xml:space="preserve">- </w:t>
      </w:r>
      <w:r>
        <w:rPr>
          <w:rtl/>
          <w:lang w:bidi="fa-IR"/>
        </w:rPr>
        <w:t>صاحبان چهره هاى نورانى</w:t>
      </w:r>
      <w:bookmarkEnd w:id="902"/>
      <w:r>
        <w:rPr>
          <w:rtl/>
          <w:lang w:bidi="fa-IR"/>
        </w:rPr>
        <w:t xml:space="preserve"> </w:t>
      </w:r>
    </w:p>
    <w:p w:rsidR="00D20B57" w:rsidRDefault="00D20B57" w:rsidP="00D20B57">
      <w:pPr>
        <w:pStyle w:val="libNormal"/>
        <w:rPr>
          <w:rtl/>
          <w:lang w:bidi="fa-IR"/>
        </w:rPr>
      </w:pPr>
      <w:r>
        <w:rPr>
          <w:rtl/>
          <w:lang w:bidi="fa-IR"/>
        </w:rPr>
        <w:t>صدوق</w:t>
      </w:r>
      <w:r w:rsidR="00C37290">
        <w:rPr>
          <w:rtl/>
          <w:lang w:bidi="fa-IR"/>
        </w:rPr>
        <w:t xml:space="preserve"> (</w:t>
      </w:r>
      <w:r>
        <w:rPr>
          <w:rtl/>
          <w:lang w:bidi="fa-IR"/>
        </w:rPr>
        <w:t>قدس سره</w:t>
      </w:r>
      <w:r w:rsidR="002C46C8">
        <w:rPr>
          <w:rtl/>
          <w:lang w:bidi="fa-IR"/>
        </w:rPr>
        <w:t xml:space="preserve">) </w:t>
      </w:r>
      <w:r>
        <w:rPr>
          <w:rtl/>
          <w:lang w:bidi="fa-IR"/>
        </w:rPr>
        <w:t xml:space="preserve">در باب حادى عشر از كتاب عيون اخبار الرضا </w:t>
      </w:r>
      <w:r w:rsidR="004E5872" w:rsidRPr="004E5872">
        <w:rPr>
          <w:rStyle w:val="libAlaemChar"/>
          <w:rtl/>
        </w:rPr>
        <w:t>عليه‌السلام</w:t>
      </w:r>
      <w:r>
        <w:rPr>
          <w:rtl/>
          <w:lang w:bidi="fa-IR"/>
        </w:rPr>
        <w:t xml:space="preserve"> با اسناد از ابراهيم بن ابى محمد نقل مى كند كه</w:t>
      </w:r>
      <w:r w:rsidR="00AD7B83">
        <w:rPr>
          <w:rtl/>
          <w:lang w:bidi="fa-IR"/>
        </w:rPr>
        <w:t>:</w:t>
      </w:r>
      <w:r>
        <w:rPr>
          <w:rtl/>
          <w:lang w:bidi="fa-IR"/>
        </w:rPr>
        <w:t xml:space="preserve"> حضرت امام رضا </w:t>
      </w:r>
      <w:r w:rsidR="004E5872" w:rsidRPr="004E5872">
        <w:rPr>
          <w:rStyle w:val="libAlaemChar"/>
          <w:rtl/>
        </w:rPr>
        <w:t>عليه‌السلام</w:t>
      </w:r>
      <w:r>
        <w:rPr>
          <w:rtl/>
          <w:lang w:bidi="fa-IR"/>
        </w:rPr>
        <w:t xml:space="preserve"> در مورد </w:t>
      </w:r>
      <w:r>
        <w:rPr>
          <w:rtl/>
          <w:lang w:bidi="fa-IR"/>
        </w:rPr>
        <w:lastRenderedPageBreak/>
        <w:t>سخن خداوند متعال</w:t>
      </w:r>
      <w:r w:rsidR="00AD7B83">
        <w:rPr>
          <w:rtl/>
          <w:lang w:bidi="fa-IR"/>
        </w:rPr>
        <w:t>:</w:t>
      </w:r>
      <w:r>
        <w:rPr>
          <w:rtl/>
          <w:lang w:bidi="fa-IR"/>
        </w:rPr>
        <w:t xml:space="preserve"> چهره هايى در آن روز خرم و شادابند و به سوى پروردگارشان نگاه مى كنند</w:t>
      </w:r>
      <w:r w:rsidR="00AD7B83">
        <w:rPr>
          <w:rtl/>
          <w:lang w:bidi="fa-IR"/>
        </w:rPr>
        <w:t xml:space="preserve">. </w:t>
      </w:r>
      <w:r>
        <w:rPr>
          <w:rtl/>
          <w:lang w:bidi="fa-IR"/>
        </w:rPr>
        <w:t>فرمود: يعنى چشم به خداوند دوخته اند و آنان منتظر ثواب پروردگار</w:t>
      </w:r>
    </w:p>
    <w:p w:rsidR="00D20B57" w:rsidRDefault="00D20B57" w:rsidP="00D20B57">
      <w:pPr>
        <w:pStyle w:val="libNormal"/>
        <w:rPr>
          <w:rtl/>
          <w:lang w:bidi="fa-IR"/>
        </w:rPr>
      </w:pPr>
      <w:r>
        <w:rPr>
          <w:rtl/>
          <w:lang w:bidi="fa-IR"/>
        </w:rPr>
        <w:t>هستند</w:t>
      </w:r>
      <w:r w:rsidR="00AD7B83">
        <w:rPr>
          <w:rtl/>
          <w:lang w:bidi="fa-IR"/>
        </w:rPr>
        <w:t xml:space="preserve">. </w:t>
      </w:r>
      <w:r w:rsidR="00C37290" w:rsidRPr="000456DB">
        <w:rPr>
          <w:rStyle w:val="libFootnotenumChar"/>
          <w:rtl/>
          <w:lang w:bidi="fa-IR"/>
        </w:rPr>
        <w:t>(</w:t>
      </w:r>
      <w:r w:rsidRPr="000456DB">
        <w:rPr>
          <w:rStyle w:val="libFootnotenumChar"/>
          <w:rtl/>
          <w:lang w:bidi="fa-IR"/>
        </w:rPr>
        <w:t>1000</w:t>
      </w:r>
      <w:r w:rsidR="002C46C8">
        <w:rPr>
          <w:rStyle w:val="libFootnotenumChar"/>
          <w:rtl/>
          <w:lang w:bidi="fa-IR"/>
        </w:rPr>
        <w:t xml:space="preserve">) </w:t>
      </w:r>
    </w:p>
    <w:p w:rsidR="00D20B57" w:rsidRDefault="00D20B57" w:rsidP="007E14DD">
      <w:pPr>
        <w:pStyle w:val="Heading3"/>
        <w:rPr>
          <w:rtl/>
          <w:lang w:bidi="fa-IR"/>
        </w:rPr>
      </w:pPr>
      <w:bookmarkStart w:id="903" w:name="_Toc391815322"/>
      <w:r>
        <w:rPr>
          <w:rtl/>
          <w:lang w:bidi="fa-IR"/>
        </w:rPr>
        <w:t>83</w:t>
      </w:r>
      <w:r w:rsidRPr="00CF375D">
        <w:rPr>
          <w:rtl/>
        </w:rPr>
        <w:t>4</w:t>
      </w:r>
      <w:r w:rsidR="00CF375D" w:rsidRPr="00CF375D">
        <w:rPr>
          <w:rtl/>
          <w:lang w:bidi="fa-IR"/>
        </w:rPr>
        <w:t xml:space="preserve">- </w:t>
      </w:r>
      <w:r>
        <w:rPr>
          <w:rtl/>
          <w:lang w:bidi="fa-IR"/>
        </w:rPr>
        <w:t>عدم رويت خدا</w:t>
      </w:r>
      <w:bookmarkEnd w:id="903"/>
    </w:p>
    <w:p w:rsidR="00D20B57" w:rsidRDefault="00D20B57" w:rsidP="00D20B57">
      <w:pPr>
        <w:pStyle w:val="libNormal"/>
        <w:rPr>
          <w:rtl/>
          <w:lang w:bidi="fa-IR"/>
        </w:rPr>
      </w:pPr>
      <w:r>
        <w:rPr>
          <w:rtl/>
          <w:lang w:bidi="fa-IR"/>
        </w:rPr>
        <w:t xml:space="preserve">كلينى قدس سره از احمد بن ادريس از محمد بن عبدالجبار از صفوان بن يحيى مى گويد: ابو قره محدث از من خواست تا او را خدمت امام رضا </w:t>
      </w:r>
      <w:r w:rsidR="004E5872" w:rsidRPr="004E5872">
        <w:rPr>
          <w:rStyle w:val="libAlaemChar"/>
          <w:rtl/>
        </w:rPr>
        <w:t>عليه‌السلام</w:t>
      </w:r>
      <w:r>
        <w:rPr>
          <w:rtl/>
          <w:lang w:bidi="fa-IR"/>
        </w:rPr>
        <w:t xml:space="preserve"> ببرم</w:t>
      </w:r>
      <w:r w:rsidR="00AD7B83">
        <w:rPr>
          <w:rtl/>
          <w:lang w:bidi="fa-IR"/>
        </w:rPr>
        <w:t xml:space="preserve">. </w:t>
      </w:r>
      <w:r>
        <w:rPr>
          <w:rtl/>
          <w:lang w:bidi="fa-IR"/>
        </w:rPr>
        <w:t>من هم از آن حضرت اجازت گرفتم و ايشان هم اجازه دادند</w:t>
      </w:r>
      <w:r w:rsidR="00AD7B83">
        <w:rPr>
          <w:rtl/>
          <w:lang w:bidi="fa-IR"/>
        </w:rPr>
        <w:t xml:space="preserve">. </w:t>
      </w:r>
      <w:r>
        <w:rPr>
          <w:rtl/>
          <w:lang w:bidi="fa-IR"/>
        </w:rPr>
        <w:t>ابو قره خدمت امام رسيد و از حلال و حرام و احكام شرعى سوال كرد</w:t>
      </w:r>
      <w:r w:rsidR="00AD7B83">
        <w:rPr>
          <w:rtl/>
          <w:lang w:bidi="fa-IR"/>
        </w:rPr>
        <w:t xml:space="preserve">، </w:t>
      </w:r>
      <w:r>
        <w:rPr>
          <w:rtl/>
          <w:lang w:bidi="fa-IR"/>
        </w:rPr>
        <w:t>تا آنكه به بحث توحيد رسيد و گفت</w:t>
      </w:r>
      <w:r w:rsidR="00AD7B83">
        <w:rPr>
          <w:rtl/>
          <w:lang w:bidi="fa-IR"/>
        </w:rPr>
        <w:t>:</w:t>
      </w:r>
      <w:r>
        <w:rPr>
          <w:rtl/>
          <w:lang w:bidi="fa-IR"/>
        </w:rPr>
        <w:t xml:space="preserve"> ما رواياتى داريم كه خداوند ديدن و سخن گفتن با خودش را ميان پيامبران </w:t>
      </w:r>
      <w:r w:rsidR="004E5872" w:rsidRPr="004E5872">
        <w:rPr>
          <w:rStyle w:val="libAlaemChar"/>
          <w:rtl/>
        </w:rPr>
        <w:t>عليه‌السلام</w:t>
      </w:r>
      <w:r>
        <w:rPr>
          <w:rtl/>
          <w:lang w:bidi="fa-IR"/>
        </w:rPr>
        <w:t xml:space="preserve"> تقسيم كرده است و سخن گفتن را به موسى </w:t>
      </w:r>
      <w:r w:rsidR="004E5872" w:rsidRPr="004E5872">
        <w:rPr>
          <w:rStyle w:val="libAlaemChar"/>
          <w:rtl/>
        </w:rPr>
        <w:t>عليه‌السلام</w:t>
      </w:r>
      <w:r>
        <w:rPr>
          <w:rtl/>
          <w:lang w:bidi="fa-IR"/>
        </w:rPr>
        <w:t xml:space="preserve"> داده است و ديدن را به حضرت محمد </w:t>
      </w:r>
      <w:r w:rsidR="00C80917" w:rsidRPr="00C80917">
        <w:rPr>
          <w:rStyle w:val="libAlaemChar"/>
          <w:rtl/>
        </w:rPr>
        <w:t>صلى‌الله‌عليه‌وآله</w:t>
      </w:r>
      <w:r>
        <w:rPr>
          <w:rtl/>
          <w:lang w:bidi="fa-IR"/>
        </w:rPr>
        <w:t xml:space="preserve"> عنايت كرده است</w:t>
      </w:r>
      <w:r w:rsidR="00AD7B83">
        <w:rPr>
          <w:rtl/>
          <w:lang w:bidi="fa-IR"/>
        </w:rPr>
        <w:t xml:space="preserve">. </w:t>
      </w:r>
      <w:r>
        <w:rPr>
          <w:rtl/>
          <w:lang w:bidi="fa-IR"/>
        </w:rPr>
        <w:t xml:space="preserve">امام رضا </w:t>
      </w:r>
      <w:r w:rsidR="004E5872" w:rsidRPr="004E5872">
        <w:rPr>
          <w:rStyle w:val="libAlaemChar"/>
          <w:rtl/>
        </w:rPr>
        <w:t>عليه‌السلام</w:t>
      </w:r>
      <w:r>
        <w:rPr>
          <w:rtl/>
          <w:lang w:bidi="fa-IR"/>
        </w:rPr>
        <w:t xml:space="preserve"> فرمودند: پس كيست كه از جانب خداوند اين پيام را براى جن و انس و تمام جهانيان آورده است كه هيچ چشمى خداوند را نمى بيند و هيچ كس با علم به خداوند احاطه پيدا نمى كند و هيچ چيز همانند خداوند نيست</w:t>
      </w:r>
      <w:r w:rsidR="00AD7B83">
        <w:rPr>
          <w:rtl/>
          <w:lang w:bidi="fa-IR"/>
        </w:rPr>
        <w:t xml:space="preserve">، </w:t>
      </w:r>
      <w:r>
        <w:rPr>
          <w:rtl/>
          <w:lang w:bidi="fa-IR"/>
        </w:rPr>
        <w:t xml:space="preserve">آيا آن كس ‍ حضرت محمد </w:t>
      </w:r>
      <w:r w:rsidR="00C80917" w:rsidRPr="00C80917">
        <w:rPr>
          <w:rStyle w:val="libAlaemChar"/>
          <w:rtl/>
        </w:rPr>
        <w:t>صلى‌الله‌عليه‌وآله</w:t>
      </w:r>
      <w:r>
        <w:rPr>
          <w:rtl/>
          <w:lang w:bidi="fa-IR"/>
        </w:rPr>
        <w:t xml:space="preserve"> نيست</w:t>
      </w:r>
      <w:r w:rsidR="00EC79D5">
        <w:rPr>
          <w:rtl/>
          <w:lang w:bidi="fa-IR"/>
        </w:rPr>
        <w:t>؟!</w:t>
      </w:r>
      <w:r w:rsidR="00AC405B">
        <w:rPr>
          <w:rtl/>
          <w:lang w:bidi="fa-IR"/>
        </w:rPr>
        <w:t xml:space="preserve"> </w:t>
      </w:r>
    </w:p>
    <w:p w:rsidR="00D20B57" w:rsidRDefault="00D20B57" w:rsidP="00D20B57">
      <w:pPr>
        <w:pStyle w:val="libNormal"/>
        <w:rPr>
          <w:rtl/>
          <w:lang w:bidi="fa-IR"/>
        </w:rPr>
      </w:pPr>
      <w:r>
        <w:rPr>
          <w:rtl/>
          <w:lang w:bidi="fa-IR"/>
        </w:rPr>
        <w:t>ابو قره پاسخ داد: آرى</w:t>
      </w:r>
      <w:r w:rsidR="00AC405B">
        <w:rPr>
          <w:rtl/>
          <w:lang w:bidi="fa-IR"/>
        </w:rPr>
        <w:t xml:space="preserve">! </w:t>
      </w:r>
    </w:p>
    <w:p w:rsidR="00D20B57" w:rsidRDefault="00D20B57" w:rsidP="00D20B57">
      <w:pPr>
        <w:pStyle w:val="libNormal"/>
        <w:rPr>
          <w:rtl/>
          <w:lang w:bidi="fa-IR"/>
        </w:rPr>
      </w:pPr>
      <w:r>
        <w:rPr>
          <w:rtl/>
          <w:lang w:bidi="fa-IR"/>
        </w:rPr>
        <w:t xml:space="preserve">امام رضا </w:t>
      </w:r>
      <w:r w:rsidR="004E5872" w:rsidRPr="004E5872">
        <w:rPr>
          <w:rStyle w:val="libAlaemChar"/>
          <w:rtl/>
        </w:rPr>
        <w:t>عليه‌السلام</w:t>
      </w:r>
      <w:r>
        <w:rPr>
          <w:rtl/>
          <w:lang w:bidi="fa-IR"/>
        </w:rPr>
        <w:t xml:space="preserve"> دوباره فرمود: چگونه مى شود انسانى به سوى تمام مردم فرستاده شود و بگويد كه از جانب خداوند آمده و به دستور خداوند مردم را هدايت مى كند و بگويد: هيچ چشمى او را در نمى يابد و هيچ كس ‍ به او با علم احاطه پيدا نمى كند و هيچ كس همانند او نيست</w:t>
      </w:r>
      <w:r w:rsidR="00AD7B83">
        <w:rPr>
          <w:rtl/>
          <w:lang w:bidi="fa-IR"/>
        </w:rPr>
        <w:t xml:space="preserve">، </w:t>
      </w:r>
      <w:r>
        <w:rPr>
          <w:rtl/>
          <w:lang w:bidi="fa-IR"/>
        </w:rPr>
        <w:t xml:space="preserve">ولى بعد بگويد: من با چشمم او را ديدم و به او علم پيدا كردم و با علم به او احاطه پيدا كردم و خداوند به </w:t>
      </w:r>
      <w:r>
        <w:rPr>
          <w:rtl/>
          <w:lang w:bidi="fa-IR"/>
        </w:rPr>
        <w:lastRenderedPageBreak/>
        <w:t>شكل يك انسان است</w:t>
      </w:r>
      <w:r w:rsidR="00AC405B">
        <w:rPr>
          <w:rtl/>
          <w:lang w:bidi="fa-IR"/>
        </w:rPr>
        <w:t xml:space="preserve">! </w:t>
      </w:r>
      <w:r>
        <w:rPr>
          <w:rtl/>
          <w:lang w:bidi="fa-IR"/>
        </w:rPr>
        <w:t>آيا خجالت نمى كشيد</w:t>
      </w:r>
      <w:r w:rsidR="00AC405B">
        <w:rPr>
          <w:rtl/>
          <w:lang w:bidi="fa-IR"/>
        </w:rPr>
        <w:t xml:space="preserve">! </w:t>
      </w:r>
      <w:r>
        <w:rPr>
          <w:rtl/>
          <w:lang w:bidi="fa-IR"/>
        </w:rPr>
        <w:t xml:space="preserve">زنادقه و كفار جراءت نكردند كه چنين نسبتى را به حضرت رسول </w:t>
      </w:r>
      <w:r w:rsidR="00C80917" w:rsidRPr="00C80917">
        <w:rPr>
          <w:rStyle w:val="libAlaemChar"/>
          <w:rtl/>
        </w:rPr>
        <w:t>صلى‌الله‌عليه‌وآله</w:t>
      </w:r>
      <w:r>
        <w:rPr>
          <w:rtl/>
          <w:lang w:bidi="fa-IR"/>
        </w:rPr>
        <w:t xml:space="preserve"> بدهند و بگويند كه اين پيامبر از جانب خداوند چيزى مى آورد</w:t>
      </w:r>
      <w:r w:rsidR="00AD7B83">
        <w:rPr>
          <w:rtl/>
          <w:lang w:bidi="fa-IR"/>
        </w:rPr>
        <w:t xml:space="preserve">، </w:t>
      </w:r>
      <w:r>
        <w:rPr>
          <w:rtl/>
          <w:lang w:bidi="fa-IR"/>
        </w:rPr>
        <w:t>اما خودش چيزهاى ديگرى مى گويد</w:t>
      </w:r>
      <w:r w:rsidR="002C46C8">
        <w:rPr>
          <w:rtl/>
          <w:lang w:bidi="fa-IR"/>
        </w:rPr>
        <w:t xml:space="preserve">؟ </w:t>
      </w:r>
    </w:p>
    <w:p w:rsidR="00D20B57" w:rsidRDefault="00D20B57" w:rsidP="00D20B57">
      <w:pPr>
        <w:pStyle w:val="libNormal"/>
        <w:rPr>
          <w:rtl/>
          <w:lang w:bidi="fa-IR"/>
        </w:rPr>
      </w:pPr>
      <w:r>
        <w:rPr>
          <w:rtl/>
          <w:lang w:bidi="fa-IR"/>
        </w:rPr>
        <w:t>ابو قره گفت</w:t>
      </w:r>
      <w:r w:rsidR="00AD7B83">
        <w:rPr>
          <w:rtl/>
          <w:lang w:bidi="fa-IR"/>
        </w:rPr>
        <w:t>:</w:t>
      </w:r>
      <w:r>
        <w:rPr>
          <w:rtl/>
          <w:lang w:bidi="fa-IR"/>
        </w:rPr>
        <w:t xml:space="preserve"> خداوند متعال در قرآن مى فرمايد: لقد راه نزله اخرى</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1001</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1002</w:t>
      </w:r>
      <w:r w:rsidR="002C46C8">
        <w:rPr>
          <w:rStyle w:val="libFootnotenumChar"/>
          <w:rtl/>
          <w:lang w:bidi="fa-IR"/>
        </w:rPr>
        <w:t xml:space="preserve">) </w:t>
      </w:r>
      <w:r>
        <w:rPr>
          <w:rtl/>
          <w:lang w:bidi="fa-IR"/>
        </w:rPr>
        <w:t>يعنى و يكبار ديگر هم او را مشاهده كرد</w:t>
      </w:r>
      <w:r w:rsidR="00AD7B83">
        <w:rPr>
          <w:rtl/>
          <w:lang w:bidi="fa-IR"/>
        </w:rPr>
        <w:t xml:space="preserve">. </w:t>
      </w:r>
    </w:p>
    <w:p w:rsidR="00D20B57" w:rsidRDefault="00D20B57" w:rsidP="00D20B57">
      <w:pPr>
        <w:pStyle w:val="libNormal"/>
        <w:rPr>
          <w:rtl/>
          <w:lang w:bidi="fa-IR"/>
        </w:rPr>
      </w:pPr>
      <w:r>
        <w:rPr>
          <w:rtl/>
          <w:lang w:bidi="fa-IR"/>
        </w:rPr>
        <w:t xml:space="preserve">امام رضا </w:t>
      </w:r>
      <w:r w:rsidR="004E5872" w:rsidRPr="004E5872">
        <w:rPr>
          <w:rStyle w:val="libAlaemChar"/>
          <w:rtl/>
        </w:rPr>
        <w:t>عليه‌السلام</w:t>
      </w:r>
      <w:r>
        <w:rPr>
          <w:rtl/>
          <w:lang w:bidi="fa-IR"/>
        </w:rPr>
        <w:t xml:space="preserve"> فرمودند: بعد از اين آيه</w:t>
      </w:r>
      <w:r w:rsidR="00AD7B83">
        <w:rPr>
          <w:rtl/>
          <w:lang w:bidi="fa-IR"/>
        </w:rPr>
        <w:t xml:space="preserve">، </w:t>
      </w:r>
      <w:r>
        <w:rPr>
          <w:rtl/>
          <w:lang w:bidi="fa-IR"/>
        </w:rPr>
        <w:t>آيه ديگرى هست كه دلالت بر آنچه پيامبر ديده است</w:t>
      </w:r>
      <w:r w:rsidR="00AD7B83">
        <w:rPr>
          <w:rtl/>
          <w:lang w:bidi="fa-IR"/>
        </w:rPr>
        <w:t xml:space="preserve">، </w:t>
      </w:r>
      <w:r>
        <w:rPr>
          <w:rtl/>
          <w:lang w:bidi="fa-IR"/>
        </w:rPr>
        <w:t>مى كند؛ آنجا كه خداوند مى فرمايد:</w:t>
      </w:r>
    </w:p>
    <w:p w:rsidR="00D20B57" w:rsidRDefault="00D20B57" w:rsidP="00D20B57">
      <w:pPr>
        <w:pStyle w:val="libNormal"/>
        <w:rPr>
          <w:rtl/>
          <w:lang w:bidi="fa-IR"/>
        </w:rPr>
      </w:pPr>
      <w:r>
        <w:rPr>
          <w:rtl/>
          <w:lang w:bidi="fa-IR"/>
        </w:rPr>
        <w:t>ما كذب الفؤ اد ما راءى</w:t>
      </w:r>
      <w:r w:rsidR="00AD7B83">
        <w:rPr>
          <w:rtl/>
          <w:lang w:bidi="fa-IR"/>
        </w:rPr>
        <w:t>؛</w:t>
      </w:r>
      <w:r>
        <w:rPr>
          <w:rtl/>
          <w:lang w:bidi="fa-IR"/>
        </w:rPr>
        <w:t xml:space="preserve"> يعنى آنچه را كه چشم محمد </w:t>
      </w:r>
      <w:r w:rsidR="00C80917" w:rsidRPr="00C80917">
        <w:rPr>
          <w:rStyle w:val="libAlaemChar"/>
          <w:rtl/>
        </w:rPr>
        <w:t>صلى‌الله‌عليه‌وآله</w:t>
      </w:r>
      <w:r>
        <w:rPr>
          <w:rtl/>
          <w:lang w:bidi="fa-IR"/>
        </w:rPr>
        <w:t xml:space="preserve"> ديده بود</w:t>
      </w:r>
      <w:r w:rsidR="00AD7B83">
        <w:rPr>
          <w:rtl/>
          <w:lang w:bidi="fa-IR"/>
        </w:rPr>
        <w:t xml:space="preserve">، </w:t>
      </w:r>
      <w:r>
        <w:rPr>
          <w:rtl/>
          <w:lang w:bidi="fa-IR"/>
        </w:rPr>
        <w:t>دل پذيرفت و تكذيب نكرد</w:t>
      </w:r>
      <w:r w:rsidR="00AD7B83">
        <w:rPr>
          <w:rtl/>
          <w:lang w:bidi="fa-IR"/>
        </w:rPr>
        <w:t xml:space="preserve">. </w:t>
      </w:r>
    </w:p>
    <w:p w:rsidR="00D20B57" w:rsidRDefault="00D20B57" w:rsidP="00D20B57">
      <w:pPr>
        <w:pStyle w:val="libNormal"/>
        <w:rPr>
          <w:rtl/>
          <w:lang w:bidi="fa-IR"/>
        </w:rPr>
      </w:pPr>
      <w:r>
        <w:rPr>
          <w:rtl/>
          <w:lang w:bidi="fa-IR"/>
        </w:rPr>
        <w:t>سپس از آنچه كه ديده است</w:t>
      </w:r>
      <w:r w:rsidR="00AD7B83">
        <w:rPr>
          <w:rtl/>
          <w:lang w:bidi="fa-IR"/>
        </w:rPr>
        <w:t xml:space="preserve">، </w:t>
      </w:r>
      <w:r>
        <w:rPr>
          <w:rtl/>
          <w:lang w:bidi="fa-IR"/>
        </w:rPr>
        <w:t>خبر مى دهد: و لقد راءى من آيات ربه الكبرى</w:t>
      </w:r>
      <w:r w:rsidR="00AD7B83">
        <w:rPr>
          <w:rtl/>
          <w:lang w:bidi="fa-IR"/>
        </w:rPr>
        <w:t>؛</w:t>
      </w:r>
      <w:r>
        <w:rPr>
          <w:rtl/>
          <w:lang w:bidi="fa-IR"/>
        </w:rPr>
        <w:t xml:space="preserve"> يعنى آن حضرت آيات بزرگ پروردگارش را ديد و آيات خداوند غير از خداوند است و خداوند مى فرمايد: و لا يحيطون به علما؛ </w:t>
      </w:r>
      <w:r w:rsidR="00C37290" w:rsidRPr="000456DB">
        <w:rPr>
          <w:rStyle w:val="libFootnotenumChar"/>
          <w:rtl/>
          <w:lang w:bidi="fa-IR"/>
        </w:rPr>
        <w:t>(</w:t>
      </w:r>
      <w:r w:rsidRPr="000456DB">
        <w:rPr>
          <w:rStyle w:val="libFootnotenumChar"/>
          <w:rtl/>
          <w:lang w:bidi="fa-IR"/>
        </w:rPr>
        <w:t>1003</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1004</w:t>
      </w:r>
      <w:r w:rsidR="002C46C8">
        <w:rPr>
          <w:rStyle w:val="libFootnotenumChar"/>
          <w:rtl/>
          <w:lang w:bidi="fa-IR"/>
        </w:rPr>
        <w:t xml:space="preserve">) </w:t>
      </w:r>
      <w:r>
        <w:rPr>
          <w:rtl/>
          <w:lang w:bidi="fa-IR"/>
        </w:rPr>
        <w:t>يعنى خلق را هيچ به او احاطه و آگاهى نيست</w:t>
      </w:r>
      <w:r w:rsidR="00AD7B83">
        <w:rPr>
          <w:rtl/>
          <w:lang w:bidi="fa-IR"/>
        </w:rPr>
        <w:t xml:space="preserve">. </w:t>
      </w:r>
    </w:p>
    <w:p w:rsidR="00D20B57" w:rsidRDefault="00D20B57" w:rsidP="00D20B57">
      <w:pPr>
        <w:pStyle w:val="libNormal"/>
        <w:rPr>
          <w:rtl/>
          <w:lang w:bidi="fa-IR"/>
        </w:rPr>
      </w:pPr>
      <w:r>
        <w:rPr>
          <w:rtl/>
          <w:lang w:bidi="fa-IR"/>
        </w:rPr>
        <w:t>حال اگر چشمها بتوانند خداوند را ببينند</w:t>
      </w:r>
      <w:r w:rsidR="00AD7B83">
        <w:rPr>
          <w:rtl/>
          <w:lang w:bidi="fa-IR"/>
        </w:rPr>
        <w:t xml:space="preserve">، </w:t>
      </w:r>
      <w:r>
        <w:rPr>
          <w:rtl/>
          <w:lang w:bidi="fa-IR"/>
        </w:rPr>
        <w:t>به او علم و احاطه علمى نيز پيدا خواهند كرد و او را خواهند شناخت</w:t>
      </w:r>
      <w:r w:rsidR="00AD7B83">
        <w:rPr>
          <w:rtl/>
          <w:lang w:bidi="fa-IR"/>
        </w:rPr>
        <w:t xml:space="preserve">. </w:t>
      </w:r>
    </w:p>
    <w:p w:rsidR="00D20B57" w:rsidRDefault="00D20B57" w:rsidP="00D20B57">
      <w:pPr>
        <w:pStyle w:val="libNormal"/>
        <w:rPr>
          <w:rtl/>
          <w:lang w:bidi="fa-IR"/>
        </w:rPr>
      </w:pPr>
      <w:r>
        <w:rPr>
          <w:rtl/>
          <w:lang w:bidi="fa-IR"/>
        </w:rPr>
        <w:t>ابو قره گفت</w:t>
      </w:r>
      <w:r w:rsidR="00AD7B83">
        <w:rPr>
          <w:rtl/>
          <w:lang w:bidi="fa-IR"/>
        </w:rPr>
        <w:t>:</w:t>
      </w:r>
      <w:r>
        <w:rPr>
          <w:rtl/>
          <w:lang w:bidi="fa-IR"/>
        </w:rPr>
        <w:t xml:space="preserve"> پس بگوييم روايات دروغ است و آنها را تكذيب كنيم</w:t>
      </w:r>
      <w:r w:rsidR="002C46C8">
        <w:rPr>
          <w:rtl/>
          <w:lang w:bidi="fa-IR"/>
        </w:rPr>
        <w:t xml:space="preserve">؟ </w:t>
      </w:r>
    </w:p>
    <w:p w:rsidR="00D20B57" w:rsidRDefault="00D20B57" w:rsidP="00D20B57">
      <w:pPr>
        <w:pStyle w:val="libNormal"/>
        <w:rPr>
          <w:rtl/>
          <w:lang w:bidi="fa-IR"/>
        </w:rPr>
      </w:pPr>
      <w:r>
        <w:rPr>
          <w:rtl/>
          <w:lang w:bidi="fa-IR"/>
        </w:rPr>
        <w:t xml:space="preserve">امام رضا </w:t>
      </w:r>
      <w:r w:rsidR="004E5872" w:rsidRPr="004E5872">
        <w:rPr>
          <w:rStyle w:val="libAlaemChar"/>
          <w:rtl/>
        </w:rPr>
        <w:t>عليه‌السلام</w:t>
      </w:r>
      <w:r>
        <w:rPr>
          <w:rtl/>
          <w:lang w:bidi="fa-IR"/>
        </w:rPr>
        <w:t xml:space="preserve"> فرمودند: هر گاه روايات با قرآن مخالف باشد</w:t>
      </w:r>
      <w:r w:rsidR="00AD7B83">
        <w:rPr>
          <w:rtl/>
          <w:lang w:bidi="fa-IR"/>
        </w:rPr>
        <w:t xml:space="preserve">، </w:t>
      </w:r>
      <w:r>
        <w:rPr>
          <w:rtl/>
          <w:lang w:bidi="fa-IR"/>
        </w:rPr>
        <w:t>مى گوييم آنها دروغند و همچنين آن روايات</w:t>
      </w:r>
      <w:r w:rsidR="00AD7B83">
        <w:rPr>
          <w:rtl/>
          <w:lang w:bidi="fa-IR"/>
        </w:rPr>
        <w:t xml:space="preserve">، </w:t>
      </w:r>
      <w:r>
        <w:rPr>
          <w:rtl/>
          <w:lang w:bidi="fa-IR"/>
        </w:rPr>
        <w:t>مخالف با اجماع مسلمانان است كه مى گويد: هيچ كس به خداوند احاطه و آگاهى پيدا نمى كند و چشمها او را در نمى يابند و هيچ همانند او نيست</w:t>
      </w:r>
      <w:r w:rsidR="00AD7B83">
        <w:rPr>
          <w:rtl/>
          <w:lang w:bidi="fa-IR"/>
        </w:rPr>
        <w:t xml:space="preserve">. </w:t>
      </w:r>
      <w:r w:rsidR="00C37290" w:rsidRPr="000456DB">
        <w:rPr>
          <w:rStyle w:val="libFootnotenumChar"/>
          <w:rtl/>
          <w:lang w:bidi="fa-IR"/>
        </w:rPr>
        <w:t>(</w:t>
      </w:r>
      <w:r w:rsidRPr="000456DB">
        <w:rPr>
          <w:rStyle w:val="libFootnotenumChar"/>
          <w:rtl/>
          <w:lang w:bidi="fa-IR"/>
        </w:rPr>
        <w:t>1005</w:t>
      </w:r>
      <w:r w:rsidR="002C46C8">
        <w:rPr>
          <w:rStyle w:val="libFootnotenumChar"/>
          <w:rtl/>
          <w:lang w:bidi="fa-IR"/>
        </w:rPr>
        <w:t xml:space="preserve">) </w:t>
      </w:r>
    </w:p>
    <w:p w:rsidR="00D20B57" w:rsidRDefault="00D20B57" w:rsidP="007E14DD">
      <w:pPr>
        <w:pStyle w:val="Heading3"/>
        <w:rPr>
          <w:rtl/>
          <w:lang w:bidi="fa-IR"/>
        </w:rPr>
      </w:pPr>
      <w:bookmarkStart w:id="904" w:name="_Toc391815323"/>
      <w:r>
        <w:rPr>
          <w:rtl/>
          <w:lang w:bidi="fa-IR"/>
        </w:rPr>
        <w:lastRenderedPageBreak/>
        <w:t>83</w:t>
      </w:r>
      <w:r w:rsidRPr="00CF375D">
        <w:rPr>
          <w:rtl/>
        </w:rPr>
        <w:t>5</w:t>
      </w:r>
      <w:r w:rsidR="00CF375D" w:rsidRPr="00CF375D">
        <w:rPr>
          <w:rtl/>
          <w:lang w:bidi="fa-IR"/>
        </w:rPr>
        <w:t xml:space="preserve">- </w:t>
      </w:r>
      <w:r>
        <w:rPr>
          <w:rtl/>
          <w:lang w:bidi="fa-IR"/>
        </w:rPr>
        <w:t>اوهام قلوب بزرگ تر از ديدگان چشم است</w:t>
      </w:r>
      <w:bookmarkEnd w:id="904"/>
      <w:r>
        <w:rPr>
          <w:rtl/>
          <w:lang w:bidi="fa-IR"/>
        </w:rPr>
        <w:t xml:space="preserve"> </w:t>
      </w:r>
    </w:p>
    <w:p w:rsidR="00D20B57" w:rsidRDefault="00D20B57" w:rsidP="00D20B57">
      <w:pPr>
        <w:pStyle w:val="libNormal"/>
        <w:rPr>
          <w:rtl/>
          <w:lang w:bidi="fa-IR"/>
        </w:rPr>
      </w:pPr>
      <w:r>
        <w:rPr>
          <w:rtl/>
          <w:lang w:bidi="fa-IR"/>
        </w:rPr>
        <w:t>كلينى در بابا ابطال الرويه از كتاب كافى</w:t>
      </w:r>
      <w:r w:rsidR="00AD7B83">
        <w:rPr>
          <w:rtl/>
          <w:lang w:bidi="fa-IR"/>
        </w:rPr>
        <w:t xml:space="preserve">، </w:t>
      </w:r>
      <w:r>
        <w:rPr>
          <w:rtl/>
          <w:lang w:bidi="fa-IR"/>
        </w:rPr>
        <w:t xml:space="preserve">از محمد بن يحيى و او از احمد ين محمد از ابى هاشم جعفرى از امام رضا </w:t>
      </w:r>
      <w:r w:rsidR="004E5872" w:rsidRPr="004E5872">
        <w:rPr>
          <w:rStyle w:val="libAlaemChar"/>
          <w:rtl/>
        </w:rPr>
        <w:t>عليه‌السلام</w:t>
      </w:r>
      <w:r>
        <w:rPr>
          <w:rtl/>
          <w:lang w:bidi="fa-IR"/>
        </w:rPr>
        <w:t xml:space="preserve"> نقل مى كند كه از آن حضرت درباره خدا پرسيدم كه</w:t>
      </w:r>
      <w:r w:rsidR="00AD7B83">
        <w:rPr>
          <w:rtl/>
          <w:lang w:bidi="fa-IR"/>
        </w:rPr>
        <w:t>:</w:t>
      </w:r>
      <w:r>
        <w:rPr>
          <w:rtl/>
          <w:lang w:bidi="fa-IR"/>
        </w:rPr>
        <w:t xml:space="preserve"> آيا به وصف در مى آيد</w:t>
      </w:r>
      <w:r w:rsidR="002C46C8">
        <w:rPr>
          <w:rtl/>
          <w:lang w:bidi="fa-IR"/>
        </w:rPr>
        <w:t xml:space="preserve">؟ </w:t>
      </w:r>
    </w:p>
    <w:p w:rsidR="00D20B57" w:rsidRDefault="00D20B57" w:rsidP="00D20B57">
      <w:pPr>
        <w:pStyle w:val="libNormal"/>
        <w:rPr>
          <w:rtl/>
          <w:lang w:bidi="fa-IR"/>
        </w:rPr>
      </w:pPr>
      <w:r>
        <w:rPr>
          <w:rtl/>
          <w:lang w:bidi="fa-IR"/>
        </w:rPr>
        <w:t>فرمود: آيا قرآن نخوانده اى</w:t>
      </w:r>
      <w:r w:rsidR="002C46C8">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آرى</w:t>
      </w:r>
      <w:r w:rsidR="00AC405B">
        <w:rPr>
          <w:rtl/>
          <w:lang w:bidi="fa-IR"/>
        </w:rPr>
        <w:t xml:space="preserve">! </w:t>
      </w:r>
      <w:r>
        <w:rPr>
          <w:rtl/>
          <w:lang w:bidi="fa-IR"/>
        </w:rPr>
        <w:t>خوانده ام</w:t>
      </w:r>
      <w:r w:rsidR="00AD7B83">
        <w:rPr>
          <w:rtl/>
          <w:lang w:bidi="fa-IR"/>
        </w:rPr>
        <w:t xml:space="preserve">. </w:t>
      </w:r>
    </w:p>
    <w:p w:rsidR="00D20B57" w:rsidRDefault="00D20B57" w:rsidP="00D20B57">
      <w:pPr>
        <w:pStyle w:val="libNormal"/>
        <w:rPr>
          <w:rtl/>
          <w:lang w:bidi="fa-IR"/>
        </w:rPr>
      </w:pPr>
      <w:r>
        <w:rPr>
          <w:rtl/>
          <w:lang w:bidi="fa-IR"/>
        </w:rPr>
        <w:t xml:space="preserve">فرمود: اين آيه را نخوانده اى كه مى فرمايد: لاتدركه الابصار و هو يدرك الابصار </w:t>
      </w:r>
      <w:r w:rsidR="00C37290" w:rsidRPr="000456DB">
        <w:rPr>
          <w:rStyle w:val="libFootnotenumChar"/>
          <w:rtl/>
          <w:lang w:bidi="fa-IR"/>
        </w:rPr>
        <w:t>(</w:t>
      </w:r>
      <w:r w:rsidRPr="000456DB">
        <w:rPr>
          <w:rStyle w:val="libFootnotenumChar"/>
          <w:rtl/>
          <w:lang w:bidi="fa-IR"/>
        </w:rPr>
        <w:t>1006</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1007</w:t>
      </w:r>
      <w:r w:rsidR="002C46C8">
        <w:rPr>
          <w:rStyle w:val="libFootnotenumCha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چرا خوانده ام</w:t>
      </w:r>
      <w:r w:rsidR="00AD7B83">
        <w:rPr>
          <w:rtl/>
          <w:lang w:bidi="fa-IR"/>
        </w:rPr>
        <w:t xml:space="preserve">. </w:t>
      </w:r>
    </w:p>
    <w:p w:rsidR="00D20B57" w:rsidRDefault="00D20B57" w:rsidP="00D20B57">
      <w:pPr>
        <w:pStyle w:val="libNormal"/>
        <w:rPr>
          <w:rtl/>
          <w:lang w:bidi="fa-IR"/>
        </w:rPr>
      </w:pPr>
      <w:r>
        <w:rPr>
          <w:rtl/>
          <w:lang w:bidi="fa-IR"/>
        </w:rPr>
        <w:t>فرمود: مى دانيد ابصار يعنى چه</w:t>
      </w:r>
      <w:r w:rsidR="002C46C8">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آرى</w:t>
      </w:r>
      <w:r w:rsidR="00AD7B83">
        <w:rPr>
          <w:rtl/>
          <w:lang w:bidi="fa-IR"/>
        </w:rPr>
        <w:t xml:space="preserve">. </w:t>
      </w:r>
    </w:p>
    <w:p w:rsidR="00D20B57" w:rsidRDefault="00D20B57" w:rsidP="00D20B57">
      <w:pPr>
        <w:pStyle w:val="libNormal"/>
        <w:rPr>
          <w:rtl/>
          <w:lang w:bidi="fa-IR"/>
        </w:rPr>
      </w:pPr>
      <w:r>
        <w:rPr>
          <w:rtl/>
          <w:lang w:bidi="fa-IR"/>
        </w:rPr>
        <w:t>فرمود: يعنى چه</w:t>
      </w:r>
      <w:r w:rsidR="002C46C8">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ابصار ديدگان</w:t>
      </w:r>
      <w:r w:rsidR="00C37290">
        <w:rPr>
          <w:rtl/>
          <w:lang w:bidi="fa-IR"/>
        </w:rPr>
        <w:t xml:space="preserve"> (</w:t>
      </w:r>
      <w:r>
        <w:rPr>
          <w:rtl/>
          <w:lang w:bidi="fa-IR"/>
        </w:rPr>
        <w:t>ديدن چشمان</w:t>
      </w:r>
      <w:r w:rsidR="002C46C8">
        <w:rPr>
          <w:rtl/>
          <w:lang w:bidi="fa-IR"/>
        </w:rPr>
        <w:t xml:space="preserve">) </w:t>
      </w:r>
    </w:p>
    <w:p w:rsidR="00D20B57" w:rsidRDefault="00D20B57" w:rsidP="00D20B57">
      <w:pPr>
        <w:pStyle w:val="libNormal"/>
        <w:rPr>
          <w:rtl/>
          <w:lang w:bidi="fa-IR"/>
        </w:rPr>
      </w:pPr>
      <w:r>
        <w:rPr>
          <w:rtl/>
          <w:lang w:bidi="fa-IR"/>
        </w:rPr>
        <w:t>فرمود: اوهام قلوب بزرگ تر از ديدگان چشم است</w:t>
      </w:r>
      <w:r w:rsidR="00AD7B83">
        <w:rPr>
          <w:rtl/>
          <w:lang w:bidi="fa-IR"/>
        </w:rPr>
        <w:t xml:space="preserve">. </w:t>
      </w:r>
      <w:r>
        <w:rPr>
          <w:rtl/>
          <w:lang w:bidi="fa-IR"/>
        </w:rPr>
        <w:t>پس اوهام نمى توانند او را درك كنند</w:t>
      </w:r>
      <w:r w:rsidR="00AD7B83">
        <w:rPr>
          <w:rtl/>
          <w:lang w:bidi="fa-IR"/>
        </w:rPr>
        <w:t xml:space="preserve">، </w:t>
      </w:r>
      <w:r>
        <w:rPr>
          <w:rtl/>
          <w:lang w:bidi="fa-IR"/>
        </w:rPr>
        <w:t>ولى او اوهام را درك مى كند</w:t>
      </w:r>
      <w:r w:rsidR="00AD7B83">
        <w:rPr>
          <w:rtl/>
          <w:lang w:bidi="fa-IR"/>
        </w:rPr>
        <w:t xml:space="preserve">. </w:t>
      </w:r>
      <w:r w:rsidR="00C37290" w:rsidRPr="000456DB">
        <w:rPr>
          <w:rStyle w:val="libFootnotenumChar"/>
          <w:rtl/>
          <w:lang w:bidi="fa-IR"/>
        </w:rPr>
        <w:t>(</w:t>
      </w:r>
      <w:r w:rsidRPr="000456DB">
        <w:rPr>
          <w:rStyle w:val="libFootnotenumChar"/>
          <w:rtl/>
          <w:lang w:bidi="fa-IR"/>
        </w:rPr>
        <w:t>1008</w:t>
      </w:r>
      <w:r w:rsidR="002C46C8">
        <w:rPr>
          <w:rStyle w:val="libFootnotenumChar"/>
          <w:rtl/>
          <w:lang w:bidi="fa-IR"/>
        </w:rPr>
        <w:t xml:space="preserve">) </w:t>
      </w:r>
    </w:p>
    <w:p w:rsidR="00D20B57" w:rsidRDefault="00D20B57" w:rsidP="007E14DD">
      <w:pPr>
        <w:pStyle w:val="Heading3"/>
        <w:rPr>
          <w:rtl/>
          <w:lang w:bidi="fa-IR"/>
        </w:rPr>
      </w:pPr>
      <w:bookmarkStart w:id="905" w:name="_Toc391815324"/>
      <w:r>
        <w:rPr>
          <w:rtl/>
          <w:lang w:bidi="fa-IR"/>
        </w:rPr>
        <w:t>83</w:t>
      </w:r>
      <w:r w:rsidRPr="00CF375D">
        <w:rPr>
          <w:rtl/>
        </w:rPr>
        <w:t>6</w:t>
      </w:r>
      <w:r w:rsidR="00CF375D" w:rsidRPr="00CF375D">
        <w:rPr>
          <w:rtl/>
          <w:lang w:bidi="fa-IR"/>
        </w:rPr>
        <w:t xml:space="preserve">- </w:t>
      </w:r>
      <w:r>
        <w:rPr>
          <w:rtl/>
          <w:lang w:bidi="fa-IR"/>
        </w:rPr>
        <w:t>بر غريبى حسين و درد او گريه كنيد</w:t>
      </w:r>
      <w:r w:rsidR="00AC405B">
        <w:rPr>
          <w:rtl/>
          <w:lang w:bidi="fa-IR"/>
        </w:rPr>
        <w:t>!</w:t>
      </w:r>
      <w:bookmarkEnd w:id="905"/>
      <w:r w:rsidR="00AC405B">
        <w:rPr>
          <w:rtl/>
          <w:lang w:bidi="fa-IR"/>
        </w:rPr>
        <w:t xml:space="preserve"> </w:t>
      </w:r>
    </w:p>
    <w:p w:rsidR="00D20B57" w:rsidRDefault="00D20B57" w:rsidP="00D20B57">
      <w:pPr>
        <w:pStyle w:val="libNormal"/>
        <w:rPr>
          <w:rtl/>
          <w:lang w:bidi="fa-IR"/>
        </w:rPr>
      </w:pPr>
      <w:r>
        <w:rPr>
          <w:rtl/>
          <w:lang w:bidi="fa-IR"/>
        </w:rPr>
        <w:t>ثقه جليل ريان بن شعيب گفت</w:t>
      </w:r>
      <w:r w:rsidR="00AD7B83">
        <w:rPr>
          <w:rtl/>
          <w:lang w:bidi="fa-IR"/>
        </w:rPr>
        <w:t>:</w:t>
      </w:r>
      <w:r>
        <w:rPr>
          <w:rtl/>
          <w:lang w:bidi="fa-IR"/>
        </w:rPr>
        <w:t xml:space="preserve"> در روز اول محرم بر امام ابى الحسن رضا </w:t>
      </w:r>
      <w:r w:rsidR="004E5872" w:rsidRPr="004E5872">
        <w:rPr>
          <w:rStyle w:val="libAlaemChar"/>
          <w:rtl/>
        </w:rPr>
        <w:t>عليه‌السلام</w:t>
      </w:r>
      <w:r>
        <w:rPr>
          <w:rtl/>
          <w:lang w:bidi="fa-IR"/>
        </w:rPr>
        <w:t xml:space="preserve"> وارد شدم</w:t>
      </w:r>
      <w:r w:rsidR="00AD7B83">
        <w:rPr>
          <w:rtl/>
          <w:lang w:bidi="fa-IR"/>
        </w:rPr>
        <w:t xml:space="preserve">، </w:t>
      </w:r>
      <w:r>
        <w:rPr>
          <w:rtl/>
          <w:lang w:bidi="fa-IR"/>
        </w:rPr>
        <w:t>به من فرمود: اى پسر شبيب</w:t>
      </w:r>
      <w:r w:rsidR="00AC405B">
        <w:rPr>
          <w:rtl/>
          <w:lang w:bidi="fa-IR"/>
        </w:rPr>
        <w:t xml:space="preserve">! </w:t>
      </w:r>
      <w:r>
        <w:rPr>
          <w:rtl/>
          <w:lang w:bidi="fa-IR"/>
        </w:rPr>
        <w:t>آيا روزه دارى</w:t>
      </w:r>
      <w:r w:rsidR="002C46C8">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نه</w:t>
      </w:r>
      <w:r w:rsidR="00AD7B83">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اين روز</w:t>
      </w:r>
      <w:r w:rsidR="00AD7B83">
        <w:rPr>
          <w:rtl/>
          <w:lang w:bidi="fa-IR"/>
        </w:rPr>
        <w:t xml:space="preserve">، </w:t>
      </w:r>
      <w:r>
        <w:rPr>
          <w:rtl/>
          <w:lang w:bidi="fa-IR"/>
        </w:rPr>
        <w:t xml:space="preserve">روزى است كه زكرياى پيامبر در آن پروردگار خود را خواند و گفت رب هب لى من لدنك ذريه طيبه انك سميع الدعاء </w:t>
      </w:r>
      <w:r w:rsidR="00C37290" w:rsidRPr="000456DB">
        <w:rPr>
          <w:rStyle w:val="libFootnotenumChar"/>
          <w:rtl/>
          <w:lang w:bidi="fa-IR"/>
        </w:rPr>
        <w:t>(</w:t>
      </w:r>
      <w:r w:rsidRPr="000456DB">
        <w:rPr>
          <w:rStyle w:val="libFootnotenumChar"/>
          <w:rtl/>
          <w:lang w:bidi="fa-IR"/>
        </w:rPr>
        <w:t>1009</w:t>
      </w:r>
      <w:r w:rsidR="002C46C8">
        <w:rPr>
          <w:rStyle w:val="libFootnotenumChar"/>
          <w:rtl/>
          <w:lang w:bidi="fa-IR"/>
        </w:rPr>
        <w:t xml:space="preserve">) </w:t>
      </w:r>
    </w:p>
    <w:p w:rsidR="00D20B57" w:rsidRDefault="00D20B57" w:rsidP="00D20B57">
      <w:pPr>
        <w:pStyle w:val="libNormal"/>
        <w:rPr>
          <w:rtl/>
          <w:lang w:bidi="fa-IR"/>
        </w:rPr>
      </w:pPr>
      <w:r>
        <w:rPr>
          <w:rtl/>
          <w:lang w:bidi="fa-IR"/>
        </w:rPr>
        <w:lastRenderedPageBreak/>
        <w:t>يعنى اى پروردگار من</w:t>
      </w:r>
      <w:r w:rsidR="00AC405B">
        <w:rPr>
          <w:rtl/>
          <w:lang w:bidi="fa-IR"/>
        </w:rPr>
        <w:t xml:space="preserve">! </w:t>
      </w:r>
      <w:r>
        <w:rPr>
          <w:rtl/>
          <w:lang w:bidi="fa-IR"/>
        </w:rPr>
        <w:t>مرا از نزد خويش ذريتى پاك ببخش</w:t>
      </w:r>
      <w:r w:rsidR="00AD7B83">
        <w:rPr>
          <w:rtl/>
          <w:lang w:bidi="fa-IR"/>
        </w:rPr>
        <w:t xml:space="preserve">، </w:t>
      </w:r>
      <w:r>
        <w:rPr>
          <w:rtl/>
          <w:lang w:bidi="fa-IR"/>
        </w:rPr>
        <w:t>همانا كه تو دعا را شنونده اى</w:t>
      </w:r>
      <w:r w:rsidR="00AD7B83">
        <w:rPr>
          <w:rtl/>
          <w:lang w:bidi="fa-IR"/>
        </w:rPr>
        <w:t xml:space="preserve">. </w:t>
      </w:r>
    </w:p>
    <w:p w:rsidR="00D20B57" w:rsidRDefault="00D20B57" w:rsidP="00D20B57">
      <w:pPr>
        <w:pStyle w:val="libNormal"/>
        <w:rPr>
          <w:rtl/>
          <w:lang w:bidi="fa-IR"/>
        </w:rPr>
      </w:pPr>
      <w:r>
        <w:rPr>
          <w:rtl/>
          <w:lang w:bidi="fa-IR"/>
        </w:rPr>
        <w:t>پس خداى تعالى دعاى او را مستجاب كرد</w:t>
      </w:r>
      <w:r w:rsidR="00AD7B83">
        <w:rPr>
          <w:rtl/>
          <w:lang w:bidi="fa-IR"/>
        </w:rPr>
        <w:t xml:space="preserve">، </w:t>
      </w:r>
      <w:r>
        <w:rPr>
          <w:rtl/>
          <w:lang w:bidi="fa-IR"/>
        </w:rPr>
        <w:t>و ملائكه را فرمود تا زكريا را در حالتى كه وى در محراب ايستاده بود و نماز مى گزارد</w:t>
      </w:r>
      <w:r w:rsidR="00AD7B83">
        <w:rPr>
          <w:rtl/>
          <w:lang w:bidi="fa-IR"/>
        </w:rPr>
        <w:t xml:space="preserve">، </w:t>
      </w:r>
      <w:r>
        <w:rPr>
          <w:rtl/>
          <w:lang w:bidi="fa-IR"/>
        </w:rPr>
        <w:t>ندا كردند كه</w:t>
      </w:r>
      <w:r w:rsidR="00AD7B83">
        <w:rPr>
          <w:rtl/>
          <w:lang w:bidi="fa-IR"/>
        </w:rPr>
        <w:t>:</w:t>
      </w:r>
      <w:r>
        <w:rPr>
          <w:rtl/>
          <w:lang w:bidi="fa-IR"/>
        </w:rPr>
        <w:t xml:space="preserve"> خداوند تو را به يحيى مژده مى دهد</w:t>
      </w:r>
      <w:r w:rsidR="00AC405B">
        <w:rPr>
          <w:rtl/>
          <w:lang w:bidi="fa-IR"/>
        </w:rPr>
        <w:t xml:space="preserve">! </w:t>
      </w:r>
    </w:p>
    <w:p w:rsidR="00D20B57" w:rsidRDefault="00D20B57" w:rsidP="00D20B57">
      <w:pPr>
        <w:pStyle w:val="libNormal"/>
        <w:rPr>
          <w:rtl/>
          <w:lang w:bidi="fa-IR"/>
        </w:rPr>
      </w:pPr>
      <w:r>
        <w:rPr>
          <w:rtl/>
          <w:lang w:bidi="fa-IR"/>
        </w:rPr>
        <w:t>پس هر كس اين روز را روزه بدارد و خداى تعالى را بخواند</w:t>
      </w:r>
      <w:r w:rsidR="00AD7B83">
        <w:rPr>
          <w:rtl/>
          <w:lang w:bidi="fa-IR"/>
        </w:rPr>
        <w:t xml:space="preserve">، </w:t>
      </w:r>
      <w:r>
        <w:rPr>
          <w:rtl/>
          <w:lang w:bidi="fa-IR"/>
        </w:rPr>
        <w:t>خداى تعالى او را اجابت كند</w:t>
      </w:r>
      <w:r w:rsidR="00AD7B83">
        <w:rPr>
          <w:rtl/>
          <w:lang w:bidi="fa-IR"/>
        </w:rPr>
        <w:t xml:space="preserve">، </w:t>
      </w:r>
      <w:r>
        <w:rPr>
          <w:rtl/>
          <w:lang w:bidi="fa-IR"/>
        </w:rPr>
        <w:t>چنان كه زكريا را</w:t>
      </w:r>
      <w:r w:rsidR="00AD7B83">
        <w:rPr>
          <w:rtl/>
          <w:lang w:bidi="fa-IR"/>
        </w:rPr>
        <w:t xml:space="preserve">. </w:t>
      </w:r>
    </w:p>
    <w:p w:rsidR="00D20B57" w:rsidRDefault="00D20B57" w:rsidP="00D20B57">
      <w:pPr>
        <w:pStyle w:val="libNormal"/>
        <w:rPr>
          <w:rtl/>
          <w:lang w:bidi="fa-IR"/>
        </w:rPr>
      </w:pPr>
      <w:r>
        <w:rPr>
          <w:rtl/>
          <w:lang w:bidi="fa-IR"/>
        </w:rPr>
        <w:t>آنگاه گفت</w:t>
      </w:r>
      <w:r w:rsidR="00AD7B83">
        <w:rPr>
          <w:rtl/>
          <w:lang w:bidi="fa-IR"/>
        </w:rPr>
        <w:t>:</w:t>
      </w:r>
      <w:r>
        <w:rPr>
          <w:rtl/>
          <w:lang w:bidi="fa-IR"/>
        </w:rPr>
        <w:t xml:space="preserve"> اى پسر شبيب</w:t>
      </w:r>
      <w:r w:rsidR="00AC405B">
        <w:rPr>
          <w:rtl/>
          <w:lang w:bidi="fa-IR"/>
        </w:rPr>
        <w:t xml:space="preserve">! </w:t>
      </w:r>
      <w:r>
        <w:rPr>
          <w:rtl/>
          <w:lang w:bidi="fa-IR"/>
        </w:rPr>
        <w:t>محرم آن ماه است كه مردم جاهليت در گذشته حرمت آن ماه را نگاه مى داشتند</w:t>
      </w:r>
      <w:r w:rsidR="00AD7B83">
        <w:rPr>
          <w:rtl/>
          <w:lang w:bidi="fa-IR"/>
        </w:rPr>
        <w:t xml:space="preserve">، </w:t>
      </w:r>
      <w:r>
        <w:rPr>
          <w:rtl/>
          <w:lang w:bidi="fa-IR"/>
        </w:rPr>
        <w:t>اما اين امت نه حرمت ماه را شناختند و نه حرمت پيغمبر خود را</w:t>
      </w:r>
      <w:r w:rsidR="00AD7B83">
        <w:rPr>
          <w:rtl/>
          <w:lang w:bidi="fa-IR"/>
        </w:rPr>
        <w:t xml:space="preserve">. </w:t>
      </w:r>
      <w:r>
        <w:rPr>
          <w:rtl/>
          <w:lang w:bidi="fa-IR"/>
        </w:rPr>
        <w:t>و در اين ماه ذريه او را كشتند</w:t>
      </w:r>
      <w:r w:rsidR="00AD7B83">
        <w:rPr>
          <w:rtl/>
          <w:lang w:bidi="fa-IR"/>
        </w:rPr>
        <w:t xml:space="preserve">، </w:t>
      </w:r>
      <w:r>
        <w:rPr>
          <w:rtl/>
          <w:lang w:bidi="fa-IR"/>
        </w:rPr>
        <w:t>و زنان او را اسير كردند</w:t>
      </w:r>
      <w:r w:rsidR="00AD7B83">
        <w:rPr>
          <w:rtl/>
          <w:lang w:bidi="fa-IR"/>
        </w:rPr>
        <w:t xml:space="preserve">، </w:t>
      </w:r>
      <w:r>
        <w:rPr>
          <w:rtl/>
          <w:lang w:bidi="fa-IR"/>
        </w:rPr>
        <w:t>و اثاث او را به تاراج بردند</w:t>
      </w:r>
      <w:r w:rsidR="00AD7B83">
        <w:rPr>
          <w:rtl/>
          <w:lang w:bidi="fa-IR"/>
        </w:rPr>
        <w:t xml:space="preserve">، </w:t>
      </w:r>
      <w:r>
        <w:rPr>
          <w:rtl/>
          <w:lang w:bidi="fa-IR"/>
        </w:rPr>
        <w:t>خداوند هرگز آنان را نيامرزد</w:t>
      </w:r>
      <w:r w:rsidR="00AC405B">
        <w:rPr>
          <w:rtl/>
          <w:lang w:bidi="fa-IR"/>
        </w:rPr>
        <w:t xml:space="preserve">! </w:t>
      </w:r>
    </w:p>
    <w:p w:rsidR="00D20B57" w:rsidRDefault="00D20B57" w:rsidP="00D20B57">
      <w:pPr>
        <w:pStyle w:val="libNormal"/>
        <w:rPr>
          <w:rtl/>
          <w:lang w:bidi="fa-IR"/>
        </w:rPr>
      </w:pPr>
      <w:r>
        <w:rPr>
          <w:rtl/>
          <w:lang w:bidi="fa-IR"/>
        </w:rPr>
        <w:t>اى پسر شبيب</w:t>
      </w:r>
      <w:r w:rsidR="00AC405B">
        <w:rPr>
          <w:rtl/>
          <w:lang w:bidi="fa-IR"/>
        </w:rPr>
        <w:t xml:space="preserve">! </w:t>
      </w:r>
      <w:r>
        <w:rPr>
          <w:rtl/>
          <w:lang w:bidi="fa-IR"/>
        </w:rPr>
        <w:t>اگر براى چيزى ريه خواهى كرد</w:t>
      </w:r>
      <w:r w:rsidR="00AD7B83">
        <w:rPr>
          <w:rtl/>
          <w:lang w:bidi="fa-IR"/>
        </w:rPr>
        <w:t xml:space="preserve">، </w:t>
      </w:r>
      <w:r>
        <w:rPr>
          <w:rtl/>
          <w:lang w:bidi="fa-IR"/>
        </w:rPr>
        <w:t xml:space="preserve">براى حسين بن على بن ابى طالب </w:t>
      </w:r>
      <w:r w:rsidR="004E5872" w:rsidRPr="004E5872">
        <w:rPr>
          <w:rStyle w:val="libAlaemChar"/>
          <w:rtl/>
        </w:rPr>
        <w:t>عليه‌السلام</w:t>
      </w:r>
      <w:r>
        <w:rPr>
          <w:rtl/>
          <w:lang w:bidi="fa-IR"/>
        </w:rPr>
        <w:t xml:space="preserve"> گريه كن</w:t>
      </w:r>
      <w:r w:rsidR="00AD7B83">
        <w:rPr>
          <w:rtl/>
          <w:lang w:bidi="fa-IR"/>
        </w:rPr>
        <w:t xml:space="preserve">، </w:t>
      </w:r>
      <w:r>
        <w:rPr>
          <w:rtl/>
          <w:lang w:bidi="fa-IR"/>
        </w:rPr>
        <w:t>براى آن كه او را مانند گوسفند ذبح كردند</w:t>
      </w:r>
      <w:r w:rsidR="00AD7B83">
        <w:rPr>
          <w:rtl/>
          <w:lang w:bidi="fa-IR"/>
        </w:rPr>
        <w:t xml:space="preserve">، </w:t>
      </w:r>
      <w:r>
        <w:rPr>
          <w:rtl/>
          <w:lang w:bidi="fa-IR"/>
        </w:rPr>
        <w:t>و هيجده مرد از خاندان او با او كشته شدند كه روى زمين مانند آنها نبود</w:t>
      </w:r>
      <w:r w:rsidR="00AD7B83">
        <w:rPr>
          <w:rtl/>
          <w:lang w:bidi="fa-IR"/>
        </w:rPr>
        <w:t xml:space="preserve">. </w:t>
      </w:r>
    </w:p>
    <w:p w:rsidR="00D20B57" w:rsidRDefault="00D20B57" w:rsidP="00D20B57">
      <w:pPr>
        <w:pStyle w:val="libNormal"/>
        <w:rPr>
          <w:rtl/>
          <w:lang w:bidi="fa-IR"/>
        </w:rPr>
      </w:pPr>
      <w:r>
        <w:rPr>
          <w:rtl/>
          <w:lang w:bidi="fa-IR"/>
        </w:rPr>
        <w:t>اى پسر شبيب</w:t>
      </w:r>
      <w:r w:rsidR="00AC405B">
        <w:rPr>
          <w:rtl/>
          <w:lang w:bidi="fa-IR"/>
        </w:rPr>
        <w:t xml:space="preserve">! </w:t>
      </w:r>
      <w:r>
        <w:rPr>
          <w:rtl/>
          <w:lang w:bidi="fa-IR"/>
        </w:rPr>
        <w:t>اگر خوشحال مى كند تو را كه در درجات بلند بهشت با ما باشى</w:t>
      </w:r>
      <w:r w:rsidR="00AD7B83">
        <w:rPr>
          <w:rtl/>
          <w:lang w:bidi="fa-IR"/>
        </w:rPr>
        <w:t xml:space="preserve">، </w:t>
      </w:r>
      <w:r>
        <w:rPr>
          <w:rtl/>
          <w:lang w:bidi="fa-IR"/>
        </w:rPr>
        <w:t>براى اندوه ما اندوهناك باش و از فرح ما شادمان</w:t>
      </w:r>
      <w:r w:rsidR="00AD7B83">
        <w:rPr>
          <w:rtl/>
          <w:lang w:bidi="fa-IR"/>
        </w:rPr>
        <w:t xml:space="preserve">. </w:t>
      </w:r>
    </w:p>
    <w:p w:rsidR="00D20B57" w:rsidRDefault="00D20B57" w:rsidP="00D20B57">
      <w:pPr>
        <w:pStyle w:val="libNormal"/>
        <w:rPr>
          <w:rtl/>
          <w:lang w:bidi="fa-IR"/>
        </w:rPr>
      </w:pPr>
      <w:r>
        <w:rPr>
          <w:rtl/>
          <w:lang w:bidi="fa-IR"/>
        </w:rPr>
        <w:t>و بر تو باد دوستى ما كه اگر مردى سنگى را دوست بدارد</w:t>
      </w:r>
      <w:r w:rsidR="00AD7B83">
        <w:rPr>
          <w:rtl/>
          <w:lang w:bidi="fa-IR"/>
        </w:rPr>
        <w:t xml:space="preserve">، </w:t>
      </w:r>
      <w:r>
        <w:rPr>
          <w:rtl/>
          <w:lang w:bidi="fa-IR"/>
        </w:rPr>
        <w:t>خدا او را روز قيامت با آن سنگ محشور گرداند</w:t>
      </w:r>
      <w:r w:rsidR="00AD7B83">
        <w:rPr>
          <w:rtl/>
          <w:lang w:bidi="fa-IR"/>
        </w:rPr>
        <w:t xml:space="preserve">. </w:t>
      </w:r>
      <w:r w:rsidR="00C37290" w:rsidRPr="000456DB">
        <w:rPr>
          <w:rStyle w:val="libFootnotenumChar"/>
          <w:rtl/>
          <w:lang w:bidi="fa-IR"/>
        </w:rPr>
        <w:t>(</w:t>
      </w:r>
      <w:r w:rsidRPr="000456DB">
        <w:rPr>
          <w:rStyle w:val="libFootnotenumChar"/>
          <w:rtl/>
          <w:lang w:bidi="fa-IR"/>
        </w:rPr>
        <w:t>1010</w:t>
      </w:r>
      <w:r w:rsidR="002C46C8">
        <w:rPr>
          <w:rStyle w:val="libFootnotenumChar"/>
          <w:rtl/>
          <w:lang w:bidi="fa-IR"/>
        </w:rPr>
        <w:t xml:space="preserve">) </w:t>
      </w:r>
    </w:p>
    <w:p w:rsidR="00D20B57" w:rsidRDefault="00D20B57" w:rsidP="007E14DD">
      <w:pPr>
        <w:pStyle w:val="Heading3"/>
        <w:rPr>
          <w:rtl/>
          <w:lang w:bidi="fa-IR"/>
        </w:rPr>
      </w:pPr>
      <w:bookmarkStart w:id="906" w:name="_Toc391815325"/>
      <w:r>
        <w:rPr>
          <w:rtl/>
          <w:lang w:bidi="fa-IR"/>
        </w:rPr>
        <w:t>83</w:t>
      </w:r>
      <w:r w:rsidRPr="00CF375D">
        <w:rPr>
          <w:rtl/>
        </w:rPr>
        <w:t>7</w:t>
      </w:r>
      <w:r w:rsidR="00CF375D" w:rsidRPr="00CF375D">
        <w:rPr>
          <w:rtl/>
          <w:lang w:bidi="fa-IR"/>
        </w:rPr>
        <w:t xml:space="preserve">- </w:t>
      </w:r>
      <w:r>
        <w:rPr>
          <w:rtl/>
          <w:lang w:bidi="fa-IR"/>
        </w:rPr>
        <w:t>به غم ما غمگين باش</w:t>
      </w:r>
      <w:r w:rsidR="00AD7B83">
        <w:rPr>
          <w:rtl/>
          <w:lang w:bidi="fa-IR"/>
        </w:rPr>
        <w:t>؛</w:t>
      </w:r>
      <w:r>
        <w:rPr>
          <w:rtl/>
          <w:lang w:bidi="fa-IR"/>
        </w:rPr>
        <w:t xml:space="preserve"> در شادى ما شاد</w:t>
      </w:r>
      <w:r w:rsidR="00AC405B">
        <w:rPr>
          <w:rtl/>
          <w:lang w:bidi="fa-IR"/>
        </w:rPr>
        <w:t>!</w:t>
      </w:r>
      <w:bookmarkEnd w:id="906"/>
      <w:r w:rsidR="00AC405B">
        <w:rPr>
          <w:rtl/>
          <w:lang w:bidi="fa-IR"/>
        </w:rPr>
        <w:t xml:space="preserve"> </w:t>
      </w:r>
    </w:p>
    <w:p w:rsidR="00D20B57" w:rsidRDefault="00D20B57" w:rsidP="00D20B57">
      <w:pPr>
        <w:pStyle w:val="libNormal"/>
        <w:rPr>
          <w:rtl/>
          <w:lang w:bidi="fa-IR"/>
        </w:rPr>
      </w:pPr>
      <w:r>
        <w:rPr>
          <w:rtl/>
          <w:lang w:bidi="fa-IR"/>
        </w:rPr>
        <w:t xml:space="preserve">در حديث زيان بن شبيب از امام رضا </w:t>
      </w:r>
      <w:r w:rsidR="004E5872" w:rsidRPr="004E5872">
        <w:rPr>
          <w:rStyle w:val="libAlaemChar"/>
          <w:rtl/>
        </w:rPr>
        <w:t>عليه‌السلام</w:t>
      </w:r>
      <w:r>
        <w:rPr>
          <w:rtl/>
          <w:lang w:bidi="fa-IR"/>
        </w:rPr>
        <w:t xml:space="preserve"> نقل است كه آن حضرت فرمود: اى پسر شبيب</w:t>
      </w:r>
      <w:r w:rsidR="00AC405B">
        <w:rPr>
          <w:rtl/>
          <w:lang w:bidi="fa-IR"/>
        </w:rPr>
        <w:t xml:space="preserve">! </w:t>
      </w:r>
      <w:r>
        <w:rPr>
          <w:rtl/>
          <w:lang w:bidi="fa-IR"/>
        </w:rPr>
        <w:t>اگر مى خواهى كه به درجات اعلاى بهشت رسى</w:t>
      </w:r>
      <w:r w:rsidR="00AD7B83">
        <w:rPr>
          <w:rtl/>
          <w:lang w:bidi="fa-IR"/>
        </w:rPr>
        <w:t xml:space="preserve">، </w:t>
      </w:r>
      <w:r>
        <w:rPr>
          <w:rtl/>
          <w:lang w:bidi="fa-IR"/>
        </w:rPr>
        <w:t>با ما باش</w:t>
      </w:r>
      <w:r w:rsidR="00AC405B">
        <w:rPr>
          <w:rtl/>
          <w:lang w:bidi="fa-IR"/>
        </w:rPr>
        <w:t xml:space="preserve">! </w:t>
      </w:r>
      <w:r>
        <w:rPr>
          <w:rtl/>
          <w:lang w:bidi="fa-IR"/>
        </w:rPr>
        <w:t xml:space="preserve">به </w:t>
      </w:r>
      <w:r>
        <w:rPr>
          <w:rtl/>
          <w:lang w:bidi="fa-IR"/>
        </w:rPr>
        <w:lastRenderedPageBreak/>
        <w:t>غم ما غمگين باش و به شادى ما شاد</w:t>
      </w:r>
      <w:r w:rsidR="00AC405B">
        <w:rPr>
          <w:rtl/>
          <w:lang w:bidi="fa-IR"/>
        </w:rPr>
        <w:t xml:space="preserve">! </w:t>
      </w:r>
      <w:r>
        <w:rPr>
          <w:rtl/>
          <w:lang w:bidi="fa-IR"/>
        </w:rPr>
        <w:t>و بر تو باد ولايت ما</w:t>
      </w:r>
      <w:r w:rsidR="00AC405B">
        <w:rPr>
          <w:rtl/>
          <w:lang w:bidi="fa-IR"/>
        </w:rPr>
        <w:t xml:space="preserve">! </w:t>
      </w:r>
      <w:r>
        <w:rPr>
          <w:rtl/>
          <w:lang w:bidi="fa-IR"/>
        </w:rPr>
        <w:t>كه هر كس سنگى را دوست داشته باشد</w:t>
      </w:r>
      <w:r w:rsidR="00AD7B83">
        <w:rPr>
          <w:rtl/>
          <w:lang w:bidi="fa-IR"/>
        </w:rPr>
        <w:t xml:space="preserve">، </w:t>
      </w:r>
      <w:r>
        <w:rPr>
          <w:rtl/>
          <w:lang w:bidi="fa-IR"/>
        </w:rPr>
        <w:t>خداوند در روز قيامت با آن محشورش كند</w:t>
      </w:r>
      <w:r w:rsidR="00AD7B83">
        <w:rPr>
          <w:rtl/>
          <w:lang w:bidi="fa-IR"/>
        </w:rPr>
        <w:t xml:space="preserve">. </w:t>
      </w:r>
    </w:p>
    <w:p w:rsidR="00D20B57" w:rsidRDefault="00D20B57" w:rsidP="00D20B57">
      <w:pPr>
        <w:pStyle w:val="libNormal"/>
        <w:rPr>
          <w:rtl/>
          <w:lang w:bidi="fa-IR"/>
        </w:rPr>
      </w:pPr>
      <w:r>
        <w:rPr>
          <w:rtl/>
          <w:lang w:bidi="fa-IR"/>
        </w:rPr>
        <w:t>شبى در حشر و معاد خود فكر مى كردم و به نامه اعمال خويش نظر مى افكندم</w:t>
      </w:r>
      <w:r w:rsidR="00AD7B83">
        <w:rPr>
          <w:rtl/>
          <w:lang w:bidi="fa-IR"/>
        </w:rPr>
        <w:t xml:space="preserve">، </w:t>
      </w:r>
      <w:r>
        <w:rPr>
          <w:rtl/>
          <w:lang w:bidi="fa-IR"/>
        </w:rPr>
        <w:t>و اين كه چگونه به اعمالم رسيدگى خواهد شد كه ديدم چيزى لازمه نفسم شده</w:t>
      </w:r>
      <w:r w:rsidR="00AD7B83">
        <w:rPr>
          <w:rtl/>
          <w:lang w:bidi="fa-IR"/>
        </w:rPr>
        <w:t xml:space="preserve">، </w:t>
      </w:r>
      <w:r>
        <w:rPr>
          <w:rtl/>
          <w:lang w:bidi="fa-IR"/>
        </w:rPr>
        <w:t>با آن محشور گشته و از آن جدا نمى شود</w:t>
      </w:r>
      <w:r w:rsidR="00AD7B83">
        <w:rPr>
          <w:rtl/>
          <w:lang w:bidi="fa-IR"/>
        </w:rPr>
        <w:t xml:space="preserve">، </w:t>
      </w:r>
      <w:r>
        <w:rPr>
          <w:rtl/>
          <w:lang w:bidi="fa-IR"/>
        </w:rPr>
        <w:t>وقتى دقت كردم ديدم كتابى خطى است كه آنرا به شدت دوست دارم</w:t>
      </w:r>
      <w:r w:rsidR="00AD7B83">
        <w:rPr>
          <w:rtl/>
          <w:lang w:bidi="fa-IR"/>
        </w:rPr>
        <w:t xml:space="preserve">. </w:t>
      </w:r>
      <w:r>
        <w:rPr>
          <w:rtl/>
          <w:lang w:bidi="fa-IR"/>
        </w:rPr>
        <w:t>در اين وقت اين حديث را به ياد آوردم كه</w:t>
      </w:r>
      <w:r w:rsidR="00AD7B83">
        <w:rPr>
          <w:rtl/>
          <w:lang w:bidi="fa-IR"/>
        </w:rPr>
        <w:t>:</w:t>
      </w:r>
      <w:r>
        <w:rPr>
          <w:rtl/>
          <w:lang w:bidi="fa-IR"/>
        </w:rPr>
        <w:t xml:space="preserve"> هر كس سنگى را هم دوست داشته باشد با آن محشور مى شود</w:t>
      </w:r>
      <w:r w:rsidR="00AD7B83">
        <w:rPr>
          <w:rtl/>
          <w:lang w:bidi="fa-IR"/>
        </w:rPr>
        <w:t xml:space="preserve">. </w:t>
      </w:r>
      <w:r>
        <w:rPr>
          <w:rtl/>
          <w:lang w:bidi="fa-IR"/>
        </w:rPr>
        <w:t>و كتاب هم مانند سنگ</w:t>
      </w:r>
      <w:r w:rsidR="00AD7B83">
        <w:rPr>
          <w:rtl/>
          <w:lang w:bidi="fa-IR"/>
        </w:rPr>
        <w:t xml:space="preserve">، </w:t>
      </w:r>
      <w:r>
        <w:rPr>
          <w:rtl/>
          <w:lang w:bidi="fa-IR"/>
        </w:rPr>
        <w:t>از جمادات است و از اين جهت با آن فرقى ندارد</w:t>
      </w:r>
      <w:r w:rsidR="00AD7B83">
        <w:rPr>
          <w:rtl/>
          <w:lang w:bidi="fa-IR"/>
        </w:rPr>
        <w:t xml:space="preserve">. </w:t>
      </w:r>
      <w:r w:rsidR="00C37290" w:rsidRPr="000456DB">
        <w:rPr>
          <w:rStyle w:val="libFootnotenumChar"/>
          <w:rtl/>
          <w:lang w:bidi="fa-IR"/>
        </w:rPr>
        <w:t>(</w:t>
      </w:r>
      <w:r w:rsidRPr="000456DB">
        <w:rPr>
          <w:rStyle w:val="libFootnotenumChar"/>
          <w:rtl/>
          <w:lang w:bidi="fa-IR"/>
        </w:rPr>
        <w:t>1011</w:t>
      </w:r>
      <w:r w:rsidR="002C46C8">
        <w:rPr>
          <w:rStyle w:val="libFootnotenumChar"/>
          <w:rtl/>
          <w:lang w:bidi="fa-IR"/>
        </w:rPr>
        <w:t xml:space="preserve">) </w:t>
      </w:r>
    </w:p>
    <w:p w:rsidR="00D20B57" w:rsidRDefault="00D20B57" w:rsidP="007E14DD">
      <w:pPr>
        <w:pStyle w:val="Heading3"/>
        <w:rPr>
          <w:rtl/>
          <w:lang w:bidi="fa-IR"/>
        </w:rPr>
      </w:pPr>
      <w:bookmarkStart w:id="907" w:name="_Toc391815326"/>
      <w:r>
        <w:rPr>
          <w:rtl/>
          <w:lang w:bidi="fa-IR"/>
        </w:rPr>
        <w:t>83</w:t>
      </w:r>
      <w:r w:rsidRPr="00CF375D">
        <w:rPr>
          <w:rtl/>
        </w:rPr>
        <w:t>8</w:t>
      </w:r>
      <w:r w:rsidR="00CF375D" w:rsidRPr="00CF375D">
        <w:rPr>
          <w:rtl/>
          <w:lang w:bidi="fa-IR"/>
        </w:rPr>
        <w:t xml:space="preserve">- </w:t>
      </w:r>
      <w:r>
        <w:rPr>
          <w:rtl/>
          <w:lang w:bidi="fa-IR"/>
        </w:rPr>
        <w:t>حجاب خدا</w:t>
      </w:r>
      <w:bookmarkEnd w:id="907"/>
    </w:p>
    <w:p w:rsidR="00D20B57" w:rsidRDefault="00D20B57" w:rsidP="00D20B57">
      <w:pPr>
        <w:pStyle w:val="libNormal"/>
        <w:rPr>
          <w:rtl/>
          <w:lang w:bidi="fa-IR"/>
        </w:rPr>
      </w:pPr>
      <w:r>
        <w:rPr>
          <w:rtl/>
          <w:lang w:bidi="fa-IR"/>
        </w:rPr>
        <w:t>در باب 36 توحيد صدوق كه باب الرد على الثنويه و الزنادقه است</w:t>
      </w:r>
      <w:r w:rsidR="00AD7B83">
        <w:rPr>
          <w:rtl/>
          <w:lang w:bidi="fa-IR"/>
        </w:rPr>
        <w:t xml:space="preserve">، </w:t>
      </w:r>
      <w:r>
        <w:rPr>
          <w:rtl/>
          <w:lang w:bidi="fa-IR"/>
        </w:rPr>
        <w:t>روايت شده است كه</w:t>
      </w:r>
      <w:r w:rsidR="00AD7B83">
        <w:rPr>
          <w:rtl/>
          <w:lang w:bidi="fa-IR"/>
        </w:rPr>
        <w:t>:</w:t>
      </w:r>
    </w:p>
    <w:p w:rsidR="00D20B57" w:rsidRDefault="00D20B57" w:rsidP="00D20B57">
      <w:pPr>
        <w:pStyle w:val="libNormal"/>
        <w:rPr>
          <w:rtl/>
          <w:lang w:bidi="fa-IR"/>
        </w:rPr>
      </w:pPr>
      <w:r>
        <w:rPr>
          <w:rtl/>
          <w:lang w:bidi="fa-IR"/>
        </w:rPr>
        <w:t xml:space="preserve">دخل رجل من الزنادقه على الرضا </w:t>
      </w:r>
      <w:r w:rsidR="004E5872" w:rsidRPr="004E5872">
        <w:rPr>
          <w:rStyle w:val="libAlaemChar"/>
          <w:rtl/>
        </w:rPr>
        <w:t>عليه‌السلام</w:t>
      </w:r>
      <w:r>
        <w:rPr>
          <w:rtl/>
          <w:lang w:bidi="fa-IR"/>
        </w:rPr>
        <w:t xml:space="preserve"> </w:t>
      </w:r>
      <w:r w:rsidR="00CF375D">
        <w:rPr>
          <w:rtl/>
          <w:lang w:bidi="fa-IR"/>
        </w:rPr>
        <w:t xml:space="preserve">- </w:t>
      </w:r>
      <w:r>
        <w:rPr>
          <w:rtl/>
          <w:lang w:bidi="fa-IR"/>
        </w:rPr>
        <w:t xml:space="preserve">مردى از زنادقه نزد حضرت رضا </w:t>
      </w:r>
      <w:r w:rsidR="004E5872" w:rsidRPr="004E5872">
        <w:rPr>
          <w:rStyle w:val="libAlaemChar"/>
          <w:rtl/>
        </w:rPr>
        <w:t>عليه‌السلام</w:t>
      </w:r>
      <w:r>
        <w:rPr>
          <w:rtl/>
          <w:lang w:bidi="fa-IR"/>
        </w:rPr>
        <w:t xml:space="preserve"> آمد</w:t>
      </w:r>
      <w:r w:rsidR="00AD7B83">
        <w:rPr>
          <w:rtl/>
          <w:lang w:bidi="fa-IR"/>
        </w:rPr>
        <w:t xml:space="preserve">، </w:t>
      </w:r>
      <w:r>
        <w:rPr>
          <w:rtl/>
          <w:lang w:bidi="fa-IR"/>
        </w:rPr>
        <w:t xml:space="preserve">تا اين كه گويد </w:t>
      </w:r>
      <w:r w:rsidR="00CF375D">
        <w:rPr>
          <w:rtl/>
          <w:lang w:bidi="fa-IR"/>
        </w:rPr>
        <w:t xml:space="preserve">- </w:t>
      </w:r>
      <w:r>
        <w:rPr>
          <w:rtl/>
          <w:lang w:bidi="fa-IR"/>
        </w:rPr>
        <w:t>قال الرجل</w:t>
      </w:r>
      <w:r w:rsidR="00AD7B83">
        <w:rPr>
          <w:rtl/>
          <w:lang w:bidi="fa-IR"/>
        </w:rPr>
        <w:t>:</w:t>
      </w:r>
      <w:r>
        <w:rPr>
          <w:rtl/>
          <w:lang w:bidi="fa-IR"/>
        </w:rPr>
        <w:t xml:space="preserve"> فلم احتجب</w:t>
      </w:r>
      <w:r w:rsidR="002C46C8">
        <w:rPr>
          <w:rtl/>
          <w:lang w:bidi="fa-IR"/>
        </w:rPr>
        <w:t xml:space="preserve">؟ </w:t>
      </w:r>
    </w:p>
    <w:p w:rsidR="00D20B57" w:rsidRDefault="00D20B57" w:rsidP="00D20B57">
      <w:pPr>
        <w:pStyle w:val="libNormal"/>
        <w:rPr>
          <w:rtl/>
          <w:lang w:bidi="fa-IR"/>
        </w:rPr>
      </w:pPr>
      <w:r>
        <w:rPr>
          <w:rtl/>
          <w:lang w:bidi="fa-IR"/>
        </w:rPr>
        <w:t xml:space="preserve">فقال ابوالحسن </w:t>
      </w:r>
      <w:r w:rsidR="004E5872" w:rsidRPr="004E5872">
        <w:rPr>
          <w:rStyle w:val="libAlaemChar"/>
          <w:rtl/>
        </w:rPr>
        <w:t>عليه‌السلام</w:t>
      </w:r>
      <w:r w:rsidR="00AD7B83">
        <w:rPr>
          <w:rtl/>
          <w:lang w:bidi="fa-IR"/>
        </w:rPr>
        <w:t>:</w:t>
      </w:r>
      <w:r>
        <w:rPr>
          <w:rtl/>
          <w:lang w:bidi="fa-IR"/>
        </w:rPr>
        <w:t xml:space="preserve"> ان الاحتجاج عن الخلق لكثره ذنوبهم</w:t>
      </w:r>
      <w:r w:rsidR="00AD7B83">
        <w:rPr>
          <w:rtl/>
          <w:lang w:bidi="fa-IR"/>
        </w:rPr>
        <w:t xml:space="preserve">.... </w:t>
      </w:r>
    </w:p>
    <w:p w:rsidR="00D20B57" w:rsidRDefault="00D20B57" w:rsidP="00D20B57">
      <w:pPr>
        <w:pStyle w:val="libNormal"/>
        <w:rPr>
          <w:rtl/>
          <w:lang w:bidi="fa-IR"/>
        </w:rPr>
      </w:pPr>
      <w:r>
        <w:rPr>
          <w:rtl/>
          <w:lang w:bidi="fa-IR"/>
        </w:rPr>
        <w:t>آن مرد مى پرسد كه</w:t>
      </w:r>
      <w:r w:rsidR="00AD7B83">
        <w:rPr>
          <w:rtl/>
          <w:lang w:bidi="fa-IR"/>
        </w:rPr>
        <w:t>:</w:t>
      </w:r>
      <w:r>
        <w:rPr>
          <w:rtl/>
          <w:lang w:bidi="fa-IR"/>
        </w:rPr>
        <w:t xml:space="preserve"> چراغ خدا از خلق پوشيده است</w:t>
      </w:r>
      <w:r w:rsidR="002C46C8">
        <w:rPr>
          <w:rtl/>
          <w:lang w:bidi="fa-IR"/>
        </w:rPr>
        <w:t xml:space="preserve">؟ </w:t>
      </w:r>
    </w:p>
    <w:p w:rsidR="00D20B57" w:rsidRDefault="00D20B57" w:rsidP="00D20B57">
      <w:pPr>
        <w:pStyle w:val="libNormal"/>
        <w:rPr>
          <w:rtl/>
          <w:lang w:bidi="fa-IR"/>
        </w:rPr>
      </w:pPr>
      <w:r>
        <w:rPr>
          <w:rtl/>
          <w:lang w:bidi="fa-IR"/>
        </w:rPr>
        <w:t>امام فرمود: گناهانشان حجابند</w:t>
      </w:r>
      <w:r w:rsidR="00AD7B83">
        <w:rPr>
          <w:rtl/>
          <w:lang w:bidi="fa-IR"/>
        </w:rPr>
        <w:t xml:space="preserve">. </w:t>
      </w:r>
    </w:p>
    <w:p w:rsidR="00D20B57" w:rsidRDefault="00D20B57" w:rsidP="00D20B57">
      <w:pPr>
        <w:pStyle w:val="libNormal"/>
        <w:rPr>
          <w:rtl/>
          <w:lang w:bidi="fa-IR"/>
        </w:rPr>
      </w:pPr>
      <w:r>
        <w:rPr>
          <w:rtl/>
          <w:lang w:bidi="fa-IR"/>
        </w:rPr>
        <w:t>شيخ اجل سعدى گويد:</w:t>
      </w:r>
    </w:p>
    <w:p w:rsidR="00D20B57" w:rsidRDefault="00D20B57" w:rsidP="00D20B57">
      <w:pPr>
        <w:pStyle w:val="libNormal"/>
        <w:rPr>
          <w:rtl/>
          <w:lang w:bidi="fa-IR"/>
        </w:rPr>
      </w:pPr>
      <w:r>
        <w:rPr>
          <w:rtl/>
          <w:lang w:bidi="fa-IR"/>
        </w:rPr>
        <w:t>سعدى</w:t>
      </w:r>
      <w:r w:rsidR="00AC405B">
        <w:rPr>
          <w:rtl/>
          <w:lang w:bidi="fa-IR"/>
        </w:rPr>
        <w:t xml:space="preserve">! </w:t>
      </w:r>
      <w:r>
        <w:rPr>
          <w:rtl/>
          <w:lang w:bidi="fa-IR"/>
        </w:rPr>
        <w:t>حجاب نيست</w:t>
      </w:r>
      <w:r w:rsidR="00AD7B83">
        <w:rPr>
          <w:rtl/>
          <w:lang w:bidi="fa-IR"/>
        </w:rPr>
        <w:t xml:space="preserve">، </w:t>
      </w:r>
      <w:r>
        <w:rPr>
          <w:rtl/>
          <w:lang w:bidi="fa-IR"/>
        </w:rPr>
        <w:t>تو آيينه پاك دار</w:t>
      </w:r>
    </w:p>
    <w:p w:rsidR="00D20B57" w:rsidRDefault="00D20B57" w:rsidP="00D20B57">
      <w:pPr>
        <w:pStyle w:val="libNormal"/>
        <w:rPr>
          <w:rtl/>
          <w:lang w:bidi="fa-IR"/>
        </w:rPr>
      </w:pPr>
      <w:r>
        <w:rPr>
          <w:rtl/>
          <w:lang w:bidi="fa-IR"/>
        </w:rPr>
        <w:t>زنگار خورده چون بنمايد جمال دوست</w:t>
      </w:r>
      <w:r w:rsidR="002C46C8">
        <w:rPr>
          <w:rtl/>
          <w:lang w:bidi="fa-IR"/>
        </w:rPr>
        <w:t xml:space="preserve">؟ </w:t>
      </w:r>
      <w:r w:rsidR="00C37290" w:rsidRPr="000456DB">
        <w:rPr>
          <w:rStyle w:val="libFootnotenumChar"/>
          <w:rtl/>
          <w:lang w:bidi="fa-IR"/>
        </w:rPr>
        <w:t>(</w:t>
      </w:r>
      <w:r w:rsidRPr="000456DB">
        <w:rPr>
          <w:rStyle w:val="libFootnotenumChar"/>
          <w:rtl/>
          <w:lang w:bidi="fa-IR"/>
        </w:rPr>
        <w:t>1012</w:t>
      </w:r>
      <w:r w:rsidR="002C46C8">
        <w:rPr>
          <w:rStyle w:val="libFootnotenumChar"/>
          <w:rtl/>
          <w:lang w:bidi="fa-IR"/>
        </w:rPr>
        <w:t xml:space="preserve">) </w:t>
      </w:r>
    </w:p>
    <w:p w:rsidR="00D20B57" w:rsidRDefault="00D20B57" w:rsidP="007E14DD">
      <w:pPr>
        <w:pStyle w:val="Heading3"/>
        <w:rPr>
          <w:rtl/>
          <w:lang w:bidi="fa-IR"/>
        </w:rPr>
      </w:pPr>
      <w:bookmarkStart w:id="908" w:name="_Toc391815327"/>
      <w:r>
        <w:rPr>
          <w:rtl/>
          <w:lang w:bidi="fa-IR"/>
        </w:rPr>
        <w:t>83</w:t>
      </w:r>
      <w:r w:rsidRPr="00CF375D">
        <w:rPr>
          <w:rtl/>
        </w:rPr>
        <w:t>9</w:t>
      </w:r>
      <w:r w:rsidR="00CF375D" w:rsidRPr="00CF375D">
        <w:rPr>
          <w:rtl/>
          <w:lang w:bidi="fa-IR"/>
        </w:rPr>
        <w:t xml:space="preserve">- </w:t>
      </w:r>
      <w:r>
        <w:rPr>
          <w:rtl/>
          <w:lang w:bidi="fa-IR"/>
        </w:rPr>
        <w:t>وصف خدا با خود خدا</w:t>
      </w:r>
      <w:bookmarkEnd w:id="908"/>
      <w:r>
        <w:rPr>
          <w:rtl/>
          <w:lang w:bidi="fa-IR"/>
        </w:rPr>
        <w:t xml:space="preserve"> </w:t>
      </w:r>
    </w:p>
    <w:p w:rsidR="00D20B57" w:rsidRDefault="00D20B57" w:rsidP="00D20B57">
      <w:pPr>
        <w:pStyle w:val="libNormal"/>
        <w:rPr>
          <w:rtl/>
          <w:lang w:bidi="fa-IR"/>
        </w:rPr>
      </w:pPr>
      <w:r>
        <w:rPr>
          <w:rtl/>
          <w:lang w:bidi="fa-IR"/>
        </w:rPr>
        <w:t xml:space="preserve">در تفسير صافى فيض </w:t>
      </w:r>
      <w:r w:rsidR="00CF375D">
        <w:rPr>
          <w:rtl/>
          <w:lang w:bidi="fa-IR"/>
        </w:rPr>
        <w:t xml:space="preserve">- </w:t>
      </w:r>
      <w:r>
        <w:rPr>
          <w:rtl/>
          <w:lang w:bidi="fa-IR"/>
        </w:rPr>
        <w:t xml:space="preserve">قدس سره </w:t>
      </w:r>
      <w:r w:rsidR="00CF375D">
        <w:rPr>
          <w:rtl/>
          <w:lang w:bidi="fa-IR"/>
        </w:rPr>
        <w:t xml:space="preserve">- </w:t>
      </w:r>
      <w:r>
        <w:rPr>
          <w:rtl/>
          <w:lang w:bidi="fa-IR"/>
        </w:rPr>
        <w:t>در ضمن كريمه</w:t>
      </w:r>
      <w:r w:rsidR="00AD7B83">
        <w:rPr>
          <w:rtl/>
          <w:lang w:bidi="fa-IR"/>
        </w:rPr>
        <w:t>:</w:t>
      </w:r>
      <w:r>
        <w:rPr>
          <w:rtl/>
          <w:lang w:bidi="fa-IR"/>
        </w:rPr>
        <w:t xml:space="preserve"> ذهب الله بنورهم و تركهم فى ظلمات لا يبصرون </w:t>
      </w:r>
      <w:r w:rsidR="00C37290" w:rsidRPr="000456DB">
        <w:rPr>
          <w:rStyle w:val="libFootnotenumChar"/>
          <w:rtl/>
          <w:lang w:bidi="fa-IR"/>
        </w:rPr>
        <w:t>(</w:t>
      </w:r>
      <w:r w:rsidRPr="000456DB">
        <w:rPr>
          <w:rStyle w:val="libFootnotenumChar"/>
          <w:rtl/>
          <w:lang w:bidi="fa-IR"/>
        </w:rPr>
        <w:t>1013</w:t>
      </w:r>
      <w:r w:rsidR="002C46C8">
        <w:rPr>
          <w:rStyle w:val="libFootnotenumChar"/>
          <w:rtl/>
          <w:lang w:bidi="fa-IR"/>
        </w:rPr>
        <w:t xml:space="preserve">) </w:t>
      </w:r>
      <w:r>
        <w:rPr>
          <w:rtl/>
          <w:lang w:bidi="fa-IR"/>
        </w:rPr>
        <w:t xml:space="preserve">در عيون از امام رضا </w:t>
      </w:r>
      <w:r w:rsidR="004E5872" w:rsidRPr="004E5872">
        <w:rPr>
          <w:rStyle w:val="libAlaemChar"/>
          <w:rtl/>
        </w:rPr>
        <w:t>عليه‌السلام</w:t>
      </w:r>
      <w:r>
        <w:rPr>
          <w:rtl/>
          <w:lang w:bidi="fa-IR"/>
        </w:rPr>
        <w:t xml:space="preserve"> آمده كه</w:t>
      </w:r>
      <w:r w:rsidR="00AD7B83">
        <w:rPr>
          <w:rtl/>
          <w:lang w:bidi="fa-IR"/>
        </w:rPr>
        <w:t>:</w:t>
      </w:r>
      <w:r>
        <w:rPr>
          <w:rtl/>
          <w:lang w:bidi="fa-IR"/>
        </w:rPr>
        <w:t xml:space="preserve"> ان الله لا </w:t>
      </w:r>
      <w:r>
        <w:rPr>
          <w:rtl/>
          <w:lang w:bidi="fa-IR"/>
        </w:rPr>
        <w:lastRenderedPageBreak/>
        <w:t>يوصف باترك كما يوصف خلقه الخبر</w:t>
      </w:r>
      <w:r w:rsidR="00AD7B83">
        <w:rPr>
          <w:rtl/>
          <w:lang w:bidi="fa-IR"/>
        </w:rPr>
        <w:t xml:space="preserve">، </w:t>
      </w:r>
      <w:r>
        <w:rPr>
          <w:rtl/>
          <w:lang w:bidi="fa-IR"/>
        </w:rPr>
        <w:t>يعنى</w:t>
      </w:r>
      <w:r w:rsidR="00AD7B83">
        <w:rPr>
          <w:rtl/>
          <w:lang w:bidi="fa-IR"/>
        </w:rPr>
        <w:t>:</w:t>
      </w:r>
      <w:r>
        <w:rPr>
          <w:rtl/>
          <w:lang w:bidi="fa-IR"/>
        </w:rPr>
        <w:t xml:space="preserve"> خداى تعالى به ترك موصوف نمى شود</w:t>
      </w:r>
      <w:r w:rsidR="00AD7B83">
        <w:rPr>
          <w:rtl/>
          <w:lang w:bidi="fa-IR"/>
        </w:rPr>
        <w:t xml:space="preserve">، </w:t>
      </w:r>
      <w:r>
        <w:rPr>
          <w:rtl/>
          <w:lang w:bidi="fa-IR"/>
        </w:rPr>
        <w:t>آنگونه كه خلقش به آن موصوف مى گردند</w:t>
      </w:r>
      <w:r w:rsidR="00AD7B83">
        <w:rPr>
          <w:rtl/>
          <w:lang w:bidi="fa-IR"/>
        </w:rPr>
        <w:t xml:space="preserve">. </w:t>
      </w:r>
    </w:p>
    <w:p w:rsidR="00D20B57" w:rsidRDefault="00D20B57" w:rsidP="00D20B57">
      <w:pPr>
        <w:pStyle w:val="libNormal"/>
        <w:rPr>
          <w:rtl/>
          <w:lang w:bidi="fa-IR"/>
        </w:rPr>
      </w:pPr>
      <w:r>
        <w:rPr>
          <w:rtl/>
          <w:lang w:bidi="fa-IR"/>
        </w:rPr>
        <w:t xml:space="preserve">و ثقه الاسلام كلينى </w:t>
      </w:r>
      <w:r w:rsidR="00CF375D">
        <w:rPr>
          <w:rtl/>
          <w:lang w:bidi="fa-IR"/>
        </w:rPr>
        <w:t xml:space="preserve">- </w:t>
      </w:r>
      <w:r>
        <w:rPr>
          <w:rtl/>
          <w:lang w:bidi="fa-IR"/>
        </w:rPr>
        <w:t xml:space="preserve">رضوان الله تعالى عليه </w:t>
      </w:r>
      <w:r w:rsidR="00CF375D">
        <w:rPr>
          <w:rtl/>
          <w:lang w:bidi="fa-IR"/>
        </w:rPr>
        <w:t xml:space="preserve">- </w:t>
      </w:r>
      <w:r>
        <w:rPr>
          <w:rtl/>
          <w:lang w:bidi="fa-IR"/>
        </w:rPr>
        <w:t xml:space="preserve">در باب نهى از وصف كردن حق به غير آنچه كه خود وصف كرده در اصول كافى به اسنادش از ابوالحسن رضا </w:t>
      </w:r>
      <w:r w:rsidR="00CF375D">
        <w:rPr>
          <w:rtl/>
          <w:lang w:bidi="fa-IR"/>
        </w:rPr>
        <w:t xml:space="preserve">- </w:t>
      </w:r>
      <w:r>
        <w:rPr>
          <w:rtl/>
          <w:lang w:bidi="fa-IR"/>
        </w:rPr>
        <w:t xml:space="preserve">عليه الصلوه والسلام </w:t>
      </w:r>
      <w:r w:rsidR="00CF375D">
        <w:rPr>
          <w:rtl/>
          <w:lang w:bidi="fa-IR"/>
        </w:rPr>
        <w:t xml:space="preserve">- </w:t>
      </w:r>
      <w:r>
        <w:rPr>
          <w:rtl/>
          <w:lang w:bidi="fa-IR"/>
        </w:rPr>
        <w:t>روايت كرده است كه فرمود: اللهم لا اصفك الا بما وصفت به نفسك</w:t>
      </w:r>
      <w:r w:rsidR="00AD7B83">
        <w:rPr>
          <w:rtl/>
          <w:lang w:bidi="fa-IR"/>
        </w:rPr>
        <w:t>؛</w:t>
      </w:r>
      <w:r>
        <w:rPr>
          <w:rtl/>
          <w:lang w:bidi="fa-IR"/>
        </w:rPr>
        <w:t xml:space="preserve"> يعنى خدايا</w:t>
      </w:r>
      <w:r w:rsidR="00AC405B">
        <w:rPr>
          <w:rtl/>
          <w:lang w:bidi="fa-IR"/>
        </w:rPr>
        <w:t xml:space="preserve">! </w:t>
      </w:r>
      <w:r>
        <w:rPr>
          <w:rtl/>
          <w:lang w:bidi="fa-IR"/>
        </w:rPr>
        <w:t>تو را جز به آنچه خود</w:t>
      </w:r>
      <w:r w:rsidR="00AD7B83">
        <w:rPr>
          <w:rtl/>
          <w:lang w:bidi="fa-IR"/>
        </w:rPr>
        <w:t xml:space="preserve">، </w:t>
      </w:r>
      <w:r>
        <w:rPr>
          <w:rtl/>
          <w:lang w:bidi="fa-IR"/>
        </w:rPr>
        <w:t>خودت را وصف كردى وصف نمى كنم</w:t>
      </w:r>
      <w:r w:rsidR="00AD7B83">
        <w:rPr>
          <w:rtl/>
          <w:lang w:bidi="fa-IR"/>
        </w:rPr>
        <w:t xml:space="preserve">. </w:t>
      </w:r>
      <w:r w:rsidR="00C37290" w:rsidRPr="000456DB">
        <w:rPr>
          <w:rStyle w:val="libFootnotenumChar"/>
          <w:rtl/>
          <w:lang w:bidi="fa-IR"/>
        </w:rPr>
        <w:t>(</w:t>
      </w:r>
      <w:r w:rsidRPr="000456DB">
        <w:rPr>
          <w:rStyle w:val="libFootnotenumChar"/>
          <w:rtl/>
          <w:lang w:bidi="fa-IR"/>
        </w:rPr>
        <w:t>1014</w:t>
      </w:r>
      <w:r w:rsidR="002C46C8">
        <w:rPr>
          <w:rStyle w:val="libFootnotenumChar"/>
          <w:rtl/>
          <w:lang w:bidi="fa-IR"/>
        </w:rPr>
        <w:t xml:space="preserve">) </w:t>
      </w:r>
    </w:p>
    <w:p w:rsidR="00D20B57" w:rsidRDefault="00D20B57" w:rsidP="007E14DD">
      <w:pPr>
        <w:pStyle w:val="Heading3"/>
        <w:rPr>
          <w:rtl/>
          <w:lang w:bidi="fa-IR"/>
        </w:rPr>
      </w:pPr>
      <w:bookmarkStart w:id="909" w:name="_Toc391815328"/>
      <w:r>
        <w:rPr>
          <w:rtl/>
          <w:lang w:bidi="fa-IR"/>
        </w:rPr>
        <w:t>84</w:t>
      </w:r>
      <w:r w:rsidRPr="00CF375D">
        <w:rPr>
          <w:rtl/>
        </w:rPr>
        <w:t>0</w:t>
      </w:r>
      <w:r w:rsidR="00CF375D" w:rsidRPr="00CF375D">
        <w:rPr>
          <w:rtl/>
          <w:lang w:bidi="fa-IR"/>
        </w:rPr>
        <w:t xml:space="preserve">- </w:t>
      </w:r>
      <w:r>
        <w:rPr>
          <w:rtl/>
          <w:lang w:bidi="fa-IR"/>
        </w:rPr>
        <w:t>خلق آدم على صورته</w:t>
      </w:r>
      <w:bookmarkEnd w:id="909"/>
      <w:r>
        <w:rPr>
          <w:rtl/>
          <w:lang w:bidi="fa-IR"/>
        </w:rPr>
        <w:t xml:space="preserve"> </w:t>
      </w:r>
    </w:p>
    <w:p w:rsidR="00D20B57" w:rsidRDefault="00D20B57" w:rsidP="00D20B57">
      <w:pPr>
        <w:pStyle w:val="libNormal"/>
        <w:rPr>
          <w:rtl/>
          <w:lang w:bidi="fa-IR"/>
        </w:rPr>
      </w:pPr>
      <w:r>
        <w:rPr>
          <w:rtl/>
          <w:lang w:bidi="fa-IR"/>
        </w:rPr>
        <w:t>صدوق</w:t>
      </w:r>
      <w:r w:rsidR="00C37290">
        <w:rPr>
          <w:rtl/>
          <w:lang w:bidi="fa-IR"/>
        </w:rPr>
        <w:t xml:space="preserve"> (</w:t>
      </w:r>
      <w:r>
        <w:rPr>
          <w:rtl/>
          <w:lang w:bidi="fa-IR"/>
        </w:rPr>
        <w:t>ره</w:t>
      </w:r>
      <w:r w:rsidR="002C46C8">
        <w:rPr>
          <w:rtl/>
          <w:lang w:bidi="fa-IR"/>
        </w:rPr>
        <w:t xml:space="preserve">) </w:t>
      </w:r>
      <w:r>
        <w:rPr>
          <w:rtl/>
          <w:lang w:bidi="fa-IR"/>
        </w:rPr>
        <w:t xml:space="preserve">در عيون اخبار الرضا </w:t>
      </w:r>
      <w:r w:rsidR="004E5872" w:rsidRPr="004E5872">
        <w:rPr>
          <w:rStyle w:val="libAlaemChar"/>
          <w:rtl/>
        </w:rPr>
        <w:t>عليه‌السلام</w:t>
      </w:r>
      <w:r>
        <w:rPr>
          <w:rtl/>
          <w:lang w:bidi="fa-IR"/>
        </w:rPr>
        <w:t xml:space="preserve"> با اسنادش به حسين بن خالد روايت كرده كه مى گويد: از حضرت رضا </w:t>
      </w:r>
      <w:r w:rsidR="004E5872" w:rsidRPr="004E5872">
        <w:rPr>
          <w:rStyle w:val="libAlaemChar"/>
          <w:rtl/>
        </w:rPr>
        <w:t>عليه‌السلام</w:t>
      </w:r>
      <w:r>
        <w:rPr>
          <w:rtl/>
          <w:lang w:bidi="fa-IR"/>
        </w:rPr>
        <w:t xml:space="preserve"> پرسيدم</w:t>
      </w:r>
      <w:r w:rsidR="00AD7B83">
        <w:rPr>
          <w:rtl/>
          <w:lang w:bidi="fa-IR"/>
        </w:rPr>
        <w:t>:</w:t>
      </w:r>
      <w:r>
        <w:rPr>
          <w:rtl/>
          <w:lang w:bidi="fa-IR"/>
        </w:rPr>
        <w:t xml:space="preserve"> اى فرزند رسول خدا</w:t>
      </w:r>
      <w:r w:rsidR="00AC405B">
        <w:rPr>
          <w:rtl/>
          <w:lang w:bidi="fa-IR"/>
        </w:rPr>
        <w:t xml:space="preserve">! </w:t>
      </w:r>
      <w:r>
        <w:rPr>
          <w:rtl/>
          <w:lang w:bidi="fa-IR"/>
        </w:rPr>
        <w:t xml:space="preserve">نقل مى كنند كه رسول خدا </w:t>
      </w:r>
      <w:r w:rsidR="00C80917" w:rsidRPr="00C80917">
        <w:rPr>
          <w:rStyle w:val="libAlaemChar"/>
          <w:rtl/>
        </w:rPr>
        <w:t>صلى‌الله‌عليه‌وآله</w:t>
      </w:r>
      <w:r>
        <w:rPr>
          <w:rtl/>
          <w:lang w:bidi="fa-IR"/>
        </w:rPr>
        <w:t xml:space="preserve"> فرموده است</w:t>
      </w:r>
      <w:r w:rsidR="00AD7B83">
        <w:rPr>
          <w:rtl/>
          <w:lang w:bidi="fa-IR"/>
        </w:rPr>
        <w:t>:</w:t>
      </w:r>
      <w:r>
        <w:rPr>
          <w:rtl/>
          <w:lang w:bidi="fa-IR"/>
        </w:rPr>
        <w:t xml:space="preserve"> ان الله عز و جل خلق آدم على صورته</w:t>
      </w:r>
      <w:r w:rsidR="00AD7B83">
        <w:rPr>
          <w:rtl/>
          <w:lang w:bidi="fa-IR"/>
        </w:rPr>
        <w:t xml:space="preserve">. </w:t>
      </w:r>
    </w:p>
    <w:p w:rsidR="00D20B57" w:rsidRDefault="00D20B57" w:rsidP="00D20B57">
      <w:pPr>
        <w:pStyle w:val="libNormal"/>
        <w:rPr>
          <w:rtl/>
          <w:lang w:bidi="fa-IR"/>
        </w:rPr>
      </w:pPr>
      <w:r>
        <w:rPr>
          <w:rtl/>
          <w:lang w:bidi="fa-IR"/>
        </w:rPr>
        <w:t>فرمود: خدايشان بكشد</w:t>
      </w:r>
      <w:r w:rsidR="00AC405B">
        <w:rPr>
          <w:rtl/>
          <w:lang w:bidi="fa-IR"/>
        </w:rPr>
        <w:t xml:space="preserve">! </w:t>
      </w:r>
      <w:r>
        <w:rPr>
          <w:rtl/>
          <w:lang w:bidi="fa-IR"/>
        </w:rPr>
        <w:t>آنان ابتداى حديث را حذف كرده اند</w:t>
      </w:r>
      <w:r w:rsidR="00AD7B83">
        <w:rPr>
          <w:rtl/>
          <w:lang w:bidi="fa-IR"/>
        </w:rPr>
        <w:t xml:space="preserve">. </w:t>
      </w:r>
      <w:r>
        <w:rPr>
          <w:rtl/>
          <w:lang w:bidi="fa-IR"/>
        </w:rPr>
        <w:t xml:space="preserve">روزى رسول خدا </w:t>
      </w:r>
      <w:r w:rsidR="00C80917" w:rsidRPr="00C80917">
        <w:rPr>
          <w:rStyle w:val="libAlaemChar"/>
          <w:rtl/>
        </w:rPr>
        <w:t>صلى‌الله‌عليه‌وآله</w:t>
      </w:r>
      <w:r>
        <w:rPr>
          <w:rtl/>
          <w:lang w:bidi="fa-IR"/>
        </w:rPr>
        <w:t xml:space="preserve"> دو مرد را ديد كه به يكديگر ناسزا مى گفتند</w:t>
      </w:r>
      <w:r w:rsidR="00AD7B83">
        <w:rPr>
          <w:rtl/>
          <w:lang w:bidi="fa-IR"/>
        </w:rPr>
        <w:t xml:space="preserve">. </w:t>
      </w:r>
      <w:r>
        <w:rPr>
          <w:rtl/>
          <w:lang w:bidi="fa-IR"/>
        </w:rPr>
        <w:t>يكى از آنها</w:t>
      </w:r>
      <w:r w:rsidR="00AD7B83">
        <w:rPr>
          <w:rtl/>
          <w:lang w:bidi="fa-IR"/>
        </w:rPr>
        <w:t xml:space="preserve">، </w:t>
      </w:r>
      <w:r>
        <w:rPr>
          <w:rtl/>
          <w:lang w:bidi="fa-IR"/>
        </w:rPr>
        <w:t>ديگر را مى گفت</w:t>
      </w:r>
      <w:r w:rsidR="00AD7B83">
        <w:rPr>
          <w:rtl/>
          <w:lang w:bidi="fa-IR"/>
        </w:rPr>
        <w:t>:</w:t>
      </w:r>
      <w:r>
        <w:rPr>
          <w:rtl/>
          <w:lang w:bidi="fa-IR"/>
        </w:rPr>
        <w:t xml:space="preserve"> خداوند تو و هر كه را شبيه توست زشت گرداند</w:t>
      </w:r>
      <w:r w:rsidR="00AC405B">
        <w:rPr>
          <w:rtl/>
          <w:lang w:bidi="fa-IR"/>
        </w:rPr>
        <w:t xml:space="preserve">! </w:t>
      </w:r>
      <w:r>
        <w:rPr>
          <w:rtl/>
          <w:lang w:bidi="fa-IR"/>
        </w:rPr>
        <w:t>از اين رو پيامبر فرمود: اى بنده خدا</w:t>
      </w:r>
      <w:r w:rsidR="00AC405B">
        <w:rPr>
          <w:rtl/>
          <w:lang w:bidi="fa-IR"/>
        </w:rPr>
        <w:t xml:space="preserve">! </w:t>
      </w:r>
      <w:r>
        <w:rPr>
          <w:rtl/>
          <w:lang w:bidi="fa-IR"/>
        </w:rPr>
        <w:t>به برادرت چنين مگو</w:t>
      </w:r>
      <w:r w:rsidR="00AC405B">
        <w:rPr>
          <w:rtl/>
          <w:lang w:bidi="fa-IR"/>
        </w:rPr>
        <w:t xml:space="preserve">! </w:t>
      </w:r>
      <w:r>
        <w:rPr>
          <w:rtl/>
          <w:lang w:bidi="fa-IR"/>
        </w:rPr>
        <w:t>زيرا خداوند عز و جل</w:t>
      </w:r>
      <w:r w:rsidR="00AD7B83">
        <w:rPr>
          <w:rtl/>
          <w:lang w:bidi="fa-IR"/>
        </w:rPr>
        <w:t xml:space="preserve">، </w:t>
      </w:r>
      <w:r>
        <w:rPr>
          <w:rtl/>
          <w:lang w:bidi="fa-IR"/>
        </w:rPr>
        <w:t>آدم را بر صورت او خلق فرمود</w:t>
      </w:r>
      <w:r w:rsidR="00AD7B83">
        <w:rPr>
          <w:rtl/>
          <w:lang w:bidi="fa-IR"/>
        </w:rPr>
        <w:t xml:space="preserve">. </w:t>
      </w:r>
      <w:r w:rsidR="00C37290" w:rsidRPr="000456DB">
        <w:rPr>
          <w:rStyle w:val="libFootnotenumChar"/>
          <w:rtl/>
          <w:lang w:bidi="fa-IR"/>
        </w:rPr>
        <w:t>(</w:t>
      </w:r>
      <w:r w:rsidRPr="000456DB">
        <w:rPr>
          <w:rStyle w:val="libFootnotenumChar"/>
          <w:rtl/>
          <w:lang w:bidi="fa-IR"/>
        </w:rPr>
        <w:t>1015</w:t>
      </w:r>
      <w:r w:rsidR="002C46C8">
        <w:rPr>
          <w:rStyle w:val="libFootnotenumChar"/>
          <w:rtl/>
          <w:lang w:bidi="fa-IR"/>
        </w:rPr>
        <w:t xml:space="preserve">) </w:t>
      </w:r>
    </w:p>
    <w:p w:rsidR="00D20B57" w:rsidRDefault="00D20B57" w:rsidP="007E14DD">
      <w:pPr>
        <w:pStyle w:val="Heading3"/>
        <w:rPr>
          <w:rtl/>
          <w:lang w:bidi="fa-IR"/>
        </w:rPr>
      </w:pPr>
      <w:bookmarkStart w:id="910" w:name="_Toc391815329"/>
      <w:r>
        <w:rPr>
          <w:rtl/>
          <w:lang w:bidi="fa-IR"/>
        </w:rPr>
        <w:t>84</w:t>
      </w:r>
      <w:r w:rsidRPr="00CF375D">
        <w:rPr>
          <w:rtl/>
        </w:rPr>
        <w:t>1</w:t>
      </w:r>
      <w:r w:rsidR="00CF375D" w:rsidRPr="00CF375D">
        <w:rPr>
          <w:rtl/>
          <w:lang w:bidi="fa-IR"/>
        </w:rPr>
        <w:t xml:space="preserve">- </w:t>
      </w:r>
      <w:r>
        <w:rPr>
          <w:rtl/>
          <w:lang w:bidi="fa-IR"/>
        </w:rPr>
        <w:t>عباد چيست</w:t>
      </w:r>
      <w:r w:rsidR="002C46C8">
        <w:rPr>
          <w:rtl/>
          <w:lang w:bidi="fa-IR"/>
        </w:rPr>
        <w:t>؟</w:t>
      </w:r>
      <w:bookmarkEnd w:id="910"/>
      <w:r w:rsidR="002C46C8">
        <w:rPr>
          <w:rtl/>
          <w:lang w:bidi="fa-IR"/>
        </w:rPr>
        <w:t xml:space="preserve"> </w:t>
      </w:r>
    </w:p>
    <w:p w:rsidR="00D20B57" w:rsidRDefault="00D20B57" w:rsidP="00D20B57">
      <w:pPr>
        <w:pStyle w:val="libNormal"/>
        <w:rPr>
          <w:rtl/>
          <w:lang w:bidi="fa-IR"/>
        </w:rPr>
      </w:pPr>
      <w:r>
        <w:rPr>
          <w:rtl/>
          <w:lang w:bidi="fa-IR"/>
        </w:rPr>
        <w:t xml:space="preserve">معمر بن خلاد گويد: از امام رضا </w:t>
      </w:r>
      <w:r w:rsidR="004E5872" w:rsidRPr="004E5872">
        <w:rPr>
          <w:rStyle w:val="libAlaemChar"/>
          <w:rtl/>
        </w:rPr>
        <w:t>عليه‌السلام</w:t>
      </w:r>
      <w:r>
        <w:rPr>
          <w:rtl/>
          <w:lang w:bidi="fa-IR"/>
        </w:rPr>
        <w:t xml:space="preserve"> شنيدم كه فرمود: عبادت تنها كثرت نماز و روزه نيست</w:t>
      </w:r>
      <w:r w:rsidR="00AD7B83">
        <w:rPr>
          <w:rtl/>
          <w:lang w:bidi="fa-IR"/>
        </w:rPr>
        <w:t xml:space="preserve">، </w:t>
      </w:r>
      <w:r>
        <w:rPr>
          <w:rtl/>
          <w:lang w:bidi="fa-IR"/>
        </w:rPr>
        <w:t>بلكه عبادت</w:t>
      </w:r>
      <w:r w:rsidR="00AD7B83">
        <w:rPr>
          <w:rtl/>
          <w:lang w:bidi="fa-IR"/>
        </w:rPr>
        <w:t xml:space="preserve">، </w:t>
      </w:r>
      <w:r>
        <w:rPr>
          <w:rtl/>
          <w:lang w:bidi="fa-IR"/>
        </w:rPr>
        <w:t>تفكر در امر خداى عز و جل است</w:t>
      </w:r>
      <w:r w:rsidR="00AD7B83">
        <w:rPr>
          <w:rtl/>
          <w:lang w:bidi="fa-IR"/>
        </w:rPr>
        <w:t xml:space="preserve">. </w:t>
      </w:r>
    </w:p>
    <w:p w:rsidR="00D20B57" w:rsidRDefault="002A2A42" w:rsidP="002A2A42">
      <w:pPr>
        <w:pStyle w:val="Heading2"/>
        <w:rPr>
          <w:rtl/>
          <w:lang w:bidi="fa-IR"/>
        </w:rPr>
      </w:pPr>
      <w:bookmarkStart w:id="911" w:name="_Toc391815330"/>
      <w:r>
        <w:rPr>
          <w:rtl/>
          <w:lang w:bidi="fa-IR"/>
        </w:rPr>
        <w:t xml:space="preserve">بخش سوم: سخنان گرانقدر حضرت امام رضا </w:t>
      </w:r>
      <w:r w:rsidR="004E5872" w:rsidRPr="004E5872">
        <w:rPr>
          <w:rStyle w:val="libAlaemChar"/>
          <w:rtl/>
        </w:rPr>
        <w:t>عليه‌السلام</w:t>
      </w:r>
      <w:bookmarkEnd w:id="911"/>
      <w:r>
        <w:rPr>
          <w:rtl/>
          <w:lang w:bidi="fa-IR"/>
        </w:rPr>
        <w:t xml:space="preserve">  </w:t>
      </w:r>
    </w:p>
    <w:p w:rsidR="00D20B57" w:rsidRDefault="00D20B57" w:rsidP="007E14DD">
      <w:pPr>
        <w:pStyle w:val="Heading3"/>
        <w:rPr>
          <w:rtl/>
          <w:lang w:bidi="fa-IR"/>
        </w:rPr>
      </w:pPr>
      <w:bookmarkStart w:id="912" w:name="_Toc391815331"/>
      <w:r>
        <w:rPr>
          <w:rtl/>
          <w:lang w:bidi="fa-IR"/>
        </w:rPr>
        <w:t>84</w:t>
      </w:r>
      <w:r w:rsidRPr="00CF375D">
        <w:rPr>
          <w:rtl/>
        </w:rPr>
        <w:t>2</w:t>
      </w:r>
      <w:r w:rsidR="00CF375D" w:rsidRPr="00CF375D">
        <w:rPr>
          <w:rtl/>
          <w:lang w:bidi="fa-IR"/>
        </w:rPr>
        <w:t xml:space="preserve">- </w:t>
      </w:r>
      <w:r>
        <w:rPr>
          <w:rtl/>
          <w:lang w:bidi="fa-IR"/>
        </w:rPr>
        <w:t>تو خود حجاب خودى از ميان بر خيز</w:t>
      </w:r>
      <w:r w:rsidR="00AC405B">
        <w:rPr>
          <w:rtl/>
          <w:lang w:bidi="fa-IR"/>
        </w:rPr>
        <w:t>!</w:t>
      </w:r>
      <w:bookmarkEnd w:id="912"/>
      <w:r w:rsidR="00AC405B">
        <w:rPr>
          <w:rtl/>
          <w:lang w:bidi="fa-IR"/>
        </w:rPr>
        <w:t xml:space="preserve"> </w:t>
      </w:r>
    </w:p>
    <w:p w:rsidR="00D20B57" w:rsidRDefault="00D20B57" w:rsidP="00D20B57">
      <w:pPr>
        <w:pStyle w:val="libNormal"/>
        <w:rPr>
          <w:rtl/>
          <w:lang w:bidi="fa-IR"/>
        </w:rPr>
      </w:pPr>
      <w:r>
        <w:rPr>
          <w:rtl/>
          <w:lang w:bidi="fa-IR"/>
        </w:rPr>
        <w:t xml:space="preserve">از ثامن الائمه </w:t>
      </w:r>
      <w:r w:rsidR="004E5872" w:rsidRPr="004E5872">
        <w:rPr>
          <w:rStyle w:val="libAlaemChar"/>
          <w:rtl/>
        </w:rPr>
        <w:t>عليه‌السلام</w:t>
      </w:r>
      <w:r>
        <w:rPr>
          <w:rtl/>
          <w:lang w:bidi="fa-IR"/>
        </w:rPr>
        <w:t xml:space="preserve"> سوال شد كه</w:t>
      </w:r>
      <w:r w:rsidR="00AD7B83">
        <w:rPr>
          <w:rtl/>
          <w:lang w:bidi="fa-IR"/>
        </w:rPr>
        <w:t>:</w:t>
      </w:r>
      <w:r>
        <w:rPr>
          <w:rtl/>
          <w:lang w:bidi="fa-IR"/>
        </w:rPr>
        <w:t xml:space="preserve"> چرا خداوند از خلق در حجاب است</w:t>
      </w:r>
      <w:r w:rsidR="002C46C8">
        <w:rPr>
          <w:rtl/>
          <w:lang w:bidi="fa-IR"/>
        </w:rPr>
        <w:t xml:space="preserve">؟ </w:t>
      </w:r>
    </w:p>
    <w:p w:rsidR="00D20B57" w:rsidRDefault="00D20B57" w:rsidP="00D20B57">
      <w:pPr>
        <w:pStyle w:val="libNormal"/>
        <w:rPr>
          <w:rtl/>
          <w:lang w:bidi="fa-IR"/>
        </w:rPr>
      </w:pPr>
      <w:r>
        <w:rPr>
          <w:rtl/>
          <w:lang w:bidi="fa-IR"/>
        </w:rPr>
        <w:lastRenderedPageBreak/>
        <w:t>در جواب فرمود: حجاب از بسيارى گناهان مردم است</w:t>
      </w:r>
      <w:r w:rsidR="00AD7B83">
        <w:rPr>
          <w:rtl/>
          <w:lang w:bidi="fa-IR"/>
        </w:rPr>
        <w:t xml:space="preserve">. </w:t>
      </w:r>
      <w:r w:rsidR="00C37290" w:rsidRPr="000456DB">
        <w:rPr>
          <w:rStyle w:val="libFootnotenumChar"/>
          <w:rtl/>
          <w:lang w:bidi="fa-IR"/>
        </w:rPr>
        <w:t>(</w:t>
      </w:r>
      <w:r w:rsidRPr="000456DB">
        <w:rPr>
          <w:rStyle w:val="libFootnotenumChar"/>
          <w:rtl/>
          <w:lang w:bidi="fa-IR"/>
        </w:rPr>
        <w:t>1016</w:t>
      </w:r>
      <w:r w:rsidR="002C46C8">
        <w:rPr>
          <w:rStyle w:val="libFootnotenumChar"/>
          <w:rtl/>
          <w:lang w:bidi="fa-IR"/>
        </w:rPr>
        <w:t xml:space="preserve">) </w:t>
      </w:r>
    </w:p>
    <w:p w:rsidR="00D20B57" w:rsidRDefault="00D20B57" w:rsidP="007E14DD">
      <w:pPr>
        <w:pStyle w:val="Heading3"/>
        <w:rPr>
          <w:rtl/>
          <w:lang w:bidi="fa-IR"/>
        </w:rPr>
      </w:pPr>
      <w:bookmarkStart w:id="913" w:name="_Toc391815332"/>
      <w:r>
        <w:rPr>
          <w:rtl/>
          <w:lang w:bidi="fa-IR"/>
        </w:rPr>
        <w:t>84</w:t>
      </w:r>
      <w:r w:rsidRPr="00CF375D">
        <w:rPr>
          <w:rtl/>
        </w:rPr>
        <w:t>3</w:t>
      </w:r>
      <w:r w:rsidR="00CF375D" w:rsidRPr="00CF375D">
        <w:rPr>
          <w:rtl/>
          <w:lang w:bidi="fa-IR"/>
        </w:rPr>
        <w:t xml:space="preserve">- </w:t>
      </w:r>
      <w:r>
        <w:rPr>
          <w:rtl/>
          <w:lang w:bidi="fa-IR"/>
        </w:rPr>
        <w:t>عصمت حضرت زهرا</w:t>
      </w:r>
      <w:r w:rsidR="00AD3875" w:rsidRPr="00AD3875">
        <w:rPr>
          <w:rStyle w:val="libAlaemChar"/>
          <w:rtl/>
        </w:rPr>
        <w:t>عليها‌السلام</w:t>
      </w:r>
      <w:bookmarkEnd w:id="913"/>
      <w:r w:rsidR="002C46C8">
        <w:rPr>
          <w:rtl/>
          <w:lang w:bidi="fa-IR"/>
        </w:rPr>
        <w:t xml:space="preserve"> </w:t>
      </w:r>
    </w:p>
    <w:p w:rsidR="00D20B57" w:rsidRDefault="00D20B57" w:rsidP="00D20B57">
      <w:pPr>
        <w:pStyle w:val="libNormal"/>
        <w:rPr>
          <w:rtl/>
          <w:lang w:bidi="fa-IR"/>
        </w:rPr>
      </w:pPr>
      <w:r>
        <w:rPr>
          <w:rtl/>
          <w:lang w:bidi="fa-IR"/>
        </w:rPr>
        <w:t>جعفر بن محمد بن زيد گويد:</w:t>
      </w:r>
    </w:p>
    <w:p w:rsidR="00D20B57" w:rsidRDefault="00D20B57" w:rsidP="00D20B57">
      <w:pPr>
        <w:pStyle w:val="libNormal"/>
        <w:rPr>
          <w:rtl/>
          <w:lang w:bidi="fa-IR"/>
        </w:rPr>
      </w:pPr>
      <w:r>
        <w:rPr>
          <w:rtl/>
          <w:lang w:bidi="fa-IR"/>
        </w:rPr>
        <w:t>در بغداد بودم كه محمد بن منده بن مهريزد مرا گفت</w:t>
      </w:r>
      <w:r w:rsidR="00AD7B83">
        <w:rPr>
          <w:rtl/>
          <w:lang w:bidi="fa-IR"/>
        </w:rPr>
        <w:t>:</w:t>
      </w:r>
      <w:r>
        <w:rPr>
          <w:rtl/>
          <w:lang w:bidi="fa-IR"/>
        </w:rPr>
        <w:t xml:space="preserve"> آيا خواهى كه به خدمت حضرت محمد بن على الرضا </w:t>
      </w:r>
      <w:r w:rsidR="004E5872" w:rsidRPr="004E5872">
        <w:rPr>
          <w:rStyle w:val="libAlaemChar"/>
          <w:rtl/>
        </w:rPr>
        <w:t>عليه‌السلام</w:t>
      </w:r>
      <w:r>
        <w:rPr>
          <w:rtl/>
          <w:lang w:bidi="fa-IR"/>
        </w:rPr>
        <w:t xml:space="preserve"> رسى</w:t>
      </w:r>
      <w:r w:rsidR="002C46C8">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آرى</w:t>
      </w:r>
      <w:r w:rsidR="00AC405B">
        <w:rPr>
          <w:rtl/>
          <w:lang w:bidi="fa-IR"/>
        </w:rPr>
        <w:t xml:space="preserve">! </w:t>
      </w:r>
    </w:p>
    <w:p w:rsidR="00D20B57" w:rsidRDefault="00D20B57" w:rsidP="00D20B57">
      <w:pPr>
        <w:pStyle w:val="libNormal"/>
        <w:rPr>
          <w:rtl/>
          <w:lang w:bidi="fa-IR"/>
        </w:rPr>
      </w:pPr>
      <w:r>
        <w:rPr>
          <w:rtl/>
          <w:lang w:bidi="fa-IR"/>
        </w:rPr>
        <w:t>پس بر او داخل شديم و سلام كرده</w:t>
      </w:r>
      <w:r w:rsidR="00AD7B83">
        <w:rPr>
          <w:rtl/>
          <w:lang w:bidi="fa-IR"/>
        </w:rPr>
        <w:t xml:space="preserve">، </w:t>
      </w:r>
      <w:r>
        <w:rPr>
          <w:rtl/>
          <w:lang w:bidi="fa-IR"/>
        </w:rPr>
        <w:t>نشستيم</w:t>
      </w:r>
      <w:r w:rsidR="00AD7B83">
        <w:rPr>
          <w:rtl/>
          <w:lang w:bidi="fa-IR"/>
        </w:rPr>
        <w:t xml:space="preserve">، </w:t>
      </w:r>
      <w:r>
        <w:rPr>
          <w:rtl/>
          <w:lang w:bidi="fa-IR"/>
        </w:rPr>
        <w:t>حضرت گفت</w:t>
      </w:r>
      <w:r w:rsidR="00AD7B83">
        <w:rPr>
          <w:rtl/>
          <w:lang w:bidi="fa-IR"/>
        </w:rPr>
        <w:t>:</w:t>
      </w:r>
      <w:r>
        <w:rPr>
          <w:rtl/>
          <w:lang w:bidi="fa-IR"/>
        </w:rPr>
        <w:t xml:space="preserve"> رسول خدا </w:t>
      </w:r>
      <w:r w:rsidR="00C80917" w:rsidRPr="00C80917">
        <w:rPr>
          <w:rStyle w:val="libAlaemChar"/>
          <w:rtl/>
        </w:rPr>
        <w:t>صلى‌الله‌عليه‌وآله</w:t>
      </w:r>
      <w:r>
        <w:rPr>
          <w:rtl/>
          <w:lang w:bidi="fa-IR"/>
        </w:rPr>
        <w:t xml:space="preserve"> فرمود: فاطمه عليهماالسلام فرموده است</w:t>
      </w:r>
      <w:r w:rsidR="00AD7B83">
        <w:rPr>
          <w:rtl/>
          <w:lang w:bidi="fa-IR"/>
        </w:rPr>
        <w:t>:</w:t>
      </w:r>
      <w:r>
        <w:rPr>
          <w:rtl/>
          <w:lang w:bidi="fa-IR"/>
        </w:rPr>
        <w:t xml:space="preserve"> خردمندان مى دانند كه آن چه در ماوراى اين نشاه عالم طبيعت است</w:t>
      </w:r>
      <w:r w:rsidR="00AD7B83">
        <w:rPr>
          <w:rtl/>
          <w:lang w:bidi="fa-IR"/>
        </w:rPr>
        <w:t xml:space="preserve">، </w:t>
      </w:r>
      <w:r>
        <w:rPr>
          <w:rtl/>
          <w:lang w:bidi="fa-IR"/>
        </w:rPr>
        <w:t>از همين نشاه كه آيت و مثال آن است دانسته مى شود</w:t>
      </w:r>
      <w:r w:rsidR="00AD7B83">
        <w:rPr>
          <w:rtl/>
          <w:lang w:bidi="fa-IR"/>
        </w:rPr>
        <w:t xml:space="preserve">. </w:t>
      </w:r>
      <w:r w:rsidR="00C37290" w:rsidRPr="000456DB">
        <w:rPr>
          <w:rStyle w:val="libFootnotenumChar"/>
          <w:rtl/>
          <w:lang w:bidi="fa-IR"/>
        </w:rPr>
        <w:t>(</w:t>
      </w:r>
      <w:r w:rsidRPr="000456DB">
        <w:rPr>
          <w:rStyle w:val="libFootnotenumChar"/>
          <w:rtl/>
          <w:lang w:bidi="fa-IR"/>
        </w:rPr>
        <w:t>1017</w:t>
      </w:r>
      <w:r w:rsidR="002C46C8">
        <w:rPr>
          <w:rStyle w:val="libFootnotenumChar"/>
          <w:rtl/>
          <w:lang w:bidi="fa-IR"/>
        </w:rPr>
        <w:t xml:space="preserve">) </w:t>
      </w:r>
    </w:p>
    <w:p w:rsidR="00D20B57" w:rsidRDefault="00D20B57" w:rsidP="007E14DD">
      <w:pPr>
        <w:pStyle w:val="Heading3"/>
        <w:rPr>
          <w:rtl/>
          <w:lang w:bidi="fa-IR"/>
        </w:rPr>
      </w:pPr>
      <w:bookmarkStart w:id="914" w:name="_Toc391815333"/>
      <w:r>
        <w:rPr>
          <w:rtl/>
          <w:lang w:bidi="fa-IR"/>
        </w:rPr>
        <w:t>84</w:t>
      </w:r>
      <w:r w:rsidRPr="00CF375D">
        <w:rPr>
          <w:rtl/>
        </w:rPr>
        <w:t>4</w:t>
      </w:r>
      <w:r w:rsidR="00CF375D" w:rsidRPr="00CF375D">
        <w:rPr>
          <w:rtl/>
          <w:lang w:bidi="fa-IR"/>
        </w:rPr>
        <w:t xml:space="preserve">- </w:t>
      </w:r>
      <w:r>
        <w:rPr>
          <w:rtl/>
          <w:lang w:bidi="fa-IR"/>
        </w:rPr>
        <w:t>حال خردمندان</w:t>
      </w:r>
      <w:bookmarkEnd w:id="914"/>
      <w:r>
        <w:rPr>
          <w:rtl/>
          <w:lang w:bidi="fa-IR"/>
        </w:rPr>
        <w:t xml:space="preserve"> </w:t>
      </w:r>
    </w:p>
    <w:p w:rsidR="00D20B57" w:rsidRDefault="00D20B57" w:rsidP="00D20B57">
      <w:pPr>
        <w:pStyle w:val="libNormal"/>
        <w:rPr>
          <w:rtl/>
          <w:lang w:bidi="fa-IR"/>
        </w:rPr>
      </w:pPr>
      <w:r>
        <w:rPr>
          <w:rtl/>
          <w:lang w:bidi="fa-IR"/>
        </w:rPr>
        <w:t xml:space="preserve">امام هشتم </w:t>
      </w:r>
      <w:r w:rsidR="004E5872" w:rsidRPr="004E5872">
        <w:rPr>
          <w:rStyle w:val="libAlaemChar"/>
          <w:rtl/>
        </w:rPr>
        <w:t>عليه‌السلام</w:t>
      </w:r>
      <w:r>
        <w:rPr>
          <w:rtl/>
          <w:lang w:bidi="fa-IR"/>
        </w:rPr>
        <w:t xml:space="preserve"> فرموده است</w:t>
      </w:r>
      <w:r w:rsidR="00AD7B83">
        <w:rPr>
          <w:rtl/>
          <w:lang w:bidi="fa-IR"/>
        </w:rPr>
        <w:t>:</w:t>
      </w:r>
      <w:r>
        <w:rPr>
          <w:rtl/>
          <w:lang w:bidi="fa-IR"/>
        </w:rPr>
        <w:t xml:space="preserve"> خردمندان مى دانند كه آن چه در ماوراى اين نشاه عالم طبيعت است</w:t>
      </w:r>
      <w:r w:rsidR="00AD7B83">
        <w:rPr>
          <w:rtl/>
          <w:lang w:bidi="fa-IR"/>
        </w:rPr>
        <w:t xml:space="preserve">، </w:t>
      </w:r>
      <w:r>
        <w:rPr>
          <w:rtl/>
          <w:lang w:bidi="fa-IR"/>
        </w:rPr>
        <w:t>از همين نشاه كه آيت و مثال آن است دانسته مى شود</w:t>
      </w:r>
      <w:r w:rsidR="00AD7B83">
        <w:rPr>
          <w:rtl/>
          <w:lang w:bidi="fa-IR"/>
        </w:rPr>
        <w:t xml:space="preserve">. </w:t>
      </w:r>
      <w:r w:rsidR="00C37290" w:rsidRPr="000456DB">
        <w:rPr>
          <w:rStyle w:val="libFootnotenumChar"/>
          <w:rtl/>
          <w:lang w:bidi="fa-IR"/>
        </w:rPr>
        <w:t>(</w:t>
      </w:r>
      <w:r w:rsidRPr="000456DB">
        <w:rPr>
          <w:rStyle w:val="libFootnotenumChar"/>
          <w:rtl/>
          <w:lang w:bidi="fa-IR"/>
        </w:rPr>
        <w:t>1018</w:t>
      </w:r>
      <w:r w:rsidR="002C46C8">
        <w:rPr>
          <w:rStyle w:val="libFootnotenumChar"/>
          <w:rtl/>
          <w:lang w:bidi="fa-IR"/>
        </w:rPr>
        <w:t xml:space="preserve">) </w:t>
      </w:r>
    </w:p>
    <w:p w:rsidR="00D20B57" w:rsidRDefault="00D20B57" w:rsidP="007E14DD">
      <w:pPr>
        <w:pStyle w:val="Heading3"/>
        <w:rPr>
          <w:rtl/>
          <w:lang w:bidi="fa-IR"/>
        </w:rPr>
      </w:pPr>
      <w:bookmarkStart w:id="915" w:name="_Toc391815334"/>
      <w:r>
        <w:rPr>
          <w:rtl/>
          <w:lang w:bidi="fa-IR"/>
        </w:rPr>
        <w:t>84</w:t>
      </w:r>
      <w:r w:rsidRPr="00CF375D">
        <w:rPr>
          <w:rtl/>
        </w:rPr>
        <w:t>5</w:t>
      </w:r>
      <w:r w:rsidR="00CF375D" w:rsidRPr="00CF375D">
        <w:rPr>
          <w:rtl/>
          <w:lang w:bidi="fa-IR"/>
        </w:rPr>
        <w:t xml:space="preserve">- </w:t>
      </w:r>
      <w:r>
        <w:rPr>
          <w:rtl/>
          <w:lang w:bidi="fa-IR"/>
        </w:rPr>
        <w:t>علت استوارى آسمان و زمين</w:t>
      </w:r>
      <w:bookmarkEnd w:id="915"/>
      <w:r>
        <w:rPr>
          <w:rtl/>
          <w:lang w:bidi="fa-IR"/>
        </w:rPr>
        <w:t xml:space="preserve"> </w:t>
      </w:r>
    </w:p>
    <w:p w:rsidR="00D20B57" w:rsidRDefault="00D20B57" w:rsidP="00D20B57">
      <w:pPr>
        <w:pStyle w:val="libNormal"/>
        <w:rPr>
          <w:rtl/>
          <w:lang w:bidi="fa-IR"/>
        </w:rPr>
      </w:pPr>
      <w:r>
        <w:rPr>
          <w:rtl/>
          <w:lang w:bidi="fa-IR"/>
        </w:rPr>
        <w:t xml:space="preserve">در روايت از حضرت ثامن الحج امام رضا </w:t>
      </w:r>
      <w:r w:rsidR="004E5872" w:rsidRPr="004E5872">
        <w:rPr>
          <w:rStyle w:val="libAlaemChar"/>
          <w:rtl/>
        </w:rPr>
        <w:t>عليه‌السلام</w:t>
      </w:r>
      <w:r>
        <w:rPr>
          <w:rtl/>
          <w:lang w:bidi="fa-IR"/>
        </w:rPr>
        <w:t xml:space="preserve"> آمده است كه</w:t>
      </w:r>
      <w:r w:rsidR="00AD7B83">
        <w:rPr>
          <w:rtl/>
          <w:lang w:bidi="fa-IR"/>
        </w:rPr>
        <w:t>:</w:t>
      </w:r>
      <w:r>
        <w:rPr>
          <w:rtl/>
          <w:lang w:bidi="fa-IR"/>
        </w:rPr>
        <w:t xml:space="preserve"> قامت السموات و الارض باحجه</w:t>
      </w:r>
      <w:r w:rsidR="00AD7B83">
        <w:rPr>
          <w:rtl/>
          <w:lang w:bidi="fa-IR"/>
        </w:rPr>
        <w:t xml:space="preserve">. </w:t>
      </w:r>
      <w:r>
        <w:rPr>
          <w:rtl/>
          <w:lang w:bidi="fa-IR"/>
        </w:rPr>
        <w:t>اين حجت دليل است كه تمام آسمانها و زمين از روى دليل و برهان صورت گرفته است</w:t>
      </w:r>
      <w:r w:rsidR="00AD7B83">
        <w:rPr>
          <w:rtl/>
          <w:lang w:bidi="fa-IR"/>
        </w:rPr>
        <w:t xml:space="preserve">. </w:t>
      </w:r>
      <w:r>
        <w:rPr>
          <w:rtl/>
          <w:lang w:bidi="fa-IR"/>
        </w:rPr>
        <w:t>هيچ كلمه اى از كلمات كتاب بزرگ غير متناهى عالم بى دليل نيست</w:t>
      </w:r>
      <w:r w:rsidR="00AD7B83">
        <w:rPr>
          <w:rtl/>
          <w:lang w:bidi="fa-IR"/>
        </w:rPr>
        <w:t xml:space="preserve">. </w:t>
      </w:r>
      <w:r>
        <w:rPr>
          <w:rtl/>
          <w:lang w:bidi="fa-IR"/>
        </w:rPr>
        <w:t>همه از روى حجت است و در هيچ وضع و حالت و نظم و نضد آن جاى انگشت اعتراض كسى نيست</w:t>
      </w:r>
      <w:r w:rsidR="00AD7B83">
        <w:rPr>
          <w:rtl/>
          <w:lang w:bidi="fa-IR"/>
        </w:rPr>
        <w:t xml:space="preserve">. </w:t>
      </w:r>
      <w:r>
        <w:rPr>
          <w:rtl/>
          <w:lang w:bidi="fa-IR"/>
        </w:rPr>
        <w:t>عقل از تماشاى نظم احسن و وحدت صنع آن سرگشته است</w:t>
      </w:r>
      <w:r w:rsidR="00AD7B83">
        <w:rPr>
          <w:rtl/>
          <w:lang w:bidi="fa-IR"/>
        </w:rPr>
        <w:t xml:space="preserve">. </w:t>
      </w:r>
    </w:p>
    <w:p w:rsidR="00D20B57" w:rsidRDefault="00D20B57" w:rsidP="00D20B57">
      <w:pPr>
        <w:pStyle w:val="libNormal"/>
        <w:rPr>
          <w:rtl/>
          <w:lang w:bidi="fa-IR"/>
        </w:rPr>
      </w:pPr>
      <w:r>
        <w:rPr>
          <w:rtl/>
          <w:lang w:bidi="fa-IR"/>
        </w:rPr>
        <w:t>خلقت ما به حجت است و براى آن غرض و غايت است</w:t>
      </w:r>
      <w:r w:rsidR="00AD7B83">
        <w:rPr>
          <w:rtl/>
          <w:lang w:bidi="fa-IR"/>
        </w:rPr>
        <w:t xml:space="preserve">. </w:t>
      </w:r>
      <w:r w:rsidR="00C37290" w:rsidRPr="000456DB">
        <w:rPr>
          <w:rStyle w:val="libFootnotenumChar"/>
          <w:rtl/>
          <w:lang w:bidi="fa-IR"/>
        </w:rPr>
        <w:t>(</w:t>
      </w:r>
      <w:r w:rsidRPr="000456DB">
        <w:rPr>
          <w:rStyle w:val="libFootnotenumChar"/>
          <w:rtl/>
          <w:lang w:bidi="fa-IR"/>
        </w:rPr>
        <w:t>1019</w:t>
      </w:r>
      <w:r w:rsidR="002C46C8">
        <w:rPr>
          <w:rStyle w:val="libFootnotenumChar"/>
          <w:rtl/>
          <w:lang w:bidi="fa-IR"/>
        </w:rPr>
        <w:t xml:space="preserve">) </w:t>
      </w:r>
    </w:p>
    <w:p w:rsidR="00D20B57" w:rsidRDefault="00D20B57" w:rsidP="007E14DD">
      <w:pPr>
        <w:pStyle w:val="Heading3"/>
        <w:rPr>
          <w:rtl/>
          <w:lang w:bidi="fa-IR"/>
        </w:rPr>
      </w:pPr>
      <w:bookmarkStart w:id="916" w:name="_Toc391815335"/>
      <w:r>
        <w:rPr>
          <w:rtl/>
          <w:lang w:bidi="fa-IR"/>
        </w:rPr>
        <w:lastRenderedPageBreak/>
        <w:t>84</w:t>
      </w:r>
      <w:r w:rsidRPr="00CF375D">
        <w:rPr>
          <w:rtl/>
        </w:rPr>
        <w:t>6</w:t>
      </w:r>
      <w:r w:rsidR="00CF375D" w:rsidRPr="00CF375D">
        <w:rPr>
          <w:rtl/>
          <w:lang w:bidi="fa-IR"/>
        </w:rPr>
        <w:t xml:space="preserve">- </w:t>
      </w:r>
      <w:r>
        <w:rPr>
          <w:rtl/>
          <w:lang w:bidi="fa-IR"/>
        </w:rPr>
        <w:t>حياه ويژه شهدا</w:t>
      </w:r>
      <w:bookmarkEnd w:id="916"/>
    </w:p>
    <w:p w:rsidR="00D20B57" w:rsidRDefault="00D20B57" w:rsidP="00D20B57">
      <w:pPr>
        <w:pStyle w:val="libNormal"/>
        <w:rPr>
          <w:rtl/>
          <w:lang w:bidi="fa-IR"/>
        </w:rPr>
      </w:pPr>
      <w:r>
        <w:rPr>
          <w:rtl/>
          <w:lang w:bidi="fa-IR"/>
        </w:rPr>
        <w:t>قرآن كريم مى فرمايد: و لا تحسبن الذين فيلوا فى سبيل الله امواتا بل احياء عند ربهم يرزقون</w:t>
      </w:r>
      <w:r w:rsidR="00C37290">
        <w:rPr>
          <w:rtl/>
          <w:lang w:bidi="fa-IR"/>
        </w:rPr>
        <w:t xml:space="preserve"> (</w:t>
      </w:r>
      <w:r>
        <w:rPr>
          <w:rtl/>
          <w:lang w:bidi="fa-IR"/>
        </w:rPr>
        <w:t>169 آل عمران</w:t>
      </w:r>
      <w:r w:rsidR="002C46C8">
        <w:rPr>
          <w:rtl/>
          <w:lang w:bidi="fa-IR"/>
        </w:rPr>
        <w:t xml:space="preserve">) </w:t>
      </w:r>
      <w:r>
        <w:rPr>
          <w:rtl/>
          <w:lang w:bidi="fa-IR"/>
        </w:rPr>
        <w:t>با توجه به مسئله بقاى ارواح پس از مرگ كه در مورد همه افراد بشر صادق است</w:t>
      </w:r>
      <w:r w:rsidR="00AD7B83">
        <w:rPr>
          <w:rtl/>
          <w:lang w:bidi="fa-IR"/>
        </w:rPr>
        <w:t xml:space="preserve">، </w:t>
      </w:r>
      <w:r>
        <w:rPr>
          <w:rtl/>
          <w:lang w:bidi="fa-IR"/>
        </w:rPr>
        <w:t>بنابر اين</w:t>
      </w:r>
      <w:r w:rsidR="00AD7B83">
        <w:rPr>
          <w:rtl/>
          <w:lang w:bidi="fa-IR"/>
        </w:rPr>
        <w:t xml:space="preserve">، </w:t>
      </w:r>
      <w:r>
        <w:rPr>
          <w:rtl/>
          <w:lang w:bidi="fa-IR"/>
        </w:rPr>
        <w:t>حيات خاصى كه در آيه مذكور براى شهداى راه خدا</w:t>
      </w:r>
      <w:r w:rsidR="00AD7B83">
        <w:rPr>
          <w:rtl/>
          <w:lang w:bidi="fa-IR"/>
        </w:rPr>
        <w:t xml:space="preserve">، </w:t>
      </w:r>
      <w:r>
        <w:rPr>
          <w:rtl/>
          <w:lang w:bidi="fa-IR"/>
        </w:rPr>
        <w:t>مطرح مى شود به چه معناست</w:t>
      </w:r>
      <w:r w:rsidR="002C46C8">
        <w:rPr>
          <w:rtl/>
          <w:lang w:bidi="fa-IR"/>
        </w:rPr>
        <w:t xml:space="preserve">؟ </w:t>
      </w:r>
      <w:r>
        <w:rPr>
          <w:rtl/>
          <w:lang w:bidi="fa-IR"/>
        </w:rPr>
        <w:t>آيا چيزى غير از بقاى روح آنهاست</w:t>
      </w:r>
      <w:r w:rsidR="002C46C8">
        <w:rPr>
          <w:rtl/>
          <w:lang w:bidi="fa-IR"/>
        </w:rPr>
        <w:t xml:space="preserve">؟ </w:t>
      </w:r>
      <w:r>
        <w:rPr>
          <w:rtl/>
          <w:lang w:bidi="fa-IR"/>
        </w:rPr>
        <w:t>اگر چنين حيات مراد است</w:t>
      </w:r>
      <w:r w:rsidR="00AD7B83">
        <w:rPr>
          <w:rtl/>
          <w:lang w:bidi="fa-IR"/>
        </w:rPr>
        <w:t xml:space="preserve">، </w:t>
      </w:r>
      <w:r>
        <w:rPr>
          <w:rtl/>
          <w:lang w:bidi="fa-IR"/>
        </w:rPr>
        <w:t>بنابراين</w:t>
      </w:r>
      <w:r w:rsidR="00AD7B83">
        <w:rPr>
          <w:rtl/>
          <w:lang w:bidi="fa-IR"/>
        </w:rPr>
        <w:t xml:space="preserve">، </w:t>
      </w:r>
      <w:r>
        <w:rPr>
          <w:rtl/>
          <w:lang w:bidi="fa-IR"/>
        </w:rPr>
        <w:t>اختصاص به شهدا ندارد</w:t>
      </w:r>
      <w:r w:rsidR="002C46C8">
        <w:rPr>
          <w:rtl/>
          <w:lang w:bidi="fa-IR"/>
        </w:rPr>
        <w:t xml:space="preserve">؟ </w:t>
      </w:r>
    </w:p>
    <w:p w:rsidR="00D20B57" w:rsidRDefault="00D20B57" w:rsidP="00D20B57">
      <w:pPr>
        <w:pStyle w:val="libNormal"/>
        <w:rPr>
          <w:rtl/>
          <w:lang w:bidi="fa-IR"/>
        </w:rPr>
      </w:pPr>
      <w:r>
        <w:rPr>
          <w:rtl/>
          <w:lang w:bidi="fa-IR"/>
        </w:rPr>
        <w:t>استاد: البته جنبه بقاى نفوس</w:t>
      </w:r>
      <w:r w:rsidR="00AD7B83">
        <w:rPr>
          <w:rtl/>
          <w:lang w:bidi="fa-IR"/>
        </w:rPr>
        <w:t xml:space="preserve">، </w:t>
      </w:r>
      <w:r>
        <w:rPr>
          <w:rtl/>
          <w:lang w:bidi="fa-IR"/>
        </w:rPr>
        <w:t>امر هامى است</w:t>
      </w:r>
      <w:r w:rsidR="00AD7B83">
        <w:rPr>
          <w:rtl/>
          <w:lang w:bidi="fa-IR"/>
        </w:rPr>
        <w:t xml:space="preserve">، </w:t>
      </w:r>
      <w:r>
        <w:rPr>
          <w:rtl/>
          <w:lang w:bidi="fa-IR"/>
        </w:rPr>
        <w:t>اختصاص به نفوس شهيد و غير شهيد ندارد</w:t>
      </w:r>
      <w:r w:rsidR="00AD7B83">
        <w:rPr>
          <w:rtl/>
          <w:lang w:bidi="fa-IR"/>
        </w:rPr>
        <w:t xml:space="preserve">، </w:t>
      </w:r>
      <w:r>
        <w:rPr>
          <w:rtl/>
          <w:lang w:bidi="fa-IR"/>
        </w:rPr>
        <w:t>ما برهان داريم كه عام برقرارند و ارواح پس از بدن</w:t>
      </w:r>
      <w:r w:rsidR="00AD7B83">
        <w:rPr>
          <w:rtl/>
          <w:lang w:bidi="fa-IR"/>
        </w:rPr>
        <w:t xml:space="preserve">، </w:t>
      </w:r>
      <w:r>
        <w:rPr>
          <w:rtl/>
          <w:lang w:bidi="fa-IR"/>
        </w:rPr>
        <w:t>باقى هستند</w:t>
      </w:r>
      <w:r w:rsidR="00AD7B83">
        <w:rPr>
          <w:rtl/>
          <w:lang w:bidi="fa-IR"/>
        </w:rPr>
        <w:t xml:space="preserve">، </w:t>
      </w:r>
      <w:r>
        <w:rPr>
          <w:rtl/>
          <w:lang w:bidi="fa-IR"/>
        </w:rPr>
        <w:t>بنابر اين</w:t>
      </w:r>
      <w:r w:rsidR="00AD7B83">
        <w:rPr>
          <w:rtl/>
          <w:lang w:bidi="fa-IR"/>
        </w:rPr>
        <w:t xml:space="preserve">، </w:t>
      </w:r>
      <w:r>
        <w:rPr>
          <w:rtl/>
          <w:lang w:bidi="fa-IR"/>
        </w:rPr>
        <w:t>حيات شهدا يك جنبه روحى و معنوى خاصى دارد</w:t>
      </w:r>
      <w:r w:rsidR="00AD7B83">
        <w:rPr>
          <w:rtl/>
          <w:lang w:bidi="fa-IR"/>
        </w:rPr>
        <w:t xml:space="preserve">. </w:t>
      </w:r>
      <w:r>
        <w:rPr>
          <w:rtl/>
          <w:lang w:bidi="fa-IR"/>
        </w:rPr>
        <w:t>اين</w:t>
      </w:r>
      <w:r w:rsidR="00AD7B83">
        <w:rPr>
          <w:rtl/>
          <w:lang w:bidi="fa-IR"/>
        </w:rPr>
        <w:t xml:space="preserve">، </w:t>
      </w:r>
      <w:r>
        <w:rPr>
          <w:rtl/>
          <w:lang w:bidi="fa-IR"/>
        </w:rPr>
        <w:t>يك حيات تشريفى فوق آنهاست</w:t>
      </w:r>
      <w:r w:rsidR="00AD7B83">
        <w:rPr>
          <w:rtl/>
          <w:lang w:bidi="fa-IR"/>
        </w:rPr>
        <w:t xml:space="preserve">. </w:t>
      </w:r>
      <w:r>
        <w:rPr>
          <w:rtl/>
          <w:lang w:bidi="fa-IR"/>
        </w:rPr>
        <w:t>در همين دنيا</w:t>
      </w:r>
      <w:r w:rsidR="00AD7B83">
        <w:rPr>
          <w:rtl/>
          <w:lang w:bidi="fa-IR"/>
        </w:rPr>
        <w:t xml:space="preserve">، </w:t>
      </w:r>
      <w:r>
        <w:rPr>
          <w:rtl/>
          <w:lang w:bidi="fa-IR"/>
        </w:rPr>
        <w:t>مى گوييم فلانى زنده است</w:t>
      </w:r>
      <w:r w:rsidR="00AD7B83">
        <w:rPr>
          <w:rtl/>
          <w:lang w:bidi="fa-IR"/>
        </w:rPr>
        <w:t xml:space="preserve">، </w:t>
      </w:r>
      <w:r>
        <w:rPr>
          <w:rtl/>
          <w:lang w:bidi="fa-IR"/>
        </w:rPr>
        <w:t>زندگى دارد</w:t>
      </w:r>
      <w:r w:rsidR="00AD7B83">
        <w:rPr>
          <w:rtl/>
          <w:lang w:bidi="fa-IR"/>
        </w:rPr>
        <w:t xml:space="preserve">، </w:t>
      </w:r>
      <w:r>
        <w:rPr>
          <w:rtl/>
          <w:lang w:bidi="fa-IR"/>
        </w:rPr>
        <w:t>امام در واقع مرگ تدريجى است</w:t>
      </w:r>
      <w:r w:rsidR="00AD7B83">
        <w:rPr>
          <w:rtl/>
          <w:lang w:bidi="fa-IR"/>
        </w:rPr>
        <w:t xml:space="preserve">. </w:t>
      </w:r>
    </w:p>
    <w:p w:rsidR="00D20B57" w:rsidRDefault="00D20B57" w:rsidP="00D20B57">
      <w:pPr>
        <w:pStyle w:val="libNormal"/>
        <w:rPr>
          <w:rtl/>
          <w:lang w:bidi="fa-IR"/>
        </w:rPr>
      </w:pPr>
      <w:r>
        <w:rPr>
          <w:rtl/>
          <w:lang w:bidi="fa-IR"/>
        </w:rPr>
        <w:t>همه احياء هستند</w:t>
      </w:r>
      <w:r w:rsidR="00AD7B83">
        <w:rPr>
          <w:rtl/>
          <w:lang w:bidi="fa-IR"/>
        </w:rPr>
        <w:t xml:space="preserve">، </w:t>
      </w:r>
      <w:r>
        <w:rPr>
          <w:rtl/>
          <w:lang w:bidi="fa-IR"/>
        </w:rPr>
        <w:t>اما آن قيد عند ربهم احياء را مى خواهند</w:t>
      </w:r>
      <w:r w:rsidR="00AD7B83">
        <w:rPr>
          <w:rtl/>
          <w:lang w:bidi="fa-IR"/>
        </w:rPr>
        <w:t xml:space="preserve">، </w:t>
      </w:r>
      <w:r>
        <w:rPr>
          <w:rtl/>
          <w:lang w:bidi="fa-IR"/>
        </w:rPr>
        <w:t>درست است كه همه اشياء عند الله محشورند</w:t>
      </w:r>
      <w:r w:rsidR="00AD7B83">
        <w:rPr>
          <w:rtl/>
          <w:lang w:bidi="fa-IR"/>
        </w:rPr>
        <w:t xml:space="preserve">، </w:t>
      </w:r>
      <w:r>
        <w:rPr>
          <w:rtl/>
          <w:lang w:bidi="fa-IR"/>
        </w:rPr>
        <w:t>اما اين يك تشريف مقامى است</w:t>
      </w:r>
      <w:r w:rsidR="00AD7B83">
        <w:rPr>
          <w:rtl/>
          <w:lang w:bidi="fa-IR"/>
        </w:rPr>
        <w:t xml:space="preserve">، </w:t>
      </w:r>
      <w:r>
        <w:rPr>
          <w:rtl/>
          <w:lang w:bidi="fa-IR"/>
        </w:rPr>
        <w:t>اعلام رتبه وجودى شى ء است</w:t>
      </w:r>
      <w:r w:rsidR="00AD7B83">
        <w:rPr>
          <w:rtl/>
          <w:lang w:bidi="fa-IR"/>
        </w:rPr>
        <w:t xml:space="preserve">. </w:t>
      </w:r>
    </w:p>
    <w:p w:rsidR="00D20B57" w:rsidRDefault="00D20B57" w:rsidP="00D20B57">
      <w:pPr>
        <w:pStyle w:val="libNormal"/>
        <w:rPr>
          <w:rtl/>
          <w:lang w:bidi="fa-IR"/>
        </w:rPr>
      </w:pPr>
      <w:r>
        <w:rPr>
          <w:rtl/>
          <w:lang w:bidi="fa-IR"/>
        </w:rPr>
        <w:t>همه احياء هستند</w:t>
      </w:r>
      <w:r w:rsidR="00AD7B83">
        <w:rPr>
          <w:rtl/>
          <w:lang w:bidi="fa-IR"/>
        </w:rPr>
        <w:t xml:space="preserve">، </w:t>
      </w:r>
      <w:r>
        <w:rPr>
          <w:rtl/>
          <w:lang w:bidi="fa-IR"/>
        </w:rPr>
        <w:t>امام آن قيد عند ربهم احياء را مى خواهد</w:t>
      </w:r>
      <w:r w:rsidR="00AD7B83">
        <w:rPr>
          <w:rtl/>
          <w:lang w:bidi="fa-IR"/>
        </w:rPr>
        <w:t xml:space="preserve">، </w:t>
      </w:r>
      <w:r>
        <w:rPr>
          <w:rtl/>
          <w:lang w:bidi="fa-IR"/>
        </w:rPr>
        <w:t>درست است كه همه اشياء عندالله محشورند</w:t>
      </w:r>
      <w:r w:rsidR="00AD7B83">
        <w:rPr>
          <w:rtl/>
          <w:lang w:bidi="fa-IR"/>
        </w:rPr>
        <w:t xml:space="preserve">، </w:t>
      </w:r>
      <w:r>
        <w:rPr>
          <w:rtl/>
          <w:lang w:bidi="fa-IR"/>
        </w:rPr>
        <w:t>اما اين يك تشريف مقامى است</w:t>
      </w:r>
      <w:r w:rsidR="00AD7B83">
        <w:rPr>
          <w:rtl/>
          <w:lang w:bidi="fa-IR"/>
        </w:rPr>
        <w:t xml:space="preserve">، </w:t>
      </w:r>
      <w:r>
        <w:rPr>
          <w:rtl/>
          <w:lang w:bidi="fa-IR"/>
        </w:rPr>
        <w:t>اعلام رتبه وجودى شى ء است</w:t>
      </w:r>
      <w:r w:rsidR="00AD7B83">
        <w:rPr>
          <w:rtl/>
          <w:lang w:bidi="fa-IR"/>
        </w:rPr>
        <w:t xml:space="preserve">. </w:t>
      </w:r>
    </w:p>
    <w:p w:rsidR="00D20B57" w:rsidRDefault="00D20B57" w:rsidP="00D20B57">
      <w:pPr>
        <w:pStyle w:val="libNormal"/>
        <w:rPr>
          <w:rtl/>
          <w:lang w:bidi="fa-IR"/>
        </w:rPr>
      </w:pPr>
      <w:r>
        <w:rPr>
          <w:rtl/>
          <w:lang w:bidi="fa-IR"/>
        </w:rPr>
        <w:t>در باب علم كتاب كافى</w:t>
      </w:r>
      <w:r w:rsidR="00AD7B83">
        <w:rPr>
          <w:rtl/>
          <w:lang w:bidi="fa-IR"/>
        </w:rPr>
        <w:t xml:space="preserve">، </w:t>
      </w:r>
      <w:r>
        <w:rPr>
          <w:rtl/>
          <w:lang w:bidi="fa-IR"/>
        </w:rPr>
        <w:t xml:space="preserve">حديثى از امام صادق </w:t>
      </w:r>
      <w:r w:rsidR="004E5872" w:rsidRPr="004E5872">
        <w:rPr>
          <w:rStyle w:val="libAlaemChar"/>
          <w:rtl/>
        </w:rPr>
        <w:t>عليه‌السلام</w:t>
      </w:r>
      <w:r>
        <w:rPr>
          <w:rtl/>
          <w:lang w:bidi="fa-IR"/>
        </w:rPr>
        <w:t xml:space="preserve"> است كه</w:t>
      </w:r>
      <w:r w:rsidR="00AD7B83">
        <w:rPr>
          <w:rtl/>
          <w:lang w:bidi="fa-IR"/>
        </w:rPr>
        <w:t>:</w:t>
      </w:r>
      <w:r>
        <w:rPr>
          <w:rtl/>
          <w:lang w:bidi="fa-IR"/>
        </w:rPr>
        <w:t xml:space="preserve"> من علم لله و عمل لله و علم لله دعى فى الملكوت عظيما درست استكه يك پشه هم عظيم است</w:t>
      </w:r>
      <w:r w:rsidR="00AD7B83">
        <w:rPr>
          <w:rtl/>
          <w:lang w:bidi="fa-IR"/>
        </w:rPr>
        <w:t xml:space="preserve">، </w:t>
      </w:r>
      <w:r>
        <w:rPr>
          <w:rtl/>
          <w:lang w:bidi="fa-IR"/>
        </w:rPr>
        <w:t>موريانه و مورچه هم عظيمند</w:t>
      </w:r>
      <w:r w:rsidR="00AD7B83">
        <w:rPr>
          <w:rtl/>
          <w:lang w:bidi="fa-IR"/>
        </w:rPr>
        <w:t xml:space="preserve">، </w:t>
      </w:r>
      <w:r>
        <w:rPr>
          <w:rtl/>
          <w:lang w:bidi="fa-IR"/>
        </w:rPr>
        <w:t>اما است عظيم</w:t>
      </w:r>
      <w:r w:rsidR="00AD7B83">
        <w:rPr>
          <w:rtl/>
          <w:lang w:bidi="fa-IR"/>
        </w:rPr>
        <w:t xml:space="preserve">، </w:t>
      </w:r>
      <w:r>
        <w:rPr>
          <w:rtl/>
          <w:lang w:bidi="fa-IR"/>
        </w:rPr>
        <w:t>عنوان ديگرى است</w:t>
      </w:r>
      <w:r w:rsidR="00AD7B83">
        <w:rPr>
          <w:rtl/>
          <w:lang w:bidi="fa-IR"/>
        </w:rPr>
        <w:t xml:space="preserve">، </w:t>
      </w:r>
      <w:r>
        <w:rPr>
          <w:rtl/>
          <w:lang w:bidi="fa-IR"/>
        </w:rPr>
        <w:t>به هر حال</w:t>
      </w:r>
      <w:r w:rsidR="00AD7B83">
        <w:rPr>
          <w:rtl/>
          <w:lang w:bidi="fa-IR"/>
        </w:rPr>
        <w:t xml:space="preserve">، </w:t>
      </w:r>
      <w:r>
        <w:rPr>
          <w:rtl/>
          <w:lang w:bidi="fa-IR"/>
        </w:rPr>
        <w:t>عند ربهم حساب ديگرى است</w:t>
      </w:r>
      <w:r w:rsidR="00AD7B83">
        <w:rPr>
          <w:rtl/>
          <w:lang w:bidi="fa-IR"/>
        </w:rPr>
        <w:t>:</w:t>
      </w:r>
      <w:r>
        <w:rPr>
          <w:rtl/>
          <w:lang w:bidi="fa-IR"/>
        </w:rPr>
        <w:t xml:space="preserve"> عندربهم يرزقون</w:t>
      </w:r>
      <w:r w:rsidR="00AD7B83">
        <w:rPr>
          <w:rtl/>
          <w:lang w:bidi="fa-IR"/>
        </w:rPr>
        <w:t xml:space="preserve">. </w:t>
      </w:r>
      <w:r>
        <w:rPr>
          <w:rtl/>
          <w:lang w:bidi="fa-IR"/>
        </w:rPr>
        <w:t>در دنيا عند الله بودند</w:t>
      </w:r>
      <w:r w:rsidR="00AD7B83">
        <w:rPr>
          <w:rtl/>
          <w:lang w:bidi="fa-IR"/>
        </w:rPr>
        <w:t xml:space="preserve">، </w:t>
      </w:r>
      <w:r>
        <w:rPr>
          <w:rtl/>
          <w:lang w:bidi="fa-IR"/>
        </w:rPr>
        <w:lastRenderedPageBreak/>
        <w:t>در آن جا هم هستند</w:t>
      </w:r>
      <w:r w:rsidR="00AD7B83">
        <w:rPr>
          <w:rtl/>
          <w:lang w:bidi="fa-IR"/>
        </w:rPr>
        <w:t xml:space="preserve">، </w:t>
      </w:r>
      <w:r>
        <w:rPr>
          <w:rtl/>
          <w:lang w:bidi="fa-IR"/>
        </w:rPr>
        <w:t>تا در اينجا عنداللهى نشوند</w:t>
      </w:r>
      <w:r w:rsidR="00AD7B83">
        <w:rPr>
          <w:rtl/>
          <w:lang w:bidi="fa-IR"/>
        </w:rPr>
        <w:t xml:space="preserve">، </w:t>
      </w:r>
      <w:r>
        <w:rPr>
          <w:rtl/>
          <w:lang w:bidi="fa-IR"/>
        </w:rPr>
        <w:t>آنجا عندالله نيستند</w:t>
      </w:r>
      <w:r w:rsidR="00AD7B83">
        <w:rPr>
          <w:rtl/>
          <w:lang w:bidi="fa-IR"/>
        </w:rPr>
        <w:t xml:space="preserve">، </w:t>
      </w:r>
      <w:r>
        <w:rPr>
          <w:rtl/>
          <w:lang w:bidi="fa-IR"/>
        </w:rPr>
        <w:t>اينجا فى مقعد صدق اند</w:t>
      </w:r>
      <w:r w:rsidR="00AD7B83">
        <w:rPr>
          <w:rtl/>
          <w:lang w:bidi="fa-IR"/>
        </w:rPr>
        <w:t xml:space="preserve">، </w:t>
      </w:r>
      <w:r>
        <w:rPr>
          <w:rtl/>
          <w:lang w:bidi="fa-IR"/>
        </w:rPr>
        <w:t>آنجا هم فى مقعد صدق اند</w:t>
      </w:r>
      <w:r w:rsidR="00AD7B83">
        <w:rPr>
          <w:rtl/>
          <w:lang w:bidi="fa-IR"/>
        </w:rPr>
        <w:t xml:space="preserve">. </w:t>
      </w:r>
    </w:p>
    <w:p w:rsidR="00D20B57" w:rsidRDefault="00D20B57" w:rsidP="00D20B57">
      <w:pPr>
        <w:pStyle w:val="libNormal"/>
        <w:rPr>
          <w:rtl/>
          <w:lang w:bidi="fa-IR"/>
        </w:rPr>
      </w:pPr>
      <w:r>
        <w:rPr>
          <w:rtl/>
          <w:lang w:bidi="fa-IR"/>
        </w:rPr>
        <w:t>تا اينجا كس وقف حق نباشد</w:t>
      </w:r>
      <w:r w:rsidR="00AD7B83">
        <w:rPr>
          <w:rtl/>
          <w:lang w:bidi="fa-IR"/>
        </w:rPr>
        <w:t xml:space="preserve">، </w:t>
      </w:r>
      <w:r>
        <w:rPr>
          <w:rtl/>
          <w:lang w:bidi="fa-IR"/>
        </w:rPr>
        <w:t>آنجا عندالله نيست</w:t>
      </w:r>
      <w:r w:rsidR="00AD7B83">
        <w:rPr>
          <w:rtl/>
          <w:lang w:bidi="fa-IR"/>
        </w:rPr>
        <w:t xml:space="preserve">، </w:t>
      </w:r>
      <w:r>
        <w:rPr>
          <w:rtl/>
          <w:lang w:bidi="fa-IR"/>
        </w:rPr>
        <w:t>ريشه مقامات آنجا اينجاست</w:t>
      </w:r>
      <w:r w:rsidR="00AD7B83">
        <w:rPr>
          <w:rtl/>
          <w:lang w:bidi="fa-IR"/>
        </w:rPr>
        <w:t xml:space="preserve">. </w:t>
      </w:r>
      <w:r>
        <w:rPr>
          <w:rtl/>
          <w:lang w:bidi="fa-IR"/>
        </w:rPr>
        <w:t>كسى ممكن است شب و روز را به سر برد و ما ندانيم چه كار مى كند</w:t>
      </w:r>
      <w:r w:rsidR="00AD7B83">
        <w:rPr>
          <w:rtl/>
          <w:lang w:bidi="fa-IR"/>
        </w:rPr>
        <w:t xml:space="preserve">، </w:t>
      </w:r>
      <w:r>
        <w:rPr>
          <w:rtl/>
          <w:lang w:bidi="fa-IR"/>
        </w:rPr>
        <w:t>اما عندالله است</w:t>
      </w:r>
      <w:r w:rsidR="00AD7B83">
        <w:rPr>
          <w:rtl/>
          <w:lang w:bidi="fa-IR"/>
        </w:rPr>
        <w:t xml:space="preserve">. </w:t>
      </w:r>
    </w:p>
    <w:p w:rsidR="00D20B57" w:rsidRDefault="00D20B57" w:rsidP="00D20B57">
      <w:pPr>
        <w:pStyle w:val="libNormal"/>
        <w:rPr>
          <w:rtl/>
          <w:lang w:bidi="fa-IR"/>
        </w:rPr>
      </w:pPr>
      <w:r>
        <w:rPr>
          <w:rtl/>
          <w:lang w:bidi="fa-IR"/>
        </w:rPr>
        <w:t>آنچه كه اينجا مى فهمد به همين فهم و بينش اش</w:t>
      </w:r>
      <w:r w:rsidR="00AD7B83">
        <w:rPr>
          <w:rtl/>
          <w:lang w:bidi="fa-IR"/>
        </w:rPr>
        <w:t xml:space="preserve">، </w:t>
      </w:r>
      <w:r>
        <w:rPr>
          <w:rtl/>
          <w:lang w:bidi="fa-IR"/>
        </w:rPr>
        <w:t>آنجا هم محشور است</w:t>
      </w:r>
      <w:r w:rsidR="00AD7B83">
        <w:rPr>
          <w:rtl/>
          <w:lang w:bidi="fa-IR"/>
        </w:rPr>
        <w:t xml:space="preserve">. </w:t>
      </w:r>
      <w:r>
        <w:rPr>
          <w:rtl/>
          <w:lang w:bidi="fa-IR"/>
        </w:rPr>
        <w:t>الدنيا مزرعه الاخره خوب حرفى است</w:t>
      </w:r>
      <w:r w:rsidR="00AD7B83">
        <w:rPr>
          <w:rtl/>
          <w:lang w:bidi="fa-IR"/>
        </w:rPr>
        <w:t xml:space="preserve">. </w:t>
      </w:r>
      <w:r>
        <w:rPr>
          <w:rtl/>
          <w:lang w:bidi="fa-IR"/>
        </w:rPr>
        <w:t>هر كس اينجا هر چه كاشت</w:t>
      </w:r>
      <w:r w:rsidR="00AD7B83">
        <w:rPr>
          <w:rtl/>
          <w:lang w:bidi="fa-IR"/>
        </w:rPr>
        <w:t xml:space="preserve">، </w:t>
      </w:r>
      <w:r>
        <w:rPr>
          <w:rtl/>
          <w:lang w:bidi="fa-IR"/>
        </w:rPr>
        <w:t>فردا همان را درو مى كند</w:t>
      </w:r>
      <w:r w:rsidR="00AD7B83">
        <w:rPr>
          <w:rtl/>
          <w:lang w:bidi="fa-IR"/>
        </w:rPr>
        <w:t xml:space="preserve">. </w:t>
      </w:r>
    </w:p>
    <w:p w:rsidR="00D20B57" w:rsidRDefault="00D20B57" w:rsidP="00D20B57">
      <w:pPr>
        <w:pStyle w:val="libNormal"/>
        <w:rPr>
          <w:rtl/>
          <w:lang w:bidi="fa-IR"/>
        </w:rPr>
      </w:pPr>
      <w:r>
        <w:rPr>
          <w:rtl/>
          <w:lang w:bidi="fa-IR"/>
        </w:rPr>
        <w:t xml:space="preserve">امام رضا </w:t>
      </w:r>
      <w:r w:rsidR="004E5872" w:rsidRPr="004E5872">
        <w:rPr>
          <w:rStyle w:val="libAlaemChar"/>
          <w:rtl/>
        </w:rPr>
        <w:t>عليه‌السلام</w:t>
      </w:r>
      <w:r>
        <w:rPr>
          <w:rtl/>
          <w:lang w:bidi="fa-IR"/>
        </w:rPr>
        <w:t xml:space="preserve"> به شخصى در روايتى كه ما همه آنرا روى منبرها مى خوانيم فرمودند: هر چه را دوست دارى</w:t>
      </w:r>
      <w:r w:rsidR="00AD7B83">
        <w:rPr>
          <w:rtl/>
          <w:lang w:bidi="fa-IR"/>
        </w:rPr>
        <w:t xml:space="preserve">، </w:t>
      </w:r>
      <w:r>
        <w:rPr>
          <w:rtl/>
          <w:lang w:bidi="fa-IR"/>
        </w:rPr>
        <w:t>با آن محشورى</w:t>
      </w:r>
      <w:r w:rsidR="00AD7B83">
        <w:rPr>
          <w:rtl/>
          <w:lang w:bidi="fa-IR"/>
        </w:rPr>
        <w:t xml:space="preserve">، </w:t>
      </w:r>
      <w:r>
        <w:rPr>
          <w:rtl/>
          <w:lang w:bidi="fa-IR"/>
        </w:rPr>
        <w:t>و لو محبوب تو</w:t>
      </w:r>
      <w:r w:rsidR="00AD7B83">
        <w:rPr>
          <w:rtl/>
          <w:lang w:bidi="fa-IR"/>
        </w:rPr>
        <w:t xml:space="preserve">، </w:t>
      </w:r>
      <w:r>
        <w:rPr>
          <w:rtl/>
          <w:lang w:bidi="fa-IR"/>
        </w:rPr>
        <w:t>سنگى باشد</w:t>
      </w:r>
      <w:r w:rsidR="00AD7B83">
        <w:rPr>
          <w:rtl/>
          <w:lang w:bidi="fa-IR"/>
        </w:rPr>
        <w:t xml:space="preserve">. </w:t>
      </w:r>
      <w:r>
        <w:rPr>
          <w:rtl/>
          <w:lang w:bidi="fa-IR"/>
        </w:rPr>
        <w:t>ببينيد چه كسى را دوست داريد</w:t>
      </w:r>
      <w:r w:rsidR="00AD7B83">
        <w:rPr>
          <w:rtl/>
          <w:lang w:bidi="fa-IR"/>
        </w:rPr>
        <w:t xml:space="preserve">، </w:t>
      </w:r>
      <w:r>
        <w:rPr>
          <w:rtl/>
          <w:lang w:bidi="fa-IR"/>
        </w:rPr>
        <w:t>با هر كسى محشورى</w:t>
      </w:r>
      <w:r w:rsidR="00AD7B83">
        <w:rPr>
          <w:rtl/>
          <w:lang w:bidi="fa-IR"/>
        </w:rPr>
        <w:t xml:space="preserve">، </w:t>
      </w:r>
      <w:r>
        <w:rPr>
          <w:rtl/>
          <w:lang w:bidi="fa-IR"/>
        </w:rPr>
        <w:t>با هم او خواهى بود</w:t>
      </w:r>
      <w:r w:rsidR="00AD7B83">
        <w:rPr>
          <w:rtl/>
          <w:lang w:bidi="fa-IR"/>
        </w:rPr>
        <w:t xml:space="preserve">. </w:t>
      </w:r>
      <w:r>
        <w:rPr>
          <w:rtl/>
          <w:lang w:bidi="fa-IR"/>
        </w:rPr>
        <w:t>خوشا به حال كسانى كه با خدا همنشين اند</w:t>
      </w:r>
      <w:r w:rsidR="00AD7B83">
        <w:rPr>
          <w:rtl/>
          <w:lang w:bidi="fa-IR"/>
        </w:rPr>
        <w:t xml:space="preserve">، </w:t>
      </w:r>
      <w:r>
        <w:rPr>
          <w:rtl/>
          <w:lang w:bidi="fa-IR"/>
        </w:rPr>
        <w:t>آنجا هم با خدا همنشين اند</w:t>
      </w:r>
      <w:r w:rsidR="00AD7B83">
        <w:rPr>
          <w:rtl/>
          <w:lang w:bidi="fa-IR"/>
        </w:rPr>
        <w:t xml:space="preserve">. </w:t>
      </w:r>
      <w:r w:rsidR="00C37290" w:rsidRPr="000456DB">
        <w:rPr>
          <w:rStyle w:val="libFootnotenumChar"/>
          <w:rtl/>
          <w:lang w:bidi="fa-IR"/>
        </w:rPr>
        <w:t>(</w:t>
      </w:r>
      <w:r w:rsidRPr="000456DB">
        <w:rPr>
          <w:rStyle w:val="libFootnotenumChar"/>
          <w:rtl/>
          <w:lang w:bidi="fa-IR"/>
        </w:rPr>
        <w:t>1020</w:t>
      </w:r>
      <w:r w:rsidR="002C46C8">
        <w:rPr>
          <w:rStyle w:val="libFootnotenumChar"/>
          <w:rtl/>
          <w:lang w:bidi="fa-IR"/>
        </w:rPr>
        <w:t xml:space="preserve">) </w:t>
      </w:r>
    </w:p>
    <w:p w:rsidR="00D20B57" w:rsidRDefault="00D20B57" w:rsidP="007E14DD">
      <w:pPr>
        <w:pStyle w:val="Heading3"/>
        <w:rPr>
          <w:rtl/>
          <w:lang w:bidi="fa-IR"/>
        </w:rPr>
      </w:pPr>
      <w:bookmarkStart w:id="917" w:name="_Toc391815336"/>
      <w:r>
        <w:rPr>
          <w:rtl/>
          <w:lang w:bidi="fa-IR"/>
        </w:rPr>
        <w:t>84</w:t>
      </w:r>
      <w:r w:rsidRPr="00CF375D">
        <w:rPr>
          <w:rtl/>
        </w:rPr>
        <w:t>7</w:t>
      </w:r>
      <w:r w:rsidR="00CF375D" w:rsidRPr="00CF375D">
        <w:rPr>
          <w:rtl/>
          <w:lang w:bidi="fa-IR"/>
        </w:rPr>
        <w:t xml:space="preserve">- </w:t>
      </w:r>
      <w:r>
        <w:rPr>
          <w:rtl/>
          <w:lang w:bidi="fa-IR"/>
        </w:rPr>
        <w:t>رؤياى صادق</w:t>
      </w:r>
      <w:bookmarkEnd w:id="917"/>
      <w:r>
        <w:rPr>
          <w:rtl/>
          <w:lang w:bidi="fa-IR"/>
        </w:rPr>
        <w:t xml:space="preserve"> </w:t>
      </w:r>
    </w:p>
    <w:p w:rsidR="00D20B57" w:rsidRDefault="00D20B57" w:rsidP="00D20B57">
      <w:pPr>
        <w:pStyle w:val="libNormal"/>
        <w:rPr>
          <w:rtl/>
          <w:lang w:bidi="fa-IR"/>
        </w:rPr>
      </w:pPr>
      <w:r>
        <w:rPr>
          <w:rtl/>
          <w:lang w:bidi="fa-IR"/>
        </w:rPr>
        <w:t>درس اشارات كه در محضر استادم در علوم عقلى و نقلى و رياضيات و غير آن</w:t>
      </w:r>
      <w:r w:rsidR="00AD7B83">
        <w:rPr>
          <w:rtl/>
          <w:lang w:bidi="fa-IR"/>
        </w:rPr>
        <w:t xml:space="preserve">، </w:t>
      </w:r>
      <w:r>
        <w:rPr>
          <w:rtl/>
          <w:lang w:bidi="fa-IR"/>
        </w:rPr>
        <w:t xml:space="preserve">علامه ذوالفنون معلم عصر العلوم آيه الله حاج ابو الحسن شعرانى </w:t>
      </w:r>
      <w:r w:rsidR="00CF375D">
        <w:rPr>
          <w:rtl/>
          <w:lang w:bidi="fa-IR"/>
        </w:rPr>
        <w:t xml:space="preserve">- </w:t>
      </w:r>
      <w:r>
        <w:rPr>
          <w:rtl/>
          <w:lang w:bidi="fa-IR"/>
        </w:rPr>
        <w:t xml:space="preserve">روحى له الفداء و جزاء الله عنا خير جزاء المعلمين </w:t>
      </w:r>
      <w:r w:rsidR="00CF375D">
        <w:rPr>
          <w:rtl/>
          <w:lang w:bidi="fa-IR"/>
        </w:rPr>
        <w:t xml:space="preserve">- </w:t>
      </w:r>
      <w:r>
        <w:rPr>
          <w:rtl/>
          <w:lang w:bidi="fa-IR"/>
        </w:rPr>
        <w:t xml:space="preserve">به ابتداى امر سوم در بحث از اطلاع انسان بر غيب در حالت خواب رسيد و تاريخ اين درس و گفتگو عصر روز يك شنبه هشتم ذى الحجه سال هزار و سيصد و هفتاد و سه از هجرت خاتم </w:t>
      </w:r>
      <w:r w:rsidR="00C80917" w:rsidRPr="00C80917">
        <w:rPr>
          <w:rStyle w:val="libAlaemChar"/>
          <w:rtl/>
        </w:rPr>
        <w:t>صلى‌الله‌عليه‌وآله</w:t>
      </w:r>
      <w:r>
        <w:rPr>
          <w:rtl/>
          <w:lang w:bidi="fa-IR"/>
        </w:rPr>
        <w:t xml:space="preserve"> مطابق با هفدهم ماه خرداد سال هزار سيصد سى و سوم هجرى شمسى در تهران بود و مدرس بلند و محضر اعلايش نيز بيت شريف ايشان در تهران بود</w:t>
      </w:r>
      <w:r w:rsidR="00AD7B83">
        <w:rPr>
          <w:rtl/>
          <w:lang w:bidi="fa-IR"/>
        </w:rPr>
        <w:t xml:space="preserve">، </w:t>
      </w:r>
      <w:r>
        <w:rPr>
          <w:rtl/>
          <w:lang w:bidi="fa-IR"/>
        </w:rPr>
        <w:t>خانه اى كه به منزله بيت المعمور راقم بود</w:t>
      </w:r>
      <w:r w:rsidR="00AD7B83">
        <w:rPr>
          <w:rtl/>
          <w:lang w:bidi="fa-IR"/>
        </w:rPr>
        <w:t xml:space="preserve">، </w:t>
      </w:r>
      <w:r>
        <w:rPr>
          <w:rtl/>
          <w:lang w:bidi="fa-IR"/>
        </w:rPr>
        <w:t xml:space="preserve">شگفت اين كه هم اكنون نيز اين واقعه را در شب يك شنبه نهم ذى الحجه هزار و چهار صد و هشت </w:t>
      </w:r>
      <w:r>
        <w:rPr>
          <w:rtl/>
          <w:lang w:bidi="fa-IR"/>
        </w:rPr>
        <w:lastRenderedPageBreak/>
        <w:t>مطابق با ماه مرداد سال هزار و سيصد شصت و هفتم هجرى شمسى بعد از گذشت سى و پنج سال قمرى مى نويسم</w:t>
      </w:r>
      <w:r w:rsidR="00AD7B83">
        <w:rPr>
          <w:rtl/>
          <w:lang w:bidi="fa-IR"/>
        </w:rPr>
        <w:t xml:space="preserve">. </w:t>
      </w:r>
    </w:p>
    <w:p w:rsidR="00D20B57" w:rsidRDefault="00D20B57" w:rsidP="00D20B57">
      <w:pPr>
        <w:pStyle w:val="libNormal"/>
        <w:rPr>
          <w:rtl/>
          <w:lang w:bidi="fa-IR"/>
        </w:rPr>
      </w:pPr>
      <w:r>
        <w:rPr>
          <w:rtl/>
          <w:lang w:bidi="fa-IR"/>
        </w:rPr>
        <w:t xml:space="preserve">خلاصه اين كه جناب شعرانى </w:t>
      </w:r>
      <w:r w:rsidR="00CF375D">
        <w:rPr>
          <w:rtl/>
          <w:lang w:bidi="fa-IR"/>
        </w:rPr>
        <w:t xml:space="preserve">- </w:t>
      </w:r>
      <w:r>
        <w:rPr>
          <w:rtl/>
          <w:lang w:bidi="fa-IR"/>
        </w:rPr>
        <w:t xml:space="preserve">قدس سره الشريف </w:t>
      </w:r>
      <w:r w:rsidR="00CF375D">
        <w:rPr>
          <w:rtl/>
          <w:lang w:bidi="fa-IR"/>
        </w:rPr>
        <w:t xml:space="preserve">- </w:t>
      </w:r>
      <w:r>
        <w:rPr>
          <w:rtl/>
          <w:lang w:bidi="fa-IR"/>
        </w:rPr>
        <w:t xml:space="preserve">فرمود: در سالى كه دستهاى ستم به جسارت و اهانت مرقد ثامن الحجج امام على بن موسى الرضا </w:t>
      </w:r>
      <w:r w:rsidR="004E5872" w:rsidRPr="004E5872">
        <w:rPr>
          <w:rStyle w:val="libAlaemChar"/>
          <w:rtl/>
        </w:rPr>
        <w:t>عليه‌السلام</w:t>
      </w:r>
      <w:r>
        <w:rPr>
          <w:rtl/>
          <w:lang w:bidi="fa-IR"/>
        </w:rPr>
        <w:t xml:space="preserve"> را به توپ بست</w:t>
      </w:r>
      <w:r w:rsidR="00AD7B83">
        <w:rPr>
          <w:rtl/>
          <w:lang w:bidi="fa-IR"/>
        </w:rPr>
        <w:t xml:space="preserve">، </w:t>
      </w:r>
      <w:r>
        <w:rPr>
          <w:rtl/>
          <w:lang w:bidi="fa-IR"/>
        </w:rPr>
        <w:t>من قبل از آن واقعه هائله به چند شب در خواب ديدم</w:t>
      </w:r>
      <w:r w:rsidR="00AD7B83">
        <w:rPr>
          <w:rtl/>
          <w:lang w:bidi="fa-IR"/>
        </w:rPr>
        <w:t>:</w:t>
      </w:r>
      <w:r>
        <w:rPr>
          <w:rtl/>
          <w:lang w:bidi="fa-IR"/>
        </w:rPr>
        <w:t xml:space="preserve"> دودى غليظ سياه مسموم از جانب مشرق متصاعد شد</w:t>
      </w:r>
      <w:r w:rsidR="00AD7B83">
        <w:rPr>
          <w:rtl/>
          <w:lang w:bidi="fa-IR"/>
        </w:rPr>
        <w:t xml:space="preserve">، </w:t>
      </w:r>
      <w:r>
        <w:rPr>
          <w:rtl/>
          <w:lang w:bidi="fa-IR"/>
        </w:rPr>
        <w:t>آنگاه همانند غبارى مسموم در هوا منتشر شد تا اين كه به همه دنيا رسيد و تمام فضا را احاطه كرد و همه مردم را در بر گرفت</w:t>
      </w:r>
      <w:r w:rsidR="00AD7B83">
        <w:rPr>
          <w:rtl/>
          <w:lang w:bidi="fa-IR"/>
        </w:rPr>
        <w:t xml:space="preserve">، </w:t>
      </w:r>
      <w:r>
        <w:rPr>
          <w:rtl/>
          <w:lang w:bidi="fa-IR"/>
        </w:rPr>
        <w:t>پس هر صالح و مومنى از آن مسموم گرديد و هلاك شد</w:t>
      </w:r>
      <w:r w:rsidR="00AD7B83">
        <w:rPr>
          <w:rtl/>
          <w:lang w:bidi="fa-IR"/>
        </w:rPr>
        <w:t xml:space="preserve">، </w:t>
      </w:r>
      <w:r>
        <w:rPr>
          <w:rtl/>
          <w:lang w:bidi="fa-IR"/>
        </w:rPr>
        <w:t>اما دود به ديگران ضررى نمى رساند و به آنها نمى رسد</w:t>
      </w:r>
      <w:r w:rsidR="00AD7B83">
        <w:rPr>
          <w:rtl/>
          <w:lang w:bidi="fa-IR"/>
        </w:rPr>
        <w:t xml:space="preserve">، </w:t>
      </w:r>
      <w:r>
        <w:rPr>
          <w:rtl/>
          <w:lang w:bidi="fa-IR"/>
        </w:rPr>
        <w:t>چند روزى گذشت كه اين واقعه هائله اتفاق افتاد و ما به تعبير آن رؤياى عجيب دهشت آور منتقل شديم</w:t>
      </w:r>
      <w:r w:rsidR="00AD7B83">
        <w:rPr>
          <w:rtl/>
          <w:lang w:bidi="fa-IR"/>
        </w:rPr>
        <w:t xml:space="preserve">. </w:t>
      </w:r>
      <w:r w:rsidR="00C37290" w:rsidRPr="000456DB">
        <w:rPr>
          <w:rStyle w:val="libFootnotenumChar"/>
          <w:rtl/>
          <w:lang w:bidi="fa-IR"/>
        </w:rPr>
        <w:t>(</w:t>
      </w:r>
      <w:r w:rsidRPr="000456DB">
        <w:rPr>
          <w:rStyle w:val="libFootnotenumChar"/>
          <w:rtl/>
          <w:lang w:bidi="fa-IR"/>
        </w:rPr>
        <w:t>1021</w:t>
      </w:r>
      <w:r w:rsidR="002C46C8">
        <w:rPr>
          <w:rStyle w:val="libFootnotenumChar"/>
          <w:rtl/>
          <w:lang w:bidi="fa-IR"/>
        </w:rPr>
        <w:t xml:space="preserve">) </w:t>
      </w:r>
    </w:p>
    <w:p w:rsidR="00D20B57" w:rsidRDefault="000456DB" w:rsidP="002A2A42">
      <w:pPr>
        <w:pStyle w:val="Heading1"/>
        <w:rPr>
          <w:rtl/>
          <w:lang w:bidi="fa-IR"/>
        </w:rPr>
      </w:pPr>
      <w:r>
        <w:rPr>
          <w:rtl/>
          <w:lang w:bidi="fa-IR"/>
        </w:rPr>
        <w:br w:type="page"/>
      </w:r>
      <w:bookmarkStart w:id="918" w:name="_Toc391815337"/>
      <w:r w:rsidR="002A2A42">
        <w:rPr>
          <w:rtl/>
          <w:lang w:bidi="fa-IR"/>
        </w:rPr>
        <w:lastRenderedPageBreak/>
        <w:t xml:space="preserve">فصل يازدهم: امام نهم، سيماى حضرت امام محمد تقى جواد الائمه </w:t>
      </w:r>
      <w:r w:rsidR="004E5872" w:rsidRPr="004E5872">
        <w:rPr>
          <w:rStyle w:val="libAlaemChar"/>
          <w:rtl/>
        </w:rPr>
        <w:t>عليه‌السلام</w:t>
      </w:r>
      <w:bookmarkEnd w:id="918"/>
      <w:r w:rsidR="002A2A42">
        <w:rPr>
          <w:rtl/>
          <w:lang w:bidi="fa-IR"/>
        </w:rPr>
        <w:t xml:space="preserve"> </w:t>
      </w:r>
    </w:p>
    <w:p w:rsidR="00D20B57" w:rsidRDefault="00D20B57" w:rsidP="007E14DD">
      <w:pPr>
        <w:pStyle w:val="Heading3"/>
        <w:rPr>
          <w:rtl/>
          <w:lang w:bidi="fa-IR"/>
        </w:rPr>
      </w:pPr>
      <w:bookmarkStart w:id="919" w:name="_Toc391815338"/>
      <w:r>
        <w:rPr>
          <w:rtl/>
          <w:lang w:bidi="fa-IR"/>
        </w:rPr>
        <w:t>84</w:t>
      </w:r>
      <w:r w:rsidRPr="00CF375D">
        <w:rPr>
          <w:rtl/>
        </w:rPr>
        <w:t>8</w:t>
      </w:r>
      <w:r w:rsidR="00CF375D" w:rsidRPr="00CF375D">
        <w:rPr>
          <w:rtl/>
          <w:lang w:bidi="fa-IR"/>
        </w:rPr>
        <w:t xml:space="preserve">- </w:t>
      </w:r>
      <w:r>
        <w:rPr>
          <w:rtl/>
          <w:lang w:bidi="fa-IR"/>
        </w:rPr>
        <w:t>عاشقم بر قهر و بر لطفش</w:t>
      </w:r>
      <w:bookmarkEnd w:id="919"/>
      <w:r>
        <w:rPr>
          <w:rtl/>
          <w:lang w:bidi="fa-IR"/>
        </w:rPr>
        <w:t xml:space="preserve"> </w:t>
      </w:r>
    </w:p>
    <w:p w:rsidR="00D20B57" w:rsidRDefault="00D20B57" w:rsidP="00D20B57">
      <w:pPr>
        <w:pStyle w:val="libNormal"/>
        <w:rPr>
          <w:rtl/>
          <w:lang w:bidi="fa-IR"/>
        </w:rPr>
      </w:pPr>
      <w:r>
        <w:rPr>
          <w:rtl/>
          <w:lang w:bidi="fa-IR"/>
        </w:rPr>
        <w:t>توضيحى پيرامون روايت زير</w:t>
      </w:r>
      <w:r w:rsidR="00AD7B83">
        <w:rPr>
          <w:rtl/>
          <w:lang w:bidi="fa-IR"/>
        </w:rPr>
        <w:t xml:space="preserve">، </w:t>
      </w:r>
      <w:r>
        <w:rPr>
          <w:rtl/>
          <w:lang w:bidi="fa-IR"/>
        </w:rPr>
        <w:t>به ويژه فراز دوم آن بفرماييد: من يعرف البلاء يصير عليه و من لا بعرفه ينكره</w:t>
      </w:r>
      <w:r w:rsidR="00C37290">
        <w:rPr>
          <w:rtl/>
          <w:lang w:bidi="fa-IR"/>
        </w:rPr>
        <w:t xml:space="preserve"> (</w:t>
      </w:r>
      <w:r>
        <w:rPr>
          <w:rtl/>
          <w:lang w:bidi="fa-IR"/>
        </w:rPr>
        <w:t>الحياه</w:t>
      </w:r>
      <w:r w:rsidR="00AD7B83">
        <w:rPr>
          <w:rtl/>
          <w:lang w:bidi="fa-IR"/>
        </w:rPr>
        <w:t xml:space="preserve">، </w:t>
      </w:r>
      <w:r>
        <w:rPr>
          <w:rtl/>
          <w:lang w:bidi="fa-IR"/>
        </w:rPr>
        <w:t>ج 1</w:t>
      </w:r>
      <w:r w:rsidR="00AD7B83">
        <w:rPr>
          <w:rtl/>
          <w:lang w:bidi="fa-IR"/>
        </w:rPr>
        <w:t xml:space="preserve">، </w:t>
      </w:r>
      <w:r>
        <w:rPr>
          <w:rtl/>
          <w:lang w:bidi="fa-IR"/>
        </w:rPr>
        <w:t>ص 134</w:t>
      </w:r>
      <w:r w:rsidR="002C46C8">
        <w:rPr>
          <w:rtl/>
          <w:lang w:bidi="fa-IR"/>
        </w:rPr>
        <w:t xml:space="preserve">) </w:t>
      </w:r>
    </w:p>
    <w:p w:rsidR="00D20B57" w:rsidRDefault="00D20B57" w:rsidP="00D20B57">
      <w:pPr>
        <w:pStyle w:val="libNormal"/>
        <w:rPr>
          <w:rtl/>
          <w:lang w:bidi="fa-IR"/>
        </w:rPr>
      </w:pPr>
      <w:r>
        <w:rPr>
          <w:rtl/>
          <w:lang w:bidi="fa-IR"/>
        </w:rPr>
        <w:t xml:space="preserve">استاد: روايت ديگرى در همين زمينه از امام نهم </w:t>
      </w:r>
      <w:r w:rsidR="004E5872" w:rsidRPr="004E5872">
        <w:rPr>
          <w:rStyle w:val="libAlaemChar"/>
          <w:rtl/>
        </w:rPr>
        <w:t>عليه‌السلام</w:t>
      </w:r>
      <w:r>
        <w:rPr>
          <w:rtl/>
          <w:lang w:bidi="fa-IR"/>
        </w:rPr>
        <w:t xml:space="preserve"> نقل شده است كه مى فرمايند در قيامت</w:t>
      </w:r>
      <w:r w:rsidR="00AD7B83">
        <w:rPr>
          <w:rtl/>
          <w:lang w:bidi="fa-IR"/>
        </w:rPr>
        <w:t xml:space="preserve">، </w:t>
      </w:r>
      <w:r>
        <w:rPr>
          <w:rtl/>
          <w:lang w:bidi="fa-IR"/>
        </w:rPr>
        <w:t>بلا ديده ها و رنج كشيده ها مقالاتى دارند عالى و ارجمند</w:t>
      </w:r>
      <w:r w:rsidR="00AD7B83">
        <w:rPr>
          <w:rtl/>
          <w:lang w:bidi="fa-IR"/>
        </w:rPr>
        <w:t xml:space="preserve">. </w:t>
      </w:r>
      <w:r>
        <w:rPr>
          <w:rtl/>
          <w:lang w:bidi="fa-IR"/>
        </w:rPr>
        <w:t>اينها كسانى هستند كه تسليم مشيت حق تعالى بوده اند و صبر داشته اند</w:t>
      </w:r>
      <w:r w:rsidR="00AD7B83">
        <w:rPr>
          <w:rtl/>
          <w:lang w:bidi="fa-IR"/>
        </w:rPr>
        <w:t xml:space="preserve">. </w:t>
      </w:r>
    </w:p>
    <w:p w:rsidR="00D20B57" w:rsidRDefault="00D20B57" w:rsidP="00D20B57">
      <w:pPr>
        <w:pStyle w:val="libNormal"/>
        <w:rPr>
          <w:rtl/>
          <w:lang w:bidi="fa-IR"/>
        </w:rPr>
      </w:pPr>
      <w:r>
        <w:rPr>
          <w:rtl/>
          <w:lang w:bidi="fa-IR"/>
        </w:rPr>
        <w:t>اينها كسانى هستند كه مى گويند:</w:t>
      </w:r>
    </w:p>
    <w:tbl>
      <w:tblPr>
        <w:tblStyle w:val="TableGrid"/>
        <w:bidiVisual/>
        <w:tblW w:w="5000" w:type="pct"/>
        <w:tblLook w:val="01E0"/>
      </w:tblPr>
      <w:tblGrid>
        <w:gridCol w:w="3658"/>
        <w:gridCol w:w="270"/>
        <w:gridCol w:w="3659"/>
      </w:tblGrid>
      <w:tr w:rsidR="00555B3A" w:rsidTr="007D3E86">
        <w:trPr>
          <w:trHeight w:val="350"/>
        </w:trPr>
        <w:tc>
          <w:tcPr>
            <w:tcW w:w="4288" w:type="dxa"/>
            <w:shd w:val="clear" w:color="auto" w:fill="auto"/>
          </w:tcPr>
          <w:p w:rsidR="00555B3A" w:rsidRDefault="00555B3A" w:rsidP="007D3E86">
            <w:pPr>
              <w:pStyle w:val="libPoem"/>
              <w:rPr>
                <w:rtl/>
              </w:rPr>
            </w:pPr>
            <w:r>
              <w:rPr>
                <w:rtl/>
                <w:lang w:bidi="fa-IR"/>
              </w:rPr>
              <w:t>عاشقم بر لطف و بر قهرش به جد</w:t>
            </w:r>
            <w:r w:rsidRPr="00725071">
              <w:rPr>
                <w:rStyle w:val="libPoemTiniChar0"/>
                <w:rtl/>
              </w:rPr>
              <w:br/>
              <w:t> </w:t>
            </w:r>
          </w:p>
        </w:tc>
        <w:tc>
          <w:tcPr>
            <w:tcW w:w="280" w:type="dxa"/>
            <w:shd w:val="clear" w:color="auto" w:fill="auto"/>
          </w:tcPr>
          <w:p w:rsidR="00555B3A" w:rsidRDefault="00555B3A" w:rsidP="007D3E86">
            <w:pPr>
              <w:pStyle w:val="libPoem"/>
              <w:rPr>
                <w:rtl/>
              </w:rPr>
            </w:pPr>
          </w:p>
        </w:tc>
        <w:tc>
          <w:tcPr>
            <w:tcW w:w="4288" w:type="dxa"/>
            <w:shd w:val="clear" w:color="auto" w:fill="auto"/>
          </w:tcPr>
          <w:p w:rsidR="00555B3A" w:rsidRDefault="00555B3A" w:rsidP="007D3E86">
            <w:pPr>
              <w:pStyle w:val="libPoem"/>
              <w:rPr>
                <w:rtl/>
              </w:rPr>
            </w:pPr>
            <w:r>
              <w:rPr>
                <w:rtl/>
                <w:lang w:bidi="fa-IR"/>
              </w:rPr>
              <w:t>اى عجب! من عاشق اين هر دو ضد</w:t>
            </w:r>
            <w:r w:rsidRPr="00725071">
              <w:rPr>
                <w:rStyle w:val="libPoemTiniChar0"/>
                <w:rtl/>
              </w:rPr>
              <w:br/>
              <w:t> </w:t>
            </w:r>
          </w:p>
        </w:tc>
      </w:tr>
      <w:tr w:rsidR="00555B3A" w:rsidTr="007D3E86">
        <w:trPr>
          <w:trHeight w:val="350"/>
        </w:trPr>
        <w:tc>
          <w:tcPr>
            <w:tcW w:w="4288" w:type="dxa"/>
          </w:tcPr>
          <w:p w:rsidR="00555B3A" w:rsidRDefault="00555B3A" w:rsidP="007D3E86">
            <w:pPr>
              <w:pStyle w:val="libPoem"/>
              <w:rPr>
                <w:rtl/>
              </w:rPr>
            </w:pPr>
            <w:r>
              <w:rPr>
                <w:rtl/>
                <w:lang w:bidi="fa-IR"/>
              </w:rPr>
              <w:t>در بلايم مى چشم لذات او</w:t>
            </w:r>
            <w:r w:rsidRPr="00725071">
              <w:rPr>
                <w:rStyle w:val="libPoemTiniChar0"/>
                <w:rtl/>
              </w:rPr>
              <w:br/>
              <w:t> </w:t>
            </w:r>
          </w:p>
        </w:tc>
        <w:tc>
          <w:tcPr>
            <w:tcW w:w="280" w:type="dxa"/>
          </w:tcPr>
          <w:p w:rsidR="00555B3A" w:rsidRDefault="00555B3A" w:rsidP="007D3E86">
            <w:pPr>
              <w:pStyle w:val="libPoem"/>
              <w:rPr>
                <w:rtl/>
              </w:rPr>
            </w:pPr>
          </w:p>
        </w:tc>
        <w:tc>
          <w:tcPr>
            <w:tcW w:w="4288" w:type="dxa"/>
          </w:tcPr>
          <w:p w:rsidR="00555B3A" w:rsidRDefault="00555B3A" w:rsidP="007D3E86">
            <w:pPr>
              <w:pStyle w:val="libPoem"/>
              <w:rPr>
                <w:rtl/>
              </w:rPr>
            </w:pPr>
            <w:r>
              <w:rPr>
                <w:rtl/>
                <w:lang w:bidi="fa-IR"/>
              </w:rPr>
              <w:t>ماب اويم، مات اويم، مات او</w:t>
            </w:r>
            <w:r w:rsidRPr="00725071">
              <w:rPr>
                <w:rStyle w:val="libPoemTiniChar0"/>
                <w:rtl/>
              </w:rPr>
              <w:br/>
              <w:t> </w:t>
            </w:r>
          </w:p>
        </w:tc>
      </w:tr>
    </w:tbl>
    <w:p w:rsidR="00D20B57" w:rsidRDefault="00D20B57" w:rsidP="00D20B57">
      <w:pPr>
        <w:pStyle w:val="libNormal"/>
        <w:rPr>
          <w:rtl/>
          <w:lang w:bidi="fa-IR"/>
        </w:rPr>
      </w:pPr>
      <w:r>
        <w:rPr>
          <w:rtl/>
          <w:lang w:bidi="fa-IR"/>
        </w:rPr>
        <w:t>يا به قول شاعر ديگر:</w:t>
      </w:r>
    </w:p>
    <w:tbl>
      <w:tblPr>
        <w:tblStyle w:val="TableGrid"/>
        <w:bidiVisual/>
        <w:tblW w:w="5000" w:type="pct"/>
        <w:tblLook w:val="01E0"/>
      </w:tblPr>
      <w:tblGrid>
        <w:gridCol w:w="3638"/>
        <w:gridCol w:w="269"/>
        <w:gridCol w:w="3680"/>
      </w:tblGrid>
      <w:tr w:rsidR="00555B3A" w:rsidTr="007D3E86">
        <w:trPr>
          <w:trHeight w:val="350"/>
        </w:trPr>
        <w:tc>
          <w:tcPr>
            <w:tcW w:w="4288" w:type="dxa"/>
            <w:shd w:val="clear" w:color="auto" w:fill="auto"/>
          </w:tcPr>
          <w:p w:rsidR="00555B3A" w:rsidRDefault="00555B3A" w:rsidP="007D3E86">
            <w:pPr>
              <w:pStyle w:val="libPoem"/>
              <w:rPr>
                <w:rtl/>
              </w:rPr>
            </w:pPr>
            <w:r>
              <w:rPr>
                <w:rtl/>
                <w:lang w:bidi="fa-IR"/>
              </w:rPr>
              <w:t>هر كه در اين بزم مقرب تر است</w:t>
            </w:r>
            <w:r w:rsidRPr="00725071">
              <w:rPr>
                <w:rStyle w:val="libPoemTiniChar0"/>
                <w:rtl/>
              </w:rPr>
              <w:br/>
              <w:t> </w:t>
            </w:r>
          </w:p>
        </w:tc>
        <w:tc>
          <w:tcPr>
            <w:tcW w:w="280" w:type="dxa"/>
            <w:shd w:val="clear" w:color="auto" w:fill="auto"/>
          </w:tcPr>
          <w:p w:rsidR="00555B3A" w:rsidRDefault="00555B3A" w:rsidP="007D3E86">
            <w:pPr>
              <w:pStyle w:val="libPoem"/>
              <w:rPr>
                <w:rtl/>
              </w:rPr>
            </w:pPr>
          </w:p>
        </w:tc>
        <w:tc>
          <w:tcPr>
            <w:tcW w:w="4288" w:type="dxa"/>
            <w:shd w:val="clear" w:color="auto" w:fill="auto"/>
          </w:tcPr>
          <w:p w:rsidR="00555B3A" w:rsidRDefault="00555B3A" w:rsidP="007D3E86">
            <w:pPr>
              <w:pStyle w:val="libPoem"/>
              <w:rPr>
                <w:rtl/>
              </w:rPr>
            </w:pPr>
            <w:r>
              <w:rPr>
                <w:rtl/>
                <w:lang w:bidi="fa-IR"/>
              </w:rPr>
              <w:t>جام بلا بيشترش مى دهند</w:t>
            </w:r>
            <w:r w:rsidRPr="00725071">
              <w:rPr>
                <w:rStyle w:val="libPoemTiniChar0"/>
                <w:rtl/>
              </w:rPr>
              <w:br/>
              <w:t> </w:t>
            </w:r>
          </w:p>
        </w:tc>
      </w:tr>
    </w:tbl>
    <w:p w:rsidR="00D20B57" w:rsidRDefault="00D20B57" w:rsidP="00D20B57">
      <w:pPr>
        <w:pStyle w:val="libNormal"/>
        <w:rPr>
          <w:rtl/>
          <w:lang w:bidi="fa-IR"/>
        </w:rPr>
      </w:pPr>
      <w:r>
        <w:rPr>
          <w:rtl/>
          <w:lang w:bidi="fa-IR"/>
        </w:rPr>
        <w:t>كما اين كه داريم</w:t>
      </w:r>
      <w:r w:rsidR="00AD7B83">
        <w:rPr>
          <w:rtl/>
          <w:lang w:bidi="fa-IR"/>
        </w:rPr>
        <w:t>:</w:t>
      </w:r>
    </w:p>
    <w:p w:rsidR="00D20B57" w:rsidRDefault="00D20B57" w:rsidP="00D20B57">
      <w:pPr>
        <w:pStyle w:val="libNormal"/>
        <w:rPr>
          <w:rtl/>
          <w:lang w:bidi="fa-IR"/>
        </w:rPr>
      </w:pPr>
      <w:r>
        <w:rPr>
          <w:rtl/>
          <w:lang w:bidi="fa-IR"/>
        </w:rPr>
        <w:t>البلاء للولاء در نظام عالم هم</w:t>
      </w:r>
      <w:r w:rsidR="00AD7B83">
        <w:rPr>
          <w:rtl/>
          <w:lang w:bidi="fa-IR"/>
        </w:rPr>
        <w:t xml:space="preserve">، </w:t>
      </w:r>
      <w:r>
        <w:rPr>
          <w:rtl/>
          <w:lang w:bidi="fa-IR"/>
        </w:rPr>
        <w:t>بلا ديدن و زجر كشيدن</w:t>
      </w:r>
      <w:r w:rsidR="00AD7B83">
        <w:rPr>
          <w:rtl/>
          <w:lang w:bidi="fa-IR"/>
        </w:rPr>
        <w:t xml:space="preserve">، </w:t>
      </w:r>
      <w:r>
        <w:rPr>
          <w:rtl/>
          <w:lang w:bidi="fa-IR"/>
        </w:rPr>
        <w:t>ارزش آفرين است</w:t>
      </w:r>
      <w:r w:rsidR="00AD7B83">
        <w:rPr>
          <w:rtl/>
          <w:lang w:bidi="fa-IR"/>
        </w:rPr>
        <w:t xml:space="preserve">. </w:t>
      </w:r>
      <w:r>
        <w:rPr>
          <w:rtl/>
          <w:lang w:bidi="fa-IR"/>
        </w:rPr>
        <w:t>دانه گندم وقتى زير خاك مى رود</w:t>
      </w:r>
      <w:r w:rsidR="00AD7B83">
        <w:rPr>
          <w:rtl/>
          <w:lang w:bidi="fa-IR"/>
        </w:rPr>
        <w:t xml:space="preserve">، </w:t>
      </w:r>
      <w:r>
        <w:rPr>
          <w:rtl/>
          <w:lang w:bidi="fa-IR"/>
        </w:rPr>
        <w:t>زحمتى تحمل مى كند و رنجى مى كشد</w:t>
      </w:r>
      <w:r w:rsidR="00AD7B83">
        <w:rPr>
          <w:rtl/>
          <w:lang w:bidi="fa-IR"/>
        </w:rPr>
        <w:t xml:space="preserve">، </w:t>
      </w:r>
      <w:r>
        <w:rPr>
          <w:rtl/>
          <w:lang w:bidi="fa-IR"/>
        </w:rPr>
        <w:t>اما تبديل به ساقه و خوشه مى شود و بعد هم وقتى زير سنگ آسيا خرد مى شود و بيشتر بلا مى كشد</w:t>
      </w:r>
      <w:r w:rsidR="00AD7B83">
        <w:rPr>
          <w:rtl/>
          <w:lang w:bidi="fa-IR"/>
        </w:rPr>
        <w:t xml:space="preserve">، </w:t>
      </w:r>
      <w:r>
        <w:rPr>
          <w:rtl/>
          <w:lang w:bidi="fa-IR"/>
        </w:rPr>
        <w:t>اما تبديل به ساقه و خوشه به آرد مى شود و باز هم ارزشش بيشتر مى گردد و بعد هم كه بايد برود داخل تنور و در آتش ‍ افتد</w:t>
      </w:r>
      <w:r w:rsidR="00AD7B83">
        <w:rPr>
          <w:rtl/>
          <w:lang w:bidi="fa-IR"/>
        </w:rPr>
        <w:t xml:space="preserve">، </w:t>
      </w:r>
      <w:r>
        <w:rPr>
          <w:rtl/>
          <w:lang w:bidi="fa-IR"/>
        </w:rPr>
        <w:t>تا تبديل به نان شود و قيمتش افزون شود و همين طور</w:t>
      </w:r>
      <w:r w:rsidR="00AD7B83">
        <w:rPr>
          <w:rtl/>
          <w:lang w:bidi="fa-IR"/>
        </w:rPr>
        <w:t xml:space="preserve">... </w:t>
      </w:r>
    </w:p>
    <w:p w:rsidR="00D20B57" w:rsidRDefault="00D20B57" w:rsidP="00D20B57">
      <w:pPr>
        <w:pStyle w:val="libNormal"/>
        <w:rPr>
          <w:rtl/>
          <w:lang w:bidi="fa-IR"/>
        </w:rPr>
      </w:pPr>
      <w:r>
        <w:rPr>
          <w:rtl/>
          <w:lang w:bidi="fa-IR"/>
        </w:rPr>
        <w:lastRenderedPageBreak/>
        <w:t>پس كسى كه نظام عالم را نمى داند و از نقش بلا و رنج در كسب كمال غافل است</w:t>
      </w:r>
      <w:r w:rsidR="00AD7B83">
        <w:rPr>
          <w:rtl/>
          <w:lang w:bidi="fa-IR"/>
        </w:rPr>
        <w:t xml:space="preserve">، </w:t>
      </w:r>
      <w:r>
        <w:rPr>
          <w:rtl/>
          <w:lang w:bidi="fa-IR"/>
        </w:rPr>
        <w:t>بلايا را بد و منكر مى داند</w:t>
      </w:r>
      <w:r w:rsidR="00AD7B83">
        <w:rPr>
          <w:rtl/>
          <w:lang w:bidi="fa-IR"/>
        </w:rPr>
        <w:t xml:space="preserve">، </w:t>
      </w:r>
      <w:r>
        <w:rPr>
          <w:rtl/>
          <w:lang w:bidi="fa-IR"/>
        </w:rPr>
        <w:t>مانند بسيارى از مردم كه بلافاصله در برابر مصائب</w:t>
      </w:r>
      <w:r w:rsidR="00AD7B83">
        <w:rPr>
          <w:rtl/>
          <w:lang w:bidi="fa-IR"/>
        </w:rPr>
        <w:t xml:space="preserve">، </w:t>
      </w:r>
      <w:r>
        <w:rPr>
          <w:rtl/>
          <w:lang w:bidi="fa-IR"/>
        </w:rPr>
        <w:t>زبان به شكوه مى گشايند و توان تحمل مشقات را ندارند</w:t>
      </w:r>
      <w:r w:rsidR="00AD7B83">
        <w:rPr>
          <w:rtl/>
          <w:lang w:bidi="fa-IR"/>
        </w:rPr>
        <w:t xml:space="preserve">. </w:t>
      </w:r>
      <w:r w:rsidR="00C37290" w:rsidRPr="000456DB">
        <w:rPr>
          <w:rStyle w:val="libFootnotenumChar"/>
          <w:rtl/>
          <w:lang w:bidi="fa-IR"/>
        </w:rPr>
        <w:t>(</w:t>
      </w:r>
      <w:r w:rsidRPr="000456DB">
        <w:rPr>
          <w:rStyle w:val="libFootnotenumChar"/>
          <w:rtl/>
          <w:lang w:bidi="fa-IR"/>
        </w:rPr>
        <w:t>1022</w:t>
      </w:r>
      <w:r w:rsidR="002C46C8">
        <w:rPr>
          <w:rStyle w:val="libFootnotenumChar"/>
          <w:rtl/>
          <w:lang w:bidi="fa-IR"/>
        </w:rPr>
        <w:t xml:space="preserve">) </w:t>
      </w:r>
    </w:p>
    <w:p w:rsidR="00D20B57" w:rsidRDefault="00D20B57" w:rsidP="007E14DD">
      <w:pPr>
        <w:pStyle w:val="Heading3"/>
        <w:rPr>
          <w:rtl/>
          <w:lang w:bidi="fa-IR"/>
        </w:rPr>
      </w:pPr>
      <w:bookmarkStart w:id="920" w:name="_Toc391815339"/>
      <w:r>
        <w:rPr>
          <w:rtl/>
          <w:lang w:bidi="fa-IR"/>
        </w:rPr>
        <w:t>84</w:t>
      </w:r>
      <w:r w:rsidRPr="00CF375D">
        <w:rPr>
          <w:rtl/>
        </w:rPr>
        <w:t>9</w:t>
      </w:r>
      <w:r w:rsidR="00CF375D" w:rsidRPr="00CF375D">
        <w:rPr>
          <w:rtl/>
          <w:lang w:bidi="fa-IR"/>
        </w:rPr>
        <w:t xml:space="preserve">- </w:t>
      </w:r>
      <w:r>
        <w:rPr>
          <w:rtl/>
          <w:lang w:bidi="fa-IR"/>
        </w:rPr>
        <w:t>فضل اديب</w:t>
      </w:r>
      <w:bookmarkEnd w:id="920"/>
      <w:r>
        <w:rPr>
          <w:rtl/>
          <w:lang w:bidi="fa-IR"/>
        </w:rPr>
        <w:t xml:space="preserve"> </w:t>
      </w:r>
    </w:p>
    <w:p w:rsidR="00D20B57" w:rsidRDefault="00D20B57" w:rsidP="00D20B57">
      <w:pPr>
        <w:pStyle w:val="libNormal"/>
        <w:rPr>
          <w:rtl/>
          <w:lang w:bidi="fa-IR"/>
        </w:rPr>
      </w:pPr>
      <w:r>
        <w:rPr>
          <w:rtl/>
          <w:lang w:bidi="fa-IR"/>
        </w:rPr>
        <w:t xml:space="preserve">از حضرت امام جواد </w:t>
      </w:r>
      <w:r w:rsidR="004E5872" w:rsidRPr="004E5872">
        <w:rPr>
          <w:rStyle w:val="libAlaemChar"/>
          <w:rtl/>
        </w:rPr>
        <w:t>عليه‌السلام</w:t>
      </w:r>
      <w:r>
        <w:rPr>
          <w:rtl/>
          <w:lang w:bidi="fa-IR"/>
        </w:rPr>
        <w:t xml:space="preserve"> مروى است كه فرمود: از ميان دو مرد كه در دين و فضايل برابر باشند</w:t>
      </w:r>
      <w:r w:rsidR="00AD7B83">
        <w:rPr>
          <w:rtl/>
          <w:lang w:bidi="fa-IR"/>
        </w:rPr>
        <w:t xml:space="preserve">، </w:t>
      </w:r>
      <w:r>
        <w:rPr>
          <w:rtl/>
          <w:lang w:bidi="fa-IR"/>
        </w:rPr>
        <w:t>برتر نزد خداوند آن باشد كه در علم و ادب ماهرتر بود</w:t>
      </w:r>
      <w:r w:rsidR="00AD7B83">
        <w:rPr>
          <w:rtl/>
          <w:lang w:bidi="fa-IR"/>
        </w:rPr>
        <w:t xml:space="preserve">. </w:t>
      </w:r>
    </w:p>
    <w:p w:rsidR="00D20B57" w:rsidRDefault="00D20B57" w:rsidP="00D20B57">
      <w:pPr>
        <w:pStyle w:val="libNormal"/>
        <w:rPr>
          <w:rtl/>
          <w:lang w:bidi="fa-IR"/>
        </w:rPr>
      </w:pPr>
      <w:r>
        <w:rPr>
          <w:rtl/>
          <w:lang w:bidi="fa-IR"/>
        </w:rPr>
        <w:t>راوى گفت</w:t>
      </w:r>
      <w:r w:rsidR="00AD7B83">
        <w:rPr>
          <w:rtl/>
          <w:lang w:bidi="fa-IR"/>
        </w:rPr>
        <w:t>:</w:t>
      </w:r>
    </w:p>
    <w:p w:rsidR="00D20B57" w:rsidRDefault="00D20B57" w:rsidP="00D20B57">
      <w:pPr>
        <w:pStyle w:val="libNormal"/>
        <w:rPr>
          <w:rtl/>
          <w:lang w:bidi="fa-IR"/>
        </w:rPr>
      </w:pPr>
      <w:r>
        <w:rPr>
          <w:rtl/>
          <w:lang w:bidi="fa-IR"/>
        </w:rPr>
        <w:t>گفتم</w:t>
      </w:r>
      <w:r w:rsidR="00AD7B83">
        <w:rPr>
          <w:rtl/>
          <w:lang w:bidi="fa-IR"/>
        </w:rPr>
        <w:t>:</w:t>
      </w:r>
      <w:r>
        <w:rPr>
          <w:rtl/>
          <w:lang w:bidi="fa-IR"/>
        </w:rPr>
        <w:t xml:space="preserve"> فدايت شوم</w:t>
      </w:r>
      <w:r w:rsidR="00AC405B">
        <w:rPr>
          <w:rtl/>
          <w:lang w:bidi="fa-IR"/>
        </w:rPr>
        <w:t xml:space="preserve">! </w:t>
      </w:r>
      <w:r>
        <w:rPr>
          <w:rtl/>
          <w:lang w:bidi="fa-IR"/>
        </w:rPr>
        <w:t>فضل اديب را نزد مردم دانستم كه در مجالس و مجامع او را گرامى دارند</w:t>
      </w:r>
      <w:r w:rsidR="00AD7B83">
        <w:rPr>
          <w:rtl/>
          <w:lang w:bidi="fa-IR"/>
        </w:rPr>
        <w:t xml:space="preserve">، </w:t>
      </w:r>
      <w:r>
        <w:rPr>
          <w:rtl/>
          <w:lang w:bidi="fa-IR"/>
        </w:rPr>
        <w:t>اما نزد خداى تعالى چگونه</w:t>
      </w:r>
      <w:r w:rsidR="002C46C8">
        <w:rPr>
          <w:rtl/>
          <w:lang w:bidi="fa-IR"/>
        </w:rPr>
        <w:t xml:space="preserve">؟ </w:t>
      </w:r>
    </w:p>
    <w:p w:rsidR="00D20B57" w:rsidRDefault="00D20B57" w:rsidP="00D20B57">
      <w:pPr>
        <w:pStyle w:val="libNormal"/>
        <w:rPr>
          <w:rtl/>
          <w:lang w:bidi="fa-IR"/>
        </w:rPr>
      </w:pPr>
      <w:r>
        <w:rPr>
          <w:rtl/>
          <w:lang w:bidi="fa-IR"/>
        </w:rPr>
        <w:t>فرمود: چون اديب قرآن را چنانكه نازل شده است مى خواند و دعا را هم لحن نمى آورد و غلط نمى خواند و دعاى ملحون سوى خداوند تعالى بالا نرود</w:t>
      </w:r>
      <w:r w:rsidR="00AD7B83">
        <w:rPr>
          <w:rtl/>
          <w:lang w:bidi="fa-IR"/>
        </w:rPr>
        <w:t xml:space="preserve">. </w:t>
      </w:r>
      <w:r w:rsidR="00C37290" w:rsidRPr="000456DB">
        <w:rPr>
          <w:rStyle w:val="libFootnotenumChar"/>
          <w:rtl/>
          <w:lang w:bidi="fa-IR"/>
        </w:rPr>
        <w:t>(</w:t>
      </w:r>
      <w:r w:rsidRPr="000456DB">
        <w:rPr>
          <w:rStyle w:val="libFootnotenumChar"/>
          <w:rtl/>
          <w:lang w:bidi="fa-IR"/>
        </w:rPr>
        <w:t>1023</w:t>
      </w:r>
      <w:r w:rsidR="002C46C8">
        <w:rPr>
          <w:rStyle w:val="libFootnotenumChar"/>
          <w:rtl/>
          <w:lang w:bidi="fa-IR"/>
        </w:rPr>
        <w:t xml:space="preserve">) </w:t>
      </w:r>
    </w:p>
    <w:p w:rsidR="00D20B57" w:rsidRDefault="00D20B57" w:rsidP="007E14DD">
      <w:pPr>
        <w:pStyle w:val="Heading3"/>
        <w:rPr>
          <w:rtl/>
          <w:lang w:bidi="fa-IR"/>
        </w:rPr>
      </w:pPr>
      <w:bookmarkStart w:id="921" w:name="_Toc391815340"/>
      <w:r>
        <w:rPr>
          <w:rtl/>
          <w:lang w:bidi="fa-IR"/>
        </w:rPr>
        <w:t>85</w:t>
      </w:r>
      <w:r w:rsidRPr="00CF375D">
        <w:rPr>
          <w:rtl/>
        </w:rPr>
        <w:t>0</w:t>
      </w:r>
      <w:r w:rsidR="00CF375D" w:rsidRPr="00CF375D">
        <w:rPr>
          <w:rtl/>
          <w:lang w:bidi="fa-IR"/>
        </w:rPr>
        <w:t xml:space="preserve">- </w:t>
      </w:r>
      <w:r>
        <w:rPr>
          <w:rtl/>
          <w:lang w:bidi="fa-IR"/>
        </w:rPr>
        <w:t>ستايش امامى از امام ديگر</w:t>
      </w:r>
      <w:bookmarkEnd w:id="921"/>
    </w:p>
    <w:p w:rsidR="00D20B57" w:rsidRDefault="00D20B57" w:rsidP="00D20B57">
      <w:pPr>
        <w:pStyle w:val="libNormal"/>
        <w:rPr>
          <w:rtl/>
          <w:lang w:bidi="fa-IR"/>
        </w:rPr>
      </w:pPr>
      <w:r>
        <w:rPr>
          <w:rtl/>
          <w:lang w:bidi="fa-IR"/>
        </w:rPr>
        <w:t>مفيد در ارشاد از حضرت ابوالحسن</w:t>
      </w:r>
      <w:r w:rsidR="00AD7B83">
        <w:rPr>
          <w:rtl/>
          <w:lang w:bidi="fa-IR"/>
        </w:rPr>
        <w:t xml:space="preserve">، </w:t>
      </w:r>
      <w:r>
        <w:rPr>
          <w:rtl/>
          <w:lang w:bidi="fa-IR"/>
        </w:rPr>
        <w:t xml:space="preserve">امام موسى </w:t>
      </w:r>
      <w:r w:rsidR="004E5872" w:rsidRPr="004E5872">
        <w:rPr>
          <w:rStyle w:val="libAlaemChar"/>
          <w:rtl/>
        </w:rPr>
        <w:t>عليه‌السلام</w:t>
      </w:r>
      <w:r>
        <w:rPr>
          <w:rtl/>
          <w:lang w:bidi="fa-IR"/>
        </w:rPr>
        <w:t xml:space="preserve"> نقل مى كند كه ايشان فرمود:</w:t>
      </w:r>
    </w:p>
    <w:p w:rsidR="00D20B57" w:rsidRDefault="00D20B57" w:rsidP="00D20B57">
      <w:pPr>
        <w:pStyle w:val="libNormal"/>
        <w:rPr>
          <w:rtl/>
          <w:lang w:bidi="fa-IR"/>
        </w:rPr>
      </w:pPr>
      <w:r>
        <w:rPr>
          <w:rtl/>
          <w:lang w:bidi="fa-IR"/>
        </w:rPr>
        <w:t>پسرم على</w:t>
      </w:r>
      <w:r w:rsidR="00AD7B83">
        <w:rPr>
          <w:rtl/>
          <w:lang w:bidi="fa-IR"/>
        </w:rPr>
        <w:t xml:space="preserve">، </w:t>
      </w:r>
      <w:r>
        <w:rPr>
          <w:rtl/>
          <w:lang w:bidi="fa-IR"/>
        </w:rPr>
        <w:t>بزرگ ترين فرزندم مى باشد و او برگزيده ترين و محبوب ترين آنها نزد من است</w:t>
      </w:r>
      <w:r w:rsidR="00AD7B83">
        <w:rPr>
          <w:rtl/>
          <w:lang w:bidi="fa-IR"/>
        </w:rPr>
        <w:t xml:space="preserve">. </w:t>
      </w:r>
      <w:r>
        <w:rPr>
          <w:rtl/>
          <w:lang w:bidi="fa-IR"/>
        </w:rPr>
        <w:t>او همراه من در جفر مى نگرد كه كسى اين كار را نمى كند مگر كه پيامبر و يا وصى پيامبرى باشد</w:t>
      </w:r>
      <w:r w:rsidR="00AD7B83">
        <w:rPr>
          <w:rtl/>
          <w:lang w:bidi="fa-IR"/>
        </w:rPr>
        <w:t xml:space="preserve">. </w:t>
      </w:r>
      <w:r w:rsidR="00C37290" w:rsidRPr="000456DB">
        <w:rPr>
          <w:rStyle w:val="libFootnotenumChar"/>
          <w:rtl/>
          <w:lang w:bidi="fa-IR"/>
        </w:rPr>
        <w:t>(</w:t>
      </w:r>
      <w:r w:rsidRPr="000456DB">
        <w:rPr>
          <w:rStyle w:val="libFootnotenumChar"/>
          <w:rtl/>
          <w:lang w:bidi="fa-IR"/>
        </w:rPr>
        <w:t>1024</w:t>
      </w:r>
      <w:r w:rsidR="002C46C8">
        <w:rPr>
          <w:rStyle w:val="libFootnotenumChar"/>
          <w:rtl/>
          <w:lang w:bidi="fa-IR"/>
        </w:rPr>
        <w:t xml:space="preserve">) </w:t>
      </w:r>
    </w:p>
    <w:p w:rsidR="00D20B57" w:rsidRDefault="00D20B57" w:rsidP="007E14DD">
      <w:pPr>
        <w:pStyle w:val="Heading3"/>
        <w:rPr>
          <w:rtl/>
          <w:lang w:bidi="fa-IR"/>
        </w:rPr>
      </w:pPr>
      <w:bookmarkStart w:id="922" w:name="_Toc391815341"/>
      <w:r>
        <w:rPr>
          <w:rtl/>
          <w:lang w:bidi="fa-IR"/>
        </w:rPr>
        <w:t>85</w:t>
      </w:r>
      <w:r w:rsidRPr="00CF375D">
        <w:rPr>
          <w:rtl/>
        </w:rPr>
        <w:t>1</w:t>
      </w:r>
      <w:r w:rsidR="00CF375D" w:rsidRPr="00CF375D">
        <w:rPr>
          <w:rtl/>
          <w:lang w:bidi="fa-IR"/>
        </w:rPr>
        <w:t xml:space="preserve">- </w:t>
      </w:r>
      <w:r>
        <w:rPr>
          <w:rtl/>
          <w:lang w:bidi="fa-IR"/>
        </w:rPr>
        <w:t>اقرار دشمن به فضل امام جواد</w:t>
      </w:r>
      <w:r w:rsidR="00C37290">
        <w:rPr>
          <w:rtl/>
          <w:lang w:bidi="fa-IR"/>
        </w:rPr>
        <w:t xml:space="preserve"> </w:t>
      </w:r>
      <w:r w:rsidR="004E5872" w:rsidRPr="004E5872">
        <w:rPr>
          <w:rStyle w:val="libAlaemChar"/>
          <w:rtl/>
        </w:rPr>
        <w:t>عليه‌السلام</w:t>
      </w:r>
      <w:bookmarkEnd w:id="922"/>
      <w:r>
        <w:rPr>
          <w:rtl/>
          <w:lang w:bidi="fa-IR"/>
        </w:rPr>
        <w:t xml:space="preserve"> </w:t>
      </w:r>
    </w:p>
    <w:p w:rsidR="00D20B57" w:rsidRDefault="00D20B57" w:rsidP="00D20B57">
      <w:pPr>
        <w:pStyle w:val="libNormal"/>
        <w:rPr>
          <w:rtl/>
          <w:lang w:bidi="fa-IR"/>
        </w:rPr>
      </w:pPr>
      <w:r>
        <w:rPr>
          <w:rtl/>
          <w:lang w:bidi="fa-IR"/>
        </w:rPr>
        <w:t xml:space="preserve">ريان بن شبيب روايت كند: همين كه </w:t>
      </w:r>
      <w:r w:rsidR="00555B3A">
        <w:rPr>
          <w:rtl/>
          <w:lang w:bidi="fa-IR"/>
        </w:rPr>
        <w:t>مأمون</w:t>
      </w:r>
      <w:r>
        <w:rPr>
          <w:rtl/>
          <w:lang w:bidi="fa-IR"/>
        </w:rPr>
        <w:t xml:space="preserve"> اراده كرد دخترش ام الفضل را به همسرى امام جواد </w:t>
      </w:r>
      <w:r w:rsidR="004E5872" w:rsidRPr="004E5872">
        <w:rPr>
          <w:rStyle w:val="libAlaemChar"/>
          <w:rtl/>
        </w:rPr>
        <w:t>عليه‌السلام</w:t>
      </w:r>
      <w:r>
        <w:rPr>
          <w:rtl/>
          <w:lang w:bidi="fa-IR"/>
        </w:rPr>
        <w:t xml:space="preserve"> در آورد</w:t>
      </w:r>
      <w:r w:rsidR="00AD7B83">
        <w:rPr>
          <w:rtl/>
          <w:lang w:bidi="fa-IR"/>
        </w:rPr>
        <w:t xml:space="preserve">، </w:t>
      </w:r>
      <w:r>
        <w:rPr>
          <w:rtl/>
          <w:lang w:bidi="fa-IR"/>
        </w:rPr>
        <w:t xml:space="preserve">خبر به عباسيان رسيد و بر آنها گران آمد و آنرا عملى پر خطر شمردند و ترسيدند كه ماجراى امام رضا </w:t>
      </w:r>
      <w:r w:rsidR="004E5872" w:rsidRPr="004E5872">
        <w:rPr>
          <w:rStyle w:val="libAlaemChar"/>
          <w:rtl/>
        </w:rPr>
        <w:t>عليه‌السلام</w:t>
      </w:r>
      <w:r>
        <w:rPr>
          <w:rtl/>
          <w:lang w:bidi="fa-IR"/>
        </w:rPr>
        <w:t xml:space="preserve"> دوباره تكرار </w:t>
      </w:r>
      <w:r>
        <w:rPr>
          <w:rtl/>
          <w:lang w:bidi="fa-IR"/>
        </w:rPr>
        <w:lastRenderedPageBreak/>
        <w:t>شود</w:t>
      </w:r>
      <w:r w:rsidR="00AD7B83">
        <w:rPr>
          <w:rtl/>
          <w:lang w:bidi="fa-IR"/>
        </w:rPr>
        <w:t xml:space="preserve">. </w:t>
      </w:r>
      <w:r>
        <w:rPr>
          <w:rtl/>
          <w:lang w:bidi="fa-IR"/>
        </w:rPr>
        <w:t xml:space="preserve">پس نزديكان و خويشان </w:t>
      </w:r>
      <w:r w:rsidR="00555B3A">
        <w:rPr>
          <w:rtl/>
          <w:lang w:bidi="fa-IR"/>
        </w:rPr>
        <w:t>مأمون</w:t>
      </w:r>
      <w:r>
        <w:rPr>
          <w:rtl/>
          <w:lang w:bidi="fa-IR"/>
        </w:rPr>
        <w:t xml:space="preserve"> جمع شدند</w:t>
      </w:r>
      <w:r w:rsidR="00AD7B83">
        <w:rPr>
          <w:rtl/>
          <w:lang w:bidi="fa-IR"/>
        </w:rPr>
        <w:t xml:space="preserve">، </w:t>
      </w:r>
      <w:r>
        <w:rPr>
          <w:rtl/>
          <w:lang w:bidi="fa-IR"/>
        </w:rPr>
        <w:t>و او را گفتند: تو را به خدا قسم</w:t>
      </w:r>
      <w:r w:rsidR="00AD7B83">
        <w:rPr>
          <w:rtl/>
          <w:lang w:bidi="fa-IR"/>
        </w:rPr>
        <w:t xml:space="preserve">، </w:t>
      </w:r>
      <w:r>
        <w:rPr>
          <w:rtl/>
          <w:lang w:bidi="fa-IR"/>
        </w:rPr>
        <w:t>اى اميرالمؤمنين</w:t>
      </w:r>
      <w:r w:rsidR="00AC405B">
        <w:rPr>
          <w:rtl/>
          <w:lang w:bidi="fa-IR"/>
        </w:rPr>
        <w:t xml:space="preserve">! </w:t>
      </w:r>
      <w:r>
        <w:rPr>
          <w:rtl/>
          <w:lang w:bidi="fa-IR"/>
        </w:rPr>
        <w:t>از اين امر كه قصد نموده اى</w:t>
      </w:r>
      <w:r w:rsidR="00AD7B83">
        <w:rPr>
          <w:rtl/>
          <w:lang w:bidi="fa-IR"/>
        </w:rPr>
        <w:t xml:space="preserve">، </w:t>
      </w:r>
      <w:r>
        <w:rPr>
          <w:rtl/>
          <w:lang w:bidi="fa-IR"/>
        </w:rPr>
        <w:t>صرف نظر كن</w:t>
      </w:r>
      <w:r w:rsidR="00AC405B">
        <w:rPr>
          <w:rtl/>
          <w:lang w:bidi="fa-IR"/>
        </w:rPr>
        <w:t xml:space="preserve">! </w:t>
      </w:r>
      <w:r>
        <w:rPr>
          <w:rtl/>
          <w:lang w:bidi="fa-IR"/>
        </w:rPr>
        <w:t>از آن ترسيم كه چيزى كه خدا ما را مالك آن قرار داده</w:t>
      </w:r>
      <w:r w:rsidR="00AD7B83">
        <w:rPr>
          <w:rtl/>
          <w:lang w:bidi="fa-IR"/>
        </w:rPr>
        <w:t xml:space="preserve">، </w:t>
      </w:r>
      <w:r>
        <w:rPr>
          <w:rtl/>
          <w:lang w:bidi="fa-IR"/>
        </w:rPr>
        <w:t>از دستمان برود و لباس عزتى كه بر تن ماست از ما گرفته شود و تو آن چه را كه ميان ما و اين قوم روى داده است و مى دانى و بر كارى كه خلفاى راشدين قبل از تو به آنان انجام داده اند</w:t>
      </w:r>
      <w:r w:rsidR="00AD7B83">
        <w:rPr>
          <w:rtl/>
          <w:lang w:bidi="fa-IR"/>
        </w:rPr>
        <w:t xml:space="preserve">. </w:t>
      </w:r>
      <w:r>
        <w:rPr>
          <w:rtl/>
          <w:lang w:bidi="fa-IR"/>
        </w:rPr>
        <w:t>همچو تبعيد و تصغير</w:t>
      </w:r>
      <w:r w:rsidR="00AD7B83">
        <w:rPr>
          <w:rtl/>
          <w:lang w:bidi="fa-IR"/>
        </w:rPr>
        <w:t xml:space="preserve">، </w:t>
      </w:r>
      <w:r>
        <w:rPr>
          <w:rtl/>
          <w:lang w:bidi="fa-IR"/>
        </w:rPr>
        <w:t>آگاهى</w:t>
      </w:r>
      <w:r w:rsidR="00AD7B83">
        <w:rPr>
          <w:rtl/>
          <w:lang w:bidi="fa-IR"/>
        </w:rPr>
        <w:t xml:space="preserve">، </w:t>
      </w:r>
      <w:r>
        <w:rPr>
          <w:rtl/>
          <w:lang w:bidi="fa-IR"/>
        </w:rPr>
        <w:t>وقتى آن طور با رضا رفتار و عمل نمودى</w:t>
      </w:r>
      <w:r w:rsidR="00AD7B83">
        <w:rPr>
          <w:rtl/>
          <w:lang w:bidi="fa-IR"/>
        </w:rPr>
        <w:t xml:space="preserve">، </w:t>
      </w:r>
      <w:r>
        <w:rPr>
          <w:rtl/>
          <w:lang w:bidi="fa-IR"/>
        </w:rPr>
        <w:t>ما به خطر افتاديم</w:t>
      </w:r>
      <w:r w:rsidR="00AD7B83">
        <w:rPr>
          <w:rtl/>
          <w:lang w:bidi="fa-IR"/>
        </w:rPr>
        <w:t xml:space="preserve">، </w:t>
      </w:r>
      <w:r>
        <w:rPr>
          <w:rtl/>
          <w:lang w:bidi="fa-IR"/>
        </w:rPr>
        <w:t>تا اين كه خدا ما را از آن دشوارى رهانيد و كفايت را نسبت به ابن الرضا برگردان</w:t>
      </w:r>
      <w:r w:rsidR="00AC405B">
        <w:rPr>
          <w:rtl/>
          <w:lang w:bidi="fa-IR"/>
        </w:rPr>
        <w:t xml:space="preserve">! </w:t>
      </w:r>
      <w:r>
        <w:rPr>
          <w:rtl/>
          <w:lang w:bidi="fa-IR"/>
        </w:rPr>
        <w:t>و دخترت را به عقد كسى از خاندان خود كه شايستگى دارد</w:t>
      </w:r>
      <w:r w:rsidR="00AD7B83">
        <w:rPr>
          <w:rtl/>
          <w:lang w:bidi="fa-IR"/>
        </w:rPr>
        <w:t xml:space="preserve">، </w:t>
      </w:r>
      <w:r>
        <w:rPr>
          <w:rtl/>
          <w:lang w:bidi="fa-IR"/>
        </w:rPr>
        <w:t>در آور</w:t>
      </w:r>
      <w:r w:rsidR="00AC405B">
        <w:rPr>
          <w:rtl/>
          <w:lang w:bidi="fa-IR"/>
        </w:rPr>
        <w:t xml:space="preserve">! </w:t>
      </w:r>
    </w:p>
    <w:p w:rsidR="00D20B57" w:rsidRDefault="00555B3A" w:rsidP="00D20B57">
      <w:pPr>
        <w:pStyle w:val="libNormal"/>
        <w:rPr>
          <w:rtl/>
          <w:lang w:bidi="fa-IR"/>
        </w:rPr>
      </w:pPr>
      <w:r>
        <w:rPr>
          <w:rtl/>
          <w:lang w:bidi="fa-IR"/>
        </w:rPr>
        <w:t>مأمون</w:t>
      </w:r>
      <w:r w:rsidR="00D20B57">
        <w:rPr>
          <w:rtl/>
          <w:lang w:bidi="fa-IR"/>
        </w:rPr>
        <w:t xml:space="preserve"> به ايشان گفت</w:t>
      </w:r>
      <w:r w:rsidR="00AD7B83">
        <w:rPr>
          <w:rtl/>
          <w:lang w:bidi="fa-IR"/>
        </w:rPr>
        <w:t>:</w:t>
      </w:r>
      <w:r w:rsidR="00D20B57">
        <w:rPr>
          <w:rtl/>
          <w:lang w:bidi="fa-IR"/>
        </w:rPr>
        <w:t xml:space="preserve"> اما درباره آنچه كه بين شما و آل ابى طالب وجود دارد</w:t>
      </w:r>
      <w:r w:rsidR="00AD7B83">
        <w:rPr>
          <w:rtl/>
          <w:lang w:bidi="fa-IR"/>
        </w:rPr>
        <w:t xml:space="preserve">، </w:t>
      </w:r>
      <w:r w:rsidR="00D20B57">
        <w:rPr>
          <w:rtl/>
          <w:lang w:bidi="fa-IR"/>
        </w:rPr>
        <w:t>بايد گفت كه شما</w:t>
      </w:r>
      <w:r w:rsidR="00AD7B83">
        <w:rPr>
          <w:rtl/>
          <w:lang w:bidi="fa-IR"/>
        </w:rPr>
        <w:t xml:space="preserve">، </w:t>
      </w:r>
      <w:r w:rsidR="00D20B57">
        <w:rPr>
          <w:rtl/>
          <w:lang w:bidi="fa-IR"/>
        </w:rPr>
        <w:t>خود سبب آن بوده ايد و اگر انصاف مى داشتيد</w:t>
      </w:r>
      <w:r w:rsidR="00AD7B83">
        <w:rPr>
          <w:rtl/>
          <w:lang w:bidi="fa-IR"/>
        </w:rPr>
        <w:t xml:space="preserve">، </w:t>
      </w:r>
      <w:r w:rsidR="00D20B57">
        <w:rPr>
          <w:rtl/>
          <w:lang w:bidi="fa-IR"/>
        </w:rPr>
        <w:t>در مى يافتيد كه آنان از شما سزاوارترند</w:t>
      </w:r>
      <w:r w:rsidR="00AD7B83">
        <w:rPr>
          <w:rtl/>
          <w:lang w:bidi="fa-IR"/>
        </w:rPr>
        <w:t xml:space="preserve">. </w:t>
      </w:r>
      <w:r w:rsidR="00D20B57">
        <w:rPr>
          <w:rtl/>
          <w:lang w:bidi="fa-IR"/>
        </w:rPr>
        <w:t>اما آنچه كه ديگران</w:t>
      </w:r>
      <w:r w:rsidR="00AD7B83">
        <w:rPr>
          <w:rtl/>
          <w:lang w:bidi="fa-IR"/>
        </w:rPr>
        <w:t xml:space="preserve">، </w:t>
      </w:r>
      <w:r w:rsidR="00D20B57">
        <w:rPr>
          <w:rtl/>
          <w:lang w:bidi="fa-IR"/>
        </w:rPr>
        <w:t>پيش از من نسبت بدانان انجام داده اند</w:t>
      </w:r>
      <w:r w:rsidR="00AD7B83">
        <w:rPr>
          <w:rtl/>
          <w:lang w:bidi="fa-IR"/>
        </w:rPr>
        <w:t xml:space="preserve">، </w:t>
      </w:r>
      <w:r w:rsidR="00D20B57">
        <w:rPr>
          <w:rtl/>
          <w:lang w:bidi="fa-IR"/>
        </w:rPr>
        <w:t>بايد گفت كه چنين عملى قطع رحم است و پناه بر خدا عملى</w:t>
      </w:r>
      <w:r w:rsidR="00AC405B">
        <w:rPr>
          <w:rtl/>
          <w:lang w:bidi="fa-IR"/>
        </w:rPr>
        <w:t xml:space="preserve">! </w:t>
      </w:r>
      <w:r w:rsidR="00D20B57">
        <w:rPr>
          <w:rtl/>
          <w:lang w:bidi="fa-IR"/>
        </w:rPr>
        <w:t>به خدا سوگند</w:t>
      </w:r>
      <w:r w:rsidR="00AC405B">
        <w:rPr>
          <w:rtl/>
          <w:lang w:bidi="fa-IR"/>
        </w:rPr>
        <w:t xml:space="preserve">! </w:t>
      </w:r>
      <w:r w:rsidR="00D20B57">
        <w:rPr>
          <w:rtl/>
          <w:lang w:bidi="fa-IR"/>
        </w:rPr>
        <w:t>از اين كه رضا را وليعهد خويش ساختم پشيمان نيستم</w:t>
      </w:r>
      <w:r w:rsidR="00AC405B">
        <w:rPr>
          <w:rtl/>
          <w:lang w:bidi="fa-IR"/>
        </w:rPr>
        <w:t xml:space="preserve">! </w:t>
      </w:r>
      <w:r w:rsidR="00D20B57">
        <w:rPr>
          <w:rtl/>
          <w:lang w:bidi="fa-IR"/>
        </w:rPr>
        <w:t>من از او خواستم كه امارت را بر عهده گيرد و مرا از آن رها سازد</w:t>
      </w:r>
      <w:r w:rsidR="00AD7B83">
        <w:rPr>
          <w:rtl/>
          <w:lang w:bidi="fa-IR"/>
        </w:rPr>
        <w:t xml:space="preserve">، </w:t>
      </w:r>
      <w:r w:rsidR="00D20B57">
        <w:rPr>
          <w:rtl/>
          <w:lang w:bidi="fa-IR"/>
        </w:rPr>
        <w:t>ولى خوددارى نمود</w:t>
      </w:r>
      <w:r w:rsidR="00AD7B83">
        <w:rPr>
          <w:rtl/>
          <w:lang w:bidi="fa-IR"/>
        </w:rPr>
        <w:t xml:space="preserve">، </w:t>
      </w:r>
      <w:r w:rsidR="00D20B57">
        <w:rPr>
          <w:rtl/>
          <w:lang w:bidi="fa-IR"/>
        </w:rPr>
        <w:t>و اين تقدير الهى بود</w:t>
      </w:r>
      <w:r w:rsidR="00AD7B83">
        <w:rPr>
          <w:rtl/>
          <w:lang w:bidi="fa-IR"/>
        </w:rPr>
        <w:t xml:space="preserve">. </w:t>
      </w:r>
    </w:p>
    <w:p w:rsidR="00D20B57" w:rsidRDefault="00D20B57" w:rsidP="00D20B57">
      <w:pPr>
        <w:pStyle w:val="libNormal"/>
        <w:rPr>
          <w:rtl/>
          <w:lang w:bidi="fa-IR"/>
        </w:rPr>
      </w:pPr>
      <w:r>
        <w:rPr>
          <w:rtl/>
          <w:lang w:bidi="fa-IR"/>
        </w:rPr>
        <w:t>و امام ابو جعفر</w:t>
      </w:r>
      <w:r w:rsidR="00AD7B83">
        <w:rPr>
          <w:rtl/>
          <w:lang w:bidi="fa-IR"/>
        </w:rPr>
        <w:t xml:space="preserve">، </w:t>
      </w:r>
      <w:r>
        <w:rPr>
          <w:rtl/>
          <w:lang w:bidi="fa-IR"/>
        </w:rPr>
        <w:t>محمد بن على</w:t>
      </w:r>
      <w:r w:rsidR="00AD7B83">
        <w:rPr>
          <w:rtl/>
          <w:lang w:bidi="fa-IR"/>
        </w:rPr>
        <w:t xml:space="preserve">، </w:t>
      </w:r>
      <w:r>
        <w:rPr>
          <w:rtl/>
          <w:lang w:bidi="fa-IR"/>
        </w:rPr>
        <w:t>من او را برگزيدم</w:t>
      </w:r>
      <w:r w:rsidR="00AD7B83">
        <w:rPr>
          <w:rtl/>
          <w:lang w:bidi="fa-IR"/>
        </w:rPr>
        <w:t xml:space="preserve">، </w:t>
      </w:r>
      <w:r>
        <w:rPr>
          <w:rtl/>
          <w:lang w:bidi="fa-IR"/>
        </w:rPr>
        <w:t>چرا كه با سن كم</w:t>
      </w:r>
      <w:r w:rsidR="00AD7B83">
        <w:rPr>
          <w:rtl/>
          <w:lang w:bidi="fa-IR"/>
        </w:rPr>
        <w:t xml:space="preserve">، </w:t>
      </w:r>
      <w:r>
        <w:rPr>
          <w:rtl/>
          <w:lang w:bidi="fa-IR"/>
        </w:rPr>
        <w:t>در علم و فضل</w:t>
      </w:r>
      <w:r w:rsidR="00AD7B83">
        <w:rPr>
          <w:rtl/>
          <w:lang w:bidi="fa-IR"/>
        </w:rPr>
        <w:t xml:space="preserve">، </w:t>
      </w:r>
      <w:r>
        <w:rPr>
          <w:rtl/>
          <w:lang w:bidi="fa-IR"/>
        </w:rPr>
        <w:t>بر همه اهل فضل و دانش برترى دارد و اين امرى شگفت و عجيب است</w:t>
      </w:r>
      <w:r w:rsidR="00AD7B83">
        <w:rPr>
          <w:rtl/>
          <w:lang w:bidi="fa-IR"/>
        </w:rPr>
        <w:t xml:space="preserve">. </w:t>
      </w:r>
      <w:r>
        <w:rPr>
          <w:rtl/>
          <w:lang w:bidi="fa-IR"/>
        </w:rPr>
        <w:t>اميدوارم آن چه كه من از او مى دانم</w:t>
      </w:r>
      <w:r w:rsidR="00AD7B83">
        <w:rPr>
          <w:rtl/>
          <w:lang w:bidi="fa-IR"/>
        </w:rPr>
        <w:t xml:space="preserve">، </w:t>
      </w:r>
      <w:r>
        <w:rPr>
          <w:rtl/>
          <w:lang w:bidi="fa-IR"/>
        </w:rPr>
        <w:t>براى مردم نيز روشن شود</w:t>
      </w:r>
      <w:r w:rsidR="00AD7B83">
        <w:rPr>
          <w:rtl/>
          <w:lang w:bidi="fa-IR"/>
        </w:rPr>
        <w:t xml:space="preserve">، </w:t>
      </w:r>
      <w:r>
        <w:rPr>
          <w:rtl/>
          <w:lang w:bidi="fa-IR"/>
        </w:rPr>
        <w:t>كه در اين صورت خواهيد فهميد كه نظر درست همان است كه من در او ديده ام</w:t>
      </w:r>
      <w:r w:rsidR="00AD7B83">
        <w:rPr>
          <w:rtl/>
          <w:lang w:bidi="fa-IR"/>
        </w:rPr>
        <w:t xml:space="preserve">. </w:t>
      </w:r>
    </w:p>
    <w:p w:rsidR="00D20B57" w:rsidRDefault="00D20B57" w:rsidP="00D20B57">
      <w:pPr>
        <w:pStyle w:val="libNormal"/>
        <w:rPr>
          <w:rtl/>
          <w:lang w:bidi="fa-IR"/>
        </w:rPr>
      </w:pPr>
      <w:r>
        <w:rPr>
          <w:rtl/>
          <w:lang w:bidi="fa-IR"/>
        </w:rPr>
        <w:lastRenderedPageBreak/>
        <w:t>آنان در جواب گفتند: اين جوان اگر چه تو را به حيرت آورده</w:t>
      </w:r>
      <w:r w:rsidR="00AD7B83">
        <w:rPr>
          <w:rtl/>
          <w:lang w:bidi="fa-IR"/>
        </w:rPr>
        <w:t xml:space="preserve">، </w:t>
      </w:r>
      <w:r>
        <w:rPr>
          <w:rtl/>
          <w:lang w:bidi="fa-IR"/>
        </w:rPr>
        <w:t>اما كودكى است كه نه چيزى ميداند و نه به دين آشناست</w:t>
      </w:r>
      <w:r w:rsidR="00AD7B83">
        <w:rPr>
          <w:rtl/>
          <w:lang w:bidi="fa-IR"/>
        </w:rPr>
        <w:t>؛</w:t>
      </w:r>
      <w:r>
        <w:rPr>
          <w:rtl/>
          <w:lang w:bidi="fa-IR"/>
        </w:rPr>
        <w:t xml:space="preserve"> پس او را واگذار تا ادب بياموزد و در دين به فقاهت رسد</w:t>
      </w:r>
      <w:r w:rsidR="00AD7B83">
        <w:rPr>
          <w:rtl/>
          <w:lang w:bidi="fa-IR"/>
        </w:rPr>
        <w:t xml:space="preserve">، </w:t>
      </w:r>
      <w:r>
        <w:rPr>
          <w:rtl/>
          <w:lang w:bidi="fa-IR"/>
        </w:rPr>
        <w:t>سپس همانطور كه خواهى عمل كن</w:t>
      </w:r>
      <w:r w:rsidR="00AC405B">
        <w:rPr>
          <w:rtl/>
          <w:lang w:bidi="fa-IR"/>
        </w:rPr>
        <w:t xml:space="preserve">! </w:t>
      </w:r>
    </w:p>
    <w:p w:rsidR="00D20B57" w:rsidRDefault="00555B3A" w:rsidP="00D20B57">
      <w:pPr>
        <w:pStyle w:val="libNormal"/>
        <w:rPr>
          <w:rtl/>
          <w:lang w:bidi="fa-IR"/>
        </w:rPr>
      </w:pPr>
      <w:r>
        <w:rPr>
          <w:rtl/>
          <w:lang w:bidi="fa-IR"/>
        </w:rPr>
        <w:t>مأمون</w:t>
      </w:r>
      <w:r w:rsidR="00D20B57">
        <w:rPr>
          <w:rtl/>
          <w:lang w:bidi="fa-IR"/>
        </w:rPr>
        <w:t xml:space="preserve"> گفت</w:t>
      </w:r>
      <w:r w:rsidR="00AD7B83">
        <w:rPr>
          <w:rtl/>
          <w:lang w:bidi="fa-IR"/>
        </w:rPr>
        <w:t>:</w:t>
      </w:r>
      <w:r w:rsidR="00D20B57">
        <w:rPr>
          <w:rtl/>
          <w:lang w:bidi="fa-IR"/>
        </w:rPr>
        <w:t xml:space="preserve"> واى بر شما</w:t>
      </w:r>
      <w:r w:rsidR="00AC405B">
        <w:rPr>
          <w:rtl/>
          <w:lang w:bidi="fa-IR"/>
        </w:rPr>
        <w:t xml:space="preserve">! </w:t>
      </w:r>
      <w:r w:rsidR="00D20B57">
        <w:rPr>
          <w:rtl/>
          <w:lang w:bidi="fa-IR"/>
        </w:rPr>
        <w:t>من بر اين جوان آگاه ترم</w:t>
      </w:r>
      <w:r w:rsidR="00AD7B83">
        <w:rPr>
          <w:rtl/>
          <w:lang w:bidi="fa-IR"/>
        </w:rPr>
        <w:t xml:space="preserve">. </w:t>
      </w:r>
      <w:r w:rsidR="00D20B57">
        <w:rPr>
          <w:rtl/>
          <w:lang w:bidi="fa-IR"/>
        </w:rPr>
        <w:t>و او از اهل بيتى است كه علمشان از خدا و امداد و الهام اوست</w:t>
      </w:r>
      <w:r w:rsidR="00AD7B83">
        <w:rPr>
          <w:rtl/>
          <w:lang w:bidi="fa-IR"/>
        </w:rPr>
        <w:t xml:space="preserve">. </w:t>
      </w:r>
      <w:r w:rsidR="00D20B57">
        <w:rPr>
          <w:rtl/>
          <w:lang w:bidi="fa-IR"/>
        </w:rPr>
        <w:t>پدرانش هميشه در علم دين و ادب</w:t>
      </w:r>
      <w:r w:rsidR="00AD7B83">
        <w:rPr>
          <w:rtl/>
          <w:lang w:bidi="fa-IR"/>
        </w:rPr>
        <w:t xml:space="preserve">، </w:t>
      </w:r>
      <w:r w:rsidR="00D20B57">
        <w:rPr>
          <w:rtl/>
          <w:lang w:bidi="fa-IR"/>
        </w:rPr>
        <w:t>از مردم ناقص</w:t>
      </w:r>
      <w:r w:rsidR="00AD7B83">
        <w:rPr>
          <w:rtl/>
          <w:lang w:bidi="fa-IR"/>
        </w:rPr>
        <w:t xml:space="preserve">، </w:t>
      </w:r>
      <w:r w:rsidR="00D20B57">
        <w:rPr>
          <w:rtl/>
          <w:lang w:bidi="fa-IR"/>
        </w:rPr>
        <w:t>بى نياز بوده اند</w:t>
      </w:r>
      <w:r w:rsidR="00AD7B83">
        <w:rPr>
          <w:rtl/>
          <w:lang w:bidi="fa-IR"/>
        </w:rPr>
        <w:t xml:space="preserve">. </w:t>
      </w:r>
      <w:r w:rsidR="00D20B57">
        <w:rPr>
          <w:rtl/>
          <w:lang w:bidi="fa-IR"/>
        </w:rPr>
        <w:t>حال اگر خواهيد</w:t>
      </w:r>
      <w:r w:rsidR="00AD7B83">
        <w:rPr>
          <w:rtl/>
          <w:lang w:bidi="fa-IR"/>
        </w:rPr>
        <w:t xml:space="preserve">، </w:t>
      </w:r>
      <w:r w:rsidR="00D20B57">
        <w:rPr>
          <w:rtl/>
          <w:lang w:bidi="fa-IR"/>
        </w:rPr>
        <w:t>ابا جعفر را بيازماييد تا آنچه درباره او گفتم بر شما آشكار شود</w:t>
      </w:r>
      <w:r w:rsidR="00AD7B83">
        <w:rPr>
          <w:rtl/>
          <w:lang w:bidi="fa-IR"/>
        </w:rPr>
        <w:t xml:space="preserve">. </w:t>
      </w:r>
      <w:r w:rsidR="00D20B57">
        <w:rPr>
          <w:rtl/>
          <w:lang w:bidi="fa-IR"/>
        </w:rPr>
        <w:t>مردم گفتند: اى اميرالمؤمنين</w:t>
      </w:r>
      <w:r w:rsidR="00AC405B">
        <w:rPr>
          <w:rtl/>
          <w:lang w:bidi="fa-IR"/>
        </w:rPr>
        <w:t xml:space="preserve">! </w:t>
      </w:r>
      <w:r w:rsidR="00D20B57">
        <w:rPr>
          <w:rtl/>
          <w:lang w:bidi="fa-IR"/>
        </w:rPr>
        <w:t>ما حاضريم كه او را امتحان كنيم</w:t>
      </w:r>
      <w:r w:rsidR="00AD7B83">
        <w:rPr>
          <w:rtl/>
          <w:lang w:bidi="fa-IR"/>
        </w:rPr>
        <w:t xml:space="preserve">. </w:t>
      </w:r>
      <w:r w:rsidR="00D20B57">
        <w:rPr>
          <w:rtl/>
          <w:lang w:bidi="fa-IR"/>
        </w:rPr>
        <w:t>پس كسى را انتخاب خواهيم كرد تا در برابر تو چيزى از فقه دين از او پرسد</w:t>
      </w:r>
      <w:r w:rsidR="00AD7B83">
        <w:rPr>
          <w:rtl/>
          <w:lang w:bidi="fa-IR"/>
        </w:rPr>
        <w:t xml:space="preserve">، </w:t>
      </w:r>
      <w:r w:rsidR="00D20B57">
        <w:rPr>
          <w:rtl/>
          <w:lang w:bidi="fa-IR"/>
        </w:rPr>
        <w:t>اگر جواب داد</w:t>
      </w:r>
      <w:r w:rsidR="00AD7B83">
        <w:rPr>
          <w:rtl/>
          <w:lang w:bidi="fa-IR"/>
        </w:rPr>
        <w:t xml:space="preserve">، </w:t>
      </w:r>
      <w:r w:rsidR="00D20B57">
        <w:rPr>
          <w:rtl/>
          <w:lang w:bidi="fa-IR"/>
        </w:rPr>
        <w:t>ما ديگر اعتراضى نخواهيم داست و صلابت راءى اميرالمؤمنين بر خاص و عام روشن شود و اگر از پاسخ عاجز ماند</w:t>
      </w:r>
      <w:r w:rsidR="00AD7B83">
        <w:rPr>
          <w:rtl/>
          <w:lang w:bidi="fa-IR"/>
        </w:rPr>
        <w:t xml:space="preserve">، </w:t>
      </w:r>
      <w:r w:rsidR="00D20B57">
        <w:rPr>
          <w:rtl/>
          <w:lang w:bidi="fa-IR"/>
        </w:rPr>
        <w:t>درستى سخن ما آشكار شود</w:t>
      </w:r>
      <w:r w:rsidR="00AD7B83">
        <w:rPr>
          <w:rtl/>
          <w:lang w:bidi="fa-IR"/>
        </w:rPr>
        <w:t xml:space="preserve">. </w:t>
      </w:r>
    </w:p>
    <w:p w:rsidR="00D20B57" w:rsidRDefault="00555B3A" w:rsidP="00D20B57">
      <w:pPr>
        <w:pStyle w:val="libNormal"/>
        <w:rPr>
          <w:rtl/>
          <w:lang w:bidi="fa-IR"/>
        </w:rPr>
      </w:pPr>
      <w:r>
        <w:rPr>
          <w:rtl/>
          <w:lang w:bidi="fa-IR"/>
        </w:rPr>
        <w:t>مأمون</w:t>
      </w:r>
      <w:r w:rsidR="00D20B57">
        <w:rPr>
          <w:rtl/>
          <w:lang w:bidi="fa-IR"/>
        </w:rPr>
        <w:t xml:space="preserve"> گفت</w:t>
      </w:r>
      <w:r w:rsidR="00AD7B83">
        <w:rPr>
          <w:rtl/>
          <w:lang w:bidi="fa-IR"/>
        </w:rPr>
        <w:t>:</w:t>
      </w:r>
      <w:r w:rsidR="00D20B57">
        <w:rPr>
          <w:rtl/>
          <w:lang w:bidi="fa-IR"/>
        </w:rPr>
        <w:t xml:space="preserve"> كارى را كه خواهيد انجام دهيد</w:t>
      </w:r>
      <w:r w:rsidR="00AD7B83">
        <w:rPr>
          <w:rtl/>
          <w:lang w:bidi="fa-IR"/>
        </w:rPr>
        <w:t xml:space="preserve">. </w:t>
      </w:r>
    </w:p>
    <w:p w:rsidR="00D20B57" w:rsidRDefault="00D20B57" w:rsidP="00D20B57">
      <w:pPr>
        <w:pStyle w:val="libNormal"/>
        <w:rPr>
          <w:rtl/>
          <w:lang w:bidi="fa-IR"/>
        </w:rPr>
      </w:pPr>
      <w:r>
        <w:rPr>
          <w:rtl/>
          <w:lang w:bidi="fa-IR"/>
        </w:rPr>
        <w:t xml:space="preserve">آنها از پيش </w:t>
      </w:r>
      <w:r w:rsidR="00555B3A">
        <w:rPr>
          <w:rtl/>
          <w:lang w:bidi="fa-IR"/>
        </w:rPr>
        <w:t>مأمون</w:t>
      </w:r>
      <w:r>
        <w:rPr>
          <w:rtl/>
          <w:lang w:bidi="fa-IR"/>
        </w:rPr>
        <w:t xml:space="preserve"> بيرون رفتند و بر آن اتفاق نمودند كه يحيى بن اكثم </w:t>
      </w:r>
      <w:r w:rsidR="00CF375D">
        <w:rPr>
          <w:rtl/>
          <w:lang w:bidi="fa-IR"/>
        </w:rPr>
        <w:t xml:space="preserve">- </w:t>
      </w:r>
      <w:r>
        <w:rPr>
          <w:rtl/>
          <w:lang w:bidi="fa-IR"/>
        </w:rPr>
        <w:t xml:space="preserve">كه در آن روزگار قاضى بود </w:t>
      </w:r>
      <w:r w:rsidR="00E26AF7">
        <w:rPr>
          <w:rtl/>
          <w:lang w:bidi="fa-IR"/>
        </w:rPr>
        <w:t>مسئله</w:t>
      </w:r>
      <w:r>
        <w:rPr>
          <w:rtl/>
          <w:lang w:bidi="fa-IR"/>
        </w:rPr>
        <w:t xml:space="preserve"> اى را مطرح سازد كه او جوابش را نداند</w:t>
      </w:r>
      <w:r w:rsidR="00AD7B83">
        <w:rPr>
          <w:rtl/>
          <w:lang w:bidi="fa-IR"/>
        </w:rPr>
        <w:t xml:space="preserve">. </w:t>
      </w:r>
      <w:r>
        <w:rPr>
          <w:rtl/>
          <w:lang w:bidi="fa-IR"/>
        </w:rPr>
        <w:t>و به او وعده اموال با ارزشى را داده</w:t>
      </w:r>
      <w:r w:rsidR="00AD7B83">
        <w:rPr>
          <w:rtl/>
          <w:lang w:bidi="fa-IR"/>
        </w:rPr>
        <w:t xml:space="preserve">، </w:t>
      </w:r>
      <w:r>
        <w:rPr>
          <w:rtl/>
          <w:lang w:bidi="fa-IR"/>
        </w:rPr>
        <w:t xml:space="preserve">نزد </w:t>
      </w:r>
      <w:r w:rsidR="00555B3A">
        <w:rPr>
          <w:rtl/>
          <w:lang w:bidi="fa-IR"/>
        </w:rPr>
        <w:t>مأمون</w:t>
      </w:r>
      <w:r>
        <w:rPr>
          <w:rtl/>
          <w:lang w:bidi="fa-IR"/>
        </w:rPr>
        <w:t xml:space="preserve"> بازگشتند و از او خواستند روزى را براى اجتماع معين كنيد</w:t>
      </w:r>
      <w:r w:rsidR="00AD7B83">
        <w:rPr>
          <w:rtl/>
          <w:lang w:bidi="fa-IR"/>
        </w:rPr>
        <w:t xml:space="preserve">. </w:t>
      </w:r>
      <w:r>
        <w:rPr>
          <w:rtl/>
          <w:lang w:bidi="fa-IR"/>
        </w:rPr>
        <w:t>او نيز خواستشان را بر آورد</w:t>
      </w:r>
      <w:r w:rsidR="00AD7B83">
        <w:rPr>
          <w:rtl/>
          <w:lang w:bidi="fa-IR"/>
        </w:rPr>
        <w:t xml:space="preserve">. </w:t>
      </w:r>
      <w:r>
        <w:rPr>
          <w:rtl/>
          <w:lang w:bidi="fa-IR"/>
        </w:rPr>
        <w:t>مردم در روز معين جمع شدند و يحيى بن اكثم نيز حاضر شد</w:t>
      </w:r>
      <w:r w:rsidR="00AD7B83">
        <w:rPr>
          <w:rtl/>
          <w:lang w:bidi="fa-IR"/>
        </w:rPr>
        <w:t xml:space="preserve">. </w:t>
      </w:r>
      <w:r w:rsidR="00555B3A">
        <w:rPr>
          <w:rtl/>
          <w:lang w:bidi="fa-IR"/>
        </w:rPr>
        <w:t>مأمون</w:t>
      </w:r>
      <w:r>
        <w:rPr>
          <w:rtl/>
          <w:lang w:bidi="fa-IR"/>
        </w:rPr>
        <w:t xml:space="preserve"> امر كرد كه محل جلوسى براى امام آماده كرده</w:t>
      </w:r>
      <w:r w:rsidR="00AD7B83">
        <w:rPr>
          <w:rtl/>
          <w:lang w:bidi="fa-IR"/>
        </w:rPr>
        <w:t xml:space="preserve">، </w:t>
      </w:r>
      <w:r>
        <w:rPr>
          <w:rtl/>
          <w:lang w:bidi="fa-IR"/>
        </w:rPr>
        <w:t>براى او بالشى قرار دهند و اين كار انجام شد</w:t>
      </w:r>
      <w:r w:rsidR="00AD7B83">
        <w:rPr>
          <w:rtl/>
          <w:lang w:bidi="fa-IR"/>
        </w:rPr>
        <w:t xml:space="preserve">. </w:t>
      </w:r>
      <w:r>
        <w:rPr>
          <w:rtl/>
          <w:lang w:bidi="fa-IR"/>
        </w:rPr>
        <w:t xml:space="preserve">ابو جعفر </w:t>
      </w:r>
      <w:r w:rsidR="004E5872" w:rsidRPr="004E5872">
        <w:rPr>
          <w:rStyle w:val="libAlaemChar"/>
          <w:rtl/>
        </w:rPr>
        <w:t>عليه‌السلام</w:t>
      </w:r>
      <w:r>
        <w:rPr>
          <w:rtl/>
          <w:lang w:bidi="fa-IR"/>
        </w:rPr>
        <w:t xml:space="preserve"> كه در آن هنگام كودكى نه سال و چند ماه بود</w:t>
      </w:r>
      <w:r w:rsidR="00AD7B83">
        <w:rPr>
          <w:rtl/>
          <w:lang w:bidi="fa-IR"/>
        </w:rPr>
        <w:t xml:space="preserve">، </w:t>
      </w:r>
      <w:r>
        <w:rPr>
          <w:rtl/>
          <w:lang w:bidi="fa-IR"/>
        </w:rPr>
        <w:t>وارد شد و جلوس فرمود</w:t>
      </w:r>
      <w:r w:rsidR="00AD7B83">
        <w:rPr>
          <w:rtl/>
          <w:lang w:bidi="fa-IR"/>
        </w:rPr>
        <w:t xml:space="preserve">. </w:t>
      </w:r>
      <w:r>
        <w:rPr>
          <w:rtl/>
          <w:lang w:bidi="fa-IR"/>
        </w:rPr>
        <w:t>و يحيى بن اكثم در برابرش نشست و بقيه مردم در جاى خود ايستادند</w:t>
      </w:r>
      <w:r w:rsidR="00AD7B83">
        <w:rPr>
          <w:rtl/>
          <w:lang w:bidi="fa-IR"/>
        </w:rPr>
        <w:t xml:space="preserve">. </w:t>
      </w:r>
      <w:r w:rsidR="00555B3A">
        <w:rPr>
          <w:rtl/>
          <w:lang w:bidi="fa-IR"/>
        </w:rPr>
        <w:t>مأمون</w:t>
      </w:r>
      <w:r>
        <w:rPr>
          <w:rtl/>
          <w:lang w:bidi="fa-IR"/>
        </w:rPr>
        <w:t xml:space="preserve"> نيز در مكانى نزديك ابو جعفر </w:t>
      </w:r>
      <w:r w:rsidR="004E5872" w:rsidRPr="004E5872">
        <w:rPr>
          <w:rStyle w:val="libAlaemChar"/>
          <w:rtl/>
        </w:rPr>
        <w:t>عليه‌السلام</w:t>
      </w:r>
      <w:r>
        <w:rPr>
          <w:rtl/>
          <w:lang w:bidi="fa-IR"/>
        </w:rPr>
        <w:t xml:space="preserve"> نشسته بود</w:t>
      </w:r>
      <w:r w:rsidR="00AD7B83">
        <w:rPr>
          <w:rtl/>
          <w:lang w:bidi="fa-IR"/>
        </w:rPr>
        <w:t xml:space="preserve">. </w:t>
      </w:r>
    </w:p>
    <w:p w:rsidR="00D20B57" w:rsidRDefault="00D20B57" w:rsidP="00D20B57">
      <w:pPr>
        <w:pStyle w:val="libNormal"/>
        <w:rPr>
          <w:rtl/>
          <w:lang w:bidi="fa-IR"/>
        </w:rPr>
      </w:pPr>
      <w:r>
        <w:rPr>
          <w:rtl/>
          <w:lang w:bidi="fa-IR"/>
        </w:rPr>
        <w:lastRenderedPageBreak/>
        <w:t xml:space="preserve">يحيى بن اكثم به </w:t>
      </w:r>
      <w:r w:rsidR="00555B3A">
        <w:rPr>
          <w:rtl/>
          <w:lang w:bidi="fa-IR"/>
        </w:rPr>
        <w:t>مأمون</w:t>
      </w:r>
      <w:r>
        <w:rPr>
          <w:rtl/>
          <w:lang w:bidi="fa-IR"/>
        </w:rPr>
        <w:t xml:space="preserve"> گفت</w:t>
      </w:r>
      <w:r w:rsidR="00AD7B83">
        <w:rPr>
          <w:rtl/>
          <w:lang w:bidi="fa-IR"/>
        </w:rPr>
        <w:t>:</w:t>
      </w:r>
      <w:r>
        <w:rPr>
          <w:rtl/>
          <w:lang w:bidi="fa-IR"/>
        </w:rPr>
        <w:t xml:space="preserve"> اى اميرالمؤمنين</w:t>
      </w:r>
      <w:r w:rsidR="00AC405B">
        <w:rPr>
          <w:rtl/>
          <w:lang w:bidi="fa-IR"/>
        </w:rPr>
        <w:t xml:space="preserve">! </w:t>
      </w:r>
      <w:r>
        <w:rPr>
          <w:rtl/>
          <w:lang w:bidi="fa-IR"/>
        </w:rPr>
        <w:t>آيا اجازه فرمايى تا از ابا جعفر پرسشى كنم</w:t>
      </w:r>
      <w:r w:rsidR="002C46C8">
        <w:rPr>
          <w:rtl/>
          <w:lang w:bidi="fa-IR"/>
        </w:rPr>
        <w:t xml:space="preserve">؟ </w:t>
      </w:r>
    </w:p>
    <w:p w:rsidR="00D20B57" w:rsidRDefault="00555B3A" w:rsidP="00D20B57">
      <w:pPr>
        <w:pStyle w:val="libNormal"/>
        <w:rPr>
          <w:rtl/>
          <w:lang w:bidi="fa-IR"/>
        </w:rPr>
      </w:pPr>
      <w:r>
        <w:rPr>
          <w:rtl/>
          <w:lang w:bidi="fa-IR"/>
        </w:rPr>
        <w:t>مأمون</w:t>
      </w:r>
      <w:r w:rsidR="00D20B57">
        <w:rPr>
          <w:rtl/>
          <w:lang w:bidi="fa-IR"/>
        </w:rPr>
        <w:t xml:space="preserve"> گفت</w:t>
      </w:r>
      <w:r w:rsidR="00AD7B83">
        <w:rPr>
          <w:rtl/>
          <w:lang w:bidi="fa-IR"/>
        </w:rPr>
        <w:t>:</w:t>
      </w:r>
      <w:r w:rsidR="00D20B57">
        <w:rPr>
          <w:rtl/>
          <w:lang w:bidi="fa-IR"/>
        </w:rPr>
        <w:t xml:space="preserve"> از او اذن بخواه</w:t>
      </w:r>
      <w:r w:rsidR="00AC405B">
        <w:rPr>
          <w:rtl/>
          <w:lang w:bidi="fa-IR"/>
        </w:rPr>
        <w:t xml:space="preserve">! </w:t>
      </w:r>
    </w:p>
    <w:p w:rsidR="00D20B57" w:rsidRDefault="00D20B57" w:rsidP="00D20B57">
      <w:pPr>
        <w:pStyle w:val="libNormal"/>
        <w:rPr>
          <w:rtl/>
          <w:lang w:bidi="fa-IR"/>
        </w:rPr>
      </w:pPr>
      <w:r>
        <w:rPr>
          <w:rtl/>
          <w:lang w:bidi="fa-IR"/>
        </w:rPr>
        <w:t>يحيى بن اكثم رو به امام كرد و گفت</w:t>
      </w:r>
      <w:r w:rsidR="00AD7B83">
        <w:rPr>
          <w:rtl/>
          <w:lang w:bidi="fa-IR"/>
        </w:rPr>
        <w:t>:</w:t>
      </w:r>
      <w:r>
        <w:rPr>
          <w:rtl/>
          <w:lang w:bidi="fa-IR"/>
        </w:rPr>
        <w:t xml:space="preserve"> فدايت شوم</w:t>
      </w:r>
      <w:r w:rsidR="00AC405B">
        <w:rPr>
          <w:rtl/>
          <w:lang w:bidi="fa-IR"/>
        </w:rPr>
        <w:t xml:space="preserve">! </w:t>
      </w:r>
      <w:r>
        <w:rPr>
          <w:rtl/>
          <w:lang w:bidi="fa-IR"/>
        </w:rPr>
        <w:t>آيا مرا اجازه دهى</w:t>
      </w:r>
      <w:r w:rsidR="002C46C8">
        <w:rPr>
          <w:rtl/>
          <w:lang w:bidi="fa-IR"/>
        </w:rPr>
        <w:t xml:space="preserve">؟ </w:t>
      </w:r>
    </w:p>
    <w:p w:rsidR="00D20B57" w:rsidRDefault="00D20B57" w:rsidP="00D20B57">
      <w:pPr>
        <w:pStyle w:val="libNormal"/>
        <w:rPr>
          <w:rtl/>
          <w:lang w:bidi="fa-IR"/>
        </w:rPr>
      </w:pPr>
      <w:r>
        <w:rPr>
          <w:rtl/>
          <w:lang w:bidi="fa-IR"/>
        </w:rPr>
        <w:t xml:space="preserve">ابو جعفر </w:t>
      </w:r>
      <w:r w:rsidR="004E5872" w:rsidRPr="004E5872">
        <w:rPr>
          <w:rStyle w:val="libAlaemChar"/>
          <w:rtl/>
        </w:rPr>
        <w:t>عليه‌السلام</w:t>
      </w:r>
      <w:r>
        <w:rPr>
          <w:rtl/>
          <w:lang w:bidi="fa-IR"/>
        </w:rPr>
        <w:t xml:space="preserve"> فرمود: اگر خواهى بپرس</w:t>
      </w:r>
      <w:r w:rsidR="00AC405B">
        <w:rPr>
          <w:rtl/>
          <w:lang w:bidi="fa-IR"/>
        </w:rPr>
        <w:t xml:space="preserve">! </w:t>
      </w:r>
    </w:p>
    <w:p w:rsidR="00D20B57" w:rsidRDefault="00D20B57" w:rsidP="00D20B57">
      <w:pPr>
        <w:pStyle w:val="libNormal"/>
        <w:rPr>
          <w:rtl/>
          <w:lang w:bidi="fa-IR"/>
        </w:rPr>
      </w:pPr>
      <w:r>
        <w:rPr>
          <w:rtl/>
          <w:lang w:bidi="fa-IR"/>
        </w:rPr>
        <w:t>يحيى گفت</w:t>
      </w:r>
      <w:r w:rsidR="00AD7B83">
        <w:rPr>
          <w:rtl/>
          <w:lang w:bidi="fa-IR"/>
        </w:rPr>
        <w:t>:</w:t>
      </w:r>
      <w:r>
        <w:rPr>
          <w:rtl/>
          <w:lang w:bidi="fa-IR"/>
        </w:rPr>
        <w:t xml:space="preserve"> فدايت شوم</w:t>
      </w:r>
      <w:r w:rsidR="00AC405B">
        <w:rPr>
          <w:rtl/>
          <w:lang w:bidi="fa-IR"/>
        </w:rPr>
        <w:t xml:space="preserve">! </w:t>
      </w:r>
      <w:r>
        <w:rPr>
          <w:rtl/>
          <w:lang w:bidi="fa-IR"/>
        </w:rPr>
        <w:t>نظرت درباره محرمى كه حيوانى را كشته</w:t>
      </w:r>
      <w:r w:rsidR="00AD7B83">
        <w:rPr>
          <w:rtl/>
          <w:lang w:bidi="fa-IR"/>
        </w:rPr>
        <w:t xml:space="preserve">، </w:t>
      </w:r>
      <w:r>
        <w:rPr>
          <w:rtl/>
          <w:lang w:bidi="fa-IR"/>
        </w:rPr>
        <w:t>چيست</w:t>
      </w:r>
      <w:r w:rsidR="002C46C8">
        <w:rPr>
          <w:rtl/>
          <w:lang w:bidi="fa-IR"/>
        </w:rPr>
        <w:t xml:space="preserve">؟ </w:t>
      </w:r>
    </w:p>
    <w:p w:rsidR="00D20B57" w:rsidRDefault="00D20B57" w:rsidP="00D20B57">
      <w:pPr>
        <w:pStyle w:val="libNormal"/>
        <w:rPr>
          <w:rtl/>
          <w:lang w:bidi="fa-IR"/>
        </w:rPr>
      </w:pPr>
      <w:r>
        <w:rPr>
          <w:rtl/>
          <w:lang w:bidi="fa-IR"/>
        </w:rPr>
        <w:t xml:space="preserve">ابو جعفر </w:t>
      </w:r>
      <w:r w:rsidR="004E5872" w:rsidRPr="004E5872">
        <w:rPr>
          <w:rStyle w:val="libAlaemChar"/>
          <w:rtl/>
        </w:rPr>
        <w:t>عليه‌السلام</w:t>
      </w:r>
      <w:r>
        <w:rPr>
          <w:rtl/>
          <w:lang w:bidi="fa-IR"/>
        </w:rPr>
        <w:t xml:space="preserve"> پاسخ فرمود: آيا آنرا در حرم كشته</w:t>
      </w:r>
      <w:r w:rsidR="00AD7B83">
        <w:rPr>
          <w:rtl/>
          <w:lang w:bidi="fa-IR"/>
        </w:rPr>
        <w:t xml:space="preserve">، </w:t>
      </w:r>
      <w:r>
        <w:rPr>
          <w:rtl/>
          <w:lang w:bidi="fa-IR"/>
        </w:rPr>
        <w:t>يا در خارج از حرم</w:t>
      </w:r>
      <w:r w:rsidR="002C46C8">
        <w:rPr>
          <w:rtl/>
          <w:lang w:bidi="fa-IR"/>
        </w:rPr>
        <w:t xml:space="preserve">؟ </w:t>
      </w:r>
      <w:r>
        <w:rPr>
          <w:rtl/>
          <w:lang w:bidi="fa-IR"/>
        </w:rPr>
        <w:t>عالم بوده يا جاهل</w:t>
      </w:r>
      <w:r w:rsidR="002C46C8">
        <w:rPr>
          <w:rtl/>
          <w:lang w:bidi="fa-IR"/>
        </w:rPr>
        <w:t xml:space="preserve">؟ </w:t>
      </w:r>
      <w:r>
        <w:rPr>
          <w:rtl/>
          <w:lang w:bidi="fa-IR"/>
        </w:rPr>
        <w:t>به عمد كشته يا به سهو</w:t>
      </w:r>
      <w:r w:rsidR="002C46C8">
        <w:rPr>
          <w:rtl/>
          <w:lang w:bidi="fa-IR"/>
        </w:rPr>
        <w:t xml:space="preserve">؟ </w:t>
      </w:r>
      <w:r>
        <w:rPr>
          <w:rtl/>
          <w:lang w:bidi="fa-IR"/>
        </w:rPr>
        <w:t>محرم</w:t>
      </w:r>
      <w:r w:rsidR="00AD7B83">
        <w:rPr>
          <w:rtl/>
          <w:lang w:bidi="fa-IR"/>
        </w:rPr>
        <w:t xml:space="preserve">، </w:t>
      </w:r>
      <w:r>
        <w:rPr>
          <w:rtl/>
          <w:lang w:bidi="fa-IR"/>
        </w:rPr>
        <w:t>آزاده بوده يا بنده</w:t>
      </w:r>
      <w:r w:rsidR="002C46C8">
        <w:rPr>
          <w:rtl/>
          <w:lang w:bidi="fa-IR"/>
        </w:rPr>
        <w:t xml:space="preserve">؟ </w:t>
      </w:r>
      <w:r>
        <w:rPr>
          <w:rtl/>
          <w:lang w:bidi="fa-IR"/>
        </w:rPr>
        <w:t>كوچك بوده يا بزرگ</w:t>
      </w:r>
      <w:r w:rsidR="002C46C8">
        <w:rPr>
          <w:rtl/>
          <w:lang w:bidi="fa-IR"/>
        </w:rPr>
        <w:t xml:space="preserve">؟ </w:t>
      </w:r>
      <w:r>
        <w:rPr>
          <w:rtl/>
          <w:lang w:bidi="fa-IR"/>
        </w:rPr>
        <w:t>باز اول بوده كه حيوانى را كشته يا براى چندمين بار بوده</w:t>
      </w:r>
      <w:r w:rsidR="002C46C8">
        <w:rPr>
          <w:rtl/>
          <w:lang w:bidi="fa-IR"/>
        </w:rPr>
        <w:t xml:space="preserve">؟ </w:t>
      </w:r>
      <w:r>
        <w:rPr>
          <w:rtl/>
          <w:lang w:bidi="fa-IR"/>
        </w:rPr>
        <w:t>صيد از پرندگان بوده يا از غير آنها</w:t>
      </w:r>
      <w:r w:rsidR="002C46C8">
        <w:rPr>
          <w:rtl/>
          <w:lang w:bidi="fa-IR"/>
        </w:rPr>
        <w:t xml:space="preserve">؟ </w:t>
      </w:r>
      <w:r>
        <w:rPr>
          <w:rtl/>
          <w:lang w:bidi="fa-IR"/>
        </w:rPr>
        <w:t>بزرگ بوده يا كوچك</w:t>
      </w:r>
      <w:r w:rsidR="002C46C8">
        <w:rPr>
          <w:rtl/>
          <w:lang w:bidi="fa-IR"/>
        </w:rPr>
        <w:t xml:space="preserve">؟ </w:t>
      </w:r>
      <w:r>
        <w:rPr>
          <w:rtl/>
          <w:lang w:bidi="fa-IR"/>
        </w:rPr>
        <w:t>محرم</w:t>
      </w:r>
      <w:r w:rsidR="00AD7B83">
        <w:rPr>
          <w:rtl/>
          <w:lang w:bidi="fa-IR"/>
        </w:rPr>
        <w:t xml:space="preserve">، </w:t>
      </w:r>
      <w:r>
        <w:rPr>
          <w:rtl/>
          <w:lang w:bidi="fa-IR"/>
        </w:rPr>
        <w:t>بر عملش اصرار داشته يا از آن پشيمان بوده</w:t>
      </w:r>
      <w:r w:rsidR="002C46C8">
        <w:rPr>
          <w:rtl/>
          <w:lang w:bidi="fa-IR"/>
        </w:rPr>
        <w:t xml:space="preserve">؟ </w:t>
      </w:r>
      <w:r>
        <w:rPr>
          <w:rtl/>
          <w:lang w:bidi="fa-IR"/>
        </w:rPr>
        <w:t>حيوان را در شب كشته يا در روز</w:t>
      </w:r>
      <w:r w:rsidR="002C46C8">
        <w:rPr>
          <w:rtl/>
          <w:lang w:bidi="fa-IR"/>
        </w:rPr>
        <w:t xml:space="preserve">؟ </w:t>
      </w:r>
      <w:r>
        <w:rPr>
          <w:rtl/>
          <w:lang w:bidi="fa-IR"/>
        </w:rPr>
        <w:t>وقتى آنرا كشته</w:t>
      </w:r>
      <w:r w:rsidR="00AD7B83">
        <w:rPr>
          <w:rtl/>
          <w:lang w:bidi="fa-IR"/>
        </w:rPr>
        <w:t xml:space="preserve">، </w:t>
      </w:r>
      <w:r>
        <w:rPr>
          <w:rtl/>
          <w:lang w:bidi="fa-IR"/>
        </w:rPr>
        <w:t>احرام عمره داشته يا احرام حج</w:t>
      </w:r>
      <w:r w:rsidR="002C46C8">
        <w:rPr>
          <w:rtl/>
          <w:lang w:bidi="fa-IR"/>
        </w:rPr>
        <w:t xml:space="preserve">؟ </w:t>
      </w:r>
      <w:r>
        <w:rPr>
          <w:rtl/>
          <w:lang w:bidi="fa-IR"/>
        </w:rPr>
        <w:t>يحيى بن اكثم از اين پاسخ متحير شد و آثار ناتوانى و شكست در چهره اش پديدار گشت و چنان به لكنت افتاد كه مردم از حالش آگاه شدند</w:t>
      </w:r>
      <w:r w:rsidR="00AD7B83">
        <w:rPr>
          <w:rtl/>
          <w:lang w:bidi="fa-IR"/>
        </w:rPr>
        <w:t xml:space="preserve">. </w:t>
      </w:r>
    </w:p>
    <w:p w:rsidR="00D20B57" w:rsidRDefault="00555B3A" w:rsidP="00D20B57">
      <w:pPr>
        <w:pStyle w:val="libNormal"/>
        <w:rPr>
          <w:rtl/>
          <w:lang w:bidi="fa-IR"/>
        </w:rPr>
      </w:pPr>
      <w:r>
        <w:rPr>
          <w:rtl/>
          <w:lang w:bidi="fa-IR"/>
        </w:rPr>
        <w:t>مأمون</w:t>
      </w:r>
      <w:r w:rsidR="00D20B57">
        <w:rPr>
          <w:rtl/>
          <w:lang w:bidi="fa-IR"/>
        </w:rPr>
        <w:t xml:space="preserve"> گفت</w:t>
      </w:r>
      <w:r w:rsidR="00AD7B83">
        <w:rPr>
          <w:rtl/>
          <w:lang w:bidi="fa-IR"/>
        </w:rPr>
        <w:t>:</w:t>
      </w:r>
      <w:r w:rsidR="00D20B57">
        <w:rPr>
          <w:rtl/>
          <w:lang w:bidi="fa-IR"/>
        </w:rPr>
        <w:t xml:space="preserve"> خدا را بر نعمت و توفيق راءيى كه اتخاذ كرده ام سپاس</w:t>
      </w:r>
      <w:r w:rsidR="00AC405B">
        <w:rPr>
          <w:rtl/>
          <w:lang w:bidi="fa-IR"/>
        </w:rPr>
        <w:t xml:space="preserve">! </w:t>
      </w:r>
    </w:p>
    <w:p w:rsidR="00D20B57" w:rsidRDefault="00D20B57" w:rsidP="00D20B57">
      <w:pPr>
        <w:pStyle w:val="libNormal"/>
        <w:rPr>
          <w:rtl/>
          <w:lang w:bidi="fa-IR"/>
        </w:rPr>
      </w:pPr>
      <w:r>
        <w:rPr>
          <w:rtl/>
          <w:lang w:bidi="fa-IR"/>
        </w:rPr>
        <w:t>سپس روى به نزديكانش كرد و گفت</w:t>
      </w:r>
      <w:r w:rsidR="00AD7B83">
        <w:rPr>
          <w:rtl/>
          <w:lang w:bidi="fa-IR"/>
        </w:rPr>
        <w:t>:</w:t>
      </w:r>
      <w:r>
        <w:rPr>
          <w:rtl/>
          <w:lang w:bidi="fa-IR"/>
        </w:rPr>
        <w:t xml:space="preserve"> آيا به خطايتان در آنچه انكار مى كرديد آگاهى يافتيد</w:t>
      </w:r>
      <w:r w:rsidR="002C46C8">
        <w:rPr>
          <w:rtl/>
          <w:lang w:bidi="fa-IR"/>
        </w:rPr>
        <w:t xml:space="preserve">؟ </w:t>
      </w:r>
    </w:p>
    <w:p w:rsidR="00D20B57" w:rsidRDefault="00D20B57" w:rsidP="00D20B57">
      <w:pPr>
        <w:pStyle w:val="libNormal"/>
        <w:rPr>
          <w:rtl/>
          <w:lang w:bidi="fa-IR"/>
        </w:rPr>
      </w:pPr>
      <w:r>
        <w:rPr>
          <w:rtl/>
          <w:lang w:bidi="fa-IR"/>
        </w:rPr>
        <w:t xml:space="preserve">و رو به ابو جعفر </w:t>
      </w:r>
      <w:r w:rsidR="004E5872" w:rsidRPr="004E5872">
        <w:rPr>
          <w:rStyle w:val="libAlaemChar"/>
          <w:rtl/>
        </w:rPr>
        <w:t>عليه‌السلام</w:t>
      </w:r>
      <w:r>
        <w:rPr>
          <w:rtl/>
          <w:lang w:bidi="fa-IR"/>
        </w:rPr>
        <w:t xml:space="preserve"> كرد و گفت</w:t>
      </w:r>
      <w:r w:rsidR="00AD7B83">
        <w:rPr>
          <w:rtl/>
          <w:lang w:bidi="fa-IR"/>
        </w:rPr>
        <w:t>:</w:t>
      </w:r>
      <w:r>
        <w:rPr>
          <w:rtl/>
          <w:lang w:bidi="fa-IR"/>
        </w:rPr>
        <w:t xml:space="preserve"> اى ابا جعفر</w:t>
      </w:r>
      <w:r w:rsidR="00AC405B">
        <w:rPr>
          <w:rtl/>
          <w:lang w:bidi="fa-IR"/>
        </w:rPr>
        <w:t xml:space="preserve">! </w:t>
      </w:r>
      <w:r>
        <w:rPr>
          <w:rtl/>
          <w:lang w:bidi="fa-IR"/>
        </w:rPr>
        <w:t>آيا خطبه و سخنى دارى</w:t>
      </w:r>
      <w:r w:rsidR="002C46C8">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فرمود: آرى</w:t>
      </w:r>
      <w:r w:rsidR="00AC405B">
        <w:rPr>
          <w:rtl/>
          <w:lang w:bidi="fa-IR"/>
        </w:rPr>
        <w:t xml:space="preserve">! </w:t>
      </w:r>
    </w:p>
    <w:p w:rsidR="00D20B57" w:rsidRDefault="00D20B57" w:rsidP="00D20B57">
      <w:pPr>
        <w:pStyle w:val="libNormal"/>
        <w:rPr>
          <w:rtl/>
          <w:lang w:bidi="fa-IR"/>
        </w:rPr>
      </w:pPr>
      <w:r>
        <w:rPr>
          <w:rtl/>
          <w:lang w:bidi="fa-IR"/>
        </w:rPr>
        <w:t xml:space="preserve">پس </w:t>
      </w:r>
      <w:r w:rsidR="00555B3A">
        <w:rPr>
          <w:rtl/>
          <w:lang w:bidi="fa-IR"/>
        </w:rPr>
        <w:t>مأمون</w:t>
      </w:r>
      <w:r>
        <w:rPr>
          <w:rtl/>
          <w:lang w:bidi="fa-IR"/>
        </w:rPr>
        <w:t xml:space="preserve"> گفت</w:t>
      </w:r>
      <w:r w:rsidR="00AD7B83">
        <w:rPr>
          <w:rtl/>
          <w:lang w:bidi="fa-IR"/>
        </w:rPr>
        <w:t>:</w:t>
      </w:r>
      <w:r>
        <w:rPr>
          <w:rtl/>
          <w:lang w:bidi="fa-IR"/>
        </w:rPr>
        <w:t xml:space="preserve"> جانم به فدايت</w:t>
      </w:r>
      <w:r w:rsidR="00AC405B">
        <w:rPr>
          <w:rtl/>
          <w:lang w:bidi="fa-IR"/>
        </w:rPr>
        <w:t xml:space="preserve">! </w:t>
      </w:r>
      <w:r>
        <w:rPr>
          <w:rtl/>
          <w:lang w:bidi="fa-IR"/>
        </w:rPr>
        <w:t>خطبه ات را ايراد فرما كه تو را براى خود برگزيدم و ام الفضل</w:t>
      </w:r>
      <w:r w:rsidR="00AD7B83">
        <w:rPr>
          <w:rtl/>
          <w:lang w:bidi="fa-IR"/>
        </w:rPr>
        <w:t xml:space="preserve">، </w:t>
      </w:r>
      <w:r>
        <w:rPr>
          <w:rtl/>
          <w:lang w:bidi="fa-IR"/>
        </w:rPr>
        <w:t>دخترم را به عقد تو در آوردم</w:t>
      </w:r>
      <w:r w:rsidR="00AD7B83">
        <w:rPr>
          <w:rtl/>
          <w:lang w:bidi="fa-IR"/>
        </w:rPr>
        <w:t>؛</w:t>
      </w:r>
      <w:r>
        <w:rPr>
          <w:rtl/>
          <w:lang w:bidi="fa-IR"/>
        </w:rPr>
        <w:t xml:space="preserve"> اگر چه عده اى با اين امر مخالفند</w:t>
      </w:r>
      <w:r w:rsidR="00AD7B83">
        <w:rPr>
          <w:rtl/>
          <w:lang w:bidi="fa-IR"/>
        </w:rPr>
        <w:t xml:space="preserve">. </w:t>
      </w:r>
    </w:p>
    <w:p w:rsidR="00D20B57" w:rsidRDefault="00D20B57" w:rsidP="00D20B57">
      <w:pPr>
        <w:pStyle w:val="libNormal"/>
        <w:rPr>
          <w:rtl/>
          <w:lang w:bidi="fa-IR"/>
        </w:rPr>
      </w:pPr>
      <w:r>
        <w:rPr>
          <w:rtl/>
          <w:lang w:bidi="fa-IR"/>
        </w:rPr>
        <w:lastRenderedPageBreak/>
        <w:t>ابو جعفر فرمود: الحمد لله اقرارا بنعمه و لا اله الا الله اخلاصا لوحدانيه و صلى الله على محمد سيد بريته و الاصفياء من عترته اما بعد</w:t>
      </w:r>
      <w:r w:rsidR="00AD7B83">
        <w:rPr>
          <w:rtl/>
          <w:lang w:bidi="fa-IR"/>
        </w:rPr>
        <w:t xml:space="preserve">، </w:t>
      </w:r>
      <w:r>
        <w:rPr>
          <w:rtl/>
          <w:lang w:bidi="fa-IR"/>
        </w:rPr>
        <w:t>يكى از بخششهاى خداوند بر مردمان آنستكه ايشان را بواسطه حلال</w:t>
      </w:r>
      <w:r w:rsidR="00AD7B83">
        <w:rPr>
          <w:rtl/>
          <w:lang w:bidi="fa-IR"/>
        </w:rPr>
        <w:t xml:space="preserve">، </w:t>
      </w:r>
      <w:r>
        <w:rPr>
          <w:rtl/>
          <w:lang w:bidi="fa-IR"/>
        </w:rPr>
        <w:t>از حرام بى نياز ساخته است</w:t>
      </w:r>
      <w:r w:rsidR="00AD7B83">
        <w:rPr>
          <w:rtl/>
          <w:lang w:bidi="fa-IR"/>
        </w:rPr>
        <w:t xml:space="preserve">، </w:t>
      </w:r>
      <w:r>
        <w:rPr>
          <w:rtl/>
          <w:lang w:bidi="fa-IR"/>
        </w:rPr>
        <w:t>و خداى سبحان فرمايد: وانكحوا الايامى منكم والصالحين من عبادكم و امائكم ان يكونوا فقراء يغنهم الله من فضله والله واسع عليم</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1025</w:t>
      </w:r>
      <w:r w:rsidR="002C46C8">
        <w:rPr>
          <w:rStyle w:val="libFootnotenumChar"/>
          <w:rtl/>
          <w:lang w:bidi="fa-IR"/>
        </w:rPr>
        <w:t xml:space="preserve">) </w:t>
      </w:r>
    </w:p>
    <w:p w:rsidR="00D20B57" w:rsidRDefault="00D20B57" w:rsidP="00D20B57">
      <w:pPr>
        <w:pStyle w:val="libNormal"/>
        <w:rPr>
          <w:rtl/>
          <w:lang w:bidi="fa-IR"/>
        </w:rPr>
      </w:pPr>
      <w:r>
        <w:rPr>
          <w:rtl/>
          <w:lang w:bidi="fa-IR"/>
        </w:rPr>
        <w:t>و البته بايد مردان و زنان بى همسر و كنيزان و بندگان خود را به نكاح يكديگر در آوريد</w:t>
      </w:r>
      <w:r w:rsidR="00AD7B83">
        <w:rPr>
          <w:rtl/>
          <w:lang w:bidi="fa-IR"/>
        </w:rPr>
        <w:t xml:space="preserve">، </w:t>
      </w:r>
      <w:r>
        <w:rPr>
          <w:rtl/>
          <w:lang w:bidi="fa-IR"/>
        </w:rPr>
        <w:t>اگر مرد و زنى فقيرند</w:t>
      </w:r>
      <w:r w:rsidR="00AD7B83">
        <w:rPr>
          <w:rtl/>
          <w:lang w:bidi="fa-IR"/>
        </w:rPr>
        <w:t xml:space="preserve">، </w:t>
      </w:r>
      <w:r>
        <w:rPr>
          <w:rtl/>
          <w:lang w:bidi="fa-IR"/>
        </w:rPr>
        <w:t>خدا به لطف خود آنان را بى نياز سازد كه خدا به احوال بندگان</w:t>
      </w:r>
      <w:r w:rsidR="00AD7B83">
        <w:rPr>
          <w:rtl/>
          <w:lang w:bidi="fa-IR"/>
        </w:rPr>
        <w:t xml:space="preserve">، </w:t>
      </w:r>
      <w:r>
        <w:rPr>
          <w:rtl/>
          <w:lang w:bidi="fa-IR"/>
        </w:rPr>
        <w:t>آگاه و لطفش نا متناهى است</w:t>
      </w:r>
      <w:r w:rsidR="00AD7B83">
        <w:rPr>
          <w:rtl/>
          <w:lang w:bidi="fa-IR"/>
        </w:rPr>
        <w:t xml:space="preserve">. </w:t>
      </w:r>
    </w:p>
    <w:p w:rsidR="00D20B57" w:rsidRDefault="00D20B57" w:rsidP="00D20B57">
      <w:pPr>
        <w:pStyle w:val="libNormal"/>
        <w:rPr>
          <w:rtl/>
          <w:lang w:bidi="fa-IR"/>
        </w:rPr>
      </w:pPr>
      <w:r>
        <w:rPr>
          <w:rtl/>
          <w:lang w:bidi="fa-IR"/>
        </w:rPr>
        <w:t>سپس محمد بن على بن موسى خطبه عقد ام الفضل</w:t>
      </w:r>
      <w:r w:rsidR="00AD7B83">
        <w:rPr>
          <w:rtl/>
          <w:lang w:bidi="fa-IR"/>
        </w:rPr>
        <w:t xml:space="preserve">، </w:t>
      </w:r>
      <w:r>
        <w:rPr>
          <w:rtl/>
          <w:lang w:bidi="fa-IR"/>
        </w:rPr>
        <w:t xml:space="preserve">دختر </w:t>
      </w:r>
      <w:r w:rsidR="00555B3A">
        <w:rPr>
          <w:rtl/>
          <w:lang w:bidi="fa-IR"/>
        </w:rPr>
        <w:t>مأمون</w:t>
      </w:r>
      <w:r>
        <w:rPr>
          <w:rtl/>
          <w:lang w:bidi="fa-IR"/>
        </w:rPr>
        <w:t xml:space="preserve"> را خواند و مهريه اش را</w:t>
      </w:r>
      <w:r w:rsidR="00AD7B83">
        <w:rPr>
          <w:rtl/>
          <w:lang w:bidi="fa-IR"/>
        </w:rPr>
        <w:t xml:space="preserve">، </w:t>
      </w:r>
      <w:r>
        <w:rPr>
          <w:rtl/>
          <w:lang w:bidi="fa-IR"/>
        </w:rPr>
        <w:t xml:space="preserve">مهريه جده اش فاطمه زهرا </w:t>
      </w:r>
      <w:r w:rsidR="004E5872" w:rsidRPr="004E5872">
        <w:rPr>
          <w:rStyle w:val="libAlaemChar"/>
          <w:rtl/>
        </w:rPr>
        <w:t>عليه‌السلام</w:t>
      </w:r>
      <w:r>
        <w:rPr>
          <w:rtl/>
          <w:lang w:bidi="fa-IR"/>
        </w:rPr>
        <w:t xml:space="preserve"> كه پانصد درهم است قرار دهد</w:t>
      </w:r>
      <w:r w:rsidR="00AD7B83">
        <w:rPr>
          <w:rtl/>
          <w:lang w:bidi="fa-IR"/>
        </w:rPr>
        <w:t xml:space="preserve">، </w:t>
      </w:r>
      <w:r>
        <w:rPr>
          <w:rtl/>
          <w:lang w:bidi="fa-IR"/>
        </w:rPr>
        <w:t>حال</w:t>
      </w:r>
      <w:r w:rsidR="00AD7B83">
        <w:rPr>
          <w:rtl/>
          <w:lang w:bidi="fa-IR"/>
        </w:rPr>
        <w:t xml:space="preserve">، </w:t>
      </w:r>
      <w:r>
        <w:rPr>
          <w:rtl/>
          <w:lang w:bidi="fa-IR"/>
        </w:rPr>
        <w:t>اى اميرالمؤمنين</w:t>
      </w:r>
      <w:r w:rsidR="00AC405B">
        <w:rPr>
          <w:rtl/>
          <w:lang w:bidi="fa-IR"/>
        </w:rPr>
        <w:t xml:space="preserve">! </w:t>
      </w:r>
      <w:r>
        <w:rPr>
          <w:rtl/>
          <w:lang w:bidi="fa-IR"/>
        </w:rPr>
        <w:t>آيا به اين صدق راضى هستى</w:t>
      </w:r>
      <w:r w:rsidR="002C46C8">
        <w:rPr>
          <w:rtl/>
          <w:lang w:bidi="fa-IR"/>
        </w:rPr>
        <w:t xml:space="preserve">؟ </w:t>
      </w:r>
    </w:p>
    <w:p w:rsidR="00D20B57" w:rsidRDefault="00555B3A" w:rsidP="00D20B57">
      <w:pPr>
        <w:pStyle w:val="libNormal"/>
        <w:rPr>
          <w:rtl/>
          <w:lang w:bidi="fa-IR"/>
        </w:rPr>
      </w:pPr>
      <w:r>
        <w:rPr>
          <w:rtl/>
          <w:lang w:bidi="fa-IR"/>
        </w:rPr>
        <w:t>مأمون</w:t>
      </w:r>
      <w:r w:rsidR="00D20B57">
        <w:rPr>
          <w:rtl/>
          <w:lang w:bidi="fa-IR"/>
        </w:rPr>
        <w:t xml:space="preserve"> گفت</w:t>
      </w:r>
      <w:r w:rsidR="00AD7B83">
        <w:rPr>
          <w:rtl/>
          <w:lang w:bidi="fa-IR"/>
        </w:rPr>
        <w:t>:</w:t>
      </w:r>
      <w:r w:rsidR="00D20B57">
        <w:rPr>
          <w:rtl/>
          <w:lang w:bidi="fa-IR"/>
        </w:rPr>
        <w:t xml:space="preserve"> آرى</w:t>
      </w:r>
      <w:r w:rsidR="00AC405B">
        <w:rPr>
          <w:rtl/>
          <w:lang w:bidi="fa-IR"/>
        </w:rPr>
        <w:t xml:space="preserve">! </w:t>
      </w:r>
      <w:r w:rsidR="00D20B57">
        <w:rPr>
          <w:rtl/>
          <w:lang w:bidi="fa-IR"/>
        </w:rPr>
        <w:t>دخترم ام الفضل را به صداق مذكور به عقد تو اى ابا جعفر در آوردم</w:t>
      </w:r>
      <w:r w:rsidR="00AD7B83">
        <w:rPr>
          <w:rtl/>
          <w:lang w:bidi="fa-IR"/>
        </w:rPr>
        <w:t>؛</w:t>
      </w:r>
      <w:r w:rsidR="00D20B57">
        <w:rPr>
          <w:rtl/>
          <w:lang w:bidi="fa-IR"/>
        </w:rPr>
        <w:t xml:space="preserve"> حال</w:t>
      </w:r>
      <w:r w:rsidR="00AD7B83">
        <w:rPr>
          <w:rtl/>
          <w:lang w:bidi="fa-IR"/>
        </w:rPr>
        <w:t xml:space="preserve">، </w:t>
      </w:r>
      <w:r w:rsidR="00D20B57">
        <w:rPr>
          <w:rtl/>
          <w:lang w:bidi="fa-IR"/>
        </w:rPr>
        <w:t>آيا نكاح را قبول دارى</w:t>
      </w:r>
      <w:r w:rsidR="002C46C8">
        <w:rPr>
          <w:rtl/>
          <w:lang w:bidi="fa-IR"/>
        </w:rPr>
        <w:t xml:space="preserve">؟ </w:t>
      </w:r>
    </w:p>
    <w:p w:rsidR="00D20B57" w:rsidRDefault="00D20B57" w:rsidP="00D20B57">
      <w:pPr>
        <w:pStyle w:val="libNormal"/>
        <w:rPr>
          <w:rtl/>
          <w:lang w:bidi="fa-IR"/>
        </w:rPr>
      </w:pPr>
      <w:r>
        <w:rPr>
          <w:rtl/>
          <w:lang w:bidi="fa-IR"/>
        </w:rPr>
        <w:t xml:space="preserve">ابو جعفر </w:t>
      </w:r>
      <w:r w:rsidR="004E5872" w:rsidRPr="004E5872">
        <w:rPr>
          <w:rStyle w:val="libAlaemChar"/>
          <w:rtl/>
        </w:rPr>
        <w:t>عليه‌السلام</w:t>
      </w:r>
      <w:r>
        <w:rPr>
          <w:rtl/>
          <w:lang w:bidi="fa-IR"/>
        </w:rPr>
        <w:t xml:space="preserve"> فرمود: آرى</w:t>
      </w:r>
      <w:r w:rsidR="00AC405B">
        <w:rPr>
          <w:rtl/>
          <w:lang w:bidi="fa-IR"/>
        </w:rPr>
        <w:t xml:space="preserve">! </w:t>
      </w:r>
      <w:r>
        <w:rPr>
          <w:rtl/>
          <w:lang w:bidi="fa-IR"/>
        </w:rPr>
        <w:t>نكاح را قبول كنم و به آن رضا دهم</w:t>
      </w:r>
      <w:r w:rsidR="00AD7B83">
        <w:rPr>
          <w:rtl/>
          <w:lang w:bidi="fa-IR"/>
        </w:rPr>
        <w:t xml:space="preserve">. </w:t>
      </w:r>
    </w:p>
    <w:p w:rsidR="00D20B57" w:rsidRDefault="00D20B57" w:rsidP="00D20B57">
      <w:pPr>
        <w:pStyle w:val="libNormal"/>
        <w:rPr>
          <w:rtl/>
          <w:lang w:bidi="fa-IR"/>
        </w:rPr>
      </w:pPr>
      <w:r>
        <w:rPr>
          <w:rtl/>
          <w:lang w:bidi="fa-IR"/>
        </w:rPr>
        <w:t>پس از آن</w:t>
      </w:r>
      <w:r w:rsidR="00AD7B83">
        <w:rPr>
          <w:rtl/>
          <w:lang w:bidi="fa-IR"/>
        </w:rPr>
        <w:t xml:space="preserve">، </w:t>
      </w:r>
      <w:r w:rsidR="00555B3A">
        <w:rPr>
          <w:rtl/>
          <w:lang w:bidi="fa-IR"/>
        </w:rPr>
        <w:t>مأمون</w:t>
      </w:r>
      <w:r>
        <w:rPr>
          <w:rtl/>
          <w:lang w:bidi="fa-IR"/>
        </w:rPr>
        <w:t xml:space="preserve"> امر كرد تا همه مردم طبق مراتب و درجات خود</w:t>
      </w:r>
      <w:r w:rsidR="00AD7B83">
        <w:rPr>
          <w:rtl/>
          <w:lang w:bidi="fa-IR"/>
        </w:rPr>
        <w:t xml:space="preserve">، </w:t>
      </w:r>
      <w:r>
        <w:rPr>
          <w:rtl/>
          <w:lang w:bidi="fa-IR"/>
        </w:rPr>
        <w:t>از خاص ‍ و عالم بنشينند</w:t>
      </w:r>
      <w:r w:rsidR="00AD7B83">
        <w:rPr>
          <w:rtl/>
          <w:lang w:bidi="fa-IR"/>
        </w:rPr>
        <w:t xml:space="preserve">... </w:t>
      </w:r>
    </w:p>
    <w:p w:rsidR="00D20B57" w:rsidRDefault="00D20B57" w:rsidP="00D20B57">
      <w:pPr>
        <w:pStyle w:val="libNormal"/>
        <w:rPr>
          <w:rtl/>
          <w:lang w:bidi="fa-IR"/>
        </w:rPr>
      </w:pPr>
      <w:r>
        <w:rPr>
          <w:rtl/>
          <w:lang w:bidi="fa-IR"/>
        </w:rPr>
        <w:t>وقتى مردم متفرق شدند و تنها گروهى از خواص باقى ماندند</w:t>
      </w:r>
      <w:r w:rsidR="00AD7B83">
        <w:rPr>
          <w:rtl/>
          <w:lang w:bidi="fa-IR"/>
        </w:rPr>
        <w:t xml:space="preserve">، </w:t>
      </w:r>
      <w:r w:rsidR="00555B3A">
        <w:rPr>
          <w:rtl/>
          <w:lang w:bidi="fa-IR"/>
        </w:rPr>
        <w:t>مأمون</w:t>
      </w:r>
      <w:r>
        <w:rPr>
          <w:rtl/>
          <w:lang w:bidi="fa-IR"/>
        </w:rPr>
        <w:t xml:space="preserve"> خطاب به ابو جعفر </w:t>
      </w:r>
      <w:r w:rsidR="004E5872" w:rsidRPr="004E5872">
        <w:rPr>
          <w:rStyle w:val="libAlaemChar"/>
          <w:rtl/>
        </w:rPr>
        <w:t>عليه‌السلام</w:t>
      </w:r>
      <w:r>
        <w:rPr>
          <w:rtl/>
          <w:lang w:bidi="fa-IR"/>
        </w:rPr>
        <w:t xml:space="preserve"> عرض كرد: فدايت شوم</w:t>
      </w:r>
      <w:r w:rsidR="00AC405B">
        <w:rPr>
          <w:rtl/>
          <w:lang w:bidi="fa-IR"/>
        </w:rPr>
        <w:t xml:space="preserve">! </w:t>
      </w:r>
      <w:r>
        <w:rPr>
          <w:rtl/>
          <w:lang w:bidi="fa-IR"/>
        </w:rPr>
        <w:t>اگر صلاح دانى احكام وجوه شكار محرم را بيان فرما تا استفاده كنيم</w:t>
      </w:r>
      <w:r w:rsidR="00AD7B83">
        <w:rPr>
          <w:rtl/>
          <w:lang w:bidi="fa-IR"/>
        </w:rPr>
        <w:t xml:space="preserve">. </w:t>
      </w:r>
    </w:p>
    <w:p w:rsidR="00D20B57" w:rsidRDefault="00D20B57" w:rsidP="00D20B57">
      <w:pPr>
        <w:pStyle w:val="libNormal"/>
        <w:rPr>
          <w:rtl/>
          <w:lang w:bidi="fa-IR"/>
        </w:rPr>
      </w:pPr>
      <w:r>
        <w:rPr>
          <w:rtl/>
          <w:lang w:bidi="fa-IR"/>
        </w:rPr>
        <w:t xml:space="preserve">ابو جعفر </w:t>
      </w:r>
      <w:r w:rsidR="004E5872" w:rsidRPr="004E5872">
        <w:rPr>
          <w:rStyle w:val="libAlaemChar"/>
          <w:rtl/>
        </w:rPr>
        <w:t>عليه‌السلام</w:t>
      </w:r>
      <w:r>
        <w:rPr>
          <w:rtl/>
          <w:lang w:bidi="fa-IR"/>
        </w:rPr>
        <w:t xml:space="preserve"> فرمود: اگر محرم حيوان را در خارج از حرم بكشد و صيد از پرندگان باشد و بزرگ</w:t>
      </w:r>
      <w:r w:rsidR="00AD7B83">
        <w:rPr>
          <w:rtl/>
          <w:lang w:bidi="fa-IR"/>
        </w:rPr>
        <w:t xml:space="preserve">، </w:t>
      </w:r>
      <w:r>
        <w:rPr>
          <w:rtl/>
          <w:lang w:bidi="fa-IR"/>
        </w:rPr>
        <w:t>بايد يك گوسفند كفاره بدهد</w:t>
      </w:r>
      <w:r w:rsidR="00AD7B83">
        <w:rPr>
          <w:rtl/>
          <w:lang w:bidi="fa-IR"/>
        </w:rPr>
        <w:t xml:space="preserve">، </w:t>
      </w:r>
      <w:r>
        <w:rPr>
          <w:rtl/>
          <w:lang w:bidi="fa-IR"/>
        </w:rPr>
        <w:t>و اگر آنرا در حرم كشته باشد</w:t>
      </w:r>
      <w:r w:rsidR="00AD7B83">
        <w:rPr>
          <w:rtl/>
          <w:lang w:bidi="fa-IR"/>
        </w:rPr>
        <w:t xml:space="preserve">، </w:t>
      </w:r>
      <w:r>
        <w:rPr>
          <w:rtl/>
          <w:lang w:bidi="fa-IR"/>
        </w:rPr>
        <w:t>كفاره آن دو برابر است</w:t>
      </w:r>
      <w:r w:rsidR="00AD7B83">
        <w:rPr>
          <w:rtl/>
          <w:lang w:bidi="fa-IR"/>
        </w:rPr>
        <w:t xml:space="preserve">، </w:t>
      </w:r>
      <w:r>
        <w:rPr>
          <w:rtl/>
          <w:lang w:bidi="fa-IR"/>
        </w:rPr>
        <w:t>و اگر جوجه اى را در بيرون حرم كشته باشد</w:t>
      </w:r>
      <w:r w:rsidR="00AD7B83">
        <w:rPr>
          <w:rtl/>
          <w:lang w:bidi="fa-IR"/>
        </w:rPr>
        <w:t xml:space="preserve">، </w:t>
      </w:r>
      <w:r>
        <w:rPr>
          <w:rtl/>
          <w:lang w:bidi="fa-IR"/>
        </w:rPr>
        <w:lastRenderedPageBreak/>
        <w:t>يك گوسفند كه از شير گرفته شده جريمه اش باشد</w:t>
      </w:r>
      <w:r w:rsidR="00AD7B83">
        <w:rPr>
          <w:rtl/>
          <w:lang w:bidi="fa-IR"/>
        </w:rPr>
        <w:t xml:space="preserve">، </w:t>
      </w:r>
      <w:r>
        <w:rPr>
          <w:rtl/>
          <w:lang w:bidi="fa-IR"/>
        </w:rPr>
        <w:t>و اگر آنرا در حرم كشته باشد</w:t>
      </w:r>
      <w:r w:rsidR="00AD7B83">
        <w:rPr>
          <w:rtl/>
          <w:lang w:bidi="fa-IR"/>
        </w:rPr>
        <w:t xml:space="preserve">، </w:t>
      </w:r>
      <w:r>
        <w:rPr>
          <w:rtl/>
          <w:lang w:bidi="fa-IR"/>
        </w:rPr>
        <w:t>قيمت آن جوجه نيز بر عهده اوست</w:t>
      </w:r>
      <w:r w:rsidR="00AD7B83">
        <w:rPr>
          <w:rtl/>
          <w:lang w:bidi="fa-IR"/>
        </w:rPr>
        <w:t xml:space="preserve">. </w:t>
      </w:r>
    </w:p>
    <w:p w:rsidR="00D20B57" w:rsidRDefault="00D20B57" w:rsidP="00D20B57">
      <w:pPr>
        <w:pStyle w:val="libNormal"/>
        <w:rPr>
          <w:rtl/>
          <w:lang w:bidi="fa-IR"/>
        </w:rPr>
      </w:pPr>
      <w:r>
        <w:rPr>
          <w:rtl/>
          <w:lang w:bidi="fa-IR"/>
        </w:rPr>
        <w:t>اگر از حيوانات وحشى باشد</w:t>
      </w:r>
      <w:r w:rsidR="00AD7B83">
        <w:rPr>
          <w:rtl/>
          <w:lang w:bidi="fa-IR"/>
        </w:rPr>
        <w:t xml:space="preserve">، </w:t>
      </w:r>
      <w:r>
        <w:rPr>
          <w:rtl/>
          <w:lang w:bidi="fa-IR"/>
        </w:rPr>
        <w:t>چنان كه گورخر باشد</w:t>
      </w:r>
      <w:r w:rsidR="00AD7B83">
        <w:rPr>
          <w:rtl/>
          <w:lang w:bidi="fa-IR"/>
        </w:rPr>
        <w:t xml:space="preserve">، </w:t>
      </w:r>
      <w:r>
        <w:rPr>
          <w:rtl/>
          <w:lang w:bidi="fa-IR"/>
        </w:rPr>
        <w:t>يك گاو بر عهده اوست</w:t>
      </w:r>
      <w:r w:rsidR="00AD7B83">
        <w:rPr>
          <w:rtl/>
          <w:lang w:bidi="fa-IR"/>
        </w:rPr>
        <w:t xml:space="preserve">، </w:t>
      </w:r>
      <w:r>
        <w:rPr>
          <w:rtl/>
          <w:lang w:bidi="fa-IR"/>
        </w:rPr>
        <w:t>و اگر شتر مرغ باشد</w:t>
      </w:r>
      <w:r w:rsidR="00AD7B83">
        <w:rPr>
          <w:rtl/>
          <w:lang w:bidi="fa-IR"/>
        </w:rPr>
        <w:t xml:space="preserve">، </w:t>
      </w:r>
      <w:r>
        <w:rPr>
          <w:rtl/>
          <w:lang w:bidi="fa-IR"/>
        </w:rPr>
        <w:t>يك شتر بر عهده اوست</w:t>
      </w:r>
      <w:r w:rsidR="00AD7B83">
        <w:rPr>
          <w:rtl/>
          <w:lang w:bidi="fa-IR"/>
        </w:rPr>
        <w:t xml:space="preserve">، </w:t>
      </w:r>
      <w:r>
        <w:rPr>
          <w:rtl/>
          <w:lang w:bidi="fa-IR"/>
        </w:rPr>
        <w:t>و اگر آهو باشد يك گوسفند بره بر عهده اوست</w:t>
      </w:r>
      <w:r w:rsidR="00AD7B83">
        <w:rPr>
          <w:rtl/>
          <w:lang w:bidi="fa-IR"/>
        </w:rPr>
        <w:t xml:space="preserve">، </w:t>
      </w:r>
      <w:r>
        <w:rPr>
          <w:rtl/>
          <w:lang w:bidi="fa-IR"/>
        </w:rPr>
        <w:t>و اگر يكى از اينها را در حرم كشته باشد</w:t>
      </w:r>
      <w:r w:rsidR="00AD7B83">
        <w:rPr>
          <w:rtl/>
          <w:lang w:bidi="fa-IR"/>
        </w:rPr>
        <w:t xml:space="preserve">، </w:t>
      </w:r>
      <w:r>
        <w:rPr>
          <w:rtl/>
          <w:lang w:bidi="fa-IR"/>
        </w:rPr>
        <w:t>كفاره آن دو برابر است</w:t>
      </w:r>
      <w:r w:rsidR="00AD7B83">
        <w:rPr>
          <w:rtl/>
          <w:lang w:bidi="fa-IR"/>
        </w:rPr>
        <w:t xml:space="preserve">. </w:t>
      </w:r>
    </w:p>
    <w:p w:rsidR="00D20B57" w:rsidRDefault="00D20B57" w:rsidP="00D20B57">
      <w:pPr>
        <w:pStyle w:val="libNormal"/>
        <w:rPr>
          <w:rtl/>
          <w:lang w:bidi="fa-IR"/>
        </w:rPr>
      </w:pPr>
      <w:r>
        <w:rPr>
          <w:rtl/>
          <w:lang w:bidi="fa-IR"/>
        </w:rPr>
        <w:t>اگر محرم</w:t>
      </w:r>
      <w:r w:rsidR="00AD7B83">
        <w:rPr>
          <w:rtl/>
          <w:lang w:bidi="fa-IR"/>
        </w:rPr>
        <w:t xml:space="preserve">، </w:t>
      </w:r>
      <w:r>
        <w:rPr>
          <w:rtl/>
          <w:lang w:bidi="fa-IR"/>
        </w:rPr>
        <w:t>در احرام حج چيزى را كشته كه كفاره قربانى بر او واجب گشته است بايد آن را در منا قربانى كند</w:t>
      </w:r>
      <w:r w:rsidR="00AD7B83">
        <w:rPr>
          <w:rtl/>
          <w:lang w:bidi="fa-IR"/>
        </w:rPr>
        <w:t xml:space="preserve">، </w:t>
      </w:r>
      <w:r>
        <w:rPr>
          <w:rtl/>
          <w:lang w:bidi="fa-IR"/>
        </w:rPr>
        <w:t>و اگر احرامش براى عمره باشد</w:t>
      </w:r>
      <w:r w:rsidR="00AD7B83">
        <w:rPr>
          <w:rtl/>
          <w:lang w:bidi="fa-IR"/>
        </w:rPr>
        <w:t xml:space="preserve">، </w:t>
      </w:r>
      <w:r>
        <w:rPr>
          <w:rtl/>
          <w:lang w:bidi="fa-IR"/>
        </w:rPr>
        <w:t>آنرا در مكه قربانى كند</w:t>
      </w:r>
      <w:r w:rsidR="00AD7B83">
        <w:rPr>
          <w:rtl/>
          <w:lang w:bidi="fa-IR"/>
        </w:rPr>
        <w:t xml:space="preserve">، </w:t>
      </w:r>
      <w:r>
        <w:rPr>
          <w:rtl/>
          <w:lang w:bidi="fa-IR"/>
        </w:rPr>
        <w:t>و كفاره صيد براى عالم و جاهل يكى است</w:t>
      </w:r>
      <w:r w:rsidR="00AD7B83">
        <w:rPr>
          <w:rtl/>
          <w:lang w:bidi="fa-IR"/>
        </w:rPr>
        <w:t xml:space="preserve">. </w:t>
      </w:r>
      <w:r>
        <w:rPr>
          <w:rtl/>
          <w:lang w:bidi="fa-IR"/>
        </w:rPr>
        <w:t>و اگر عمدى باشد مرتكب گناه شده است و اگر سهوى باشد گناهى بر او نيست</w:t>
      </w:r>
      <w:r w:rsidR="00AD7B83">
        <w:rPr>
          <w:rtl/>
          <w:lang w:bidi="fa-IR"/>
        </w:rPr>
        <w:t xml:space="preserve">، </w:t>
      </w:r>
      <w:r>
        <w:rPr>
          <w:rtl/>
          <w:lang w:bidi="fa-IR"/>
        </w:rPr>
        <w:t>و كفاره</w:t>
      </w:r>
      <w:r w:rsidR="00AD7B83">
        <w:rPr>
          <w:rtl/>
          <w:lang w:bidi="fa-IR"/>
        </w:rPr>
        <w:t xml:space="preserve">، </w:t>
      </w:r>
      <w:r>
        <w:rPr>
          <w:rtl/>
          <w:lang w:bidi="fa-IR"/>
        </w:rPr>
        <w:t>بر فرد نابالغ واجب نيست و بر انسان بالغ</w:t>
      </w:r>
      <w:r w:rsidR="00AD7B83">
        <w:rPr>
          <w:rtl/>
          <w:lang w:bidi="fa-IR"/>
        </w:rPr>
        <w:t xml:space="preserve">، </w:t>
      </w:r>
      <w:r>
        <w:rPr>
          <w:rtl/>
          <w:lang w:bidi="fa-IR"/>
        </w:rPr>
        <w:t>واجب است</w:t>
      </w:r>
      <w:r w:rsidR="00AD7B83">
        <w:rPr>
          <w:rtl/>
          <w:lang w:bidi="fa-IR"/>
        </w:rPr>
        <w:t xml:space="preserve">. </w:t>
      </w:r>
      <w:r>
        <w:rPr>
          <w:rtl/>
          <w:lang w:bidi="fa-IR"/>
        </w:rPr>
        <w:t>كسى كه پشيمان باشد</w:t>
      </w:r>
      <w:r w:rsidR="00AD7B83">
        <w:rPr>
          <w:rtl/>
          <w:lang w:bidi="fa-IR"/>
        </w:rPr>
        <w:t xml:space="preserve">، </w:t>
      </w:r>
      <w:r>
        <w:rPr>
          <w:rtl/>
          <w:lang w:bidi="fa-IR"/>
        </w:rPr>
        <w:t>به واسطه پشيمانى اش عذاب آخرت از او برداشته شود و كسى كه بر عملش مصر باشد</w:t>
      </w:r>
      <w:r w:rsidR="00AD7B83">
        <w:rPr>
          <w:rtl/>
          <w:lang w:bidi="fa-IR"/>
        </w:rPr>
        <w:t xml:space="preserve">، </w:t>
      </w:r>
      <w:r>
        <w:rPr>
          <w:rtl/>
          <w:lang w:bidi="fa-IR"/>
        </w:rPr>
        <w:t>عذاب آخرت بر او واجب شود</w:t>
      </w:r>
      <w:r w:rsidR="00AD7B83">
        <w:rPr>
          <w:rtl/>
          <w:lang w:bidi="fa-IR"/>
        </w:rPr>
        <w:t xml:space="preserve">. </w:t>
      </w:r>
    </w:p>
    <w:p w:rsidR="00D20B57" w:rsidRDefault="00555B3A" w:rsidP="00D20B57">
      <w:pPr>
        <w:pStyle w:val="libNormal"/>
        <w:rPr>
          <w:rtl/>
          <w:lang w:bidi="fa-IR"/>
        </w:rPr>
      </w:pPr>
      <w:r>
        <w:rPr>
          <w:rtl/>
          <w:lang w:bidi="fa-IR"/>
        </w:rPr>
        <w:t>مأمون</w:t>
      </w:r>
      <w:r w:rsidR="00D20B57">
        <w:rPr>
          <w:rtl/>
          <w:lang w:bidi="fa-IR"/>
        </w:rPr>
        <w:t xml:space="preserve"> خطاب به امام </w:t>
      </w:r>
      <w:r w:rsidR="004E5872" w:rsidRPr="004E5872">
        <w:rPr>
          <w:rStyle w:val="libAlaemChar"/>
          <w:rtl/>
        </w:rPr>
        <w:t>عليه‌السلام</w:t>
      </w:r>
      <w:r w:rsidR="00D20B57">
        <w:rPr>
          <w:rtl/>
          <w:lang w:bidi="fa-IR"/>
        </w:rPr>
        <w:t xml:space="preserve"> عرض كرد: احسنت يا ابا جعفر</w:t>
      </w:r>
      <w:r w:rsidR="00AC405B">
        <w:rPr>
          <w:rtl/>
          <w:lang w:bidi="fa-IR"/>
        </w:rPr>
        <w:t xml:space="preserve">! </w:t>
      </w:r>
      <w:r w:rsidR="00D20B57">
        <w:rPr>
          <w:rtl/>
          <w:lang w:bidi="fa-IR"/>
        </w:rPr>
        <w:t>احسن الله اليك</w:t>
      </w:r>
      <w:r w:rsidR="00AC405B">
        <w:rPr>
          <w:rtl/>
          <w:lang w:bidi="fa-IR"/>
        </w:rPr>
        <w:t xml:space="preserve">! </w:t>
      </w:r>
      <w:r w:rsidR="00D20B57">
        <w:rPr>
          <w:rtl/>
          <w:lang w:bidi="fa-IR"/>
        </w:rPr>
        <w:t xml:space="preserve">اگر خواهى از يحيى </w:t>
      </w:r>
      <w:r w:rsidR="00E26AF7">
        <w:rPr>
          <w:rtl/>
          <w:lang w:bidi="fa-IR"/>
        </w:rPr>
        <w:t>مسئله</w:t>
      </w:r>
      <w:r w:rsidR="00D20B57">
        <w:rPr>
          <w:rtl/>
          <w:lang w:bidi="fa-IR"/>
        </w:rPr>
        <w:t xml:space="preserve"> اى بپرس</w:t>
      </w:r>
      <w:r w:rsidR="00AC405B">
        <w:rPr>
          <w:rtl/>
          <w:lang w:bidi="fa-IR"/>
        </w:rPr>
        <w:t xml:space="preserve">! </w:t>
      </w:r>
      <w:r w:rsidR="00D20B57">
        <w:rPr>
          <w:rtl/>
          <w:lang w:bidi="fa-IR"/>
        </w:rPr>
        <w:t xml:space="preserve">همانطور كه او از تو </w:t>
      </w:r>
      <w:r w:rsidR="00E26AF7">
        <w:rPr>
          <w:rtl/>
          <w:lang w:bidi="fa-IR"/>
        </w:rPr>
        <w:t>مسئله</w:t>
      </w:r>
      <w:r w:rsidR="00D20B57">
        <w:rPr>
          <w:rtl/>
          <w:lang w:bidi="fa-IR"/>
        </w:rPr>
        <w:t xml:space="preserve"> اى پرسيد</w:t>
      </w:r>
      <w:r w:rsidR="00AD7B83">
        <w:rPr>
          <w:rtl/>
          <w:lang w:bidi="fa-IR"/>
        </w:rPr>
        <w:t xml:space="preserve">. </w:t>
      </w:r>
    </w:p>
    <w:p w:rsidR="00D20B57" w:rsidRDefault="00D20B57" w:rsidP="00D20B57">
      <w:pPr>
        <w:pStyle w:val="libNormal"/>
        <w:rPr>
          <w:rtl/>
          <w:lang w:bidi="fa-IR"/>
        </w:rPr>
      </w:pPr>
      <w:r>
        <w:rPr>
          <w:rtl/>
          <w:lang w:bidi="fa-IR"/>
        </w:rPr>
        <w:t>امام گفت</w:t>
      </w:r>
      <w:r w:rsidR="00AD7B83">
        <w:rPr>
          <w:rtl/>
          <w:lang w:bidi="fa-IR"/>
        </w:rPr>
        <w:t>:</w:t>
      </w:r>
      <w:r>
        <w:rPr>
          <w:rtl/>
          <w:lang w:bidi="fa-IR"/>
        </w:rPr>
        <w:t xml:space="preserve"> به اختيار شماست</w:t>
      </w:r>
      <w:r w:rsidR="00AD7B83">
        <w:rPr>
          <w:rtl/>
          <w:lang w:bidi="fa-IR"/>
        </w:rPr>
        <w:t xml:space="preserve">، </w:t>
      </w:r>
      <w:r>
        <w:rPr>
          <w:rtl/>
          <w:lang w:bidi="fa-IR"/>
        </w:rPr>
        <w:t>فدايتان شوم</w:t>
      </w:r>
      <w:r w:rsidR="00AD7B83">
        <w:rPr>
          <w:rtl/>
          <w:lang w:bidi="fa-IR"/>
        </w:rPr>
        <w:t xml:space="preserve">، </w:t>
      </w:r>
      <w:r>
        <w:rPr>
          <w:rtl/>
          <w:lang w:bidi="fa-IR"/>
        </w:rPr>
        <w:t>اگر توانستم جواب دهم</w:t>
      </w:r>
      <w:r w:rsidR="00AD7B83">
        <w:rPr>
          <w:rtl/>
          <w:lang w:bidi="fa-IR"/>
        </w:rPr>
        <w:t xml:space="preserve">، </w:t>
      </w:r>
      <w:r>
        <w:rPr>
          <w:rtl/>
          <w:lang w:bidi="fa-IR"/>
        </w:rPr>
        <w:t>و اگر نتوانستم</w:t>
      </w:r>
      <w:r w:rsidR="00AD7B83">
        <w:rPr>
          <w:rtl/>
          <w:lang w:bidi="fa-IR"/>
        </w:rPr>
        <w:t xml:space="preserve">، </w:t>
      </w:r>
      <w:r>
        <w:rPr>
          <w:rtl/>
          <w:lang w:bidi="fa-IR"/>
        </w:rPr>
        <w:t>از شما استفاده كنم</w:t>
      </w:r>
      <w:r w:rsidR="00AD7B83">
        <w:rPr>
          <w:rtl/>
          <w:lang w:bidi="fa-IR"/>
        </w:rPr>
        <w:t xml:space="preserve">. </w:t>
      </w:r>
    </w:p>
    <w:p w:rsidR="00D20B57" w:rsidRDefault="00D20B57" w:rsidP="00D20B57">
      <w:pPr>
        <w:pStyle w:val="libNormal"/>
        <w:rPr>
          <w:rtl/>
          <w:lang w:bidi="fa-IR"/>
        </w:rPr>
      </w:pPr>
      <w:r>
        <w:rPr>
          <w:rtl/>
          <w:lang w:bidi="fa-IR"/>
        </w:rPr>
        <w:t xml:space="preserve">پس امام </w:t>
      </w:r>
      <w:r w:rsidR="004E5872" w:rsidRPr="004E5872">
        <w:rPr>
          <w:rStyle w:val="libAlaemChar"/>
          <w:rtl/>
        </w:rPr>
        <w:t>عليه‌السلام</w:t>
      </w:r>
      <w:r>
        <w:rPr>
          <w:rtl/>
          <w:lang w:bidi="fa-IR"/>
        </w:rPr>
        <w:t xml:space="preserve"> فرمود: به من جواب بده از مردى كه در اول روز به زنى نگاه كند و نگاهش بر او حرام باشد و وقتى كه خورشيد بالا آيد</w:t>
      </w:r>
      <w:r w:rsidR="00AD7B83">
        <w:rPr>
          <w:rtl/>
          <w:lang w:bidi="fa-IR"/>
        </w:rPr>
        <w:t xml:space="preserve">، </w:t>
      </w:r>
      <w:r>
        <w:rPr>
          <w:rtl/>
          <w:lang w:bidi="fa-IR"/>
        </w:rPr>
        <w:t>بر او حلال شود</w:t>
      </w:r>
      <w:r w:rsidR="00AD7B83">
        <w:rPr>
          <w:rtl/>
          <w:lang w:bidi="fa-IR"/>
        </w:rPr>
        <w:t xml:space="preserve">، </w:t>
      </w:r>
      <w:r>
        <w:rPr>
          <w:rtl/>
          <w:lang w:bidi="fa-IR"/>
        </w:rPr>
        <w:t>و چون ظهر شود بر او حرام شود و وقت عشا بر او حلال شود</w:t>
      </w:r>
      <w:r w:rsidR="00AD7B83">
        <w:rPr>
          <w:rtl/>
          <w:lang w:bidi="fa-IR"/>
        </w:rPr>
        <w:t xml:space="preserve">، </w:t>
      </w:r>
      <w:r>
        <w:rPr>
          <w:rtl/>
          <w:lang w:bidi="fa-IR"/>
        </w:rPr>
        <w:t>و وقتى نيمه شب آيد بر او حرام شود و در هنگام طلوع فجر بر مرد حلال شود</w:t>
      </w:r>
      <w:r w:rsidR="00AD7B83">
        <w:rPr>
          <w:rtl/>
          <w:lang w:bidi="fa-IR"/>
        </w:rPr>
        <w:t xml:space="preserve">. </w:t>
      </w:r>
      <w:r>
        <w:rPr>
          <w:rtl/>
          <w:lang w:bidi="fa-IR"/>
        </w:rPr>
        <w:t>اين زن كيست و چرا با آن مرد</w:t>
      </w:r>
      <w:r w:rsidR="00AD7B83">
        <w:rPr>
          <w:rtl/>
          <w:lang w:bidi="fa-IR"/>
        </w:rPr>
        <w:t xml:space="preserve">، </w:t>
      </w:r>
      <w:r>
        <w:rPr>
          <w:rtl/>
          <w:lang w:bidi="fa-IR"/>
        </w:rPr>
        <w:t>چنين حلال و حرام مى شود</w:t>
      </w:r>
      <w:r w:rsidR="002C46C8">
        <w:rPr>
          <w:rtl/>
          <w:lang w:bidi="fa-IR"/>
        </w:rPr>
        <w:t xml:space="preserve">؟ </w:t>
      </w:r>
    </w:p>
    <w:p w:rsidR="00D20B57" w:rsidRDefault="00D20B57" w:rsidP="00D20B57">
      <w:pPr>
        <w:pStyle w:val="libNormal"/>
        <w:rPr>
          <w:rtl/>
          <w:lang w:bidi="fa-IR"/>
        </w:rPr>
      </w:pPr>
      <w:r>
        <w:rPr>
          <w:rtl/>
          <w:lang w:bidi="fa-IR"/>
        </w:rPr>
        <w:lastRenderedPageBreak/>
        <w:t>يحيى</w:t>
      </w:r>
      <w:r w:rsidR="00AD7B83">
        <w:rPr>
          <w:rtl/>
          <w:lang w:bidi="fa-IR"/>
        </w:rPr>
        <w:t xml:space="preserve">، </w:t>
      </w:r>
      <w:r>
        <w:rPr>
          <w:rtl/>
          <w:lang w:bidi="fa-IR"/>
        </w:rPr>
        <w:t>خطاب به حضرت عرض كرد: به خدا قسم</w:t>
      </w:r>
      <w:r w:rsidR="00AC405B">
        <w:rPr>
          <w:rtl/>
          <w:lang w:bidi="fa-IR"/>
        </w:rPr>
        <w:t xml:space="preserve">! </w:t>
      </w:r>
      <w:r>
        <w:rPr>
          <w:rtl/>
          <w:lang w:bidi="fa-IR"/>
        </w:rPr>
        <w:t>كه جواب اين سوال نزد شماست و من جواب آن سوال آنرا ندانم</w:t>
      </w:r>
      <w:r w:rsidR="00AD7B83">
        <w:rPr>
          <w:rtl/>
          <w:lang w:bidi="fa-IR"/>
        </w:rPr>
        <w:t xml:space="preserve">. </w:t>
      </w:r>
      <w:r>
        <w:rPr>
          <w:rtl/>
          <w:lang w:bidi="fa-IR"/>
        </w:rPr>
        <w:t>اگر خواهى بيان فرما</w:t>
      </w:r>
      <w:r w:rsidR="00AC405B">
        <w:rPr>
          <w:rtl/>
          <w:lang w:bidi="fa-IR"/>
        </w:rPr>
        <w:t xml:space="preserve">! </w:t>
      </w:r>
      <w:r>
        <w:rPr>
          <w:rtl/>
          <w:lang w:bidi="fa-IR"/>
        </w:rPr>
        <w:t>تا استفاده كنيم</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فرمود: اين زن</w:t>
      </w:r>
      <w:r w:rsidR="00AD7B83">
        <w:rPr>
          <w:rtl/>
          <w:lang w:bidi="fa-IR"/>
        </w:rPr>
        <w:t xml:space="preserve">، </w:t>
      </w:r>
      <w:r>
        <w:rPr>
          <w:rtl/>
          <w:lang w:bidi="fa-IR"/>
        </w:rPr>
        <w:t>كنيز مردى است كه در اول روز مردى اجنبى به او مى نگرد و اين نگاه حرام است و وقتى خورشيد بالا مى آيد</w:t>
      </w:r>
      <w:r w:rsidR="00AD7B83">
        <w:rPr>
          <w:rtl/>
          <w:lang w:bidi="fa-IR"/>
        </w:rPr>
        <w:t xml:space="preserve">، </w:t>
      </w:r>
      <w:r>
        <w:rPr>
          <w:rtl/>
          <w:lang w:bidi="fa-IR"/>
        </w:rPr>
        <w:t>آن را از صاحبش مى خرد</w:t>
      </w:r>
      <w:r w:rsidR="00AD7B83">
        <w:rPr>
          <w:rtl/>
          <w:lang w:bidi="fa-IR"/>
        </w:rPr>
        <w:t xml:space="preserve">، </w:t>
      </w:r>
      <w:r>
        <w:rPr>
          <w:rtl/>
          <w:lang w:bidi="fa-IR"/>
        </w:rPr>
        <w:t>پس برايش حلال مى شود</w:t>
      </w:r>
      <w:r w:rsidR="00AD7B83">
        <w:rPr>
          <w:rtl/>
          <w:lang w:bidi="fa-IR"/>
        </w:rPr>
        <w:t xml:space="preserve">، </w:t>
      </w:r>
      <w:r>
        <w:rPr>
          <w:rtl/>
          <w:lang w:bidi="fa-IR"/>
        </w:rPr>
        <w:t>و هنگام ظهر آنرا آزاد مى كند</w:t>
      </w:r>
      <w:r w:rsidR="00AD7B83">
        <w:rPr>
          <w:rtl/>
          <w:lang w:bidi="fa-IR"/>
        </w:rPr>
        <w:t xml:space="preserve">، </w:t>
      </w:r>
      <w:r>
        <w:rPr>
          <w:rtl/>
          <w:lang w:bidi="fa-IR"/>
        </w:rPr>
        <w:t>پس بر او حرام مى شود و هنگام عصر با او ازدواج مى كند</w:t>
      </w:r>
      <w:r w:rsidR="00AD7B83">
        <w:rPr>
          <w:rtl/>
          <w:lang w:bidi="fa-IR"/>
        </w:rPr>
        <w:t xml:space="preserve">، </w:t>
      </w:r>
      <w:r>
        <w:rPr>
          <w:rtl/>
          <w:lang w:bidi="fa-IR"/>
        </w:rPr>
        <w:t>پس بر او حلال مى شود</w:t>
      </w:r>
      <w:r w:rsidR="00AD7B83">
        <w:rPr>
          <w:rtl/>
          <w:lang w:bidi="fa-IR"/>
        </w:rPr>
        <w:t xml:space="preserve">، </w:t>
      </w:r>
      <w:r>
        <w:rPr>
          <w:rtl/>
          <w:lang w:bidi="fa-IR"/>
        </w:rPr>
        <w:t>و وقت مغرب او را ظهار مى كند</w:t>
      </w:r>
      <w:r w:rsidR="00AD7B83">
        <w:rPr>
          <w:rtl/>
          <w:lang w:bidi="fa-IR"/>
        </w:rPr>
        <w:t xml:space="preserve">، </w:t>
      </w:r>
      <w:r>
        <w:rPr>
          <w:rtl/>
          <w:lang w:bidi="fa-IR"/>
        </w:rPr>
        <w:t>پس بر او حرام مى گردد و هنگام عشاء كفاره ظهار را مى دهد</w:t>
      </w:r>
      <w:r w:rsidR="00AD7B83">
        <w:rPr>
          <w:rtl/>
          <w:lang w:bidi="fa-IR"/>
        </w:rPr>
        <w:t xml:space="preserve">، </w:t>
      </w:r>
      <w:r>
        <w:rPr>
          <w:rtl/>
          <w:lang w:bidi="fa-IR"/>
        </w:rPr>
        <w:t>پس بر او حلال مى شود</w:t>
      </w:r>
      <w:r w:rsidR="00AD7B83">
        <w:rPr>
          <w:rtl/>
          <w:lang w:bidi="fa-IR"/>
        </w:rPr>
        <w:t xml:space="preserve">، </w:t>
      </w:r>
      <w:r>
        <w:rPr>
          <w:rtl/>
          <w:lang w:bidi="fa-IR"/>
        </w:rPr>
        <w:t>و نصف شب او را يك بار طلاق مى دهد</w:t>
      </w:r>
      <w:r w:rsidR="00AD7B83">
        <w:rPr>
          <w:rtl/>
          <w:lang w:bidi="fa-IR"/>
        </w:rPr>
        <w:t xml:space="preserve">، </w:t>
      </w:r>
      <w:r>
        <w:rPr>
          <w:rtl/>
          <w:lang w:bidi="fa-IR"/>
        </w:rPr>
        <w:t>پس بر او حرام مى شود و هنگام فجر رجوع مى كند</w:t>
      </w:r>
      <w:r w:rsidR="00AD7B83">
        <w:rPr>
          <w:rtl/>
          <w:lang w:bidi="fa-IR"/>
        </w:rPr>
        <w:t xml:space="preserve">، </w:t>
      </w:r>
      <w:r>
        <w:rPr>
          <w:rtl/>
          <w:lang w:bidi="fa-IR"/>
        </w:rPr>
        <w:t>پس بر او حلال مى شود</w:t>
      </w:r>
      <w:r w:rsidR="00AD7B83">
        <w:rPr>
          <w:rtl/>
          <w:lang w:bidi="fa-IR"/>
        </w:rPr>
        <w:t xml:space="preserve">. </w:t>
      </w:r>
    </w:p>
    <w:p w:rsidR="00D20B57" w:rsidRDefault="00D20B57" w:rsidP="00D20B57">
      <w:pPr>
        <w:pStyle w:val="libNormal"/>
        <w:rPr>
          <w:rtl/>
          <w:lang w:bidi="fa-IR"/>
        </w:rPr>
      </w:pPr>
      <w:r>
        <w:rPr>
          <w:rtl/>
          <w:lang w:bidi="fa-IR"/>
        </w:rPr>
        <w:t xml:space="preserve">راوى در ادامه مى گويد: </w:t>
      </w:r>
      <w:r w:rsidR="00555B3A">
        <w:rPr>
          <w:rtl/>
          <w:lang w:bidi="fa-IR"/>
        </w:rPr>
        <w:t>مأمون</w:t>
      </w:r>
      <w:r>
        <w:rPr>
          <w:rtl/>
          <w:lang w:bidi="fa-IR"/>
        </w:rPr>
        <w:t xml:space="preserve"> به حاضرين رو كرد و گفت</w:t>
      </w:r>
      <w:r w:rsidR="00AD7B83">
        <w:rPr>
          <w:rtl/>
          <w:lang w:bidi="fa-IR"/>
        </w:rPr>
        <w:t>:</w:t>
      </w:r>
      <w:r>
        <w:rPr>
          <w:rtl/>
          <w:lang w:bidi="fa-IR"/>
        </w:rPr>
        <w:t xml:space="preserve"> آيا كسى از شما مى توانست اين چنين به </w:t>
      </w:r>
      <w:r w:rsidR="00E26AF7">
        <w:rPr>
          <w:rtl/>
          <w:lang w:bidi="fa-IR"/>
        </w:rPr>
        <w:t>مسئله</w:t>
      </w:r>
      <w:r>
        <w:rPr>
          <w:rtl/>
          <w:lang w:bidi="fa-IR"/>
        </w:rPr>
        <w:t xml:space="preserve"> پاسخ دهد</w:t>
      </w:r>
      <w:r w:rsidR="002C46C8">
        <w:rPr>
          <w:rtl/>
          <w:lang w:bidi="fa-IR"/>
        </w:rPr>
        <w:t xml:space="preserve">؟ </w:t>
      </w:r>
      <w:r>
        <w:rPr>
          <w:rtl/>
          <w:lang w:bidi="fa-IR"/>
        </w:rPr>
        <w:t>و يا وقتى سوال شد آنرا بيان كند</w:t>
      </w:r>
      <w:r w:rsidR="002C46C8">
        <w:rPr>
          <w:rtl/>
          <w:lang w:bidi="fa-IR"/>
        </w:rPr>
        <w:t xml:space="preserve">؟ </w:t>
      </w:r>
    </w:p>
    <w:p w:rsidR="00D20B57" w:rsidRDefault="00D20B57" w:rsidP="00D20B57">
      <w:pPr>
        <w:pStyle w:val="libNormal"/>
        <w:rPr>
          <w:rtl/>
          <w:lang w:bidi="fa-IR"/>
        </w:rPr>
      </w:pPr>
      <w:r>
        <w:rPr>
          <w:rtl/>
          <w:lang w:bidi="fa-IR"/>
        </w:rPr>
        <w:t>آنها گفتند: نه به خدا قسم</w:t>
      </w:r>
      <w:r w:rsidR="00AC405B">
        <w:rPr>
          <w:rtl/>
          <w:lang w:bidi="fa-IR"/>
        </w:rPr>
        <w:t xml:space="preserve">! </w:t>
      </w:r>
      <w:r>
        <w:rPr>
          <w:rtl/>
          <w:lang w:bidi="fa-IR"/>
        </w:rPr>
        <w:t>كه اميرالمؤمنين از ما آگاه تر است</w:t>
      </w:r>
      <w:r w:rsidR="00AD7B83">
        <w:rPr>
          <w:rtl/>
          <w:lang w:bidi="fa-IR"/>
        </w:rPr>
        <w:t xml:space="preserve">. </w:t>
      </w:r>
    </w:p>
    <w:p w:rsidR="00D20B57" w:rsidRDefault="00D20B57" w:rsidP="00D20B57">
      <w:pPr>
        <w:pStyle w:val="libNormal"/>
        <w:rPr>
          <w:rtl/>
          <w:lang w:bidi="fa-IR"/>
        </w:rPr>
      </w:pPr>
      <w:r>
        <w:rPr>
          <w:rtl/>
          <w:lang w:bidi="fa-IR"/>
        </w:rPr>
        <w:t xml:space="preserve">پس </w:t>
      </w:r>
      <w:r w:rsidR="00555B3A">
        <w:rPr>
          <w:rtl/>
          <w:lang w:bidi="fa-IR"/>
        </w:rPr>
        <w:t>مأمون</w:t>
      </w:r>
      <w:r>
        <w:rPr>
          <w:rtl/>
          <w:lang w:bidi="fa-IR"/>
        </w:rPr>
        <w:t xml:space="preserve"> به ايشان گفت</w:t>
      </w:r>
      <w:r w:rsidR="00AD7B83">
        <w:rPr>
          <w:rtl/>
          <w:lang w:bidi="fa-IR"/>
        </w:rPr>
        <w:t>:</w:t>
      </w:r>
      <w:r>
        <w:rPr>
          <w:rtl/>
          <w:lang w:bidi="fa-IR"/>
        </w:rPr>
        <w:t xml:space="preserve"> واى بر شما</w:t>
      </w:r>
      <w:r w:rsidR="00AC405B">
        <w:rPr>
          <w:rtl/>
          <w:lang w:bidi="fa-IR"/>
        </w:rPr>
        <w:t xml:space="preserve">! </w:t>
      </w:r>
      <w:r>
        <w:rPr>
          <w:rtl/>
          <w:lang w:bidi="fa-IR"/>
        </w:rPr>
        <w:t>اين خاندان از ميان خلق</w:t>
      </w:r>
      <w:r w:rsidR="00AD7B83">
        <w:rPr>
          <w:rtl/>
          <w:lang w:bidi="fa-IR"/>
        </w:rPr>
        <w:t xml:space="preserve">، </w:t>
      </w:r>
      <w:r>
        <w:rPr>
          <w:rtl/>
          <w:lang w:bidi="fa-IR"/>
        </w:rPr>
        <w:t>به فضل و دانشى كه مشاهده كرديد مختص گشته اند</w:t>
      </w:r>
      <w:r w:rsidR="00AD7B83">
        <w:rPr>
          <w:rtl/>
          <w:lang w:bidi="fa-IR"/>
        </w:rPr>
        <w:t xml:space="preserve">. </w:t>
      </w:r>
      <w:r>
        <w:rPr>
          <w:rtl/>
          <w:lang w:bidi="fa-IR"/>
        </w:rPr>
        <w:t>كمى سن مانع كمال آنها نشود</w:t>
      </w:r>
      <w:r w:rsidR="00AD7B83">
        <w:rPr>
          <w:rtl/>
          <w:lang w:bidi="fa-IR"/>
        </w:rPr>
        <w:t xml:space="preserve">، </w:t>
      </w:r>
      <w:r>
        <w:rPr>
          <w:rtl/>
          <w:lang w:bidi="fa-IR"/>
        </w:rPr>
        <w:t xml:space="preserve">آيا ندانيد كه رسول خدا </w:t>
      </w:r>
      <w:r w:rsidR="00C80917" w:rsidRPr="00C80917">
        <w:rPr>
          <w:rStyle w:val="libAlaemChar"/>
          <w:rtl/>
        </w:rPr>
        <w:t>صلى‌الله‌عليه‌وآله</w:t>
      </w:r>
      <w:r>
        <w:rPr>
          <w:rtl/>
          <w:lang w:bidi="fa-IR"/>
        </w:rPr>
        <w:t xml:space="preserve"> دعوتش را با دعوت اميرالمؤمنين على بن ابى طالب </w:t>
      </w:r>
      <w:r w:rsidR="004E5872" w:rsidRPr="004E5872">
        <w:rPr>
          <w:rStyle w:val="libAlaemChar"/>
          <w:rtl/>
        </w:rPr>
        <w:t>عليه‌السلام</w:t>
      </w:r>
      <w:r>
        <w:rPr>
          <w:rtl/>
          <w:lang w:bidi="fa-IR"/>
        </w:rPr>
        <w:t xml:space="preserve"> شروع كرد</w:t>
      </w:r>
      <w:r w:rsidR="00AD7B83">
        <w:rPr>
          <w:rtl/>
          <w:lang w:bidi="fa-IR"/>
        </w:rPr>
        <w:t xml:space="preserve">، </w:t>
      </w:r>
      <w:r>
        <w:rPr>
          <w:rtl/>
          <w:lang w:bidi="fa-IR"/>
        </w:rPr>
        <w:t xml:space="preserve">در حالى كه او تنها ده سال داشت و اسلام او را پذيرفت و بر او حكم به اسلام نمود و كسى ديگر را با چنين سنى به اسلام دعوت نكرد و با حسن و حسين </w:t>
      </w:r>
      <w:r w:rsidR="004E5872" w:rsidRPr="004E5872">
        <w:rPr>
          <w:rStyle w:val="libAlaemChar"/>
          <w:rtl/>
        </w:rPr>
        <w:t>عليه‌السلام</w:t>
      </w:r>
      <w:r>
        <w:rPr>
          <w:rtl/>
          <w:lang w:bidi="fa-IR"/>
        </w:rPr>
        <w:t xml:space="preserve"> بيعت كرد</w:t>
      </w:r>
      <w:r w:rsidR="00AD7B83">
        <w:rPr>
          <w:rtl/>
          <w:lang w:bidi="fa-IR"/>
        </w:rPr>
        <w:t xml:space="preserve">، </w:t>
      </w:r>
      <w:r>
        <w:rPr>
          <w:rtl/>
          <w:lang w:bidi="fa-IR"/>
        </w:rPr>
        <w:t>در حالى كه كمتر از شش سال داشتند و با هيچ كودكى جز آنان بيعت نكرد</w:t>
      </w:r>
      <w:r w:rsidR="00AC405B">
        <w:rPr>
          <w:rtl/>
          <w:lang w:bidi="fa-IR"/>
        </w:rPr>
        <w:t xml:space="preserve">! </w:t>
      </w:r>
    </w:p>
    <w:p w:rsidR="00D20B57" w:rsidRDefault="00670561" w:rsidP="00D20B57">
      <w:pPr>
        <w:pStyle w:val="libNormal"/>
        <w:rPr>
          <w:rtl/>
          <w:lang w:bidi="fa-IR"/>
        </w:rPr>
      </w:pPr>
      <w:r>
        <w:rPr>
          <w:rtl/>
          <w:lang w:bidi="fa-IR"/>
        </w:rPr>
        <w:br w:type="page"/>
      </w:r>
      <w:r w:rsidR="00D20B57">
        <w:rPr>
          <w:rtl/>
          <w:lang w:bidi="fa-IR"/>
        </w:rPr>
        <w:lastRenderedPageBreak/>
        <w:t>آيا حال ندانيد كه خداوند اين قوم را به چه چيز اختصاص داده است و اينان ذريه اى هستند كه بعضى ديگرند و براى آخرين شان همان جارى است كه براى اولى شان</w:t>
      </w:r>
      <w:r w:rsidR="002C46C8">
        <w:rPr>
          <w:rtl/>
          <w:lang w:bidi="fa-IR"/>
        </w:rPr>
        <w:t xml:space="preserve">؟ </w:t>
      </w:r>
    </w:p>
    <w:p w:rsidR="00D20B57" w:rsidRDefault="00D20B57" w:rsidP="00D20B57">
      <w:pPr>
        <w:pStyle w:val="libNormal"/>
        <w:rPr>
          <w:rtl/>
          <w:lang w:bidi="fa-IR"/>
        </w:rPr>
      </w:pPr>
      <w:r>
        <w:rPr>
          <w:rtl/>
          <w:lang w:bidi="fa-IR"/>
        </w:rPr>
        <w:t>گفتند: اى اميرالمؤمنين راست گفتى</w:t>
      </w:r>
      <w:r w:rsidR="00AC405B">
        <w:rPr>
          <w:rtl/>
          <w:lang w:bidi="fa-IR"/>
        </w:rPr>
        <w:t xml:space="preserve">! </w:t>
      </w:r>
    </w:p>
    <w:p w:rsidR="00D20B57" w:rsidRDefault="00D20B57" w:rsidP="00D20B57">
      <w:pPr>
        <w:pStyle w:val="libNormal"/>
        <w:rPr>
          <w:rtl/>
          <w:lang w:bidi="fa-IR"/>
        </w:rPr>
      </w:pPr>
      <w:r>
        <w:rPr>
          <w:rtl/>
          <w:lang w:bidi="fa-IR"/>
        </w:rPr>
        <w:t xml:space="preserve">و سپس قوم برخاستند و فرداى آن روز ابو جعفر </w:t>
      </w:r>
      <w:r w:rsidR="004E5872" w:rsidRPr="004E5872">
        <w:rPr>
          <w:rStyle w:val="libAlaemChar"/>
          <w:rtl/>
        </w:rPr>
        <w:t>عليه‌السلام</w:t>
      </w:r>
      <w:r>
        <w:rPr>
          <w:rtl/>
          <w:lang w:bidi="fa-IR"/>
        </w:rPr>
        <w:t xml:space="preserve"> در آن جا حاضر شد و مردم نيز آمدند و بزرگان و حاجبان و خاص و عام براى تهنيت به </w:t>
      </w:r>
      <w:r w:rsidR="00555B3A">
        <w:rPr>
          <w:rtl/>
          <w:lang w:bidi="fa-IR"/>
        </w:rPr>
        <w:t>مأمون</w:t>
      </w:r>
      <w:r>
        <w:rPr>
          <w:rtl/>
          <w:lang w:bidi="fa-IR"/>
        </w:rPr>
        <w:t xml:space="preserve"> و ابوجعفر </w:t>
      </w:r>
      <w:r w:rsidR="004E5872" w:rsidRPr="004E5872">
        <w:rPr>
          <w:rStyle w:val="libAlaemChar"/>
          <w:rtl/>
        </w:rPr>
        <w:t>عليه‌السلام</w:t>
      </w:r>
      <w:r>
        <w:rPr>
          <w:rtl/>
          <w:lang w:bidi="fa-IR"/>
        </w:rPr>
        <w:t xml:space="preserve"> به حضور رسيدند</w:t>
      </w:r>
      <w:r w:rsidR="00AD7B83">
        <w:rPr>
          <w:rtl/>
          <w:lang w:bidi="fa-IR"/>
        </w:rPr>
        <w:t xml:space="preserve">... </w:t>
      </w:r>
      <w:r w:rsidR="00C37290" w:rsidRPr="000456DB">
        <w:rPr>
          <w:rStyle w:val="libFootnotenumChar"/>
          <w:rtl/>
          <w:lang w:bidi="fa-IR"/>
        </w:rPr>
        <w:t>(</w:t>
      </w:r>
      <w:r w:rsidRPr="000456DB">
        <w:rPr>
          <w:rStyle w:val="libFootnotenumChar"/>
          <w:rtl/>
          <w:lang w:bidi="fa-IR"/>
        </w:rPr>
        <w:t>1026</w:t>
      </w:r>
      <w:r w:rsidR="002C46C8">
        <w:rPr>
          <w:rStyle w:val="libFootnotenumChar"/>
          <w:rtl/>
          <w:lang w:bidi="fa-IR"/>
        </w:rPr>
        <w:t xml:space="preserve">) </w:t>
      </w:r>
    </w:p>
    <w:p w:rsidR="00D20B57" w:rsidRDefault="00D20B57" w:rsidP="007E14DD">
      <w:pPr>
        <w:pStyle w:val="Heading3"/>
        <w:rPr>
          <w:rtl/>
          <w:lang w:bidi="fa-IR"/>
        </w:rPr>
      </w:pPr>
      <w:bookmarkStart w:id="923" w:name="_Toc391815342"/>
      <w:r>
        <w:rPr>
          <w:rtl/>
          <w:lang w:bidi="fa-IR"/>
        </w:rPr>
        <w:t>85</w:t>
      </w:r>
      <w:r w:rsidRPr="00CF375D">
        <w:rPr>
          <w:rtl/>
        </w:rPr>
        <w:t>2</w:t>
      </w:r>
      <w:r w:rsidR="00CF375D" w:rsidRPr="00CF375D">
        <w:rPr>
          <w:rtl/>
          <w:lang w:bidi="fa-IR"/>
        </w:rPr>
        <w:t xml:space="preserve">- </w:t>
      </w:r>
      <w:r>
        <w:rPr>
          <w:rtl/>
          <w:lang w:bidi="fa-IR"/>
        </w:rPr>
        <w:t>حرز امام جواد</w:t>
      </w:r>
      <w:r w:rsidR="00C37290">
        <w:rPr>
          <w:rtl/>
          <w:lang w:bidi="fa-IR"/>
        </w:rPr>
        <w:t xml:space="preserve"> </w:t>
      </w:r>
      <w:r w:rsidR="004E5872" w:rsidRPr="004E5872">
        <w:rPr>
          <w:rStyle w:val="libAlaemChar"/>
          <w:rtl/>
        </w:rPr>
        <w:t>عليه‌السلام</w:t>
      </w:r>
      <w:bookmarkEnd w:id="923"/>
      <w:r>
        <w:rPr>
          <w:rtl/>
          <w:lang w:bidi="fa-IR"/>
        </w:rPr>
        <w:t xml:space="preserve"> </w:t>
      </w:r>
    </w:p>
    <w:p w:rsidR="00D20B57" w:rsidRDefault="00D20B57" w:rsidP="00D20B57">
      <w:pPr>
        <w:pStyle w:val="libNormal"/>
        <w:rPr>
          <w:rtl/>
          <w:lang w:bidi="fa-IR"/>
        </w:rPr>
      </w:pPr>
      <w:r>
        <w:rPr>
          <w:rtl/>
          <w:lang w:bidi="fa-IR"/>
        </w:rPr>
        <w:t xml:space="preserve">در حرز مام جواد </w:t>
      </w:r>
      <w:r w:rsidR="004E5872" w:rsidRPr="004E5872">
        <w:rPr>
          <w:rStyle w:val="libAlaemChar"/>
          <w:rtl/>
        </w:rPr>
        <w:t>عليه‌السلام</w:t>
      </w:r>
      <w:r>
        <w:rPr>
          <w:rtl/>
          <w:lang w:bidi="fa-IR"/>
        </w:rPr>
        <w:t xml:space="preserve"> آمده است</w:t>
      </w:r>
      <w:r w:rsidR="00AD7B83">
        <w:rPr>
          <w:rtl/>
          <w:lang w:bidi="fa-IR"/>
        </w:rPr>
        <w:t>:</w:t>
      </w:r>
    </w:p>
    <w:p w:rsidR="00D20B57" w:rsidRDefault="00D20B57" w:rsidP="00D20B57">
      <w:pPr>
        <w:pStyle w:val="libNormal"/>
        <w:rPr>
          <w:rtl/>
          <w:lang w:bidi="fa-IR"/>
        </w:rPr>
      </w:pPr>
      <w:r>
        <w:rPr>
          <w:rtl/>
          <w:lang w:bidi="fa-IR"/>
        </w:rPr>
        <w:t>و باسمائك المقدسات المكرمات المخزونات فى علم الغيب عندك</w:t>
      </w:r>
      <w:r w:rsidR="00AD7B83">
        <w:rPr>
          <w:rtl/>
          <w:lang w:bidi="fa-IR"/>
        </w:rPr>
        <w:t>.</w:t>
      </w:r>
      <w:r w:rsidR="00C37290">
        <w:rPr>
          <w:rtl/>
          <w:lang w:bidi="fa-IR"/>
        </w:rPr>
        <w:t xml:space="preserve"> (</w:t>
      </w:r>
      <w:r>
        <w:rPr>
          <w:rtl/>
          <w:lang w:bidi="fa-IR"/>
        </w:rPr>
        <w:t>و تو را سوگند به اسماى مقدس و مكرمت كه در علم غيبت مخزون است</w:t>
      </w:r>
      <w:r w:rsidR="00AD7B83">
        <w:rPr>
          <w:rtl/>
          <w:lang w:bidi="fa-IR"/>
        </w:rPr>
        <w:t>.</w:t>
      </w:r>
      <w:r w:rsidR="002C46C8">
        <w:rPr>
          <w:rtl/>
          <w:lang w:bidi="fa-IR"/>
        </w:rPr>
        <w:t xml:space="preserve">) </w:t>
      </w:r>
      <w:r w:rsidR="00C37290" w:rsidRPr="000456DB">
        <w:rPr>
          <w:rStyle w:val="libFootnotenumChar"/>
          <w:rtl/>
          <w:lang w:bidi="fa-IR"/>
        </w:rPr>
        <w:t>(</w:t>
      </w:r>
      <w:r w:rsidRPr="000456DB">
        <w:rPr>
          <w:rStyle w:val="libFootnotenumChar"/>
          <w:rtl/>
          <w:lang w:bidi="fa-IR"/>
        </w:rPr>
        <w:t>1027</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1028</w:t>
      </w:r>
      <w:r w:rsidR="002C46C8">
        <w:rPr>
          <w:rStyle w:val="libFootnotenumChar"/>
          <w:rtl/>
          <w:lang w:bidi="fa-IR"/>
        </w:rPr>
        <w:t xml:space="preserve">) </w:t>
      </w:r>
    </w:p>
    <w:p w:rsidR="00D20B57" w:rsidRDefault="00D20B57" w:rsidP="007E14DD">
      <w:pPr>
        <w:pStyle w:val="Heading3"/>
        <w:rPr>
          <w:rtl/>
          <w:lang w:bidi="fa-IR"/>
        </w:rPr>
      </w:pPr>
      <w:bookmarkStart w:id="924" w:name="_Toc391815343"/>
      <w:r>
        <w:rPr>
          <w:rtl/>
          <w:lang w:bidi="fa-IR"/>
        </w:rPr>
        <w:t>85</w:t>
      </w:r>
      <w:r w:rsidRPr="00CF375D">
        <w:rPr>
          <w:rtl/>
        </w:rPr>
        <w:t>3</w:t>
      </w:r>
      <w:r w:rsidR="00CF375D" w:rsidRPr="00CF375D">
        <w:rPr>
          <w:rtl/>
          <w:lang w:bidi="fa-IR"/>
        </w:rPr>
        <w:t xml:space="preserve">- </w:t>
      </w:r>
      <w:r>
        <w:rPr>
          <w:rtl/>
          <w:lang w:bidi="fa-IR"/>
        </w:rPr>
        <w:t>معنى وحدت</w:t>
      </w:r>
      <w:bookmarkEnd w:id="924"/>
      <w:r>
        <w:rPr>
          <w:rtl/>
          <w:lang w:bidi="fa-IR"/>
        </w:rPr>
        <w:t xml:space="preserve"> </w:t>
      </w:r>
    </w:p>
    <w:p w:rsidR="00D20B57" w:rsidRDefault="00D20B57" w:rsidP="00D20B57">
      <w:pPr>
        <w:pStyle w:val="libNormal"/>
        <w:rPr>
          <w:rtl/>
          <w:lang w:bidi="fa-IR"/>
        </w:rPr>
      </w:pPr>
      <w:r>
        <w:rPr>
          <w:rtl/>
          <w:lang w:bidi="fa-IR"/>
        </w:rPr>
        <w:t xml:space="preserve">در توحيد صدوق از ابو خاشم جعفرى است كه از امام محمد تقى </w:t>
      </w:r>
      <w:r w:rsidR="004E5872" w:rsidRPr="004E5872">
        <w:rPr>
          <w:rStyle w:val="libAlaemChar"/>
          <w:rtl/>
        </w:rPr>
        <w:t>عليه‌السلام</w:t>
      </w:r>
      <w:r>
        <w:rPr>
          <w:rtl/>
          <w:lang w:bidi="fa-IR"/>
        </w:rPr>
        <w:t xml:space="preserve"> پرسيد: ما معنى الواحد</w:t>
      </w:r>
      <w:r w:rsidR="002C46C8">
        <w:rPr>
          <w:rtl/>
          <w:lang w:bidi="fa-IR"/>
        </w:rPr>
        <w:t xml:space="preserve">؟ </w:t>
      </w:r>
    </w:p>
    <w:p w:rsidR="00D20B57" w:rsidRDefault="00D20B57" w:rsidP="00D20B57">
      <w:pPr>
        <w:pStyle w:val="libNormal"/>
        <w:rPr>
          <w:rtl/>
          <w:lang w:bidi="fa-IR"/>
        </w:rPr>
      </w:pPr>
      <w:r>
        <w:rPr>
          <w:rtl/>
          <w:lang w:bidi="fa-IR"/>
        </w:rPr>
        <w:t>فقال</w:t>
      </w:r>
      <w:r w:rsidR="00AD7B83">
        <w:rPr>
          <w:rtl/>
          <w:lang w:bidi="fa-IR"/>
        </w:rPr>
        <w:t>:</w:t>
      </w:r>
      <w:r>
        <w:rPr>
          <w:rtl/>
          <w:lang w:bidi="fa-IR"/>
        </w:rPr>
        <w:t xml:space="preserve"> المجتمع على بجميع الالس بالوحدانيه</w:t>
      </w:r>
      <w:r w:rsidR="00AD7B83">
        <w:rPr>
          <w:rtl/>
          <w:lang w:bidi="fa-IR"/>
        </w:rPr>
        <w:t xml:space="preserve">. </w:t>
      </w:r>
    </w:p>
    <w:p w:rsidR="00D20B57" w:rsidRDefault="00D20B57" w:rsidP="00D20B57">
      <w:pPr>
        <w:pStyle w:val="libNormal"/>
        <w:rPr>
          <w:rtl/>
          <w:lang w:bidi="fa-IR"/>
        </w:rPr>
      </w:pPr>
      <w:r>
        <w:rPr>
          <w:rtl/>
          <w:lang w:bidi="fa-IR"/>
        </w:rPr>
        <w:t>و در روايتى و لئن ساءلتهم من خلقهم ليقولن الله</w:t>
      </w:r>
      <w:r w:rsidR="00AD7B83">
        <w:rPr>
          <w:rtl/>
          <w:lang w:bidi="fa-IR"/>
        </w:rPr>
        <w:t xml:space="preserve">. </w:t>
      </w:r>
      <w:r>
        <w:rPr>
          <w:rtl/>
          <w:lang w:bidi="fa-IR"/>
        </w:rPr>
        <w:t>يعنى همه از يك چيز نشان مى دهند</w:t>
      </w:r>
      <w:r w:rsidR="00AD7B83">
        <w:rPr>
          <w:rtl/>
          <w:lang w:bidi="fa-IR"/>
        </w:rPr>
        <w:t xml:space="preserve">، </w:t>
      </w:r>
      <w:r>
        <w:rPr>
          <w:rtl/>
          <w:lang w:bidi="fa-IR"/>
        </w:rPr>
        <w:t>اما وحدت او عددى نيست</w:t>
      </w:r>
      <w:r w:rsidR="00AD7B83">
        <w:rPr>
          <w:rtl/>
          <w:lang w:bidi="fa-IR"/>
        </w:rPr>
        <w:t xml:space="preserve">، </w:t>
      </w:r>
      <w:r>
        <w:rPr>
          <w:rtl/>
          <w:lang w:bidi="fa-IR"/>
        </w:rPr>
        <w:t>چنانكه مى گويند نود</w:t>
      </w:r>
      <w:r w:rsidR="00AD7B83">
        <w:rPr>
          <w:rtl/>
          <w:lang w:bidi="fa-IR"/>
        </w:rPr>
        <w:t xml:space="preserve">، </w:t>
      </w:r>
      <w:r>
        <w:rPr>
          <w:rtl/>
          <w:lang w:bidi="fa-IR"/>
        </w:rPr>
        <w:t>همه از نور يك معنى مى فهمند</w:t>
      </w:r>
      <w:r w:rsidR="00AD7B83">
        <w:rPr>
          <w:rtl/>
          <w:lang w:bidi="fa-IR"/>
        </w:rPr>
        <w:t xml:space="preserve">، </w:t>
      </w:r>
      <w:r>
        <w:rPr>
          <w:rtl/>
          <w:lang w:bidi="fa-IR"/>
        </w:rPr>
        <w:t>اما وحدت نور عددى نيست</w:t>
      </w:r>
      <w:r w:rsidR="00AD7B83">
        <w:rPr>
          <w:rtl/>
          <w:lang w:bidi="fa-IR"/>
        </w:rPr>
        <w:t xml:space="preserve">، </w:t>
      </w:r>
      <w:r>
        <w:rPr>
          <w:rtl/>
          <w:lang w:bidi="fa-IR"/>
        </w:rPr>
        <w:t>بلكه صاحب درجات است</w:t>
      </w:r>
      <w:r w:rsidR="00AD7B83">
        <w:rPr>
          <w:rtl/>
          <w:lang w:bidi="fa-IR"/>
        </w:rPr>
        <w:t xml:space="preserve">. </w:t>
      </w:r>
      <w:r>
        <w:rPr>
          <w:rtl/>
          <w:lang w:bidi="fa-IR"/>
        </w:rPr>
        <w:t>وجود او هم وجود مقيد نيست</w:t>
      </w:r>
      <w:r w:rsidR="00AD7B83">
        <w:rPr>
          <w:rtl/>
          <w:lang w:bidi="fa-IR"/>
        </w:rPr>
        <w:t xml:space="preserve">، </w:t>
      </w:r>
      <w:r>
        <w:rPr>
          <w:rtl/>
          <w:lang w:bidi="fa-IR"/>
        </w:rPr>
        <w:t>وحدت عددى وجود مقيد است و جدا از همه چيز با آنكه او جدا نيست</w:t>
      </w:r>
      <w:r w:rsidR="00AD7B83">
        <w:rPr>
          <w:rtl/>
          <w:lang w:bidi="fa-IR"/>
        </w:rPr>
        <w:t xml:space="preserve">. </w:t>
      </w:r>
      <w:r w:rsidR="00C37290" w:rsidRPr="000456DB">
        <w:rPr>
          <w:rStyle w:val="libFootnotenumChar"/>
          <w:rtl/>
          <w:lang w:bidi="fa-IR"/>
        </w:rPr>
        <w:t>(</w:t>
      </w:r>
      <w:r w:rsidRPr="000456DB">
        <w:rPr>
          <w:rStyle w:val="libFootnotenumChar"/>
          <w:rtl/>
          <w:lang w:bidi="fa-IR"/>
        </w:rPr>
        <w:t>1029</w:t>
      </w:r>
      <w:r w:rsidR="002C46C8">
        <w:rPr>
          <w:rStyle w:val="libFootnotenumChar"/>
          <w:rtl/>
          <w:lang w:bidi="fa-IR"/>
        </w:rPr>
        <w:t xml:space="preserve">) </w:t>
      </w:r>
    </w:p>
    <w:p w:rsidR="00D20B57" w:rsidRDefault="00D20B57" w:rsidP="007E14DD">
      <w:pPr>
        <w:pStyle w:val="Heading3"/>
        <w:rPr>
          <w:rtl/>
          <w:lang w:bidi="fa-IR"/>
        </w:rPr>
      </w:pPr>
      <w:bookmarkStart w:id="925" w:name="_Toc391815344"/>
      <w:r>
        <w:rPr>
          <w:rtl/>
          <w:lang w:bidi="fa-IR"/>
        </w:rPr>
        <w:lastRenderedPageBreak/>
        <w:t>85</w:t>
      </w:r>
      <w:r w:rsidRPr="00CF375D">
        <w:rPr>
          <w:rtl/>
        </w:rPr>
        <w:t>4</w:t>
      </w:r>
      <w:r w:rsidR="00CF375D" w:rsidRPr="00CF375D">
        <w:rPr>
          <w:rtl/>
          <w:lang w:bidi="fa-IR"/>
        </w:rPr>
        <w:t xml:space="preserve">- </w:t>
      </w:r>
      <w:r>
        <w:rPr>
          <w:rtl/>
          <w:lang w:bidi="fa-IR"/>
        </w:rPr>
        <w:t>بهترين خلق</w:t>
      </w:r>
      <w:bookmarkEnd w:id="925"/>
      <w:r>
        <w:rPr>
          <w:rtl/>
          <w:lang w:bidi="fa-IR"/>
        </w:rPr>
        <w:t xml:space="preserve"> </w:t>
      </w:r>
    </w:p>
    <w:p w:rsidR="00D20B57" w:rsidRDefault="00D20B57" w:rsidP="00D20B57">
      <w:pPr>
        <w:pStyle w:val="libNormal"/>
        <w:rPr>
          <w:rtl/>
          <w:lang w:bidi="fa-IR"/>
        </w:rPr>
      </w:pPr>
      <w:r>
        <w:rPr>
          <w:rtl/>
          <w:lang w:bidi="fa-IR"/>
        </w:rPr>
        <w:t xml:space="preserve">امام جواد </w:t>
      </w:r>
      <w:r w:rsidR="004E5872" w:rsidRPr="004E5872">
        <w:rPr>
          <w:rStyle w:val="libAlaemChar"/>
          <w:rtl/>
        </w:rPr>
        <w:t>عليه‌السلام</w:t>
      </w:r>
      <w:r>
        <w:rPr>
          <w:rtl/>
          <w:lang w:bidi="fa-IR"/>
        </w:rPr>
        <w:t xml:space="preserve"> فرمود: هيچ دو مردى به گرد يكديگر نيامدند</w:t>
      </w:r>
      <w:r w:rsidR="00AD7B83">
        <w:rPr>
          <w:rtl/>
          <w:lang w:bidi="fa-IR"/>
        </w:rPr>
        <w:t xml:space="preserve">، </w:t>
      </w:r>
      <w:r>
        <w:rPr>
          <w:rtl/>
          <w:lang w:bidi="fa-IR"/>
        </w:rPr>
        <w:t>جز آنكه بهترينشان نزد خدا</w:t>
      </w:r>
      <w:r w:rsidR="00AD7B83">
        <w:rPr>
          <w:rtl/>
          <w:lang w:bidi="fa-IR"/>
        </w:rPr>
        <w:t xml:space="preserve">، </w:t>
      </w:r>
      <w:r>
        <w:rPr>
          <w:rtl/>
          <w:lang w:bidi="fa-IR"/>
        </w:rPr>
        <w:t>كسى است كه مؤدب تر است</w:t>
      </w:r>
      <w:r w:rsidR="00AD7B83">
        <w:rPr>
          <w:rtl/>
          <w:lang w:bidi="fa-IR"/>
        </w:rPr>
        <w:t xml:space="preserve">. </w:t>
      </w:r>
    </w:p>
    <w:p w:rsidR="00D20B57" w:rsidRDefault="00D20B57" w:rsidP="00D20B57">
      <w:pPr>
        <w:pStyle w:val="libNormal"/>
        <w:rPr>
          <w:rtl/>
          <w:lang w:bidi="fa-IR"/>
        </w:rPr>
      </w:pPr>
      <w:r>
        <w:rPr>
          <w:rtl/>
          <w:lang w:bidi="fa-IR"/>
        </w:rPr>
        <w:t>پرسيدند: اى فرزند رسول خدا</w:t>
      </w:r>
      <w:r w:rsidR="00AC405B">
        <w:rPr>
          <w:rtl/>
          <w:lang w:bidi="fa-IR"/>
        </w:rPr>
        <w:t xml:space="preserve">! </w:t>
      </w:r>
      <w:r>
        <w:rPr>
          <w:rtl/>
          <w:lang w:bidi="fa-IR"/>
        </w:rPr>
        <w:t>ما آنرا نزد مردم دانيم كه چيست</w:t>
      </w:r>
      <w:r w:rsidR="00AD7B83">
        <w:rPr>
          <w:rtl/>
          <w:lang w:bidi="fa-IR"/>
        </w:rPr>
        <w:t>؛</w:t>
      </w:r>
      <w:r>
        <w:rPr>
          <w:rtl/>
          <w:lang w:bidi="fa-IR"/>
        </w:rPr>
        <w:t xml:space="preserve"> اما بيان فرما كه نزد خداوند چيست</w:t>
      </w:r>
      <w:r w:rsidR="002C46C8">
        <w:rPr>
          <w:rtl/>
          <w:lang w:bidi="fa-IR"/>
        </w:rPr>
        <w:t xml:space="preserve">؟ </w:t>
      </w:r>
    </w:p>
    <w:p w:rsidR="00D20B57" w:rsidRDefault="00D20B57" w:rsidP="00D20B57">
      <w:pPr>
        <w:pStyle w:val="libNormal"/>
        <w:rPr>
          <w:rtl/>
          <w:lang w:bidi="fa-IR"/>
        </w:rPr>
      </w:pPr>
      <w:r>
        <w:rPr>
          <w:rtl/>
          <w:lang w:bidi="fa-IR"/>
        </w:rPr>
        <w:t>فرمود: قرآن را همانگونه كه نازل شده است قرائت كنيد و سخن ما را همان طور كه گفته ايم</w:t>
      </w:r>
      <w:r w:rsidR="00AD7B83">
        <w:rPr>
          <w:rtl/>
          <w:lang w:bidi="fa-IR"/>
        </w:rPr>
        <w:t xml:space="preserve">، </w:t>
      </w:r>
      <w:r>
        <w:rPr>
          <w:rtl/>
          <w:lang w:bidi="fa-IR"/>
        </w:rPr>
        <w:t>روايت كنيد و خداوند را به حالتى كه محتاج و نيازمند اوييد بخوانيد</w:t>
      </w:r>
      <w:r w:rsidR="00AD7B83">
        <w:rPr>
          <w:rtl/>
          <w:lang w:bidi="fa-IR"/>
        </w:rPr>
        <w:t xml:space="preserve">. </w:t>
      </w:r>
      <w:r w:rsidR="00C37290" w:rsidRPr="000456DB">
        <w:rPr>
          <w:rStyle w:val="libFootnotenumChar"/>
          <w:rtl/>
          <w:lang w:bidi="fa-IR"/>
        </w:rPr>
        <w:t>(</w:t>
      </w:r>
      <w:r w:rsidRPr="000456DB">
        <w:rPr>
          <w:rStyle w:val="libFootnotenumChar"/>
          <w:rtl/>
          <w:lang w:bidi="fa-IR"/>
        </w:rPr>
        <w:t>1030</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1031</w:t>
      </w:r>
      <w:r w:rsidR="002C46C8">
        <w:rPr>
          <w:rStyle w:val="libFootnotenumChar"/>
          <w:rtl/>
          <w:lang w:bidi="fa-IR"/>
        </w:rPr>
        <w:t xml:space="preserve">) </w:t>
      </w:r>
    </w:p>
    <w:p w:rsidR="00D20B57" w:rsidRDefault="00D20B57" w:rsidP="007E14DD">
      <w:pPr>
        <w:pStyle w:val="Heading3"/>
        <w:rPr>
          <w:rtl/>
          <w:lang w:bidi="fa-IR"/>
        </w:rPr>
      </w:pPr>
      <w:bookmarkStart w:id="926" w:name="_Toc391815345"/>
      <w:r>
        <w:rPr>
          <w:rtl/>
          <w:lang w:bidi="fa-IR"/>
        </w:rPr>
        <w:t>85</w:t>
      </w:r>
      <w:r w:rsidRPr="00CF375D">
        <w:rPr>
          <w:rtl/>
        </w:rPr>
        <w:t>5</w:t>
      </w:r>
      <w:r w:rsidR="00CF375D" w:rsidRPr="00CF375D">
        <w:rPr>
          <w:rtl/>
          <w:lang w:bidi="fa-IR"/>
        </w:rPr>
        <w:t xml:space="preserve">- </w:t>
      </w:r>
      <w:r>
        <w:rPr>
          <w:rtl/>
          <w:lang w:bidi="fa-IR"/>
        </w:rPr>
        <w:t>فلسفه نماز</w:t>
      </w:r>
      <w:bookmarkEnd w:id="926"/>
      <w:r>
        <w:rPr>
          <w:rtl/>
          <w:lang w:bidi="fa-IR"/>
        </w:rPr>
        <w:t xml:space="preserve"> </w:t>
      </w:r>
    </w:p>
    <w:p w:rsidR="00D20B57" w:rsidRDefault="00D20B57" w:rsidP="00D20B57">
      <w:pPr>
        <w:pStyle w:val="libNormal"/>
        <w:rPr>
          <w:rtl/>
          <w:lang w:bidi="fa-IR"/>
        </w:rPr>
      </w:pPr>
      <w:r>
        <w:rPr>
          <w:rtl/>
          <w:lang w:bidi="fa-IR"/>
        </w:rPr>
        <w:t>شيخ ما محمد حسن بن احمد</w:t>
      </w:r>
      <w:r w:rsidR="00AD7B83">
        <w:rPr>
          <w:rtl/>
          <w:lang w:bidi="fa-IR"/>
        </w:rPr>
        <w:t xml:space="preserve">، </w:t>
      </w:r>
      <w:r>
        <w:rPr>
          <w:rtl/>
          <w:lang w:bidi="fa-IR"/>
        </w:rPr>
        <w:t>پسر وليد</w:t>
      </w:r>
      <w:r w:rsidR="00AD7B83">
        <w:rPr>
          <w:rtl/>
          <w:lang w:bidi="fa-IR"/>
        </w:rPr>
        <w:t xml:space="preserve">، </w:t>
      </w:r>
      <w:r>
        <w:rPr>
          <w:rtl/>
          <w:lang w:bidi="fa-IR"/>
        </w:rPr>
        <w:t>از سعد بم عبدالله نقل كرد كه او مى گفت</w:t>
      </w:r>
      <w:r w:rsidR="00AD7B83">
        <w:rPr>
          <w:rtl/>
          <w:lang w:bidi="fa-IR"/>
        </w:rPr>
        <w:t>:</w:t>
      </w:r>
      <w:r>
        <w:rPr>
          <w:rtl/>
          <w:lang w:bidi="fa-IR"/>
        </w:rPr>
        <w:t xml:space="preserve"> دعاى فارسى در قنوت جايز نيست</w:t>
      </w:r>
      <w:r w:rsidR="00AD7B83">
        <w:rPr>
          <w:rtl/>
          <w:lang w:bidi="fa-IR"/>
        </w:rPr>
        <w:t xml:space="preserve">. </w:t>
      </w:r>
      <w:r>
        <w:rPr>
          <w:rtl/>
          <w:lang w:bidi="fa-IR"/>
        </w:rPr>
        <w:t>ولى محمد بن حسن صفار قايل به جواز بود</w:t>
      </w:r>
      <w:r w:rsidR="00AD7B83">
        <w:rPr>
          <w:rtl/>
          <w:lang w:bidi="fa-IR"/>
        </w:rPr>
        <w:t xml:space="preserve">، </w:t>
      </w:r>
      <w:r>
        <w:rPr>
          <w:rtl/>
          <w:lang w:bidi="fa-IR"/>
        </w:rPr>
        <w:t>اما نظر من اين است كه دعاى فارسى در قنوت جايز است</w:t>
      </w:r>
      <w:r w:rsidR="00AD7B83">
        <w:rPr>
          <w:rtl/>
          <w:lang w:bidi="fa-IR"/>
        </w:rPr>
        <w:t>؛</w:t>
      </w:r>
      <w:r>
        <w:rPr>
          <w:rtl/>
          <w:lang w:bidi="fa-IR"/>
        </w:rPr>
        <w:t xml:space="preserve"> زيرا امام تقى </w:t>
      </w:r>
      <w:r w:rsidR="004E5872" w:rsidRPr="004E5872">
        <w:rPr>
          <w:rStyle w:val="libAlaemChar"/>
          <w:rtl/>
        </w:rPr>
        <w:t>عليه‌السلام</w:t>
      </w:r>
      <w:r>
        <w:rPr>
          <w:rtl/>
          <w:lang w:bidi="fa-IR"/>
        </w:rPr>
        <w:t xml:space="preserve"> فرمود: منعى نيست كه نمازگزار در نماز واجب به هر لفظى كه با خداوند مناجات مى نمايد تكلم كند</w:t>
      </w:r>
      <w:r w:rsidR="00AD7B83">
        <w:rPr>
          <w:rtl/>
          <w:lang w:bidi="fa-IR"/>
        </w:rPr>
        <w:t xml:space="preserve">. </w:t>
      </w:r>
    </w:p>
    <w:p w:rsidR="00D20B57" w:rsidRDefault="00D20B57" w:rsidP="00D20B57">
      <w:pPr>
        <w:pStyle w:val="libNormal"/>
        <w:rPr>
          <w:rtl/>
          <w:lang w:bidi="fa-IR"/>
        </w:rPr>
      </w:pPr>
      <w:r>
        <w:rPr>
          <w:rtl/>
          <w:lang w:bidi="fa-IR"/>
        </w:rPr>
        <w:t>و اگر اين روايت نمى بود باز فتوا به جواز مى دادم</w:t>
      </w:r>
      <w:r w:rsidR="00AD7B83">
        <w:rPr>
          <w:rtl/>
          <w:lang w:bidi="fa-IR"/>
        </w:rPr>
        <w:t>؛</w:t>
      </w:r>
      <w:r>
        <w:rPr>
          <w:rtl/>
          <w:lang w:bidi="fa-IR"/>
        </w:rPr>
        <w:t xml:space="preserve"> زيرا از امام صادق </w:t>
      </w:r>
      <w:r w:rsidR="004E5872" w:rsidRPr="004E5872">
        <w:rPr>
          <w:rStyle w:val="libAlaemChar"/>
          <w:rtl/>
        </w:rPr>
        <w:t>عليه‌السلام</w:t>
      </w:r>
      <w:r>
        <w:rPr>
          <w:rtl/>
          <w:lang w:bidi="fa-IR"/>
        </w:rPr>
        <w:t xml:space="preserve"> روايت است كه آن جناب فرمودند: هر چيزى آزاد است مگر آنكه درباره آن منعى صادر شود</w:t>
      </w:r>
      <w:r w:rsidR="00AD7B83">
        <w:rPr>
          <w:rtl/>
          <w:lang w:bidi="fa-IR"/>
        </w:rPr>
        <w:t xml:space="preserve">. </w:t>
      </w:r>
    </w:p>
    <w:p w:rsidR="00D20B57" w:rsidRDefault="00D20B57" w:rsidP="00D20B57">
      <w:pPr>
        <w:pStyle w:val="libNormal"/>
        <w:rPr>
          <w:rtl/>
          <w:lang w:bidi="fa-IR"/>
        </w:rPr>
      </w:pPr>
      <w:r>
        <w:rPr>
          <w:rtl/>
          <w:lang w:bidi="fa-IR"/>
        </w:rPr>
        <w:t>و بديهى است كه از دعا كردن به فارسى در نماز منعى به عمل نيامده است</w:t>
      </w:r>
      <w:r w:rsidR="00AD7B83">
        <w:rPr>
          <w:rtl/>
          <w:lang w:bidi="fa-IR"/>
        </w:rPr>
        <w:t xml:space="preserve">. </w:t>
      </w:r>
      <w:r>
        <w:rPr>
          <w:rtl/>
          <w:lang w:bidi="fa-IR"/>
        </w:rPr>
        <w:t>چنانكه از عبارت صدوق ظاهر است</w:t>
      </w:r>
      <w:r w:rsidR="00AD7B83">
        <w:rPr>
          <w:rtl/>
          <w:lang w:bidi="fa-IR"/>
        </w:rPr>
        <w:t xml:space="preserve">، </w:t>
      </w:r>
      <w:r>
        <w:rPr>
          <w:rtl/>
          <w:lang w:bidi="fa-IR"/>
        </w:rPr>
        <w:t>اطلاق جواز قنوت به فارسى را مى رساند</w:t>
      </w:r>
      <w:r w:rsidR="00AD7B83">
        <w:rPr>
          <w:rtl/>
          <w:lang w:bidi="fa-IR"/>
        </w:rPr>
        <w:t xml:space="preserve">، </w:t>
      </w:r>
      <w:r>
        <w:rPr>
          <w:rtl/>
          <w:lang w:bidi="fa-IR"/>
        </w:rPr>
        <w:t>چه در صلوه مفروضه و چه مندوبه</w:t>
      </w:r>
      <w:r w:rsidR="00AD7B83">
        <w:rPr>
          <w:rtl/>
          <w:lang w:bidi="fa-IR"/>
        </w:rPr>
        <w:t xml:space="preserve">، </w:t>
      </w:r>
      <w:r>
        <w:rPr>
          <w:rtl/>
          <w:lang w:bidi="fa-IR"/>
        </w:rPr>
        <w:t>و چه زبان فارسى و چه غير آن</w:t>
      </w:r>
      <w:r w:rsidR="00AD7B83">
        <w:rPr>
          <w:rtl/>
          <w:lang w:bidi="fa-IR"/>
        </w:rPr>
        <w:t xml:space="preserve">، </w:t>
      </w:r>
      <w:r>
        <w:rPr>
          <w:rtl/>
          <w:lang w:bidi="fa-IR"/>
        </w:rPr>
        <w:t>يعنى هر زبانى كه عجمى و غير عربى است</w:t>
      </w:r>
      <w:r w:rsidR="00AD7B83">
        <w:rPr>
          <w:rtl/>
          <w:lang w:bidi="fa-IR"/>
        </w:rPr>
        <w:t xml:space="preserve">. </w:t>
      </w:r>
      <w:r w:rsidR="00C37290" w:rsidRPr="000456DB">
        <w:rPr>
          <w:rStyle w:val="libFootnotenumChar"/>
          <w:rtl/>
          <w:lang w:bidi="fa-IR"/>
        </w:rPr>
        <w:t>(</w:t>
      </w:r>
      <w:r w:rsidRPr="000456DB">
        <w:rPr>
          <w:rStyle w:val="libFootnotenumChar"/>
          <w:rtl/>
          <w:lang w:bidi="fa-IR"/>
        </w:rPr>
        <w:t>1032</w:t>
      </w:r>
      <w:r w:rsidR="002C46C8">
        <w:rPr>
          <w:rStyle w:val="libFootnotenumChar"/>
          <w:rtl/>
          <w:lang w:bidi="fa-IR"/>
        </w:rPr>
        <w:t xml:space="preserve">) </w:t>
      </w:r>
    </w:p>
    <w:p w:rsidR="00D20B57" w:rsidRDefault="000456DB" w:rsidP="002A2A42">
      <w:pPr>
        <w:pStyle w:val="Heading1"/>
        <w:rPr>
          <w:rtl/>
          <w:lang w:bidi="fa-IR"/>
        </w:rPr>
      </w:pPr>
      <w:r>
        <w:rPr>
          <w:rtl/>
          <w:lang w:bidi="fa-IR"/>
        </w:rPr>
        <w:br w:type="page"/>
      </w:r>
      <w:bookmarkStart w:id="927" w:name="_Toc391815346"/>
      <w:r w:rsidR="002A2A42">
        <w:rPr>
          <w:rtl/>
          <w:lang w:bidi="fa-IR"/>
        </w:rPr>
        <w:lastRenderedPageBreak/>
        <w:t xml:space="preserve">فصل دوازدهم: امام دهم، سيماى حضرت امام على النقى </w:t>
      </w:r>
      <w:r w:rsidR="004E5872" w:rsidRPr="004E5872">
        <w:rPr>
          <w:rStyle w:val="libAlaemChar"/>
          <w:rtl/>
        </w:rPr>
        <w:t>عليه‌السلام</w:t>
      </w:r>
      <w:bookmarkEnd w:id="927"/>
      <w:r w:rsidR="002A2A42">
        <w:rPr>
          <w:rtl/>
          <w:lang w:bidi="fa-IR"/>
        </w:rPr>
        <w:t xml:space="preserve"> </w:t>
      </w:r>
    </w:p>
    <w:p w:rsidR="00D20B57" w:rsidRDefault="00D20B57" w:rsidP="007E14DD">
      <w:pPr>
        <w:pStyle w:val="Heading3"/>
        <w:rPr>
          <w:rtl/>
          <w:lang w:bidi="fa-IR"/>
        </w:rPr>
      </w:pPr>
      <w:bookmarkStart w:id="928" w:name="_Toc391815347"/>
      <w:r>
        <w:rPr>
          <w:rtl/>
          <w:lang w:bidi="fa-IR"/>
        </w:rPr>
        <w:t>85</w:t>
      </w:r>
      <w:r w:rsidRPr="00CF375D">
        <w:rPr>
          <w:rtl/>
        </w:rPr>
        <w:t>6</w:t>
      </w:r>
      <w:r w:rsidR="00CF375D" w:rsidRPr="00CF375D">
        <w:rPr>
          <w:rtl/>
          <w:lang w:bidi="fa-IR"/>
        </w:rPr>
        <w:t xml:space="preserve">- </w:t>
      </w:r>
      <w:r>
        <w:rPr>
          <w:rtl/>
          <w:lang w:bidi="fa-IR"/>
        </w:rPr>
        <w:t>شعر امام على النقى</w:t>
      </w:r>
      <w:r w:rsidR="00C37290">
        <w:rPr>
          <w:rtl/>
          <w:lang w:bidi="fa-IR"/>
        </w:rPr>
        <w:t xml:space="preserve"> </w:t>
      </w:r>
      <w:r w:rsidR="004E5872" w:rsidRPr="004E5872">
        <w:rPr>
          <w:rStyle w:val="libAlaemChar"/>
          <w:rtl/>
        </w:rPr>
        <w:t>عليه‌السلام</w:t>
      </w:r>
      <w:bookmarkEnd w:id="928"/>
      <w:r>
        <w:rPr>
          <w:rtl/>
          <w:lang w:bidi="fa-IR"/>
        </w:rPr>
        <w:t xml:space="preserve"> </w:t>
      </w:r>
    </w:p>
    <w:p w:rsidR="00D20B57" w:rsidRDefault="00D20B57" w:rsidP="00D20B57">
      <w:pPr>
        <w:pStyle w:val="libNormal"/>
        <w:rPr>
          <w:rtl/>
          <w:lang w:bidi="fa-IR"/>
        </w:rPr>
      </w:pPr>
      <w:r>
        <w:rPr>
          <w:rtl/>
          <w:lang w:bidi="fa-IR"/>
        </w:rPr>
        <w:t>امام دهم</w:t>
      </w:r>
      <w:r w:rsidR="00AD7B83">
        <w:rPr>
          <w:rtl/>
          <w:lang w:bidi="fa-IR"/>
        </w:rPr>
        <w:t xml:space="preserve">، </w:t>
      </w:r>
      <w:r>
        <w:rPr>
          <w:rtl/>
          <w:lang w:bidi="fa-IR"/>
        </w:rPr>
        <w:t>ابو الحسن</w:t>
      </w:r>
      <w:r w:rsidR="00AD7B83">
        <w:rPr>
          <w:rtl/>
          <w:lang w:bidi="fa-IR"/>
        </w:rPr>
        <w:t xml:space="preserve">، </w:t>
      </w:r>
      <w:r>
        <w:rPr>
          <w:rtl/>
          <w:lang w:bidi="fa-IR"/>
        </w:rPr>
        <w:t>على</w:t>
      </w:r>
      <w:r w:rsidR="00AD7B83">
        <w:rPr>
          <w:rtl/>
          <w:lang w:bidi="fa-IR"/>
        </w:rPr>
        <w:t xml:space="preserve">، </w:t>
      </w:r>
      <w:r>
        <w:rPr>
          <w:rtl/>
          <w:lang w:bidi="fa-IR"/>
        </w:rPr>
        <w:t>الهادى</w:t>
      </w:r>
      <w:r w:rsidR="00AD7B83">
        <w:rPr>
          <w:rtl/>
          <w:lang w:bidi="fa-IR"/>
        </w:rPr>
        <w:t xml:space="preserve">، </w:t>
      </w:r>
      <w:r>
        <w:rPr>
          <w:rtl/>
          <w:lang w:bidi="fa-IR"/>
        </w:rPr>
        <w:t>النقى</w:t>
      </w:r>
      <w:r w:rsidR="00AD7B83">
        <w:rPr>
          <w:rtl/>
          <w:lang w:bidi="fa-IR"/>
        </w:rPr>
        <w:t xml:space="preserve">، </w:t>
      </w:r>
      <w:r>
        <w:rPr>
          <w:rtl/>
          <w:lang w:bidi="fa-IR"/>
        </w:rPr>
        <w:t>فرزند محمد</w:t>
      </w:r>
      <w:r w:rsidR="00AD7B83">
        <w:rPr>
          <w:rtl/>
          <w:lang w:bidi="fa-IR"/>
        </w:rPr>
        <w:t xml:space="preserve">، </w:t>
      </w:r>
      <w:r>
        <w:rPr>
          <w:rtl/>
          <w:lang w:bidi="fa-IR"/>
        </w:rPr>
        <w:t xml:space="preserve">الجواد بن على الرضا </w:t>
      </w:r>
      <w:r w:rsidR="004E5872" w:rsidRPr="004E5872">
        <w:rPr>
          <w:rStyle w:val="libAlaemChar"/>
          <w:rtl/>
        </w:rPr>
        <w:t>عليه‌السلام</w:t>
      </w:r>
      <w:r>
        <w:rPr>
          <w:rtl/>
          <w:lang w:bidi="fa-IR"/>
        </w:rPr>
        <w:t xml:space="preserve"> مى باشد</w:t>
      </w:r>
      <w:r w:rsidR="00AD7B83">
        <w:rPr>
          <w:rtl/>
          <w:lang w:bidi="fa-IR"/>
        </w:rPr>
        <w:t xml:space="preserve">. </w:t>
      </w:r>
      <w:r>
        <w:rPr>
          <w:rtl/>
          <w:lang w:bidi="fa-IR"/>
        </w:rPr>
        <w:t>آن حضرت به عسكرى نيز معروف مى باشد؛ همچنان كه پسر آن حضرت</w:t>
      </w:r>
      <w:r w:rsidR="00AD7B83">
        <w:rPr>
          <w:rtl/>
          <w:lang w:bidi="fa-IR"/>
        </w:rPr>
        <w:t xml:space="preserve">، </w:t>
      </w:r>
      <w:r>
        <w:rPr>
          <w:rtl/>
          <w:lang w:bidi="fa-IR"/>
        </w:rPr>
        <w:t>امام يازدهم</w:t>
      </w:r>
      <w:r w:rsidR="00AD7B83">
        <w:rPr>
          <w:rtl/>
          <w:lang w:bidi="fa-IR"/>
        </w:rPr>
        <w:t xml:space="preserve">، </w:t>
      </w:r>
      <w:r>
        <w:rPr>
          <w:rtl/>
          <w:lang w:bidi="fa-IR"/>
        </w:rPr>
        <w:t>معروف به اين لقب بوده است و علتش خواهد آمد</w:t>
      </w:r>
      <w:r w:rsidR="00AD7B83">
        <w:rPr>
          <w:rtl/>
          <w:lang w:bidi="fa-IR"/>
        </w:rPr>
        <w:t xml:space="preserve">. </w:t>
      </w:r>
      <w:r>
        <w:rPr>
          <w:rtl/>
          <w:lang w:bidi="fa-IR"/>
        </w:rPr>
        <w:t>ابن خلكان</w:t>
      </w:r>
      <w:r w:rsidR="00AD7B83">
        <w:rPr>
          <w:rtl/>
          <w:lang w:bidi="fa-IR"/>
        </w:rPr>
        <w:t xml:space="preserve">، </w:t>
      </w:r>
      <w:r>
        <w:rPr>
          <w:rtl/>
          <w:lang w:bidi="fa-IR"/>
        </w:rPr>
        <w:t xml:space="preserve">در تاريخش درباره آن حضرت </w:t>
      </w:r>
      <w:r w:rsidR="004E5872" w:rsidRPr="004E5872">
        <w:rPr>
          <w:rStyle w:val="libAlaemChar"/>
          <w:rtl/>
        </w:rPr>
        <w:t>عليه‌السلام</w:t>
      </w:r>
      <w:r>
        <w:rPr>
          <w:rtl/>
          <w:lang w:bidi="fa-IR"/>
        </w:rPr>
        <w:t xml:space="preserve"> و نيز مسعودى در مروج الذهب در ذكر خلافت متوكل</w:t>
      </w:r>
      <w:r w:rsidR="00AD7B83">
        <w:rPr>
          <w:rtl/>
          <w:lang w:bidi="fa-IR"/>
        </w:rPr>
        <w:t xml:space="preserve">، </w:t>
      </w:r>
      <w:r>
        <w:rPr>
          <w:rtl/>
          <w:lang w:bidi="fa-IR"/>
        </w:rPr>
        <w:t>با اسنادش به محمد بن يزيد مبرد مى گويد:</w:t>
      </w:r>
    </w:p>
    <w:p w:rsidR="00D20B57" w:rsidRDefault="00D20B57" w:rsidP="00D20B57">
      <w:pPr>
        <w:pStyle w:val="libNormal"/>
        <w:rPr>
          <w:rtl/>
          <w:lang w:bidi="fa-IR"/>
        </w:rPr>
      </w:pPr>
      <w:r>
        <w:rPr>
          <w:rtl/>
          <w:lang w:bidi="fa-IR"/>
        </w:rPr>
        <w:t>از او نزد متوكل سعايت كرده</w:t>
      </w:r>
      <w:r w:rsidR="00AD7B83">
        <w:rPr>
          <w:rtl/>
          <w:lang w:bidi="fa-IR"/>
        </w:rPr>
        <w:t xml:space="preserve">، </w:t>
      </w:r>
      <w:r>
        <w:rPr>
          <w:rtl/>
          <w:lang w:bidi="fa-IR"/>
        </w:rPr>
        <w:t>گفتند: در منزلش سلاح و كتب و جز آنكه براى شيعيان اوست</w:t>
      </w:r>
      <w:r w:rsidR="00AD7B83">
        <w:rPr>
          <w:rtl/>
          <w:lang w:bidi="fa-IR"/>
        </w:rPr>
        <w:t xml:space="preserve">، </w:t>
      </w:r>
      <w:r>
        <w:rPr>
          <w:rtl/>
          <w:lang w:bidi="fa-IR"/>
        </w:rPr>
        <w:t>موجود است</w:t>
      </w:r>
      <w:r w:rsidR="00AD7B83">
        <w:rPr>
          <w:rtl/>
          <w:lang w:bidi="fa-IR"/>
        </w:rPr>
        <w:t xml:space="preserve">. </w:t>
      </w:r>
      <w:r>
        <w:rPr>
          <w:rtl/>
          <w:lang w:bidi="fa-IR"/>
        </w:rPr>
        <w:t xml:space="preserve">و متوكل را به توهم انداختند كه امام </w:t>
      </w:r>
      <w:r w:rsidR="004E5872" w:rsidRPr="004E5872">
        <w:rPr>
          <w:rStyle w:val="libAlaemChar"/>
          <w:rtl/>
        </w:rPr>
        <w:t>عليه‌السلام</w:t>
      </w:r>
      <w:r>
        <w:rPr>
          <w:rtl/>
          <w:lang w:bidi="fa-IR"/>
        </w:rPr>
        <w:t xml:space="preserve"> بر آن است كه خلافت را از آن خود سازد</w:t>
      </w:r>
      <w:r w:rsidR="00AD7B83">
        <w:rPr>
          <w:rtl/>
          <w:lang w:bidi="fa-IR"/>
        </w:rPr>
        <w:t xml:space="preserve">. </w:t>
      </w:r>
      <w:r>
        <w:rPr>
          <w:rtl/>
          <w:lang w:bidi="fa-IR"/>
        </w:rPr>
        <w:t>پس شبى همراه عده اى از سربازان ترك به سوى امام گسيل شد</w:t>
      </w:r>
      <w:r w:rsidR="00AD7B83">
        <w:rPr>
          <w:rtl/>
          <w:lang w:bidi="fa-IR"/>
        </w:rPr>
        <w:t xml:space="preserve">. </w:t>
      </w:r>
      <w:r>
        <w:rPr>
          <w:rtl/>
          <w:lang w:bidi="fa-IR"/>
        </w:rPr>
        <w:t xml:space="preserve">آنها به ناگاه به منزل امام على </w:t>
      </w:r>
      <w:r w:rsidR="004E5872" w:rsidRPr="004E5872">
        <w:rPr>
          <w:rStyle w:val="libAlaemChar"/>
          <w:rtl/>
        </w:rPr>
        <w:t>عليه‌السلام</w:t>
      </w:r>
      <w:r>
        <w:rPr>
          <w:rtl/>
          <w:lang w:bidi="fa-IR"/>
        </w:rPr>
        <w:t xml:space="preserve"> هجوم بردند</w:t>
      </w:r>
      <w:r w:rsidR="00AD7B83">
        <w:rPr>
          <w:rtl/>
          <w:lang w:bidi="fa-IR"/>
        </w:rPr>
        <w:t xml:space="preserve">. </w:t>
      </w:r>
      <w:r>
        <w:rPr>
          <w:rtl/>
          <w:lang w:bidi="fa-IR"/>
        </w:rPr>
        <w:t>حضرت را تنها در اتاقى در بسته ديدند كه ردايى از مو بر دوش داشت و بر سرش ملحفه اى از پشم بود</w:t>
      </w:r>
      <w:r w:rsidR="00AD7B83">
        <w:rPr>
          <w:rtl/>
          <w:lang w:bidi="fa-IR"/>
        </w:rPr>
        <w:t xml:space="preserve">، </w:t>
      </w:r>
      <w:r>
        <w:rPr>
          <w:rtl/>
          <w:lang w:bidi="fa-IR"/>
        </w:rPr>
        <w:t>در حالى كه آياتى قرآنى را در وعد و وعيد ترنم مى نمود</w:t>
      </w:r>
      <w:r w:rsidR="00AD7B83">
        <w:rPr>
          <w:rtl/>
          <w:lang w:bidi="fa-IR"/>
        </w:rPr>
        <w:t xml:space="preserve">. </w:t>
      </w:r>
      <w:r>
        <w:rPr>
          <w:rtl/>
          <w:lang w:bidi="fa-IR"/>
        </w:rPr>
        <w:t>بين او و زمين چيزى نبود</w:t>
      </w:r>
      <w:r w:rsidR="00AD7B83">
        <w:rPr>
          <w:rtl/>
          <w:lang w:bidi="fa-IR"/>
        </w:rPr>
        <w:t xml:space="preserve">. </w:t>
      </w:r>
      <w:r>
        <w:rPr>
          <w:rtl/>
          <w:lang w:bidi="fa-IR"/>
        </w:rPr>
        <w:t>به اطراف ايشان نگاه كردند</w:t>
      </w:r>
      <w:r w:rsidR="00AD7B83">
        <w:rPr>
          <w:rtl/>
          <w:lang w:bidi="fa-IR"/>
        </w:rPr>
        <w:t xml:space="preserve">، </w:t>
      </w:r>
      <w:r>
        <w:rPr>
          <w:rtl/>
          <w:lang w:bidi="fa-IR"/>
        </w:rPr>
        <w:t>در منزل ايشان چيزهايى كه گفته شده بود نداشت و دليلى عليه ايشان</w:t>
      </w:r>
      <w:r w:rsidR="00AD7B83">
        <w:rPr>
          <w:rtl/>
          <w:lang w:bidi="fa-IR"/>
        </w:rPr>
        <w:t xml:space="preserve">، </w:t>
      </w:r>
      <w:r>
        <w:rPr>
          <w:rtl/>
          <w:lang w:bidi="fa-IR"/>
        </w:rPr>
        <w:t>يافت نشد</w:t>
      </w:r>
      <w:r w:rsidR="00AD7B83">
        <w:rPr>
          <w:rtl/>
          <w:lang w:bidi="fa-IR"/>
        </w:rPr>
        <w:t xml:space="preserve">. </w:t>
      </w:r>
    </w:p>
    <w:p w:rsidR="00D20B57" w:rsidRDefault="00D20B57" w:rsidP="00D20B57">
      <w:pPr>
        <w:pStyle w:val="libNormal"/>
        <w:rPr>
          <w:rtl/>
          <w:lang w:bidi="fa-IR"/>
        </w:rPr>
      </w:pPr>
      <w:r>
        <w:rPr>
          <w:rtl/>
          <w:lang w:bidi="fa-IR"/>
        </w:rPr>
        <w:t>متوكل</w:t>
      </w:r>
      <w:r w:rsidR="00AD7B83">
        <w:rPr>
          <w:rtl/>
          <w:lang w:bidi="fa-IR"/>
        </w:rPr>
        <w:t xml:space="preserve">، </w:t>
      </w:r>
      <w:r>
        <w:rPr>
          <w:rtl/>
          <w:lang w:bidi="fa-IR"/>
        </w:rPr>
        <w:t>جامى كه به دستش بود به ايشان تعارف كرد</w:t>
      </w:r>
      <w:r w:rsidR="00AD7B83">
        <w:rPr>
          <w:rtl/>
          <w:lang w:bidi="fa-IR"/>
        </w:rPr>
        <w:t xml:space="preserve">، </w:t>
      </w:r>
      <w:r>
        <w:rPr>
          <w:rtl/>
          <w:lang w:bidi="fa-IR"/>
        </w:rPr>
        <w:t>امام</w:t>
      </w:r>
      <w:r w:rsidR="00C37290">
        <w:rPr>
          <w:rtl/>
          <w:lang w:bidi="fa-IR"/>
        </w:rPr>
        <w:t xml:space="preserve"> </w:t>
      </w:r>
      <w:r w:rsidR="004E5872" w:rsidRPr="004E5872">
        <w:rPr>
          <w:rStyle w:val="libAlaemChar"/>
          <w:rtl/>
        </w:rPr>
        <w:t>عليه‌السلام</w:t>
      </w:r>
      <w:r>
        <w:rPr>
          <w:rtl/>
          <w:lang w:bidi="fa-IR"/>
        </w:rPr>
        <w:t xml:space="preserve"> فرمود: گوشت و خون من هرگز با شراب آميخته نشده است</w:t>
      </w:r>
      <w:r w:rsidR="00AD7B83">
        <w:rPr>
          <w:rtl/>
          <w:lang w:bidi="fa-IR"/>
        </w:rPr>
        <w:t>؛</w:t>
      </w:r>
      <w:r>
        <w:rPr>
          <w:rtl/>
          <w:lang w:bidi="fa-IR"/>
        </w:rPr>
        <w:t xml:space="preserve"> مرا از آن عفو كن</w:t>
      </w:r>
      <w:r w:rsidR="00AC405B">
        <w:rPr>
          <w:rtl/>
          <w:lang w:bidi="fa-IR"/>
        </w:rPr>
        <w:t xml:space="preserve">! </w:t>
      </w:r>
    </w:p>
    <w:p w:rsidR="00D20B57" w:rsidRDefault="00D20B57" w:rsidP="00D20B57">
      <w:pPr>
        <w:pStyle w:val="libNormal"/>
        <w:rPr>
          <w:rtl/>
          <w:lang w:bidi="fa-IR"/>
        </w:rPr>
      </w:pPr>
      <w:r>
        <w:rPr>
          <w:rtl/>
          <w:lang w:bidi="fa-IR"/>
        </w:rPr>
        <w:t>متوكل از اين كار صرف نظر كرد و گفت</w:t>
      </w:r>
      <w:r w:rsidR="00AD7B83">
        <w:rPr>
          <w:rtl/>
          <w:lang w:bidi="fa-IR"/>
        </w:rPr>
        <w:t>:</w:t>
      </w:r>
      <w:r>
        <w:rPr>
          <w:rtl/>
          <w:lang w:bidi="fa-IR"/>
        </w:rPr>
        <w:t xml:space="preserve"> شعرى نيكو برايم بگو</w:t>
      </w:r>
      <w:r w:rsidR="00AC405B">
        <w:rPr>
          <w:rtl/>
          <w:lang w:bidi="fa-IR"/>
        </w:rPr>
        <w:t xml:space="preserve">! </w:t>
      </w:r>
    </w:p>
    <w:p w:rsidR="00D20B57" w:rsidRDefault="00D20B57" w:rsidP="00D20B57">
      <w:pPr>
        <w:pStyle w:val="libNormal"/>
        <w:rPr>
          <w:rtl/>
          <w:lang w:bidi="fa-IR"/>
        </w:rPr>
      </w:pPr>
      <w:r>
        <w:rPr>
          <w:rtl/>
          <w:lang w:bidi="fa-IR"/>
        </w:rPr>
        <w:t>ايشان فرمود: من كمتر شعر مى گويم</w:t>
      </w:r>
      <w:r w:rsidR="00AD7B83">
        <w:rPr>
          <w:rtl/>
          <w:lang w:bidi="fa-IR"/>
        </w:rPr>
        <w:t xml:space="preserve">. </w:t>
      </w:r>
    </w:p>
    <w:p w:rsidR="00D20B57" w:rsidRDefault="00D20B57" w:rsidP="00D20B57">
      <w:pPr>
        <w:pStyle w:val="libNormal"/>
        <w:rPr>
          <w:rtl/>
          <w:lang w:bidi="fa-IR"/>
        </w:rPr>
      </w:pPr>
      <w:r>
        <w:rPr>
          <w:rtl/>
          <w:lang w:bidi="fa-IR"/>
        </w:rPr>
        <w:t>متوكل گفت</w:t>
      </w:r>
      <w:r w:rsidR="00AD7B83">
        <w:rPr>
          <w:rtl/>
          <w:lang w:bidi="fa-IR"/>
        </w:rPr>
        <w:t>:</w:t>
      </w:r>
      <w:r>
        <w:rPr>
          <w:rtl/>
          <w:lang w:bidi="fa-IR"/>
        </w:rPr>
        <w:t xml:space="preserve"> بايد شعرى براى من بخوانى</w:t>
      </w:r>
      <w:r w:rsidR="00AC405B">
        <w:rPr>
          <w:rtl/>
          <w:lang w:bidi="fa-IR"/>
        </w:rPr>
        <w:t xml:space="preserve">! </w:t>
      </w:r>
    </w:p>
    <w:p w:rsidR="00D20B57" w:rsidRDefault="00D20B57" w:rsidP="00D20B57">
      <w:pPr>
        <w:pStyle w:val="libNormal"/>
        <w:rPr>
          <w:rtl/>
          <w:lang w:bidi="fa-IR"/>
        </w:rPr>
      </w:pPr>
      <w:r>
        <w:rPr>
          <w:rtl/>
          <w:lang w:bidi="fa-IR"/>
        </w:rPr>
        <w:t>پس ايشان شروع به خواندن اين شعر كرد و فرمود:</w:t>
      </w:r>
    </w:p>
    <w:p w:rsidR="00D20B57" w:rsidRDefault="00D20B57" w:rsidP="00D20B57">
      <w:pPr>
        <w:pStyle w:val="libNormal"/>
        <w:rPr>
          <w:rtl/>
          <w:lang w:bidi="fa-IR"/>
        </w:rPr>
      </w:pPr>
      <w:r>
        <w:rPr>
          <w:rtl/>
          <w:lang w:bidi="fa-IR"/>
        </w:rPr>
        <w:t>باتوا على قلل الاجبال تحرسهم</w:t>
      </w:r>
    </w:p>
    <w:p w:rsidR="00D20B57" w:rsidRDefault="00D20B57" w:rsidP="00D20B57">
      <w:pPr>
        <w:pStyle w:val="libNormal"/>
        <w:rPr>
          <w:rtl/>
          <w:lang w:bidi="fa-IR"/>
        </w:rPr>
      </w:pPr>
      <w:r>
        <w:rPr>
          <w:rtl/>
          <w:lang w:bidi="fa-IR"/>
        </w:rPr>
        <w:lastRenderedPageBreak/>
        <w:t>غلب الرجال فما اغنتهم القلل</w:t>
      </w:r>
    </w:p>
    <w:p w:rsidR="00D20B57" w:rsidRDefault="00D20B57" w:rsidP="00D20B57">
      <w:pPr>
        <w:pStyle w:val="libNormal"/>
        <w:rPr>
          <w:rtl/>
          <w:lang w:bidi="fa-IR"/>
        </w:rPr>
      </w:pPr>
      <w:r>
        <w:rPr>
          <w:rtl/>
          <w:lang w:bidi="fa-IR"/>
        </w:rPr>
        <w:t>واستنزلوا بعد عز من منازلهم</w:t>
      </w:r>
      <w:r w:rsidR="00C37290">
        <w:rPr>
          <w:rtl/>
          <w:lang w:bidi="fa-IR"/>
        </w:rPr>
        <w:t xml:space="preserve"> (</w:t>
      </w:r>
      <w:r>
        <w:rPr>
          <w:rtl/>
          <w:lang w:bidi="fa-IR"/>
        </w:rPr>
        <w:t xml:space="preserve">عن معاقلم </w:t>
      </w:r>
      <w:r w:rsidR="00CF375D">
        <w:rPr>
          <w:rtl/>
          <w:lang w:bidi="fa-IR"/>
        </w:rPr>
        <w:t xml:space="preserve">- </w:t>
      </w:r>
      <w:r>
        <w:rPr>
          <w:rtl/>
          <w:lang w:bidi="fa-IR"/>
        </w:rPr>
        <w:t>خ ل</w:t>
      </w:r>
      <w:r w:rsidR="002C46C8">
        <w:rPr>
          <w:rtl/>
          <w:lang w:bidi="fa-IR"/>
        </w:rPr>
        <w:t xml:space="preserve">) </w:t>
      </w:r>
    </w:p>
    <w:p w:rsidR="00D20B57" w:rsidRDefault="00D20B57" w:rsidP="00D20B57">
      <w:pPr>
        <w:pStyle w:val="libNormal"/>
        <w:rPr>
          <w:rtl/>
          <w:lang w:bidi="fa-IR"/>
        </w:rPr>
      </w:pPr>
      <w:r>
        <w:rPr>
          <w:rtl/>
          <w:lang w:bidi="fa-IR"/>
        </w:rPr>
        <w:t>فاودعوا حفرا يا بئس ما نزلوا</w:t>
      </w:r>
    </w:p>
    <w:p w:rsidR="00D20B57" w:rsidRDefault="00D20B57" w:rsidP="00D20B57">
      <w:pPr>
        <w:pStyle w:val="libNormal"/>
        <w:rPr>
          <w:rtl/>
          <w:lang w:bidi="fa-IR"/>
        </w:rPr>
      </w:pPr>
      <w:r>
        <w:rPr>
          <w:rtl/>
          <w:lang w:bidi="fa-IR"/>
        </w:rPr>
        <w:t>ناداهم صارخ من بعد ما قبروا</w:t>
      </w:r>
    </w:p>
    <w:p w:rsidR="00D20B57" w:rsidRDefault="00D20B57" w:rsidP="00D20B57">
      <w:pPr>
        <w:pStyle w:val="libNormal"/>
        <w:rPr>
          <w:rtl/>
          <w:lang w:bidi="fa-IR"/>
        </w:rPr>
      </w:pPr>
      <w:r>
        <w:rPr>
          <w:rtl/>
          <w:lang w:bidi="fa-IR"/>
        </w:rPr>
        <w:t>اين الاسره والتيجان والحلل</w:t>
      </w:r>
      <w:r w:rsidR="002C46C8">
        <w:rPr>
          <w:rtl/>
          <w:lang w:bidi="fa-IR"/>
        </w:rPr>
        <w:t xml:space="preserve">؟ </w:t>
      </w:r>
    </w:p>
    <w:p w:rsidR="00D20B57" w:rsidRDefault="00D20B57" w:rsidP="00D20B57">
      <w:pPr>
        <w:pStyle w:val="libNormal"/>
        <w:rPr>
          <w:rtl/>
          <w:lang w:bidi="fa-IR"/>
        </w:rPr>
      </w:pPr>
      <w:r>
        <w:rPr>
          <w:rtl/>
          <w:lang w:bidi="fa-IR"/>
        </w:rPr>
        <w:t>اين الوجوه التى كانت منعمه</w:t>
      </w:r>
    </w:p>
    <w:p w:rsidR="00D20B57" w:rsidRDefault="00D20B57" w:rsidP="00D20B57">
      <w:pPr>
        <w:pStyle w:val="libNormal"/>
        <w:rPr>
          <w:rtl/>
          <w:lang w:bidi="fa-IR"/>
        </w:rPr>
      </w:pPr>
      <w:r>
        <w:rPr>
          <w:rtl/>
          <w:lang w:bidi="fa-IR"/>
        </w:rPr>
        <w:t>من دونها تضرب الاستار و الكلل</w:t>
      </w:r>
    </w:p>
    <w:p w:rsidR="00D20B57" w:rsidRDefault="00D20B57" w:rsidP="00D20B57">
      <w:pPr>
        <w:pStyle w:val="libNormal"/>
        <w:rPr>
          <w:rtl/>
          <w:lang w:bidi="fa-IR"/>
        </w:rPr>
      </w:pPr>
      <w:r>
        <w:rPr>
          <w:rtl/>
          <w:lang w:bidi="fa-IR"/>
        </w:rPr>
        <w:t>فافصح القبر عنهم حين سائلهم</w:t>
      </w:r>
    </w:p>
    <w:p w:rsidR="00D20B57" w:rsidRDefault="00D20B57" w:rsidP="00D20B57">
      <w:pPr>
        <w:pStyle w:val="libNormal"/>
        <w:rPr>
          <w:rtl/>
          <w:lang w:bidi="fa-IR"/>
        </w:rPr>
      </w:pPr>
      <w:r>
        <w:rPr>
          <w:rtl/>
          <w:lang w:bidi="fa-IR"/>
        </w:rPr>
        <w:t>تلك الوجوه عليها الدوه تنتقل</w:t>
      </w:r>
      <w:r w:rsidR="00C37290">
        <w:rPr>
          <w:rtl/>
          <w:lang w:bidi="fa-IR"/>
        </w:rPr>
        <w:t xml:space="preserve"> (</w:t>
      </w:r>
      <w:r>
        <w:rPr>
          <w:rtl/>
          <w:lang w:bidi="fa-IR"/>
        </w:rPr>
        <w:t xml:space="preserve">تقتتل </w:t>
      </w:r>
      <w:r w:rsidR="00CF375D">
        <w:rPr>
          <w:rtl/>
          <w:lang w:bidi="fa-IR"/>
        </w:rPr>
        <w:t xml:space="preserve">- </w:t>
      </w:r>
      <w:r>
        <w:rPr>
          <w:rtl/>
          <w:lang w:bidi="fa-IR"/>
        </w:rPr>
        <w:t>خ ل</w:t>
      </w:r>
      <w:r w:rsidR="002C46C8">
        <w:rPr>
          <w:rtl/>
          <w:lang w:bidi="fa-IR"/>
        </w:rPr>
        <w:t xml:space="preserve">) </w:t>
      </w:r>
    </w:p>
    <w:p w:rsidR="00D20B57" w:rsidRDefault="00D20B57" w:rsidP="00D20B57">
      <w:pPr>
        <w:pStyle w:val="libNormal"/>
        <w:rPr>
          <w:rtl/>
          <w:lang w:bidi="fa-IR"/>
        </w:rPr>
      </w:pPr>
      <w:r>
        <w:rPr>
          <w:rtl/>
          <w:lang w:bidi="fa-IR"/>
        </w:rPr>
        <w:t>قد طالما اكلوا دهرا و ما شربوا</w:t>
      </w:r>
    </w:p>
    <w:p w:rsidR="00D20B57" w:rsidRDefault="00D20B57" w:rsidP="00D20B57">
      <w:pPr>
        <w:pStyle w:val="libNormal"/>
        <w:rPr>
          <w:rtl/>
          <w:lang w:bidi="fa-IR"/>
        </w:rPr>
      </w:pPr>
      <w:r>
        <w:rPr>
          <w:rtl/>
          <w:lang w:bidi="fa-IR"/>
        </w:rPr>
        <w:t>فاصبحوا بعد طول الاكل قد اكلوا</w:t>
      </w:r>
    </w:p>
    <w:p w:rsidR="00D20B57" w:rsidRDefault="00D20B57" w:rsidP="00D20B57">
      <w:pPr>
        <w:pStyle w:val="libNormal"/>
        <w:rPr>
          <w:rtl/>
          <w:lang w:bidi="fa-IR"/>
        </w:rPr>
      </w:pPr>
      <w:r>
        <w:rPr>
          <w:rtl/>
          <w:lang w:bidi="fa-IR"/>
        </w:rPr>
        <w:t>و طالما عمروا دورا لبحصنهم</w:t>
      </w:r>
    </w:p>
    <w:p w:rsidR="00D20B57" w:rsidRDefault="00D20B57" w:rsidP="00D20B57">
      <w:pPr>
        <w:pStyle w:val="libNormal"/>
        <w:rPr>
          <w:rtl/>
          <w:lang w:bidi="fa-IR"/>
        </w:rPr>
      </w:pPr>
      <w:r>
        <w:rPr>
          <w:rtl/>
          <w:lang w:bidi="fa-IR"/>
        </w:rPr>
        <w:t>فخلفوها على الاعداء وارتحلوا</w:t>
      </w:r>
    </w:p>
    <w:p w:rsidR="00D20B57" w:rsidRDefault="00D20B57" w:rsidP="00D20B57">
      <w:pPr>
        <w:pStyle w:val="libNormal"/>
        <w:rPr>
          <w:rtl/>
          <w:lang w:bidi="fa-IR"/>
        </w:rPr>
      </w:pPr>
      <w:r>
        <w:rPr>
          <w:rtl/>
          <w:lang w:bidi="fa-IR"/>
        </w:rPr>
        <w:t>اضحت منازلهم قفرا معطله</w:t>
      </w:r>
    </w:p>
    <w:p w:rsidR="00D20B57" w:rsidRDefault="00D20B57" w:rsidP="00D20B57">
      <w:pPr>
        <w:pStyle w:val="libNormal"/>
        <w:rPr>
          <w:rtl/>
          <w:lang w:bidi="fa-IR"/>
        </w:rPr>
      </w:pPr>
      <w:r>
        <w:rPr>
          <w:rtl/>
          <w:lang w:bidi="fa-IR"/>
        </w:rPr>
        <w:t xml:space="preserve">وساكنوها الى الاجداث قد رحلوا </w:t>
      </w:r>
    </w:p>
    <w:p w:rsidR="00D20B57" w:rsidRDefault="00D20B57" w:rsidP="00D20B57">
      <w:pPr>
        <w:pStyle w:val="libNormal"/>
        <w:rPr>
          <w:rtl/>
          <w:lang w:bidi="fa-IR"/>
        </w:rPr>
      </w:pPr>
      <w:r>
        <w:rPr>
          <w:rtl/>
          <w:lang w:bidi="fa-IR"/>
        </w:rPr>
        <w:t xml:space="preserve">همه حاضرين بر جان امام </w:t>
      </w:r>
      <w:r w:rsidR="004E5872" w:rsidRPr="004E5872">
        <w:rPr>
          <w:rStyle w:val="libAlaemChar"/>
          <w:rtl/>
        </w:rPr>
        <w:t>عليه‌السلام</w:t>
      </w:r>
      <w:r>
        <w:rPr>
          <w:rtl/>
          <w:lang w:bidi="fa-IR"/>
        </w:rPr>
        <w:t xml:space="preserve"> برسيدند و گمان بردند كه از متوكل به او گزندى مى رسد</w:t>
      </w:r>
      <w:r w:rsidR="00AD7B83">
        <w:rPr>
          <w:rtl/>
          <w:lang w:bidi="fa-IR"/>
        </w:rPr>
        <w:t xml:space="preserve">. </w:t>
      </w:r>
      <w:r>
        <w:rPr>
          <w:rtl/>
          <w:lang w:bidi="fa-IR"/>
        </w:rPr>
        <w:t>اما به خدا قسم</w:t>
      </w:r>
      <w:r w:rsidR="00AD7B83">
        <w:rPr>
          <w:rtl/>
          <w:lang w:bidi="fa-IR"/>
        </w:rPr>
        <w:t xml:space="preserve">، </w:t>
      </w:r>
      <w:r>
        <w:rPr>
          <w:rtl/>
          <w:lang w:bidi="fa-IR"/>
        </w:rPr>
        <w:t>متوكل مدتى طولانى گريه كرد؛ چنان كه اشكها محاسنش را خيس نمود و همه حاضران گريستند سپس متوكل به برچيدن بساط شراب امر كرد و به امام گفت</w:t>
      </w:r>
      <w:r w:rsidR="00AD7B83">
        <w:rPr>
          <w:rtl/>
          <w:lang w:bidi="fa-IR"/>
        </w:rPr>
        <w:t>:</w:t>
      </w:r>
      <w:r>
        <w:rPr>
          <w:rtl/>
          <w:lang w:bidi="fa-IR"/>
        </w:rPr>
        <w:t xml:space="preserve"> اى اباالحسن</w:t>
      </w:r>
      <w:r w:rsidR="00AC405B">
        <w:rPr>
          <w:rtl/>
          <w:lang w:bidi="fa-IR"/>
        </w:rPr>
        <w:t xml:space="preserve">! </w:t>
      </w:r>
      <w:r>
        <w:rPr>
          <w:rtl/>
          <w:lang w:bidi="fa-IR"/>
        </w:rPr>
        <w:t>آيا دين و قرضى دارى</w:t>
      </w:r>
      <w:r w:rsidR="002C46C8">
        <w:rPr>
          <w:rtl/>
          <w:lang w:bidi="fa-IR"/>
        </w:rPr>
        <w:t xml:space="preserve">؟ </w:t>
      </w:r>
    </w:p>
    <w:p w:rsidR="00D20B57" w:rsidRDefault="00D20B57" w:rsidP="00D20B57">
      <w:pPr>
        <w:pStyle w:val="libNormal"/>
        <w:rPr>
          <w:rtl/>
          <w:lang w:bidi="fa-IR"/>
        </w:rPr>
      </w:pPr>
      <w:r>
        <w:rPr>
          <w:rtl/>
          <w:lang w:bidi="fa-IR"/>
        </w:rPr>
        <w:t>فرمود: بلى</w:t>
      </w:r>
      <w:r w:rsidR="00AD7B83">
        <w:rPr>
          <w:rtl/>
          <w:lang w:bidi="fa-IR"/>
        </w:rPr>
        <w:t xml:space="preserve">، </w:t>
      </w:r>
      <w:r>
        <w:rPr>
          <w:rtl/>
          <w:lang w:bidi="fa-IR"/>
        </w:rPr>
        <w:t>چهار هزار دينار</w:t>
      </w:r>
      <w:r w:rsidR="00AC405B">
        <w:rPr>
          <w:rtl/>
          <w:lang w:bidi="fa-IR"/>
        </w:rPr>
        <w:t xml:space="preserve">! </w:t>
      </w:r>
    </w:p>
    <w:p w:rsidR="00D20B57" w:rsidRDefault="00D20B57" w:rsidP="00D20B57">
      <w:pPr>
        <w:pStyle w:val="libNormal"/>
        <w:rPr>
          <w:rtl/>
          <w:lang w:bidi="fa-IR"/>
        </w:rPr>
      </w:pPr>
      <w:r>
        <w:rPr>
          <w:rtl/>
          <w:lang w:bidi="fa-IR"/>
        </w:rPr>
        <w:lastRenderedPageBreak/>
        <w:t>متوكل دستور داد كه مبلغ را به ايشان بدهند و با اكرام او را به منزلش باز گرداندند</w:t>
      </w:r>
      <w:r w:rsidR="00AD7B83">
        <w:rPr>
          <w:rtl/>
          <w:lang w:bidi="fa-IR"/>
        </w:rPr>
        <w:t xml:space="preserve">. </w:t>
      </w:r>
      <w:r w:rsidR="00C37290" w:rsidRPr="000456DB">
        <w:rPr>
          <w:rStyle w:val="libFootnotenumChar"/>
          <w:rtl/>
          <w:lang w:bidi="fa-IR"/>
        </w:rPr>
        <w:t>(</w:t>
      </w:r>
      <w:r w:rsidRPr="000456DB">
        <w:rPr>
          <w:rStyle w:val="libFootnotenumChar"/>
          <w:rtl/>
          <w:lang w:bidi="fa-IR"/>
        </w:rPr>
        <w:t>1033</w:t>
      </w:r>
      <w:r w:rsidR="002C46C8">
        <w:rPr>
          <w:rStyle w:val="libFootnotenumChar"/>
          <w:rtl/>
          <w:lang w:bidi="fa-IR"/>
        </w:rPr>
        <w:t xml:space="preserve">) </w:t>
      </w:r>
    </w:p>
    <w:p w:rsidR="00D20B57" w:rsidRDefault="00D20B57" w:rsidP="007E14DD">
      <w:pPr>
        <w:pStyle w:val="Heading3"/>
        <w:rPr>
          <w:rtl/>
          <w:lang w:bidi="fa-IR"/>
        </w:rPr>
      </w:pPr>
      <w:bookmarkStart w:id="929" w:name="_Toc391815348"/>
      <w:r>
        <w:rPr>
          <w:rtl/>
          <w:lang w:bidi="fa-IR"/>
        </w:rPr>
        <w:t>85</w:t>
      </w:r>
      <w:r w:rsidRPr="00CF375D">
        <w:rPr>
          <w:rtl/>
        </w:rPr>
        <w:t>7</w:t>
      </w:r>
      <w:r w:rsidR="00CF375D" w:rsidRPr="00CF375D">
        <w:rPr>
          <w:rtl/>
          <w:lang w:bidi="fa-IR"/>
        </w:rPr>
        <w:t xml:space="preserve">- </w:t>
      </w:r>
      <w:r>
        <w:rPr>
          <w:rtl/>
          <w:lang w:bidi="fa-IR"/>
        </w:rPr>
        <w:t>نذر مادر متوكل</w:t>
      </w:r>
      <w:bookmarkEnd w:id="929"/>
      <w:r>
        <w:rPr>
          <w:rtl/>
          <w:lang w:bidi="fa-IR"/>
        </w:rPr>
        <w:t xml:space="preserve"> </w:t>
      </w:r>
    </w:p>
    <w:p w:rsidR="00D20B57" w:rsidRDefault="00D20B57" w:rsidP="00D20B57">
      <w:pPr>
        <w:pStyle w:val="libNormal"/>
        <w:rPr>
          <w:rtl/>
          <w:lang w:bidi="fa-IR"/>
        </w:rPr>
      </w:pPr>
      <w:r>
        <w:rPr>
          <w:rtl/>
          <w:lang w:bidi="fa-IR"/>
        </w:rPr>
        <w:t>شيخ مفيد مى گويد:</w:t>
      </w:r>
    </w:p>
    <w:p w:rsidR="00D20B57" w:rsidRDefault="00D20B57" w:rsidP="00D20B57">
      <w:pPr>
        <w:pStyle w:val="libNormal"/>
        <w:rPr>
          <w:rtl/>
          <w:lang w:bidi="fa-IR"/>
        </w:rPr>
      </w:pPr>
      <w:r>
        <w:rPr>
          <w:rtl/>
          <w:lang w:bidi="fa-IR"/>
        </w:rPr>
        <w:t>ابوالقاسم</w:t>
      </w:r>
      <w:r w:rsidR="00AD7B83">
        <w:rPr>
          <w:rtl/>
          <w:lang w:bidi="fa-IR"/>
        </w:rPr>
        <w:t xml:space="preserve">، </w:t>
      </w:r>
      <w:r>
        <w:rPr>
          <w:rtl/>
          <w:lang w:bidi="fa-IR"/>
        </w:rPr>
        <w:t>جعفر بن محمد</w:t>
      </w:r>
      <w:r w:rsidR="00AD7B83">
        <w:rPr>
          <w:rtl/>
          <w:lang w:bidi="fa-IR"/>
        </w:rPr>
        <w:t xml:space="preserve">، </w:t>
      </w:r>
      <w:r>
        <w:rPr>
          <w:rtl/>
          <w:lang w:bidi="fa-IR"/>
        </w:rPr>
        <w:t>برايم نقل كرد: متوكل بر اثر دمل و زخم بزرگ و عميقى بيمار شد و در شرف مرگ بود و احدى جرات نداشت دست به زخمش بزند</w:t>
      </w:r>
      <w:r w:rsidR="00AD7B83">
        <w:rPr>
          <w:rtl/>
          <w:lang w:bidi="fa-IR"/>
        </w:rPr>
        <w:t xml:space="preserve">. </w:t>
      </w:r>
      <w:r>
        <w:rPr>
          <w:rtl/>
          <w:lang w:bidi="fa-IR"/>
        </w:rPr>
        <w:t>مادرش نذر نمود كه اگر شفا يابد</w:t>
      </w:r>
      <w:r w:rsidR="00AD7B83">
        <w:rPr>
          <w:rtl/>
          <w:lang w:bidi="fa-IR"/>
        </w:rPr>
        <w:t xml:space="preserve">، </w:t>
      </w:r>
      <w:r>
        <w:rPr>
          <w:rtl/>
          <w:lang w:bidi="fa-IR"/>
        </w:rPr>
        <w:t>مال بسيارى به ابوالحسن</w:t>
      </w:r>
      <w:r w:rsidR="00AD7B83">
        <w:rPr>
          <w:rtl/>
          <w:lang w:bidi="fa-IR"/>
        </w:rPr>
        <w:t xml:space="preserve">، </w:t>
      </w:r>
      <w:r>
        <w:rPr>
          <w:rtl/>
          <w:lang w:bidi="fa-IR"/>
        </w:rPr>
        <w:t xml:space="preserve">على بن محمد </w:t>
      </w:r>
      <w:r w:rsidR="004E5872" w:rsidRPr="004E5872">
        <w:rPr>
          <w:rStyle w:val="libAlaemChar"/>
          <w:rtl/>
        </w:rPr>
        <w:t>عليه‌السلام</w:t>
      </w:r>
      <w:r>
        <w:rPr>
          <w:rtl/>
          <w:lang w:bidi="fa-IR"/>
        </w:rPr>
        <w:t xml:space="preserve"> ببخشد</w:t>
      </w:r>
      <w:r w:rsidR="00AD7B83">
        <w:rPr>
          <w:rtl/>
          <w:lang w:bidi="fa-IR"/>
        </w:rPr>
        <w:t xml:space="preserve">. </w:t>
      </w:r>
    </w:p>
    <w:p w:rsidR="00D20B57" w:rsidRDefault="00D20B57" w:rsidP="00D20B57">
      <w:pPr>
        <w:pStyle w:val="libNormal"/>
        <w:rPr>
          <w:rtl/>
          <w:lang w:bidi="fa-IR"/>
        </w:rPr>
      </w:pPr>
      <w:r>
        <w:rPr>
          <w:rtl/>
          <w:lang w:bidi="fa-IR"/>
        </w:rPr>
        <w:t>فتح بن خاقان به متوكل گفت</w:t>
      </w:r>
      <w:r w:rsidR="00AD7B83">
        <w:rPr>
          <w:rtl/>
          <w:lang w:bidi="fa-IR"/>
        </w:rPr>
        <w:t>:</w:t>
      </w:r>
      <w:r>
        <w:rPr>
          <w:rtl/>
          <w:lang w:bidi="fa-IR"/>
        </w:rPr>
        <w:t xml:space="preserve"> كاش كسى را نزد آن مرد</w:t>
      </w:r>
      <w:r w:rsidR="00C37290">
        <w:rPr>
          <w:rtl/>
          <w:lang w:bidi="fa-IR"/>
        </w:rPr>
        <w:t xml:space="preserve"> (</w:t>
      </w:r>
      <w:r>
        <w:rPr>
          <w:rtl/>
          <w:lang w:bidi="fa-IR"/>
        </w:rPr>
        <w:t xml:space="preserve">امام دهم </w:t>
      </w:r>
      <w:r w:rsidR="004E5872" w:rsidRPr="004E5872">
        <w:rPr>
          <w:rStyle w:val="libAlaemChar"/>
          <w:rtl/>
        </w:rPr>
        <w:t>عليه‌السلام</w:t>
      </w:r>
      <w:r w:rsidR="002C46C8">
        <w:rPr>
          <w:rtl/>
          <w:lang w:bidi="fa-IR"/>
        </w:rPr>
        <w:t xml:space="preserve">) </w:t>
      </w:r>
      <w:r>
        <w:rPr>
          <w:rtl/>
          <w:lang w:bidi="fa-IR"/>
        </w:rPr>
        <w:t>گسيل مى داشتى و از او كمك مى خواستى</w:t>
      </w:r>
      <w:r w:rsidR="00AC405B">
        <w:rPr>
          <w:rtl/>
          <w:lang w:bidi="fa-IR"/>
        </w:rPr>
        <w:t xml:space="preserve">! </w:t>
      </w:r>
      <w:r>
        <w:rPr>
          <w:rtl/>
          <w:lang w:bidi="fa-IR"/>
        </w:rPr>
        <w:t>شايد نزد او چيزى باشد كه وسيله گشايش تو شود</w:t>
      </w:r>
      <w:r w:rsidR="00AD7B83">
        <w:rPr>
          <w:rtl/>
          <w:lang w:bidi="fa-IR"/>
        </w:rPr>
        <w:t xml:space="preserve">. </w:t>
      </w:r>
    </w:p>
    <w:p w:rsidR="00D20B57" w:rsidRDefault="00D20B57" w:rsidP="00D20B57">
      <w:pPr>
        <w:pStyle w:val="libNormal"/>
        <w:rPr>
          <w:rtl/>
          <w:lang w:bidi="fa-IR"/>
        </w:rPr>
      </w:pPr>
      <w:r>
        <w:rPr>
          <w:rtl/>
          <w:lang w:bidi="fa-IR"/>
        </w:rPr>
        <w:t>متوكل دستور داد تا چنين كنند؛ كسى نزد آن حضرت فرستادند و مرض او را گفتند</w:t>
      </w:r>
      <w:r w:rsidR="00AD7B83">
        <w:rPr>
          <w:rtl/>
          <w:lang w:bidi="fa-IR"/>
        </w:rPr>
        <w:t xml:space="preserve">. </w:t>
      </w:r>
      <w:r>
        <w:rPr>
          <w:rtl/>
          <w:lang w:bidi="fa-IR"/>
        </w:rPr>
        <w:t>آن شخص بازگشت و اين دستور را آورد كه</w:t>
      </w:r>
      <w:r w:rsidR="00AD7B83">
        <w:rPr>
          <w:rtl/>
          <w:lang w:bidi="fa-IR"/>
        </w:rPr>
        <w:t>:</w:t>
      </w:r>
      <w:r>
        <w:rPr>
          <w:rtl/>
          <w:lang w:bidi="fa-IR"/>
        </w:rPr>
        <w:t xml:space="preserve"> از پشكل گوسفند بگيرند و در گلاب حل كنند و بسايند و بر آن دمل گذارند</w:t>
      </w:r>
      <w:r w:rsidR="00AD7B83">
        <w:rPr>
          <w:rtl/>
          <w:lang w:bidi="fa-IR"/>
        </w:rPr>
        <w:t xml:space="preserve">، </w:t>
      </w:r>
      <w:r>
        <w:rPr>
          <w:rtl/>
          <w:lang w:bidi="fa-IR"/>
        </w:rPr>
        <w:t>كه اين اذن خدا نافع است</w:t>
      </w:r>
      <w:r w:rsidR="00AD7B83">
        <w:rPr>
          <w:rtl/>
          <w:lang w:bidi="fa-IR"/>
        </w:rPr>
        <w:t xml:space="preserve">. </w:t>
      </w:r>
    </w:p>
    <w:p w:rsidR="00D20B57" w:rsidRDefault="00D20B57" w:rsidP="00D20B57">
      <w:pPr>
        <w:pStyle w:val="libNormal"/>
        <w:rPr>
          <w:rtl/>
          <w:lang w:bidi="fa-IR"/>
        </w:rPr>
      </w:pPr>
      <w:r>
        <w:rPr>
          <w:rtl/>
          <w:lang w:bidi="fa-IR"/>
        </w:rPr>
        <w:t>پس به دستور عمل كرد و آنرا بر زخم گذاشت</w:t>
      </w:r>
      <w:r w:rsidR="00AD7B83">
        <w:rPr>
          <w:rtl/>
          <w:lang w:bidi="fa-IR"/>
        </w:rPr>
        <w:t xml:space="preserve">. </w:t>
      </w:r>
      <w:r>
        <w:rPr>
          <w:rtl/>
          <w:lang w:bidi="fa-IR"/>
        </w:rPr>
        <w:t>زخم باز شد و هر چه در آن بود خارج شد</w:t>
      </w:r>
      <w:r w:rsidR="00AD7B83">
        <w:rPr>
          <w:rtl/>
          <w:lang w:bidi="fa-IR"/>
        </w:rPr>
        <w:t xml:space="preserve">. </w:t>
      </w:r>
      <w:r>
        <w:rPr>
          <w:rtl/>
          <w:lang w:bidi="fa-IR"/>
        </w:rPr>
        <w:t>مادر متوكل چون خبر سلامتى فرزند را شنيد</w:t>
      </w:r>
      <w:r w:rsidR="00AD7B83">
        <w:rPr>
          <w:rtl/>
          <w:lang w:bidi="fa-IR"/>
        </w:rPr>
        <w:t xml:space="preserve">، </w:t>
      </w:r>
      <w:r>
        <w:rPr>
          <w:rtl/>
          <w:lang w:bidi="fa-IR"/>
        </w:rPr>
        <w:t xml:space="preserve">ده هزار دينار براى امام </w:t>
      </w:r>
      <w:r w:rsidR="004E5872" w:rsidRPr="004E5872">
        <w:rPr>
          <w:rStyle w:val="libAlaemChar"/>
          <w:rtl/>
        </w:rPr>
        <w:t>عليه‌السلام</w:t>
      </w:r>
      <w:r>
        <w:rPr>
          <w:rtl/>
          <w:lang w:bidi="fa-IR"/>
        </w:rPr>
        <w:t xml:space="preserve"> فرستاد و متوكل از بيمارى بهبود كامل يافت</w:t>
      </w:r>
      <w:r w:rsidR="00AD7B83">
        <w:rPr>
          <w:rtl/>
          <w:lang w:bidi="fa-IR"/>
        </w:rPr>
        <w:t xml:space="preserve">. </w:t>
      </w:r>
      <w:r>
        <w:rPr>
          <w:rtl/>
          <w:lang w:bidi="fa-IR"/>
        </w:rPr>
        <w:t>چند روز بعد</w:t>
      </w:r>
      <w:r w:rsidR="00AD7B83">
        <w:rPr>
          <w:rtl/>
          <w:lang w:bidi="fa-IR"/>
        </w:rPr>
        <w:t xml:space="preserve">، </w:t>
      </w:r>
      <w:r>
        <w:rPr>
          <w:rtl/>
          <w:lang w:bidi="fa-IR"/>
        </w:rPr>
        <w:t>بطحائى</w:t>
      </w:r>
      <w:r w:rsidR="00AD7B83">
        <w:rPr>
          <w:rtl/>
          <w:lang w:bidi="fa-IR"/>
        </w:rPr>
        <w:t xml:space="preserve">، </w:t>
      </w:r>
      <w:r>
        <w:rPr>
          <w:rtl/>
          <w:lang w:bidi="fa-IR"/>
        </w:rPr>
        <w:t>نزد متوكل از حضرت سعايت كرد كه اموال و اسلحه ها نزد اوست</w:t>
      </w:r>
      <w:r w:rsidR="00AD7B83">
        <w:rPr>
          <w:rtl/>
          <w:lang w:bidi="fa-IR"/>
        </w:rPr>
        <w:t xml:space="preserve">. </w:t>
      </w:r>
      <w:r>
        <w:rPr>
          <w:rtl/>
          <w:lang w:bidi="fa-IR"/>
        </w:rPr>
        <w:t xml:space="preserve">متوكل به سعيد حاجت دستور داد تا شبانه به خانه آن حضرت </w:t>
      </w:r>
      <w:r w:rsidR="004E5872" w:rsidRPr="004E5872">
        <w:rPr>
          <w:rStyle w:val="libAlaemChar"/>
          <w:rtl/>
        </w:rPr>
        <w:t>عليه‌السلام</w:t>
      </w:r>
      <w:r>
        <w:rPr>
          <w:rtl/>
          <w:lang w:bidi="fa-IR"/>
        </w:rPr>
        <w:t xml:space="preserve"> حمله برد و هر چه مال و اسلحه بيابد نزد او بياورد</w:t>
      </w:r>
      <w:r w:rsidR="00AD7B83">
        <w:rPr>
          <w:rtl/>
          <w:lang w:bidi="fa-IR"/>
        </w:rPr>
        <w:t xml:space="preserve">. </w:t>
      </w:r>
    </w:p>
    <w:p w:rsidR="00D20B57" w:rsidRDefault="00D20B57" w:rsidP="00D20B57">
      <w:pPr>
        <w:pStyle w:val="libNormal"/>
        <w:rPr>
          <w:rtl/>
          <w:lang w:bidi="fa-IR"/>
        </w:rPr>
      </w:pPr>
      <w:r>
        <w:rPr>
          <w:rtl/>
          <w:lang w:bidi="fa-IR"/>
        </w:rPr>
        <w:lastRenderedPageBreak/>
        <w:t>سعيد حاجب مى گويد: شبانه قصد خانه آن حضرت را كردم</w:t>
      </w:r>
      <w:r w:rsidR="00AD7B83">
        <w:rPr>
          <w:rtl/>
          <w:lang w:bidi="fa-IR"/>
        </w:rPr>
        <w:t xml:space="preserve">، </w:t>
      </w:r>
      <w:r>
        <w:rPr>
          <w:rtl/>
          <w:lang w:bidi="fa-IR"/>
        </w:rPr>
        <w:t>و نردبانى به همراهم بردم</w:t>
      </w:r>
      <w:r w:rsidR="00AD7B83">
        <w:rPr>
          <w:rtl/>
          <w:lang w:bidi="fa-IR"/>
        </w:rPr>
        <w:t xml:space="preserve">، </w:t>
      </w:r>
      <w:r>
        <w:rPr>
          <w:rtl/>
          <w:lang w:bidi="fa-IR"/>
        </w:rPr>
        <w:t>سر بام رفتم و در تاريكى مانده بودم كه چگونه و از كجا وارد خانه شوم</w:t>
      </w:r>
      <w:r w:rsidR="00AD7B83">
        <w:rPr>
          <w:rtl/>
          <w:lang w:bidi="fa-IR"/>
        </w:rPr>
        <w:t xml:space="preserve">. </w:t>
      </w:r>
      <w:r>
        <w:rPr>
          <w:rtl/>
          <w:lang w:bidi="fa-IR"/>
        </w:rPr>
        <w:t>امام فرياد زد: اى سعيد</w:t>
      </w:r>
      <w:r w:rsidR="00AC405B">
        <w:rPr>
          <w:rtl/>
          <w:lang w:bidi="fa-IR"/>
        </w:rPr>
        <w:t xml:space="preserve">! </w:t>
      </w:r>
      <w:r>
        <w:rPr>
          <w:rtl/>
          <w:lang w:bidi="fa-IR"/>
        </w:rPr>
        <w:t>به جاى خود باش تا برايت شمع بياورند</w:t>
      </w:r>
      <w:r w:rsidR="00AD7B83">
        <w:rPr>
          <w:rtl/>
          <w:lang w:bidi="fa-IR"/>
        </w:rPr>
        <w:t xml:space="preserve">. </w:t>
      </w:r>
    </w:p>
    <w:p w:rsidR="00D20B57" w:rsidRDefault="00D20B57" w:rsidP="00D20B57">
      <w:pPr>
        <w:pStyle w:val="libNormal"/>
        <w:rPr>
          <w:rtl/>
          <w:lang w:bidi="fa-IR"/>
        </w:rPr>
      </w:pPr>
      <w:r>
        <w:rPr>
          <w:rtl/>
          <w:lang w:bidi="fa-IR"/>
        </w:rPr>
        <w:t>طولى نكشيد كه شمعى آوردند و من فرود آمدم</w:t>
      </w:r>
      <w:r w:rsidR="00AD7B83">
        <w:rPr>
          <w:rtl/>
          <w:lang w:bidi="fa-IR"/>
        </w:rPr>
        <w:t xml:space="preserve">. </w:t>
      </w:r>
      <w:r>
        <w:rPr>
          <w:rtl/>
          <w:lang w:bidi="fa-IR"/>
        </w:rPr>
        <w:t>ديدم آن حضرت</w:t>
      </w:r>
      <w:r w:rsidR="00AD7B83">
        <w:rPr>
          <w:rtl/>
          <w:lang w:bidi="fa-IR"/>
        </w:rPr>
        <w:t xml:space="preserve">، </w:t>
      </w:r>
      <w:r>
        <w:rPr>
          <w:rtl/>
          <w:lang w:bidi="fa-IR"/>
        </w:rPr>
        <w:t>جبه پشمينى پوشيده و كلاه پشمينى بر سر نهاده و سجاده اس از حصير برابر اوست</w:t>
      </w:r>
      <w:r w:rsidR="00AD7B83">
        <w:rPr>
          <w:rtl/>
          <w:lang w:bidi="fa-IR"/>
        </w:rPr>
        <w:t xml:space="preserve">. </w:t>
      </w:r>
    </w:p>
    <w:p w:rsidR="00D20B57" w:rsidRDefault="00D20B57" w:rsidP="00D20B57">
      <w:pPr>
        <w:pStyle w:val="libNormal"/>
        <w:rPr>
          <w:rtl/>
          <w:lang w:bidi="fa-IR"/>
        </w:rPr>
      </w:pPr>
      <w:r>
        <w:rPr>
          <w:rtl/>
          <w:lang w:bidi="fa-IR"/>
        </w:rPr>
        <w:t>ترديد نكردم كه مشغول نماز بوده است</w:t>
      </w:r>
      <w:r w:rsidR="00AD7B83">
        <w:rPr>
          <w:rtl/>
          <w:lang w:bidi="fa-IR"/>
        </w:rPr>
        <w:t xml:space="preserve">. </w:t>
      </w:r>
    </w:p>
    <w:p w:rsidR="00D20B57" w:rsidRDefault="00D20B57" w:rsidP="00D20B57">
      <w:pPr>
        <w:pStyle w:val="libNormal"/>
        <w:rPr>
          <w:rtl/>
          <w:lang w:bidi="fa-IR"/>
        </w:rPr>
      </w:pPr>
      <w:r>
        <w:rPr>
          <w:rtl/>
          <w:lang w:bidi="fa-IR"/>
        </w:rPr>
        <w:t>فرمود: اين اتاقها در اختيار تو</w:t>
      </w:r>
      <w:r w:rsidR="00AD7B83">
        <w:rPr>
          <w:rtl/>
          <w:lang w:bidi="fa-IR"/>
        </w:rPr>
        <w:t xml:space="preserve">. </w:t>
      </w:r>
    </w:p>
    <w:p w:rsidR="00D20B57" w:rsidRDefault="00D20B57" w:rsidP="00D20B57">
      <w:pPr>
        <w:pStyle w:val="libNormal"/>
        <w:rPr>
          <w:rtl/>
          <w:lang w:bidi="fa-IR"/>
        </w:rPr>
      </w:pPr>
      <w:r>
        <w:rPr>
          <w:rtl/>
          <w:lang w:bidi="fa-IR"/>
        </w:rPr>
        <w:t>من به همه اتاقها رفتم و بازرسى كردم و چيزى نيافتم</w:t>
      </w:r>
      <w:r w:rsidR="00AD7B83">
        <w:rPr>
          <w:rtl/>
          <w:lang w:bidi="fa-IR"/>
        </w:rPr>
        <w:t xml:space="preserve">. </w:t>
      </w:r>
      <w:r>
        <w:rPr>
          <w:rtl/>
          <w:lang w:bidi="fa-IR"/>
        </w:rPr>
        <w:t>يك كيسه اشرفى در خانه بود كه مهر مادر متوكل</w:t>
      </w:r>
      <w:r w:rsidR="00AD7B83">
        <w:rPr>
          <w:rtl/>
          <w:lang w:bidi="fa-IR"/>
        </w:rPr>
        <w:t xml:space="preserve">، </w:t>
      </w:r>
      <w:r>
        <w:rPr>
          <w:rtl/>
          <w:lang w:bidi="fa-IR"/>
        </w:rPr>
        <w:t>بر سرش پديدار بود و يك كيسه ديگر هم با همان مهر موجود بود</w:t>
      </w:r>
      <w:r w:rsidR="00AD7B83">
        <w:rPr>
          <w:rtl/>
          <w:lang w:bidi="fa-IR"/>
        </w:rPr>
        <w:t xml:space="preserve">. </w:t>
      </w:r>
    </w:p>
    <w:p w:rsidR="00D20B57" w:rsidRDefault="00D20B57" w:rsidP="00D20B57">
      <w:pPr>
        <w:pStyle w:val="libNormal"/>
        <w:rPr>
          <w:rtl/>
          <w:lang w:bidi="fa-IR"/>
        </w:rPr>
      </w:pPr>
      <w:r>
        <w:rPr>
          <w:rtl/>
          <w:lang w:bidi="fa-IR"/>
        </w:rPr>
        <w:t>امام به من فرمود: اين جا نماز را هم بازرسى كن</w:t>
      </w:r>
      <w:r w:rsidR="00AC405B">
        <w:rPr>
          <w:rtl/>
          <w:lang w:bidi="fa-IR"/>
        </w:rPr>
        <w:t xml:space="preserve">! </w:t>
      </w:r>
    </w:p>
    <w:p w:rsidR="00D20B57" w:rsidRDefault="00D20B57" w:rsidP="00D20B57">
      <w:pPr>
        <w:pStyle w:val="libNormal"/>
        <w:rPr>
          <w:rtl/>
          <w:lang w:bidi="fa-IR"/>
        </w:rPr>
      </w:pPr>
      <w:r>
        <w:rPr>
          <w:rtl/>
          <w:lang w:bidi="fa-IR"/>
        </w:rPr>
        <w:t>من آنرا برداشتم كه يك شمشير غلاف كرده</w:t>
      </w:r>
      <w:r w:rsidR="00AD7B83">
        <w:rPr>
          <w:rtl/>
          <w:lang w:bidi="fa-IR"/>
        </w:rPr>
        <w:t>؛</w:t>
      </w:r>
      <w:r>
        <w:rPr>
          <w:rtl/>
          <w:lang w:bidi="fa-IR"/>
        </w:rPr>
        <w:t xml:space="preserve"> زيرا آن بود</w:t>
      </w:r>
      <w:r w:rsidR="00AD7B83">
        <w:rPr>
          <w:rtl/>
          <w:lang w:bidi="fa-IR"/>
        </w:rPr>
        <w:t xml:space="preserve">، </w:t>
      </w:r>
      <w:r>
        <w:rPr>
          <w:rtl/>
          <w:lang w:bidi="fa-IR"/>
        </w:rPr>
        <w:t>آنها را برداشتم و نزد متوكل بردم و چون به مهر مادرش نگاه كرد</w:t>
      </w:r>
      <w:r w:rsidR="00AD7B83">
        <w:rPr>
          <w:rtl/>
          <w:lang w:bidi="fa-IR"/>
        </w:rPr>
        <w:t xml:space="preserve">، </w:t>
      </w:r>
      <w:r>
        <w:rPr>
          <w:rtl/>
          <w:lang w:bidi="fa-IR"/>
        </w:rPr>
        <w:t>او را خواست</w:t>
      </w:r>
      <w:r w:rsidR="00AD7B83">
        <w:rPr>
          <w:rtl/>
          <w:lang w:bidi="fa-IR"/>
        </w:rPr>
        <w:t xml:space="preserve">. </w:t>
      </w:r>
      <w:r>
        <w:rPr>
          <w:rtl/>
          <w:lang w:bidi="fa-IR"/>
        </w:rPr>
        <w:t>مادرش نزد او رفت</w:t>
      </w:r>
      <w:r w:rsidR="00AD7B83">
        <w:rPr>
          <w:rtl/>
          <w:lang w:bidi="fa-IR"/>
        </w:rPr>
        <w:t xml:space="preserve">. </w:t>
      </w:r>
    </w:p>
    <w:p w:rsidR="00D20B57" w:rsidRDefault="00D20B57" w:rsidP="00D20B57">
      <w:pPr>
        <w:pStyle w:val="libNormal"/>
        <w:rPr>
          <w:rtl/>
          <w:lang w:bidi="fa-IR"/>
        </w:rPr>
      </w:pPr>
      <w:r>
        <w:rPr>
          <w:rtl/>
          <w:lang w:bidi="fa-IR"/>
        </w:rPr>
        <w:t>يكى از خدمتكاران خاصش از گفت و گوى آنان چنين مرا خبر داد كه مادرش به او گفت</w:t>
      </w:r>
      <w:r w:rsidR="00AD7B83">
        <w:rPr>
          <w:rtl/>
          <w:lang w:bidi="fa-IR"/>
        </w:rPr>
        <w:t xml:space="preserve">، </w:t>
      </w:r>
      <w:r>
        <w:rPr>
          <w:rtl/>
          <w:lang w:bidi="fa-IR"/>
        </w:rPr>
        <w:t>در بيمارى تو چون نا اميد شدم</w:t>
      </w:r>
      <w:r w:rsidR="00AD7B83">
        <w:rPr>
          <w:rtl/>
          <w:lang w:bidi="fa-IR"/>
        </w:rPr>
        <w:t xml:space="preserve">، </w:t>
      </w:r>
      <w:r>
        <w:rPr>
          <w:rtl/>
          <w:lang w:bidi="fa-IR"/>
        </w:rPr>
        <w:t>نذر كردم</w:t>
      </w:r>
      <w:r w:rsidR="00AD7B83">
        <w:rPr>
          <w:rtl/>
          <w:lang w:bidi="fa-IR"/>
        </w:rPr>
        <w:t xml:space="preserve">، </w:t>
      </w:r>
      <w:r>
        <w:rPr>
          <w:rtl/>
          <w:lang w:bidi="fa-IR"/>
        </w:rPr>
        <w:t>كه اگر شفايابى</w:t>
      </w:r>
      <w:r w:rsidR="00AD7B83">
        <w:rPr>
          <w:rtl/>
          <w:lang w:bidi="fa-IR"/>
        </w:rPr>
        <w:t xml:space="preserve">، </w:t>
      </w:r>
      <w:r>
        <w:rPr>
          <w:rtl/>
          <w:lang w:bidi="fa-IR"/>
        </w:rPr>
        <w:t>از مال خود</w:t>
      </w:r>
      <w:r w:rsidR="00AD7B83">
        <w:rPr>
          <w:rtl/>
          <w:lang w:bidi="fa-IR"/>
        </w:rPr>
        <w:t xml:space="preserve">، </w:t>
      </w:r>
      <w:r>
        <w:rPr>
          <w:rtl/>
          <w:lang w:bidi="fa-IR"/>
        </w:rPr>
        <w:t>ده هزار دينار براى او بفرستم</w:t>
      </w:r>
      <w:r w:rsidR="00AD7B83">
        <w:rPr>
          <w:rtl/>
          <w:lang w:bidi="fa-IR"/>
        </w:rPr>
        <w:t xml:space="preserve">، </w:t>
      </w:r>
      <w:r>
        <w:rPr>
          <w:rtl/>
          <w:lang w:bidi="fa-IR"/>
        </w:rPr>
        <w:t>و چون بهبود يافتى آنها را فرستادم و اين هم مخر من است كه بر كيسه مى باشد</w:t>
      </w:r>
      <w:r w:rsidR="00AD7B83">
        <w:rPr>
          <w:rtl/>
          <w:lang w:bidi="fa-IR"/>
        </w:rPr>
        <w:t xml:space="preserve">. </w:t>
      </w:r>
      <w:r>
        <w:rPr>
          <w:rtl/>
          <w:lang w:bidi="fa-IR"/>
        </w:rPr>
        <w:t>سپس كيسه ديگر را گشودند و در آن چهار صد اشرفى بود</w:t>
      </w:r>
      <w:r w:rsidR="00AD7B83">
        <w:rPr>
          <w:rtl/>
          <w:lang w:bidi="fa-IR"/>
        </w:rPr>
        <w:t xml:space="preserve">. </w:t>
      </w:r>
      <w:r>
        <w:rPr>
          <w:rtl/>
          <w:lang w:bidi="fa-IR"/>
        </w:rPr>
        <w:t>متوكل يك كيسه پر از پول ديگر نيز بر آنها افزود و به من گفت</w:t>
      </w:r>
      <w:r w:rsidR="00AD7B83">
        <w:rPr>
          <w:rtl/>
          <w:lang w:bidi="fa-IR"/>
        </w:rPr>
        <w:t>:</w:t>
      </w:r>
      <w:r>
        <w:rPr>
          <w:rtl/>
          <w:lang w:bidi="fa-IR"/>
        </w:rPr>
        <w:t xml:space="preserve"> اينها را ببر و شمشيرش را نيز بدو باز گردان</w:t>
      </w:r>
      <w:r w:rsidR="00AC405B">
        <w:rPr>
          <w:rtl/>
          <w:lang w:bidi="fa-IR"/>
        </w:rPr>
        <w:t xml:space="preserve">! </w:t>
      </w:r>
    </w:p>
    <w:p w:rsidR="00D20B57" w:rsidRDefault="00D20B57" w:rsidP="00D20B57">
      <w:pPr>
        <w:pStyle w:val="libNormal"/>
        <w:rPr>
          <w:rtl/>
          <w:lang w:bidi="fa-IR"/>
        </w:rPr>
      </w:pPr>
      <w:r>
        <w:rPr>
          <w:rtl/>
          <w:lang w:bidi="fa-IR"/>
        </w:rPr>
        <w:t>من نيز چنين كردم و خدمت امام رسيدم و از او شرم نموده</w:t>
      </w:r>
      <w:r w:rsidR="00AD7B83">
        <w:rPr>
          <w:rtl/>
          <w:lang w:bidi="fa-IR"/>
        </w:rPr>
        <w:t xml:space="preserve">، </w:t>
      </w:r>
      <w:r>
        <w:rPr>
          <w:rtl/>
          <w:lang w:bidi="fa-IR"/>
        </w:rPr>
        <w:t>گفتم</w:t>
      </w:r>
      <w:r w:rsidR="00AD7B83">
        <w:rPr>
          <w:rtl/>
          <w:lang w:bidi="fa-IR"/>
        </w:rPr>
        <w:t>:</w:t>
      </w:r>
      <w:r>
        <w:rPr>
          <w:rtl/>
          <w:lang w:bidi="fa-IR"/>
        </w:rPr>
        <w:t xml:space="preserve"> ورود بدون اجازه به خانه شما براى من سخت است</w:t>
      </w:r>
      <w:r w:rsidR="00AD7B83">
        <w:rPr>
          <w:rtl/>
          <w:lang w:bidi="fa-IR"/>
        </w:rPr>
        <w:t>؛</w:t>
      </w:r>
      <w:r>
        <w:rPr>
          <w:rtl/>
          <w:lang w:bidi="fa-IR"/>
        </w:rPr>
        <w:t xml:space="preserve"> ولى من ماءمورم و چاره اى ندارم</w:t>
      </w:r>
      <w:r w:rsidR="00AD7B83">
        <w:rPr>
          <w:rtl/>
          <w:lang w:bidi="fa-IR"/>
        </w:rPr>
        <w:t xml:space="preserve">. </w:t>
      </w:r>
    </w:p>
    <w:p w:rsidR="00D20B57" w:rsidRDefault="00D20B57" w:rsidP="00D20B57">
      <w:pPr>
        <w:pStyle w:val="libNormal"/>
        <w:rPr>
          <w:rtl/>
          <w:lang w:bidi="fa-IR"/>
        </w:rPr>
      </w:pPr>
      <w:r>
        <w:rPr>
          <w:rtl/>
          <w:lang w:bidi="fa-IR"/>
        </w:rPr>
        <w:lastRenderedPageBreak/>
        <w:t>ايشان در پاسخ فرمود: و سيعلم الذين ظلموا اى منقلب ينقلبون</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1034</w:t>
      </w:r>
      <w:r w:rsidR="002C46C8">
        <w:rPr>
          <w:rStyle w:val="libFootnotenumChar"/>
          <w:rtl/>
          <w:lang w:bidi="fa-IR"/>
        </w:rPr>
        <w:t xml:space="preserve">) </w:t>
      </w:r>
    </w:p>
    <w:p w:rsidR="00D20B57" w:rsidRDefault="00D20B57" w:rsidP="00D20B57">
      <w:pPr>
        <w:pStyle w:val="libNormal"/>
        <w:rPr>
          <w:rtl/>
          <w:lang w:bidi="fa-IR"/>
        </w:rPr>
      </w:pPr>
      <w:r>
        <w:rPr>
          <w:rtl/>
          <w:lang w:bidi="fa-IR"/>
        </w:rPr>
        <w:t>و آنان كه ستم كردند</w:t>
      </w:r>
      <w:r w:rsidR="00AD7B83">
        <w:rPr>
          <w:rtl/>
          <w:lang w:bidi="fa-IR"/>
        </w:rPr>
        <w:t xml:space="preserve">، </w:t>
      </w:r>
      <w:r>
        <w:rPr>
          <w:rtl/>
          <w:lang w:bidi="fa-IR"/>
        </w:rPr>
        <w:t>به زودى دريابند كه به چه كيفرگاه و دوزخى بازگشت مى كنند</w:t>
      </w:r>
      <w:r w:rsidR="00AD7B83">
        <w:rPr>
          <w:rtl/>
          <w:lang w:bidi="fa-IR"/>
        </w:rPr>
        <w:t xml:space="preserve">. </w:t>
      </w:r>
      <w:r w:rsidR="00C37290" w:rsidRPr="000456DB">
        <w:rPr>
          <w:rStyle w:val="libFootnotenumChar"/>
          <w:rtl/>
          <w:lang w:bidi="fa-IR"/>
        </w:rPr>
        <w:t>(</w:t>
      </w:r>
      <w:r w:rsidRPr="000456DB">
        <w:rPr>
          <w:rStyle w:val="libFootnotenumChar"/>
          <w:rtl/>
          <w:lang w:bidi="fa-IR"/>
        </w:rPr>
        <w:t>1035</w:t>
      </w:r>
      <w:r w:rsidR="002C46C8">
        <w:rPr>
          <w:rStyle w:val="libFootnotenumChar"/>
          <w:rtl/>
          <w:lang w:bidi="fa-IR"/>
        </w:rPr>
        <w:t xml:space="preserve">) </w:t>
      </w:r>
    </w:p>
    <w:p w:rsidR="00D20B57" w:rsidRDefault="00D20B57" w:rsidP="007E14DD">
      <w:pPr>
        <w:pStyle w:val="Heading3"/>
        <w:rPr>
          <w:rtl/>
          <w:lang w:bidi="fa-IR"/>
        </w:rPr>
      </w:pPr>
      <w:bookmarkStart w:id="930" w:name="_Toc391815349"/>
      <w:r>
        <w:rPr>
          <w:rtl/>
          <w:lang w:bidi="fa-IR"/>
        </w:rPr>
        <w:t>85</w:t>
      </w:r>
      <w:r w:rsidRPr="00CF375D">
        <w:rPr>
          <w:rtl/>
        </w:rPr>
        <w:t>8</w:t>
      </w:r>
      <w:r w:rsidR="00CF375D" w:rsidRPr="00CF375D">
        <w:rPr>
          <w:rtl/>
          <w:lang w:bidi="fa-IR"/>
        </w:rPr>
        <w:t xml:space="preserve">- </w:t>
      </w:r>
      <w:r>
        <w:rPr>
          <w:rtl/>
          <w:lang w:bidi="fa-IR"/>
        </w:rPr>
        <w:t>شرط رويت خدا</w:t>
      </w:r>
      <w:bookmarkEnd w:id="930"/>
    </w:p>
    <w:p w:rsidR="00D20B57" w:rsidRDefault="00D20B57" w:rsidP="00D20B57">
      <w:pPr>
        <w:pStyle w:val="libNormal"/>
        <w:rPr>
          <w:rtl/>
          <w:lang w:bidi="fa-IR"/>
        </w:rPr>
      </w:pPr>
      <w:r>
        <w:rPr>
          <w:rtl/>
          <w:lang w:bidi="fa-IR"/>
        </w:rPr>
        <w:t xml:space="preserve">احمد بن اسحق مى گويد: خدمت امام هادى </w:t>
      </w:r>
      <w:r w:rsidR="004E5872" w:rsidRPr="004E5872">
        <w:rPr>
          <w:rStyle w:val="libAlaemChar"/>
          <w:rtl/>
        </w:rPr>
        <w:t>عليه‌السلام</w:t>
      </w:r>
      <w:r>
        <w:rPr>
          <w:rtl/>
          <w:lang w:bidi="fa-IR"/>
        </w:rPr>
        <w:t xml:space="preserve"> نوشتم كه نظر مباركشان در مورد ديدن خداوند متعال چيست</w:t>
      </w:r>
      <w:r w:rsidR="002C46C8">
        <w:rPr>
          <w:rtl/>
          <w:lang w:bidi="fa-IR"/>
        </w:rPr>
        <w:t xml:space="preserve">؟ </w:t>
      </w:r>
      <w:r>
        <w:rPr>
          <w:rtl/>
          <w:lang w:bidi="fa-IR"/>
        </w:rPr>
        <w:t xml:space="preserve">زيرا اين </w:t>
      </w:r>
      <w:r w:rsidR="00E26AF7">
        <w:rPr>
          <w:rtl/>
          <w:lang w:bidi="fa-IR"/>
        </w:rPr>
        <w:t>مسئله</w:t>
      </w:r>
      <w:r>
        <w:rPr>
          <w:rtl/>
          <w:lang w:bidi="fa-IR"/>
        </w:rPr>
        <w:t xml:space="preserve"> مورد اختلاف مردم است</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در جواب مى نويسد: ديدن چيزى ممكن نيست</w:t>
      </w:r>
      <w:r w:rsidR="00AD7B83">
        <w:rPr>
          <w:rtl/>
          <w:lang w:bidi="fa-IR"/>
        </w:rPr>
        <w:t xml:space="preserve">، </w:t>
      </w:r>
      <w:r>
        <w:rPr>
          <w:rtl/>
          <w:lang w:bidi="fa-IR"/>
        </w:rPr>
        <w:t>مگر آنكه ميان آن چيز و بيننده</w:t>
      </w:r>
      <w:r w:rsidR="00AD7B83">
        <w:rPr>
          <w:rtl/>
          <w:lang w:bidi="fa-IR"/>
        </w:rPr>
        <w:t xml:space="preserve">، </w:t>
      </w:r>
      <w:r>
        <w:rPr>
          <w:rtl/>
          <w:lang w:bidi="fa-IR"/>
        </w:rPr>
        <w:t>هوا فاصله باشد و اگر هوايى نباشد و نيز نور هم نباشد</w:t>
      </w:r>
      <w:r w:rsidR="00AD7B83">
        <w:rPr>
          <w:rtl/>
          <w:lang w:bidi="fa-IR"/>
        </w:rPr>
        <w:t xml:space="preserve">، </w:t>
      </w:r>
      <w:r>
        <w:rPr>
          <w:rtl/>
          <w:lang w:bidi="fa-IR"/>
        </w:rPr>
        <w:t>ديگر ديدن امكان ندارد و اگر بگوييم خداوند را مى توان ديد</w:t>
      </w:r>
      <w:r w:rsidR="00AD7B83">
        <w:rPr>
          <w:rtl/>
          <w:lang w:bidi="fa-IR"/>
        </w:rPr>
        <w:t xml:space="preserve">، </w:t>
      </w:r>
      <w:r>
        <w:rPr>
          <w:rtl/>
          <w:lang w:bidi="fa-IR"/>
        </w:rPr>
        <w:t>لازمه اش آن است كه خداوند را به ديگر مخلوقات تشبيه كرده باشيم</w:t>
      </w:r>
      <w:r w:rsidR="00AD7B83">
        <w:rPr>
          <w:rtl/>
          <w:lang w:bidi="fa-IR"/>
        </w:rPr>
        <w:t xml:space="preserve">. </w:t>
      </w:r>
    </w:p>
    <w:p w:rsidR="00D20B57" w:rsidRDefault="00D20B57" w:rsidP="007E14DD">
      <w:pPr>
        <w:pStyle w:val="Heading3"/>
        <w:rPr>
          <w:rtl/>
          <w:lang w:bidi="fa-IR"/>
        </w:rPr>
      </w:pPr>
      <w:bookmarkStart w:id="931" w:name="_Toc391815350"/>
      <w:r>
        <w:rPr>
          <w:rtl/>
          <w:lang w:bidi="fa-IR"/>
        </w:rPr>
        <w:t>85</w:t>
      </w:r>
      <w:r w:rsidRPr="00CF375D">
        <w:rPr>
          <w:rtl/>
        </w:rPr>
        <w:t>9</w:t>
      </w:r>
      <w:r w:rsidR="00CF375D" w:rsidRPr="00CF375D">
        <w:rPr>
          <w:rtl/>
          <w:lang w:bidi="fa-IR"/>
        </w:rPr>
        <w:t xml:space="preserve">- </w:t>
      </w:r>
      <w:r>
        <w:rPr>
          <w:rtl/>
          <w:lang w:bidi="fa-IR"/>
        </w:rPr>
        <w:t>ديدن خدا امكان ندارد</w:t>
      </w:r>
      <w:r w:rsidR="00AC405B">
        <w:rPr>
          <w:rtl/>
          <w:lang w:bidi="fa-IR"/>
        </w:rPr>
        <w:t>!</w:t>
      </w:r>
      <w:bookmarkEnd w:id="931"/>
      <w:r w:rsidR="00AC405B">
        <w:rPr>
          <w:rtl/>
          <w:lang w:bidi="fa-IR"/>
        </w:rPr>
        <w:t xml:space="preserve"> </w:t>
      </w:r>
    </w:p>
    <w:p w:rsidR="00D20B57" w:rsidRDefault="00D20B57" w:rsidP="00D20B57">
      <w:pPr>
        <w:pStyle w:val="libNormal"/>
        <w:rPr>
          <w:rtl/>
          <w:lang w:bidi="fa-IR"/>
        </w:rPr>
      </w:pPr>
      <w:r>
        <w:rPr>
          <w:rtl/>
          <w:lang w:bidi="fa-IR"/>
        </w:rPr>
        <w:t xml:space="preserve">شيخ جليل طبرسى در كتاب احتجاج از احمد بن اسحاق از امام هادى </w:t>
      </w:r>
      <w:r w:rsidR="004E5872" w:rsidRPr="004E5872">
        <w:rPr>
          <w:rStyle w:val="libAlaemChar"/>
          <w:rtl/>
        </w:rPr>
        <w:t>عليه‌السلام</w:t>
      </w:r>
      <w:r>
        <w:rPr>
          <w:rtl/>
          <w:lang w:bidi="fa-IR"/>
        </w:rPr>
        <w:t xml:space="preserve"> نقل مى كند كه</w:t>
      </w:r>
      <w:r w:rsidR="00AD7B83">
        <w:rPr>
          <w:rtl/>
          <w:lang w:bidi="fa-IR"/>
        </w:rPr>
        <w:t>:</w:t>
      </w:r>
      <w:r>
        <w:rPr>
          <w:rtl/>
          <w:lang w:bidi="fa-IR"/>
        </w:rPr>
        <w:t xml:space="preserve"> نامه اى به آن حضرت نوشتم و در مورد ديدن خداوند سوال كردم و همچنين اختلاف ميان مردم در اين باره را ذكر كردم</w:t>
      </w:r>
      <w:r w:rsidR="00AD7B83">
        <w:rPr>
          <w:rtl/>
          <w:lang w:bidi="fa-IR"/>
        </w:rPr>
        <w:t xml:space="preserve">. </w:t>
      </w:r>
    </w:p>
    <w:p w:rsidR="00D20B57" w:rsidRDefault="00D20B57" w:rsidP="00D20B57">
      <w:pPr>
        <w:pStyle w:val="libNormal"/>
        <w:rPr>
          <w:rtl/>
          <w:lang w:bidi="fa-IR"/>
        </w:rPr>
      </w:pPr>
      <w:r>
        <w:rPr>
          <w:rtl/>
          <w:lang w:bidi="fa-IR"/>
        </w:rPr>
        <w:t>آن حضرت در جواب نوشتند: ديدن خداوند متعال امكان ندارد؛ زيرا اگر نور بخواهد اتصال ميان بيننده و خداوند را برقرار سازد؛ لازمه اش تشبيه خداوند به ديگر موجودات است و خداوند برتر از شباهت داشتن به موجودات است</w:t>
      </w:r>
      <w:r w:rsidR="00AD7B83">
        <w:rPr>
          <w:rtl/>
          <w:lang w:bidi="fa-IR"/>
        </w:rPr>
        <w:t xml:space="preserve">. </w:t>
      </w:r>
      <w:r>
        <w:rPr>
          <w:rtl/>
          <w:lang w:bidi="fa-IR"/>
        </w:rPr>
        <w:t>پس نتيجه مى گيريم كه خداوند را به چشمان نمى توان ديد؛ زيرا سببها بايد به مسببهاى خود متصل باشند</w:t>
      </w:r>
      <w:r w:rsidR="00AD7B83">
        <w:rPr>
          <w:rtl/>
          <w:lang w:bidi="fa-IR"/>
        </w:rPr>
        <w:t xml:space="preserve">. </w:t>
      </w:r>
      <w:r w:rsidR="00C37290" w:rsidRPr="000456DB">
        <w:rPr>
          <w:rStyle w:val="libFootnotenumChar"/>
          <w:rtl/>
          <w:lang w:bidi="fa-IR"/>
        </w:rPr>
        <w:t>(</w:t>
      </w:r>
      <w:r w:rsidRPr="000456DB">
        <w:rPr>
          <w:rStyle w:val="libFootnotenumChar"/>
          <w:rtl/>
          <w:lang w:bidi="fa-IR"/>
        </w:rPr>
        <w:t>1036</w:t>
      </w:r>
      <w:r w:rsidR="002C46C8">
        <w:rPr>
          <w:rStyle w:val="libFootnotenumChar"/>
          <w:rtl/>
          <w:lang w:bidi="fa-IR"/>
        </w:rPr>
        <w:t xml:space="preserve">) </w:t>
      </w:r>
    </w:p>
    <w:p w:rsidR="00D20B57" w:rsidRDefault="000456DB" w:rsidP="002A2A42">
      <w:pPr>
        <w:pStyle w:val="Heading1"/>
        <w:rPr>
          <w:rtl/>
          <w:lang w:bidi="fa-IR"/>
        </w:rPr>
      </w:pPr>
      <w:r>
        <w:rPr>
          <w:rtl/>
          <w:lang w:bidi="fa-IR"/>
        </w:rPr>
        <w:br w:type="page"/>
      </w:r>
      <w:bookmarkStart w:id="932" w:name="_Toc391815351"/>
      <w:r w:rsidR="002A2A42">
        <w:rPr>
          <w:rtl/>
          <w:lang w:bidi="fa-IR"/>
        </w:rPr>
        <w:lastRenderedPageBreak/>
        <w:t xml:space="preserve">فصل سيزدهم: امام يازدهم، سيماى امام حسن عسكرى </w:t>
      </w:r>
      <w:r w:rsidR="004E5872" w:rsidRPr="004E5872">
        <w:rPr>
          <w:rStyle w:val="libAlaemChar"/>
          <w:rtl/>
        </w:rPr>
        <w:t>عليه‌السلام</w:t>
      </w:r>
      <w:bookmarkEnd w:id="932"/>
      <w:r w:rsidR="002A2A42">
        <w:rPr>
          <w:rtl/>
          <w:lang w:bidi="fa-IR"/>
        </w:rPr>
        <w:t xml:space="preserve"> </w:t>
      </w:r>
    </w:p>
    <w:p w:rsidR="00D20B57" w:rsidRDefault="00D20B57" w:rsidP="007E14DD">
      <w:pPr>
        <w:pStyle w:val="Heading3"/>
        <w:rPr>
          <w:rtl/>
          <w:lang w:bidi="fa-IR"/>
        </w:rPr>
      </w:pPr>
      <w:bookmarkStart w:id="933" w:name="_Toc391815352"/>
      <w:r>
        <w:rPr>
          <w:rtl/>
          <w:lang w:bidi="fa-IR"/>
        </w:rPr>
        <w:t>86</w:t>
      </w:r>
      <w:r w:rsidRPr="00CF375D">
        <w:rPr>
          <w:rtl/>
        </w:rPr>
        <w:t>0</w:t>
      </w:r>
      <w:r w:rsidR="00CF375D" w:rsidRPr="00CF375D">
        <w:rPr>
          <w:rtl/>
          <w:lang w:bidi="fa-IR"/>
        </w:rPr>
        <w:t xml:space="preserve">- </w:t>
      </w:r>
      <w:r>
        <w:rPr>
          <w:rtl/>
          <w:lang w:bidi="fa-IR"/>
        </w:rPr>
        <w:t>وجه تسميه امام حسن عسكرى</w:t>
      </w:r>
      <w:r w:rsidR="00C37290">
        <w:rPr>
          <w:rtl/>
          <w:lang w:bidi="fa-IR"/>
        </w:rPr>
        <w:t xml:space="preserve"> </w:t>
      </w:r>
      <w:r w:rsidR="004E5872" w:rsidRPr="004E5872">
        <w:rPr>
          <w:rStyle w:val="libAlaemChar"/>
          <w:rtl/>
        </w:rPr>
        <w:t>عليه‌السلام</w:t>
      </w:r>
      <w:bookmarkEnd w:id="933"/>
      <w:r>
        <w:rPr>
          <w:rtl/>
          <w:lang w:bidi="fa-IR"/>
        </w:rPr>
        <w:t xml:space="preserve"> </w:t>
      </w:r>
    </w:p>
    <w:p w:rsidR="00D20B57" w:rsidRDefault="00D20B57" w:rsidP="00D20B57">
      <w:pPr>
        <w:pStyle w:val="libNormal"/>
        <w:rPr>
          <w:rtl/>
          <w:lang w:bidi="fa-IR"/>
        </w:rPr>
      </w:pPr>
      <w:r>
        <w:rPr>
          <w:rtl/>
          <w:lang w:bidi="fa-IR"/>
        </w:rPr>
        <w:t>ابو محمد</w:t>
      </w:r>
      <w:r w:rsidR="00AD7B83">
        <w:rPr>
          <w:rtl/>
          <w:lang w:bidi="fa-IR"/>
        </w:rPr>
        <w:t xml:space="preserve">، </w:t>
      </w:r>
      <w:r>
        <w:rPr>
          <w:rtl/>
          <w:lang w:bidi="fa-IR"/>
        </w:rPr>
        <w:t>الحسن العسكرى</w:t>
      </w:r>
      <w:r w:rsidR="00AD7B83">
        <w:rPr>
          <w:rtl/>
          <w:lang w:bidi="fa-IR"/>
        </w:rPr>
        <w:t xml:space="preserve">، </w:t>
      </w:r>
      <w:r>
        <w:rPr>
          <w:rtl/>
          <w:lang w:bidi="fa-IR"/>
        </w:rPr>
        <w:t xml:space="preserve">ابن على الهادى </w:t>
      </w:r>
      <w:r w:rsidR="004E5872" w:rsidRPr="004E5872">
        <w:rPr>
          <w:rStyle w:val="libAlaemChar"/>
          <w:rtl/>
        </w:rPr>
        <w:t>عليه‌السلام</w:t>
      </w:r>
      <w:r>
        <w:rPr>
          <w:rtl/>
          <w:lang w:bidi="fa-IR"/>
        </w:rPr>
        <w:t xml:space="preserve"> ابن خلكان در تاريخش مى گويد: او يكى از ائمه دوازده گانه اماميه و نيز پدر امام منتظر</w:t>
      </w:r>
      <w:r w:rsidR="00AD7B83">
        <w:rPr>
          <w:rtl/>
          <w:lang w:bidi="fa-IR"/>
        </w:rPr>
        <w:t xml:space="preserve">، </w:t>
      </w:r>
      <w:r>
        <w:rPr>
          <w:rtl/>
          <w:lang w:bidi="fa-IR"/>
        </w:rPr>
        <w:t>صاحب سرداب است</w:t>
      </w:r>
      <w:r w:rsidR="00AD7B83">
        <w:rPr>
          <w:rtl/>
          <w:lang w:bidi="fa-IR"/>
        </w:rPr>
        <w:t xml:space="preserve">، </w:t>
      </w:r>
      <w:r>
        <w:rPr>
          <w:rtl/>
          <w:lang w:bidi="fa-IR"/>
        </w:rPr>
        <w:t>هم او و هم پدرش</w:t>
      </w:r>
      <w:r w:rsidR="00AD7B83">
        <w:rPr>
          <w:rtl/>
          <w:lang w:bidi="fa-IR"/>
        </w:rPr>
        <w:t xml:space="preserve">، </w:t>
      </w:r>
      <w:r>
        <w:rPr>
          <w:rtl/>
          <w:lang w:bidi="fa-IR"/>
        </w:rPr>
        <w:t>على</w:t>
      </w:r>
      <w:r w:rsidR="00AD7B83">
        <w:rPr>
          <w:rtl/>
          <w:lang w:bidi="fa-IR"/>
        </w:rPr>
        <w:t xml:space="preserve">، </w:t>
      </w:r>
      <w:r>
        <w:rPr>
          <w:rtl/>
          <w:lang w:bidi="fa-IR"/>
        </w:rPr>
        <w:t>به عسكرى معروفند</w:t>
      </w:r>
      <w:r w:rsidR="00AD7B83">
        <w:rPr>
          <w:rtl/>
          <w:lang w:bidi="fa-IR"/>
        </w:rPr>
        <w:t xml:space="preserve">... </w:t>
      </w:r>
      <w:r>
        <w:rPr>
          <w:rtl/>
          <w:lang w:bidi="fa-IR"/>
        </w:rPr>
        <w:t xml:space="preserve">عسكرى </w:t>
      </w:r>
      <w:r w:rsidR="00CF375D">
        <w:rPr>
          <w:rtl/>
          <w:lang w:bidi="fa-IR"/>
        </w:rPr>
        <w:t xml:space="preserve">- </w:t>
      </w:r>
      <w:r>
        <w:rPr>
          <w:rtl/>
          <w:lang w:bidi="fa-IR"/>
        </w:rPr>
        <w:t xml:space="preserve">به فتح عين و سكون سين و فتح كاف و راء </w:t>
      </w:r>
      <w:r w:rsidR="00CF375D">
        <w:rPr>
          <w:rtl/>
          <w:lang w:bidi="fa-IR"/>
        </w:rPr>
        <w:t xml:space="preserve">- </w:t>
      </w:r>
      <w:r>
        <w:rPr>
          <w:rtl/>
          <w:lang w:bidi="fa-IR"/>
        </w:rPr>
        <w:t>منسوب است به سامرا</w:t>
      </w:r>
      <w:r w:rsidR="00AD7B83">
        <w:rPr>
          <w:rtl/>
          <w:lang w:bidi="fa-IR"/>
        </w:rPr>
        <w:t xml:space="preserve">، </w:t>
      </w:r>
      <w:r>
        <w:rPr>
          <w:rtl/>
          <w:lang w:bidi="fa-IR"/>
        </w:rPr>
        <w:t>و آنرا معتصم بنا كرد و مقر سپاه خود را بدانجا منتقل نمود</w:t>
      </w:r>
      <w:r w:rsidR="00AD7B83">
        <w:rPr>
          <w:rtl/>
          <w:lang w:bidi="fa-IR"/>
        </w:rPr>
        <w:t xml:space="preserve">. </w:t>
      </w:r>
      <w:r>
        <w:rPr>
          <w:rtl/>
          <w:lang w:bidi="fa-IR"/>
        </w:rPr>
        <w:t>و امام حسن را</w:t>
      </w:r>
      <w:r w:rsidR="00AD7B83">
        <w:rPr>
          <w:rtl/>
          <w:lang w:bidi="fa-IR"/>
        </w:rPr>
        <w:t xml:space="preserve">، </w:t>
      </w:r>
      <w:r>
        <w:rPr>
          <w:rtl/>
          <w:lang w:bidi="fa-IR"/>
        </w:rPr>
        <w:t>عسكرى گويند</w:t>
      </w:r>
      <w:r w:rsidR="00AD7B83">
        <w:rPr>
          <w:rtl/>
          <w:lang w:bidi="fa-IR"/>
        </w:rPr>
        <w:t xml:space="preserve">، </w:t>
      </w:r>
      <w:r>
        <w:rPr>
          <w:rtl/>
          <w:lang w:bidi="fa-IR"/>
        </w:rPr>
        <w:t>از آن جهت كه متوكل</w:t>
      </w:r>
      <w:r w:rsidR="00AD7B83">
        <w:rPr>
          <w:rtl/>
          <w:lang w:bidi="fa-IR"/>
        </w:rPr>
        <w:t xml:space="preserve">، </w:t>
      </w:r>
      <w:r>
        <w:rPr>
          <w:rtl/>
          <w:lang w:bidi="fa-IR"/>
        </w:rPr>
        <w:t>پدر او را بدان جا تبعيد كرد و ايشان مدت بيست و نه سال در آنجا ساكن بود</w:t>
      </w:r>
      <w:r w:rsidR="00AD7B83">
        <w:rPr>
          <w:rtl/>
          <w:lang w:bidi="fa-IR"/>
        </w:rPr>
        <w:t xml:space="preserve">. </w:t>
      </w:r>
      <w:r>
        <w:rPr>
          <w:rtl/>
          <w:lang w:bidi="fa-IR"/>
        </w:rPr>
        <w:t>از اين رو ايشان و فرزندش را به اين مكان منسوب كرده اند</w:t>
      </w:r>
      <w:r w:rsidR="00AD7B83">
        <w:rPr>
          <w:rtl/>
          <w:lang w:bidi="fa-IR"/>
        </w:rPr>
        <w:t xml:space="preserve">. </w:t>
      </w:r>
      <w:r w:rsidR="00C37290" w:rsidRPr="000456DB">
        <w:rPr>
          <w:rStyle w:val="libFootnotenumChar"/>
          <w:rtl/>
          <w:lang w:bidi="fa-IR"/>
        </w:rPr>
        <w:t>(</w:t>
      </w:r>
      <w:r w:rsidRPr="000456DB">
        <w:rPr>
          <w:rStyle w:val="libFootnotenumChar"/>
          <w:rtl/>
          <w:lang w:bidi="fa-IR"/>
        </w:rPr>
        <w:t>1037</w:t>
      </w:r>
      <w:r w:rsidR="002C46C8">
        <w:rPr>
          <w:rStyle w:val="libFootnotenumChar"/>
          <w:rtl/>
          <w:lang w:bidi="fa-IR"/>
        </w:rPr>
        <w:t xml:space="preserve">) </w:t>
      </w:r>
    </w:p>
    <w:p w:rsidR="00D20B57" w:rsidRDefault="00D20B57" w:rsidP="007E14DD">
      <w:pPr>
        <w:pStyle w:val="Heading3"/>
        <w:rPr>
          <w:rtl/>
          <w:lang w:bidi="fa-IR"/>
        </w:rPr>
      </w:pPr>
      <w:bookmarkStart w:id="934" w:name="_Toc391815353"/>
      <w:r>
        <w:rPr>
          <w:rtl/>
          <w:lang w:bidi="fa-IR"/>
        </w:rPr>
        <w:t>86</w:t>
      </w:r>
      <w:r w:rsidRPr="00CF375D">
        <w:rPr>
          <w:rtl/>
        </w:rPr>
        <w:t>1</w:t>
      </w:r>
      <w:r w:rsidR="00CF375D" w:rsidRPr="00CF375D">
        <w:rPr>
          <w:rtl/>
          <w:lang w:bidi="fa-IR"/>
        </w:rPr>
        <w:t xml:space="preserve">- </w:t>
      </w:r>
      <w:r>
        <w:rPr>
          <w:rtl/>
          <w:lang w:bidi="fa-IR"/>
        </w:rPr>
        <w:t>شمايل حضرت عسكرى</w:t>
      </w:r>
      <w:r w:rsidR="00C37290">
        <w:rPr>
          <w:rtl/>
          <w:lang w:bidi="fa-IR"/>
        </w:rPr>
        <w:t xml:space="preserve"> </w:t>
      </w:r>
      <w:r w:rsidR="004E5872" w:rsidRPr="004E5872">
        <w:rPr>
          <w:rStyle w:val="libAlaemChar"/>
          <w:rtl/>
        </w:rPr>
        <w:t>عليه‌السلام</w:t>
      </w:r>
      <w:bookmarkEnd w:id="934"/>
      <w:r>
        <w:rPr>
          <w:rtl/>
          <w:lang w:bidi="fa-IR"/>
        </w:rPr>
        <w:t xml:space="preserve"> </w:t>
      </w:r>
    </w:p>
    <w:p w:rsidR="00D20B57" w:rsidRDefault="00D20B57" w:rsidP="00D20B57">
      <w:pPr>
        <w:pStyle w:val="libNormal"/>
        <w:rPr>
          <w:rtl/>
          <w:lang w:bidi="fa-IR"/>
        </w:rPr>
      </w:pPr>
      <w:r>
        <w:rPr>
          <w:rtl/>
          <w:lang w:bidi="fa-IR"/>
        </w:rPr>
        <w:t>در كتاب الخرائج والجرائح راوندى است كه</w:t>
      </w:r>
      <w:r w:rsidR="00AD7B83">
        <w:rPr>
          <w:rtl/>
          <w:lang w:bidi="fa-IR"/>
        </w:rPr>
        <w:t>:</w:t>
      </w:r>
    </w:p>
    <w:p w:rsidR="00D20B57" w:rsidRDefault="00D20B57" w:rsidP="00D20B57">
      <w:pPr>
        <w:pStyle w:val="libNormal"/>
        <w:rPr>
          <w:rtl/>
          <w:lang w:bidi="fa-IR"/>
        </w:rPr>
      </w:pPr>
      <w:r>
        <w:rPr>
          <w:rtl/>
          <w:lang w:bidi="fa-IR"/>
        </w:rPr>
        <w:t xml:space="preserve">اخلاق او چون اخلاق رسول خدا </w:t>
      </w:r>
      <w:r w:rsidR="00C80917" w:rsidRPr="00C80917">
        <w:rPr>
          <w:rStyle w:val="libAlaemChar"/>
          <w:rtl/>
        </w:rPr>
        <w:t>صلى‌الله‌عليه‌وآله</w:t>
      </w:r>
      <w:r>
        <w:rPr>
          <w:rtl/>
          <w:lang w:bidi="fa-IR"/>
        </w:rPr>
        <w:t xml:space="preserve"> بود آن حضرت </w:t>
      </w:r>
      <w:r w:rsidR="004E5872" w:rsidRPr="004E5872">
        <w:rPr>
          <w:rStyle w:val="libAlaemChar"/>
          <w:rtl/>
        </w:rPr>
        <w:t>عليه‌السلام</w:t>
      </w:r>
      <w:r>
        <w:rPr>
          <w:rtl/>
          <w:lang w:bidi="fa-IR"/>
        </w:rPr>
        <w:t xml:space="preserve"> مردى بود سبزه و داراى قدرى رشيد و صورتى زيبا و بدنى موزون و سنى اندك</w:t>
      </w:r>
      <w:r w:rsidR="00AD7B83">
        <w:rPr>
          <w:rtl/>
          <w:lang w:bidi="fa-IR"/>
        </w:rPr>
        <w:t xml:space="preserve">، </w:t>
      </w:r>
      <w:r>
        <w:rPr>
          <w:rtl/>
          <w:lang w:bidi="fa-IR"/>
        </w:rPr>
        <w:t>و چنان هيبت و جلالت و هياءتى داشت كه خاص و عام تعظيمش مى كردند و بزرگش مى داشتند؛ زيرا در برابر فضل و عفاف و صيانت و زهد و عيادت و صلاح او چاره اى جز آن نداشتند</w:t>
      </w:r>
      <w:r w:rsidR="00AD7B83">
        <w:rPr>
          <w:rtl/>
          <w:lang w:bidi="fa-IR"/>
        </w:rPr>
        <w:t xml:space="preserve">. </w:t>
      </w:r>
      <w:r>
        <w:rPr>
          <w:rtl/>
          <w:lang w:bidi="fa-IR"/>
        </w:rPr>
        <w:t>او</w:t>
      </w:r>
      <w:r w:rsidR="00AD7B83">
        <w:rPr>
          <w:rtl/>
          <w:lang w:bidi="fa-IR"/>
        </w:rPr>
        <w:t xml:space="preserve">، </w:t>
      </w:r>
      <w:r>
        <w:rPr>
          <w:rtl/>
          <w:lang w:bidi="fa-IR"/>
        </w:rPr>
        <w:t>جليل و نبيل و فاضل و كريم بود كه تحمل سختى هايش بسيار و در برابر مصائب و ناسازگارى هاى روزگار با ثبات بود</w:t>
      </w:r>
      <w:r w:rsidR="00AD7B83">
        <w:rPr>
          <w:rtl/>
          <w:lang w:bidi="fa-IR"/>
        </w:rPr>
        <w:t xml:space="preserve">. </w:t>
      </w:r>
      <w:r>
        <w:rPr>
          <w:rtl/>
          <w:lang w:bidi="fa-IR"/>
        </w:rPr>
        <w:t>اخلاقش و خوى و كردارش خارق عادات بود</w:t>
      </w:r>
      <w:r w:rsidR="00AD7B83">
        <w:rPr>
          <w:rtl/>
          <w:lang w:bidi="fa-IR"/>
        </w:rPr>
        <w:t xml:space="preserve">. </w:t>
      </w:r>
      <w:r w:rsidR="00C37290" w:rsidRPr="000456DB">
        <w:rPr>
          <w:rStyle w:val="libFootnotenumChar"/>
          <w:rtl/>
          <w:lang w:bidi="fa-IR"/>
        </w:rPr>
        <w:t>(</w:t>
      </w:r>
      <w:r w:rsidRPr="000456DB">
        <w:rPr>
          <w:rStyle w:val="libFootnotenumChar"/>
          <w:rtl/>
          <w:lang w:bidi="fa-IR"/>
        </w:rPr>
        <w:t>1038</w:t>
      </w:r>
      <w:r w:rsidR="002C46C8">
        <w:rPr>
          <w:rStyle w:val="libFootnotenumChar"/>
          <w:rtl/>
          <w:lang w:bidi="fa-IR"/>
        </w:rPr>
        <w:t xml:space="preserve">) </w:t>
      </w:r>
    </w:p>
    <w:p w:rsidR="00D20B57" w:rsidRDefault="00D20B57" w:rsidP="007E14DD">
      <w:pPr>
        <w:pStyle w:val="Heading3"/>
        <w:rPr>
          <w:rtl/>
          <w:lang w:bidi="fa-IR"/>
        </w:rPr>
      </w:pPr>
      <w:bookmarkStart w:id="935" w:name="_Toc391815354"/>
      <w:r>
        <w:rPr>
          <w:rtl/>
          <w:lang w:bidi="fa-IR"/>
        </w:rPr>
        <w:lastRenderedPageBreak/>
        <w:t>86</w:t>
      </w:r>
      <w:r w:rsidRPr="00CF375D">
        <w:rPr>
          <w:rtl/>
        </w:rPr>
        <w:t>2</w:t>
      </w:r>
      <w:r w:rsidR="00CF375D" w:rsidRPr="00CF375D">
        <w:rPr>
          <w:rtl/>
          <w:lang w:bidi="fa-IR"/>
        </w:rPr>
        <w:t xml:space="preserve">- </w:t>
      </w:r>
      <w:r>
        <w:rPr>
          <w:rtl/>
          <w:lang w:bidi="fa-IR"/>
        </w:rPr>
        <w:t>قضاوت امام</w:t>
      </w:r>
      <w:bookmarkEnd w:id="935"/>
      <w:r>
        <w:rPr>
          <w:rtl/>
          <w:lang w:bidi="fa-IR"/>
        </w:rPr>
        <w:t xml:space="preserve"> </w:t>
      </w:r>
    </w:p>
    <w:p w:rsidR="00D20B57" w:rsidRDefault="00D20B57" w:rsidP="00D20B57">
      <w:pPr>
        <w:pStyle w:val="libNormal"/>
        <w:rPr>
          <w:rtl/>
          <w:lang w:bidi="fa-IR"/>
        </w:rPr>
      </w:pPr>
      <w:r>
        <w:rPr>
          <w:rtl/>
          <w:lang w:bidi="fa-IR"/>
        </w:rPr>
        <w:t>مردى نصرانى كه به زنى مسلمان تجاوز كرده بود</w:t>
      </w:r>
      <w:r w:rsidR="00AD7B83">
        <w:rPr>
          <w:rtl/>
          <w:lang w:bidi="fa-IR"/>
        </w:rPr>
        <w:t xml:space="preserve">، </w:t>
      </w:r>
      <w:r>
        <w:rPr>
          <w:rtl/>
          <w:lang w:bidi="fa-IR"/>
        </w:rPr>
        <w:t>نزد متوكل آوردند</w:t>
      </w:r>
      <w:r w:rsidR="00AD7B83">
        <w:rPr>
          <w:rtl/>
          <w:lang w:bidi="fa-IR"/>
        </w:rPr>
        <w:t xml:space="preserve">. </w:t>
      </w:r>
      <w:r>
        <w:rPr>
          <w:rtl/>
          <w:lang w:bidi="fa-IR"/>
        </w:rPr>
        <w:t>متوكل بر آن شد تا بر او حد جارى كند</w:t>
      </w:r>
      <w:r w:rsidR="00AD7B83">
        <w:rPr>
          <w:rtl/>
          <w:lang w:bidi="fa-IR"/>
        </w:rPr>
        <w:t xml:space="preserve">، </w:t>
      </w:r>
      <w:r>
        <w:rPr>
          <w:rtl/>
          <w:lang w:bidi="fa-IR"/>
        </w:rPr>
        <w:t>ولى او اسلام آورد و مسلمان شد</w:t>
      </w:r>
      <w:r w:rsidR="00AD7B83">
        <w:rPr>
          <w:rtl/>
          <w:lang w:bidi="fa-IR"/>
        </w:rPr>
        <w:t xml:space="preserve">. </w:t>
      </w:r>
      <w:r>
        <w:rPr>
          <w:rtl/>
          <w:lang w:bidi="fa-IR"/>
        </w:rPr>
        <w:t>يحيى بن اكثم گفت</w:t>
      </w:r>
      <w:r w:rsidR="00AD7B83">
        <w:rPr>
          <w:rtl/>
          <w:lang w:bidi="fa-IR"/>
        </w:rPr>
        <w:t>:</w:t>
      </w:r>
      <w:r>
        <w:rPr>
          <w:rtl/>
          <w:lang w:bidi="fa-IR"/>
        </w:rPr>
        <w:t xml:space="preserve"> ايمان آوردنش</w:t>
      </w:r>
      <w:r w:rsidR="00AD7B83">
        <w:rPr>
          <w:rtl/>
          <w:lang w:bidi="fa-IR"/>
        </w:rPr>
        <w:t xml:space="preserve">، </w:t>
      </w:r>
      <w:r>
        <w:rPr>
          <w:rtl/>
          <w:lang w:bidi="fa-IR"/>
        </w:rPr>
        <w:t>شرك و عمل خلافش را از ميان برد</w:t>
      </w:r>
      <w:r w:rsidR="00AD7B83">
        <w:rPr>
          <w:rtl/>
          <w:lang w:bidi="fa-IR"/>
        </w:rPr>
        <w:t xml:space="preserve">. </w:t>
      </w:r>
    </w:p>
    <w:p w:rsidR="00D20B57" w:rsidRDefault="00D20B57" w:rsidP="00D20B57">
      <w:pPr>
        <w:pStyle w:val="libNormal"/>
        <w:rPr>
          <w:rtl/>
          <w:lang w:bidi="fa-IR"/>
        </w:rPr>
      </w:pPr>
      <w:r>
        <w:rPr>
          <w:rtl/>
          <w:lang w:bidi="fa-IR"/>
        </w:rPr>
        <w:t>بعضى ديگر گفتند: سه حد بر او واجب است</w:t>
      </w:r>
      <w:r w:rsidR="00AD7B83">
        <w:rPr>
          <w:rtl/>
          <w:lang w:bidi="fa-IR"/>
        </w:rPr>
        <w:t xml:space="preserve">. </w:t>
      </w:r>
    </w:p>
    <w:p w:rsidR="00D20B57" w:rsidRDefault="00D20B57" w:rsidP="00D20B57">
      <w:pPr>
        <w:pStyle w:val="libNormal"/>
        <w:rPr>
          <w:rtl/>
          <w:lang w:bidi="fa-IR"/>
        </w:rPr>
      </w:pPr>
      <w:r>
        <w:rPr>
          <w:rtl/>
          <w:lang w:bidi="fa-IR"/>
        </w:rPr>
        <w:t>ديگران نيز هر كدام چيزى گفتند كه بايد با او چنين و چنان كرد</w:t>
      </w:r>
      <w:r w:rsidR="00AD7B83">
        <w:rPr>
          <w:rtl/>
          <w:lang w:bidi="fa-IR"/>
        </w:rPr>
        <w:t xml:space="preserve">. </w:t>
      </w:r>
    </w:p>
    <w:p w:rsidR="00D20B57" w:rsidRDefault="00D20B57" w:rsidP="00D20B57">
      <w:pPr>
        <w:pStyle w:val="libNormal"/>
        <w:rPr>
          <w:rtl/>
          <w:lang w:bidi="fa-IR"/>
        </w:rPr>
      </w:pPr>
      <w:r>
        <w:rPr>
          <w:rtl/>
          <w:lang w:bidi="fa-IR"/>
        </w:rPr>
        <w:t xml:space="preserve">متوكل امر كرد تا نامه اى به امام ابوالحسن عسكرى </w:t>
      </w:r>
      <w:r w:rsidR="004E5872" w:rsidRPr="004E5872">
        <w:rPr>
          <w:rStyle w:val="libAlaemChar"/>
          <w:rtl/>
        </w:rPr>
        <w:t>عليه‌السلام</w:t>
      </w:r>
      <w:r>
        <w:rPr>
          <w:rtl/>
          <w:lang w:bidi="fa-IR"/>
        </w:rPr>
        <w:t xml:space="preserve"> نوشتند و </w:t>
      </w:r>
      <w:r w:rsidR="00E26AF7">
        <w:rPr>
          <w:rtl/>
          <w:lang w:bidi="fa-IR"/>
        </w:rPr>
        <w:t>مسئله</w:t>
      </w:r>
      <w:r>
        <w:rPr>
          <w:rtl/>
          <w:lang w:bidi="fa-IR"/>
        </w:rPr>
        <w:t xml:space="preserve"> را از ايشان پرسيدند</w:t>
      </w:r>
      <w:r w:rsidR="00AD7B83">
        <w:rPr>
          <w:rtl/>
          <w:lang w:bidi="fa-IR"/>
        </w:rPr>
        <w:t xml:space="preserve">. </w:t>
      </w:r>
    </w:p>
    <w:p w:rsidR="00D20B57" w:rsidRDefault="00D20B57" w:rsidP="00D20B57">
      <w:pPr>
        <w:pStyle w:val="libNormal"/>
        <w:rPr>
          <w:rtl/>
          <w:lang w:bidi="fa-IR"/>
        </w:rPr>
      </w:pPr>
      <w:r>
        <w:rPr>
          <w:rtl/>
          <w:lang w:bidi="fa-IR"/>
        </w:rPr>
        <w:t>وقتى امام نامه را خواند چنين نوشت</w:t>
      </w:r>
      <w:r w:rsidR="00AD7B83">
        <w:rPr>
          <w:rtl/>
          <w:lang w:bidi="fa-IR"/>
        </w:rPr>
        <w:t>:</w:t>
      </w:r>
      <w:r>
        <w:rPr>
          <w:rtl/>
          <w:lang w:bidi="fa-IR"/>
        </w:rPr>
        <w:t xml:space="preserve"> بايد آنقدر زده شود تا بميرد</w:t>
      </w:r>
      <w:r w:rsidR="00AC405B">
        <w:rPr>
          <w:rtl/>
          <w:lang w:bidi="fa-IR"/>
        </w:rPr>
        <w:t xml:space="preserve">! </w:t>
      </w:r>
    </w:p>
    <w:p w:rsidR="00D20B57" w:rsidRDefault="00D20B57" w:rsidP="00D20B57">
      <w:pPr>
        <w:pStyle w:val="libNormal"/>
        <w:rPr>
          <w:rtl/>
          <w:lang w:bidi="fa-IR"/>
        </w:rPr>
      </w:pPr>
      <w:r>
        <w:rPr>
          <w:rtl/>
          <w:lang w:bidi="fa-IR"/>
        </w:rPr>
        <w:t>يحيى و فقهاى ديگر اين حكم را انار كرده</w:t>
      </w:r>
      <w:r w:rsidR="00AD7B83">
        <w:rPr>
          <w:rtl/>
          <w:lang w:bidi="fa-IR"/>
        </w:rPr>
        <w:t xml:space="preserve">، </w:t>
      </w:r>
      <w:r>
        <w:rPr>
          <w:rtl/>
          <w:lang w:bidi="fa-IR"/>
        </w:rPr>
        <w:t>گفتند: يا اميرالمؤمنين</w:t>
      </w:r>
      <w:r w:rsidR="00AC405B">
        <w:rPr>
          <w:rtl/>
          <w:lang w:bidi="fa-IR"/>
        </w:rPr>
        <w:t xml:space="preserve">! </w:t>
      </w:r>
      <w:r>
        <w:rPr>
          <w:rtl/>
          <w:lang w:bidi="fa-IR"/>
        </w:rPr>
        <w:t>در باره اين حكم از او سوال كنيد؛ زيرا چنين حكمى در كتاب و سنت نيست</w:t>
      </w:r>
      <w:r w:rsidR="00AC405B">
        <w:rPr>
          <w:rtl/>
          <w:lang w:bidi="fa-IR"/>
        </w:rPr>
        <w:t xml:space="preserve">! </w:t>
      </w:r>
    </w:p>
    <w:p w:rsidR="00D20B57" w:rsidRDefault="00D20B57" w:rsidP="00D20B57">
      <w:pPr>
        <w:pStyle w:val="libNormal"/>
        <w:rPr>
          <w:rtl/>
          <w:lang w:bidi="fa-IR"/>
        </w:rPr>
      </w:pPr>
      <w:r>
        <w:rPr>
          <w:rtl/>
          <w:lang w:bidi="fa-IR"/>
        </w:rPr>
        <w:t xml:space="preserve">از اينرو متوكل نامه اى براى امام </w:t>
      </w:r>
      <w:r w:rsidR="004E5872" w:rsidRPr="004E5872">
        <w:rPr>
          <w:rStyle w:val="libAlaemChar"/>
          <w:rtl/>
        </w:rPr>
        <w:t>عليه‌السلام</w:t>
      </w:r>
      <w:r>
        <w:rPr>
          <w:rtl/>
          <w:lang w:bidi="fa-IR"/>
        </w:rPr>
        <w:t xml:space="preserve"> نوشت كه فقهاى مسلمين اين حكم را قبول ندارند و مى گويند: چنين حكمى در كتاب و سنت نيست</w:t>
      </w:r>
      <w:r w:rsidR="00AC405B">
        <w:rPr>
          <w:rtl/>
          <w:lang w:bidi="fa-IR"/>
        </w:rPr>
        <w:t xml:space="preserve">! </w:t>
      </w:r>
      <w:r>
        <w:rPr>
          <w:rtl/>
          <w:lang w:bidi="fa-IR"/>
        </w:rPr>
        <w:t>پس ‍ براى ما روشن كن كه چرا چنين حكمى را صادر فرموده اى</w:t>
      </w:r>
      <w:r w:rsidR="002C46C8">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پاسخى داد بدين شرح</w:t>
      </w:r>
      <w:r w:rsidR="00AD7B83">
        <w:rPr>
          <w:rtl/>
          <w:lang w:bidi="fa-IR"/>
        </w:rPr>
        <w:t>:</w:t>
      </w:r>
      <w:r>
        <w:rPr>
          <w:rtl/>
          <w:lang w:bidi="fa-IR"/>
        </w:rPr>
        <w:t xml:space="preserve"> بسم الله الرحمن الرحيم فلما راو باءسنا قالوا آمنا بالله وحده و كفرنا بما كنا مشركين فلم يكن ينفعهم ايمانهم لما راءوا باءسنا</w:t>
      </w:r>
      <w:r w:rsidR="00AD7B83">
        <w:rPr>
          <w:rtl/>
          <w:lang w:bidi="fa-IR"/>
        </w:rPr>
        <w:t>؛</w:t>
      </w:r>
    </w:p>
    <w:p w:rsidR="00D20B57" w:rsidRDefault="00D20B57" w:rsidP="00D20B57">
      <w:pPr>
        <w:pStyle w:val="libNormal"/>
        <w:rPr>
          <w:rtl/>
          <w:lang w:bidi="fa-IR"/>
        </w:rPr>
      </w:pPr>
      <w:r>
        <w:rPr>
          <w:rtl/>
          <w:lang w:bidi="fa-IR"/>
        </w:rPr>
        <w:t>امام ايمانشان</w:t>
      </w:r>
      <w:r w:rsidR="00AD7B83">
        <w:rPr>
          <w:rtl/>
          <w:lang w:bidi="fa-IR"/>
        </w:rPr>
        <w:t xml:space="preserve">، </w:t>
      </w:r>
      <w:r>
        <w:rPr>
          <w:rtl/>
          <w:lang w:bidi="fa-IR"/>
        </w:rPr>
        <w:t>پس از ديدن مرگ و مشاهده عذاب ما بر آنان</w:t>
      </w:r>
      <w:r w:rsidR="00AD7B83">
        <w:rPr>
          <w:rtl/>
          <w:lang w:bidi="fa-IR"/>
        </w:rPr>
        <w:t xml:space="preserve">، </w:t>
      </w:r>
      <w:r>
        <w:rPr>
          <w:rtl/>
          <w:lang w:bidi="fa-IR"/>
        </w:rPr>
        <w:t>هيچ سودى نبخشيد</w:t>
      </w:r>
      <w:r w:rsidR="00AD7B83">
        <w:rPr>
          <w:rtl/>
          <w:lang w:bidi="fa-IR"/>
        </w:rPr>
        <w:t xml:space="preserve">. </w:t>
      </w:r>
      <w:r>
        <w:rPr>
          <w:rtl/>
          <w:lang w:bidi="fa-IR"/>
        </w:rPr>
        <w:t>سنت خدا چنين حكم فرما بوده و آنجا كافران زيانكار شدند</w:t>
      </w:r>
      <w:r w:rsidR="00AD7B83">
        <w:rPr>
          <w:rtl/>
          <w:lang w:bidi="fa-IR"/>
        </w:rPr>
        <w:t xml:space="preserve">. </w:t>
      </w:r>
      <w:r w:rsidR="00C37290" w:rsidRPr="000456DB">
        <w:rPr>
          <w:rStyle w:val="libFootnotenumChar"/>
          <w:rtl/>
          <w:lang w:bidi="fa-IR"/>
        </w:rPr>
        <w:t>(</w:t>
      </w:r>
      <w:r w:rsidRPr="000456DB">
        <w:rPr>
          <w:rStyle w:val="libFootnotenumChar"/>
          <w:rtl/>
          <w:lang w:bidi="fa-IR"/>
        </w:rPr>
        <w:t>1039</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1040</w:t>
      </w:r>
      <w:r w:rsidR="002C46C8">
        <w:rPr>
          <w:rStyle w:val="libFootnotenumChar"/>
          <w:rtl/>
          <w:lang w:bidi="fa-IR"/>
        </w:rPr>
        <w:t xml:space="preserve">) </w:t>
      </w:r>
    </w:p>
    <w:p w:rsidR="00D20B57" w:rsidRDefault="00D20B57" w:rsidP="007E14DD">
      <w:pPr>
        <w:pStyle w:val="Heading3"/>
        <w:rPr>
          <w:rtl/>
          <w:lang w:bidi="fa-IR"/>
        </w:rPr>
      </w:pPr>
      <w:bookmarkStart w:id="936" w:name="_Toc391815355"/>
      <w:r>
        <w:rPr>
          <w:rtl/>
          <w:lang w:bidi="fa-IR"/>
        </w:rPr>
        <w:t>86</w:t>
      </w:r>
      <w:r w:rsidRPr="00CF375D">
        <w:rPr>
          <w:rtl/>
        </w:rPr>
        <w:t>3</w:t>
      </w:r>
      <w:r w:rsidR="00CF375D" w:rsidRPr="00CF375D">
        <w:rPr>
          <w:rtl/>
          <w:lang w:bidi="fa-IR"/>
        </w:rPr>
        <w:t xml:space="preserve">- </w:t>
      </w:r>
      <w:r>
        <w:rPr>
          <w:rtl/>
          <w:lang w:bidi="fa-IR"/>
        </w:rPr>
        <w:t>داستان هاروت و ماروت</w:t>
      </w:r>
      <w:bookmarkEnd w:id="936"/>
      <w:r>
        <w:rPr>
          <w:rtl/>
          <w:lang w:bidi="fa-IR"/>
        </w:rPr>
        <w:t xml:space="preserve"> </w:t>
      </w:r>
    </w:p>
    <w:p w:rsidR="00D20B57" w:rsidRDefault="00D20B57" w:rsidP="00D20B57">
      <w:pPr>
        <w:pStyle w:val="libNormal"/>
        <w:rPr>
          <w:rtl/>
          <w:lang w:bidi="fa-IR"/>
        </w:rPr>
      </w:pPr>
      <w:r>
        <w:rPr>
          <w:rtl/>
          <w:lang w:bidi="fa-IR"/>
        </w:rPr>
        <w:t xml:space="preserve">روزى به امام حسن عسكرى </w:t>
      </w:r>
      <w:r w:rsidR="004E5872" w:rsidRPr="004E5872">
        <w:rPr>
          <w:rStyle w:val="libAlaemChar"/>
          <w:rtl/>
        </w:rPr>
        <w:t>عليه‌السلام</w:t>
      </w:r>
      <w:r w:rsidR="00AD7B83">
        <w:rPr>
          <w:rtl/>
          <w:lang w:bidi="fa-IR"/>
        </w:rPr>
        <w:t xml:space="preserve">، </w:t>
      </w:r>
      <w:r>
        <w:rPr>
          <w:rtl/>
          <w:lang w:bidi="fa-IR"/>
        </w:rPr>
        <w:t>ابوالقاسم</w:t>
      </w:r>
      <w:r w:rsidR="00AD7B83">
        <w:rPr>
          <w:rtl/>
          <w:lang w:bidi="fa-IR"/>
        </w:rPr>
        <w:t xml:space="preserve">، </w:t>
      </w:r>
      <w:r>
        <w:rPr>
          <w:rtl/>
          <w:lang w:bidi="fa-IR"/>
        </w:rPr>
        <w:t>عرض كرديم</w:t>
      </w:r>
      <w:r w:rsidR="00AD7B83">
        <w:rPr>
          <w:rtl/>
          <w:lang w:bidi="fa-IR"/>
        </w:rPr>
        <w:t>:</w:t>
      </w:r>
      <w:r>
        <w:rPr>
          <w:rtl/>
          <w:lang w:bidi="fa-IR"/>
        </w:rPr>
        <w:t xml:space="preserve"> قومى نزد ما هستند كه گمان كنند</w:t>
      </w:r>
      <w:r w:rsidR="00AD7B83">
        <w:rPr>
          <w:rtl/>
          <w:lang w:bidi="fa-IR"/>
        </w:rPr>
        <w:t xml:space="preserve">، </w:t>
      </w:r>
      <w:r>
        <w:rPr>
          <w:rtl/>
          <w:lang w:bidi="fa-IR"/>
        </w:rPr>
        <w:t xml:space="preserve">هاروت و ماروت دو ملك بوده اند كه ملايكه چون </w:t>
      </w:r>
      <w:r>
        <w:rPr>
          <w:rtl/>
          <w:lang w:bidi="fa-IR"/>
        </w:rPr>
        <w:lastRenderedPageBreak/>
        <w:t>عصيان بنى آدم بسيار شد آن دو را برگزيدند و خداوند</w:t>
      </w:r>
      <w:r w:rsidR="00AD7B83">
        <w:rPr>
          <w:rtl/>
          <w:lang w:bidi="fa-IR"/>
        </w:rPr>
        <w:t xml:space="preserve">، </w:t>
      </w:r>
      <w:r>
        <w:rPr>
          <w:rtl/>
          <w:lang w:bidi="fa-IR"/>
        </w:rPr>
        <w:t>آنها را با كسى ديگر به دنيا فرو فرستاد</w:t>
      </w:r>
      <w:r w:rsidR="00AD7B83">
        <w:rPr>
          <w:rtl/>
          <w:lang w:bidi="fa-IR"/>
        </w:rPr>
        <w:t xml:space="preserve">. </w:t>
      </w:r>
      <w:r>
        <w:rPr>
          <w:rtl/>
          <w:lang w:bidi="fa-IR"/>
        </w:rPr>
        <w:t>آن دو</w:t>
      </w:r>
      <w:r w:rsidR="00AD7B83">
        <w:rPr>
          <w:rtl/>
          <w:lang w:bidi="fa-IR"/>
        </w:rPr>
        <w:t xml:space="preserve">، </w:t>
      </w:r>
      <w:r>
        <w:rPr>
          <w:rtl/>
          <w:lang w:bidi="fa-IR"/>
        </w:rPr>
        <w:t>به واسطه زهره به فتنه افتادند و اراده زنا كرده</w:t>
      </w:r>
      <w:r w:rsidR="00AD7B83">
        <w:rPr>
          <w:rtl/>
          <w:lang w:bidi="fa-IR"/>
        </w:rPr>
        <w:t xml:space="preserve">، </w:t>
      </w:r>
      <w:r>
        <w:rPr>
          <w:rtl/>
          <w:lang w:bidi="fa-IR"/>
        </w:rPr>
        <w:t>شرب خمر كردند و مرتكب قتل نفس محرمه شدند و خداوند آن دو را در بابل عذاب فرمود و آن زن را مسخ كرد و به صورت همين ستاره اى كه زهره نام دارد</w:t>
      </w:r>
      <w:r w:rsidR="00AD7B83">
        <w:rPr>
          <w:rtl/>
          <w:lang w:bidi="fa-IR"/>
        </w:rPr>
        <w:t xml:space="preserve">، </w:t>
      </w:r>
      <w:r>
        <w:rPr>
          <w:rtl/>
          <w:lang w:bidi="fa-IR"/>
        </w:rPr>
        <w:t>مبدل نمود</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در پاسخ فرمود: معاذ الله</w:t>
      </w:r>
      <w:r w:rsidR="00AC405B">
        <w:rPr>
          <w:rtl/>
          <w:lang w:bidi="fa-IR"/>
        </w:rPr>
        <w:t xml:space="preserve">! </w:t>
      </w:r>
      <w:r>
        <w:rPr>
          <w:rtl/>
          <w:lang w:bidi="fa-IR"/>
        </w:rPr>
        <w:t>ملايكه</w:t>
      </w:r>
      <w:r w:rsidR="00AD7B83">
        <w:rPr>
          <w:rtl/>
          <w:lang w:bidi="fa-IR"/>
        </w:rPr>
        <w:t xml:space="preserve">، </w:t>
      </w:r>
      <w:r>
        <w:rPr>
          <w:rtl/>
          <w:lang w:bidi="fa-IR"/>
        </w:rPr>
        <w:t>معصومند و به الطاف الهى</w:t>
      </w:r>
      <w:r w:rsidR="00AD7B83">
        <w:rPr>
          <w:rtl/>
          <w:lang w:bidi="fa-IR"/>
        </w:rPr>
        <w:t xml:space="preserve">، </w:t>
      </w:r>
      <w:r>
        <w:rPr>
          <w:rtl/>
          <w:lang w:bidi="fa-IR"/>
        </w:rPr>
        <w:t>از كيفر و زشتى ها محفوظند؛ چنان كه خداى عز و جل درباره آنها فرمايد: لا يعصون الله ما امرهم و يفعلون ما يؤ مرون</w:t>
      </w:r>
      <w:r w:rsidR="00AD7B83">
        <w:rPr>
          <w:rtl/>
          <w:lang w:bidi="fa-IR"/>
        </w:rPr>
        <w:t>؛</w:t>
      </w:r>
      <w:r>
        <w:rPr>
          <w:rtl/>
          <w:lang w:bidi="fa-IR"/>
        </w:rPr>
        <w:t xml:space="preserve"> هرگز نافرمانى خداى نكنند و آنچه امر شوند انجام دهند</w:t>
      </w:r>
      <w:r w:rsidR="00AD7B83">
        <w:rPr>
          <w:rtl/>
          <w:lang w:bidi="fa-IR"/>
        </w:rPr>
        <w:t xml:space="preserve">. </w:t>
      </w:r>
      <w:r w:rsidR="00C37290" w:rsidRPr="000456DB">
        <w:rPr>
          <w:rStyle w:val="libFootnotenumChar"/>
          <w:rtl/>
          <w:lang w:bidi="fa-IR"/>
        </w:rPr>
        <w:t>(</w:t>
      </w:r>
      <w:r w:rsidRPr="000456DB">
        <w:rPr>
          <w:rStyle w:val="libFootnotenumChar"/>
          <w:rtl/>
          <w:lang w:bidi="fa-IR"/>
        </w:rPr>
        <w:t>1041</w:t>
      </w:r>
      <w:r w:rsidR="002C46C8">
        <w:rPr>
          <w:rStyle w:val="libFootnotenumChar"/>
          <w:rtl/>
          <w:lang w:bidi="fa-IR"/>
        </w:rPr>
        <w:t xml:space="preserve">) </w:t>
      </w:r>
    </w:p>
    <w:p w:rsidR="00D20B57" w:rsidRDefault="00D20B57" w:rsidP="00D20B57">
      <w:pPr>
        <w:pStyle w:val="libNormal"/>
        <w:rPr>
          <w:rtl/>
          <w:lang w:bidi="fa-IR"/>
        </w:rPr>
      </w:pPr>
      <w:r>
        <w:rPr>
          <w:rtl/>
          <w:lang w:bidi="fa-IR"/>
        </w:rPr>
        <w:t xml:space="preserve">و نيز فرمود: و له من فى السموات والارض و من عنده </w:t>
      </w:r>
      <w:r w:rsidR="00CF375D">
        <w:rPr>
          <w:rtl/>
          <w:lang w:bidi="fa-IR"/>
        </w:rPr>
        <w:t xml:space="preserve">- </w:t>
      </w:r>
      <w:r>
        <w:rPr>
          <w:rtl/>
          <w:lang w:bidi="fa-IR"/>
        </w:rPr>
        <w:t xml:space="preserve">يعنى ملائكه </w:t>
      </w:r>
      <w:r w:rsidR="00CF375D">
        <w:rPr>
          <w:rtl/>
          <w:lang w:bidi="fa-IR"/>
        </w:rPr>
        <w:t xml:space="preserve">- </w:t>
      </w:r>
      <w:r>
        <w:rPr>
          <w:rtl/>
          <w:lang w:bidi="fa-IR"/>
        </w:rPr>
        <w:t>لا يستكبرون عن عبادته و لا يستحسرون يسبحون الليل و النهار لا يفترون</w:t>
      </w:r>
      <w:r w:rsidR="00AD7B83">
        <w:rPr>
          <w:rtl/>
          <w:lang w:bidi="fa-IR"/>
        </w:rPr>
        <w:t>؛</w:t>
      </w:r>
      <w:r>
        <w:rPr>
          <w:rtl/>
          <w:lang w:bidi="fa-IR"/>
        </w:rPr>
        <w:t xml:space="preserve"> آنچه در آسمانها و زمين است</w:t>
      </w:r>
      <w:r w:rsidR="00AD7B83">
        <w:rPr>
          <w:rtl/>
          <w:lang w:bidi="fa-IR"/>
        </w:rPr>
        <w:t xml:space="preserve">، </w:t>
      </w:r>
      <w:r>
        <w:rPr>
          <w:rtl/>
          <w:lang w:bidi="fa-IR"/>
        </w:rPr>
        <w:t>همه ملك اوست و آنان كه در پيشگاهش مقربند</w:t>
      </w:r>
      <w:r w:rsidR="00C37290">
        <w:rPr>
          <w:rtl/>
          <w:lang w:bidi="fa-IR"/>
        </w:rPr>
        <w:t xml:space="preserve"> (</w:t>
      </w:r>
      <w:r>
        <w:rPr>
          <w:rtl/>
          <w:lang w:bidi="fa-IR"/>
        </w:rPr>
        <w:t xml:space="preserve"> فرشتگان</w:t>
      </w:r>
      <w:r w:rsidR="002C46C8">
        <w:rPr>
          <w:rtl/>
          <w:lang w:bidi="fa-IR"/>
        </w:rPr>
        <w:t xml:space="preserve">) </w:t>
      </w:r>
      <w:r>
        <w:rPr>
          <w:rtl/>
          <w:lang w:bidi="fa-IR"/>
        </w:rPr>
        <w:t>از عبادتش سرپيچى نكنند و خسته و ملول نشوند</w:t>
      </w:r>
      <w:r w:rsidR="00AD7B83">
        <w:rPr>
          <w:rtl/>
          <w:lang w:bidi="fa-IR"/>
        </w:rPr>
        <w:t xml:space="preserve">. </w:t>
      </w:r>
      <w:r w:rsidR="00C37290" w:rsidRPr="000456DB">
        <w:rPr>
          <w:rStyle w:val="libFootnotenumChar"/>
          <w:rtl/>
          <w:lang w:bidi="fa-IR"/>
        </w:rPr>
        <w:t>(</w:t>
      </w:r>
      <w:r w:rsidRPr="000456DB">
        <w:rPr>
          <w:rStyle w:val="libFootnotenumChar"/>
          <w:rtl/>
          <w:lang w:bidi="fa-IR"/>
        </w:rPr>
        <w:t>1042</w:t>
      </w:r>
      <w:r w:rsidR="002C46C8">
        <w:rPr>
          <w:rStyle w:val="libFootnotenumChar"/>
          <w:rtl/>
          <w:lang w:bidi="fa-IR"/>
        </w:rPr>
        <w:t xml:space="preserve">) </w:t>
      </w:r>
    </w:p>
    <w:p w:rsidR="00D20B57" w:rsidRDefault="00D20B57" w:rsidP="00D20B57">
      <w:pPr>
        <w:pStyle w:val="libNormal"/>
        <w:rPr>
          <w:rtl/>
          <w:lang w:bidi="fa-IR"/>
        </w:rPr>
      </w:pPr>
      <w:r>
        <w:rPr>
          <w:rtl/>
          <w:lang w:bidi="fa-IR"/>
        </w:rPr>
        <w:t>و نيز درباره شان فرمايد: بل عباد مكرمون</w:t>
      </w:r>
      <w:r w:rsidR="00AD7B83">
        <w:rPr>
          <w:rtl/>
          <w:lang w:bidi="fa-IR"/>
        </w:rPr>
        <w:t xml:space="preserve">، </w:t>
      </w:r>
      <w:r>
        <w:rPr>
          <w:rtl/>
          <w:lang w:bidi="fa-IR"/>
        </w:rPr>
        <w:t>لا يسبقونه بالقول و هم بامره يعملون</w:t>
      </w:r>
      <w:r w:rsidR="00AD7B83">
        <w:rPr>
          <w:rtl/>
          <w:lang w:bidi="fa-IR"/>
        </w:rPr>
        <w:t xml:space="preserve">... </w:t>
      </w:r>
      <w:r>
        <w:rPr>
          <w:rtl/>
          <w:lang w:bidi="fa-IR"/>
        </w:rPr>
        <w:t>مشفقون</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1043</w:t>
      </w:r>
      <w:r w:rsidR="002C46C8">
        <w:rPr>
          <w:rStyle w:val="libFootnotenumChar"/>
          <w:rtl/>
          <w:lang w:bidi="fa-IR"/>
        </w:rPr>
        <w:t xml:space="preserve">) </w:t>
      </w:r>
    </w:p>
    <w:p w:rsidR="00D20B57" w:rsidRDefault="00D20B57" w:rsidP="00D20B57">
      <w:pPr>
        <w:pStyle w:val="libNormal"/>
        <w:rPr>
          <w:rtl/>
          <w:lang w:bidi="fa-IR"/>
        </w:rPr>
      </w:pPr>
      <w:r>
        <w:rPr>
          <w:rtl/>
          <w:lang w:bidi="fa-IR"/>
        </w:rPr>
        <w:t>بلكه همه بندگان مقرب خدايند</w:t>
      </w:r>
      <w:r w:rsidR="00AD7B83">
        <w:rPr>
          <w:rtl/>
          <w:lang w:bidi="fa-IR"/>
        </w:rPr>
        <w:t xml:space="preserve">، </w:t>
      </w:r>
      <w:r>
        <w:rPr>
          <w:rtl/>
          <w:lang w:bidi="fa-IR"/>
        </w:rPr>
        <w:t>كه هرگز پيش از امر خداوند عملى انجام ندهند و هر چه كنند به فرمان اوست</w:t>
      </w:r>
      <w:r w:rsidR="00AD7B83">
        <w:rPr>
          <w:rtl/>
          <w:lang w:bidi="fa-IR"/>
        </w:rPr>
        <w:t xml:space="preserve">، </w:t>
      </w:r>
      <w:r>
        <w:rPr>
          <w:rtl/>
          <w:lang w:bidi="fa-IR"/>
        </w:rPr>
        <w:t>و هر چه از ازل كرده و هر چه تا ابد كنند</w:t>
      </w:r>
      <w:r w:rsidR="00AD7B83">
        <w:rPr>
          <w:rtl/>
          <w:lang w:bidi="fa-IR"/>
        </w:rPr>
        <w:t xml:space="preserve">، </w:t>
      </w:r>
      <w:r>
        <w:rPr>
          <w:rtl/>
          <w:lang w:bidi="fa-IR"/>
        </w:rPr>
        <w:t>همه را خدا داند و هرگز آن مقربان درگاه از احدى جز آن كه خداى از او راضى است</w:t>
      </w:r>
      <w:r w:rsidR="00AD7B83">
        <w:rPr>
          <w:rtl/>
          <w:lang w:bidi="fa-IR"/>
        </w:rPr>
        <w:t xml:space="preserve">، </w:t>
      </w:r>
      <w:r>
        <w:rPr>
          <w:rtl/>
          <w:lang w:bidi="fa-IR"/>
        </w:rPr>
        <w:t>شفاعت نكنند و آنان دايم از خوف خداى هراسانند</w:t>
      </w:r>
      <w:r w:rsidR="00AD7B83">
        <w:rPr>
          <w:rtl/>
          <w:lang w:bidi="fa-IR"/>
        </w:rPr>
        <w:t xml:space="preserve">. </w:t>
      </w:r>
    </w:p>
    <w:p w:rsidR="00D20B57" w:rsidRDefault="00D20B57" w:rsidP="00D20B57">
      <w:pPr>
        <w:pStyle w:val="libNormal"/>
        <w:rPr>
          <w:rtl/>
          <w:lang w:bidi="fa-IR"/>
        </w:rPr>
      </w:pPr>
      <w:r>
        <w:rPr>
          <w:rtl/>
          <w:lang w:bidi="fa-IR"/>
        </w:rPr>
        <w:t>خداوند اين فرشتگان را در زمين جانشينان خود قرار داد و ايشان مانند انبيا و ائمه بودند در دنيا؛ آيا كسى از ائمه مرتكب قتل يا زنا شود</w:t>
      </w:r>
      <w:r w:rsidR="00EC79D5">
        <w:rPr>
          <w:rtl/>
          <w:lang w:bidi="fa-IR"/>
        </w:rPr>
        <w:t>؟!</w:t>
      </w:r>
      <w:r w:rsidR="00AC405B">
        <w:rPr>
          <w:rtl/>
          <w:lang w:bidi="fa-IR"/>
        </w:rPr>
        <w:t xml:space="preserve"> </w:t>
      </w:r>
    </w:p>
    <w:p w:rsidR="00D20B57" w:rsidRDefault="00D20B57" w:rsidP="00D20B57">
      <w:pPr>
        <w:pStyle w:val="libNormal"/>
        <w:rPr>
          <w:rtl/>
          <w:lang w:bidi="fa-IR"/>
        </w:rPr>
      </w:pPr>
      <w:r>
        <w:rPr>
          <w:rtl/>
          <w:lang w:bidi="fa-IR"/>
        </w:rPr>
        <w:lastRenderedPageBreak/>
        <w:t xml:space="preserve">سپس امام </w:t>
      </w:r>
      <w:r w:rsidR="004E5872" w:rsidRPr="004E5872">
        <w:rPr>
          <w:rStyle w:val="libAlaemChar"/>
          <w:rtl/>
        </w:rPr>
        <w:t>عليه‌السلام</w:t>
      </w:r>
      <w:r>
        <w:rPr>
          <w:rtl/>
          <w:lang w:bidi="fa-IR"/>
        </w:rPr>
        <w:t xml:space="preserve"> ادامه داد: آيا ندانى كه خداوند</w:t>
      </w:r>
      <w:r w:rsidR="00AD7B83">
        <w:rPr>
          <w:rtl/>
          <w:lang w:bidi="fa-IR"/>
        </w:rPr>
        <w:t xml:space="preserve">، </w:t>
      </w:r>
      <w:r>
        <w:rPr>
          <w:rtl/>
          <w:lang w:bidi="fa-IR"/>
        </w:rPr>
        <w:t>دنيا را از پيامبر يا امامى از نوع بشر خالى نگذارد</w:t>
      </w:r>
      <w:r w:rsidR="002C46C8">
        <w:rPr>
          <w:rtl/>
          <w:lang w:bidi="fa-IR"/>
        </w:rPr>
        <w:t xml:space="preserve">؟ </w:t>
      </w:r>
      <w:r>
        <w:rPr>
          <w:rtl/>
          <w:lang w:bidi="fa-IR"/>
        </w:rPr>
        <w:t xml:space="preserve">مگر چنين نيست كه خداوند فرمايد: و ما ارسلنا من قبلك </w:t>
      </w:r>
      <w:r w:rsidR="00CF375D">
        <w:rPr>
          <w:rtl/>
          <w:lang w:bidi="fa-IR"/>
        </w:rPr>
        <w:t xml:space="preserve">- </w:t>
      </w:r>
      <w:r>
        <w:rPr>
          <w:rtl/>
          <w:lang w:bidi="fa-IR"/>
        </w:rPr>
        <w:t xml:space="preserve">يعنى الى الخلق </w:t>
      </w:r>
      <w:r w:rsidR="00CF375D">
        <w:rPr>
          <w:rtl/>
          <w:lang w:bidi="fa-IR"/>
        </w:rPr>
        <w:t xml:space="preserve">- </w:t>
      </w:r>
      <w:r>
        <w:rPr>
          <w:rtl/>
          <w:lang w:bidi="fa-IR"/>
        </w:rPr>
        <w:t>الا رجالا نوحى اليهم من اهل القرى</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1044</w:t>
      </w:r>
      <w:r w:rsidR="002C46C8">
        <w:rPr>
          <w:rStyle w:val="libFootnotenumChar"/>
          <w:rtl/>
          <w:lang w:bidi="fa-IR"/>
        </w:rPr>
        <w:t xml:space="preserve">) </w:t>
      </w:r>
      <w:r>
        <w:rPr>
          <w:rtl/>
          <w:lang w:bidi="fa-IR"/>
        </w:rPr>
        <w:t>و ما هيچ كس را پيش از تو به رسالت نفرستاديم</w:t>
      </w:r>
      <w:r w:rsidR="00AD7B83">
        <w:rPr>
          <w:rtl/>
          <w:lang w:bidi="fa-IR"/>
        </w:rPr>
        <w:t xml:space="preserve">، </w:t>
      </w:r>
      <w:r>
        <w:rPr>
          <w:rtl/>
          <w:lang w:bidi="fa-IR"/>
        </w:rPr>
        <w:t>جز آنكه رسولان همه</w:t>
      </w:r>
      <w:r w:rsidR="00C37290">
        <w:rPr>
          <w:rtl/>
          <w:lang w:bidi="fa-IR"/>
        </w:rPr>
        <w:t xml:space="preserve"> (</w:t>
      </w:r>
      <w:r>
        <w:rPr>
          <w:rtl/>
          <w:lang w:bidi="fa-IR"/>
        </w:rPr>
        <w:t>چون تو</w:t>
      </w:r>
      <w:r w:rsidR="002C46C8">
        <w:rPr>
          <w:rtl/>
          <w:lang w:bidi="fa-IR"/>
        </w:rPr>
        <w:t xml:space="preserve">) </w:t>
      </w:r>
      <w:r>
        <w:rPr>
          <w:rtl/>
          <w:lang w:bidi="fa-IR"/>
        </w:rPr>
        <w:t>مردانى بودند از شهرهاى دنيا كه به وحى ما مؤيد شدند</w:t>
      </w:r>
      <w:r w:rsidR="00AD7B83">
        <w:rPr>
          <w:rtl/>
          <w:lang w:bidi="fa-IR"/>
        </w:rPr>
        <w:t xml:space="preserve">. </w:t>
      </w:r>
    </w:p>
    <w:p w:rsidR="00D20B57" w:rsidRDefault="00D20B57" w:rsidP="00D20B57">
      <w:pPr>
        <w:pStyle w:val="libNormal"/>
        <w:rPr>
          <w:rtl/>
          <w:lang w:bidi="fa-IR"/>
        </w:rPr>
      </w:pPr>
      <w:r>
        <w:rPr>
          <w:rtl/>
          <w:lang w:bidi="fa-IR"/>
        </w:rPr>
        <w:t>خداوند در اين آيه بيان فرمايد كه ملايكه را به زمين نفرستاده تا امام و حاكم باشند؛ بلكه آنان را به سوى پيامبران خود</w:t>
      </w:r>
      <w:r w:rsidR="00AD7B83">
        <w:rPr>
          <w:rtl/>
          <w:lang w:bidi="fa-IR"/>
        </w:rPr>
        <w:t xml:space="preserve">، </w:t>
      </w:r>
      <w:r>
        <w:rPr>
          <w:rtl/>
          <w:lang w:bidi="fa-IR"/>
        </w:rPr>
        <w:t>گسيل داشته است</w:t>
      </w:r>
      <w:r w:rsidR="00AD7B83">
        <w:rPr>
          <w:rtl/>
          <w:lang w:bidi="fa-IR"/>
        </w:rPr>
        <w:t xml:space="preserve">. </w:t>
      </w:r>
    </w:p>
    <w:p w:rsidR="00D20B57" w:rsidRDefault="00D20B57" w:rsidP="00D20B57">
      <w:pPr>
        <w:pStyle w:val="libNormal"/>
        <w:rPr>
          <w:rtl/>
          <w:lang w:bidi="fa-IR"/>
        </w:rPr>
      </w:pPr>
      <w:r>
        <w:rPr>
          <w:rtl/>
          <w:lang w:bidi="fa-IR"/>
        </w:rPr>
        <w:t>يوسف بن محمد و على بن محمد سيار ادامه داده</w:t>
      </w:r>
      <w:r w:rsidR="00AD7B83">
        <w:rPr>
          <w:rtl/>
          <w:lang w:bidi="fa-IR"/>
        </w:rPr>
        <w:t xml:space="preserve">، </w:t>
      </w:r>
      <w:r>
        <w:rPr>
          <w:rtl/>
          <w:lang w:bidi="fa-IR"/>
        </w:rPr>
        <w:t xml:space="preserve">گويند: به امام </w:t>
      </w:r>
      <w:r w:rsidR="004E5872" w:rsidRPr="004E5872">
        <w:rPr>
          <w:rStyle w:val="libAlaemChar"/>
          <w:rtl/>
        </w:rPr>
        <w:t>عليه‌السلام</w:t>
      </w:r>
      <w:r>
        <w:rPr>
          <w:rtl/>
          <w:lang w:bidi="fa-IR"/>
        </w:rPr>
        <w:t xml:space="preserve"> عرض كرديم</w:t>
      </w:r>
      <w:r w:rsidR="00AD7B83">
        <w:rPr>
          <w:rtl/>
          <w:lang w:bidi="fa-IR"/>
        </w:rPr>
        <w:t>:</w:t>
      </w:r>
      <w:r>
        <w:rPr>
          <w:rtl/>
          <w:lang w:bidi="fa-IR"/>
        </w:rPr>
        <w:t xml:space="preserve"> بنابراين ديگر ابليس نبايد ملك باشد</w:t>
      </w:r>
      <w:r w:rsidR="002C46C8">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پاسخ داد: خير</w:t>
      </w:r>
      <w:r w:rsidR="00AC405B">
        <w:rPr>
          <w:rtl/>
          <w:lang w:bidi="fa-IR"/>
        </w:rPr>
        <w:t xml:space="preserve">! </w:t>
      </w:r>
      <w:r>
        <w:rPr>
          <w:rtl/>
          <w:lang w:bidi="fa-IR"/>
        </w:rPr>
        <w:t>بلكه او از جنس جن بود</w:t>
      </w:r>
      <w:r w:rsidR="00AD7B83">
        <w:rPr>
          <w:rtl/>
          <w:lang w:bidi="fa-IR"/>
        </w:rPr>
        <w:t xml:space="preserve">. </w:t>
      </w:r>
      <w:r>
        <w:rPr>
          <w:rtl/>
          <w:lang w:bidi="fa-IR"/>
        </w:rPr>
        <w:t>مگر نشنيده اى كه خداى تعالى فرمايد: و اذ قلنا للملائكه اسجدوا لادم فسجدوا الا ابليس كان من الجن</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1045</w:t>
      </w:r>
      <w:r w:rsidR="002C46C8">
        <w:rPr>
          <w:rStyle w:val="libFootnotenumChar"/>
          <w:rtl/>
          <w:lang w:bidi="fa-IR"/>
        </w:rPr>
        <w:t xml:space="preserve">) </w:t>
      </w:r>
    </w:p>
    <w:p w:rsidR="00D20B57" w:rsidRDefault="00D20B57" w:rsidP="00D20B57">
      <w:pPr>
        <w:pStyle w:val="libNormal"/>
        <w:rPr>
          <w:rtl/>
          <w:lang w:bidi="fa-IR"/>
        </w:rPr>
      </w:pPr>
      <w:r>
        <w:rPr>
          <w:rtl/>
          <w:lang w:bidi="fa-IR"/>
        </w:rPr>
        <w:t>و</w:t>
      </w:r>
      <w:r w:rsidR="00C37290">
        <w:rPr>
          <w:rtl/>
          <w:lang w:bidi="fa-IR"/>
        </w:rPr>
        <w:t xml:space="preserve"> (</w:t>
      </w:r>
      <w:r>
        <w:rPr>
          <w:rtl/>
          <w:lang w:bidi="fa-IR"/>
        </w:rPr>
        <w:t>اى رسول</w:t>
      </w:r>
      <w:r w:rsidR="00AC405B">
        <w:rPr>
          <w:rtl/>
          <w:lang w:bidi="fa-IR"/>
        </w:rPr>
        <w:t xml:space="preserve">! </w:t>
      </w:r>
      <w:r w:rsidR="002C46C8">
        <w:rPr>
          <w:rtl/>
          <w:lang w:bidi="fa-IR"/>
        </w:rPr>
        <w:t xml:space="preserve">) </w:t>
      </w:r>
      <w:r>
        <w:rPr>
          <w:rtl/>
          <w:lang w:bidi="fa-IR"/>
        </w:rPr>
        <w:t>ياد آر هنگامى كه فرشتگان را فرمان داديم كه آدم را سجده كنيد</w:t>
      </w:r>
      <w:r w:rsidR="00AC405B">
        <w:rPr>
          <w:rtl/>
          <w:lang w:bidi="fa-IR"/>
        </w:rPr>
        <w:t xml:space="preserve">! </w:t>
      </w:r>
      <w:r>
        <w:rPr>
          <w:rtl/>
          <w:lang w:bidi="fa-IR"/>
        </w:rPr>
        <w:t>و آنان همه</w:t>
      </w:r>
      <w:r w:rsidR="00AD7B83">
        <w:rPr>
          <w:rtl/>
          <w:lang w:bidi="fa-IR"/>
        </w:rPr>
        <w:t xml:space="preserve">، </w:t>
      </w:r>
      <w:r>
        <w:rPr>
          <w:rtl/>
          <w:lang w:bidi="fa-IR"/>
        </w:rPr>
        <w:t>سر به سجده بردند</w:t>
      </w:r>
      <w:r w:rsidR="00AD7B83">
        <w:rPr>
          <w:rtl/>
          <w:lang w:bidi="fa-IR"/>
        </w:rPr>
        <w:t xml:space="preserve">، </w:t>
      </w:r>
      <w:r>
        <w:rPr>
          <w:rtl/>
          <w:lang w:bidi="fa-IR"/>
        </w:rPr>
        <w:t>مگر ابليس كه از جنيان بود</w:t>
      </w:r>
      <w:r w:rsidR="00AD7B83">
        <w:rPr>
          <w:rtl/>
          <w:lang w:bidi="fa-IR"/>
        </w:rPr>
        <w:t xml:space="preserve">. </w:t>
      </w:r>
      <w:r>
        <w:rPr>
          <w:rtl/>
          <w:lang w:bidi="fa-IR"/>
        </w:rPr>
        <w:t>خداوند بدين وسيله بيان فرمايد كه ابليس</w:t>
      </w:r>
      <w:r w:rsidR="00AD7B83">
        <w:rPr>
          <w:rtl/>
          <w:lang w:bidi="fa-IR"/>
        </w:rPr>
        <w:t xml:space="preserve">، </w:t>
      </w:r>
      <w:r>
        <w:rPr>
          <w:rtl/>
          <w:lang w:bidi="fa-IR"/>
        </w:rPr>
        <w:t>جن بوده است</w:t>
      </w:r>
      <w:r w:rsidR="00AD7B83">
        <w:rPr>
          <w:rtl/>
          <w:lang w:bidi="fa-IR"/>
        </w:rPr>
        <w:t xml:space="preserve">، </w:t>
      </w:r>
      <w:r>
        <w:rPr>
          <w:rtl/>
          <w:lang w:bidi="fa-IR"/>
        </w:rPr>
        <w:t>و او همان است كه درباره اش فرمايد: والجن خلقناه من قبل نار السموم</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1046</w:t>
      </w:r>
      <w:r w:rsidR="002C46C8">
        <w:rPr>
          <w:rStyle w:val="libFootnotenumChar"/>
          <w:rtl/>
          <w:lang w:bidi="fa-IR"/>
        </w:rPr>
        <w:t xml:space="preserve">) </w:t>
      </w:r>
      <w:r>
        <w:rPr>
          <w:rtl/>
          <w:lang w:bidi="fa-IR"/>
        </w:rPr>
        <w:t>و جنيان را پيشتر از آتش گدازنده خلق كرديم</w:t>
      </w:r>
      <w:r w:rsidR="00AD7B83">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ادامه داده</w:t>
      </w:r>
      <w:r w:rsidR="00AD7B83">
        <w:rPr>
          <w:rtl/>
          <w:lang w:bidi="fa-IR"/>
        </w:rPr>
        <w:t xml:space="preserve">، </w:t>
      </w:r>
      <w:r>
        <w:rPr>
          <w:rtl/>
          <w:lang w:bidi="fa-IR"/>
        </w:rPr>
        <w:t>فرمود: پدرم از جدم</w:t>
      </w:r>
      <w:r w:rsidR="00AD7B83">
        <w:rPr>
          <w:rtl/>
          <w:lang w:bidi="fa-IR"/>
        </w:rPr>
        <w:t xml:space="preserve">، </w:t>
      </w:r>
      <w:r>
        <w:rPr>
          <w:rtl/>
          <w:lang w:bidi="fa-IR"/>
        </w:rPr>
        <w:t xml:space="preserve">رضا و او از پدرش و پدرانش و آنها از على </w:t>
      </w:r>
      <w:r w:rsidR="004E5872" w:rsidRPr="004E5872">
        <w:rPr>
          <w:rStyle w:val="libAlaemChar"/>
          <w:rtl/>
        </w:rPr>
        <w:t>عليه‌السلام</w:t>
      </w:r>
      <w:r>
        <w:rPr>
          <w:rtl/>
          <w:lang w:bidi="fa-IR"/>
        </w:rPr>
        <w:t xml:space="preserve"> و او از رسول خدا </w:t>
      </w:r>
      <w:r w:rsidR="00C80917" w:rsidRPr="00C80917">
        <w:rPr>
          <w:rStyle w:val="libAlaemChar"/>
          <w:rtl/>
        </w:rPr>
        <w:t>صلى‌الله‌عليه‌وآله</w:t>
      </w:r>
      <w:r>
        <w:rPr>
          <w:rtl/>
          <w:lang w:bidi="fa-IR"/>
        </w:rPr>
        <w:t xml:space="preserve"> نقل كرده است كه فرمود: خداوند</w:t>
      </w:r>
      <w:r w:rsidR="00AD7B83">
        <w:rPr>
          <w:rtl/>
          <w:lang w:bidi="fa-IR"/>
        </w:rPr>
        <w:t xml:space="preserve">، </w:t>
      </w:r>
      <w:r>
        <w:rPr>
          <w:rtl/>
          <w:lang w:bidi="fa-IR"/>
        </w:rPr>
        <w:t>ما آل محمد را و نيز پيامبران و ملايك مقرب را برگزيد</w:t>
      </w:r>
      <w:r w:rsidR="00AD7B83">
        <w:rPr>
          <w:rtl/>
          <w:lang w:bidi="fa-IR"/>
        </w:rPr>
        <w:t xml:space="preserve">، </w:t>
      </w:r>
      <w:r>
        <w:rPr>
          <w:rtl/>
          <w:lang w:bidi="fa-IR"/>
        </w:rPr>
        <w:t>و اين انتخاب او جز بر عمل و آگاهى از آنان به اين كه از ولايتش خارج و از عصمتش جدا نشوند</w:t>
      </w:r>
      <w:r w:rsidR="00AD7B83">
        <w:rPr>
          <w:rtl/>
          <w:lang w:bidi="fa-IR"/>
        </w:rPr>
        <w:t xml:space="preserve">، </w:t>
      </w:r>
      <w:r>
        <w:rPr>
          <w:rtl/>
          <w:lang w:bidi="fa-IR"/>
        </w:rPr>
        <w:t>و به كسانى كه مستحق عذاب و نقمت الهى اند</w:t>
      </w:r>
      <w:r w:rsidR="00AD7B83">
        <w:rPr>
          <w:rtl/>
          <w:lang w:bidi="fa-IR"/>
        </w:rPr>
        <w:t xml:space="preserve">، </w:t>
      </w:r>
      <w:r>
        <w:rPr>
          <w:rtl/>
          <w:lang w:bidi="fa-IR"/>
        </w:rPr>
        <w:t>ملحق نگردند</w:t>
      </w:r>
      <w:r w:rsidR="00AD7B83">
        <w:rPr>
          <w:rtl/>
          <w:lang w:bidi="fa-IR"/>
        </w:rPr>
        <w:t xml:space="preserve">، </w:t>
      </w:r>
      <w:r>
        <w:rPr>
          <w:rtl/>
          <w:lang w:bidi="fa-IR"/>
        </w:rPr>
        <w:t>نبود</w:t>
      </w:r>
      <w:r w:rsidR="00AD7B83">
        <w:rPr>
          <w:rtl/>
          <w:lang w:bidi="fa-IR"/>
        </w:rPr>
        <w:t xml:space="preserve">. </w:t>
      </w:r>
    </w:p>
    <w:p w:rsidR="00D20B57" w:rsidRDefault="00D20B57" w:rsidP="00D20B57">
      <w:pPr>
        <w:pStyle w:val="libNormal"/>
        <w:rPr>
          <w:rtl/>
          <w:lang w:bidi="fa-IR"/>
        </w:rPr>
      </w:pPr>
      <w:r>
        <w:rPr>
          <w:rtl/>
          <w:lang w:bidi="fa-IR"/>
        </w:rPr>
        <w:lastRenderedPageBreak/>
        <w:t>به امام</w:t>
      </w:r>
      <w:r w:rsidR="00C37290">
        <w:rPr>
          <w:rtl/>
          <w:lang w:bidi="fa-IR"/>
        </w:rPr>
        <w:t xml:space="preserve"> </w:t>
      </w:r>
      <w:r w:rsidR="004E5872" w:rsidRPr="004E5872">
        <w:rPr>
          <w:rStyle w:val="libAlaemChar"/>
          <w:rtl/>
        </w:rPr>
        <w:t>عليه‌السلام</w:t>
      </w:r>
      <w:r>
        <w:rPr>
          <w:rtl/>
          <w:lang w:bidi="fa-IR"/>
        </w:rPr>
        <w:t xml:space="preserve"> عرض كرديم</w:t>
      </w:r>
      <w:r w:rsidR="00AD7B83">
        <w:rPr>
          <w:rtl/>
          <w:lang w:bidi="fa-IR"/>
        </w:rPr>
        <w:t>:</w:t>
      </w:r>
      <w:r>
        <w:rPr>
          <w:rtl/>
          <w:lang w:bidi="fa-IR"/>
        </w:rPr>
        <w:t xml:space="preserve"> براى ما روايت كرده اند كه على </w:t>
      </w:r>
      <w:r w:rsidR="004E5872" w:rsidRPr="004E5872">
        <w:rPr>
          <w:rStyle w:val="libAlaemChar"/>
          <w:rtl/>
        </w:rPr>
        <w:t>عليه‌السلام</w:t>
      </w:r>
      <w:r>
        <w:rPr>
          <w:rtl/>
          <w:lang w:bidi="fa-IR"/>
        </w:rPr>
        <w:t xml:space="preserve"> چون رسول خدا </w:t>
      </w:r>
      <w:r w:rsidR="00C80917" w:rsidRPr="00C80917">
        <w:rPr>
          <w:rStyle w:val="libAlaemChar"/>
          <w:rtl/>
        </w:rPr>
        <w:t>صلى‌الله‌عليه‌وآله</w:t>
      </w:r>
      <w:r>
        <w:rPr>
          <w:rtl/>
          <w:lang w:bidi="fa-IR"/>
        </w:rPr>
        <w:t xml:space="preserve"> به نص</w:t>
      </w:r>
      <w:r w:rsidR="00AD7B83">
        <w:rPr>
          <w:rtl/>
          <w:lang w:bidi="fa-IR"/>
        </w:rPr>
        <w:t xml:space="preserve">، </w:t>
      </w:r>
      <w:r>
        <w:rPr>
          <w:rtl/>
          <w:lang w:bidi="fa-IR"/>
        </w:rPr>
        <w:t>او را به امامت نصب فرمود</w:t>
      </w:r>
      <w:r w:rsidR="00AD7B83">
        <w:rPr>
          <w:rtl/>
          <w:lang w:bidi="fa-IR"/>
        </w:rPr>
        <w:t xml:space="preserve">، </w:t>
      </w:r>
      <w:r>
        <w:rPr>
          <w:rtl/>
          <w:lang w:bidi="fa-IR"/>
        </w:rPr>
        <w:t>خداوند ولايتش را بر فئام كه از ملايك بودند عرضه داشت و آنها از قبولش سرباز زدند؛ خداوند نيز آنها را مسخ كرد و به صورت وزغ در آورد</w:t>
      </w:r>
    </w:p>
    <w:p w:rsidR="00D20B57" w:rsidRDefault="00D20B57" w:rsidP="00D20B57">
      <w:pPr>
        <w:pStyle w:val="libNormal"/>
        <w:rPr>
          <w:rtl/>
          <w:lang w:bidi="fa-IR"/>
        </w:rPr>
      </w:pPr>
      <w:r>
        <w:rPr>
          <w:rtl/>
          <w:lang w:bidi="fa-IR"/>
        </w:rPr>
        <w:t>امام</w:t>
      </w:r>
      <w:r w:rsidR="00C37290">
        <w:rPr>
          <w:rtl/>
          <w:lang w:bidi="fa-IR"/>
        </w:rPr>
        <w:t xml:space="preserve"> </w:t>
      </w:r>
      <w:r w:rsidR="004E5872" w:rsidRPr="004E5872">
        <w:rPr>
          <w:rStyle w:val="libAlaemChar"/>
          <w:rtl/>
        </w:rPr>
        <w:t>عليه‌السلام</w:t>
      </w:r>
      <w:r>
        <w:rPr>
          <w:rtl/>
          <w:lang w:bidi="fa-IR"/>
        </w:rPr>
        <w:t xml:space="preserve"> فرمود: معاذالله آنان بر ما دروغ بسته اند</w:t>
      </w:r>
      <w:r w:rsidR="00AC405B">
        <w:rPr>
          <w:rtl/>
          <w:lang w:bidi="fa-IR"/>
        </w:rPr>
        <w:t xml:space="preserve">! </w:t>
      </w:r>
      <w:r>
        <w:rPr>
          <w:rtl/>
          <w:lang w:bidi="fa-IR"/>
        </w:rPr>
        <w:t>ملايك</w:t>
      </w:r>
      <w:r w:rsidR="00AD7B83">
        <w:rPr>
          <w:rtl/>
          <w:lang w:bidi="fa-IR"/>
        </w:rPr>
        <w:t xml:space="preserve">، </w:t>
      </w:r>
      <w:r>
        <w:rPr>
          <w:rtl/>
          <w:lang w:bidi="fa-IR"/>
        </w:rPr>
        <w:t>رسولان خدايند همانند ساير انبياء الهى كه رسول آن خداوندند به سوى خلق</w:t>
      </w:r>
      <w:r w:rsidR="00AD7B83">
        <w:rPr>
          <w:rtl/>
          <w:lang w:bidi="fa-IR"/>
        </w:rPr>
        <w:t>؛</w:t>
      </w:r>
      <w:r>
        <w:rPr>
          <w:rtl/>
          <w:lang w:bidi="fa-IR"/>
        </w:rPr>
        <w:t xml:space="preserve"> آيا از آنان كفر به خداوند سر زند</w:t>
      </w:r>
      <w:r w:rsidR="002C46C8">
        <w:rPr>
          <w:rtl/>
          <w:lang w:bidi="fa-IR"/>
        </w:rPr>
        <w:t xml:space="preserve">؟ </w:t>
      </w:r>
    </w:p>
    <w:p w:rsidR="00D20B57" w:rsidRDefault="00D20B57" w:rsidP="00D20B57">
      <w:pPr>
        <w:pStyle w:val="libNormal"/>
        <w:rPr>
          <w:rtl/>
          <w:lang w:bidi="fa-IR"/>
        </w:rPr>
      </w:pPr>
      <w:r>
        <w:rPr>
          <w:rtl/>
          <w:lang w:bidi="fa-IR"/>
        </w:rPr>
        <w:t>عرض كرديم</w:t>
      </w:r>
      <w:r w:rsidR="00AD7B83">
        <w:rPr>
          <w:rtl/>
          <w:lang w:bidi="fa-IR"/>
        </w:rPr>
        <w:t>:</w:t>
      </w:r>
      <w:r>
        <w:rPr>
          <w:rtl/>
          <w:lang w:bidi="fa-IR"/>
        </w:rPr>
        <w:t xml:space="preserve"> خير</w:t>
      </w:r>
      <w:r w:rsidR="00AC405B">
        <w:rPr>
          <w:rtl/>
          <w:lang w:bidi="fa-IR"/>
        </w:rPr>
        <w:t xml:space="preserve">! </w:t>
      </w:r>
    </w:p>
    <w:p w:rsidR="00D20B57" w:rsidRDefault="00D20B57" w:rsidP="00D20B57">
      <w:pPr>
        <w:pStyle w:val="libNormal"/>
        <w:rPr>
          <w:rtl/>
          <w:lang w:bidi="fa-IR"/>
        </w:rPr>
      </w:pPr>
      <w:r>
        <w:rPr>
          <w:rtl/>
          <w:lang w:bidi="fa-IR"/>
        </w:rPr>
        <w:t xml:space="preserve">فرمود: ملايكه نيز چنين اند؛ و </w:t>
      </w:r>
      <w:r w:rsidR="007642FE">
        <w:rPr>
          <w:rtl/>
          <w:lang w:bidi="fa-IR"/>
        </w:rPr>
        <w:t>شأن</w:t>
      </w:r>
      <w:r>
        <w:rPr>
          <w:rtl/>
          <w:lang w:bidi="fa-IR"/>
        </w:rPr>
        <w:t xml:space="preserve"> ملايك عظيم و خطبشان جليل </w:t>
      </w:r>
      <w:r w:rsidR="00C37290" w:rsidRPr="000456DB">
        <w:rPr>
          <w:rStyle w:val="libFootnotenumChar"/>
          <w:rtl/>
          <w:lang w:bidi="fa-IR"/>
        </w:rPr>
        <w:t>(</w:t>
      </w:r>
      <w:r w:rsidRPr="000456DB">
        <w:rPr>
          <w:rStyle w:val="libFootnotenumChar"/>
          <w:rtl/>
          <w:lang w:bidi="fa-IR"/>
        </w:rPr>
        <w:t>1047</w:t>
      </w:r>
      <w:r w:rsidR="002C46C8">
        <w:rPr>
          <w:rStyle w:val="libFootnotenumChar"/>
          <w:rtl/>
          <w:lang w:bidi="fa-IR"/>
        </w:rPr>
        <w:t xml:space="preserve">) </w:t>
      </w:r>
      <w:r>
        <w:rPr>
          <w:rtl/>
          <w:lang w:bidi="fa-IR"/>
        </w:rPr>
        <w:t>است</w:t>
      </w:r>
      <w:r w:rsidR="00AD7B83">
        <w:rPr>
          <w:rtl/>
          <w:lang w:bidi="fa-IR"/>
        </w:rPr>
        <w:t xml:space="preserve">. </w:t>
      </w:r>
    </w:p>
    <w:p w:rsidR="00D20B57" w:rsidRDefault="00D20B57" w:rsidP="007E14DD">
      <w:pPr>
        <w:pStyle w:val="Heading3"/>
        <w:rPr>
          <w:rtl/>
          <w:lang w:bidi="fa-IR"/>
        </w:rPr>
      </w:pPr>
      <w:bookmarkStart w:id="937" w:name="_Toc391815356"/>
      <w:r>
        <w:rPr>
          <w:rtl/>
          <w:lang w:bidi="fa-IR"/>
        </w:rPr>
        <w:t>86</w:t>
      </w:r>
      <w:r w:rsidRPr="00CF375D">
        <w:rPr>
          <w:rtl/>
        </w:rPr>
        <w:t>4</w:t>
      </w:r>
      <w:r w:rsidR="00CF375D" w:rsidRPr="00CF375D">
        <w:rPr>
          <w:rtl/>
          <w:lang w:bidi="fa-IR"/>
        </w:rPr>
        <w:t xml:space="preserve">- </w:t>
      </w:r>
      <w:r>
        <w:rPr>
          <w:rtl/>
          <w:lang w:bidi="fa-IR"/>
        </w:rPr>
        <w:t>خلق اسماء</w:t>
      </w:r>
      <w:bookmarkEnd w:id="937"/>
      <w:r>
        <w:rPr>
          <w:rtl/>
          <w:lang w:bidi="fa-IR"/>
        </w:rPr>
        <w:t xml:space="preserve"> </w:t>
      </w:r>
    </w:p>
    <w:p w:rsidR="00D20B57" w:rsidRDefault="00D20B57" w:rsidP="00D20B57">
      <w:pPr>
        <w:pStyle w:val="libNormal"/>
        <w:rPr>
          <w:rtl/>
          <w:lang w:bidi="fa-IR"/>
        </w:rPr>
      </w:pPr>
      <w:r>
        <w:rPr>
          <w:rtl/>
          <w:lang w:bidi="fa-IR"/>
        </w:rPr>
        <w:t>در احتجاج آمده</w:t>
      </w:r>
      <w:r w:rsidR="00AD7B83">
        <w:rPr>
          <w:rtl/>
          <w:lang w:bidi="fa-IR"/>
        </w:rPr>
        <w:t>:</w:t>
      </w:r>
      <w:r>
        <w:rPr>
          <w:rtl/>
          <w:lang w:bidi="fa-IR"/>
        </w:rPr>
        <w:t xml:space="preserve"> از ابو الحسن </w:t>
      </w:r>
      <w:r w:rsidR="004E5872" w:rsidRPr="004E5872">
        <w:rPr>
          <w:rStyle w:val="libAlaemChar"/>
          <w:rtl/>
        </w:rPr>
        <w:t>عليه‌السلام</w:t>
      </w:r>
      <w:r w:rsidR="00AD7B83">
        <w:rPr>
          <w:rtl/>
          <w:lang w:bidi="fa-IR"/>
        </w:rPr>
        <w:t xml:space="preserve">، </w:t>
      </w:r>
      <w:r>
        <w:rPr>
          <w:rtl/>
          <w:lang w:bidi="fa-IR"/>
        </w:rPr>
        <w:t>در توحيد سوال شد و از آن حضرت پرسيدند: براى ما بيان فرما كه چگونه خداوند همواره خود</w:t>
      </w:r>
      <w:r w:rsidR="00AD7B83">
        <w:rPr>
          <w:rtl/>
          <w:lang w:bidi="fa-IR"/>
        </w:rPr>
        <w:t xml:space="preserve">، </w:t>
      </w:r>
      <w:r>
        <w:rPr>
          <w:rtl/>
          <w:lang w:bidi="fa-IR"/>
        </w:rPr>
        <w:t>تنها بوده و چيزى همراهش نبوده و سپس اسماء را بديعا خلق فرمود و آنها را براى خويش برگزيد</w:t>
      </w:r>
      <w:r w:rsidR="00AD7B83">
        <w:rPr>
          <w:rtl/>
          <w:lang w:bidi="fa-IR"/>
        </w:rPr>
        <w:t xml:space="preserve">، </w:t>
      </w:r>
      <w:r>
        <w:rPr>
          <w:rtl/>
          <w:lang w:bidi="fa-IR"/>
        </w:rPr>
        <w:t>حال آنكه اين اسماء و حروف قديم مى باشند</w:t>
      </w:r>
      <w:r w:rsidR="002C46C8">
        <w:rPr>
          <w:rtl/>
          <w:lang w:bidi="fa-IR"/>
        </w:rPr>
        <w:t xml:space="preserve">؟ </w:t>
      </w:r>
    </w:p>
    <w:p w:rsidR="00D20B57" w:rsidRDefault="00D20B57" w:rsidP="00D20B57">
      <w:pPr>
        <w:pStyle w:val="libNormal"/>
        <w:rPr>
          <w:rtl/>
          <w:lang w:bidi="fa-IR"/>
        </w:rPr>
      </w:pPr>
      <w:r>
        <w:rPr>
          <w:rtl/>
          <w:lang w:bidi="fa-IR"/>
        </w:rPr>
        <w:t xml:space="preserve">امام </w:t>
      </w:r>
      <w:r w:rsidR="004E5872" w:rsidRPr="004E5872">
        <w:rPr>
          <w:rStyle w:val="libAlaemChar"/>
          <w:rtl/>
        </w:rPr>
        <w:t>عليه‌السلام</w:t>
      </w:r>
      <w:r>
        <w:rPr>
          <w:rtl/>
          <w:lang w:bidi="fa-IR"/>
        </w:rPr>
        <w:t xml:space="preserve"> نوشت</w:t>
      </w:r>
      <w:r w:rsidR="00AD7B83">
        <w:rPr>
          <w:rtl/>
          <w:lang w:bidi="fa-IR"/>
        </w:rPr>
        <w:t>:</w:t>
      </w:r>
      <w:r>
        <w:rPr>
          <w:rtl/>
          <w:lang w:bidi="fa-IR"/>
        </w:rPr>
        <w:t xml:space="preserve"> خداوند همواره بوده</w:t>
      </w:r>
      <w:r w:rsidR="00AD7B83">
        <w:rPr>
          <w:rtl/>
          <w:lang w:bidi="fa-IR"/>
        </w:rPr>
        <w:t xml:space="preserve">، </w:t>
      </w:r>
      <w:r>
        <w:rPr>
          <w:rtl/>
          <w:lang w:bidi="fa-IR"/>
        </w:rPr>
        <w:t>سپس آنچه اراده فرمود به تكوين آورد</w:t>
      </w:r>
      <w:r w:rsidR="00AD7B83">
        <w:rPr>
          <w:rtl/>
          <w:lang w:bidi="fa-IR"/>
        </w:rPr>
        <w:t xml:space="preserve">، </w:t>
      </w:r>
      <w:r>
        <w:rPr>
          <w:rtl/>
          <w:lang w:bidi="fa-IR"/>
        </w:rPr>
        <w:t>و گريزى از قضاى او نيست و پس از حكم او حكمى نيست</w:t>
      </w:r>
      <w:r w:rsidR="00AD7B83">
        <w:rPr>
          <w:rtl/>
          <w:lang w:bidi="fa-IR"/>
        </w:rPr>
        <w:t xml:space="preserve">. </w:t>
      </w:r>
    </w:p>
    <w:p w:rsidR="00D20B57" w:rsidRDefault="00D20B57" w:rsidP="00D20B57">
      <w:pPr>
        <w:pStyle w:val="libNormal"/>
        <w:rPr>
          <w:rtl/>
          <w:lang w:bidi="fa-IR"/>
        </w:rPr>
      </w:pPr>
      <w:r>
        <w:rPr>
          <w:rtl/>
          <w:lang w:bidi="fa-IR"/>
        </w:rPr>
        <w:t xml:space="preserve">اوهام متوهمان در حيرت فرو رود و نگاه بينندگان قاصر ماند و اوصاف وصف كنندگان ره به جايى نبرد و گفته هاى مبطلان مضمحل گردد از درك عجيب </w:t>
      </w:r>
      <w:r w:rsidR="007642FE">
        <w:rPr>
          <w:rtl/>
          <w:lang w:bidi="fa-IR"/>
        </w:rPr>
        <w:t>شأن</w:t>
      </w:r>
      <w:r>
        <w:rPr>
          <w:rtl/>
          <w:lang w:bidi="fa-IR"/>
        </w:rPr>
        <w:t>ش و يا رسيدن به علو مكانش</w:t>
      </w:r>
      <w:r w:rsidR="00AD7B83">
        <w:rPr>
          <w:rtl/>
          <w:lang w:bidi="fa-IR"/>
        </w:rPr>
        <w:t xml:space="preserve">. </w:t>
      </w:r>
      <w:r>
        <w:rPr>
          <w:rtl/>
          <w:lang w:bidi="fa-IR"/>
        </w:rPr>
        <w:t>پس او در موضعى است نامتناهى</w:t>
      </w:r>
      <w:r w:rsidR="00AD7B83">
        <w:rPr>
          <w:rtl/>
          <w:lang w:bidi="fa-IR"/>
        </w:rPr>
        <w:t xml:space="preserve">، </w:t>
      </w:r>
      <w:r>
        <w:rPr>
          <w:rtl/>
          <w:lang w:bidi="fa-IR"/>
        </w:rPr>
        <w:t>و در مكانى است كه ديد چشمان بدان نرسد و عبارات بدان اشاره نكند</w:t>
      </w:r>
      <w:r w:rsidR="00AD7B83">
        <w:rPr>
          <w:rtl/>
          <w:lang w:bidi="fa-IR"/>
        </w:rPr>
        <w:t xml:space="preserve">، </w:t>
      </w:r>
      <w:r>
        <w:rPr>
          <w:rtl/>
          <w:lang w:bidi="fa-IR"/>
        </w:rPr>
        <w:t>هيهات</w:t>
      </w:r>
      <w:r w:rsidR="00AC405B">
        <w:rPr>
          <w:rtl/>
          <w:lang w:bidi="fa-IR"/>
        </w:rPr>
        <w:t xml:space="preserve">! </w:t>
      </w:r>
      <w:r>
        <w:rPr>
          <w:rtl/>
          <w:lang w:bidi="fa-IR"/>
        </w:rPr>
        <w:t>هيهات</w:t>
      </w:r>
      <w:r w:rsidR="00AC405B">
        <w:rPr>
          <w:rtl/>
          <w:lang w:bidi="fa-IR"/>
        </w:rPr>
        <w:t xml:space="preserve">! </w:t>
      </w:r>
      <w:r w:rsidR="00C37290" w:rsidRPr="000456DB">
        <w:rPr>
          <w:rStyle w:val="libFootnotenumChar"/>
          <w:rtl/>
          <w:lang w:bidi="fa-IR"/>
        </w:rPr>
        <w:t>(</w:t>
      </w:r>
      <w:r w:rsidRPr="000456DB">
        <w:rPr>
          <w:rStyle w:val="libFootnotenumChar"/>
          <w:rtl/>
          <w:lang w:bidi="fa-IR"/>
        </w:rPr>
        <w:t>1048</w:t>
      </w:r>
      <w:r w:rsidR="002C46C8">
        <w:rPr>
          <w:rStyle w:val="libFootnotenumChar"/>
          <w:rtl/>
          <w:lang w:bidi="fa-IR"/>
        </w:rPr>
        <w:t xml:space="preserve">) </w:t>
      </w:r>
    </w:p>
    <w:p w:rsidR="00D20B57" w:rsidRDefault="00D20B57" w:rsidP="007E14DD">
      <w:pPr>
        <w:pStyle w:val="Heading3"/>
        <w:rPr>
          <w:rtl/>
          <w:lang w:bidi="fa-IR"/>
        </w:rPr>
      </w:pPr>
      <w:bookmarkStart w:id="938" w:name="_Toc391815357"/>
      <w:r>
        <w:rPr>
          <w:rtl/>
          <w:lang w:bidi="fa-IR"/>
        </w:rPr>
        <w:lastRenderedPageBreak/>
        <w:t>86</w:t>
      </w:r>
      <w:r w:rsidRPr="00CF375D">
        <w:rPr>
          <w:rtl/>
        </w:rPr>
        <w:t>5</w:t>
      </w:r>
      <w:r w:rsidR="00CF375D" w:rsidRPr="00CF375D">
        <w:rPr>
          <w:rtl/>
          <w:lang w:bidi="fa-IR"/>
        </w:rPr>
        <w:t xml:space="preserve">- </w:t>
      </w:r>
      <w:r>
        <w:rPr>
          <w:rtl/>
          <w:lang w:bidi="fa-IR"/>
        </w:rPr>
        <w:t>مثل هابيل و قابيل</w:t>
      </w:r>
      <w:bookmarkEnd w:id="938"/>
      <w:r>
        <w:rPr>
          <w:rtl/>
          <w:lang w:bidi="fa-IR"/>
        </w:rPr>
        <w:t xml:space="preserve"> </w:t>
      </w:r>
    </w:p>
    <w:p w:rsidR="00D20B57" w:rsidRDefault="00D20B57" w:rsidP="00D20B57">
      <w:pPr>
        <w:pStyle w:val="libNormal"/>
        <w:rPr>
          <w:rtl/>
          <w:lang w:bidi="fa-IR"/>
        </w:rPr>
      </w:pPr>
      <w:r>
        <w:rPr>
          <w:rtl/>
          <w:lang w:bidi="fa-IR"/>
        </w:rPr>
        <w:t xml:space="preserve">بعد از رحلت امام حسن عسكرى </w:t>
      </w:r>
      <w:r w:rsidR="004E5872" w:rsidRPr="004E5872">
        <w:rPr>
          <w:rStyle w:val="libAlaemChar"/>
          <w:rtl/>
        </w:rPr>
        <w:t>عليه‌السلام</w:t>
      </w:r>
      <w:r>
        <w:rPr>
          <w:rtl/>
          <w:lang w:bidi="fa-IR"/>
        </w:rPr>
        <w:t xml:space="preserve"> برادر آن حضرت موسوم به جعفر كذاب ادعاى امامت كرد و او را كذاب گفتند در مقابل امام جعفر صادق </w:t>
      </w:r>
      <w:r w:rsidR="004E5872" w:rsidRPr="004E5872">
        <w:rPr>
          <w:rStyle w:val="libAlaemChar"/>
          <w:rtl/>
        </w:rPr>
        <w:t>عليه‌السلام</w:t>
      </w:r>
      <w:r w:rsidR="00AD7B83">
        <w:rPr>
          <w:rtl/>
          <w:lang w:bidi="fa-IR"/>
        </w:rPr>
        <w:t xml:space="preserve">، </w:t>
      </w:r>
      <w:r>
        <w:rPr>
          <w:rtl/>
          <w:lang w:bidi="fa-IR"/>
        </w:rPr>
        <w:t xml:space="preserve">چنانكه ابو خالد كابلى از حضرت امام زين العابدين </w:t>
      </w:r>
      <w:r w:rsidR="004E5872" w:rsidRPr="004E5872">
        <w:rPr>
          <w:rStyle w:val="libAlaemChar"/>
          <w:rtl/>
        </w:rPr>
        <w:t>عليه‌السلام</w:t>
      </w:r>
      <w:r>
        <w:rPr>
          <w:rtl/>
          <w:lang w:bidi="fa-IR"/>
        </w:rPr>
        <w:t xml:space="preserve"> اسماء ائمه را پرسيد</w:t>
      </w:r>
      <w:r w:rsidR="00AD7B83">
        <w:rPr>
          <w:rtl/>
          <w:lang w:bidi="fa-IR"/>
        </w:rPr>
        <w:t xml:space="preserve">، </w:t>
      </w:r>
      <w:r>
        <w:rPr>
          <w:rtl/>
          <w:lang w:bidi="fa-IR"/>
        </w:rPr>
        <w:t>بنام حضرت صادق رسيد عرض كرد: همه شما صادقيد چرا او را صادق گويند</w:t>
      </w:r>
      <w:r w:rsidR="002C46C8">
        <w:rPr>
          <w:rtl/>
          <w:lang w:bidi="fa-IR"/>
        </w:rPr>
        <w:t xml:space="preserve">؟ </w:t>
      </w:r>
    </w:p>
    <w:p w:rsidR="00D20B57" w:rsidRDefault="00D20B57" w:rsidP="00D20B57">
      <w:pPr>
        <w:pStyle w:val="libNormal"/>
        <w:rPr>
          <w:rtl/>
          <w:lang w:bidi="fa-IR"/>
        </w:rPr>
      </w:pPr>
      <w:r>
        <w:rPr>
          <w:rtl/>
          <w:lang w:bidi="fa-IR"/>
        </w:rPr>
        <w:t>فرمود: چون پنجمى از اولاد او نيز جعفر ناميده مى شود و دروغ مى گويد در ادعاى امامت</w:t>
      </w:r>
      <w:r w:rsidR="00AD7B83">
        <w:rPr>
          <w:rtl/>
          <w:lang w:bidi="fa-IR"/>
        </w:rPr>
        <w:t xml:space="preserve">. </w:t>
      </w:r>
    </w:p>
    <w:p w:rsidR="00D20B57" w:rsidRDefault="00D20B57" w:rsidP="00D20B57">
      <w:pPr>
        <w:pStyle w:val="libNormal"/>
        <w:rPr>
          <w:rtl/>
          <w:lang w:bidi="fa-IR"/>
        </w:rPr>
      </w:pPr>
      <w:r>
        <w:rPr>
          <w:rtl/>
          <w:lang w:bidi="fa-IR"/>
        </w:rPr>
        <w:t xml:space="preserve">حضرت امام على نقى </w:t>
      </w:r>
      <w:r w:rsidR="004E5872" w:rsidRPr="004E5872">
        <w:rPr>
          <w:rStyle w:val="libAlaemChar"/>
          <w:rtl/>
        </w:rPr>
        <w:t>عليه‌السلام</w:t>
      </w:r>
      <w:r>
        <w:rPr>
          <w:rtl/>
          <w:lang w:bidi="fa-IR"/>
        </w:rPr>
        <w:t xml:space="preserve"> درباره او فرموده بود: حذر كنيد از پسر من جعفر كه به منزله پسر نوح است</w:t>
      </w:r>
      <w:r w:rsidR="00AD7B83">
        <w:rPr>
          <w:rtl/>
          <w:lang w:bidi="fa-IR"/>
        </w:rPr>
        <w:t xml:space="preserve">. </w:t>
      </w:r>
    </w:p>
    <w:p w:rsidR="00D20B57" w:rsidRDefault="00D20B57" w:rsidP="00D20B57">
      <w:pPr>
        <w:pStyle w:val="libNormal"/>
        <w:rPr>
          <w:rtl/>
          <w:lang w:bidi="fa-IR"/>
        </w:rPr>
      </w:pPr>
      <w:r>
        <w:rPr>
          <w:rtl/>
          <w:lang w:bidi="fa-IR"/>
        </w:rPr>
        <w:t>انه ليس من اخلك انه عمل غير صالح</w:t>
      </w:r>
      <w:r w:rsidR="00AD7B83">
        <w:rPr>
          <w:rtl/>
          <w:lang w:bidi="fa-IR"/>
        </w:rPr>
        <w:t xml:space="preserve">. </w:t>
      </w:r>
      <w:r>
        <w:rPr>
          <w:rtl/>
          <w:lang w:bidi="fa-IR"/>
        </w:rPr>
        <w:t xml:space="preserve">و با برادرش امام حسن </w:t>
      </w:r>
      <w:r w:rsidR="004E5872" w:rsidRPr="004E5872">
        <w:rPr>
          <w:rStyle w:val="libAlaemChar"/>
          <w:rtl/>
        </w:rPr>
        <w:t>عليه‌السلام</w:t>
      </w:r>
      <w:r>
        <w:rPr>
          <w:rtl/>
          <w:lang w:bidi="fa-IR"/>
        </w:rPr>
        <w:t xml:space="preserve"> حسد مى ورزيد چنانكه حضرت فرمود: مثل او با من</w:t>
      </w:r>
      <w:r w:rsidR="00AD7B83">
        <w:rPr>
          <w:rtl/>
          <w:lang w:bidi="fa-IR"/>
        </w:rPr>
        <w:t xml:space="preserve">، </w:t>
      </w:r>
      <w:r>
        <w:rPr>
          <w:rtl/>
          <w:lang w:bidi="fa-IR"/>
        </w:rPr>
        <w:t>مثل هابيل و قابيل است</w:t>
      </w:r>
      <w:r w:rsidR="00AD7B83">
        <w:rPr>
          <w:rtl/>
          <w:lang w:bidi="fa-IR"/>
        </w:rPr>
        <w:t xml:space="preserve">. </w:t>
      </w:r>
      <w:r w:rsidR="00C37290" w:rsidRPr="000456DB">
        <w:rPr>
          <w:rStyle w:val="libFootnotenumChar"/>
          <w:rtl/>
          <w:lang w:bidi="fa-IR"/>
        </w:rPr>
        <w:t>(</w:t>
      </w:r>
      <w:r w:rsidRPr="000456DB">
        <w:rPr>
          <w:rStyle w:val="libFootnotenumChar"/>
          <w:rtl/>
          <w:lang w:bidi="fa-IR"/>
        </w:rPr>
        <w:t>1049</w:t>
      </w:r>
      <w:r w:rsidR="002C46C8">
        <w:rPr>
          <w:rStyle w:val="libFootnotenumChar"/>
          <w:rtl/>
          <w:lang w:bidi="fa-IR"/>
        </w:rPr>
        <w:t xml:space="preserve">) </w:t>
      </w:r>
    </w:p>
    <w:p w:rsidR="00D20B57" w:rsidRDefault="00D20B57" w:rsidP="007E14DD">
      <w:pPr>
        <w:pStyle w:val="Heading3"/>
        <w:rPr>
          <w:rtl/>
          <w:lang w:bidi="fa-IR"/>
        </w:rPr>
      </w:pPr>
      <w:bookmarkStart w:id="939" w:name="_Toc391815358"/>
      <w:r>
        <w:rPr>
          <w:rtl/>
          <w:lang w:bidi="fa-IR"/>
        </w:rPr>
        <w:t>86</w:t>
      </w:r>
      <w:r w:rsidRPr="00CF375D">
        <w:rPr>
          <w:rtl/>
        </w:rPr>
        <w:t>6</w:t>
      </w:r>
      <w:r w:rsidR="00CF375D" w:rsidRPr="00CF375D">
        <w:rPr>
          <w:rtl/>
          <w:lang w:bidi="fa-IR"/>
        </w:rPr>
        <w:t xml:space="preserve">- </w:t>
      </w:r>
      <w:r>
        <w:rPr>
          <w:rtl/>
          <w:lang w:bidi="fa-IR"/>
        </w:rPr>
        <w:t>معناى ايام</w:t>
      </w:r>
      <w:bookmarkEnd w:id="939"/>
      <w:r>
        <w:rPr>
          <w:rtl/>
          <w:lang w:bidi="fa-IR"/>
        </w:rPr>
        <w:t xml:space="preserve"> </w:t>
      </w:r>
    </w:p>
    <w:p w:rsidR="00D20B57" w:rsidRDefault="00D20B57" w:rsidP="00D20B57">
      <w:pPr>
        <w:pStyle w:val="libNormal"/>
        <w:rPr>
          <w:rtl/>
          <w:lang w:bidi="fa-IR"/>
        </w:rPr>
      </w:pPr>
      <w:r>
        <w:rPr>
          <w:rtl/>
          <w:lang w:bidi="fa-IR"/>
        </w:rPr>
        <w:t>از صقر بن ابى دلف كرخى روايت شد كه گفت</w:t>
      </w:r>
      <w:r w:rsidR="00AD7B83">
        <w:rPr>
          <w:rtl/>
          <w:lang w:bidi="fa-IR"/>
        </w:rPr>
        <w:t>:</w:t>
      </w:r>
      <w:r>
        <w:rPr>
          <w:rtl/>
          <w:lang w:bidi="fa-IR"/>
        </w:rPr>
        <w:t xml:space="preserve"> وقتى موكل</w:t>
      </w:r>
      <w:r w:rsidR="00AD7B83">
        <w:rPr>
          <w:rtl/>
          <w:lang w:bidi="fa-IR"/>
        </w:rPr>
        <w:t xml:space="preserve">، </w:t>
      </w:r>
      <w:r>
        <w:rPr>
          <w:rtl/>
          <w:lang w:bidi="fa-IR"/>
        </w:rPr>
        <w:t xml:space="preserve">آقاى ما ابوالحسن عسكرى </w:t>
      </w:r>
      <w:r w:rsidR="004E5872" w:rsidRPr="004E5872">
        <w:rPr>
          <w:rStyle w:val="libAlaemChar"/>
          <w:rtl/>
        </w:rPr>
        <w:t>عليه‌السلام</w:t>
      </w:r>
      <w:r>
        <w:rPr>
          <w:rtl/>
          <w:lang w:bidi="fa-IR"/>
        </w:rPr>
        <w:t xml:space="preserve"> را آورد رفتم تا از حالش بپرسم</w:t>
      </w:r>
      <w:r w:rsidR="00C37290">
        <w:rPr>
          <w:rtl/>
          <w:lang w:bidi="fa-IR"/>
        </w:rPr>
        <w:t xml:space="preserve"> (</w:t>
      </w:r>
      <w:r>
        <w:rPr>
          <w:rtl/>
          <w:lang w:bidi="fa-IR"/>
        </w:rPr>
        <w:t>تا به اينجا كه گفت</w:t>
      </w:r>
      <w:r w:rsidR="002C46C8">
        <w:rPr>
          <w:rtl/>
          <w:lang w:bidi="fa-IR"/>
        </w:rPr>
        <w:t xml:space="preserve">) </w:t>
      </w:r>
      <w:r>
        <w:rPr>
          <w:rtl/>
          <w:lang w:bidi="fa-IR"/>
        </w:rPr>
        <w:t>: آنگاه عرضه داشتم آقاى من</w:t>
      </w:r>
      <w:r w:rsidR="00AC405B">
        <w:rPr>
          <w:rtl/>
          <w:lang w:bidi="fa-IR"/>
        </w:rPr>
        <w:t xml:space="preserve">! </w:t>
      </w:r>
      <w:r>
        <w:rPr>
          <w:rtl/>
          <w:lang w:bidi="fa-IR"/>
        </w:rPr>
        <w:t xml:space="preserve">حديثى از پيامبر </w:t>
      </w:r>
      <w:r w:rsidR="00C80917" w:rsidRPr="00C80917">
        <w:rPr>
          <w:rStyle w:val="libAlaemChar"/>
          <w:rtl/>
        </w:rPr>
        <w:t>صلى‌الله‌عليه‌وآله</w:t>
      </w:r>
      <w:r>
        <w:rPr>
          <w:rtl/>
          <w:lang w:bidi="fa-IR"/>
        </w:rPr>
        <w:t xml:space="preserve"> روايت شده كه معنايش را نمى فهمم</w:t>
      </w:r>
      <w:r w:rsidR="00AD7B83">
        <w:rPr>
          <w:rtl/>
          <w:lang w:bidi="fa-IR"/>
        </w:rPr>
        <w:t xml:space="preserve">. </w:t>
      </w:r>
    </w:p>
    <w:p w:rsidR="00D20B57" w:rsidRDefault="00D20B57" w:rsidP="00D20B57">
      <w:pPr>
        <w:pStyle w:val="libNormal"/>
        <w:rPr>
          <w:rtl/>
          <w:lang w:bidi="fa-IR"/>
        </w:rPr>
      </w:pPr>
      <w:r>
        <w:rPr>
          <w:rtl/>
          <w:lang w:bidi="fa-IR"/>
        </w:rPr>
        <w:t>فرمود: آن چيست</w:t>
      </w:r>
      <w:r w:rsidR="002C46C8">
        <w:rPr>
          <w:rtl/>
          <w:lang w:bidi="fa-IR"/>
        </w:rPr>
        <w:t xml:space="preserve">؟ </w:t>
      </w:r>
    </w:p>
    <w:p w:rsidR="00D20B57" w:rsidRDefault="00D20B57" w:rsidP="00D20B57">
      <w:pPr>
        <w:pStyle w:val="libNormal"/>
        <w:rPr>
          <w:rtl/>
          <w:lang w:bidi="fa-IR"/>
        </w:rPr>
      </w:pPr>
      <w:r>
        <w:rPr>
          <w:rtl/>
          <w:lang w:bidi="fa-IR"/>
        </w:rPr>
        <w:t>عرضه داشتم</w:t>
      </w:r>
      <w:r w:rsidR="00AD7B83">
        <w:rPr>
          <w:rtl/>
          <w:lang w:bidi="fa-IR"/>
        </w:rPr>
        <w:t>:</w:t>
      </w:r>
      <w:r>
        <w:rPr>
          <w:rtl/>
          <w:lang w:bidi="fa-IR"/>
        </w:rPr>
        <w:t xml:space="preserve"> اين سخن آن حضرت كه</w:t>
      </w:r>
      <w:r w:rsidR="00AD7B83">
        <w:rPr>
          <w:rtl/>
          <w:lang w:bidi="fa-IR"/>
        </w:rPr>
        <w:t>:</w:t>
      </w:r>
      <w:r>
        <w:rPr>
          <w:rtl/>
          <w:lang w:bidi="fa-IR"/>
        </w:rPr>
        <w:t xml:space="preserve"> با ايام دشمنى نكنيد كه با شما دشمنى مى كنند</w:t>
      </w:r>
      <w:r w:rsidR="00AD7B83">
        <w:rPr>
          <w:rtl/>
          <w:lang w:bidi="fa-IR"/>
        </w:rPr>
        <w:t xml:space="preserve">. </w:t>
      </w:r>
      <w:r>
        <w:rPr>
          <w:rtl/>
          <w:lang w:bidi="fa-IR"/>
        </w:rPr>
        <w:t>معناى اين حديث چيست</w:t>
      </w:r>
      <w:r w:rsidR="002C46C8">
        <w:rPr>
          <w:rtl/>
          <w:lang w:bidi="fa-IR"/>
        </w:rPr>
        <w:t xml:space="preserve">؟ </w:t>
      </w:r>
    </w:p>
    <w:p w:rsidR="00D20B57" w:rsidRDefault="00D20B57" w:rsidP="00D20B57">
      <w:pPr>
        <w:pStyle w:val="libNormal"/>
        <w:rPr>
          <w:rtl/>
          <w:lang w:bidi="fa-IR"/>
        </w:rPr>
      </w:pPr>
      <w:r>
        <w:rPr>
          <w:rtl/>
          <w:lang w:bidi="fa-IR"/>
        </w:rPr>
        <w:t>فرمود: بلى</w:t>
      </w:r>
      <w:r w:rsidR="00AC405B">
        <w:rPr>
          <w:rtl/>
          <w:lang w:bidi="fa-IR"/>
        </w:rPr>
        <w:t xml:space="preserve">! </w:t>
      </w:r>
      <w:r>
        <w:rPr>
          <w:rtl/>
          <w:lang w:bidi="fa-IR"/>
        </w:rPr>
        <w:t>مادام كه آسمانها و زمين برپا است ما ايام هستيم</w:t>
      </w:r>
      <w:r w:rsidR="00AD7B83">
        <w:rPr>
          <w:rtl/>
          <w:lang w:bidi="fa-IR"/>
        </w:rPr>
        <w:t xml:space="preserve">. </w:t>
      </w:r>
      <w:r w:rsidR="00C37290" w:rsidRPr="000456DB">
        <w:rPr>
          <w:rStyle w:val="libFootnotenumChar"/>
          <w:rtl/>
          <w:lang w:bidi="fa-IR"/>
        </w:rPr>
        <w:t>(</w:t>
      </w:r>
      <w:r w:rsidRPr="000456DB">
        <w:rPr>
          <w:rStyle w:val="libFootnotenumChar"/>
          <w:rtl/>
          <w:lang w:bidi="fa-IR"/>
        </w:rPr>
        <w:t>1050</w:t>
      </w:r>
      <w:r w:rsidR="002C46C8">
        <w:rPr>
          <w:rStyle w:val="libFootnotenumChar"/>
          <w:rtl/>
          <w:lang w:bidi="fa-IR"/>
        </w:rPr>
        <w:t xml:space="preserve">) </w:t>
      </w:r>
    </w:p>
    <w:p w:rsidR="00D20B57" w:rsidRDefault="00D20B57" w:rsidP="007E14DD">
      <w:pPr>
        <w:pStyle w:val="Heading3"/>
        <w:rPr>
          <w:rtl/>
          <w:lang w:bidi="fa-IR"/>
        </w:rPr>
      </w:pPr>
      <w:bookmarkStart w:id="940" w:name="_Toc391815359"/>
      <w:r>
        <w:rPr>
          <w:rtl/>
          <w:lang w:bidi="fa-IR"/>
        </w:rPr>
        <w:lastRenderedPageBreak/>
        <w:t>86</w:t>
      </w:r>
      <w:r w:rsidRPr="00CF375D">
        <w:rPr>
          <w:rtl/>
        </w:rPr>
        <w:t>7</w:t>
      </w:r>
      <w:r w:rsidR="00CF375D" w:rsidRPr="00CF375D">
        <w:rPr>
          <w:rtl/>
          <w:lang w:bidi="fa-IR"/>
        </w:rPr>
        <w:t xml:space="preserve">- </w:t>
      </w:r>
      <w:r>
        <w:rPr>
          <w:rtl/>
          <w:lang w:bidi="fa-IR"/>
        </w:rPr>
        <w:t>اسم اعظم</w:t>
      </w:r>
      <w:bookmarkEnd w:id="940"/>
      <w:r>
        <w:rPr>
          <w:rtl/>
          <w:lang w:bidi="fa-IR"/>
        </w:rPr>
        <w:t xml:space="preserve"> </w:t>
      </w:r>
    </w:p>
    <w:p w:rsidR="00D20B57" w:rsidRDefault="00D20B57" w:rsidP="00D20B57">
      <w:pPr>
        <w:pStyle w:val="libNormal"/>
        <w:rPr>
          <w:rtl/>
          <w:lang w:bidi="fa-IR"/>
        </w:rPr>
      </w:pPr>
      <w:r>
        <w:rPr>
          <w:rtl/>
          <w:lang w:bidi="fa-IR"/>
        </w:rPr>
        <w:t xml:space="preserve">در كافى از امام حسن عسكرى </w:t>
      </w:r>
      <w:r w:rsidR="004E5872" w:rsidRPr="004E5872">
        <w:rPr>
          <w:rStyle w:val="libAlaemChar"/>
          <w:rtl/>
        </w:rPr>
        <w:t>عليه‌السلام</w:t>
      </w:r>
      <w:r>
        <w:rPr>
          <w:rtl/>
          <w:lang w:bidi="fa-IR"/>
        </w:rPr>
        <w:t xml:space="preserve"> نقل شده است كه فرمودند: اسم اعظم خداوند هفتاد و سه حرف است و آصف تنها يك حرف آن را مى دانست و به آن تكلم كرد و زمين براى او شكافته شد </w:t>
      </w:r>
      <w:r w:rsidR="00CF375D">
        <w:rPr>
          <w:rtl/>
          <w:lang w:bidi="fa-IR"/>
        </w:rPr>
        <w:t xml:space="preserve">- </w:t>
      </w:r>
      <w:r>
        <w:rPr>
          <w:rtl/>
          <w:lang w:bidi="fa-IR"/>
        </w:rPr>
        <w:t xml:space="preserve">و فاصله او و سبا از بين رفت </w:t>
      </w:r>
      <w:r w:rsidR="00CF375D">
        <w:rPr>
          <w:rtl/>
          <w:lang w:bidi="fa-IR"/>
        </w:rPr>
        <w:t xml:space="preserve">- </w:t>
      </w:r>
      <w:r>
        <w:rPr>
          <w:rtl/>
          <w:lang w:bidi="fa-IR"/>
        </w:rPr>
        <w:t>و عرض بلقيس را گرفت و نزد سليمان آورد و پس از آن در كمتر از چشم به هم زدنى زمين گسترده شد</w:t>
      </w:r>
      <w:r w:rsidR="00AD7B83">
        <w:rPr>
          <w:rtl/>
          <w:lang w:bidi="fa-IR"/>
        </w:rPr>
        <w:t xml:space="preserve">. </w:t>
      </w:r>
      <w:r w:rsidR="00C37290" w:rsidRPr="000456DB">
        <w:rPr>
          <w:rStyle w:val="libFootnotenumChar"/>
          <w:rtl/>
          <w:lang w:bidi="fa-IR"/>
        </w:rPr>
        <w:t>(</w:t>
      </w:r>
      <w:r w:rsidRPr="000456DB">
        <w:rPr>
          <w:rStyle w:val="libFootnotenumChar"/>
          <w:rtl/>
          <w:lang w:bidi="fa-IR"/>
        </w:rPr>
        <w:t>1051</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1052</w:t>
      </w:r>
      <w:r w:rsidR="002C46C8">
        <w:rPr>
          <w:rStyle w:val="libFootnotenumChar"/>
          <w:rtl/>
          <w:lang w:bidi="fa-IR"/>
        </w:rPr>
        <w:t xml:space="preserve">) </w:t>
      </w:r>
    </w:p>
    <w:p w:rsidR="00D20B57" w:rsidRDefault="00D20B57" w:rsidP="007E14DD">
      <w:pPr>
        <w:pStyle w:val="Heading3"/>
        <w:rPr>
          <w:rtl/>
          <w:lang w:bidi="fa-IR"/>
        </w:rPr>
      </w:pPr>
      <w:bookmarkStart w:id="941" w:name="_Toc391815360"/>
      <w:r>
        <w:rPr>
          <w:rtl/>
          <w:lang w:bidi="fa-IR"/>
        </w:rPr>
        <w:t>86</w:t>
      </w:r>
      <w:r w:rsidRPr="00CF375D">
        <w:rPr>
          <w:rtl/>
        </w:rPr>
        <w:t>8</w:t>
      </w:r>
      <w:r w:rsidR="00CF375D" w:rsidRPr="00CF375D">
        <w:rPr>
          <w:rtl/>
          <w:lang w:bidi="fa-IR"/>
        </w:rPr>
        <w:t xml:space="preserve">- </w:t>
      </w:r>
      <w:r>
        <w:rPr>
          <w:rtl/>
          <w:lang w:bidi="fa-IR"/>
        </w:rPr>
        <w:t>كو آن دل شكسته و آن حالت</w:t>
      </w:r>
      <w:r w:rsidR="002C46C8">
        <w:rPr>
          <w:rtl/>
          <w:lang w:bidi="fa-IR"/>
        </w:rPr>
        <w:t>؟</w:t>
      </w:r>
      <w:bookmarkEnd w:id="941"/>
      <w:r w:rsidR="002C46C8">
        <w:rPr>
          <w:rtl/>
          <w:lang w:bidi="fa-IR"/>
        </w:rPr>
        <w:t xml:space="preserve"> </w:t>
      </w:r>
    </w:p>
    <w:p w:rsidR="00D20B57" w:rsidRDefault="00D20B57" w:rsidP="00D20B57">
      <w:pPr>
        <w:pStyle w:val="libNormal"/>
        <w:rPr>
          <w:rtl/>
          <w:lang w:bidi="fa-IR"/>
        </w:rPr>
      </w:pPr>
      <w:r>
        <w:rPr>
          <w:rtl/>
          <w:lang w:bidi="fa-IR"/>
        </w:rPr>
        <w:t>حاج الحرمين الشريفين حاج جواد صباغ كه از معتبرترين تجار و ثقه و معتمد بود و در سر من راءى سركار تعمير روضه متبركه عسكريين در سرداب مقدس بود از جانب جعفر قليخان خوئى در سنه يك هزار و دويست و ده كه حقير به عزم زيارت بيت الله الحرام به آن حدود مشرف شده به زيارت سر من راءى رفتم او در آنجا بود</w:t>
      </w:r>
      <w:r w:rsidR="00AD7B83">
        <w:rPr>
          <w:rtl/>
          <w:lang w:bidi="fa-IR"/>
        </w:rPr>
        <w:t xml:space="preserve">. </w:t>
      </w:r>
    </w:p>
    <w:p w:rsidR="00D20B57" w:rsidRDefault="00D20B57" w:rsidP="00D20B57">
      <w:pPr>
        <w:pStyle w:val="libNormal"/>
        <w:rPr>
          <w:rtl/>
          <w:lang w:bidi="fa-IR"/>
        </w:rPr>
      </w:pPr>
      <w:r>
        <w:rPr>
          <w:rtl/>
          <w:lang w:bidi="fa-IR"/>
        </w:rPr>
        <w:t>حكايت كرد كه سيد على نامى بود كه سابق بر اين از جانب وزير بغداد حاكم سر من راءى بود</w:t>
      </w:r>
      <w:r w:rsidR="00AD7B83">
        <w:rPr>
          <w:rtl/>
          <w:lang w:bidi="fa-IR"/>
        </w:rPr>
        <w:t xml:space="preserve">، </w:t>
      </w:r>
      <w:r>
        <w:rPr>
          <w:rtl/>
          <w:lang w:bidi="fa-IR"/>
        </w:rPr>
        <w:t>حقير او را در سنه يك هزار و دويست و پنج</w:t>
      </w:r>
      <w:r w:rsidR="00AD7B83">
        <w:rPr>
          <w:rtl/>
          <w:lang w:bidi="fa-IR"/>
        </w:rPr>
        <w:t xml:space="preserve">، </w:t>
      </w:r>
      <w:r>
        <w:rPr>
          <w:rtl/>
          <w:lang w:bidi="fa-IR"/>
        </w:rPr>
        <w:t>كه مشرف شده بودم ديده بودم گفت</w:t>
      </w:r>
      <w:r w:rsidR="00AD7B83">
        <w:rPr>
          <w:rtl/>
          <w:lang w:bidi="fa-IR"/>
        </w:rPr>
        <w:t>:</w:t>
      </w:r>
    </w:p>
    <w:p w:rsidR="00D20B57" w:rsidRDefault="00D20B57" w:rsidP="00D20B57">
      <w:pPr>
        <w:pStyle w:val="libNormal"/>
        <w:rPr>
          <w:rtl/>
          <w:lang w:bidi="fa-IR"/>
        </w:rPr>
      </w:pPr>
      <w:r>
        <w:rPr>
          <w:rtl/>
          <w:lang w:bidi="fa-IR"/>
        </w:rPr>
        <w:t>او از زوار عجم وجهى كه هر سرى يك ريال بود مى گرفت و ايشان را رخص ‍ زيارت و دخول در روضه مى داد و به جهت امتياز وجه دادگان و ندادگان مهرى براى ساق پاى داشت هر كه وجه داده بود مى زد به جهت دفعات ديگر كه داخل روضه مى شوند نشان باشد</w:t>
      </w:r>
      <w:r w:rsidR="00AD7B83">
        <w:rPr>
          <w:rtl/>
          <w:lang w:bidi="fa-IR"/>
        </w:rPr>
        <w:t xml:space="preserve">. </w:t>
      </w:r>
    </w:p>
    <w:p w:rsidR="00D20B57" w:rsidRDefault="00D20B57" w:rsidP="00D20B57">
      <w:pPr>
        <w:pStyle w:val="libNormal"/>
        <w:rPr>
          <w:rtl/>
          <w:lang w:bidi="fa-IR"/>
        </w:rPr>
      </w:pPr>
      <w:r>
        <w:rPr>
          <w:rtl/>
          <w:lang w:bidi="fa-IR"/>
        </w:rPr>
        <w:t>روزى بر در صحن مقدس نشسته بود و سه نفر ملازم او هم ايستاده و چوبى بلند در پيش خود نهاده و قافله زوارى از عجم وارد شده بود پاى هر يك را مهر مى كرد و وجه را مى گرفت و رخصت دخول مى داد</w:t>
      </w:r>
      <w:r w:rsidR="00AD7B83">
        <w:rPr>
          <w:rtl/>
          <w:lang w:bidi="fa-IR"/>
        </w:rPr>
        <w:t xml:space="preserve">. </w:t>
      </w:r>
    </w:p>
    <w:p w:rsidR="00D20B57" w:rsidRDefault="00D20B57" w:rsidP="00D20B57">
      <w:pPr>
        <w:pStyle w:val="libNormal"/>
        <w:rPr>
          <w:rtl/>
          <w:lang w:bidi="fa-IR"/>
        </w:rPr>
      </w:pPr>
      <w:r>
        <w:rPr>
          <w:rtl/>
          <w:lang w:bidi="fa-IR"/>
        </w:rPr>
        <w:t>و جوانى از اخيار عجم آمد و زن او نيز همراه بود و از جمله اهل شرف و ناموس و حياء و جمال بود و آن جوان دو ريال داد سيد على ساق پاى آن جوان را مهر كرد و گفت</w:t>
      </w:r>
      <w:r w:rsidR="00AD7B83">
        <w:rPr>
          <w:rtl/>
          <w:lang w:bidi="fa-IR"/>
        </w:rPr>
        <w:t>:</w:t>
      </w:r>
      <w:r>
        <w:rPr>
          <w:rtl/>
          <w:lang w:bidi="fa-IR"/>
        </w:rPr>
        <w:t xml:space="preserve"> آن زن نيز بايد تا ساق پاى او را نيز مهر كنم</w:t>
      </w:r>
      <w:r w:rsidR="00AD7B83">
        <w:rPr>
          <w:rtl/>
          <w:lang w:bidi="fa-IR"/>
        </w:rPr>
        <w:t xml:space="preserve">. </w:t>
      </w:r>
      <w:r>
        <w:rPr>
          <w:rtl/>
          <w:lang w:bidi="fa-IR"/>
        </w:rPr>
        <w:t>آن جوان گفت</w:t>
      </w:r>
      <w:r w:rsidR="00AD7B83">
        <w:rPr>
          <w:rtl/>
          <w:lang w:bidi="fa-IR"/>
        </w:rPr>
        <w:t>:</w:t>
      </w:r>
      <w:r>
        <w:rPr>
          <w:rtl/>
          <w:lang w:bidi="fa-IR"/>
        </w:rPr>
        <w:t xml:space="preserve"> هر دفعه اين زن مى آيد و يك ريال مى دهد مى گذرد اين فضيحت ضرور نيست</w:t>
      </w:r>
      <w:r w:rsidR="00AC405B">
        <w:rPr>
          <w:rtl/>
          <w:lang w:bidi="fa-IR"/>
        </w:rPr>
        <w:t xml:space="preserve">! </w:t>
      </w:r>
    </w:p>
    <w:p w:rsidR="00D20B57" w:rsidRDefault="00D20B57" w:rsidP="00D20B57">
      <w:pPr>
        <w:pStyle w:val="libNormal"/>
        <w:rPr>
          <w:rtl/>
          <w:lang w:bidi="fa-IR"/>
        </w:rPr>
      </w:pPr>
      <w:r>
        <w:rPr>
          <w:rtl/>
          <w:lang w:bidi="fa-IR"/>
        </w:rPr>
        <w:t>سيد على گفت</w:t>
      </w:r>
      <w:r w:rsidR="00AD7B83">
        <w:rPr>
          <w:rtl/>
          <w:lang w:bidi="fa-IR"/>
        </w:rPr>
        <w:t>:</w:t>
      </w:r>
      <w:r>
        <w:rPr>
          <w:rtl/>
          <w:lang w:bidi="fa-IR"/>
        </w:rPr>
        <w:t xml:space="preserve"> اى رافضى بى دين</w:t>
      </w:r>
      <w:r w:rsidR="00AC405B">
        <w:rPr>
          <w:rtl/>
          <w:lang w:bidi="fa-IR"/>
        </w:rPr>
        <w:t xml:space="preserve">! </w:t>
      </w:r>
      <w:r>
        <w:rPr>
          <w:rtl/>
          <w:lang w:bidi="fa-IR"/>
        </w:rPr>
        <w:t>عصبيت و غيرت مى كنى كه ساق پاى زن تو را ببينم</w:t>
      </w:r>
      <w:r w:rsidR="00AC405B">
        <w:rPr>
          <w:rtl/>
          <w:lang w:bidi="fa-IR"/>
        </w:rPr>
        <w:t xml:space="preserve">! !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اگر در ميان اين جمعيت مردم غيرت كنم غلطى نكرده خواهم بود</w:t>
      </w:r>
      <w:r w:rsidR="00AD7B83">
        <w:rPr>
          <w:rtl/>
          <w:lang w:bidi="fa-IR"/>
        </w:rPr>
        <w:t xml:space="preserve">. </w:t>
      </w:r>
    </w:p>
    <w:p w:rsidR="00D20B57" w:rsidRDefault="00D20B57" w:rsidP="00D20B57">
      <w:pPr>
        <w:pStyle w:val="libNormal"/>
        <w:rPr>
          <w:rtl/>
          <w:lang w:bidi="fa-IR"/>
        </w:rPr>
      </w:pPr>
      <w:r>
        <w:rPr>
          <w:rtl/>
          <w:lang w:bidi="fa-IR"/>
        </w:rPr>
        <w:t>سيد على گفت</w:t>
      </w:r>
      <w:r w:rsidR="00AD7B83">
        <w:rPr>
          <w:rtl/>
          <w:lang w:bidi="fa-IR"/>
        </w:rPr>
        <w:t>:</w:t>
      </w:r>
      <w:r>
        <w:rPr>
          <w:rtl/>
          <w:lang w:bidi="fa-IR"/>
        </w:rPr>
        <w:t xml:space="preserve"> ممكن نيست تا ساق پاى او را مهر نكنم اذن دخول بدهم</w:t>
      </w:r>
      <w:r w:rsidR="00AD7B83">
        <w:rPr>
          <w:rtl/>
          <w:lang w:bidi="fa-IR"/>
        </w:rPr>
        <w:t xml:space="preserve">. </w:t>
      </w:r>
    </w:p>
    <w:p w:rsidR="00D20B57" w:rsidRDefault="00D20B57" w:rsidP="00D20B57">
      <w:pPr>
        <w:pStyle w:val="libNormal"/>
        <w:rPr>
          <w:rtl/>
          <w:lang w:bidi="fa-IR"/>
        </w:rPr>
      </w:pPr>
      <w:r>
        <w:rPr>
          <w:rtl/>
          <w:lang w:bidi="fa-IR"/>
        </w:rPr>
        <w:t>آن جوان دست زن را گرفته گفت</w:t>
      </w:r>
      <w:r w:rsidR="00AD7B83">
        <w:rPr>
          <w:rtl/>
          <w:lang w:bidi="fa-IR"/>
        </w:rPr>
        <w:t>:</w:t>
      </w:r>
      <w:r>
        <w:rPr>
          <w:rtl/>
          <w:lang w:bidi="fa-IR"/>
        </w:rPr>
        <w:t xml:space="preserve"> اگر زيارت است همين قدر هم كافى است و خواست مراجعت كند</w:t>
      </w:r>
      <w:r w:rsidR="00AD7B83">
        <w:rPr>
          <w:rtl/>
          <w:lang w:bidi="fa-IR"/>
        </w:rPr>
        <w:t xml:space="preserve">، </w:t>
      </w:r>
      <w:r>
        <w:rPr>
          <w:rtl/>
          <w:lang w:bidi="fa-IR"/>
        </w:rPr>
        <w:t>سيد على شقى گفت</w:t>
      </w:r>
      <w:r w:rsidR="00AD7B83">
        <w:rPr>
          <w:rtl/>
          <w:lang w:bidi="fa-IR"/>
        </w:rPr>
        <w:t>:</w:t>
      </w:r>
      <w:r>
        <w:rPr>
          <w:rtl/>
          <w:lang w:bidi="fa-IR"/>
        </w:rPr>
        <w:t xml:space="preserve"> اى رافضى</w:t>
      </w:r>
      <w:r w:rsidR="00AC405B">
        <w:rPr>
          <w:rtl/>
          <w:lang w:bidi="fa-IR"/>
        </w:rPr>
        <w:t xml:space="preserve">! </w:t>
      </w:r>
      <w:r>
        <w:rPr>
          <w:rtl/>
          <w:lang w:bidi="fa-IR"/>
        </w:rPr>
        <w:t>گفته من بر تو شاق و گران آمد همچنان كه زن او رفت بگذرد</w:t>
      </w:r>
      <w:r w:rsidR="00AD7B83">
        <w:rPr>
          <w:rtl/>
          <w:lang w:bidi="fa-IR"/>
        </w:rPr>
        <w:t xml:space="preserve">. </w:t>
      </w:r>
      <w:r>
        <w:rPr>
          <w:rtl/>
          <w:lang w:bidi="fa-IR"/>
        </w:rPr>
        <w:t>سر چوبى بر شكم او زد كه افتاده و جامه او پس رفته بدن او مكشوف و نمايان شد</w:t>
      </w:r>
      <w:r w:rsidR="00AD7B83">
        <w:rPr>
          <w:rtl/>
          <w:lang w:bidi="fa-IR"/>
        </w:rPr>
        <w:t xml:space="preserve">، </w:t>
      </w:r>
      <w:r>
        <w:rPr>
          <w:rtl/>
          <w:lang w:bidi="fa-IR"/>
        </w:rPr>
        <w:t>آن مرد دست آن زن را گرفته بلند كرد و رو به روضه مقدسه كرد: اگر شما بپسنديد بر من نيز گوارا است</w:t>
      </w:r>
      <w:r w:rsidR="00AC405B">
        <w:rPr>
          <w:rtl/>
          <w:lang w:bidi="fa-IR"/>
        </w:rPr>
        <w:t xml:space="preserve">! </w:t>
      </w:r>
      <w:r>
        <w:rPr>
          <w:rtl/>
          <w:lang w:bidi="fa-IR"/>
        </w:rPr>
        <w:t>و به منزل خود مراجعت نمود</w:t>
      </w:r>
      <w:r w:rsidR="00AD7B83">
        <w:rPr>
          <w:rtl/>
          <w:lang w:bidi="fa-IR"/>
        </w:rPr>
        <w:t xml:space="preserve">. </w:t>
      </w:r>
    </w:p>
    <w:p w:rsidR="00D20B57" w:rsidRDefault="00D20B57" w:rsidP="00D20B57">
      <w:pPr>
        <w:pStyle w:val="libNormal"/>
        <w:rPr>
          <w:rtl/>
          <w:lang w:bidi="fa-IR"/>
        </w:rPr>
      </w:pPr>
      <w:r>
        <w:rPr>
          <w:rtl/>
          <w:lang w:bidi="fa-IR"/>
        </w:rPr>
        <w:t>حاجى جواد گفت</w:t>
      </w:r>
      <w:r w:rsidR="00AD7B83">
        <w:rPr>
          <w:rtl/>
          <w:lang w:bidi="fa-IR"/>
        </w:rPr>
        <w:t>:</w:t>
      </w:r>
      <w:r>
        <w:rPr>
          <w:rtl/>
          <w:lang w:bidi="fa-IR"/>
        </w:rPr>
        <w:t xml:space="preserve"> من در خانه بودم بعد از گذشتن سه يا چهار ساعت به تعجيل آدمى به نزد من آمده كه مادر سيد على تو را مى خواهد تا من روانه مى شدم دو سه نفر ديگر آمدند من به تعجيل رفتم مرا به اندرون خانه بردند ديدم سيد على مانند مار زخم خورده بر زمين مى غلطد و امان از درد دل مى كند و عيال او در دور او جمع شده چون مرا ديدند مادر و زن و دختران و خواهرانش بر پاى من افتادند عجز و زارى كردند كه برو و آن جوان را راضى كن و سيد على فرياد مى كند كه</w:t>
      </w:r>
      <w:r w:rsidR="00AD7B83">
        <w:rPr>
          <w:rtl/>
          <w:lang w:bidi="fa-IR"/>
        </w:rPr>
        <w:t>:</w:t>
      </w:r>
      <w:r>
        <w:rPr>
          <w:rtl/>
          <w:lang w:bidi="fa-IR"/>
        </w:rPr>
        <w:t xml:space="preserve"> بارالها</w:t>
      </w:r>
      <w:r w:rsidR="00AC405B">
        <w:rPr>
          <w:rtl/>
          <w:lang w:bidi="fa-IR"/>
        </w:rPr>
        <w:t xml:space="preserve">! </w:t>
      </w:r>
      <w:r>
        <w:rPr>
          <w:rtl/>
          <w:lang w:bidi="fa-IR"/>
        </w:rPr>
        <w:t>غلط كردم و بد كردم</w:t>
      </w:r>
      <w:r w:rsidR="00AD7B83">
        <w:rPr>
          <w:rtl/>
          <w:lang w:bidi="fa-IR"/>
        </w:rPr>
        <w:t xml:space="preserve">، </w:t>
      </w:r>
      <w:r>
        <w:rPr>
          <w:rtl/>
          <w:lang w:bidi="fa-IR"/>
        </w:rPr>
        <w:t>من آمدم تا منزل آن جوان را جستجو كردم و از او خواهش خشنودى و دعا به جهت سيد على كردم گفت</w:t>
      </w:r>
      <w:r w:rsidR="00AD7B83">
        <w:rPr>
          <w:rtl/>
          <w:lang w:bidi="fa-IR"/>
        </w:rPr>
        <w:t>:</w:t>
      </w:r>
      <w:r>
        <w:rPr>
          <w:rtl/>
          <w:lang w:bidi="fa-IR"/>
        </w:rPr>
        <w:t xml:space="preserve"> من او او گذشتم</w:t>
      </w:r>
      <w:r w:rsidR="00AD7B83">
        <w:rPr>
          <w:rtl/>
          <w:lang w:bidi="fa-IR"/>
        </w:rPr>
        <w:t xml:space="preserve">. </w:t>
      </w:r>
      <w:r>
        <w:rPr>
          <w:rtl/>
          <w:lang w:bidi="fa-IR"/>
        </w:rPr>
        <w:t>اما كو آن دل شكسته من و آن حالت</w:t>
      </w:r>
      <w:r w:rsidR="002C46C8">
        <w:rPr>
          <w:rtl/>
          <w:lang w:bidi="fa-IR"/>
        </w:rPr>
        <w:t xml:space="preserve">؟ </w:t>
      </w:r>
      <w:r>
        <w:rPr>
          <w:rtl/>
          <w:lang w:bidi="fa-IR"/>
        </w:rPr>
        <w:t>و آن وقت مراجعت كرده مغرب بود آمدم به روضه عسكريين به جهت نماز مغرب و عشاء ديدم مادر و زن و دختران و خواهران سيد على</w:t>
      </w:r>
      <w:r w:rsidR="00AD7B83">
        <w:rPr>
          <w:rtl/>
          <w:lang w:bidi="fa-IR"/>
        </w:rPr>
        <w:t xml:space="preserve">، </w:t>
      </w:r>
      <w:r>
        <w:rPr>
          <w:rtl/>
          <w:lang w:bidi="fa-IR"/>
        </w:rPr>
        <w:t>سرهاى خود را برهنه كرده و گيسوهاى خود را بر ضريح مقدس بسته و دخيل آن بزرگوار شده اند و فرياد سيد على از خانه او به روضه مى رسيد</w:t>
      </w:r>
      <w:r w:rsidR="00AD7B83">
        <w:rPr>
          <w:rtl/>
          <w:lang w:bidi="fa-IR"/>
        </w:rPr>
        <w:t xml:space="preserve">، </w:t>
      </w:r>
      <w:r>
        <w:rPr>
          <w:rtl/>
          <w:lang w:bidi="fa-IR"/>
        </w:rPr>
        <w:t>من مشغول نماز شدم و در بين نماز صداى شيون از خانه سيد على بلند شد و متعلقان او به خانه رفتند آن شقى مرده بود</w:t>
      </w:r>
      <w:r w:rsidR="00AD7B83">
        <w:rPr>
          <w:rtl/>
          <w:lang w:bidi="fa-IR"/>
        </w:rPr>
        <w:t xml:space="preserve">. </w:t>
      </w:r>
    </w:p>
    <w:p w:rsidR="00D20B57" w:rsidRDefault="00D20B57" w:rsidP="00D20B57">
      <w:pPr>
        <w:pStyle w:val="libNormal"/>
        <w:rPr>
          <w:rtl/>
          <w:lang w:bidi="fa-IR"/>
        </w:rPr>
      </w:pPr>
      <w:r>
        <w:rPr>
          <w:rtl/>
          <w:lang w:bidi="fa-IR"/>
        </w:rPr>
        <w:t>آنرا غسل دادند و چون كليدهاى روضه و رواق در آن وقت در دست من بود به جهت مصالح تعمير و آلات آن خواهش كردند كه تابوت تابوت او را در رواق گذارده چون صبح شود در آنجا دفن نمايند</w:t>
      </w:r>
      <w:r w:rsidR="00AD7B83">
        <w:rPr>
          <w:rtl/>
          <w:lang w:bidi="fa-IR"/>
        </w:rPr>
        <w:t xml:space="preserve">. </w:t>
      </w:r>
    </w:p>
    <w:p w:rsidR="00D20B57" w:rsidRDefault="00D20B57" w:rsidP="00D20B57">
      <w:pPr>
        <w:pStyle w:val="libNormal"/>
        <w:rPr>
          <w:rtl/>
          <w:lang w:bidi="fa-IR"/>
        </w:rPr>
      </w:pPr>
      <w:r>
        <w:rPr>
          <w:rtl/>
          <w:lang w:bidi="fa-IR"/>
        </w:rPr>
        <w:t>جنازه را آنجا گذاردند و من اطراف رواق را چنان كه متعارف است ملاحظه كردم كه مبادا پنهان شده باشد و چيزى از روضه مفقود شود و در را مقفل كرده و كليدها را برداشته رفتم و چون سحر شد آمدم و خدمه را گفتم</w:t>
      </w:r>
      <w:r w:rsidR="00AD7B83">
        <w:rPr>
          <w:rtl/>
          <w:lang w:bidi="fa-IR"/>
        </w:rPr>
        <w:t>:</w:t>
      </w:r>
      <w:r>
        <w:rPr>
          <w:rtl/>
          <w:lang w:bidi="fa-IR"/>
        </w:rPr>
        <w:t xml:space="preserve"> شمع ها را افروخته</w:t>
      </w:r>
      <w:r w:rsidR="00AD7B83">
        <w:rPr>
          <w:rtl/>
          <w:lang w:bidi="fa-IR"/>
        </w:rPr>
        <w:t xml:space="preserve">، </w:t>
      </w:r>
      <w:r>
        <w:rPr>
          <w:rtl/>
          <w:lang w:bidi="fa-IR"/>
        </w:rPr>
        <w:t>در رواق را گشودم ديدم سگ سياهى از رواق بيرون دويد رفت</w:t>
      </w:r>
      <w:r w:rsidR="00AD7B83">
        <w:rPr>
          <w:rtl/>
          <w:lang w:bidi="fa-IR"/>
        </w:rPr>
        <w:t xml:space="preserve">، </w:t>
      </w:r>
      <w:r>
        <w:rPr>
          <w:rtl/>
          <w:lang w:bidi="fa-IR"/>
        </w:rPr>
        <w:t>من خشمناك شده به خدامى كه بودند گفتم</w:t>
      </w:r>
      <w:r w:rsidR="00AD7B83">
        <w:rPr>
          <w:rtl/>
          <w:lang w:bidi="fa-IR"/>
        </w:rPr>
        <w:t>:</w:t>
      </w:r>
      <w:r>
        <w:rPr>
          <w:rtl/>
          <w:lang w:bidi="fa-IR"/>
        </w:rPr>
        <w:t xml:space="preserve"> چرا اول شب درست رواق را نديده ايد</w:t>
      </w:r>
      <w:r w:rsidR="00AD7B83">
        <w:rPr>
          <w:rtl/>
          <w:lang w:bidi="fa-IR"/>
        </w:rPr>
        <w:t xml:space="preserve">. </w:t>
      </w:r>
    </w:p>
    <w:p w:rsidR="00D20B57" w:rsidRDefault="00D20B57" w:rsidP="00D20B57">
      <w:pPr>
        <w:pStyle w:val="libNormal"/>
        <w:rPr>
          <w:rtl/>
          <w:lang w:bidi="fa-IR"/>
        </w:rPr>
      </w:pPr>
      <w:r>
        <w:rPr>
          <w:rtl/>
          <w:lang w:bidi="fa-IR"/>
        </w:rPr>
        <w:t>گفتند: ما غايت تفحص را نموديم و هيچ چيز را رواق نبود</w:t>
      </w:r>
      <w:r w:rsidR="00AD7B83">
        <w:rPr>
          <w:rtl/>
          <w:lang w:bidi="fa-IR"/>
        </w:rPr>
        <w:t xml:space="preserve">، </w:t>
      </w:r>
      <w:r>
        <w:rPr>
          <w:rtl/>
          <w:lang w:bidi="fa-IR"/>
        </w:rPr>
        <w:t>پس چون روز شد آمدند و جنازه سيد على را بداشته تا او را دفن كنند</w:t>
      </w:r>
      <w:r w:rsidR="00AD7B83">
        <w:rPr>
          <w:rtl/>
          <w:lang w:bidi="fa-IR"/>
        </w:rPr>
        <w:t xml:space="preserve">، </w:t>
      </w:r>
      <w:r>
        <w:rPr>
          <w:rtl/>
          <w:lang w:bidi="fa-IR"/>
        </w:rPr>
        <w:t>ديدند كفن خالى در تابوت است و هيچ چيز در آنجا نيست</w:t>
      </w:r>
      <w:r w:rsidR="00AC405B">
        <w:rPr>
          <w:rtl/>
          <w:lang w:bidi="fa-IR"/>
        </w:rPr>
        <w:t xml:space="preserve">! </w:t>
      </w:r>
      <w:r w:rsidR="00C37290" w:rsidRPr="000456DB">
        <w:rPr>
          <w:rStyle w:val="libFootnotenumChar"/>
          <w:rtl/>
          <w:lang w:bidi="fa-IR"/>
        </w:rPr>
        <w:t>(</w:t>
      </w:r>
      <w:r w:rsidRPr="000456DB">
        <w:rPr>
          <w:rStyle w:val="libFootnotenumChar"/>
          <w:rtl/>
          <w:lang w:bidi="fa-IR"/>
        </w:rPr>
        <w:t>1053</w:t>
      </w:r>
      <w:r w:rsidR="002C46C8">
        <w:rPr>
          <w:rStyle w:val="libFootnotenumChar"/>
          <w:rtl/>
          <w:lang w:bidi="fa-IR"/>
        </w:rPr>
        <w:t xml:space="preserve">) </w:t>
      </w:r>
    </w:p>
    <w:p w:rsidR="00D20B57" w:rsidRDefault="00D20B57" w:rsidP="007E14DD">
      <w:pPr>
        <w:pStyle w:val="Heading3"/>
        <w:rPr>
          <w:rtl/>
          <w:lang w:bidi="fa-IR"/>
        </w:rPr>
      </w:pPr>
      <w:bookmarkStart w:id="942" w:name="_Toc391815361"/>
      <w:r>
        <w:rPr>
          <w:rtl/>
          <w:lang w:bidi="fa-IR"/>
        </w:rPr>
        <w:t>86</w:t>
      </w:r>
      <w:r w:rsidRPr="00CF375D">
        <w:rPr>
          <w:rtl/>
        </w:rPr>
        <w:t>9</w:t>
      </w:r>
      <w:r w:rsidR="00CF375D" w:rsidRPr="00CF375D">
        <w:rPr>
          <w:rtl/>
          <w:lang w:bidi="fa-IR"/>
        </w:rPr>
        <w:t xml:space="preserve">- </w:t>
      </w:r>
      <w:r>
        <w:rPr>
          <w:rtl/>
          <w:lang w:bidi="fa-IR"/>
        </w:rPr>
        <w:t>كرمت امام حسن عسكرى</w:t>
      </w:r>
      <w:r w:rsidR="00C37290">
        <w:rPr>
          <w:rtl/>
          <w:lang w:bidi="fa-IR"/>
        </w:rPr>
        <w:t xml:space="preserve"> </w:t>
      </w:r>
      <w:r w:rsidR="004E5872" w:rsidRPr="004E5872">
        <w:rPr>
          <w:rStyle w:val="libAlaemChar"/>
          <w:rtl/>
        </w:rPr>
        <w:t>عليه‌السلام</w:t>
      </w:r>
      <w:bookmarkEnd w:id="942"/>
      <w:r>
        <w:rPr>
          <w:rtl/>
          <w:lang w:bidi="fa-IR"/>
        </w:rPr>
        <w:t xml:space="preserve"> </w:t>
      </w:r>
    </w:p>
    <w:p w:rsidR="00D20B57" w:rsidRDefault="00D20B57" w:rsidP="00D20B57">
      <w:pPr>
        <w:pStyle w:val="libNormal"/>
        <w:rPr>
          <w:rtl/>
          <w:lang w:bidi="fa-IR"/>
        </w:rPr>
      </w:pPr>
      <w:r>
        <w:rPr>
          <w:rtl/>
          <w:lang w:bidi="fa-IR"/>
        </w:rPr>
        <w:t>شيخ جليل محمد جعفر نجفى قدس ره الزكى كه از مشايخ اجازه اين حقير است</w:t>
      </w:r>
      <w:r w:rsidR="00AD7B83">
        <w:rPr>
          <w:rtl/>
          <w:lang w:bidi="fa-IR"/>
        </w:rPr>
        <w:t xml:space="preserve">، </w:t>
      </w:r>
      <w:r>
        <w:rPr>
          <w:rtl/>
          <w:lang w:bidi="fa-IR"/>
        </w:rPr>
        <w:t>در سفرى كه به جهت زيارت عسكريين و سرداب مقدس به سر من راءى مشرف شديم با جناب ايشان همسفر بوديم</w:t>
      </w:r>
      <w:r w:rsidR="00AD7B83">
        <w:rPr>
          <w:rtl/>
          <w:lang w:bidi="fa-IR"/>
        </w:rPr>
        <w:t xml:space="preserve">. </w:t>
      </w:r>
    </w:p>
    <w:p w:rsidR="00D20B57" w:rsidRDefault="00D20B57" w:rsidP="00D20B57">
      <w:pPr>
        <w:pStyle w:val="libNormal"/>
        <w:rPr>
          <w:rtl/>
          <w:lang w:bidi="fa-IR"/>
        </w:rPr>
      </w:pPr>
      <w:r>
        <w:rPr>
          <w:rtl/>
          <w:lang w:bidi="fa-IR"/>
        </w:rPr>
        <w:t>روزى حكايت كرد كه مرا در سر من راءى آشنائى بود از اهل آنجا كه هرگاه به زيارت آمدمى به خانه او رفتمى</w:t>
      </w:r>
      <w:r w:rsidR="00AD7B83">
        <w:rPr>
          <w:rtl/>
          <w:lang w:bidi="fa-IR"/>
        </w:rPr>
        <w:t xml:space="preserve">، </w:t>
      </w:r>
      <w:r>
        <w:rPr>
          <w:rtl/>
          <w:lang w:bidi="fa-IR"/>
        </w:rPr>
        <w:t>وقتى آمدم آن شخص را رنجور و نحيف و زار و مريض ديدم كه مشرف به موت بود از سبب ناخوشى استفسار كردم گفت</w:t>
      </w:r>
      <w:r w:rsidR="00AD7B83">
        <w:rPr>
          <w:rtl/>
          <w:lang w:bidi="fa-IR"/>
        </w:rPr>
        <w:t>:</w:t>
      </w:r>
    </w:p>
    <w:p w:rsidR="00D20B57" w:rsidRDefault="00D20B57" w:rsidP="00D20B57">
      <w:pPr>
        <w:pStyle w:val="libNormal"/>
        <w:rPr>
          <w:rtl/>
          <w:lang w:bidi="fa-IR"/>
        </w:rPr>
      </w:pPr>
      <w:r>
        <w:rPr>
          <w:rtl/>
          <w:lang w:bidi="fa-IR"/>
        </w:rPr>
        <w:t>چندى قبل از اين قافله اى از تبريز به جهت زيارت به اينجا مشرف شدند و من چنانچه عادت خدام اين قباب و اهل سر من راءى هست به ملاحظه قافله رفتم كه مشترى به جهت خود گرفته و استادى آنرا در زيارت كرده و از او منتفع شوم</w:t>
      </w:r>
      <w:r w:rsidR="00AD7B83">
        <w:rPr>
          <w:rtl/>
          <w:lang w:bidi="fa-IR"/>
        </w:rPr>
        <w:t xml:space="preserve">. </w:t>
      </w:r>
    </w:p>
    <w:p w:rsidR="00D20B57" w:rsidRDefault="00D20B57" w:rsidP="00D20B57">
      <w:pPr>
        <w:pStyle w:val="libNormal"/>
        <w:rPr>
          <w:lang w:bidi="fa-IR"/>
        </w:rPr>
      </w:pPr>
      <w:r>
        <w:rPr>
          <w:rtl/>
          <w:lang w:bidi="fa-IR"/>
        </w:rPr>
        <w:t>در ميان قافله جوانى را ديدم در زى ارباب صلاح و نيكان در نهايت صفا و طراوت با جامه هاى نيكو برخاست و كنار دجله رفته غسلى به جا آورد و جامه هاى تازه پوشيد در نهايت خضوع و خشوع روانه روضه متبركه شد</w:t>
      </w:r>
      <w:r w:rsidR="00AD7B83">
        <w:rPr>
          <w:rtl/>
          <w:lang w:bidi="fa-IR"/>
        </w:rPr>
        <w:t xml:space="preserve">، </w:t>
      </w:r>
      <w:r>
        <w:rPr>
          <w:rtl/>
          <w:lang w:bidi="fa-IR"/>
        </w:rPr>
        <w:t>با خود گفتم</w:t>
      </w:r>
      <w:r w:rsidR="00AD7B83">
        <w:rPr>
          <w:rtl/>
          <w:lang w:bidi="fa-IR"/>
        </w:rPr>
        <w:t>:</w:t>
      </w:r>
      <w:r>
        <w:rPr>
          <w:rtl/>
          <w:lang w:bidi="fa-IR"/>
        </w:rPr>
        <w:t xml:space="preserve"> از اين جوان مى توان بسيار منتفع شد</w:t>
      </w:r>
      <w:r w:rsidR="00AD7B83">
        <w:rPr>
          <w:rtl/>
          <w:lang w:bidi="fa-IR"/>
        </w:rPr>
        <w:t xml:space="preserve">، </w:t>
      </w:r>
      <w:r>
        <w:rPr>
          <w:rtl/>
          <w:lang w:bidi="fa-IR"/>
        </w:rPr>
        <w:t>پس دنباله او را گرفته رفتم ديدم داخل صحن مقدس عسكريين شد و در رواق ايستاده كتابى در دست دارد و مشغول خواندن دعاى اذن شد و در غايت آنچه از خضوع متصور مى شود و اشك از دو چشم او جارى بود و نزد او آمده گوشه رداى او را گرفته گفتم</w:t>
      </w:r>
      <w:r w:rsidR="00AD7B83">
        <w:rPr>
          <w:rtl/>
          <w:lang w:bidi="fa-IR"/>
        </w:rPr>
        <w:t>:</w:t>
      </w:r>
      <w:r>
        <w:rPr>
          <w:rtl/>
          <w:lang w:bidi="fa-IR"/>
        </w:rPr>
        <w:t xml:space="preserve"> مى خواهم به جهت تو زيارت نامه بخوانم</w:t>
      </w:r>
      <w:r w:rsidR="00AD7B83">
        <w:rPr>
          <w:rtl/>
          <w:lang w:bidi="fa-IR"/>
        </w:rPr>
        <w:t xml:space="preserve">. </w:t>
      </w:r>
    </w:p>
    <w:p w:rsidR="00D20B57" w:rsidRDefault="00D20B57" w:rsidP="00D20B57">
      <w:pPr>
        <w:pStyle w:val="libNormal"/>
        <w:rPr>
          <w:rtl/>
          <w:lang w:bidi="fa-IR"/>
        </w:rPr>
      </w:pPr>
      <w:r>
        <w:rPr>
          <w:rtl/>
          <w:lang w:bidi="fa-IR"/>
        </w:rPr>
        <w:t>او دست به كيسه كرده و يك دانه اشرفى به كف من گذارده اشاره كرد كه برو و ترا با من رجوعى نباشد</w:t>
      </w:r>
      <w:r w:rsidR="00AD7B83">
        <w:rPr>
          <w:rtl/>
          <w:lang w:bidi="fa-IR"/>
        </w:rPr>
        <w:t xml:space="preserve">. </w:t>
      </w:r>
    </w:p>
    <w:p w:rsidR="00D20B57" w:rsidRDefault="00D20B57" w:rsidP="00D20B57">
      <w:pPr>
        <w:pStyle w:val="libNormal"/>
        <w:rPr>
          <w:rtl/>
          <w:lang w:bidi="fa-IR"/>
        </w:rPr>
      </w:pPr>
      <w:r>
        <w:rPr>
          <w:rtl/>
          <w:lang w:bidi="fa-IR"/>
        </w:rPr>
        <w:t>من كه چند روز استادى مى كردم به ده يك اين شاكر بودم آنرا گرفته قدرى راه رفتم</w:t>
      </w:r>
      <w:r w:rsidR="00AD7B83">
        <w:rPr>
          <w:rtl/>
          <w:lang w:bidi="fa-IR"/>
        </w:rPr>
        <w:t xml:space="preserve">، </w:t>
      </w:r>
      <w:r>
        <w:rPr>
          <w:rtl/>
          <w:lang w:bidi="fa-IR"/>
        </w:rPr>
        <w:t>طمع مرا بر آن داشت كه باز از آن اخذ كنم برگشتم ديدم در غايت خضوع و گريه مشغول دعاى اذن دخول است باز مزاحم او شده گفتم</w:t>
      </w:r>
      <w:r w:rsidR="00AD7B83">
        <w:rPr>
          <w:rtl/>
          <w:lang w:bidi="fa-IR"/>
        </w:rPr>
        <w:t>:</w:t>
      </w:r>
      <w:r>
        <w:rPr>
          <w:rtl/>
          <w:lang w:bidi="fa-IR"/>
        </w:rPr>
        <w:t xml:space="preserve"> بايد تو را تعليم زيارت دهم</w:t>
      </w:r>
      <w:r w:rsidR="002C46C8">
        <w:rPr>
          <w:rtl/>
          <w:lang w:bidi="fa-IR"/>
        </w:rPr>
        <w:t xml:space="preserve">؟ </w:t>
      </w:r>
    </w:p>
    <w:p w:rsidR="00D20B57" w:rsidRDefault="00D20B57" w:rsidP="00D20B57">
      <w:pPr>
        <w:pStyle w:val="libNormal"/>
        <w:rPr>
          <w:rtl/>
          <w:lang w:bidi="fa-IR"/>
        </w:rPr>
      </w:pPr>
      <w:r>
        <w:rPr>
          <w:rtl/>
          <w:lang w:bidi="fa-IR"/>
        </w:rPr>
        <w:t>اين دفعه نيم اشرفى به من داده و اشاره كرد كه به من رجوع نداشته باش و برو من رفتم و با خود گفتم</w:t>
      </w:r>
      <w:r w:rsidR="00AD7B83">
        <w:rPr>
          <w:rtl/>
          <w:lang w:bidi="fa-IR"/>
        </w:rPr>
        <w:t>:</w:t>
      </w:r>
    </w:p>
    <w:p w:rsidR="00D20B57" w:rsidRDefault="00D20B57" w:rsidP="00D20B57">
      <w:pPr>
        <w:pStyle w:val="libNormal"/>
        <w:rPr>
          <w:rtl/>
          <w:lang w:bidi="fa-IR"/>
        </w:rPr>
      </w:pPr>
      <w:r>
        <w:rPr>
          <w:rtl/>
          <w:lang w:bidi="fa-IR"/>
        </w:rPr>
        <w:t>نيكو شكارى به دست آمده</w:t>
      </w:r>
      <w:r w:rsidR="00AD7B83">
        <w:rPr>
          <w:rtl/>
          <w:lang w:bidi="fa-IR"/>
        </w:rPr>
        <w:t xml:space="preserve">، </w:t>
      </w:r>
      <w:r>
        <w:rPr>
          <w:rtl/>
          <w:lang w:bidi="fa-IR"/>
        </w:rPr>
        <w:t>باز مراجعت كردم در عين خضوع او را گفتم كتاب را بگذار و البته من بايد به جهت تو</w:t>
      </w:r>
      <w:r w:rsidR="00AD7B83">
        <w:rPr>
          <w:rtl/>
          <w:lang w:bidi="fa-IR"/>
        </w:rPr>
        <w:t xml:space="preserve">، </w:t>
      </w:r>
      <w:r>
        <w:rPr>
          <w:rtl/>
          <w:lang w:bidi="fa-IR"/>
        </w:rPr>
        <w:t>زيارت نامه بخوانم و رداى او را كشيدم</w:t>
      </w:r>
      <w:r w:rsidR="00AD7B83">
        <w:rPr>
          <w:rtl/>
          <w:lang w:bidi="fa-IR"/>
        </w:rPr>
        <w:t xml:space="preserve">. </w:t>
      </w:r>
    </w:p>
    <w:p w:rsidR="00D20B57" w:rsidRDefault="00D20B57" w:rsidP="00D20B57">
      <w:pPr>
        <w:pStyle w:val="libNormal"/>
        <w:rPr>
          <w:rtl/>
          <w:lang w:bidi="fa-IR"/>
        </w:rPr>
      </w:pPr>
      <w:r>
        <w:rPr>
          <w:rtl/>
          <w:lang w:bidi="fa-IR"/>
        </w:rPr>
        <w:t>اين دفعه نيز يك عدد ريال به من داده و مشغول دعا شد من رفتم</w:t>
      </w:r>
      <w:r w:rsidR="00AD7B83">
        <w:rPr>
          <w:rtl/>
          <w:lang w:bidi="fa-IR"/>
        </w:rPr>
        <w:t xml:space="preserve">، </w:t>
      </w:r>
      <w:r>
        <w:rPr>
          <w:rtl/>
          <w:lang w:bidi="fa-IR"/>
        </w:rPr>
        <w:t>باز طمع مرا بر معاودت داشته مراجعت كردم و همان مطلب را تكرار نمودم</w:t>
      </w:r>
      <w:r w:rsidR="00AD7B83">
        <w:rPr>
          <w:rtl/>
          <w:lang w:bidi="fa-IR"/>
        </w:rPr>
        <w:t xml:space="preserve">، </w:t>
      </w:r>
      <w:r>
        <w:rPr>
          <w:rtl/>
          <w:lang w:bidi="fa-IR"/>
        </w:rPr>
        <w:t>اين دفعه كتاب را در بغل گذارده و حضور قلب او تمام شده بيرون آمد و من از كرده خود پشيمان شدم و به نزد او آمدم و گفتم</w:t>
      </w:r>
      <w:r w:rsidR="00AD7B83">
        <w:rPr>
          <w:rtl/>
          <w:lang w:bidi="fa-IR"/>
        </w:rPr>
        <w:t>:</w:t>
      </w:r>
      <w:r>
        <w:rPr>
          <w:rtl/>
          <w:lang w:bidi="fa-IR"/>
        </w:rPr>
        <w:t xml:space="preserve"> برگرد و زيارت كن به هر نوع كه مى خواهى و مرا با تو كارى نيست</w:t>
      </w:r>
      <w:r w:rsidR="00AC405B">
        <w:rPr>
          <w:rtl/>
          <w:lang w:bidi="fa-IR"/>
        </w:rPr>
        <w:t xml:space="preserve">! </w:t>
      </w:r>
    </w:p>
    <w:p w:rsidR="00D20B57" w:rsidRDefault="00D20B57" w:rsidP="00D20B57">
      <w:pPr>
        <w:pStyle w:val="libNormal"/>
        <w:rPr>
          <w:rtl/>
          <w:lang w:bidi="fa-IR"/>
        </w:rPr>
      </w:pPr>
      <w:r>
        <w:rPr>
          <w:rtl/>
          <w:lang w:bidi="fa-IR"/>
        </w:rPr>
        <w:t>گريه كنان گفت</w:t>
      </w:r>
      <w:r w:rsidR="00AD7B83">
        <w:rPr>
          <w:rtl/>
          <w:lang w:bidi="fa-IR"/>
        </w:rPr>
        <w:t>:</w:t>
      </w:r>
      <w:r>
        <w:rPr>
          <w:rtl/>
          <w:lang w:bidi="fa-IR"/>
        </w:rPr>
        <w:t xml:space="preserve"> مرا حال زيارتى نماند و رفت</w:t>
      </w:r>
      <w:r w:rsidR="00AD7B83">
        <w:rPr>
          <w:rtl/>
          <w:lang w:bidi="fa-IR"/>
        </w:rPr>
        <w:t xml:space="preserve">. </w:t>
      </w:r>
    </w:p>
    <w:p w:rsidR="00D20B57" w:rsidRDefault="00D20B57" w:rsidP="00D20B57">
      <w:pPr>
        <w:pStyle w:val="libNormal"/>
        <w:rPr>
          <w:rtl/>
          <w:lang w:bidi="fa-IR"/>
        </w:rPr>
      </w:pPr>
      <w:r>
        <w:rPr>
          <w:rtl/>
          <w:lang w:bidi="fa-IR"/>
        </w:rPr>
        <w:t>من بسيار خود را ملامت كرده مراجعت نمودم از در خانه داخل فضا شدم ديدم سه نفر بر لب بام خانه من محاذى در خانه رو به من ايستاده اند آن كه در ميان بود جوان تر بود و كمانى در دست داشت نير در كمان نهاد و به من گفت</w:t>
      </w:r>
      <w:r w:rsidR="00AD7B83">
        <w:rPr>
          <w:rtl/>
          <w:lang w:bidi="fa-IR"/>
        </w:rPr>
        <w:t>:</w:t>
      </w:r>
      <w:r>
        <w:rPr>
          <w:rtl/>
          <w:lang w:bidi="fa-IR"/>
        </w:rPr>
        <w:t xml:space="preserve"> چرا زائران ما را از ما باز داشتى</w:t>
      </w:r>
      <w:r w:rsidR="002C46C8">
        <w:rPr>
          <w:rtl/>
          <w:lang w:bidi="fa-IR"/>
        </w:rPr>
        <w:t xml:space="preserve">؟ </w:t>
      </w:r>
      <w:r>
        <w:rPr>
          <w:rtl/>
          <w:lang w:bidi="fa-IR"/>
        </w:rPr>
        <w:t>و كمان را زه كشيده</w:t>
      </w:r>
      <w:r w:rsidR="00AD7B83">
        <w:rPr>
          <w:rtl/>
          <w:lang w:bidi="fa-IR"/>
        </w:rPr>
        <w:t xml:space="preserve">، </w:t>
      </w:r>
      <w:r>
        <w:rPr>
          <w:rtl/>
          <w:lang w:bidi="fa-IR"/>
        </w:rPr>
        <w:t>ناگاه سينه من سوخت و آن سه نفر غائب شدند و سوزش سينه من به تدريج اشتداد كرده بعد از دو روز مجروح شد و به تدريج جراحت آن پهن شده اكنون تمام سينه مرا فرو گرفته و سينه خود را گشوده ديدم مجموع سينه او پوشيده بود و دو سه روزى نگذشت كه آن شخص بمرد</w:t>
      </w:r>
      <w:r w:rsidR="00AD7B83">
        <w:rPr>
          <w:rtl/>
          <w:lang w:bidi="fa-IR"/>
        </w:rPr>
        <w:t xml:space="preserve">. </w:t>
      </w:r>
      <w:r w:rsidR="00C37290" w:rsidRPr="000456DB">
        <w:rPr>
          <w:rStyle w:val="libFootnotenumChar"/>
          <w:rtl/>
          <w:lang w:bidi="fa-IR"/>
        </w:rPr>
        <w:t>(</w:t>
      </w:r>
      <w:r w:rsidRPr="000456DB">
        <w:rPr>
          <w:rStyle w:val="libFootnotenumChar"/>
          <w:rtl/>
          <w:lang w:bidi="fa-IR"/>
        </w:rPr>
        <w:t>1054</w:t>
      </w:r>
      <w:r w:rsidR="002C46C8">
        <w:rPr>
          <w:rStyle w:val="libFootnotenumChar"/>
          <w:rtl/>
          <w:lang w:bidi="fa-IR"/>
        </w:rPr>
        <w:t xml:space="preserve">) </w:t>
      </w:r>
    </w:p>
    <w:p w:rsidR="00D20B57" w:rsidRDefault="00D20B57" w:rsidP="007E14DD">
      <w:pPr>
        <w:pStyle w:val="Heading3"/>
        <w:rPr>
          <w:rtl/>
          <w:lang w:bidi="fa-IR"/>
        </w:rPr>
      </w:pPr>
      <w:bookmarkStart w:id="943" w:name="_Toc391815362"/>
      <w:r>
        <w:rPr>
          <w:rtl/>
          <w:lang w:bidi="fa-IR"/>
        </w:rPr>
        <w:t>87</w:t>
      </w:r>
      <w:r w:rsidRPr="00CF375D">
        <w:rPr>
          <w:rtl/>
        </w:rPr>
        <w:t>0</w:t>
      </w:r>
      <w:r w:rsidR="00CF375D" w:rsidRPr="00CF375D">
        <w:rPr>
          <w:rtl/>
          <w:lang w:bidi="fa-IR"/>
        </w:rPr>
        <w:t xml:space="preserve">- </w:t>
      </w:r>
      <w:r>
        <w:rPr>
          <w:rtl/>
          <w:lang w:bidi="fa-IR"/>
        </w:rPr>
        <w:t>وسعت دل پيامبر</w:t>
      </w:r>
      <w:bookmarkEnd w:id="943"/>
      <w:r>
        <w:rPr>
          <w:rtl/>
          <w:lang w:bidi="fa-IR"/>
        </w:rPr>
        <w:t xml:space="preserve"> </w:t>
      </w:r>
    </w:p>
    <w:p w:rsidR="00D20B57" w:rsidRDefault="00D20B57" w:rsidP="00D20B57">
      <w:pPr>
        <w:pStyle w:val="libNormal"/>
        <w:rPr>
          <w:rtl/>
          <w:lang w:bidi="fa-IR"/>
        </w:rPr>
      </w:pPr>
      <w:r>
        <w:rPr>
          <w:rtl/>
          <w:lang w:bidi="fa-IR"/>
        </w:rPr>
        <w:t>قرآن آنچنانى كه شمه اى از وصف آن گفته آمد</w:t>
      </w:r>
      <w:r w:rsidR="00AD7B83">
        <w:rPr>
          <w:rtl/>
          <w:lang w:bidi="fa-IR"/>
        </w:rPr>
        <w:t xml:space="preserve">، </w:t>
      </w:r>
      <w:r>
        <w:rPr>
          <w:rtl/>
          <w:lang w:bidi="fa-IR"/>
        </w:rPr>
        <w:t xml:space="preserve">يكبارگى بر قلب رسول خاتم </w:t>
      </w:r>
      <w:r w:rsidR="00C80917" w:rsidRPr="00C80917">
        <w:rPr>
          <w:rStyle w:val="libAlaemChar"/>
          <w:rtl/>
        </w:rPr>
        <w:t>صلى‌الله‌عليه‌وآله</w:t>
      </w:r>
      <w:r>
        <w:rPr>
          <w:rtl/>
          <w:lang w:bidi="fa-IR"/>
        </w:rPr>
        <w:t xml:space="preserve"> نازل شده است</w:t>
      </w:r>
      <w:r w:rsidR="00AD7B83">
        <w:rPr>
          <w:rtl/>
          <w:lang w:bidi="fa-IR"/>
        </w:rPr>
        <w:t xml:space="preserve">، </w:t>
      </w:r>
      <w:r>
        <w:rPr>
          <w:rtl/>
          <w:lang w:bidi="fa-IR"/>
        </w:rPr>
        <w:t xml:space="preserve">و لاجرم سعه وجودى اين قلب بايد مسانخ كتابى آنچنانى باشد؛ جناب امام حسن عسكرى </w:t>
      </w:r>
      <w:r w:rsidR="004E5872" w:rsidRPr="004E5872">
        <w:rPr>
          <w:rStyle w:val="libAlaemChar"/>
          <w:rtl/>
        </w:rPr>
        <w:t>عليه‌السلام</w:t>
      </w:r>
      <w:r>
        <w:rPr>
          <w:rtl/>
          <w:lang w:bidi="fa-IR"/>
        </w:rPr>
        <w:t xml:space="preserve"> فرموده است</w:t>
      </w:r>
      <w:r w:rsidR="00AD7B83">
        <w:rPr>
          <w:rtl/>
          <w:lang w:bidi="fa-IR"/>
        </w:rPr>
        <w:t>:</w:t>
      </w:r>
      <w:r>
        <w:rPr>
          <w:rtl/>
          <w:lang w:bidi="fa-IR"/>
        </w:rPr>
        <w:t xml:space="preserve"> حق تعالى دل حضرت پيغمبر اكرم </w:t>
      </w:r>
      <w:r w:rsidR="00C80917" w:rsidRPr="00C80917">
        <w:rPr>
          <w:rStyle w:val="libAlaemChar"/>
          <w:rtl/>
        </w:rPr>
        <w:t>صلى‌الله‌عليه‌وآله</w:t>
      </w:r>
      <w:r>
        <w:rPr>
          <w:rtl/>
          <w:lang w:bidi="fa-IR"/>
        </w:rPr>
        <w:t xml:space="preserve"> را بهترين دلها و خاشع تر و مطيع تر و بزرگ تر از همه دلها يافت كه قرآن عظيم بر او نازل شده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1055</w:t>
      </w:r>
      <w:r w:rsidR="002C46C8">
        <w:rPr>
          <w:rStyle w:val="libFootnotenumChar"/>
          <w:rtl/>
          <w:lang w:bidi="fa-IR"/>
        </w:rPr>
        <w:t xml:space="preserve">) </w:t>
      </w:r>
    </w:p>
    <w:p w:rsidR="00D20B57" w:rsidRDefault="000456DB" w:rsidP="002A2A42">
      <w:pPr>
        <w:pStyle w:val="Heading1"/>
        <w:rPr>
          <w:rtl/>
          <w:lang w:bidi="fa-IR"/>
        </w:rPr>
      </w:pPr>
      <w:r>
        <w:rPr>
          <w:rtl/>
          <w:lang w:bidi="fa-IR"/>
        </w:rPr>
        <w:br w:type="page"/>
      </w:r>
      <w:bookmarkStart w:id="944" w:name="_Toc391815363"/>
      <w:r w:rsidR="002A2A42">
        <w:rPr>
          <w:rtl/>
          <w:lang w:bidi="fa-IR"/>
        </w:rPr>
        <w:t xml:space="preserve">فصل چهاردهم: امام دوازدهم، سيماى قائم آل محمد حجه بن الحسن العسكرى </w:t>
      </w:r>
      <w:r w:rsidR="004E5872" w:rsidRPr="004E5872">
        <w:rPr>
          <w:rStyle w:val="libAlaemChar"/>
          <w:rtl/>
        </w:rPr>
        <w:t>عليه‌السلام</w:t>
      </w:r>
      <w:bookmarkEnd w:id="944"/>
      <w:r w:rsidR="002A2A42">
        <w:rPr>
          <w:rtl/>
          <w:lang w:bidi="fa-IR"/>
        </w:rPr>
        <w:t xml:space="preserve"> </w:t>
      </w:r>
    </w:p>
    <w:p w:rsidR="00D20B57" w:rsidRDefault="00D20B57" w:rsidP="007E14DD">
      <w:pPr>
        <w:pStyle w:val="Heading3"/>
        <w:rPr>
          <w:rtl/>
          <w:lang w:bidi="fa-IR"/>
        </w:rPr>
      </w:pPr>
      <w:bookmarkStart w:id="945" w:name="_Toc391815364"/>
      <w:r>
        <w:rPr>
          <w:rtl/>
          <w:lang w:bidi="fa-IR"/>
        </w:rPr>
        <w:t>87</w:t>
      </w:r>
      <w:r w:rsidRPr="00CF375D">
        <w:rPr>
          <w:rtl/>
        </w:rPr>
        <w:t>1</w:t>
      </w:r>
      <w:r w:rsidR="00CF375D" w:rsidRPr="00CF375D">
        <w:rPr>
          <w:rtl/>
          <w:lang w:bidi="fa-IR"/>
        </w:rPr>
        <w:t xml:space="preserve">- </w:t>
      </w:r>
      <w:r>
        <w:rPr>
          <w:rtl/>
          <w:lang w:bidi="fa-IR"/>
        </w:rPr>
        <w:t>شمه اى از فضايل حضرت مهدى</w:t>
      </w:r>
      <w:r w:rsidR="00C37290">
        <w:rPr>
          <w:rtl/>
          <w:lang w:bidi="fa-IR"/>
        </w:rPr>
        <w:t xml:space="preserve"> (</w:t>
      </w:r>
      <w:r>
        <w:rPr>
          <w:rtl/>
          <w:lang w:bidi="fa-IR"/>
        </w:rPr>
        <w:t>عج</w:t>
      </w:r>
      <w:r w:rsidR="002C46C8">
        <w:rPr>
          <w:rtl/>
          <w:lang w:bidi="fa-IR"/>
        </w:rPr>
        <w:t>)</w:t>
      </w:r>
      <w:bookmarkEnd w:id="945"/>
      <w:r w:rsidR="002C46C8">
        <w:rPr>
          <w:rtl/>
          <w:lang w:bidi="fa-IR"/>
        </w:rPr>
        <w:t xml:space="preserve"> </w:t>
      </w:r>
    </w:p>
    <w:p w:rsidR="00D20B57" w:rsidRDefault="00D20B57" w:rsidP="00D20B57">
      <w:pPr>
        <w:pStyle w:val="libNormal"/>
        <w:rPr>
          <w:rtl/>
          <w:lang w:bidi="fa-IR"/>
        </w:rPr>
      </w:pPr>
      <w:r>
        <w:rPr>
          <w:rtl/>
          <w:lang w:bidi="fa-IR"/>
        </w:rPr>
        <w:t>دوازدهمين</w:t>
      </w:r>
      <w:r w:rsidR="00AD7B83">
        <w:rPr>
          <w:rtl/>
          <w:lang w:bidi="fa-IR"/>
        </w:rPr>
        <w:t xml:space="preserve">، </w:t>
      </w:r>
      <w:r>
        <w:rPr>
          <w:rtl/>
          <w:lang w:bidi="fa-IR"/>
        </w:rPr>
        <w:t xml:space="preserve">موسوم است به نام رسول خدا </w:t>
      </w:r>
      <w:r w:rsidR="00C80917" w:rsidRPr="00C80917">
        <w:rPr>
          <w:rStyle w:val="libAlaemChar"/>
          <w:rtl/>
        </w:rPr>
        <w:t>صلى‌الله‌عليه‌وآله</w:t>
      </w:r>
      <w:r>
        <w:rPr>
          <w:rtl/>
          <w:lang w:bidi="fa-IR"/>
        </w:rPr>
        <w:t xml:space="preserve"> و مكناست به كنيه آن حضرت</w:t>
      </w:r>
      <w:r w:rsidR="00AD7B83">
        <w:rPr>
          <w:rtl/>
          <w:lang w:bidi="fa-IR"/>
        </w:rPr>
        <w:t xml:space="preserve">. </w:t>
      </w:r>
      <w:r>
        <w:rPr>
          <w:rtl/>
          <w:lang w:bidi="fa-IR"/>
        </w:rPr>
        <w:t>رزق و روزى جهانيان به يمن وجود اوست و بقاى دنيا</w:t>
      </w:r>
      <w:r w:rsidR="00AD7B83">
        <w:rPr>
          <w:rtl/>
          <w:lang w:bidi="fa-IR"/>
        </w:rPr>
        <w:t xml:space="preserve">، </w:t>
      </w:r>
      <w:r>
        <w:rPr>
          <w:rtl/>
          <w:lang w:bidi="fa-IR"/>
        </w:rPr>
        <w:t>به يمن و بركت بقاى او</w:t>
      </w:r>
      <w:r w:rsidR="00AD7B83">
        <w:rPr>
          <w:rtl/>
          <w:lang w:bidi="fa-IR"/>
        </w:rPr>
        <w:t xml:space="preserve">. </w:t>
      </w:r>
      <w:r>
        <w:rPr>
          <w:rtl/>
          <w:lang w:bidi="fa-IR"/>
        </w:rPr>
        <w:t>خاتم اوصيا و شرف زمين و آسمان است</w:t>
      </w:r>
      <w:r w:rsidR="00AD7B83">
        <w:rPr>
          <w:rtl/>
          <w:lang w:bidi="fa-IR"/>
        </w:rPr>
        <w:t xml:space="preserve">. </w:t>
      </w:r>
      <w:r>
        <w:rPr>
          <w:rtl/>
          <w:lang w:bidi="fa-IR"/>
        </w:rPr>
        <w:t>و او بقيه الله است در ارضش و منتقم از اعدايش</w:t>
      </w:r>
      <w:r w:rsidR="00AD7B83">
        <w:rPr>
          <w:rtl/>
          <w:lang w:bidi="fa-IR"/>
        </w:rPr>
        <w:t xml:space="preserve">. </w:t>
      </w:r>
      <w:r>
        <w:rPr>
          <w:rtl/>
          <w:lang w:bidi="fa-IR"/>
        </w:rPr>
        <w:t>او حجت آل محمد</w:t>
      </w:r>
      <w:r w:rsidR="00AD7B83">
        <w:rPr>
          <w:rtl/>
          <w:lang w:bidi="fa-IR"/>
        </w:rPr>
        <w:t xml:space="preserve">، </w:t>
      </w:r>
      <w:r>
        <w:rPr>
          <w:rtl/>
          <w:lang w:bidi="fa-IR"/>
        </w:rPr>
        <w:t>صاحب زمان و خليفه رحمان</w:t>
      </w:r>
      <w:r w:rsidR="00AD7B83">
        <w:rPr>
          <w:rtl/>
          <w:lang w:bidi="fa-IR"/>
        </w:rPr>
        <w:t xml:space="preserve">، </w:t>
      </w:r>
      <w:r>
        <w:rPr>
          <w:rtl/>
          <w:lang w:bidi="fa-IR"/>
        </w:rPr>
        <w:t xml:space="preserve">امام و مولايمان فرزند حسن عسكرى </w:t>
      </w:r>
      <w:r w:rsidR="004E5872" w:rsidRPr="004E5872">
        <w:rPr>
          <w:rStyle w:val="libAlaemChar"/>
          <w:rtl/>
        </w:rPr>
        <w:t>عليه‌السلام</w:t>
      </w:r>
      <w:r>
        <w:rPr>
          <w:rtl/>
          <w:lang w:bidi="fa-IR"/>
        </w:rPr>
        <w:t xml:space="preserve"> است است</w:t>
      </w:r>
      <w:r w:rsidR="00AD7B83">
        <w:rPr>
          <w:rtl/>
          <w:lang w:bidi="fa-IR"/>
        </w:rPr>
        <w:t xml:space="preserve">، </w:t>
      </w:r>
      <w:r>
        <w:rPr>
          <w:rtl/>
          <w:lang w:bidi="fa-IR"/>
        </w:rPr>
        <w:t>كه خداى</w:t>
      </w:r>
      <w:r w:rsidR="00AD7B83">
        <w:rPr>
          <w:rtl/>
          <w:lang w:bidi="fa-IR"/>
        </w:rPr>
        <w:t xml:space="preserve">، </w:t>
      </w:r>
      <w:r>
        <w:rPr>
          <w:rtl/>
          <w:lang w:bidi="fa-IR"/>
        </w:rPr>
        <w:t>فرجش را نزديك فرمايد</w:t>
      </w:r>
      <w:r w:rsidR="00AC405B">
        <w:rPr>
          <w:rtl/>
          <w:lang w:bidi="fa-IR"/>
        </w:rPr>
        <w:t xml:space="preserve">! </w:t>
      </w:r>
    </w:p>
    <w:p w:rsidR="00D20B57" w:rsidRDefault="00D20B57" w:rsidP="00D20B57">
      <w:pPr>
        <w:pStyle w:val="libNormal"/>
        <w:rPr>
          <w:rtl/>
          <w:lang w:bidi="fa-IR"/>
        </w:rPr>
      </w:pPr>
      <w:r>
        <w:rPr>
          <w:rtl/>
          <w:lang w:bidi="fa-IR"/>
        </w:rPr>
        <w:t>سنش در هنگام وفات پدر بزرگوارش پنج سال بود</w:t>
      </w:r>
      <w:r w:rsidR="00AD7B83">
        <w:rPr>
          <w:rtl/>
          <w:lang w:bidi="fa-IR"/>
        </w:rPr>
        <w:t xml:space="preserve">، </w:t>
      </w:r>
      <w:r>
        <w:rPr>
          <w:rtl/>
          <w:lang w:bidi="fa-IR"/>
        </w:rPr>
        <w:t>وليكن خداوند در اين سن اندك او را رحمت و فصل الخطاب عنايت فرمود و آن حضرت را آيت عالمين قرار داد</w:t>
      </w:r>
      <w:r w:rsidR="00AD7B83">
        <w:rPr>
          <w:rtl/>
          <w:lang w:bidi="fa-IR"/>
        </w:rPr>
        <w:t xml:space="preserve">. </w:t>
      </w:r>
    </w:p>
    <w:p w:rsidR="00D20B57" w:rsidRDefault="00D20B57" w:rsidP="00D20B57">
      <w:pPr>
        <w:pStyle w:val="libNormal"/>
        <w:rPr>
          <w:lang w:bidi="fa-IR"/>
        </w:rPr>
      </w:pPr>
      <w:r>
        <w:rPr>
          <w:rtl/>
          <w:lang w:bidi="fa-IR"/>
        </w:rPr>
        <w:t>بدو حكمت ارزانى داشت</w:t>
      </w:r>
      <w:r w:rsidR="00AD7B83">
        <w:rPr>
          <w:rtl/>
          <w:lang w:bidi="fa-IR"/>
        </w:rPr>
        <w:t>؛</w:t>
      </w:r>
      <w:r>
        <w:rPr>
          <w:rtl/>
          <w:lang w:bidi="fa-IR"/>
        </w:rPr>
        <w:t xml:space="preserve"> چنان كه با يحيى نيز در كودكى چنين كرد</w:t>
      </w:r>
      <w:r w:rsidR="00AD7B83">
        <w:rPr>
          <w:rtl/>
          <w:lang w:bidi="fa-IR"/>
        </w:rPr>
        <w:t xml:space="preserve">. </w:t>
      </w:r>
      <w:r>
        <w:rPr>
          <w:rtl/>
          <w:lang w:bidi="fa-IR"/>
        </w:rPr>
        <w:t>او را در طفوليت امام قرار داد؛ همچنان كه عيسى را در گهواره به پيامبرى رسانيد</w:t>
      </w:r>
      <w:r w:rsidR="00AD7B83">
        <w:rPr>
          <w:rtl/>
          <w:lang w:bidi="fa-IR"/>
        </w:rPr>
        <w:t xml:space="preserve">. </w:t>
      </w:r>
      <w:r>
        <w:rPr>
          <w:rtl/>
          <w:lang w:bidi="fa-IR"/>
        </w:rPr>
        <w:t>او از پليدى و نا پاكى منزه است و از عصيان و نافرمانى به دور</w:t>
      </w:r>
      <w:r w:rsidR="00AD7B83">
        <w:rPr>
          <w:rtl/>
          <w:lang w:bidi="fa-IR"/>
        </w:rPr>
        <w:t xml:space="preserve">، </w:t>
      </w:r>
      <w:r>
        <w:rPr>
          <w:rtl/>
          <w:lang w:bidi="fa-IR"/>
        </w:rPr>
        <w:t xml:space="preserve">و سيره اش سيره پدرانش </w:t>
      </w:r>
      <w:r w:rsidR="004E5872" w:rsidRPr="004E5872">
        <w:rPr>
          <w:rStyle w:val="libAlaemChar"/>
          <w:rtl/>
        </w:rPr>
        <w:t>عليه‌السلام</w:t>
      </w:r>
      <w:r>
        <w:rPr>
          <w:rtl/>
          <w:lang w:bidi="fa-IR"/>
        </w:rPr>
        <w:t xml:space="preserve"> مى باشد و خارق عادات</w:t>
      </w:r>
      <w:r w:rsidR="00AD7B83">
        <w:rPr>
          <w:rtl/>
          <w:lang w:bidi="fa-IR"/>
        </w:rPr>
        <w:t xml:space="preserve">. </w:t>
      </w:r>
    </w:p>
    <w:p w:rsidR="00D20B57" w:rsidRDefault="00D20B57" w:rsidP="00D20B57">
      <w:pPr>
        <w:pStyle w:val="libNormal"/>
        <w:rPr>
          <w:rtl/>
          <w:lang w:bidi="fa-IR"/>
        </w:rPr>
      </w:pPr>
      <w:r>
        <w:rPr>
          <w:rtl/>
          <w:lang w:bidi="fa-IR"/>
        </w:rPr>
        <w:t>پيش از تولدش</w:t>
      </w:r>
      <w:r w:rsidR="00AD7B83">
        <w:rPr>
          <w:rtl/>
          <w:lang w:bidi="fa-IR"/>
        </w:rPr>
        <w:t xml:space="preserve">، </w:t>
      </w:r>
      <w:r>
        <w:rPr>
          <w:rtl/>
          <w:lang w:bidi="fa-IR"/>
        </w:rPr>
        <w:t>از غيب و دولتش خبر داده بودند</w:t>
      </w:r>
      <w:r w:rsidR="00AD7B83">
        <w:rPr>
          <w:rtl/>
          <w:lang w:bidi="fa-IR"/>
        </w:rPr>
        <w:t xml:space="preserve">، </w:t>
      </w:r>
      <w:r>
        <w:rPr>
          <w:rtl/>
          <w:lang w:bidi="fa-IR"/>
        </w:rPr>
        <w:t xml:space="preserve">و او صاحب شمشير و از ائمه هدى </w:t>
      </w:r>
      <w:r w:rsidR="004E5872" w:rsidRPr="004E5872">
        <w:rPr>
          <w:rStyle w:val="libAlaemChar"/>
          <w:rtl/>
        </w:rPr>
        <w:t>عليه‌السلام</w:t>
      </w:r>
      <w:r>
        <w:rPr>
          <w:rtl/>
          <w:lang w:bidi="fa-IR"/>
        </w:rPr>
        <w:t xml:space="preserve"> و قائم به حق</w:t>
      </w:r>
      <w:r w:rsidR="00AD7B83">
        <w:rPr>
          <w:rtl/>
          <w:lang w:bidi="fa-IR"/>
        </w:rPr>
        <w:t xml:space="preserve">، </w:t>
      </w:r>
      <w:r>
        <w:rPr>
          <w:rtl/>
          <w:lang w:bidi="fa-IR"/>
        </w:rPr>
        <w:t>منتظر دولت ايمان است و كسى است كه خداوند به وسيله او زمين را از قسط و عدل پر مى كند؛ همچنان كه پيش ‍ از قيامش از ظلم و جور پر مى شود</w:t>
      </w:r>
      <w:r w:rsidR="00AD7B83">
        <w:rPr>
          <w:rtl/>
          <w:lang w:bidi="fa-IR"/>
        </w:rPr>
        <w:t xml:space="preserve">. </w:t>
      </w:r>
    </w:p>
    <w:p w:rsidR="00D20B57" w:rsidRDefault="00D20B57" w:rsidP="00D20B57">
      <w:pPr>
        <w:pStyle w:val="libNormal"/>
        <w:rPr>
          <w:rtl/>
          <w:lang w:bidi="fa-IR"/>
        </w:rPr>
      </w:pPr>
      <w:r>
        <w:rPr>
          <w:rtl/>
          <w:lang w:bidi="fa-IR"/>
        </w:rPr>
        <w:t xml:space="preserve">اخبار از رسول خدا </w:t>
      </w:r>
      <w:r w:rsidR="00C80917" w:rsidRPr="00C80917">
        <w:rPr>
          <w:rStyle w:val="libAlaemChar"/>
          <w:rtl/>
        </w:rPr>
        <w:t>صلى‌الله‌عليه‌وآله</w:t>
      </w:r>
      <w:r>
        <w:rPr>
          <w:rtl/>
          <w:lang w:bidi="fa-IR"/>
        </w:rPr>
        <w:t xml:space="preserve"> با سندهاى بسيار و طرق متعدد از هر دو فرقه</w:t>
      </w:r>
      <w:r w:rsidR="00AD7B83">
        <w:rPr>
          <w:rtl/>
          <w:lang w:bidi="fa-IR"/>
        </w:rPr>
        <w:t xml:space="preserve">، </w:t>
      </w:r>
      <w:r>
        <w:rPr>
          <w:rtl/>
          <w:lang w:bidi="fa-IR"/>
        </w:rPr>
        <w:t>بسيار وارد شده است كه</w:t>
      </w:r>
      <w:r w:rsidR="00AD7B83">
        <w:rPr>
          <w:rtl/>
          <w:lang w:bidi="fa-IR"/>
        </w:rPr>
        <w:t>:</w:t>
      </w:r>
      <w:r>
        <w:rPr>
          <w:rtl/>
          <w:lang w:bidi="fa-IR"/>
        </w:rPr>
        <w:t xml:space="preserve"> مهدى </w:t>
      </w:r>
      <w:r w:rsidR="004E5872" w:rsidRPr="004E5872">
        <w:rPr>
          <w:rStyle w:val="libAlaemChar"/>
          <w:rtl/>
        </w:rPr>
        <w:t>عليه‌السلام</w:t>
      </w:r>
      <w:r>
        <w:rPr>
          <w:rtl/>
          <w:lang w:bidi="fa-IR"/>
        </w:rPr>
        <w:t xml:space="preserve"> از فرزندان آن حضرت </w:t>
      </w:r>
      <w:r w:rsidR="00C80917" w:rsidRPr="00C80917">
        <w:rPr>
          <w:rStyle w:val="libAlaemChar"/>
          <w:rtl/>
        </w:rPr>
        <w:t>صلى‌الله‌عليه‌وآله</w:t>
      </w:r>
      <w:r>
        <w:rPr>
          <w:rtl/>
          <w:lang w:bidi="fa-IR"/>
        </w:rPr>
        <w:t xml:space="preserve"> و همنام اوست و سلطنتش از مشرق تا مغرب حاكم خواهد شد و خداوند به وسيله او زمين را پر از قسط و عدل مى كند؛ همچنان كه پيش از قيامش پر از ظلم و جور مى شود</w:t>
      </w:r>
      <w:r w:rsidR="00AD7B83">
        <w:rPr>
          <w:rtl/>
          <w:lang w:bidi="fa-IR"/>
        </w:rPr>
        <w:t xml:space="preserve">. </w:t>
      </w:r>
      <w:r w:rsidR="00C37290" w:rsidRPr="000456DB">
        <w:rPr>
          <w:rStyle w:val="libFootnotenumChar"/>
          <w:rtl/>
          <w:lang w:bidi="fa-IR"/>
        </w:rPr>
        <w:t>(</w:t>
      </w:r>
      <w:r w:rsidRPr="000456DB">
        <w:rPr>
          <w:rStyle w:val="libFootnotenumChar"/>
          <w:rtl/>
          <w:lang w:bidi="fa-IR"/>
        </w:rPr>
        <w:t>1056</w:t>
      </w:r>
      <w:r w:rsidR="002C46C8">
        <w:rPr>
          <w:rStyle w:val="libFootnotenumChar"/>
          <w:rtl/>
          <w:lang w:bidi="fa-IR"/>
        </w:rPr>
        <w:t xml:space="preserve">) </w:t>
      </w:r>
    </w:p>
    <w:p w:rsidR="00D20B57" w:rsidRDefault="00D20B57" w:rsidP="007E14DD">
      <w:pPr>
        <w:pStyle w:val="Heading3"/>
        <w:rPr>
          <w:rtl/>
          <w:lang w:bidi="fa-IR"/>
        </w:rPr>
      </w:pPr>
      <w:bookmarkStart w:id="946" w:name="_Toc391815365"/>
      <w:r>
        <w:rPr>
          <w:rtl/>
          <w:lang w:bidi="fa-IR"/>
        </w:rPr>
        <w:t>87</w:t>
      </w:r>
      <w:r w:rsidRPr="00CF375D">
        <w:rPr>
          <w:rtl/>
        </w:rPr>
        <w:t>2</w:t>
      </w:r>
      <w:r w:rsidR="00CF375D" w:rsidRPr="00CF375D">
        <w:rPr>
          <w:rtl/>
          <w:lang w:bidi="fa-IR"/>
        </w:rPr>
        <w:t xml:space="preserve">- </w:t>
      </w:r>
      <w:r>
        <w:rPr>
          <w:rtl/>
          <w:lang w:bidi="fa-IR"/>
        </w:rPr>
        <w:t>معرفى حضرت ولى عصر</w:t>
      </w:r>
      <w:r w:rsidR="00C37290">
        <w:rPr>
          <w:rtl/>
          <w:lang w:bidi="fa-IR"/>
        </w:rPr>
        <w:t xml:space="preserve"> (</w:t>
      </w:r>
      <w:r>
        <w:rPr>
          <w:rtl/>
          <w:lang w:bidi="fa-IR"/>
        </w:rPr>
        <w:t>عج</w:t>
      </w:r>
      <w:r w:rsidR="002C46C8">
        <w:rPr>
          <w:rtl/>
          <w:lang w:bidi="fa-IR"/>
        </w:rPr>
        <w:t>)</w:t>
      </w:r>
      <w:bookmarkEnd w:id="946"/>
      <w:r w:rsidR="002C46C8">
        <w:rPr>
          <w:rtl/>
          <w:lang w:bidi="fa-IR"/>
        </w:rPr>
        <w:t xml:space="preserve"> </w:t>
      </w:r>
    </w:p>
    <w:p w:rsidR="00D20B57" w:rsidRDefault="00D20B57" w:rsidP="00D20B57">
      <w:pPr>
        <w:pStyle w:val="libNormal"/>
        <w:rPr>
          <w:rtl/>
          <w:lang w:bidi="fa-IR"/>
        </w:rPr>
      </w:pPr>
      <w:r>
        <w:rPr>
          <w:rtl/>
          <w:lang w:bidi="fa-IR"/>
        </w:rPr>
        <w:t xml:space="preserve">امام بعد از ابى محمد </w:t>
      </w:r>
      <w:r w:rsidR="004E5872" w:rsidRPr="004E5872">
        <w:rPr>
          <w:rStyle w:val="libAlaemChar"/>
          <w:rtl/>
        </w:rPr>
        <w:t>عليه‌السلام</w:t>
      </w:r>
      <w:r w:rsidR="00AD7B83">
        <w:rPr>
          <w:rtl/>
          <w:lang w:bidi="fa-IR"/>
        </w:rPr>
        <w:t xml:space="preserve">، </w:t>
      </w:r>
      <w:r>
        <w:rPr>
          <w:rtl/>
          <w:lang w:bidi="fa-IR"/>
        </w:rPr>
        <w:t xml:space="preserve">پسر والاگهر اوست كه مسمى به اسم مبارك رسول خدا </w:t>
      </w:r>
      <w:r w:rsidR="00C80917" w:rsidRPr="00C80917">
        <w:rPr>
          <w:rStyle w:val="libAlaemChar"/>
          <w:rtl/>
        </w:rPr>
        <w:t>صلى‌الله‌عليه‌وآله</w:t>
      </w:r>
      <w:r>
        <w:rPr>
          <w:rtl/>
          <w:lang w:bidi="fa-IR"/>
        </w:rPr>
        <w:t xml:space="preserve"> و مكنى به كنيه طيبه او است</w:t>
      </w:r>
      <w:r w:rsidR="00AD7B83">
        <w:rPr>
          <w:rtl/>
          <w:lang w:bidi="fa-IR"/>
        </w:rPr>
        <w:t xml:space="preserve">. </w:t>
      </w:r>
      <w:r>
        <w:rPr>
          <w:rtl/>
          <w:lang w:bidi="fa-IR"/>
        </w:rPr>
        <w:t>و وانگذاشت پدر بزرگوارش فرزندى به حست ظاهر و باطن به غير از آن حضرت</w:t>
      </w:r>
      <w:r w:rsidR="00AD7B83">
        <w:rPr>
          <w:rtl/>
          <w:lang w:bidi="fa-IR"/>
        </w:rPr>
        <w:t xml:space="preserve">. </w:t>
      </w:r>
      <w:r>
        <w:rPr>
          <w:rtl/>
          <w:lang w:bidi="fa-IR"/>
        </w:rPr>
        <w:t>و واگذاشت او را در حالتى كه غايب و مستتر بود</w:t>
      </w:r>
    </w:p>
    <w:p w:rsidR="00D20B57" w:rsidRDefault="00D20B57" w:rsidP="00D20B57">
      <w:pPr>
        <w:pStyle w:val="libNormal"/>
        <w:rPr>
          <w:rtl/>
          <w:lang w:bidi="fa-IR"/>
        </w:rPr>
      </w:pPr>
      <w:r>
        <w:rPr>
          <w:rtl/>
          <w:lang w:bidi="fa-IR"/>
        </w:rPr>
        <w:t>همچنان كه در پيش ذكر شد</w:t>
      </w:r>
      <w:r w:rsidR="00AD7B83">
        <w:rPr>
          <w:rtl/>
          <w:lang w:bidi="fa-IR"/>
        </w:rPr>
        <w:t xml:space="preserve">. </w:t>
      </w:r>
      <w:r>
        <w:rPr>
          <w:rtl/>
          <w:lang w:bidi="fa-IR"/>
        </w:rPr>
        <w:t>و مولد شريف آن حضرت نيمه شعبان بود از سال دويست و پنجاه و پنجم</w:t>
      </w:r>
      <w:r w:rsidR="00AD7B83">
        <w:rPr>
          <w:rtl/>
          <w:lang w:bidi="fa-IR"/>
        </w:rPr>
        <w:t xml:space="preserve">. </w:t>
      </w:r>
      <w:r>
        <w:rPr>
          <w:rtl/>
          <w:lang w:bidi="fa-IR"/>
        </w:rPr>
        <w:t>مادر معجز پرورش ام ولدى بود كه او را نرجس مى گفتند</w:t>
      </w:r>
      <w:r w:rsidR="00AD7B83">
        <w:rPr>
          <w:rtl/>
          <w:lang w:bidi="fa-IR"/>
        </w:rPr>
        <w:t xml:space="preserve">، </w:t>
      </w:r>
      <w:r>
        <w:rPr>
          <w:rtl/>
          <w:lang w:bidi="fa-IR"/>
        </w:rPr>
        <w:t>و سن مباركش در وقت وفات پدر بزرگوار خود پنج سال بود و در آن سن</w:t>
      </w:r>
      <w:r w:rsidR="00AD7B83">
        <w:rPr>
          <w:rtl/>
          <w:lang w:bidi="fa-IR"/>
        </w:rPr>
        <w:t xml:space="preserve">، </w:t>
      </w:r>
      <w:r>
        <w:rPr>
          <w:rtl/>
          <w:lang w:bidi="fa-IR"/>
        </w:rPr>
        <w:t>الله تعالى به او داده بود حكمت و فصل خطاب را</w:t>
      </w:r>
      <w:r w:rsidR="00AD7B83">
        <w:rPr>
          <w:rtl/>
          <w:lang w:bidi="fa-IR"/>
        </w:rPr>
        <w:t xml:space="preserve">، </w:t>
      </w:r>
      <w:r>
        <w:rPr>
          <w:rtl/>
          <w:lang w:bidi="fa-IR"/>
        </w:rPr>
        <w:t>و او را آيتى ساخته بود از براى عالميان</w:t>
      </w:r>
      <w:r w:rsidR="00AD7B83">
        <w:rPr>
          <w:rtl/>
          <w:lang w:bidi="fa-IR"/>
        </w:rPr>
        <w:t xml:space="preserve">، </w:t>
      </w:r>
      <w:r>
        <w:rPr>
          <w:rtl/>
          <w:lang w:bidi="fa-IR"/>
        </w:rPr>
        <w:t xml:space="preserve">همچنان كه يحيى </w:t>
      </w:r>
      <w:r w:rsidR="004E5872" w:rsidRPr="004E5872">
        <w:rPr>
          <w:rStyle w:val="libAlaemChar"/>
          <w:rtl/>
        </w:rPr>
        <w:t>عليه‌السلام</w:t>
      </w:r>
      <w:r>
        <w:rPr>
          <w:rtl/>
          <w:lang w:bidi="fa-IR"/>
        </w:rPr>
        <w:t xml:space="preserve"> را در سن كودكى حكمت داد</w:t>
      </w:r>
      <w:r w:rsidR="00AD7B83">
        <w:rPr>
          <w:rtl/>
          <w:lang w:bidi="fa-IR"/>
        </w:rPr>
        <w:t xml:space="preserve">، </w:t>
      </w:r>
      <w:r>
        <w:rPr>
          <w:rtl/>
          <w:lang w:bidi="fa-IR"/>
        </w:rPr>
        <w:t>و او را در حال طفوليت ظاهره آيت و حجت ساخت</w:t>
      </w:r>
      <w:r w:rsidR="00AD7B83">
        <w:rPr>
          <w:rtl/>
          <w:lang w:bidi="fa-IR"/>
        </w:rPr>
        <w:t xml:space="preserve">، </w:t>
      </w:r>
      <w:r>
        <w:rPr>
          <w:rtl/>
          <w:lang w:bidi="fa-IR"/>
        </w:rPr>
        <w:t xml:space="preserve">همچنان كه عيسى بن مريم </w:t>
      </w:r>
      <w:r w:rsidR="004E5872" w:rsidRPr="004E5872">
        <w:rPr>
          <w:rStyle w:val="libAlaemChar"/>
          <w:rtl/>
        </w:rPr>
        <w:t>عليه‌السلام</w:t>
      </w:r>
      <w:r>
        <w:rPr>
          <w:rtl/>
          <w:lang w:bidi="fa-IR"/>
        </w:rPr>
        <w:t xml:space="preserve"> را در گهواره پيغمبر كرد</w:t>
      </w:r>
      <w:r w:rsidR="00AD7B83">
        <w:rPr>
          <w:rtl/>
          <w:lang w:bidi="fa-IR"/>
        </w:rPr>
        <w:t xml:space="preserve">. </w:t>
      </w:r>
    </w:p>
    <w:p w:rsidR="00D20B57" w:rsidRDefault="00D20B57" w:rsidP="00D20B57">
      <w:pPr>
        <w:pStyle w:val="libNormal"/>
        <w:rPr>
          <w:rtl/>
          <w:lang w:bidi="fa-IR"/>
        </w:rPr>
      </w:pPr>
      <w:r>
        <w:rPr>
          <w:rtl/>
          <w:lang w:bidi="fa-IR"/>
        </w:rPr>
        <w:t xml:space="preserve">و به تحقيق كه نص بر آن حضرت در ملت اسلام پيرايه سبقت يافته بود از نبى هدى </w:t>
      </w:r>
      <w:r w:rsidR="00C80917" w:rsidRPr="00C80917">
        <w:rPr>
          <w:rStyle w:val="libAlaemChar"/>
          <w:rtl/>
        </w:rPr>
        <w:t>صلى‌الله‌عليه‌وآله</w:t>
      </w:r>
      <w:r>
        <w:rPr>
          <w:rtl/>
          <w:lang w:bidi="fa-IR"/>
        </w:rPr>
        <w:t xml:space="preserve"> و بعد از آن اميرالمؤمنين على بن ابى طالب </w:t>
      </w:r>
      <w:r w:rsidR="004E5872" w:rsidRPr="004E5872">
        <w:rPr>
          <w:rStyle w:val="libAlaemChar"/>
          <w:rtl/>
        </w:rPr>
        <w:t>عليه‌السلام</w:t>
      </w:r>
      <w:r>
        <w:rPr>
          <w:rtl/>
          <w:lang w:bidi="fa-IR"/>
        </w:rPr>
        <w:t xml:space="preserve"> و پدر بزرگوارش نزد كسانى كه محل وثوق و از خاصان شيعه او بودند</w:t>
      </w:r>
      <w:r w:rsidR="00AD7B83">
        <w:rPr>
          <w:rtl/>
          <w:lang w:bidi="fa-IR"/>
        </w:rPr>
        <w:t xml:space="preserve">، </w:t>
      </w:r>
      <w:r>
        <w:rPr>
          <w:rtl/>
          <w:lang w:bidi="fa-IR"/>
        </w:rPr>
        <w:t>نص بر آن حضرت به امامت</w:t>
      </w:r>
      <w:r w:rsidR="00AD7B83">
        <w:rPr>
          <w:rtl/>
          <w:lang w:bidi="fa-IR"/>
        </w:rPr>
        <w:t xml:space="preserve">، </w:t>
      </w:r>
      <w:r>
        <w:rPr>
          <w:rtl/>
          <w:lang w:bidi="fa-IR"/>
        </w:rPr>
        <w:t>و اشاره به او به خلافت مى فرموده</w:t>
      </w:r>
      <w:r w:rsidR="00AD7B83">
        <w:rPr>
          <w:rtl/>
          <w:lang w:bidi="fa-IR"/>
        </w:rPr>
        <w:t xml:space="preserve">. </w:t>
      </w:r>
      <w:r>
        <w:rPr>
          <w:rtl/>
          <w:lang w:bidi="fa-IR"/>
        </w:rPr>
        <w:t>و پيش از آن كه آفتاب جهانتاب وجود لازم السعودش روشنى بخش عرصه امكان شود</w:t>
      </w:r>
      <w:r w:rsidR="00AD7B83">
        <w:rPr>
          <w:rtl/>
          <w:lang w:bidi="fa-IR"/>
        </w:rPr>
        <w:t xml:space="preserve">، </w:t>
      </w:r>
      <w:r>
        <w:rPr>
          <w:rtl/>
          <w:lang w:bidi="fa-IR"/>
        </w:rPr>
        <w:t>خبر در باب غيبت آن سرور ثابت و به دولت او قبل از غيبت مستفيض و متواتر بود</w:t>
      </w:r>
      <w:r w:rsidR="00AD7B83">
        <w:rPr>
          <w:rtl/>
          <w:lang w:bidi="fa-IR"/>
        </w:rPr>
        <w:t xml:space="preserve">. </w:t>
      </w:r>
      <w:r>
        <w:rPr>
          <w:rtl/>
          <w:lang w:bidi="fa-IR"/>
        </w:rPr>
        <w:t xml:space="preserve">و اوست صاحب سيف از جمله ائمه هدى </w:t>
      </w:r>
      <w:r w:rsidR="004E5872" w:rsidRPr="004E5872">
        <w:rPr>
          <w:rStyle w:val="libAlaemChar"/>
          <w:rtl/>
        </w:rPr>
        <w:t>عليه‌السلام</w:t>
      </w:r>
      <w:r>
        <w:rPr>
          <w:rtl/>
          <w:lang w:bidi="fa-IR"/>
        </w:rPr>
        <w:t xml:space="preserve"> و قائم به حق و منتظر از براى دولت ايمان</w:t>
      </w:r>
      <w:r w:rsidR="00AD7B83">
        <w:rPr>
          <w:rtl/>
          <w:lang w:bidi="fa-IR"/>
        </w:rPr>
        <w:t xml:space="preserve">. </w:t>
      </w:r>
    </w:p>
    <w:p w:rsidR="00D20B57" w:rsidRDefault="00D20B57" w:rsidP="00D20B57">
      <w:pPr>
        <w:pStyle w:val="libNormal"/>
        <w:rPr>
          <w:rtl/>
          <w:lang w:bidi="fa-IR"/>
        </w:rPr>
      </w:pPr>
      <w:r>
        <w:rPr>
          <w:rtl/>
          <w:lang w:bidi="fa-IR"/>
        </w:rPr>
        <w:t>و او پيش از قيام و ظهور دو غيبت است كه يكى اطوال از ديگرى است</w:t>
      </w:r>
      <w:r w:rsidR="00AD7B83">
        <w:rPr>
          <w:rtl/>
          <w:lang w:bidi="fa-IR"/>
        </w:rPr>
        <w:t xml:space="preserve">، </w:t>
      </w:r>
      <w:r>
        <w:rPr>
          <w:rtl/>
          <w:lang w:bidi="fa-IR"/>
        </w:rPr>
        <w:t>همچنانكه در اخبار بسيار وارد شده</w:t>
      </w:r>
      <w:r w:rsidR="00AD7B83">
        <w:rPr>
          <w:rtl/>
          <w:lang w:bidi="fa-IR"/>
        </w:rPr>
        <w:t xml:space="preserve">، </w:t>
      </w:r>
      <w:r>
        <w:rPr>
          <w:rtl/>
          <w:lang w:bidi="fa-IR"/>
        </w:rPr>
        <w:t>امام غيبت صغرى كه آنرا غيبت صغرى گويند پس از وقت ولادت لازم السعادت است تا انقطاع سفارت و رسالت ميانه او و شيعيان او</w:t>
      </w:r>
      <w:r w:rsidR="00AD7B83">
        <w:rPr>
          <w:rtl/>
          <w:lang w:bidi="fa-IR"/>
        </w:rPr>
        <w:t xml:space="preserve">، </w:t>
      </w:r>
      <w:r>
        <w:rPr>
          <w:rtl/>
          <w:lang w:bidi="fa-IR"/>
        </w:rPr>
        <w:t>و سفراء به وفات معدوم شدند</w:t>
      </w:r>
      <w:r w:rsidR="00AD7B83">
        <w:rPr>
          <w:rtl/>
          <w:lang w:bidi="fa-IR"/>
        </w:rPr>
        <w:t xml:space="preserve">. </w:t>
      </w:r>
      <w:r>
        <w:rPr>
          <w:rtl/>
          <w:lang w:bidi="fa-IR"/>
        </w:rPr>
        <w:t>و اما غيبت طولى كه آنرا غيبت كبرى گويند</w:t>
      </w:r>
      <w:r w:rsidR="00AD7B83">
        <w:rPr>
          <w:rtl/>
          <w:lang w:bidi="fa-IR"/>
        </w:rPr>
        <w:t xml:space="preserve">، </w:t>
      </w:r>
      <w:r>
        <w:rPr>
          <w:rtl/>
          <w:lang w:bidi="fa-IR"/>
        </w:rPr>
        <w:t>پس آن بعد از غيبت اولى است و در آخر غيبت كبرى قيام خواهر فرمود با سيف</w:t>
      </w:r>
      <w:r w:rsidR="00AD7B83">
        <w:rPr>
          <w:rtl/>
          <w:lang w:bidi="fa-IR"/>
        </w:rPr>
        <w:t xml:space="preserve">، </w:t>
      </w:r>
      <w:r>
        <w:rPr>
          <w:rtl/>
          <w:lang w:bidi="fa-IR"/>
        </w:rPr>
        <w:t>قال الله عزوجل</w:t>
      </w:r>
      <w:r w:rsidR="00AD7B83">
        <w:rPr>
          <w:rtl/>
          <w:lang w:bidi="fa-IR"/>
        </w:rPr>
        <w:t>:</w:t>
      </w:r>
      <w:r>
        <w:rPr>
          <w:rtl/>
          <w:lang w:bidi="fa-IR"/>
        </w:rPr>
        <w:t xml:space="preserve"> و نريد ان نمن على الذين استضعفوا الايه</w:t>
      </w:r>
      <w:r w:rsidR="00AD7B83">
        <w:rPr>
          <w:rtl/>
          <w:lang w:bidi="fa-IR"/>
        </w:rPr>
        <w:t xml:space="preserve">، </w:t>
      </w:r>
      <w:r>
        <w:rPr>
          <w:rtl/>
          <w:lang w:bidi="fa-IR"/>
        </w:rPr>
        <w:t>و قال سبحانه و تعالى</w:t>
      </w:r>
      <w:r w:rsidR="00AD7B83">
        <w:rPr>
          <w:rtl/>
          <w:lang w:bidi="fa-IR"/>
        </w:rPr>
        <w:t>:</w:t>
      </w:r>
      <w:r>
        <w:rPr>
          <w:rtl/>
          <w:lang w:bidi="fa-IR"/>
        </w:rPr>
        <w:t xml:space="preserve"> و لقد كتبنا فى الزبور</w:t>
      </w:r>
      <w:r w:rsidR="00AD7B83">
        <w:rPr>
          <w:rtl/>
          <w:lang w:bidi="fa-IR"/>
        </w:rPr>
        <w:t xml:space="preserve">... </w:t>
      </w:r>
      <w:r>
        <w:rPr>
          <w:rtl/>
          <w:lang w:bidi="fa-IR"/>
        </w:rPr>
        <w:t>الايه</w:t>
      </w:r>
      <w:r w:rsidR="00AD7B83">
        <w:rPr>
          <w:rtl/>
          <w:lang w:bidi="fa-IR"/>
        </w:rPr>
        <w:t xml:space="preserve">. </w:t>
      </w:r>
    </w:p>
    <w:p w:rsidR="00D20B57" w:rsidRDefault="00D20B57" w:rsidP="00D20B57">
      <w:pPr>
        <w:pStyle w:val="libNormal"/>
        <w:rPr>
          <w:rtl/>
          <w:lang w:bidi="fa-IR"/>
        </w:rPr>
      </w:pPr>
      <w:r>
        <w:rPr>
          <w:rtl/>
          <w:lang w:bidi="fa-IR"/>
        </w:rPr>
        <w:t xml:space="preserve">و رسول خدا </w:t>
      </w:r>
      <w:r w:rsidR="00C80917" w:rsidRPr="00C80917">
        <w:rPr>
          <w:rStyle w:val="libAlaemChar"/>
          <w:rtl/>
        </w:rPr>
        <w:t>صلى‌الله‌عليه‌وآله</w:t>
      </w:r>
      <w:r>
        <w:rPr>
          <w:rtl/>
          <w:lang w:bidi="fa-IR"/>
        </w:rPr>
        <w:t xml:space="preserve"> فرموده است كه</w:t>
      </w:r>
      <w:r w:rsidR="00AD7B83">
        <w:rPr>
          <w:rtl/>
          <w:lang w:bidi="fa-IR"/>
        </w:rPr>
        <w:t>:</w:t>
      </w:r>
      <w:r>
        <w:rPr>
          <w:rtl/>
          <w:lang w:bidi="fa-IR"/>
        </w:rPr>
        <w:t xml:space="preserve"> هرگز منقضى نخواهد شد ايام و ليالى تا اين كه مبعوث سازد الله تعالى مردى از اهل بيت مرا كه اسمش با اسم من موافق باشد</w:t>
      </w:r>
      <w:r w:rsidR="00AD7B83">
        <w:rPr>
          <w:rtl/>
          <w:lang w:bidi="fa-IR"/>
        </w:rPr>
        <w:t xml:space="preserve">، </w:t>
      </w:r>
      <w:r>
        <w:rPr>
          <w:rtl/>
          <w:lang w:bidi="fa-IR"/>
        </w:rPr>
        <w:t>پر ميكند زمين را از عدل و داد همچنان كه پر شده است از ستم و جور و بيداد</w:t>
      </w:r>
      <w:r w:rsidR="00AD7B83">
        <w:rPr>
          <w:rtl/>
          <w:lang w:bidi="fa-IR"/>
        </w:rPr>
        <w:t xml:space="preserve">. </w:t>
      </w:r>
    </w:p>
    <w:p w:rsidR="00D20B57" w:rsidRDefault="00D20B57" w:rsidP="00D20B57">
      <w:pPr>
        <w:pStyle w:val="libNormal"/>
        <w:rPr>
          <w:rtl/>
          <w:lang w:bidi="fa-IR"/>
        </w:rPr>
      </w:pPr>
      <w:r>
        <w:rPr>
          <w:rtl/>
          <w:lang w:bidi="fa-IR"/>
        </w:rPr>
        <w:t xml:space="preserve">و باز از جناب مستطاب نبوى </w:t>
      </w:r>
      <w:r w:rsidR="00C80917" w:rsidRPr="00C80917">
        <w:rPr>
          <w:rStyle w:val="libAlaemChar"/>
          <w:rtl/>
        </w:rPr>
        <w:t>صلى‌الله‌عليه‌وآله</w:t>
      </w:r>
      <w:r>
        <w:rPr>
          <w:rtl/>
          <w:lang w:bidi="fa-IR"/>
        </w:rPr>
        <w:t xml:space="preserve"> مروى است كه مى فرمايد: اگر باقى نماند دنيا مگر يك روز</w:t>
      </w:r>
      <w:r w:rsidR="00AD7B83">
        <w:rPr>
          <w:rtl/>
          <w:lang w:bidi="fa-IR"/>
        </w:rPr>
        <w:t xml:space="preserve">، </w:t>
      </w:r>
      <w:r>
        <w:rPr>
          <w:rtl/>
          <w:lang w:bidi="fa-IR"/>
        </w:rPr>
        <w:t>البته دراز مى كند الله تعالى آن روز را تا اين كه بر انگيزد در آن روز مردى از اولاد مرا كه اسمش همچو اسم من باشد</w:t>
      </w:r>
      <w:r w:rsidR="00AD7B83">
        <w:rPr>
          <w:rtl/>
          <w:lang w:bidi="fa-IR"/>
        </w:rPr>
        <w:t xml:space="preserve">، </w:t>
      </w:r>
      <w:r>
        <w:rPr>
          <w:rtl/>
          <w:lang w:bidi="fa-IR"/>
        </w:rPr>
        <w:t>پر مى كند دنيا را زا عدل و قسط همچنانكه پر است از ظلم و جور</w:t>
      </w:r>
      <w:r w:rsidR="00AD7B83">
        <w:rPr>
          <w:rtl/>
          <w:lang w:bidi="fa-IR"/>
        </w:rPr>
        <w:t xml:space="preserve">. </w:t>
      </w:r>
      <w:r>
        <w:rPr>
          <w:rtl/>
          <w:lang w:bidi="fa-IR"/>
        </w:rPr>
        <w:t>انتهى</w:t>
      </w:r>
      <w:r w:rsidR="00AD7B83">
        <w:rPr>
          <w:rtl/>
          <w:lang w:bidi="fa-IR"/>
        </w:rPr>
        <w:t xml:space="preserve">. </w:t>
      </w:r>
    </w:p>
    <w:p w:rsidR="00D20B57" w:rsidRDefault="00D20B57" w:rsidP="00D20B57">
      <w:pPr>
        <w:pStyle w:val="libNormal"/>
        <w:rPr>
          <w:rtl/>
          <w:lang w:bidi="fa-IR"/>
        </w:rPr>
      </w:pPr>
      <w:r>
        <w:rPr>
          <w:rtl/>
          <w:lang w:bidi="fa-IR"/>
        </w:rPr>
        <w:t xml:space="preserve">راقم گويد: چند كتابى از مخطوط و مطبوع از شيخ مفيد قدس سره كه در تصرف اين حقير است پنج رساله در اثبات حجت و امامت و غيبت حضرت امام منتظر </w:t>
      </w:r>
      <w:r w:rsidR="004E5872" w:rsidRPr="004E5872">
        <w:rPr>
          <w:rStyle w:val="libAlaemChar"/>
          <w:rtl/>
        </w:rPr>
        <w:t>عليه‌السلام</w:t>
      </w:r>
      <w:r>
        <w:rPr>
          <w:rtl/>
          <w:lang w:bidi="fa-IR"/>
        </w:rPr>
        <w:t xml:space="preserve"> است</w:t>
      </w:r>
      <w:r w:rsidR="00AD7B83">
        <w:rPr>
          <w:rtl/>
          <w:lang w:bidi="fa-IR"/>
        </w:rPr>
        <w:t xml:space="preserve">، </w:t>
      </w:r>
      <w:r>
        <w:rPr>
          <w:rtl/>
          <w:lang w:bidi="fa-IR"/>
        </w:rPr>
        <w:t>از آن جمله است رساله اى در جواب سوال ماالسبب الموجب لاستتار الامام و غيبته</w:t>
      </w:r>
      <w:r w:rsidR="00AD7B83">
        <w:rPr>
          <w:rtl/>
          <w:lang w:bidi="fa-IR"/>
        </w:rPr>
        <w:t xml:space="preserve">، </w:t>
      </w:r>
      <w:r>
        <w:rPr>
          <w:rtl/>
          <w:lang w:bidi="fa-IR"/>
        </w:rPr>
        <w:t>و ديگر الفصول العشره فى الغيبه</w:t>
      </w:r>
      <w:r w:rsidR="00AD7B83">
        <w:rPr>
          <w:rtl/>
          <w:lang w:bidi="fa-IR"/>
        </w:rPr>
        <w:t xml:space="preserve">، </w:t>
      </w:r>
      <w:r>
        <w:rPr>
          <w:rtl/>
          <w:lang w:bidi="fa-IR"/>
        </w:rPr>
        <w:t>و ديگر ماالدليل على وجود الامام صاحب الغيبه</w:t>
      </w:r>
      <w:r w:rsidR="00AD7B83">
        <w:rPr>
          <w:rtl/>
          <w:lang w:bidi="fa-IR"/>
        </w:rPr>
        <w:t xml:space="preserve">، </w:t>
      </w:r>
      <w:r>
        <w:rPr>
          <w:rtl/>
          <w:lang w:bidi="fa-IR"/>
        </w:rPr>
        <w:t>علاوه اين كه در كتاب ارشاد ياد شده چند فصل در امور مذكوره بحث كرده است و علاوه بر دلائل عقيله</w:t>
      </w:r>
      <w:r w:rsidR="00AD7B83">
        <w:rPr>
          <w:rtl/>
          <w:lang w:bidi="fa-IR"/>
        </w:rPr>
        <w:t xml:space="preserve">، </w:t>
      </w:r>
      <w:r>
        <w:rPr>
          <w:rtl/>
          <w:lang w:bidi="fa-IR"/>
        </w:rPr>
        <w:t>نصوص نقليه نيز روايت كرده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1057</w:t>
      </w:r>
      <w:r w:rsidR="002C46C8">
        <w:rPr>
          <w:rStyle w:val="libFootnotenumChar"/>
          <w:rtl/>
          <w:lang w:bidi="fa-IR"/>
        </w:rPr>
        <w:t xml:space="preserve">) </w:t>
      </w:r>
    </w:p>
    <w:p w:rsidR="00D20B57" w:rsidRDefault="00D20B57" w:rsidP="007E14DD">
      <w:pPr>
        <w:pStyle w:val="Heading3"/>
        <w:rPr>
          <w:rtl/>
          <w:lang w:bidi="fa-IR"/>
        </w:rPr>
      </w:pPr>
      <w:bookmarkStart w:id="947" w:name="_Toc391815366"/>
      <w:r>
        <w:rPr>
          <w:rtl/>
          <w:lang w:bidi="fa-IR"/>
        </w:rPr>
        <w:t>87</w:t>
      </w:r>
      <w:r w:rsidRPr="00CF375D">
        <w:rPr>
          <w:rtl/>
        </w:rPr>
        <w:t>3</w:t>
      </w:r>
      <w:r w:rsidR="00CF375D" w:rsidRPr="00CF375D">
        <w:rPr>
          <w:rtl/>
          <w:lang w:bidi="fa-IR"/>
        </w:rPr>
        <w:t xml:space="preserve">- </w:t>
      </w:r>
      <w:r>
        <w:rPr>
          <w:rtl/>
          <w:lang w:bidi="fa-IR"/>
        </w:rPr>
        <w:t>قلب عالم امكان</w:t>
      </w:r>
      <w:bookmarkEnd w:id="947"/>
      <w:r>
        <w:rPr>
          <w:rtl/>
          <w:lang w:bidi="fa-IR"/>
        </w:rPr>
        <w:t xml:space="preserve"> </w:t>
      </w:r>
    </w:p>
    <w:p w:rsidR="00D20B57" w:rsidRDefault="00D20B57" w:rsidP="00D20B57">
      <w:pPr>
        <w:pStyle w:val="libNormal"/>
        <w:rPr>
          <w:rtl/>
          <w:lang w:bidi="fa-IR"/>
        </w:rPr>
      </w:pPr>
      <w:r>
        <w:rPr>
          <w:rtl/>
          <w:lang w:bidi="fa-IR"/>
        </w:rPr>
        <w:t>قلى عالم امكان و امام الكل فى الكل امروز ولى الله الاعظم</w:t>
      </w:r>
      <w:r w:rsidR="00AD7B83">
        <w:rPr>
          <w:rtl/>
          <w:lang w:bidi="fa-IR"/>
        </w:rPr>
        <w:t xml:space="preserve">، </w:t>
      </w:r>
      <w:r>
        <w:rPr>
          <w:rtl/>
          <w:lang w:bidi="fa-IR"/>
        </w:rPr>
        <w:t xml:space="preserve">قائم آل محمد </w:t>
      </w:r>
      <w:r w:rsidR="00C80917" w:rsidRPr="00C80917">
        <w:rPr>
          <w:rStyle w:val="libAlaemChar"/>
          <w:rtl/>
        </w:rPr>
        <w:t>صلى‌الله‌عليه‌وآله</w:t>
      </w:r>
      <w:r w:rsidR="00AD7B83">
        <w:rPr>
          <w:rtl/>
          <w:lang w:bidi="fa-IR"/>
        </w:rPr>
        <w:t xml:space="preserve">، </w:t>
      </w:r>
      <w:r>
        <w:rPr>
          <w:rtl/>
          <w:lang w:bidi="fa-IR"/>
        </w:rPr>
        <w:t>حجه بن الحسن العسكرى مهدى عجل الله تعالى فرجه الشريف است</w:t>
      </w:r>
      <w:r w:rsidR="00AD7B83">
        <w:rPr>
          <w:rtl/>
          <w:lang w:bidi="fa-IR"/>
        </w:rPr>
        <w:t xml:space="preserve">. </w:t>
      </w:r>
    </w:p>
    <w:tbl>
      <w:tblPr>
        <w:tblStyle w:val="TableGrid"/>
        <w:bidiVisual/>
        <w:tblW w:w="5000" w:type="pct"/>
        <w:tblLook w:val="01E0"/>
      </w:tblPr>
      <w:tblGrid>
        <w:gridCol w:w="3676"/>
        <w:gridCol w:w="269"/>
        <w:gridCol w:w="3642"/>
      </w:tblGrid>
      <w:tr w:rsidR="007D3E86" w:rsidTr="007D3E86">
        <w:trPr>
          <w:trHeight w:val="350"/>
        </w:trPr>
        <w:tc>
          <w:tcPr>
            <w:tcW w:w="4288" w:type="dxa"/>
            <w:shd w:val="clear" w:color="auto" w:fill="auto"/>
          </w:tcPr>
          <w:p w:rsidR="007D3E86" w:rsidRDefault="007D3E86" w:rsidP="007D3E86">
            <w:pPr>
              <w:pStyle w:val="libPoem"/>
              <w:rPr>
                <w:rtl/>
              </w:rPr>
            </w:pPr>
            <w:r>
              <w:rPr>
                <w:rtl/>
                <w:lang w:bidi="fa-IR"/>
              </w:rPr>
              <w:t>آن شاخ گل ازچه هست پنهان زچمن</w:t>
            </w:r>
            <w:r w:rsidRPr="00725071">
              <w:rPr>
                <w:rStyle w:val="libPoemTiniChar0"/>
                <w:rtl/>
              </w:rPr>
              <w:br/>
              <w:t> </w:t>
            </w:r>
          </w:p>
        </w:tc>
        <w:tc>
          <w:tcPr>
            <w:tcW w:w="280" w:type="dxa"/>
            <w:shd w:val="clear" w:color="auto" w:fill="auto"/>
          </w:tcPr>
          <w:p w:rsidR="007D3E86" w:rsidRDefault="007D3E86" w:rsidP="007D3E86">
            <w:pPr>
              <w:pStyle w:val="libPoem"/>
              <w:rPr>
                <w:rtl/>
              </w:rPr>
            </w:pPr>
          </w:p>
        </w:tc>
        <w:tc>
          <w:tcPr>
            <w:tcW w:w="4288" w:type="dxa"/>
            <w:shd w:val="clear" w:color="auto" w:fill="auto"/>
          </w:tcPr>
          <w:p w:rsidR="007D3E86" w:rsidRDefault="007D3E86" w:rsidP="007D3E86">
            <w:pPr>
              <w:pStyle w:val="libPoem"/>
              <w:rPr>
                <w:rtl/>
              </w:rPr>
            </w:pPr>
            <w:r>
              <w:rPr>
                <w:rtl/>
                <w:lang w:bidi="fa-IR"/>
              </w:rPr>
              <w:t>از فيض وجود اوست عالم گلشن</w:t>
            </w:r>
            <w:r w:rsidRPr="00725071">
              <w:rPr>
                <w:rStyle w:val="libPoemTiniChar0"/>
                <w:rtl/>
              </w:rPr>
              <w:br/>
              <w:t> </w:t>
            </w:r>
          </w:p>
        </w:tc>
      </w:tr>
      <w:tr w:rsidR="007D3E86" w:rsidTr="007D3E86">
        <w:trPr>
          <w:trHeight w:val="350"/>
        </w:trPr>
        <w:tc>
          <w:tcPr>
            <w:tcW w:w="4288" w:type="dxa"/>
          </w:tcPr>
          <w:p w:rsidR="007D3E86" w:rsidRDefault="007D3E86" w:rsidP="007D3E86">
            <w:pPr>
              <w:pStyle w:val="libPoem"/>
              <w:rPr>
                <w:rtl/>
              </w:rPr>
            </w:pPr>
            <w:r>
              <w:rPr>
                <w:rtl/>
                <w:lang w:bidi="fa-IR"/>
              </w:rPr>
              <w:t>خورشيد اگر چه هست در ابر نهان</w:t>
            </w:r>
            <w:r w:rsidRPr="00725071">
              <w:rPr>
                <w:rStyle w:val="libPoemTiniChar0"/>
                <w:rtl/>
              </w:rPr>
              <w:br/>
              <w:t> </w:t>
            </w:r>
          </w:p>
        </w:tc>
        <w:tc>
          <w:tcPr>
            <w:tcW w:w="280" w:type="dxa"/>
          </w:tcPr>
          <w:p w:rsidR="007D3E86" w:rsidRDefault="007D3E86" w:rsidP="007D3E86">
            <w:pPr>
              <w:pStyle w:val="libPoem"/>
              <w:rPr>
                <w:rtl/>
              </w:rPr>
            </w:pPr>
          </w:p>
        </w:tc>
        <w:tc>
          <w:tcPr>
            <w:tcW w:w="4288" w:type="dxa"/>
          </w:tcPr>
          <w:p w:rsidR="007D3E86" w:rsidRDefault="007D3E86" w:rsidP="007D3E86">
            <w:pPr>
              <w:pStyle w:val="libPoem"/>
              <w:rPr>
                <w:rtl/>
              </w:rPr>
            </w:pPr>
            <w:r>
              <w:rPr>
                <w:rtl/>
                <w:lang w:bidi="fa-IR"/>
              </w:rPr>
              <w:t xml:space="preserve">از نور ويست باز عالم روشن </w:t>
            </w:r>
            <w:r w:rsidRPr="000456DB">
              <w:rPr>
                <w:rStyle w:val="libFootnotenumChar"/>
                <w:rtl/>
                <w:lang w:bidi="fa-IR"/>
              </w:rPr>
              <w:t>(1058</w:t>
            </w:r>
            <w:r>
              <w:rPr>
                <w:rStyle w:val="libFootnotenumChar"/>
                <w:rtl/>
                <w:lang w:bidi="fa-IR"/>
              </w:rPr>
              <w:t>)</w:t>
            </w:r>
            <w:r w:rsidRPr="00725071">
              <w:rPr>
                <w:rStyle w:val="libPoemTiniChar0"/>
                <w:rtl/>
              </w:rPr>
              <w:br/>
              <w:t> </w:t>
            </w:r>
          </w:p>
        </w:tc>
      </w:tr>
    </w:tbl>
    <w:p w:rsidR="00D20B57" w:rsidRDefault="00D20B57" w:rsidP="007E14DD">
      <w:pPr>
        <w:pStyle w:val="Heading3"/>
        <w:rPr>
          <w:rtl/>
          <w:lang w:bidi="fa-IR"/>
        </w:rPr>
      </w:pPr>
      <w:bookmarkStart w:id="948" w:name="_Toc391815367"/>
      <w:r>
        <w:rPr>
          <w:rtl/>
          <w:lang w:bidi="fa-IR"/>
        </w:rPr>
        <w:t>87</w:t>
      </w:r>
      <w:r w:rsidRPr="00CF375D">
        <w:rPr>
          <w:rtl/>
        </w:rPr>
        <w:t>4</w:t>
      </w:r>
      <w:r w:rsidR="00CF375D" w:rsidRPr="00CF375D">
        <w:rPr>
          <w:rtl/>
          <w:lang w:bidi="fa-IR"/>
        </w:rPr>
        <w:t xml:space="preserve">- </w:t>
      </w:r>
      <w:r>
        <w:rPr>
          <w:rtl/>
          <w:lang w:bidi="fa-IR"/>
        </w:rPr>
        <w:t>قطب عالم امكان</w:t>
      </w:r>
      <w:bookmarkEnd w:id="948"/>
      <w:r>
        <w:rPr>
          <w:rtl/>
          <w:lang w:bidi="fa-IR"/>
        </w:rPr>
        <w:t xml:space="preserve"> </w:t>
      </w:r>
    </w:p>
    <w:p w:rsidR="00D20B57" w:rsidRDefault="00D20B57" w:rsidP="00D20B57">
      <w:pPr>
        <w:pStyle w:val="libNormal"/>
        <w:rPr>
          <w:rtl/>
          <w:lang w:bidi="fa-IR"/>
        </w:rPr>
      </w:pPr>
      <w:r>
        <w:rPr>
          <w:rtl/>
          <w:lang w:bidi="fa-IR"/>
        </w:rPr>
        <w:t xml:space="preserve">امام زمان در عصر محمدى </w:t>
      </w:r>
      <w:r w:rsidR="00C80917" w:rsidRPr="00C80917">
        <w:rPr>
          <w:rStyle w:val="libAlaemChar"/>
          <w:rtl/>
        </w:rPr>
        <w:t>صلى‌الله‌عليه‌وآله</w:t>
      </w:r>
      <w:r>
        <w:rPr>
          <w:rtl/>
          <w:lang w:bidi="fa-IR"/>
        </w:rPr>
        <w:t xml:space="preserve"> انسان كاملى است كه جز در نبوت تشريعى و ديگر مناصب مستاءثره ختمى</w:t>
      </w:r>
      <w:r w:rsidR="00AD7B83">
        <w:rPr>
          <w:rtl/>
          <w:lang w:bidi="fa-IR"/>
        </w:rPr>
        <w:t xml:space="preserve">، </w:t>
      </w:r>
      <w:r>
        <w:rPr>
          <w:rtl/>
          <w:lang w:bidi="fa-IR"/>
        </w:rPr>
        <w:t>حائز ميراث خاتم به نحو اتم است</w:t>
      </w:r>
      <w:r w:rsidR="00AD7B83">
        <w:rPr>
          <w:rtl/>
          <w:lang w:bidi="fa-IR"/>
        </w:rPr>
        <w:t xml:space="preserve">. </w:t>
      </w:r>
      <w:r>
        <w:rPr>
          <w:rtl/>
          <w:lang w:bidi="fa-IR"/>
        </w:rPr>
        <w:t>و مشتمل بر علوم و احوال و مقامات او به طور اكمل است</w:t>
      </w:r>
      <w:r w:rsidR="00AD7B83">
        <w:rPr>
          <w:rtl/>
          <w:lang w:bidi="fa-IR"/>
        </w:rPr>
        <w:t xml:space="preserve">. </w:t>
      </w:r>
      <w:r>
        <w:rPr>
          <w:rtl/>
          <w:lang w:bidi="fa-IR"/>
        </w:rPr>
        <w:t>و با بدن عنصرى در عالم طبيعى و سلسله زمان موجود است</w:t>
      </w:r>
      <w:r w:rsidR="00AD7B83">
        <w:rPr>
          <w:rtl/>
          <w:lang w:bidi="fa-IR"/>
        </w:rPr>
        <w:t xml:space="preserve">، </w:t>
      </w:r>
      <w:r>
        <w:rPr>
          <w:rtl/>
          <w:lang w:bidi="fa-IR"/>
        </w:rPr>
        <w:t>چنانكه لقب شريف صاحب الزمان بدان مشعر است</w:t>
      </w:r>
      <w:r w:rsidR="00AD7B83">
        <w:rPr>
          <w:rtl/>
          <w:lang w:bidi="fa-IR"/>
        </w:rPr>
        <w:t xml:space="preserve">، </w:t>
      </w:r>
      <w:r>
        <w:rPr>
          <w:rtl/>
          <w:lang w:bidi="fa-IR"/>
        </w:rPr>
        <w:t>هر چند احكام نفس كليه الهيه وى بر احكام بدن طبيعى او قاهر و نشاه عنصرى او مقهور روح مجرد كلى ولوى اوست</w:t>
      </w:r>
      <w:r w:rsidR="00AD7B83">
        <w:rPr>
          <w:rtl/>
          <w:lang w:bidi="fa-IR"/>
        </w:rPr>
        <w:t xml:space="preserve">. </w:t>
      </w:r>
      <w:r>
        <w:rPr>
          <w:rtl/>
          <w:lang w:bidi="fa-IR"/>
        </w:rPr>
        <w:t>و از وى به قائم و حجه الله و خليفه الله و قطب عالم امكان و واسطه فيض و به عناوين بسيار ديگر نيز تعبير مى شود</w:t>
      </w:r>
      <w:r w:rsidR="00AD7B83">
        <w:rPr>
          <w:rtl/>
          <w:lang w:bidi="fa-IR"/>
        </w:rPr>
        <w:t xml:space="preserve">. </w:t>
      </w:r>
    </w:p>
    <w:tbl>
      <w:tblPr>
        <w:tblStyle w:val="TableGrid"/>
        <w:bidiVisual/>
        <w:tblW w:w="5000" w:type="pct"/>
        <w:tblLook w:val="01E0"/>
      </w:tblPr>
      <w:tblGrid>
        <w:gridCol w:w="3644"/>
        <w:gridCol w:w="269"/>
        <w:gridCol w:w="3674"/>
      </w:tblGrid>
      <w:tr w:rsidR="007D3E86" w:rsidTr="007D3E86">
        <w:trPr>
          <w:trHeight w:val="350"/>
        </w:trPr>
        <w:tc>
          <w:tcPr>
            <w:tcW w:w="4288" w:type="dxa"/>
            <w:shd w:val="clear" w:color="auto" w:fill="auto"/>
          </w:tcPr>
          <w:p w:rsidR="007D3E86" w:rsidRDefault="007D3E86" w:rsidP="007D3E86">
            <w:pPr>
              <w:pStyle w:val="libPoem"/>
              <w:rPr>
                <w:rtl/>
              </w:rPr>
            </w:pPr>
            <w:r>
              <w:rPr>
                <w:rtl/>
                <w:lang w:bidi="fa-IR"/>
              </w:rPr>
              <w:t>اين چنين انسان كه نامش مى برم</w:t>
            </w:r>
            <w:r w:rsidRPr="00725071">
              <w:rPr>
                <w:rStyle w:val="libPoemTiniChar0"/>
                <w:rtl/>
              </w:rPr>
              <w:br/>
              <w:t> </w:t>
            </w:r>
          </w:p>
        </w:tc>
        <w:tc>
          <w:tcPr>
            <w:tcW w:w="280" w:type="dxa"/>
            <w:shd w:val="clear" w:color="auto" w:fill="auto"/>
          </w:tcPr>
          <w:p w:rsidR="007D3E86" w:rsidRDefault="007D3E86" w:rsidP="007D3E86">
            <w:pPr>
              <w:pStyle w:val="libPoem"/>
              <w:rPr>
                <w:rtl/>
              </w:rPr>
            </w:pPr>
          </w:p>
        </w:tc>
        <w:tc>
          <w:tcPr>
            <w:tcW w:w="4288" w:type="dxa"/>
            <w:shd w:val="clear" w:color="auto" w:fill="auto"/>
          </w:tcPr>
          <w:p w:rsidR="007D3E86" w:rsidRDefault="007D3E86" w:rsidP="007D3E86">
            <w:pPr>
              <w:pStyle w:val="libPoem"/>
              <w:rPr>
                <w:rtl/>
              </w:rPr>
            </w:pPr>
            <w:r>
              <w:rPr>
                <w:rtl/>
                <w:lang w:bidi="fa-IR"/>
              </w:rPr>
              <w:t>من ز وصفش تا قيامت قاصرم</w:t>
            </w:r>
            <w:r w:rsidRPr="00725071">
              <w:rPr>
                <w:rStyle w:val="libPoemTiniChar0"/>
                <w:rtl/>
              </w:rPr>
              <w:br/>
              <w:t> </w:t>
            </w:r>
          </w:p>
        </w:tc>
      </w:tr>
    </w:tbl>
    <w:p w:rsidR="00D20B57" w:rsidRDefault="00D20B57" w:rsidP="00D20B57">
      <w:pPr>
        <w:pStyle w:val="libNormal"/>
        <w:rPr>
          <w:rtl/>
          <w:lang w:bidi="fa-IR"/>
        </w:rPr>
      </w:pPr>
      <w:r>
        <w:rPr>
          <w:rtl/>
          <w:lang w:bidi="fa-IR"/>
        </w:rPr>
        <w:t>چنين كسى در اين زمان</w:t>
      </w:r>
      <w:r w:rsidR="00AD7B83">
        <w:rPr>
          <w:rtl/>
          <w:lang w:bidi="fa-IR"/>
        </w:rPr>
        <w:t xml:space="preserve">، </w:t>
      </w:r>
      <w:r>
        <w:rPr>
          <w:rtl/>
          <w:lang w:bidi="fa-IR"/>
        </w:rPr>
        <w:t xml:space="preserve">سر آل محمد </w:t>
      </w:r>
      <w:r w:rsidR="00C80917" w:rsidRPr="00C80917">
        <w:rPr>
          <w:rStyle w:val="libAlaemChar"/>
          <w:rtl/>
        </w:rPr>
        <w:t>صلى‌الله‌عليه‌وآله</w:t>
      </w:r>
      <w:r w:rsidR="00AD7B83">
        <w:rPr>
          <w:rtl/>
          <w:lang w:bidi="fa-IR"/>
        </w:rPr>
        <w:t xml:space="preserve">، </w:t>
      </w:r>
      <w:r>
        <w:rPr>
          <w:rtl/>
          <w:lang w:bidi="fa-IR"/>
        </w:rPr>
        <w:t>امام مهدى</w:t>
      </w:r>
      <w:r w:rsidR="00AD7B83">
        <w:rPr>
          <w:rtl/>
          <w:lang w:bidi="fa-IR"/>
        </w:rPr>
        <w:t xml:space="preserve">، </w:t>
      </w:r>
      <w:r>
        <w:rPr>
          <w:rtl/>
          <w:lang w:bidi="fa-IR"/>
        </w:rPr>
        <w:t>هادى فاطمى هاشمى ابوالقاسم م ح م د</w:t>
      </w:r>
      <w:r w:rsidR="00AD7B83">
        <w:rPr>
          <w:rtl/>
          <w:lang w:bidi="fa-IR"/>
        </w:rPr>
        <w:t xml:space="preserve">، </w:t>
      </w:r>
      <w:r>
        <w:rPr>
          <w:rtl/>
          <w:lang w:bidi="fa-IR"/>
        </w:rPr>
        <w:t>نعم الخلف الصالح و در يك دانه امام حسن عسكرى</w:t>
      </w:r>
      <w:r w:rsidR="00C37290">
        <w:rPr>
          <w:rtl/>
          <w:lang w:bidi="fa-IR"/>
        </w:rPr>
        <w:t xml:space="preserve"> (</w:t>
      </w:r>
      <w:r>
        <w:rPr>
          <w:rtl/>
          <w:lang w:bidi="fa-IR"/>
        </w:rPr>
        <w:t>عليه الصلوه و السلام</w:t>
      </w:r>
      <w:r w:rsidR="002C46C8">
        <w:rPr>
          <w:rtl/>
          <w:lang w:bidi="fa-IR"/>
        </w:rPr>
        <w:t xml:space="preserve">) </w:t>
      </w:r>
      <w:r>
        <w:rPr>
          <w:rtl/>
          <w:lang w:bidi="fa-IR"/>
        </w:rPr>
        <w:t>است ان هذا لهو اليقين</w:t>
      </w:r>
      <w:r w:rsidR="00AD7B83">
        <w:rPr>
          <w:rtl/>
          <w:lang w:bidi="fa-IR"/>
        </w:rPr>
        <w:t xml:space="preserve">. </w:t>
      </w:r>
      <w:r>
        <w:rPr>
          <w:rtl/>
          <w:lang w:bidi="fa-IR"/>
        </w:rPr>
        <w:t>الحمد لله الذى هدانا لهذا و ماكنا لنهتدى لولا ان هدانا الله</w:t>
      </w:r>
      <w:r w:rsidR="00AD7B83">
        <w:rPr>
          <w:rtl/>
          <w:lang w:bidi="fa-IR"/>
        </w:rPr>
        <w:t>؛</w:t>
      </w:r>
      <w:r>
        <w:rPr>
          <w:rtl/>
          <w:lang w:bidi="fa-IR"/>
        </w:rPr>
        <w:t xml:space="preserve"> </w:t>
      </w:r>
      <w:r w:rsidR="00C37290" w:rsidRPr="000456DB">
        <w:rPr>
          <w:rStyle w:val="libFootnotenumChar"/>
          <w:rtl/>
          <w:lang w:bidi="fa-IR"/>
        </w:rPr>
        <w:t>(</w:t>
      </w:r>
      <w:r w:rsidRPr="000456DB">
        <w:rPr>
          <w:rStyle w:val="libFootnotenumChar"/>
          <w:rtl/>
          <w:lang w:bidi="fa-IR"/>
        </w:rPr>
        <w:t>1059</w:t>
      </w:r>
      <w:r w:rsidR="002C46C8">
        <w:rPr>
          <w:rStyle w:val="libFootnotenumChar"/>
          <w:rtl/>
          <w:lang w:bidi="fa-IR"/>
        </w:rPr>
        <w:t xml:space="preserve">) </w:t>
      </w:r>
    </w:p>
    <w:p w:rsidR="00D20B57" w:rsidRDefault="00D20B57" w:rsidP="007E14DD">
      <w:pPr>
        <w:pStyle w:val="Heading3"/>
        <w:rPr>
          <w:rtl/>
          <w:lang w:bidi="fa-IR"/>
        </w:rPr>
      </w:pPr>
      <w:bookmarkStart w:id="949" w:name="_Toc391815368"/>
      <w:r>
        <w:rPr>
          <w:rtl/>
          <w:lang w:bidi="fa-IR"/>
        </w:rPr>
        <w:t>87</w:t>
      </w:r>
      <w:r w:rsidRPr="00CF375D">
        <w:rPr>
          <w:rtl/>
        </w:rPr>
        <w:t>5</w:t>
      </w:r>
      <w:r w:rsidR="00CF375D" w:rsidRPr="00CF375D">
        <w:rPr>
          <w:rtl/>
          <w:lang w:bidi="fa-IR"/>
        </w:rPr>
        <w:t xml:space="preserve">- </w:t>
      </w:r>
      <w:r>
        <w:rPr>
          <w:rtl/>
          <w:lang w:bidi="fa-IR"/>
        </w:rPr>
        <w:t>مظهر اسم اعظم خداوندى</w:t>
      </w:r>
      <w:bookmarkEnd w:id="949"/>
      <w:r>
        <w:rPr>
          <w:rtl/>
          <w:lang w:bidi="fa-IR"/>
        </w:rPr>
        <w:t xml:space="preserve"> </w:t>
      </w:r>
    </w:p>
    <w:p w:rsidR="00D20B57" w:rsidRDefault="00D20B57" w:rsidP="00D20B57">
      <w:pPr>
        <w:pStyle w:val="libNormal"/>
        <w:rPr>
          <w:rtl/>
          <w:lang w:bidi="fa-IR"/>
        </w:rPr>
      </w:pPr>
      <w:r>
        <w:rPr>
          <w:rtl/>
          <w:lang w:bidi="fa-IR"/>
        </w:rPr>
        <w:t>اسماى الهى معرف جمالى و جلالى ذات اقدس حق اند و اين اسماء به اعتبار جامعيت بعضى را بر بعضى فضل و مزيت و مرتبت است تا منتهى مى شوند به كلمه مباركه جلاله الله كه اسم اعظم است و كعبه جميع اسماء است كه همه در حول او طائف اند</w:t>
      </w:r>
      <w:r w:rsidR="00AD7B83">
        <w:rPr>
          <w:rtl/>
          <w:lang w:bidi="fa-IR"/>
        </w:rPr>
        <w:t xml:space="preserve">، </w:t>
      </w:r>
      <w:r>
        <w:rPr>
          <w:rtl/>
          <w:lang w:bidi="fa-IR"/>
        </w:rPr>
        <w:t>همچنين مظهر اسم اعظم و تجلى اتم آن انسان كامل كعبه همه است و فردى از او شايسته تر نيست و در حقيقت اسم اعظم الهى است</w:t>
      </w:r>
      <w:r w:rsidR="00AD7B83">
        <w:rPr>
          <w:rtl/>
          <w:lang w:bidi="fa-IR"/>
        </w:rPr>
        <w:t xml:space="preserve">، </w:t>
      </w:r>
      <w:r>
        <w:rPr>
          <w:rtl/>
          <w:lang w:bidi="fa-IR"/>
        </w:rPr>
        <w:t>آن مظهر اتم و كعبه كل و اسم اعظم الهى در زمان غيبت خاتم اولياء</w:t>
      </w:r>
      <w:r w:rsidR="00AD7B83">
        <w:rPr>
          <w:rtl/>
          <w:lang w:bidi="fa-IR"/>
        </w:rPr>
        <w:t xml:space="preserve">، </w:t>
      </w:r>
      <w:r>
        <w:rPr>
          <w:rtl/>
          <w:lang w:bidi="fa-IR"/>
        </w:rPr>
        <w:t>قائم آل محمد</w:t>
      </w:r>
      <w:r w:rsidR="00AD7B83">
        <w:rPr>
          <w:rtl/>
          <w:lang w:bidi="fa-IR"/>
        </w:rPr>
        <w:t xml:space="preserve">، </w:t>
      </w:r>
      <w:r>
        <w:rPr>
          <w:rtl/>
          <w:lang w:bidi="fa-IR"/>
        </w:rPr>
        <w:t>مهدى موعود</w:t>
      </w:r>
      <w:r w:rsidR="00AD7B83">
        <w:rPr>
          <w:rtl/>
          <w:lang w:bidi="fa-IR"/>
        </w:rPr>
        <w:t xml:space="preserve">، </w:t>
      </w:r>
      <w:r>
        <w:rPr>
          <w:rtl/>
          <w:lang w:bidi="fa-IR"/>
        </w:rPr>
        <w:t xml:space="preserve">حجه بن الحسن العسكرى </w:t>
      </w:r>
      <w:r w:rsidR="00CF375D">
        <w:rPr>
          <w:rtl/>
          <w:lang w:bidi="fa-IR"/>
        </w:rPr>
        <w:t xml:space="preserve">- </w:t>
      </w:r>
      <w:r>
        <w:rPr>
          <w:rtl/>
          <w:lang w:bidi="fa-IR"/>
        </w:rPr>
        <w:t xml:space="preserve">صلوات الله عليهم اجمعين </w:t>
      </w:r>
      <w:r w:rsidR="00CF375D">
        <w:rPr>
          <w:rtl/>
          <w:lang w:bidi="fa-IR"/>
        </w:rPr>
        <w:t xml:space="preserve">- </w:t>
      </w:r>
      <w:r>
        <w:rPr>
          <w:rtl/>
          <w:lang w:bidi="fa-IR"/>
        </w:rPr>
        <w:t>است و ديگر اوتاد و ابدال كمل و آحاد و افراد غير كمل به فراخور حظ و نصيبشان از تحقيق به اسماى حسنى و صفات علياى الهيه به آن مركز دائره كمال</w:t>
      </w:r>
      <w:r w:rsidR="00AD7B83">
        <w:rPr>
          <w:rtl/>
          <w:lang w:bidi="fa-IR"/>
        </w:rPr>
        <w:t xml:space="preserve">، </w:t>
      </w:r>
      <w:r>
        <w:rPr>
          <w:rtl/>
          <w:lang w:bidi="fa-IR"/>
        </w:rPr>
        <w:t>قرب معنوى انسانى دارند</w:t>
      </w:r>
      <w:r w:rsidR="00AD7B83">
        <w:rPr>
          <w:rtl/>
          <w:lang w:bidi="fa-IR"/>
        </w:rPr>
        <w:t xml:space="preserve">، </w:t>
      </w:r>
      <w:r>
        <w:rPr>
          <w:rtl/>
          <w:lang w:bidi="fa-IR"/>
        </w:rPr>
        <w:t>چنانكه در اين رساله به امداد ممد و مفيض على الاطلاق و به توجهات اولياى حق و استمداد از آن ارواح قدسيه كالشمس فى السماء الصاحيه به ظهور خواهد رسيد</w:t>
      </w:r>
      <w:r w:rsidR="00AD7B83">
        <w:rPr>
          <w:rtl/>
          <w:lang w:bidi="fa-IR"/>
        </w:rPr>
        <w:t xml:space="preserve">. </w:t>
      </w:r>
    </w:p>
    <w:p w:rsidR="00D20B57" w:rsidRDefault="00D20B57" w:rsidP="00D20B57">
      <w:pPr>
        <w:pStyle w:val="libNormal"/>
        <w:rPr>
          <w:rtl/>
          <w:lang w:bidi="fa-IR"/>
        </w:rPr>
      </w:pPr>
      <w:r>
        <w:rPr>
          <w:rtl/>
          <w:lang w:bidi="fa-IR"/>
        </w:rPr>
        <w:t>مطلب اهم از آن</w:t>
      </w:r>
      <w:r w:rsidR="00AD7B83">
        <w:rPr>
          <w:rtl/>
          <w:lang w:bidi="fa-IR"/>
        </w:rPr>
        <w:t xml:space="preserve">، </w:t>
      </w:r>
      <w:r>
        <w:rPr>
          <w:rtl/>
          <w:lang w:bidi="fa-IR"/>
        </w:rPr>
        <w:t>اتصاف و تخلق انسان به حقائق اسماء است كه دارائى واقعى انسان اين اتصاف و تخلق است و سعادت حقيقى اين است</w:t>
      </w:r>
      <w:r w:rsidR="00AD7B83">
        <w:rPr>
          <w:rtl/>
          <w:lang w:bidi="fa-IR"/>
        </w:rPr>
        <w:t xml:space="preserve">، </w:t>
      </w:r>
      <w:r>
        <w:rPr>
          <w:rtl/>
          <w:lang w:bidi="fa-IR"/>
        </w:rPr>
        <w:t>حافظ گويد:</w:t>
      </w:r>
    </w:p>
    <w:tbl>
      <w:tblPr>
        <w:tblStyle w:val="TableGrid"/>
        <w:bidiVisual/>
        <w:tblW w:w="5000" w:type="pct"/>
        <w:tblLook w:val="01E0"/>
      </w:tblPr>
      <w:tblGrid>
        <w:gridCol w:w="3666"/>
        <w:gridCol w:w="270"/>
        <w:gridCol w:w="3651"/>
      </w:tblGrid>
      <w:tr w:rsidR="007D3E86" w:rsidTr="007D3E86">
        <w:trPr>
          <w:trHeight w:val="350"/>
        </w:trPr>
        <w:tc>
          <w:tcPr>
            <w:tcW w:w="4288" w:type="dxa"/>
            <w:shd w:val="clear" w:color="auto" w:fill="auto"/>
          </w:tcPr>
          <w:p w:rsidR="007D3E86" w:rsidRDefault="007D3E86" w:rsidP="007D3E86">
            <w:pPr>
              <w:pStyle w:val="libPoem"/>
              <w:rPr>
                <w:rtl/>
              </w:rPr>
            </w:pPr>
            <w:r>
              <w:rPr>
                <w:rtl/>
                <w:lang w:bidi="fa-IR"/>
              </w:rPr>
              <w:t>مرا تا جان بود در تن بكوشم</w:t>
            </w:r>
            <w:r w:rsidRPr="00725071">
              <w:rPr>
                <w:rStyle w:val="libPoemTiniChar0"/>
                <w:rtl/>
              </w:rPr>
              <w:br/>
              <w:t> </w:t>
            </w:r>
          </w:p>
        </w:tc>
        <w:tc>
          <w:tcPr>
            <w:tcW w:w="280" w:type="dxa"/>
            <w:shd w:val="clear" w:color="auto" w:fill="auto"/>
          </w:tcPr>
          <w:p w:rsidR="007D3E86" w:rsidRDefault="007D3E86" w:rsidP="007D3E86">
            <w:pPr>
              <w:pStyle w:val="libPoem"/>
              <w:rPr>
                <w:rtl/>
              </w:rPr>
            </w:pPr>
          </w:p>
        </w:tc>
        <w:tc>
          <w:tcPr>
            <w:tcW w:w="4288" w:type="dxa"/>
            <w:shd w:val="clear" w:color="auto" w:fill="auto"/>
          </w:tcPr>
          <w:p w:rsidR="007D3E86" w:rsidRDefault="007D3E86" w:rsidP="007D3E86">
            <w:pPr>
              <w:pStyle w:val="libPoem"/>
              <w:rPr>
                <w:rtl/>
              </w:rPr>
            </w:pPr>
            <w:r>
              <w:rPr>
                <w:rtl/>
                <w:lang w:bidi="fa-IR"/>
              </w:rPr>
              <w:t>مگر از جام او يك جرعه نوشم</w:t>
            </w:r>
            <w:r w:rsidRPr="00725071">
              <w:rPr>
                <w:rStyle w:val="libPoemTiniChar0"/>
                <w:rtl/>
              </w:rPr>
              <w:br/>
              <w:t> </w:t>
            </w:r>
          </w:p>
        </w:tc>
      </w:tr>
    </w:tbl>
    <w:p w:rsidR="00D20B57" w:rsidRDefault="00D20B57" w:rsidP="00D20B57">
      <w:pPr>
        <w:pStyle w:val="libNormal"/>
        <w:rPr>
          <w:rtl/>
          <w:lang w:bidi="fa-IR"/>
        </w:rPr>
      </w:pPr>
      <w:r>
        <w:rPr>
          <w:rtl/>
          <w:lang w:bidi="fa-IR"/>
        </w:rPr>
        <w:t>اين يك جرعه از درياها فزون تر است</w:t>
      </w:r>
      <w:r w:rsidR="00AD7B83">
        <w:rPr>
          <w:rtl/>
          <w:lang w:bidi="fa-IR"/>
        </w:rPr>
        <w:t xml:space="preserve">. </w:t>
      </w:r>
      <w:r>
        <w:rPr>
          <w:rtl/>
          <w:lang w:bidi="fa-IR"/>
        </w:rPr>
        <w:t>آگاهى به لغات اقوام و السنه آنان هر چند فضل است</w:t>
      </w:r>
      <w:r w:rsidR="00AD7B83">
        <w:rPr>
          <w:rtl/>
          <w:lang w:bidi="fa-IR"/>
        </w:rPr>
        <w:t xml:space="preserve">، </w:t>
      </w:r>
      <w:r>
        <w:rPr>
          <w:rtl/>
          <w:lang w:bidi="fa-IR"/>
        </w:rPr>
        <w:t>ولى آنچه منشاء آثار وجودى و موجب قدرت و قوت نفس ‍ ناطقه انسانى و سبب قرب او به جمال و جلال مطلق مى شود</w:t>
      </w:r>
      <w:r w:rsidR="00AD7B83">
        <w:rPr>
          <w:rtl/>
          <w:lang w:bidi="fa-IR"/>
        </w:rPr>
        <w:t xml:space="preserve">، </w:t>
      </w:r>
      <w:r>
        <w:rPr>
          <w:rtl/>
          <w:lang w:bidi="fa-IR"/>
        </w:rPr>
        <w:t>مظهر اسماء شدن آن است كه حقائق وجودى به آنها صفات و ملكات نفس گردند و گرنه</w:t>
      </w:r>
      <w:r w:rsidR="00AD7B83">
        <w:rPr>
          <w:rtl/>
          <w:lang w:bidi="fa-IR"/>
        </w:rPr>
        <w:t>:</w:t>
      </w:r>
    </w:p>
    <w:p w:rsidR="00D20B57" w:rsidRDefault="00D20B57" w:rsidP="00D20B57">
      <w:pPr>
        <w:pStyle w:val="libNormal"/>
        <w:rPr>
          <w:rtl/>
          <w:lang w:bidi="fa-IR"/>
        </w:rPr>
      </w:pPr>
      <w:r>
        <w:rPr>
          <w:rtl/>
          <w:lang w:bidi="fa-IR"/>
        </w:rPr>
        <w:t>گر انگشت سليمانى نباشد</w:t>
      </w:r>
    </w:p>
    <w:p w:rsidR="00D20B57" w:rsidRDefault="00D20B57" w:rsidP="00D20B57">
      <w:pPr>
        <w:pStyle w:val="libNormal"/>
        <w:rPr>
          <w:rtl/>
          <w:lang w:bidi="fa-IR"/>
        </w:rPr>
      </w:pPr>
      <w:r>
        <w:rPr>
          <w:rtl/>
          <w:lang w:bidi="fa-IR"/>
        </w:rPr>
        <w:t>چه خاصيت دهد نقش نگينى</w:t>
      </w:r>
      <w:r w:rsidR="002C46C8">
        <w:rPr>
          <w:rtl/>
          <w:lang w:bidi="fa-IR"/>
        </w:rPr>
        <w:t xml:space="preserve">؟ </w:t>
      </w:r>
    </w:p>
    <w:p w:rsidR="00D20B57" w:rsidRDefault="00D20B57" w:rsidP="00D20B57">
      <w:pPr>
        <w:pStyle w:val="libNormal"/>
        <w:rPr>
          <w:rtl/>
          <w:lang w:bidi="fa-IR"/>
        </w:rPr>
      </w:pPr>
      <w:r>
        <w:rPr>
          <w:rtl/>
          <w:lang w:bidi="fa-IR"/>
        </w:rPr>
        <w:t xml:space="preserve">اگر تعليم اسماء در كريمه و علم آدم الاسماء كلها </w:t>
      </w:r>
      <w:r w:rsidR="00C37290" w:rsidRPr="000456DB">
        <w:rPr>
          <w:rStyle w:val="libFootnotenumChar"/>
          <w:rtl/>
          <w:lang w:bidi="fa-IR"/>
        </w:rPr>
        <w:t>(</w:t>
      </w:r>
      <w:r w:rsidRPr="000456DB">
        <w:rPr>
          <w:rStyle w:val="libFootnotenumChar"/>
          <w:rtl/>
          <w:lang w:bidi="fa-IR"/>
        </w:rPr>
        <w:t>1060</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1061</w:t>
      </w:r>
      <w:r w:rsidR="002C46C8">
        <w:rPr>
          <w:rStyle w:val="libFootnotenumChar"/>
          <w:rtl/>
          <w:lang w:bidi="fa-IR"/>
        </w:rPr>
        <w:t xml:space="preserve">) </w:t>
      </w:r>
      <w:r>
        <w:rPr>
          <w:rtl/>
          <w:lang w:bidi="fa-IR"/>
        </w:rPr>
        <w:t>تعليم الفاظ و لغات باشد</w:t>
      </w:r>
      <w:r w:rsidR="00AD7B83">
        <w:rPr>
          <w:rtl/>
          <w:lang w:bidi="fa-IR"/>
        </w:rPr>
        <w:t xml:space="preserve">، </w:t>
      </w:r>
      <w:r>
        <w:rPr>
          <w:rtl/>
          <w:lang w:bidi="fa-IR"/>
        </w:rPr>
        <w:t>چگونه موجب تفاخر آدم و اعتلاى وى بر ملائكه خواهد بود</w:t>
      </w:r>
      <w:r w:rsidR="002C46C8">
        <w:rPr>
          <w:rtl/>
          <w:lang w:bidi="fa-IR"/>
        </w:rPr>
        <w:t xml:space="preserve">؟ </w:t>
      </w:r>
    </w:p>
    <w:p w:rsidR="00D20B57" w:rsidRDefault="00D20B57" w:rsidP="00D20B57">
      <w:pPr>
        <w:pStyle w:val="libNormal"/>
        <w:rPr>
          <w:rtl/>
          <w:lang w:bidi="fa-IR"/>
        </w:rPr>
      </w:pPr>
      <w:r>
        <w:rPr>
          <w:rtl/>
          <w:lang w:bidi="fa-IR"/>
        </w:rPr>
        <w:t>انسانى كه به لغت بيگانه آگاهى يافته است</w:t>
      </w:r>
      <w:r w:rsidR="00AD7B83">
        <w:rPr>
          <w:rtl/>
          <w:lang w:bidi="fa-IR"/>
        </w:rPr>
        <w:t xml:space="preserve">، </w:t>
      </w:r>
      <w:r>
        <w:rPr>
          <w:rtl/>
          <w:lang w:bidi="fa-IR"/>
        </w:rPr>
        <w:t>فوقش اين است كه از اين حيث به پايه يك راهى عامى اهل آن لغت رسيده باشد</w:t>
      </w:r>
      <w:r w:rsidR="00AD7B83">
        <w:rPr>
          <w:rtl/>
          <w:lang w:bidi="fa-IR"/>
        </w:rPr>
        <w:t xml:space="preserve">، </w:t>
      </w:r>
      <w:r>
        <w:rPr>
          <w:rtl/>
          <w:lang w:bidi="fa-IR"/>
        </w:rPr>
        <w:t>و يا شايد اين حد هم صورت نپذيرد</w:t>
      </w:r>
      <w:r w:rsidR="00AD7B83">
        <w:rPr>
          <w:rtl/>
          <w:lang w:bidi="fa-IR"/>
        </w:rPr>
        <w:t xml:space="preserve">، </w:t>
      </w:r>
      <w:r>
        <w:rPr>
          <w:rtl/>
          <w:lang w:bidi="fa-IR"/>
        </w:rPr>
        <w:t>لذا امين الاسلام طبرسى در تفسير شريف مجمع در تفسير كريمه و علم آدم الاسماء كلها فرمود: اى علمه معانى الاسماء اذا الاسم بلا معان لا فئره فيها و لا وجه لاشاره الفضيله بها</w:t>
      </w:r>
      <w:r w:rsidR="00AD7B83">
        <w:rPr>
          <w:rtl/>
          <w:lang w:bidi="fa-IR"/>
        </w:rPr>
        <w:t xml:space="preserve">. </w:t>
      </w:r>
      <w:r>
        <w:rPr>
          <w:rtl/>
          <w:lang w:bidi="fa-IR"/>
        </w:rPr>
        <w:t xml:space="preserve">تا اينكه گويد: و قد روى عن الصادق </w:t>
      </w:r>
      <w:r w:rsidR="004E5872" w:rsidRPr="004E5872">
        <w:rPr>
          <w:rStyle w:val="libAlaemChar"/>
          <w:rtl/>
        </w:rPr>
        <w:t>عليه‌السلام</w:t>
      </w:r>
      <w:r>
        <w:rPr>
          <w:rtl/>
          <w:lang w:bidi="fa-IR"/>
        </w:rPr>
        <w:t xml:space="preserve"> انه سئل هم هذه الايه</w:t>
      </w:r>
      <w:r w:rsidR="00AD7B83">
        <w:rPr>
          <w:rtl/>
          <w:lang w:bidi="fa-IR"/>
        </w:rPr>
        <w:t xml:space="preserve">، </w:t>
      </w:r>
      <w:r>
        <w:rPr>
          <w:rtl/>
          <w:lang w:bidi="fa-IR"/>
        </w:rPr>
        <w:t>فقال الارضين و الجبال و الشعاب و الاوديه ثم نظر الى بساط تحته فقال</w:t>
      </w:r>
      <w:r w:rsidR="00AD7B83">
        <w:rPr>
          <w:rtl/>
          <w:lang w:bidi="fa-IR"/>
        </w:rPr>
        <w:t>:</w:t>
      </w:r>
      <w:r>
        <w:rPr>
          <w:rtl/>
          <w:lang w:bidi="fa-IR"/>
        </w:rPr>
        <w:t xml:space="preserve"> و هذه البساط مما عليه</w:t>
      </w:r>
      <w:r w:rsidR="00AD7B83">
        <w:rPr>
          <w:rtl/>
          <w:lang w:bidi="fa-IR"/>
        </w:rPr>
        <w:t xml:space="preserve">. </w:t>
      </w:r>
      <w:r w:rsidR="00C37290" w:rsidRPr="000456DB">
        <w:rPr>
          <w:rStyle w:val="libFootnotenumChar"/>
          <w:rtl/>
          <w:lang w:bidi="fa-IR"/>
        </w:rPr>
        <w:t>(</w:t>
      </w:r>
      <w:r w:rsidRPr="000456DB">
        <w:rPr>
          <w:rStyle w:val="libFootnotenumChar"/>
          <w:rtl/>
          <w:lang w:bidi="fa-IR"/>
        </w:rPr>
        <w:t>1062</w:t>
      </w:r>
      <w:r w:rsidR="002C46C8">
        <w:rPr>
          <w:rStyle w:val="libFootnotenumChar"/>
          <w:rtl/>
          <w:lang w:bidi="fa-IR"/>
        </w:rPr>
        <w:t xml:space="preserve">) </w:t>
      </w:r>
    </w:p>
    <w:p w:rsidR="00D20B57" w:rsidRDefault="00D20B57" w:rsidP="007E14DD">
      <w:pPr>
        <w:pStyle w:val="Heading3"/>
        <w:rPr>
          <w:rtl/>
          <w:lang w:bidi="fa-IR"/>
        </w:rPr>
      </w:pPr>
      <w:bookmarkStart w:id="950" w:name="_Toc391815369"/>
      <w:r>
        <w:rPr>
          <w:rtl/>
          <w:lang w:bidi="fa-IR"/>
        </w:rPr>
        <w:t>87</w:t>
      </w:r>
      <w:r w:rsidRPr="00CF375D">
        <w:rPr>
          <w:rtl/>
        </w:rPr>
        <w:t>6</w:t>
      </w:r>
      <w:r w:rsidR="00CF375D" w:rsidRPr="00CF375D">
        <w:rPr>
          <w:rtl/>
          <w:lang w:bidi="fa-IR"/>
        </w:rPr>
        <w:t xml:space="preserve">- </w:t>
      </w:r>
      <w:r>
        <w:rPr>
          <w:rtl/>
          <w:lang w:bidi="fa-IR"/>
        </w:rPr>
        <w:t>حقانيت مهدى موعود</w:t>
      </w:r>
      <w:r w:rsidR="00C37290">
        <w:rPr>
          <w:rtl/>
          <w:lang w:bidi="fa-IR"/>
        </w:rPr>
        <w:t xml:space="preserve"> (</w:t>
      </w:r>
      <w:r>
        <w:rPr>
          <w:rtl/>
          <w:lang w:bidi="fa-IR"/>
        </w:rPr>
        <w:t>عج</w:t>
      </w:r>
      <w:r w:rsidR="002C46C8">
        <w:rPr>
          <w:rtl/>
          <w:lang w:bidi="fa-IR"/>
        </w:rPr>
        <w:t>)</w:t>
      </w:r>
      <w:bookmarkEnd w:id="950"/>
      <w:r w:rsidR="002C46C8">
        <w:rPr>
          <w:rtl/>
          <w:lang w:bidi="fa-IR"/>
        </w:rPr>
        <w:t xml:space="preserve"> </w:t>
      </w:r>
    </w:p>
    <w:p w:rsidR="00D20B57" w:rsidRDefault="00D20B57" w:rsidP="00D20B57">
      <w:pPr>
        <w:pStyle w:val="libNormal"/>
        <w:rPr>
          <w:rtl/>
          <w:lang w:bidi="fa-IR"/>
        </w:rPr>
      </w:pPr>
      <w:r>
        <w:rPr>
          <w:rtl/>
          <w:lang w:bidi="fa-IR"/>
        </w:rPr>
        <w:t>مرحوم حاج ميرزا زين العابدين شيروانى در كتاب شريف بستان السياحه</w:t>
      </w:r>
      <w:r w:rsidR="00C37290">
        <w:rPr>
          <w:rtl/>
          <w:lang w:bidi="fa-IR"/>
        </w:rPr>
        <w:t xml:space="preserve"> (</w:t>
      </w:r>
      <w:r>
        <w:rPr>
          <w:rtl/>
          <w:lang w:bidi="fa-IR"/>
        </w:rPr>
        <w:t>ص 539</w:t>
      </w:r>
      <w:r w:rsidR="002C46C8">
        <w:rPr>
          <w:rtl/>
          <w:lang w:bidi="fa-IR"/>
        </w:rPr>
        <w:t xml:space="preserve">) </w:t>
      </w:r>
      <w:r>
        <w:rPr>
          <w:rtl/>
          <w:lang w:bidi="fa-IR"/>
        </w:rPr>
        <w:t>در ذكر آن جناب گويد:</w:t>
      </w:r>
    </w:p>
    <w:p w:rsidR="00D20B57" w:rsidRDefault="00D20B57" w:rsidP="00D20B57">
      <w:pPr>
        <w:pStyle w:val="libNormal"/>
        <w:rPr>
          <w:rtl/>
          <w:lang w:bidi="fa-IR"/>
        </w:rPr>
      </w:pPr>
      <w:r>
        <w:rPr>
          <w:rtl/>
          <w:lang w:bidi="fa-IR"/>
        </w:rPr>
        <w:t xml:space="preserve">حضرت واهب العطايا آن حضرت را مانند يحيى </w:t>
      </w:r>
      <w:r w:rsidR="004E5872" w:rsidRPr="004E5872">
        <w:rPr>
          <w:rStyle w:val="libAlaemChar"/>
          <w:rtl/>
        </w:rPr>
        <w:t>عليه‌السلام</w:t>
      </w:r>
      <w:r>
        <w:rPr>
          <w:rtl/>
          <w:lang w:bidi="fa-IR"/>
        </w:rPr>
        <w:t xml:space="preserve"> در حالت طفوليت حكمت عطا فرمود: و در صغر سن امام انام گردانيد</w:t>
      </w:r>
      <w:r w:rsidR="00AD7B83">
        <w:rPr>
          <w:rtl/>
          <w:lang w:bidi="fa-IR"/>
        </w:rPr>
        <w:t xml:space="preserve">. </w:t>
      </w:r>
      <w:r>
        <w:rPr>
          <w:rtl/>
          <w:lang w:bidi="fa-IR"/>
        </w:rPr>
        <w:t xml:space="preserve">و بسان عيسى بن مريم </w:t>
      </w:r>
      <w:r w:rsidR="004E5872" w:rsidRPr="004E5872">
        <w:rPr>
          <w:rStyle w:val="libAlaemChar"/>
          <w:rtl/>
        </w:rPr>
        <w:t>عليه‌السلام</w:t>
      </w:r>
      <w:r>
        <w:rPr>
          <w:rtl/>
          <w:lang w:bidi="fa-IR"/>
        </w:rPr>
        <w:t xml:space="preserve"> در وقت صباوت به مرتبه ارجمند رسانيد</w:t>
      </w:r>
      <w:r w:rsidR="00AD7B83">
        <w:rPr>
          <w:rtl/>
          <w:lang w:bidi="fa-IR"/>
        </w:rPr>
        <w:t xml:space="preserve">. </w:t>
      </w:r>
      <w:r>
        <w:rPr>
          <w:rtl/>
          <w:lang w:bidi="fa-IR"/>
        </w:rPr>
        <w:t>عجب است از اشخاصى كه قائل اند بر اين كه خواجه خضر و الياس از انبياء و شيطان و دجال از اهداء در قيد حياتند؛ و انكار دارند وجود ذى وجود صاحب الزمان را و حال آنكه آن حضرت افضل است از انبياء سلف</w:t>
      </w:r>
      <w:r w:rsidR="00AD7B83">
        <w:rPr>
          <w:rtl/>
          <w:lang w:bidi="fa-IR"/>
        </w:rPr>
        <w:t xml:space="preserve">، </w:t>
      </w:r>
      <w:r>
        <w:rPr>
          <w:rtl/>
          <w:lang w:bidi="fa-IR"/>
        </w:rPr>
        <w:t>و اوست ولد صاحب نبوت مطلقه و ولايت كليه</w:t>
      </w:r>
      <w:r w:rsidR="00AD7B83">
        <w:rPr>
          <w:rtl/>
          <w:lang w:bidi="fa-IR"/>
        </w:rPr>
        <w:t xml:space="preserve">. </w:t>
      </w:r>
    </w:p>
    <w:p w:rsidR="00D20B57" w:rsidRDefault="00D20B57" w:rsidP="00D20B57">
      <w:pPr>
        <w:pStyle w:val="libNormal"/>
        <w:rPr>
          <w:rtl/>
          <w:lang w:bidi="fa-IR"/>
        </w:rPr>
      </w:pPr>
      <w:r>
        <w:rPr>
          <w:rtl/>
          <w:lang w:bidi="fa-IR"/>
        </w:rPr>
        <w:t>عجب تر آن كه بعضى از متصوفه كه خود را از اهل دانش شمارند و از ارباب بينش پندارند قائلند بر اين كه در ملك هندوستان در ميان برهمنان و جوكيان مرتاضان و رياضت كشان مى باشند كه به سبب حبس نفس و قلت اكل جند هزار سال عمر كرده و مى كنند</w:t>
      </w:r>
      <w:r w:rsidR="00AD7B83">
        <w:rPr>
          <w:rtl/>
          <w:lang w:bidi="fa-IR"/>
        </w:rPr>
        <w:t xml:space="preserve">، </w:t>
      </w:r>
      <w:r>
        <w:rPr>
          <w:rtl/>
          <w:lang w:bidi="fa-IR"/>
        </w:rPr>
        <w:t>با وجود اين منكر وجود آن حضرت اند</w:t>
      </w:r>
      <w:r w:rsidR="00AD7B83">
        <w:rPr>
          <w:rtl/>
          <w:lang w:bidi="fa-IR"/>
        </w:rPr>
        <w:t xml:space="preserve">. </w:t>
      </w:r>
    </w:p>
    <w:p w:rsidR="00D20B57" w:rsidRDefault="00D20B57" w:rsidP="00D20B57">
      <w:pPr>
        <w:pStyle w:val="libNormal"/>
        <w:rPr>
          <w:rtl/>
          <w:lang w:bidi="fa-IR"/>
        </w:rPr>
      </w:pPr>
      <w:r>
        <w:rPr>
          <w:rtl/>
          <w:lang w:bidi="fa-IR"/>
        </w:rPr>
        <w:t>فقير گويد:</w:t>
      </w:r>
    </w:p>
    <w:p w:rsidR="00D20B57" w:rsidRDefault="00D20B57" w:rsidP="00D20B57">
      <w:pPr>
        <w:pStyle w:val="libNormal"/>
        <w:rPr>
          <w:rtl/>
          <w:lang w:bidi="fa-IR"/>
        </w:rPr>
      </w:pPr>
      <w:r>
        <w:rPr>
          <w:rtl/>
          <w:lang w:bidi="fa-IR"/>
        </w:rPr>
        <w:t>انكار وجود آن حضرت در حقيقت انكار بارى تعالى است</w:t>
      </w:r>
      <w:r w:rsidR="00AD7B83">
        <w:rPr>
          <w:rtl/>
          <w:lang w:bidi="fa-IR"/>
        </w:rPr>
        <w:t xml:space="preserve">، </w:t>
      </w:r>
      <w:r>
        <w:rPr>
          <w:rtl/>
          <w:lang w:bidi="fa-IR"/>
        </w:rPr>
        <w:t>منت خداى را كه فقير را همچنان آفتاب روشن كه كيمياگر از اجزاى متفرقه اكسيرى ساخته بر نقره طرح مى كند و آن نقره را طلاى احمر مى سازد و حال آنكه در اندك زمان پوشيده و نابود مى شود و طلا بر عكس آن چند هزار سال بر يم منوال است و نابود نمى شود</w:t>
      </w:r>
      <w:r w:rsidR="00AD7B83">
        <w:rPr>
          <w:rtl/>
          <w:lang w:bidi="fa-IR"/>
        </w:rPr>
        <w:t xml:space="preserve">، </w:t>
      </w:r>
      <w:r>
        <w:rPr>
          <w:rtl/>
          <w:lang w:bidi="fa-IR"/>
        </w:rPr>
        <w:t>پس اگر ولى خدا مانند آن كيميا از اكسير التفات خويش</w:t>
      </w:r>
      <w:r w:rsidR="00AD7B83">
        <w:rPr>
          <w:rtl/>
          <w:lang w:bidi="fa-IR"/>
        </w:rPr>
        <w:t xml:space="preserve">، </w:t>
      </w:r>
      <w:r>
        <w:rPr>
          <w:rtl/>
          <w:lang w:bidi="fa-IR"/>
        </w:rPr>
        <w:t>بدن خود را همرنگ روح گرداند و باقى و دائم سازد</w:t>
      </w:r>
      <w:r w:rsidR="00AD7B83">
        <w:rPr>
          <w:rtl/>
          <w:lang w:bidi="fa-IR"/>
        </w:rPr>
        <w:t xml:space="preserve">، </w:t>
      </w:r>
      <w:r>
        <w:rPr>
          <w:rtl/>
          <w:lang w:bidi="fa-IR"/>
        </w:rPr>
        <w:t>بعيد نخواهد بود</w:t>
      </w:r>
      <w:r w:rsidR="00AD7B83">
        <w:rPr>
          <w:rtl/>
          <w:lang w:bidi="fa-IR"/>
        </w:rPr>
        <w:t xml:space="preserve">. </w:t>
      </w:r>
      <w:r>
        <w:rPr>
          <w:rtl/>
          <w:lang w:bidi="fa-IR"/>
        </w:rPr>
        <w:t>آنان كه منكر وجود آن حضرتند و لفظ مهدى و صاحب الزمان را تاءويل مى كنند</w:t>
      </w:r>
      <w:r w:rsidR="00AD7B83">
        <w:rPr>
          <w:rtl/>
          <w:lang w:bidi="fa-IR"/>
        </w:rPr>
        <w:t xml:space="preserve">، </w:t>
      </w:r>
      <w:r>
        <w:rPr>
          <w:rtl/>
          <w:lang w:bidi="fa-IR"/>
        </w:rPr>
        <w:t>از كوردلى ايشان است</w:t>
      </w:r>
      <w:r w:rsidR="00AD7B83">
        <w:rPr>
          <w:rtl/>
          <w:lang w:bidi="fa-IR"/>
        </w:rPr>
        <w:t xml:space="preserve">، </w:t>
      </w:r>
      <w:r>
        <w:rPr>
          <w:rtl/>
          <w:lang w:bidi="fa-IR"/>
        </w:rPr>
        <w:t>و الا به اندك شعورى چه جاى انكار است والله يهدى من يشاء الى صراط مستقيم</w:t>
      </w:r>
      <w:r w:rsidR="00AD7B83">
        <w:rPr>
          <w:rtl/>
          <w:lang w:bidi="fa-IR"/>
        </w:rPr>
        <w:t xml:space="preserve">. </w:t>
      </w:r>
    </w:p>
    <w:p w:rsidR="00D20B57" w:rsidRDefault="00D20B57" w:rsidP="00D20B57">
      <w:pPr>
        <w:pStyle w:val="libNormal"/>
        <w:rPr>
          <w:rtl/>
          <w:lang w:bidi="fa-IR"/>
        </w:rPr>
      </w:pPr>
      <w:r>
        <w:rPr>
          <w:rtl/>
          <w:lang w:bidi="fa-IR"/>
        </w:rPr>
        <w:t>اين بود كلام محققانه مرحوم شيروانى در بستان البسياحه كه به عنوان مزيد بصيرت نقل آنرا مغتنم دانسته ايم</w:t>
      </w:r>
      <w:r w:rsidR="00AD7B83">
        <w:rPr>
          <w:rtl/>
          <w:lang w:bidi="fa-IR"/>
        </w:rPr>
        <w:t xml:space="preserve">. </w:t>
      </w:r>
    </w:p>
    <w:p w:rsidR="00D20B57" w:rsidRDefault="00D20B57" w:rsidP="00D20B57">
      <w:pPr>
        <w:pStyle w:val="libNormal"/>
        <w:rPr>
          <w:rtl/>
          <w:lang w:bidi="fa-IR"/>
        </w:rPr>
      </w:pPr>
      <w:r>
        <w:rPr>
          <w:rtl/>
          <w:lang w:bidi="fa-IR"/>
        </w:rPr>
        <w:t>علاوه اينكه اعاجيب تاءثيرات تكوينى نفس از حبس دم و ديگر رياضات و مجاهدات حتى از طوايفى با وجود كفر آنان از حد عد و احصاء خارج است</w:t>
      </w:r>
      <w:r w:rsidR="00AD7B83">
        <w:rPr>
          <w:rtl/>
          <w:lang w:bidi="fa-IR"/>
        </w:rPr>
        <w:t xml:space="preserve">، </w:t>
      </w:r>
      <w:r>
        <w:rPr>
          <w:rtl/>
          <w:lang w:bidi="fa-IR"/>
        </w:rPr>
        <w:t>و بسيارى از آنها در زير مربوطه مسطور است</w:t>
      </w:r>
      <w:r w:rsidR="00AD7B83">
        <w:rPr>
          <w:rtl/>
          <w:lang w:bidi="fa-IR"/>
        </w:rPr>
        <w:t xml:space="preserve">، </w:t>
      </w:r>
      <w:r>
        <w:rPr>
          <w:rtl/>
          <w:lang w:bidi="fa-IR"/>
        </w:rPr>
        <w:t>تا چه رسد در خواص ‍ نفسى كه قدسى و عقل فعال مصادف وجود طبيعى است</w:t>
      </w:r>
      <w:r w:rsidR="00AD7B83">
        <w:rPr>
          <w:rtl/>
          <w:lang w:bidi="fa-IR"/>
        </w:rPr>
        <w:t xml:space="preserve">. </w:t>
      </w:r>
      <w:r>
        <w:rPr>
          <w:rtl/>
          <w:lang w:bidi="fa-IR"/>
        </w:rPr>
        <w:t>در باب سى و نهم كتاب غايه المراد فى وفق الاعداد كه از اصول و امهات كتب علم شريف اوفاق است تا حدى در دم و هم و غير آنها كه مرتاضان را است عنوان شده است كه موجب اعجاب آدمى است</w:t>
      </w:r>
      <w:r w:rsidR="00AD7B83">
        <w:rPr>
          <w:rtl/>
          <w:lang w:bidi="fa-IR"/>
        </w:rPr>
        <w:t xml:space="preserve">، </w:t>
      </w:r>
      <w:r>
        <w:rPr>
          <w:rtl/>
          <w:lang w:bidi="fa-IR"/>
        </w:rPr>
        <w:t>و ما از جهت خوف اطناب از تعرض بدان اعراض كرده ايم</w:t>
      </w:r>
      <w:r w:rsidR="00AD7B83">
        <w:rPr>
          <w:rtl/>
          <w:lang w:bidi="fa-IR"/>
        </w:rPr>
        <w:t xml:space="preserve">. </w:t>
      </w:r>
      <w:r w:rsidR="00C37290" w:rsidRPr="000456DB">
        <w:rPr>
          <w:rStyle w:val="libFootnotenumChar"/>
          <w:rtl/>
          <w:lang w:bidi="fa-IR"/>
        </w:rPr>
        <w:t>(</w:t>
      </w:r>
      <w:r w:rsidRPr="000456DB">
        <w:rPr>
          <w:rStyle w:val="libFootnotenumChar"/>
          <w:rtl/>
          <w:lang w:bidi="fa-IR"/>
        </w:rPr>
        <w:t>1063</w:t>
      </w:r>
      <w:r w:rsidR="002C46C8">
        <w:rPr>
          <w:rStyle w:val="libFootnotenumChar"/>
          <w:rtl/>
          <w:lang w:bidi="fa-IR"/>
        </w:rPr>
        <w:t xml:space="preserve">) </w:t>
      </w:r>
    </w:p>
    <w:p w:rsidR="00D20B57" w:rsidRDefault="00D20B57" w:rsidP="007E14DD">
      <w:pPr>
        <w:pStyle w:val="Heading3"/>
        <w:rPr>
          <w:rtl/>
          <w:lang w:bidi="fa-IR"/>
        </w:rPr>
      </w:pPr>
      <w:bookmarkStart w:id="951" w:name="_Toc391815370"/>
      <w:r>
        <w:rPr>
          <w:rtl/>
          <w:lang w:bidi="fa-IR"/>
        </w:rPr>
        <w:t>87</w:t>
      </w:r>
      <w:r w:rsidRPr="00CF375D">
        <w:rPr>
          <w:rtl/>
        </w:rPr>
        <w:t>7</w:t>
      </w:r>
      <w:r w:rsidR="00CF375D" w:rsidRPr="00CF375D">
        <w:rPr>
          <w:rtl/>
          <w:lang w:bidi="fa-IR"/>
        </w:rPr>
        <w:t xml:space="preserve">- </w:t>
      </w:r>
      <w:r>
        <w:rPr>
          <w:rtl/>
          <w:lang w:bidi="fa-IR"/>
        </w:rPr>
        <w:t>جزيره خضراء</w:t>
      </w:r>
      <w:bookmarkEnd w:id="951"/>
    </w:p>
    <w:p w:rsidR="00D20B57" w:rsidRDefault="00D20B57" w:rsidP="00D20B57">
      <w:pPr>
        <w:pStyle w:val="libNormal"/>
        <w:rPr>
          <w:rtl/>
          <w:lang w:bidi="fa-IR"/>
        </w:rPr>
      </w:pPr>
      <w:r>
        <w:rPr>
          <w:rtl/>
          <w:lang w:bidi="fa-IR"/>
        </w:rPr>
        <w:t>مرحوم حاجى نورى راجع به جزيره خضراء روايتى نقل كرده است</w:t>
      </w:r>
      <w:r w:rsidR="00AD7B83">
        <w:rPr>
          <w:rtl/>
          <w:lang w:bidi="fa-IR"/>
        </w:rPr>
        <w:t xml:space="preserve">. </w:t>
      </w:r>
      <w:r>
        <w:rPr>
          <w:rtl/>
          <w:lang w:bidi="fa-IR"/>
        </w:rPr>
        <w:t>يكى از فوايد محضر شريف علامه شعرانى اين است كه ايشان باز حاشيه اى در اينجا دارند كه ما آن حاشيه را در هزار و يك نكته آورديم</w:t>
      </w:r>
      <w:r w:rsidR="00AD7B83">
        <w:rPr>
          <w:rtl/>
          <w:lang w:bidi="fa-IR"/>
        </w:rPr>
        <w:t xml:space="preserve">. </w:t>
      </w:r>
    </w:p>
    <w:p w:rsidR="00D20B57" w:rsidRDefault="00D20B57" w:rsidP="00D20B57">
      <w:pPr>
        <w:pStyle w:val="libNormal"/>
        <w:rPr>
          <w:rtl/>
          <w:lang w:bidi="fa-IR"/>
        </w:rPr>
      </w:pPr>
      <w:r>
        <w:rPr>
          <w:rtl/>
          <w:lang w:bidi="fa-IR"/>
        </w:rPr>
        <w:t>ايشان مى فرمود كه</w:t>
      </w:r>
      <w:r w:rsidR="00AD7B83">
        <w:rPr>
          <w:rtl/>
          <w:lang w:bidi="fa-IR"/>
        </w:rPr>
        <w:t>:</w:t>
      </w:r>
      <w:r>
        <w:rPr>
          <w:rtl/>
          <w:lang w:bidi="fa-IR"/>
        </w:rPr>
        <w:t xml:space="preserve"> جزيره خضراء الان هم هست</w:t>
      </w:r>
      <w:r w:rsidR="00AD7B83">
        <w:rPr>
          <w:rtl/>
          <w:lang w:bidi="fa-IR"/>
        </w:rPr>
        <w:t xml:space="preserve">. </w:t>
      </w:r>
      <w:r>
        <w:rPr>
          <w:rtl/>
          <w:lang w:bidi="fa-IR"/>
        </w:rPr>
        <w:t>از بلاد اندلس است</w:t>
      </w:r>
      <w:r w:rsidR="00AD7B83">
        <w:rPr>
          <w:rtl/>
          <w:lang w:bidi="fa-IR"/>
        </w:rPr>
        <w:t xml:space="preserve">. </w:t>
      </w:r>
      <w:r>
        <w:rPr>
          <w:rtl/>
          <w:lang w:bidi="fa-IR"/>
        </w:rPr>
        <w:t>جزيره اى است خيلى سبز و خرم</w:t>
      </w:r>
      <w:r w:rsidR="00AD7B83">
        <w:rPr>
          <w:rtl/>
          <w:lang w:bidi="fa-IR"/>
        </w:rPr>
        <w:t xml:space="preserve">. </w:t>
      </w:r>
      <w:r>
        <w:rPr>
          <w:rtl/>
          <w:lang w:bidi="fa-IR"/>
        </w:rPr>
        <w:t>نوعا جزيره ها خضراء هستند</w:t>
      </w:r>
      <w:r w:rsidR="00AD7B83">
        <w:rPr>
          <w:rtl/>
          <w:lang w:bidi="fa-IR"/>
        </w:rPr>
        <w:t xml:space="preserve">. </w:t>
      </w:r>
      <w:r>
        <w:rPr>
          <w:rtl/>
          <w:lang w:bidi="fa-IR"/>
        </w:rPr>
        <w:t>ولى آن جزيره ويژگى خاصى دارد</w:t>
      </w:r>
      <w:r w:rsidR="00AD7B83">
        <w:rPr>
          <w:rtl/>
          <w:lang w:bidi="fa-IR"/>
        </w:rPr>
        <w:t xml:space="preserve">. </w:t>
      </w:r>
      <w:r>
        <w:rPr>
          <w:rtl/>
          <w:lang w:bidi="fa-IR"/>
        </w:rPr>
        <w:t>مهدى فاطمى آن جا را پايتخت خودش قرار داد و محل حكومتش بود</w:t>
      </w:r>
      <w:r w:rsidR="00AD7B83">
        <w:rPr>
          <w:rtl/>
          <w:lang w:bidi="fa-IR"/>
        </w:rPr>
        <w:t xml:space="preserve">. </w:t>
      </w:r>
      <w:r>
        <w:rPr>
          <w:rtl/>
          <w:lang w:bidi="fa-IR"/>
        </w:rPr>
        <w:t>بعد اين مهدى فاطمى و جزيره خضراء</w:t>
      </w:r>
      <w:r w:rsidR="00AD7B83">
        <w:rPr>
          <w:rtl/>
          <w:lang w:bidi="fa-IR"/>
        </w:rPr>
        <w:t xml:space="preserve">، </w:t>
      </w:r>
      <w:r>
        <w:rPr>
          <w:rtl/>
          <w:lang w:bidi="fa-IR"/>
        </w:rPr>
        <w:t>سر زبانها افتاد و دهان به دهان نقل شد</w:t>
      </w:r>
      <w:r w:rsidR="00AD7B83">
        <w:rPr>
          <w:rtl/>
          <w:lang w:bidi="fa-IR"/>
        </w:rPr>
        <w:t xml:space="preserve">، </w:t>
      </w:r>
      <w:r>
        <w:rPr>
          <w:rtl/>
          <w:lang w:bidi="fa-IR"/>
        </w:rPr>
        <w:t>و بعضى از اين جهال نقله</w:t>
      </w:r>
      <w:r w:rsidR="00AD7B83">
        <w:rPr>
          <w:rtl/>
          <w:lang w:bidi="fa-IR"/>
        </w:rPr>
        <w:t xml:space="preserve">، </w:t>
      </w:r>
      <w:r>
        <w:rPr>
          <w:rtl/>
          <w:lang w:bidi="fa-IR"/>
        </w:rPr>
        <w:t>مهدى فاطمى را تبديل كردند به حضرت مهدى بقيه الله</w:t>
      </w:r>
      <w:r w:rsidR="00C37290">
        <w:rPr>
          <w:rtl/>
          <w:lang w:bidi="fa-IR"/>
        </w:rPr>
        <w:t xml:space="preserve"> (</w:t>
      </w:r>
      <w:r>
        <w:rPr>
          <w:rtl/>
          <w:lang w:bidi="fa-IR"/>
        </w:rPr>
        <w:t>عج</w:t>
      </w:r>
      <w:r w:rsidR="002C46C8">
        <w:rPr>
          <w:rtl/>
          <w:lang w:bidi="fa-IR"/>
        </w:rPr>
        <w:t xml:space="preserve">) </w:t>
      </w:r>
      <w:r>
        <w:rPr>
          <w:rtl/>
          <w:lang w:bidi="fa-IR"/>
        </w:rPr>
        <w:t>و ايشان را در جزيره خضراء اسكان دادند</w:t>
      </w:r>
      <w:r w:rsidR="00AD7B83">
        <w:rPr>
          <w:rtl/>
          <w:lang w:bidi="fa-IR"/>
        </w:rPr>
        <w:t xml:space="preserve">. </w:t>
      </w:r>
      <w:r>
        <w:rPr>
          <w:rtl/>
          <w:lang w:bidi="fa-IR"/>
        </w:rPr>
        <w:t>و جزيره خضراء را با مثلث برمودا ارتباط دادند</w:t>
      </w:r>
      <w:r w:rsidR="00AD7B83">
        <w:rPr>
          <w:rtl/>
          <w:lang w:bidi="fa-IR"/>
        </w:rPr>
        <w:t xml:space="preserve">. </w:t>
      </w:r>
      <w:r>
        <w:rPr>
          <w:rtl/>
          <w:lang w:bidi="fa-IR"/>
        </w:rPr>
        <w:t>چه كارها كردند</w:t>
      </w:r>
      <w:r w:rsidR="00AD7B83">
        <w:rPr>
          <w:rtl/>
          <w:lang w:bidi="fa-IR"/>
        </w:rPr>
        <w:t xml:space="preserve">، </w:t>
      </w:r>
      <w:r>
        <w:rPr>
          <w:rtl/>
          <w:lang w:bidi="fa-IR"/>
        </w:rPr>
        <w:t>چه چيزها دنباله اين حرف آوردند و ديگران هم گرفتند اين را در اين كتاب و آن كتاب نوشتند</w:t>
      </w:r>
      <w:r w:rsidR="00AD7B83">
        <w:rPr>
          <w:rtl/>
          <w:lang w:bidi="fa-IR"/>
        </w:rPr>
        <w:t xml:space="preserve">. </w:t>
      </w:r>
    </w:p>
    <w:p w:rsidR="00D20B57" w:rsidRDefault="00D20B57" w:rsidP="00D20B57">
      <w:pPr>
        <w:pStyle w:val="libNormal"/>
        <w:rPr>
          <w:rtl/>
          <w:lang w:bidi="fa-IR"/>
        </w:rPr>
      </w:pPr>
      <w:r>
        <w:rPr>
          <w:rtl/>
          <w:lang w:bidi="fa-IR"/>
        </w:rPr>
        <w:t>راجع به اين مثلث بومودا كه خيلى حرفش هست</w:t>
      </w:r>
      <w:r w:rsidR="00AD7B83">
        <w:rPr>
          <w:rtl/>
          <w:lang w:bidi="fa-IR"/>
        </w:rPr>
        <w:t xml:space="preserve">، </w:t>
      </w:r>
      <w:r>
        <w:rPr>
          <w:rtl/>
          <w:lang w:bidi="fa-IR"/>
        </w:rPr>
        <w:t>هم همين طور</w:t>
      </w:r>
      <w:r w:rsidR="00AD7B83">
        <w:rPr>
          <w:rtl/>
          <w:lang w:bidi="fa-IR"/>
        </w:rPr>
        <w:t xml:space="preserve">. </w:t>
      </w:r>
      <w:r>
        <w:rPr>
          <w:rtl/>
          <w:lang w:bidi="fa-IR"/>
        </w:rPr>
        <w:t>متاءسفانه آقايان فرمايشى را كه مى شنوند اينها را مى آورند اسناد مى دهند به دين و آيين</w:t>
      </w:r>
      <w:r w:rsidR="00AD7B83">
        <w:rPr>
          <w:rtl/>
          <w:lang w:bidi="fa-IR"/>
        </w:rPr>
        <w:t xml:space="preserve">. </w:t>
      </w:r>
      <w:r>
        <w:rPr>
          <w:rtl/>
          <w:lang w:bidi="fa-IR"/>
        </w:rPr>
        <w:t>به دين شريفى كه يكپارچه برهان و عقل است</w:t>
      </w:r>
      <w:r w:rsidR="00AD7B83">
        <w:rPr>
          <w:rtl/>
          <w:lang w:bidi="fa-IR"/>
        </w:rPr>
        <w:t>:</w:t>
      </w:r>
      <w:r>
        <w:rPr>
          <w:rtl/>
          <w:lang w:bidi="fa-IR"/>
        </w:rPr>
        <w:t xml:space="preserve"> قل هاتوا برهانكم ان كنتم صادقين </w:t>
      </w:r>
      <w:r w:rsidR="00C37290" w:rsidRPr="000456DB">
        <w:rPr>
          <w:rStyle w:val="libFootnotenumChar"/>
          <w:rtl/>
          <w:lang w:bidi="fa-IR"/>
        </w:rPr>
        <w:t>(</w:t>
      </w:r>
      <w:r w:rsidRPr="000456DB">
        <w:rPr>
          <w:rStyle w:val="libFootnotenumChar"/>
          <w:rtl/>
          <w:lang w:bidi="fa-IR"/>
        </w:rPr>
        <w:t>1064</w:t>
      </w:r>
      <w:r w:rsidR="002C46C8">
        <w:rPr>
          <w:rStyle w:val="libFootnotenumChar"/>
          <w:rtl/>
          <w:lang w:bidi="fa-IR"/>
        </w:rPr>
        <w:t xml:space="preserve">) </w:t>
      </w:r>
      <w:r w:rsidR="00C37290" w:rsidRPr="000456DB">
        <w:rPr>
          <w:rStyle w:val="libFootnotenumChar"/>
          <w:rtl/>
          <w:lang w:bidi="fa-IR"/>
        </w:rPr>
        <w:t>(</w:t>
      </w:r>
      <w:r w:rsidRPr="000456DB">
        <w:rPr>
          <w:rStyle w:val="libFootnotenumChar"/>
          <w:rtl/>
          <w:lang w:bidi="fa-IR"/>
        </w:rPr>
        <w:t>1065</w:t>
      </w:r>
      <w:r w:rsidR="002C46C8">
        <w:rPr>
          <w:rStyle w:val="libFootnotenumChar"/>
          <w:rtl/>
          <w:lang w:bidi="fa-IR"/>
        </w:rPr>
        <w:t xml:space="preserve">) </w:t>
      </w:r>
    </w:p>
    <w:p w:rsidR="00D20B57" w:rsidRDefault="00D20B57" w:rsidP="00D20B57">
      <w:pPr>
        <w:pStyle w:val="libNormal"/>
        <w:rPr>
          <w:rtl/>
          <w:lang w:bidi="fa-IR"/>
        </w:rPr>
      </w:pPr>
      <w:r>
        <w:rPr>
          <w:rtl/>
          <w:lang w:bidi="fa-IR"/>
        </w:rPr>
        <w:t>خداوند درجات حضرت استاد آيت الله جناب آقاى رفيعى را متعال بفرمايد</w:t>
      </w:r>
      <w:r w:rsidR="00AD7B83">
        <w:rPr>
          <w:rtl/>
          <w:lang w:bidi="fa-IR"/>
        </w:rPr>
        <w:t xml:space="preserve">، </w:t>
      </w:r>
      <w:r>
        <w:rPr>
          <w:rtl/>
          <w:lang w:bidi="fa-IR"/>
        </w:rPr>
        <w:t>ايشان درباره لو لا الحجه لساخت الارض و امثال اين گونه بيانات درباره حجت كه انسان حجت مى خواهد</w:t>
      </w:r>
      <w:r w:rsidR="00AD7B83">
        <w:rPr>
          <w:rtl/>
          <w:lang w:bidi="fa-IR"/>
        </w:rPr>
        <w:t xml:space="preserve">، </w:t>
      </w:r>
      <w:r>
        <w:rPr>
          <w:rtl/>
          <w:lang w:bidi="fa-IR"/>
        </w:rPr>
        <w:t>مى فرمود: وجود بقيه الله كه سر الله است</w:t>
      </w:r>
      <w:r w:rsidR="00AD7B83">
        <w:rPr>
          <w:rtl/>
          <w:lang w:bidi="fa-IR"/>
        </w:rPr>
        <w:t xml:space="preserve">، </w:t>
      </w:r>
      <w:r>
        <w:rPr>
          <w:rtl/>
          <w:lang w:bidi="fa-IR"/>
        </w:rPr>
        <w:t>لازم است و نظام هستى بدون واسطه فيض و انسان كامل نمى شود</w:t>
      </w:r>
      <w:r w:rsidR="00AD7B83">
        <w:rPr>
          <w:rtl/>
          <w:lang w:bidi="fa-IR"/>
        </w:rPr>
        <w:t xml:space="preserve">. </w:t>
      </w:r>
    </w:p>
    <w:p w:rsidR="00D20B57" w:rsidRDefault="00D20B57" w:rsidP="00D20B57">
      <w:pPr>
        <w:pStyle w:val="libNormal"/>
        <w:rPr>
          <w:rtl/>
          <w:lang w:bidi="fa-IR"/>
        </w:rPr>
      </w:pPr>
      <w:r>
        <w:rPr>
          <w:rtl/>
          <w:lang w:bidi="fa-IR"/>
        </w:rPr>
        <w:t>اين به جاى خود</w:t>
      </w:r>
      <w:r w:rsidR="00AD7B83">
        <w:rPr>
          <w:rtl/>
          <w:lang w:bidi="fa-IR"/>
        </w:rPr>
        <w:t xml:space="preserve">، </w:t>
      </w:r>
      <w:r>
        <w:rPr>
          <w:rtl/>
          <w:lang w:bidi="fa-IR"/>
        </w:rPr>
        <w:t>كه براى اثبات آن دليل و برهان داريم</w:t>
      </w:r>
      <w:r w:rsidR="00AD7B83">
        <w:rPr>
          <w:rtl/>
          <w:lang w:bidi="fa-IR"/>
        </w:rPr>
        <w:t xml:space="preserve">، </w:t>
      </w:r>
      <w:r>
        <w:rPr>
          <w:rtl/>
          <w:lang w:bidi="fa-IR"/>
        </w:rPr>
        <w:t>حرف داريم و برهان حكمى</w:t>
      </w:r>
      <w:r w:rsidR="00AD7B83">
        <w:rPr>
          <w:rtl/>
          <w:lang w:bidi="fa-IR"/>
        </w:rPr>
        <w:t xml:space="preserve">، </w:t>
      </w:r>
      <w:r>
        <w:rPr>
          <w:rtl/>
          <w:lang w:bidi="fa-IR"/>
        </w:rPr>
        <w:t>مطالب عرفانى</w:t>
      </w:r>
      <w:r w:rsidR="00AD7B83">
        <w:rPr>
          <w:rtl/>
          <w:lang w:bidi="fa-IR"/>
        </w:rPr>
        <w:t xml:space="preserve">، </w:t>
      </w:r>
      <w:r>
        <w:rPr>
          <w:rtl/>
          <w:lang w:bidi="fa-IR"/>
        </w:rPr>
        <w:t>آيات</w:t>
      </w:r>
      <w:r w:rsidR="00AD7B83">
        <w:rPr>
          <w:rtl/>
          <w:lang w:bidi="fa-IR"/>
        </w:rPr>
        <w:t xml:space="preserve">، </w:t>
      </w:r>
      <w:r>
        <w:rPr>
          <w:rtl/>
          <w:lang w:bidi="fa-IR"/>
        </w:rPr>
        <w:t>روايات در شرف متواتر و متضافر</w:t>
      </w:r>
      <w:r w:rsidR="00AD7B83">
        <w:rPr>
          <w:rtl/>
          <w:lang w:bidi="fa-IR"/>
        </w:rPr>
        <w:t xml:space="preserve">. </w:t>
      </w:r>
      <w:r>
        <w:rPr>
          <w:rtl/>
          <w:lang w:bidi="fa-IR"/>
        </w:rPr>
        <w:t>اما حجتى كه روايات ما را به آن تشويق مى فرمايند كه عالم حجت مى خواهد لو لا الحجه لساخت الارض اين حجت يعنى عقل</w:t>
      </w:r>
      <w:r w:rsidR="00AD7B83">
        <w:rPr>
          <w:rtl/>
          <w:lang w:bidi="fa-IR"/>
        </w:rPr>
        <w:t xml:space="preserve">، </w:t>
      </w:r>
      <w:r>
        <w:rPr>
          <w:rtl/>
          <w:lang w:bidi="fa-IR"/>
        </w:rPr>
        <w:t>يعنى برهان</w:t>
      </w:r>
      <w:r w:rsidR="00AD7B83">
        <w:rPr>
          <w:rtl/>
          <w:lang w:bidi="fa-IR"/>
        </w:rPr>
        <w:t xml:space="preserve">، </w:t>
      </w:r>
      <w:r>
        <w:rPr>
          <w:rtl/>
          <w:lang w:bidi="fa-IR"/>
        </w:rPr>
        <w:t>يعنى دليل</w:t>
      </w:r>
      <w:r w:rsidR="00AD7B83">
        <w:rPr>
          <w:rtl/>
          <w:lang w:bidi="fa-IR"/>
        </w:rPr>
        <w:t xml:space="preserve">. </w:t>
      </w:r>
    </w:p>
    <w:p w:rsidR="00D20B57" w:rsidRDefault="00D20B57" w:rsidP="00D20B57">
      <w:pPr>
        <w:pStyle w:val="libNormal"/>
        <w:rPr>
          <w:rtl/>
          <w:lang w:bidi="fa-IR"/>
        </w:rPr>
      </w:pPr>
      <w:r>
        <w:rPr>
          <w:rtl/>
          <w:lang w:bidi="fa-IR"/>
        </w:rPr>
        <w:t>انسان كه به گزاف هر چيزى را نمى گويد</w:t>
      </w:r>
      <w:r w:rsidR="00AD7B83">
        <w:rPr>
          <w:rtl/>
          <w:lang w:bidi="fa-IR"/>
        </w:rPr>
        <w:t xml:space="preserve">، </w:t>
      </w:r>
      <w:r>
        <w:rPr>
          <w:rtl/>
          <w:lang w:bidi="fa-IR"/>
        </w:rPr>
        <w:t>در حرفهايش تثبت مى خواهد</w:t>
      </w:r>
      <w:r w:rsidR="00AD7B83">
        <w:rPr>
          <w:rtl/>
          <w:lang w:bidi="fa-IR"/>
        </w:rPr>
        <w:t xml:space="preserve">، </w:t>
      </w:r>
      <w:r>
        <w:rPr>
          <w:rtl/>
          <w:lang w:bidi="fa-IR"/>
        </w:rPr>
        <w:t>در پذيرفتنش تثبت و تدبر مى خواهد</w:t>
      </w:r>
      <w:r w:rsidR="00AD7B83">
        <w:rPr>
          <w:rtl/>
          <w:lang w:bidi="fa-IR"/>
        </w:rPr>
        <w:t xml:space="preserve">. </w:t>
      </w:r>
      <w:r>
        <w:rPr>
          <w:rtl/>
          <w:lang w:bidi="fa-IR"/>
        </w:rPr>
        <w:t>دين</w:t>
      </w:r>
      <w:r w:rsidR="00AD7B83">
        <w:rPr>
          <w:rtl/>
          <w:lang w:bidi="fa-IR"/>
        </w:rPr>
        <w:t xml:space="preserve">، </w:t>
      </w:r>
      <w:r>
        <w:rPr>
          <w:rtl/>
          <w:lang w:bidi="fa-IR"/>
        </w:rPr>
        <w:t>دين عقل و برهان است</w:t>
      </w:r>
      <w:r w:rsidR="00AD7B83">
        <w:rPr>
          <w:rtl/>
          <w:lang w:bidi="fa-IR"/>
        </w:rPr>
        <w:t xml:space="preserve">. </w:t>
      </w:r>
      <w:r>
        <w:rPr>
          <w:rtl/>
          <w:lang w:bidi="fa-IR"/>
        </w:rPr>
        <w:t>حالا مثلث برمودا در دريا</w:t>
      </w:r>
      <w:r w:rsidR="00AD7B83">
        <w:rPr>
          <w:rtl/>
          <w:lang w:bidi="fa-IR"/>
        </w:rPr>
        <w:t xml:space="preserve">، </w:t>
      </w:r>
      <w:r>
        <w:rPr>
          <w:rtl/>
          <w:lang w:bidi="fa-IR"/>
        </w:rPr>
        <w:t>آن محوطه زير دريا كوه مغناطيس دارد</w:t>
      </w:r>
      <w:r w:rsidR="00AD7B83">
        <w:rPr>
          <w:rtl/>
          <w:lang w:bidi="fa-IR"/>
        </w:rPr>
        <w:t xml:space="preserve">، </w:t>
      </w:r>
      <w:r>
        <w:rPr>
          <w:rtl/>
          <w:lang w:bidi="fa-IR"/>
        </w:rPr>
        <w:t>سنگ مغناطيس</w:t>
      </w:r>
      <w:r w:rsidR="00AD7B83">
        <w:rPr>
          <w:rtl/>
          <w:lang w:bidi="fa-IR"/>
        </w:rPr>
        <w:t xml:space="preserve">، </w:t>
      </w:r>
      <w:r>
        <w:rPr>
          <w:rtl/>
          <w:lang w:bidi="fa-IR"/>
        </w:rPr>
        <w:t>قوه مغناطيسى</w:t>
      </w:r>
      <w:r w:rsidR="00AD7B83">
        <w:rPr>
          <w:rtl/>
          <w:lang w:bidi="fa-IR"/>
        </w:rPr>
        <w:t xml:space="preserve">. </w:t>
      </w:r>
      <w:r>
        <w:rPr>
          <w:rtl/>
          <w:lang w:bidi="fa-IR"/>
        </w:rPr>
        <w:t>مى دانيد قطب جغرافيايى زمين يك قطب است كه نسبت به كره سنجيده مى شود</w:t>
      </w:r>
      <w:r w:rsidR="00AD7B83">
        <w:rPr>
          <w:rtl/>
          <w:lang w:bidi="fa-IR"/>
        </w:rPr>
        <w:t xml:space="preserve">، </w:t>
      </w:r>
      <w:r>
        <w:rPr>
          <w:rtl/>
          <w:lang w:bidi="fa-IR"/>
        </w:rPr>
        <w:t>و نيز زمين</w:t>
      </w:r>
      <w:r w:rsidR="00AD7B83">
        <w:rPr>
          <w:rtl/>
          <w:lang w:bidi="fa-IR"/>
        </w:rPr>
        <w:t xml:space="preserve">، </w:t>
      </w:r>
      <w:r>
        <w:rPr>
          <w:rtl/>
          <w:lang w:bidi="fa-IR"/>
        </w:rPr>
        <w:t>قطب مغناطيسى دارد</w:t>
      </w:r>
      <w:r w:rsidR="00AD7B83">
        <w:rPr>
          <w:rtl/>
          <w:lang w:bidi="fa-IR"/>
        </w:rPr>
        <w:t xml:space="preserve">. </w:t>
      </w:r>
      <w:r>
        <w:rPr>
          <w:rtl/>
          <w:lang w:bidi="fa-IR"/>
        </w:rPr>
        <w:t>قطب مغناطيسى قرار ندارد</w:t>
      </w:r>
      <w:r w:rsidR="00AD7B83">
        <w:rPr>
          <w:rtl/>
          <w:lang w:bidi="fa-IR"/>
        </w:rPr>
        <w:t xml:space="preserve">، </w:t>
      </w:r>
      <w:r>
        <w:rPr>
          <w:rtl/>
          <w:lang w:bidi="fa-IR"/>
        </w:rPr>
        <w:t>چرخش دارد و مقدارى چرخش هم با قواعد رياضى معلوم مى شود</w:t>
      </w:r>
      <w:r w:rsidR="00AD7B83">
        <w:rPr>
          <w:rtl/>
          <w:lang w:bidi="fa-IR"/>
        </w:rPr>
        <w:t xml:space="preserve">. </w:t>
      </w:r>
      <w:r>
        <w:rPr>
          <w:rtl/>
          <w:lang w:bidi="fa-IR"/>
        </w:rPr>
        <w:t>اين قطب مغناطيسى مثلث برمودا هم زير دريا است</w:t>
      </w:r>
      <w:r w:rsidR="00AD7B83">
        <w:rPr>
          <w:rtl/>
          <w:lang w:bidi="fa-IR"/>
        </w:rPr>
        <w:t xml:space="preserve">، </w:t>
      </w:r>
      <w:r>
        <w:rPr>
          <w:rtl/>
          <w:lang w:bidi="fa-IR"/>
        </w:rPr>
        <w:t>لذا كشتى هايى به به خود كشيده</w:t>
      </w:r>
      <w:r w:rsidR="00AD7B83">
        <w:rPr>
          <w:rtl/>
          <w:lang w:bidi="fa-IR"/>
        </w:rPr>
        <w:t xml:space="preserve">، </w:t>
      </w:r>
      <w:r>
        <w:rPr>
          <w:rtl/>
          <w:lang w:bidi="fa-IR"/>
        </w:rPr>
        <w:t>بلكه طياره را از هوا به خود كشيده</w:t>
      </w:r>
      <w:r w:rsidR="00AD7B83">
        <w:rPr>
          <w:rtl/>
          <w:lang w:bidi="fa-IR"/>
        </w:rPr>
        <w:t xml:space="preserve">، </w:t>
      </w:r>
      <w:r>
        <w:rPr>
          <w:rtl/>
          <w:lang w:bidi="fa-IR"/>
        </w:rPr>
        <w:t>و بسيار قوى است</w:t>
      </w:r>
      <w:r w:rsidR="00AD7B83">
        <w:rPr>
          <w:rtl/>
          <w:lang w:bidi="fa-IR"/>
        </w:rPr>
        <w:t xml:space="preserve">، </w:t>
      </w:r>
      <w:r>
        <w:rPr>
          <w:rtl/>
          <w:lang w:bidi="fa-IR"/>
        </w:rPr>
        <w:t>اين را به حساب امام زمان</w:t>
      </w:r>
      <w:r w:rsidR="00C37290">
        <w:rPr>
          <w:rtl/>
          <w:lang w:bidi="fa-IR"/>
        </w:rPr>
        <w:t xml:space="preserve"> (</w:t>
      </w:r>
      <w:r>
        <w:rPr>
          <w:rtl/>
          <w:lang w:bidi="fa-IR"/>
        </w:rPr>
        <w:t>عج</w:t>
      </w:r>
      <w:r w:rsidR="002C46C8">
        <w:rPr>
          <w:rtl/>
          <w:lang w:bidi="fa-IR"/>
        </w:rPr>
        <w:t xml:space="preserve">) </w:t>
      </w:r>
      <w:r>
        <w:rPr>
          <w:rtl/>
          <w:lang w:bidi="fa-IR"/>
        </w:rPr>
        <w:t>گذاشتند</w:t>
      </w:r>
      <w:r w:rsidR="00AD7B83">
        <w:rPr>
          <w:rtl/>
          <w:lang w:bidi="fa-IR"/>
        </w:rPr>
        <w:t xml:space="preserve">. </w:t>
      </w:r>
      <w:r w:rsidR="00C37290" w:rsidRPr="000456DB">
        <w:rPr>
          <w:rStyle w:val="libFootnotenumChar"/>
          <w:rtl/>
          <w:lang w:bidi="fa-IR"/>
        </w:rPr>
        <w:t>(</w:t>
      </w:r>
      <w:r w:rsidRPr="000456DB">
        <w:rPr>
          <w:rStyle w:val="libFootnotenumChar"/>
          <w:rtl/>
          <w:lang w:bidi="fa-IR"/>
        </w:rPr>
        <w:t>1066</w:t>
      </w:r>
      <w:r w:rsidR="002C46C8">
        <w:rPr>
          <w:rStyle w:val="libFootnotenumChar"/>
          <w:rtl/>
          <w:lang w:bidi="fa-IR"/>
        </w:rPr>
        <w:t xml:space="preserve">) </w:t>
      </w:r>
    </w:p>
    <w:p w:rsidR="00D20B57" w:rsidRDefault="00D20B57" w:rsidP="007E14DD">
      <w:pPr>
        <w:pStyle w:val="Heading3"/>
        <w:rPr>
          <w:rtl/>
          <w:lang w:bidi="fa-IR"/>
        </w:rPr>
      </w:pPr>
      <w:bookmarkStart w:id="952" w:name="_Toc391815371"/>
      <w:r>
        <w:rPr>
          <w:rtl/>
          <w:lang w:bidi="fa-IR"/>
        </w:rPr>
        <w:t>87</w:t>
      </w:r>
      <w:r w:rsidRPr="00CF375D">
        <w:rPr>
          <w:rtl/>
        </w:rPr>
        <w:t>8</w:t>
      </w:r>
      <w:r w:rsidR="00CF375D" w:rsidRPr="00CF375D">
        <w:rPr>
          <w:rtl/>
          <w:lang w:bidi="fa-IR"/>
        </w:rPr>
        <w:t xml:space="preserve">- </w:t>
      </w:r>
      <w:r>
        <w:rPr>
          <w:rtl/>
          <w:lang w:bidi="fa-IR"/>
        </w:rPr>
        <w:t>ثمره نهال مهدى</w:t>
      </w:r>
      <w:bookmarkEnd w:id="952"/>
      <w:r>
        <w:rPr>
          <w:rtl/>
          <w:lang w:bidi="fa-IR"/>
        </w:rPr>
        <w:t xml:space="preserve"> </w:t>
      </w:r>
    </w:p>
    <w:p w:rsidR="00D20B57" w:rsidRDefault="00D20B57" w:rsidP="00D20B57">
      <w:pPr>
        <w:pStyle w:val="libNormal"/>
        <w:rPr>
          <w:rtl/>
          <w:lang w:bidi="fa-IR"/>
        </w:rPr>
      </w:pPr>
      <w:r>
        <w:rPr>
          <w:rtl/>
          <w:lang w:bidi="fa-IR"/>
        </w:rPr>
        <w:t>حفارى هايى كه در مصر باستان به عمل آمده</w:t>
      </w:r>
      <w:r w:rsidR="00AD7B83">
        <w:rPr>
          <w:rtl/>
          <w:lang w:bidi="fa-IR"/>
        </w:rPr>
        <w:t xml:space="preserve">، </w:t>
      </w:r>
      <w:r>
        <w:rPr>
          <w:rtl/>
          <w:lang w:bidi="fa-IR"/>
        </w:rPr>
        <w:t>در مقبره فرعون مصر</w:t>
      </w:r>
      <w:r w:rsidR="00AD7B83">
        <w:rPr>
          <w:rtl/>
          <w:lang w:bidi="fa-IR"/>
        </w:rPr>
        <w:t xml:space="preserve">، </w:t>
      </w:r>
      <w:r>
        <w:rPr>
          <w:rtl/>
          <w:lang w:bidi="fa-IR"/>
        </w:rPr>
        <w:t>گندمهايى در سنبل از اهرام مصر به دست آوردند و در شك بودند كه آيا قوه نمو در آنها باقى است يا نه</w:t>
      </w:r>
      <w:r w:rsidR="00AD7B83">
        <w:rPr>
          <w:rtl/>
          <w:lang w:bidi="fa-IR"/>
        </w:rPr>
        <w:t xml:space="preserve">، </w:t>
      </w:r>
      <w:r>
        <w:rPr>
          <w:rtl/>
          <w:lang w:bidi="fa-IR"/>
        </w:rPr>
        <w:t>را براى امتحان كاشتند كاملا سبز و بارور شد و به ثمر رسيد</w:t>
      </w:r>
      <w:r w:rsidR="00AD7B83">
        <w:rPr>
          <w:rtl/>
          <w:lang w:bidi="fa-IR"/>
        </w:rPr>
        <w:t xml:space="preserve">. </w:t>
      </w:r>
    </w:p>
    <w:p w:rsidR="00D20B57" w:rsidRDefault="00D20B57" w:rsidP="00D20B57">
      <w:pPr>
        <w:pStyle w:val="libNormal"/>
        <w:rPr>
          <w:rtl/>
          <w:lang w:bidi="fa-IR"/>
        </w:rPr>
      </w:pPr>
      <w:r>
        <w:rPr>
          <w:rtl/>
          <w:lang w:bidi="fa-IR"/>
        </w:rPr>
        <w:t>اين نكته را در بقاى وجود شريف حجه عصر</w:t>
      </w:r>
      <w:r w:rsidR="00AD7B83">
        <w:rPr>
          <w:rtl/>
          <w:lang w:bidi="fa-IR"/>
        </w:rPr>
        <w:t xml:space="preserve">، </w:t>
      </w:r>
      <w:r>
        <w:rPr>
          <w:rtl/>
          <w:lang w:bidi="fa-IR"/>
        </w:rPr>
        <w:t>مهدى منتظر روحى له الفداء اعمال كن</w:t>
      </w:r>
      <w:r w:rsidR="00AD7B83">
        <w:rPr>
          <w:rtl/>
          <w:lang w:bidi="fa-IR"/>
        </w:rPr>
        <w:t xml:space="preserve">، </w:t>
      </w:r>
      <w:r>
        <w:rPr>
          <w:rtl/>
          <w:lang w:bidi="fa-IR"/>
        </w:rPr>
        <w:t>با اين كه هنوز به اندازه دانه گندم از عمر شريف او نگذشته</w:t>
      </w:r>
      <w:r w:rsidR="00AD7B83">
        <w:rPr>
          <w:rtl/>
          <w:lang w:bidi="fa-IR"/>
        </w:rPr>
        <w:t xml:space="preserve">، </w:t>
      </w:r>
      <w:r>
        <w:rPr>
          <w:rtl/>
          <w:lang w:bidi="fa-IR"/>
        </w:rPr>
        <w:t>هر چند وراى اين مطلب خطايى و اقناعى براهين عقلى و شواهد نقلى داريم</w:t>
      </w:r>
      <w:r w:rsidR="00AD7B83">
        <w:rPr>
          <w:rtl/>
          <w:lang w:bidi="fa-IR"/>
        </w:rPr>
        <w:t xml:space="preserve">. </w:t>
      </w:r>
      <w:r w:rsidR="00C37290" w:rsidRPr="000456DB">
        <w:rPr>
          <w:rStyle w:val="libFootnotenumChar"/>
          <w:rtl/>
          <w:lang w:bidi="fa-IR"/>
        </w:rPr>
        <w:t>(</w:t>
      </w:r>
      <w:r w:rsidRPr="000456DB">
        <w:rPr>
          <w:rStyle w:val="libFootnotenumChar"/>
          <w:rtl/>
          <w:lang w:bidi="fa-IR"/>
        </w:rPr>
        <w:t>1067</w:t>
      </w:r>
      <w:r w:rsidR="002C46C8">
        <w:rPr>
          <w:rStyle w:val="libFootnotenumChar"/>
          <w:rtl/>
          <w:lang w:bidi="fa-IR"/>
        </w:rPr>
        <w:t xml:space="preserve">) </w:t>
      </w:r>
    </w:p>
    <w:p w:rsidR="00D20B57" w:rsidRDefault="00D20B57" w:rsidP="007E14DD">
      <w:pPr>
        <w:pStyle w:val="Heading3"/>
        <w:rPr>
          <w:rtl/>
          <w:lang w:bidi="fa-IR"/>
        </w:rPr>
      </w:pPr>
      <w:bookmarkStart w:id="953" w:name="_Toc391815372"/>
      <w:r>
        <w:rPr>
          <w:rtl/>
          <w:lang w:bidi="fa-IR"/>
        </w:rPr>
        <w:t>87</w:t>
      </w:r>
      <w:r w:rsidRPr="00CF375D">
        <w:rPr>
          <w:rtl/>
        </w:rPr>
        <w:t>9</w:t>
      </w:r>
      <w:r w:rsidR="00CF375D" w:rsidRPr="00CF375D">
        <w:rPr>
          <w:rtl/>
          <w:lang w:bidi="fa-IR"/>
        </w:rPr>
        <w:t xml:space="preserve">- </w:t>
      </w:r>
      <w:r>
        <w:rPr>
          <w:rtl/>
          <w:lang w:bidi="fa-IR"/>
        </w:rPr>
        <w:t>قيام حتمى حضرت مهدى</w:t>
      </w:r>
      <w:r w:rsidR="00C37290">
        <w:rPr>
          <w:rtl/>
          <w:lang w:bidi="fa-IR"/>
        </w:rPr>
        <w:t xml:space="preserve"> (</w:t>
      </w:r>
      <w:r>
        <w:rPr>
          <w:rtl/>
          <w:lang w:bidi="fa-IR"/>
        </w:rPr>
        <w:t>عج</w:t>
      </w:r>
      <w:r w:rsidR="002C46C8">
        <w:rPr>
          <w:rtl/>
          <w:lang w:bidi="fa-IR"/>
        </w:rPr>
        <w:t>)</w:t>
      </w:r>
      <w:bookmarkEnd w:id="953"/>
      <w:r w:rsidR="002C46C8">
        <w:rPr>
          <w:rtl/>
          <w:lang w:bidi="fa-IR"/>
        </w:rPr>
        <w:t xml:space="preserve"> </w:t>
      </w:r>
    </w:p>
    <w:p w:rsidR="00D20B57" w:rsidRDefault="00D20B57" w:rsidP="00D20B57">
      <w:pPr>
        <w:pStyle w:val="libNormal"/>
        <w:rPr>
          <w:rtl/>
          <w:lang w:bidi="fa-IR"/>
        </w:rPr>
      </w:pPr>
      <w:r>
        <w:rPr>
          <w:rtl/>
          <w:lang w:bidi="fa-IR"/>
        </w:rPr>
        <w:t xml:space="preserve">شيخ اكبر باب سيصد و شصت و ششم فتوحات را در احوال امام منتظر قائم آل محمد </w:t>
      </w:r>
      <w:r w:rsidR="00CF375D">
        <w:rPr>
          <w:rtl/>
          <w:lang w:bidi="fa-IR"/>
        </w:rPr>
        <w:t xml:space="preserve">- </w:t>
      </w:r>
      <w:r>
        <w:rPr>
          <w:rtl/>
          <w:lang w:bidi="fa-IR"/>
        </w:rPr>
        <w:t xml:space="preserve">صلوات الله عليهم اجمعين </w:t>
      </w:r>
      <w:r w:rsidR="00CF375D">
        <w:rPr>
          <w:rtl/>
          <w:lang w:bidi="fa-IR"/>
        </w:rPr>
        <w:t xml:space="preserve">- </w:t>
      </w:r>
      <w:r>
        <w:rPr>
          <w:rtl/>
          <w:lang w:bidi="fa-IR"/>
        </w:rPr>
        <w:t>اختصاص داده است</w:t>
      </w:r>
      <w:r w:rsidR="00AD7B83">
        <w:rPr>
          <w:rtl/>
          <w:lang w:bidi="fa-IR"/>
        </w:rPr>
        <w:t xml:space="preserve">، </w:t>
      </w:r>
      <w:r>
        <w:rPr>
          <w:rtl/>
          <w:lang w:bidi="fa-IR"/>
        </w:rPr>
        <w:t xml:space="preserve">و عبارت وى در نسخه اصلى فتوحات چنانكه عبدالوهاب شعرانى و متوفى به سال 973 هجرى در مجلد دوم اليواقيت و الجواهر تنصيص ‍ كرده </w:t>
      </w:r>
      <w:r w:rsidR="00CF375D">
        <w:rPr>
          <w:rtl/>
          <w:lang w:bidi="fa-IR"/>
        </w:rPr>
        <w:t xml:space="preserve">- </w:t>
      </w:r>
      <w:r>
        <w:rPr>
          <w:rtl/>
          <w:lang w:bidi="fa-IR"/>
        </w:rPr>
        <w:t>اين است</w:t>
      </w:r>
      <w:r w:rsidR="00AD7B83">
        <w:rPr>
          <w:rtl/>
          <w:lang w:bidi="fa-IR"/>
        </w:rPr>
        <w:t>:</w:t>
      </w:r>
    </w:p>
    <w:p w:rsidR="00D20B57" w:rsidRDefault="00D20B57" w:rsidP="00D20B57">
      <w:pPr>
        <w:pStyle w:val="libNormal"/>
        <w:rPr>
          <w:rtl/>
          <w:lang w:bidi="fa-IR"/>
        </w:rPr>
      </w:pPr>
      <w:r>
        <w:rPr>
          <w:rtl/>
          <w:lang w:bidi="fa-IR"/>
        </w:rPr>
        <w:t xml:space="preserve">بدانيد كه به ناچار بايد مهدى </w:t>
      </w:r>
      <w:r w:rsidR="004E5872" w:rsidRPr="004E5872">
        <w:rPr>
          <w:rStyle w:val="libAlaemChar"/>
          <w:rtl/>
        </w:rPr>
        <w:t>عليه‌السلام</w:t>
      </w:r>
      <w:r>
        <w:rPr>
          <w:rtl/>
          <w:lang w:bidi="fa-IR"/>
        </w:rPr>
        <w:t xml:space="preserve"> عروج نمايد</w:t>
      </w:r>
      <w:r w:rsidR="00AD7B83">
        <w:rPr>
          <w:rtl/>
          <w:lang w:bidi="fa-IR"/>
        </w:rPr>
        <w:t xml:space="preserve">، </w:t>
      </w:r>
      <w:r>
        <w:rPr>
          <w:rtl/>
          <w:lang w:bidi="fa-IR"/>
        </w:rPr>
        <w:t>ليكن خروج نمى كند مگر اين كه زمين از جور و ستم پر شود</w:t>
      </w:r>
      <w:r w:rsidR="00AD7B83">
        <w:rPr>
          <w:rtl/>
          <w:lang w:bidi="fa-IR"/>
        </w:rPr>
        <w:t xml:space="preserve">، </w:t>
      </w:r>
      <w:r>
        <w:rPr>
          <w:rtl/>
          <w:lang w:bidi="fa-IR"/>
        </w:rPr>
        <w:t>تا وى به قسط و عدالت آنرا پر نمايد</w:t>
      </w:r>
      <w:r w:rsidR="00AD7B83">
        <w:rPr>
          <w:rtl/>
          <w:lang w:bidi="fa-IR"/>
        </w:rPr>
        <w:t xml:space="preserve">، </w:t>
      </w:r>
      <w:r>
        <w:rPr>
          <w:rtl/>
          <w:lang w:bidi="fa-IR"/>
        </w:rPr>
        <w:t>و اگر از دنيا جز روزى باقى نمانده باشد</w:t>
      </w:r>
      <w:r w:rsidR="00AD7B83">
        <w:rPr>
          <w:rtl/>
          <w:lang w:bidi="fa-IR"/>
        </w:rPr>
        <w:t xml:space="preserve">، </w:t>
      </w:r>
      <w:r>
        <w:rPr>
          <w:rtl/>
          <w:lang w:bidi="fa-IR"/>
        </w:rPr>
        <w:t xml:space="preserve">خداى تعالى آنرا طولانى كند تا اين خليفه در آيد و او از عترت رسول خدا </w:t>
      </w:r>
      <w:r w:rsidR="00C80917" w:rsidRPr="00C80917">
        <w:rPr>
          <w:rStyle w:val="libAlaemChar"/>
          <w:rtl/>
        </w:rPr>
        <w:t>صلى‌الله‌عليه‌وآله</w:t>
      </w:r>
      <w:r w:rsidR="00AD7B83">
        <w:rPr>
          <w:rtl/>
          <w:lang w:bidi="fa-IR"/>
        </w:rPr>
        <w:t xml:space="preserve">، </w:t>
      </w:r>
      <w:r>
        <w:rPr>
          <w:rtl/>
          <w:lang w:bidi="fa-IR"/>
        </w:rPr>
        <w:t xml:space="preserve">از فرزندان فاطمه </w:t>
      </w:r>
      <w:r w:rsidR="00CF375D">
        <w:rPr>
          <w:rtl/>
          <w:lang w:bidi="fa-IR"/>
        </w:rPr>
        <w:t xml:space="preserve">- </w:t>
      </w:r>
      <w:r>
        <w:rPr>
          <w:rtl/>
          <w:lang w:bidi="fa-IR"/>
        </w:rPr>
        <w:t xml:space="preserve">رضى الله عنها </w:t>
      </w:r>
      <w:r w:rsidR="00CF375D">
        <w:rPr>
          <w:rtl/>
          <w:lang w:bidi="fa-IR"/>
        </w:rPr>
        <w:t xml:space="preserve">- </w:t>
      </w:r>
      <w:r>
        <w:rPr>
          <w:rtl/>
          <w:lang w:bidi="fa-IR"/>
        </w:rPr>
        <w:t>مى باشد</w:t>
      </w:r>
      <w:r w:rsidR="00AD7B83">
        <w:rPr>
          <w:rtl/>
          <w:lang w:bidi="fa-IR"/>
        </w:rPr>
        <w:t xml:space="preserve">، </w:t>
      </w:r>
      <w:r>
        <w:rPr>
          <w:rtl/>
          <w:lang w:bidi="fa-IR"/>
        </w:rPr>
        <w:t>جر وى</w:t>
      </w:r>
      <w:r w:rsidR="00AD7B83">
        <w:rPr>
          <w:rtl/>
          <w:lang w:bidi="fa-IR"/>
        </w:rPr>
        <w:t xml:space="preserve">، </w:t>
      </w:r>
      <w:r>
        <w:rPr>
          <w:rtl/>
          <w:lang w:bidi="fa-IR"/>
        </w:rPr>
        <w:t>حسين بن على بن ابى طالب</w:t>
      </w:r>
      <w:r w:rsidR="00AD7B83">
        <w:rPr>
          <w:rtl/>
          <w:lang w:bidi="fa-IR"/>
        </w:rPr>
        <w:t>؛</w:t>
      </w:r>
      <w:r>
        <w:rPr>
          <w:rtl/>
          <w:lang w:bidi="fa-IR"/>
        </w:rPr>
        <w:t xml:space="preserve"> پدرش حسن عسكرى</w:t>
      </w:r>
      <w:r w:rsidR="00AD7B83">
        <w:rPr>
          <w:rtl/>
          <w:lang w:bidi="fa-IR"/>
        </w:rPr>
        <w:t xml:space="preserve">، </w:t>
      </w:r>
      <w:r>
        <w:rPr>
          <w:rtl/>
          <w:lang w:bidi="fa-IR"/>
        </w:rPr>
        <w:t>فرزند امام على النقى</w:t>
      </w:r>
      <w:r w:rsidR="00C37290">
        <w:rPr>
          <w:rtl/>
          <w:lang w:bidi="fa-IR"/>
        </w:rPr>
        <w:t xml:space="preserve"> (</w:t>
      </w:r>
      <w:r>
        <w:rPr>
          <w:rtl/>
          <w:lang w:bidi="fa-IR"/>
        </w:rPr>
        <w:t>با نون</w:t>
      </w:r>
      <w:r w:rsidR="002C46C8">
        <w:rPr>
          <w:rtl/>
          <w:lang w:bidi="fa-IR"/>
        </w:rPr>
        <w:t xml:space="preserve">) </w:t>
      </w:r>
      <w:r>
        <w:rPr>
          <w:rtl/>
          <w:lang w:bidi="fa-IR"/>
        </w:rPr>
        <w:t>فرزند امام محمد تقى</w:t>
      </w:r>
      <w:r w:rsidR="00C37290">
        <w:rPr>
          <w:rtl/>
          <w:lang w:bidi="fa-IR"/>
        </w:rPr>
        <w:t xml:space="preserve"> (</w:t>
      </w:r>
      <w:r>
        <w:rPr>
          <w:rtl/>
          <w:lang w:bidi="fa-IR"/>
        </w:rPr>
        <w:t>با شاء</w:t>
      </w:r>
      <w:r w:rsidR="002C46C8">
        <w:rPr>
          <w:rtl/>
          <w:lang w:bidi="fa-IR"/>
        </w:rPr>
        <w:t xml:space="preserve">) </w:t>
      </w:r>
      <w:r w:rsidR="00AD7B83">
        <w:rPr>
          <w:rtl/>
          <w:lang w:bidi="fa-IR"/>
        </w:rPr>
        <w:t xml:space="preserve">، </w:t>
      </w:r>
      <w:r>
        <w:rPr>
          <w:rtl/>
          <w:lang w:bidi="fa-IR"/>
        </w:rPr>
        <w:t>فرزند امام على رضا</w:t>
      </w:r>
      <w:r w:rsidR="00AD7B83">
        <w:rPr>
          <w:rtl/>
          <w:lang w:bidi="fa-IR"/>
        </w:rPr>
        <w:t xml:space="preserve">، </w:t>
      </w:r>
      <w:r>
        <w:rPr>
          <w:rtl/>
          <w:lang w:bidi="fa-IR"/>
        </w:rPr>
        <w:t>فرزند امام موسى كاظم</w:t>
      </w:r>
      <w:r w:rsidR="00AD7B83">
        <w:rPr>
          <w:rtl/>
          <w:lang w:bidi="fa-IR"/>
        </w:rPr>
        <w:t xml:space="preserve">، </w:t>
      </w:r>
      <w:r>
        <w:rPr>
          <w:rtl/>
          <w:lang w:bidi="fa-IR"/>
        </w:rPr>
        <w:t>فرزند امام جعفر صادق</w:t>
      </w:r>
      <w:r w:rsidR="00AD7B83">
        <w:rPr>
          <w:rtl/>
          <w:lang w:bidi="fa-IR"/>
        </w:rPr>
        <w:t xml:space="preserve">، </w:t>
      </w:r>
      <w:r>
        <w:rPr>
          <w:rtl/>
          <w:lang w:bidi="fa-IR"/>
        </w:rPr>
        <w:t>فرزند امام محمد باقر فرزند امام زين العابدين على</w:t>
      </w:r>
      <w:r w:rsidR="00AD7B83">
        <w:rPr>
          <w:rtl/>
          <w:lang w:bidi="fa-IR"/>
        </w:rPr>
        <w:t xml:space="preserve">، </w:t>
      </w:r>
      <w:r>
        <w:rPr>
          <w:rtl/>
          <w:lang w:bidi="fa-IR"/>
        </w:rPr>
        <w:t>فرزند امام حسين</w:t>
      </w:r>
      <w:r w:rsidR="00AD7B83">
        <w:rPr>
          <w:rtl/>
          <w:lang w:bidi="fa-IR"/>
        </w:rPr>
        <w:t xml:space="preserve">، </w:t>
      </w:r>
      <w:r>
        <w:rPr>
          <w:rtl/>
          <w:lang w:bidi="fa-IR"/>
        </w:rPr>
        <w:t xml:space="preserve">فرزند امام على بن ابى طالب </w:t>
      </w:r>
      <w:r w:rsidR="00CF375D">
        <w:rPr>
          <w:rtl/>
          <w:lang w:bidi="fa-IR"/>
        </w:rPr>
        <w:t xml:space="preserve">- </w:t>
      </w:r>
      <w:r>
        <w:rPr>
          <w:rtl/>
          <w:lang w:bidi="fa-IR"/>
        </w:rPr>
        <w:t xml:space="preserve">رضى الله عنه </w:t>
      </w:r>
      <w:r w:rsidR="00CF375D">
        <w:rPr>
          <w:rtl/>
          <w:lang w:bidi="fa-IR"/>
        </w:rPr>
        <w:t xml:space="preserve">- </w:t>
      </w:r>
      <w:r>
        <w:rPr>
          <w:rtl/>
          <w:lang w:bidi="fa-IR"/>
        </w:rPr>
        <w:t xml:space="preserve">اسم وى مطابق اسم رسول خدا </w:t>
      </w:r>
      <w:r w:rsidR="00C80917" w:rsidRPr="00C80917">
        <w:rPr>
          <w:rStyle w:val="libAlaemChar"/>
          <w:rtl/>
        </w:rPr>
        <w:t>صلى‌الله‌عليه‌وآله</w:t>
      </w:r>
      <w:r>
        <w:rPr>
          <w:rtl/>
          <w:lang w:bidi="fa-IR"/>
        </w:rPr>
        <w:t xml:space="preserve"> در خلقت است</w:t>
      </w:r>
      <w:r w:rsidR="00AD7B83">
        <w:rPr>
          <w:rtl/>
          <w:lang w:bidi="fa-IR"/>
        </w:rPr>
        <w:t xml:space="preserve">، </w:t>
      </w:r>
      <w:r>
        <w:rPr>
          <w:rtl/>
          <w:lang w:bidi="fa-IR"/>
        </w:rPr>
        <w:t>و در اخلاق او او فروترست</w:t>
      </w:r>
      <w:r w:rsidR="00AD7B83">
        <w:rPr>
          <w:rtl/>
          <w:lang w:bidi="fa-IR"/>
        </w:rPr>
        <w:t xml:space="preserve">. </w:t>
      </w:r>
      <w:r w:rsidR="00C37290" w:rsidRPr="000456DB">
        <w:rPr>
          <w:rStyle w:val="libFootnotenumChar"/>
          <w:rtl/>
          <w:lang w:bidi="fa-IR"/>
        </w:rPr>
        <w:t>(</w:t>
      </w:r>
      <w:r w:rsidRPr="000456DB">
        <w:rPr>
          <w:rStyle w:val="libFootnotenumChar"/>
          <w:rtl/>
          <w:lang w:bidi="fa-IR"/>
        </w:rPr>
        <w:t>1068</w:t>
      </w:r>
      <w:r w:rsidR="002C46C8">
        <w:rPr>
          <w:rStyle w:val="libFootnotenumChar"/>
          <w:rtl/>
          <w:lang w:bidi="fa-IR"/>
        </w:rPr>
        <w:t xml:space="preserve">) </w:t>
      </w:r>
    </w:p>
    <w:p w:rsidR="00D20B57" w:rsidRDefault="00D20B57" w:rsidP="007E14DD">
      <w:pPr>
        <w:pStyle w:val="Heading3"/>
        <w:rPr>
          <w:rtl/>
          <w:lang w:bidi="fa-IR"/>
        </w:rPr>
      </w:pPr>
      <w:bookmarkStart w:id="954" w:name="_Toc391815373"/>
      <w:r>
        <w:rPr>
          <w:rtl/>
          <w:lang w:bidi="fa-IR"/>
        </w:rPr>
        <w:t>88</w:t>
      </w:r>
      <w:r w:rsidRPr="00CF375D">
        <w:rPr>
          <w:rtl/>
        </w:rPr>
        <w:t>0</w:t>
      </w:r>
      <w:r w:rsidR="00CF375D" w:rsidRPr="00CF375D">
        <w:rPr>
          <w:rtl/>
          <w:lang w:bidi="fa-IR"/>
        </w:rPr>
        <w:t xml:space="preserve">- </w:t>
      </w:r>
      <w:r>
        <w:rPr>
          <w:rtl/>
          <w:lang w:bidi="fa-IR"/>
        </w:rPr>
        <w:t>مرثيه حضرت مهدى</w:t>
      </w:r>
      <w:r w:rsidR="00C37290">
        <w:rPr>
          <w:rtl/>
          <w:lang w:bidi="fa-IR"/>
        </w:rPr>
        <w:t xml:space="preserve"> (</w:t>
      </w:r>
      <w:r>
        <w:rPr>
          <w:rtl/>
          <w:lang w:bidi="fa-IR"/>
        </w:rPr>
        <w:t>عج</w:t>
      </w:r>
      <w:r w:rsidR="002C46C8">
        <w:rPr>
          <w:rtl/>
          <w:lang w:bidi="fa-IR"/>
        </w:rPr>
        <w:t>)</w:t>
      </w:r>
      <w:bookmarkEnd w:id="954"/>
      <w:r w:rsidR="002C46C8">
        <w:rPr>
          <w:rtl/>
          <w:lang w:bidi="fa-IR"/>
        </w:rPr>
        <w:t xml:space="preserve"> </w:t>
      </w:r>
    </w:p>
    <w:p w:rsidR="00D20B57" w:rsidRDefault="00D20B57" w:rsidP="00D20B57">
      <w:pPr>
        <w:pStyle w:val="libNormal"/>
        <w:rPr>
          <w:rtl/>
          <w:lang w:bidi="fa-IR"/>
        </w:rPr>
      </w:pPr>
      <w:r>
        <w:rPr>
          <w:rtl/>
          <w:lang w:bidi="fa-IR"/>
        </w:rPr>
        <w:t xml:space="preserve">در آخر باب بيست و چهارم از فتوحات مكيه فرمود: و ولايت محمدى ويژه به اين شريعت منزل بر محمد </w:t>
      </w:r>
      <w:r w:rsidR="00C80917" w:rsidRPr="00C80917">
        <w:rPr>
          <w:rStyle w:val="libAlaemChar"/>
          <w:rtl/>
        </w:rPr>
        <w:t>صلى‌الله‌عليه‌وآله</w:t>
      </w:r>
      <w:r>
        <w:rPr>
          <w:rtl/>
          <w:lang w:bidi="fa-IR"/>
        </w:rPr>
        <w:t xml:space="preserve"> را ختمى خاص است و آن مهدى است</w:t>
      </w:r>
      <w:r w:rsidR="00AD7B83">
        <w:rPr>
          <w:rtl/>
          <w:lang w:bidi="fa-IR"/>
        </w:rPr>
        <w:t xml:space="preserve">، </w:t>
      </w:r>
      <w:r>
        <w:rPr>
          <w:rtl/>
          <w:lang w:bidi="fa-IR"/>
        </w:rPr>
        <w:t xml:space="preserve">و او را در رتبه پايين تر از عيسى </w:t>
      </w:r>
      <w:r w:rsidR="004E5872" w:rsidRPr="004E5872">
        <w:rPr>
          <w:rStyle w:val="libAlaemChar"/>
          <w:rtl/>
        </w:rPr>
        <w:t>عليه‌السلام</w:t>
      </w:r>
      <w:r>
        <w:rPr>
          <w:rtl/>
          <w:lang w:bidi="fa-IR"/>
        </w:rPr>
        <w:t xml:space="preserve"> مى باشد</w:t>
      </w:r>
      <w:r w:rsidR="00AD7B83">
        <w:rPr>
          <w:rtl/>
          <w:lang w:bidi="fa-IR"/>
        </w:rPr>
        <w:t xml:space="preserve">، </w:t>
      </w:r>
      <w:r>
        <w:rPr>
          <w:rtl/>
          <w:lang w:bidi="fa-IR"/>
        </w:rPr>
        <w:t>زيرا عيسى رسول مى باشد</w:t>
      </w:r>
      <w:r w:rsidR="00AD7B83">
        <w:rPr>
          <w:rtl/>
          <w:lang w:bidi="fa-IR"/>
        </w:rPr>
        <w:t xml:space="preserve">، </w:t>
      </w:r>
      <w:r>
        <w:rPr>
          <w:rtl/>
          <w:lang w:bidi="fa-IR"/>
        </w:rPr>
        <w:t>و آن حضرت زمان ما متولد شده و او را ديدم و با وى اجتماع نمودم</w:t>
      </w:r>
      <w:r w:rsidR="00AD7B83">
        <w:rPr>
          <w:rtl/>
          <w:lang w:bidi="fa-IR"/>
        </w:rPr>
        <w:t xml:space="preserve">، </w:t>
      </w:r>
      <w:r>
        <w:rPr>
          <w:rtl/>
          <w:lang w:bidi="fa-IR"/>
        </w:rPr>
        <w:t>و علامت ختميت را در وى ديدم</w:t>
      </w:r>
      <w:r w:rsidR="00AD7B83">
        <w:rPr>
          <w:rtl/>
          <w:lang w:bidi="fa-IR"/>
        </w:rPr>
        <w:t xml:space="preserve">، </w:t>
      </w:r>
      <w:r>
        <w:rPr>
          <w:rtl/>
          <w:lang w:bidi="fa-IR"/>
        </w:rPr>
        <w:t>ولى بعد از وى جز وى نيست مگر اين كه به وى باز مى گردد</w:t>
      </w:r>
      <w:r w:rsidR="00AD7B83">
        <w:rPr>
          <w:rtl/>
          <w:lang w:bidi="fa-IR"/>
        </w:rPr>
        <w:t xml:space="preserve">، </w:t>
      </w:r>
      <w:r>
        <w:rPr>
          <w:rtl/>
          <w:lang w:bidi="fa-IR"/>
        </w:rPr>
        <w:t xml:space="preserve">چنانكه پيامبرى بعد از محمد </w:t>
      </w:r>
      <w:r w:rsidR="00C80917" w:rsidRPr="00C80917">
        <w:rPr>
          <w:rStyle w:val="libAlaemChar"/>
          <w:rtl/>
        </w:rPr>
        <w:t>صلى‌الله‌عليه‌وآله</w:t>
      </w:r>
      <w:r>
        <w:rPr>
          <w:rtl/>
          <w:lang w:bidi="fa-IR"/>
        </w:rPr>
        <w:t xml:space="preserve"> نيست مگر به آن حضرت بر مى گردد</w:t>
      </w:r>
      <w:r w:rsidR="00AD7B83">
        <w:rPr>
          <w:rtl/>
          <w:lang w:bidi="fa-IR"/>
        </w:rPr>
        <w:t xml:space="preserve">، </w:t>
      </w:r>
      <w:r>
        <w:rPr>
          <w:rtl/>
          <w:lang w:bidi="fa-IR"/>
        </w:rPr>
        <w:t xml:space="preserve">مثل عيسى </w:t>
      </w:r>
      <w:r w:rsidR="004E5872" w:rsidRPr="004E5872">
        <w:rPr>
          <w:rStyle w:val="libAlaemChar"/>
          <w:rtl/>
        </w:rPr>
        <w:t>عليه‌السلام</w:t>
      </w:r>
      <w:r>
        <w:rPr>
          <w:rtl/>
          <w:lang w:bidi="fa-IR"/>
        </w:rPr>
        <w:t xml:space="preserve"> به هنگام نزول</w:t>
      </w:r>
      <w:r w:rsidR="00AD7B83">
        <w:rPr>
          <w:rtl/>
          <w:lang w:bidi="fa-IR"/>
        </w:rPr>
        <w:t xml:space="preserve">. </w:t>
      </w:r>
    </w:p>
    <w:p w:rsidR="00D20B57" w:rsidRDefault="00D20B57" w:rsidP="00D20B57">
      <w:pPr>
        <w:pStyle w:val="libNormal"/>
        <w:rPr>
          <w:rtl/>
          <w:lang w:bidi="fa-IR"/>
        </w:rPr>
      </w:pPr>
      <w:r>
        <w:rPr>
          <w:rtl/>
          <w:lang w:bidi="fa-IR"/>
        </w:rPr>
        <w:t>پس نيست هر ولى بعد از اين ختم به روز قيامت</w:t>
      </w:r>
      <w:r w:rsidR="00AD7B83">
        <w:rPr>
          <w:rtl/>
          <w:lang w:bidi="fa-IR"/>
        </w:rPr>
        <w:t xml:space="preserve">، </w:t>
      </w:r>
      <w:r>
        <w:rPr>
          <w:rtl/>
          <w:lang w:bidi="fa-IR"/>
        </w:rPr>
        <w:t xml:space="preserve">نسبت به هر پيامبر ديگر در نبوت است كه بعد از محمد </w:t>
      </w:r>
      <w:r w:rsidR="00C80917" w:rsidRPr="00C80917">
        <w:rPr>
          <w:rStyle w:val="libAlaemChar"/>
          <w:rtl/>
        </w:rPr>
        <w:t>صلى‌الله‌عليه‌وآله</w:t>
      </w:r>
      <w:r>
        <w:rPr>
          <w:rtl/>
          <w:lang w:bidi="fa-IR"/>
        </w:rPr>
        <w:t xml:space="preserve"> مى آيد</w:t>
      </w:r>
      <w:r w:rsidR="00AD7B83">
        <w:rPr>
          <w:rtl/>
          <w:lang w:bidi="fa-IR"/>
        </w:rPr>
        <w:t xml:space="preserve">، </w:t>
      </w:r>
      <w:r>
        <w:rPr>
          <w:rtl/>
          <w:lang w:bidi="fa-IR"/>
        </w:rPr>
        <w:t>مثل الياس و عيسى و خضر در اين است</w:t>
      </w:r>
      <w:r w:rsidR="002C46C8">
        <w:rPr>
          <w:rtl/>
          <w:lang w:bidi="fa-IR"/>
        </w:rPr>
        <w:t xml:space="preserve">) </w:t>
      </w:r>
      <w:r w:rsidR="00AD7B83">
        <w:rPr>
          <w:rtl/>
          <w:lang w:bidi="fa-IR"/>
        </w:rPr>
        <w:t xml:space="preserve">. </w:t>
      </w:r>
    </w:p>
    <w:p w:rsidR="00D20B57" w:rsidRDefault="00D20B57" w:rsidP="00D20B57">
      <w:pPr>
        <w:pStyle w:val="libNormal"/>
        <w:rPr>
          <w:rtl/>
          <w:lang w:bidi="fa-IR"/>
        </w:rPr>
      </w:pPr>
      <w:r>
        <w:rPr>
          <w:rtl/>
          <w:lang w:bidi="fa-IR"/>
        </w:rPr>
        <w:t>و نيز در پاسخ از پرسش سيزدهم باب هفتاد و سه فتوحات مكيه فرمود: و اما ختم ولايت محمدى از آن مردى كه ريشه و پيدايش آن عرب است</w:t>
      </w:r>
      <w:r w:rsidR="00AD7B83">
        <w:rPr>
          <w:rtl/>
          <w:lang w:bidi="fa-IR"/>
        </w:rPr>
        <w:t xml:space="preserve">، </w:t>
      </w:r>
      <w:r>
        <w:rPr>
          <w:rtl/>
          <w:lang w:bidi="fa-IR"/>
        </w:rPr>
        <w:t>و او امروز در زمان ما موجود است</w:t>
      </w:r>
      <w:r w:rsidR="00AD7B83">
        <w:rPr>
          <w:rtl/>
          <w:lang w:bidi="fa-IR"/>
        </w:rPr>
        <w:t xml:space="preserve">، </w:t>
      </w:r>
      <w:r>
        <w:rPr>
          <w:rtl/>
          <w:lang w:bidi="fa-IR"/>
        </w:rPr>
        <w:t>وى را در سال پانصد و نود و پنج شناخته و علامتى كه در وى بود و خداى تعالى آنرا از چشمان بندگانش پوشانيده بود ديدم</w:t>
      </w:r>
      <w:r w:rsidR="00AD7B83">
        <w:rPr>
          <w:rtl/>
          <w:lang w:bidi="fa-IR"/>
        </w:rPr>
        <w:t xml:space="preserve">، </w:t>
      </w:r>
      <w:r>
        <w:rPr>
          <w:rtl/>
          <w:lang w:bidi="fa-IR"/>
        </w:rPr>
        <w:t>آن علامت را در شهر فاس براى من آشكار كرد تا خاتم الولايه را از وى ديدم</w:t>
      </w:r>
      <w:r w:rsidR="00AD7B83">
        <w:rPr>
          <w:rtl/>
          <w:lang w:bidi="fa-IR"/>
        </w:rPr>
        <w:t xml:space="preserve">. </w:t>
      </w:r>
    </w:p>
    <w:p w:rsidR="00D20B57" w:rsidRDefault="00D20B57" w:rsidP="00D20B57">
      <w:pPr>
        <w:pStyle w:val="libNormal"/>
        <w:rPr>
          <w:rtl/>
          <w:lang w:bidi="fa-IR"/>
        </w:rPr>
      </w:pPr>
      <w:r>
        <w:rPr>
          <w:rtl/>
          <w:lang w:bidi="fa-IR"/>
        </w:rPr>
        <w:t>و در اول باب بيست و دوم فتوحات گفت</w:t>
      </w:r>
      <w:r w:rsidR="00AD7B83">
        <w:rPr>
          <w:rtl/>
          <w:lang w:bidi="fa-IR"/>
        </w:rPr>
        <w:t>:</w:t>
      </w:r>
      <w:r>
        <w:rPr>
          <w:rtl/>
          <w:lang w:bidi="fa-IR"/>
        </w:rPr>
        <w:t xml:space="preserve"> بدان كه خدا تاءييدت كند براى ما از حديث جعفر بن محمد صادق </w:t>
      </w:r>
      <w:r w:rsidR="004E5872" w:rsidRPr="004E5872">
        <w:rPr>
          <w:rStyle w:val="libAlaemChar"/>
          <w:rtl/>
        </w:rPr>
        <w:t>عليه‌السلام</w:t>
      </w:r>
      <w:r>
        <w:rPr>
          <w:rtl/>
          <w:lang w:bidi="fa-IR"/>
        </w:rPr>
        <w:t xml:space="preserve"> از پدرش محمد بن على </w:t>
      </w:r>
      <w:r w:rsidR="004E5872" w:rsidRPr="004E5872">
        <w:rPr>
          <w:rStyle w:val="libAlaemChar"/>
          <w:rtl/>
        </w:rPr>
        <w:t>عليه‌السلام</w:t>
      </w:r>
      <w:r>
        <w:rPr>
          <w:rtl/>
          <w:lang w:bidi="fa-IR"/>
        </w:rPr>
        <w:t xml:space="preserve"> از پدرش على بن الحسين </w:t>
      </w:r>
      <w:r w:rsidR="004E5872" w:rsidRPr="004E5872">
        <w:rPr>
          <w:rStyle w:val="libAlaemChar"/>
          <w:rtl/>
        </w:rPr>
        <w:t>عليه‌السلام</w:t>
      </w:r>
      <w:r>
        <w:rPr>
          <w:rtl/>
          <w:lang w:bidi="fa-IR"/>
        </w:rPr>
        <w:t xml:space="preserve"> از پدرش على بن ابى طالب </w:t>
      </w:r>
      <w:r w:rsidR="004E5872" w:rsidRPr="004E5872">
        <w:rPr>
          <w:rStyle w:val="libAlaemChar"/>
          <w:rtl/>
        </w:rPr>
        <w:t>عليه‌السلام</w:t>
      </w:r>
      <w:r>
        <w:rPr>
          <w:rtl/>
          <w:lang w:bidi="fa-IR"/>
        </w:rPr>
        <w:t xml:space="preserve"> از رسول خدا </w:t>
      </w:r>
      <w:r w:rsidR="00C80917" w:rsidRPr="00C80917">
        <w:rPr>
          <w:rStyle w:val="libAlaemChar"/>
          <w:rtl/>
        </w:rPr>
        <w:t>صلى‌الله‌عليه‌وآله</w:t>
      </w:r>
      <w:r>
        <w:rPr>
          <w:rtl/>
          <w:lang w:bidi="fa-IR"/>
        </w:rPr>
        <w:t xml:space="preserve"> روايت شد كه آنحضرت فرمود: مولاى قوم از ايشان است</w:t>
      </w:r>
      <w:r w:rsidR="00AD7B83">
        <w:rPr>
          <w:rtl/>
          <w:lang w:bidi="fa-IR"/>
        </w:rPr>
        <w:t xml:space="preserve">. </w:t>
      </w:r>
      <w:r>
        <w:rPr>
          <w:rtl/>
          <w:lang w:bidi="fa-IR"/>
        </w:rPr>
        <w:t>و در باب سى صد و هفتاد و ششم فتوحات گفت</w:t>
      </w:r>
      <w:r w:rsidR="00AD7B83">
        <w:rPr>
          <w:rtl/>
          <w:lang w:bidi="fa-IR"/>
        </w:rPr>
        <w:t>:</w:t>
      </w:r>
      <w:r>
        <w:rPr>
          <w:rtl/>
          <w:lang w:bidi="fa-IR"/>
        </w:rPr>
        <w:t xml:space="preserve"> به نزد علماى بالله بدون شك بسمله از قرآن است و تكرار آن در سور</w:t>
      </w:r>
      <w:r w:rsidR="00AD7B83">
        <w:rPr>
          <w:rtl/>
          <w:lang w:bidi="fa-IR"/>
        </w:rPr>
        <w:t xml:space="preserve">، </w:t>
      </w:r>
      <w:r>
        <w:rPr>
          <w:rtl/>
          <w:lang w:bidi="fa-IR"/>
        </w:rPr>
        <w:t>همانند تكرار كلمات و</w:t>
      </w:r>
      <w:r w:rsidR="00C37290">
        <w:rPr>
          <w:rtl/>
          <w:lang w:bidi="fa-IR"/>
        </w:rPr>
        <w:t xml:space="preserve"> (</w:t>
      </w:r>
      <w:r>
        <w:rPr>
          <w:rtl/>
          <w:lang w:bidi="fa-IR"/>
        </w:rPr>
        <w:t>آيات</w:t>
      </w:r>
      <w:r w:rsidR="002C46C8">
        <w:rPr>
          <w:rtl/>
          <w:lang w:bidi="fa-IR"/>
        </w:rPr>
        <w:t xml:space="preserve">) </w:t>
      </w:r>
      <w:r>
        <w:rPr>
          <w:rtl/>
          <w:lang w:bidi="fa-IR"/>
        </w:rPr>
        <w:t>است كه در قرآن مكرر مى گردد</w:t>
      </w:r>
      <w:r w:rsidR="00AD7B83">
        <w:rPr>
          <w:rtl/>
          <w:lang w:bidi="fa-IR"/>
        </w:rPr>
        <w:t xml:space="preserve">. </w:t>
      </w:r>
      <w:r w:rsidR="00C37290" w:rsidRPr="000456DB">
        <w:rPr>
          <w:rStyle w:val="libFootnotenumChar"/>
          <w:rtl/>
          <w:lang w:bidi="fa-IR"/>
        </w:rPr>
        <w:t>(</w:t>
      </w:r>
      <w:r w:rsidRPr="000456DB">
        <w:rPr>
          <w:rStyle w:val="libFootnotenumChar"/>
          <w:rtl/>
          <w:lang w:bidi="fa-IR"/>
        </w:rPr>
        <w:t>1069</w:t>
      </w:r>
      <w:r w:rsidR="002C46C8">
        <w:rPr>
          <w:rStyle w:val="libFootnotenumChar"/>
          <w:rtl/>
          <w:lang w:bidi="fa-IR"/>
        </w:rPr>
        <w:t xml:space="preserve">) </w:t>
      </w:r>
    </w:p>
    <w:p w:rsidR="00D20B57" w:rsidRDefault="00D20B57" w:rsidP="007E14DD">
      <w:pPr>
        <w:pStyle w:val="Heading3"/>
        <w:rPr>
          <w:rtl/>
          <w:lang w:bidi="fa-IR"/>
        </w:rPr>
      </w:pPr>
      <w:bookmarkStart w:id="955" w:name="_Toc391815374"/>
      <w:r>
        <w:rPr>
          <w:rtl/>
          <w:lang w:bidi="fa-IR"/>
        </w:rPr>
        <w:t>88</w:t>
      </w:r>
      <w:r w:rsidRPr="00CF375D">
        <w:rPr>
          <w:rtl/>
        </w:rPr>
        <w:t>1</w:t>
      </w:r>
      <w:r w:rsidR="00CF375D" w:rsidRPr="00CF375D">
        <w:rPr>
          <w:rtl/>
          <w:lang w:bidi="fa-IR"/>
        </w:rPr>
        <w:t xml:space="preserve">- </w:t>
      </w:r>
      <w:r>
        <w:rPr>
          <w:rtl/>
          <w:lang w:bidi="fa-IR"/>
        </w:rPr>
        <w:t>ملاقات با حضرت ولى عصر</w:t>
      </w:r>
      <w:r w:rsidR="00C37290">
        <w:rPr>
          <w:rtl/>
          <w:lang w:bidi="fa-IR"/>
        </w:rPr>
        <w:t xml:space="preserve"> (</w:t>
      </w:r>
      <w:r>
        <w:rPr>
          <w:rtl/>
          <w:lang w:bidi="fa-IR"/>
        </w:rPr>
        <w:t>عج</w:t>
      </w:r>
      <w:r w:rsidR="002C46C8">
        <w:rPr>
          <w:rtl/>
          <w:lang w:bidi="fa-IR"/>
        </w:rPr>
        <w:t>)</w:t>
      </w:r>
      <w:bookmarkEnd w:id="955"/>
      <w:r w:rsidR="002C46C8">
        <w:rPr>
          <w:rtl/>
          <w:lang w:bidi="fa-IR"/>
        </w:rPr>
        <w:t xml:space="preserve"> </w:t>
      </w:r>
    </w:p>
    <w:p w:rsidR="00D20B57" w:rsidRDefault="00D20B57" w:rsidP="00D20B57">
      <w:pPr>
        <w:pStyle w:val="libNormal"/>
        <w:rPr>
          <w:rtl/>
          <w:lang w:bidi="fa-IR"/>
        </w:rPr>
      </w:pPr>
      <w:r>
        <w:rPr>
          <w:rtl/>
          <w:lang w:bidi="fa-IR"/>
        </w:rPr>
        <w:t>حكايت كرد براى ما جناب حجه الاسلام حاج سيد جعفر شاهرودى كه از علماى عصر حاضران تهران است دو مكاشفه را كه مفصل است</w:t>
      </w:r>
      <w:r w:rsidR="00AD7B83">
        <w:rPr>
          <w:rtl/>
          <w:lang w:bidi="fa-IR"/>
        </w:rPr>
        <w:t xml:space="preserve">، </w:t>
      </w:r>
      <w:r>
        <w:rPr>
          <w:rtl/>
          <w:lang w:bidi="fa-IR"/>
        </w:rPr>
        <w:t>مجمل آنرا براى يافتن مقام و منزلت صاحب ترجمه مى نگارم</w:t>
      </w:r>
      <w:r w:rsidR="00AD7B83">
        <w:rPr>
          <w:rtl/>
          <w:lang w:bidi="fa-IR"/>
        </w:rPr>
        <w:t xml:space="preserve">، </w:t>
      </w:r>
      <w:r>
        <w:rPr>
          <w:rtl/>
          <w:lang w:bidi="fa-IR"/>
        </w:rPr>
        <w:t>فرمود:</w:t>
      </w:r>
    </w:p>
    <w:p w:rsidR="00D20B57" w:rsidRDefault="00D20B57" w:rsidP="00D20B57">
      <w:pPr>
        <w:pStyle w:val="libNormal"/>
        <w:rPr>
          <w:rtl/>
          <w:lang w:bidi="fa-IR"/>
        </w:rPr>
      </w:pPr>
      <w:r>
        <w:rPr>
          <w:rtl/>
          <w:lang w:bidi="fa-IR"/>
        </w:rPr>
        <w:t>شبى در شاهرود خواب ديدم كه در صحرايى حضرت صاحب الامر</w:t>
      </w:r>
      <w:r w:rsidR="00C37290">
        <w:rPr>
          <w:rtl/>
          <w:lang w:bidi="fa-IR"/>
        </w:rPr>
        <w:t xml:space="preserve"> (</w:t>
      </w:r>
      <w:r>
        <w:rPr>
          <w:rtl/>
          <w:lang w:bidi="fa-IR"/>
        </w:rPr>
        <w:t>عج الله تعالى له الفرج</w:t>
      </w:r>
      <w:r w:rsidR="002C46C8">
        <w:rPr>
          <w:rtl/>
          <w:lang w:bidi="fa-IR"/>
        </w:rPr>
        <w:t xml:space="preserve">) </w:t>
      </w:r>
      <w:r>
        <w:rPr>
          <w:rtl/>
          <w:lang w:bidi="fa-IR"/>
        </w:rPr>
        <w:t>با جماعتى تشريف دارند و گويا به نماز جماعت ايستاده اند</w:t>
      </w:r>
      <w:r w:rsidR="00AD7B83">
        <w:rPr>
          <w:rtl/>
          <w:lang w:bidi="fa-IR"/>
        </w:rPr>
        <w:t xml:space="preserve">، </w:t>
      </w:r>
      <w:r>
        <w:rPr>
          <w:rtl/>
          <w:lang w:bidi="fa-IR"/>
        </w:rPr>
        <w:t>جلو رفتم كه جمالش را زيارت و دستش را بوسه دهم</w:t>
      </w:r>
      <w:r w:rsidR="00AD7B83">
        <w:rPr>
          <w:rtl/>
          <w:lang w:bidi="fa-IR"/>
        </w:rPr>
        <w:t xml:space="preserve">، </w:t>
      </w:r>
      <w:r>
        <w:rPr>
          <w:rtl/>
          <w:lang w:bidi="fa-IR"/>
        </w:rPr>
        <w:t>چون نزديك شدم</w:t>
      </w:r>
      <w:r w:rsidR="00AD7B83">
        <w:rPr>
          <w:rtl/>
          <w:lang w:bidi="fa-IR"/>
        </w:rPr>
        <w:t xml:space="preserve">، </w:t>
      </w:r>
      <w:r>
        <w:rPr>
          <w:rtl/>
          <w:lang w:bidi="fa-IR"/>
        </w:rPr>
        <w:t>شيخ بزرگوارى را ديدم كه متصل به آن حضرت ايستاده و آثار جمال و وقار و بزرگوارى از سيمايش پيداست</w:t>
      </w:r>
      <w:r w:rsidR="00AD7B83">
        <w:rPr>
          <w:rtl/>
          <w:lang w:bidi="fa-IR"/>
        </w:rPr>
        <w:t xml:space="preserve">، </w:t>
      </w:r>
      <w:r>
        <w:rPr>
          <w:rtl/>
          <w:lang w:bidi="fa-IR"/>
        </w:rPr>
        <w:t>چون بيدار شدم در اطراف آن شيخ فكر كردم كه كيست تا اين حد نزديك و مربوط به مولاى ما امام زمان است</w:t>
      </w:r>
      <w:r w:rsidR="00AD7B83">
        <w:rPr>
          <w:rtl/>
          <w:lang w:bidi="fa-IR"/>
        </w:rPr>
        <w:t xml:space="preserve">، </w:t>
      </w:r>
      <w:r>
        <w:rPr>
          <w:rtl/>
          <w:lang w:bidi="fa-IR"/>
        </w:rPr>
        <w:t>از پى يافتن او به مشهد رفتم نيافتم</w:t>
      </w:r>
      <w:r w:rsidR="00AD7B83">
        <w:rPr>
          <w:rtl/>
          <w:lang w:bidi="fa-IR"/>
        </w:rPr>
        <w:t xml:space="preserve">، </w:t>
      </w:r>
      <w:r>
        <w:rPr>
          <w:rtl/>
          <w:lang w:bidi="fa-IR"/>
        </w:rPr>
        <w:t>در تهران آمدم نديدم</w:t>
      </w:r>
      <w:r w:rsidR="00AD7B83">
        <w:rPr>
          <w:rtl/>
          <w:lang w:bidi="fa-IR"/>
        </w:rPr>
        <w:t xml:space="preserve">، </w:t>
      </w:r>
      <w:r>
        <w:rPr>
          <w:rtl/>
          <w:lang w:bidi="fa-IR"/>
        </w:rPr>
        <w:t>به قم مشرف شدم</w:t>
      </w:r>
      <w:r w:rsidR="00AD7B83">
        <w:rPr>
          <w:rtl/>
          <w:lang w:bidi="fa-IR"/>
        </w:rPr>
        <w:t xml:space="preserve">، </w:t>
      </w:r>
      <w:r>
        <w:rPr>
          <w:rtl/>
          <w:lang w:bidi="fa-IR"/>
        </w:rPr>
        <w:t>او را در حجره اى از حجرات مدرسه فيضيه مشغول به تدريس ديدم</w:t>
      </w:r>
      <w:r w:rsidR="00AD7B83">
        <w:rPr>
          <w:rtl/>
          <w:lang w:bidi="fa-IR"/>
        </w:rPr>
        <w:t xml:space="preserve">، </w:t>
      </w:r>
      <w:r>
        <w:rPr>
          <w:rtl/>
          <w:lang w:bidi="fa-IR"/>
        </w:rPr>
        <w:t>پرسيدم</w:t>
      </w:r>
      <w:r w:rsidR="00AD7B83">
        <w:rPr>
          <w:rtl/>
          <w:lang w:bidi="fa-IR"/>
        </w:rPr>
        <w:t>:</w:t>
      </w:r>
      <w:r>
        <w:rPr>
          <w:rtl/>
          <w:lang w:bidi="fa-IR"/>
        </w:rPr>
        <w:t xml:space="preserve"> كيست</w:t>
      </w:r>
      <w:r w:rsidR="002C46C8">
        <w:rPr>
          <w:rtl/>
          <w:lang w:bidi="fa-IR"/>
        </w:rPr>
        <w:t xml:space="preserve">؟ </w:t>
      </w:r>
    </w:p>
    <w:p w:rsidR="00D20B57" w:rsidRDefault="00D20B57" w:rsidP="00D20B57">
      <w:pPr>
        <w:pStyle w:val="libNormal"/>
        <w:rPr>
          <w:rtl/>
          <w:lang w:bidi="fa-IR"/>
        </w:rPr>
      </w:pPr>
      <w:r>
        <w:rPr>
          <w:rtl/>
          <w:lang w:bidi="fa-IR"/>
        </w:rPr>
        <w:t>گفتند: عالم ربانى آقاى حاج ميرزا جواد آقاى تبريزى است</w:t>
      </w:r>
      <w:r w:rsidR="00AD7B83">
        <w:rPr>
          <w:rtl/>
          <w:lang w:bidi="fa-IR"/>
        </w:rPr>
        <w:t>؛</w:t>
      </w:r>
      <w:r>
        <w:rPr>
          <w:rtl/>
          <w:lang w:bidi="fa-IR"/>
        </w:rPr>
        <w:t xml:space="preserve"> خدمتش ‍ مشرف شدم تفقد زيادى كردند و فرمودند: كى آمدى</w:t>
      </w:r>
      <w:r w:rsidR="002C46C8">
        <w:rPr>
          <w:rtl/>
          <w:lang w:bidi="fa-IR"/>
        </w:rPr>
        <w:t xml:space="preserve">؟ </w:t>
      </w:r>
      <w:r>
        <w:rPr>
          <w:rtl/>
          <w:lang w:bidi="fa-IR"/>
        </w:rPr>
        <w:t>گويا مرا ديده و شناخته از قضيه آگاهند</w:t>
      </w:r>
      <w:r w:rsidR="00AD7B83">
        <w:rPr>
          <w:rtl/>
          <w:lang w:bidi="fa-IR"/>
        </w:rPr>
        <w:t xml:space="preserve">. </w:t>
      </w:r>
      <w:r>
        <w:rPr>
          <w:rtl/>
          <w:lang w:bidi="fa-IR"/>
        </w:rPr>
        <w:t>پس ملازمتش را اختيار نمودم و چنان يافتم كه او را ديده بودم و مى خواستم</w:t>
      </w:r>
      <w:r w:rsidR="00AD7B83">
        <w:rPr>
          <w:rtl/>
          <w:lang w:bidi="fa-IR"/>
        </w:rPr>
        <w:t xml:space="preserve">. </w:t>
      </w:r>
    </w:p>
    <w:p w:rsidR="00D20B57" w:rsidRDefault="00D20B57" w:rsidP="00D20B57">
      <w:pPr>
        <w:pStyle w:val="libNormal"/>
        <w:rPr>
          <w:rtl/>
          <w:lang w:bidi="fa-IR"/>
        </w:rPr>
      </w:pPr>
      <w:r>
        <w:rPr>
          <w:rtl/>
          <w:lang w:bidi="fa-IR"/>
        </w:rPr>
        <w:t>تا شبى كه نزديك سحر در بين خواب و بيدارى ديدم درهاى آسمان به روى من گشوده و حجابها مرتفع گشته تا زير عرض عظيم الهى را مى بينم</w:t>
      </w:r>
      <w:r w:rsidR="00AD7B83">
        <w:rPr>
          <w:rtl/>
          <w:lang w:bidi="fa-IR"/>
        </w:rPr>
        <w:t xml:space="preserve">، </w:t>
      </w:r>
      <w:r>
        <w:rPr>
          <w:rtl/>
          <w:lang w:bidi="fa-IR"/>
        </w:rPr>
        <w:t>پس ‍ مرحوم استاد حاج ميرزا جواد آقا را ديدم كه ايستاده و دست به قنوت گرفته و مشغول تضرع و مناجات است به او مى نگريستم</w:t>
      </w:r>
      <w:r w:rsidR="00AD7B83">
        <w:rPr>
          <w:rtl/>
          <w:lang w:bidi="fa-IR"/>
        </w:rPr>
        <w:t xml:space="preserve">، </w:t>
      </w:r>
      <w:r>
        <w:rPr>
          <w:rtl/>
          <w:lang w:bidi="fa-IR"/>
        </w:rPr>
        <w:t>و تعجب از مقام او مى نمودم كه صداى كوبيدن در خانه را شنيده و متنبه گشته</w:t>
      </w:r>
      <w:r w:rsidR="00AD7B83">
        <w:rPr>
          <w:rtl/>
          <w:lang w:bidi="fa-IR"/>
        </w:rPr>
        <w:t xml:space="preserve">، </w:t>
      </w:r>
      <w:r>
        <w:rPr>
          <w:rtl/>
          <w:lang w:bidi="fa-IR"/>
        </w:rPr>
        <w:t>برخاستم در خانه رفتم</w:t>
      </w:r>
      <w:r w:rsidR="00AD7B83">
        <w:rPr>
          <w:rtl/>
          <w:lang w:bidi="fa-IR"/>
        </w:rPr>
        <w:t xml:space="preserve">، </w:t>
      </w:r>
      <w:r>
        <w:rPr>
          <w:rtl/>
          <w:lang w:bidi="fa-IR"/>
        </w:rPr>
        <w:t>يكى از ملازمين ايشان را ديدم كه گفت</w:t>
      </w:r>
      <w:r w:rsidR="00AD7B83">
        <w:rPr>
          <w:rtl/>
          <w:lang w:bidi="fa-IR"/>
        </w:rPr>
        <w:t>:</w:t>
      </w:r>
      <w:r>
        <w:rPr>
          <w:rtl/>
          <w:lang w:bidi="fa-IR"/>
        </w:rPr>
        <w:t xml:space="preserve"> بيا منزل آقا</w:t>
      </w:r>
      <w:r w:rsidR="00AC405B">
        <w:rPr>
          <w:rtl/>
          <w:lang w:bidi="fa-IR"/>
        </w:rPr>
        <w:t xml:space="preserve">! </w:t>
      </w:r>
    </w:p>
    <w:p w:rsidR="00D20B57" w:rsidRDefault="00D20B57" w:rsidP="00D20B57">
      <w:pPr>
        <w:pStyle w:val="libNormal"/>
        <w:rPr>
          <w:rtl/>
          <w:lang w:bidi="fa-IR"/>
        </w:rPr>
      </w:pPr>
      <w:r>
        <w:rPr>
          <w:rtl/>
          <w:lang w:bidi="fa-IR"/>
        </w:rPr>
        <w:t>گفتم</w:t>
      </w:r>
      <w:r w:rsidR="00AD7B83">
        <w:rPr>
          <w:rtl/>
          <w:lang w:bidi="fa-IR"/>
        </w:rPr>
        <w:t xml:space="preserve">، </w:t>
      </w:r>
      <w:r>
        <w:rPr>
          <w:rtl/>
          <w:lang w:bidi="fa-IR"/>
        </w:rPr>
        <w:t>چه خبر است</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سرت سلامت خدا صبرت دهد</w:t>
      </w:r>
      <w:r w:rsidR="00AD7B83">
        <w:rPr>
          <w:rtl/>
          <w:lang w:bidi="fa-IR"/>
        </w:rPr>
        <w:t xml:space="preserve">، </w:t>
      </w:r>
      <w:r>
        <w:rPr>
          <w:rtl/>
          <w:lang w:bidi="fa-IR"/>
        </w:rPr>
        <w:t>آقا از دنيا رفت</w:t>
      </w:r>
      <w:r w:rsidR="00AC405B">
        <w:rPr>
          <w:rtl/>
          <w:lang w:bidi="fa-IR"/>
        </w:rPr>
        <w:t xml:space="preserve">! </w:t>
      </w:r>
      <w:r w:rsidR="00C37290" w:rsidRPr="000456DB">
        <w:rPr>
          <w:rStyle w:val="libFootnotenumChar"/>
          <w:rtl/>
          <w:lang w:bidi="fa-IR"/>
        </w:rPr>
        <w:t>(</w:t>
      </w:r>
      <w:r w:rsidRPr="000456DB">
        <w:rPr>
          <w:rStyle w:val="libFootnotenumChar"/>
          <w:rtl/>
          <w:lang w:bidi="fa-IR"/>
        </w:rPr>
        <w:t>1070</w:t>
      </w:r>
      <w:r w:rsidR="002C46C8">
        <w:rPr>
          <w:rStyle w:val="libFootnotenumChar"/>
          <w:rtl/>
          <w:lang w:bidi="fa-IR"/>
        </w:rPr>
        <w:t xml:space="preserve">) </w:t>
      </w:r>
    </w:p>
    <w:p w:rsidR="00D20B57" w:rsidRDefault="00D20B57" w:rsidP="007E14DD">
      <w:pPr>
        <w:pStyle w:val="Heading3"/>
        <w:rPr>
          <w:rtl/>
          <w:lang w:bidi="fa-IR"/>
        </w:rPr>
      </w:pPr>
      <w:bookmarkStart w:id="956" w:name="_Toc391815375"/>
      <w:r>
        <w:rPr>
          <w:rtl/>
          <w:lang w:bidi="fa-IR"/>
        </w:rPr>
        <w:t>88</w:t>
      </w:r>
      <w:r w:rsidRPr="00CF375D">
        <w:rPr>
          <w:rtl/>
        </w:rPr>
        <w:t>2</w:t>
      </w:r>
      <w:r w:rsidR="00CF375D" w:rsidRPr="00CF375D">
        <w:rPr>
          <w:rtl/>
          <w:lang w:bidi="fa-IR"/>
        </w:rPr>
        <w:t xml:space="preserve">- </w:t>
      </w:r>
      <w:r>
        <w:rPr>
          <w:rtl/>
          <w:lang w:bidi="fa-IR"/>
        </w:rPr>
        <w:t>ديدار يار هنگام احتضار</w:t>
      </w:r>
      <w:bookmarkEnd w:id="956"/>
    </w:p>
    <w:p w:rsidR="00D20B57" w:rsidRDefault="00D20B57" w:rsidP="00D20B57">
      <w:pPr>
        <w:pStyle w:val="libNormal"/>
        <w:rPr>
          <w:rtl/>
          <w:lang w:bidi="fa-IR"/>
        </w:rPr>
      </w:pPr>
      <w:r>
        <w:rPr>
          <w:rtl/>
          <w:lang w:bidi="fa-IR"/>
        </w:rPr>
        <w:t xml:space="preserve">مرحوم محمد حسن فاضل مراغى در كتاب شريف الماثر و الاثار </w:t>
      </w:r>
      <w:r w:rsidR="00C37290" w:rsidRPr="000456DB">
        <w:rPr>
          <w:rStyle w:val="libFootnotenumChar"/>
          <w:rtl/>
          <w:lang w:bidi="fa-IR"/>
        </w:rPr>
        <w:t>(</w:t>
      </w:r>
      <w:r w:rsidRPr="000456DB">
        <w:rPr>
          <w:rStyle w:val="libFootnotenumChar"/>
          <w:rtl/>
          <w:lang w:bidi="fa-IR"/>
        </w:rPr>
        <w:t>1071</w:t>
      </w:r>
      <w:r w:rsidR="002C46C8">
        <w:rPr>
          <w:rStyle w:val="libFootnotenumChar"/>
          <w:rtl/>
          <w:lang w:bidi="fa-IR"/>
        </w:rPr>
        <w:t xml:space="preserve">) </w:t>
      </w:r>
      <w:r>
        <w:rPr>
          <w:rtl/>
          <w:lang w:bidi="fa-IR"/>
        </w:rPr>
        <w:t>در ترجمه عارف بزرگوار جناب آقا محمد رضا قمشه اى قدس سره آورده است كه</w:t>
      </w:r>
      <w:r w:rsidR="00AD7B83">
        <w:rPr>
          <w:rtl/>
          <w:lang w:bidi="fa-IR"/>
        </w:rPr>
        <w:t>:</w:t>
      </w:r>
    </w:p>
    <w:p w:rsidR="00D20B57" w:rsidRDefault="00D20B57" w:rsidP="00D20B57">
      <w:pPr>
        <w:pStyle w:val="libNormal"/>
        <w:rPr>
          <w:rtl/>
          <w:lang w:bidi="fa-IR"/>
        </w:rPr>
      </w:pPr>
      <w:r>
        <w:rPr>
          <w:rtl/>
          <w:lang w:bidi="fa-IR"/>
        </w:rPr>
        <w:t>امسال كه يك هزار و سيصد و شش هجرى است</w:t>
      </w:r>
      <w:r w:rsidR="00AD7B83">
        <w:rPr>
          <w:rtl/>
          <w:lang w:bidi="fa-IR"/>
        </w:rPr>
        <w:t xml:space="preserve">، </w:t>
      </w:r>
      <w:r>
        <w:rPr>
          <w:rtl/>
          <w:lang w:bidi="fa-IR"/>
        </w:rPr>
        <w:t>در دارالخلافه</w:t>
      </w:r>
      <w:r w:rsidR="00C37290">
        <w:rPr>
          <w:rtl/>
          <w:lang w:bidi="fa-IR"/>
        </w:rPr>
        <w:t xml:space="preserve"> (</w:t>
      </w:r>
      <w:r>
        <w:rPr>
          <w:rtl/>
          <w:lang w:bidi="fa-IR"/>
        </w:rPr>
        <w:t>تهران</w:t>
      </w:r>
      <w:r w:rsidR="002C46C8">
        <w:rPr>
          <w:rtl/>
          <w:lang w:bidi="fa-IR"/>
        </w:rPr>
        <w:t xml:space="preserve">) </w:t>
      </w:r>
      <w:r>
        <w:rPr>
          <w:rtl/>
          <w:lang w:bidi="fa-IR"/>
        </w:rPr>
        <w:t>وفات يافت نزديك نزع با خواص خود گفته بود كه</w:t>
      </w:r>
      <w:r w:rsidR="00AD7B83">
        <w:rPr>
          <w:rtl/>
          <w:lang w:bidi="fa-IR"/>
        </w:rPr>
        <w:t>:</w:t>
      </w:r>
      <w:r>
        <w:rPr>
          <w:rtl/>
          <w:lang w:bidi="fa-IR"/>
        </w:rPr>
        <w:t xml:space="preserve"> آيا اسب سفيدى را كه حضرت صاحب</w:t>
      </w:r>
      <w:r w:rsidR="00C37290">
        <w:rPr>
          <w:rtl/>
          <w:lang w:bidi="fa-IR"/>
        </w:rPr>
        <w:t xml:space="preserve"> (</w:t>
      </w:r>
      <w:r>
        <w:rPr>
          <w:rtl/>
          <w:lang w:bidi="fa-IR"/>
        </w:rPr>
        <w:t>عج الله فرجه الشريف</w:t>
      </w:r>
      <w:r w:rsidR="002C46C8">
        <w:rPr>
          <w:rtl/>
          <w:lang w:bidi="fa-IR"/>
        </w:rPr>
        <w:t xml:space="preserve">) </w:t>
      </w:r>
      <w:r>
        <w:rPr>
          <w:rtl/>
          <w:lang w:bidi="fa-IR"/>
        </w:rPr>
        <w:t>براى سوارى من فرستاده اند ديديد</w:t>
      </w:r>
      <w:r w:rsidR="00AC405B">
        <w:rPr>
          <w:rtl/>
          <w:lang w:bidi="fa-IR"/>
        </w:rPr>
        <w:t xml:space="preserve">! </w:t>
      </w:r>
      <w:r w:rsidR="002C46C8">
        <w:rPr>
          <w:rtl/>
          <w:lang w:bidi="fa-IR"/>
        </w:rPr>
        <w:t xml:space="preserve">؟ </w:t>
      </w:r>
      <w:r w:rsidR="00C37290" w:rsidRPr="000456DB">
        <w:rPr>
          <w:rStyle w:val="libFootnotenumChar"/>
          <w:rtl/>
          <w:lang w:bidi="fa-IR"/>
        </w:rPr>
        <w:t>(</w:t>
      </w:r>
      <w:r w:rsidRPr="000456DB">
        <w:rPr>
          <w:rStyle w:val="libFootnotenumChar"/>
          <w:rtl/>
          <w:lang w:bidi="fa-IR"/>
        </w:rPr>
        <w:t>1072</w:t>
      </w:r>
      <w:r w:rsidR="002C46C8">
        <w:rPr>
          <w:rStyle w:val="libFootnotenumChar"/>
          <w:rtl/>
          <w:lang w:bidi="fa-IR"/>
        </w:rPr>
        <w:t xml:space="preserve">) </w:t>
      </w:r>
    </w:p>
    <w:p w:rsidR="00D20B57" w:rsidRDefault="00D20B57" w:rsidP="007E14DD">
      <w:pPr>
        <w:pStyle w:val="Heading3"/>
        <w:rPr>
          <w:rtl/>
          <w:lang w:bidi="fa-IR"/>
        </w:rPr>
      </w:pPr>
      <w:bookmarkStart w:id="957" w:name="_Toc391815376"/>
      <w:r>
        <w:rPr>
          <w:rtl/>
          <w:lang w:bidi="fa-IR"/>
        </w:rPr>
        <w:t>88</w:t>
      </w:r>
      <w:r w:rsidRPr="00CF375D">
        <w:rPr>
          <w:rtl/>
        </w:rPr>
        <w:t>3</w:t>
      </w:r>
      <w:r w:rsidR="00CF375D" w:rsidRPr="00CF375D">
        <w:rPr>
          <w:rtl/>
          <w:lang w:bidi="fa-IR"/>
        </w:rPr>
        <w:t xml:space="preserve">- </w:t>
      </w:r>
      <w:r>
        <w:rPr>
          <w:rtl/>
          <w:lang w:bidi="fa-IR"/>
        </w:rPr>
        <w:t>تاءليف كتاب در عصر غيبت</w:t>
      </w:r>
      <w:bookmarkEnd w:id="957"/>
      <w:r>
        <w:rPr>
          <w:rtl/>
          <w:lang w:bidi="fa-IR"/>
        </w:rPr>
        <w:t xml:space="preserve"> </w:t>
      </w:r>
    </w:p>
    <w:p w:rsidR="00D20B57" w:rsidRDefault="00D20B57" w:rsidP="00D20B57">
      <w:pPr>
        <w:pStyle w:val="libNormal"/>
        <w:rPr>
          <w:rtl/>
          <w:lang w:bidi="fa-IR"/>
        </w:rPr>
      </w:pPr>
      <w:r>
        <w:rPr>
          <w:rtl/>
          <w:lang w:bidi="fa-IR"/>
        </w:rPr>
        <w:t>در اول كمال الدين در سبب تاءليف آن بيانى به تفصيل دارد كه اجمال آن اين است</w:t>
      </w:r>
      <w:r w:rsidR="00AD7B83">
        <w:rPr>
          <w:rtl/>
          <w:lang w:bidi="fa-IR"/>
        </w:rPr>
        <w:t>:</w:t>
      </w:r>
      <w:r>
        <w:rPr>
          <w:rtl/>
          <w:lang w:bidi="fa-IR"/>
        </w:rPr>
        <w:t xml:space="preserve"> پس از مراجعت از زيارت ثامن الائمه </w:t>
      </w:r>
      <w:r w:rsidR="004E5872" w:rsidRPr="004E5872">
        <w:rPr>
          <w:rStyle w:val="libAlaemChar"/>
          <w:rtl/>
        </w:rPr>
        <w:t>عليه‌السلام</w:t>
      </w:r>
      <w:r>
        <w:rPr>
          <w:rtl/>
          <w:lang w:bidi="fa-IR"/>
        </w:rPr>
        <w:t xml:space="preserve"> مدتى در نيشابور براى رفع حيرت مردم آن در غيبت و رفع شبهت آنان در امر قائم </w:t>
      </w:r>
      <w:r w:rsidR="004E5872" w:rsidRPr="004E5872">
        <w:rPr>
          <w:rStyle w:val="libAlaemChar"/>
          <w:rtl/>
        </w:rPr>
        <w:t>عليه‌السلام</w:t>
      </w:r>
      <w:r>
        <w:rPr>
          <w:rtl/>
          <w:lang w:bidi="fa-IR"/>
        </w:rPr>
        <w:t xml:space="preserve"> اقامت كردم</w:t>
      </w:r>
      <w:r w:rsidR="00AD7B83">
        <w:rPr>
          <w:rtl/>
          <w:lang w:bidi="fa-IR"/>
        </w:rPr>
        <w:t xml:space="preserve">. </w:t>
      </w:r>
      <w:r>
        <w:rPr>
          <w:rtl/>
          <w:lang w:bidi="fa-IR"/>
        </w:rPr>
        <w:t>شبى از دورى اهل و ولد و اخوات و نعمت به جا گذاشته ام فكر مى كردم و در اثناى خوابم در ربود</w:t>
      </w:r>
      <w:r w:rsidR="00AD7B83">
        <w:rPr>
          <w:rtl/>
          <w:lang w:bidi="fa-IR"/>
        </w:rPr>
        <w:t xml:space="preserve">، </w:t>
      </w:r>
      <w:r>
        <w:rPr>
          <w:rtl/>
          <w:lang w:bidi="fa-IR"/>
        </w:rPr>
        <w:t>در عالم خواب ديدم كه در مكه مكرمه ام و طواف بيت مى كنم و به حضرت امام قائم تشرف يافتم</w:t>
      </w:r>
      <w:r w:rsidR="00AD7B83">
        <w:rPr>
          <w:rtl/>
          <w:lang w:bidi="fa-IR"/>
        </w:rPr>
        <w:t xml:space="preserve">، </w:t>
      </w:r>
      <w:r>
        <w:rPr>
          <w:rtl/>
          <w:lang w:bidi="fa-IR"/>
        </w:rPr>
        <w:t>آن جناب در عالم خواب به من فرمود:</w:t>
      </w:r>
    </w:p>
    <w:p w:rsidR="00D20B57" w:rsidRDefault="00D20B57" w:rsidP="00D20B57">
      <w:pPr>
        <w:pStyle w:val="libNormal"/>
        <w:rPr>
          <w:rtl/>
          <w:lang w:bidi="fa-IR"/>
        </w:rPr>
      </w:pPr>
      <w:r>
        <w:rPr>
          <w:rtl/>
          <w:lang w:bidi="fa-IR"/>
        </w:rPr>
        <w:t>چرا كتابى در غيبت تصنيف نمى كنى</w:t>
      </w:r>
      <w:r w:rsidR="002C46C8">
        <w:rPr>
          <w:rtl/>
          <w:lang w:bidi="fa-IR"/>
        </w:rPr>
        <w:t xml:space="preserve">؟ </w:t>
      </w:r>
      <w:r>
        <w:rPr>
          <w:rtl/>
          <w:lang w:bidi="fa-IR"/>
        </w:rPr>
        <w:t>بايد اكنون كتابى در غيبت تصنيف كنى</w:t>
      </w:r>
      <w:r w:rsidR="00AD7B83">
        <w:rPr>
          <w:rtl/>
          <w:lang w:bidi="fa-IR"/>
        </w:rPr>
        <w:t xml:space="preserve">. </w:t>
      </w:r>
    </w:p>
    <w:p w:rsidR="00D20B57" w:rsidRDefault="00D20B57" w:rsidP="00D20B57">
      <w:pPr>
        <w:pStyle w:val="libNormal"/>
        <w:rPr>
          <w:rtl/>
          <w:lang w:bidi="fa-IR"/>
        </w:rPr>
      </w:pPr>
      <w:r>
        <w:rPr>
          <w:rtl/>
          <w:lang w:bidi="fa-IR"/>
        </w:rPr>
        <w:t>اين بگفت و برفت و من از خواب بيدار شدم و تا طولع فجر به دعا و گريه و بى تابى به سر بردم و در صباح همان روز به تاءليف اين كتاب آغاز كردم</w:t>
      </w:r>
      <w:r w:rsidR="00AD7B83">
        <w:rPr>
          <w:rtl/>
          <w:lang w:bidi="fa-IR"/>
        </w:rPr>
        <w:t xml:space="preserve">. </w:t>
      </w:r>
      <w:r w:rsidR="00C37290" w:rsidRPr="000456DB">
        <w:rPr>
          <w:rStyle w:val="libFootnotenumChar"/>
          <w:rtl/>
          <w:lang w:bidi="fa-IR"/>
        </w:rPr>
        <w:t>(</w:t>
      </w:r>
      <w:r w:rsidRPr="000456DB">
        <w:rPr>
          <w:rStyle w:val="libFootnotenumChar"/>
          <w:rtl/>
          <w:lang w:bidi="fa-IR"/>
        </w:rPr>
        <w:t>1073</w:t>
      </w:r>
      <w:r w:rsidR="002C46C8">
        <w:rPr>
          <w:rStyle w:val="libFootnotenumChar"/>
          <w:rtl/>
          <w:lang w:bidi="fa-IR"/>
        </w:rPr>
        <w:t xml:space="preserve">) </w:t>
      </w:r>
    </w:p>
    <w:p w:rsidR="00D20B57" w:rsidRDefault="00D20B57" w:rsidP="007E14DD">
      <w:pPr>
        <w:pStyle w:val="Heading3"/>
        <w:rPr>
          <w:rtl/>
          <w:lang w:bidi="fa-IR"/>
        </w:rPr>
      </w:pPr>
      <w:bookmarkStart w:id="958" w:name="_Toc391815377"/>
      <w:r>
        <w:rPr>
          <w:rtl/>
          <w:lang w:bidi="fa-IR"/>
        </w:rPr>
        <w:t>88</w:t>
      </w:r>
      <w:r w:rsidRPr="00CF375D">
        <w:rPr>
          <w:rtl/>
        </w:rPr>
        <w:t>4</w:t>
      </w:r>
      <w:r w:rsidR="00CF375D" w:rsidRPr="00CF375D">
        <w:rPr>
          <w:rtl/>
          <w:lang w:bidi="fa-IR"/>
        </w:rPr>
        <w:t xml:space="preserve">- </w:t>
      </w:r>
      <w:r>
        <w:rPr>
          <w:rtl/>
          <w:lang w:bidi="fa-IR"/>
        </w:rPr>
        <w:t>سر شيعه</w:t>
      </w:r>
      <w:bookmarkEnd w:id="958"/>
    </w:p>
    <w:p w:rsidR="00D20B57" w:rsidRDefault="00D20B57" w:rsidP="00D20B57">
      <w:pPr>
        <w:pStyle w:val="libNormal"/>
        <w:rPr>
          <w:rtl/>
          <w:lang w:bidi="fa-IR"/>
        </w:rPr>
      </w:pPr>
      <w:r>
        <w:rPr>
          <w:rtl/>
          <w:lang w:bidi="fa-IR"/>
        </w:rPr>
        <w:t>جناب اسناد علامه طباطبايى فرموده اند: با آقاى كربن فرانسوى و تنى چند از دانشمندان ديگر در تهران جلسه گفت و شنود علمى داشتيم</w:t>
      </w:r>
      <w:r w:rsidR="00AD7B83">
        <w:rPr>
          <w:rtl/>
          <w:lang w:bidi="fa-IR"/>
        </w:rPr>
        <w:t>؛</w:t>
      </w:r>
      <w:r>
        <w:rPr>
          <w:rtl/>
          <w:lang w:bidi="fa-IR"/>
        </w:rPr>
        <w:t xml:space="preserve"> روزى در آن جلسه مهمانى فرانسوى بر ما وارد شد</w:t>
      </w:r>
      <w:r w:rsidR="00AD7B83">
        <w:rPr>
          <w:rtl/>
          <w:lang w:bidi="fa-IR"/>
        </w:rPr>
        <w:t xml:space="preserve">، </w:t>
      </w:r>
      <w:r>
        <w:rPr>
          <w:rtl/>
          <w:lang w:bidi="fa-IR"/>
        </w:rPr>
        <w:t>مردى فاضل بود و سوالاتى حساب شده مى كرد</w:t>
      </w:r>
      <w:r w:rsidR="00AD7B83">
        <w:rPr>
          <w:rtl/>
          <w:lang w:bidi="fa-IR"/>
        </w:rPr>
        <w:t xml:space="preserve">، </w:t>
      </w:r>
      <w:r>
        <w:rPr>
          <w:rtl/>
          <w:lang w:bidi="fa-IR"/>
        </w:rPr>
        <w:t>اظهار داشت كه من از مطالعه در كتب ملل و نحل به اسلام رسيده ام و از اسلام به شيعه اثنا عشرى</w:t>
      </w:r>
      <w:r w:rsidR="00AD7B83">
        <w:rPr>
          <w:rtl/>
          <w:lang w:bidi="fa-IR"/>
        </w:rPr>
        <w:t xml:space="preserve">، </w:t>
      </w:r>
      <w:r>
        <w:rPr>
          <w:rtl/>
          <w:lang w:bidi="fa-IR"/>
        </w:rPr>
        <w:t>و من مسلمانى از اماميه اثنا عشرى هستم</w:t>
      </w:r>
      <w:r w:rsidR="00AD7B83">
        <w:rPr>
          <w:rtl/>
          <w:lang w:bidi="fa-IR"/>
        </w:rPr>
        <w:t>:</w:t>
      </w:r>
      <w:r>
        <w:rPr>
          <w:rtl/>
          <w:lang w:bidi="fa-IR"/>
        </w:rPr>
        <w:t xml:space="preserve"> و حتى به سر شيعه ايمان و اعتقاد دارم</w:t>
      </w:r>
      <w:r w:rsidR="00AD7B83">
        <w:rPr>
          <w:rtl/>
          <w:lang w:bidi="fa-IR"/>
        </w:rPr>
        <w:t xml:space="preserve">. </w:t>
      </w:r>
      <w:r>
        <w:rPr>
          <w:rtl/>
          <w:lang w:bidi="fa-IR"/>
        </w:rPr>
        <w:t>از مترجم پرسيدم</w:t>
      </w:r>
      <w:r w:rsidR="00AD7B83">
        <w:rPr>
          <w:rtl/>
          <w:lang w:bidi="fa-IR"/>
        </w:rPr>
        <w:t>:</w:t>
      </w:r>
      <w:r>
        <w:rPr>
          <w:rtl/>
          <w:lang w:bidi="fa-IR"/>
        </w:rPr>
        <w:t xml:space="preserve"> مرادش از سر شيعه چيست</w:t>
      </w:r>
      <w:r w:rsidR="002C46C8">
        <w:rPr>
          <w:rtl/>
          <w:lang w:bidi="fa-IR"/>
        </w:rPr>
        <w:t xml:space="preserve">؟ </w:t>
      </w:r>
    </w:p>
    <w:p w:rsidR="00D20B57" w:rsidRDefault="00D20B57" w:rsidP="00D20B57">
      <w:pPr>
        <w:pStyle w:val="libNormal"/>
        <w:rPr>
          <w:rtl/>
          <w:lang w:bidi="fa-IR"/>
        </w:rPr>
      </w:pPr>
      <w:r>
        <w:rPr>
          <w:rtl/>
          <w:lang w:bidi="fa-IR"/>
        </w:rPr>
        <w:t>گفت</w:t>
      </w:r>
      <w:r w:rsidR="00AD7B83">
        <w:rPr>
          <w:rtl/>
          <w:lang w:bidi="fa-IR"/>
        </w:rPr>
        <w:t>:</w:t>
      </w:r>
      <w:r>
        <w:rPr>
          <w:rtl/>
          <w:lang w:bidi="fa-IR"/>
        </w:rPr>
        <w:t xml:space="preserve"> حضرت بقيه الله قائم آل محمد</w:t>
      </w:r>
      <w:r w:rsidR="00AD7B83">
        <w:rPr>
          <w:rtl/>
          <w:lang w:bidi="fa-IR"/>
        </w:rPr>
        <w:t xml:space="preserve">. </w:t>
      </w:r>
      <w:r w:rsidR="00C37290" w:rsidRPr="000456DB">
        <w:rPr>
          <w:rStyle w:val="libFootnotenumChar"/>
          <w:rtl/>
          <w:lang w:bidi="fa-IR"/>
        </w:rPr>
        <w:t>(</w:t>
      </w:r>
      <w:r w:rsidRPr="000456DB">
        <w:rPr>
          <w:rStyle w:val="libFootnotenumChar"/>
          <w:rtl/>
          <w:lang w:bidi="fa-IR"/>
        </w:rPr>
        <w:t>1074</w:t>
      </w:r>
      <w:r w:rsidR="002C46C8">
        <w:rPr>
          <w:rStyle w:val="libFootnotenumChar"/>
          <w:rtl/>
          <w:lang w:bidi="fa-IR"/>
        </w:rPr>
        <w:t xml:space="preserve">) </w:t>
      </w:r>
    </w:p>
    <w:p w:rsidR="00D20B57" w:rsidRDefault="00D20B57" w:rsidP="007E14DD">
      <w:pPr>
        <w:pStyle w:val="Heading3"/>
        <w:rPr>
          <w:rtl/>
          <w:lang w:bidi="fa-IR"/>
        </w:rPr>
      </w:pPr>
      <w:bookmarkStart w:id="959" w:name="_Toc391815378"/>
      <w:r>
        <w:rPr>
          <w:rtl/>
          <w:lang w:bidi="fa-IR"/>
        </w:rPr>
        <w:t>88</w:t>
      </w:r>
      <w:r w:rsidRPr="00CF375D">
        <w:rPr>
          <w:rtl/>
        </w:rPr>
        <w:t>5</w:t>
      </w:r>
      <w:r w:rsidR="00CF375D" w:rsidRPr="00CF375D">
        <w:rPr>
          <w:rtl/>
          <w:lang w:bidi="fa-IR"/>
        </w:rPr>
        <w:t xml:space="preserve">- </w:t>
      </w:r>
      <w:r>
        <w:rPr>
          <w:rtl/>
          <w:lang w:bidi="fa-IR"/>
        </w:rPr>
        <w:t>تاريخچه اعتقاد و ايمان به مهدى</w:t>
      </w:r>
      <w:r w:rsidR="00C37290">
        <w:rPr>
          <w:rtl/>
          <w:lang w:bidi="fa-IR"/>
        </w:rPr>
        <w:t xml:space="preserve"> </w:t>
      </w:r>
      <w:r w:rsidR="004E5872" w:rsidRPr="004E5872">
        <w:rPr>
          <w:rStyle w:val="libAlaemChar"/>
          <w:rtl/>
        </w:rPr>
        <w:t>عليه‌السلام</w:t>
      </w:r>
      <w:bookmarkEnd w:id="959"/>
      <w:r>
        <w:rPr>
          <w:rtl/>
          <w:lang w:bidi="fa-IR"/>
        </w:rPr>
        <w:t xml:space="preserve"> </w:t>
      </w:r>
    </w:p>
    <w:p w:rsidR="00D20B57" w:rsidRDefault="00D20B57" w:rsidP="00D20B57">
      <w:pPr>
        <w:pStyle w:val="libNormal"/>
        <w:rPr>
          <w:rtl/>
          <w:lang w:bidi="fa-IR"/>
        </w:rPr>
      </w:pPr>
      <w:r>
        <w:rPr>
          <w:rtl/>
          <w:lang w:bidi="fa-IR"/>
        </w:rPr>
        <w:t xml:space="preserve">اگر كسى در خصوص شخص حضرت مهدى موعود م ح م د بن حسن عسكرى </w:t>
      </w:r>
      <w:r w:rsidR="004E5872" w:rsidRPr="004E5872">
        <w:rPr>
          <w:rStyle w:val="libAlaemChar"/>
          <w:rtl/>
        </w:rPr>
        <w:t>عليه‌السلام</w:t>
      </w:r>
      <w:r>
        <w:rPr>
          <w:rtl/>
          <w:lang w:bidi="fa-IR"/>
        </w:rPr>
        <w:t xml:space="preserve"> و جزئيات حالات و امامت و غيبت و علائم ظهور او</w:t>
      </w:r>
      <w:r w:rsidR="00AD7B83">
        <w:rPr>
          <w:rtl/>
          <w:lang w:bidi="fa-IR"/>
        </w:rPr>
        <w:t xml:space="preserve">، </w:t>
      </w:r>
      <w:r>
        <w:rPr>
          <w:rtl/>
          <w:lang w:bidi="fa-IR"/>
        </w:rPr>
        <w:t>اندك تتبعى در جوامع روايى فريقين و كتب سير و تواريخ آنان بنمايد</w:t>
      </w:r>
      <w:r w:rsidR="00AD7B83">
        <w:rPr>
          <w:rtl/>
          <w:lang w:bidi="fa-IR"/>
        </w:rPr>
        <w:t xml:space="preserve">، </w:t>
      </w:r>
      <w:r>
        <w:rPr>
          <w:rtl/>
          <w:lang w:bidi="fa-IR"/>
        </w:rPr>
        <w:t>به حقيقت بر وى مسلم خواهد شد كه ايمان به مهدى موعود و ايقان به غيبت و ظهور آن حضرت از بداء اسلام مركوز اذهان مسلمين بود</w:t>
      </w:r>
      <w:r w:rsidR="00AD7B83">
        <w:rPr>
          <w:rtl/>
          <w:lang w:bidi="fa-IR"/>
        </w:rPr>
        <w:t xml:space="preserve">. </w:t>
      </w:r>
      <w:r w:rsidR="00C37290" w:rsidRPr="000456DB">
        <w:rPr>
          <w:rStyle w:val="libFootnotenumChar"/>
          <w:rtl/>
          <w:lang w:bidi="fa-IR"/>
        </w:rPr>
        <w:t>(</w:t>
      </w:r>
      <w:r w:rsidRPr="000456DB">
        <w:rPr>
          <w:rStyle w:val="libFootnotenumChar"/>
          <w:rtl/>
          <w:lang w:bidi="fa-IR"/>
        </w:rPr>
        <w:t>1075</w:t>
      </w:r>
      <w:r w:rsidR="002C46C8">
        <w:rPr>
          <w:rStyle w:val="libFootnotenumChar"/>
          <w:rtl/>
          <w:lang w:bidi="fa-IR"/>
        </w:rPr>
        <w:t xml:space="preserve">) </w:t>
      </w:r>
    </w:p>
    <w:p w:rsidR="00D20B57" w:rsidRDefault="00D20B57" w:rsidP="007E14DD">
      <w:pPr>
        <w:pStyle w:val="Heading3"/>
        <w:rPr>
          <w:rtl/>
          <w:lang w:bidi="fa-IR"/>
        </w:rPr>
      </w:pPr>
      <w:bookmarkStart w:id="960" w:name="_Toc391815379"/>
      <w:r>
        <w:rPr>
          <w:rtl/>
          <w:lang w:bidi="fa-IR"/>
        </w:rPr>
        <w:t>88</w:t>
      </w:r>
      <w:r w:rsidRPr="00CF375D">
        <w:rPr>
          <w:rtl/>
        </w:rPr>
        <w:t>6</w:t>
      </w:r>
      <w:r w:rsidR="00CF375D" w:rsidRPr="00CF375D">
        <w:rPr>
          <w:rtl/>
          <w:lang w:bidi="fa-IR"/>
        </w:rPr>
        <w:t xml:space="preserve">- </w:t>
      </w:r>
      <w:r>
        <w:rPr>
          <w:rtl/>
          <w:lang w:bidi="fa-IR"/>
        </w:rPr>
        <w:t>دو مظهر عالم</w:t>
      </w:r>
      <w:bookmarkEnd w:id="960"/>
    </w:p>
    <w:p w:rsidR="00D20B57" w:rsidRDefault="00D20B57" w:rsidP="00D20B57">
      <w:pPr>
        <w:pStyle w:val="libNormal"/>
        <w:rPr>
          <w:rtl/>
          <w:lang w:bidi="fa-IR"/>
        </w:rPr>
      </w:pPr>
      <w:r>
        <w:rPr>
          <w:rtl/>
          <w:lang w:bidi="fa-IR"/>
        </w:rPr>
        <w:t>در اين عالم دو مظهر مى بايد كه باشد</w:t>
      </w:r>
      <w:r w:rsidR="00AD7B83">
        <w:rPr>
          <w:rtl/>
          <w:lang w:bidi="fa-IR"/>
        </w:rPr>
        <w:t xml:space="preserve">، </w:t>
      </w:r>
      <w:r>
        <w:rPr>
          <w:rtl/>
          <w:lang w:bidi="fa-IR"/>
        </w:rPr>
        <w:t>مظهر اين طرف كه نامش نبوت است خاتم انبياء است و مظهر آن طرف كه نامش ولايت است صاحب الزمان است و صاحب اسامى بسيار دارد چنانچه جوهر اول اسامى بسيار دارد</w:t>
      </w:r>
      <w:r w:rsidR="00AD7B83">
        <w:rPr>
          <w:rtl/>
          <w:lang w:bidi="fa-IR"/>
        </w:rPr>
        <w:t xml:space="preserve">. </w:t>
      </w:r>
      <w:r w:rsidR="00C37290" w:rsidRPr="000456DB">
        <w:rPr>
          <w:rStyle w:val="libFootnotenumChar"/>
          <w:rtl/>
          <w:lang w:bidi="fa-IR"/>
        </w:rPr>
        <w:t>(</w:t>
      </w:r>
      <w:r w:rsidRPr="000456DB">
        <w:rPr>
          <w:rStyle w:val="libFootnotenumChar"/>
          <w:rtl/>
          <w:lang w:bidi="fa-IR"/>
        </w:rPr>
        <w:t>1076</w:t>
      </w:r>
      <w:r w:rsidR="002C46C8">
        <w:rPr>
          <w:rStyle w:val="libFootnotenumChar"/>
          <w:rtl/>
          <w:lang w:bidi="fa-IR"/>
        </w:rPr>
        <w:t xml:space="preserve">) </w:t>
      </w:r>
    </w:p>
    <w:p w:rsidR="00D20B57" w:rsidRDefault="00D20B57" w:rsidP="007E14DD">
      <w:pPr>
        <w:pStyle w:val="Heading3"/>
        <w:rPr>
          <w:rtl/>
          <w:lang w:bidi="fa-IR"/>
        </w:rPr>
      </w:pPr>
      <w:bookmarkStart w:id="961" w:name="_Toc391815380"/>
      <w:r>
        <w:rPr>
          <w:rtl/>
          <w:lang w:bidi="fa-IR"/>
        </w:rPr>
        <w:t>88</w:t>
      </w:r>
      <w:r w:rsidRPr="00CF375D">
        <w:rPr>
          <w:rtl/>
        </w:rPr>
        <w:t>7</w:t>
      </w:r>
      <w:r w:rsidR="00CF375D" w:rsidRPr="00CF375D">
        <w:rPr>
          <w:rtl/>
          <w:lang w:bidi="fa-IR"/>
        </w:rPr>
        <w:t xml:space="preserve">- </w:t>
      </w:r>
      <w:r>
        <w:rPr>
          <w:rtl/>
          <w:lang w:bidi="fa-IR"/>
        </w:rPr>
        <w:t>صاحب علم و قدرت كامل</w:t>
      </w:r>
      <w:bookmarkEnd w:id="961"/>
      <w:r>
        <w:rPr>
          <w:rtl/>
          <w:lang w:bidi="fa-IR"/>
        </w:rPr>
        <w:t xml:space="preserve"> </w:t>
      </w:r>
    </w:p>
    <w:p w:rsidR="00D20B57" w:rsidRDefault="00D20B57" w:rsidP="00D20B57">
      <w:pPr>
        <w:pStyle w:val="libNormal"/>
        <w:rPr>
          <w:rtl/>
          <w:lang w:bidi="fa-IR"/>
        </w:rPr>
      </w:pPr>
      <w:r>
        <w:rPr>
          <w:rtl/>
          <w:lang w:bidi="fa-IR"/>
        </w:rPr>
        <w:t>صاحت الزمان علم به كمال و قدرت به كمال دارد و علم و قدرت را با وى همراه كرده اند</w:t>
      </w:r>
      <w:r w:rsidR="00AD7B83">
        <w:rPr>
          <w:rtl/>
          <w:lang w:bidi="fa-IR"/>
        </w:rPr>
        <w:t xml:space="preserve">، </w:t>
      </w:r>
      <w:r>
        <w:rPr>
          <w:rtl/>
          <w:lang w:bidi="fa-IR"/>
        </w:rPr>
        <w:t>چون بيرون آمد تمامت روى زمين را بگيرد و روى زمين را از جور و ظلم پاك گرداند و به عدل آراسته گرداند و مردم در وقت وى در آسايش باشند</w:t>
      </w:r>
      <w:r w:rsidR="00AD7B83">
        <w:rPr>
          <w:rtl/>
          <w:lang w:bidi="fa-IR"/>
        </w:rPr>
        <w:t xml:space="preserve">. </w:t>
      </w:r>
      <w:r w:rsidR="00C37290" w:rsidRPr="000456DB">
        <w:rPr>
          <w:rStyle w:val="libFootnotenumChar"/>
          <w:rtl/>
          <w:lang w:bidi="fa-IR"/>
        </w:rPr>
        <w:t>(</w:t>
      </w:r>
      <w:r w:rsidRPr="000456DB">
        <w:rPr>
          <w:rStyle w:val="libFootnotenumChar"/>
          <w:rtl/>
          <w:lang w:bidi="fa-IR"/>
        </w:rPr>
        <w:t>1077</w:t>
      </w:r>
      <w:r w:rsidR="002C46C8">
        <w:rPr>
          <w:rStyle w:val="libFootnotenumChar"/>
          <w:rtl/>
          <w:lang w:bidi="fa-IR"/>
        </w:rPr>
        <w:t xml:space="preserve">) </w:t>
      </w:r>
    </w:p>
    <w:p w:rsidR="00D20B57" w:rsidRDefault="00D20B57" w:rsidP="007E14DD">
      <w:pPr>
        <w:pStyle w:val="Heading3"/>
        <w:rPr>
          <w:rtl/>
          <w:lang w:bidi="fa-IR"/>
        </w:rPr>
      </w:pPr>
      <w:bookmarkStart w:id="962" w:name="_Toc391815381"/>
      <w:r>
        <w:rPr>
          <w:rtl/>
          <w:lang w:bidi="fa-IR"/>
        </w:rPr>
        <w:t>88</w:t>
      </w:r>
      <w:r w:rsidRPr="00CF375D">
        <w:rPr>
          <w:rtl/>
        </w:rPr>
        <w:t>8</w:t>
      </w:r>
      <w:r w:rsidR="00CF375D" w:rsidRPr="00CF375D">
        <w:rPr>
          <w:rtl/>
          <w:lang w:bidi="fa-IR"/>
        </w:rPr>
        <w:t xml:space="preserve">- </w:t>
      </w:r>
      <w:r>
        <w:rPr>
          <w:rtl/>
          <w:lang w:bidi="fa-IR"/>
        </w:rPr>
        <w:t>آشكار شدن حقايق</w:t>
      </w:r>
      <w:bookmarkEnd w:id="962"/>
      <w:r>
        <w:rPr>
          <w:rtl/>
          <w:lang w:bidi="fa-IR"/>
        </w:rPr>
        <w:t xml:space="preserve"> </w:t>
      </w:r>
    </w:p>
    <w:p w:rsidR="00D20B57" w:rsidRDefault="00D20B57" w:rsidP="00D20B57">
      <w:pPr>
        <w:pStyle w:val="libNormal"/>
        <w:rPr>
          <w:rtl/>
          <w:lang w:bidi="fa-IR"/>
        </w:rPr>
      </w:pPr>
      <w:r>
        <w:rPr>
          <w:rtl/>
          <w:lang w:bidi="fa-IR"/>
        </w:rPr>
        <w:t>شيخ سعد الدين حموى در حق اين صاحب الزمان كتابها ساخته است و مدح وى بسيار گفته است</w:t>
      </w:r>
      <w:r w:rsidR="00AD7B83">
        <w:rPr>
          <w:rtl/>
          <w:lang w:bidi="fa-IR"/>
        </w:rPr>
        <w:t xml:space="preserve">. </w:t>
      </w:r>
    </w:p>
    <w:p w:rsidR="00D20B57" w:rsidRDefault="00D20B57" w:rsidP="00D20B57">
      <w:pPr>
        <w:pStyle w:val="libNormal"/>
        <w:rPr>
          <w:rtl/>
          <w:lang w:bidi="fa-IR"/>
        </w:rPr>
      </w:pPr>
      <w:r>
        <w:rPr>
          <w:rtl/>
          <w:lang w:bidi="fa-IR"/>
        </w:rPr>
        <w:t xml:space="preserve">حضرت پيغمبر </w:t>
      </w:r>
      <w:r w:rsidR="00C80917" w:rsidRPr="00C80917">
        <w:rPr>
          <w:rStyle w:val="libAlaemChar"/>
          <w:rtl/>
        </w:rPr>
        <w:t>صلى‌الله‌عليه‌وآله</w:t>
      </w:r>
      <w:r>
        <w:rPr>
          <w:rtl/>
          <w:lang w:bidi="fa-IR"/>
        </w:rPr>
        <w:t xml:space="preserve"> خبر داده است از آمدن وى</w:t>
      </w:r>
      <w:r w:rsidR="00AD7B83">
        <w:rPr>
          <w:rtl/>
          <w:lang w:bidi="fa-IR"/>
        </w:rPr>
        <w:t xml:space="preserve">، </w:t>
      </w:r>
      <w:r>
        <w:rPr>
          <w:rtl/>
          <w:lang w:bidi="fa-IR"/>
        </w:rPr>
        <w:t>و عاملان وى گفته است امام معلوم نيست وقت بيرون آمدن وى</w:t>
      </w:r>
      <w:r w:rsidR="00AD7B83">
        <w:rPr>
          <w:rtl/>
          <w:lang w:bidi="fa-IR"/>
        </w:rPr>
        <w:t xml:space="preserve">. </w:t>
      </w:r>
    </w:p>
    <w:p w:rsidR="00D20B57" w:rsidRDefault="00D20B57" w:rsidP="00D20B57">
      <w:pPr>
        <w:pStyle w:val="libNormal"/>
        <w:rPr>
          <w:rtl/>
          <w:lang w:bidi="fa-IR"/>
        </w:rPr>
      </w:pPr>
      <w:r>
        <w:rPr>
          <w:rtl/>
          <w:lang w:bidi="fa-IR"/>
        </w:rPr>
        <w:t>با وى چيزها همراه كرده اند كه اگر از صد يكى بگويم بعضى كس باور نكنند و گويند آدمى را اينها نتواند بودن</w:t>
      </w:r>
      <w:r w:rsidR="00AD7B83">
        <w:rPr>
          <w:rtl/>
          <w:lang w:bidi="fa-IR"/>
        </w:rPr>
        <w:t xml:space="preserve">، </w:t>
      </w:r>
      <w:r>
        <w:rPr>
          <w:rtl/>
          <w:lang w:bidi="fa-IR"/>
        </w:rPr>
        <w:t>احوال وى بيش از اين خواهد بود كه به نوشتن راست آيد</w:t>
      </w:r>
      <w:r w:rsidR="00AD7B83">
        <w:rPr>
          <w:rtl/>
          <w:lang w:bidi="fa-IR"/>
        </w:rPr>
        <w:t xml:space="preserve">. </w:t>
      </w:r>
      <w:r>
        <w:rPr>
          <w:rtl/>
          <w:lang w:bidi="fa-IR"/>
        </w:rPr>
        <w:t>صاحب الزمان كه گفته شد</w:t>
      </w:r>
      <w:r w:rsidR="00AD7B83">
        <w:rPr>
          <w:rtl/>
          <w:lang w:bidi="fa-IR"/>
        </w:rPr>
        <w:t xml:space="preserve">، </w:t>
      </w:r>
      <w:r>
        <w:rPr>
          <w:rtl/>
          <w:lang w:bidi="fa-IR"/>
        </w:rPr>
        <w:t>ولى است</w:t>
      </w:r>
      <w:r w:rsidR="00AD7B83">
        <w:rPr>
          <w:rtl/>
          <w:lang w:bidi="fa-IR"/>
        </w:rPr>
        <w:t xml:space="preserve">، </w:t>
      </w:r>
      <w:r>
        <w:rPr>
          <w:rtl/>
          <w:lang w:bidi="fa-IR"/>
        </w:rPr>
        <w:t>چون بيرون آيد ولايت ظاهر شود و حقائق آشكارا شود</w:t>
      </w:r>
      <w:r w:rsidR="00AD7B83">
        <w:rPr>
          <w:rtl/>
          <w:lang w:bidi="fa-IR"/>
        </w:rPr>
        <w:t xml:space="preserve">. </w:t>
      </w:r>
      <w:r w:rsidR="00C37290" w:rsidRPr="000456DB">
        <w:rPr>
          <w:rStyle w:val="libFootnotenumChar"/>
          <w:rtl/>
          <w:lang w:bidi="fa-IR"/>
        </w:rPr>
        <w:t>(</w:t>
      </w:r>
      <w:r w:rsidRPr="000456DB">
        <w:rPr>
          <w:rStyle w:val="libFootnotenumChar"/>
          <w:rtl/>
          <w:lang w:bidi="fa-IR"/>
        </w:rPr>
        <w:t>1078</w:t>
      </w:r>
      <w:r w:rsidR="002C46C8">
        <w:rPr>
          <w:rStyle w:val="libFootnotenumChar"/>
          <w:rtl/>
          <w:lang w:bidi="fa-IR"/>
        </w:rPr>
        <w:t xml:space="preserve">) </w:t>
      </w:r>
    </w:p>
    <w:p w:rsidR="00D20B57" w:rsidRDefault="00D20B57" w:rsidP="007E14DD">
      <w:pPr>
        <w:pStyle w:val="Heading3"/>
        <w:rPr>
          <w:rtl/>
          <w:lang w:bidi="fa-IR"/>
        </w:rPr>
      </w:pPr>
      <w:bookmarkStart w:id="963" w:name="_Toc391815382"/>
      <w:r>
        <w:rPr>
          <w:rtl/>
          <w:lang w:bidi="fa-IR"/>
        </w:rPr>
        <w:t>88</w:t>
      </w:r>
      <w:r w:rsidRPr="00CF375D">
        <w:rPr>
          <w:rtl/>
        </w:rPr>
        <w:t>9</w:t>
      </w:r>
      <w:r w:rsidR="00CF375D" w:rsidRPr="00CF375D">
        <w:rPr>
          <w:rtl/>
          <w:lang w:bidi="fa-IR"/>
        </w:rPr>
        <w:t xml:space="preserve">- </w:t>
      </w:r>
      <w:r>
        <w:rPr>
          <w:rtl/>
          <w:lang w:bidi="fa-IR"/>
        </w:rPr>
        <w:t>آنچه خوبان همه دارند تو تنها دارى</w:t>
      </w:r>
      <w:r w:rsidR="00AC405B">
        <w:rPr>
          <w:rtl/>
          <w:lang w:bidi="fa-IR"/>
        </w:rPr>
        <w:t>!</w:t>
      </w:r>
      <w:bookmarkEnd w:id="963"/>
      <w:r w:rsidR="00AC405B">
        <w:rPr>
          <w:rtl/>
          <w:lang w:bidi="fa-IR"/>
        </w:rPr>
        <w:t xml:space="preserve"> </w:t>
      </w:r>
    </w:p>
    <w:p w:rsidR="00D20B57" w:rsidRDefault="00D20B57" w:rsidP="00D20B57">
      <w:pPr>
        <w:pStyle w:val="libNormal"/>
        <w:rPr>
          <w:rtl/>
          <w:lang w:bidi="fa-IR"/>
        </w:rPr>
      </w:pPr>
      <w:r>
        <w:rPr>
          <w:rtl/>
          <w:lang w:bidi="fa-IR"/>
        </w:rPr>
        <w:t>هيچگاه زمين خالى از حجت نيست هر چند ظاهر نباشد</w:t>
      </w:r>
      <w:r w:rsidR="00AD7B83">
        <w:rPr>
          <w:rtl/>
          <w:lang w:bidi="fa-IR"/>
        </w:rPr>
        <w:t xml:space="preserve">. </w:t>
      </w:r>
    </w:p>
    <w:tbl>
      <w:tblPr>
        <w:tblStyle w:val="TableGrid"/>
        <w:bidiVisual/>
        <w:tblW w:w="5000" w:type="pct"/>
        <w:tblLook w:val="01E0"/>
      </w:tblPr>
      <w:tblGrid>
        <w:gridCol w:w="3663"/>
        <w:gridCol w:w="270"/>
        <w:gridCol w:w="3654"/>
      </w:tblGrid>
      <w:tr w:rsidR="007D3E86" w:rsidTr="007D3E86">
        <w:trPr>
          <w:trHeight w:val="350"/>
        </w:trPr>
        <w:tc>
          <w:tcPr>
            <w:tcW w:w="4288" w:type="dxa"/>
            <w:shd w:val="clear" w:color="auto" w:fill="auto"/>
          </w:tcPr>
          <w:p w:rsidR="007D3E86" w:rsidRDefault="007D3E86" w:rsidP="00670561">
            <w:pPr>
              <w:pStyle w:val="libFootnote0"/>
              <w:rPr>
                <w:rtl/>
              </w:rPr>
            </w:pPr>
            <w:r>
              <w:rPr>
                <w:rtl/>
                <w:lang w:bidi="fa-IR"/>
              </w:rPr>
              <w:t>حسن يوسف، دم عيسى، يد بيضا دارى</w:t>
            </w:r>
            <w:r w:rsidRPr="00725071">
              <w:rPr>
                <w:rStyle w:val="libPoemTiniChar0"/>
                <w:rtl/>
              </w:rPr>
              <w:br/>
              <w:t> </w:t>
            </w:r>
          </w:p>
        </w:tc>
        <w:tc>
          <w:tcPr>
            <w:tcW w:w="280" w:type="dxa"/>
            <w:shd w:val="clear" w:color="auto" w:fill="auto"/>
          </w:tcPr>
          <w:p w:rsidR="007D3E86" w:rsidRDefault="007D3E86" w:rsidP="00670561">
            <w:pPr>
              <w:pStyle w:val="libFootnote0"/>
              <w:rPr>
                <w:rtl/>
              </w:rPr>
            </w:pPr>
          </w:p>
        </w:tc>
        <w:tc>
          <w:tcPr>
            <w:tcW w:w="4288" w:type="dxa"/>
            <w:shd w:val="clear" w:color="auto" w:fill="auto"/>
          </w:tcPr>
          <w:p w:rsidR="007D3E86" w:rsidRDefault="007D3E86" w:rsidP="00670561">
            <w:pPr>
              <w:pStyle w:val="libFootnote0"/>
              <w:rPr>
                <w:rtl/>
              </w:rPr>
            </w:pPr>
            <w:r>
              <w:rPr>
                <w:rtl/>
                <w:lang w:bidi="fa-IR"/>
              </w:rPr>
              <w:t xml:space="preserve">آن چه خوبان همه دارند تو تنها دارى </w:t>
            </w:r>
            <w:r w:rsidRPr="000456DB">
              <w:rPr>
                <w:rStyle w:val="libFootnotenumChar"/>
                <w:rtl/>
                <w:lang w:bidi="fa-IR"/>
              </w:rPr>
              <w:t>(1079</w:t>
            </w:r>
            <w:r>
              <w:rPr>
                <w:rStyle w:val="libFootnotenumChar"/>
                <w:rtl/>
                <w:lang w:bidi="fa-IR"/>
              </w:rPr>
              <w:t>)</w:t>
            </w:r>
            <w:r w:rsidRPr="00725071">
              <w:rPr>
                <w:rStyle w:val="libPoemTiniChar0"/>
                <w:rtl/>
              </w:rPr>
              <w:br/>
              <w:t> </w:t>
            </w:r>
          </w:p>
        </w:tc>
      </w:tr>
    </w:tbl>
    <w:p w:rsidR="00D20B57" w:rsidRDefault="00D20B57" w:rsidP="007E14DD">
      <w:pPr>
        <w:pStyle w:val="Heading3"/>
        <w:rPr>
          <w:rtl/>
          <w:lang w:bidi="fa-IR"/>
        </w:rPr>
      </w:pPr>
      <w:bookmarkStart w:id="964" w:name="_Toc391815383"/>
      <w:r>
        <w:rPr>
          <w:rtl/>
          <w:lang w:bidi="fa-IR"/>
        </w:rPr>
        <w:t>89</w:t>
      </w:r>
      <w:r w:rsidRPr="00CF375D">
        <w:rPr>
          <w:rtl/>
        </w:rPr>
        <w:t>0</w:t>
      </w:r>
      <w:r w:rsidR="00CF375D" w:rsidRPr="00CF375D">
        <w:rPr>
          <w:rtl/>
          <w:lang w:bidi="fa-IR"/>
        </w:rPr>
        <w:t xml:space="preserve">- </w:t>
      </w:r>
      <w:r>
        <w:rPr>
          <w:rtl/>
          <w:lang w:bidi="fa-IR"/>
        </w:rPr>
        <w:t>اعتراف به وجود امامى غايب</w:t>
      </w:r>
      <w:bookmarkEnd w:id="964"/>
      <w:r>
        <w:rPr>
          <w:rtl/>
          <w:lang w:bidi="fa-IR"/>
        </w:rPr>
        <w:t xml:space="preserve"> </w:t>
      </w:r>
    </w:p>
    <w:p w:rsidR="00D20B57" w:rsidRDefault="00D20B57" w:rsidP="00D20B57">
      <w:pPr>
        <w:pStyle w:val="libNormal"/>
        <w:rPr>
          <w:rtl/>
          <w:lang w:bidi="fa-IR"/>
        </w:rPr>
      </w:pPr>
      <w:r>
        <w:rPr>
          <w:rtl/>
          <w:lang w:bidi="fa-IR"/>
        </w:rPr>
        <w:t xml:space="preserve">روايات صادر از پيغمبر </w:t>
      </w:r>
      <w:r w:rsidR="00C80917" w:rsidRPr="00C80917">
        <w:rPr>
          <w:rStyle w:val="libAlaemChar"/>
          <w:rtl/>
        </w:rPr>
        <w:t>صلى‌الله‌عليه‌وآله</w:t>
      </w:r>
      <w:r>
        <w:rPr>
          <w:rtl/>
          <w:lang w:bidi="fa-IR"/>
        </w:rPr>
        <w:t xml:space="preserve"> و اوصياى احد عشر بلكه توقيعات و وقايع زمان غيبت صغرى و اخبار به مغيبات و اظهار كرامات خود آن بزرگوار امام زمان</w:t>
      </w:r>
      <w:r w:rsidR="00AD7B83">
        <w:rPr>
          <w:rtl/>
          <w:lang w:bidi="fa-IR"/>
        </w:rPr>
        <w:t xml:space="preserve">، </w:t>
      </w:r>
      <w:r>
        <w:rPr>
          <w:rtl/>
          <w:lang w:bidi="fa-IR"/>
        </w:rPr>
        <w:t>به حدى است كه اگر كسى از روى انصاف در آنها غور و تدبر كند و غرض ورزى و اجابت در كار نباشد</w:t>
      </w:r>
      <w:r w:rsidR="00AD7B83">
        <w:rPr>
          <w:rtl/>
          <w:lang w:bidi="fa-IR"/>
        </w:rPr>
        <w:t xml:space="preserve">، </w:t>
      </w:r>
      <w:r>
        <w:rPr>
          <w:rtl/>
          <w:lang w:bidi="fa-IR"/>
        </w:rPr>
        <w:t>جز اعتراف به امامت و غيبت وجود ذى جود آن جناب چاره اى ندارد</w:t>
      </w:r>
      <w:r w:rsidR="00AD7B83">
        <w:rPr>
          <w:rtl/>
          <w:lang w:bidi="fa-IR"/>
        </w:rPr>
        <w:t xml:space="preserve">، </w:t>
      </w:r>
      <w:r>
        <w:rPr>
          <w:rtl/>
          <w:lang w:bidi="fa-IR"/>
        </w:rPr>
        <w:t>هر چند كه از اقامه دليل عقلى بر لزوم وجود حجت واسطه بين مفيض و مستفيض على الدوام عاجز باشد</w:t>
      </w:r>
      <w:r w:rsidR="00AD7B83">
        <w:rPr>
          <w:rtl/>
          <w:lang w:bidi="fa-IR"/>
        </w:rPr>
        <w:t xml:space="preserve">. </w:t>
      </w:r>
      <w:r>
        <w:rPr>
          <w:rtl/>
          <w:lang w:bidi="fa-IR"/>
        </w:rPr>
        <w:t>اين اخبار وحى آثار همه بطون و اسرار آيات قرآنيه اند كه از زبان قرآن ناطق صادر شده اند</w:t>
      </w:r>
      <w:r w:rsidR="00AD7B83">
        <w:rPr>
          <w:rtl/>
          <w:lang w:bidi="fa-IR"/>
        </w:rPr>
        <w:t xml:space="preserve">، </w:t>
      </w:r>
      <w:r>
        <w:rPr>
          <w:rtl/>
          <w:lang w:bidi="fa-IR"/>
        </w:rPr>
        <w:t>اين دو روايت در اين مقام مشتى از خروارها و اندكى از بسيارها است</w:t>
      </w:r>
      <w:r w:rsidR="00AD7B83">
        <w:rPr>
          <w:rtl/>
          <w:lang w:bidi="fa-IR"/>
        </w:rPr>
        <w:t xml:space="preserve">. </w:t>
      </w:r>
    </w:p>
    <w:p w:rsidR="00D20B57" w:rsidRDefault="00D20B57" w:rsidP="007E14DD">
      <w:pPr>
        <w:pStyle w:val="Heading3"/>
        <w:rPr>
          <w:rtl/>
          <w:lang w:bidi="fa-IR"/>
        </w:rPr>
      </w:pPr>
      <w:bookmarkStart w:id="965" w:name="_Toc391815384"/>
      <w:r>
        <w:rPr>
          <w:rtl/>
          <w:lang w:bidi="fa-IR"/>
        </w:rPr>
        <w:t>89</w:t>
      </w:r>
      <w:r w:rsidRPr="00CF375D">
        <w:rPr>
          <w:rtl/>
        </w:rPr>
        <w:t>1</w:t>
      </w:r>
      <w:r w:rsidR="00CF375D" w:rsidRPr="00CF375D">
        <w:rPr>
          <w:rtl/>
          <w:lang w:bidi="fa-IR"/>
        </w:rPr>
        <w:t xml:space="preserve">- </w:t>
      </w:r>
      <w:r>
        <w:rPr>
          <w:rtl/>
          <w:lang w:bidi="fa-IR"/>
        </w:rPr>
        <w:t>كتابى درباره حضرت قائم</w:t>
      </w:r>
      <w:bookmarkEnd w:id="965"/>
      <w:r>
        <w:rPr>
          <w:rtl/>
          <w:lang w:bidi="fa-IR"/>
        </w:rPr>
        <w:t xml:space="preserve"> </w:t>
      </w:r>
    </w:p>
    <w:p w:rsidR="00D20B57" w:rsidRDefault="00D20B57" w:rsidP="00D20B57">
      <w:pPr>
        <w:pStyle w:val="libNormal"/>
        <w:rPr>
          <w:rtl/>
          <w:lang w:bidi="fa-IR"/>
        </w:rPr>
      </w:pPr>
      <w:r>
        <w:rPr>
          <w:rtl/>
          <w:lang w:bidi="fa-IR"/>
        </w:rPr>
        <w:t xml:space="preserve">جناب صدوق اين بابويه </w:t>
      </w:r>
      <w:r w:rsidR="00CF375D">
        <w:rPr>
          <w:rtl/>
          <w:lang w:bidi="fa-IR"/>
        </w:rPr>
        <w:t xml:space="preserve">- </w:t>
      </w:r>
      <w:r>
        <w:rPr>
          <w:rtl/>
          <w:lang w:bidi="fa-IR"/>
        </w:rPr>
        <w:t xml:space="preserve">رضوان الله تعالى عليه </w:t>
      </w:r>
      <w:r w:rsidR="00CF375D">
        <w:rPr>
          <w:rtl/>
          <w:lang w:bidi="fa-IR"/>
        </w:rPr>
        <w:t xml:space="preserve">- </w:t>
      </w:r>
      <w:r>
        <w:rPr>
          <w:rtl/>
          <w:lang w:bidi="fa-IR"/>
        </w:rPr>
        <w:t>381 ه</w:t>
      </w:r>
      <w:r w:rsidR="00AD7B83">
        <w:rPr>
          <w:rtl/>
          <w:lang w:bidi="fa-IR"/>
        </w:rPr>
        <w:t xml:space="preserve">. </w:t>
      </w:r>
      <w:r>
        <w:rPr>
          <w:rtl/>
          <w:lang w:bidi="fa-IR"/>
        </w:rPr>
        <w:t>ق</w:t>
      </w:r>
      <w:r w:rsidR="00AD7B83">
        <w:rPr>
          <w:rtl/>
          <w:lang w:bidi="fa-IR"/>
        </w:rPr>
        <w:t xml:space="preserve">، </w:t>
      </w:r>
      <w:r>
        <w:rPr>
          <w:rtl/>
          <w:lang w:bidi="fa-IR"/>
        </w:rPr>
        <w:t xml:space="preserve">كتاب كمال الدين و تمام النعمه را در شصت و و باب در قائم آل محمد مهدى موعود </w:t>
      </w:r>
      <w:r w:rsidR="004E5872" w:rsidRPr="004E5872">
        <w:rPr>
          <w:rStyle w:val="libAlaemChar"/>
          <w:rtl/>
        </w:rPr>
        <w:t>عليه‌السلام</w:t>
      </w:r>
      <w:r>
        <w:rPr>
          <w:rtl/>
          <w:lang w:bidi="fa-IR"/>
        </w:rPr>
        <w:t xml:space="preserve"> تاءليف كرده است و همه اين ابواب روايات مرويه از رسول الله و اوصياى احد عشر او است و هر يك از روايات را با ذكر سلسله آن روايت كرده است</w:t>
      </w:r>
    </w:p>
    <w:p w:rsidR="00D20B57" w:rsidRDefault="00C37290" w:rsidP="00D20B57">
      <w:pPr>
        <w:pStyle w:val="libNormal"/>
        <w:rPr>
          <w:rtl/>
          <w:lang w:bidi="fa-IR"/>
        </w:rPr>
      </w:pPr>
      <w:r>
        <w:rPr>
          <w:rtl/>
          <w:lang w:bidi="fa-IR"/>
        </w:rPr>
        <w:t xml:space="preserve"> (</w:t>
      </w:r>
      <w:r w:rsidR="00D20B57">
        <w:rPr>
          <w:rtl/>
          <w:lang w:bidi="fa-IR"/>
        </w:rPr>
        <w:t>جناب صدوق</w:t>
      </w:r>
      <w:r w:rsidR="002C46C8">
        <w:rPr>
          <w:rtl/>
          <w:lang w:bidi="fa-IR"/>
        </w:rPr>
        <w:t xml:space="preserve">) </w:t>
      </w:r>
      <w:r w:rsidR="00D20B57">
        <w:rPr>
          <w:rtl/>
          <w:lang w:bidi="fa-IR"/>
        </w:rPr>
        <w:t>در اول كمال الدين در سبب تاءليف آن بيانى به تفصيل دارد كه اجمال آن اين است</w:t>
      </w:r>
      <w:r w:rsidR="00AD7B83">
        <w:rPr>
          <w:rtl/>
          <w:lang w:bidi="fa-IR"/>
        </w:rPr>
        <w:t>:</w:t>
      </w:r>
      <w:r w:rsidR="00D20B57">
        <w:rPr>
          <w:rtl/>
          <w:lang w:bidi="fa-IR"/>
        </w:rPr>
        <w:t xml:space="preserve"> پس از مراجعت از زيارت ثامن الائمه </w:t>
      </w:r>
      <w:r w:rsidR="004E5872" w:rsidRPr="004E5872">
        <w:rPr>
          <w:rStyle w:val="libAlaemChar"/>
          <w:rtl/>
        </w:rPr>
        <w:t>عليه‌السلام</w:t>
      </w:r>
      <w:r w:rsidR="00D20B57">
        <w:rPr>
          <w:rtl/>
          <w:lang w:bidi="fa-IR"/>
        </w:rPr>
        <w:t xml:space="preserve"> اقامت كردم شبى از دورى اهل و ولد و اخوات و نعمت به جا گذاشته ام فكر مى كردم و در اثناى فكرت خوابم در ربود</w:t>
      </w:r>
      <w:r w:rsidR="00AD7B83">
        <w:rPr>
          <w:rtl/>
          <w:lang w:bidi="fa-IR"/>
        </w:rPr>
        <w:t xml:space="preserve">، </w:t>
      </w:r>
      <w:r w:rsidR="00D20B57">
        <w:rPr>
          <w:rtl/>
          <w:lang w:bidi="fa-IR"/>
        </w:rPr>
        <w:t>در عالم خواب ديديم كه در مكه مكرمه ام و طواف بيت مى كنم و به حضور امام قائم تشرف يافتم</w:t>
      </w:r>
      <w:r w:rsidR="00AD7B83">
        <w:rPr>
          <w:rtl/>
          <w:lang w:bidi="fa-IR"/>
        </w:rPr>
        <w:t xml:space="preserve">، </w:t>
      </w:r>
      <w:r w:rsidR="00D20B57">
        <w:rPr>
          <w:rtl/>
          <w:lang w:bidi="fa-IR"/>
        </w:rPr>
        <w:t>آن جناب در عالم خواب به من فرمود: چرا كتابى در غيبت تصنيف نمى كنى</w:t>
      </w:r>
      <w:r w:rsidR="002C46C8">
        <w:rPr>
          <w:rtl/>
          <w:lang w:bidi="fa-IR"/>
        </w:rPr>
        <w:t xml:space="preserve">؟ </w:t>
      </w:r>
      <w:r w:rsidR="00D20B57">
        <w:rPr>
          <w:rtl/>
          <w:lang w:bidi="fa-IR"/>
        </w:rPr>
        <w:t>بايد اكنون كتابى در غيبت تصنيف كنى</w:t>
      </w:r>
      <w:r w:rsidR="00AD7B83">
        <w:rPr>
          <w:rtl/>
          <w:lang w:bidi="fa-IR"/>
        </w:rPr>
        <w:t xml:space="preserve">. </w:t>
      </w:r>
    </w:p>
    <w:p w:rsidR="00D20B57" w:rsidRDefault="00D20B57" w:rsidP="00D20B57">
      <w:pPr>
        <w:pStyle w:val="libNormal"/>
        <w:rPr>
          <w:rtl/>
          <w:lang w:bidi="fa-IR"/>
        </w:rPr>
      </w:pPr>
      <w:r>
        <w:rPr>
          <w:rtl/>
          <w:lang w:bidi="fa-IR"/>
        </w:rPr>
        <w:t>اين بگفت و برفت و من از خواب بيدار شدم و تا طلوع فجر به دعا و گريه و بى تابى به سر بردم و در صباح همان روز به تاءليف اين كتاب آغاز كردم</w:t>
      </w:r>
      <w:r w:rsidR="00AD7B83">
        <w:rPr>
          <w:rtl/>
          <w:lang w:bidi="fa-IR"/>
        </w:rPr>
        <w:t xml:space="preserve">. </w:t>
      </w:r>
      <w:r w:rsidR="00C37290" w:rsidRPr="000456DB">
        <w:rPr>
          <w:rStyle w:val="libFootnotenumChar"/>
          <w:rtl/>
          <w:lang w:bidi="fa-IR"/>
        </w:rPr>
        <w:t>(</w:t>
      </w:r>
      <w:r w:rsidRPr="000456DB">
        <w:rPr>
          <w:rStyle w:val="libFootnotenumChar"/>
          <w:rtl/>
          <w:lang w:bidi="fa-IR"/>
        </w:rPr>
        <w:t>1080</w:t>
      </w:r>
      <w:r w:rsidR="002C46C8">
        <w:rPr>
          <w:rStyle w:val="libFootnotenumChar"/>
          <w:rtl/>
          <w:lang w:bidi="fa-IR"/>
        </w:rPr>
        <w:t xml:space="preserve">) </w:t>
      </w:r>
    </w:p>
    <w:p w:rsidR="00D20B57" w:rsidRDefault="00D20B57" w:rsidP="007E14DD">
      <w:pPr>
        <w:pStyle w:val="Heading3"/>
        <w:rPr>
          <w:rtl/>
          <w:lang w:bidi="fa-IR"/>
        </w:rPr>
      </w:pPr>
      <w:bookmarkStart w:id="966" w:name="_Toc391815385"/>
      <w:r>
        <w:rPr>
          <w:rtl/>
          <w:lang w:bidi="fa-IR"/>
        </w:rPr>
        <w:t>89</w:t>
      </w:r>
      <w:r w:rsidRPr="00CF375D">
        <w:rPr>
          <w:rtl/>
        </w:rPr>
        <w:t>2</w:t>
      </w:r>
      <w:r w:rsidR="00CF375D" w:rsidRPr="00CF375D">
        <w:rPr>
          <w:rtl/>
          <w:lang w:bidi="fa-IR"/>
        </w:rPr>
        <w:t xml:space="preserve">- </w:t>
      </w:r>
      <w:r>
        <w:rPr>
          <w:rtl/>
          <w:lang w:bidi="fa-IR"/>
        </w:rPr>
        <w:t>فضايل كتاب غيبت نعمانى</w:t>
      </w:r>
      <w:bookmarkEnd w:id="966"/>
      <w:r>
        <w:rPr>
          <w:rtl/>
          <w:lang w:bidi="fa-IR"/>
        </w:rPr>
        <w:t xml:space="preserve"> </w:t>
      </w:r>
    </w:p>
    <w:p w:rsidR="00D20B57" w:rsidRDefault="00D20B57" w:rsidP="00D20B57">
      <w:pPr>
        <w:pStyle w:val="libNormal"/>
        <w:rPr>
          <w:rtl/>
          <w:lang w:bidi="fa-IR"/>
        </w:rPr>
      </w:pPr>
      <w:r>
        <w:rPr>
          <w:rtl/>
          <w:lang w:bidi="fa-IR"/>
        </w:rPr>
        <w:t>غيبت نعمانى تاءليف محمد بن ابراهيم بن جعفر ابو عبدالله كاتب نعمانى معروف به ابى زيبت است</w:t>
      </w:r>
      <w:r w:rsidR="00AD7B83">
        <w:rPr>
          <w:rtl/>
          <w:lang w:bidi="fa-IR"/>
        </w:rPr>
        <w:t xml:space="preserve">. </w:t>
      </w:r>
      <w:r>
        <w:rPr>
          <w:rtl/>
          <w:lang w:bidi="fa-IR"/>
        </w:rPr>
        <w:t>نعمانى از مشايخ عظيم القدر اماميه و معاصر كلينى صاحب كافى و ابن عقده و محمد بن احمد صفوانى و مسعودى صاحب مروج الذهب است كه زمان غيبت صغرى را ادراك نموده است</w:t>
      </w:r>
      <w:r w:rsidR="00AD7B83">
        <w:rPr>
          <w:rtl/>
          <w:lang w:bidi="fa-IR"/>
        </w:rPr>
        <w:t xml:space="preserve">. </w:t>
      </w:r>
    </w:p>
    <w:p w:rsidR="00D20B57" w:rsidRDefault="00D20B57" w:rsidP="00D20B57">
      <w:pPr>
        <w:pStyle w:val="libNormal"/>
        <w:rPr>
          <w:rtl/>
          <w:lang w:bidi="fa-IR"/>
        </w:rPr>
      </w:pPr>
      <w:r>
        <w:rPr>
          <w:rtl/>
          <w:lang w:bidi="fa-IR"/>
        </w:rPr>
        <w:t>در غيبت ياد شده از كلينى و از اين عقده روايت مى كند و در توثيق ابن عقده گويد: و هو ما اخبرنا به احمد به محمد بن سعيد بن عقده الكوفى و هذا الرجل ممن لا يطعن عليه فى الثقه و لا فى العلم بالحديث و الرجال الناقلين له</w:t>
      </w:r>
      <w:r w:rsidR="00AD7B83">
        <w:rPr>
          <w:rtl/>
          <w:lang w:bidi="fa-IR"/>
        </w:rPr>
        <w:t xml:space="preserve">. </w:t>
      </w:r>
    </w:p>
    <w:p w:rsidR="00D20B57" w:rsidRDefault="00D20B57" w:rsidP="00D20B57">
      <w:pPr>
        <w:pStyle w:val="libNormal"/>
        <w:rPr>
          <w:rtl/>
          <w:lang w:bidi="fa-IR"/>
        </w:rPr>
      </w:pPr>
      <w:r>
        <w:rPr>
          <w:rtl/>
          <w:lang w:bidi="fa-IR"/>
        </w:rPr>
        <w:t xml:space="preserve">شيخ جليل نجاشى در كتاب رجال فرمايد: </w:t>
      </w:r>
      <w:r w:rsidR="00C37290" w:rsidRPr="000456DB">
        <w:rPr>
          <w:rStyle w:val="libFootnotenumChar"/>
          <w:rtl/>
          <w:lang w:bidi="fa-IR"/>
        </w:rPr>
        <w:t>(</w:t>
      </w:r>
      <w:r w:rsidRPr="000456DB">
        <w:rPr>
          <w:rStyle w:val="libFootnotenumChar"/>
          <w:rtl/>
          <w:lang w:bidi="fa-IR"/>
        </w:rPr>
        <w:t>1081</w:t>
      </w:r>
      <w:r w:rsidR="002C46C8">
        <w:rPr>
          <w:rStyle w:val="libFootnotenumChar"/>
          <w:rtl/>
          <w:lang w:bidi="fa-IR"/>
        </w:rPr>
        <w:t xml:space="preserve">) </w:t>
      </w:r>
    </w:p>
    <w:p w:rsidR="00D20B57" w:rsidRDefault="00D20B57" w:rsidP="00D20B57">
      <w:pPr>
        <w:pStyle w:val="libNormal"/>
        <w:rPr>
          <w:rtl/>
          <w:lang w:bidi="fa-IR"/>
        </w:rPr>
      </w:pPr>
      <w:r>
        <w:rPr>
          <w:rtl/>
          <w:lang w:bidi="fa-IR"/>
        </w:rPr>
        <w:t>محمد بن ابراهيم بن جعفر ابو عبدالله الكاتب النعمانى المعروف بابن زينب</w:t>
      </w:r>
      <w:r w:rsidR="00C37290">
        <w:rPr>
          <w:rtl/>
          <w:lang w:bidi="fa-IR"/>
        </w:rPr>
        <w:t xml:space="preserve"> (</w:t>
      </w:r>
      <w:r>
        <w:rPr>
          <w:rtl/>
          <w:lang w:bidi="fa-IR"/>
        </w:rPr>
        <w:t xml:space="preserve">بابن ابى زينب </w:t>
      </w:r>
      <w:r w:rsidR="00CF375D">
        <w:rPr>
          <w:rtl/>
          <w:lang w:bidi="fa-IR"/>
        </w:rPr>
        <w:t xml:space="preserve">- </w:t>
      </w:r>
      <w:r>
        <w:rPr>
          <w:rtl/>
          <w:lang w:bidi="fa-IR"/>
        </w:rPr>
        <w:t>ظ</w:t>
      </w:r>
      <w:r w:rsidR="002C46C8">
        <w:rPr>
          <w:rtl/>
          <w:lang w:bidi="fa-IR"/>
        </w:rPr>
        <w:t xml:space="preserve">) </w:t>
      </w:r>
      <w:r>
        <w:rPr>
          <w:rtl/>
          <w:lang w:bidi="fa-IR"/>
        </w:rPr>
        <w:t>شيخ من اصحابنا عظيم القدر المنزله</w:t>
      </w:r>
      <w:r w:rsidR="00AD7B83">
        <w:rPr>
          <w:rtl/>
          <w:lang w:bidi="fa-IR"/>
        </w:rPr>
        <w:t xml:space="preserve">، </w:t>
      </w:r>
      <w:r>
        <w:rPr>
          <w:rtl/>
          <w:lang w:bidi="fa-IR"/>
        </w:rPr>
        <w:t>صحيح العقيده</w:t>
      </w:r>
      <w:r w:rsidR="00AD7B83">
        <w:rPr>
          <w:rtl/>
          <w:lang w:bidi="fa-IR"/>
        </w:rPr>
        <w:t xml:space="preserve">، </w:t>
      </w:r>
      <w:r>
        <w:rPr>
          <w:rtl/>
          <w:lang w:bidi="fa-IR"/>
        </w:rPr>
        <w:t>كثير الحديث</w:t>
      </w:r>
      <w:r w:rsidR="00AD7B83">
        <w:rPr>
          <w:rtl/>
          <w:lang w:bidi="fa-IR"/>
        </w:rPr>
        <w:t xml:space="preserve">، </w:t>
      </w:r>
      <w:r>
        <w:rPr>
          <w:rtl/>
          <w:lang w:bidi="fa-IR"/>
        </w:rPr>
        <w:t>قدم بغداد و خرج الى الشام و مات بها</w:t>
      </w:r>
      <w:r w:rsidR="00AD7B83">
        <w:rPr>
          <w:rtl/>
          <w:lang w:bidi="fa-IR"/>
        </w:rPr>
        <w:t xml:space="preserve">. </w:t>
      </w:r>
      <w:r>
        <w:rPr>
          <w:rtl/>
          <w:lang w:bidi="fa-IR"/>
        </w:rPr>
        <w:t>له كتب منها كتاب الغيبه</w:t>
      </w:r>
      <w:r w:rsidR="00AD7B83">
        <w:rPr>
          <w:rtl/>
          <w:lang w:bidi="fa-IR"/>
        </w:rPr>
        <w:t xml:space="preserve">، </w:t>
      </w:r>
      <w:r>
        <w:rPr>
          <w:rtl/>
          <w:lang w:bidi="fa-IR"/>
        </w:rPr>
        <w:t>الى ان قال</w:t>
      </w:r>
      <w:r w:rsidR="00AD7B83">
        <w:rPr>
          <w:rtl/>
          <w:lang w:bidi="fa-IR"/>
        </w:rPr>
        <w:t>:</w:t>
      </w:r>
      <w:r>
        <w:rPr>
          <w:rtl/>
          <w:lang w:bidi="fa-IR"/>
        </w:rPr>
        <w:t xml:space="preserve"> رايت اباالحسن محمد بن على الشجاعى الكاتب يقرا عليه كتاب الغيبه تصنيف محمد بن ابراهيم بن النعماين بمشهد العتيقه لانه قراه عليه و وصى لى اينه ابو عبدالله الحسين بن محمد الشجاعى بهذا الكتاب و النسخه المقروه عندى</w:t>
      </w:r>
      <w:r w:rsidR="00AD7B83">
        <w:rPr>
          <w:rtl/>
          <w:lang w:bidi="fa-IR"/>
        </w:rPr>
        <w:t xml:space="preserve">. </w:t>
      </w:r>
    </w:p>
    <w:p w:rsidR="00D20B57" w:rsidRDefault="00D20B57" w:rsidP="00D20B57">
      <w:pPr>
        <w:pStyle w:val="libNormal"/>
        <w:rPr>
          <w:rtl/>
          <w:lang w:bidi="fa-IR"/>
        </w:rPr>
      </w:pPr>
      <w:r>
        <w:rPr>
          <w:rtl/>
          <w:lang w:bidi="fa-IR"/>
        </w:rPr>
        <w:t xml:space="preserve">كتاب غيبت نعمانى از كتب قديمه معتمده نزد همه علماى شيعه و از اجل كتب است و در جلالت او كلام شيخ مفيد كافى است كه در آخر باب سوم ذكر امام قائم </w:t>
      </w:r>
      <w:r w:rsidR="004E5872" w:rsidRPr="004E5872">
        <w:rPr>
          <w:rStyle w:val="libAlaemChar"/>
          <w:rtl/>
        </w:rPr>
        <w:t>عليه‌السلام</w:t>
      </w:r>
      <w:r>
        <w:rPr>
          <w:rtl/>
          <w:lang w:bidi="fa-IR"/>
        </w:rPr>
        <w:t xml:space="preserve"> از كتاب ارشاد فرمود: هر كس اخبار غيبت امام عصر </w:t>
      </w:r>
      <w:r w:rsidR="00CF375D">
        <w:rPr>
          <w:rtl/>
          <w:lang w:bidi="fa-IR"/>
        </w:rPr>
        <w:t xml:space="preserve">- </w:t>
      </w:r>
      <w:r>
        <w:rPr>
          <w:rtl/>
          <w:lang w:bidi="fa-IR"/>
        </w:rPr>
        <w:t xml:space="preserve">عجل الله تعالى فرجه </w:t>
      </w:r>
      <w:r w:rsidR="00CF375D">
        <w:rPr>
          <w:rtl/>
          <w:lang w:bidi="fa-IR"/>
        </w:rPr>
        <w:t xml:space="preserve">- </w:t>
      </w:r>
      <w:r>
        <w:rPr>
          <w:rtl/>
          <w:lang w:bidi="fa-IR"/>
        </w:rPr>
        <w:t>خواهد به كتاب غيبت نعمانى رجوع كند كه در اين باب كتاب جامعى است</w:t>
      </w:r>
      <w:r w:rsidR="00AD7B83">
        <w:rPr>
          <w:rtl/>
          <w:lang w:bidi="fa-IR"/>
        </w:rPr>
        <w:t xml:space="preserve">. </w:t>
      </w:r>
      <w:r>
        <w:rPr>
          <w:rtl/>
          <w:lang w:bidi="fa-IR"/>
        </w:rPr>
        <w:t xml:space="preserve">و هذا طرف يسير مما جاء فى النصوص على الثانى عشر من الائمه </w:t>
      </w:r>
      <w:r w:rsidR="004E5872" w:rsidRPr="004E5872">
        <w:rPr>
          <w:rStyle w:val="libAlaemChar"/>
          <w:rtl/>
        </w:rPr>
        <w:t>عليه‌السلام</w:t>
      </w:r>
      <w:r>
        <w:rPr>
          <w:rtl/>
          <w:lang w:bidi="fa-IR"/>
        </w:rPr>
        <w:t xml:space="preserve"> و الروايات فى ذلك كثير قد دونها اصحاب الحديث من هذه العصابه و اثبتوها فى كتبهم المصنفه</w:t>
      </w:r>
      <w:r w:rsidR="00AD7B83">
        <w:rPr>
          <w:rtl/>
          <w:lang w:bidi="fa-IR"/>
        </w:rPr>
        <w:t xml:space="preserve">، </w:t>
      </w:r>
      <w:r>
        <w:rPr>
          <w:rtl/>
          <w:lang w:bidi="fa-IR"/>
        </w:rPr>
        <w:t>فممن اثبتها قد دونها اصحاب الحديث من هذه العصابه و اثبتوها فى كتبهم المصنفه</w:t>
      </w:r>
      <w:r w:rsidR="00AD7B83">
        <w:rPr>
          <w:rtl/>
          <w:lang w:bidi="fa-IR"/>
        </w:rPr>
        <w:t xml:space="preserve">، </w:t>
      </w:r>
      <w:r>
        <w:rPr>
          <w:rtl/>
          <w:lang w:bidi="fa-IR"/>
        </w:rPr>
        <w:t>عممن اثبتها على الشرح التفصيل محمد بن ابراهيم</w:t>
      </w:r>
      <w:r w:rsidR="00AD7B83">
        <w:rPr>
          <w:rtl/>
          <w:lang w:bidi="fa-IR"/>
        </w:rPr>
        <w:t xml:space="preserve">، </w:t>
      </w:r>
      <w:r>
        <w:rPr>
          <w:rtl/>
          <w:lang w:bidi="fa-IR"/>
        </w:rPr>
        <w:t>المكنى ابو عبدالله النعمانى فى كتاب الذى صنفه فى الغيبه فلا حاجه بنا مع ما ذكرناه الى اثباتها على التفصيل فى هذا المكان</w:t>
      </w:r>
      <w:r w:rsidR="00AD7B83">
        <w:rPr>
          <w:rtl/>
          <w:lang w:bidi="fa-IR"/>
        </w:rPr>
        <w:t xml:space="preserve">. </w:t>
      </w:r>
    </w:p>
    <w:p w:rsidR="00D20B57" w:rsidRDefault="00D20B57" w:rsidP="00D20B57">
      <w:pPr>
        <w:pStyle w:val="libNormal"/>
        <w:rPr>
          <w:rtl/>
          <w:lang w:bidi="fa-IR"/>
        </w:rPr>
      </w:pPr>
      <w:r>
        <w:rPr>
          <w:rtl/>
          <w:lang w:bidi="fa-IR"/>
        </w:rPr>
        <w:t xml:space="preserve">غيبت نعمانى بيست و شش باب است و هر باب در ذكر يك سلسله روايات مرويه از اهل بيت عصمت و وحى درباره حضرت حجت </w:t>
      </w:r>
      <w:r w:rsidR="004E5872" w:rsidRPr="004E5872">
        <w:rPr>
          <w:rStyle w:val="libAlaemChar"/>
          <w:rtl/>
        </w:rPr>
        <w:t>عليه‌السلام</w:t>
      </w:r>
      <w:r>
        <w:rPr>
          <w:rtl/>
          <w:lang w:bidi="fa-IR"/>
        </w:rPr>
        <w:t xml:space="preserve"> است</w:t>
      </w:r>
      <w:r w:rsidR="00AD7B83">
        <w:rPr>
          <w:rtl/>
          <w:lang w:bidi="fa-IR"/>
        </w:rPr>
        <w:t xml:space="preserve">. </w:t>
      </w:r>
      <w:r>
        <w:rPr>
          <w:rtl/>
          <w:lang w:bidi="fa-IR"/>
        </w:rPr>
        <w:t xml:space="preserve">و آن را مقدمه اى بسيار مفيد و ارزنده به قلم تواناى مصنف آن عالم ربانى جناب نعمانى در امامت و غيبت امام زمان </w:t>
      </w:r>
      <w:r w:rsidR="004E5872" w:rsidRPr="004E5872">
        <w:rPr>
          <w:rStyle w:val="libAlaemChar"/>
          <w:rtl/>
        </w:rPr>
        <w:t>عليه‌السلام</w:t>
      </w:r>
      <w:r>
        <w:rPr>
          <w:rtl/>
          <w:lang w:bidi="fa-IR"/>
        </w:rPr>
        <w:t xml:space="preserve"> است</w:t>
      </w:r>
      <w:r w:rsidR="00AD7B83">
        <w:rPr>
          <w:rtl/>
          <w:lang w:bidi="fa-IR"/>
        </w:rPr>
        <w:t xml:space="preserve">. </w:t>
      </w:r>
    </w:p>
    <w:p w:rsidR="00D20B57" w:rsidRDefault="00D20B57" w:rsidP="00D20B57">
      <w:pPr>
        <w:pStyle w:val="libNormal"/>
        <w:rPr>
          <w:rtl/>
          <w:lang w:bidi="fa-IR"/>
        </w:rPr>
      </w:pPr>
      <w:r>
        <w:rPr>
          <w:rtl/>
          <w:lang w:bidi="fa-IR"/>
        </w:rPr>
        <w:t>نگارنده بر اين عقدت است كه فقط همين كتاب غيبت نعمانى در اثبات امامت و غيبت قائم آل محمد كافى است</w:t>
      </w:r>
      <w:r w:rsidR="00AD7B83">
        <w:rPr>
          <w:rtl/>
          <w:lang w:bidi="fa-IR"/>
        </w:rPr>
        <w:t xml:space="preserve">. </w:t>
      </w:r>
      <w:r>
        <w:rPr>
          <w:rtl/>
          <w:lang w:bidi="fa-IR"/>
        </w:rPr>
        <w:t>علاوه بر اين كه جوامع فريقين و رسائل آنان در اين باب از كثرت به قدرى است كه اگر كسى بخواهد آنها را احصاء و فهرست كند</w:t>
      </w:r>
      <w:r w:rsidR="00AD7B83">
        <w:rPr>
          <w:rtl/>
          <w:lang w:bidi="fa-IR"/>
        </w:rPr>
        <w:t xml:space="preserve">، </w:t>
      </w:r>
      <w:r>
        <w:rPr>
          <w:rtl/>
          <w:lang w:bidi="fa-IR"/>
        </w:rPr>
        <w:t>مستلزم تاءليف كتابى بزرگ بلكه كتابهائى خواهد بود</w:t>
      </w:r>
      <w:r w:rsidR="00AD7B83">
        <w:rPr>
          <w:rtl/>
          <w:lang w:bidi="fa-IR"/>
        </w:rPr>
        <w:t xml:space="preserve">. </w:t>
      </w:r>
    </w:p>
    <w:p w:rsidR="00D20B57" w:rsidRDefault="00D20B57" w:rsidP="00D20B57">
      <w:pPr>
        <w:pStyle w:val="libNormal"/>
        <w:rPr>
          <w:rtl/>
          <w:lang w:bidi="fa-IR"/>
        </w:rPr>
      </w:pPr>
      <w:r>
        <w:rPr>
          <w:rtl/>
          <w:lang w:bidi="fa-IR"/>
        </w:rPr>
        <w:t>كتاب غيبت نعمانى بيست و شش باب است و هر باب آن معنون به عنوانى قابل اعتناء و توجه به سزا در اهميت موضوع كتاب است و در هر يك از ابواب رواياتى با اسناد</w:t>
      </w:r>
      <w:r w:rsidR="00AD7B83">
        <w:rPr>
          <w:rtl/>
          <w:lang w:bidi="fa-IR"/>
        </w:rPr>
        <w:t xml:space="preserve">، </w:t>
      </w:r>
      <w:r>
        <w:rPr>
          <w:rtl/>
          <w:lang w:bidi="fa-IR"/>
        </w:rPr>
        <w:t xml:space="preserve">سواى آيات قرآنى از پيغمبر اكرم </w:t>
      </w:r>
      <w:r w:rsidR="00C80917" w:rsidRPr="00C80917">
        <w:rPr>
          <w:rStyle w:val="libAlaemChar"/>
          <w:rtl/>
        </w:rPr>
        <w:t>صلى‌الله‌عليه‌وآله</w:t>
      </w:r>
      <w:r>
        <w:rPr>
          <w:rtl/>
          <w:lang w:bidi="fa-IR"/>
        </w:rPr>
        <w:t xml:space="preserve"> و آل او اهل بيت عصمت و وحى نقل كرده است كه بسيارى از آنها به طرق عامه در جوامع روائى آنان نيز نقل شده است</w:t>
      </w:r>
      <w:r w:rsidR="00AD7B83">
        <w:rPr>
          <w:rtl/>
          <w:lang w:bidi="fa-IR"/>
        </w:rPr>
        <w:t xml:space="preserve">. </w:t>
      </w:r>
      <w:r w:rsidR="00C37290" w:rsidRPr="000456DB">
        <w:rPr>
          <w:rStyle w:val="libFootnotenumChar"/>
          <w:rtl/>
          <w:lang w:bidi="fa-IR"/>
        </w:rPr>
        <w:t>(</w:t>
      </w:r>
      <w:r w:rsidRPr="000456DB">
        <w:rPr>
          <w:rStyle w:val="libFootnotenumChar"/>
          <w:rtl/>
          <w:lang w:bidi="fa-IR"/>
        </w:rPr>
        <w:t>1082</w:t>
      </w:r>
      <w:r w:rsidR="002C46C8">
        <w:rPr>
          <w:rStyle w:val="libFootnotenumChar"/>
          <w:rtl/>
          <w:lang w:bidi="fa-IR"/>
        </w:rPr>
        <w:t xml:space="preserve">) </w:t>
      </w:r>
    </w:p>
    <w:p w:rsidR="00D20B57" w:rsidRDefault="00D20B57" w:rsidP="007E14DD">
      <w:pPr>
        <w:pStyle w:val="Heading3"/>
        <w:rPr>
          <w:rtl/>
          <w:lang w:bidi="fa-IR"/>
        </w:rPr>
      </w:pPr>
      <w:bookmarkStart w:id="967" w:name="_Toc391815386"/>
      <w:r>
        <w:rPr>
          <w:rtl/>
          <w:lang w:bidi="fa-IR"/>
        </w:rPr>
        <w:t>89</w:t>
      </w:r>
      <w:r w:rsidRPr="00CF375D">
        <w:rPr>
          <w:rtl/>
        </w:rPr>
        <w:t>3</w:t>
      </w:r>
      <w:r w:rsidR="00CF375D" w:rsidRPr="00CF375D">
        <w:rPr>
          <w:rtl/>
          <w:lang w:bidi="fa-IR"/>
        </w:rPr>
        <w:t xml:space="preserve">- </w:t>
      </w:r>
      <w:r>
        <w:rPr>
          <w:rtl/>
          <w:lang w:bidi="fa-IR"/>
        </w:rPr>
        <w:t>طول مدت غيبت صغرى</w:t>
      </w:r>
      <w:bookmarkEnd w:id="967"/>
      <w:r>
        <w:rPr>
          <w:rtl/>
          <w:lang w:bidi="fa-IR"/>
        </w:rPr>
        <w:t xml:space="preserve"> </w:t>
      </w:r>
    </w:p>
    <w:p w:rsidR="00D20B57" w:rsidRDefault="00D20B57" w:rsidP="00D20B57">
      <w:pPr>
        <w:pStyle w:val="libNormal"/>
        <w:rPr>
          <w:lang w:bidi="fa-IR"/>
        </w:rPr>
      </w:pPr>
      <w:r>
        <w:rPr>
          <w:rtl/>
          <w:lang w:bidi="fa-IR"/>
        </w:rPr>
        <w:t>مرحوم كلينى تمام زمان غيبت صغرى را به خوبى ادراك كرده است</w:t>
      </w:r>
      <w:r w:rsidR="00AD7B83">
        <w:rPr>
          <w:rtl/>
          <w:lang w:bidi="fa-IR"/>
        </w:rPr>
        <w:t xml:space="preserve">، </w:t>
      </w:r>
      <w:r>
        <w:rPr>
          <w:rtl/>
          <w:lang w:bidi="fa-IR"/>
        </w:rPr>
        <w:t>تاريخ وفاتش اگر 328 باشد كه يكى از دو قول شيخ طوسى قدس سره است</w:t>
      </w:r>
      <w:r w:rsidR="00AD7B83">
        <w:rPr>
          <w:rtl/>
          <w:lang w:bidi="fa-IR"/>
        </w:rPr>
        <w:t xml:space="preserve">، </w:t>
      </w:r>
      <w:r>
        <w:rPr>
          <w:rtl/>
          <w:lang w:bidi="fa-IR"/>
        </w:rPr>
        <w:t>يك سال قبل از غيبت كبرى رحلت نموده است</w:t>
      </w:r>
      <w:r w:rsidR="00AD7B83">
        <w:rPr>
          <w:rtl/>
          <w:lang w:bidi="fa-IR"/>
        </w:rPr>
        <w:t xml:space="preserve">، </w:t>
      </w:r>
      <w:r>
        <w:rPr>
          <w:rtl/>
          <w:lang w:bidi="fa-IR"/>
        </w:rPr>
        <w:t xml:space="preserve">و اگر 329 كه قول نجاشى </w:t>
      </w:r>
      <w:r w:rsidR="00CF375D">
        <w:rPr>
          <w:rtl/>
          <w:lang w:bidi="fa-IR"/>
        </w:rPr>
        <w:t xml:space="preserve">- </w:t>
      </w:r>
      <w:r>
        <w:rPr>
          <w:rtl/>
          <w:lang w:bidi="fa-IR"/>
        </w:rPr>
        <w:t xml:space="preserve">رضوان الله تعالى عليه </w:t>
      </w:r>
      <w:r w:rsidR="00CF375D">
        <w:rPr>
          <w:rtl/>
          <w:lang w:bidi="fa-IR"/>
        </w:rPr>
        <w:t xml:space="preserve">- </w:t>
      </w:r>
      <w:r>
        <w:rPr>
          <w:rtl/>
          <w:lang w:bidi="fa-IR"/>
        </w:rPr>
        <w:t>است سنه تناثر نجوم است كه مصادف با اول تاريخ غيبت كبرى حضرت بقيه الله است</w:t>
      </w:r>
      <w:r w:rsidR="00AD7B83">
        <w:rPr>
          <w:rtl/>
          <w:lang w:bidi="fa-IR"/>
        </w:rPr>
        <w:t>؛</w:t>
      </w:r>
      <w:r>
        <w:rPr>
          <w:rtl/>
          <w:lang w:bidi="fa-IR"/>
        </w:rPr>
        <w:t xml:space="preserve"> زيرا طول مدت غيبت صغرى از 260 تا 329 است و آخرين نائب آن حضرت ابوالحسن على بن محمد سمرى </w:t>
      </w:r>
      <w:r w:rsidR="00CF375D">
        <w:rPr>
          <w:rtl/>
          <w:lang w:bidi="fa-IR"/>
        </w:rPr>
        <w:t xml:space="preserve">- </w:t>
      </w:r>
      <w:r>
        <w:rPr>
          <w:rtl/>
          <w:lang w:bidi="fa-IR"/>
        </w:rPr>
        <w:t xml:space="preserve">رضوان الله تعالى عليه </w:t>
      </w:r>
      <w:r w:rsidR="00CF375D">
        <w:rPr>
          <w:rtl/>
          <w:lang w:bidi="fa-IR"/>
        </w:rPr>
        <w:t xml:space="preserve">- </w:t>
      </w:r>
      <w:r>
        <w:rPr>
          <w:rtl/>
          <w:lang w:bidi="fa-IR"/>
        </w:rPr>
        <w:t xml:space="preserve">در پانزدهم شعبان 329 رحلت نموده كه از آن تاريخ غيبت كبرى شروع مى شود و توقيع مبارك امام </w:t>
      </w:r>
      <w:r w:rsidR="004E5872" w:rsidRPr="004E5872">
        <w:rPr>
          <w:rStyle w:val="libAlaemChar"/>
          <w:rtl/>
        </w:rPr>
        <w:t>عليه‌السلام</w:t>
      </w:r>
      <w:r>
        <w:rPr>
          <w:rtl/>
          <w:lang w:bidi="fa-IR"/>
        </w:rPr>
        <w:t xml:space="preserve"> به سمرى در اين معنى نص صريح است كه چند روز قبل از رحلت سمرى از ناحيه مقدس آن جناب صادر شد</w:t>
      </w:r>
      <w:r w:rsidR="00AD7B83">
        <w:rPr>
          <w:rtl/>
          <w:lang w:bidi="fa-IR"/>
        </w:rPr>
        <w:t xml:space="preserve">. </w:t>
      </w:r>
      <w:r w:rsidR="00C37290" w:rsidRPr="000456DB">
        <w:rPr>
          <w:rStyle w:val="libFootnotenumChar"/>
          <w:rtl/>
          <w:lang w:bidi="fa-IR"/>
        </w:rPr>
        <w:t>(</w:t>
      </w:r>
      <w:r w:rsidRPr="000456DB">
        <w:rPr>
          <w:rStyle w:val="libFootnotenumChar"/>
          <w:rtl/>
          <w:lang w:bidi="fa-IR"/>
        </w:rPr>
        <w:t>1083</w:t>
      </w:r>
      <w:r w:rsidR="002C46C8">
        <w:rPr>
          <w:rStyle w:val="libFootnotenumChar"/>
          <w:rtl/>
          <w:lang w:bidi="fa-IR"/>
        </w:rPr>
        <w:t xml:space="preserve">) </w:t>
      </w:r>
    </w:p>
    <w:p w:rsidR="00D20B57" w:rsidRDefault="00D20B57" w:rsidP="00670561">
      <w:pPr>
        <w:pStyle w:val="Heading2"/>
        <w:rPr>
          <w:rtl/>
          <w:lang w:bidi="fa-IR"/>
        </w:rPr>
      </w:pPr>
      <w:r>
        <w:rPr>
          <w:lang w:bidi="fa-IR"/>
        </w:rPr>
        <w:br w:type="page"/>
      </w:r>
      <w:bookmarkStart w:id="968" w:name="_Toc391815387"/>
      <w:r>
        <w:rPr>
          <w:rFonts w:hint="cs"/>
          <w:rtl/>
          <w:lang w:bidi="fa-IR"/>
        </w:rPr>
        <w:t>پی نوشت ها</w:t>
      </w:r>
      <w:r w:rsidR="00AD7B83">
        <w:rPr>
          <w:rFonts w:hint="cs"/>
          <w:rtl/>
          <w:lang w:bidi="fa-IR"/>
        </w:rPr>
        <w:t>:</w:t>
      </w:r>
      <w:bookmarkEnd w:id="968"/>
    </w:p>
    <w:p w:rsidR="00D20B57" w:rsidRDefault="00D20B57" w:rsidP="00D20B57">
      <w:pPr>
        <w:pStyle w:val="libNormal"/>
        <w:rPr>
          <w:rtl/>
          <w:lang w:bidi="fa-IR"/>
        </w:rPr>
      </w:pPr>
    </w:p>
    <w:p w:rsidR="00CF375D" w:rsidRDefault="00CF375D" w:rsidP="00670561">
      <w:pPr>
        <w:pStyle w:val="libFootnote"/>
        <w:rPr>
          <w:rtl/>
          <w:lang w:bidi="fa-IR"/>
        </w:rPr>
      </w:pPr>
      <w:r>
        <w:rPr>
          <w:rtl/>
          <w:lang w:bidi="fa-IR"/>
        </w:rPr>
        <w:t xml:space="preserve">1- هزار و يك كلمه ج 3. ص 416. </w:t>
      </w:r>
    </w:p>
    <w:p w:rsidR="00CF375D" w:rsidRDefault="00CF375D" w:rsidP="00670561">
      <w:pPr>
        <w:pStyle w:val="libFootnote"/>
        <w:rPr>
          <w:rtl/>
          <w:lang w:bidi="fa-IR"/>
        </w:rPr>
      </w:pPr>
      <w:r>
        <w:rPr>
          <w:rtl/>
          <w:lang w:bidi="fa-IR"/>
        </w:rPr>
        <w:t xml:space="preserve">2- الهى نامه ص 41. </w:t>
      </w:r>
    </w:p>
    <w:p w:rsidR="00CF375D" w:rsidRDefault="00CF375D" w:rsidP="00670561">
      <w:pPr>
        <w:pStyle w:val="libFootnote"/>
        <w:rPr>
          <w:rtl/>
          <w:lang w:bidi="fa-IR"/>
        </w:rPr>
      </w:pPr>
      <w:r>
        <w:rPr>
          <w:rtl/>
          <w:lang w:bidi="fa-IR"/>
        </w:rPr>
        <w:t xml:space="preserve">3- الهى نامه ص 26. </w:t>
      </w:r>
    </w:p>
    <w:p w:rsidR="00CF375D" w:rsidRDefault="00CF375D" w:rsidP="00670561">
      <w:pPr>
        <w:pStyle w:val="libFootnote"/>
        <w:rPr>
          <w:rtl/>
          <w:lang w:bidi="fa-IR"/>
        </w:rPr>
      </w:pPr>
      <w:r>
        <w:rPr>
          <w:rtl/>
          <w:lang w:bidi="fa-IR"/>
        </w:rPr>
        <w:t xml:space="preserve">4- الهى نامه س 63. </w:t>
      </w:r>
    </w:p>
    <w:p w:rsidR="00CF375D" w:rsidRDefault="00CF375D" w:rsidP="00670561">
      <w:pPr>
        <w:pStyle w:val="libFootnote"/>
        <w:rPr>
          <w:rtl/>
          <w:lang w:bidi="fa-IR"/>
        </w:rPr>
      </w:pPr>
      <w:r>
        <w:rPr>
          <w:rtl/>
          <w:lang w:bidi="fa-IR"/>
        </w:rPr>
        <w:t xml:space="preserve">5- در آسمان معرفت، ص 93. </w:t>
      </w:r>
    </w:p>
    <w:p w:rsidR="00CF375D" w:rsidRDefault="00CF375D" w:rsidP="00670561">
      <w:pPr>
        <w:pStyle w:val="libFootnote"/>
        <w:rPr>
          <w:rtl/>
          <w:lang w:bidi="fa-IR"/>
        </w:rPr>
      </w:pPr>
      <w:r>
        <w:rPr>
          <w:rtl/>
          <w:lang w:bidi="fa-IR"/>
        </w:rPr>
        <w:t xml:space="preserve">6- انسان و قرآن ص 256. </w:t>
      </w:r>
    </w:p>
    <w:p w:rsidR="00CF375D" w:rsidRDefault="00CF375D" w:rsidP="00670561">
      <w:pPr>
        <w:pStyle w:val="libFootnote"/>
        <w:rPr>
          <w:rtl/>
          <w:lang w:bidi="fa-IR"/>
        </w:rPr>
      </w:pPr>
      <w:r>
        <w:rPr>
          <w:rtl/>
          <w:lang w:bidi="fa-IR"/>
        </w:rPr>
        <w:t>7- گزيده اى از سخنان ايشان در كنگره تجليل از مقام ادبى علامه، آمل، آذر 1376. و جمال سالكين ص 89. 1</w:t>
      </w:r>
    </w:p>
    <w:p w:rsidR="00CF375D" w:rsidRDefault="00CF375D" w:rsidP="00670561">
      <w:pPr>
        <w:pStyle w:val="libFootnote"/>
        <w:rPr>
          <w:rtl/>
          <w:lang w:bidi="fa-IR"/>
        </w:rPr>
      </w:pPr>
      <w:r>
        <w:rPr>
          <w:rtl/>
          <w:lang w:bidi="fa-IR"/>
        </w:rPr>
        <w:t xml:space="preserve">8- جمال سالكين ص 57. </w:t>
      </w:r>
    </w:p>
    <w:p w:rsidR="00CF375D" w:rsidRDefault="00CF375D" w:rsidP="00670561">
      <w:pPr>
        <w:pStyle w:val="libFootnote"/>
        <w:rPr>
          <w:rtl/>
          <w:lang w:bidi="fa-IR"/>
        </w:rPr>
      </w:pPr>
      <w:r>
        <w:rPr>
          <w:rtl/>
          <w:lang w:bidi="fa-IR"/>
        </w:rPr>
        <w:t xml:space="preserve">9- الهى نامه ص 12. </w:t>
      </w:r>
    </w:p>
    <w:p w:rsidR="00CF375D" w:rsidRDefault="00CF375D" w:rsidP="00670561">
      <w:pPr>
        <w:pStyle w:val="libFootnote"/>
        <w:rPr>
          <w:rtl/>
          <w:lang w:bidi="fa-IR"/>
        </w:rPr>
      </w:pPr>
      <w:r>
        <w:rPr>
          <w:rtl/>
          <w:lang w:bidi="fa-IR"/>
        </w:rPr>
        <w:t xml:space="preserve">10- ذكر و ذاكر ص 13. </w:t>
      </w:r>
    </w:p>
    <w:p w:rsidR="00CF375D" w:rsidRDefault="00CF375D" w:rsidP="00670561">
      <w:pPr>
        <w:pStyle w:val="libFootnote"/>
        <w:rPr>
          <w:rtl/>
          <w:lang w:bidi="fa-IR"/>
        </w:rPr>
      </w:pPr>
      <w:r>
        <w:rPr>
          <w:rtl/>
          <w:lang w:bidi="fa-IR"/>
        </w:rPr>
        <w:t xml:space="preserve">11- مجله بينات ش 1 ص 94. </w:t>
      </w:r>
    </w:p>
    <w:p w:rsidR="00CF375D" w:rsidRDefault="00CF375D" w:rsidP="00670561">
      <w:pPr>
        <w:pStyle w:val="libFootnote"/>
        <w:rPr>
          <w:rtl/>
          <w:lang w:bidi="fa-IR"/>
        </w:rPr>
      </w:pPr>
      <w:r>
        <w:rPr>
          <w:rtl/>
          <w:lang w:bidi="fa-IR"/>
        </w:rPr>
        <w:t xml:space="preserve">12- هزار و يك كلمه، ج 1 ص 343و342. </w:t>
      </w:r>
    </w:p>
    <w:p w:rsidR="00CF375D" w:rsidRDefault="00CF375D" w:rsidP="00670561">
      <w:pPr>
        <w:pStyle w:val="libFootnote"/>
        <w:rPr>
          <w:rtl/>
          <w:lang w:bidi="fa-IR"/>
        </w:rPr>
      </w:pPr>
      <w:r>
        <w:rPr>
          <w:rtl/>
          <w:lang w:bidi="fa-IR"/>
        </w:rPr>
        <w:t xml:space="preserve">13- هزارو يك نكته، ص 615، نكته 766. و جمال سالكين، ص 181. </w:t>
      </w:r>
    </w:p>
    <w:p w:rsidR="00CF375D" w:rsidRDefault="00CF375D" w:rsidP="00670561">
      <w:pPr>
        <w:pStyle w:val="libFootnote"/>
        <w:rPr>
          <w:rtl/>
          <w:lang w:bidi="fa-IR"/>
        </w:rPr>
      </w:pPr>
      <w:r>
        <w:rPr>
          <w:rtl/>
          <w:lang w:bidi="fa-IR"/>
        </w:rPr>
        <w:t xml:space="preserve">14- يادمان علامه حسن زاده آملى، ص 75. و جمال سالكين، ص 133. </w:t>
      </w:r>
    </w:p>
    <w:p w:rsidR="00CF375D" w:rsidRDefault="00CF375D" w:rsidP="00670561">
      <w:pPr>
        <w:pStyle w:val="libFootnote"/>
        <w:rPr>
          <w:rtl/>
          <w:lang w:bidi="fa-IR"/>
        </w:rPr>
      </w:pPr>
      <w:r>
        <w:rPr>
          <w:rtl/>
          <w:lang w:bidi="fa-IR"/>
        </w:rPr>
        <w:t xml:space="preserve">15- هزار و يك نكته، ج 1، ص 812- 811. </w:t>
      </w:r>
    </w:p>
    <w:p w:rsidR="00CF375D" w:rsidRDefault="00CF375D" w:rsidP="00670561">
      <w:pPr>
        <w:pStyle w:val="libFootnote"/>
        <w:rPr>
          <w:rtl/>
          <w:lang w:bidi="fa-IR"/>
        </w:rPr>
      </w:pPr>
      <w:r>
        <w:rPr>
          <w:rtl/>
          <w:lang w:bidi="fa-IR"/>
        </w:rPr>
        <w:t xml:space="preserve">16- انسان در عرف عرفان، ص 31- 30. </w:t>
      </w:r>
    </w:p>
    <w:p w:rsidR="00CF375D" w:rsidRDefault="00CF375D" w:rsidP="00670561">
      <w:pPr>
        <w:pStyle w:val="libFootnote"/>
        <w:rPr>
          <w:rtl/>
          <w:lang w:bidi="fa-IR"/>
        </w:rPr>
      </w:pPr>
      <w:r>
        <w:rPr>
          <w:rtl/>
          <w:lang w:bidi="fa-IR"/>
        </w:rPr>
        <w:t xml:space="preserve">17- انسان در عرف عرفان، ص 31. </w:t>
      </w:r>
    </w:p>
    <w:p w:rsidR="00CF375D" w:rsidRDefault="00CF375D" w:rsidP="00670561">
      <w:pPr>
        <w:pStyle w:val="libFootnote"/>
        <w:rPr>
          <w:rtl/>
          <w:lang w:bidi="fa-IR"/>
        </w:rPr>
      </w:pPr>
      <w:r>
        <w:rPr>
          <w:rtl/>
          <w:lang w:bidi="fa-IR"/>
        </w:rPr>
        <w:t xml:space="preserve">18- لقاء الله ص 69. </w:t>
      </w:r>
    </w:p>
    <w:p w:rsidR="00CF375D" w:rsidRDefault="00CF375D" w:rsidP="00670561">
      <w:pPr>
        <w:pStyle w:val="libFootnote"/>
        <w:rPr>
          <w:rtl/>
          <w:lang w:bidi="fa-IR"/>
        </w:rPr>
      </w:pPr>
      <w:r>
        <w:rPr>
          <w:rtl/>
          <w:lang w:bidi="fa-IR"/>
        </w:rPr>
        <w:t xml:space="preserve">19- غرر و درر، ج 1، ص 329. و معرفت نفس دفتر سوم، ص 433. </w:t>
      </w:r>
    </w:p>
    <w:p w:rsidR="00CF375D" w:rsidRDefault="00CF375D" w:rsidP="00670561">
      <w:pPr>
        <w:pStyle w:val="libFootnote"/>
        <w:rPr>
          <w:rtl/>
          <w:lang w:bidi="fa-IR"/>
        </w:rPr>
      </w:pPr>
      <w:r>
        <w:rPr>
          <w:rtl/>
          <w:lang w:bidi="fa-IR"/>
        </w:rPr>
        <w:t xml:space="preserve">20- لقاء الله، ص 198. </w:t>
      </w:r>
    </w:p>
    <w:p w:rsidR="00CF375D" w:rsidRDefault="00CF375D" w:rsidP="00670561">
      <w:pPr>
        <w:pStyle w:val="libFootnote"/>
        <w:rPr>
          <w:rtl/>
          <w:lang w:bidi="fa-IR"/>
        </w:rPr>
      </w:pPr>
      <w:r>
        <w:rPr>
          <w:rtl/>
          <w:lang w:bidi="fa-IR"/>
        </w:rPr>
        <w:t xml:space="preserve">21- سيد مرتضى علم الهدى، در مجلس نهم از امالى اش، غرر الفوائد و دررالقائد، ج 1 ص 274، و ج 2 -  ص 329 -  ط1. و لقاء الله، ص 43- 44. </w:t>
      </w:r>
    </w:p>
    <w:p w:rsidR="00CF375D" w:rsidRDefault="00CF375D" w:rsidP="00670561">
      <w:pPr>
        <w:pStyle w:val="libFootnote"/>
        <w:rPr>
          <w:rtl/>
          <w:lang w:bidi="fa-IR"/>
        </w:rPr>
      </w:pPr>
      <w:r>
        <w:rPr>
          <w:rtl/>
          <w:lang w:bidi="fa-IR"/>
        </w:rPr>
        <w:t xml:space="preserve">22- رساله حول الرويه، ص 118. </w:t>
      </w:r>
    </w:p>
    <w:p w:rsidR="00CF375D" w:rsidRDefault="00CF375D" w:rsidP="00670561">
      <w:pPr>
        <w:pStyle w:val="libFootnote"/>
        <w:rPr>
          <w:rtl/>
          <w:lang w:bidi="fa-IR"/>
        </w:rPr>
      </w:pPr>
      <w:r>
        <w:rPr>
          <w:rtl/>
          <w:lang w:bidi="fa-IR"/>
        </w:rPr>
        <w:t xml:space="preserve">23- رساله حول الرؤيه، ص 111. </w:t>
      </w:r>
    </w:p>
    <w:p w:rsidR="00CF375D" w:rsidRDefault="00CF375D" w:rsidP="00670561">
      <w:pPr>
        <w:pStyle w:val="libFootnote"/>
        <w:rPr>
          <w:rtl/>
          <w:lang w:bidi="fa-IR"/>
        </w:rPr>
      </w:pPr>
      <w:r>
        <w:rPr>
          <w:rtl/>
          <w:lang w:bidi="fa-IR"/>
        </w:rPr>
        <w:t xml:space="preserve">24- لقاء الله، ص 44. </w:t>
      </w:r>
    </w:p>
    <w:p w:rsidR="00CF375D" w:rsidRDefault="00CF375D" w:rsidP="00670561">
      <w:pPr>
        <w:pStyle w:val="libFootnote"/>
        <w:rPr>
          <w:rtl/>
          <w:lang w:bidi="fa-IR"/>
        </w:rPr>
      </w:pPr>
      <w:r>
        <w:rPr>
          <w:rtl/>
          <w:lang w:bidi="fa-IR"/>
        </w:rPr>
        <w:t xml:space="preserve">25- انسان و قرآن، ص 52. </w:t>
      </w:r>
    </w:p>
    <w:p w:rsidR="00CF375D" w:rsidRDefault="00CF375D" w:rsidP="00670561">
      <w:pPr>
        <w:pStyle w:val="libFootnote"/>
        <w:rPr>
          <w:rtl/>
          <w:lang w:bidi="fa-IR"/>
        </w:rPr>
      </w:pPr>
      <w:r>
        <w:rPr>
          <w:rtl/>
          <w:lang w:bidi="fa-IR"/>
        </w:rPr>
        <w:t xml:space="preserve">26- شريف مرتضى، الغرر، چ مصر، ج 1، ص 274. و عيون مسائل نفس و شرح آن، ج 1، ص 95. </w:t>
      </w:r>
    </w:p>
    <w:p w:rsidR="00CF375D" w:rsidRDefault="00CF375D" w:rsidP="00670561">
      <w:pPr>
        <w:pStyle w:val="libFootnote"/>
        <w:rPr>
          <w:rtl/>
          <w:lang w:bidi="fa-IR"/>
        </w:rPr>
      </w:pPr>
      <w:r>
        <w:rPr>
          <w:rtl/>
          <w:lang w:bidi="fa-IR"/>
        </w:rPr>
        <w:t xml:space="preserve">27- عيون مسائل نفس و شرح آن، ج 1، ص 81. </w:t>
      </w:r>
    </w:p>
    <w:p w:rsidR="00CF375D" w:rsidRDefault="00CF375D" w:rsidP="00670561">
      <w:pPr>
        <w:pStyle w:val="libFootnote"/>
        <w:rPr>
          <w:rtl/>
          <w:lang w:bidi="fa-IR"/>
        </w:rPr>
      </w:pPr>
      <w:r>
        <w:rPr>
          <w:rtl/>
          <w:lang w:bidi="fa-IR"/>
        </w:rPr>
        <w:t xml:space="preserve">28- عيون مسائل نفس و شرح آن، ج 2، ص 68. </w:t>
      </w:r>
    </w:p>
    <w:p w:rsidR="00CF375D" w:rsidRDefault="00CF375D" w:rsidP="00670561">
      <w:pPr>
        <w:pStyle w:val="libFootnote"/>
        <w:rPr>
          <w:rtl/>
          <w:lang w:bidi="fa-IR"/>
        </w:rPr>
      </w:pPr>
      <w:r>
        <w:rPr>
          <w:rtl/>
          <w:lang w:bidi="fa-IR"/>
        </w:rPr>
        <w:t xml:space="preserve">29- هزار و يك كلمه، ج 2، ص 278. </w:t>
      </w:r>
    </w:p>
    <w:p w:rsidR="00CF375D" w:rsidRDefault="00CF375D" w:rsidP="00670561">
      <w:pPr>
        <w:pStyle w:val="libFootnote"/>
        <w:rPr>
          <w:rtl/>
          <w:lang w:bidi="fa-IR"/>
        </w:rPr>
      </w:pPr>
      <w:r>
        <w:rPr>
          <w:rtl/>
          <w:lang w:bidi="fa-IR"/>
        </w:rPr>
        <w:t xml:space="preserve">30- لقاء الله، ص 182. </w:t>
      </w:r>
    </w:p>
    <w:p w:rsidR="00CF375D" w:rsidRDefault="00CF375D" w:rsidP="00670561">
      <w:pPr>
        <w:pStyle w:val="libFootnote"/>
        <w:rPr>
          <w:rtl/>
          <w:lang w:bidi="fa-IR"/>
        </w:rPr>
      </w:pPr>
      <w:r>
        <w:rPr>
          <w:rtl/>
          <w:lang w:bidi="fa-IR"/>
        </w:rPr>
        <w:t xml:space="preserve">31- ترك الاطناب فى شرح الشهاب، حديث 229. </w:t>
      </w:r>
    </w:p>
    <w:p w:rsidR="00CF375D" w:rsidRDefault="00CF375D" w:rsidP="00670561">
      <w:pPr>
        <w:pStyle w:val="libFootnote"/>
        <w:rPr>
          <w:rtl/>
          <w:lang w:bidi="fa-IR"/>
        </w:rPr>
      </w:pPr>
      <w:r>
        <w:rPr>
          <w:rtl/>
          <w:lang w:bidi="fa-IR"/>
        </w:rPr>
        <w:t xml:space="preserve">32- هزار و يك نكته، ص 187. </w:t>
      </w:r>
    </w:p>
    <w:p w:rsidR="00CF375D" w:rsidRDefault="00CF375D" w:rsidP="00670561">
      <w:pPr>
        <w:pStyle w:val="libFootnote"/>
        <w:rPr>
          <w:rtl/>
          <w:lang w:bidi="fa-IR"/>
        </w:rPr>
      </w:pPr>
      <w:r>
        <w:rPr>
          <w:rtl/>
          <w:lang w:bidi="fa-IR"/>
        </w:rPr>
        <w:t xml:space="preserve">33- هزارويك نكته، ص 277. </w:t>
      </w:r>
    </w:p>
    <w:p w:rsidR="00CF375D" w:rsidRDefault="00CF375D" w:rsidP="00670561">
      <w:pPr>
        <w:pStyle w:val="libFootnote"/>
        <w:rPr>
          <w:rtl/>
          <w:lang w:bidi="fa-IR"/>
        </w:rPr>
      </w:pPr>
      <w:r>
        <w:rPr>
          <w:rtl/>
          <w:lang w:bidi="fa-IR"/>
        </w:rPr>
        <w:t xml:space="preserve">34- سوره اسراء، آيه 45. </w:t>
      </w:r>
    </w:p>
    <w:p w:rsidR="00CF375D" w:rsidRDefault="00CF375D" w:rsidP="00670561">
      <w:pPr>
        <w:pStyle w:val="libFootnote"/>
        <w:rPr>
          <w:rtl/>
          <w:lang w:bidi="fa-IR"/>
        </w:rPr>
      </w:pPr>
      <w:r>
        <w:rPr>
          <w:rtl/>
          <w:lang w:bidi="fa-IR"/>
        </w:rPr>
        <w:t xml:space="preserve">35- سوره نحل، آيه 108. </w:t>
      </w:r>
    </w:p>
    <w:p w:rsidR="00CF375D" w:rsidRDefault="00CF375D" w:rsidP="00670561">
      <w:pPr>
        <w:pStyle w:val="libFootnote"/>
        <w:rPr>
          <w:rtl/>
          <w:lang w:bidi="fa-IR"/>
        </w:rPr>
      </w:pPr>
      <w:r>
        <w:rPr>
          <w:rtl/>
          <w:lang w:bidi="fa-IR"/>
        </w:rPr>
        <w:t xml:space="preserve">36- سوره انعام، آيه 25. </w:t>
      </w:r>
    </w:p>
    <w:p w:rsidR="00CF375D" w:rsidRDefault="00CF375D" w:rsidP="00670561">
      <w:pPr>
        <w:pStyle w:val="libFootnote"/>
        <w:rPr>
          <w:rtl/>
          <w:lang w:bidi="fa-IR"/>
        </w:rPr>
      </w:pPr>
      <w:r>
        <w:rPr>
          <w:rtl/>
          <w:lang w:bidi="fa-IR"/>
        </w:rPr>
        <w:t xml:space="preserve">37- سوره جائبه، آيه 23. و نامه ها و برنامه ها، ص 68. </w:t>
      </w:r>
    </w:p>
    <w:p w:rsidR="00CF375D" w:rsidRDefault="00CF375D" w:rsidP="00670561">
      <w:pPr>
        <w:pStyle w:val="libFootnote"/>
        <w:rPr>
          <w:rtl/>
          <w:lang w:bidi="fa-IR"/>
        </w:rPr>
      </w:pPr>
      <w:r>
        <w:rPr>
          <w:rtl/>
          <w:lang w:bidi="fa-IR"/>
        </w:rPr>
        <w:t xml:space="preserve">38- اعجاز معصومين، ص 128. </w:t>
      </w:r>
    </w:p>
    <w:p w:rsidR="00CF375D" w:rsidRDefault="00CF375D" w:rsidP="00670561">
      <w:pPr>
        <w:pStyle w:val="libFootnote"/>
        <w:rPr>
          <w:rtl/>
          <w:lang w:bidi="fa-IR"/>
        </w:rPr>
      </w:pPr>
      <w:r>
        <w:rPr>
          <w:rtl/>
          <w:lang w:bidi="fa-IR"/>
        </w:rPr>
        <w:t xml:space="preserve">39- در آسمان معرفت، ص 111. </w:t>
      </w:r>
    </w:p>
    <w:p w:rsidR="00CF375D" w:rsidRDefault="00CF375D" w:rsidP="00670561">
      <w:pPr>
        <w:pStyle w:val="libFootnote"/>
        <w:rPr>
          <w:rtl/>
          <w:lang w:bidi="fa-IR"/>
        </w:rPr>
      </w:pPr>
      <w:r>
        <w:rPr>
          <w:rtl/>
          <w:lang w:bidi="fa-IR"/>
        </w:rPr>
        <w:t xml:space="preserve">40- توبه، ص 196. </w:t>
      </w:r>
    </w:p>
    <w:p w:rsidR="00CF375D" w:rsidRDefault="00CF375D" w:rsidP="00670561">
      <w:pPr>
        <w:pStyle w:val="libFootnote"/>
        <w:rPr>
          <w:rtl/>
          <w:lang w:bidi="fa-IR"/>
        </w:rPr>
      </w:pPr>
      <w:r>
        <w:rPr>
          <w:rtl/>
          <w:lang w:bidi="fa-IR"/>
        </w:rPr>
        <w:t xml:space="preserve">41- هزار و يك كلمه، ص 8. </w:t>
      </w:r>
    </w:p>
    <w:p w:rsidR="00CF375D" w:rsidRDefault="00CF375D" w:rsidP="00670561">
      <w:pPr>
        <w:pStyle w:val="libFootnote"/>
        <w:rPr>
          <w:rtl/>
          <w:lang w:bidi="fa-IR"/>
        </w:rPr>
      </w:pPr>
      <w:r>
        <w:rPr>
          <w:rtl/>
          <w:lang w:bidi="fa-IR"/>
        </w:rPr>
        <w:t xml:space="preserve">42- بقره، آبه 145. </w:t>
      </w:r>
    </w:p>
    <w:p w:rsidR="00CF375D" w:rsidRDefault="00CF375D" w:rsidP="00670561">
      <w:pPr>
        <w:pStyle w:val="libFootnote"/>
        <w:rPr>
          <w:rtl/>
          <w:lang w:bidi="fa-IR"/>
        </w:rPr>
      </w:pPr>
      <w:r>
        <w:rPr>
          <w:rtl/>
          <w:lang w:bidi="fa-IR"/>
        </w:rPr>
        <w:t xml:space="preserve">43- رساله امامت، ص 108. </w:t>
      </w:r>
    </w:p>
    <w:p w:rsidR="00CF375D" w:rsidRDefault="00CF375D" w:rsidP="00670561">
      <w:pPr>
        <w:pStyle w:val="libFootnote"/>
        <w:rPr>
          <w:rtl/>
          <w:lang w:bidi="fa-IR"/>
        </w:rPr>
      </w:pPr>
      <w:r>
        <w:rPr>
          <w:rtl/>
          <w:lang w:bidi="fa-IR"/>
        </w:rPr>
        <w:t xml:space="preserve">44- هزار و يك كلمه، ج 3، ص 284. </w:t>
      </w:r>
    </w:p>
    <w:p w:rsidR="00CF375D" w:rsidRDefault="00CF375D" w:rsidP="00670561">
      <w:pPr>
        <w:pStyle w:val="libFootnote"/>
        <w:rPr>
          <w:rtl/>
          <w:lang w:bidi="fa-IR"/>
        </w:rPr>
      </w:pPr>
      <w:r>
        <w:rPr>
          <w:rtl/>
          <w:lang w:bidi="fa-IR"/>
        </w:rPr>
        <w:t xml:space="preserve">45- ده رساله فارسى، ص 98- 99. </w:t>
      </w:r>
    </w:p>
    <w:p w:rsidR="00CF375D" w:rsidRDefault="00CF375D" w:rsidP="00670561">
      <w:pPr>
        <w:pStyle w:val="libFootnote"/>
        <w:rPr>
          <w:rtl/>
          <w:lang w:bidi="fa-IR"/>
        </w:rPr>
      </w:pPr>
      <w:r>
        <w:rPr>
          <w:rtl/>
          <w:lang w:bidi="fa-IR"/>
        </w:rPr>
        <w:t xml:space="preserve">46- هزار و يك نكته، ص 190. </w:t>
      </w:r>
    </w:p>
    <w:p w:rsidR="00CF375D" w:rsidRDefault="00CF375D" w:rsidP="00670561">
      <w:pPr>
        <w:pStyle w:val="libFootnote"/>
        <w:rPr>
          <w:rtl/>
          <w:lang w:bidi="fa-IR"/>
        </w:rPr>
      </w:pPr>
      <w:r>
        <w:rPr>
          <w:rtl/>
          <w:lang w:bidi="fa-IR"/>
        </w:rPr>
        <w:t xml:space="preserve">47- جمال سالكين، ص 200. </w:t>
      </w:r>
    </w:p>
    <w:p w:rsidR="00CF375D" w:rsidRDefault="00CF375D" w:rsidP="00670561">
      <w:pPr>
        <w:pStyle w:val="libFootnote"/>
        <w:rPr>
          <w:rtl/>
          <w:lang w:bidi="fa-IR"/>
        </w:rPr>
      </w:pPr>
      <w:r>
        <w:rPr>
          <w:rtl/>
          <w:lang w:bidi="fa-IR"/>
        </w:rPr>
        <w:t xml:space="preserve">48- هزار و يك نكته، ص 127- 126. </w:t>
      </w:r>
    </w:p>
    <w:p w:rsidR="00CF375D" w:rsidRDefault="00CF375D" w:rsidP="00670561">
      <w:pPr>
        <w:pStyle w:val="libFootnote"/>
        <w:rPr>
          <w:rtl/>
          <w:lang w:bidi="fa-IR"/>
        </w:rPr>
      </w:pPr>
      <w:r>
        <w:rPr>
          <w:rtl/>
          <w:lang w:bidi="fa-IR"/>
        </w:rPr>
        <w:t xml:space="preserve">49- لقاءالله، ص 164. </w:t>
      </w:r>
    </w:p>
    <w:p w:rsidR="00CF375D" w:rsidRDefault="00CF375D" w:rsidP="00670561">
      <w:pPr>
        <w:pStyle w:val="libFootnote"/>
        <w:rPr>
          <w:rtl/>
          <w:lang w:bidi="fa-IR"/>
        </w:rPr>
      </w:pPr>
      <w:r>
        <w:rPr>
          <w:rtl/>
          <w:lang w:bidi="fa-IR"/>
        </w:rPr>
        <w:t xml:space="preserve">50- در آسمان معرفت، ص 93. </w:t>
      </w:r>
    </w:p>
    <w:p w:rsidR="00CF375D" w:rsidRDefault="00CF375D" w:rsidP="00670561">
      <w:pPr>
        <w:pStyle w:val="libFootnote"/>
        <w:rPr>
          <w:rtl/>
          <w:lang w:bidi="fa-IR"/>
        </w:rPr>
      </w:pPr>
      <w:r>
        <w:rPr>
          <w:rtl/>
          <w:lang w:bidi="fa-IR"/>
        </w:rPr>
        <w:t xml:space="preserve">51- امالى صدوق ج 2 ص 141. </w:t>
      </w:r>
    </w:p>
    <w:p w:rsidR="00CF375D" w:rsidRDefault="00CF375D" w:rsidP="00670561">
      <w:pPr>
        <w:pStyle w:val="libFootnote"/>
        <w:rPr>
          <w:rtl/>
          <w:lang w:bidi="fa-IR"/>
        </w:rPr>
      </w:pPr>
      <w:r>
        <w:rPr>
          <w:rtl/>
          <w:lang w:bidi="fa-IR"/>
        </w:rPr>
        <w:t xml:space="preserve">52- رساله لقاء الله، ص 183. </w:t>
      </w:r>
    </w:p>
    <w:p w:rsidR="00CF375D" w:rsidRDefault="00CF375D" w:rsidP="00670561">
      <w:pPr>
        <w:pStyle w:val="libFootnote"/>
        <w:rPr>
          <w:rtl/>
          <w:lang w:bidi="fa-IR"/>
        </w:rPr>
      </w:pPr>
      <w:r>
        <w:rPr>
          <w:rtl/>
          <w:lang w:bidi="fa-IR"/>
        </w:rPr>
        <w:t xml:space="preserve">53- لقاء الله، ص 199. </w:t>
      </w:r>
    </w:p>
    <w:p w:rsidR="00CF375D" w:rsidRDefault="00CF375D" w:rsidP="00670561">
      <w:pPr>
        <w:pStyle w:val="libFootnote"/>
        <w:rPr>
          <w:rtl/>
          <w:lang w:bidi="fa-IR"/>
        </w:rPr>
      </w:pPr>
      <w:r>
        <w:rPr>
          <w:rtl/>
          <w:lang w:bidi="fa-IR"/>
        </w:rPr>
        <w:t xml:space="preserve">54- ص 8. و لقاء الله، ص 207. </w:t>
      </w:r>
    </w:p>
    <w:p w:rsidR="00CF375D" w:rsidRDefault="00CF375D" w:rsidP="00670561">
      <w:pPr>
        <w:pStyle w:val="libFootnote"/>
        <w:rPr>
          <w:rtl/>
          <w:lang w:bidi="fa-IR"/>
        </w:rPr>
      </w:pPr>
      <w:r>
        <w:rPr>
          <w:rtl/>
          <w:lang w:bidi="fa-IR"/>
        </w:rPr>
        <w:t xml:space="preserve">55- لقاء الله، ص 200. </w:t>
      </w:r>
    </w:p>
    <w:p w:rsidR="00CF375D" w:rsidRDefault="00CF375D" w:rsidP="00670561">
      <w:pPr>
        <w:pStyle w:val="libFootnote"/>
        <w:rPr>
          <w:rtl/>
          <w:lang w:bidi="fa-IR"/>
        </w:rPr>
      </w:pPr>
      <w:r>
        <w:rPr>
          <w:rtl/>
          <w:lang w:bidi="fa-IR"/>
        </w:rPr>
        <w:t xml:space="preserve">56- ولايت تكوينى، ص 58. </w:t>
      </w:r>
    </w:p>
    <w:p w:rsidR="00CF375D" w:rsidRDefault="00CF375D" w:rsidP="00670561">
      <w:pPr>
        <w:pStyle w:val="libFootnote"/>
        <w:rPr>
          <w:rtl/>
          <w:lang w:bidi="fa-IR"/>
        </w:rPr>
      </w:pPr>
      <w:r>
        <w:rPr>
          <w:rtl/>
          <w:lang w:bidi="fa-IR"/>
        </w:rPr>
        <w:t xml:space="preserve">57- بحار الانوار، ج 17، ص 379. و نامه ها و برنامه ها، ص 96. </w:t>
      </w:r>
    </w:p>
    <w:p w:rsidR="00CF375D" w:rsidRDefault="00CF375D" w:rsidP="00670561">
      <w:pPr>
        <w:pStyle w:val="libFootnote"/>
        <w:rPr>
          <w:rtl/>
          <w:lang w:bidi="fa-IR"/>
        </w:rPr>
      </w:pPr>
      <w:r>
        <w:rPr>
          <w:rtl/>
          <w:lang w:bidi="fa-IR"/>
        </w:rPr>
        <w:t xml:space="preserve">58- نامه ها و برنامه ها، ص 28و29. </w:t>
      </w:r>
    </w:p>
    <w:p w:rsidR="00CF375D" w:rsidRDefault="00CF375D" w:rsidP="00670561">
      <w:pPr>
        <w:pStyle w:val="libFootnote"/>
        <w:rPr>
          <w:rtl/>
          <w:lang w:bidi="fa-IR"/>
        </w:rPr>
      </w:pPr>
      <w:r>
        <w:rPr>
          <w:rtl/>
          <w:lang w:bidi="fa-IR"/>
        </w:rPr>
        <w:t xml:space="preserve">59- نامه ها و برنامه ها، ص 49و50. </w:t>
      </w:r>
    </w:p>
    <w:p w:rsidR="00CF375D" w:rsidRDefault="00CF375D" w:rsidP="00670561">
      <w:pPr>
        <w:pStyle w:val="libFootnote"/>
        <w:rPr>
          <w:rtl/>
          <w:lang w:bidi="fa-IR"/>
        </w:rPr>
      </w:pPr>
      <w:r>
        <w:rPr>
          <w:rtl/>
          <w:lang w:bidi="fa-IR"/>
        </w:rPr>
        <w:t xml:space="preserve">60- عيون مسائل و شرح آن، ج 2، ص 424و425. </w:t>
      </w:r>
    </w:p>
    <w:p w:rsidR="00CF375D" w:rsidRDefault="00CF375D" w:rsidP="00670561">
      <w:pPr>
        <w:pStyle w:val="libFootnote"/>
        <w:rPr>
          <w:rtl/>
          <w:lang w:bidi="fa-IR"/>
        </w:rPr>
      </w:pPr>
      <w:r>
        <w:rPr>
          <w:rtl/>
          <w:lang w:bidi="fa-IR"/>
        </w:rPr>
        <w:t xml:space="preserve">61- اتحاد عاقل به معقول، ص 437. </w:t>
      </w:r>
    </w:p>
    <w:p w:rsidR="00CF375D" w:rsidRDefault="00CF375D" w:rsidP="00670561">
      <w:pPr>
        <w:pStyle w:val="libFootnote"/>
        <w:rPr>
          <w:rtl/>
          <w:lang w:bidi="fa-IR"/>
        </w:rPr>
      </w:pPr>
      <w:r>
        <w:rPr>
          <w:rtl/>
          <w:lang w:bidi="fa-IR"/>
        </w:rPr>
        <w:t xml:space="preserve">62- اتحاد عاقل به معقول، ص 437. </w:t>
      </w:r>
    </w:p>
    <w:p w:rsidR="00CF375D" w:rsidRDefault="00CF375D" w:rsidP="00670561">
      <w:pPr>
        <w:pStyle w:val="libFootnote"/>
        <w:rPr>
          <w:rtl/>
          <w:lang w:bidi="fa-IR"/>
        </w:rPr>
      </w:pPr>
      <w:r>
        <w:rPr>
          <w:rtl/>
          <w:lang w:bidi="fa-IR"/>
        </w:rPr>
        <w:t xml:space="preserve">63- هزارو يك نكته، ص 594. </w:t>
      </w:r>
    </w:p>
    <w:p w:rsidR="00CF375D" w:rsidRDefault="00CF375D" w:rsidP="00670561">
      <w:pPr>
        <w:pStyle w:val="libFootnote"/>
        <w:rPr>
          <w:rtl/>
          <w:lang w:bidi="fa-IR"/>
        </w:rPr>
      </w:pPr>
      <w:r>
        <w:rPr>
          <w:rtl/>
          <w:lang w:bidi="fa-IR"/>
        </w:rPr>
        <w:t xml:space="preserve">64- عيون مسائل نفس و شرح آن، ج 2، ص 71. </w:t>
      </w:r>
    </w:p>
    <w:p w:rsidR="00CF375D" w:rsidRDefault="00CF375D" w:rsidP="00670561">
      <w:pPr>
        <w:pStyle w:val="libFootnote"/>
        <w:rPr>
          <w:rtl/>
          <w:lang w:bidi="fa-IR"/>
        </w:rPr>
      </w:pPr>
      <w:r>
        <w:rPr>
          <w:rtl/>
          <w:lang w:bidi="fa-IR"/>
        </w:rPr>
        <w:t xml:space="preserve">65- باب حقيقه الايمان و اليقين اصول كافى كلينى. -  و ده رساله فارسى، ص 219. </w:t>
      </w:r>
    </w:p>
    <w:p w:rsidR="00CF375D" w:rsidRDefault="00CF375D" w:rsidP="00670561">
      <w:pPr>
        <w:pStyle w:val="libFootnote"/>
        <w:rPr>
          <w:rtl/>
          <w:lang w:bidi="fa-IR"/>
        </w:rPr>
      </w:pPr>
      <w:r>
        <w:rPr>
          <w:rtl/>
          <w:lang w:bidi="fa-IR"/>
        </w:rPr>
        <w:t xml:space="preserve">66- نامه ها و برنامه ها، ص 38و39. </w:t>
      </w:r>
    </w:p>
    <w:p w:rsidR="00CF375D" w:rsidRDefault="00CF375D" w:rsidP="00670561">
      <w:pPr>
        <w:pStyle w:val="libFootnote"/>
        <w:rPr>
          <w:rtl/>
          <w:lang w:bidi="fa-IR"/>
        </w:rPr>
      </w:pPr>
      <w:r>
        <w:rPr>
          <w:rtl/>
          <w:lang w:bidi="fa-IR"/>
        </w:rPr>
        <w:t>67- انسان و قرآن، ص 246</w:t>
      </w:r>
    </w:p>
    <w:p w:rsidR="00CF375D" w:rsidRDefault="00CF375D" w:rsidP="00670561">
      <w:pPr>
        <w:pStyle w:val="libFootnote"/>
        <w:rPr>
          <w:rtl/>
          <w:lang w:bidi="fa-IR"/>
        </w:rPr>
      </w:pPr>
      <w:r>
        <w:rPr>
          <w:rtl/>
          <w:lang w:bidi="fa-IR"/>
        </w:rPr>
        <w:t xml:space="preserve">68- سيد ابن طاووس، مهج الدعوات، ص 126. و رساله لقاء الله، ص 64. </w:t>
      </w:r>
    </w:p>
    <w:p w:rsidR="00CF375D" w:rsidRDefault="00CF375D" w:rsidP="00670561">
      <w:pPr>
        <w:pStyle w:val="libFootnote"/>
        <w:rPr>
          <w:rtl/>
          <w:lang w:bidi="fa-IR"/>
        </w:rPr>
      </w:pPr>
      <w:r>
        <w:rPr>
          <w:rtl/>
          <w:lang w:bidi="fa-IR"/>
        </w:rPr>
        <w:t xml:space="preserve">69- عيون مسائل نفس و شرح آن، ج 2، ص 71. </w:t>
      </w:r>
    </w:p>
    <w:p w:rsidR="00CF375D" w:rsidRDefault="00CF375D" w:rsidP="00670561">
      <w:pPr>
        <w:pStyle w:val="libFootnote"/>
        <w:rPr>
          <w:rtl/>
          <w:lang w:bidi="fa-IR"/>
        </w:rPr>
      </w:pPr>
      <w:r>
        <w:rPr>
          <w:rtl/>
          <w:lang w:bidi="fa-IR"/>
        </w:rPr>
        <w:t xml:space="preserve">70- عيون مسائل نفس و شرح آن، ج 2، ص 65. </w:t>
      </w:r>
    </w:p>
    <w:p w:rsidR="00CF375D" w:rsidRDefault="00CF375D" w:rsidP="00670561">
      <w:pPr>
        <w:pStyle w:val="libFootnote"/>
        <w:rPr>
          <w:rtl/>
          <w:lang w:bidi="fa-IR"/>
        </w:rPr>
      </w:pPr>
      <w:r>
        <w:rPr>
          <w:rtl/>
          <w:lang w:bidi="fa-IR"/>
        </w:rPr>
        <w:t xml:space="preserve">71- مجمع البيان، ج 2، ص 405. و قرآن هرگز تحريف نشده، ص 24- 23. </w:t>
      </w:r>
    </w:p>
    <w:p w:rsidR="00CF375D" w:rsidRDefault="00CF375D" w:rsidP="00670561">
      <w:pPr>
        <w:pStyle w:val="libFootnote"/>
        <w:rPr>
          <w:rtl/>
          <w:lang w:bidi="fa-IR"/>
        </w:rPr>
      </w:pPr>
      <w:r>
        <w:rPr>
          <w:rtl/>
          <w:lang w:bidi="fa-IR"/>
        </w:rPr>
        <w:t xml:space="preserve">72- دخان -  3. </w:t>
      </w:r>
    </w:p>
    <w:p w:rsidR="00CF375D" w:rsidRDefault="00CF375D" w:rsidP="00670561">
      <w:pPr>
        <w:pStyle w:val="libFootnote"/>
        <w:rPr>
          <w:rtl/>
          <w:lang w:bidi="fa-IR"/>
        </w:rPr>
      </w:pPr>
      <w:r>
        <w:rPr>
          <w:rtl/>
          <w:lang w:bidi="fa-IR"/>
        </w:rPr>
        <w:t xml:space="preserve">73- شعراء/ 194. </w:t>
      </w:r>
    </w:p>
    <w:p w:rsidR="00CF375D" w:rsidRDefault="00CF375D" w:rsidP="00670561">
      <w:pPr>
        <w:pStyle w:val="libFootnote"/>
        <w:rPr>
          <w:rtl/>
          <w:lang w:bidi="fa-IR"/>
        </w:rPr>
      </w:pPr>
      <w:r>
        <w:rPr>
          <w:rtl/>
          <w:lang w:bidi="fa-IR"/>
        </w:rPr>
        <w:t xml:space="preserve">74- ده رساله فارسى، ص 197. </w:t>
      </w:r>
    </w:p>
    <w:p w:rsidR="00CF375D" w:rsidRDefault="00CF375D" w:rsidP="00670561">
      <w:pPr>
        <w:pStyle w:val="libFootnote"/>
        <w:rPr>
          <w:rtl/>
          <w:lang w:bidi="fa-IR"/>
        </w:rPr>
      </w:pPr>
      <w:r>
        <w:rPr>
          <w:rtl/>
          <w:lang w:bidi="fa-IR"/>
        </w:rPr>
        <w:t xml:space="preserve">75- فص حكمه عصمتيه، حسن زاده آملى، ص 64. </w:t>
      </w:r>
    </w:p>
    <w:p w:rsidR="00CF375D" w:rsidRDefault="00CF375D" w:rsidP="00670561">
      <w:pPr>
        <w:pStyle w:val="libFootnote"/>
        <w:rPr>
          <w:rtl/>
          <w:lang w:bidi="fa-IR"/>
        </w:rPr>
      </w:pPr>
      <w:r>
        <w:rPr>
          <w:rtl/>
          <w:lang w:bidi="fa-IR"/>
        </w:rPr>
        <w:t xml:space="preserve">76- انسان و قرآن، ص 81و82. </w:t>
      </w:r>
    </w:p>
    <w:p w:rsidR="00CF375D" w:rsidRDefault="00CF375D" w:rsidP="00670561">
      <w:pPr>
        <w:pStyle w:val="libFootnote"/>
        <w:rPr>
          <w:rtl/>
          <w:lang w:bidi="fa-IR"/>
        </w:rPr>
      </w:pPr>
      <w:r>
        <w:rPr>
          <w:rtl/>
          <w:lang w:bidi="fa-IR"/>
        </w:rPr>
        <w:t xml:space="preserve">77- بقره 164/. </w:t>
      </w:r>
    </w:p>
    <w:p w:rsidR="00CF375D" w:rsidRDefault="00CF375D" w:rsidP="00670561">
      <w:pPr>
        <w:pStyle w:val="libFootnote"/>
        <w:rPr>
          <w:rtl/>
          <w:lang w:bidi="fa-IR"/>
        </w:rPr>
      </w:pPr>
      <w:r>
        <w:rPr>
          <w:rtl/>
          <w:lang w:bidi="fa-IR"/>
        </w:rPr>
        <w:t xml:space="preserve">78- لقاء الله، ص 62. </w:t>
      </w:r>
    </w:p>
    <w:p w:rsidR="00CF375D" w:rsidRDefault="00CF375D" w:rsidP="00670561">
      <w:pPr>
        <w:pStyle w:val="libFootnote"/>
        <w:rPr>
          <w:rtl/>
          <w:lang w:bidi="fa-IR"/>
        </w:rPr>
      </w:pPr>
      <w:r>
        <w:rPr>
          <w:rtl/>
          <w:lang w:bidi="fa-IR"/>
        </w:rPr>
        <w:t xml:space="preserve">79- رياض السالكين در شرح صحيفه سجاديه. -  و سيد على خان، رياض السالكين، ص 565. </w:t>
      </w:r>
    </w:p>
    <w:p w:rsidR="00CF375D" w:rsidRDefault="00CF375D" w:rsidP="00670561">
      <w:pPr>
        <w:pStyle w:val="libFootnote"/>
        <w:rPr>
          <w:rtl/>
          <w:lang w:bidi="fa-IR"/>
        </w:rPr>
      </w:pPr>
      <w:r>
        <w:rPr>
          <w:rtl/>
          <w:lang w:bidi="fa-IR"/>
        </w:rPr>
        <w:t xml:space="preserve">80- لقاء الله، ص 121. </w:t>
      </w:r>
    </w:p>
    <w:p w:rsidR="00CF375D" w:rsidRDefault="00CF375D" w:rsidP="00670561">
      <w:pPr>
        <w:pStyle w:val="libFootnote"/>
        <w:rPr>
          <w:rtl/>
          <w:lang w:bidi="fa-IR"/>
        </w:rPr>
      </w:pPr>
      <w:r>
        <w:rPr>
          <w:rtl/>
          <w:lang w:bidi="fa-IR"/>
        </w:rPr>
        <w:t xml:space="preserve">81- لقاء الله، ص 125. </w:t>
      </w:r>
    </w:p>
    <w:p w:rsidR="00CF375D" w:rsidRDefault="00CF375D" w:rsidP="00670561">
      <w:pPr>
        <w:pStyle w:val="libFootnote"/>
        <w:rPr>
          <w:rtl/>
          <w:lang w:bidi="fa-IR"/>
        </w:rPr>
      </w:pPr>
      <w:r>
        <w:rPr>
          <w:rtl/>
          <w:lang w:bidi="fa-IR"/>
        </w:rPr>
        <w:t xml:space="preserve">82- لقاء الله، ص 126. </w:t>
      </w:r>
    </w:p>
    <w:p w:rsidR="00CF375D" w:rsidRDefault="00CF375D" w:rsidP="00670561">
      <w:pPr>
        <w:pStyle w:val="libFootnote"/>
        <w:rPr>
          <w:rtl/>
          <w:lang w:bidi="fa-IR"/>
        </w:rPr>
      </w:pPr>
      <w:r>
        <w:rPr>
          <w:rtl/>
          <w:lang w:bidi="fa-IR"/>
        </w:rPr>
        <w:t xml:space="preserve">83- قرآن هرگز تحريف نشده، ص 8. </w:t>
      </w:r>
    </w:p>
    <w:p w:rsidR="00CF375D" w:rsidRDefault="00CF375D" w:rsidP="00670561">
      <w:pPr>
        <w:pStyle w:val="libFootnote"/>
        <w:rPr>
          <w:rtl/>
          <w:lang w:bidi="fa-IR"/>
        </w:rPr>
      </w:pPr>
      <w:r>
        <w:rPr>
          <w:rtl/>
          <w:lang w:bidi="fa-IR"/>
        </w:rPr>
        <w:t xml:space="preserve">84- اسد الغابه فى معرفه الصحابه، نوشته ابن اثير. -  و امامت، ص 159و160. </w:t>
      </w:r>
    </w:p>
    <w:p w:rsidR="00CF375D" w:rsidRDefault="00CF375D" w:rsidP="00670561">
      <w:pPr>
        <w:pStyle w:val="libFootnote"/>
        <w:rPr>
          <w:rtl/>
          <w:lang w:bidi="fa-IR"/>
        </w:rPr>
      </w:pPr>
      <w:r>
        <w:rPr>
          <w:rtl/>
          <w:lang w:bidi="fa-IR"/>
        </w:rPr>
        <w:t xml:space="preserve">85- قرآن هرگز تحريف نشده، ص 35. </w:t>
      </w:r>
    </w:p>
    <w:p w:rsidR="00CF375D" w:rsidRDefault="00CF375D" w:rsidP="00670561">
      <w:pPr>
        <w:pStyle w:val="libFootnote"/>
        <w:rPr>
          <w:rtl/>
          <w:lang w:bidi="fa-IR"/>
        </w:rPr>
      </w:pPr>
      <w:r>
        <w:rPr>
          <w:rtl/>
          <w:lang w:bidi="fa-IR"/>
        </w:rPr>
        <w:t xml:space="preserve">86- قرآن هرگز تحريف نشده، ص 35. </w:t>
      </w:r>
    </w:p>
    <w:p w:rsidR="00CF375D" w:rsidRDefault="00CF375D" w:rsidP="00670561">
      <w:pPr>
        <w:pStyle w:val="libFootnote"/>
        <w:rPr>
          <w:rtl/>
          <w:lang w:bidi="fa-IR"/>
        </w:rPr>
      </w:pPr>
      <w:r>
        <w:rPr>
          <w:rtl/>
          <w:lang w:bidi="fa-IR"/>
        </w:rPr>
        <w:t xml:space="preserve">87- در آسمان معرفت، ص 161. </w:t>
      </w:r>
    </w:p>
    <w:p w:rsidR="00CF375D" w:rsidRDefault="00CF375D" w:rsidP="00670561">
      <w:pPr>
        <w:pStyle w:val="libFootnote"/>
        <w:rPr>
          <w:rtl/>
          <w:lang w:bidi="fa-IR"/>
        </w:rPr>
      </w:pPr>
      <w:r>
        <w:rPr>
          <w:rtl/>
          <w:lang w:bidi="fa-IR"/>
        </w:rPr>
        <w:t xml:space="preserve">88- رساله حول الرؤيه، ص 13. </w:t>
      </w:r>
    </w:p>
    <w:p w:rsidR="00CF375D" w:rsidRDefault="00CF375D" w:rsidP="00670561">
      <w:pPr>
        <w:pStyle w:val="libFootnote"/>
        <w:rPr>
          <w:rtl/>
          <w:lang w:bidi="fa-IR"/>
        </w:rPr>
      </w:pPr>
      <w:r>
        <w:rPr>
          <w:rtl/>
          <w:lang w:bidi="fa-IR"/>
        </w:rPr>
        <w:t xml:space="preserve">89- غرر و درر-  علم الهدى سيد مرتضى، مجلس 27. -  و در آسمان معرفت، ص 346. </w:t>
      </w:r>
    </w:p>
    <w:p w:rsidR="00CF375D" w:rsidRDefault="00CF375D" w:rsidP="00670561">
      <w:pPr>
        <w:pStyle w:val="libFootnote"/>
        <w:rPr>
          <w:rtl/>
          <w:lang w:bidi="fa-IR"/>
        </w:rPr>
      </w:pPr>
      <w:r>
        <w:rPr>
          <w:rtl/>
          <w:lang w:bidi="fa-IR"/>
        </w:rPr>
        <w:t xml:space="preserve">90- در آسمان معرفت، ص 346. </w:t>
      </w:r>
    </w:p>
    <w:p w:rsidR="00CF375D" w:rsidRDefault="00CF375D" w:rsidP="00670561">
      <w:pPr>
        <w:pStyle w:val="libFootnote"/>
        <w:rPr>
          <w:rtl/>
          <w:lang w:bidi="fa-IR"/>
        </w:rPr>
      </w:pPr>
      <w:r>
        <w:rPr>
          <w:rtl/>
          <w:lang w:bidi="fa-IR"/>
        </w:rPr>
        <w:t xml:space="preserve">91- امامت، ص 61. </w:t>
      </w:r>
    </w:p>
    <w:p w:rsidR="00CF375D" w:rsidRDefault="00CF375D" w:rsidP="00670561">
      <w:pPr>
        <w:pStyle w:val="libFootnote"/>
        <w:rPr>
          <w:rtl/>
          <w:lang w:bidi="fa-IR"/>
        </w:rPr>
      </w:pPr>
      <w:r>
        <w:rPr>
          <w:rtl/>
          <w:lang w:bidi="fa-IR"/>
        </w:rPr>
        <w:t xml:space="preserve">92- جمال سالكين، ص 210. </w:t>
      </w:r>
    </w:p>
    <w:p w:rsidR="00CF375D" w:rsidRDefault="00CF375D" w:rsidP="00670561">
      <w:pPr>
        <w:pStyle w:val="libFootnote"/>
        <w:rPr>
          <w:rtl/>
          <w:lang w:bidi="fa-IR"/>
        </w:rPr>
      </w:pPr>
      <w:r>
        <w:rPr>
          <w:rtl/>
          <w:lang w:bidi="fa-IR"/>
        </w:rPr>
        <w:t xml:space="preserve">93- فص حكمه عصمتيه، حسن زاده آملى، ص 52و53. </w:t>
      </w:r>
    </w:p>
    <w:p w:rsidR="00CF375D" w:rsidRDefault="00CF375D" w:rsidP="00670561">
      <w:pPr>
        <w:pStyle w:val="libFootnote"/>
        <w:rPr>
          <w:rtl/>
          <w:lang w:bidi="fa-IR"/>
        </w:rPr>
      </w:pPr>
      <w:r>
        <w:rPr>
          <w:rtl/>
          <w:lang w:bidi="fa-IR"/>
        </w:rPr>
        <w:t xml:space="preserve">94- گنجينه گوهر روان، ص 47. </w:t>
      </w:r>
    </w:p>
    <w:p w:rsidR="00CF375D" w:rsidRDefault="00CF375D" w:rsidP="00670561">
      <w:pPr>
        <w:pStyle w:val="libFootnote"/>
        <w:rPr>
          <w:rtl/>
          <w:lang w:bidi="fa-IR"/>
        </w:rPr>
      </w:pPr>
      <w:r>
        <w:rPr>
          <w:rtl/>
          <w:lang w:bidi="fa-IR"/>
        </w:rPr>
        <w:t xml:space="preserve">95- مجموعه مقالات، ص 139و140. </w:t>
      </w:r>
    </w:p>
    <w:p w:rsidR="00CF375D" w:rsidRDefault="00CF375D" w:rsidP="00670561">
      <w:pPr>
        <w:pStyle w:val="libFootnote"/>
        <w:rPr>
          <w:rtl/>
          <w:lang w:bidi="fa-IR"/>
        </w:rPr>
      </w:pPr>
      <w:r>
        <w:rPr>
          <w:rtl/>
          <w:lang w:bidi="fa-IR"/>
        </w:rPr>
        <w:t xml:space="preserve">96- هزار و يك نكته، ص 750. </w:t>
      </w:r>
    </w:p>
    <w:p w:rsidR="00CF375D" w:rsidRDefault="00CF375D" w:rsidP="00670561">
      <w:pPr>
        <w:pStyle w:val="libFootnote"/>
        <w:rPr>
          <w:rtl/>
          <w:lang w:bidi="fa-IR"/>
        </w:rPr>
      </w:pPr>
      <w:r>
        <w:rPr>
          <w:rtl/>
          <w:lang w:bidi="fa-IR"/>
        </w:rPr>
        <w:t xml:space="preserve">97- مريم / 20. </w:t>
      </w:r>
    </w:p>
    <w:p w:rsidR="00CF375D" w:rsidRDefault="00CF375D" w:rsidP="00670561">
      <w:pPr>
        <w:pStyle w:val="libFootnote"/>
        <w:rPr>
          <w:rtl/>
          <w:lang w:bidi="fa-IR"/>
        </w:rPr>
      </w:pPr>
      <w:r>
        <w:rPr>
          <w:rtl/>
          <w:lang w:bidi="fa-IR"/>
        </w:rPr>
        <w:t xml:space="preserve">98- بقره / 94. </w:t>
      </w:r>
    </w:p>
    <w:p w:rsidR="00CF375D" w:rsidRDefault="00CF375D" w:rsidP="00670561">
      <w:pPr>
        <w:pStyle w:val="libFootnote"/>
        <w:rPr>
          <w:rtl/>
          <w:lang w:bidi="fa-IR"/>
        </w:rPr>
      </w:pPr>
      <w:r>
        <w:rPr>
          <w:rtl/>
          <w:lang w:bidi="fa-IR"/>
        </w:rPr>
        <w:t xml:space="preserve">99- شعراء / 96. </w:t>
      </w:r>
    </w:p>
    <w:p w:rsidR="00CF375D" w:rsidRDefault="00CF375D" w:rsidP="00670561">
      <w:pPr>
        <w:pStyle w:val="libFootnote"/>
        <w:rPr>
          <w:rtl/>
          <w:lang w:bidi="fa-IR"/>
        </w:rPr>
      </w:pPr>
      <w:r>
        <w:rPr>
          <w:rtl/>
          <w:lang w:bidi="fa-IR"/>
        </w:rPr>
        <w:t xml:space="preserve">100- هزار و يك نكته، ص 603. </w:t>
      </w:r>
    </w:p>
    <w:p w:rsidR="00CF375D" w:rsidRDefault="00CF375D" w:rsidP="00670561">
      <w:pPr>
        <w:pStyle w:val="libFootnote"/>
        <w:rPr>
          <w:rtl/>
          <w:lang w:bidi="fa-IR"/>
        </w:rPr>
      </w:pPr>
      <w:r>
        <w:rPr>
          <w:rtl/>
          <w:lang w:bidi="fa-IR"/>
        </w:rPr>
        <w:t xml:space="preserve">101- هزار و يك نكته، ص 451. </w:t>
      </w:r>
    </w:p>
    <w:p w:rsidR="00CF375D" w:rsidRDefault="00CF375D" w:rsidP="00670561">
      <w:pPr>
        <w:pStyle w:val="libFootnote"/>
        <w:rPr>
          <w:rtl/>
          <w:lang w:bidi="fa-IR"/>
        </w:rPr>
      </w:pPr>
      <w:r>
        <w:rPr>
          <w:rtl/>
          <w:lang w:bidi="fa-IR"/>
        </w:rPr>
        <w:t xml:space="preserve">102- گفت و گو، ص 63. </w:t>
      </w:r>
    </w:p>
    <w:p w:rsidR="00CF375D" w:rsidRDefault="00CF375D" w:rsidP="00670561">
      <w:pPr>
        <w:pStyle w:val="libFootnote"/>
        <w:rPr>
          <w:rtl/>
          <w:lang w:bidi="fa-IR"/>
        </w:rPr>
      </w:pPr>
      <w:r>
        <w:rPr>
          <w:rtl/>
          <w:lang w:bidi="fa-IR"/>
        </w:rPr>
        <w:t xml:space="preserve">103- وافى، ط 1، رحلى، ص 106. </w:t>
      </w:r>
    </w:p>
    <w:p w:rsidR="00CF375D" w:rsidRDefault="00CF375D" w:rsidP="00670561">
      <w:pPr>
        <w:pStyle w:val="libFootnote"/>
        <w:rPr>
          <w:rtl/>
          <w:lang w:bidi="fa-IR"/>
        </w:rPr>
      </w:pPr>
      <w:r>
        <w:rPr>
          <w:rtl/>
          <w:lang w:bidi="fa-IR"/>
        </w:rPr>
        <w:t xml:space="preserve">104- وافى، ط 1، ص 106. </w:t>
      </w:r>
    </w:p>
    <w:p w:rsidR="00CF375D" w:rsidRDefault="00CF375D" w:rsidP="00670561">
      <w:pPr>
        <w:pStyle w:val="libFootnote"/>
        <w:rPr>
          <w:rtl/>
          <w:lang w:bidi="fa-IR"/>
        </w:rPr>
      </w:pPr>
      <w:r>
        <w:rPr>
          <w:rtl/>
          <w:lang w:bidi="fa-IR"/>
        </w:rPr>
        <w:t xml:space="preserve">105- گفت و گو، ص 122. </w:t>
      </w:r>
    </w:p>
    <w:p w:rsidR="00CF375D" w:rsidRDefault="00CF375D" w:rsidP="00670561">
      <w:pPr>
        <w:pStyle w:val="libFootnote"/>
        <w:rPr>
          <w:rtl/>
          <w:lang w:bidi="fa-IR"/>
        </w:rPr>
      </w:pPr>
      <w:r>
        <w:rPr>
          <w:rtl/>
          <w:lang w:bidi="fa-IR"/>
        </w:rPr>
        <w:t xml:space="preserve">106- گفت و گو، ص 207. </w:t>
      </w:r>
    </w:p>
    <w:p w:rsidR="00CF375D" w:rsidRDefault="00CF375D" w:rsidP="00670561">
      <w:pPr>
        <w:pStyle w:val="libFootnote"/>
        <w:rPr>
          <w:rtl/>
          <w:lang w:bidi="fa-IR"/>
        </w:rPr>
      </w:pPr>
      <w:r>
        <w:rPr>
          <w:rtl/>
          <w:lang w:bidi="fa-IR"/>
        </w:rPr>
        <w:t xml:space="preserve">107- در محضر استاد حسن زاده آملى، ص 31. </w:t>
      </w:r>
    </w:p>
    <w:p w:rsidR="00CF375D" w:rsidRDefault="00CF375D" w:rsidP="00670561">
      <w:pPr>
        <w:pStyle w:val="libFootnote"/>
        <w:rPr>
          <w:rtl/>
          <w:lang w:bidi="fa-IR"/>
        </w:rPr>
      </w:pPr>
      <w:r>
        <w:rPr>
          <w:rtl/>
          <w:lang w:bidi="fa-IR"/>
        </w:rPr>
        <w:t xml:space="preserve">108- عيون مسائل نفس و شرح آن، ج 2، ص 464. </w:t>
      </w:r>
    </w:p>
    <w:p w:rsidR="00CF375D" w:rsidRDefault="00CF375D" w:rsidP="00670561">
      <w:pPr>
        <w:pStyle w:val="libFootnote"/>
        <w:rPr>
          <w:rtl/>
          <w:lang w:bidi="fa-IR"/>
        </w:rPr>
      </w:pPr>
      <w:r>
        <w:rPr>
          <w:rtl/>
          <w:lang w:bidi="fa-IR"/>
        </w:rPr>
        <w:t xml:space="preserve">109- يس 79. </w:t>
      </w:r>
    </w:p>
    <w:p w:rsidR="00CF375D" w:rsidRDefault="00CF375D" w:rsidP="00670561">
      <w:pPr>
        <w:pStyle w:val="libFootnote"/>
        <w:rPr>
          <w:rtl/>
          <w:lang w:bidi="fa-IR"/>
        </w:rPr>
      </w:pPr>
      <w:r>
        <w:rPr>
          <w:rtl/>
          <w:lang w:bidi="fa-IR"/>
        </w:rPr>
        <w:t xml:space="preserve">110- عيون مسائل نفس و شرح آن، ج 2، ص 464. </w:t>
      </w:r>
    </w:p>
    <w:p w:rsidR="00CF375D" w:rsidRDefault="00CF375D" w:rsidP="00670561">
      <w:pPr>
        <w:pStyle w:val="libFootnote"/>
        <w:rPr>
          <w:rtl/>
          <w:lang w:bidi="fa-IR"/>
        </w:rPr>
      </w:pPr>
      <w:r>
        <w:rPr>
          <w:rtl/>
          <w:lang w:bidi="fa-IR"/>
        </w:rPr>
        <w:t xml:space="preserve">111- وافى ج 2، ص 2. -  و هزار و يك كلمه، ص 6. </w:t>
      </w:r>
    </w:p>
    <w:p w:rsidR="00CF375D" w:rsidRDefault="00CF375D" w:rsidP="00670561">
      <w:pPr>
        <w:pStyle w:val="libFootnote"/>
        <w:rPr>
          <w:rtl/>
          <w:lang w:bidi="fa-IR"/>
        </w:rPr>
      </w:pPr>
      <w:r>
        <w:rPr>
          <w:rtl/>
          <w:lang w:bidi="fa-IR"/>
        </w:rPr>
        <w:t xml:space="preserve">112- لقاء الله، ص 221. </w:t>
      </w:r>
    </w:p>
    <w:p w:rsidR="00CF375D" w:rsidRDefault="00CF375D" w:rsidP="00670561">
      <w:pPr>
        <w:pStyle w:val="libFootnote"/>
        <w:rPr>
          <w:rtl/>
          <w:lang w:bidi="fa-IR"/>
        </w:rPr>
      </w:pPr>
      <w:r>
        <w:rPr>
          <w:rtl/>
          <w:lang w:bidi="fa-IR"/>
        </w:rPr>
        <w:t xml:space="preserve">113- عيون مسائل نفس و شرح آن، ج 1، ص 514. </w:t>
      </w:r>
    </w:p>
    <w:p w:rsidR="00CF375D" w:rsidRDefault="00CF375D" w:rsidP="00670561">
      <w:pPr>
        <w:pStyle w:val="libFootnote"/>
        <w:rPr>
          <w:rtl/>
          <w:lang w:bidi="fa-IR"/>
        </w:rPr>
      </w:pPr>
      <w:r>
        <w:rPr>
          <w:rtl/>
          <w:lang w:bidi="fa-IR"/>
        </w:rPr>
        <w:t xml:space="preserve">114- ارشاد القلوب، باب 54. </w:t>
      </w:r>
    </w:p>
    <w:p w:rsidR="00CF375D" w:rsidRDefault="00CF375D" w:rsidP="00670561">
      <w:pPr>
        <w:pStyle w:val="libFootnote"/>
        <w:rPr>
          <w:rtl/>
          <w:lang w:bidi="fa-IR"/>
        </w:rPr>
      </w:pPr>
      <w:r>
        <w:rPr>
          <w:rtl/>
          <w:lang w:bidi="fa-IR"/>
        </w:rPr>
        <w:t xml:space="preserve">115- غرر الفوائد و دررالقلائد، چاپ مصر، مجلس اول، ج 1، ص 6. </w:t>
      </w:r>
    </w:p>
    <w:p w:rsidR="00CF375D" w:rsidRDefault="00CF375D" w:rsidP="00670561">
      <w:pPr>
        <w:pStyle w:val="libFootnote"/>
        <w:rPr>
          <w:rtl/>
          <w:lang w:bidi="fa-IR"/>
        </w:rPr>
      </w:pPr>
      <w:r>
        <w:rPr>
          <w:rtl/>
          <w:lang w:bidi="fa-IR"/>
        </w:rPr>
        <w:t xml:space="preserve">116- مصباح الشريعه، باب نوزدهم. -  و لقاء الله، ص 222. </w:t>
      </w:r>
    </w:p>
    <w:p w:rsidR="00CF375D" w:rsidRDefault="00CF375D" w:rsidP="00670561">
      <w:pPr>
        <w:pStyle w:val="libFootnote"/>
        <w:rPr>
          <w:rtl/>
          <w:lang w:bidi="fa-IR"/>
        </w:rPr>
      </w:pPr>
      <w:r>
        <w:rPr>
          <w:rtl/>
          <w:lang w:bidi="fa-IR"/>
        </w:rPr>
        <w:t xml:space="preserve">117- ثقه الاسلام كلينى (ره) ، اصول كافى، ج 2، كتاب ايمان و كفر، ص 251 (مغرب) . </w:t>
      </w:r>
    </w:p>
    <w:p w:rsidR="00CF375D" w:rsidRDefault="00CF375D" w:rsidP="00670561">
      <w:pPr>
        <w:pStyle w:val="libFootnote"/>
        <w:rPr>
          <w:rtl/>
          <w:lang w:bidi="fa-IR"/>
        </w:rPr>
      </w:pPr>
      <w:r>
        <w:rPr>
          <w:rtl/>
          <w:lang w:bidi="fa-IR"/>
        </w:rPr>
        <w:t xml:space="preserve">118- محمد بن يحيى و غير او از احمد بن عيسى. -  و رساله حول الرؤيه، ص 111. </w:t>
      </w:r>
    </w:p>
    <w:p w:rsidR="00CF375D" w:rsidRDefault="00CF375D" w:rsidP="00670561">
      <w:pPr>
        <w:pStyle w:val="libFootnote"/>
        <w:rPr>
          <w:rtl/>
          <w:lang w:bidi="fa-IR"/>
        </w:rPr>
      </w:pPr>
      <w:r>
        <w:rPr>
          <w:rtl/>
          <w:lang w:bidi="fa-IR"/>
        </w:rPr>
        <w:t xml:space="preserve">119- رساله حول الرؤيه، ص 111. </w:t>
      </w:r>
    </w:p>
    <w:p w:rsidR="00CF375D" w:rsidRDefault="00CF375D" w:rsidP="00670561">
      <w:pPr>
        <w:pStyle w:val="libFootnote"/>
        <w:rPr>
          <w:rtl/>
          <w:lang w:bidi="fa-IR"/>
        </w:rPr>
      </w:pPr>
      <w:r>
        <w:rPr>
          <w:rtl/>
          <w:lang w:bidi="fa-IR"/>
        </w:rPr>
        <w:t xml:space="preserve">120- عيون مسائل نفس و شرح آن، ج 2، ص 505. </w:t>
      </w:r>
    </w:p>
    <w:p w:rsidR="00CF375D" w:rsidRDefault="00CF375D" w:rsidP="00670561">
      <w:pPr>
        <w:pStyle w:val="libFootnote"/>
        <w:rPr>
          <w:rtl/>
          <w:lang w:bidi="fa-IR"/>
        </w:rPr>
      </w:pPr>
      <w:r>
        <w:rPr>
          <w:rtl/>
          <w:lang w:bidi="fa-IR"/>
        </w:rPr>
        <w:t xml:space="preserve">121- در آسمان معرفت، ص 36. </w:t>
      </w:r>
    </w:p>
    <w:p w:rsidR="00CF375D" w:rsidRDefault="00CF375D" w:rsidP="00670561">
      <w:pPr>
        <w:pStyle w:val="libFootnote"/>
        <w:rPr>
          <w:rtl/>
          <w:lang w:bidi="fa-IR"/>
        </w:rPr>
      </w:pPr>
      <w:r>
        <w:rPr>
          <w:rtl/>
          <w:lang w:bidi="fa-IR"/>
        </w:rPr>
        <w:t xml:space="preserve">122- گفت و گو، ص 36. </w:t>
      </w:r>
    </w:p>
    <w:p w:rsidR="00CF375D" w:rsidRDefault="00CF375D" w:rsidP="00670561">
      <w:pPr>
        <w:pStyle w:val="libFootnote"/>
        <w:rPr>
          <w:rtl/>
          <w:lang w:bidi="fa-IR"/>
        </w:rPr>
      </w:pPr>
      <w:r>
        <w:rPr>
          <w:rtl/>
          <w:lang w:bidi="fa-IR"/>
        </w:rPr>
        <w:t xml:space="preserve">123- اصول كافى، معرب، كتاب ايمان و كفر، ج 2، ص 44. </w:t>
      </w:r>
    </w:p>
    <w:p w:rsidR="00CF375D" w:rsidRDefault="00CF375D" w:rsidP="00670561">
      <w:pPr>
        <w:pStyle w:val="libFootnote"/>
        <w:rPr>
          <w:rtl/>
          <w:lang w:bidi="fa-IR"/>
        </w:rPr>
      </w:pPr>
      <w:r>
        <w:rPr>
          <w:rtl/>
          <w:lang w:bidi="fa-IR"/>
        </w:rPr>
        <w:t xml:space="preserve">124- لقاء الله، ص 172و173. </w:t>
      </w:r>
    </w:p>
    <w:p w:rsidR="00CF375D" w:rsidRDefault="00CF375D" w:rsidP="00670561">
      <w:pPr>
        <w:pStyle w:val="libFootnote"/>
        <w:rPr>
          <w:rtl/>
          <w:lang w:bidi="fa-IR"/>
        </w:rPr>
      </w:pPr>
      <w:r>
        <w:rPr>
          <w:rtl/>
          <w:lang w:bidi="fa-IR"/>
        </w:rPr>
        <w:t xml:space="preserve">125- لقاء الله، ص 173و174. </w:t>
      </w:r>
    </w:p>
    <w:p w:rsidR="00CF375D" w:rsidRDefault="00CF375D" w:rsidP="00670561">
      <w:pPr>
        <w:pStyle w:val="libFootnote"/>
        <w:rPr>
          <w:rtl/>
          <w:lang w:bidi="fa-IR"/>
        </w:rPr>
      </w:pPr>
      <w:r>
        <w:rPr>
          <w:rtl/>
          <w:lang w:bidi="fa-IR"/>
        </w:rPr>
        <w:t xml:space="preserve">126- لقاء الله، ص 157. </w:t>
      </w:r>
    </w:p>
    <w:p w:rsidR="00CF375D" w:rsidRDefault="00CF375D" w:rsidP="00670561">
      <w:pPr>
        <w:pStyle w:val="libFootnote"/>
        <w:rPr>
          <w:rtl/>
          <w:lang w:bidi="fa-IR"/>
        </w:rPr>
      </w:pPr>
      <w:r>
        <w:rPr>
          <w:rtl/>
          <w:lang w:bidi="fa-IR"/>
        </w:rPr>
        <w:t xml:space="preserve">127- لقاء الله، ص 176. </w:t>
      </w:r>
    </w:p>
    <w:p w:rsidR="00CF375D" w:rsidRDefault="00CF375D" w:rsidP="00670561">
      <w:pPr>
        <w:pStyle w:val="libFootnote"/>
        <w:rPr>
          <w:rtl/>
          <w:lang w:bidi="fa-IR"/>
        </w:rPr>
      </w:pPr>
      <w:r>
        <w:rPr>
          <w:rtl/>
          <w:lang w:bidi="fa-IR"/>
        </w:rPr>
        <w:t xml:space="preserve">128- لقاء الله، ص 225و226. </w:t>
      </w:r>
    </w:p>
    <w:p w:rsidR="00CF375D" w:rsidRDefault="00CF375D" w:rsidP="00670561">
      <w:pPr>
        <w:pStyle w:val="libFootnote"/>
        <w:rPr>
          <w:rtl/>
          <w:lang w:bidi="fa-IR"/>
        </w:rPr>
      </w:pPr>
      <w:r>
        <w:rPr>
          <w:rtl/>
          <w:lang w:bidi="fa-IR"/>
        </w:rPr>
        <w:t xml:space="preserve">129- مستدرك الوسائل، ج 5 ص 320. -  و توبه، ص 14. </w:t>
      </w:r>
    </w:p>
    <w:p w:rsidR="00CF375D" w:rsidRDefault="00CF375D" w:rsidP="00670561">
      <w:pPr>
        <w:pStyle w:val="libFootnote"/>
        <w:rPr>
          <w:rtl/>
          <w:lang w:bidi="fa-IR"/>
        </w:rPr>
      </w:pPr>
      <w:r>
        <w:rPr>
          <w:rtl/>
          <w:lang w:bidi="fa-IR"/>
        </w:rPr>
        <w:t xml:space="preserve">130- اصول كافى، ج 4؛ الايمان و الكفر، باب الغيبه، ج 4، ص 61. -  و توبه، ص 50. </w:t>
      </w:r>
    </w:p>
    <w:p w:rsidR="00CF375D" w:rsidRDefault="00CF375D" w:rsidP="00670561">
      <w:pPr>
        <w:pStyle w:val="libFootnote"/>
        <w:rPr>
          <w:rtl/>
          <w:lang w:bidi="fa-IR"/>
        </w:rPr>
      </w:pPr>
      <w:r>
        <w:rPr>
          <w:rtl/>
          <w:lang w:bidi="fa-IR"/>
        </w:rPr>
        <w:t xml:space="preserve">131- توبه، ص 50. </w:t>
      </w:r>
    </w:p>
    <w:p w:rsidR="00CF375D" w:rsidRDefault="00CF375D" w:rsidP="00670561">
      <w:pPr>
        <w:pStyle w:val="libFootnote"/>
        <w:rPr>
          <w:rtl/>
          <w:lang w:bidi="fa-IR"/>
        </w:rPr>
      </w:pPr>
      <w:r>
        <w:rPr>
          <w:rtl/>
          <w:lang w:bidi="fa-IR"/>
        </w:rPr>
        <w:t xml:space="preserve">132- توبه، ص 128. </w:t>
      </w:r>
    </w:p>
    <w:p w:rsidR="00CF375D" w:rsidRDefault="00CF375D" w:rsidP="00670561">
      <w:pPr>
        <w:pStyle w:val="libFootnote"/>
        <w:rPr>
          <w:rtl/>
          <w:lang w:bidi="fa-IR"/>
        </w:rPr>
      </w:pPr>
      <w:r>
        <w:rPr>
          <w:rtl/>
          <w:lang w:bidi="fa-IR"/>
        </w:rPr>
        <w:t xml:space="preserve">133- من لا يحضره الفقيه، ج 1، باب 24، ص 133، ج 351. </w:t>
      </w:r>
    </w:p>
    <w:p w:rsidR="00CF375D" w:rsidRDefault="00CF375D" w:rsidP="00670561">
      <w:pPr>
        <w:pStyle w:val="libFootnote"/>
        <w:rPr>
          <w:rtl/>
          <w:lang w:bidi="fa-IR"/>
        </w:rPr>
      </w:pPr>
      <w:r>
        <w:rPr>
          <w:rtl/>
          <w:lang w:bidi="fa-IR"/>
        </w:rPr>
        <w:t xml:space="preserve">134- توبه، ص 186و190. </w:t>
      </w:r>
    </w:p>
    <w:p w:rsidR="00CF375D" w:rsidRDefault="00CF375D" w:rsidP="00670561">
      <w:pPr>
        <w:pStyle w:val="libFootnote"/>
        <w:rPr>
          <w:rtl/>
          <w:lang w:bidi="fa-IR"/>
        </w:rPr>
      </w:pPr>
      <w:r>
        <w:rPr>
          <w:rtl/>
          <w:lang w:bidi="fa-IR"/>
        </w:rPr>
        <w:t xml:space="preserve">135- توبه، ص 202. </w:t>
      </w:r>
    </w:p>
    <w:p w:rsidR="00CF375D" w:rsidRDefault="00CF375D" w:rsidP="00670561">
      <w:pPr>
        <w:pStyle w:val="libFootnote"/>
        <w:rPr>
          <w:rtl/>
          <w:lang w:bidi="fa-IR"/>
        </w:rPr>
      </w:pPr>
      <w:r>
        <w:rPr>
          <w:rtl/>
          <w:lang w:bidi="fa-IR"/>
        </w:rPr>
        <w:t xml:space="preserve">136- اصول كافى، ج 4، كتاب الايمان و الكفر، باب من يهم بالحسنه او السيئه، حديث 4. </w:t>
      </w:r>
    </w:p>
    <w:p w:rsidR="00CF375D" w:rsidRDefault="00CF375D" w:rsidP="00670561">
      <w:pPr>
        <w:pStyle w:val="libFootnote"/>
        <w:rPr>
          <w:rtl/>
          <w:lang w:bidi="fa-IR"/>
        </w:rPr>
      </w:pPr>
      <w:r>
        <w:rPr>
          <w:rtl/>
          <w:lang w:bidi="fa-IR"/>
        </w:rPr>
        <w:t xml:space="preserve">137- گفت و گو، ص 208. </w:t>
      </w:r>
    </w:p>
    <w:p w:rsidR="00CF375D" w:rsidRDefault="00CF375D" w:rsidP="00670561">
      <w:pPr>
        <w:pStyle w:val="libFootnote"/>
        <w:rPr>
          <w:rtl/>
          <w:lang w:bidi="fa-IR"/>
        </w:rPr>
      </w:pPr>
      <w:r>
        <w:rPr>
          <w:rtl/>
          <w:lang w:bidi="fa-IR"/>
        </w:rPr>
        <w:t xml:space="preserve">138- هزار و يك نكته، ص 237. </w:t>
      </w:r>
    </w:p>
    <w:p w:rsidR="00CF375D" w:rsidRDefault="00CF375D" w:rsidP="00670561">
      <w:pPr>
        <w:pStyle w:val="libFootnote"/>
        <w:rPr>
          <w:rtl/>
          <w:lang w:bidi="fa-IR"/>
        </w:rPr>
      </w:pPr>
      <w:r>
        <w:rPr>
          <w:rtl/>
          <w:lang w:bidi="fa-IR"/>
        </w:rPr>
        <w:t xml:space="preserve">139- بحار، ج 71، ص 382. </w:t>
      </w:r>
    </w:p>
    <w:p w:rsidR="00CF375D" w:rsidRDefault="00CF375D" w:rsidP="00670561">
      <w:pPr>
        <w:pStyle w:val="libFootnote"/>
        <w:rPr>
          <w:rtl/>
          <w:lang w:bidi="fa-IR"/>
        </w:rPr>
      </w:pPr>
      <w:r>
        <w:rPr>
          <w:rtl/>
          <w:lang w:bidi="fa-IR"/>
        </w:rPr>
        <w:t xml:space="preserve">140- گفت و گو، ص 78. </w:t>
      </w:r>
    </w:p>
    <w:p w:rsidR="00CF375D" w:rsidRDefault="00CF375D" w:rsidP="00670561">
      <w:pPr>
        <w:pStyle w:val="libFootnote"/>
        <w:rPr>
          <w:rtl/>
          <w:lang w:bidi="fa-IR"/>
        </w:rPr>
      </w:pPr>
      <w:r>
        <w:rPr>
          <w:rtl/>
          <w:lang w:bidi="fa-IR"/>
        </w:rPr>
        <w:t xml:space="preserve">141- هزار و يك كلمه، ج 3، ص 250. </w:t>
      </w:r>
    </w:p>
    <w:p w:rsidR="00CF375D" w:rsidRDefault="00CF375D" w:rsidP="00670561">
      <w:pPr>
        <w:pStyle w:val="libFootnote"/>
        <w:rPr>
          <w:rtl/>
          <w:lang w:bidi="fa-IR"/>
        </w:rPr>
      </w:pPr>
      <w:r>
        <w:rPr>
          <w:rtl/>
          <w:lang w:bidi="fa-IR"/>
        </w:rPr>
        <w:t xml:space="preserve">142- هزار و يك كلمه، ح 3، ص 130. </w:t>
      </w:r>
    </w:p>
    <w:p w:rsidR="00CF375D" w:rsidRDefault="00CF375D" w:rsidP="00670561">
      <w:pPr>
        <w:pStyle w:val="libFootnote"/>
        <w:rPr>
          <w:rtl/>
          <w:lang w:bidi="fa-IR"/>
        </w:rPr>
      </w:pPr>
      <w:r>
        <w:rPr>
          <w:rtl/>
          <w:lang w:bidi="fa-IR"/>
        </w:rPr>
        <w:t xml:space="preserve">143- هزار و يك كلمه، ج 3، ص 270و271. </w:t>
      </w:r>
    </w:p>
    <w:p w:rsidR="00CF375D" w:rsidRDefault="00CF375D" w:rsidP="00670561">
      <w:pPr>
        <w:pStyle w:val="libFootnote"/>
        <w:rPr>
          <w:rtl/>
          <w:lang w:bidi="fa-IR"/>
        </w:rPr>
      </w:pPr>
      <w:r>
        <w:rPr>
          <w:rtl/>
          <w:lang w:bidi="fa-IR"/>
        </w:rPr>
        <w:t xml:space="preserve">144- هزار و يك كلمه، ج 3، ص 271و272. </w:t>
      </w:r>
    </w:p>
    <w:p w:rsidR="00CF375D" w:rsidRDefault="00CF375D" w:rsidP="00670561">
      <w:pPr>
        <w:pStyle w:val="libFootnote"/>
        <w:rPr>
          <w:rtl/>
          <w:lang w:bidi="fa-IR"/>
        </w:rPr>
      </w:pPr>
      <w:r>
        <w:rPr>
          <w:rtl/>
          <w:lang w:bidi="fa-IR"/>
        </w:rPr>
        <w:t xml:space="preserve">145- هزار و يك كلمه، ج 3، ص 272و273. </w:t>
      </w:r>
    </w:p>
    <w:p w:rsidR="00CF375D" w:rsidRDefault="00CF375D" w:rsidP="00670561">
      <w:pPr>
        <w:pStyle w:val="libFootnote"/>
        <w:rPr>
          <w:rtl/>
          <w:lang w:bidi="fa-IR"/>
        </w:rPr>
      </w:pPr>
      <w:r>
        <w:rPr>
          <w:rtl/>
          <w:lang w:bidi="fa-IR"/>
        </w:rPr>
        <w:t xml:space="preserve">146- فص حكمه عصمتيه، حسن زاده آملى، ص 46. </w:t>
      </w:r>
    </w:p>
    <w:p w:rsidR="00CF375D" w:rsidRDefault="00CF375D" w:rsidP="00670561">
      <w:pPr>
        <w:pStyle w:val="libFootnote"/>
        <w:rPr>
          <w:rtl/>
          <w:lang w:bidi="fa-IR"/>
        </w:rPr>
      </w:pPr>
      <w:r>
        <w:rPr>
          <w:rtl/>
          <w:lang w:bidi="fa-IR"/>
        </w:rPr>
        <w:t xml:space="preserve">147- امامت، ص 41. </w:t>
      </w:r>
    </w:p>
    <w:p w:rsidR="00CF375D" w:rsidRDefault="00CF375D" w:rsidP="00670561">
      <w:pPr>
        <w:pStyle w:val="libFootnote"/>
        <w:rPr>
          <w:rtl/>
          <w:lang w:bidi="fa-IR"/>
        </w:rPr>
      </w:pPr>
      <w:r>
        <w:rPr>
          <w:rtl/>
          <w:lang w:bidi="fa-IR"/>
        </w:rPr>
        <w:t xml:space="preserve">148- جمال سالكين، ص 209. </w:t>
      </w:r>
    </w:p>
    <w:p w:rsidR="00CF375D" w:rsidRDefault="00CF375D" w:rsidP="00670561">
      <w:pPr>
        <w:pStyle w:val="libFootnote"/>
        <w:rPr>
          <w:rtl/>
          <w:lang w:bidi="fa-IR"/>
        </w:rPr>
      </w:pPr>
      <w:r>
        <w:rPr>
          <w:rtl/>
          <w:lang w:bidi="fa-IR"/>
        </w:rPr>
        <w:t xml:space="preserve">149- جمال سالين، ص 200. </w:t>
      </w:r>
    </w:p>
    <w:p w:rsidR="00CF375D" w:rsidRDefault="00CF375D" w:rsidP="00670561">
      <w:pPr>
        <w:pStyle w:val="libFootnote"/>
        <w:rPr>
          <w:rtl/>
          <w:lang w:bidi="fa-IR"/>
        </w:rPr>
      </w:pPr>
      <w:r>
        <w:rPr>
          <w:rtl/>
          <w:lang w:bidi="fa-IR"/>
        </w:rPr>
        <w:t xml:space="preserve">150- امامت، ص 87و88. </w:t>
      </w:r>
    </w:p>
    <w:p w:rsidR="00CF375D" w:rsidRDefault="00CF375D" w:rsidP="00670561">
      <w:pPr>
        <w:pStyle w:val="libFootnote"/>
        <w:rPr>
          <w:rtl/>
          <w:lang w:bidi="fa-IR"/>
        </w:rPr>
      </w:pPr>
      <w:r>
        <w:rPr>
          <w:rtl/>
          <w:lang w:bidi="fa-IR"/>
        </w:rPr>
        <w:t xml:space="preserve">151- خير الاثر در رد جبر و قدر، ص 113و114. </w:t>
      </w:r>
    </w:p>
    <w:p w:rsidR="00CF375D" w:rsidRDefault="00CF375D" w:rsidP="00670561">
      <w:pPr>
        <w:pStyle w:val="libFootnote"/>
        <w:rPr>
          <w:rtl/>
          <w:lang w:bidi="fa-IR"/>
        </w:rPr>
      </w:pPr>
      <w:r>
        <w:rPr>
          <w:rtl/>
          <w:lang w:bidi="fa-IR"/>
        </w:rPr>
        <w:t xml:space="preserve">152- بحار الانوار، چ كمپانى، ج 15، ص 40. -  و توبه، ص 212- 213. </w:t>
      </w:r>
    </w:p>
    <w:p w:rsidR="00CF375D" w:rsidRDefault="00CF375D" w:rsidP="00670561">
      <w:pPr>
        <w:pStyle w:val="libFootnote"/>
        <w:rPr>
          <w:rtl/>
          <w:lang w:bidi="fa-IR"/>
        </w:rPr>
      </w:pPr>
      <w:r>
        <w:rPr>
          <w:rtl/>
          <w:lang w:bidi="fa-IR"/>
        </w:rPr>
        <w:t xml:space="preserve">153- روزى كه گوش و چشم و پوستشان عليه آنان گواهى مى دهد. -  و لقاء الله، ص 166. </w:t>
      </w:r>
    </w:p>
    <w:p w:rsidR="00CF375D" w:rsidRDefault="00CF375D" w:rsidP="00670561">
      <w:pPr>
        <w:pStyle w:val="libFootnote"/>
        <w:rPr>
          <w:rtl/>
          <w:lang w:bidi="fa-IR"/>
        </w:rPr>
      </w:pPr>
      <w:r>
        <w:rPr>
          <w:rtl/>
          <w:lang w:bidi="fa-IR"/>
        </w:rPr>
        <w:t xml:space="preserve">154- لقاء الله، ص 184. </w:t>
      </w:r>
    </w:p>
    <w:p w:rsidR="00CF375D" w:rsidRDefault="00CF375D" w:rsidP="00670561">
      <w:pPr>
        <w:pStyle w:val="libFootnote"/>
        <w:rPr>
          <w:rtl/>
          <w:lang w:bidi="fa-IR"/>
        </w:rPr>
      </w:pPr>
      <w:r>
        <w:rPr>
          <w:rtl/>
          <w:lang w:bidi="fa-IR"/>
        </w:rPr>
        <w:t xml:space="preserve">155- نامه ها و برنامه ها، ص 174و175. </w:t>
      </w:r>
    </w:p>
    <w:p w:rsidR="00CF375D" w:rsidRDefault="00CF375D" w:rsidP="00670561">
      <w:pPr>
        <w:pStyle w:val="libFootnote"/>
        <w:rPr>
          <w:rtl/>
          <w:lang w:bidi="fa-IR"/>
        </w:rPr>
      </w:pPr>
      <w:r>
        <w:rPr>
          <w:rtl/>
          <w:lang w:bidi="fa-IR"/>
        </w:rPr>
        <w:t xml:space="preserve">156- به معنى عدالت و اعتدال. </w:t>
      </w:r>
    </w:p>
    <w:p w:rsidR="00CF375D" w:rsidRDefault="00CF375D" w:rsidP="00670561">
      <w:pPr>
        <w:pStyle w:val="libFootnote"/>
        <w:rPr>
          <w:rtl/>
          <w:lang w:bidi="fa-IR"/>
        </w:rPr>
      </w:pPr>
      <w:r>
        <w:rPr>
          <w:rtl/>
          <w:lang w:bidi="fa-IR"/>
        </w:rPr>
        <w:t xml:space="preserve">157- الاحزاب 22/. -  و تازيانه سلوك، ص 6. </w:t>
      </w:r>
    </w:p>
    <w:p w:rsidR="00CF375D" w:rsidRDefault="00CF375D" w:rsidP="00670561">
      <w:pPr>
        <w:pStyle w:val="libFootnote"/>
        <w:rPr>
          <w:rtl/>
          <w:lang w:bidi="fa-IR"/>
        </w:rPr>
      </w:pPr>
      <w:r>
        <w:rPr>
          <w:rtl/>
          <w:lang w:bidi="fa-IR"/>
        </w:rPr>
        <w:t xml:space="preserve">158- تازيانه سلوك، ص 36. </w:t>
      </w:r>
    </w:p>
    <w:p w:rsidR="00CF375D" w:rsidRDefault="00CF375D" w:rsidP="00670561">
      <w:pPr>
        <w:pStyle w:val="libFootnote"/>
        <w:rPr>
          <w:rtl/>
          <w:lang w:bidi="fa-IR"/>
        </w:rPr>
      </w:pPr>
      <w:r>
        <w:rPr>
          <w:rtl/>
          <w:lang w:bidi="fa-IR"/>
        </w:rPr>
        <w:t xml:space="preserve">159- عيون مسائل و شرح آن، ج 2، ص 516. </w:t>
      </w:r>
    </w:p>
    <w:p w:rsidR="00CF375D" w:rsidRDefault="00CF375D" w:rsidP="00670561">
      <w:pPr>
        <w:pStyle w:val="libFootnote"/>
        <w:rPr>
          <w:rtl/>
          <w:lang w:bidi="fa-IR"/>
        </w:rPr>
      </w:pPr>
      <w:r>
        <w:rPr>
          <w:rtl/>
          <w:lang w:bidi="fa-IR"/>
        </w:rPr>
        <w:t xml:space="preserve">160- خزائن، ص 396. </w:t>
      </w:r>
    </w:p>
    <w:p w:rsidR="00CF375D" w:rsidRDefault="00CF375D" w:rsidP="00670561">
      <w:pPr>
        <w:pStyle w:val="libFootnote"/>
        <w:rPr>
          <w:rtl/>
          <w:lang w:bidi="fa-IR"/>
        </w:rPr>
      </w:pPr>
      <w:r>
        <w:rPr>
          <w:rtl/>
          <w:lang w:bidi="fa-IR"/>
        </w:rPr>
        <w:t xml:space="preserve">161- خزائن، ص 397. </w:t>
      </w:r>
    </w:p>
    <w:p w:rsidR="00CF375D" w:rsidRDefault="00CF375D" w:rsidP="00670561">
      <w:pPr>
        <w:pStyle w:val="libFootnote"/>
        <w:rPr>
          <w:rtl/>
          <w:lang w:bidi="fa-IR"/>
        </w:rPr>
      </w:pPr>
      <w:r>
        <w:rPr>
          <w:rtl/>
          <w:lang w:bidi="fa-IR"/>
        </w:rPr>
        <w:t xml:space="preserve">162- خزائن، ص 397. </w:t>
      </w:r>
    </w:p>
    <w:p w:rsidR="00CF375D" w:rsidRDefault="00CF375D" w:rsidP="00670561">
      <w:pPr>
        <w:pStyle w:val="libFootnote"/>
        <w:rPr>
          <w:rtl/>
          <w:lang w:bidi="fa-IR"/>
        </w:rPr>
      </w:pPr>
      <w:r>
        <w:rPr>
          <w:rtl/>
          <w:lang w:bidi="fa-IR"/>
        </w:rPr>
        <w:t xml:space="preserve">163- واقعه 34/. </w:t>
      </w:r>
    </w:p>
    <w:p w:rsidR="00CF375D" w:rsidRDefault="00CF375D" w:rsidP="00670561">
      <w:pPr>
        <w:pStyle w:val="libFootnote"/>
        <w:rPr>
          <w:rtl/>
          <w:lang w:bidi="fa-IR"/>
        </w:rPr>
      </w:pPr>
      <w:r>
        <w:rPr>
          <w:rtl/>
          <w:lang w:bidi="fa-IR"/>
        </w:rPr>
        <w:t xml:space="preserve">164- نامه ها و برنامه ها، ص 125. </w:t>
      </w:r>
    </w:p>
    <w:p w:rsidR="00CF375D" w:rsidRDefault="00CF375D" w:rsidP="00670561">
      <w:pPr>
        <w:pStyle w:val="libFootnote"/>
        <w:rPr>
          <w:rtl/>
          <w:lang w:bidi="fa-IR"/>
        </w:rPr>
      </w:pPr>
      <w:r>
        <w:rPr>
          <w:rtl/>
          <w:lang w:bidi="fa-IR"/>
        </w:rPr>
        <w:t xml:space="preserve">165- اتحال عاقل به معقول، ص 396. </w:t>
      </w:r>
    </w:p>
    <w:p w:rsidR="00CF375D" w:rsidRDefault="00CF375D" w:rsidP="00670561">
      <w:pPr>
        <w:pStyle w:val="libFootnote"/>
        <w:rPr>
          <w:rtl/>
          <w:lang w:bidi="fa-IR"/>
        </w:rPr>
      </w:pPr>
      <w:r>
        <w:rPr>
          <w:rtl/>
          <w:lang w:bidi="fa-IR"/>
        </w:rPr>
        <w:t xml:space="preserve">166- هزار و يك كلمه، ج 1، ص 10. </w:t>
      </w:r>
    </w:p>
    <w:p w:rsidR="00CF375D" w:rsidRDefault="00CF375D" w:rsidP="00670561">
      <w:pPr>
        <w:pStyle w:val="libFootnote"/>
        <w:rPr>
          <w:rtl/>
          <w:lang w:bidi="fa-IR"/>
        </w:rPr>
      </w:pPr>
      <w:r>
        <w:rPr>
          <w:rtl/>
          <w:lang w:bidi="fa-IR"/>
        </w:rPr>
        <w:t xml:space="preserve">167- فصل الخطاب كرمانى، ط 1، ص 154. </w:t>
      </w:r>
    </w:p>
    <w:p w:rsidR="00CF375D" w:rsidRDefault="00CF375D" w:rsidP="00670561">
      <w:pPr>
        <w:pStyle w:val="libFootnote"/>
        <w:rPr>
          <w:rtl/>
          <w:lang w:bidi="fa-IR"/>
        </w:rPr>
      </w:pPr>
      <w:r>
        <w:rPr>
          <w:rtl/>
          <w:lang w:bidi="fa-IR"/>
        </w:rPr>
        <w:t xml:space="preserve">168- نامه ها وبرنامه ها، ص 265. </w:t>
      </w:r>
    </w:p>
    <w:p w:rsidR="00CF375D" w:rsidRDefault="00CF375D" w:rsidP="00670561">
      <w:pPr>
        <w:pStyle w:val="libFootnote"/>
        <w:rPr>
          <w:rtl/>
          <w:lang w:bidi="fa-IR"/>
        </w:rPr>
      </w:pPr>
      <w:r>
        <w:rPr>
          <w:rtl/>
          <w:lang w:bidi="fa-IR"/>
        </w:rPr>
        <w:t xml:space="preserve">169- در آسمان معرفت، ص 187. </w:t>
      </w:r>
    </w:p>
    <w:p w:rsidR="00CF375D" w:rsidRDefault="00CF375D" w:rsidP="00670561">
      <w:pPr>
        <w:pStyle w:val="libFootnote"/>
        <w:rPr>
          <w:rtl/>
          <w:lang w:bidi="fa-IR"/>
        </w:rPr>
      </w:pPr>
      <w:r>
        <w:rPr>
          <w:rtl/>
          <w:lang w:bidi="fa-IR"/>
        </w:rPr>
        <w:t xml:space="preserve">170- در آسمان معرفت، ص 190. </w:t>
      </w:r>
    </w:p>
    <w:p w:rsidR="00CF375D" w:rsidRDefault="00CF375D" w:rsidP="00670561">
      <w:pPr>
        <w:pStyle w:val="libFootnote"/>
        <w:rPr>
          <w:rtl/>
          <w:lang w:bidi="fa-IR"/>
        </w:rPr>
      </w:pPr>
      <w:r>
        <w:rPr>
          <w:rtl/>
          <w:lang w:bidi="fa-IR"/>
        </w:rPr>
        <w:t xml:space="preserve">171- اصول كافى، ترجمه سيد جواد مصطفوى، ج 1، ص 70، ج 50. -  و امامت، ص 109. </w:t>
      </w:r>
    </w:p>
    <w:p w:rsidR="00CF375D" w:rsidRDefault="00CF375D" w:rsidP="00670561">
      <w:pPr>
        <w:pStyle w:val="libFootnote"/>
        <w:rPr>
          <w:rtl/>
          <w:lang w:bidi="fa-IR"/>
        </w:rPr>
      </w:pPr>
      <w:r>
        <w:rPr>
          <w:rtl/>
          <w:lang w:bidi="fa-IR"/>
        </w:rPr>
        <w:t xml:space="preserve">172- فص حكمه عصمتيه، حسن زاده آملى، ص 37و38. </w:t>
      </w:r>
    </w:p>
    <w:p w:rsidR="00CF375D" w:rsidRDefault="00CF375D" w:rsidP="00670561">
      <w:pPr>
        <w:pStyle w:val="libFootnote"/>
        <w:rPr>
          <w:rtl/>
          <w:lang w:bidi="fa-IR"/>
        </w:rPr>
      </w:pPr>
      <w:r>
        <w:rPr>
          <w:rtl/>
          <w:lang w:bidi="fa-IR"/>
        </w:rPr>
        <w:t xml:space="preserve">173- عيون مسائل نفس و شرح آن، ج 1، ص 513. </w:t>
      </w:r>
    </w:p>
    <w:p w:rsidR="00CF375D" w:rsidRDefault="00CF375D" w:rsidP="00670561">
      <w:pPr>
        <w:pStyle w:val="libFootnote"/>
        <w:rPr>
          <w:rtl/>
          <w:lang w:bidi="fa-IR"/>
        </w:rPr>
      </w:pPr>
      <w:r>
        <w:rPr>
          <w:rtl/>
          <w:lang w:bidi="fa-IR"/>
        </w:rPr>
        <w:t xml:space="preserve">174- هزار و يك كلمه، ج 3، ص 461. </w:t>
      </w:r>
    </w:p>
    <w:p w:rsidR="00CF375D" w:rsidRDefault="00CF375D" w:rsidP="00670561">
      <w:pPr>
        <w:pStyle w:val="libFootnote"/>
        <w:rPr>
          <w:rtl/>
          <w:lang w:bidi="fa-IR"/>
        </w:rPr>
      </w:pPr>
      <w:r>
        <w:rPr>
          <w:rtl/>
          <w:lang w:bidi="fa-IR"/>
        </w:rPr>
        <w:t xml:space="preserve">175- اسراء/80. -  و مجموعه مقالات، ص 19و20. </w:t>
      </w:r>
    </w:p>
    <w:p w:rsidR="00CF375D" w:rsidRDefault="00CF375D" w:rsidP="00670561">
      <w:pPr>
        <w:pStyle w:val="libFootnote"/>
        <w:rPr>
          <w:rtl/>
          <w:lang w:bidi="fa-IR"/>
        </w:rPr>
      </w:pPr>
      <w:r>
        <w:rPr>
          <w:rtl/>
          <w:lang w:bidi="fa-IR"/>
        </w:rPr>
        <w:t xml:space="preserve">176- مسند ابن حنبل، ج 2، ص 215، ط بيروت. -  و هزار و يك نكته، ص 543. </w:t>
      </w:r>
    </w:p>
    <w:p w:rsidR="00CF375D" w:rsidRDefault="00CF375D" w:rsidP="00670561">
      <w:pPr>
        <w:pStyle w:val="libFootnote"/>
        <w:rPr>
          <w:rtl/>
          <w:lang w:bidi="fa-IR"/>
        </w:rPr>
      </w:pPr>
      <w:r>
        <w:rPr>
          <w:rtl/>
          <w:lang w:bidi="fa-IR"/>
        </w:rPr>
        <w:t xml:space="preserve">177- گفت و گو، ص 78. </w:t>
      </w:r>
    </w:p>
    <w:p w:rsidR="00CF375D" w:rsidRDefault="00CF375D" w:rsidP="00670561">
      <w:pPr>
        <w:pStyle w:val="libFootnote"/>
        <w:rPr>
          <w:rtl/>
          <w:lang w:bidi="fa-IR"/>
        </w:rPr>
      </w:pPr>
      <w:r>
        <w:rPr>
          <w:rtl/>
          <w:lang w:bidi="fa-IR"/>
        </w:rPr>
        <w:t xml:space="preserve">178- گفت و گو، ص 65. </w:t>
      </w:r>
    </w:p>
    <w:p w:rsidR="00CF375D" w:rsidRDefault="00CF375D" w:rsidP="00670561">
      <w:pPr>
        <w:pStyle w:val="libFootnote"/>
        <w:rPr>
          <w:rtl/>
          <w:lang w:bidi="fa-IR"/>
        </w:rPr>
      </w:pPr>
      <w:r>
        <w:rPr>
          <w:rtl/>
          <w:lang w:bidi="fa-IR"/>
        </w:rPr>
        <w:t xml:space="preserve">179- سوره بقره، آيه 31. </w:t>
      </w:r>
    </w:p>
    <w:p w:rsidR="00CF375D" w:rsidRDefault="00CF375D" w:rsidP="00670561">
      <w:pPr>
        <w:pStyle w:val="libFootnote"/>
        <w:rPr>
          <w:rtl/>
          <w:lang w:bidi="fa-IR"/>
        </w:rPr>
      </w:pPr>
      <w:r>
        <w:rPr>
          <w:rtl/>
          <w:lang w:bidi="fa-IR"/>
        </w:rPr>
        <w:t xml:space="preserve">180- گفت و گو، ص 104. </w:t>
      </w:r>
    </w:p>
    <w:p w:rsidR="00CF375D" w:rsidRDefault="00CF375D" w:rsidP="00670561">
      <w:pPr>
        <w:pStyle w:val="libFootnote"/>
        <w:rPr>
          <w:rtl/>
          <w:lang w:bidi="fa-IR"/>
        </w:rPr>
      </w:pPr>
      <w:r>
        <w:rPr>
          <w:rtl/>
          <w:lang w:bidi="fa-IR"/>
        </w:rPr>
        <w:t xml:space="preserve">181- نهج البلاغه، فيض الاسلام، حكمت 139. </w:t>
      </w:r>
    </w:p>
    <w:p w:rsidR="00CF375D" w:rsidRDefault="00CF375D" w:rsidP="00670561">
      <w:pPr>
        <w:pStyle w:val="libFootnote"/>
        <w:rPr>
          <w:rtl/>
          <w:lang w:bidi="fa-IR"/>
        </w:rPr>
      </w:pPr>
      <w:r>
        <w:rPr>
          <w:rtl/>
          <w:lang w:bidi="fa-IR"/>
        </w:rPr>
        <w:t xml:space="preserve">182- گفت و گو، ص 139. </w:t>
      </w:r>
    </w:p>
    <w:p w:rsidR="00CF375D" w:rsidRDefault="00CF375D" w:rsidP="00670561">
      <w:pPr>
        <w:pStyle w:val="libFootnote"/>
        <w:rPr>
          <w:rtl/>
          <w:lang w:bidi="fa-IR"/>
        </w:rPr>
      </w:pPr>
      <w:r>
        <w:rPr>
          <w:rtl/>
          <w:lang w:bidi="fa-IR"/>
        </w:rPr>
        <w:t xml:space="preserve">183- تازيانه سلوك، ص 63. </w:t>
      </w:r>
    </w:p>
    <w:p w:rsidR="00CF375D" w:rsidRDefault="00CF375D" w:rsidP="00670561">
      <w:pPr>
        <w:pStyle w:val="libFootnote"/>
        <w:rPr>
          <w:rtl/>
          <w:lang w:bidi="fa-IR"/>
        </w:rPr>
      </w:pPr>
      <w:r>
        <w:rPr>
          <w:rtl/>
          <w:lang w:bidi="fa-IR"/>
        </w:rPr>
        <w:t xml:space="preserve">184- عيون مسائل نفس و شرح آن، ج 2، ص 168. </w:t>
      </w:r>
    </w:p>
    <w:p w:rsidR="00CF375D" w:rsidRDefault="00CF375D" w:rsidP="00670561">
      <w:pPr>
        <w:pStyle w:val="libFootnote"/>
        <w:rPr>
          <w:rtl/>
          <w:lang w:bidi="fa-IR"/>
        </w:rPr>
      </w:pPr>
      <w:r>
        <w:rPr>
          <w:rtl/>
          <w:lang w:bidi="fa-IR"/>
        </w:rPr>
        <w:t xml:space="preserve">185- شرح فص حكمه، ص 377. </w:t>
      </w:r>
    </w:p>
    <w:p w:rsidR="00CF375D" w:rsidRDefault="00CF375D" w:rsidP="00670561">
      <w:pPr>
        <w:pStyle w:val="libFootnote"/>
        <w:rPr>
          <w:rtl/>
          <w:lang w:bidi="fa-IR"/>
        </w:rPr>
      </w:pPr>
      <w:r>
        <w:rPr>
          <w:rtl/>
          <w:lang w:bidi="fa-IR"/>
        </w:rPr>
        <w:t xml:space="preserve">186- قرآن و عرفان و برهان از هم جدايى ندارند، ص 20. </w:t>
      </w:r>
    </w:p>
    <w:p w:rsidR="00CF375D" w:rsidRDefault="00CF375D" w:rsidP="00670561">
      <w:pPr>
        <w:pStyle w:val="libFootnote"/>
        <w:rPr>
          <w:rtl/>
          <w:lang w:bidi="fa-IR"/>
        </w:rPr>
      </w:pPr>
      <w:r>
        <w:rPr>
          <w:rtl/>
          <w:lang w:bidi="fa-IR"/>
        </w:rPr>
        <w:t xml:space="preserve">187- حكمت عملى با اخلاق مرتضوى، ص 189. </w:t>
      </w:r>
    </w:p>
    <w:p w:rsidR="00CF375D" w:rsidRDefault="00CF375D" w:rsidP="00670561">
      <w:pPr>
        <w:pStyle w:val="libFootnote"/>
        <w:rPr>
          <w:rtl/>
          <w:lang w:bidi="fa-IR"/>
        </w:rPr>
      </w:pPr>
      <w:r>
        <w:rPr>
          <w:rtl/>
          <w:lang w:bidi="fa-IR"/>
        </w:rPr>
        <w:t xml:space="preserve">188- نامه ها و برنامه ها، ص 31. </w:t>
      </w:r>
    </w:p>
    <w:p w:rsidR="00CF375D" w:rsidRDefault="00CF375D" w:rsidP="00670561">
      <w:pPr>
        <w:pStyle w:val="libFootnote"/>
        <w:rPr>
          <w:rtl/>
          <w:lang w:bidi="fa-IR"/>
        </w:rPr>
      </w:pPr>
      <w:r>
        <w:rPr>
          <w:rtl/>
          <w:lang w:bidi="fa-IR"/>
        </w:rPr>
        <w:t xml:space="preserve">189- نامه ها و برنامه ها، ص 31. </w:t>
      </w:r>
    </w:p>
    <w:p w:rsidR="00CF375D" w:rsidRDefault="00CF375D" w:rsidP="00670561">
      <w:pPr>
        <w:pStyle w:val="libFootnote"/>
        <w:rPr>
          <w:rtl/>
          <w:lang w:bidi="fa-IR"/>
        </w:rPr>
      </w:pPr>
      <w:r>
        <w:rPr>
          <w:rtl/>
          <w:lang w:bidi="fa-IR"/>
        </w:rPr>
        <w:t xml:space="preserve">190- مجموعه مقالات، ص 17و18. </w:t>
      </w:r>
    </w:p>
    <w:p w:rsidR="00CF375D" w:rsidRDefault="00CF375D" w:rsidP="00670561">
      <w:pPr>
        <w:pStyle w:val="libFootnote"/>
        <w:rPr>
          <w:rtl/>
          <w:lang w:bidi="fa-IR"/>
        </w:rPr>
      </w:pPr>
      <w:r>
        <w:rPr>
          <w:rtl/>
          <w:lang w:bidi="fa-IR"/>
        </w:rPr>
        <w:t xml:space="preserve">191- عيون مسائل نفس و شرح آن، ج 2، ص 367. </w:t>
      </w:r>
    </w:p>
    <w:p w:rsidR="00CF375D" w:rsidRDefault="00CF375D" w:rsidP="00670561">
      <w:pPr>
        <w:pStyle w:val="libFootnote"/>
        <w:rPr>
          <w:rtl/>
          <w:lang w:bidi="fa-IR"/>
        </w:rPr>
      </w:pPr>
      <w:r>
        <w:rPr>
          <w:rtl/>
          <w:lang w:bidi="fa-IR"/>
        </w:rPr>
        <w:t xml:space="preserve">192- انه الحق، ص 124. </w:t>
      </w:r>
    </w:p>
    <w:p w:rsidR="00CF375D" w:rsidRDefault="00CF375D" w:rsidP="00670561">
      <w:pPr>
        <w:pStyle w:val="libFootnote"/>
        <w:rPr>
          <w:rtl/>
          <w:lang w:bidi="fa-IR"/>
        </w:rPr>
      </w:pPr>
      <w:r>
        <w:rPr>
          <w:rtl/>
          <w:lang w:bidi="fa-IR"/>
        </w:rPr>
        <w:t xml:space="preserve">193- توبه، ص 201. </w:t>
      </w:r>
    </w:p>
    <w:p w:rsidR="00CF375D" w:rsidRDefault="00CF375D" w:rsidP="00670561">
      <w:pPr>
        <w:pStyle w:val="libFootnote"/>
        <w:rPr>
          <w:rtl/>
          <w:lang w:bidi="fa-IR"/>
        </w:rPr>
      </w:pPr>
      <w:r>
        <w:rPr>
          <w:rtl/>
          <w:lang w:bidi="fa-IR"/>
        </w:rPr>
        <w:t xml:space="preserve">194- لقاء الله، ص 163و164. </w:t>
      </w:r>
    </w:p>
    <w:p w:rsidR="00CF375D" w:rsidRDefault="00CF375D" w:rsidP="00670561">
      <w:pPr>
        <w:pStyle w:val="libFootnote"/>
        <w:rPr>
          <w:rtl/>
          <w:lang w:bidi="fa-IR"/>
        </w:rPr>
      </w:pPr>
      <w:r>
        <w:rPr>
          <w:rtl/>
          <w:lang w:bidi="fa-IR"/>
        </w:rPr>
        <w:t xml:space="preserve">195- رساله حول الرؤيه، ص 7. </w:t>
      </w:r>
    </w:p>
    <w:p w:rsidR="00CF375D" w:rsidRDefault="00CF375D" w:rsidP="00670561">
      <w:pPr>
        <w:pStyle w:val="libFootnote"/>
        <w:rPr>
          <w:rtl/>
          <w:lang w:bidi="fa-IR"/>
        </w:rPr>
      </w:pPr>
      <w:r>
        <w:rPr>
          <w:rtl/>
          <w:lang w:bidi="fa-IR"/>
        </w:rPr>
        <w:t xml:space="preserve">196- هزار و يك كلمه، ج 1، ص 423. </w:t>
      </w:r>
    </w:p>
    <w:p w:rsidR="00CF375D" w:rsidRDefault="00CF375D" w:rsidP="00670561">
      <w:pPr>
        <w:pStyle w:val="libFootnote"/>
        <w:rPr>
          <w:rtl/>
          <w:lang w:bidi="fa-IR"/>
        </w:rPr>
      </w:pPr>
      <w:r>
        <w:rPr>
          <w:rtl/>
          <w:lang w:bidi="fa-IR"/>
        </w:rPr>
        <w:t xml:space="preserve">197- همدانى، عبدالصمد، بحر المعارف، چ اول، ص 177. -  و عيون مسائل نفس و شرح آن، ج 1، ص 136. </w:t>
      </w:r>
    </w:p>
    <w:p w:rsidR="00CF375D" w:rsidRDefault="00CF375D" w:rsidP="00670561">
      <w:pPr>
        <w:pStyle w:val="libFootnote"/>
        <w:rPr>
          <w:rtl/>
          <w:lang w:bidi="fa-IR"/>
        </w:rPr>
      </w:pPr>
      <w:r>
        <w:rPr>
          <w:rtl/>
          <w:lang w:bidi="fa-IR"/>
        </w:rPr>
        <w:t xml:space="preserve">198- فص حكمه عصمتيه، حسن زاده آملى، ص 59. </w:t>
      </w:r>
    </w:p>
    <w:p w:rsidR="00CF375D" w:rsidRDefault="00CF375D" w:rsidP="00670561">
      <w:pPr>
        <w:pStyle w:val="libFootnote"/>
        <w:rPr>
          <w:rtl/>
          <w:lang w:bidi="fa-IR"/>
        </w:rPr>
      </w:pPr>
      <w:r>
        <w:rPr>
          <w:rtl/>
          <w:lang w:bidi="fa-IR"/>
        </w:rPr>
        <w:t xml:space="preserve">199- هزار و يك نكته، ص 701و702. </w:t>
      </w:r>
    </w:p>
    <w:p w:rsidR="00CF375D" w:rsidRDefault="00CF375D" w:rsidP="00670561">
      <w:pPr>
        <w:pStyle w:val="libFootnote"/>
        <w:rPr>
          <w:rtl/>
          <w:lang w:bidi="fa-IR"/>
        </w:rPr>
      </w:pPr>
      <w:r>
        <w:rPr>
          <w:rtl/>
          <w:lang w:bidi="fa-IR"/>
        </w:rPr>
        <w:t xml:space="preserve">200- عيون مسائل نفس و شرح آن، ج 2، ص 536. </w:t>
      </w:r>
    </w:p>
    <w:p w:rsidR="00CF375D" w:rsidRDefault="00CF375D" w:rsidP="00670561">
      <w:pPr>
        <w:pStyle w:val="libFootnote"/>
        <w:rPr>
          <w:rtl/>
          <w:lang w:bidi="fa-IR"/>
        </w:rPr>
      </w:pPr>
      <w:r>
        <w:rPr>
          <w:rtl/>
          <w:lang w:bidi="fa-IR"/>
        </w:rPr>
        <w:t xml:space="preserve">201- گفت و گو، ص 222. </w:t>
      </w:r>
    </w:p>
    <w:p w:rsidR="00CF375D" w:rsidRDefault="00CF375D" w:rsidP="00670561">
      <w:pPr>
        <w:pStyle w:val="libFootnote"/>
        <w:rPr>
          <w:rtl/>
          <w:lang w:bidi="fa-IR"/>
        </w:rPr>
      </w:pPr>
      <w:r>
        <w:rPr>
          <w:rtl/>
          <w:lang w:bidi="fa-IR"/>
        </w:rPr>
        <w:t xml:space="preserve">202- عيون مسائل نفس و شرح آن، ج 72، ص 348. </w:t>
      </w:r>
    </w:p>
    <w:p w:rsidR="00CF375D" w:rsidRDefault="00CF375D" w:rsidP="00670561">
      <w:pPr>
        <w:pStyle w:val="libFootnote"/>
        <w:rPr>
          <w:rtl/>
          <w:lang w:bidi="fa-IR"/>
        </w:rPr>
      </w:pPr>
      <w:r>
        <w:rPr>
          <w:rtl/>
          <w:lang w:bidi="fa-IR"/>
        </w:rPr>
        <w:t xml:space="preserve">203- عيون مسائل نفس و شرح آن، ج 2، ص 342. </w:t>
      </w:r>
    </w:p>
    <w:p w:rsidR="00CF375D" w:rsidRDefault="00CF375D" w:rsidP="00670561">
      <w:pPr>
        <w:pStyle w:val="libFootnote"/>
        <w:rPr>
          <w:rtl/>
          <w:lang w:bidi="fa-IR"/>
        </w:rPr>
      </w:pPr>
      <w:r>
        <w:rPr>
          <w:rtl/>
          <w:lang w:bidi="fa-IR"/>
        </w:rPr>
        <w:t xml:space="preserve">204- عيون مسائل نفس و شرح آن، ج 2، ص 515و514. </w:t>
      </w:r>
    </w:p>
    <w:p w:rsidR="00CF375D" w:rsidRDefault="00CF375D" w:rsidP="00670561">
      <w:pPr>
        <w:pStyle w:val="libFootnote"/>
        <w:rPr>
          <w:rtl/>
          <w:lang w:bidi="fa-IR"/>
        </w:rPr>
      </w:pPr>
      <w:r>
        <w:rPr>
          <w:rtl/>
          <w:lang w:bidi="fa-IR"/>
        </w:rPr>
        <w:t xml:space="preserve">205- عيون مسائل نفس و شرح آن، ج 2، ص 506. </w:t>
      </w:r>
    </w:p>
    <w:p w:rsidR="00CF375D" w:rsidRDefault="00CF375D" w:rsidP="00670561">
      <w:pPr>
        <w:pStyle w:val="libFootnote"/>
        <w:rPr>
          <w:rtl/>
          <w:lang w:bidi="fa-IR"/>
        </w:rPr>
      </w:pPr>
      <w:r>
        <w:rPr>
          <w:rtl/>
          <w:lang w:bidi="fa-IR"/>
        </w:rPr>
        <w:t xml:space="preserve">206- مسند ابن حنبل، چ مصر، ج 2، ص 251. -  و عيون مسائل نفس و شرح آن، ج 1، ص 83. </w:t>
      </w:r>
    </w:p>
    <w:p w:rsidR="00CF375D" w:rsidRDefault="00CF375D" w:rsidP="00670561">
      <w:pPr>
        <w:pStyle w:val="libFootnote"/>
        <w:rPr>
          <w:rtl/>
          <w:lang w:bidi="fa-IR"/>
        </w:rPr>
      </w:pPr>
      <w:r>
        <w:rPr>
          <w:rtl/>
          <w:lang w:bidi="fa-IR"/>
        </w:rPr>
        <w:t xml:space="preserve">207- بحار، ج 22 ص 75. -  و نامه ها و برنامه ها، ص 70. </w:t>
      </w:r>
    </w:p>
    <w:p w:rsidR="00CF375D" w:rsidRDefault="00CF375D" w:rsidP="00670561">
      <w:pPr>
        <w:pStyle w:val="libFootnote"/>
        <w:rPr>
          <w:rtl/>
          <w:lang w:bidi="fa-IR"/>
        </w:rPr>
      </w:pPr>
      <w:r>
        <w:rPr>
          <w:rtl/>
          <w:lang w:bidi="fa-IR"/>
        </w:rPr>
        <w:t xml:space="preserve">208- ج 9، ص 365، ط2. </w:t>
      </w:r>
    </w:p>
    <w:p w:rsidR="00CF375D" w:rsidRDefault="00CF375D" w:rsidP="00670561">
      <w:pPr>
        <w:pStyle w:val="libFootnote"/>
        <w:rPr>
          <w:rtl/>
          <w:lang w:bidi="fa-IR"/>
        </w:rPr>
      </w:pPr>
      <w:r>
        <w:rPr>
          <w:rtl/>
          <w:lang w:bidi="fa-IR"/>
        </w:rPr>
        <w:t xml:space="preserve">209- خير الاثر در رد جبر و قدر، ص 126. </w:t>
      </w:r>
    </w:p>
    <w:p w:rsidR="00CF375D" w:rsidRDefault="00CF375D" w:rsidP="00670561">
      <w:pPr>
        <w:pStyle w:val="libFootnote"/>
        <w:rPr>
          <w:rtl/>
          <w:lang w:bidi="fa-IR"/>
        </w:rPr>
      </w:pPr>
      <w:r>
        <w:rPr>
          <w:rtl/>
          <w:lang w:bidi="fa-IR"/>
        </w:rPr>
        <w:t xml:space="preserve">210- خير الاثر در رد جبر و قدر، ص 94و96. </w:t>
      </w:r>
    </w:p>
    <w:p w:rsidR="00CF375D" w:rsidRDefault="00CF375D" w:rsidP="00670561">
      <w:pPr>
        <w:pStyle w:val="libFootnote"/>
        <w:rPr>
          <w:rtl/>
          <w:lang w:bidi="fa-IR"/>
        </w:rPr>
      </w:pPr>
      <w:r>
        <w:rPr>
          <w:rtl/>
          <w:lang w:bidi="fa-IR"/>
        </w:rPr>
        <w:t xml:space="preserve">211- ص 1775، ج 4. </w:t>
      </w:r>
    </w:p>
    <w:p w:rsidR="00CF375D" w:rsidRDefault="00CF375D" w:rsidP="00670561">
      <w:pPr>
        <w:pStyle w:val="libFootnote"/>
        <w:rPr>
          <w:rtl/>
          <w:lang w:bidi="fa-IR"/>
        </w:rPr>
      </w:pPr>
      <w:r>
        <w:rPr>
          <w:rtl/>
          <w:lang w:bidi="fa-IR"/>
        </w:rPr>
        <w:t xml:space="preserve">212- ص 33، ط1، چاپ هند. </w:t>
      </w:r>
    </w:p>
    <w:p w:rsidR="00CF375D" w:rsidRDefault="00CF375D" w:rsidP="00670561">
      <w:pPr>
        <w:pStyle w:val="libFootnote"/>
        <w:rPr>
          <w:rtl/>
          <w:lang w:bidi="fa-IR"/>
        </w:rPr>
      </w:pPr>
      <w:r>
        <w:rPr>
          <w:rtl/>
          <w:lang w:bidi="fa-IR"/>
        </w:rPr>
        <w:t xml:space="preserve">213- ده رساله فارسى، ص 129و130. </w:t>
      </w:r>
    </w:p>
    <w:p w:rsidR="00CF375D" w:rsidRDefault="00CF375D" w:rsidP="00670561">
      <w:pPr>
        <w:pStyle w:val="libFootnote"/>
        <w:rPr>
          <w:rtl/>
          <w:lang w:bidi="fa-IR"/>
        </w:rPr>
      </w:pPr>
      <w:r>
        <w:rPr>
          <w:rtl/>
          <w:lang w:bidi="fa-IR"/>
        </w:rPr>
        <w:t xml:space="preserve">214- هزار و يك كلمه، ج 1، ص 133. </w:t>
      </w:r>
    </w:p>
    <w:p w:rsidR="00CF375D" w:rsidRDefault="00CF375D" w:rsidP="00670561">
      <w:pPr>
        <w:pStyle w:val="libFootnote"/>
        <w:rPr>
          <w:rtl/>
          <w:lang w:bidi="fa-IR"/>
        </w:rPr>
      </w:pPr>
      <w:r>
        <w:rPr>
          <w:rtl/>
          <w:lang w:bidi="fa-IR"/>
        </w:rPr>
        <w:t xml:space="preserve">215- هزار و يك نكته، ص 785. </w:t>
      </w:r>
    </w:p>
    <w:p w:rsidR="00CF375D" w:rsidRDefault="00CF375D" w:rsidP="00670561">
      <w:pPr>
        <w:pStyle w:val="libFootnote"/>
        <w:rPr>
          <w:rtl/>
          <w:lang w:bidi="fa-IR"/>
        </w:rPr>
      </w:pPr>
      <w:r>
        <w:rPr>
          <w:rtl/>
          <w:lang w:bidi="fa-IR"/>
        </w:rPr>
        <w:t xml:space="preserve">216- هزار و يك نكته، ص 729. </w:t>
      </w:r>
    </w:p>
    <w:p w:rsidR="00CF375D" w:rsidRDefault="00CF375D" w:rsidP="00670561">
      <w:pPr>
        <w:pStyle w:val="libFootnote"/>
        <w:rPr>
          <w:rtl/>
          <w:lang w:bidi="fa-IR"/>
        </w:rPr>
      </w:pPr>
      <w:r>
        <w:rPr>
          <w:rtl/>
          <w:lang w:bidi="fa-IR"/>
        </w:rPr>
        <w:t xml:space="preserve">217- هزار و يك كلمه، ج 4، ص 228. </w:t>
      </w:r>
    </w:p>
    <w:p w:rsidR="00CF375D" w:rsidRDefault="00CF375D" w:rsidP="00670561">
      <w:pPr>
        <w:pStyle w:val="libFootnote"/>
        <w:rPr>
          <w:rtl/>
          <w:lang w:bidi="fa-IR"/>
        </w:rPr>
      </w:pPr>
      <w:r>
        <w:rPr>
          <w:rtl/>
          <w:lang w:bidi="fa-IR"/>
        </w:rPr>
        <w:t xml:space="preserve">218- عيون مسائل نفس و شرح آن، ج 2، ص 341. </w:t>
      </w:r>
    </w:p>
    <w:p w:rsidR="00CF375D" w:rsidRDefault="00CF375D" w:rsidP="00670561">
      <w:pPr>
        <w:pStyle w:val="libFootnote"/>
        <w:rPr>
          <w:rtl/>
          <w:lang w:bidi="fa-IR"/>
        </w:rPr>
      </w:pPr>
      <w:r>
        <w:rPr>
          <w:rtl/>
          <w:lang w:bidi="fa-IR"/>
        </w:rPr>
        <w:t xml:space="preserve">219- خزائن، ص 515. </w:t>
      </w:r>
    </w:p>
    <w:p w:rsidR="00CF375D" w:rsidRDefault="00CF375D" w:rsidP="00670561">
      <w:pPr>
        <w:pStyle w:val="libFootnote"/>
        <w:rPr>
          <w:rtl/>
          <w:lang w:bidi="fa-IR"/>
        </w:rPr>
      </w:pPr>
      <w:r>
        <w:rPr>
          <w:rtl/>
          <w:lang w:bidi="fa-IR"/>
        </w:rPr>
        <w:t xml:space="preserve">220- تفسير اطيب البيان (ج 13، ص 225) . </w:t>
      </w:r>
    </w:p>
    <w:p w:rsidR="00CF375D" w:rsidRDefault="00CF375D" w:rsidP="00670561">
      <w:pPr>
        <w:pStyle w:val="libFootnote"/>
        <w:rPr>
          <w:rtl/>
          <w:lang w:bidi="fa-IR"/>
        </w:rPr>
      </w:pPr>
      <w:r>
        <w:rPr>
          <w:rtl/>
          <w:lang w:bidi="fa-IR"/>
        </w:rPr>
        <w:t xml:space="preserve">221- شاعر بحار، ط كمپانى، ج 10، ص 7، س 33. </w:t>
      </w:r>
    </w:p>
    <w:p w:rsidR="00CF375D" w:rsidRDefault="00CF375D" w:rsidP="00670561">
      <w:pPr>
        <w:pStyle w:val="libFootnote"/>
        <w:rPr>
          <w:rtl/>
          <w:lang w:bidi="fa-IR"/>
        </w:rPr>
      </w:pPr>
      <w:r>
        <w:rPr>
          <w:rtl/>
          <w:lang w:bidi="fa-IR"/>
        </w:rPr>
        <w:t xml:space="preserve">222- شرح فص حكمه، ص 144. </w:t>
      </w:r>
    </w:p>
    <w:p w:rsidR="00CF375D" w:rsidRDefault="00CF375D" w:rsidP="00670561">
      <w:pPr>
        <w:pStyle w:val="libFootnote"/>
        <w:rPr>
          <w:rtl/>
          <w:lang w:bidi="fa-IR"/>
        </w:rPr>
      </w:pPr>
      <w:r>
        <w:rPr>
          <w:rtl/>
          <w:lang w:bidi="fa-IR"/>
        </w:rPr>
        <w:t xml:space="preserve">223- شرح فص حكمه، ص 311. </w:t>
      </w:r>
    </w:p>
    <w:p w:rsidR="00CF375D" w:rsidRDefault="00CF375D" w:rsidP="00670561">
      <w:pPr>
        <w:pStyle w:val="libFootnote"/>
        <w:rPr>
          <w:rtl/>
          <w:lang w:bidi="fa-IR"/>
        </w:rPr>
      </w:pPr>
      <w:r>
        <w:rPr>
          <w:rtl/>
          <w:lang w:bidi="fa-IR"/>
        </w:rPr>
        <w:t xml:space="preserve">224- شرح فص حكمه، ص 305. </w:t>
      </w:r>
    </w:p>
    <w:p w:rsidR="00CF375D" w:rsidRDefault="00CF375D" w:rsidP="00670561">
      <w:pPr>
        <w:pStyle w:val="libFootnote"/>
        <w:rPr>
          <w:rtl/>
          <w:lang w:bidi="fa-IR"/>
        </w:rPr>
      </w:pPr>
      <w:r>
        <w:rPr>
          <w:rtl/>
          <w:lang w:bidi="fa-IR"/>
        </w:rPr>
        <w:t xml:space="preserve">225- فص حكمه عصمتيه، حسن زاده آملى، ص 44. </w:t>
      </w:r>
    </w:p>
    <w:p w:rsidR="00CF375D" w:rsidRDefault="00CF375D" w:rsidP="00670561">
      <w:pPr>
        <w:pStyle w:val="libFootnote"/>
        <w:rPr>
          <w:rtl/>
          <w:lang w:bidi="fa-IR"/>
        </w:rPr>
      </w:pPr>
      <w:r>
        <w:rPr>
          <w:rtl/>
          <w:lang w:bidi="fa-IR"/>
        </w:rPr>
        <w:t xml:space="preserve">226- فص حكمه عصمتيه، حسن زاده آملى، ص 47. </w:t>
      </w:r>
    </w:p>
    <w:p w:rsidR="00CF375D" w:rsidRDefault="00CF375D" w:rsidP="00670561">
      <w:pPr>
        <w:pStyle w:val="libFootnote"/>
        <w:rPr>
          <w:rtl/>
          <w:lang w:bidi="fa-IR"/>
        </w:rPr>
      </w:pPr>
      <w:r>
        <w:rPr>
          <w:rtl/>
          <w:lang w:bidi="fa-IR"/>
        </w:rPr>
        <w:t xml:space="preserve">227- فص حكمه عصمتيه، حسن زاده آملى، ص 60و61. </w:t>
      </w:r>
    </w:p>
    <w:p w:rsidR="00CF375D" w:rsidRDefault="00CF375D" w:rsidP="00670561">
      <w:pPr>
        <w:pStyle w:val="libFootnote"/>
        <w:rPr>
          <w:rtl/>
          <w:lang w:bidi="fa-IR"/>
        </w:rPr>
      </w:pPr>
      <w:r>
        <w:rPr>
          <w:rtl/>
          <w:lang w:bidi="fa-IR"/>
        </w:rPr>
        <w:t xml:space="preserve">228- فص حكمه عصمتيه، حسن زاده آملى، ص 45. </w:t>
      </w:r>
    </w:p>
    <w:p w:rsidR="00CF375D" w:rsidRDefault="00CF375D" w:rsidP="00670561">
      <w:pPr>
        <w:pStyle w:val="libFootnote"/>
        <w:rPr>
          <w:rtl/>
          <w:lang w:bidi="fa-IR"/>
        </w:rPr>
      </w:pPr>
      <w:r>
        <w:rPr>
          <w:rtl/>
          <w:lang w:bidi="fa-IR"/>
        </w:rPr>
        <w:t xml:space="preserve">229- فص حكمه عصمتيه، حسن زاده آملى، ص 63. </w:t>
      </w:r>
    </w:p>
    <w:p w:rsidR="00CF375D" w:rsidRDefault="00CF375D" w:rsidP="00670561">
      <w:pPr>
        <w:pStyle w:val="libFootnote"/>
        <w:rPr>
          <w:rtl/>
          <w:lang w:bidi="fa-IR"/>
        </w:rPr>
      </w:pPr>
      <w:r>
        <w:rPr>
          <w:rtl/>
          <w:lang w:bidi="fa-IR"/>
        </w:rPr>
        <w:t xml:space="preserve">230- فص حكمه عصمتيه، حسن زاده آملى، ص 65و66. </w:t>
      </w:r>
    </w:p>
    <w:p w:rsidR="00CF375D" w:rsidRDefault="00CF375D" w:rsidP="00670561">
      <w:pPr>
        <w:pStyle w:val="libFootnote"/>
        <w:rPr>
          <w:rtl/>
          <w:lang w:bidi="fa-IR"/>
        </w:rPr>
      </w:pPr>
      <w:r>
        <w:rPr>
          <w:rtl/>
          <w:lang w:bidi="fa-IR"/>
        </w:rPr>
        <w:t xml:space="preserve">231- فص حكمه عصمتيه، حسن زاده آملى، ص 61. </w:t>
      </w:r>
    </w:p>
    <w:p w:rsidR="00CF375D" w:rsidRDefault="00CF375D" w:rsidP="00670561">
      <w:pPr>
        <w:pStyle w:val="libFootnote"/>
        <w:rPr>
          <w:rtl/>
          <w:lang w:bidi="fa-IR"/>
        </w:rPr>
      </w:pPr>
      <w:r>
        <w:rPr>
          <w:rtl/>
          <w:lang w:bidi="fa-IR"/>
        </w:rPr>
        <w:t xml:space="preserve">232- فص حكمه عصمتيه، حسن زاده آملى، ص 61. </w:t>
      </w:r>
    </w:p>
    <w:p w:rsidR="00CF375D" w:rsidRDefault="00CF375D" w:rsidP="00670561">
      <w:pPr>
        <w:pStyle w:val="libFootnote"/>
        <w:rPr>
          <w:rtl/>
          <w:lang w:bidi="fa-IR"/>
        </w:rPr>
      </w:pPr>
      <w:r>
        <w:rPr>
          <w:rtl/>
          <w:lang w:bidi="fa-IR"/>
        </w:rPr>
        <w:t xml:space="preserve">233- انسان و قرآن، ص 249- 247. </w:t>
      </w:r>
    </w:p>
    <w:p w:rsidR="00CF375D" w:rsidRDefault="00CF375D" w:rsidP="00670561">
      <w:pPr>
        <w:pStyle w:val="libFootnote"/>
        <w:rPr>
          <w:rtl/>
          <w:lang w:bidi="fa-IR"/>
        </w:rPr>
      </w:pPr>
      <w:r>
        <w:rPr>
          <w:rtl/>
          <w:lang w:bidi="fa-IR"/>
        </w:rPr>
        <w:t xml:space="preserve">234- مريم / 19. -  و مجموعه مقالات، ص 130. </w:t>
      </w:r>
    </w:p>
    <w:p w:rsidR="00CF375D" w:rsidRDefault="00CF375D" w:rsidP="00670561">
      <w:pPr>
        <w:pStyle w:val="libFootnote"/>
        <w:rPr>
          <w:rtl/>
          <w:lang w:bidi="fa-IR"/>
        </w:rPr>
      </w:pPr>
      <w:r>
        <w:rPr>
          <w:rtl/>
          <w:lang w:bidi="fa-IR"/>
        </w:rPr>
        <w:t xml:space="preserve">235- انسان و قرآن، ص 249- 247. </w:t>
      </w:r>
    </w:p>
    <w:p w:rsidR="00CF375D" w:rsidRDefault="00CF375D" w:rsidP="00670561">
      <w:pPr>
        <w:pStyle w:val="libFootnote"/>
        <w:rPr>
          <w:rtl/>
          <w:lang w:bidi="fa-IR"/>
        </w:rPr>
      </w:pPr>
      <w:r>
        <w:rPr>
          <w:rtl/>
          <w:lang w:bidi="fa-IR"/>
        </w:rPr>
        <w:t xml:space="preserve">236- مجموعه مقالات، ص 130. </w:t>
      </w:r>
    </w:p>
    <w:p w:rsidR="00CF375D" w:rsidRDefault="00CF375D" w:rsidP="00670561">
      <w:pPr>
        <w:pStyle w:val="libFootnote"/>
        <w:rPr>
          <w:rtl/>
          <w:lang w:bidi="fa-IR"/>
        </w:rPr>
      </w:pPr>
      <w:r>
        <w:rPr>
          <w:rtl/>
          <w:lang w:bidi="fa-IR"/>
        </w:rPr>
        <w:t xml:space="preserve">237- هزار و يك كلمه، ج 3، ص 44. </w:t>
      </w:r>
    </w:p>
    <w:p w:rsidR="00CF375D" w:rsidRDefault="00CF375D" w:rsidP="00670561">
      <w:pPr>
        <w:pStyle w:val="libFootnote"/>
        <w:rPr>
          <w:rtl/>
          <w:lang w:bidi="fa-IR"/>
        </w:rPr>
      </w:pPr>
      <w:r>
        <w:rPr>
          <w:rtl/>
          <w:lang w:bidi="fa-IR"/>
        </w:rPr>
        <w:t xml:space="preserve">238- شرح فص حكمه، ص 195. </w:t>
      </w:r>
    </w:p>
    <w:p w:rsidR="00CF375D" w:rsidRDefault="00CF375D" w:rsidP="00670561">
      <w:pPr>
        <w:pStyle w:val="libFootnote"/>
        <w:rPr>
          <w:rtl/>
          <w:lang w:bidi="fa-IR"/>
        </w:rPr>
      </w:pPr>
      <w:r>
        <w:rPr>
          <w:rtl/>
          <w:lang w:bidi="fa-IR"/>
        </w:rPr>
        <w:t xml:space="preserve">239- شرح فص حكمه، ص 220. </w:t>
      </w:r>
    </w:p>
    <w:p w:rsidR="00CF375D" w:rsidRDefault="00CF375D" w:rsidP="00670561">
      <w:pPr>
        <w:pStyle w:val="libFootnote"/>
        <w:rPr>
          <w:rtl/>
          <w:lang w:bidi="fa-IR"/>
        </w:rPr>
      </w:pPr>
      <w:r>
        <w:rPr>
          <w:rtl/>
          <w:lang w:bidi="fa-IR"/>
        </w:rPr>
        <w:t xml:space="preserve">240- فص حكمه عصمتيه، حسن زاده آملى، ص 52. </w:t>
      </w:r>
    </w:p>
    <w:p w:rsidR="00CF375D" w:rsidRDefault="00CF375D" w:rsidP="00670561">
      <w:pPr>
        <w:pStyle w:val="libFootnote"/>
        <w:rPr>
          <w:rtl/>
          <w:lang w:bidi="fa-IR"/>
        </w:rPr>
      </w:pPr>
      <w:r>
        <w:rPr>
          <w:rtl/>
          <w:lang w:bidi="fa-IR"/>
        </w:rPr>
        <w:t xml:space="preserve">241- فص حكمه عصمتيه، حسن زاده آملى، ص 72. </w:t>
      </w:r>
    </w:p>
    <w:p w:rsidR="00CF375D" w:rsidRDefault="00CF375D" w:rsidP="00670561">
      <w:pPr>
        <w:pStyle w:val="libFootnote"/>
        <w:rPr>
          <w:rtl/>
          <w:lang w:bidi="fa-IR"/>
        </w:rPr>
      </w:pPr>
      <w:r>
        <w:rPr>
          <w:rtl/>
          <w:lang w:bidi="fa-IR"/>
        </w:rPr>
        <w:t xml:space="preserve">242- هزار و يك نكته، ص 603. </w:t>
      </w:r>
    </w:p>
    <w:p w:rsidR="00CF375D" w:rsidRDefault="00CF375D" w:rsidP="00670561">
      <w:pPr>
        <w:pStyle w:val="libFootnote"/>
        <w:rPr>
          <w:rtl/>
          <w:lang w:bidi="fa-IR"/>
        </w:rPr>
      </w:pPr>
      <w:r>
        <w:rPr>
          <w:rtl/>
          <w:lang w:bidi="fa-IR"/>
        </w:rPr>
        <w:t xml:space="preserve">243- فص حكمه عصمتيه، حسن زاده آملى، ص 62و63. </w:t>
      </w:r>
    </w:p>
    <w:p w:rsidR="00CF375D" w:rsidRDefault="00CF375D" w:rsidP="00670561">
      <w:pPr>
        <w:pStyle w:val="libFootnote"/>
        <w:rPr>
          <w:rtl/>
          <w:lang w:bidi="fa-IR"/>
        </w:rPr>
      </w:pPr>
      <w:r>
        <w:rPr>
          <w:rtl/>
          <w:lang w:bidi="fa-IR"/>
        </w:rPr>
        <w:t xml:space="preserve">244- فص حكمه عصمتيه، حسن زاده آملى، ص 60. </w:t>
      </w:r>
    </w:p>
    <w:p w:rsidR="00CF375D" w:rsidRDefault="00CF375D" w:rsidP="00670561">
      <w:pPr>
        <w:pStyle w:val="libFootnote"/>
        <w:rPr>
          <w:rtl/>
          <w:lang w:bidi="fa-IR"/>
        </w:rPr>
      </w:pPr>
      <w:r>
        <w:rPr>
          <w:rtl/>
          <w:lang w:bidi="fa-IR"/>
        </w:rPr>
        <w:t xml:space="preserve">245- فص حكمه عصمتيه، حسن زاده آملى، ص 51. </w:t>
      </w:r>
    </w:p>
    <w:p w:rsidR="00CF375D" w:rsidRDefault="00CF375D" w:rsidP="00670561">
      <w:pPr>
        <w:pStyle w:val="libFootnote"/>
        <w:rPr>
          <w:rtl/>
          <w:lang w:bidi="fa-IR"/>
        </w:rPr>
      </w:pPr>
      <w:r>
        <w:rPr>
          <w:rtl/>
          <w:lang w:bidi="fa-IR"/>
        </w:rPr>
        <w:t xml:space="preserve">246- فص حكمه عصمتيه، حسن زاده آملى، ص 48. </w:t>
      </w:r>
    </w:p>
    <w:p w:rsidR="00CF375D" w:rsidRDefault="00CF375D" w:rsidP="00670561">
      <w:pPr>
        <w:pStyle w:val="libFootnote"/>
        <w:rPr>
          <w:rtl/>
          <w:lang w:bidi="fa-IR"/>
        </w:rPr>
      </w:pPr>
      <w:r>
        <w:rPr>
          <w:rtl/>
          <w:lang w:bidi="fa-IR"/>
        </w:rPr>
        <w:t xml:space="preserve">247- فص حكمه عصمتيه، حسن زاده آملى، ص 50. </w:t>
      </w:r>
    </w:p>
    <w:p w:rsidR="00CF375D" w:rsidRDefault="00CF375D" w:rsidP="00670561">
      <w:pPr>
        <w:pStyle w:val="libFootnote"/>
        <w:rPr>
          <w:rtl/>
          <w:lang w:bidi="fa-IR"/>
        </w:rPr>
      </w:pPr>
      <w:r>
        <w:rPr>
          <w:rtl/>
          <w:lang w:bidi="fa-IR"/>
        </w:rPr>
        <w:t xml:space="preserve">248- فص حكمه عصمتيه، حسن زاده آملى، ص 48. </w:t>
      </w:r>
    </w:p>
    <w:p w:rsidR="00CF375D" w:rsidRDefault="00CF375D" w:rsidP="00670561">
      <w:pPr>
        <w:pStyle w:val="libFootnote"/>
        <w:rPr>
          <w:rtl/>
          <w:lang w:bidi="fa-IR"/>
        </w:rPr>
      </w:pPr>
      <w:r>
        <w:rPr>
          <w:rtl/>
          <w:lang w:bidi="fa-IR"/>
        </w:rPr>
        <w:t xml:space="preserve">249- شرح فص حكمه، ص 158. </w:t>
      </w:r>
    </w:p>
    <w:p w:rsidR="00CF375D" w:rsidRDefault="00CF375D" w:rsidP="00670561">
      <w:pPr>
        <w:pStyle w:val="libFootnote"/>
        <w:rPr>
          <w:rtl/>
          <w:lang w:bidi="fa-IR"/>
        </w:rPr>
      </w:pPr>
      <w:r>
        <w:rPr>
          <w:rtl/>
          <w:lang w:bidi="fa-IR"/>
        </w:rPr>
        <w:t xml:space="preserve">250- شرح فص حكمه، ص 179. </w:t>
      </w:r>
    </w:p>
    <w:p w:rsidR="00CF375D" w:rsidRDefault="00CF375D" w:rsidP="00670561">
      <w:pPr>
        <w:pStyle w:val="libFootnote"/>
        <w:rPr>
          <w:rtl/>
          <w:lang w:bidi="fa-IR"/>
        </w:rPr>
      </w:pPr>
      <w:r>
        <w:rPr>
          <w:rtl/>
          <w:lang w:bidi="fa-IR"/>
        </w:rPr>
        <w:t xml:space="preserve">251- شرح فص حكمه، ص 153. </w:t>
      </w:r>
    </w:p>
    <w:p w:rsidR="00CF375D" w:rsidRDefault="00CF375D" w:rsidP="00670561">
      <w:pPr>
        <w:pStyle w:val="libFootnote"/>
        <w:rPr>
          <w:rtl/>
          <w:lang w:bidi="fa-IR"/>
        </w:rPr>
      </w:pPr>
      <w:r>
        <w:rPr>
          <w:rtl/>
          <w:lang w:bidi="fa-IR"/>
        </w:rPr>
        <w:t xml:space="preserve">252- هزار و يك كلمه، ج 3، ص 44. </w:t>
      </w:r>
    </w:p>
    <w:p w:rsidR="00CF375D" w:rsidRDefault="00CF375D" w:rsidP="00670561">
      <w:pPr>
        <w:pStyle w:val="libFootnote"/>
        <w:rPr>
          <w:rtl/>
          <w:lang w:bidi="fa-IR"/>
        </w:rPr>
      </w:pPr>
      <w:r>
        <w:rPr>
          <w:rtl/>
          <w:lang w:bidi="fa-IR"/>
        </w:rPr>
        <w:t xml:space="preserve">253- شرح فص حكمه، ص 19. </w:t>
      </w:r>
    </w:p>
    <w:p w:rsidR="00CF375D" w:rsidRDefault="00CF375D" w:rsidP="00670561">
      <w:pPr>
        <w:pStyle w:val="libFootnote"/>
        <w:rPr>
          <w:rtl/>
          <w:lang w:bidi="fa-IR"/>
        </w:rPr>
      </w:pPr>
      <w:r>
        <w:rPr>
          <w:rtl/>
          <w:lang w:bidi="fa-IR"/>
        </w:rPr>
        <w:t xml:space="preserve">254- ده رساله فارسى، ص 181و182. </w:t>
      </w:r>
    </w:p>
    <w:p w:rsidR="00CF375D" w:rsidRDefault="00CF375D" w:rsidP="00670561">
      <w:pPr>
        <w:pStyle w:val="libFootnote"/>
        <w:rPr>
          <w:rtl/>
          <w:lang w:bidi="fa-IR"/>
        </w:rPr>
      </w:pPr>
      <w:r>
        <w:rPr>
          <w:rtl/>
          <w:lang w:bidi="fa-IR"/>
        </w:rPr>
        <w:t xml:space="preserve">255- فص حكمه عصمتيه، حسن زاده آملى، ص 50. </w:t>
      </w:r>
    </w:p>
    <w:p w:rsidR="00CF375D" w:rsidRDefault="00CF375D" w:rsidP="00670561">
      <w:pPr>
        <w:pStyle w:val="libFootnote"/>
        <w:rPr>
          <w:rtl/>
          <w:lang w:bidi="fa-IR"/>
        </w:rPr>
      </w:pPr>
      <w:r>
        <w:rPr>
          <w:rtl/>
          <w:lang w:bidi="fa-IR"/>
        </w:rPr>
        <w:t xml:space="preserve">256- فص حكمه عصمتيه، حسن زاده آملى، ص 50. </w:t>
      </w:r>
    </w:p>
    <w:p w:rsidR="00CF375D" w:rsidRDefault="00CF375D" w:rsidP="00670561">
      <w:pPr>
        <w:pStyle w:val="libFootnote"/>
        <w:rPr>
          <w:rtl/>
          <w:lang w:bidi="fa-IR"/>
        </w:rPr>
      </w:pPr>
      <w:r>
        <w:rPr>
          <w:rtl/>
          <w:lang w:bidi="fa-IR"/>
        </w:rPr>
        <w:t xml:space="preserve">257- فص حكمه عصمتيه، حسن زاده آملى، ص 44و45. </w:t>
      </w:r>
    </w:p>
    <w:p w:rsidR="00CF375D" w:rsidRDefault="00CF375D" w:rsidP="00670561">
      <w:pPr>
        <w:pStyle w:val="libFootnote"/>
        <w:rPr>
          <w:rtl/>
          <w:lang w:bidi="fa-IR"/>
        </w:rPr>
      </w:pPr>
      <w:r>
        <w:rPr>
          <w:rtl/>
          <w:lang w:bidi="fa-IR"/>
        </w:rPr>
        <w:t xml:space="preserve">258- شرح فص حكمه، ص 305و306. </w:t>
      </w:r>
    </w:p>
    <w:p w:rsidR="00CF375D" w:rsidRDefault="00CF375D" w:rsidP="00670561">
      <w:pPr>
        <w:pStyle w:val="libFootnote"/>
        <w:rPr>
          <w:rtl/>
          <w:lang w:bidi="fa-IR"/>
        </w:rPr>
      </w:pPr>
      <w:r>
        <w:rPr>
          <w:rtl/>
          <w:lang w:bidi="fa-IR"/>
        </w:rPr>
        <w:t xml:space="preserve">259- فص حكمه عصمتيه، حسن زاده آملى، ص 51و52. </w:t>
      </w:r>
    </w:p>
    <w:p w:rsidR="00CF375D" w:rsidRDefault="00CF375D" w:rsidP="00670561">
      <w:pPr>
        <w:pStyle w:val="libFootnote"/>
        <w:rPr>
          <w:rtl/>
          <w:lang w:bidi="fa-IR"/>
        </w:rPr>
      </w:pPr>
      <w:r>
        <w:rPr>
          <w:rtl/>
          <w:lang w:bidi="fa-IR"/>
        </w:rPr>
        <w:t xml:space="preserve">260- شرح فص حكمه، ص 193و194. </w:t>
      </w:r>
    </w:p>
    <w:p w:rsidR="00CF375D" w:rsidRDefault="00CF375D" w:rsidP="00670561">
      <w:pPr>
        <w:pStyle w:val="libFootnote"/>
        <w:rPr>
          <w:rtl/>
          <w:lang w:bidi="fa-IR"/>
        </w:rPr>
      </w:pPr>
      <w:r>
        <w:rPr>
          <w:rtl/>
          <w:lang w:bidi="fa-IR"/>
        </w:rPr>
        <w:t xml:space="preserve">261- شرح فص حكمه، ص 163. </w:t>
      </w:r>
    </w:p>
    <w:p w:rsidR="00CF375D" w:rsidRDefault="00CF375D" w:rsidP="00670561">
      <w:pPr>
        <w:pStyle w:val="libFootnote"/>
        <w:rPr>
          <w:rtl/>
          <w:lang w:bidi="fa-IR"/>
        </w:rPr>
      </w:pPr>
      <w:r>
        <w:rPr>
          <w:rtl/>
          <w:lang w:bidi="fa-IR"/>
        </w:rPr>
        <w:t xml:space="preserve">262- شرح فص حكمه، ص 203. </w:t>
      </w:r>
    </w:p>
    <w:p w:rsidR="00CF375D" w:rsidRDefault="00CF375D" w:rsidP="00670561">
      <w:pPr>
        <w:pStyle w:val="libFootnote"/>
        <w:rPr>
          <w:rtl/>
          <w:lang w:bidi="fa-IR"/>
        </w:rPr>
      </w:pPr>
      <w:r>
        <w:rPr>
          <w:rtl/>
          <w:lang w:bidi="fa-IR"/>
        </w:rPr>
        <w:t xml:space="preserve">263- فص حكمه عصمتيه، حسن زاده آملى، ص 65. </w:t>
      </w:r>
    </w:p>
    <w:p w:rsidR="00CF375D" w:rsidRDefault="00CF375D" w:rsidP="00670561">
      <w:pPr>
        <w:pStyle w:val="libFootnote"/>
        <w:rPr>
          <w:rtl/>
          <w:lang w:bidi="fa-IR"/>
        </w:rPr>
      </w:pPr>
      <w:r>
        <w:rPr>
          <w:rtl/>
          <w:lang w:bidi="fa-IR"/>
        </w:rPr>
        <w:t xml:space="preserve">264- فص حكمه عصمتيه، حسن زاده آملى، ص 60. </w:t>
      </w:r>
    </w:p>
    <w:p w:rsidR="00CF375D" w:rsidRDefault="00CF375D" w:rsidP="00670561">
      <w:pPr>
        <w:pStyle w:val="libFootnote"/>
        <w:rPr>
          <w:rtl/>
          <w:lang w:bidi="fa-IR"/>
        </w:rPr>
      </w:pPr>
      <w:r>
        <w:rPr>
          <w:rtl/>
          <w:lang w:bidi="fa-IR"/>
        </w:rPr>
        <w:t xml:space="preserve">265- فص شرح حكمه، ص 294. </w:t>
      </w:r>
    </w:p>
    <w:p w:rsidR="00CF375D" w:rsidRDefault="00CF375D" w:rsidP="00670561">
      <w:pPr>
        <w:pStyle w:val="libFootnote"/>
        <w:rPr>
          <w:rtl/>
          <w:lang w:bidi="fa-IR"/>
        </w:rPr>
      </w:pPr>
      <w:r>
        <w:rPr>
          <w:rtl/>
          <w:lang w:bidi="fa-IR"/>
        </w:rPr>
        <w:t xml:space="preserve">266- فص شرح حكمه، ص 311. </w:t>
      </w:r>
    </w:p>
    <w:p w:rsidR="00CF375D" w:rsidRDefault="00CF375D" w:rsidP="00670561">
      <w:pPr>
        <w:pStyle w:val="libFootnote"/>
        <w:rPr>
          <w:rtl/>
          <w:lang w:bidi="fa-IR"/>
        </w:rPr>
      </w:pPr>
      <w:r>
        <w:rPr>
          <w:rtl/>
          <w:lang w:bidi="fa-IR"/>
        </w:rPr>
        <w:t xml:space="preserve">267- فص شرح حكمه، ص 265. </w:t>
      </w:r>
    </w:p>
    <w:p w:rsidR="00CF375D" w:rsidRDefault="00CF375D" w:rsidP="00670561">
      <w:pPr>
        <w:pStyle w:val="libFootnote"/>
        <w:rPr>
          <w:rtl/>
          <w:lang w:bidi="fa-IR"/>
        </w:rPr>
      </w:pPr>
      <w:r>
        <w:rPr>
          <w:rtl/>
          <w:lang w:bidi="fa-IR"/>
        </w:rPr>
        <w:t xml:space="preserve">268- فص حكمه عصمتيه، حسن زاده آملى، ص 61و62. </w:t>
      </w:r>
    </w:p>
    <w:p w:rsidR="00CF375D" w:rsidRDefault="00CF375D" w:rsidP="00670561">
      <w:pPr>
        <w:pStyle w:val="libFootnote"/>
        <w:rPr>
          <w:rtl/>
          <w:lang w:bidi="fa-IR"/>
        </w:rPr>
      </w:pPr>
      <w:r>
        <w:rPr>
          <w:rtl/>
          <w:lang w:bidi="fa-IR"/>
        </w:rPr>
        <w:t xml:space="preserve">269- فص حكمه عصمتيه، حسن زاده آملى، ص 45. </w:t>
      </w:r>
    </w:p>
    <w:p w:rsidR="00CF375D" w:rsidRDefault="00CF375D" w:rsidP="00670561">
      <w:pPr>
        <w:pStyle w:val="libFootnote"/>
        <w:rPr>
          <w:rtl/>
          <w:lang w:bidi="fa-IR"/>
        </w:rPr>
      </w:pPr>
      <w:r>
        <w:rPr>
          <w:rtl/>
          <w:lang w:bidi="fa-IR"/>
        </w:rPr>
        <w:t xml:space="preserve">270- فص حكمه عصمتيه، حسن زاده آملى، ص 77و78. </w:t>
      </w:r>
    </w:p>
    <w:p w:rsidR="00CF375D" w:rsidRDefault="00CF375D" w:rsidP="00670561">
      <w:pPr>
        <w:pStyle w:val="libFootnote"/>
        <w:rPr>
          <w:rtl/>
          <w:lang w:bidi="fa-IR"/>
        </w:rPr>
      </w:pPr>
      <w:r>
        <w:rPr>
          <w:rtl/>
          <w:lang w:bidi="fa-IR"/>
        </w:rPr>
        <w:t xml:space="preserve">271- فص حكمه عصمتيه، حسن زاده آملى، ص 77و76. </w:t>
      </w:r>
    </w:p>
    <w:p w:rsidR="00CF375D" w:rsidRDefault="00CF375D" w:rsidP="00670561">
      <w:pPr>
        <w:pStyle w:val="libFootnote"/>
        <w:rPr>
          <w:rtl/>
          <w:lang w:bidi="fa-IR"/>
        </w:rPr>
      </w:pPr>
      <w:r>
        <w:rPr>
          <w:rtl/>
          <w:lang w:bidi="fa-IR"/>
        </w:rPr>
        <w:t xml:space="preserve">272- فص حكمه عصمتيه، حسن زاده آملى، ص 73. </w:t>
      </w:r>
    </w:p>
    <w:p w:rsidR="00CF375D" w:rsidRDefault="00CF375D" w:rsidP="00670561">
      <w:pPr>
        <w:pStyle w:val="libFootnote"/>
        <w:rPr>
          <w:rtl/>
          <w:lang w:bidi="fa-IR"/>
        </w:rPr>
      </w:pPr>
      <w:r>
        <w:rPr>
          <w:rtl/>
          <w:lang w:bidi="fa-IR"/>
        </w:rPr>
        <w:t xml:space="preserve">273- فص حكمه عصمتيه، حسن زاده آملى، ص 66. </w:t>
      </w:r>
    </w:p>
    <w:p w:rsidR="00CF375D" w:rsidRDefault="00CF375D" w:rsidP="00670561">
      <w:pPr>
        <w:pStyle w:val="libFootnote"/>
        <w:rPr>
          <w:rtl/>
          <w:lang w:bidi="fa-IR"/>
        </w:rPr>
      </w:pPr>
      <w:r>
        <w:rPr>
          <w:rtl/>
          <w:lang w:bidi="fa-IR"/>
        </w:rPr>
        <w:t xml:space="preserve">274- فص حكمه عصمتيه، حسن زاده آملى، ص 59و60. </w:t>
      </w:r>
    </w:p>
    <w:p w:rsidR="00CF375D" w:rsidRDefault="00CF375D" w:rsidP="00670561">
      <w:pPr>
        <w:pStyle w:val="libFootnote"/>
        <w:rPr>
          <w:rtl/>
          <w:lang w:bidi="fa-IR"/>
        </w:rPr>
      </w:pPr>
      <w:r>
        <w:rPr>
          <w:rtl/>
          <w:lang w:bidi="fa-IR"/>
        </w:rPr>
        <w:t xml:space="preserve">275- شرح فص حكمه، ص 368و369. </w:t>
      </w:r>
    </w:p>
    <w:p w:rsidR="00CF375D" w:rsidRDefault="00CF375D" w:rsidP="00670561">
      <w:pPr>
        <w:pStyle w:val="libFootnote"/>
        <w:rPr>
          <w:rtl/>
          <w:lang w:bidi="fa-IR"/>
        </w:rPr>
      </w:pPr>
      <w:r>
        <w:rPr>
          <w:rtl/>
          <w:lang w:bidi="fa-IR"/>
        </w:rPr>
        <w:t xml:space="preserve">276- شرح فص حكمه، ص 221. </w:t>
      </w:r>
    </w:p>
    <w:p w:rsidR="00CF375D" w:rsidRDefault="00CF375D" w:rsidP="00670561">
      <w:pPr>
        <w:pStyle w:val="libFootnote"/>
        <w:rPr>
          <w:rtl/>
          <w:lang w:bidi="fa-IR"/>
        </w:rPr>
      </w:pPr>
      <w:r>
        <w:rPr>
          <w:rtl/>
          <w:lang w:bidi="fa-IR"/>
        </w:rPr>
        <w:t xml:space="preserve">277- شرح فص حكمه، ص 86. </w:t>
      </w:r>
    </w:p>
    <w:p w:rsidR="00CF375D" w:rsidRDefault="00CF375D" w:rsidP="00670561">
      <w:pPr>
        <w:pStyle w:val="libFootnote"/>
        <w:rPr>
          <w:rtl/>
          <w:lang w:bidi="fa-IR"/>
        </w:rPr>
      </w:pPr>
      <w:r>
        <w:rPr>
          <w:rtl/>
          <w:lang w:bidi="fa-IR"/>
        </w:rPr>
        <w:t xml:space="preserve">278- فص حكمه عصمتيه، حسن زاده آملى، ص 78. </w:t>
      </w:r>
    </w:p>
    <w:p w:rsidR="00CF375D" w:rsidRDefault="00CF375D" w:rsidP="00670561">
      <w:pPr>
        <w:pStyle w:val="libFootnote"/>
        <w:rPr>
          <w:rtl/>
          <w:lang w:bidi="fa-IR"/>
        </w:rPr>
      </w:pPr>
      <w:r>
        <w:rPr>
          <w:rtl/>
          <w:lang w:bidi="fa-IR"/>
        </w:rPr>
        <w:t xml:space="preserve">279- هزار و يك نكته، ص 770. </w:t>
      </w:r>
    </w:p>
    <w:p w:rsidR="00CF375D" w:rsidRDefault="00CF375D" w:rsidP="00670561">
      <w:pPr>
        <w:pStyle w:val="libFootnote"/>
        <w:rPr>
          <w:rtl/>
          <w:lang w:bidi="fa-IR"/>
        </w:rPr>
      </w:pPr>
      <w:r>
        <w:rPr>
          <w:rtl/>
          <w:lang w:bidi="fa-IR"/>
        </w:rPr>
        <w:t xml:space="preserve">280- شرح فص حكمه، ص 161. </w:t>
      </w:r>
    </w:p>
    <w:p w:rsidR="00CF375D" w:rsidRDefault="00CF375D" w:rsidP="00670561">
      <w:pPr>
        <w:pStyle w:val="libFootnote"/>
        <w:rPr>
          <w:rtl/>
          <w:lang w:bidi="fa-IR"/>
        </w:rPr>
      </w:pPr>
      <w:r>
        <w:rPr>
          <w:rtl/>
          <w:lang w:bidi="fa-IR"/>
        </w:rPr>
        <w:t xml:space="preserve">281- شرح فص حكمه، ص 391. </w:t>
      </w:r>
    </w:p>
    <w:p w:rsidR="00CF375D" w:rsidRDefault="00CF375D" w:rsidP="00670561">
      <w:pPr>
        <w:pStyle w:val="libFootnote"/>
        <w:rPr>
          <w:rtl/>
          <w:lang w:bidi="fa-IR"/>
        </w:rPr>
      </w:pPr>
      <w:r>
        <w:rPr>
          <w:rtl/>
          <w:lang w:bidi="fa-IR"/>
        </w:rPr>
        <w:t xml:space="preserve">282- هزار و يك كلمه، ج 3، ص 404. </w:t>
      </w:r>
    </w:p>
    <w:p w:rsidR="00CF375D" w:rsidRDefault="00CF375D" w:rsidP="00670561">
      <w:pPr>
        <w:pStyle w:val="libFootnote"/>
        <w:rPr>
          <w:rtl/>
          <w:lang w:bidi="fa-IR"/>
        </w:rPr>
      </w:pPr>
      <w:r>
        <w:rPr>
          <w:rtl/>
          <w:lang w:bidi="fa-IR"/>
        </w:rPr>
        <w:t xml:space="preserve">283- خزائن، ص 555. </w:t>
      </w:r>
    </w:p>
    <w:p w:rsidR="00CF375D" w:rsidRDefault="00CF375D" w:rsidP="00670561">
      <w:pPr>
        <w:pStyle w:val="libFootnote"/>
        <w:rPr>
          <w:rtl/>
          <w:lang w:bidi="fa-IR"/>
        </w:rPr>
      </w:pPr>
      <w:r>
        <w:rPr>
          <w:rtl/>
          <w:lang w:bidi="fa-IR"/>
        </w:rPr>
        <w:t xml:space="preserve">284- شرح فص حكمه، ص 368. </w:t>
      </w:r>
    </w:p>
    <w:p w:rsidR="00CF375D" w:rsidRDefault="00CF375D" w:rsidP="00670561">
      <w:pPr>
        <w:pStyle w:val="libFootnote"/>
        <w:rPr>
          <w:rtl/>
          <w:lang w:bidi="fa-IR"/>
        </w:rPr>
      </w:pPr>
      <w:r>
        <w:rPr>
          <w:rtl/>
          <w:lang w:bidi="fa-IR"/>
        </w:rPr>
        <w:t xml:space="preserve">285- نقل از حجه الاسلام عزيزى. </w:t>
      </w:r>
    </w:p>
    <w:p w:rsidR="00CF375D" w:rsidRDefault="00CF375D" w:rsidP="00670561">
      <w:pPr>
        <w:pStyle w:val="libFootnote"/>
        <w:rPr>
          <w:rtl/>
          <w:lang w:bidi="fa-IR"/>
        </w:rPr>
      </w:pPr>
      <w:r>
        <w:rPr>
          <w:rtl/>
          <w:lang w:bidi="fa-IR"/>
        </w:rPr>
        <w:t xml:space="preserve">286- هزار و يك كلمه، ج 3، ص 446. </w:t>
      </w:r>
    </w:p>
    <w:p w:rsidR="00CF375D" w:rsidRDefault="00CF375D" w:rsidP="00670561">
      <w:pPr>
        <w:pStyle w:val="libFootnote"/>
        <w:rPr>
          <w:rtl/>
          <w:lang w:bidi="fa-IR"/>
        </w:rPr>
      </w:pPr>
      <w:r>
        <w:rPr>
          <w:rtl/>
          <w:lang w:bidi="fa-IR"/>
        </w:rPr>
        <w:t xml:space="preserve">287- خزائن، ص 181. </w:t>
      </w:r>
    </w:p>
    <w:p w:rsidR="00CF375D" w:rsidRDefault="00CF375D" w:rsidP="00670561">
      <w:pPr>
        <w:pStyle w:val="libFootnote"/>
        <w:rPr>
          <w:rtl/>
          <w:lang w:bidi="fa-IR"/>
        </w:rPr>
      </w:pPr>
      <w:r>
        <w:rPr>
          <w:rtl/>
          <w:lang w:bidi="fa-IR"/>
        </w:rPr>
        <w:t xml:space="preserve">288- شعراء الغرى، ج 3، ص 6. -  و شرح فص حكمه فى كلمه فاطميه، ص 249. </w:t>
      </w:r>
    </w:p>
    <w:p w:rsidR="00CF375D" w:rsidRDefault="00CF375D" w:rsidP="00670561">
      <w:pPr>
        <w:pStyle w:val="libFootnote"/>
        <w:rPr>
          <w:rtl/>
          <w:lang w:bidi="fa-IR"/>
        </w:rPr>
      </w:pPr>
      <w:r>
        <w:rPr>
          <w:rtl/>
          <w:lang w:bidi="fa-IR"/>
        </w:rPr>
        <w:t xml:space="preserve">289- امامت ص 126- 124. </w:t>
      </w:r>
    </w:p>
    <w:p w:rsidR="00CF375D" w:rsidRDefault="00CF375D" w:rsidP="00670561">
      <w:pPr>
        <w:pStyle w:val="libFootnote"/>
        <w:rPr>
          <w:rtl/>
          <w:lang w:bidi="fa-IR"/>
        </w:rPr>
      </w:pPr>
      <w:r>
        <w:rPr>
          <w:rtl/>
          <w:lang w:bidi="fa-IR"/>
        </w:rPr>
        <w:t xml:space="preserve">290- تفسير كبير، ج 1، ص 160، ط استانبول. </w:t>
      </w:r>
    </w:p>
    <w:p w:rsidR="00CF375D" w:rsidRDefault="00CF375D" w:rsidP="00670561">
      <w:pPr>
        <w:pStyle w:val="libFootnote"/>
        <w:rPr>
          <w:rtl/>
          <w:lang w:bidi="fa-IR"/>
        </w:rPr>
      </w:pPr>
      <w:r>
        <w:rPr>
          <w:rtl/>
          <w:lang w:bidi="fa-IR"/>
        </w:rPr>
        <w:t xml:space="preserve">291- بشاره المصطفى لشيعه المرتضى، ص 135. </w:t>
      </w:r>
    </w:p>
    <w:p w:rsidR="00CF375D" w:rsidRDefault="00CF375D" w:rsidP="00670561">
      <w:pPr>
        <w:pStyle w:val="libFootnote"/>
        <w:rPr>
          <w:rtl/>
          <w:lang w:bidi="fa-IR"/>
        </w:rPr>
      </w:pPr>
      <w:r>
        <w:rPr>
          <w:rtl/>
          <w:lang w:bidi="fa-IR"/>
        </w:rPr>
        <w:t xml:space="preserve">292- گفت و گو، ص 130. </w:t>
      </w:r>
    </w:p>
    <w:p w:rsidR="00CF375D" w:rsidRDefault="00CF375D" w:rsidP="00670561">
      <w:pPr>
        <w:pStyle w:val="libFootnote"/>
        <w:rPr>
          <w:rtl/>
          <w:lang w:bidi="fa-IR"/>
        </w:rPr>
      </w:pPr>
      <w:r>
        <w:rPr>
          <w:rtl/>
          <w:lang w:bidi="fa-IR"/>
        </w:rPr>
        <w:t xml:space="preserve">293- ط 1، </w:t>
      </w:r>
      <w:r w:rsidR="00C80917" w:rsidRPr="00C80917">
        <w:rPr>
          <w:rStyle w:val="libAlaemChar"/>
          <w:rtl/>
        </w:rPr>
        <w:t>صلى‌الله‌عليه‌وآله</w:t>
      </w:r>
      <w:r>
        <w:rPr>
          <w:rtl/>
          <w:lang w:bidi="fa-IR"/>
        </w:rPr>
        <w:t xml:space="preserve"> 15 -  و هزار و يك نكته، </w:t>
      </w:r>
      <w:r w:rsidR="00C80917" w:rsidRPr="00C80917">
        <w:rPr>
          <w:rStyle w:val="libAlaemChar"/>
          <w:rtl/>
        </w:rPr>
        <w:t>صلى‌الله‌عليه‌وآله</w:t>
      </w:r>
      <w:r>
        <w:rPr>
          <w:rtl/>
          <w:lang w:bidi="fa-IR"/>
        </w:rPr>
        <w:t xml:space="preserve"> 698. </w:t>
      </w:r>
    </w:p>
    <w:p w:rsidR="00CF375D" w:rsidRDefault="00CF375D" w:rsidP="00670561">
      <w:pPr>
        <w:pStyle w:val="libFootnote"/>
        <w:rPr>
          <w:rtl/>
          <w:lang w:bidi="fa-IR"/>
        </w:rPr>
      </w:pPr>
      <w:r>
        <w:rPr>
          <w:rtl/>
          <w:lang w:bidi="fa-IR"/>
        </w:rPr>
        <w:t xml:space="preserve">294- مائده / 68. </w:t>
      </w:r>
    </w:p>
    <w:p w:rsidR="00CF375D" w:rsidRDefault="00CF375D" w:rsidP="00670561">
      <w:pPr>
        <w:pStyle w:val="libFootnote"/>
        <w:rPr>
          <w:rtl/>
          <w:lang w:bidi="fa-IR"/>
        </w:rPr>
      </w:pPr>
      <w:r>
        <w:rPr>
          <w:rtl/>
          <w:lang w:bidi="fa-IR"/>
        </w:rPr>
        <w:t xml:space="preserve">295- هزار و يك كلمه، ج 3، </w:t>
      </w:r>
      <w:r w:rsidR="00C80917" w:rsidRPr="00C80917">
        <w:rPr>
          <w:rStyle w:val="libAlaemChar"/>
          <w:rtl/>
        </w:rPr>
        <w:t>صلى‌الله‌عليه‌وآله</w:t>
      </w:r>
      <w:r>
        <w:rPr>
          <w:rtl/>
          <w:lang w:bidi="fa-IR"/>
        </w:rPr>
        <w:t xml:space="preserve"> 300و301. </w:t>
      </w:r>
    </w:p>
    <w:p w:rsidR="00CF375D" w:rsidRDefault="00CF375D" w:rsidP="00670561">
      <w:pPr>
        <w:pStyle w:val="libFootnote"/>
        <w:rPr>
          <w:rtl/>
          <w:lang w:bidi="fa-IR"/>
        </w:rPr>
      </w:pPr>
      <w:r>
        <w:rPr>
          <w:rtl/>
          <w:lang w:bidi="fa-IR"/>
        </w:rPr>
        <w:t xml:space="preserve">296- فص حكمه عصمتيه، حسن زاده آملى، </w:t>
      </w:r>
      <w:r w:rsidR="00C80917" w:rsidRPr="00C80917">
        <w:rPr>
          <w:rStyle w:val="libAlaemChar"/>
          <w:rtl/>
        </w:rPr>
        <w:t>صلى‌الله‌عليه‌وآله</w:t>
      </w:r>
      <w:r>
        <w:rPr>
          <w:rtl/>
          <w:lang w:bidi="fa-IR"/>
        </w:rPr>
        <w:t xml:space="preserve"> 69. </w:t>
      </w:r>
    </w:p>
    <w:p w:rsidR="00CF375D" w:rsidRDefault="00CF375D" w:rsidP="00670561">
      <w:pPr>
        <w:pStyle w:val="libFootnote"/>
        <w:rPr>
          <w:rtl/>
          <w:lang w:bidi="fa-IR"/>
        </w:rPr>
      </w:pPr>
      <w:r>
        <w:rPr>
          <w:rtl/>
          <w:lang w:bidi="fa-IR"/>
        </w:rPr>
        <w:t xml:space="preserve">297- عيون مسائل و شرح آن، ج 2، </w:t>
      </w:r>
      <w:r w:rsidR="00C80917" w:rsidRPr="00C80917">
        <w:rPr>
          <w:rStyle w:val="libAlaemChar"/>
          <w:rtl/>
        </w:rPr>
        <w:t>صلى‌الله‌عليه‌وآله</w:t>
      </w:r>
      <w:r>
        <w:rPr>
          <w:rtl/>
          <w:lang w:bidi="fa-IR"/>
        </w:rPr>
        <w:t xml:space="preserve"> 326. </w:t>
      </w:r>
    </w:p>
    <w:p w:rsidR="00CF375D" w:rsidRDefault="00CF375D" w:rsidP="00670561">
      <w:pPr>
        <w:pStyle w:val="libFootnote"/>
        <w:rPr>
          <w:rtl/>
          <w:lang w:bidi="fa-IR"/>
        </w:rPr>
      </w:pPr>
      <w:r>
        <w:rPr>
          <w:rtl/>
          <w:lang w:bidi="fa-IR"/>
        </w:rPr>
        <w:t xml:space="preserve">298- شرح فص حكمه، ص 220. </w:t>
      </w:r>
    </w:p>
    <w:p w:rsidR="00CF375D" w:rsidRDefault="00CF375D" w:rsidP="00670561">
      <w:pPr>
        <w:pStyle w:val="libFootnote"/>
        <w:rPr>
          <w:rtl/>
          <w:lang w:bidi="fa-IR"/>
        </w:rPr>
      </w:pPr>
      <w:r>
        <w:rPr>
          <w:rtl/>
          <w:lang w:bidi="fa-IR"/>
        </w:rPr>
        <w:t xml:space="preserve">299- فص حكمه عصمتيه، حسن زاده آملى، ص 49. </w:t>
      </w:r>
    </w:p>
    <w:p w:rsidR="00CF375D" w:rsidRDefault="00CF375D" w:rsidP="00670561">
      <w:pPr>
        <w:pStyle w:val="libFootnote"/>
        <w:rPr>
          <w:rtl/>
          <w:lang w:bidi="fa-IR"/>
        </w:rPr>
      </w:pPr>
      <w:r>
        <w:rPr>
          <w:rtl/>
          <w:lang w:bidi="fa-IR"/>
        </w:rPr>
        <w:t xml:space="preserve">300- شرح فص حكمه، ص 202. </w:t>
      </w:r>
    </w:p>
    <w:p w:rsidR="00CF375D" w:rsidRDefault="00CF375D" w:rsidP="00670561">
      <w:pPr>
        <w:pStyle w:val="libFootnote"/>
        <w:rPr>
          <w:rtl/>
          <w:lang w:bidi="fa-IR"/>
        </w:rPr>
      </w:pPr>
      <w:r>
        <w:rPr>
          <w:rtl/>
          <w:lang w:bidi="fa-IR"/>
        </w:rPr>
        <w:t xml:space="preserve">301- عيون مسائل نفس و شرح آن، ج 2، ص 320. </w:t>
      </w:r>
    </w:p>
    <w:p w:rsidR="00CF375D" w:rsidRDefault="00CF375D" w:rsidP="00670561">
      <w:pPr>
        <w:pStyle w:val="libFootnote"/>
        <w:rPr>
          <w:rtl/>
          <w:lang w:bidi="fa-IR"/>
        </w:rPr>
      </w:pPr>
      <w:r>
        <w:rPr>
          <w:rtl/>
          <w:lang w:bidi="fa-IR"/>
        </w:rPr>
        <w:t xml:space="preserve">302- فص حكمه عصمتيه، حسن زاده آملى، </w:t>
      </w:r>
      <w:r w:rsidR="00C80917" w:rsidRPr="00C80917">
        <w:rPr>
          <w:rStyle w:val="libAlaemChar"/>
          <w:rtl/>
        </w:rPr>
        <w:t>صلى‌الله‌عليه‌وآله</w:t>
      </w:r>
      <w:r>
        <w:rPr>
          <w:rtl/>
          <w:lang w:bidi="fa-IR"/>
        </w:rPr>
        <w:t xml:space="preserve"> 49و50. </w:t>
      </w:r>
    </w:p>
    <w:p w:rsidR="00CF375D" w:rsidRDefault="00CF375D" w:rsidP="00670561">
      <w:pPr>
        <w:pStyle w:val="libFootnote"/>
        <w:rPr>
          <w:rtl/>
          <w:lang w:bidi="fa-IR"/>
        </w:rPr>
      </w:pPr>
      <w:r>
        <w:rPr>
          <w:rtl/>
          <w:lang w:bidi="fa-IR"/>
        </w:rPr>
        <w:t xml:space="preserve">303- فص حكمه عصمتيه، حسن زاده آملى، ص 67. </w:t>
      </w:r>
    </w:p>
    <w:p w:rsidR="00CF375D" w:rsidRDefault="00CF375D" w:rsidP="00670561">
      <w:pPr>
        <w:pStyle w:val="libFootnote"/>
        <w:rPr>
          <w:rtl/>
          <w:lang w:bidi="fa-IR"/>
        </w:rPr>
      </w:pPr>
      <w:r>
        <w:rPr>
          <w:rtl/>
          <w:lang w:bidi="fa-IR"/>
        </w:rPr>
        <w:t xml:space="preserve">304- هزار و يك كلمه، ج 1، ص 87. </w:t>
      </w:r>
    </w:p>
    <w:p w:rsidR="00CF375D" w:rsidRDefault="00CF375D" w:rsidP="00670561">
      <w:pPr>
        <w:pStyle w:val="libFootnote"/>
        <w:rPr>
          <w:rtl/>
          <w:lang w:bidi="fa-IR"/>
        </w:rPr>
      </w:pPr>
      <w:r>
        <w:rPr>
          <w:rtl/>
          <w:lang w:bidi="fa-IR"/>
        </w:rPr>
        <w:t xml:space="preserve">305- هزار و يك كلمه، ج 3، ص 67. </w:t>
      </w:r>
    </w:p>
    <w:p w:rsidR="00CF375D" w:rsidRDefault="00CF375D" w:rsidP="00670561">
      <w:pPr>
        <w:pStyle w:val="libFootnote"/>
        <w:rPr>
          <w:rtl/>
          <w:lang w:bidi="fa-IR"/>
        </w:rPr>
      </w:pPr>
      <w:r>
        <w:rPr>
          <w:rtl/>
          <w:lang w:bidi="fa-IR"/>
        </w:rPr>
        <w:t xml:space="preserve">306- ده رساله فارسى، </w:t>
      </w:r>
      <w:r w:rsidR="00C80917" w:rsidRPr="00C80917">
        <w:rPr>
          <w:rStyle w:val="libAlaemChar"/>
          <w:rtl/>
        </w:rPr>
        <w:t>صلى‌الله‌عليه‌وآله</w:t>
      </w:r>
      <w:r>
        <w:rPr>
          <w:rtl/>
          <w:lang w:bidi="fa-IR"/>
        </w:rPr>
        <w:t xml:space="preserve"> 36. </w:t>
      </w:r>
    </w:p>
    <w:p w:rsidR="00CF375D" w:rsidRDefault="00CF375D" w:rsidP="00670561">
      <w:pPr>
        <w:pStyle w:val="libFootnote"/>
        <w:rPr>
          <w:rtl/>
          <w:lang w:bidi="fa-IR"/>
        </w:rPr>
      </w:pPr>
      <w:r>
        <w:rPr>
          <w:rtl/>
          <w:lang w:bidi="fa-IR"/>
        </w:rPr>
        <w:t xml:space="preserve">307- سفينه البحار، مرحوم حاج شيخ عباس قمى -  و جمال السالكين، ص 112. </w:t>
      </w:r>
    </w:p>
    <w:p w:rsidR="00CF375D" w:rsidRDefault="00CF375D" w:rsidP="00670561">
      <w:pPr>
        <w:pStyle w:val="libFootnote"/>
        <w:rPr>
          <w:rtl/>
          <w:lang w:bidi="fa-IR"/>
        </w:rPr>
      </w:pPr>
      <w:r>
        <w:rPr>
          <w:rtl/>
          <w:lang w:bidi="fa-IR"/>
        </w:rPr>
        <w:t xml:space="preserve">308- الزام المناصب، ص 193 /209 / 75 / مشارق انوار اليقين، ص 170. </w:t>
      </w:r>
    </w:p>
    <w:p w:rsidR="00CF375D" w:rsidRDefault="00CF375D" w:rsidP="00670561">
      <w:pPr>
        <w:pStyle w:val="libFootnote"/>
        <w:rPr>
          <w:rtl/>
          <w:lang w:bidi="fa-IR"/>
        </w:rPr>
      </w:pPr>
      <w:r>
        <w:rPr>
          <w:rtl/>
          <w:lang w:bidi="fa-IR"/>
        </w:rPr>
        <w:t xml:space="preserve">309- لقاء الله، ص 190. </w:t>
      </w:r>
    </w:p>
    <w:p w:rsidR="00CF375D" w:rsidRDefault="00CF375D" w:rsidP="00670561">
      <w:pPr>
        <w:pStyle w:val="libFootnote"/>
        <w:rPr>
          <w:rtl/>
          <w:lang w:bidi="fa-IR"/>
        </w:rPr>
      </w:pPr>
      <w:r>
        <w:rPr>
          <w:rtl/>
          <w:lang w:bidi="fa-IR"/>
        </w:rPr>
        <w:t xml:space="preserve">310- معرفت نفس، دفتر سوم، ص 504. </w:t>
      </w:r>
    </w:p>
    <w:p w:rsidR="00CF375D" w:rsidRDefault="00CF375D" w:rsidP="00670561">
      <w:pPr>
        <w:pStyle w:val="libFootnote"/>
        <w:rPr>
          <w:rtl/>
          <w:lang w:bidi="fa-IR"/>
        </w:rPr>
      </w:pPr>
      <w:r>
        <w:rPr>
          <w:rtl/>
          <w:lang w:bidi="fa-IR"/>
        </w:rPr>
        <w:t xml:space="preserve">311- نهج الولايه، ص 73و74. </w:t>
      </w:r>
    </w:p>
    <w:p w:rsidR="00CF375D" w:rsidRDefault="00CF375D" w:rsidP="00670561">
      <w:pPr>
        <w:pStyle w:val="libFootnote"/>
        <w:rPr>
          <w:rtl/>
          <w:lang w:bidi="fa-IR"/>
        </w:rPr>
      </w:pPr>
      <w:r>
        <w:rPr>
          <w:rtl/>
          <w:lang w:bidi="fa-IR"/>
        </w:rPr>
        <w:t xml:space="preserve">312- فص حكمه عصمتيه فى كلمه فاطميه، ص 51و52. </w:t>
      </w:r>
    </w:p>
    <w:p w:rsidR="00CF375D" w:rsidRDefault="00CF375D" w:rsidP="00670561">
      <w:pPr>
        <w:pStyle w:val="libFootnote"/>
        <w:rPr>
          <w:rtl/>
          <w:lang w:bidi="fa-IR"/>
        </w:rPr>
      </w:pPr>
      <w:r>
        <w:rPr>
          <w:rtl/>
          <w:lang w:bidi="fa-IR"/>
        </w:rPr>
        <w:t xml:space="preserve">313- فص حكمه عصمتيه فى كلمه فاطميه، ص 51. </w:t>
      </w:r>
    </w:p>
    <w:p w:rsidR="00CF375D" w:rsidRDefault="00CF375D" w:rsidP="00670561">
      <w:pPr>
        <w:pStyle w:val="libFootnote"/>
        <w:rPr>
          <w:rtl/>
          <w:lang w:bidi="fa-IR"/>
        </w:rPr>
      </w:pPr>
      <w:r>
        <w:rPr>
          <w:rtl/>
          <w:lang w:bidi="fa-IR"/>
        </w:rPr>
        <w:t xml:space="preserve">314- فص حكمه عصمتيه فى كلمه فاطميه، ص 52. </w:t>
      </w:r>
    </w:p>
    <w:p w:rsidR="00CF375D" w:rsidRDefault="00CF375D" w:rsidP="00670561">
      <w:pPr>
        <w:pStyle w:val="libFootnote"/>
        <w:rPr>
          <w:rtl/>
          <w:lang w:bidi="fa-IR"/>
        </w:rPr>
      </w:pPr>
      <w:r>
        <w:rPr>
          <w:rtl/>
          <w:lang w:bidi="fa-IR"/>
        </w:rPr>
        <w:t xml:space="preserve">315- فص حكمه عصمتيه فى كلمه فاطميه، ص 44. </w:t>
      </w:r>
    </w:p>
    <w:p w:rsidR="00CF375D" w:rsidRDefault="00CF375D" w:rsidP="00670561">
      <w:pPr>
        <w:pStyle w:val="libFootnote"/>
        <w:rPr>
          <w:rtl/>
          <w:lang w:bidi="fa-IR"/>
        </w:rPr>
      </w:pPr>
      <w:r>
        <w:rPr>
          <w:rtl/>
          <w:lang w:bidi="fa-IR"/>
        </w:rPr>
        <w:t xml:space="preserve">316- فص حكمه عصمتيه فى كلمه فاطميه، ص 44و45. </w:t>
      </w:r>
    </w:p>
    <w:p w:rsidR="00CF375D" w:rsidRDefault="00CF375D" w:rsidP="00670561">
      <w:pPr>
        <w:pStyle w:val="libFootnote"/>
        <w:rPr>
          <w:rtl/>
          <w:lang w:bidi="fa-IR"/>
        </w:rPr>
      </w:pPr>
      <w:r>
        <w:rPr>
          <w:rtl/>
          <w:lang w:bidi="fa-IR"/>
        </w:rPr>
        <w:t xml:space="preserve">317- فص حكمه عصمتيه فى كلمه فاطميه، ص 50. </w:t>
      </w:r>
    </w:p>
    <w:p w:rsidR="00CF375D" w:rsidRDefault="00CF375D" w:rsidP="00670561">
      <w:pPr>
        <w:pStyle w:val="libFootnote"/>
        <w:rPr>
          <w:rtl/>
          <w:lang w:bidi="fa-IR"/>
        </w:rPr>
      </w:pPr>
      <w:r>
        <w:rPr>
          <w:rtl/>
          <w:lang w:bidi="fa-IR"/>
        </w:rPr>
        <w:t xml:space="preserve">318- فص حكمه عصمتيه فى كلمه فاطميه، ص 49و50. </w:t>
      </w:r>
    </w:p>
    <w:p w:rsidR="00CF375D" w:rsidRDefault="00CF375D" w:rsidP="00670561">
      <w:pPr>
        <w:pStyle w:val="libFootnote"/>
        <w:rPr>
          <w:rtl/>
          <w:lang w:bidi="fa-IR"/>
        </w:rPr>
      </w:pPr>
      <w:r>
        <w:rPr>
          <w:rtl/>
          <w:lang w:bidi="fa-IR"/>
        </w:rPr>
        <w:t xml:space="preserve">319- امامت ص 145. </w:t>
      </w:r>
    </w:p>
    <w:p w:rsidR="00CF375D" w:rsidRDefault="00CF375D" w:rsidP="00670561">
      <w:pPr>
        <w:pStyle w:val="libFootnote"/>
        <w:rPr>
          <w:rtl/>
          <w:lang w:bidi="fa-IR"/>
        </w:rPr>
      </w:pPr>
      <w:r>
        <w:rPr>
          <w:rtl/>
          <w:lang w:bidi="fa-IR"/>
        </w:rPr>
        <w:t xml:space="preserve">320- امامت ص 137. </w:t>
      </w:r>
    </w:p>
    <w:p w:rsidR="00CF375D" w:rsidRDefault="00CF375D" w:rsidP="00670561">
      <w:pPr>
        <w:pStyle w:val="libFootnote"/>
        <w:rPr>
          <w:rtl/>
          <w:lang w:bidi="fa-IR"/>
        </w:rPr>
      </w:pPr>
      <w:r>
        <w:rPr>
          <w:rtl/>
          <w:lang w:bidi="fa-IR"/>
        </w:rPr>
        <w:t xml:space="preserve">321- امامت ص 137. </w:t>
      </w:r>
    </w:p>
    <w:p w:rsidR="00CF375D" w:rsidRDefault="00CF375D" w:rsidP="00670561">
      <w:pPr>
        <w:pStyle w:val="libFootnote"/>
        <w:rPr>
          <w:rtl/>
          <w:lang w:bidi="fa-IR"/>
        </w:rPr>
      </w:pPr>
      <w:r>
        <w:rPr>
          <w:rtl/>
          <w:lang w:bidi="fa-IR"/>
        </w:rPr>
        <w:t xml:space="preserve">322- امامت، ص 137. </w:t>
      </w:r>
    </w:p>
    <w:p w:rsidR="00CF375D" w:rsidRDefault="00CF375D" w:rsidP="00670561">
      <w:pPr>
        <w:pStyle w:val="libFootnote"/>
        <w:rPr>
          <w:rtl/>
          <w:lang w:bidi="fa-IR"/>
        </w:rPr>
      </w:pPr>
      <w:r>
        <w:rPr>
          <w:rtl/>
          <w:lang w:bidi="fa-IR"/>
        </w:rPr>
        <w:t xml:space="preserve">323- لقمان 31:12. </w:t>
      </w:r>
    </w:p>
    <w:p w:rsidR="00CF375D" w:rsidRDefault="00CF375D" w:rsidP="00670561">
      <w:pPr>
        <w:pStyle w:val="libFootnote"/>
        <w:rPr>
          <w:rtl/>
          <w:lang w:bidi="fa-IR"/>
        </w:rPr>
      </w:pPr>
      <w:r>
        <w:rPr>
          <w:rtl/>
          <w:lang w:bidi="fa-IR"/>
        </w:rPr>
        <w:t xml:space="preserve">324- بقره 2:269 -  و انسان و قرآن ص 118. </w:t>
      </w:r>
    </w:p>
    <w:p w:rsidR="00CF375D" w:rsidRDefault="00CF375D" w:rsidP="00670561">
      <w:pPr>
        <w:pStyle w:val="libFootnote"/>
        <w:rPr>
          <w:rtl/>
          <w:lang w:bidi="fa-IR"/>
        </w:rPr>
      </w:pPr>
      <w:r>
        <w:rPr>
          <w:rtl/>
          <w:lang w:bidi="fa-IR"/>
        </w:rPr>
        <w:t xml:space="preserve">325- هزار و يك كلمه، ج 1، ص 167. </w:t>
      </w:r>
    </w:p>
    <w:p w:rsidR="00CF375D" w:rsidRDefault="00CF375D" w:rsidP="00670561">
      <w:pPr>
        <w:pStyle w:val="libFootnote"/>
        <w:rPr>
          <w:rtl/>
          <w:lang w:bidi="fa-IR"/>
        </w:rPr>
      </w:pPr>
      <w:r>
        <w:rPr>
          <w:rtl/>
          <w:lang w:bidi="fa-IR"/>
        </w:rPr>
        <w:t xml:space="preserve">326- انسان كامل از ديدگاه نهج البلاغه، ص 10. </w:t>
      </w:r>
    </w:p>
    <w:p w:rsidR="00CF375D" w:rsidRDefault="00CF375D" w:rsidP="00670561">
      <w:pPr>
        <w:pStyle w:val="libFootnote"/>
        <w:rPr>
          <w:rtl/>
          <w:lang w:bidi="fa-IR"/>
        </w:rPr>
      </w:pPr>
      <w:r>
        <w:rPr>
          <w:rtl/>
          <w:lang w:bidi="fa-IR"/>
        </w:rPr>
        <w:t xml:space="preserve">327- رساله امامت، ص 154-  151. </w:t>
      </w:r>
    </w:p>
    <w:p w:rsidR="00CF375D" w:rsidRDefault="00CF375D" w:rsidP="00670561">
      <w:pPr>
        <w:pStyle w:val="libFootnote"/>
        <w:rPr>
          <w:rtl/>
          <w:lang w:bidi="fa-IR"/>
        </w:rPr>
      </w:pPr>
      <w:r>
        <w:rPr>
          <w:rtl/>
          <w:lang w:bidi="fa-IR"/>
        </w:rPr>
        <w:t xml:space="preserve">328- حكمت عملى يا اخلاق مرتضوى، ص 57. </w:t>
      </w:r>
    </w:p>
    <w:p w:rsidR="00CF375D" w:rsidRDefault="00CF375D" w:rsidP="00670561">
      <w:pPr>
        <w:pStyle w:val="libFootnote"/>
        <w:rPr>
          <w:rtl/>
          <w:lang w:bidi="fa-IR"/>
        </w:rPr>
      </w:pPr>
      <w:r>
        <w:rPr>
          <w:rtl/>
          <w:lang w:bidi="fa-IR"/>
        </w:rPr>
        <w:t xml:space="preserve">329- حكمت عملى با اخلاق مرتضوى، ص 56. </w:t>
      </w:r>
    </w:p>
    <w:p w:rsidR="00CF375D" w:rsidRDefault="00CF375D" w:rsidP="00670561">
      <w:pPr>
        <w:pStyle w:val="libFootnote"/>
        <w:rPr>
          <w:rtl/>
          <w:lang w:bidi="fa-IR"/>
        </w:rPr>
      </w:pPr>
      <w:r>
        <w:rPr>
          <w:rtl/>
          <w:lang w:bidi="fa-IR"/>
        </w:rPr>
        <w:t xml:space="preserve">330- نهج البلاغه، ص 39، حطبه 1، چاپ صبحى صالح. </w:t>
      </w:r>
    </w:p>
    <w:p w:rsidR="00CF375D" w:rsidRDefault="00CF375D" w:rsidP="00670561">
      <w:pPr>
        <w:pStyle w:val="libFootnote"/>
        <w:rPr>
          <w:rtl/>
          <w:lang w:bidi="fa-IR"/>
        </w:rPr>
      </w:pPr>
      <w:r>
        <w:rPr>
          <w:rtl/>
          <w:lang w:bidi="fa-IR"/>
        </w:rPr>
        <w:t xml:space="preserve">331- بحار النوار، ج 3، ص 206و207 -  و هزار و يك كلمه، ص 171. </w:t>
      </w:r>
    </w:p>
    <w:p w:rsidR="00CF375D" w:rsidRDefault="00CF375D" w:rsidP="00670561">
      <w:pPr>
        <w:pStyle w:val="libFootnote"/>
        <w:rPr>
          <w:rtl/>
          <w:lang w:bidi="fa-IR"/>
        </w:rPr>
      </w:pPr>
      <w:r>
        <w:rPr>
          <w:rtl/>
          <w:lang w:bidi="fa-IR"/>
        </w:rPr>
        <w:t xml:space="preserve">332- حكمت عملى يا اخلاق مرتضوى، ص 56. </w:t>
      </w:r>
    </w:p>
    <w:p w:rsidR="00CF375D" w:rsidRDefault="00CF375D" w:rsidP="00670561">
      <w:pPr>
        <w:pStyle w:val="libFootnote"/>
        <w:rPr>
          <w:rtl/>
          <w:lang w:bidi="fa-IR"/>
        </w:rPr>
      </w:pPr>
      <w:r>
        <w:rPr>
          <w:rtl/>
          <w:lang w:bidi="fa-IR"/>
        </w:rPr>
        <w:t xml:space="preserve">333- حكمت عملى يا اخلاق مرتضوى، ص 56. </w:t>
      </w:r>
    </w:p>
    <w:p w:rsidR="00CF375D" w:rsidRDefault="00CF375D" w:rsidP="00670561">
      <w:pPr>
        <w:pStyle w:val="libFootnote"/>
        <w:rPr>
          <w:rtl/>
          <w:lang w:bidi="fa-IR"/>
        </w:rPr>
      </w:pPr>
      <w:r>
        <w:rPr>
          <w:rtl/>
          <w:lang w:bidi="fa-IR"/>
        </w:rPr>
        <w:t xml:space="preserve">334- غرو و درر آمدى، ط نجف، ص 96. </w:t>
      </w:r>
    </w:p>
    <w:p w:rsidR="00CF375D" w:rsidRDefault="00CF375D" w:rsidP="00670561">
      <w:pPr>
        <w:pStyle w:val="libFootnote"/>
        <w:rPr>
          <w:rtl/>
          <w:lang w:bidi="fa-IR"/>
        </w:rPr>
      </w:pPr>
      <w:r>
        <w:rPr>
          <w:rtl/>
          <w:lang w:bidi="fa-IR"/>
        </w:rPr>
        <w:t xml:space="preserve">335- حكمت عملى يا اخلاق مرتضوى، ص 61. </w:t>
      </w:r>
    </w:p>
    <w:p w:rsidR="00CF375D" w:rsidRDefault="00CF375D" w:rsidP="00670561">
      <w:pPr>
        <w:pStyle w:val="libFootnote"/>
        <w:rPr>
          <w:rtl/>
          <w:lang w:bidi="fa-IR"/>
        </w:rPr>
      </w:pPr>
      <w:r>
        <w:rPr>
          <w:rtl/>
          <w:lang w:bidi="fa-IR"/>
        </w:rPr>
        <w:t xml:space="preserve">336- داستانهاى حكيمانه، ص 127. </w:t>
      </w:r>
    </w:p>
    <w:p w:rsidR="00CF375D" w:rsidRDefault="00CF375D" w:rsidP="00670561">
      <w:pPr>
        <w:pStyle w:val="libFootnote"/>
        <w:rPr>
          <w:rtl/>
          <w:lang w:bidi="fa-IR"/>
        </w:rPr>
      </w:pPr>
      <w:r>
        <w:rPr>
          <w:rtl/>
          <w:lang w:bidi="fa-IR"/>
        </w:rPr>
        <w:t xml:space="preserve">337- حكمت عمل يا اخلاق مرتضوى، ص 180. </w:t>
      </w:r>
    </w:p>
    <w:p w:rsidR="00CF375D" w:rsidRDefault="00CF375D" w:rsidP="00670561">
      <w:pPr>
        <w:pStyle w:val="libFootnote"/>
        <w:rPr>
          <w:rtl/>
          <w:lang w:bidi="fa-IR"/>
        </w:rPr>
      </w:pPr>
      <w:r>
        <w:rPr>
          <w:rtl/>
          <w:lang w:bidi="fa-IR"/>
        </w:rPr>
        <w:t xml:space="preserve">338- غرر و درر آمدى، شرح آقا جمال، ج 1، ص 175، ش 664. </w:t>
      </w:r>
    </w:p>
    <w:p w:rsidR="00CF375D" w:rsidRDefault="00CF375D" w:rsidP="00670561">
      <w:pPr>
        <w:pStyle w:val="libFootnote"/>
        <w:rPr>
          <w:rtl/>
          <w:lang w:bidi="fa-IR"/>
        </w:rPr>
      </w:pPr>
      <w:r>
        <w:rPr>
          <w:rtl/>
          <w:lang w:bidi="fa-IR"/>
        </w:rPr>
        <w:t xml:space="preserve">339- حكمت عملى يا اخلاق مرتضوى، ص 183. </w:t>
      </w:r>
    </w:p>
    <w:p w:rsidR="00CF375D" w:rsidRDefault="00CF375D" w:rsidP="00670561">
      <w:pPr>
        <w:pStyle w:val="libFootnote"/>
        <w:rPr>
          <w:rtl/>
          <w:lang w:bidi="fa-IR"/>
        </w:rPr>
      </w:pPr>
      <w:r>
        <w:rPr>
          <w:rtl/>
          <w:lang w:bidi="fa-IR"/>
        </w:rPr>
        <w:t xml:space="preserve">340- عيون مسائل نفس و شرح آن، ج 2، ص 551. </w:t>
      </w:r>
    </w:p>
    <w:p w:rsidR="00CF375D" w:rsidRDefault="00CF375D" w:rsidP="00670561">
      <w:pPr>
        <w:pStyle w:val="libFootnote"/>
        <w:rPr>
          <w:rtl/>
          <w:lang w:bidi="fa-IR"/>
        </w:rPr>
      </w:pPr>
      <w:r>
        <w:rPr>
          <w:rtl/>
          <w:lang w:bidi="fa-IR"/>
        </w:rPr>
        <w:t xml:space="preserve">341- غرر و درآمدى، ج 1، ص 214، ش 863. </w:t>
      </w:r>
    </w:p>
    <w:p w:rsidR="00CF375D" w:rsidRDefault="00CF375D" w:rsidP="00670561">
      <w:pPr>
        <w:pStyle w:val="libFootnote"/>
        <w:rPr>
          <w:rtl/>
          <w:lang w:bidi="fa-IR"/>
        </w:rPr>
      </w:pPr>
      <w:r>
        <w:rPr>
          <w:rtl/>
          <w:lang w:bidi="fa-IR"/>
        </w:rPr>
        <w:t xml:space="preserve">342- حكمت عملى يا اخلاق مرتضوى، ص 184. </w:t>
      </w:r>
    </w:p>
    <w:p w:rsidR="00CF375D" w:rsidRDefault="00CF375D" w:rsidP="00670561">
      <w:pPr>
        <w:pStyle w:val="libFootnote"/>
        <w:rPr>
          <w:rtl/>
          <w:lang w:bidi="fa-IR"/>
        </w:rPr>
      </w:pPr>
      <w:r>
        <w:rPr>
          <w:rtl/>
          <w:lang w:bidi="fa-IR"/>
        </w:rPr>
        <w:t xml:space="preserve">343- گفت و گو، ص 148. </w:t>
      </w:r>
    </w:p>
    <w:p w:rsidR="00CF375D" w:rsidRDefault="00CF375D" w:rsidP="00670561">
      <w:pPr>
        <w:pStyle w:val="libFootnote"/>
        <w:rPr>
          <w:rtl/>
          <w:lang w:bidi="fa-IR"/>
        </w:rPr>
      </w:pPr>
      <w:r>
        <w:rPr>
          <w:rtl/>
          <w:lang w:bidi="fa-IR"/>
        </w:rPr>
        <w:t xml:space="preserve">344- قرآن كريم، سوره حشر، آيه 20. </w:t>
      </w:r>
    </w:p>
    <w:p w:rsidR="00CF375D" w:rsidRDefault="00CF375D" w:rsidP="00670561">
      <w:pPr>
        <w:pStyle w:val="libFootnote"/>
        <w:rPr>
          <w:rtl/>
          <w:lang w:bidi="fa-IR"/>
        </w:rPr>
      </w:pPr>
      <w:r>
        <w:rPr>
          <w:rtl/>
          <w:lang w:bidi="fa-IR"/>
        </w:rPr>
        <w:t xml:space="preserve">345- قرآن كريم، سوره شمس، آيه 11و12. </w:t>
      </w:r>
    </w:p>
    <w:p w:rsidR="00CF375D" w:rsidRDefault="00CF375D" w:rsidP="00670561">
      <w:pPr>
        <w:pStyle w:val="libFootnote"/>
        <w:rPr>
          <w:rtl/>
          <w:lang w:bidi="fa-IR"/>
        </w:rPr>
      </w:pPr>
      <w:r>
        <w:rPr>
          <w:rtl/>
          <w:lang w:bidi="fa-IR"/>
        </w:rPr>
        <w:t xml:space="preserve">346- حكمت عملى يا اخلاق مرتضوى، ص 67. </w:t>
      </w:r>
    </w:p>
    <w:p w:rsidR="00CF375D" w:rsidRDefault="00CF375D" w:rsidP="00670561">
      <w:pPr>
        <w:pStyle w:val="libFootnote"/>
        <w:rPr>
          <w:rtl/>
          <w:lang w:bidi="fa-IR"/>
        </w:rPr>
      </w:pPr>
      <w:r>
        <w:rPr>
          <w:rtl/>
          <w:lang w:bidi="fa-IR"/>
        </w:rPr>
        <w:t xml:space="preserve">347- بحار النوار، ج 19، ص 183 -  و لقاء الله ص 62. </w:t>
      </w:r>
    </w:p>
    <w:p w:rsidR="00CF375D" w:rsidRDefault="00CF375D" w:rsidP="00670561">
      <w:pPr>
        <w:pStyle w:val="libFootnote"/>
        <w:rPr>
          <w:rtl/>
          <w:lang w:bidi="fa-IR"/>
        </w:rPr>
      </w:pPr>
      <w:r>
        <w:rPr>
          <w:rtl/>
          <w:lang w:bidi="fa-IR"/>
        </w:rPr>
        <w:t xml:space="preserve">348- رساله لقاء الله، ص 64و65. </w:t>
      </w:r>
    </w:p>
    <w:p w:rsidR="00CF375D" w:rsidRDefault="00CF375D" w:rsidP="00670561">
      <w:pPr>
        <w:pStyle w:val="libFootnote"/>
        <w:rPr>
          <w:rtl/>
          <w:lang w:bidi="fa-IR"/>
        </w:rPr>
      </w:pPr>
      <w:r>
        <w:rPr>
          <w:rtl/>
          <w:lang w:bidi="fa-IR"/>
        </w:rPr>
        <w:t xml:space="preserve">349- رساله لقاء الله، ص 88و89. </w:t>
      </w:r>
    </w:p>
    <w:p w:rsidR="00CF375D" w:rsidRDefault="00CF375D" w:rsidP="00670561">
      <w:pPr>
        <w:pStyle w:val="libFootnote"/>
        <w:rPr>
          <w:rtl/>
          <w:lang w:bidi="fa-IR"/>
        </w:rPr>
      </w:pPr>
      <w:r>
        <w:rPr>
          <w:rtl/>
          <w:lang w:bidi="fa-IR"/>
        </w:rPr>
        <w:t xml:space="preserve">350- رساله لقاء الله، ص 143و142. </w:t>
      </w:r>
    </w:p>
    <w:p w:rsidR="00CF375D" w:rsidRDefault="00CF375D" w:rsidP="00670561">
      <w:pPr>
        <w:pStyle w:val="libFootnote"/>
        <w:rPr>
          <w:rtl/>
          <w:lang w:bidi="fa-IR"/>
        </w:rPr>
      </w:pPr>
      <w:r>
        <w:rPr>
          <w:rtl/>
          <w:lang w:bidi="fa-IR"/>
        </w:rPr>
        <w:t xml:space="preserve">351- انتهاى حديث شريف. </w:t>
      </w:r>
    </w:p>
    <w:p w:rsidR="00CF375D" w:rsidRDefault="00CF375D" w:rsidP="00670561">
      <w:pPr>
        <w:pStyle w:val="libFootnote"/>
        <w:rPr>
          <w:rtl/>
          <w:lang w:bidi="fa-IR"/>
        </w:rPr>
      </w:pPr>
      <w:r>
        <w:rPr>
          <w:rtl/>
          <w:lang w:bidi="fa-IR"/>
        </w:rPr>
        <w:t xml:space="preserve">352- رساله لقاء الله، 107- 105. </w:t>
      </w:r>
    </w:p>
    <w:p w:rsidR="00CF375D" w:rsidRDefault="00CF375D" w:rsidP="00670561">
      <w:pPr>
        <w:pStyle w:val="libFootnote"/>
        <w:rPr>
          <w:rtl/>
          <w:lang w:bidi="fa-IR"/>
        </w:rPr>
      </w:pPr>
      <w:r>
        <w:rPr>
          <w:rtl/>
          <w:lang w:bidi="fa-IR"/>
        </w:rPr>
        <w:t xml:space="preserve">353- لقاء الله، ص 69. </w:t>
      </w:r>
    </w:p>
    <w:p w:rsidR="00CF375D" w:rsidRDefault="00CF375D" w:rsidP="00670561">
      <w:pPr>
        <w:pStyle w:val="libFootnote"/>
        <w:rPr>
          <w:rtl/>
          <w:lang w:bidi="fa-IR"/>
        </w:rPr>
      </w:pPr>
      <w:r>
        <w:rPr>
          <w:rtl/>
          <w:lang w:bidi="fa-IR"/>
        </w:rPr>
        <w:t xml:space="preserve">354- غرر و دررآمدى، ط نجف، ص 267، س 1و2. </w:t>
      </w:r>
    </w:p>
    <w:p w:rsidR="00CF375D" w:rsidRDefault="00CF375D" w:rsidP="00670561">
      <w:pPr>
        <w:pStyle w:val="libFootnote"/>
        <w:rPr>
          <w:rtl/>
          <w:lang w:bidi="fa-IR"/>
        </w:rPr>
      </w:pPr>
      <w:r>
        <w:rPr>
          <w:rtl/>
          <w:lang w:bidi="fa-IR"/>
        </w:rPr>
        <w:t xml:space="preserve">355- حكمت عملى (اخلاق مرتضوى) ، ص 53. </w:t>
      </w:r>
    </w:p>
    <w:p w:rsidR="00CF375D" w:rsidRDefault="00CF375D" w:rsidP="00670561">
      <w:pPr>
        <w:pStyle w:val="libFootnote"/>
        <w:rPr>
          <w:rtl/>
          <w:lang w:bidi="fa-IR"/>
        </w:rPr>
      </w:pPr>
      <w:r>
        <w:rPr>
          <w:rtl/>
          <w:lang w:bidi="fa-IR"/>
        </w:rPr>
        <w:t xml:space="preserve">356- رساله لقاء الله، ص 92و93. </w:t>
      </w:r>
    </w:p>
    <w:p w:rsidR="00CF375D" w:rsidRDefault="00CF375D" w:rsidP="00670561">
      <w:pPr>
        <w:pStyle w:val="libFootnote"/>
        <w:rPr>
          <w:rtl/>
          <w:lang w:bidi="fa-IR"/>
        </w:rPr>
      </w:pPr>
      <w:r>
        <w:rPr>
          <w:rtl/>
          <w:lang w:bidi="fa-IR"/>
        </w:rPr>
        <w:t xml:space="preserve">357- اين كلمه مؤلف از دو كلمه است كه در غرر و دررآمدى روايت شده است. شرح آقا جمال، ط1، ص 144، ش 538 و ص 145، ش 542. </w:t>
      </w:r>
    </w:p>
    <w:p w:rsidR="00CF375D" w:rsidRDefault="00CF375D" w:rsidP="00670561">
      <w:pPr>
        <w:pStyle w:val="libFootnote"/>
        <w:rPr>
          <w:rtl/>
          <w:lang w:bidi="fa-IR"/>
        </w:rPr>
      </w:pPr>
      <w:r>
        <w:rPr>
          <w:rtl/>
          <w:lang w:bidi="fa-IR"/>
        </w:rPr>
        <w:t xml:space="preserve">358- حكمت عملى يا اخلاق مرتضوى، ص 58. </w:t>
      </w:r>
    </w:p>
    <w:p w:rsidR="00CF375D" w:rsidRDefault="00CF375D" w:rsidP="00670561">
      <w:pPr>
        <w:pStyle w:val="libFootnote"/>
        <w:rPr>
          <w:rtl/>
          <w:lang w:bidi="fa-IR"/>
        </w:rPr>
      </w:pPr>
      <w:r>
        <w:rPr>
          <w:rtl/>
          <w:lang w:bidi="fa-IR"/>
        </w:rPr>
        <w:t xml:space="preserve">359- اصول كافى به اعراب و تصحيح نگارنده، كتاب الايمان و الكفر، ج 2، باب المومن و علامانه و صفاته حديث 25، ص 186. </w:t>
      </w:r>
    </w:p>
    <w:p w:rsidR="00CF375D" w:rsidRDefault="00CF375D" w:rsidP="00670561">
      <w:pPr>
        <w:pStyle w:val="libFootnote"/>
        <w:rPr>
          <w:rtl/>
          <w:lang w:bidi="fa-IR"/>
        </w:rPr>
      </w:pPr>
      <w:r>
        <w:rPr>
          <w:rtl/>
          <w:lang w:bidi="fa-IR"/>
        </w:rPr>
        <w:t xml:space="preserve">360- حكمت عملى يا اخلاق مرتضوى، ص 59. </w:t>
      </w:r>
    </w:p>
    <w:p w:rsidR="00CF375D" w:rsidRDefault="00CF375D" w:rsidP="00670561">
      <w:pPr>
        <w:pStyle w:val="libFootnote"/>
        <w:rPr>
          <w:rtl/>
          <w:lang w:bidi="fa-IR"/>
        </w:rPr>
      </w:pPr>
      <w:r>
        <w:rPr>
          <w:rtl/>
          <w:lang w:bidi="fa-IR"/>
        </w:rPr>
        <w:t xml:space="preserve">361- انسان و قرآن، ص 127. </w:t>
      </w:r>
    </w:p>
    <w:p w:rsidR="00CF375D" w:rsidRDefault="00CF375D" w:rsidP="00670561">
      <w:pPr>
        <w:pStyle w:val="libFootnote"/>
        <w:rPr>
          <w:rtl/>
          <w:lang w:bidi="fa-IR"/>
        </w:rPr>
      </w:pPr>
      <w:r>
        <w:rPr>
          <w:rtl/>
          <w:lang w:bidi="fa-IR"/>
        </w:rPr>
        <w:t xml:space="preserve">362- هزار و يك نكته، ج 3، ص 47و48. </w:t>
      </w:r>
    </w:p>
    <w:p w:rsidR="00CF375D" w:rsidRDefault="00CF375D" w:rsidP="00670561">
      <w:pPr>
        <w:pStyle w:val="libFootnote"/>
        <w:rPr>
          <w:rtl/>
          <w:lang w:bidi="fa-IR"/>
        </w:rPr>
      </w:pPr>
      <w:r>
        <w:rPr>
          <w:rtl/>
          <w:lang w:bidi="fa-IR"/>
        </w:rPr>
        <w:t xml:space="preserve">363- هزار و يك نكته، ج 3، ص 187. </w:t>
      </w:r>
    </w:p>
    <w:p w:rsidR="00CF375D" w:rsidRDefault="00CF375D" w:rsidP="00670561">
      <w:pPr>
        <w:pStyle w:val="libFootnote"/>
        <w:rPr>
          <w:rtl/>
          <w:lang w:bidi="fa-IR"/>
        </w:rPr>
      </w:pPr>
      <w:r>
        <w:rPr>
          <w:rtl/>
          <w:lang w:bidi="fa-IR"/>
        </w:rPr>
        <w:t xml:space="preserve">364- اصول كافى، ج 1، ص 70 مشكول -  و هزارو يك نكته، ص 178. </w:t>
      </w:r>
    </w:p>
    <w:p w:rsidR="00CF375D" w:rsidRDefault="00CF375D" w:rsidP="00670561">
      <w:pPr>
        <w:pStyle w:val="libFootnote"/>
        <w:rPr>
          <w:rtl/>
          <w:lang w:bidi="fa-IR"/>
        </w:rPr>
      </w:pPr>
      <w:r>
        <w:rPr>
          <w:rtl/>
          <w:lang w:bidi="fa-IR"/>
        </w:rPr>
        <w:t xml:space="preserve">365- رساله حول الرويه، ص 132. </w:t>
      </w:r>
    </w:p>
    <w:p w:rsidR="00CF375D" w:rsidRDefault="00CF375D" w:rsidP="00670561">
      <w:pPr>
        <w:pStyle w:val="libFootnote"/>
        <w:rPr>
          <w:rtl/>
          <w:lang w:bidi="fa-IR"/>
        </w:rPr>
      </w:pPr>
      <w:r>
        <w:rPr>
          <w:rtl/>
          <w:lang w:bidi="fa-IR"/>
        </w:rPr>
        <w:t xml:space="preserve">366- هزار و يك كلمه، ج 3، ص 280و281. </w:t>
      </w:r>
    </w:p>
    <w:p w:rsidR="00CF375D" w:rsidRDefault="00CF375D" w:rsidP="00670561">
      <w:pPr>
        <w:pStyle w:val="libFootnote"/>
        <w:rPr>
          <w:rtl/>
          <w:lang w:bidi="fa-IR"/>
        </w:rPr>
      </w:pPr>
      <w:r>
        <w:rPr>
          <w:rtl/>
          <w:lang w:bidi="fa-IR"/>
        </w:rPr>
        <w:t xml:space="preserve">367- لقاء الله، ص 191. </w:t>
      </w:r>
    </w:p>
    <w:p w:rsidR="00CF375D" w:rsidRDefault="00CF375D" w:rsidP="00670561">
      <w:pPr>
        <w:pStyle w:val="libFootnote"/>
        <w:rPr>
          <w:rtl/>
          <w:lang w:bidi="fa-IR"/>
        </w:rPr>
      </w:pPr>
      <w:r>
        <w:rPr>
          <w:rtl/>
          <w:lang w:bidi="fa-IR"/>
        </w:rPr>
        <w:t xml:space="preserve">368- نهج الولايه، ص 81. </w:t>
      </w:r>
    </w:p>
    <w:p w:rsidR="00CF375D" w:rsidRDefault="00CF375D" w:rsidP="00670561">
      <w:pPr>
        <w:pStyle w:val="libFootnote"/>
        <w:rPr>
          <w:rtl/>
          <w:lang w:bidi="fa-IR"/>
        </w:rPr>
      </w:pPr>
      <w:r>
        <w:rPr>
          <w:rtl/>
          <w:lang w:bidi="fa-IR"/>
        </w:rPr>
        <w:t xml:space="preserve">369- سوره صف، آيه 9 -  و در آسمان معرفت، ص 301. </w:t>
      </w:r>
    </w:p>
    <w:p w:rsidR="00CF375D" w:rsidRDefault="00CF375D" w:rsidP="00670561">
      <w:pPr>
        <w:pStyle w:val="libFootnote"/>
        <w:rPr>
          <w:rtl/>
          <w:lang w:bidi="fa-IR"/>
        </w:rPr>
      </w:pPr>
      <w:r>
        <w:rPr>
          <w:rtl/>
          <w:lang w:bidi="fa-IR"/>
        </w:rPr>
        <w:t xml:space="preserve">370- وافى، ط رحلى، ج 4، ص 65. </w:t>
      </w:r>
    </w:p>
    <w:p w:rsidR="00CF375D" w:rsidRDefault="00CF375D" w:rsidP="00670561">
      <w:pPr>
        <w:pStyle w:val="libFootnote"/>
        <w:rPr>
          <w:rtl/>
          <w:lang w:bidi="fa-IR"/>
        </w:rPr>
      </w:pPr>
      <w:r>
        <w:rPr>
          <w:rtl/>
          <w:lang w:bidi="fa-IR"/>
        </w:rPr>
        <w:t xml:space="preserve">371- مدثر/ 32. </w:t>
      </w:r>
    </w:p>
    <w:p w:rsidR="00CF375D" w:rsidRDefault="00CF375D" w:rsidP="00670561">
      <w:pPr>
        <w:pStyle w:val="libFootnote"/>
        <w:rPr>
          <w:rtl/>
          <w:lang w:bidi="fa-IR"/>
        </w:rPr>
      </w:pPr>
      <w:r>
        <w:rPr>
          <w:rtl/>
          <w:lang w:bidi="fa-IR"/>
        </w:rPr>
        <w:t xml:space="preserve">372- هزار و يك كلمه، ج 3، ص 46و47. </w:t>
      </w:r>
    </w:p>
    <w:p w:rsidR="00CF375D" w:rsidRDefault="00CF375D" w:rsidP="00670561">
      <w:pPr>
        <w:pStyle w:val="libFootnote"/>
        <w:rPr>
          <w:rtl/>
          <w:lang w:bidi="fa-IR"/>
        </w:rPr>
      </w:pPr>
      <w:r>
        <w:rPr>
          <w:rtl/>
          <w:lang w:bidi="fa-IR"/>
        </w:rPr>
        <w:t xml:space="preserve">373- هزار و يك كلمه، ج 1، ص 32و33. </w:t>
      </w:r>
    </w:p>
    <w:p w:rsidR="00CF375D" w:rsidRDefault="00CF375D" w:rsidP="00670561">
      <w:pPr>
        <w:pStyle w:val="libFootnote"/>
        <w:rPr>
          <w:rtl/>
          <w:lang w:bidi="fa-IR"/>
        </w:rPr>
      </w:pPr>
      <w:r>
        <w:rPr>
          <w:rtl/>
          <w:lang w:bidi="fa-IR"/>
        </w:rPr>
        <w:t xml:space="preserve">374- بحار، ج 1، ص 30، ط كمپانى، و كافى ج 1، ص 18، معرب. </w:t>
      </w:r>
    </w:p>
    <w:p w:rsidR="00CF375D" w:rsidRDefault="00CF375D" w:rsidP="00670561">
      <w:pPr>
        <w:pStyle w:val="libFootnote"/>
        <w:rPr>
          <w:rtl/>
          <w:lang w:bidi="fa-IR"/>
        </w:rPr>
      </w:pPr>
      <w:r>
        <w:rPr>
          <w:rtl/>
          <w:lang w:bidi="fa-IR"/>
        </w:rPr>
        <w:t xml:space="preserve">375- نهج البلاغه، خطبه قاسعه. </w:t>
      </w:r>
    </w:p>
    <w:p w:rsidR="00CF375D" w:rsidRDefault="00CF375D" w:rsidP="00670561">
      <w:pPr>
        <w:pStyle w:val="libFootnote"/>
        <w:rPr>
          <w:rtl/>
          <w:lang w:bidi="fa-IR"/>
        </w:rPr>
      </w:pPr>
      <w:r>
        <w:rPr>
          <w:rtl/>
          <w:lang w:bidi="fa-IR"/>
        </w:rPr>
        <w:t xml:space="preserve">376- مزمل / 6. </w:t>
      </w:r>
    </w:p>
    <w:p w:rsidR="00CF375D" w:rsidRDefault="00CF375D" w:rsidP="00670561">
      <w:pPr>
        <w:pStyle w:val="libFootnote"/>
        <w:rPr>
          <w:rtl/>
          <w:lang w:bidi="fa-IR"/>
        </w:rPr>
      </w:pPr>
      <w:r>
        <w:rPr>
          <w:rtl/>
          <w:lang w:bidi="fa-IR"/>
        </w:rPr>
        <w:t xml:space="preserve">377- مجموعه مقالات، ص 62و63. </w:t>
      </w:r>
    </w:p>
    <w:p w:rsidR="00CF375D" w:rsidRDefault="00CF375D" w:rsidP="00670561">
      <w:pPr>
        <w:pStyle w:val="libFootnote"/>
        <w:rPr>
          <w:rtl/>
          <w:lang w:bidi="fa-IR"/>
        </w:rPr>
      </w:pPr>
      <w:r>
        <w:rPr>
          <w:rtl/>
          <w:lang w:bidi="fa-IR"/>
        </w:rPr>
        <w:t xml:space="preserve">378- وافى، فيض، ج 14، ص 64 -  و گفت و گو، ص 131. </w:t>
      </w:r>
    </w:p>
    <w:p w:rsidR="00CF375D" w:rsidRDefault="00CF375D" w:rsidP="00670561">
      <w:pPr>
        <w:pStyle w:val="libFootnote"/>
        <w:rPr>
          <w:rtl/>
          <w:lang w:bidi="fa-IR"/>
        </w:rPr>
      </w:pPr>
      <w:r>
        <w:rPr>
          <w:rtl/>
          <w:lang w:bidi="fa-IR"/>
        </w:rPr>
        <w:t xml:space="preserve">379- كافى، ج 8، ص 311. </w:t>
      </w:r>
    </w:p>
    <w:p w:rsidR="00CF375D" w:rsidRDefault="00CF375D" w:rsidP="00670561">
      <w:pPr>
        <w:pStyle w:val="libFootnote"/>
        <w:rPr>
          <w:rtl/>
          <w:lang w:bidi="fa-IR"/>
        </w:rPr>
      </w:pPr>
      <w:r>
        <w:rPr>
          <w:rtl/>
          <w:lang w:bidi="fa-IR"/>
        </w:rPr>
        <w:t xml:space="preserve">380- گفت و گو، ص 62. </w:t>
      </w:r>
    </w:p>
    <w:p w:rsidR="00CF375D" w:rsidRDefault="00CF375D" w:rsidP="00670561">
      <w:pPr>
        <w:pStyle w:val="libFootnote"/>
        <w:rPr>
          <w:rtl/>
          <w:lang w:bidi="fa-IR"/>
        </w:rPr>
      </w:pPr>
      <w:r>
        <w:rPr>
          <w:rtl/>
          <w:lang w:bidi="fa-IR"/>
        </w:rPr>
        <w:t xml:space="preserve">381-  گفت و گو، ص 65. </w:t>
      </w:r>
    </w:p>
    <w:p w:rsidR="00CF375D" w:rsidRDefault="00CF375D" w:rsidP="00670561">
      <w:pPr>
        <w:pStyle w:val="libFootnote"/>
        <w:rPr>
          <w:rtl/>
          <w:lang w:bidi="fa-IR"/>
        </w:rPr>
      </w:pPr>
      <w:r>
        <w:rPr>
          <w:rtl/>
          <w:lang w:bidi="fa-IR"/>
        </w:rPr>
        <w:t xml:space="preserve">382- وافى، فيض، ج 14، ص 64. </w:t>
      </w:r>
    </w:p>
    <w:p w:rsidR="00CF375D" w:rsidRDefault="00CF375D" w:rsidP="00670561">
      <w:pPr>
        <w:pStyle w:val="libFootnote"/>
        <w:rPr>
          <w:rtl/>
          <w:lang w:bidi="fa-IR"/>
        </w:rPr>
      </w:pPr>
      <w:r>
        <w:rPr>
          <w:rtl/>
          <w:lang w:bidi="fa-IR"/>
        </w:rPr>
        <w:t xml:space="preserve">383- گفت و گو، ص 62. </w:t>
      </w:r>
    </w:p>
    <w:p w:rsidR="00CF375D" w:rsidRDefault="00CF375D" w:rsidP="00670561">
      <w:pPr>
        <w:pStyle w:val="libFootnote"/>
        <w:rPr>
          <w:rtl/>
          <w:lang w:bidi="fa-IR"/>
        </w:rPr>
      </w:pPr>
      <w:r>
        <w:rPr>
          <w:rtl/>
          <w:lang w:bidi="fa-IR"/>
        </w:rPr>
        <w:t xml:space="preserve">384- وافى، فيض كاشانى، ج 14، ص 64. </w:t>
      </w:r>
    </w:p>
    <w:p w:rsidR="00CF375D" w:rsidRDefault="00CF375D" w:rsidP="00670561">
      <w:pPr>
        <w:pStyle w:val="libFootnote"/>
        <w:rPr>
          <w:rtl/>
          <w:lang w:bidi="fa-IR"/>
        </w:rPr>
      </w:pPr>
      <w:r>
        <w:rPr>
          <w:rtl/>
          <w:lang w:bidi="fa-IR"/>
        </w:rPr>
        <w:t xml:space="preserve">385- گفت و گو، ص 90. </w:t>
      </w:r>
    </w:p>
    <w:p w:rsidR="00CF375D" w:rsidRDefault="00CF375D" w:rsidP="00670561">
      <w:pPr>
        <w:pStyle w:val="libFootnote"/>
        <w:rPr>
          <w:rtl/>
          <w:lang w:bidi="fa-IR"/>
        </w:rPr>
      </w:pPr>
      <w:r>
        <w:rPr>
          <w:rtl/>
          <w:lang w:bidi="fa-IR"/>
        </w:rPr>
        <w:t xml:space="preserve">386- نهج البلاغه چاپ تبريز، الخطبه القاصعه، خطبه 190، ص 175 -  و انسان و قرآن، ص 89. </w:t>
      </w:r>
    </w:p>
    <w:p w:rsidR="00CF375D" w:rsidRDefault="00CF375D" w:rsidP="00670561">
      <w:pPr>
        <w:pStyle w:val="libFootnote"/>
        <w:rPr>
          <w:rtl/>
          <w:lang w:bidi="fa-IR"/>
        </w:rPr>
      </w:pPr>
      <w:r>
        <w:rPr>
          <w:rtl/>
          <w:lang w:bidi="fa-IR"/>
        </w:rPr>
        <w:t xml:space="preserve">387- وافى، ج 14، ص 65، رحلى -  و هزار و يك كلمه، ج 1، ص 430. </w:t>
      </w:r>
    </w:p>
    <w:p w:rsidR="00CF375D" w:rsidRDefault="00CF375D" w:rsidP="00670561">
      <w:pPr>
        <w:pStyle w:val="libFootnote"/>
        <w:rPr>
          <w:rtl/>
          <w:lang w:bidi="fa-IR"/>
        </w:rPr>
      </w:pPr>
      <w:r>
        <w:rPr>
          <w:rtl/>
          <w:lang w:bidi="fa-IR"/>
        </w:rPr>
        <w:t xml:space="preserve">388- قرآن هرگز تحريف نشده، ص 42. </w:t>
      </w:r>
    </w:p>
    <w:p w:rsidR="00CF375D" w:rsidRDefault="00CF375D" w:rsidP="00670561">
      <w:pPr>
        <w:pStyle w:val="libFootnote"/>
        <w:rPr>
          <w:rtl/>
          <w:lang w:bidi="fa-IR"/>
        </w:rPr>
      </w:pPr>
      <w:r>
        <w:rPr>
          <w:rtl/>
          <w:lang w:bidi="fa-IR"/>
        </w:rPr>
        <w:t xml:space="preserve">389- هزار و يك كلمه، ج 1، ص 200و201. </w:t>
      </w:r>
    </w:p>
    <w:p w:rsidR="00CF375D" w:rsidRDefault="00CF375D" w:rsidP="00670561">
      <w:pPr>
        <w:pStyle w:val="libFootnote"/>
        <w:rPr>
          <w:rtl/>
          <w:lang w:bidi="fa-IR"/>
        </w:rPr>
      </w:pPr>
      <w:r>
        <w:rPr>
          <w:rtl/>
          <w:lang w:bidi="fa-IR"/>
        </w:rPr>
        <w:t xml:space="preserve">390- انسان و قرآن، ص 171. </w:t>
      </w:r>
    </w:p>
    <w:p w:rsidR="00CF375D" w:rsidRDefault="00CF375D" w:rsidP="00670561">
      <w:pPr>
        <w:pStyle w:val="libFootnote"/>
        <w:rPr>
          <w:rtl/>
          <w:lang w:bidi="fa-IR"/>
        </w:rPr>
      </w:pPr>
      <w:r>
        <w:rPr>
          <w:rtl/>
          <w:lang w:bidi="fa-IR"/>
        </w:rPr>
        <w:t xml:space="preserve">391- رساله امامت، ص 213. </w:t>
      </w:r>
    </w:p>
    <w:p w:rsidR="00CF375D" w:rsidRDefault="00CF375D" w:rsidP="00670561">
      <w:pPr>
        <w:pStyle w:val="libFootnote"/>
        <w:rPr>
          <w:rtl/>
          <w:lang w:bidi="fa-IR"/>
        </w:rPr>
      </w:pPr>
      <w:r>
        <w:rPr>
          <w:rtl/>
          <w:lang w:bidi="fa-IR"/>
        </w:rPr>
        <w:t xml:space="preserve">392- مجموعه مقالات، ص 95. </w:t>
      </w:r>
    </w:p>
    <w:p w:rsidR="00CF375D" w:rsidRDefault="00CF375D" w:rsidP="00670561">
      <w:pPr>
        <w:pStyle w:val="libFootnote"/>
        <w:rPr>
          <w:rtl/>
          <w:lang w:bidi="fa-IR"/>
        </w:rPr>
      </w:pPr>
      <w:r>
        <w:rPr>
          <w:rtl/>
          <w:lang w:bidi="fa-IR"/>
        </w:rPr>
        <w:t xml:space="preserve">393- خطبه 152. </w:t>
      </w:r>
    </w:p>
    <w:p w:rsidR="00CF375D" w:rsidRDefault="00CF375D" w:rsidP="00670561">
      <w:pPr>
        <w:pStyle w:val="libFootnote"/>
        <w:rPr>
          <w:rtl/>
          <w:lang w:bidi="fa-IR"/>
        </w:rPr>
      </w:pPr>
      <w:r>
        <w:rPr>
          <w:rtl/>
          <w:lang w:bidi="fa-IR"/>
        </w:rPr>
        <w:t xml:space="preserve">394- مجموعه مقالات، ص 174. </w:t>
      </w:r>
    </w:p>
    <w:p w:rsidR="00CF375D" w:rsidRDefault="00CF375D" w:rsidP="00670561">
      <w:pPr>
        <w:pStyle w:val="libFootnote"/>
        <w:rPr>
          <w:rtl/>
          <w:lang w:bidi="fa-IR"/>
        </w:rPr>
      </w:pPr>
      <w:r>
        <w:rPr>
          <w:rtl/>
          <w:lang w:bidi="fa-IR"/>
        </w:rPr>
        <w:t xml:space="preserve">395- هزار و يك كلمه، ص 238. </w:t>
      </w:r>
    </w:p>
    <w:p w:rsidR="00CF375D" w:rsidRDefault="00CF375D" w:rsidP="00670561">
      <w:pPr>
        <w:pStyle w:val="libFootnote"/>
        <w:rPr>
          <w:rtl/>
          <w:lang w:bidi="fa-IR"/>
        </w:rPr>
      </w:pPr>
      <w:r>
        <w:rPr>
          <w:rtl/>
          <w:lang w:bidi="fa-IR"/>
        </w:rPr>
        <w:t xml:space="preserve">396- هزار و يك نكته، ص 364. </w:t>
      </w:r>
    </w:p>
    <w:p w:rsidR="00CF375D" w:rsidRDefault="00CF375D" w:rsidP="00670561">
      <w:pPr>
        <w:pStyle w:val="libFootnote"/>
        <w:rPr>
          <w:rtl/>
          <w:lang w:bidi="fa-IR"/>
        </w:rPr>
      </w:pPr>
      <w:r>
        <w:rPr>
          <w:rtl/>
          <w:lang w:bidi="fa-IR"/>
        </w:rPr>
        <w:t xml:space="preserve">397- نهج البلاغه الخطبه القاصعه خطبه 190، ص 175، چاپ تبريز -  و ده رساله فارسى، ص 133. </w:t>
      </w:r>
    </w:p>
    <w:p w:rsidR="00CF375D" w:rsidRDefault="00CF375D" w:rsidP="00670561">
      <w:pPr>
        <w:pStyle w:val="libFootnote"/>
        <w:rPr>
          <w:rtl/>
          <w:lang w:bidi="fa-IR"/>
        </w:rPr>
      </w:pPr>
      <w:r>
        <w:rPr>
          <w:rtl/>
          <w:lang w:bidi="fa-IR"/>
        </w:rPr>
        <w:t xml:space="preserve">398- در آسمان معرفت، ص 77. </w:t>
      </w:r>
    </w:p>
    <w:p w:rsidR="00CF375D" w:rsidRDefault="00CF375D" w:rsidP="00670561">
      <w:pPr>
        <w:pStyle w:val="libFootnote"/>
        <w:rPr>
          <w:rtl/>
          <w:lang w:bidi="fa-IR"/>
        </w:rPr>
      </w:pPr>
      <w:r>
        <w:rPr>
          <w:rtl/>
          <w:lang w:bidi="fa-IR"/>
        </w:rPr>
        <w:t xml:space="preserve">399- قرآن هرگز تحريف نشده، ص 52و54. </w:t>
      </w:r>
    </w:p>
    <w:p w:rsidR="00CF375D" w:rsidRDefault="00CF375D" w:rsidP="00670561">
      <w:pPr>
        <w:pStyle w:val="libFootnote"/>
        <w:rPr>
          <w:rtl/>
          <w:lang w:bidi="fa-IR"/>
        </w:rPr>
      </w:pPr>
      <w:r>
        <w:rPr>
          <w:rtl/>
          <w:lang w:bidi="fa-IR"/>
        </w:rPr>
        <w:t xml:space="preserve">400- روضه كافى، ص 271، چاپ رحلى. </w:t>
      </w:r>
    </w:p>
    <w:p w:rsidR="00CF375D" w:rsidRDefault="00CF375D" w:rsidP="00670561">
      <w:pPr>
        <w:pStyle w:val="libFootnote"/>
        <w:rPr>
          <w:rtl/>
          <w:lang w:bidi="fa-IR"/>
        </w:rPr>
      </w:pPr>
      <w:r>
        <w:rPr>
          <w:rtl/>
          <w:lang w:bidi="fa-IR"/>
        </w:rPr>
        <w:t xml:space="preserve">401- لقاء الله، ص 47. </w:t>
      </w:r>
    </w:p>
    <w:p w:rsidR="00CF375D" w:rsidRDefault="00CF375D" w:rsidP="00670561">
      <w:pPr>
        <w:pStyle w:val="libFootnote"/>
        <w:rPr>
          <w:rtl/>
          <w:lang w:bidi="fa-IR"/>
        </w:rPr>
      </w:pPr>
      <w:r>
        <w:rPr>
          <w:rtl/>
          <w:lang w:bidi="fa-IR"/>
        </w:rPr>
        <w:t xml:space="preserve">402- مجمع البحرين، ج 5، ص 120. </w:t>
      </w:r>
    </w:p>
    <w:p w:rsidR="00CF375D" w:rsidRDefault="00CF375D" w:rsidP="00670561">
      <w:pPr>
        <w:pStyle w:val="libFootnote"/>
        <w:rPr>
          <w:rtl/>
          <w:lang w:bidi="fa-IR"/>
        </w:rPr>
      </w:pPr>
      <w:r>
        <w:rPr>
          <w:rtl/>
          <w:lang w:bidi="fa-IR"/>
        </w:rPr>
        <w:t xml:space="preserve">403- گفت و گو، ص 123. </w:t>
      </w:r>
    </w:p>
    <w:p w:rsidR="00CF375D" w:rsidRDefault="00CF375D" w:rsidP="00670561">
      <w:pPr>
        <w:pStyle w:val="libFootnote"/>
        <w:rPr>
          <w:rtl/>
          <w:lang w:bidi="fa-IR"/>
        </w:rPr>
      </w:pPr>
      <w:r>
        <w:rPr>
          <w:rtl/>
          <w:lang w:bidi="fa-IR"/>
        </w:rPr>
        <w:t xml:space="preserve">404- داستانهاى حكيمانه، ص 30. </w:t>
      </w:r>
    </w:p>
    <w:p w:rsidR="00CF375D" w:rsidRDefault="00CF375D" w:rsidP="00670561">
      <w:pPr>
        <w:pStyle w:val="libFootnote"/>
        <w:rPr>
          <w:rtl/>
          <w:lang w:bidi="fa-IR"/>
        </w:rPr>
      </w:pPr>
      <w:r>
        <w:rPr>
          <w:rtl/>
          <w:lang w:bidi="fa-IR"/>
        </w:rPr>
        <w:t xml:space="preserve">405- فص حكمه عصمتيه، حسن زاده آملى، ص 70. </w:t>
      </w:r>
    </w:p>
    <w:p w:rsidR="00CF375D" w:rsidRDefault="00CF375D" w:rsidP="00670561">
      <w:pPr>
        <w:pStyle w:val="libFootnote"/>
        <w:rPr>
          <w:rtl/>
          <w:lang w:bidi="fa-IR"/>
        </w:rPr>
      </w:pPr>
      <w:r>
        <w:rPr>
          <w:rtl/>
          <w:lang w:bidi="fa-IR"/>
        </w:rPr>
        <w:t xml:space="preserve">406- خزائن، ص 472. </w:t>
      </w:r>
    </w:p>
    <w:p w:rsidR="00CF375D" w:rsidRDefault="00CF375D" w:rsidP="00670561">
      <w:pPr>
        <w:pStyle w:val="libFootnote"/>
        <w:rPr>
          <w:rtl/>
          <w:lang w:bidi="fa-IR"/>
        </w:rPr>
      </w:pPr>
      <w:r>
        <w:rPr>
          <w:rtl/>
          <w:lang w:bidi="fa-IR"/>
        </w:rPr>
        <w:t xml:space="preserve">407- خزائن، ص 472. </w:t>
      </w:r>
    </w:p>
    <w:p w:rsidR="00CF375D" w:rsidRDefault="00CF375D" w:rsidP="00670561">
      <w:pPr>
        <w:pStyle w:val="libFootnote"/>
        <w:rPr>
          <w:rtl/>
          <w:lang w:bidi="fa-IR"/>
        </w:rPr>
      </w:pPr>
      <w:r>
        <w:rPr>
          <w:rtl/>
          <w:lang w:bidi="fa-IR"/>
        </w:rPr>
        <w:t xml:space="preserve">408- لقاء الله، ص 52 -  و مهج الدعوات، ص 105، چاپ سنگى. </w:t>
      </w:r>
    </w:p>
    <w:p w:rsidR="00CF375D" w:rsidRDefault="00CF375D" w:rsidP="00670561">
      <w:pPr>
        <w:pStyle w:val="libFootnote"/>
        <w:rPr>
          <w:rtl/>
          <w:lang w:bidi="fa-IR"/>
        </w:rPr>
      </w:pPr>
      <w:r>
        <w:rPr>
          <w:rtl/>
          <w:lang w:bidi="fa-IR"/>
        </w:rPr>
        <w:t xml:space="preserve">409- هزار و يك كلمه، ج 1، ص 123. </w:t>
      </w:r>
    </w:p>
    <w:p w:rsidR="00CF375D" w:rsidRDefault="00CF375D" w:rsidP="00670561">
      <w:pPr>
        <w:pStyle w:val="libFootnote"/>
        <w:rPr>
          <w:rtl/>
          <w:lang w:bidi="fa-IR"/>
        </w:rPr>
      </w:pPr>
      <w:r>
        <w:rPr>
          <w:rtl/>
          <w:lang w:bidi="fa-IR"/>
        </w:rPr>
        <w:t xml:space="preserve">410- بحار النوار، چ 1، ج 18، ص 46. </w:t>
      </w:r>
    </w:p>
    <w:p w:rsidR="00CF375D" w:rsidRDefault="00CF375D" w:rsidP="00670561">
      <w:pPr>
        <w:pStyle w:val="libFootnote"/>
        <w:rPr>
          <w:rtl/>
          <w:lang w:bidi="fa-IR"/>
        </w:rPr>
      </w:pPr>
      <w:r>
        <w:rPr>
          <w:rtl/>
          <w:lang w:bidi="fa-IR"/>
        </w:rPr>
        <w:t xml:space="preserve">411- عيون مسائل نفس و شرح آن، ج 1، ص 277و278. </w:t>
      </w:r>
    </w:p>
    <w:p w:rsidR="00CF375D" w:rsidRDefault="00CF375D" w:rsidP="00670561">
      <w:pPr>
        <w:pStyle w:val="libFootnote"/>
        <w:rPr>
          <w:rtl/>
          <w:lang w:bidi="fa-IR"/>
        </w:rPr>
      </w:pPr>
      <w:r>
        <w:rPr>
          <w:rtl/>
          <w:lang w:bidi="fa-IR"/>
        </w:rPr>
        <w:t xml:space="preserve">412- عيون مسائل نفس و شرح آن، ج 2، ص 76. </w:t>
      </w:r>
    </w:p>
    <w:p w:rsidR="00CF375D" w:rsidRDefault="00CF375D" w:rsidP="00670561">
      <w:pPr>
        <w:pStyle w:val="libFootnote"/>
        <w:rPr>
          <w:rtl/>
          <w:lang w:bidi="fa-IR"/>
        </w:rPr>
      </w:pPr>
      <w:r>
        <w:rPr>
          <w:rtl/>
          <w:lang w:bidi="fa-IR"/>
        </w:rPr>
        <w:t xml:space="preserve">413- گفت و گو، ص 207. </w:t>
      </w:r>
    </w:p>
    <w:p w:rsidR="00CF375D" w:rsidRDefault="00CF375D" w:rsidP="00670561">
      <w:pPr>
        <w:pStyle w:val="libFootnote"/>
        <w:rPr>
          <w:rtl/>
          <w:lang w:bidi="fa-IR"/>
        </w:rPr>
      </w:pPr>
      <w:r>
        <w:rPr>
          <w:rtl/>
          <w:lang w:bidi="fa-IR"/>
        </w:rPr>
        <w:t xml:space="preserve">414- ولايت تكوينى، ص 40و41. </w:t>
      </w:r>
    </w:p>
    <w:p w:rsidR="00CF375D" w:rsidRDefault="00CF375D" w:rsidP="00670561">
      <w:pPr>
        <w:pStyle w:val="libFootnote"/>
        <w:rPr>
          <w:rtl/>
          <w:lang w:bidi="fa-IR"/>
        </w:rPr>
      </w:pPr>
      <w:r>
        <w:rPr>
          <w:rtl/>
          <w:lang w:bidi="fa-IR"/>
        </w:rPr>
        <w:t xml:space="preserve">415- رساله لقاء الله، ص 124. </w:t>
      </w:r>
    </w:p>
    <w:p w:rsidR="00CF375D" w:rsidRDefault="00CF375D" w:rsidP="00670561">
      <w:pPr>
        <w:pStyle w:val="libFootnote"/>
        <w:rPr>
          <w:rtl/>
          <w:lang w:bidi="fa-IR"/>
        </w:rPr>
      </w:pPr>
      <w:r>
        <w:rPr>
          <w:rtl/>
          <w:lang w:bidi="fa-IR"/>
        </w:rPr>
        <w:t xml:space="preserve">416- حكمت عملى (اخلاق مرتضوى) ، ص 151. </w:t>
      </w:r>
    </w:p>
    <w:p w:rsidR="00CF375D" w:rsidRDefault="00CF375D" w:rsidP="00670561">
      <w:pPr>
        <w:pStyle w:val="libFootnote"/>
        <w:rPr>
          <w:rtl/>
          <w:lang w:bidi="fa-IR"/>
        </w:rPr>
      </w:pPr>
      <w:r>
        <w:rPr>
          <w:rtl/>
          <w:lang w:bidi="fa-IR"/>
        </w:rPr>
        <w:t xml:space="preserve">417- غرر و دررآمدى، ط نجف، ص 212، س 19. </w:t>
      </w:r>
    </w:p>
    <w:p w:rsidR="00CF375D" w:rsidRDefault="00CF375D" w:rsidP="00670561">
      <w:pPr>
        <w:pStyle w:val="libFootnote"/>
        <w:rPr>
          <w:rtl/>
          <w:lang w:bidi="fa-IR"/>
        </w:rPr>
      </w:pPr>
      <w:r>
        <w:rPr>
          <w:rtl/>
          <w:lang w:bidi="fa-IR"/>
        </w:rPr>
        <w:t xml:space="preserve">418- حكمت عملى (اخلاق مرتضوى) ، </w:t>
      </w:r>
      <w:r w:rsidR="00C80917" w:rsidRPr="00C80917">
        <w:rPr>
          <w:rStyle w:val="libAlaemChar"/>
          <w:rtl/>
        </w:rPr>
        <w:t>صلى‌الله‌عليه‌وآله</w:t>
      </w:r>
      <w:r>
        <w:rPr>
          <w:rtl/>
          <w:lang w:bidi="fa-IR"/>
        </w:rPr>
        <w:t xml:space="preserve"> 153. </w:t>
      </w:r>
    </w:p>
    <w:p w:rsidR="00CF375D" w:rsidRDefault="00CF375D" w:rsidP="00670561">
      <w:pPr>
        <w:pStyle w:val="libFootnote"/>
        <w:rPr>
          <w:rtl/>
          <w:lang w:bidi="fa-IR"/>
        </w:rPr>
      </w:pPr>
      <w:r>
        <w:rPr>
          <w:rtl/>
          <w:lang w:bidi="fa-IR"/>
        </w:rPr>
        <w:t xml:space="preserve">419- حكمت عملى (اخلاق مرتضوى) ، ص 154 -  غرر و دررآمدى، ط نجف، ص 318، س 1، و ط صيدا، ص 236، س 5، و شرح آقا جمال، ج 6، ص 137، ش 9832. </w:t>
      </w:r>
    </w:p>
    <w:p w:rsidR="00CF375D" w:rsidRDefault="00CF375D" w:rsidP="00670561">
      <w:pPr>
        <w:pStyle w:val="libFootnote"/>
        <w:rPr>
          <w:rtl/>
          <w:lang w:bidi="fa-IR"/>
        </w:rPr>
      </w:pPr>
      <w:r>
        <w:rPr>
          <w:rtl/>
          <w:lang w:bidi="fa-IR"/>
        </w:rPr>
        <w:t xml:space="preserve">420- غرر و درر، ط نجف، ص 357، س 2. </w:t>
      </w:r>
    </w:p>
    <w:p w:rsidR="00CF375D" w:rsidRDefault="00CF375D" w:rsidP="00670561">
      <w:pPr>
        <w:pStyle w:val="libFootnote"/>
        <w:rPr>
          <w:rtl/>
          <w:lang w:bidi="fa-IR"/>
        </w:rPr>
      </w:pPr>
      <w:r>
        <w:rPr>
          <w:rtl/>
          <w:lang w:bidi="fa-IR"/>
        </w:rPr>
        <w:t xml:space="preserve">421- غرر و دررآمدى، شرح آقا جمال خوانسارى، ج 6، ص 414، ش 10833. </w:t>
      </w:r>
    </w:p>
    <w:p w:rsidR="00CF375D" w:rsidRDefault="00CF375D" w:rsidP="00670561">
      <w:pPr>
        <w:pStyle w:val="libFootnote"/>
        <w:rPr>
          <w:rtl/>
          <w:lang w:bidi="fa-IR"/>
        </w:rPr>
      </w:pPr>
      <w:r>
        <w:rPr>
          <w:rtl/>
          <w:lang w:bidi="fa-IR"/>
        </w:rPr>
        <w:t xml:space="preserve">422- حكمت عملى، يا اخلاق مرتضوى، ص 125. </w:t>
      </w:r>
    </w:p>
    <w:p w:rsidR="00CF375D" w:rsidRDefault="00CF375D" w:rsidP="00670561">
      <w:pPr>
        <w:pStyle w:val="libFootnote"/>
        <w:rPr>
          <w:rtl/>
          <w:lang w:bidi="fa-IR"/>
        </w:rPr>
      </w:pPr>
      <w:r>
        <w:rPr>
          <w:rtl/>
          <w:lang w:bidi="fa-IR"/>
        </w:rPr>
        <w:t xml:space="preserve">423- حكمت عملى، يا اخلاق مرتضوى، ص 182. </w:t>
      </w:r>
    </w:p>
    <w:p w:rsidR="00CF375D" w:rsidRDefault="00CF375D" w:rsidP="00670561">
      <w:pPr>
        <w:pStyle w:val="libFootnote"/>
        <w:rPr>
          <w:rtl/>
          <w:lang w:bidi="fa-IR"/>
        </w:rPr>
      </w:pPr>
      <w:r>
        <w:rPr>
          <w:rtl/>
          <w:lang w:bidi="fa-IR"/>
        </w:rPr>
        <w:t xml:space="preserve">424- حكمت عملى يا اخلاق مرتضوى، ص 77. </w:t>
      </w:r>
    </w:p>
    <w:p w:rsidR="00CF375D" w:rsidRDefault="00CF375D" w:rsidP="00670561">
      <w:pPr>
        <w:pStyle w:val="libFootnote"/>
        <w:rPr>
          <w:rtl/>
          <w:lang w:bidi="fa-IR"/>
        </w:rPr>
      </w:pPr>
      <w:r>
        <w:rPr>
          <w:rtl/>
          <w:lang w:bidi="fa-IR"/>
        </w:rPr>
        <w:t xml:space="preserve">425- حكمت عملى يا اخلاق مرتضوى، ص 81. </w:t>
      </w:r>
    </w:p>
    <w:p w:rsidR="00CF375D" w:rsidRDefault="00CF375D" w:rsidP="00670561">
      <w:pPr>
        <w:pStyle w:val="libFootnote"/>
        <w:rPr>
          <w:rtl/>
          <w:lang w:bidi="fa-IR"/>
        </w:rPr>
      </w:pPr>
      <w:r>
        <w:rPr>
          <w:rtl/>
          <w:lang w:bidi="fa-IR"/>
        </w:rPr>
        <w:t xml:space="preserve">426- حكمت عملى يا اخلاق مرتضوى، ص 86. </w:t>
      </w:r>
    </w:p>
    <w:p w:rsidR="00CF375D" w:rsidRDefault="00CF375D" w:rsidP="00670561">
      <w:pPr>
        <w:pStyle w:val="libFootnote"/>
        <w:rPr>
          <w:rtl/>
          <w:lang w:bidi="fa-IR"/>
        </w:rPr>
      </w:pPr>
      <w:r>
        <w:rPr>
          <w:rtl/>
          <w:lang w:bidi="fa-IR"/>
        </w:rPr>
        <w:t xml:space="preserve">427- غرر و دررآمدى، شرح آقا جمال، ج 2، ص 128، ش 2077. </w:t>
      </w:r>
    </w:p>
    <w:p w:rsidR="00CF375D" w:rsidRDefault="00CF375D" w:rsidP="00670561">
      <w:pPr>
        <w:pStyle w:val="libFootnote"/>
        <w:rPr>
          <w:rtl/>
          <w:lang w:bidi="fa-IR"/>
        </w:rPr>
      </w:pPr>
      <w:r>
        <w:rPr>
          <w:rtl/>
          <w:lang w:bidi="fa-IR"/>
        </w:rPr>
        <w:t xml:space="preserve">428- حكمت عملى يا اخلاق مرتضوى، ص 181. </w:t>
      </w:r>
    </w:p>
    <w:p w:rsidR="00CF375D" w:rsidRDefault="00CF375D" w:rsidP="00670561">
      <w:pPr>
        <w:pStyle w:val="libFootnote"/>
        <w:rPr>
          <w:rtl/>
          <w:lang w:bidi="fa-IR"/>
        </w:rPr>
      </w:pPr>
      <w:r>
        <w:rPr>
          <w:rtl/>
          <w:lang w:bidi="fa-IR"/>
        </w:rPr>
        <w:t xml:space="preserve">429- رساله حول الرويه، ص 121. </w:t>
      </w:r>
    </w:p>
    <w:p w:rsidR="00CF375D" w:rsidRDefault="00CF375D" w:rsidP="00670561">
      <w:pPr>
        <w:pStyle w:val="libFootnote"/>
        <w:rPr>
          <w:rtl/>
          <w:lang w:bidi="fa-IR"/>
        </w:rPr>
      </w:pPr>
      <w:r>
        <w:rPr>
          <w:rtl/>
          <w:lang w:bidi="fa-IR"/>
        </w:rPr>
        <w:t xml:space="preserve">430- حكمت عملى، يا اخلاق مرتضوى، ص 82. </w:t>
      </w:r>
    </w:p>
    <w:p w:rsidR="00CF375D" w:rsidRDefault="00CF375D" w:rsidP="00670561">
      <w:pPr>
        <w:pStyle w:val="libFootnote"/>
        <w:rPr>
          <w:rtl/>
          <w:lang w:bidi="fa-IR"/>
        </w:rPr>
      </w:pPr>
      <w:r>
        <w:rPr>
          <w:rtl/>
          <w:lang w:bidi="fa-IR"/>
        </w:rPr>
        <w:t xml:space="preserve">431- غرر و دررآمدى، ط نجف، ص 295، س 19، و ط صيدا، ص 218، س 16. </w:t>
      </w:r>
    </w:p>
    <w:p w:rsidR="00CF375D" w:rsidRDefault="00CF375D" w:rsidP="00670561">
      <w:pPr>
        <w:pStyle w:val="libFootnote"/>
        <w:rPr>
          <w:rtl/>
          <w:lang w:bidi="fa-IR"/>
        </w:rPr>
      </w:pPr>
      <w:r>
        <w:rPr>
          <w:rtl/>
          <w:lang w:bidi="fa-IR"/>
        </w:rPr>
        <w:t xml:space="preserve">432- حكمت عملى، يا اخلاق مرتضوى، ص 89. </w:t>
      </w:r>
    </w:p>
    <w:p w:rsidR="00CF375D" w:rsidRDefault="00CF375D" w:rsidP="00670561">
      <w:pPr>
        <w:pStyle w:val="libFootnote"/>
        <w:rPr>
          <w:rtl/>
          <w:lang w:bidi="fa-IR"/>
        </w:rPr>
      </w:pPr>
      <w:r>
        <w:rPr>
          <w:rtl/>
          <w:lang w:bidi="fa-IR"/>
        </w:rPr>
        <w:t xml:space="preserve">433- غرر و دررآمدى، شرح آقا جمال خوانسارى، ط 1، ج 2، ص 47. </w:t>
      </w:r>
    </w:p>
    <w:p w:rsidR="00CF375D" w:rsidRDefault="00CF375D" w:rsidP="00670561">
      <w:pPr>
        <w:pStyle w:val="libFootnote"/>
        <w:rPr>
          <w:rtl/>
          <w:lang w:bidi="fa-IR"/>
        </w:rPr>
      </w:pPr>
      <w:r>
        <w:rPr>
          <w:rtl/>
          <w:lang w:bidi="fa-IR"/>
        </w:rPr>
        <w:t xml:space="preserve">434- حكمت عملى، يا اخلاق مرتضوى، ص 85. </w:t>
      </w:r>
    </w:p>
    <w:p w:rsidR="00CF375D" w:rsidRDefault="00CF375D" w:rsidP="00670561">
      <w:pPr>
        <w:pStyle w:val="libFootnote"/>
        <w:rPr>
          <w:rtl/>
          <w:lang w:bidi="fa-IR"/>
        </w:rPr>
      </w:pPr>
      <w:r>
        <w:rPr>
          <w:rtl/>
          <w:lang w:bidi="fa-IR"/>
        </w:rPr>
        <w:t xml:space="preserve">435- غرر و دررآمدى، ط صيدا، ص 264، س 13. </w:t>
      </w:r>
    </w:p>
    <w:p w:rsidR="00CF375D" w:rsidRDefault="00CF375D" w:rsidP="00670561">
      <w:pPr>
        <w:pStyle w:val="libFootnote"/>
        <w:rPr>
          <w:rtl/>
          <w:lang w:bidi="fa-IR"/>
        </w:rPr>
      </w:pPr>
      <w:r>
        <w:rPr>
          <w:rtl/>
          <w:lang w:bidi="fa-IR"/>
        </w:rPr>
        <w:t xml:space="preserve">436- حكمت عملى، يا اخلاق مرتضوى، ص 55. </w:t>
      </w:r>
    </w:p>
    <w:p w:rsidR="00CF375D" w:rsidRDefault="00CF375D" w:rsidP="00670561">
      <w:pPr>
        <w:pStyle w:val="libFootnote"/>
        <w:rPr>
          <w:rtl/>
          <w:lang w:bidi="fa-IR"/>
        </w:rPr>
      </w:pPr>
      <w:r>
        <w:rPr>
          <w:rtl/>
          <w:lang w:bidi="fa-IR"/>
        </w:rPr>
        <w:t xml:space="preserve">437- غرر و دررآمدى، ط نجف، ص 350، س 2. </w:t>
      </w:r>
    </w:p>
    <w:p w:rsidR="00CF375D" w:rsidRDefault="00CF375D" w:rsidP="00670561">
      <w:pPr>
        <w:pStyle w:val="libFootnote"/>
        <w:rPr>
          <w:rtl/>
          <w:lang w:bidi="fa-IR"/>
        </w:rPr>
      </w:pPr>
      <w:r>
        <w:rPr>
          <w:rtl/>
          <w:lang w:bidi="fa-IR"/>
        </w:rPr>
        <w:t xml:space="preserve">438- حكمت عملى (اخلاق مرتضوى) ، ص 100. </w:t>
      </w:r>
    </w:p>
    <w:p w:rsidR="00CF375D" w:rsidRDefault="00CF375D" w:rsidP="00670561">
      <w:pPr>
        <w:pStyle w:val="libFootnote"/>
        <w:rPr>
          <w:rtl/>
          <w:lang w:bidi="fa-IR"/>
        </w:rPr>
      </w:pPr>
      <w:r>
        <w:rPr>
          <w:rtl/>
          <w:lang w:bidi="fa-IR"/>
        </w:rPr>
        <w:t xml:space="preserve">439- غرر و دررآمدى، شرح آقا جمال خوانسارى، ج 6، ص 40، ش 9414. </w:t>
      </w:r>
    </w:p>
    <w:p w:rsidR="00CF375D" w:rsidRDefault="00CF375D" w:rsidP="00670561">
      <w:pPr>
        <w:pStyle w:val="libFootnote"/>
        <w:rPr>
          <w:rtl/>
          <w:lang w:bidi="fa-IR"/>
        </w:rPr>
      </w:pPr>
      <w:r>
        <w:rPr>
          <w:rtl/>
          <w:lang w:bidi="fa-IR"/>
        </w:rPr>
        <w:t xml:space="preserve">440- حكمت عملى (اخلاق مرتضوى) ، ص 99. </w:t>
      </w:r>
    </w:p>
    <w:p w:rsidR="00CF375D" w:rsidRDefault="00CF375D" w:rsidP="00670561">
      <w:pPr>
        <w:pStyle w:val="libFootnote"/>
        <w:rPr>
          <w:rtl/>
          <w:lang w:bidi="fa-IR"/>
        </w:rPr>
      </w:pPr>
      <w:r>
        <w:rPr>
          <w:rtl/>
          <w:lang w:bidi="fa-IR"/>
        </w:rPr>
        <w:t xml:space="preserve">441- سوره زمر، آيه 11. </w:t>
      </w:r>
    </w:p>
    <w:p w:rsidR="00CF375D" w:rsidRDefault="00CF375D" w:rsidP="00670561">
      <w:pPr>
        <w:pStyle w:val="libFootnote"/>
        <w:rPr>
          <w:rtl/>
          <w:lang w:bidi="fa-IR"/>
        </w:rPr>
      </w:pPr>
      <w:r>
        <w:rPr>
          <w:rtl/>
          <w:lang w:bidi="fa-IR"/>
        </w:rPr>
        <w:t xml:space="preserve">442- حكمت عملى (اخلاق مرتضوى) ، ص 105. </w:t>
      </w:r>
    </w:p>
    <w:p w:rsidR="00CF375D" w:rsidRDefault="00CF375D" w:rsidP="00670561">
      <w:pPr>
        <w:pStyle w:val="libFootnote"/>
        <w:rPr>
          <w:rtl/>
          <w:lang w:bidi="fa-IR"/>
        </w:rPr>
      </w:pPr>
      <w:r>
        <w:rPr>
          <w:rtl/>
          <w:lang w:bidi="fa-IR"/>
        </w:rPr>
        <w:t xml:space="preserve">443- غرر و درر، شرح آقا جمال خوانسارى، ط 1، ج 5، ص 232. </w:t>
      </w:r>
    </w:p>
    <w:p w:rsidR="00CF375D" w:rsidRDefault="00CF375D" w:rsidP="00670561">
      <w:pPr>
        <w:pStyle w:val="libFootnote"/>
        <w:rPr>
          <w:rtl/>
          <w:lang w:bidi="fa-IR"/>
        </w:rPr>
      </w:pPr>
      <w:r>
        <w:rPr>
          <w:rtl/>
          <w:lang w:bidi="fa-IR"/>
        </w:rPr>
        <w:t xml:space="preserve">444- حكمت عملى (اخلاق مرتضوى) ، ص 105. </w:t>
      </w:r>
    </w:p>
    <w:p w:rsidR="00CF375D" w:rsidRDefault="00CF375D" w:rsidP="00670561">
      <w:pPr>
        <w:pStyle w:val="libFootnote"/>
        <w:rPr>
          <w:rtl/>
          <w:lang w:bidi="fa-IR"/>
        </w:rPr>
      </w:pPr>
      <w:r>
        <w:rPr>
          <w:rtl/>
          <w:lang w:bidi="fa-IR"/>
        </w:rPr>
        <w:t xml:space="preserve">445- غرر و درر، ط نجف، ص 286، س 4. </w:t>
      </w:r>
    </w:p>
    <w:p w:rsidR="00CF375D" w:rsidRDefault="00CF375D" w:rsidP="00670561">
      <w:pPr>
        <w:pStyle w:val="libFootnote"/>
        <w:rPr>
          <w:rtl/>
          <w:lang w:bidi="fa-IR"/>
        </w:rPr>
      </w:pPr>
      <w:r>
        <w:rPr>
          <w:rtl/>
          <w:lang w:bidi="fa-IR"/>
        </w:rPr>
        <w:t xml:space="preserve">446- حكمت عملى يا اخلاق مرتضوى، ص 169. </w:t>
      </w:r>
    </w:p>
    <w:p w:rsidR="00CF375D" w:rsidRDefault="00CF375D" w:rsidP="00670561">
      <w:pPr>
        <w:pStyle w:val="libFootnote"/>
        <w:rPr>
          <w:rtl/>
          <w:lang w:bidi="fa-IR"/>
        </w:rPr>
      </w:pPr>
      <w:r>
        <w:rPr>
          <w:rtl/>
          <w:lang w:bidi="fa-IR"/>
        </w:rPr>
        <w:t xml:space="preserve">447- حكمت عملى يا اخلاق مرتضوى، ص 166. </w:t>
      </w:r>
    </w:p>
    <w:p w:rsidR="00CF375D" w:rsidRDefault="00CF375D" w:rsidP="00670561">
      <w:pPr>
        <w:pStyle w:val="libFootnote"/>
        <w:rPr>
          <w:rtl/>
          <w:lang w:bidi="fa-IR"/>
        </w:rPr>
      </w:pPr>
      <w:r>
        <w:rPr>
          <w:rtl/>
          <w:lang w:bidi="fa-IR"/>
        </w:rPr>
        <w:t xml:space="preserve">448- غرر و دررآمدى، ص 289، ص 10. </w:t>
      </w:r>
    </w:p>
    <w:p w:rsidR="00CF375D" w:rsidRDefault="00CF375D" w:rsidP="00670561">
      <w:pPr>
        <w:pStyle w:val="libFootnote"/>
        <w:rPr>
          <w:rtl/>
          <w:lang w:bidi="fa-IR"/>
        </w:rPr>
      </w:pPr>
      <w:r>
        <w:rPr>
          <w:rtl/>
          <w:lang w:bidi="fa-IR"/>
        </w:rPr>
        <w:t xml:space="preserve">449- حكمت عملى يا اخلاق مرتضوى، ص 165. </w:t>
      </w:r>
    </w:p>
    <w:p w:rsidR="00CF375D" w:rsidRDefault="00CF375D" w:rsidP="00670561">
      <w:pPr>
        <w:pStyle w:val="libFootnote"/>
        <w:rPr>
          <w:rtl/>
          <w:lang w:bidi="fa-IR"/>
        </w:rPr>
      </w:pPr>
      <w:r>
        <w:rPr>
          <w:rtl/>
          <w:lang w:bidi="fa-IR"/>
        </w:rPr>
        <w:t xml:space="preserve">450- غرر و دررآمدى، ص 289، ص 10. </w:t>
      </w:r>
    </w:p>
    <w:p w:rsidR="00CF375D" w:rsidRDefault="00CF375D" w:rsidP="00670561">
      <w:pPr>
        <w:pStyle w:val="libFootnote"/>
        <w:rPr>
          <w:rtl/>
          <w:lang w:bidi="fa-IR"/>
        </w:rPr>
      </w:pPr>
      <w:r>
        <w:rPr>
          <w:rtl/>
          <w:lang w:bidi="fa-IR"/>
        </w:rPr>
        <w:t xml:space="preserve">451- حكمت عملى (اخلاق مرتضوى) ، ص 164. </w:t>
      </w:r>
    </w:p>
    <w:p w:rsidR="00CF375D" w:rsidRDefault="00CF375D" w:rsidP="00670561">
      <w:pPr>
        <w:pStyle w:val="libFootnote"/>
        <w:rPr>
          <w:rtl/>
          <w:lang w:bidi="fa-IR"/>
        </w:rPr>
      </w:pPr>
      <w:r>
        <w:rPr>
          <w:rtl/>
          <w:lang w:bidi="fa-IR"/>
        </w:rPr>
        <w:t xml:space="preserve">452- غرر و درر، ط نجف، ص 289. </w:t>
      </w:r>
    </w:p>
    <w:p w:rsidR="00CF375D" w:rsidRDefault="00CF375D" w:rsidP="00670561">
      <w:pPr>
        <w:pStyle w:val="libFootnote"/>
        <w:rPr>
          <w:rtl/>
          <w:lang w:bidi="fa-IR"/>
        </w:rPr>
      </w:pPr>
      <w:r>
        <w:rPr>
          <w:rtl/>
          <w:lang w:bidi="fa-IR"/>
        </w:rPr>
        <w:t xml:space="preserve">453- حكمت عملى، يا اخلاق مرتضوى، ص 165. </w:t>
      </w:r>
    </w:p>
    <w:p w:rsidR="00CF375D" w:rsidRDefault="00CF375D" w:rsidP="00670561">
      <w:pPr>
        <w:pStyle w:val="libFootnote"/>
        <w:rPr>
          <w:rtl/>
          <w:lang w:bidi="fa-IR"/>
        </w:rPr>
      </w:pPr>
      <w:r>
        <w:rPr>
          <w:rtl/>
          <w:lang w:bidi="fa-IR"/>
        </w:rPr>
        <w:t xml:space="preserve">454- حكمت عملى، يا اخلاق مرتضوى، ص 164. </w:t>
      </w:r>
    </w:p>
    <w:p w:rsidR="00CF375D" w:rsidRDefault="00CF375D" w:rsidP="00670561">
      <w:pPr>
        <w:pStyle w:val="libFootnote"/>
        <w:rPr>
          <w:rtl/>
          <w:lang w:bidi="fa-IR"/>
        </w:rPr>
      </w:pPr>
      <w:r>
        <w:rPr>
          <w:rtl/>
          <w:lang w:bidi="fa-IR"/>
        </w:rPr>
        <w:t xml:space="preserve">455- غرر و دررآمدى، ط نجف، ص 87، س 87. </w:t>
      </w:r>
    </w:p>
    <w:p w:rsidR="00CF375D" w:rsidRDefault="00CF375D" w:rsidP="00670561">
      <w:pPr>
        <w:pStyle w:val="libFootnote"/>
        <w:rPr>
          <w:rtl/>
          <w:lang w:bidi="fa-IR"/>
        </w:rPr>
      </w:pPr>
      <w:r>
        <w:rPr>
          <w:rtl/>
          <w:lang w:bidi="fa-IR"/>
        </w:rPr>
        <w:t xml:space="preserve">456- حكمت عملى، يا اخلاق مرتضوى، ص 163. </w:t>
      </w:r>
    </w:p>
    <w:p w:rsidR="00CF375D" w:rsidRDefault="00CF375D" w:rsidP="00670561">
      <w:pPr>
        <w:pStyle w:val="libFootnote"/>
        <w:rPr>
          <w:rtl/>
          <w:lang w:bidi="fa-IR"/>
        </w:rPr>
      </w:pPr>
      <w:r>
        <w:rPr>
          <w:rtl/>
          <w:lang w:bidi="fa-IR"/>
        </w:rPr>
        <w:t xml:space="preserve">457- غرر و دررآمدى، ط نجف، ص 89. </w:t>
      </w:r>
    </w:p>
    <w:p w:rsidR="00CF375D" w:rsidRDefault="00CF375D" w:rsidP="00670561">
      <w:pPr>
        <w:pStyle w:val="libFootnote"/>
        <w:rPr>
          <w:rtl/>
          <w:lang w:bidi="fa-IR"/>
        </w:rPr>
      </w:pPr>
      <w:r>
        <w:rPr>
          <w:rtl/>
          <w:lang w:bidi="fa-IR"/>
        </w:rPr>
        <w:t xml:space="preserve">458- سوره مؤمنون، آيه 97 -  و حكمت عملى، يا اخلاق مرتضوى، ص 162. </w:t>
      </w:r>
    </w:p>
    <w:p w:rsidR="00CF375D" w:rsidRDefault="00CF375D" w:rsidP="00670561">
      <w:pPr>
        <w:pStyle w:val="libFootnote"/>
        <w:rPr>
          <w:rtl/>
          <w:lang w:bidi="fa-IR"/>
        </w:rPr>
      </w:pPr>
      <w:r>
        <w:rPr>
          <w:rtl/>
          <w:lang w:bidi="fa-IR"/>
        </w:rPr>
        <w:t xml:space="preserve">459- حكمت عمل يت اخلاق مرتضوى، ص 124. </w:t>
      </w:r>
    </w:p>
    <w:p w:rsidR="00CF375D" w:rsidRDefault="00CF375D" w:rsidP="00670561">
      <w:pPr>
        <w:pStyle w:val="libFootnote"/>
        <w:rPr>
          <w:rtl/>
          <w:lang w:bidi="fa-IR"/>
        </w:rPr>
      </w:pPr>
      <w:r>
        <w:rPr>
          <w:rtl/>
          <w:lang w:bidi="fa-IR"/>
        </w:rPr>
        <w:t xml:space="preserve">460- حكمت عملى، يا اخلاق مرتضوى، ص 130. </w:t>
      </w:r>
    </w:p>
    <w:p w:rsidR="00CF375D" w:rsidRDefault="00CF375D" w:rsidP="00670561">
      <w:pPr>
        <w:pStyle w:val="libFootnote"/>
        <w:rPr>
          <w:rtl/>
          <w:lang w:bidi="fa-IR"/>
        </w:rPr>
      </w:pPr>
      <w:r>
        <w:rPr>
          <w:rtl/>
          <w:lang w:bidi="fa-IR"/>
        </w:rPr>
        <w:t xml:space="preserve">461- سوره مؤمنون، آيه 9. </w:t>
      </w:r>
    </w:p>
    <w:p w:rsidR="00CF375D" w:rsidRDefault="00CF375D" w:rsidP="00670561">
      <w:pPr>
        <w:pStyle w:val="libFootnote"/>
        <w:rPr>
          <w:rtl/>
          <w:lang w:bidi="fa-IR"/>
        </w:rPr>
      </w:pPr>
      <w:r>
        <w:rPr>
          <w:rtl/>
          <w:lang w:bidi="fa-IR"/>
        </w:rPr>
        <w:t xml:space="preserve">462- حكمت عملى يا اخلاق مرتضوى، ص 130. </w:t>
      </w:r>
    </w:p>
    <w:p w:rsidR="00CF375D" w:rsidRDefault="00CF375D" w:rsidP="00670561">
      <w:pPr>
        <w:pStyle w:val="libFootnote"/>
        <w:rPr>
          <w:rtl/>
          <w:lang w:bidi="fa-IR"/>
        </w:rPr>
      </w:pPr>
      <w:r>
        <w:rPr>
          <w:rtl/>
          <w:lang w:bidi="fa-IR"/>
        </w:rPr>
        <w:t xml:space="preserve">463- حكمت عملى، با اخلاق مرتضوى، ص 128. </w:t>
      </w:r>
    </w:p>
    <w:p w:rsidR="00CF375D" w:rsidRDefault="00CF375D" w:rsidP="00670561">
      <w:pPr>
        <w:pStyle w:val="libFootnote"/>
        <w:rPr>
          <w:rtl/>
          <w:lang w:bidi="fa-IR"/>
        </w:rPr>
      </w:pPr>
      <w:r>
        <w:rPr>
          <w:rtl/>
          <w:lang w:bidi="fa-IR"/>
        </w:rPr>
        <w:t xml:space="preserve">464- حكمت عملى، يا اخلاق مرتضوى، ص 162. </w:t>
      </w:r>
    </w:p>
    <w:p w:rsidR="00CF375D" w:rsidRDefault="00CF375D" w:rsidP="00670561">
      <w:pPr>
        <w:pStyle w:val="libFootnote"/>
        <w:rPr>
          <w:rtl/>
          <w:lang w:bidi="fa-IR"/>
        </w:rPr>
      </w:pPr>
      <w:r>
        <w:rPr>
          <w:rtl/>
          <w:lang w:bidi="fa-IR"/>
        </w:rPr>
        <w:t xml:space="preserve">465- نامه ها و برنامه ها، ص 175. </w:t>
      </w:r>
    </w:p>
    <w:p w:rsidR="00CF375D" w:rsidRDefault="00CF375D" w:rsidP="00670561">
      <w:pPr>
        <w:pStyle w:val="libFootnote"/>
        <w:rPr>
          <w:rtl/>
          <w:lang w:bidi="fa-IR"/>
        </w:rPr>
      </w:pPr>
      <w:r>
        <w:rPr>
          <w:rtl/>
          <w:lang w:bidi="fa-IR"/>
        </w:rPr>
        <w:t xml:space="preserve">466- غرر و دررآمدى، ط نجف، ص 256، س 4. </w:t>
      </w:r>
    </w:p>
    <w:p w:rsidR="00CF375D" w:rsidRDefault="00CF375D" w:rsidP="00670561">
      <w:pPr>
        <w:pStyle w:val="libFootnote"/>
        <w:rPr>
          <w:rtl/>
          <w:lang w:bidi="fa-IR"/>
        </w:rPr>
      </w:pPr>
      <w:r>
        <w:rPr>
          <w:rtl/>
          <w:lang w:bidi="fa-IR"/>
        </w:rPr>
        <w:t xml:space="preserve">467- حكمت عملى با اخلاق مرتضوى، </w:t>
      </w:r>
      <w:r w:rsidR="00C80917" w:rsidRPr="00C80917">
        <w:rPr>
          <w:rStyle w:val="libAlaemChar"/>
          <w:rtl/>
        </w:rPr>
        <w:t>صلى‌الله‌عليه‌وآله</w:t>
      </w:r>
      <w:r>
        <w:rPr>
          <w:rtl/>
          <w:lang w:bidi="fa-IR"/>
        </w:rPr>
        <w:t xml:space="preserve"> 70. </w:t>
      </w:r>
    </w:p>
    <w:p w:rsidR="00CF375D" w:rsidRDefault="00CF375D" w:rsidP="00670561">
      <w:pPr>
        <w:pStyle w:val="libFootnote"/>
        <w:rPr>
          <w:rtl/>
          <w:lang w:bidi="fa-IR"/>
        </w:rPr>
      </w:pPr>
      <w:r>
        <w:rPr>
          <w:rtl/>
          <w:lang w:bidi="fa-IR"/>
        </w:rPr>
        <w:t xml:space="preserve">468- عيون مسائل نفس و شرح آن، ج 2، ص 483. </w:t>
      </w:r>
    </w:p>
    <w:p w:rsidR="00CF375D" w:rsidRDefault="00CF375D" w:rsidP="00670561">
      <w:pPr>
        <w:pStyle w:val="libFootnote"/>
        <w:rPr>
          <w:rtl/>
          <w:lang w:bidi="fa-IR"/>
        </w:rPr>
      </w:pPr>
      <w:r>
        <w:rPr>
          <w:rtl/>
          <w:lang w:bidi="fa-IR"/>
        </w:rPr>
        <w:t xml:space="preserve">469- خزائن، ص 397. </w:t>
      </w:r>
    </w:p>
    <w:p w:rsidR="00CF375D" w:rsidRDefault="00CF375D" w:rsidP="00670561">
      <w:pPr>
        <w:pStyle w:val="libFootnote"/>
        <w:rPr>
          <w:rtl/>
          <w:lang w:bidi="fa-IR"/>
        </w:rPr>
      </w:pPr>
      <w:r>
        <w:rPr>
          <w:rtl/>
          <w:lang w:bidi="fa-IR"/>
        </w:rPr>
        <w:t xml:space="preserve">470- شرح نهج البلاغه ابن ابى الحديد، چ تهران، ج 1، ص 6 -  و امامت، ص 144. </w:t>
      </w:r>
    </w:p>
    <w:p w:rsidR="00CF375D" w:rsidRDefault="00CF375D" w:rsidP="00670561">
      <w:pPr>
        <w:pStyle w:val="libFootnote"/>
        <w:rPr>
          <w:rtl/>
          <w:lang w:bidi="fa-IR"/>
        </w:rPr>
      </w:pPr>
      <w:r>
        <w:rPr>
          <w:rtl/>
          <w:lang w:bidi="fa-IR"/>
        </w:rPr>
        <w:t xml:space="preserve">471- امامت، ص 144. </w:t>
      </w:r>
    </w:p>
    <w:p w:rsidR="00CF375D" w:rsidRDefault="00CF375D" w:rsidP="00670561">
      <w:pPr>
        <w:pStyle w:val="libFootnote"/>
        <w:rPr>
          <w:rtl/>
          <w:lang w:bidi="fa-IR"/>
        </w:rPr>
      </w:pPr>
      <w:r>
        <w:rPr>
          <w:rtl/>
          <w:lang w:bidi="fa-IR"/>
        </w:rPr>
        <w:t xml:space="preserve">472- غرر و دررآمدى، شرح آقا جمال خوانسارى، ط 1، ج 1، ص 176، ش 667. </w:t>
      </w:r>
    </w:p>
    <w:p w:rsidR="00CF375D" w:rsidRDefault="00CF375D" w:rsidP="00670561">
      <w:pPr>
        <w:pStyle w:val="libFootnote"/>
        <w:rPr>
          <w:rtl/>
          <w:lang w:bidi="fa-IR"/>
        </w:rPr>
      </w:pPr>
      <w:r>
        <w:rPr>
          <w:rtl/>
          <w:lang w:bidi="fa-IR"/>
        </w:rPr>
        <w:t xml:space="preserve">473- حكمت عملى (اخلاق مرتضوى) ، ص 76. </w:t>
      </w:r>
    </w:p>
    <w:p w:rsidR="00CF375D" w:rsidRDefault="00CF375D" w:rsidP="00670561">
      <w:pPr>
        <w:pStyle w:val="libFootnote"/>
        <w:rPr>
          <w:rtl/>
          <w:lang w:bidi="fa-IR"/>
        </w:rPr>
      </w:pPr>
      <w:r>
        <w:rPr>
          <w:rtl/>
          <w:lang w:bidi="fa-IR"/>
        </w:rPr>
        <w:t xml:space="preserve">474- حكمت عملى، (اخلاق مرتضوى) ، ص 124. </w:t>
      </w:r>
    </w:p>
    <w:p w:rsidR="00CF375D" w:rsidRDefault="00CF375D" w:rsidP="00670561">
      <w:pPr>
        <w:pStyle w:val="libFootnote"/>
        <w:rPr>
          <w:rtl/>
          <w:lang w:bidi="fa-IR"/>
        </w:rPr>
      </w:pPr>
      <w:r>
        <w:rPr>
          <w:rtl/>
          <w:lang w:bidi="fa-IR"/>
        </w:rPr>
        <w:t xml:space="preserve">475- حكمت عملى، (اخلاق مرتضوى) ، ص 123. </w:t>
      </w:r>
    </w:p>
    <w:p w:rsidR="00CF375D" w:rsidRDefault="00CF375D" w:rsidP="00670561">
      <w:pPr>
        <w:pStyle w:val="libFootnote"/>
        <w:rPr>
          <w:rtl/>
          <w:lang w:bidi="fa-IR"/>
        </w:rPr>
      </w:pPr>
      <w:r>
        <w:rPr>
          <w:rtl/>
          <w:lang w:bidi="fa-IR"/>
        </w:rPr>
        <w:t xml:space="preserve">476- غرر و دررآمدى، شرح آقا جمال، ج 2، ص 37، ش 1738. </w:t>
      </w:r>
    </w:p>
    <w:p w:rsidR="00CF375D" w:rsidRDefault="00CF375D" w:rsidP="00670561">
      <w:pPr>
        <w:pStyle w:val="libFootnote"/>
        <w:rPr>
          <w:rtl/>
          <w:lang w:bidi="fa-IR"/>
        </w:rPr>
      </w:pPr>
      <w:r>
        <w:rPr>
          <w:rtl/>
          <w:lang w:bidi="fa-IR"/>
        </w:rPr>
        <w:t xml:space="preserve">477- حكمت عملى يا اخلاق مرتضوى، ص 164. </w:t>
      </w:r>
    </w:p>
    <w:p w:rsidR="00CF375D" w:rsidRDefault="00CF375D" w:rsidP="00670561">
      <w:pPr>
        <w:pStyle w:val="libFootnote"/>
        <w:rPr>
          <w:rtl/>
          <w:lang w:bidi="fa-IR"/>
        </w:rPr>
      </w:pPr>
      <w:r>
        <w:rPr>
          <w:rtl/>
          <w:lang w:bidi="fa-IR"/>
        </w:rPr>
        <w:t xml:space="preserve">478- حكمت عملى با اخلاق مرتضوى، ص 130. </w:t>
      </w:r>
    </w:p>
    <w:p w:rsidR="00CF375D" w:rsidRDefault="00CF375D" w:rsidP="00670561">
      <w:pPr>
        <w:pStyle w:val="libFootnote"/>
        <w:rPr>
          <w:rtl/>
          <w:lang w:bidi="fa-IR"/>
        </w:rPr>
      </w:pPr>
      <w:r>
        <w:rPr>
          <w:rtl/>
          <w:lang w:bidi="fa-IR"/>
        </w:rPr>
        <w:t xml:space="preserve">479- غرر و دررآمرى، ط نجف، ص 265، س 19. </w:t>
      </w:r>
    </w:p>
    <w:p w:rsidR="00CF375D" w:rsidRDefault="00CF375D" w:rsidP="00670561">
      <w:pPr>
        <w:pStyle w:val="libFootnote"/>
        <w:rPr>
          <w:rtl/>
          <w:lang w:bidi="fa-IR"/>
        </w:rPr>
      </w:pPr>
      <w:r>
        <w:rPr>
          <w:rtl/>
          <w:lang w:bidi="fa-IR"/>
        </w:rPr>
        <w:t xml:space="preserve">480- حكمت عملى، يا اخلاق مرتضوى، ص 182. </w:t>
      </w:r>
    </w:p>
    <w:p w:rsidR="00CF375D" w:rsidRDefault="00CF375D" w:rsidP="00670561">
      <w:pPr>
        <w:pStyle w:val="libFootnote"/>
        <w:rPr>
          <w:rtl/>
          <w:lang w:bidi="fa-IR"/>
        </w:rPr>
      </w:pPr>
      <w:r>
        <w:rPr>
          <w:rtl/>
          <w:lang w:bidi="fa-IR"/>
        </w:rPr>
        <w:t xml:space="preserve">481- غرر و دررآمرى، ط نجف، ص 339، س 19. </w:t>
      </w:r>
    </w:p>
    <w:p w:rsidR="00CF375D" w:rsidRDefault="00CF375D" w:rsidP="00670561">
      <w:pPr>
        <w:pStyle w:val="libFootnote"/>
        <w:rPr>
          <w:rtl/>
          <w:lang w:bidi="fa-IR"/>
        </w:rPr>
      </w:pPr>
      <w:r>
        <w:rPr>
          <w:rtl/>
          <w:lang w:bidi="fa-IR"/>
        </w:rPr>
        <w:t xml:space="preserve">482- حكمت عملى يا اخلاق مرتضوى، ص 171. </w:t>
      </w:r>
    </w:p>
    <w:p w:rsidR="00CF375D" w:rsidRDefault="00CF375D" w:rsidP="00670561">
      <w:pPr>
        <w:pStyle w:val="libFootnote"/>
        <w:rPr>
          <w:rtl/>
          <w:lang w:bidi="fa-IR"/>
        </w:rPr>
      </w:pPr>
      <w:r>
        <w:rPr>
          <w:rtl/>
          <w:lang w:bidi="fa-IR"/>
        </w:rPr>
        <w:t xml:space="preserve">483- غرر و دررآمرى، ط نجف، ص 355، س 15. </w:t>
      </w:r>
    </w:p>
    <w:p w:rsidR="00CF375D" w:rsidRDefault="00CF375D" w:rsidP="00670561">
      <w:pPr>
        <w:pStyle w:val="libFootnote"/>
        <w:rPr>
          <w:rtl/>
          <w:lang w:bidi="fa-IR"/>
        </w:rPr>
      </w:pPr>
      <w:r>
        <w:rPr>
          <w:rtl/>
          <w:lang w:bidi="fa-IR"/>
        </w:rPr>
        <w:t xml:space="preserve">484- حكمت عملى يا اخلاق مرتضوى، ص 177. </w:t>
      </w:r>
    </w:p>
    <w:p w:rsidR="00CF375D" w:rsidRDefault="00CF375D" w:rsidP="00670561">
      <w:pPr>
        <w:pStyle w:val="libFootnote"/>
        <w:rPr>
          <w:rtl/>
          <w:lang w:bidi="fa-IR"/>
        </w:rPr>
      </w:pPr>
      <w:r>
        <w:rPr>
          <w:rtl/>
          <w:lang w:bidi="fa-IR"/>
        </w:rPr>
        <w:t xml:space="preserve">485- گفت و گو، ص 133. </w:t>
      </w:r>
    </w:p>
    <w:p w:rsidR="00CF375D" w:rsidRDefault="00CF375D" w:rsidP="00670561">
      <w:pPr>
        <w:pStyle w:val="libFootnote"/>
        <w:rPr>
          <w:rtl/>
          <w:lang w:bidi="fa-IR"/>
        </w:rPr>
      </w:pPr>
      <w:r>
        <w:rPr>
          <w:rtl/>
          <w:lang w:bidi="fa-IR"/>
        </w:rPr>
        <w:t xml:space="preserve">486- هزار و يك نكته، ص 576. </w:t>
      </w:r>
    </w:p>
    <w:p w:rsidR="00CF375D" w:rsidRDefault="00CF375D" w:rsidP="00670561">
      <w:pPr>
        <w:pStyle w:val="libFootnote"/>
        <w:rPr>
          <w:rtl/>
          <w:lang w:bidi="fa-IR"/>
        </w:rPr>
      </w:pPr>
      <w:r>
        <w:rPr>
          <w:rtl/>
          <w:lang w:bidi="fa-IR"/>
        </w:rPr>
        <w:t xml:space="preserve">487- گفت و گو، ص 136. </w:t>
      </w:r>
    </w:p>
    <w:p w:rsidR="00CF375D" w:rsidRDefault="00CF375D" w:rsidP="00670561">
      <w:pPr>
        <w:pStyle w:val="libFootnote"/>
        <w:rPr>
          <w:rtl/>
          <w:lang w:bidi="fa-IR"/>
        </w:rPr>
      </w:pPr>
      <w:r>
        <w:rPr>
          <w:rtl/>
          <w:lang w:bidi="fa-IR"/>
        </w:rPr>
        <w:t xml:space="preserve">488- داستانهاى حكيمانه، ص 128. </w:t>
      </w:r>
    </w:p>
    <w:p w:rsidR="00CF375D" w:rsidRDefault="00CF375D" w:rsidP="00670561">
      <w:pPr>
        <w:pStyle w:val="libFootnote"/>
        <w:rPr>
          <w:rtl/>
          <w:lang w:bidi="fa-IR"/>
        </w:rPr>
      </w:pPr>
      <w:r>
        <w:rPr>
          <w:rtl/>
          <w:lang w:bidi="fa-IR"/>
        </w:rPr>
        <w:t xml:space="preserve">489- حكمت عملى، يا اخلاق مرتضوى، ص 179. </w:t>
      </w:r>
    </w:p>
    <w:p w:rsidR="00CF375D" w:rsidRDefault="00CF375D" w:rsidP="00670561">
      <w:pPr>
        <w:pStyle w:val="libFootnote"/>
        <w:rPr>
          <w:rtl/>
          <w:lang w:bidi="fa-IR"/>
        </w:rPr>
      </w:pPr>
      <w:r>
        <w:rPr>
          <w:rtl/>
          <w:lang w:bidi="fa-IR"/>
        </w:rPr>
        <w:t xml:space="preserve">490- عدالت، ص 138. </w:t>
      </w:r>
    </w:p>
    <w:p w:rsidR="00CF375D" w:rsidRDefault="00CF375D" w:rsidP="00670561">
      <w:pPr>
        <w:pStyle w:val="libFootnote"/>
        <w:rPr>
          <w:rtl/>
          <w:lang w:bidi="fa-IR"/>
        </w:rPr>
      </w:pPr>
      <w:r>
        <w:rPr>
          <w:rtl/>
          <w:lang w:bidi="fa-IR"/>
        </w:rPr>
        <w:t xml:space="preserve">491- غرر و دررآمدى، ط نجف، ص 39، س 16. </w:t>
      </w:r>
    </w:p>
    <w:p w:rsidR="00CF375D" w:rsidRDefault="00CF375D" w:rsidP="00670561">
      <w:pPr>
        <w:pStyle w:val="libFootnote"/>
        <w:rPr>
          <w:rtl/>
          <w:lang w:bidi="fa-IR"/>
        </w:rPr>
      </w:pPr>
      <w:r>
        <w:rPr>
          <w:rtl/>
          <w:lang w:bidi="fa-IR"/>
        </w:rPr>
        <w:t xml:space="preserve">492- حكمت عملى، با اخلاق مرتضوى، ص 172. </w:t>
      </w:r>
    </w:p>
    <w:p w:rsidR="00CF375D" w:rsidRDefault="00CF375D" w:rsidP="00670561">
      <w:pPr>
        <w:pStyle w:val="libFootnote"/>
        <w:rPr>
          <w:rtl/>
          <w:lang w:bidi="fa-IR"/>
        </w:rPr>
      </w:pPr>
      <w:r>
        <w:rPr>
          <w:rtl/>
          <w:lang w:bidi="fa-IR"/>
        </w:rPr>
        <w:t xml:space="preserve">493- نهج البلاغه، صبحى صالح، خطبه 224. </w:t>
      </w:r>
    </w:p>
    <w:p w:rsidR="00CF375D" w:rsidRDefault="00CF375D" w:rsidP="00670561">
      <w:pPr>
        <w:pStyle w:val="libFootnote"/>
        <w:rPr>
          <w:rtl/>
          <w:lang w:bidi="fa-IR"/>
        </w:rPr>
      </w:pPr>
      <w:r>
        <w:rPr>
          <w:rtl/>
          <w:lang w:bidi="fa-IR"/>
        </w:rPr>
        <w:t xml:space="preserve">494- غرر و دررآمدى، ط نجف، ص 88، س 10. </w:t>
      </w:r>
    </w:p>
    <w:p w:rsidR="00CF375D" w:rsidRDefault="00CF375D" w:rsidP="00670561">
      <w:pPr>
        <w:pStyle w:val="libFootnote"/>
        <w:rPr>
          <w:rtl/>
          <w:lang w:bidi="fa-IR"/>
        </w:rPr>
      </w:pPr>
      <w:r>
        <w:rPr>
          <w:rtl/>
          <w:lang w:bidi="fa-IR"/>
        </w:rPr>
        <w:t xml:space="preserve">495- حكمت عملى، يا اخلاق مرتضوى، ص 182. </w:t>
      </w:r>
    </w:p>
    <w:p w:rsidR="00CF375D" w:rsidRDefault="00CF375D" w:rsidP="00670561">
      <w:pPr>
        <w:pStyle w:val="libFootnote"/>
        <w:rPr>
          <w:rtl/>
          <w:lang w:bidi="fa-IR"/>
        </w:rPr>
      </w:pPr>
      <w:r>
        <w:rPr>
          <w:rtl/>
          <w:lang w:bidi="fa-IR"/>
        </w:rPr>
        <w:t xml:space="preserve">496- مجموعه مقالات، ص 173و172. </w:t>
      </w:r>
    </w:p>
    <w:p w:rsidR="00CF375D" w:rsidRDefault="00CF375D" w:rsidP="00670561">
      <w:pPr>
        <w:pStyle w:val="libFootnote"/>
        <w:rPr>
          <w:rtl/>
          <w:lang w:bidi="fa-IR"/>
        </w:rPr>
      </w:pPr>
      <w:r>
        <w:rPr>
          <w:rtl/>
          <w:lang w:bidi="fa-IR"/>
        </w:rPr>
        <w:t xml:space="preserve">497- نهج البلاغه، شرح نهج البلاغه ابى ابن الحديد، چاپ سنگى، ص 492، س 28. </w:t>
      </w:r>
    </w:p>
    <w:p w:rsidR="00CF375D" w:rsidRDefault="00CF375D" w:rsidP="00670561">
      <w:pPr>
        <w:pStyle w:val="libFootnote"/>
        <w:rPr>
          <w:rtl/>
          <w:lang w:bidi="fa-IR"/>
        </w:rPr>
      </w:pPr>
      <w:r>
        <w:rPr>
          <w:rtl/>
          <w:lang w:bidi="fa-IR"/>
        </w:rPr>
        <w:t xml:space="preserve">498- حكمت عملى، يا اخلاق مرتضوى، </w:t>
      </w:r>
      <w:r w:rsidR="00C80917" w:rsidRPr="00C80917">
        <w:rPr>
          <w:rStyle w:val="libAlaemChar"/>
          <w:rtl/>
        </w:rPr>
        <w:t>صلى‌الله‌عليه‌وآله</w:t>
      </w:r>
      <w:r>
        <w:rPr>
          <w:rtl/>
          <w:lang w:bidi="fa-IR"/>
        </w:rPr>
        <w:t xml:space="preserve"> 69. </w:t>
      </w:r>
    </w:p>
    <w:p w:rsidR="00CF375D" w:rsidRDefault="00CF375D" w:rsidP="00670561">
      <w:pPr>
        <w:pStyle w:val="libFootnote"/>
        <w:rPr>
          <w:rtl/>
          <w:lang w:bidi="fa-IR"/>
        </w:rPr>
      </w:pPr>
      <w:r>
        <w:rPr>
          <w:rtl/>
          <w:lang w:bidi="fa-IR"/>
        </w:rPr>
        <w:t xml:space="preserve">499- غرر وررآمدى، ط نجف، ص 96. </w:t>
      </w:r>
    </w:p>
    <w:p w:rsidR="00CF375D" w:rsidRDefault="00CF375D" w:rsidP="00670561">
      <w:pPr>
        <w:pStyle w:val="libFootnote"/>
        <w:rPr>
          <w:rtl/>
          <w:lang w:bidi="fa-IR"/>
        </w:rPr>
      </w:pPr>
      <w:r>
        <w:rPr>
          <w:rtl/>
          <w:lang w:bidi="fa-IR"/>
        </w:rPr>
        <w:t xml:space="preserve">500- حكمت عملى، يا اخلاق مرتضوى، ص 171. </w:t>
      </w:r>
    </w:p>
    <w:p w:rsidR="00CF375D" w:rsidRDefault="00CF375D" w:rsidP="00670561">
      <w:pPr>
        <w:pStyle w:val="libFootnote"/>
        <w:rPr>
          <w:rtl/>
          <w:lang w:bidi="fa-IR"/>
        </w:rPr>
      </w:pPr>
      <w:r>
        <w:rPr>
          <w:rtl/>
          <w:lang w:bidi="fa-IR"/>
        </w:rPr>
        <w:t xml:space="preserve">501- غرر و دررآمدى، شرح آقا جمال، ج 6، ص 72، ش 9574. </w:t>
      </w:r>
    </w:p>
    <w:p w:rsidR="00CF375D" w:rsidRDefault="00CF375D" w:rsidP="00670561">
      <w:pPr>
        <w:pStyle w:val="libFootnote"/>
        <w:rPr>
          <w:rtl/>
          <w:lang w:bidi="fa-IR"/>
        </w:rPr>
      </w:pPr>
      <w:r>
        <w:rPr>
          <w:rtl/>
          <w:lang w:bidi="fa-IR"/>
        </w:rPr>
        <w:t xml:space="preserve">502- حكمت عملى، يا اخلاق مرتضوى، ص 170. </w:t>
      </w:r>
    </w:p>
    <w:p w:rsidR="00CF375D" w:rsidRDefault="00CF375D" w:rsidP="00670561">
      <w:pPr>
        <w:pStyle w:val="libFootnote"/>
        <w:rPr>
          <w:rtl/>
          <w:lang w:bidi="fa-IR"/>
        </w:rPr>
      </w:pPr>
      <w:r>
        <w:rPr>
          <w:rtl/>
          <w:lang w:bidi="fa-IR"/>
        </w:rPr>
        <w:t xml:space="preserve">503- غرر و دررآمدى، ط نجف، ص 252، س 6. </w:t>
      </w:r>
    </w:p>
    <w:p w:rsidR="00CF375D" w:rsidRDefault="00CF375D" w:rsidP="00670561">
      <w:pPr>
        <w:pStyle w:val="libFootnote"/>
        <w:rPr>
          <w:rtl/>
          <w:lang w:bidi="fa-IR"/>
        </w:rPr>
      </w:pPr>
      <w:r>
        <w:rPr>
          <w:rtl/>
          <w:lang w:bidi="fa-IR"/>
        </w:rPr>
        <w:t xml:space="preserve">504- حكمت عملى، يا اخلاق مرتضوى، ص 181. </w:t>
      </w:r>
    </w:p>
    <w:p w:rsidR="00CF375D" w:rsidRDefault="00CF375D" w:rsidP="00670561">
      <w:pPr>
        <w:pStyle w:val="libFootnote"/>
        <w:rPr>
          <w:rtl/>
          <w:lang w:bidi="fa-IR"/>
        </w:rPr>
      </w:pPr>
      <w:r>
        <w:rPr>
          <w:rtl/>
          <w:lang w:bidi="fa-IR"/>
        </w:rPr>
        <w:t xml:space="preserve">505- غرر و دررآمدى، ط نجف، ص 290. </w:t>
      </w:r>
    </w:p>
    <w:p w:rsidR="00CF375D" w:rsidRDefault="00CF375D" w:rsidP="00670561">
      <w:pPr>
        <w:pStyle w:val="libFootnote"/>
        <w:rPr>
          <w:rtl/>
          <w:lang w:bidi="fa-IR"/>
        </w:rPr>
      </w:pPr>
      <w:r>
        <w:rPr>
          <w:rtl/>
          <w:lang w:bidi="fa-IR"/>
        </w:rPr>
        <w:t xml:space="preserve">506- حكمت عملى يا اخلاق مرتضوى، ص 185. </w:t>
      </w:r>
    </w:p>
    <w:p w:rsidR="00CF375D" w:rsidRDefault="00CF375D" w:rsidP="00670561">
      <w:pPr>
        <w:pStyle w:val="libFootnote"/>
        <w:rPr>
          <w:rtl/>
          <w:lang w:bidi="fa-IR"/>
        </w:rPr>
      </w:pPr>
      <w:r>
        <w:rPr>
          <w:rtl/>
          <w:lang w:bidi="fa-IR"/>
        </w:rPr>
        <w:t xml:space="preserve">507- مجموعه مقالات، ص 172و173. </w:t>
      </w:r>
    </w:p>
    <w:p w:rsidR="00CF375D" w:rsidRDefault="00CF375D" w:rsidP="00670561">
      <w:pPr>
        <w:pStyle w:val="libFootnote"/>
        <w:rPr>
          <w:rtl/>
          <w:lang w:bidi="fa-IR"/>
        </w:rPr>
      </w:pPr>
      <w:r>
        <w:rPr>
          <w:rtl/>
          <w:lang w:bidi="fa-IR"/>
        </w:rPr>
        <w:t xml:space="preserve">508- امامت، ص 138. </w:t>
      </w:r>
    </w:p>
    <w:p w:rsidR="00CF375D" w:rsidRDefault="00CF375D" w:rsidP="00670561">
      <w:pPr>
        <w:pStyle w:val="libFootnote"/>
        <w:rPr>
          <w:rtl/>
          <w:lang w:bidi="fa-IR"/>
        </w:rPr>
      </w:pPr>
      <w:r>
        <w:rPr>
          <w:rtl/>
          <w:lang w:bidi="fa-IR"/>
        </w:rPr>
        <w:t xml:space="preserve">509- سى ماه تمام، مدت حمل و شير خوارى بود، احفاف / 15. </w:t>
      </w:r>
    </w:p>
    <w:p w:rsidR="00CF375D" w:rsidRDefault="00CF375D" w:rsidP="00670561">
      <w:pPr>
        <w:pStyle w:val="libFootnote"/>
        <w:rPr>
          <w:rtl/>
          <w:lang w:bidi="fa-IR"/>
        </w:rPr>
      </w:pPr>
      <w:r>
        <w:rPr>
          <w:rtl/>
          <w:lang w:bidi="fa-IR"/>
        </w:rPr>
        <w:t xml:space="preserve">510- و مادران بايستى دو سال تمام فرزندان خويش را شير دهند، بقره / 233. </w:t>
      </w:r>
    </w:p>
    <w:p w:rsidR="00CF375D" w:rsidRDefault="00CF375D" w:rsidP="00670561">
      <w:pPr>
        <w:pStyle w:val="libFootnote"/>
        <w:rPr>
          <w:rtl/>
          <w:lang w:bidi="fa-IR"/>
        </w:rPr>
      </w:pPr>
      <w:r>
        <w:rPr>
          <w:rtl/>
          <w:lang w:bidi="fa-IR"/>
        </w:rPr>
        <w:t xml:space="preserve">511- رساله امامت، ص 100و99. </w:t>
      </w:r>
    </w:p>
    <w:p w:rsidR="00CF375D" w:rsidRDefault="00CF375D" w:rsidP="00670561">
      <w:pPr>
        <w:pStyle w:val="libFootnote"/>
        <w:rPr>
          <w:rtl/>
          <w:lang w:bidi="fa-IR"/>
        </w:rPr>
      </w:pPr>
      <w:r>
        <w:rPr>
          <w:rtl/>
          <w:lang w:bidi="fa-IR"/>
        </w:rPr>
        <w:t xml:space="preserve">512- حكمت عملى، يا اخلاق مرتصوى، ص 83. </w:t>
      </w:r>
    </w:p>
    <w:p w:rsidR="00CF375D" w:rsidRDefault="00CF375D" w:rsidP="00670561">
      <w:pPr>
        <w:pStyle w:val="libFootnote"/>
        <w:rPr>
          <w:rtl/>
          <w:lang w:bidi="fa-IR"/>
        </w:rPr>
      </w:pPr>
      <w:r>
        <w:rPr>
          <w:rtl/>
          <w:lang w:bidi="fa-IR"/>
        </w:rPr>
        <w:t xml:space="preserve">513- انسان و قرآن، ص 133و134. </w:t>
      </w:r>
    </w:p>
    <w:p w:rsidR="00CF375D" w:rsidRDefault="00CF375D" w:rsidP="00670561">
      <w:pPr>
        <w:pStyle w:val="libFootnote"/>
        <w:rPr>
          <w:rtl/>
          <w:lang w:bidi="fa-IR"/>
        </w:rPr>
      </w:pPr>
      <w:r>
        <w:rPr>
          <w:rtl/>
          <w:lang w:bidi="fa-IR"/>
        </w:rPr>
        <w:t xml:space="preserve">514- غرر و دررآمدى، ط نجف، ص 322، س 6. </w:t>
      </w:r>
    </w:p>
    <w:p w:rsidR="00CF375D" w:rsidRDefault="00CF375D" w:rsidP="00670561">
      <w:pPr>
        <w:pStyle w:val="libFootnote"/>
        <w:rPr>
          <w:rtl/>
          <w:lang w:bidi="fa-IR"/>
        </w:rPr>
      </w:pPr>
      <w:r>
        <w:rPr>
          <w:rtl/>
          <w:lang w:bidi="fa-IR"/>
        </w:rPr>
        <w:t xml:space="preserve">515- حكمت عملى، يا اخلاق مرتضوى، ص 184. </w:t>
      </w:r>
    </w:p>
    <w:p w:rsidR="00CF375D" w:rsidRDefault="00CF375D" w:rsidP="00670561">
      <w:pPr>
        <w:pStyle w:val="libFootnote"/>
        <w:rPr>
          <w:rtl/>
          <w:lang w:bidi="fa-IR"/>
        </w:rPr>
      </w:pPr>
      <w:r>
        <w:rPr>
          <w:rtl/>
          <w:lang w:bidi="fa-IR"/>
        </w:rPr>
        <w:t xml:space="preserve">516- بحار، ط بيروت، ج 64، س 4. </w:t>
      </w:r>
    </w:p>
    <w:p w:rsidR="00CF375D" w:rsidRDefault="00CF375D" w:rsidP="00670561">
      <w:pPr>
        <w:pStyle w:val="libFootnote"/>
        <w:rPr>
          <w:rtl/>
          <w:lang w:bidi="fa-IR"/>
        </w:rPr>
      </w:pPr>
      <w:r>
        <w:rPr>
          <w:rtl/>
          <w:lang w:bidi="fa-IR"/>
        </w:rPr>
        <w:t xml:space="preserve">517- حكمت عملى، يا اخلاق مرتضوى، ص 184. </w:t>
      </w:r>
    </w:p>
    <w:p w:rsidR="00CF375D" w:rsidRDefault="00CF375D" w:rsidP="00670561">
      <w:pPr>
        <w:pStyle w:val="libFootnote"/>
        <w:rPr>
          <w:rtl/>
          <w:lang w:bidi="fa-IR"/>
        </w:rPr>
      </w:pPr>
      <w:r>
        <w:rPr>
          <w:rtl/>
          <w:lang w:bidi="fa-IR"/>
        </w:rPr>
        <w:t xml:space="preserve">518- غرر و دررآمدى، ط نجف، ص 322، س 4. </w:t>
      </w:r>
    </w:p>
    <w:p w:rsidR="00CF375D" w:rsidRDefault="00CF375D" w:rsidP="00670561">
      <w:pPr>
        <w:pStyle w:val="libFootnote"/>
        <w:rPr>
          <w:rtl/>
          <w:lang w:bidi="fa-IR"/>
        </w:rPr>
      </w:pPr>
      <w:r>
        <w:rPr>
          <w:rtl/>
          <w:lang w:bidi="fa-IR"/>
        </w:rPr>
        <w:t xml:space="preserve">519- حكمت عملى، يا اخلاق مرتضوى، ص 134. </w:t>
      </w:r>
    </w:p>
    <w:p w:rsidR="00CF375D" w:rsidRDefault="00CF375D" w:rsidP="00670561">
      <w:pPr>
        <w:pStyle w:val="libFootnote"/>
        <w:rPr>
          <w:rtl/>
          <w:lang w:bidi="fa-IR"/>
        </w:rPr>
      </w:pPr>
      <w:r>
        <w:rPr>
          <w:rtl/>
          <w:lang w:bidi="fa-IR"/>
        </w:rPr>
        <w:t xml:space="preserve">520- غرر و دررآمدى، شرح آقا جمال، ج 1، ص 145، س 543. </w:t>
      </w:r>
    </w:p>
    <w:p w:rsidR="00CF375D" w:rsidRDefault="00CF375D" w:rsidP="00670561">
      <w:pPr>
        <w:pStyle w:val="libFootnote"/>
        <w:rPr>
          <w:rtl/>
          <w:lang w:bidi="fa-IR"/>
        </w:rPr>
      </w:pPr>
      <w:r>
        <w:rPr>
          <w:rtl/>
          <w:lang w:bidi="fa-IR"/>
        </w:rPr>
        <w:t xml:space="preserve">521- حكمت عملى، يا اخلاق مرتضوى، ص 181. </w:t>
      </w:r>
    </w:p>
    <w:p w:rsidR="00CF375D" w:rsidRDefault="00CF375D" w:rsidP="00670561">
      <w:pPr>
        <w:pStyle w:val="libFootnote"/>
        <w:rPr>
          <w:rtl/>
          <w:lang w:bidi="fa-IR"/>
        </w:rPr>
      </w:pPr>
      <w:r>
        <w:rPr>
          <w:rtl/>
          <w:lang w:bidi="fa-IR"/>
        </w:rPr>
        <w:t xml:space="preserve">522- حكمت عملى، يا اخلاق مرتضوى، ص 171. </w:t>
      </w:r>
    </w:p>
    <w:p w:rsidR="00CF375D" w:rsidRDefault="00CF375D" w:rsidP="00670561">
      <w:pPr>
        <w:pStyle w:val="libFootnote"/>
        <w:rPr>
          <w:rtl/>
          <w:lang w:bidi="fa-IR"/>
        </w:rPr>
      </w:pPr>
      <w:r>
        <w:rPr>
          <w:rtl/>
          <w:lang w:bidi="fa-IR"/>
        </w:rPr>
        <w:t xml:space="preserve">523- هزار و يك نكته، ص 826. </w:t>
      </w:r>
    </w:p>
    <w:p w:rsidR="00CF375D" w:rsidRDefault="00CF375D" w:rsidP="00670561">
      <w:pPr>
        <w:pStyle w:val="libFootnote"/>
        <w:rPr>
          <w:rtl/>
          <w:lang w:bidi="fa-IR"/>
        </w:rPr>
      </w:pPr>
      <w:r>
        <w:rPr>
          <w:rtl/>
          <w:lang w:bidi="fa-IR"/>
        </w:rPr>
        <w:t xml:space="preserve">524- غرر و دررآمدى، ط نجف، ص 311. </w:t>
      </w:r>
    </w:p>
    <w:p w:rsidR="00CF375D" w:rsidRDefault="00CF375D" w:rsidP="00670561">
      <w:pPr>
        <w:pStyle w:val="libFootnote"/>
        <w:rPr>
          <w:rtl/>
          <w:lang w:bidi="fa-IR"/>
        </w:rPr>
      </w:pPr>
      <w:r>
        <w:rPr>
          <w:rtl/>
          <w:lang w:bidi="fa-IR"/>
        </w:rPr>
        <w:t xml:space="preserve">525- حكمت عملى، يا اخلاق مرتضوى، ص 156. </w:t>
      </w:r>
    </w:p>
    <w:p w:rsidR="00CF375D" w:rsidRDefault="00CF375D" w:rsidP="00670561">
      <w:pPr>
        <w:pStyle w:val="libFootnote"/>
        <w:rPr>
          <w:rtl/>
          <w:lang w:bidi="fa-IR"/>
        </w:rPr>
      </w:pPr>
      <w:r>
        <w:rPr>
          <w:rtl/>
          <w:lang w:bidi="fa-IR"/>
        </w:rPr>
        <w:t xml:space="preserve">526- بحار، ط بيروت، ج 71، ص 165، س 16. </w:t>
      </w:r>
    </w:p>
    <w:p w:rsidR="00CF375D" w:rsidRDefault="00CF375D" w:rsidP="00670561">
      <w:pPr>
        <w:pStyle w:val="libFootnote"/>
        <w:rPr>
          <w:rtl/>
          <w:lang w:bidi="fa-IR"/>
        </w:rPr>
      </w:pPr>
      <w:r>
        <w:rPr>
          <w:rtl/>
          <w:lang w:bidi="fa-IR"/>
        </w:rPr>
        <w:t xml:space="preserve">527- حكمت عملى، يا اخلاق مرتضوى، ص 117. </w:t>
      </w:r>
    </w:p>
    <w:p w:rsidR="00CF375D" w:rsidRDefault="00CF375D" w:rsidP="00670561">
      <w:pPr>
        <w:pStyle w:val="libFootnote"/>
        <w:rPr>
          <w:rtl/>
          <w:lang w:bidi="fa-IR"/>
        </w:rPr>
      </w:pPr>
      <w:r>
        <w:rPr>
          <w:rtl/>
          <w:lang w:bidi="fa-IR"/>
        </w:rPr>
        <w:t xml:space="preserve">528- غرر و دررآمدى، ط نجف، ص 304. </w:t>
      </w:r>
    </w:p>
    <w:p w:rsidR="00CF375D" w:rsidRDefault="00CF375D" w:rsidP="00670561">
      <w:pPr>
        <w:pStyle w:val="libFootnote"/>
        <w:rPr>
          <w:rtl/>
          <w:lang w:bidi="fa-IR"/>
        </w:rPr>
      </w:pPr>
      <w:r>
        <w:rPr>
          <w:rtl/>
          <w:lang w:bidi="fa-IR"/>
        </w:rPr>
        <w:t xml:space="preserve">529- حكمت عملى، يا اخلاق مرتضوى، ص 140. </w:t>
      </w:r>
    </w:p>
    <w:p w:rsidR="00CF375D" w:rsidRDefault="00CF375D" w:rsidP="00670561">
      <w:pPr>
        <w:pStyle w:val="libFootnote"/>
        <w:rPr>
          <w:rtl/>
          <w:lang w:bidi="fa-IR"/>
        </w:rPr>
      </w:pPr>
      <w:r>
        <w:rPr>
          <w:rtl/>
          <w:lang w:bidi="fa-IR"/>
        </w:rPr>
        <w:t xml:space="preserve">530- غرر و دررآمدى؛ ط نجف، در الف استفتاح، ص 83، س 2 -  و حكمت عملى يا اخلاق مرتضوى. </w:t>
      </w:r>
    </w:p>
    <w:p w:rsidR="00CF375D" w:rsidRDefault="00CF375D" w:rsidP="00670561">
      <w:pPr>
        <w:pStyle w:val="libFootnote"/>
        <w:rPr>
          <w:rtl/>
          <w:lang w:bidi="fa-IR"/>
        </w:rPr>
      </w:pPr>
      <w:r>
        <w:rPr>
          <w:rtl/>
          <w:lang w:bidi="fa-IR"/>
        </w:rPr>
        <w:t xml:space="preserve">531- حكمت عملى، يا اخلاق مرتضوى، ص 114. </w:t>
      </w:r>
    </w:p>
    <w:p w:rsidR="00CF375D" w:rsidRDefault="00CF375D" w:rsidP="00670561">
      <w:pPr>
        <w:pStyle w:val="libFootnote"/>
        <w:rPr>
          <w:rtl/>
          <w:lang w:bidi="fa-IR"/>
        </w:rPr>
      </w:pPr>
      <w:r>
        <w:rPr>
          <w:rtl/>
          <w:lang w:bidi="fa-IR"/>
        </w:rPr>
        <w:t xml:space="preserve">532- سوره آل عمران، آيه 135. </w:t>
      </w:r>
    </w:p>
    <w:p w:rsidR="00CF375D" w:rsidRDefault="00CF375D" w:rsidP="00670561">
      <w:pPr>
        <w:pStyle w:val="libFootnote"/>
        <w:rPr>
          <w:rtl/>
          <w:lang w:bidi="fa-IR"/>
        </w:rPr>
      </w:pPr>
      <w:r>
        <w:rPr>
          <w:rtl/>
          <w:lang w:bidi="fa-IR"/>
        </w:rPr>
        <w:t xml:space="preserve">533- سوره نور، آيه 23. </w:t>
      </w:r>
    </w:p>
    <w:p w:rsidR="00CF375D" w:rsidRDefault="00CF375D" w:rsidP="00670561">
      <w:pPr>
        <w:pStyle w:val="libFootnote"/>
        <w:rPr>
          <w:rtl/>
          <w:lang w:bidi="fa-IR"/>
        </w:rPr>
      </w:pPr>
      <w:r>
        <w:rPr>
          <w:rtl/>
          <w:lang w:bidi="fa-IR"/>
        </w:rPr>
        <w:t xml:space="preserve">534- غرر و دررآمدى، ط نجف، ص 173 - س 8 و ط صيدا -  ص 124، س 16. </w:t>
      </w:r>
    </w:p>
    <w:p w:rsidR="00CF375D" w:rsidRDefault="00CF375D" w:rsidP="00670561">
      <w:pPr>
        <w:pStyle w:val="libFootnote"/>
        <w:rPr>
          <w:rtl/>
          <w:lang w:bidi="fa-IR"/>
        </w:rPr>
      </w:pPr>
      <w:r>
        <w:rPr>
          <w:rtl/>
          <w:lang w:bidi="fa-IR"/>
        </w:rPr>
        <w:t xml:space="preserve">535- سوره حجرات، آيه 14. </w:t>
      </w:r>
    </w:p>
    <w:p w:rsidR="00CF375D" w:rsidRDefault="00CF375D" w:rsidP="00670561">
      <w:pPr>
        <w:pStyle w:val="libFootnote"/>
        <w:rPr>
          <w:rtl/>
          <w:lang w:bidi="fa-IR"/>
        </w:rPr>
      </w:pPr>
      <w:r>
        <w:rPr>
          <w:rtl/>
          <w:lang w:bidi="fa-IR"/>
        </w:rPr>
        <w:t xml:space="preserve">536- حكمت عملى، يا اخلاق مرتضوى، ص 113. </w:t>
      </w:r>
    </w:p>
    <w:p w:rsidR="00CF375D" w:rsidRDefault="00CF375D" w:rsidP="00670561">
      <w:pPr>
        <w:pStyle w:val="libFootnote"/>
        <w:rPr>
          <w:rtl/>
          <w:lang w:bidi="fa-IR"/>
        </w:rPr>
      </w:pPr>
      <w:r>
        <w:rPr>
          <w:rtl/>
          <w:lang w:bidi="fa-IR"/>
        </w:rPr>
        <w:t xml:space="preserve">537- شرح قصص حكمه، ص 352. </w:t>
      </w:r>
    </w:p>
    <w:p w:rsidR="00CF375D" w:rsidRDefault="00CF375D" w:rsidP="00670561">
      <w:pPr>
        <w:pStyle w:val="libFootnote"/>
        <w:rPr>
          <w:rtl/>
          <w:lang w:bidi="fa-IR"/>
        </w:rPr>
      </w:pPr>
      <w:r>
        <w:rPr>
          <w:rtl/>
          <w:lang w:bidi="fa-IR"/>
        </w:rPr>
        <w:t xml:space="preserve">538- غرر و دررآمدى، شرح آقا جمال خوانسارى، ط1، ج 4، ص 49، س 5237. </w:t>
      </w:r>
    </w:p>
    <w:p w:rsidR="00CF375D" w:rsidRDefault="00CF375D" w:rsidP="00670561">
      <w:pPr>
        <w:pStyle w:val="libFootnote"/>
        <w:rPr>
          <w:rtl/>
          <w:lang w:bidi="fa-IR"/>
        </w:rPr>
      </w:pPr>
      <w:r>
        <w:rPr>
          <w:rtl/>
          <w:lang w:bidi="fa-IR"/>
        </w:rPr>
        <w:t xml:space="preserve">539- حكمت عملى، يا اخلاق مرتضوى، ص 111. </w:t>
      </w:r>
    </w:p>
    <w:p w:rsidR="00CF375D" w:rsidRDefault="00CF375D" w:rsidP="00670561">
      <w:pPr>
        <w:pStyle w:val="libFootnote"/>
        <w:rPr>
          <w:rtl/>
          <w:lang w:bidi="fa-IR"/>
        </w:rPr>
      </w:pPr>
      <w:r>
        <w:rPr>
          <w:rtl/>
          <w:lang w:bidi="fa-IR"/>
        </w:rPr>
        <w:t xml:space="preserve">540- حكمت عملى، يا اخلاق مرتضوى، ص 145. </w:t>
      </w:r>
    </w:p>
    <w:p w:rsidR="00CF375D" w:rsidRDefault="00CF375D" w:rsidP="00670561">
      <w:pPr>
        <w:pStyle w:val="libFootnote"/>
        <w:rPr>
          <w:rtl/>
          <w:lang w:bidi="fa-IR"/>
        </w:rPr>
      </w:pPr>
      <w:r>
        <w:rPr>
          <w:rtl/>
          <w:lang w:bidi="fa-IR"/>
        </w:rPr>
        <w:t xml:space="preserve">541- سوره صفات، آيه 123- 121. </w:t>
      </w:r>
    </w:p>
    <w:p w:rsidR="00CF375D" w:rsidRDefault="00CF375D" w:rsidP="00670561">
      <w:pPr>
        <w:pStyle w:val="libFootnote"/>
        <w:rPr>
          <w:rtl/>
          <w:lang w:bidi="fa-IR"/>
        </w:rPr>
      </w:pPr>
      <w:r>
        <w:rPr>
          <w:rtl/>
          <w:lang w:bidi="fa-IR"/>
        </w:rPr>
        <w:t xml:space="preserve">542- حكمت عملى، يا اخلاق مرتضوى، ص 111. </w:t>
      </w:r>
    </w:p>
    <w:p w:rsidR="00CF375D" w:rsidRDefault="00CF375D" w:rsidP="00670561">
      <w:pPr>
        <w:pStyle w:val="libFootnote"/>
        <w:rPr>
          <w:rtl/>
          <w:lang w:bidi="fa-IR"/>
        </w:rPr>
      </w:pPr>
      <w:r>
        <w:rPr>
          <w:rtl/>
          <w:lang w:bidi="fa-IR"/>
        </w:rPr>
        <w:t xml:space="preserve">543- غرر و دررآمدى، ط نجف، ص 256، ص 4؛ صيدا، ص 186، س 16. </w:t>
      </w:r>
    </w:p>
    <w:p w:rsidR="00CF375D" w:rsidRDefault="00CF375D" w:rsidP="00670561">
      <w:pPr>
        <w:pStyle w:val="libFootnote"/>
        <w:rPr>
          <w:rtl/>
          <w:lang w:bidi="fa-IR"/>
        </w:rPr>
      </w:pPr>
      <w:r>
        <w:rPr>
          <w:rtl/>
          <w:lang w:bidi="fa-IR"/>
        </w:rPr>
        <w:t xml:space="preserve">544- حكمت عملى، يا اخلاق مرتضوى، ص 71. </w:t>
      </w:r>
    </w:p>
    <w:p w:rsidR="00CF375D" w:rsidRDefault="00CF375D" w:rsidP="00670561">
      <w:pPr>
        <w:pStyle w:val="libFootnote"/>
        <w:rPr>
          <w:rtl/>
          <w:lang w:bidi="fa-IR"/>
        </w:rPr>
      </w:pPr>
      <w:r>
        <w:rPr>
          <w:rtl/>
          <w:lang w:bidi="fa-IR"/>
        </w:rPr>
        <w:t xml:space="preserve">545- غرر و دررآمدى، ط نجف، ص 173، س 8 صيدا ص 124. </w:t>
      </w:r>
    </w:p>
    <w:p w:rsidR="00CF375D" w:rsidRDefault="00CF375D" w:rsidP="00670561">
      <w:pPr>
        <w:pStyle w:val="libFootnote"/>
        <w:rPr>
          <w:rtl/>
          <w:lang w:bidi="fa-IR"/>
        </w:rPr>
      </w:pPr>
      <w:r>
        <w:rPr>
          <w:rtl/>
          <w:lang w:bidi="fa-IR"/>
        </w:rPr>
        <w:t xml:space="preserve">546- حكمت عملى، يا اخلاق مرتضوى، ص 113. </w:t>
      </w:r>
    </w:p>
    <w:p w:rsidR="00CF375D" w:rsidRDefault="00CF375D" w:rsidP="00670561">
      <w:pPr>
        <w:pStyle w:val="libFootnote"/>
        <w:rPr>
          <w:rtl/>
          <w:lang w:bidi="fa-IR"/>
        </w:rPr>
      </w:pPr>
      <w:r>
        <w:rPr>
          <w:rtl/>
          <w:lang w:bidi="fa-IR"/>
        </w:rPr>
        <w:t xml:space="preserve">547- نهج البلاغه، ط تبريز، چاپ سنگى رحلى، س 14، كلمه 390، و بحار، ط كمپانى، ج 17، س 21. </w:t>
      </w:r>
    </w:p>
    <w:p w:rsidR="00CF375D" w:rsidRDefault="00CF375D" w:rsidP="00670561">
      <w:pPr>
        <w:pStyle w:val="libFootnote"/>
        <w:rPr>
          <w:rtl/>
          <w:lang w:bidi="fa-IR"/>
        </w:rPr>
      </w:pPr>
      <w:r>
        <w:rPr>
          <w:rtl/>
          <w:lang w:bidi="fa-IR"/>
        </w:rPr>
        <w:t xml:space="preserve">548- حكمت عملى، يا اخلاق مرتضوى، ص 101. </w:t>
      </w:r>
    </w:p>
    <w:p w:rsidR="00CF375D" w:rsidRDefault="00CF375D" w:rsidP="00670561">
      <w:pPr>
        <w:pStyle w:val="libFootnote"/>
        <w:rPr>
          <w:rtl/>
          <w:lang w:bidi="fa-IR"/>
        </w:rPr>
      </w:pPr>
      <w:r>
        <w:rPr>
          <w:rtl/>
          <w:lang w:bidi="fa-IR"/>
        </w:rPr>
        <w:t xml:space="preserve">549- غرر و دررآمدى، ط نجف، ص 322، س 111، و ط 239، س 13. </w:t>
      </w:r>
    </w:p>
    <w:p w:rsidR="00CF375D" w:rsidRDefault="00CF375D" w:rsidP="00670561">
      <w:pPr>
        <w:pStyle w:val="libFootnote"/>
        <w:rPr>
          <w:rtl/>
          <w:lang w:bidi="fa-IR"/>
        </w:rPr>
      </w:pPr>
      <w:r>
        <w:rPr>
          <w:rtl/>
          <w:lang w:bidi="fa-IR"/>
        </w:rPr>
        <w:t xml:space="preserve">550- حكمت عملى، يا اخلاق مرتضوى، ص 119. </w:t>
      </w:r>
    </w:p>
    <w:p w:rsidR="00CF375D" w:rsidRDefault="00CF375D" w:rsidP="00670561">
      <w:pPr>
        <w:pStyle w:val="libFootnote"/>
        <w:rPr>
          <w:rtl/>
          <w:lang w:bidi="fa-IR"/>
        </w:rPr>
      </w:pPr>
      <w:r>
        <w:rPr>
          <w:rtl/>
          <w:lang w:bidi="fa-IR"/>
        </w:rPr>
        <w:t xml:space="preserve">551- حكمت عملى، يا اخلاق مرتضوى، ص 115 -  و غرر و دررآمدى، ط نجف، ص 207، س 10، و ط صيدا، ص 149. </w:t>
      </w:r>
    </w:p>
    <w:p w:rsidR="00CF375D" w:rsidRDefault="00CF375D" w:rsidP="00670561">
      <w:pPr>
        <w:pStyle w:val="libFootnote"/>
        <w:rPr>
          <w:rtl/>
          <w:lang w:bidi="fa-IR"/>
        </w:rPr>
      </w:pPr>
      <w:r>
        <w:rPr>
          <w:rtl/>
          <w:lang w:bidi="fa-IR"/>
        </w:rPr>
        <w:t xml:space="preserve">552- گفت و گو، ص 51. </w:t>
      </w:r>
    </w:p>
    <w:p w:rsidR="00CF375D" w:rsidRDefault="00CF375D" w:rsidP="00670561">
      <w:pPr>
        <w:pStyle w:val="libFootnote"/>
        <w:rPr>
          <w:rtl/>
          <w:lang w:bidi="fa-IR"/>
        </w:rPr>
      </w:pPr>
      <w:r>
        <w:rPr>
          <w:rtl/>
          <w:lang w:bidi="fa-IR"/>
        </w:rPr>
        <w:t xml:space="preserve">553- گفت و گو، ص 51. </w:t>
      </w:r>
    </w:p>
    <w:p w:rsidR="00CF375D" w:rsidRDefault="00CF375D" w:rsidP="00670561">
      <w:pPr>
        <w:pStyle w:val="libFootnote"/>
        <w:rPr>
          <w:rtl/>
          <w:lang w:bidi="fa-IR"/>
        </w:rPr>
      </w:pPr>
      <w:r>
        <w:rPr>
          <w:rtl/>
          <w:lang w:bidi="fa-IR"/>
        </w:rPr>
        <w:t xml:space="preserve">554- گفت و گو، ص 52. </w:t>
      </w:r>
    </w:p>
    <w:p w:rsidR="00CF375D" w:rsidRDefault="00CF375D" w:rsidP="00670561">
      <w:pPr>
        <w:pStyle w:val="libFootnote"/>
        <w:rPr>
          <w:rtl/>
          <w:lang w:bidi="fa-IR"/>
        </w:rPr>
      </w:pPr>
      <w:r>
        <w:rPr>
          <w:rtl/>
          <w:lang w:bidi="fa-IR"/>
        </w:rPr>
        <w:t xml:space="preserve">555- هزار و يك كلمه: ج 3، ص 194. </w:t>
      </w:r>
    </w:p>
    <w:p w:rsidR="00CF375D" w:rsidRDefault="00CF375D" w:rsidP="00670561">
      <w:pPr>
        <w:pStyle w:val="libFootnote"/>
        <w:rPr>
          <w:rtl/>
          <w:lang w:bidi="fa-IR"/>
        </w:rPr>
      </w:pPr>
      <w:r>
        <w:rPr>
          <w:rtl/>
          <w:lang w:bidi="fa-IR"/>
        </w:rPr>
        <w:t xml:space="preserve">556- هزار و يك كلمه، ج 4، ص 168. </w:t>
      </w:r>
    </w:p>
    <w:p w:rsidR="00CF375D" w:rsidRDefault="00CF375D" w:rsidP="00670561">
      <w:pPr>
        <w:pStyle w:val="libFootnote"/>
        <w:rPr>
          <w:rtl/>
          <w:lang w:bidi="fa-IR"/>
        </w:rPr>
      </w:pPr>
      <w:r>
        <w:rPr>
          <w:rtl/>
          <w:lang w:bidi="fa-IR"/>
        </w:rPr>
        <w:t xml:space="preserve">557- گفت و گو، ص 92. </w:t>
      </w:r>
    </w:p>
    <w:p w:rsidR="00CF375D" w:rsidRDefault="00CF375D" w:rsidP="00670561">
      <w:pPr>
        <w:pStyle w:val="libFootnote"/>
        <w:rPr>
          <w:rtl/>
          <w:lang w:bidi="fa-IR"/>
        </w:rPr>
      </w:pPr>
      <w:r>
        <w:rPr>
          <w:rtl/>
          <w:lang w:bidi="fa-IR"/>
        </w:rPr>
        <w:t xml:space="preserve">558- هزار و يك كلمه، ج 1، ص 390و391. </w:t>
      </w:r>
    </w:p>
    <w:p w:rsidR="00CF375D" w:rsidRDefault="00CF375D" w:rsidP="00670561">
      <w:pPr>
        <w:pStyle w:val="libFootnote"/>
        <w:rPr>
          <w:rtl/>
          <w:lang w:bidi="fa-IR"/>
        </w:rPr>
      </w:pPr>
      <w:r>
        <w:rPr>
          <w:rtl/>
          <w:lang w:bidi="fa-IR"/>
        </w:rPr>
        <w:t xml:space="preserve">559- هزار و يك كلمه، ج 1، ص 310. </w:t>
      </w:r>
    </w:p>
    <w:p w:rsidR="00CF375D" w:rsidRDefault="00CF375D" w:rsidP="00670561">
      <w:pPr>
        <w:pStyle w:val="libFootnote"/>
        <w:rPr>
          <w:rtl/>
          <w:lang w:bidi="fa-IR"/>
        </w:rPr>
      </w:pPr>
      <w:r>
        <w:rPr>
          <w:rtl/>
          <w:lang w:bidi="fa-IR"/>
        </w:rPr>
        <w:t xml:space="preserve">560- امامت، ص 139. </w:t>
      </w:r>
    </w:p>
    <w:p w:rsidR="00CF375D" w:rsidRDefault="00CF375D" w:rsidP="00670561">
      <w:pPr>
        <w:pStyle w:val="libFootnote"/>
        <w:rPr>
          <w:rtl/>
          <w:lang w:bidi="fa-IR"/>
        </w:rPr>
      </w:pPr>
      <w:r>
        <w:rPr>
          <w:rtl/>
          <w:lang w:bidi="fa-IR"/>
        </w:rPr>
        <w:t xml:space="preserve">561- هزار و يك كلمه، ج 4، ص 158. </w:t>
      </w:r>
    </w:p>
    <w:p w:rsidR="00CF375D" w:rsidRDefault="00CF375D" w:rsidP="00670561">
      <w:pPr>
        <w:pStyle w:val="libFootnote"/>
        <w:rPr>
          <w:rtl/>
          <w:lang w:bidi="fa-IR"/>
        </w:rPr>
      </w:pPr>
      <w:r>
        <w:rPr>
          <w:rtl/>
          <w:lang w:bidi="fa-IR"/>
        </w:rPr>
        <w:t xml:space="preserve">562- نهج البلاغه، حكمت 139. </w:t>
      </w:r>
    </w:p>
    <w:p w:rsidR="00CF375D" w:rsidRDefault="00CF375D" w:rsidP="00670561">
      <w:pPr>
        <w:pStyle w:val="libFootnote"/>
        <w:rPr>
          <w:rtl/>
          <w:lang w:bidi="fa-IR"/>
        </w:rPr>
      </w:pPr>
      <w:r>
        <w:rPr>
          <w:rtl/>
          <w:lang w:bidi="fa-IR"/>
        </w:rPr>
        <w:t xml:space="preserve">563- گفت و گو، ص 184. </w:t>
      </w:r>
    </w:p>
    <w:p w:rsidR="00CF375D" w:rsidRDefault="00CF375D" w:rsidP="00670561">
      <w:pPr>
        <w:pStyle w:val="libFootnote"/>
        <w:rPr>
          <w:rtl/>
          <w:lang w:bidi="fa-IR"/>
        </w:rPr>
      </w:pPr>
      <w:r>
        <w:rPr>
          <w:rtl/>
          <w:lang w:bidi="fa-IR"/>
        </w:rPr>
        <w:t xml:space="preserve">564- بحار الانوار، ج 71، ص 173. </w:t>
      </w:r>
    </w:p>
    <w:p w:rsidR="00CF375D" w:rsidRDefault="00CF375D" w:rsidP="00670561">
      <w:pPr>
        <w:pStyle w:val="libFootnote"/>
        <w:rPr>
          <w:rtl/>
          <w:lang w:bidi="fa-IR"/>
        </w:rPr>
      </w:pPr>
      <w:r>
        <w:rPr>
          <w:rtl/>
          <w:lang w:bidi="fa-IR"/>
        </w:rPr>
        <w:t xml:space="preserve">565- گفت و گو، ص 125. </w:t>
      </w:r>
    </w:p>
    <w:p w:rsidR="00CF375D" w:rsidRDefault="00CF375D" w:rsidP="00670561">
      <w:pPr>
        <w:pStyle w:val="libFootnote"/>
        <w:rPr>
          <w:rtl/>
          <w:lang w:bidi="fa-IR"/>
        </w:rPr>
      </w:pPr>
      <w:r>
        <w:rPr>
          <w:rtl/>
          <w:lang w:bidi="fa-IR"/>
        </w:rPr>
        <w:t xml:space="preserve">566- نهج البلاغه، فيض الاسلام، حكمت ص 139. </w:t>
      </w:r>
    </w:p>
    <w:p w:rsidR="00CF375D" w:rsidRDefault="00CF375D" w:rsidP="00670561">
      <w:pPr>
        <w:pStyle w:val="libFootnote"/>
        <w:rPr>
          <w:rtl/>
          <w:lang w:bidi="fa-IR"/>
        </w:rPr>
      </w:pPr>
      <w:r>
        <w:rPr>
          <w:rtl/>
          <w:lang w:bidi="fa-IR"/>
        </w:rPr>
        <w:t xml:space="preserve">567- نهج البلاغه، صبحى صالح حكمت 205. </w:t>
      </w:r>
    </w:p>
    <w:p w:rsidR="00CF375D" w:rsidRDefault="00CF375D" w:rsidP="00670561">
      <w:pPr>
        <w:pStyle w:val="libFootnote"/>
        <w:rPr>
          <w:rtl/>
          <w:lang w:bidi="fa-IR"/>
        </w:rPr>
      </w:pPr>
      <w:r>
        <w:rPr>
          <w:rtl/>
          <w:lang w:bidi="fa-IR"/>
        </w:rPr>
        <w:t xml:space="preserve">568- گفت و گو، ص 67. </w:t>
      </w:r>
    </w:p>
    <w:p w:rsidR="00CF375D" w:rsidRDefault="00CF375D" w:rsidP="00670561">
      <w:pPr>
        <w:pStyle w:val="libFootnote"/>
        <w:rPr>
          <w:rtl/>
          <w:lang w:bidi="fa-IR"/>
        </w:rPr>
      </w:pPr>
      <w:r>
        <w:rPr>
          <w:rtl/>
          <w:lang w:bidi="fa-IR"/>
        </w:rPr>
        <w:t xml:space="preserve">569- ابراهيم / 26. </w:t>
      </w:r>
    </w:p>
    <w:p w:rsidR="00CF375D" w:rsidRDefault="00CF375D" w:rsidP="00670561">
      <w:pPr>
        <w:pStyle w:val="libFootnote"/>
        <w:rPr>
          <w:rtl/>
          <w:lang w:bidi="fa-IR"/>
        </w:rPr>
      </w:pPr>
      <w:r>
        <w:rPr>
          <w:rtl/>
          <w:lang w:bidi="fa-IR"/>
        </w:rPr>
        <w:t xml:space="preserve">570- هزار و يك كلمه، ج 3، ص 170. </w:t>
      </w:r>
    </w:p>
    <w:p w:rsidR="00CF375D" w:rsidRDefault="00CF375D" w:rsidP="00670561">
      <w:pPr>
        <w:pStyle w:val="libFootnote"/>
        <w:rPr>
          <w:rtl/>
          <w:lang w:bidi="fa-IR"/>
        </w:rPr>
      </w:pPr>
      <w:r>
        <w:rPr>
          <w:rtl/>
          <w:lang w:bidi="fa-IR"/>
        </w:rPr>
        <w:t>571- حكمت عملى يا اخلاق مرتضوى، ص 188</w:t>
      </w:r>
    </w:p>
    <w:p w:rsidR="00CF375D" w:rsidRDefault="00CF375D" w:rsidP="00670561">
      <w:pPr>
        <w:pStyle w:val="libFootnote"/>
        <w:rPr>
          <w:rtl/>
          <w:lang w:bidi="fa-IR"/>
        </w:rPr>
      </w:pPr>
      <w:r>
        <w:rPr>
          <w:rtl/>
          <w:lang w:bidi="fa-IR"/>
        </w:rPr>
        <w:t xml:space="preserve">572- غرر و درر آمدى، شرح آقا جمال، ج 1، ص 245، ش 991. </w:t>
      </w:r>
    </w:p>
    <w:p w:rsidR="00CF375D" w:rsidRDefault="00CF375D" w:rsidP="00670561">
      <w:pPr>
        <w:pStyle w:val="libFootnote"/>
        <w:rPr>
          <w:rtl/>
          <w:lang w:bidi="fa-IR"/>
        </w:rPr>
      </w:pPr>
      <w:r>
        <w:rPr>
          <w:rtl/>
          <w:lang w:bidi="fa-IR"/>
        </w:rPr>
        <w:t xml:space="preserve">573- حكمت عملى يا اخلاق مرتضوى، ص 188. </w:t>
      </w:r>
    </w:p>
    <w:p w:rsidR="00CF375D" w:rsidRDefault="00CF375D" w:rsidP="00670561">
      <w:pPr>
        <w:pStyle w:val="libFootnote"/>
        <w:rPr>
          <w:rtl/>
          <w:lang w:bidi="fa-IR"/>
        </w:rPr>
      </w:pPr>
      <w:r>
        <w:rPr>
          <w:rtl/>
          <w:lang w:bidi="fa-IR"/>
        </w:rPr>
        <w:t xml:space="preserve">574- غرر و دررآمدى، ط نجف، ص 255، س 17. </w:t>
      </w:r>
    </w:p>
    <w:p w:rsidR="00CF375D" w:rsidRDefault="00CF375D" w:rsidP="00670561">
      <w:pPr>
        <w:pStyle w:val="libFootnote"/>
        <w:rPr>
          <w:rtl/>
          <w:lang w:bidi="fa-IR"/>
        </w:rPr>
      </w:pPr>
      <w:r>
        <w:rPr>
          <w:rtl/>
          <w:lang w:bidi="fa-IR"/>
        </w:rPr>
        <w:t xml:space="preserve">575- حكمت عملى يا اخلاق مرتضوى، ص 180. </w:t>
      </w:r>
    </w:p>
    <w:p w:rsidR="00CF375D" w:rsidRDefault="00CF375D" w:rsidP="00670561">
      <w:pPr>
        <w:pStyle w:val="libFootnote"/>
        <w:rPr>
          <w:rtl/>
          <w:lang w:bidi="fa-IR"/>
        </w:rPr>
      </w:pPr>
      <w:r>
        <w:rPr>
          <w:rtl/>
          <w:lang w:bidi="fa-IR"/>
        </w:rPr>
        <w:t xml:space="preserve">576- غرر و درر آمدى، ط نجف، ص 163، س 3. </w:t>
      </w:r>
    </w:p>
    <w:p w:rsidR="00CF375D" w:rsidRDefault="00CF375D" w:rsidP="00670561">
      <w:pPr>
        <w:pStyle w:val="libFootnote"/>
        <w:rPr>
          <w:rtl/>
          <w:lang w:bidi="fa-IR"/>
        </w:rPr>
      </w:pPr>
      <w:r>
        <w:rPr>
          <w:rtl/>
          <w:lang w:bidi="fa-IR"/>
        </w:rPr>
        <w:t xml:space="preserve">577- حكمت عملى يا اخلاق مرتضوى، ص 187. </w:t>
      </w:r>
    </w:p>
    <w:p w:rsidR="00CF375D" w:rsidRDefault="00CF375D" w:rsidP="00670561">
      <w:pPr>
        <w:pStyle w:val="libFootnote"/>
        <w:rPr>
          <w:rtl/>
          <w:lang w:bidi="fa-IR"/>
        </w:rPr>
      </w:pPr>
      <w:r>
        <w:rPr>
          <w:rtl/>
          <w:lang w:bidi="fa-IR"/>
        </w:rPr>
        <w:t xml:space="preserve">578- غرر دررآمدى، نجف، ص 87، س 4. </w:t>
      </w:r>
    </w:p>
    <w:p w:rsidR="00CF375D" w:rsidRDefault="00CF375D" w:rsidP="00670561">
      <w:pPr>
        <w:pStyle w:val="libFootnote"/>
        <w:rPr>
          <w:rtl/>
          <w:lang w:bidi="fa-IR"/>
        </w:rPr>
      </w:pPr>
      <w:r>
        <w:rPr>
          <w:rtl/>
          <w:lang w:bidi="fa-IR"/>
        </w:rPr>
        <w:t xml:space="preserve">579- حكمت عملى يا اخلاق مرتضوى، ص 186. </w:t>
      </w:r>
    </w:p>
    <w:p w:rsidR="00CF375D" w:rsidRDefault="00CF375D" w:rsidP="00670561">
      <w:pPr>
        <w:pStyle w:val="libFootnote"/>
        <w:rPr>
          <w:rtl/>
          <w:lang w:bidi="fa-IR"/>
        </w:rPr>
      </w:pPr>
      <w:r>
        <w:rPr>
          <w:rtl/>
          <w:lang w:bidi="fa-IR"/>
        </w:rPr>
        <w:t xml:space="preserve">580- غرر و دررآمدى، شرح آقا جمال خوانسارى، ط 1، ج 2، ص 32، ش 1715. </w:t>
      </w:r>
    </w:p>
    <w:p w:rsidR="00CF375D" w:rsidRDefault="00CF375D" w:rsidP="00670561">
      <w:pPr>
        <w:pStyle w:val="libFootnote"/>
        <w:rPr>
          <w:rtl/>
          <w:lang w:bidi="fa-IR"/>
        </w:rPr>
      </w:pPr>
      <w:r>
        <w:rPr>
          <w:rtl/>
          <w:lang w:bidi="fa-IR"/>
        </w:rPr>
        <w:t xml:space="preserve">581- حكمت عملى يا اخلاق مرتضوى، ص 177. </w:t>
      </w:r>
    </w:p>
    <w:p w:rsidR="00CF375D" w:rsidRDefault="00CF375D" w:rsidP="00670561">
      <w:pPr>
        <w:pStyle w:val="libFootnote"/>
        <w:rPr>
          <w:rtl/>
          <w:lang w:bidi="fa-IR"/>
        </w:rPr>
      </w:pPr>
      <w:r>
        <w:rPr>
          <w:rtl/>
          <w:lang w:bidi="fa-IR"/>
        </w:rPr>
        <w:t xml:space="preserve">582- بحار، ط بيروت، ج 1، ص 166، س 2. </w:t>
      </w:r>
    </w:p>
    <w:p w:rsidR="00CF375D" w:rsidRDefault="00CF375D" w:rsidP="00670561">
      <w:pPr>
        <w:pStyle w:val="libFootnote"/>
        <w:rPr>
          <w:rtl/>
          <w:lang w:bidi="fa-IR"/>
        </w:rPr>
      </w:pPr>
      <w:r>
        <w:rPr>
          <w:rtl/>
          <w:lang w:bidi="fa-IR"/>
        </w:rPr>
        <w:t xml:space="preserve">583- حكمت عملى يا اخلاق مرتضوى، ص 185. </w:t>
      </w:r>
    </w:p>
    <w:p w:rsidR="00CF375D" w:rsidRDefault="00CF375D" w:rsidP="00670561">
      <w:pPr>
        <w:pStyle w:val="libFootnote"/>
        <w:rPr>
          <w:rtl/>
          <w:lang w:bidi="fa-IR"/>
        </w:rPr>
      </w:pPr>
      <w:r>
        <w:rPr>
          <w:rtl/>
          <w:lang w:bidi="fa-IR"/>
        </w:rPr>
        <w:t xml:space="preserve">584- غرر و دررآمدى، ط نجف، س 356، س 3. </w:t>
      </w:r>
    </w:p>
    <w:p w:rsidR="00CF375D" w:rsidRDefault="00CF375D" w:rsidP="00670561">
      <w:pPr>
        <w:pStyle w:val="libFootnote"/>
        <w:rPr>
          <w:rtl/>
          <w:lang w:bidi="fa-IR"/>
        </w:rPr>
      </w:pPr>
      <w:r>
        <w:rPr>
          <w:rtl/>
          <w:lang w:bidi="fa-IR"/>
        </w:rPr>
        <w:t xml:space="preserve">585- سوره نساء، آيه 44. </w:t>
      </w:r>
    </w:p>
    <w:p w:rsidR="00CF375D" w:rsidRDefault="00CF375D" w:rsidP="00670561">
      <w:pPr>
        <w:pStyle w:val="libFootnote"/>
        <w:rPr>
          <w:rtl/>
          <w:lang w:bidi="fa-IR"/>
        </w:rPr>
      </w:pPr>
      <w:r>
        <w:rPr>
          <w:rtl/>
          <w:lang w:bidi="fa-IR"/>
        </w:rPr>
        <w:t xml:space="preserve">586- حكمت عملى يا اخلاق مرتضوى، ص 174. </w:t>
      </w:r>
    </w:p>
    <w:p w:rsidR="00CF375D" w:rsidRDefault="00CF375D" w:rsidP="00670561">
      <w:pPr>
        <w:pStyle w:val="libFootnote"/>
        <w:rPr>
          <w:rtl/>
          <w:lang w:bidi="fa-IR"/>
        </w:rPr>
      </w:pPr>
      <w:r>
        <w:rPr>
          <w:rtl/>
          <w:lang w:bidi="fa-IR"/>
        </w:rPr>
        <w:t xml:space="preserve">587- غرر و درر، ط نجف، ص 361، س 13. </w:t>
      </w:r>
    </w:p>
    <w:p w:rsidR="00CF375D" w:rsidRDefault="00CF375D" w:rsidP="00670561">
      <w:pPr>
        <w:pStyle w:val="libFootnote"/>
        <w:rPr>
          <w:rtl/>
          <w:lang w:bidi="fa-IR"/>
        </w:rPr>
      </w:pPr>
      <w:r>
        <w:rPr>
          <w:rtl/>
          <w:lang w:bidi="fa-IR"/>
        </w:rPr>
        <w:t xml:space="preserve">588- حكمت عملى يا اخلاق مرتضوى، ص 172. </w:t>
      </w:r>
    </w:p>
    <w:p w:rsidR="00CF375D" w:rsidRDefault="00CF375D" w:rsidP="00670561">
      <w:pPr>
        <w:pStyle w:val="libFootnote"/>
        <w:rPr>
          <w:rtl/>
          <w:lang w:bidi="fa-IR"/>
        </w:rPr>
      </w:pPr>
      <w:r>
        <w:rPr>
          <w:rtl/>
          <w:lang w:bidi="fa-IR"/>
        </w:rPr>
        <w:t xml:space="preserve">589- غرر و درر، ظ نجف، ص 354، س 18. </w:t>
      </w:r>
    </w:p>
    <w:p w:rsidR="00CF375D" w:rsidRDefault="00CF375D" w:rsidP="00670561">
      <w:pPr>
        <w:pStyle w:val="libFootnote"/>
        <w:rPr>
          <w:rtl/>
          <w:lang w:bidi="fa-IR"/>
        </w:rPr>
      </w:pPr>
      <w:r>
        <w:rPr>
          <w:rtl/>
          <w:lang w:bidi="fa-IR"/>
        </w:rPr>
        <w:t xml:space="preserve">590- حطام يعنى متاع ناچيز بى ارزش -  و حكمت عملى يا اخلاق مرتضوى، ص 173. </w:t>
      </w:r>
    </w:p>
    <w:p w:rsidR="00CF375D" w:rsidRDefault="00CF375D" w:rsidP="00670561">
      <w:pPr>
        <w:pStyle w:val="libFootnote"/>
        <w:rPr>
          <w:rtl/>
          <w:lang w:bidi="fa-IR"/>
        </w:rPr>
      </w:pPr>
      <w:r>
        <w:rPr>
          <w:rtl/>
          <w:lang w:bidi="fa-IR"/>
        </w:rPr>
        <w:t xml:space="preserve">591- حكمت عملى يا اخلاق مرتضوى، ص 151. </w:t>
      </w:r>
    </w:p>
    <w:p w:rsidR="00CF375D" w:rsidRDefault="00CF375D" w:rsidP="00670561">
      <w:pPr>
        <w:pStyle w:val="libFootnote"/>
        <w:rPr>
          <w:rtl/>
          <w:lang w:bidi="fa-IR"/>
        </w:rPr>
      </w:pPr>
      <w:r>
        <w:rPr>
          <w:rtl/>
          <w:lang w:bidi="fa-IR"/>
        </w:rPr>
        <w:t xml:space="preserve">592- گنجينه گوهر روان، ص 210. </w:t>
      </w:r>
    </w:p>
    <w:p w:rsidR="00CF375D" w:rsidRDefault="00CF375D" w:rsidP="00670561">
      <w:pPr>
        <w:pStyle w:val="libFootnote"/>
        <w:rPr>
          <w:rtl/>
          <w:lang w:bidi="fa-IR"/>
        </w:rPr>
      </w:pPr>
      <w:r>
        <w:rPr>
          <w:rtl/>
          <w:lang w:bidi="fa-IR"/>
        </w:rPr>
        <w:t xml:space="preserve">593- انفال 25. </w:t>
      </w:r>
    </w:p>
    <w:p w:rsidR="00CF375D" w:rsidRDefault="00CF375D" w:rsidP="00670561">
      <w:pPr>
        <w:pStyle w:val="libFootnote"/>
        <w:rPr>
          <w:rtl/>
          <w:lang w:bidi="fa-IR"/>
        </w:rPr>
      </w:pPr>
      <w:r>
        <w:rPr>
          <w:rtl/>
          <w:lang w:bidi="fa-IR"/>
        </w:rPr>
        <w:t xml:space="preserve">594- نهج البلاغه، خ 237. </w:t>
      </w:r>
    </w:p>
    <w:p w:rsidR="00CF375D" w:rsidRDefault="00CF375D" w:rsidP="00670561">
      <w:pPr>
        <w:pStyle w:val="libFootnote"/>
        <w:rPr>
          <w:rtl/>
          <w:lang w:bidi="fa-IR"/>
        </w:rPr>
      </w:pPr>
      <w:r>
        <w:rPr>
          <w:rtl/>
          <w:lang w:bidi="fa-IR"/>
        </w:rPr>
        <w:t xml:space="preserve">595- انعام / 122. </w:t>
      </w:r>
    </w:p>
    <w:p w:rsidR="00CF375D" w:rsidRDefault="00CF375D" w:rsidP="00670561">
      <w:pPr>
        <w:pStyle w:val="libFootnote"/>
        <w:rPr>
          <w:rtl/>
          <w:lang w:bidi="fa-IR"/>
        </w:rPr>
      </w:pPr>
      <w:r>
        <w:rPr>
          <w:rtl/>
          <w:lang w:bidi="fa-IR"/>
        </w:rPr>
        <w:t xml:space="preserve">596- عيون مسائل نفس و شرح آن، ج 1، ص 54و55. </w:t>
      </w:r>
    </w:p>
    <w:p w:rsidR="00CF375D" w:rsidRDefault="00CF375D" w:rsidP="00670561">
      <w:pPr>
        <w:pStyle w:val="libFootnote"/>
        <w:rPr>
          <w:rtl/>
          <w:lang w:bidi="fa-IR"/>
        </w:rPr>
      </w:pPr>
      <w:r>
        <w:rPr>
          <w:rtl/>
          <w:lang w:bidi="fa-IR"/>
        </w:rPr>
        <w:t xml:space="preserve">597- عيون مسائل نفس و شرح آن، ج 1، ص 95. </w:t>
      </w:r>
    </w:p>
    <w:p w:rsidR="00CF375D" w:rsidRDefault="00CF375D" w:rsidP="00670561">
      <w:pPr>
        <w:pStyle w:val="libFootnote"/>
        <w:rPr>
          <w:rtl/>
          <w:lang w:bidi="fa-IR"/>
        </w:rPr>
      </w:pPr>
      <w:r>
        <w:rPr>
          <w:rtl/>
          <w:lang w:bidi="fa-IR"/>
        </w:rPr>
        <w:t xml:space="preserve">598- شرح فص حكمه، ص 377. </w:t>
      </w:r>
    </w:p>
    <w:p w:rsidR="00CF375D" w:rsidRDefault="00CF375D" w:rsidP="00670561">
      <w:pPr>
        <w:pStyle w:val="libFootnote"/>
        <w:rPr>
          <w:rtl/>
          <w:lang w:bidi="fa-IR"/>
        </w:rPr>
      </w:pPr>
      <w:r>
        <w:rPr>
          <w:rtl/>
          <w:lang w:bidi="fa-IR"/>
        </w:rPr>
        <w:t xml:space="preserve">599- بحار الانوار، چ 1، ج 14، ص 398 -  و عيون مسائل نفس و شرح آن، ج 1، ص 95. </w:t>
      </w:r>
    </w:p>
    <w:p w:rsidR="00CF375D" w:rsidRDefault="00CF375D" w:rsidP="00670561">
      <w:pPr>
        <w:pStyle w:val="libFootnote"/>
        <w:rPr>
          <w:rtl/>
          <w:lang w:bidi="fa-IR"/>
        </w:rPr>
      </w:pPr>
      <w:r>
        <w:rPr>
          <w:rtl/>
          <w:lang w:bidi="fa-IR"/>
        </w:rPr>
        <w:t xml:space="preserve">600- عيون مسائل نفس و شرح آن، ج 1، ص 404. </w:t>
      </w:r>
    </w:p>
    <w:p w:rsidR="00CF375D" w:rsidRDefault="00CF375D" w:rsidP="00670561">
      <w:pPr>
        <w:pStyle w:val="libFootnote"/>
        <w:rPr>
          <w:rtl/>
          <w:lang w:bidi="fa-IR"/>
        </w:rPr>
      </w:pPr>
      <w:r>
        <w:rPr>
          <w:rtl/>
          <w:lang w:bidi="fa-IR"/>
        </w:rPr>
        <w:t xml:space="preserve">601- عيون الاخبار ابن قتيبه دينورى، ج 2، ص 88. </w:t>
      </w:r>
    </w:p>
    <w:p w:rsidR="00CF375D" w:rsidRDefault="00CF375D" w:rsidP="00670561">
      <w:pPr>
        <w:pStyle w:val="libFootnote"/>
        <w:rPr>
          <w:rtl/>
          <w:lang w:bidi="fa-IR"/>
        </w:rPr>
      </w:pPr>
      <w:r>
        <w:rPr>
          <w:rtl/>
          <w:lang w:bidi="fa-IR"/>
        </w:rPr>
        <w:t xml:space="preserve">602- هزار و يك كلمه، ج 3، ص 466. </w:t>
      </w:r>
    </w:p>
    <w:p w:rsidR="00CF375D" w:rsidRDefault="00CF375D" w:rsidP="00670561">
      <w:pPr>
        <w:pStyle w:val="libFootnote"/>
        <w:rPr>
          <w:rtl/>
          <w:lang w:bidi="fa-IR"/>
        </w:rPr>
      </w:pPr>
      <w:r>
        <w:rPr>
          <w:rtl/>
          <w:lang w:bidi="fa-IR"/>
        </w:rPr>
        <w:t xml:space="preserve">603- سند حديث را حذف كرديم. </w:t>
      </w:r>
    </w:p>
    <w:p w:rsidR="00CF375D" w:rsidRDefault="00CF375D" w:rsidP="00670561">
      <w:pPr>
        <w:pStyle w:val="libFootnote"/>
        <w:rPr>
          <w:rtl/>
          <w:lang w:bidi="fa-IR"/>
        </w:rPr>
      </w:pPr>
      <w:r>
        <w:rPr>
          <w:rtl/>
          <w:lang w:bidi="fa-IR"/>
        </w:rPr>
        <w:t xml:space="preserve">604- رساله حول الرؤيه، 129- 125. </w:t>
      </w:r>
    </w:p>
    <w:p w:rsidR="00CF375D" w:rsidRDefault="00CF375D" w:rsidP="00670561">
      <w:pPr>
        <w:pStyle w:val="libFootnote"/>
        <w:rPr>
          <w:rtl/>
          <w:lang w:bidi="fa-IR"/>
        </w:rPr>
      </w:pPr>
      <w:r>
        <w:rPr>
          <w:rtl/>
          <w:lang w:bidi="fa-IR"/>
        </w:rPr>
        <w:t xml:space="preserve">605- نو على نور، ص 133. </w:t>
      </w:r>
    </w:p>
    <w:p w:rsidR="00CF375D" w:rsidRDefault="00CF375D" w:rsidP="00670561">
      <w:pPr>
        <w:pStyle w:val="libFootnote"/>
        <w:rPr>
          <w:rtl/>
          <w:lang w:bidi="fa-IR"/>
        </w:rPr>
      </w:pPr>
      <w:r>
        <w:rPr>
          <w:rtl/>
          <w:lang w:bidi="fa-IR"/>
        </w:rPr>
        <w:t xml:space="preserve">606- لقاء الله، ص 12. </w:t>
      </w:r>
    </w:p>
    <w:p w:rsidR="00CF375D" w:rsidRDefault="00CF375D" w:rsidP="00670561">
      <w:pPr>
        <w:pStyle w:val="libFootnote"/>
        <w:rPr>
          <w:rtl/>
          <w:lang w:bidi="fa-IR"/>
        </w:rPr>
      </w:pPr>
      <w:r>
        <w:rPr>
          <w:rtl/>
          <w:lang w:bidi="fa-IR"/>
        </w:rPr>
        <w:t xml:space="preserve">607- غرر و دررآمدى، ط نجف، ص 206. </w:t>
      </w:r>
    </w:p>
    <w:p w:rsidR="00CF375D" w:rsidRDefault="00CF375D" w:rsidP="00670561">
      <w:pPr>
        <w:pStyle w:val="libFootnote"/>
        <w:rPr>
          <w:rtl/>
          <w:lang w:bidi="fa-IR"/>
        </w:rPr>
      </w:pPr>
      <w:r>
        <w:rPr>
          <w:rtl/>
          <w:lang w:bidi="fa-IR"/>
        </w:rPr>
        <w:t xml:space="preserve">608- حكمت عملى يا اخلاق مرتضوى، ص 161. </w:t>
      </w:r>
    </w:p>
    <w:p w:rsidR="00CF375D" w:rsidRDefault="00CF375D" w:rsidP="00670561">
      <w:pPr>
        <w:pStyle w:val="libFootnote"/>
        <w:rPr>
          <w:rtl/>
          <w:lang w:bidi="fa-IR"/>
        </w:rPr>
      </w:pPr>
      <w:r>
        <w:rPr>
          <w:rtl/>
          <w:lang w:bidi="fa-IR"/>
        </w:rPr>
        <w:t xml:space="preserve">609- عيون مسائل نفس و شرح آن، ج 2، ص 538. </w:t>
      </w:r>
    </w:p>
    <w:p w:rsidR="00CF375D" w:rsidRDefault="00CF375D" w:rsidP="00670561">
      <w:pPr>
        <w:pStyle w:val="libFootnote"/>
        <w:rPr>
          <w:rtl/>
          <w:lang w:bidi="fa-IR"/>
        </w:rPr>
      </w:pPr>
      <w:r>
        <w:rPr>
          <w:rtl/>
          <w:lang w:bidi="fa-IR"/>
        </w:rPr>
        <w:t xml:space="preserve">610- غرر و دررآمدى، ط نجف، ص 169. </w:t>
      </w:r>
    </w:p>
    <w:p w:rsidR="00CF375D" w:rsidRDefault="00CF375D" w:rsidP="00670561">
      <w:pPr>
        <w:pStyle w:val="libFootnote"/>
        <w:rPr>
          <w:rtl/>
          <w:lang w:bidi="fa-IR"/>
        </w:rPr>
      </w:pPr>
      <w:r>
        <w:rPr>
          <w:rtl/>
          <w:lang w:bidi="fa-IR"/>
        </w:rPr>
        <w:t xml:space="preserve">611- حكمت عملى يا اخلاق مرتضوى، ص 143. </w:t>
      </w:r>
    </w:p>
    <w:p w:rsidR="00CF375D" w:rsidRDefault="00CF375D" w:rsidP="00670561">
      <w:pPr>
        <w:pStyle w:val="libFootnote"/>
        <w:rPr>
          <w:rtl/>
          <w:lang w:bidi="fa-IR"/>
        </w:rPr>
      </w:pPr>
      <w:r>
        <w:rPr>
          <w:rtl/>
          <w:lang w:bidi="fa-IR"/>
        </w:rPr>
        <w:t xml:space="preserve">612- عيون مسائل نفس و شرح آن، ج 2، ص 538و. 539. </w:t>
      </w:r>
    </w:p>
    <w:p w:rsidR="00CF375D" w:rsidRDefault="00CF375D" w:rsidP="00670561">
      <w:pPr>
        <w:pStyle w:val="libFootnote"/>
        <w:rPr>
          <w:rtl/>
          <w:lang w:bidi="fa-IR"/>
        </w:rPr>
      </w:pPr>
      <w:r>
        <w:rPr>
          <w:rtl/>
          <w:lang w:bidi="fa-IR"/>
        </w:rPr>
        <w:t xml:space="preserve">613- حكمت عملى يا اخلاق مرتضوى، ص 137. </w:t>
      </w:r>
    </w:p>
    <w:p w:rsidR="00CF375D" w:rsidRDefault="00CF375D" w:rsidP="00670561">
      <w:pPr>
        <w:pStyle w:val="libFootnote"/>
        <w:rPr>
          <w:rtl/>
          <w:lang w:bidi="fa-IR"/>
        </w:rPr>
      </w:pPr>
      <w:r>
        <w:rPr>
          <w:rtl/>
          <w:lang w:bidi="fa-IR"/>
        </w:rPr>
        <w:t xml:space="preserve">614- ص 3، طبع نجف، -  و ده رساله فارسى، ص 121. </w:t>
      </w:r>
    </w:p>
    <w:p w:rsidR="00CF375D" w:rsidRDefault="00CF375D" w:rsidP="00670561">
      <w:pPr>
        <w:pStyle w:val="libFootnote"/>
        <w:rPr>
          <w:rtl/>
          <w:lang w:bidi="fa-IR"/>
        </w:rPr>
      </w:pPr>
      <w:r>
        <w:rPr>
          <w:rtl/>
          <w:lang w:bidi="fa-IR"/>
        </w:rPr>
        <w:t xml:space="preserve">615- حكمت عملى يا اخلاق مرتضوى، ص 177. </w:t>
      </w:r>
    </w:p>
    <w:p w:rsidR="00CF375D" w:rsidRDefault="00CF375D" w:rsidP="00670561">
      <w:pPr>
        <w:pStyle w:val="libFootnote"/>
        <w:rPr>
          <w:rtl/>
          <w:lang w:bidi="fa-IR"/>
        </w:rPr>
      </w:pPr>
      <w:r>
        <w:rPr>
          <w:rtl/>
          <w:lang w:bidi="fa-IR"/>
        </w:rPr>
        <w:t xml:space="preserve">616- سوره هل انى، آيه 10. </w:t>
      </w:r>
    </w:p>
    <w:p w:rsidR="00CF375D" w:rsidRDefault="00CF375D" w:rsidP="00670561">
      <w:pPr>
        <w:pStyle w:val="libFootnote"/>
        <w:rPr>
          <w:rtl/>
          <w:lang w:bidi="fa-IR"/>
        </w:rPr>
      </w:pPr>
      <w:r>
        <w:rPr>
          <w:rtl/>
          <w:lang w:bidi="fa-IR"/>
        </w:rPr>
        <w:t xml:space="preserve">617- حكمت عملى يا اخلاق مرتضوى، ص 132. </w:t>
      </w:r>
    </w:p>
    <w:p w:rsidR="00CF375D" w:rsidRDefault="00CF375D" w:rsidP="00670561">
      <w:pPr>
        <w:pStyle w:val="libFootnote"/>
        <w:rPr>
          <w:rtl/>
          <w:lang w:bidi="fa-IR"/>
        </w:rPr>
      </w:pPr>
      <w:r>
        <w:rPr>
          <w:rtl/>
          <w:lang w:bidi="fa-IR"/>
        </w:rPr>
        <w:t xml:space="preserve">618- حكمت عملى يا اخلاق مرتضوى، ص 91. </w:t>
      </w:r>
    </w:p>
    <w:p w:rsidR="00CF375D" w:rsidRDefault="00CF375D" w:rsidP="00670561">
      <w:pPr>
        <w:pStyle w:val="libFootnote"/>
        <w:rPr>
          <w:rtl/>
          <w:lang w:bidi="fa-IR"/>
        </w:rPr>
      </w:pPr>
      <w:r>
        <w:rPr>
          <w:rtl/>
          <w:lang w:bidi="fa-IR"/>
        </w:rPr>
        <w:t xml:space="preserve">619- وافى، م 13، ص 92 -  و اتحاد عاقل به معقول، ص 389. </w:t>
      </w:r>
    </w:p>
    <w:p w:rsidR="00CF375D" w:rsidRDefault="00CF375D" w:rsidP="00670561">
      <w:pPr>
        <w:pStyle w:val="libFootnote"/>
        <w:rPr>
          <w:rtl/>
          <w:lang w:bidi="fa-IR"/>
        </w:rPr>
      </w:pPr>
      <w:r>
        <w:rPr>
          <w:rtl/>
          <w:lang w:bidi="fa-IR"/>
        </w:rPr>
        <w:t xml:space="preserve">620- وافى، چ محتشمى، ج 14، ص 56 -  عيون مسائل نفس و شرح آن، ج 1، ص 342. </w:t>
      </w:r>
    </w:p>
    <w:p w:rsidR="00CF375D" w:rsidRDefault="00CF375D" w:rsidP="00670561">
      <w:pPr>
        <w:pStyle w:val="libFootnote"/>
        <w:rPr>
          <w:rtl/>
          <w:lang w:bidi="fa-IR"/>
        </w:rPr>
      </w:pPr>
      <w:r>
        <w:rPr>
          <w:rtl/>
          <w:lang w:bidi="fa-IR"/>
        </w:rPr>
        <w:t xml:space="preserve">621- ارشاد القلوب، ص 124. </w:t>
      </w:r>
    </w:p>
    <w:p w:rsidR="00CF375D" w:rsidRDefault="00CF375D" w:rsidP="00670561">
      <w:pPr>
        <w:pStyle w:val="libFootnote"/>
        <w:rPr>
          <w:rtl/>
          <w:lang w:bidi="fa-IR"/>
        </w:rPr>
      </w:pPr>
      <w:r>
        <w:rPr>
          <w:rtl/>
          <w:lang w:bidi="fa-IR"/>
        </w:rPr>
        <w:t xml:space="preserve">622- گفت و گو، ص 209. </w:t>
      </w:r>
    </w:p>
    <w:p w:rsidR="00CF375D" w:rsidRDefault="00CF375D" w:rsidP="00670561">
      <w:pPr>
        <w:pStyle w:val="libFootnote"/>
        <w:rPr>
          <w:rtl/>
          <w:lang w:bidi="fa-IR"/>
        </w:rPr>
      </w:pPr>
      <w:r>
        <w:rPr>
          <w:rtl/>
          <w:lang w:bidi="fa-IR"/>
        </w:rPr>
        <w:t xml:space="preserve">623- فص حكمه عصمتيه، حسن زاده آملى، ص 76. </w:t>
      </w:r>
    </w:p>
    <w:p w:rsidR="00CF375D" w:rsidRDefault="00CF375D" w:rsidP="00670561">
      <w:pPr>
        <w:pStyle w:val="libFootnote"/>
        <w:rPr>
          <w:rtl/>
          <w:lang w:bidi="fa-IR"/>
        </w:rPr>
      </w:pPr>
      <w:r>
        <w:rPr>
          <w:rtl/>
          <w:lang w:bidi="fa-IR"/>
        </w:rPr>
        <w:t xml:space="preserve">624- عيون مسائل نفس و شرح آن، ج 2، ص 440. </w:t>
      </w:r>
    </w:p>
    <w:p w:rsidR="00CF375D" w:rsidRDefault="00CF375D" w:rsidP="00670561">
      <w:pPr>
        <w:pStyle w:val="libFootnote"/>
        <w:rPr>
          <w:rtl/>
          <w:lang w:bidi="fa-IR"/>
        </w:rPr>
      </w:pPr>
      <w:r>
        <w:rPr>
          <w:rtl/>
          <w:lang w:bidi="fa-IR"/>
        </w:rPr>
        <w:t xml:space="preserve">625- عيون مسائل نفس و شرح آن، ج 2، ص 539. </w:t>
      </w:r>
    </w:p>
    <w:p w:rsidR="00CF375D" w:rsidRDefault="00CF375D" w:rsidP="00670561">
      <w:pPr>
        <w:pStyle w:val="libFootnote"/>
        <w:rPr>
          <w:rtl/>
          <w:lang w:bidi="fa-IR"/>
        </w:rPr>
      </w:pPr>
      <w:r>
        <w:rPr>
          <w:rtl/>
          <w:lang w:bidi="fa-IR"/>
        </w:rPr>
        <w:t xml:space="preserve">626- حكمت عملى يا اخلاق مرتضوى، ص 95 -  نهج البلاغه، ط رحلى، چاپ سنگى تبريز، ص 302، س 3، كلمه حكمت 423. </w:t>
      </w:r>
    </w:p>
    <w:p w:rsidR="00CF375D" w:rsidRDefault="00CF375D" w:rsidP="00670561">
      <w:pPr>
        <w:pStyle w:val="libFootnote"/>
        <w:rPr>
          <w:rtl/>
          <w:lang w:bidi="fa-IR"/>
        </w:rPr>
      </w:pPr>
      <w:r>
        <w:rPr>
          <w:rtl/>
          <w:lang w:bidi="fa-IR"/>
        </w:rPr>
        <w:t xml:space="preserve">627- غرر و دررآمدى، شرح آقا جمال خوانسارى، ط1، ج 4، ص 268. </w:t>
      </w:r>
    </w:p>
    <w:p w:rsidR="00CF375D" w:rsidRDefault="00CF375D" w:rsidP="00670561">
      <w:pPr>
        <w:pStyle w:val="libFootnote"/>
        <w:rPr>
          <w:rtl/>
          <w:lang w:bidi="fa-IR"/>
        </w:rPr>
      </w:pPr>
      <w:r>
        <w:rPr>
          <w:rtl/>
          <w:lang w:bidi="fa-IR"/>
        </w:rPr>
        <w:t xml:space="preserve">628- سوره اسراء، آيه 86. </w:t>
      </w:r>
    </w:p>
    <w:p w:rsidR="00CF375D" w:rsidRDefault="00CF375D" w:rsidP="00670561">
      <w:pPr>
        <w:pStyle w:val="libFootnote"/>
        <w:rPr>
          <w:rtl/>
          <w:lang w:bidi="fa-IR"/>
        </w:rPr>
      </w:pPr>
      <w:r>
        <w:rPr>
          <w:rtl/>
          <w:lang w:bidi="fa-IR"/>
        </w:rPr>
        <w:t xml:space="preserve">629- حكمت عملى يا اخلاق مرتضوى، ص 90. </w:t>
      </w:r>
    </w:p>
    <w:p w:rsidR="00CF375D" w:rsidRDefault="00CF375D" w:rsidP="00670561">
      <w:pPr>
        <w:pStyle w:val="libFootnote"/>
        <w:rPr>
          <w:rtl/>
          <w:lang w:bidi="fa-IR"/>
        </w:rPr>
      </w:pPr>
      <w:r>
        <w:rPr>
          <w:rtl/>
          <w:lang w:bidi="fa-IR"/>
        </w:rPr>
        <w:t xml:space="preserve">630- غرر و دررآمدى، ط نجف، ص 337، س 12؛ و ط صيدا، ص 250، س 23. </w:t>
      </w:r>
    </w:p>
    <w:p w:rsidR="00CF375D" w:rsidRDefault="00CF375D" w:rsidP="00670561">
      <w:pPr>
        <w:pStyle w:val="libFootnote"/>
        <w:rPr>
          <w:rtl/>
          <w:lang w:bidi="fa-IR"/>
        </w:rPr>
      </w:pPr>
      <w:r>
        <w:rPr>
          <w:rtl/>
          <w:lang w:bidi="fa-IR"/>
        </w:rPr>
        <w:t xml:space="preserve">631- حكمت عملى يا اخلاق مرتضوى، ص 137. </w:t>
      </w:r>
    </w:p>
    <w:p w:rsidR="00CF375D" w:rsidRDefault="00CF375D" w:rsidP="00670561">
      <w:pPr>
        <w:pStyle w:val="libFootnote"/>
        <w:rPr>
          <w:rtl/>
          <w:lang w:bidi="fa-IR"/>
        </w:rPr>
      </w:pPr>
      <w:r>
        <w:rPr>
          <w:rtl/>
          <w:lang w:bidi="fa-IR"/>
        </w:rPr>
        <w:t xml:space="preserve">632- غرر و دررآمدى، ط نجف، ص 173، س 11. </w:t>
      </w:r>
    </w:p>
    <w:p w:rsidR="00CF375D" w:rsidRDefault="00CF375D" w:rsidP="00670561">
      <w:pPr>
        <w:pStyle w:val="libFootnote"/>
        <w:rPr>
          <w:rtl/>
          <w:lang w:bidi="fa-IR"/>
        </w:rPr>
      </w:pPr>
      <w:r>
        <w:rPr>
          <w:rtl/>
          <w:lang w:bidi="fa-IR"/>
        </w:rPr>
        <w:t xml:space="preserve">633- حكمت عملى يا اخلاق مرتضوى، ص 138. </w:t>
      </w:r>
    </w:p>
    <w:p w:rsidR="00CF375D" w:rsidRDefault="00CF375D" w:rsidP="00670561">
      <w:pPr>
        <w:pStyle w:val="libFootnote"/>
        <w:rPr>
          <w:rtl/>
          <w:lang w:bidi="fa-IR"/>
        </w:rPr>
      </w:pPr>
      <w:r>
        <w:rPr>
          <w:rtl/>
          <w:lang w:bidi="fa-IR"/>
        </w:rPr>
        <w:t xml:space="preserve">634- حكمت عملى يا اخلاق مرتصوى، ص 144 -  غرر و دررآمدى، ط نجف، ص 168، س 11. </w:t>
      </w:r>
    </w:p>
    <w:p w:rsidR="00CF375D" w:rsidRDefault="00CF375D" w:rsidP="00670561">
      <w:pPr>
        <w:pStyle w:val="libFootnote"/>
        <w:rPr>
          <w:rtl/>
          <w:lang w:bidi="fa-IR"/>
        </w:rPr>
      </w:pPr>
      <w:r>
        <w:rPr>
          <w:rtl/>
          <w:lang w:bidi="fa-IR"/>
        </w:rPr>
        <w:t xml:space="preserve">635- حكمت عملى يا اخلاق مرتصوى، ص 158 -  غرر و دررآمدى، ط نجف، ص 81، س 12. </w:t>
      </w:r>
    </w:p>
    <w:p w:rsidR="00CF375D" w:rsidRDefault="00CF375D" w:rsidP="00670561">
      <w:pPr>
        <w:pStyle w:val="libFootnote"/>
        <w:rPr>
          <w:rtl/>
          <w:lang w:bidi="fa-IR"/>
        </w:rPr>
      </w:pPr>
      <w:r>
        <w:rPr>
          <w:rtl/>
          <w:lang w:bidi="fa-IR"/>
        </w:rPr>
        <w:t xml:space="preserve">636- عيون مسائل نفس و شرح آن، ج 2، ص 361. </w:t>
      </w:r>
    </w:p>
    <w:p w:rsidR="00CF375D" w:rsidRDefault="00CF375D" w:rsidP="00670561">
      <w:pPr>
        <w:pStyle w:val="libFootnote"/>
        <w:rPr>
          <w:rtl/>
          <w:lang w:bidi="fa-IR"/>
        </w:rPr>
      </w:pPr>
      <w:r>
        <w:rPr>
          <w:rtl/>
          <w:lang w:bidi="fa-IR"/>
        </w:rPr>
        <w:t xml:space="preserve">637- عيون مسائل نفس و شرح آن، ج 2، ص 356. </w:t>
      </w:r>
    </w:p>
    <w:p w:rsidR="00CF375D" w:rsidRDefault="00CF375D" w:rsidP="00670561">
      <w:pPr>
        <w:pStyle w:val="libFootnote"/>
        <w:rPr>
          <w:rtl/>
          <w:lang w:bidi="fa-IR"/>
        </w:rPr>
      </w:pPr>
      <w:r>
        <w:rPr>
          <w:rtl/>
          <w:lang w:bidi="fa-IR"/>
        </w:rPr>
        <w:t xml:space="preserve">638- نهج البلاغه، قسمت كتب و وصاياى آن حضرت. </w:t>
      </w:r>
    </w:p>
    <w:p w:rsidR="00CF375D" w:rsidRDefault="00CF375D" w:rsidP="00670561">
      <w:pPr>
        <w:pStyle w:val="libFootnote"/>
        <w:rPr>
          <w:rtl/>
          <w:lang w:bidi="fa-IR"/>
        </w:rPr>
      </w:pPr>
      <w:r>
        <w:rPr>
          <w:rtl/>
          <w:lang w:bidi="fa-IR"/>
        </w:rPr>
        <w:t xml:space="preserve">639- شرح نهج البلاغه از ابن ابى الحديد، ص 313، رحلى، چاپ سنگى -  هزار و يك كلمه، ج 1، ص 504و505. </w:t>
      </w:r>
    </w:p>
    <w:p w:rsidR="00CF375D" w:rsidRDefault="00CF375D" w:rsidP="00670561">
      <w:pPr>
        <w:pStyle w:val="libFootnote"/>
        <w:rPr>
          <w:rtl/>
          <w:lang w:bidi="fa-IR"/>
        </w:rPr>
      </w:pPr>
      <w:r>
        <w:rPr>
          <w:rtl/>
          <w:lang w:bidi="fa-IR"/>
        </w:rPr>
        <w:t xml:space="preserve">640- ديوان شمس تبريزى -  نامه ها و برنامه ها، ص 176. </w:t>
      </w:r>
    </w:p>
    <w:p w:rsidR="00CF375D" w:rsidRDefault="00CF375D" w:rsidP="00670561">
      <w:pPr>
        <w:pStyle w:val="libFootnote"/>
        <w:rPr>
          <w:rtl/>
          <w:lang w:bidi="fa-IR"/>
        </w:rPr>
      </w:pPr>
      <w:r>
        <w:rPr>
          <w:rtl/>
          <w:lang w:bidi="fa-IR"/>
        </w:rPr>
        <w:t xml:space="preserve">641- سوره بقره، آيه 195 -  در آسمان معرفت، ص 168. </w:t>
      </w:r>
    </w:p>
    <w:p w:rsidR="00CF375D" w:rsidRDefault="00CF375D" w:rsidP="00670561">
      <w:pPr>
        <w:pStyle w:val="libFootnote"/>
        <w:rPr>
          <w:rtl/>
          <w:lang w:bidi="fa-IR"/>
        </w:rPr>
      </w:pPr>
      <w:r>
        <w:rPr>
          <w:rtl/>
          <w:lang w:bidi="fa-IR"/>
        </w:rPr>
        <w:t xml:space="preserve">642- در آسمان معرفت، ص 168. </w:t>
      </w:r>
    </w:p>
    <w:p w:rsidR="00CF375D" w:rsidRDefault="00CF375D" w:rsidP="00670561">
      <w:pPr>
        <w:pStyle w:val="libFootnote"/>
        <w:rPr>
          <w:rtl/>
          <w:lang w:bidi="fa-IR"/>
        </w:rPr>
      </w:pPr>
      <w:r>
        <w:rPr>
          <w:rtl/>
          <w:lang w:bidi="fa-IR"/>
        </w:rPr>
        <w:t xml:space="preserve">643- حسن زاده آملى، ص 9. </w:t>
      </w:r>
    </w:p>
    <w:p w:rsidR="00CF375D" w:rsidRDefault="00CF375D" w:rsidP="00670561">
      <w:pPr>
        <w:pStyle w:val="libFootnote"/>
        <w:rPr>
          <w:rtl/>
          <w:lang w:bidi="fa-IR"/>
        </w:rPr>
      </w:pPr>
      <w:r>
        <w:rPr>
          <w:rtl/>
          <w:lang w:bidi="fa-IR"/>
        </w:rPr>
        <w:t xml:space="preserve">644- فص حكمه عصمتيه فى كلمه فاطميه، ص 69. </w:t>
      </w:r>
    </w:p>
    <w:p w:rsidR="00CF375D" w:rsidRDefault="00CF375D" w:rsidP="00670561">
      <w:pPr>
        <w:pStyle w:val="libFootnote"/>
        <w:rPr>
          <w:rtl/>
          <w:lang w:bidi="fa-IR"/>
        </w:rPr>
      </w:pPr>
      <w:r>
        <w:rPr>
          <w:rtl/>
          <w:lang w:bidi="fa-IR"/>
        </w:rPr>
        <w:t xml:space="preserve">645- عيون مسائل نفس و شرح آن ج 2، ص 239. </w:t>
      </w:r>
    </w:p>
    <w:p w:rsidR="00CF375D" w:rsidRDefault="00CF375D" w:rsidP="00670561">
      <w:pPr>
        <w:pStyle w:val="libFootnote"/>
        <w:rPr>
          <w:rtl/>
          <w:lang w:bidi="fa-IR"/>
        </w:rPr>
      </w:pPr>
      <w:r>
        <w:rPr>
          <w:rtl/>
          <w:lang w:bidi="fa-IR"/>
        </w:rPr>
        <w:t xml:space="preserve">646- نهج البلاغه، حكمت 391. </w:t>
      </w:r>
    </w:p>
    <w:p w:rsidR="00CF375D" w:rsidRDefault="00CF375D" w:rsidP="00670561">
      <w:pPr>
        <w:pStyle w:val="libFootnote"/>
        <w:rPr>
          <w:rtl/>
          <w:lang w:bidi="fa-IR"/>
        </w:rPr>
      </w:pPr>
      <w:r>
        <w:rPr>
          <w:rtl/>
          <w:lang w:bidi="fa-IR"/>
        </w:rPr>
        <w:t xml:space="preserve">647- لقاء الله، ص 147. </w:t>
      </w:r>
    </w:p>
    <w:p w:rsidR="00CF375D" w:rsidRDefault="00CF375D" w:rsidP="00670561">
      <w:pPr>
        <w:pStyle w:val="libFootnote"/>
        <w:rPr>
          <w:rtl/>
          <w:lang w:bidi="fa-IR"/>
        </w:rPr>
      </w:pPr>
      <w:r>
        <w:rPr>
          <w:rtl/>
          <w:lang w:bidi="fa-IR"/>
        </w:rPr>
        <w:t xml:space="preserve">648- كتاب توحيد، ص 84، چاپ سنگى. </w:t>
      </w:r>
    </w:p>
    <w:p w:rsidR="00CF375D" w:rsidRDefault="00CF375D" w:rsidP="00670561">
      <w:pPr>
        <w:pStyle w:val="libFootnote"/>
        <w:rPr>
          <w:rtl/>
          <w:lang w:bidi="fa-IR"/>
        </w:rPr>
      </w:pPr>
      <w:r>
        <w:rPr>
          <w:rtl/>
          <w:lang w:bidi="fa-IR"/>
        </w:rPr>
        <w:t xml:space="preserve">649- مجموعه مقالات، ص 21و22. </w:t>
      </w:r>
    </w:p>
    <w:p w:rsidR="00CF375D" w:rsidRDefault="00CF375D" w:rsidP="00670561">
      <w:pPr>
        <w:pStyle w:val="libFootnote"/>
        <w:rPr>
          <w:rtl/>
          <w:lang w:bidi="fa-IR"/>
        </w:rPr>
      </w:pPr>
      <w:r>
        <w:rPr>
          <w:rtl/>
          <w:lang w:bidi="fa-IR"/>
        </w:rPr>
        <w:t xml:space="preserve">650- عيون مسائل نفس و شرح آن، ج 2، ص 240. </w:t>
      </w:r>
    </w:p>
    <w:p w:rsidR="00CF375D" w:rsidRDefault="00CF375D" w:rsidP="00670561">
      <w:pPr>
        <w:pStyle w:val="libFootnote"/>
        <w:rPr>
          <w:rtl/>
          <w:lang w:bidi="fa-IR"/>
        </w:rPr>
      </w:pPr>
      <w:r>
        <w:rPr>
          <w:rtl/>
          <w:lang w:bidi="fa-IR"/>
        </w:rPr>
        <w:t xml:space="preserve">651- غرر و دررآمدى، شرح آقا جمال، ج 2، ص 106، س 1991. </w:t>
      </w:r>
    </w:p>
    <w:p w:rsidR="00CF375D" w:rsidRDefault="00CF375D" w:rsidP="00670561">
      <w:pPr>
        <w:pStyle w:val="libFootnote"/>
        <w:rPr>
          <w:rtl/>
          <w:lang w:bidi="fa-IR"/>
        </w:rPr>
      </w:pPr>
      <w:r>
        <w:rPr>
          <w:rtl/>
          <w:lang w:bidi="fa-IR"/>
        </w:rPr>
        <w:t xml:space="preserve">652- حكمت عملى با اخلاق مرتضوى، ص 174. </w:t>
      </w:r>
    </w:p>
    <w:p w:rsidR="00CF375D" w:rsidRDefault="00CF375D" w:rsidP="00670561">
      <w:pPr>
        <w:pStyle w:val="libFootnote"/>
        <w:rPr>
          <w:rtl/>
          <w:lang w:bidi="fa-IR"/>
        </w:rPr>
      </w:pPr>
      <w:r>
        <w:rPr>
          <w:rtl/>
          <w:lang w:bidi="fa-IR"/>
        </w:rPr>
        <w:t xml:space="preserve">653- عيون مسائل نفس و شرح آن، ج 2، ص 248. </w:t>
      </w:r>
    </w:p>
    <w:p w:rsidR="00CF375D" w:rsidRDefault="00CF375D" w:rsidP="00670561">
      <w:pPr>
        <w:pStyle w:val="libFootnote"/>
        <w:rPr>
          <w:rtl/>
          <w:lang w:bidi="fa-IR"/>
        </w:rPr>
      </w:pPr>
      <w:r>
        <w:rPr>
          <w:rtl/>
          <w:lang w:bidi="fa-IR"/>
        </w:rPr>
        <w:t xml:space="preserve">654- تازيانه سلوك، ص 36. </w:t>
      </w:r>
    </w:p>
    <w:p w:rsidR="00CF375D" w:rsidRDefault="00CF375D" w:rsidP="00670561">
      <w:pPr>
        <w:pStyle w:val="libFootnote"/>
        <w:rPr>
          <w:rtl/>
          <w:lang w:bidi="fa-IR"/>
        </w:rPr>
      </w:pPr>
      <w:r>
        <w:rPr>
          <w:rtl/>
          <w:lang w:bidi="fa-IR"/>
        </w:rPr>
        <w:t xml:space="preserve">655- گفت و گو، ص 117. </w:t>
      </w:r>
    </w:p>
    <w:p w:rsidR="00CF375D" w:rsidRDefault="00CF375D" w:rsidP="00670561">
      <w:pPr>
        <w:pStyle w:val="libFootnote"/>
        <w:rPr>
          <w:rtl/>
          <w:lang w:bidi="fa-IR"/>
        </w:rPr>
      </w:pPr>
      <w:r>
        <w:rPr>
          <w:rtl/>
          <w:lang w:bidi="fa-IR"/>
        </w:rPr>
        <w:t xml:space="preserve">656- گفت و گو، ص 87. </w:t>
      </w:r>
    </w:p>
    <w:p w:rsidR="00CF375D" w:rsidRDefault="00CF375D" w:rsidP="00670561">
      <w:pPr>
        <w:pStyle w:val="libFootnote"/>
        <w:rPr>
          <w:rtl/>
          <w:lang w:bidi="fa-IR"/>
        </w:rPr>
      </w:pPr>
      <w:r>
        <w:rPr>
          <w:rtl/>
          <w:lang w:bidi="fa-IR"/>
        </w:rPr>
        <w:t xml:space="preserve">657- معرفت نفس، دفتر سوم ص 473. </w:t>
      </w:r>
    </w:p>
    <w:p w:rsidR="00CF375D" w:rsidRDefault="00CF375D" w:rsidP="00670561">
      <w:pPr>
        <w:pStyle w:val="libFootnote"/>
        <w:rPr>
          <w:rtl/>
          <w:lang w:bidi="fa-IR"/>
        </w:rPr>
      </w:pPr>
      <w:r>
        <w:rPr>
          <w:rtl/>
          <w:lang w:bidi="fa-IR"/>
        </w:rPr>
        <w:t xml:space="preserve">658- غرر و دررآمدى، ط صيدا، ص 264. </w:t>
      </w:r>
    </w:p>
    <w:p w:rsidR="00CF375D" w:rsidRDefault="00CF375D" w:rsidP="00670561">
      <w:pPr>
        <w:pStyle w:val="libFootnote"/>
        <w:rPr>
          <w:rtl/>
          <w:lang w:bidi="fa-IR"/>
        </w:rPr>
      </w:pPr>
      <w:r>
        <w:rPr>
          <w:rtl/>
          <w:lang w:bidi="fa-IR"/>
        </w:rPr>
        <w:t xml:space="preserve">659- حكمت عملى (اخلاق مرتضوى) ، ص 54. </w:t>
      </w:r>
    </w:p>
    <w:p w:rsidR="00CF375D" w:rsidRDefault="00CF375D" w:rsidP="00670561">
      <w:pPr>
        <w:pStyle w:val="libFootnote"/>
        <w:rPr>
          <w:rtl/>
          <w:lang w:bidi="fa-IR"/>
        </w:rPr>
      </w:pPr>
      <w:r>
        <w:rPr>
          <w:rtl/>
          <w:lang w:bidi="fa-IR"/>
        </w:rPr>
        <w:t xml:space="preserve">660- غرر و دررآمدى، ط نجف، ص 204، س 5. </w:t>
      </w:r>
    </w:p>
    <w:p w:rsidR="00CF375D" w:rsidRDefault="00CF375D" w:rsidP="00670561">
      <w:pPr>
        <w:pStyle w:val="libFootnote"/>
        <w:rPr>
          <w:rtl/>
          <w:lang w:bidi="fa-IR"/>
        </w:rPr>
      </w:pPr>
      <w:r>
        <w:rPr>
          <w:rtl/>
          <w:lang w:bidi="fa-IR"/>
        </w:rPr>
        <w:t xml:space="preserve">661- حكمت عملى (اخلاق مرتضوى) ، ص 185. </w:t>
      </w:r>
    </w:p>
    <w:p w:rsidR="00CF375D" w:rsidRDefault="00CF375D" w:rsidP="00670561">
      <w:pPr>
        <w:pStyle w:val="libFootnote"/>
        <w:rPr>
          <w:rtl/>
          <w:lang w:bidi="fa-IR"/>
        </w:rPr>
      </w:pPr>
      <w:r>
        <w:rPr>
          <w:rtl/>
          <w:lang w:bidi="fa-IR"/>
        </w:rPr>
        <w:t xml:space="preserve">662- حكمت عملى (اخلاق مرتضوى) ، ص 178. </w:t>
      </w:r>
    </w:p>
    <w:p w:rsidR="00CF375D" w:rsidRDefault="00CF375D" w:rsidP="00670561">
      <w:pPr>
        <w:pStyle w:val="libFootnote"/>
        <w:rPr>
          <w:rtl/>
          <w:lang w:bidi="fa-IR"/>
        </w:rPr>
      </w:pPr>
      <w:r>
        <w:rPr>
          <w:rtl/>
          <w:lang w:bidi="fa-IR"/>
        </w:rPr>
        <w:t xml:space="preserve">663- حكمت عملى يا اخلاق مرتضوى، ص 179 -  و غرر و دررآمدى، ط نجف، ص 342، س 19. </w:t>
      </w:r>
    </w:p>
    <w:p w:rsidR="00CF375D" w:rsidRDefault="00CF375D" w:rsidP="00670561">
      <w:pPr>
        <w:pStyle w:val="libFootnote"/>
        <w:rPr>
          <w:rtl/>
          <w:lang w:bidi="fa-IR"/>
        </w:rPr>
      </w:pPr>
      <w:r>
        <w:rPr>
          <w:rtl/>
          <w:lang w:bidi="fa-IR"/>
        </w:rPr>
        <w:t xml:space="preserve">664- غرر و دررآمدى، ط نجف، ص 163، س 4. </w:t>
      </w:r>
    </w:p>
    <w:p w:rsidR="00CF375D" w:rsidRDefault="00CF375D" w:rsidP="00670561">
      <w:pPr>
        <w:pStyle w:val="libFootnote"/>
        <w:rPr>
          <w:rtl/>
          <w:lang w:bidi="fa-IR"/>
        </w:rPr>
      </w:pPr>
      <w:r>
        <w:rPr>
          <w:rtl/>
          <w:lang w:bidi="fa-IR"/>
        </w:rPr>
        <w:t xml:space="preserve">665- غرر و دررآمدى، ط نجف، ص 312، س 9. </w:t>
      </w:r>
    </w:p>
    <w:p w:rsidR="00CF375D" w:rsidRDefault="00CF375D" w:rsidP="00670561">
      <w:pPr>
        <w:pStyle w:val="libFootnote"/>
        <w:rPr>
          <w:rtl/>
          <w:lang w:bidi="fa-IR"/>
        </w:rPr>
      </w:pPr>
      <w:r>
        <w:rPr>
          <w:rtl/>
          <w:lang w:bidi="fa-IR"/>
        </w:rPr>
        <w:t xml:space="preserve">666- حكمت عملى يا اخلاق مرتضوى، ص 179. </w:t>
      </w:r>
    </w:p>
    <w:p w:rsidR="00CF375D" w:rsidRDefault="00CF375D" w:rsidP="00670561">
      <w:pPr>
        <w:pStyle w:val="libFootnote"/>
        <w:rPr>
          <w:rtl/>
          <w:lang w:bidi="fa-IR"/>
        </w:rPr>
      </w:pPr>
      <w:r>
        <w:rPr>
          <w:rtl/>
          <w:lang w:bidi="fa-IR"/>
        </w:rPr>
        <w:t xml:space="preserve">667- غرر و دررآمدى، ط نجف، ص 168، س 8؛ و ط صيدا، ص 122، س 3. </w:t>
      </w:r>
    </w:p>
    <w:p w:rsidR="00CF375D" w:rsidRDefault="00CF375D" w:rsidP="00670561">
      <w:pPr>
        <w:pStyle w:val="libFootnote"/>
        <w:rPr>
          <w:rtl/>
          <w:lang w:bidi="fa-IR"/>
        </w:rPr>
      </w:pPr>
      <w:r>
        <w:rPr>
          <w:rtl/>
          <w:lang w:bidi="fa-IR"/>
        </w:rPr>
        <w:t xml:space="preserve">668- حكمت عملى (اخلاق مرتضوى) ، ص 142. </w:t>
      </w:r>
    </w:p>
    <w:p w:rsidR="00CF375D" w:rsidRDefault="00CF375D" w:rsidP="00670561">
      <w:pPr>
        <w:pStyle w:val="libFootnote"/>
        <w:rPr>
          <w:rtl/>
          <w:lang w:bidi="fa-IR"/>
        </w:rPr>
      </w:pPr>
      <w:r>
        <w:rPr>
          <w:rtl/>
          <w:lang w:bidi="fa-IR"/>
        </w:rPr>
        <w:t xml:space="preserve">669- غرر و دررآمدى، ط نجف، ص 169، س 11. </w:t>
      </w:r>
    </w:p>
    <w:p w:rsidR="00CF375D" w:rsidRDefault="00CF375D" w:rsidP="00670561">
      <w:pPr>
        <w:pStyle w:val="libFootnote"/>
        <w:rPr>
          <w:rtl/>
          <w:lang w:bidi="fa-IR"/>
        </w:rPr>
      </w:pPr>
      <w:r>
        <w:rPr>
          <w:rtl/>
          <w:lang w:bidi="fa-IR"/>
        </w:rPr>
        <w:t xml:space="preserve">670- ده رساله فارسى، ص 27. </w:t>
      </w:r>
    </w:p>
    <w:p w:rsidR="00CF375D" w:rsidRDefault="00CF375D" w:rsidP="00670561">
      <w:pPr>
        <w:pStyle w:val="libFootnote"/>
        <w:rPr>
          <w:rtl/>
          <w:lang w:bidi="fa-IR"/>
        </w:rPr>
      </w:pPr>
      <w:r>
        <w:rPr>
          <w:rtl/>
          <w:lang w:bidi="fa-IR"/>
        </w:rPr>
        <w:t xml:space="preserve">671- مجموعه مقالات، ص 57. </w:t>
      </w:r>
    </w:p>
    <w:p w:rsidR="00CF375D" w:rsidRDefault="00CF375D" w:rsidP="00670561">
      <w:pPr>
        <w:pStyle w:val="libFootnote"/>
        <w:rPr>
          <w:rtl/>
          <w:lang w:bidi="fa-IR"/>
        </w:rPr>
      </w:pPr>
      <w:r>
        <w:rPr>
          <w:rtl/>
          <w:lang w:bidi="fa-IR"/>
        </w:rPr>
        <w:t xml:space="preserve">672- ط نجف، ج 2، ص 202. </w:t>
      </w:r>
    </w:p>
    <w:p w:rsidR="00CF375D" w:rsidRDefault="00CF375D" w:rsidP="00670561">
      <w:pPr>
        <w:pStyle w:val="libFootnote"/>
        <w:rPr>
          <w:rtl/>
          <w:lang w:bidi="fa-IR"/>
        </w:rPr>
      </w:pPr>
      <w:r>
        <w:rPr>
          <w:rtl/>
          <w:lang w:bidi="fa-IR"/>
        </w:rPr>
        <w:t xml:space="preserve">673- هزار و يك نكته، ص 450و451. </w:t>
      </w:r>
    </w:p>
    <w:p w:rsidR="00CF375D" w:rsidRDefault="00CF375D" w:rsidP="00670561">
      <w:pPr>
        <w:pStyle w:val="libFootnote"/>
        <w:rPr>
          <w:rtl/>
          <w:lang w:bidi="fa-IR"/>
        </w:rPr>
      </w:pPr>
      <w:r>
        <w:rPr>
          <w:rtl/>
          <w:lang w:bidi="fa-IR"/>
        </w:rPr>
        <w:t xml:space="preserve">674- سوره محمد، آيه 24. </w:t>
      </w:r>
    </w:p>
    <w:p w:rsidR="00CF375D" w:rsidRDefault="00CF375D" w:rsidP="00670561">
      <w:pPr>
        <w:pStyle w:val="libFootnote"/>
        <w:rPr>
          <w:rtl/>
          <w:lang w:bidi="fa-IR"/>
        </w:rPr>
      </w:pPr>
      <w:r>
        <w:rPr>
          <w:rtl/>
          <w:lang w:bidi="fa-IR"/>
        </w:rPr>
        <w:t xml:space="preserve">675- لقاء الله، ص 209و210. </w:t>
      </w:r>
    </w:p>
    <w:p w:rsidR="00CF375D" w:rsidRDefault="00CF375D" w:rsidP="00670561">
      <w:pPr>
        <w:pStyle w:val="libFootnote"/>
        <w:rPr>
          <w:rtl/>
          <w:lang w:bidi="fa-IR"/>
        </w:rPr>
      </w:pPr>
      <w:r>
        <w:rPr>
          <w:rtl/>
          <w:lang w:bidi="fa-IR"/>
        </w:rPr>
        <w:t xml:space="preserve">676- هزار و يك كلمه، ج 1، ص 140. </w:t>
      </w:r>
    </w:p>
    <w:p w:rsidR="00CF375D" w:rsidRDefault="00CF375D" w:rsidP="00670561">
      <w:pPr>
        <w:pStyle w:val="libFootnote"/>
        <w:rPr>
          <w:rtl/>
          <w:lang w:bidi="fa-IR"/>
        </w:rPr>
      </w:pPr>
      <w:r>
        <w:rPr>
          <w:rtl/>
          <w:lang w:bidi="fa-IR"/>
        </w:rPr>
        <w:t xml:space="preserve">677- رساله حول الرويه، ص 114. </w:t>
      </w:r>
    </w:p>
    <w:p w:rsidR="00CF375D" w:rsidRDefault="00CF375D" w:rsidP="00670561">
      <w:pPr>
        <w:pStyle w:val="libFootnote"/>
        <w:rPr>
          <w:rtl/>
          <w:lang w:bidi="fa-IR"/>
        </w:rPr>
      </w:pPr>
      <w:r>
        <w:rPr>
          <w:rtl/>
          <w:lang w:bidi="fa-IR"/>
        </w:rPr>
        <w:t xml:space="preserve">678- فص حكمه عصمتيه، حسن زاده آملى، ص 53. </w:t>
      </w:r>
    </w:p>
    <w:p w:rsidR="00CF375D" w:rsidRDefault="00CF375D" w:rsidP="00670561">
      <w:pPr>
        <w:pStyle w:val="libFootnote"/>
        <w:rPr>
          <w:rtl/>
          <w:lang w:bidi="fa-IR"/>
        </w:rPr>
      </w:pPr>
      <w:r>
        <w:rPr>
          <w:rtl/>
          <w:lang w:bidi="fa-IR"/>
        </w:rPr>
        <w:t xml:space="preserve">679- گفت و گو، ص 137. </w:t>
      </w:r>
    </w:p>
    <w:p w:rsidR="00CF375D" w:rsidRDefault="00CF375D" w:rsidP="00670561">
      <w:pPr>
        <w:pStyle w:val="libFootnote"/>
        <w:rPr>
          <w:rtl/>
          <w:lang w:bidi="fa-IR"/>
        </w:rPr>
      </w:pPr>
      <w:r>
        <w:rPr>
          <w:rtl/>
          <w:lang w:bidi="fa-IR"/>
        </w:rPr>
        <w:t xml:space="preserve">680- بحار النوار، ج 10، ص 101 -  نهج الولايه، ص 54. </w:t>
      </w:r>
    </w:p>
    <w:p w:rsidR="00CF375D" w:rsidRDefault="00CF375D" w:rsidP="00670561">
      <w:pPr>
        <w:pStyle w:val="libFootnote"/>
        <w:rPr>
          <w:rtl/>
          <w:lang w:bidi="fa-IR"/>
        </w:rPr>
      </w:pPr>
      <w:r>
        <w:rPr>
          <w:rtl/>
          <w:lang w:bidi="fa-IR"/>
        </w:rPr>
        <w:t xml:space="preserve">681- الدينورى، ص 203 -  نهج الولايه، ص 54. </w:t>
      </w:r>
    </w:p>
    <w:p w:rsidR="00CF375D" w:rsidRDefault="00CF375D" w:rsidP="00670561">
      <w:pPr>
        <w:pStyle w:val="libFootnote"/>
        <w:rPr>
          <w:rtl/>
          <w:lang w:bidi="fa-IR"/>
        </w:rPr>
      </w:pPr>
      <w:r>
        <w:rPr>
          <w:rtl/>
          <w:lang w:bidi="fa-IR"/>
        </w:rPr>
        <w:t xml:space="preserve">682- نازيانه سلوك، ص 41. </w:t>
      </w:r>
    </w:p>
    <w:p w:rsidR="00CF375D" w:rsidRDefault="00CF375D" w:rsidP="00670561">
      <w:pPr>
        <w:pStyle w:val="libFootnote"/>
        <w:rPr>
          <w:rtl/>
          <w:lang w:bidi="fa-IR"/>
        </w:rPr>
      </w:pPr>
      <w:r>
        <w:rPr>
          <w:rtl/>
          <w:lang w:bidi="fa-IR"/>
        </w:rPr>
        <w:t xml:space="preserve">683- در آسمان معرفت، ص 351. </w:t>
      </w:r>
    </w:p>
    <w:p w:rsidR="00CF375D" w:rsidRDefault="00CF375D" w:rsidP="00670561">
      <w:pPr>
        <w:pStyle w:val="libFootnote"/>
        <w:rPr>
          <w:rtl/>
          <w:lang w:bidi="fa-IR"/>
        </w:rPr>
      </w:pPr>
      <w:r>
        <w:rPr>
          <w:rtl/>
          <w:lang w:bidi="fa-IR"/>
        </w:rPr>
        <w:t xml:space="preserve">684- مى خوانيم تو را اى خدا! با نامهاى مخزونت. </w:t>
      </w:r>
    </w:p>
    <w:p w:rsidR="00CF375D" w:rsidRDefault="00CF375D" w:rsidP="00670561">
      <w:pPr>
        <w:pStyle w:val="libFootnote"/>
        <w:rPr>
          <w:rtl/>
          <w:lang w:bidi="fa-IR"/>
        </w:rPr>
      </w:pPr>
      <w:r>
        <w:rPr>
          <w:rtl/>
          <w:lang w:bidi="fa-IR"/>
        </w:rPr>
        <w:t xml:space="preserve">685- لقاء الله، ص 72. </w:t>
      </w:r>
    </w:p>
    <w:p w:rsidR="00CF375D" w:rsidRDefault="00CF375D" w:rsidP="00670561">
      <w:pPr>
        <w:pStyle w:val="libFootnote"/>
        <w:rPr>
          <w:rtl/>
          <w:lang w:bidi="fa-IR"/>
        </w:rPr>
      </w:pPr>
      <w:r>
        <w:rPr>
          <w:rtl/>
          <w:lang w:bidi="fa-IR"/>
        </w:rPr>
        <w:t xml:space="preserve">686- امامت، ص 96و97. </w:t>
      </w:r>
    </w:p>
    <w:p w:rsidR="00CF375D" w:rsidRDefault="00CF375D" w:rsidP="00670561">
      <w:pPr>
        <w:pStyle w:val="libFootnote"/>
        <w:rPr>
          <w:rtl/>
          <w:lang w:bidi="fa-IR"/>
        </w:rPr>
      </w:pPr>
      <w:r>
        <w:rPr>
          <w:rtl/>
          <w:lang w:bidi="fa-IR"/>
        </w:rPr>
        <w:t xml:space="preserve">687- مجموعه مقالات، ص 178. </w:t>
      </w:r>
    </w:p>
    <w:p w:rsidR="00CF375D" w:rsidRDefault="00CF375D" w:rsidP="00670561">
      <w:pPr>
        <w:pStyle w:val="libFootnote"/>
        <w:rPr>
          <w:rtl/>
          <w:lang w:bidi="fa-IR"/>
        </w:rPr>
      </w:pPr>
      <w:r>
        <w:rPr>
          <w:rtl/>
          <w:lang w:bidi="fa-IR"/>
        </w:rPr>
        <w:t xml:space="preserve">688- گفت و گو، ص 203. </w:t>
      </w:r>
    </w:p>
    <w:p w:rsidR="00CF375D" w:rsidRDefault="00CF375D" w:rsidP="00670561">
      <w:pPr>
        <w:pStyle w:val="libFootnote"/>
        <w:rPr>
          <w:rtl/>
          <w:lang w:bidi="fa-IR"/>
        </w:rPr>
      </w:pPr>
      <w:r>
        <w:rPr>
          <w:rtl/>
          <w:lang w:bidi="fa-IR"/>
        </w:rPr>
        <w:t xml:space="preserve">689- حكمتها، ص 237 -  و لقاء الله، ص 220. </w:t>
      </w:r>
    </w:p>
    <w:p w:rsidR="00CF375D" w:rsidRDefault="00CF375D" w:rsidP="00670561">
      <w:pPr>
        <w:pStyle w:val="libFootnote"/>
        <w:rPr>
          <w:rtl/>
          <w:lang w:bidi="fa-IR"/>
        </w:rPr>
      </w:pPr>
      <w:r>
        <w:rPr>
          <w:rtl/>
          <w:lang w:bidi="fa-IR"/>
        </w:rPr>
        <w:t xml:space="preserve">690- فص حكمه عصمتيه، حسن زاده آملى، ص 54. </w:t>
      </w:r>
    </w:p>
    <w:p w:rsidR="00CF375D" w:rsidRDefault="00CF375D" w:rsidP="00670561">
      <w:pPr>
        <w:pStyle w:val="libFootnote"/>
        <w:rPr>
          <w:rtl/>
          <w:lang w:bidi="fa-IR"/>
        </w:rPr>
      </w:pPr>
      <w:r>
        <w:rPr>
          <w:rtl/>
          <w:lang w:bidi="fa-IR"/>
        </w:rPr>
        <w:t xml:space="preserve">691- هزار و يك كلمه، ج 1، ص 437. </w:t>
      </w:r>
    </w:p>
    <w:p w:rsidR="00CF375D" w:rsidRDefault="00CF375D" w:rsidP="00670561">
      <w:pPr>
        <w:pStyle w:val="libFootnote"/>
        <w:rPr>
          <w:rtl/>
          <w:lang w:bidi="fa-IR"/>
        </w:rPr>
      </w:pPr>
      <w:r>
        <w:rPr>
          <w:rtl/>
          <w:lang w:bidi="fa-IR"/>
        </w:rPr>
        <w:t xml:space="preserve">692- سفينه البحار، ماده بيت، ج 1، ط1، ص 116. </w:t>
      </w:r>
    </w:p>
    <w:p w:rsidR="00CF375D" w:rsidRDefault="00CF375D" w:rsidP="00670561">
      <w:pPr>
        <w:pStyle w:val="libFootnote"/>
        <w:rPr>
          <w:rtl/>
          <w:lang w:bidi="fa-IR"/>
        </w:rPr>
      </w:pPr>
      <w:r>
        <w:rPr>
          <w:rtl/>
          <w:lang w:bidi="fa-IR"/>
        </w:rPr>
        <w:t xml:space="preserve">693- سفينه البحار، ماده بيت ج 1، ط1، ص 116. </w:t>
      </w:r>
    </w:p>
    <w:p w:rsidR="00CF375D" w:rsidRDefault="00CF375D" w:rsidP="00670561">
      <w:pPr>
        <w:pStyle w:val="libFootnote"/>
        <w:rPr>
          <w:rtl/>
          <w:lang w:bidi="fa-IR"/>
        </w:rPr>
      </w:pPr>
      <w:r>
        <w:rPr>
          <w:rtl/>
          <w:lang w:bidi="fa-IR"/>
        </w:rPr>
        <w:t xml:space="preserve">694- نامه ها و برنامه ها، ص 268و269. </w:t>
      </w:r>
    </w:p>
    <w:p w:rsidR="00CF375D" w:rsidRDefault="00CF375D" w:rsidP="00670561">
      <w:pPr>
        <w:pStyle w:val="libFootnote"/>
        <w:rPr>
          <w:rtl/>
          <w:lang w:bidi="fa-IR"/>
        </w:rPr>
      </w:pPr>
      <w:r>
        <w:rPr>
          <w:rtl/>
          <w:lang w:bidi="fa-IR"/>
        </w:rPr>
        <w:t xml:space="preserve">695- عيون مسائل نفس و شرح آن، ج 2، ص 407. </w:t>
      </w:r>
    </w:p>
    <w:p w:rsidR="00CF375D" w:rsidRDefault="00CF375D" w:rsidP="00670561">
      <w:pPr>
        <w:pStyle w:val="libFootnote"/>
        <w:rPr>
          <w:rtl/>
          <w:lang w:bidi="fa-IR"/>
        </w:rPr>
      </w:pPr>
      <w:r>
        <w:rPr>
          <w:rtl/>
          <w:lang w:bidi="fa-IR"/>
        </w:rPr>
        <w:t xml:space="preserve">696- هزار و يك كلمه، ج 2، ص 341و432. </w:t>
      </w:r>
    </w:p>
    <w:p w:rsidR="00CF375D" w:rsidRDefault="00CF375D" w:rsidP="00670561">
      <w:pPr>
        <w:pStyle w:val="libFootnote"/>
        <w:rPr>
          <w:rtl/>
          <w:lang w:bidi="fa-IR"/>
        </w:rPr>
      </w:pPr>
      <w:r>
        <w:rPr>
          <w:rtl/>
          <w:lang w:bidi="fa-IR"/>
        </w:rPr>
        <w:t xml:space="preserve">697- و فيات الاعيان و انياء ابناء الزمان، احمد بن خلكان -  و امامت، ص 166و167. </w:t>
      </w:r>
    </w:p>
    <w:p w:rsidR="00CF375D" w:rsidRDefault="00CF375D" w:rsidP="00670561">
      <w:pPr>
        <w:pStyle w:val="libFootnote"/>
        <w:rPr>
          <w:rtl/>
          <w:lang w:bidi="fa-IR"/>
        </w:rPr>
      </w:pPr>
      <w:r>
        <w:rPr>
          <w:rtl/>
          <w:lang w:bidi="fa-IR"/>
        </w:rPr>
        <w:t xml:space="preserve">698- رساله امامت، ص 175. </w:t>
      </w:r>
    </w:p>
    <w:p w:rsidR="00CF375D" w:rsidRDefault="00CF375D" w:rsidP="00670561">
      <w:pPr>
        <w:pStyle w:val="libFootnote"/>
        <w:rPr>
          <w:rtl/>
          <w:lang w:bidi="fa-IR"/>
        </w:rPr>
      </w:pPr>
      <w:r>
        <w:rPr>
          <w:rtl/>
          <w:lang w:bidi="fa-IR"/>
        </w:rPr>
        <w:t xml:space="preserve">699- ينابيع الموده -  رساله امامت، ص 170. </w:t>
      </w:r>
    </w:p>
    <w:p w:rsidR="00CF375D" w:rsidRDefault="00CF375D" w:rsidP="00670561">
      <w:pPr>
        <w:pStyle w:val="libFootnote"/>
        <w:rPr>
          <w:rtl/>
          <w:lang w:bidi="fa-IR"/>
        </w:rPr>
      </w:pPr>
      <w:r>
        <w:rPr>
          <w:rtl/>
          <w:lang w:bidi="fa-IR"/>
        </w:rPr>
        <w:t xml:space="preserve">700- امامت، ص 167و168. </w:t>
      </w:r>
    </w:p>
    <w:p w:rsidR="00CF375D" w:rsidRDefault="00CF375D" w:rsidP="00670561">
      <w:pPr>
        <w:pStyle w:val="libFootnote"/>
        <w:rPr>
          <w:rtl/>
          <w:lang w:bidi="fa-IR"/>
        </w:rPr>
      </w:pPr>
      <w:r>
        <w:rPr>
          <w:rtl/>
          <w:lang w:bidi="fa-IR"/>
        </w:rPr>
        <w:t>701- رساله امامت، ص 168</w:t>
      </w:r>
    </w:p>
    <w:p w:rsidR="00CF375D" w:rsidRDefault="00CF375D" w:rsidP="00670561">
      <w:pPr>
        <w:pStyle w:val="libFootnote"/>
        <w:rPr>
          <w:rtl/>
          <w:lang w:bidi="fa-IR"/>
        </w:rPr>
      </w:pPr>
      <w:r>
        <w:rPr>
          <w:rtl/>
          <w:lang w:bidi="fa-IR"/>
        </w:rPr>
        <w:t xml:space="preserve">702- كتاب نور على نور، ص 44. </w:t>
      </w:r>
    </w:p>
    <w:p w:rsidR="00CF375D" w:rsidRDefault="00CF375D" w:rsidP="00670561">
      <w:pPr>
        <w:pStyle w:val="libFootnote"/>
        <w:rPr>
          <w:rtl/>
          <w:lang w:bidi="fa-IR"/>
        </w:rPr>
      </w:pPr>
      <w:r>
        <w:rPr>
          <w:rtl/>
          <w:lang w:bidi="fa-IR"/>
        </w:rPr>
        <w:t xml:space="preserve">703- كتاب نور على نور، ص 145. </w:t>
      </w:r>
    </w:p>
    <w:p w:rsidR="00CF375D" w:rsidRDefault="00CF375D" w:rsidP="00670561">
      <w:pPr>
        <w:pStyle w:val="libFootnote"/>
        <w:rPr>
          <w:rtl/>
          <w:lang w:bidi="fa-IR"/>
        </w:rPr>
      </w:pPr>
      <w:r>
        <w:rPr>
          <w:rtl/>
          <w:lang w:bidi="fa-IR"/>
        </w:rPr>
        <w:t xml:space="preserve">704- سوره بقره، آيه 274 -  انه الحق، ص 133. </w:t>
      </w:r>
    </w:p>
    <w:p w:rsidR="00CF375D" w:rsidRDefault="00CF375D" w:rsidP="00670561">
      <w:pPr>
        <w:pStyle w:val="libFootnote"/>
        <w:rPr>
          <w:rtl/>
          <w:lang w:bidi="fa-IR"/>
        </w:rPr>
      </w:pPr>
      <w:r>
        <w:rPr>
          <w:rtl/>
          <w:lang w:bidi="fa-IR"/>
        </w:rPr>
        <w:t xml:space="preserve">705- كلينى از كتاب فضل القرآن كافى نقل مى كند -  انه الحق، ص 133. </w:t>
      </w:r>
    </w:p>
    <w:p w:rsidR="00CF375D" w:rsidRDefault="00CF375D" w:rsidP="00670561">
      <w:pPr>
        <w:pStyle w:val="libFootnote"/>
        <w:rPr>
          <w:rtl/>
          <w:lang w:bidi="fa-IR"/>
        </w:rPr>
      </w:pPr>
      <w:r>
        <w:rPr>
          <w:rtl/>
          <w:lang w:bidi="fa-IR"/>
        </w:rPr>
        <w:t xml:space="preserve">706- اصول كافى، كتاب فضل القرآن، معرب، ج 2، ص 446 -  لقاء الله، ص 62. </w:t>
      </w:r>
    </w:p>
    <w:p w:rsidR="00CF375D" w:rsidRDefault="00CF375D" w:rsidP="00670561">
      <w:pPr>
        <w:pStyle w:val="libFootnote"/>
        <w:rPr>
          <w:rtl/>
          <w:lang w:bidi="fa-IR"/>
        </w:rPr>
      </w:pPr>
      <w:r>
        <w:rPr>
          <w:rtl/>
          <w:lang w:bidi="fa-IR"/>
        </w:rPr>
        <w:t xml:space="preserve">707- حكيم الهى مولى صدر در شرح حديث سوم از باب النسبه من كتالب التوحيد در اصول كافى -  و لقاء الله، ص 79و80. </w:t>
      </w:r>
    </w:p>
    <w:p w:rsidR="00CF375D" w:rsidRDefault="00CF375D" w:rsidP="00670561">
      <w:pPr>
        <w:pStyle w:val="libFootnote"/>
        <w:rPr>
          <w:rtl/>
          <w:lang w:bidi="fa-IR"/>
        </w:rPr>
      </w:pPr>
      <w:r>
        <w:rPr>
          <w:rtl/>
          <w:lang w:bidi="fa-IR"/>
        </w:rPr>
        <w:t xml:space="preserve">708- هزار و يك كلمه، ج 1، ص 287. </w:t>
      </w:r>
    </w:p>
    <w:p w:rsidR="00CF375D" w:rsidRDefault="00CF375D" w:rsidP="00670561">
      <w:pPr>
        <w:pStyle w:val="libFootnote"/>
        <w:rPr>
          <w:rtl/>
          <w:lang w:bidi="fa-IR"/>
        </w:rPr>
      </w:pPr>
      <w:r>
        <w:rPr>
          <w:rtl/>
          <w:lang w:bidi="fa-IR"/>
        </w:rPr>
        <w:t xml:space="preserve">709- امامت، ص 165و166. </w:t>
      </w:r>
    </w:p>
    <w:p w:rsidR="00CF375D" w:rsidRDefault="00CF375D" w:rsidP="00670561">
      <w:pPr>
        <w:pStyle w:val="libFootnote"/>
        <w:rPr>
          <w:rtl/>
          <w:lang w:bidi="fa-IR"/>
        </w:rPr>
      </w:pPr>
      <w:r>
        <w:rPr>
          <w:rtl/>
          <w:lang w:bidi="fa-IR"/>
        </w:rPr>
        <w:t xml:space="preserve">710- امامت، ص 166. </w:t>
      </w:r>
    </w:p>
    <w:p w:rsidR="00CF375D" w:rsidRDefault="00CF375D" w:rsidP="00670561">
      <w:pPr>
        <w:pStyle w:val="libFootnote"/>
        <w:rPr>
          <w:rtl/>
          <w:lang w:bidi="fa-IR"/>
        </w:rPr>
      </w:pPr>
      <w:r>
        <w:rPr>
          <w:rtl/>
          <w:lang w:bidi="fa-IR"/>
        </w:rPr>
        <w:t xml:space="preserve">711- گفت و گو، ص 138. </w:t>
      </w:r>
    </w:p>
    <w:p w:rsidR="00CF375D" w:rsidRDefault="00CF375D" w:rsidP="00670561">
      <w:pPr>
        <w:pStyle w:val="libFootnote"/>
        <w:rPr>
          <w:rtl/>
          <w:lang w:bidi="fa-IR"/>
        </w:rPr>
      </w:pPr>
      <w:r>
        <w:rPr>
          <w:rtl/>
          <w:lang w:bidi="fa-IR"/>
        </w:rPr>
        <w:t xml:space="preserve">712- گفت و گو، ص 115. </w:t>
      </w:r>
    </w:p>
    <w:p w:rsidR="00CF375D" w:rsidRDefault="00CF375D" w:rsidP="00670561">
      <w:pPr>
        <w:pStyle w:val="libFootnote"/>
        <w:rPr>
          <w:rtl/>
          <w:lang w:bidi="fa-IR"/>
        </w:rPr>
      </w:pPr>
      <w:r>
        <w:rPr>
          <w:rtl/>
          <w:lang w:bidi="fa-IR"/>
        </w:rPr>
        <w:t xml:space="preserve">713- اصول كافى، ثقه الاسلام كلينى، ج 2، ص 446. </w:t>
      </w:r>
    </w:p>
    <w:p w:rsidR="00CF375D" w:rsidRDefault="00CF375D" w:rsidP="00670561">
      <w:pPr>
        <w:pStyle w:val="libFootnote"/>
        <w:rPr>
          <w:rtl/>
          <w:lang w:bidi="fa-IR"/>
        </w:rPr>
      </w:pPr>
      <w:r>
        <w:rPr>
          <w:rtl/>
          <w:lang w:bidi="fa-IR"/>
        </w:rPr>
        <w:t xml:space="preserve">714- گفت و گو، ص 63. </w:t>
      </w:r>
    </w:p>
    <w:p w:rsidR="00CF375D" w:rsidRDefault="00CF375D" w:rsidP="00670561">
      <w:pPr>
        <w:pStyle w:val="libFootnote"/>
        <w:rPr>
          <w:rtl/>
          <w:lang w:bidi="fa-IR"/>
        </w:rPr>
      </w:pPr>
      <w:r>
        <w:rPr>
          <w:rtl/>
          <w:lang w:bidi="fa-IR"/>
        </w:rPr>
        <w:t xml:space="preserve">715- در آسمان معرفت، ص 382. </w:t>
      </w:r>
    </w:p>
    <w:p w:rsidR="00CF375D" w:rsidRDefault="00CF375D" w:rsidP="00670561">
      <w:pPr>
        <w:pStyle w:val="libFootnote"/>
        <w:rPr>
          <w:rtl/>
          <w:lang w:bidi="fa-IR"/>
        </w:rPr>
      </w:pPr>
      <w:r>
        <w:rPr>
          <w:rtl/>
          <w:lang w:bidi="fa-IR"/>
        </w:rPr>
        <w:t xml:space="preserve">716- خزائن، ص 446. </w:t>
      </w:r>
    </w:p>
    <w:p w:rsidR="00CF375D" w:rsidRDefault="00CF375D" w:rsidP="00670561">
      <w:pPr>
        <w:pStyle w:val="libFootnote"/>
        <w:rPr>
          <w:rtl/>
          <w:lang w:bidi="fa-IR"/>
        </w:rPr>
      </w:pPr>
      <w:r>
        <w:rPr>
          <w:rtl/>
          <w:lang w:bidi="fa-IR"/>
        </w:rPr>
        <w:t xml:space="preserve">717- هزار و يك نكته، ص 8. </w:t>
      </w:r>
    </w:p>
    <w:p w:rsidR="00CF375D" w:rsidRDefault="00CF375D" w:rsidP="00670561">
      <w:pPr>
        <w:pStyle w:val="libFootnote"/>
        <w:rPr>
          <w:rtl/>
          <w:lang w:bidi="fa-IR"/>
        </w:rPr>
      </w:pPr>
      <w:r>
        <w:rPr>
          <w:rtl/>
          <w:lang w:bidi="fa-IR"/>
        </w:rPr>
        <w:t xml:space="preserve">718- ده رساله فارسى، 235- 229. </w:t>
      </w:r>
    </w:p>
    <w:p w:rsidR="00CF375D" w:rsidRDefault="00CF375D" w:rsidP="00670561">
      <w:pPr>
        <w:pStyle w:val="libFootnote"/>
        <w:rPr>
          <w:rtl/>
          <w:lang w:bidi="fa-IR"/>
        </w:rPr>
      </w:pPr>
      <w:r>
        <w:rPr>
          <w:rtl/>
          <w:lang w:bidi="fa-IR"/>
        </w:rPr>
        <w:t xml:space="preserve">719- كافى، ج 1، ص 72، معرب. </w:t>
      </w:r>
    </w:p>
    <w:p w:rsidR="00CF375D" w:rsidRDefault="00CF375D" w:rsidP="00670561">
      <w:pPr>
        <w:pStyle w:val="libFootnote"/>
        <w:rPr>
          <w:rtl/>
          <w:lang w:bidi="fa-IR"/>
        </w:rPr>
      </w:pPr>
      <w:r>
        <w:rPr>
          <w:rtl/>
          <w:lang w:bidi="fa-IR"/>
        </w:rPr>
        <w:t xml:space="preserve">720- مجموعه مقالات، ص 78و79. </w:t>
      </w:r>
    </w:p>
    <w:p w:rsidR="00CF375D" w:rsidRDefault="00CF375D" w:rsidP="00670561">
      <w:pPr>
        <w:pStyle w:val="libFootnote"/>
        <w:rPr>
          <w:rtl/>
          <w:lang w:bidi="fa-IR"/>
        </w:rPr>
      </w:pPr>
      <w:r>
        <w:rPr>
          <w:rtl/>
          <w:lang w:bidi="fa-IR"/>
        </w:rPr>
        <w:t xml:space="preserve">721- امامت، ص 164و165. </w:t>
      </w:r>
    </w:p>
    <w:p w:rsidR="00CF375D" w:rsidRDefault="00CF375D" w:rsidP="00670561">
      <w:pPr>
        <w:pStyle w:val="libFootnote"/>
        <w:rPr>
          <w:rtl/>
          <w:lang w:bidi="fa-IR"/>
        </w:rPr>
      </w:pPr>
      <w:r>
        <w:rPr>
          <w:rtl/>
          <w:lang w:bidi="fa-IR"/>
        </w:rPr>
        <w:t xml:space="preserve">722- امامت، ص 165. </w:t>
      </w:r>
    </w:p>
    <w:p w:rsidR="00CF375D" w:rsidRDefault="00CF375D" w:rsidP="00670561">
      <w:pPr>
        <w:pStyle w:val="libFootnote"/>
        <w:rPr>
          <w:rtl/>
          <w:lang w:bidi="fa-IR"/>
        </w:rPr>
      </w:pPr>
      <w:r>
        <w:rPr>
          <w:rtl/>
          <w:lang w:bidi="fa-IR"/>
        </w:rPr>
        <w:t xml:space="preserve">723- معرفت نفس دفتر سوم، ص 482. </w:t>
      </w:r>
    </w:p>
    <w:p w:rsidR="00CF375D" w:rsidRDefault="00CF375D" w:rsidP="00670561">
      <w:pPr>
        <w:pStyle w:val="libFootnote"/>
        <w:rPr>
          <w:rtl/>
          <w:lang w:bidi="fa-IR"/>
        </w:rPr>
      </w:pPr>
      <w:r>
        <w:rPr>
          <w:rtl/>
          <w:lang w:bidi="fa-IR"/>
        </w:rPr>
        <w:t xml:space="preserve">724- بحار الانوار، ج 70، ص 25. </w:t>
      </w:r>
    </w:p>
    <w:p w:rsidR="00CF375D" w:rsidRDefault="00CF375D" w:rsidP="00670561">
      <w:pPr>
        <w:pStyle w:val="libFootnote"/>
        <w:rPr>
          <w:rtl/>
          <w:lang w:bidi="fa-IR"/>
        </w:rPr>
      </w:pPr>
      <w:r>
        <w:rPr>
          <w:rtl/>
          <w:lang w:bidi="fa-IR"/>
        </w:rPr>
        <w:t xml:space="preserve">725- گفت و گو، ص 149. </w:t>
      </w:r>
    </w:p>
    <w:p w:rsidR="00CF375D" w:rsidRDefault="00CF375D" w:rsidP="00670561">
      <w:pPr>
        <w:pStyle w:val="libFootnote"/>
        <w:rPr>
          <w:rtl/>
          <w:lang w:bidi="fa-IR"/>
        </w:rPr>
      </w:pPr>
      <w:r>
        <w:rPr>
          <w:rtl/>
          <w:lang w:bidi="fa-IR"/>
        </w:rPr>
        <w:t>726- سوره اسراء، آيه</w:t>
      </w:r>
    </w:p>
    <w:p w:rsidR="00CF375D" w:rsidRDefault="00CF375D" w:rsidP="00670561">
      <w:pPr>
        <w:pStyle w:val="libFootnote"/>
        <w:rPr>
          <w:rtl/>
          <w:lang w:bidi="fa-IR"/>
        </w:rPr>
      </w:pPr>
      <w:r>
        <w:rPr>
          <w:rtl/>
          <w:lang w:bidi="fa-IR"/>
        </w:rPr>
        <w:t xml:space="preserve">727- سوره مؤمنون، آيه 14. </w:t>
      </w:r>
    </w:p>
    <w:p w:rsidR="00CF375D" w:rsidRDefault="00CF375D" w:rsidP="00670561">
      <w:pPr>
        <w:pStyle w:val="libFootnote"/>
        <w:rPr>
          <w:rtl/>
          <w:lang w:bidi="fa-IR"/>
        </w:rPr>
      </w:pPr>
      <w:r>
        <w:rPr>
          <w:rtl/>
          <w:lang w:bidi="fa-IR"/>
        </w:rPr>
        <w:t xml:space="preserve">728- سوره واقعه، آيه 78. </w:t>
      </w:r>
    </w:p>
    <w:p w:rsidR="00CF375D" w:rsidRDefault="00CF375D" w:rsidP="00670561">
      <w:pPr>
        <w:pStyle w:val="libFootnote"/>
        <w:rPr>
          <w:rtl/>
          <w:lang w:bidi="fa-IR"/>
        </w:rPr>
      </w:pPr>
      <w:r>
        <w:rPr>
          <w:rtl/>
          <w:lang w:bidi="fa-IR"/>
        </w:rPr>
        <w:t xml:space="preserve">729- گفت و گو، ص 220. </w:t>
      </w:r>
    </w:p>
    <w:p w:rsidR="00CF375D" w:rsidRDefault="00CF375D" w:rsidP="00670561">
      <w:pPr>
        <w:pStyle w:val="libFootnote"/>
        <w:rPr>
          <w:rtl/>
          <w:lang w:bidi="fa-IR"/>
        </w:rPr>
      </w:pPr>
      <w:r>
        <w:rPr>
          <w:rtl/>
          <w:lang w:bidi="fa-IR"/>
        </w:rPr>
        <w:t xml:space="preserve">730- در محضر استاد حسن زاده آملى، ص 56. </w:t>
      </w:r>
    </w:p>
    <w:p w:rsidR="00CF375D" w:rsidRDefault="00CF375D" w:rsidP="00670561">
      <w:pPr>
        <w:pStyle w:val="libFootnote"/>
        <w:rPr>
          <w:rtl/>
          <w:lang w:bidi="fa-IR"/>
        </w:rPr>
      </w:pPr>
      <w:r>
        <w:rPr>
          <w:rtl/>
          <w:lang w:bidi="fa-IR"/>
        </w:rPr>
        <w:t xml:space="preserve">731- گفت و گو: ص 51. </w:t>
      </w:r>
    </w:p>
    <w:p w:rsidR="00CF375D" w:rsidRDefault="00CF375D" w:rsidP="00670561">
      <w:pPr>
        <w:pStyle w:val="libFootnote"/>
        <w:rPr>
          <w:rtl/>
          <w:lang w:bidi="fa-IR"/>
        </w:rPr>
      </w:pPr>
      <w:r>
        <w:rPr>
          <w:rtl/>
          <w:lang w:bidi="fa-IR"/>
        </w:rPr>
        <w:t xml:space="preserve">732- رساله امامت، ص 179. </w:t>
      </w:r>
    </w:p>
    <w:p w:rsidR="00CF375D" w:rsidRDefault="00CF375D" w:rsidP="00670561">
      <w:pPr>
        <w:pStyle w:val="libFootnote"/>
        <w:rPr>
          <w:rtl/>
          <w:lang w:bidi="fa-IR"/>
        </w:rPr>
      </w:pPr>
      <w:r>
        <w:rPr>
          <w:rtl/>
          <w:lang w:bidi="fa-IR"/>
        </w:rPr>
        <w:t xml:space="preserve">733- رساله امامت، ص 179. </w:t>
      </w:r>
    </w:p>
    <w:p w:rsidR="00CF375D" w:rsidRDefault="00CF375D" w:rsidP="00670561">
      <w:pPr>
        <w:pStyle w:val="libFootnote"/>
        <w:rPr>
          <w:rtl/>
          <w:lang w:bidi="fa-IR"/>
        </w:rPr>
      </w:pPr>
      <w:r>
        <w:rPr>
          <w:rtl/>
          <w:lang w:bidi="fa-IR"/>
        </w:rPr>
        <w:t>734- رساله امامت، ص 180</w:t>
      </w:r>
    </w:p>
    <w:p w:rsidR="00CF375D" w:rsidRDefault="00CF375D" w:rsidP="00670561">
      <w:pPr>
        <w:pStyle w:val="libFootnote"/>
        <w:rPr>
          <w:rtl/>
          <w:lang w:bidi="fa-IR"/>
        </w:rPr>
      </w:pPr>
      <w:r>
        <w:rPr>
          <w:rtl/>
          <w:lang w:bidi="fa-IR"/>
        </w:rPr>
        <w:t xml:space="preserve">735- هزار و يك نكته، ص 171. </w:t>
      </w:r>
    </w:p>
    <w:p w:rsidR="00CF375D" w:rsidRDefault="00CF375D" w:rsidP="00670561">
      <w:pPr>
        <w:pStyle w:val="libFootnote"/>
        <w:rPr>
          <w:rtl/>
          <w:lang w:bidi="fa-IR"/>
        </w:rPr>
      </w:pPr>
      <w:r>
        <w:rPr>
          <w:rtl/>
          <w:lang w:bidi="fa-IR"/>
        </w:rPr>
        <w:t xml:space="preserve">736- رساله امامت، ص 179. </w:t>
      </w:r>
    </w:p>
    <w:p w:rsidR="00CF375D" w:rsidRDefault="00CF375D" w:rsidP="00670561">
      <w:pPr>
        <w:pStyle w:val="libFootnote"/>
        <w:rPr>
          <w:rtl/>
          <w:lang w:bidi="fa-IR"/>
        </w:rPr>
      </w:pPr>
      <w:r>
        <w:rPr>
          <w:rtl/>
          <w:lang w:bidi="fa-IR"/>
        </w:rPr>
        <w:t xml:space="preserve">737- كافى، معرب، ج 1، ص 214 -  عيون مسائل نفس و شرح آن، ج 2، ص 231و232. </w:t>
      </w:r>
    </w:p>
    <w:p w:rsidR="00CF375D" w:rsidRDefault="00CF375D" w:rsidP="00670561">
      <w:pPr>
        <w:pStyle w:val="libFootnote"/>
        <w:rPr>
          <w:rtl/>
          <w:lang w:bidi="fa-IR"/>
        </w:rPr>
      </w:pPr>
      <w:r>
        <w:rPr>
          <w:rtl/>
          <w:lang w:bidi="fa-IR"/>
        </w:rPr>
        <w:t xml:space="preserve">738- اصول كافى، ج 4، كتاب الايمان و الكفر، باب من بهم بالحسنه او السيئه، حديث اول -  و توبه، ج 202و203. </w:t>
      </w:r>
    </w:p>
    <w:p w:rsidR="00CF375D" w:rsidRDefault="00CF375D" w:rsidP="00670561">
      <w:pPr>
        <w:pStyle w:val="libFootnote"/>
        <w:rPr>
          <w:rtl/>
          <w:lang w:bidi="fa-IR"/>
        </w:rPr>
      </w:pPr>
      <w:r>
        <w:rPr>
          <w:rtl/>
          <w:lang w:bidi="fa-IR"/>
        </w:rPr>
        <w:t xml:space="preserve">739- ذكر و ذاكر، ص 14. </w:t>
      </w:r>
    </w:p>
    <w:p w:rsidR="00CF375D" w:rsidRDefault="00CF375D" w:rsidP="00670561">
      <w:pPr>
        <w:pStyle w:val="libFootnote"/>
        <w:rPr>
          <w:rtl/>
          <w:lang w:bidi="fa-IR"/>
        </w:rPr>
      </w:pPr>
      <w:r>
        <w:rPr>
          <w:rtl/>
          <w:lang w:bidi="fa-IR"/>
        </w:rPr>
        <w:t>740- رساله امامت، ص 180</w:t>
      </w:r>
    </w:p>
    <w:p w:rsidR="00CF375D" w:rsidRDefault="00CF375D" w:rsidP="00670561">
      <w:pPr>
        <w:pStyle w:val="libFootnote"/>
        <w:rPr>
          <w:rtl/>
          <w:lang w:bidi="fa-IR"/>
        </w:rPr>
      </w:pPr>
      <w:r>
        <w:rPr>
          <w:rtl/>
          <w:lang w:bidi="fa-IR"/>
        </w:rPr>
        <w:t xml:space="preserve">741- نامه ها و برنامه ها، ص 265و266. </w:t>
      </w:r>
    </w:p>
    <w:p w:rsidR="00CF375D" w:rsidRDefault="00CF375D" w:rsidP="00670561">
      <w:pPr>
        <w:pStyle w:val="libFootnote"/>
        <w:rPr>
          <w:rtl/>
          <w:lang w:bidi="fa-IR"/>
        </w:rPr>
      </w:pPr>
      <w:r>
        <w:rPr>
          <w:rtl/>
          <w:lang w:bidi="fa-IR"/>
        </w:rPr>
        <w:t xml:space="preserve">742- رساله حول الرؤيه، ص 130. </w:t>
      </w:r>
    </w:p>
    <w:p w:rsidR="00CF375D" w:rsidRDefault="00CF375D" w:rsidP="00670561">
      <w:pPr>
        <w:pStyle w:val="libFootnote"/>
        <w:rPr>
          <w:rtl/>
          <w:lang w:bidi="fa-IR"/>
        </w:rPr>
      </w:pPr>
      <w:r>
        <w:rPr>
          <w:rtl/>
          <w:lang w:bidi="fa-IR"/>
        </w:rPr>
        <w:t xml:space="preserve">743- اصول كافى، ج 4، كتاب الايمان و الكفر، باب محاسبه العمل، حديث 3 -  و توبه، ص 207. </w:t>
      </w:r>
    </w:p>
    <w:p w:rsidR="00CF375D" w:rsidRDefault="00CF375D" w:rsidP="00670561">
      <w:pPr>
        <w:pStyle w:val="libFootnote"/>
        <w:rPr>
          <w:rtl/>
          <w:lang w:bidi="fa-IR"/>
        </w:rPr>
      </w:pPr>
      <w:r>
        <w:rPr>
          <w:rtl/>
          <w:lang w:bidi="fa-IR"/>
        </w:rPr>
        <w:t xml:space="preserve">744- عيون مسائل نفس و شرح آن، جص، ص 71. </w:t>
      </w:r>
    </w:p>
    <w:p w:rsidR="00CF375D" w:rsidRDefault="00CF375D" w:rsidP="00670561">
      <w:pPr>
        <w:pStyle w:val="libFootnote"/>
        <w:rPr>
          <w:rtl/>
          <w:lang w:bidi="fa-IR"/>
        </w:rPr>
      </w:pPr>
      <w:r>
        <w:rPr>
          <w:rtl/>
          <w:lang w:bidi="fa-IR"/>
        </w:rPr>
        <w:t xml:space="preserve">745- عيس /24. </w:t>
      </w:r>
    </w:p>
    <w:p w:rsidR="00CF375D" w:rsidRDefault="00CF375D" w:rsidP="00670561">
      <w:pPr>
        <w:pStyle w:val="libFootnote"/>
        <w:rPr>
          <w:rtl/>
          <w:lang w:bidi="fa-IR"/>
        </w:rPr>
      </w:pPr>
      <w:r>
        <w:rPr>
          <w:rtl/>
          <w:lang w:bidi="fa-IR"/>
        </w:rPr>
        <w:t xml:space="preserve">746- اصول كافى، ج 1، ص 39. </w:t>
      </w:r>
    </w:p>
    <w:p w:rsidR="00CF375D" w:rsidRDefault="00CF375D" w:rsidP="00670561">
      <w:pPr>
        <w:pStyle w:val="libFootnote"/>
        <w:rPr>
          <w:rtl/>
          <w:lang w:bidi="fa-IR"/>
        </w:rPr>
      </w:pPr>
      <w:r>
        <w:rPr>
          <w:rtl/>
          <w:lang w:bidi="fa-IR"/>
        </w:rPr>
        <w:t xml:space="preserve">747- مجموعه مقالات، ص 35و36. </w:t>
      </w:r>
    </w:p>
    <w:p w:rsidR="00CF375D" w:rsidRDefault="00CF375D" w:rsidP="00670561">
      <w:pPr>
        <w:pStyle w:val="libFootnote"/>
        <w:rPr>
          <w:rtl/>
          <w:lang w:bidi="fa-IR"/>
        </w:rPr>
      </w:pPr>
      <w:r>
        <w:rPr>
          <w:rtl/>
          <w:lang w:bidi="fa-IR"/>
        </w:rPr>
        <w:t xml:space="preserve">748- لقاء الله، ص 123و124. </w:t>
      </w:r>
    </w:p>
    <w:p w:rsidR="00CF375D" w:rsidRDefault="00CF375D" w:rsidP="00670561">
      <w:pPr>
        <w:pStyle w:val="libFootnote"/>
        <w:rPr>
          <w:rtl/>
          <w:lang w:bidi="fa-IR"/>
        </w:rPr>
      </w:pPr>
      <w:r>
        <w:rPr>
          <w:rtl/>
          <w:lang w:bidi="fa-IR"/>
        </w:rPr>
        <w:t xml:space="preserve">749- امامت، ص 99. </w:t>
      </w:r>
    </w:p>
    <w:p w:rsidR="00CF375D" w:rsidRDefault="00CF375D" w:rsidP="00670561">
      <w:pPr>
        <w:pStyle w:val="libFootnote"/>
        <w:rPr>
          <w:rtl/>
          <w:lang w:bidi="fa-IR"/>
        </w:rPr>
      </w:pPr>
      <w:r>
        <w:rPr>
          <w:rtl/>
          <w:lang w:bidi="fa-IR"/>
        </w:rPr>
        <w:t xml:space="preserve">750- اين حديث را مرحوم كلينى در فروغ كافى، 1، ص 86، آورده است -  و قرآن هركز تحريف نشده، ص 41. </w:t>
      </w:r>
    </w:p>
    <w:p w:rsidR="00CF375D" w:rsidRDefault="00CF375D" w:rsidP="00670561">
      <w:pPr>
        <w:pStyle w:val="libFootnote"/>
        <w:rPr>
          <w:rtl/>
          <w:lang w:bidi="fa-IR"/>
        </w:rPr>
      </w:pPr>
      <w:r>
        <w:rPr>
          <w:rtl/>
          <w:lang w:bidi="fa-IR"/>
        </w:rPr>
        <w:t xml:space="preserve">751- معرفت نفس دفتر سوم، ص 511. </w:t>
      </w:r>
    </w:p>
    <w:p w:rsidR="00CF375D" w:rsidRDefault="00CF375D" w:rsidP="00670561">
      <w:pPr>
        <w:pStyle w:val="libFootnote"/>
        <w:rPr>
          <w:rtl/>
          <w:lang w:bidi="fa-IR"/>
        </w:rPr>
      </w:pPr>
      <w:r>
        <w:rPr>
          <w:rtl/>
          <w:lang w:bidi="fa-IR"/>
        </w:rPr>
        <w:t xml:space="preserve">752- توبه، ص 131. </w:t>
      </w:r>
    </w:p>
    <w:p w:rsidR="00CF375D" w:rsidRDefault="00CF375D" w:rsidP="00670561">
      <w:pPr>
        <w:pStyle w:val="libFootnote"/>
        <w:rPr>
          <w:rtl/>
          <w:lang w:bidi="fa-IR"/>
        </w:rPr>
      </w:pPr>
      <w:r>
        <w:rPr>
          <w:rtl/>
          <w:lang w:bidi="fa-IR"/>
        </w:rPr>
        <w:t xml:space="preserve">753- كافى، ج 2، باب 191، ص 436، حديث 6 -  و توبه، ص 173و174. </w:t>
      </w:r>
    </w:p>
    <w:p w:rsidR="00CF375D" w:rsidRDefault="00CF375D" w:rsidP="00670561">
      <w:pPr>
        <w:pStyle w:val="libFootnote"/>
        <w:rPr>
          <w:rtl/>
          <w:lang w:bidi="fa-IR"/>
        </w:rPr>
      </w:pPr>
      <w:r>
        <w:rPr>
          <w:rtl/>
          <w:lang w:bidi="fa-IR"/>
        </w:rPr>
        <w:t xml:space="preserve">754- اصول كافى، ج 3، كتاب الكفر و الايمان باب الذنوب، ج 1، ص 369 -  توبه، ص 12. </w:t>
      </w:r>
    </w:p>
    <w:p w:rsidR="00CF375D" w:rsidRDefault="00CF375D" w:rsidP="00670561">
      <w:pPr>
        <w:pStyle w:val="libFootnote"/>
        <w:rPr>
          <w:rtl/>
          <w:lang w:bidi="fa-IR"/>
        </w:rPr>
      </w:pPr>
      <w:r>
        <w:rPr>
          <w:rtl/>
          <w:lang w:bidi="fa-IR"/>
        </w:rPr>
        <w:t xml:space="preserve">755- اصول كافى، ج 4، كتاب الايمان و الكفى، باب فى ما اعطى الله عز و جل آدم </w:t>
      </w:r>
      <w:r w:rsidR="004E5872" w:rsidRPr="004E5872">
        <w:rPr>
          <w:rStyle w:val="libAlaemChar"/>
          <w:rtl/>
        </w:rPr>
        <w:t>عليه‌السلام</w:t>
      </w:r>
      <w:r>
        <w:rPr>
          <w:rtl/>
          <w:lang w:bidi="fa-IR"/>
        </w:rPr>
        <w:t xml:space="preserve"> وقت التوبه، حديث اول. </w:t>
      </w:r>
    </w:p>
    <w:p w:rsidR="00CF375D" w:rsidRDefault="00CF375D" w:rsidP="00670561">
      <w:pPr>
        <w:pStyle w:val="libFootnote"/>
        <w:rPr>
          <w:rtl/>
          <w:lang w:bidi="fa-IR"/>
        </w:rPr>
      </w:pPr>
      <w:r>
        <w:rPr>
          <w:rtl/>
          <w:lang w:bidi="fa-IR"/>
        </w:rPr>
        <w:t xml:space="preserve">756- عيون مسائل نفس و شرح آن، ج 2، ص 12. </w:t>
      </w:r>
    </w:p>
    <w:p w:rsidR="00CF375D" w:rsidRDefault="00CF375D" w:rsidP="00670561">
      <w:pPr>
        <w:pStyle w:val="libFootnote"/>
        <w:rPr>
          <w:rtl/>
          <w:lang w:bidi="fa-IR"/>
        </w:rPr>
      </w:pPr>
      <w:r>
        <w:rPr>
          <w:rtl/>
          <w:lang w:bidi="fa-IR"/>
        </w:rPr>
        <w:t xml:space="preserve">757- هزار و يك كلمه، ص 12. </w:t>
      </w:r>
    </w:p>
    <w:p w:rsidR="00CF375D" w:rsidRDefault="00CF375D" w:rsidP="00670561">
      <w:pPr>
        <w:pStyle w:val="libFootnote"/>
        <w:rPr>
          <w:rtl/>
          <w:lang w:bidi="fa-IR"/>
        </w:rPr>
      </w:pPr>
      <w:r>
        <w:rPr>
          <w:rtl/>
          <w:lang w:bidi="fa-IR"/>
        </w:rPr>
        <w:t xml:space="preserve">758- لقاء الله، ص 73. </w:t>
      </w:r>
    </w:p>
    <w:p w:rsidR="00CF375D" w:rsidRDefault="00CF375D" w:rsidP="00670561">
      <w:pPr>
        <w:pStyle w:val="libFootnote"/>
        <w:rPr>
          <w:rtl/>
          <w:lang w:bidi="fa-IR"/>
        </w:rPr>
      </w:pPr>
      <w:r>
        <w:rPr>
          <w:rtl/>
          <w:lang w:bidi="fa-IR"/>
        </w:rPr>
        <w:t xml:space="preserve">759- رساله حول الرؤيه، ص 39. </w:t>
      </w:r>
    </w:p>
    <w:p w:rsidR="00CF375D" w:rsidRDefault="00CF375D" w:rsidP="00670561">
      <w:pPr>
        <w:pStyle w:val="libFootnote"/>
        <w:rPr>
          <w:rtl/>
          <w:lang w:bidi="fa-IR"/>
        </w:rPr>
      </w:pPr>
      <w:r>
        <w:rPr>
          <w:rtl/>
          <w:lang w:bidi="fa-IR"/>
        </w:rPr>
        <w:t xml:space="preserve">760- توبه، ص 41. </w:t>
      </w:r>
    </w:p>
    <w:p w:rsidR="00CF375D" w:rsidRDefault="00CF375D" w:rsidP="00670561">
      <w:pPr>
        <w:pStyle w:val="libFootnote"/>
        <w:rPr>
          <w:rtl/>
          <w:lang w:bidi="fa-IR"/>
        </w:rPr>
      </w:pPr>
      <w:r>
        <w:rPr>
          <w:rtl/>
          <w:lang w:bidi="fa-IR"/>
        </w:rPr>
        <w:t xml:space="preserve">761- لقاء الله، ص 73. </w:t>
      </w:r>
    </w:p>
    <w:p w:rsidR="00CF375D" w:rsidRDefault="00CF375D" w:rsidP="00670561">
      <w:pPr>
        <w:pStyle w:val="libFootnote"/>
        <w:rPr>
          <w:rtl/>
          <w:lang w:bidi="fa-IR"/>
        </w:rPr>
      </w:pPr>
      <w:r>
        <w:rPr>
          <w:rtl/>
          <w:lang w:bidi="fa-IR"/>
        </w:rPr>
        <w:t xml:space="preserve">762- لقاء الله، ص 56. </w:t>
      </w:r>
    </w:p>
    <w:p w:rsidR="00CF375D" w:rsidRDefault="00CF375D" w:rsidP="00670561">
      <w:pPr>
        <w:pStyle w:val="libFootnote"/>
        <w:rPr>
          <w:rtl/>
          <w:lang w:bidi="fa-IR"/>
        </w:rPr>
      </w:pPr>
      <w:r>
        <w:rPr>
          <w:rtl/>
          <w:lang w:bidi="fa-IR"/>
        </w:rPr>
        <w:t xml:space="preserve">763- در آسمان معرفت، ص 407. </w:t>
      </w:r>
    </w:p>
    <w:p w:rsidR="00CF375D" w:rsidRDefault="00CF375D" w:rsidP="00670561">
      <w:pPr>
        <w:pStyle w:val="libFootnote"/>
        <w:rPr>
          <w:rtl/>
          <w:lang w:bidi="fa-IR"/>
        </w:rPr>
      </w:pPr>
      <w:r>
        <w:rPr>
          <w:rtl/>
          <w:lang w:bidi="fa-IR"/>
        </w:rPr>
        <w:t xml:space="preserve">764- اصول كافى، ج 2، ص 309 -  هزار و يك كلمه، ص 13. </w:t>
      </w:r>
    </w:p>
    <w:p w:rsidR="00CF375D" w:rsidRDefault="00CF375D" w:rsidP="00670561">
      <w:pPr>
        <w:pStyle w:val="libFootnote"/>
        <w:rPr>
          <w:rtl/>
          <w:lang w:bidi="fa-IR"/>
        </w:rPr>
      </w:pPr>
      <w:r>
        <w:rPr>
          <w:rtl/>
          <w:lang w:bidi="fa-IR"/>
        </w:rPr>
        <w:t xml:space="preserve">765- هزار و يك كلمه، ص 13. </w:t>
      </w:r>
    </w:p>
    <w:p w:rsidR="00CF375D" w:rsidRDefault="00CF375D" w:rsidP="00670561">
      <w:pPr>
        <w:pStyle w:val="libFootnote"/>
        <w:rPr>
          <w:rtl/>
          <w:lang w:bidi="fa-IR"/>
        </w:rPr>
      </w:pPr>
      <w:r>
        <w:rPr>
          <w:rtl/>
          <w:lang w:bidi="fa-IR"/>
        </w:rPr>
        <w:t xml:space="preserve">766- عيون مسائل نفس و شرح آن، ج 2، ص 535و536. </w:t>
      </w:r>
    </w:p>
    <w:p w:rsidR="00CF375D" w:rsidRDefault="00CF375D" w:rsidP="00670561">
      <w:pPr>
        <w:pStyle w:val="libFootnote"/>
        <w:rPr>
          <w:rtl/>
          <w:lang w:bidi="fa-IR"/>
        </w:rPr>
      </w:pPr>
      <w:r>
        <w:rPr>
          <w:rtl/>
          <w:lang w:bidi="fa-IR"/>
        </w:rPr>
        <w:t xml:space="preserve">767- عيون مسائل نفس و شرح آن، ج 2، ص 384. </w:t>
      </w:r>
    </w:p>
    <w:p w:rsidR="00CF375D" w:rsidRDefault="00CF375D" w:rsidP="00670561">
      <w:pPr>
        <w:pStyle w:val="libFootnote"/>
        <w:rPr>
          <w:rtl/>
          <w:lang w:bidi="fa-IR"/>
        </w:rPr>
      </w:pPr>
      <w:r>
        <w:rPr>
          <w:rtl/>
          <w:lang w:bidi="fa-IR"/>
        </w:rPr>
        <w:t xml:space="preserve">768- عيون مسائل نفس و شرح آن، ج 2، ص 58. </w:t>
      </w:r>
    </w:p>
    <w:p w:rsidR="00CF375D" w:rsidRDefault="00CF375D" w:rsidP="00670561">
      <w:pPr>
        <w:pStyle w:val="libFootnote"/>
        <w:rPr>
          <w:rtl/>
          <w:lang w:bidi="fa-IR"/>
        </w:rPr>
      </w:pPr>
      <w:r>
        <w:rPr>
          <w:rtl/>
          <w:lang w:bidi="fa-IR"/>
        </w:rPr>
        <w:t xml:space="preserve">769- رساله امامت، ص 187. </w:t>
      </w:r>
    </w:p>
    <w:p w:rsidR="00CF375D" w:rsidRDefault="00CF375D" w:rsidP="00670561">
      <w:pPr>
        <w:pStyle w:val="libFootnote"/>
        <w:rPr>
          <w:rtl/>
          <w:lang w:bidi="fa-IR"/>
        </w:rPr>
      </w:pPr>
      <w:r>
        <w:rPr>
          <w:rtl/>
          <w:lang w:bidi="fa-IR"/>
        </w:rPr>
        <w:t xml:space="preserve">770- رساله امامت، ص 187. </w:t>
      </w:r>
    </w:p>
    <w:p w:rsidR="00CF375D" w:rsidRDefault="00CF375D" w:rsidP="00670561">
      <w:pPr>
        <w:pStyle w:val="libFootnote"/>
        <w:rPr>
          <w:rtl/>
          <w:lang w:bidi="fa-IR"/>
        </w:rPr>
      </w:pPr>
      <w:r>
        <w:rPr>
          <w:rtl/>
          <w:lang w:bidi="fa-IR"/>
        </w:rPr>
        <w:t xml:space="preserve">771- رساله امامت، ص 188. </w:t>
      </w:r>
    </w:p>
    <w:p w:rsidR="00CF375D" w:rsidRDefault="00CF375D" w:rsidP="00670561">
      <w:pPr>
        <w:pStyle w:val="libFootnote"/>
        <w:rPr>
          <w:rtl/>
          <w:lang w:bidi="fa-IR"/>
        </w:rPr>
      </w:pPr>
      <w:r>
        <w:rPr>
          <w:rtl/>
          <w:lang w:bidi="fa-IR"/>
        </w:rPr>
        <w:t xml:space="preserve">772- رساله امامت، ص 189. </w:t>
      </w:r>
    </w:p>
    <w:p w:rsidR="00CF375D" w:rsidRDefault="00CF375D" w:rsidP="00670561">
      <w:pPr>
        <w:pStyle w:val="libFootnote"/>
        <w:rPr>
          <w:rtl/>
          <w:lang w:bidi="fa-IR"/>
        </w:rPr>
      </w:pPr>
      <w:r>
        <w:rPr>
          <w:rtl/>
          <w:lang w:bidi="fa-IR"/>
        </w:rPr>
        <w:t xml:space="preserve">773- عيون مسائل نفس و شرح آن، ج 2، ص 280و281. </w:t>
      </w:r>
    </w:p>
    <w:p w:rsidR="00CF375D" w:rsidRDefault="00CF375D" w:rsidP="00670561">
      <w:pPr>
        <w:pStyle w:val="libFootnote"/>
        <w:rPr>
          <w:rtl/>
          <w:lang w:bidi="fa-IR"/>
        </w:rPr>
      </w:pPr>
      <w:r>
        <w:rPr>
          <w:rtl/>
          <w:lang w:bidi="fa-IR"/>
        </w:rPr>
        <w:t xml:space="preserve">774- هزار و يك نكته، ص 746. </w:t>
      </w:r>
    </w:p>
    <w:p w:rsidR="00CF375D" w:rsidRDefault="00CF375D" w:rsidP="00670561">
      <w:pPr>
        <w:pStyle w:val="libFootnote"/>
        <w:rPr>
          <w:rtl/>
          <w:lang w:bidi="fa-IR"/>
        </w:rPr>
      </w:pPr>
      <w:r>
        <w:rPr>
          <w:rtl/>
          <w:lang w:bidi="fa-IR"/>
        </w:rPr>
        <w:t xml:space="preserve">775- اتحاد عاقل به معقول، ص 39. </w:t>
      </w:r>
    </w:p>
    <w:p w:rsidR="00CF375D" w:rsidRDefault="00CF375D" w:rsidP="00670561">
      <w:pPr>
        <w:pStyle w:val="libFootnote"/>
        <w:rPr>
          <w:rtl/>
          <w:lang w:bidi="fa-IR"/>
        </w:rPr>
      </w:pPr>
      <w:r>
        <w:rPr>
          <w:rtl/>
          <w:lang w:bidi="fa-IR"/>
        </w:rPr>
        <w:t xml:space="preserve">776- رساله حول الرؤيه، ص 39. </w:t>
      </w:r>
    </w:p>
    <w:p w:rsidR="00CF375D" w:rsidRDefault="00CF375D" w:rsidP="00670561">
      <w:pPr>
        <w:pStyle w:val="libFootnote"/>
        <w:rPr>
          <w:rtl/>
          <w:lang w:bidi="fa-IR"/>
        </w:rPr>
      </w:pPr>
      <w:r>
        <w:rPr>
          <w:rtl/>
          <w:lang w:bidi="fa-IR"/>
        </w:rPr>
        <w:t xml:space="preserve">777- لقاء الله، ص 72و73. </w:t>
      </w:r>
    </w:p>
    <w:p w:rsidR="00CF375D" w:rsidRDefault="00CF375D" w:rsidP="00670561">
      <w:pPr>
        <w:pStyle w:val="libFootnote"/>
        <w:rPr>
          <w:rtl/>
          <w:lang w:bidi="fa-IR"/>
        </w:rPr>
      </w:pPr>
      <w:r>
        <w:rPr>
          <w:rtl/>
          <w:lang w:bidi="fa-IR"/>
        </w:rPr>
        <w:t xml:space="preserve">778- كافى، ج 1، ص 88. </w:t>
      </w:r>
    </w:p>
    <w:p w:rsidR="00CF375D" w:rsidRDefault="00CF375D" w:rsidP="00670561">
      <w:pPr>
        <w:pStyle w:val="libFootnote"/>
        <w:rPr>
          <w:rtl/>
          <w:lang w:bidi="fa-IR"/>
        </w:rPr>
      </w:pPr>
      <w:r>
        <w:rPr>
          <w:rtl/>
          <w:lang w:bidi="fa-IR"/>
        </w:rPr>
        <w:t xml:space="preserve">779- لقاء الله، ص 69و70. </w:t>
      </w:r>
    </w:p>
    <w:p w:rsidR="00CF375D" w:rsidRDefault="00CF375D" w:rsidP="00670561">
      <w:pPr>
        <w:pStyle w:val="libFootnote"/>
        <w:rPr>
          <w:rtl/>
          <w:lang w:bidi="fa-IR"/>
        </w:rPr>
      </w:pPr>
      <w:r>
        <w:rPr>
          <w:rtl/>
          <w:lang w:bidi="fa-IR"/>
        </w:rPr>
        <w:t xml:space="preserve">780- لقاء الله، ص 54و55. </w:t>
      </w:r>
    </w:p>
    <w:p w:rsidR="00CF375D" w:rsidRDefault="00CF375D" w:rsidP="00670561">
      <w:pPr>
        <w:pStyle w:val="libFootnote"/>
        <w:rPr>
          <w:rtl/>
          <w:lang w:bidi="fa-IR"/>
        </w:rPr>
      </w:pPr>
      <w:r>
        <w:rPr>
          <w:rtl/>
          <w:lang w:bidi="fa-IR"/>
        </w:rPr>
        <w:t xml:space="preserve">781- توحيد صدوق، ص 254، چاض سنگى. </w:t>
      </w:r>
    </w:p>
    <w:p w:rsidR="00CF375D" w:rsidRDefault="00CF375D" w:rsidP="00670561">
      <w:pPr>
        <w:pStyle w:val="libFootnote"/>
        <w:rPr>
          <w:rtl/>
          <w:lang w:bidi="fa-IR"/>
        </w:rPr>
      </w:pPr>
      <w:r>
        <w:rPr>
          <w:rtl/>
          <w:lang w:bidi="fa-IR"/>
        </w:rPr>
        <w:t xml:space="preserve">782- اگر در آسمان و زمين خدايانى جز خداى يگانه بود، زمين و آسمان تباه مى شد. انبياء / 22. </w:t>
      </w:r>
    </w:p>
    <w:p w:rsidR="00CF375D" w:rsidRDefault="00CF375D" w:rsidP="00670561">
      <w:pPr>
        <w:pStyle w:val="libFootnote"/>
        <w:rPr>
          <w:rtl/>
          <w:lang w:bidi="fa-IR"/>
        </w:rPr>
      </w:pPr>
      <w:r>
        <w:rPr>
          <w:rtl/>
          <w:lang w:bidi="fa-IR"/>
        </w:rPr>
        <w:t xml:space="preserve">783- هيچ جنبنده اى نيست نگر اين كه زمام اختيارش به دست مشيت اوست. هود / 56. </w:t>
      </w:r>
    </w:p>
    <w:p w:rsidR="00CF375D" w:rsidRDefault="00CF375D" w:rsidP="00670561">
      <w:pPr>
        <w:pStyle w:val="libFootnote"/>
        <w:rPr>
          <w:rtl/>
          <w:lang w:bidi="fa-IR"/>
        </w:rPr>
      </w:pPr>
      <w:r>
        <w:rPr>
          <w:rtl/>
          <w:lang w:bidi="fa-IR"/>
        </w:rPr>
        <w:t xml:space="preserve">784- در آن روز سلطنت عالم با كيست؟ با خداى قاهر منتقم يكتاست. مؤمن / 16. </w:t>
      </w:r>
    </w:p>
    <w:p w:rsidR="00CF375D" w:rsidRDefault="00CF375D" w:rsidP="00670561">
      <w:pPr>
        <w:pStyle w:val="libFootnote"/>
        <w:rPr>
          <w:rtl/>
          <w:lang w:bidi="fa-IR"/>
        </w:rPr>
      </w:pPr>
      <w:r>
        <w:rPr>
          <w:rtl/>
          <w:lang w:bidi="fa-IR"/>
        </w:rPr>
        <w:t xml:space="preserve">785- نهج البلاغه، خطبه 1 -  لقاء الله، ص 65و67. </w:t>
      </w:r>
    </w:p>
    <w:p w:rsidR="00CF375D" w:rsidRDefault="00CF375D" w:rsidP="00670561">
      <w:pPr>
        <w:pStyle w:val="libFootnote"/>
        <w:rPr>
          <w:rtl/>
          <w:lang w:bidi="fa-IR"/>
        </w:rPr>
      </w:pPr>
      <w:r>
        <w:rPr>
          <w:rtl/>
          <w:lang w:bidi="fa-IR"/>
        </w:rPr>
        <w:t xml:space="preserve">786- وافى، ج 1، ص 42 -  لقاء الله، ص 28و29. </w:t>
      </w:r>
    </w:p>
    <w:p w:rsidR="00CF375D" w:rsidRDefault="00CF375D" w:rsidP="00670561">
      <w:pPr>
        <w:pStyle w:val="libFootnote"/>
        <w:rPr>
          <w:rtl/>
          <w:lang w:bidi="fa-IR"/>
        </w:rPr>
      </w:pPr>
      <w:r>
        <w:rPr>
          <w:rtl/>
          <w:lang w:bidi="fa-IR"/>
        </w:rPr>
        <w:t xml:space="preserve">787- ذكر و ذاكر، ص 12. </w:t>
      </w:r>
    </w:p>
    <w:p w:rsidR="00CF375D" w:rsidRDefault="00CF375D" w:rsidP="00670561">
      <w:pPr>
        <w:pStyle w:val="libFootnote"/>
        <w:rPr>
          <w:rtl/>
          <w:lang w:bidi="fa-IR"/>
        </w:rPr>
      </w:pPr>
      <w:r>
        <w:rPr>
          <w:rtl/>
          <w:lang w:bidi="fa-IR"/>
        </w:rPr>
        <w:t xml:space="preserve">788- اصول كافى، ج 1، ص 63، به اعراب راقم. </w:t>
      </w:r>
    </w:p>
    <w:p w:rsidR="00CF375D" w:rsidRDefault="00CF375D" w:rsidP="00670561">
      <w:pPr>
        <w:pStyle w:val="libFootnote"/>
        <w:rPr>
          <w:rtl/>
          <w:lang w:bidi="fa-IR"/>
        </w:rPr>
      </w:pPr>
      <w:r>
        <w:rPr>
          <w:rtl/>
          <w:lang w:bidi="fa-IR"/>
        </w:rPr>
        <w:t xml:space="preserve">789- هزار و يك كلمه، ج 1، ص 433و434. </w:t>
      </w:r>
    </w:p>
    <w:p w:rsidR="00CF375D" w:rsidRDefault="00CF375D" w:rsidP="00670561">
      <w:pPr>
        <w:pStyle w:val="libFootnote"/>
        <w:rPr>
          <w:rtl/>
          <w:lang w:bidi="fa-IR"/>
        </w:rPr>
      </w:pPr>
      <w:r>
        <w:rPr>
          <w:rtl/>
          <w:lang w:bidi="fa-IR"/>
        </w:rPr>
        <w:t xml:space="preserve">790- عيون مسائل نفس و شرح آن، ج 2، ص 72. </w:t>
      </w:r>
    </w:p>
    <w:p w:rsidR="00CF375D" w:rsidRDefault="00CF375D" w:rsidP="00670561">
      <w:pPr>
        <w:pStyle w:val="libFootnote"/>
        <w:rPr>
          <w:rtl/>
          <w:lang w:bidi="fa-IR"/>
        </w:rPr>
      </w:pPr>
      <w:r>
        <w:rPr>
          <w:rtl/>
          <w:lang w:bidi="fa-IR"/>
        </w:rPr>
        <w:t xml:space="preserve">791- هزار و يك كلمه، ج 1، ص 107و108. </w:t>
      </w:r>
    </w:p>
    <w:p w:rsidR="00CF375D" w:rsidRDefault="00CF375D" w:rsidP="00670561">
      <w:pPr>
        <w:pStyle w:val="libFootnote"/>
        <w:rPr>
          <w:rtl/>
          <w:lang w:bidi="fa-IR"/>
        </w:rPr>
      </w:pPr>
      <w:r>
        <w:rPr>
          <w:rtl/>
          <w:lang w:bidi="fa-IR"/>
        </w:rPr>
        <w:t xml:space="preserve">792- انسان / 22. </w:t>
      </w:r>
    </w:p>
    <w:p w:rsidR="00CF375D" w:rsidRDefault="00CF375D" w:rsidP="00670561">
      <w:pPr>
        <w:pStyle w:val="libFootnote"/>
        <w:rPr>
          <w:rtl/>
          <w:lang w:bidi="fa-IR"/>
        </w:rPr>
      </w:pPr>
      <w:r>
        <w:rPr>
          <w:rtl/>
          <w:lang w:bidi="fa-IR"/>
        </w:rPr>
        <w:t xml:space="preserve">793- مجموعه مقالات، ص 198. </w:t>
      </w:r>
    </w:p>
    <w:p w:rsidR="00CF375D" w:rsidRDefault="00CF375D" w:rsidP="00670561">
      <w:pPr>
        <w:pStyle w:val="libFootnote"/>
        <w:rPr>
          <w:rtl/>
          <w:lang w:bidi="fa-IR"/>
        </w:rPr>
      </w:pPr>
      <w:r>
        <w:rPr>
          <w:rtl/>
          <w:lang w:bidi="fa-IR"/>
        </w:rPr>
        <w:t xml:space="preserve">794- مجموعه مقالات، ص 28. </w:t>
      </w:r>
    </w:p>
    <w:p w:rsidR="00CF375D" w:rsidRDefault="00CF375D" w:rsidP="00670561">
      <w:pPr>
        <w:pStyle w:val="libFootnote"/>
        <w:rPr>
          <w:rtl/>
          <w:lang w:bidi="fa-IR"/>
        </w:rPr>
      </w:pPr>
      <w:r>
        <w:rPr>
          <w:rtl/>
          <w:lang w:bidi="fa-IR"/>
        </w:rPr>
        <w:t xml:space="preserve">795- رساله امامت، ص 193. </w:t>
      </w:r>
    </w:p>
    <w:p w:rsidR="00CF375D" w:rsidRDefault="00CF375D" w:rsidP="00670561">
      <w:pPr>
        <w:pStyle w:val="libFootnote"/>
        <w:rPr>
          <w:rtl/>
          <w:lang w:bidi="fa-IR"/>
        </w:rPr>
      </w:pPr>
      <w:r>
        <w:rPr>
          <w:rtl/>
          <w:lang w:bidi="fa-IR"/>
        </w:rPr>
        <w:t xml:space="preserve">796- هزار و يك كلمه، ج 2، ص 468. </w:t>
      </w:r>
    </w:p>
    <w:p w:rsidR="00CF375D" w:rsidRDefault="00CF375D" w:rsidP="00670561">
      <w:pPr>
        <w:pStyle w:val="libFootnote"/>
        <w:rPr>
          <w:rtl/>
          <w:lang w:bidi="fa-IR"/>
        </w:rPr>
      </w:pPr>
      <w:r>
        <w:rPr>
          <w:rtl/>
          <w:lang w:bidi="fa-IR"/>
        </w:rPr>
        <w:t xml:space="preserve">797- لقاء الله، ص 77. </w:t>
      </w:r>
    </w:p>
    <w:p w:rsidR="00CF375D" w:rsidRDefault="00CF375D" w:rsidP="00670561">
      <w:pPr>
        <w:pStyle w:val="libFootnote"/>
        <w:rPr>
          <w:rtl/>
          <w:lang w:bidi="fa-IR"/>
        </w:rPr>
      </w:pPr>
      <w:r>
        <w:rPr>
          <w:rtl/>
          <w:lang w:bidi="fa-IR"/>
        </w:rPr>
        <w:t xml:space="preserve">798- لقاء الله، ص 197. </w:t>
      </w:r>
    </w:p>
    <w:p w:rsidR="00CF375D" w:rsidRDefault="00CF375D" w:rsidP="00670561">
      <w:pPr>
        <w:pStyle w:val="libFootnote"/>
        <w:rPr>
          <w:rtl/>
          <w:lang w:bidi="fa-IR"/>
        </w:rPr>
      </w:pPr>
      <w:r>
        <w:rPr>
          <w:rtl/>
          <w:lang w:bidi="fa-IR"/>
        </w:rPr>
        <w:t xml:space="preserve">799- در آسمان معرفت، ص 435 -  و جمال السالكين، ص 85. </w:t>
      </w:r>
    </w:p>
    <w:p w:rsidR="00CF375D" w:rsidRDefault="00CF375D" w:rsidP="00670561">
      <w:pPr>
        <w:pStyle w:val="libFootnote"/>
        <w:rPr>
          <w:rtl/>
          <w:lang w:bidi="fa-IR"/>
        </w:rPr>
      </w:pPr>
      <w:r>
        <w:rPr>
          <w:rtl/>
          <w:lang w:bidi="fa-IR"/>
        </w:rPr>
        <w:t xml:space="preserve">800- كافى، ج 2، كتاب ايمان و كفر، ص 68 -  رساله لقاء الله، ص 220. </w:t>
      </w:r>
    </w:p>
    <w:p w:rsidR="00CF375D" w:rsidRDefault="00CF375D" w:rsidP="00670561">
      <w:pPr>
        <w:pStyle w:val="libFootnote"/>
        <w:rPr>
          <w:rtl/>
          <w:lang w:bidi="fa-IR"/>
        </w:rPr>
      </w:pPr>
      <w:r>
        <w:rPr>
          <w:rtl/>
          <w:lang w:bidi="fa-IR"/>
        </w:rPr>
        <w:t xml:space="preserve">801- حكمت ها، 237. </w:t>
      </w:r>
    </w:p>
    <w:p w:rsidR="00CF375D" w:rsidRDefault="00CF375D" w:rsidP="00670561">
      <w:pPr>
        <w:pStyle w:val="libFootnote"/>
        <w:rPr>
          <w:rtl/>
          <w:lang w:bidi="fa-IR"/>
        </w:rPr>
      </w:pPr>
      <w:r>
        <w:rPr>
          <w:rtl/>
          <w:lang w:bidi="fa-IR"/>
        </w:rPr>
        <w:t xml:space="preserve">802- رساله لقاء الله، ص 220. </w:t>
      </w:r>
    </w:p>
    <w:p w:rsidR="00CF375D" w:rsidRDefault="00CF375D" w:rsidP="00670561">
      <w:pPr>
        <w:pStyle w:val="libFootnote"/>
        <w:rPr>
          <w:rtl/>
          <w:lang w:bidi="fa-IR"/>
        </w:rPr>
      </w:pPr>
      <w:r>
        <w:rPr>
          <w:rtl/>
          <w:lang w:bidi="fa-IR"/>
        </w:rPr>
        <w:t xml:space="preserve">803- رساله لقاء الله، ص 220. </w:t>
      </w:r>
    </w:p>
    <w:p w:rsidR="00CF375D" w:rsidRDefault="00CF375D" w:rsidP="00670561">
      <w:pPr>
        <w:pStyle w:val="libFootnote"/>
        <w:rPr>
          <w:rtl/>
          <w:lang w:bidi="fa-IR"/>
        </w:rPr>
      </w:pPr>
      <w:r>
        <w:rPr>
          <w:rtl/>
          <w:lang w:bidi="fa-IR"/>
        </w:rPr>
        <w:t>804- وافى، ج 2، ص 8</w:t>
      </w:r>
    </w:p>
    <w:p w:rsidR="00CF375D" w:rsidRDefault="00CF375D" w:rsidP="00670561">
      <w:pPr>
        <w:pStyle w:val="libFootnote"/>
        <w:rPr>
          <w:rtl/>
          <w:lang w:bidi="fa-IR"/>
        </w:rPr>
      </w:pPr>
      <w:r>
        <w:rPr>
          <w:rtl/>
          <w:lang w:bidi="fa-IR"/>
        </w:rPr>
        <w:t xml:space="preserve">805- هزار و يك كلمه، ص 6. </w:t>
      </w:r>
    </w:p>
    <w:p w:rsidR="00CF375D" w:rsidRDefault="00CF375D" w:rsidP="00670561">
      <w:pPr>
        <w:pStyle w:val="libFootnote"/>
        <w:rPr>
          <w:rtl/>
          <w:lang w:bidi="fa-IR"/>
        </w:rPr>
      </w:pPr>
      <w:r>
        <w:rPr>
          <w:rtl/>
          <w:lang w:bidi="fa-IR"/>
        </w:rPr>
        <w:t xml:space="preserve">806- گفت و گو، ص 38. </w:t>
      </w:r>
    </w:p>
    <w:p w:rsidR="00CF375D" w:rsidRDefault="00CF375D" w:rsidP="00670561">
      <w:pPr>
        <w:pStyle w:val="libFootnote"/>
        <w:rPr>
          <w:rtl/>
          <w:lang w:bidi="fa-IR"/>
        </w:rPr>
      </w:pPr>
      <w:r>
        <w:rPr>
          <w:rtl/>
          <w:lang w:bidi="fa-IR"/>
        </w:rPr>
        <w:t xml:space="preserve">807- ده رساله فارسى، ص 228و229. </w:t>
      </w:r>
    </w:p>
    <w:p w:rsidR="00CF375D" w:rsidRDefault="00CF375D" w:rsidP="00670561">
      <w:pPr>
        <w:pStyle w:val="libFootnote"/>
        <w:rPr>
          <w:rtl/>
          <w:lang w:bidi="fa-IR"/>
        </w:rPr>
      </w:pPr>
      <w:r>
        <w:rPr>
          <w:rtl/>
          <w:lang w:bidi="fa-IR"/>
        </w:rPr>
        <w:t xml:space="preserve">808- ده رساله فارسى، ص 211. </w:t>
      </w:r>
    </w:p>
    <w:p w:rsidR="00CF375D" w:rsidRDefault="00CF375D" w:rsidP="00670561">
      <w:pPr>
        <w:pStyle w:val="libFootnote"/>
        <w:rPr>
          <w:rtl/>
          <w:lang w:bidi="fa-IR"/>
        </w:rPr>
      </w:pPr>
      <w:r>
        <w:rPr>
          <w:rtl/>
          <w:lang w:bidi="fa-IR"/>
        </w:rPr>
        <w:t xml:space="preserve">809- كتاب نور على نور، ص 115. </w:t>
      </w:r>
    </w:p>
    <w:p w:rsidR="00CF375D" w:rsidRDefault="00CF375D" w:rsidP="00670561">
      <w:pPr>
        <w:pStyle w:val="libFootnote"/>
        <w:rPr>
          <w:rtl/>
          <w:lang w:bidi="fa-IR"/>
        </w:rPr>
      </w:pPr>
      <w:r>
        <w:rPr>
          <w:rtl/>
          <w:lang w:bidi="fa-IR"/>
        </w:rPr>
        <w:t xml:space="preserve">810- كتاب نور على نور، ص 55. </w:t>
      </w:r>
    </w:p>
    <w:p w:rsidR="00CF375D" w:rsidRDefault="00CF375D" w:rsidP="00670561">
      <w:pPr>
        <w:pStyle w:val="libFootnote"/>
        <w:rPr>
          <w:rtl/>
          <w:lang w:bidi="fa-IR"/>
        </w:rPr>
      </w:pPr>
      <w:r>
        <w:rPr>
          <w:rtl/>
          <w:lang w:bidi="fa-IR"/>
        </w:rPr>
        <w:t xml:space="preserve">811- عمده الطالب، ص 178. </w:t>
      </w:r>
    </w:p>
    <w:p w:rsidR="00CF375D" w:rsidRDefault="00CF375D" w:rsidP="00670561">
      <w:pPr>
        <w:pStyle w:val="libFootnote"/>
        <w:rPr>
          <w:rtl/>
          <w:lang w:bidi="fa-IR"/>
        </w:rPr>
      </w:pPr>
      <w:r>
        <w:rPr>
          <w:rtl/>
          <w:lang w:bidi="fa-IR"/>
        </w:rPr>
        <w:t xml:space="preserve">812- نهج الولايه، ص 120. </w:t>
      </w:r>
    </w:p>
    <w:p w:rsidR="00CF375D" w:rsidRDefault="00CF375D" w:rsidP="00670561">
      <w:pPr>
        <w:pStyle w:val="libFootnote"/>
        <w:rPr>
          <w:rtl/>
          <w:lang w:bidi="fa-IR"/>
        </w:rPr>
      </w:pPr>
      <w:r>
        <w:rPr>
          <w:rtl/>
          <w:lang w:bidi="fa-IR"/>
        </w:rPr>
        <w:t xml:space="preserve">813- نهج الولايه، ص 120. </w:t>
      </w:r>
    </w:p>
    <w:p w:rsidR="00CF375D" w:rsidRDefault="00CF375D" w:rsidP="00670561">
      <w:pPr>
        <w:pStyle w:val="libFootnote"/>
        <w:rPr>
          <w:rtl/>
          <w:lang w:bidi="fa-IR"/>
        </w:rPr>
      </w:pPr>
      <w:r>
        <w:rPr>
          <w:rtl/>
          <w:lang w:bidi="fa-IR"/>
        </w:rPr>
        <w:t xml:space="preserve">814- هزار و يك كلمه، ص 28. </w:t>
      </w:r>
    </w:p>
    <w:p w:rsidR="00CF375D" w:rsidRDefault="00CF375D" w:rsidP="00670561">
      <w:pPr>
        <w:pStyle w:val="libFootnote"/>
        <w:rPr>
          <w:rtl/>
          <w:lang w:bidi="fa-IR"/>
        </w:rPr>
      </w:pPr>
      <w:r>
        <w:rPr>
          <w:rtl/>
          <w:lang w:bidi="fa-IR"/>
        </w:rPr>
        <w:t xml:space="preserve">815- وافى، ج 5، ص 235، رحلى. </w:t>
      </w:r>
    </w:p>
    <w:p w:rsidR="00CF375D" w:rsidRDefault="00CF375D" w:rsidP="00670561">
      <w:pPr>
        <w:pStyle w:val="libFootnote"/>
        <w:rPr>
          <w:rtl/>
          <w:lang w:bidi="fa-IR"/>
        </w:rPr>
      </w:pPr>
      <w:r>
        <w:rPr>
          <w:rtl/>
          <w:lang w:bidi="fa-IR"/>
        </w:rPr>
        <w:t xml:space="preserve">816- هزار و يك كلمه، ج 1، ص 288. </w:t>
      </w:r>
    </w:p>
    <w:p w:rsidR="00CF375D" w:rsidRDefault="00CF375D" w:rsidP="00670561">
      <w:pPr>
        <w:pStyle w:val="libFootnote"/>
        <w:rPr>
          <w:rtl/>
          <w:lang w:bidi="fa-IR"/>
        </w:rPr>
      </w:pPr>
      <w:r>
        <w:rPr>
          <w:rtl/>
          <w:lang w:bidi="fa-IR"/>
        </w:rPr>
        <w:t xml:space="preserve">817- مجموعه مقالات، ص 155و156. </w:t>
      </w:r>
    </w:p>
    <w:p w:rsidR="00CF375D" w:rsidRDefault="00CF375D" w:rsidP="00670561">
      <w:pPr>
        <w:pStyle w:val="libFootnote"/>
        <w:rPr>
          <w:rtl/>
          <w:lang w:bidi="fa-IR"/>
        </w:rPr>
      </w:pPr>
      <w:r>
        <w:rPr>
          <w:rtl/>
          <w:lang w:bidi="fa-IR"/>
        </w:rPr>
        <w:t xml:space="preserve">818- هزارو يك كلمه، ج 3، ص 390. </w:t>
      </w:r>
    </w:p>
    <w:p w:rsidR="00CF375D" w:rsidRDefault="00CF375D" w:rsidP="00670561">
      <w:pPr>
        <w:pStyle w:val="libFootnote"/>
        <w:rPr>
          <w:rtl/>
          <w:lang w:bidi="fa-IR"/>
        </w:rPr>
      </w:pPr>
      <w:r>
        <w:rPr>
          <w:rtl/>
          <w:lang w:bidi="fa-IR"/>
        </w:rPr>
        <w:t xml:space="preserve">819- مجموعه مقالات، ص 42و43. </w:t>
      </w:r>
    </w:p>
    <w:p w:rsidR="00CF375D" w:rsidRDefault="00CF375D" w:rsidP="00670561">
      <w:pPr>
        <w:pStyle w:val="libFootnote"/>
        <w:rPr>
          <w:rtl/>
          <w:lang w:bidi="fa-IR"/>
        </w:rPr>
      </w:pPr>
      <w:r>
        <w:rPr>
          <w:rtl/>
          <w:lang w:bidi="fa-IR"/>
        </w:rPr>
        <w:t xml:space="preserve">820- رساله نور على نور، در ذكر و ذاكر و مذكور، ص 54. </w:t>
      </w:r>
    </w:p>
    <w:p w:rsidR="00CF375D" w:rsidRDefault="00CF375D" w:rsidP="00670561">
      <w:pPr>
        <w:pStyle w:val="libFootnote"/>
        <w:rPr>
          <w:rtl/>
          <w:lang w:bidi="fa-IR"/>
        </w:rPr>
      </w:pPr>
      <w:r>
        <w:rPr>
          <w:rtl/>
          <w:lang w:bidi="fa-IR"/>
        </w:rPr>
        <w:t xml:space="preserve">821- رساله نور على نور، در ذكر و ذاكر و مذكور. </w:t>
      </w:r>
    </w:p>
    <w:p w:rsidR="00CF375D" w:rsidRDefault="00CF375D" w:rsidP="00670561">
      <w:pPr>
        <w:pStyle w:val="libFootnote"/>
        <w:rPr>
          <w:rtl/>
          <w:lang w:bidi="fa-IR"/>
        </w:rPr>
      </w:pPr>
      <w:r>
        <w:rPr>
          <w:rtl/>
          <w:lang w:bidi="fa-IR"/>
        </w:rPr>
        <w:t xml:space="preserve">822- صراط سلوك، ص 41. </w:t>
      </w:r>
    </w:p>
    <w:p w:rsidR="00CF375D" w:rsidRDefault="00CF375D" w:rsidP="00670561">
      <w:pPr>
        <w:pStyle w:val="libFootnote"/>
        <w:rPr>
          <w:rtl/>
          <w:lang w:bidi="fa-IR"/>
        </w:rPr>
      </w:pPr>
      <w:r>
        <w:rPr>
          <w:rtl/>
          <w:lang w:bidi="fa-IR"/>
        </w:rPr>
        <w:t xml:space="preserve">823- انسان و قرآن، ص 79. </w:t>
      </w:r>
    </w:p>
    <w:p w:rsidR="00CF375D" w:rsidRDefault="00CF375D" w:rsidP="00670561">
      <w:pPr>
        <w:pStyle w:val="libFootnote"/>
        <w:rPr>
          <w:rtl/>
          <w:lang w:bidi="fa-IR"/>
        </w:rPr>
      </w:pPr>
      <w:r>
        <w:rPr>
          <w:rtl/>
          <w:lang w:bidi="fa-IR"/>
        </w:rPr>
        <w:t xml:space="preserve">824- انسان و قرآن، ص 79. </w:t>
      </w:r>
    </w:p>
    <w:p w:rsidR="00CF375D" w:rsidRDefault="00CF375D" w:rsidP="00670561">
      <w:pPr>
        <w:pStyle w:val="libFootnote"/>
        <w:rPr>
          <w:rtl/>
          <w:lang w:bidi="fa-IR"/>
        </w:rPr>
      </w:pPr>
      <w:r>
        <w:rPr>
          <w:rtl/>
          <w:lang w:bidi="fa-IR"/>
        </w:rPr>
        <w:t xml:space="preserve">825- ثقه الاسلام كلينى، كافى، كتاب فضل علم، رجوع به كتاب و سنت، ج 1. </w:t>
      </w:r>
    </w:p>
    <w:p w:rsidR="00CF375D" w:rsidRDefault="00CF375D" w:rsidP="00670561">
      <w:pPr>
        <w:pStyle w:val="libFootnote"/>
        <w:rPr>
          <w:rtl/>
          <w:lang w:bidi="fa-IR"/>
        </w:rPr>
      </w:pPr>
      <w:r>
        <w:rPr>
          <w:rtl/>
          <w:lang w:bidi="fa-IR"/>
        </w:rPr>
        <w:t xml:space="preserve">826- امامت، ص 99. </w:t>
      </w:r>
    </w:p>
    <w:p w:rsidR="00CF375D" w:rsidRDefault="00CF375D" w:rsidP="00670561">
      <w:pPr>
        <w:pStyle w:val="libFootnote"/>
        <w:rPr>
          <w:rtl/>
          <w:lang w:bidi="fa-IR"/>
        </w:rPr>
      </w:pPr>
      <w:r>
        <w:rPr>
          <w:rtl/>
          <w:lang w:bidi="fa-IR"/>
        </w:rPr>
        <w:t xml:space="preserve">827- وسائل الشيعه، 4: 747 حديث 12. </w:t>
      </w:r>
    </w:p>
    <w:p w:rsidR="00CF375D" w:rsidRDefault="00CF375D" w:rsidP="00670561">
      <w:pPr>
        <w:pStyle w:val="libFootnote"/>
        <w:rPr>
          <w:rtl/>
          <w:lang w:bidi="fa-IR"/>
        </w:rPr>
      </w:pPr>
      <w:r>
        <w:rPr>
          <w:rtl/>
          <w:lang w:bidi="fa-IR"/>
        </w:rPr>
        <w:t>828- قرآن هرگز تحريف نشده، ص 41</w:t>
      </w:r>
    </w:p>
    <w:p w:rsidR="00CF375D" w:rsidRDefault="00CF375D" w:rsidP="00670561">
      <w:pPr>
        <w:pStyle w:val="libFootnote"/>
        <w:rPr>
          <w:rtl/>
          <w:lang w:bidi="fa-IR"/>
        </w:rPr>
      </w:pPr>
      <w:r>
        <w:rPr>
          <w:rtl/>
          <w:lang w:bidi="fa-IR"/>
        </w:rPr>
        <w:t xml:space="preserve">829- الحجر 15، ص 86. </w:t>
      </w:r>
    </w:p>
    <w:p w:rsidR="00CF375D" w:rsidRDefault="00CF375D" w:rsidP="00670561">
      <w:pPr>
        <w:pStyle w:val="libFootnote"/>
        <w:rPr>
          <w:rtl/>
          <w:lang w:bidi="fa-IR"/>
        </w:rPr>
      </w:pPr>
      <w:r>
        <w:rPr>
          <w:rtl/>
          <w:lang w:bidi="fa-IR"/>
        </w:rPr>
        <w:t xml:space="preserve">830- قرآن هرگز تحريف نشده، ص 41. </w:t>
      </w:r>
    </w:p>
    <w:p w:rsidR="00CF375D" w:rsidRDefault="00CF375D" w:rsidP="00670561">
      <w:pPr>
        <w:pStyle w:val="libFootnote"/>
        <w:rPr>
          <w:rtl/>
          <w:lang w:bidi="fa-IR"/>
        </w:rPr>
      </w:pPr>
      <w:r>
        <w:rPr>
          <w:rtl/>
          <w:lang w:bidi="fa-IR"/>
        </w:rPr>
        <w:t xml:space="preserve">831- وسائل الشيعه، 4، ص 74. </w:t>
      </w:r>
    </w:p>
    <w:p w:rsidR="00CF375D" w:rsidRDefault="00CF375D" w:rsidP="00670561">
      <w:pPr>
        <w:pStyle w:val="libFootnote"/>
        <w:rPr>
          <w:rtl/>
          <w:lang w:bidi="fa-IR"/>
        </w:rPr>
      </w:pPr>
      <w:r>
        <w:rPr>
          <w:rtl/>
          <w:lang w:bidi="fa-IR"/>
        </w:rPr>
        <w:t>832- قرآن هرگز تحريف نشده، ص 41</w:t>
      </w:r>
    </w:p>
    <w:p w:rsidR="00CF375D" w:rsidRDefault="00CF375D" w:rsidP="00670561">
      <w:pPr>
        <w:pStyle w:val="libFootnote"/>
        <w:rPr>
          <w:rtl/>
          <w:lang w:bidi="fa-IR"/>
        </w:rPr>
      </w:pPr>
      <w:r>
        <w:rPr>
          <w:rtl/>
          <w:lang w:bidi="fa-IR"/>
        </w:rPr>
        <w:t xml:space="preserve">833- انسان و قرآن، ص 62. </w:t>
      </w:r>
    </w:p>
    <w:p w:rsidR="00CF375D" w:rsidRDefault="00CF375D" w:rsidP="00670561">
      <w:pPr>
        <w:pStyle w:val="libFootnote"/>
        <w:rPr>
          <w:rtl/>
          <w:lang w:bidi="fa-IR"/>
        </w:rPr>
      </w:pPr>
      <w:r>
        <w:rPr>
          <w:rtl/>
          <w:lang w:bidi="fa-IR"/>
        </w:rPr>
        <w:t xml:space="preserve">834- انسان و قرآن، ص 62. </w:t>
      </w:r>
    </w:p>
    <w:p w:rsidR="00CF375D" w:rsidRDefault="00CF375D" w:rsidP="00670561">
      <w:pPr>
        <w:pStyle w:val="libFootnote"/>
        <w:rPr>
          <w:rtl/>
          <w:lang w:bidi="fa-IR"/>
        </w:rPr>
      </w:pPr>
      <w:r>
        <w:rPr>
          <w:rtl/>
          <w:lang w:bidi="fa-IR"/>
        </w:rPr>
        <w:t xml:space="preserve">835- انسان و قرآن، ص 63. </w:t>
      </w:r>
    </w:p>
    <w:p w:rsidR="00CF375D" w:rsidRDefault="00CF375D" w:rsidP="00670561">
      <w:pPr>
        <w:pStyle w:val="libFootnote"/>
        <w:rPr>
          <w:rtl/>
          <w:lang w:bidi="fa-IR"/>
        </w:rPr>
      </w:pPr>
      <w:r>
        <w:rPr>
          <w:rtl/>
          <w:lang w:bidi="fa-IR"/>
        </w:rPr>
        <w:t xml:space="preserve">836- لقاء الله، ص 53و54. </w:t>
      </w:r>
    </w:p>
    <w:p w:rsidR="00CF375D" w:rsidRDefault="00CF375D" w:rsidP="00670561">
      <w:pPr>
        <w:pStyle w:val="libFootnote"/>
        <w:rPr>
          <w:rtl/>
          <w:lang w:bidi="fa-IR"/>
        </w:rPr>
      </w:pPr>
      <w:r>
        <w:rPr>
          <w:rtl/>
          <w:lang w:bidi="fa-IR"/>
        </w:rPr>
        <w:t xml:space="preserve">837- سوره نساء، آيه 22. </w:t>
      </w:r>
    </w:p>
    <w:p w:rsidR="00CF375D" w:rsidRDefault="00CF375D" w:rsidP="00670561">
      <w:pPr>
        <w:pStyle w:val="libFootnote"/>
        <w:rPr>
          <w:rtl/>
          <w:lang w:bidi="fa-IR"/>
        </w:rPr>
      </w:pPr>
      <w:r>
        <w:rPr>
          <w:rtl/>
          <w:lang w:bidi="fa-IR"/>
        </w:rPr>
        <w:t xml:space="preserve">838- مجمع البيان، ج 5، ص 411. </w:t>
      </w:r>
    </w:p>
    <w:p w:rsidR="00CF375D" w:rsidRDefault="00CF375D" w:rsidP="00670561">
      <w:pPr>
        <w:pStyle w:val="libFootnote"/>
        <w:rPr>
          <w:rtl/>
          <w:lang w:bidi="fa-IR"/>
        </w:rPr>
      </w:pPr>
      <w:r>
        <w:rPr>
          <w:rtl/>
          <w:lang w:bidi="fa-IR"/>
        </w:rPr>
        <w:t xml:space="preserve">839- گفت و گو، ص 44. </w:t>
      </w:r>
    </w:p>
    <w:p w:rsidR="00CF375D" w:rsidRDefault="00CF375D" w:rsidP="00670561">
      <w:pPr>
        <w:pStyle w:val="libFootnote"/>
        <w:rPr>
          <w:rtl/>
          <w:lang w:bidi="fa-IR"/>
        </w:rPr>
      </w:pPr>
      <w:r>
        <w:rPr>
          <w:rtl/>
          <w:lang w:bidi="fa-IR"/>
        </w:rPr>
        <w:t xml:space="preserve">840- مشكوه الانوار مجلسى در فضيلت سوره قدر. </w:t>
      </w:r>
    </w:p>
    <w:p w:rsidR="00CF375D" w:rsidRDefault="00CF375D" w:rsidP="00670561">
      <w:pPr>
        <w:pStyle w:val="libFootnote"/>
        <w:rPr>
          <w:rtl/>
          <w:lang w:bidi="fa-IR"/>
        </w:rPr>
      </w:pPr>
      <w:r>
        <w:rPr>
          <w:rtl/>
          <w:lang w:bidi="fa-IR"/>
        </w:rPr>
        <w:t xml:space="preserve">841- هزار و يك نكته، ص 122و123. </w:t>
      </w:r>
    </w:p>
    <w:p w:rsidR="00CF375D" w:rsidRDefault="00CF375D" w:rsidP="00670561">
      <w:pPr>
        <w:pStyle w:val="libFootnote"/>
        <w:rPr>
          <w:rtl/>
          <w:lang w:bidi="fa-IR"/>
        </w:rPr>
      </w:pPr>
      <w:r>
        <w:rPr>
          <w:rtl/>
          <w:lang w:bidi="fa-IR"/>
        </w:rPr>
        <w:t xml:space="preserve">842- و ما ترازوهاى عدل را براى روز قيامت نهاد؛ انبياء/ 47. </w:t>
      </w:r>
    </w:p>
    <w:p w:rsidR="00CF375D" w:rsidRDefault="00CF375D" w:rsidP="00670561">
      <w:pPr>
        <w:pStyle w:val="libFootnote"/>
        <w:rPr>
          <w:rtl/>
          <w:lang w:bidi="fa-IR"/>
        </w:rPr>
      </w:pPr>
      <w:r>
        <w:rPr>
          <w:rtl/>
          <w:lang w:bidi="fa-IR"/>
        </w:rPr>
        <w:t xml:space="preserve">843- همانا ما پيامبران خويش را با ادله و معجزات، بفرستاديم و براى شان كتاب و ميزان عدل نازل فرموديم، تا مردم، به راستى و عدالت گرايند؛ حديد / 25. </w:t>
      </w:r>
    </w:p>
    <w:p w:rsidR="00CF375D" w:rsidRDefault="00CF375D" w:rsidP="00670561">
      <w:pPr>
        <w:pStyle w:val="libFootnote"/>
        <w:rPr>
          <w:rtl/>
          <w:lang w:bidi="fa-IR"/>
        </w:rPr>
      </w:pPr>
      <w:r>
        <w:rPr>
          <w:rtl/>
          <w:lang w:bidi="fa-IR"/>
        </w:rPr>
        <w:t xml:space="preserve">844- امامت، ص 93و94. </w:t>
      </w:r>
    </w:p>
    <w:p w:rsidR="00CF375D" w:rsidRDefault="00CF375D" w:rsidP="00670561">
      <w:pPr>
        <w:pStyle w:val="libFootnote"/>
        <w:rPr>
          <w:rtl/>
          <w:lang w:bidi="fa-IR"/>
        </w:rPr>
      </w:pPr>
      <w:r>
        <w:rPr>
          <w:rtl/>
          <w:lang w:bidi="fa-IR"/>
        </w:rPr>
        <w:t xml:space="preserve">845- در آسمان معرفت، ص 243. </w:t>
      </w:r>
    </w:p>
    <w:p w:rsidR="00CF375D" w:rsidRDefault="00CF375D" w:rsidP="00670561">
      <w:pPr>
        <w:pStyle w:val="libFootnote"/>
        <w:rPr>
          <w:rtl/>
          <w:lang w:bidi="fa-IR"/>
        </w:rPr>
      </w:pPr>
      <w:r>
        <w:rPr>
          <w:rtl/>
          <w:lang w:bidi="fa-IR"/>
        </w:rPr>
        <w:t xml:space="preserve">846- رساله حول الرؤيه، ص 13. </w:t>
      </w:r>
    </w:p>
    <w:p w:rsidR="00CF375D" w:rsidRDefault="00CF375D" w:rsidP="00670561">
      <w:pPr>
        <w:pStyle w:val="libFootnote"/>
        <w:rPr>
          <w:rtl/>
          <w:lang w:bidi="fa-IR"/>
        </w:rPr>
      </w:pPr>
      <w:r>
        <w:rPr>
          <w:rtl/>
          <w:lang w:bidi="fa-IR"/>
        </w:rPr>
        <w:t xml:space="preserve">847- رساله حول الرؤيه، ص 14. </w:t>
      </w:r>
    </w:p>
    <w:p w:rsidR="00CF375D" w:rsidRDefault="00CF375D" w:rsidP="00670561">
      <w:pPr>
        <w:pStyle w:val="libFootnote"/>
        <w:rPr>
          <w:rtl/>
          <w:lang w:bidi="fa-IR"/>
        </w:rPr>
      </w:pPr>
      <w:r>
        <w:rPr>
          <w:rtl/>
          <w:lang w:bidi="fa-IR"/>
        </w:rPr>
        <w:t xml:space="preserve">848- رساله حول الرؤيه، ص 14. </w:t>
      </w:r>
    </w:p>
    <w:p w:rsidR="00CF375D" w:rsidRDefault="00CF375D" w:rsidP="00670561">
      <w:pPr>
        <w:pStyle w:val="libFootnote"/>
        <w:rPr>
          <w:rtl/>
          <w:lang w:bidi="fa-IR"/>
        </w:rPr>
      </w:pPr>
      <w:r>
        <w:rPr>
          <w:rtl/>
          <w:lang w:bidi="fa-IR"/>
        </w:rPr>
        <w:t xml:space="preserve">849- هزار و يك كلمه، ج 4، ص 162. </w:t>
      </w:r>
    </w:p>
    <w:p w:rsidR="00CF375D" w:rsidRDefault="00CF375D" w:rsidP="00670561">
      <w:pPr>
        <w:pStyle w:val="libFootnote"/>
        <w:rPr>
          <w:rtl/>
          <w:lang w:bidi="fa-IR"/>
        </w:rPr>
      </w:pPr>
      <w:r>
        <w:rPr>
          <w:rtl/>
          <w:lang w:bidi="fa-IR"/>
        </w:rPr>
        <w:t xml:space="preserve">850- اصول كافى، ج 4كتاب الايمان والكفر، باب فى ما اعطى الله عز و جل آدم </w:t>
      </w:r>
      <w:r w:rsidR="004E5872" w:rsidRPr="004E5872">
        <w:rPr>
          <w:rStyle w:val="libAlaemChar"/>
          <w:rtl/>
        </w:rPr>
        <w:t>عليه‌السلام</w:t>
      </w:r>
      <w:r>
        <w:rPr>
          <w:rtl/>
          <w:lang w:bidi="fa-IR"/>
        </w:rPr>
        <w:t xml:space="preserve"> وقت التوبه، حديث 4. </w:t>
      </w:r>
    </w:p>
    <w:p w:rsidR="00CF375D" w:rsidRDefault="00CF375D" w:rsidP="00670561">
      <w:pPr>
        <w:pStyle w:val="libFootnote"/>
        <w:rPr>
          <w:rtl/>
          <w:lang w:bidi="fa-IR"/>
        </w:rPr>
      </w:pPr>
      <w:r>
        <w:rPr>
          <w:rtl/>
          <w:lang w:bidi="fa-IR"/>
        </w:rPr>
        <w:t xml:space="preserve">851- توبه، 193- 191. </w:t>
      </w:r>
    </w:p>
    <w:p w:rsidR="00CF375D" w:rsidRDefault="00CF375D" w:rsidP="00670561">
      <w:pPr>
        <w:pStyle w:val="libFootnote"/>
        <w:rPr>
          <w:rtl/>
          <w:lang w:bidi="fa-IR"/>
        </w:rPr>
      </w:pPr>
      <w:r>
        <w:rPr>
          <w:rtl/>
          <w:lang w:bidi="fa-IR"/>
        </w:rPr>
        <w:t xml:space="preserve">852- كافى، ج 2، باب 191، ص 436، حديث 12. </w:t>
      </w:r>
    </w:p>
    <w:p w:rsidR="00CF375D" w:rsidRDefault="00CF375D" w:rsidP="00670561">
      <w:pPr>
        <w:pStyle w:val="libFootnote"/>
        <w:rPr>
          <w:rtl/>
          <w:lang w:bidi="fa-IR"/>
        </w:rPr>
      </w:pPr>
      <w:r>
        <w:rPr>
          <w:rtl/>
          <w:lang w:bidi="fa-IR"/>
        </w:rPr>
        <w:t xml:space="preserve">853- توبه، ص 172و173. </w:t>
      </w:r>
    </w:p>
    <w:p w:rsidR="00CF375D" w:rsidRDefault="00CF375D" w:rsidP="00670561">
      <w:pPr>
        <w:pStyle w:val="libFootnote"/>
        <w:rPr>
          <w:rtl/>
          <w:lang w:bidi="fa-IR"/>
        </w:rPr>
      </w:pPr>
      <w:r>
        <w:rPr>
          <w:rtl/>
          <w:lang w:bidi="fa-IR"/>
        </w:rPr>
        <w:t xml:space="preserve">854- توبه، ص 130. </w:t>
      </w:r>
    </w:p>
    <w:p w:rsidR="00CF375D" w:rsidRDefault="00CF375D" w:rsidP="00670561">
      <w:pPr>
        <w:pStyle w:val="libFootnote"/>
        <w:rPr>
          <w:rtl/>
          <w:lang w:bidi="fa-IR"/>
        </w:rPr>
      </w:pPr>
      <w:r>
        <w:rPr>
          <w:rtl/>
          <w:lang w:bidi="fa-IR"/>
        </w:rPr>
        <w:t xml:space="preserve">855- توبه، ص 104. </w:t>
      </w:r>
    </w:p>
    <w:p w:rsidR="00CF375D" w:rsidRDefault="00CF375D" w:rsidP="00670561">
      <w:pPr>
        <w:pStyle w:val="libFootnote"/>
        <w:rPr>
          <w:rtl/>
          <w:lang w:bidi="fa-IR"/>
        </w:rPr>
      </w:pPr>
      <w:r>
        <w:rPr>
          <w:rtl/>
          <w:lang w:bidi="fa-IR"/>
        </w:rPr>
        <w:t xml:space="preserve">856- بقره / 54. </w:t>
      </w:r>
    </w:p>
    <w:p w:rsidR="00CF375D" w:rsidRDefault="00CF375D" w:rsidP="00670561">
      <w:pPr>
        <w:pStyle w:val="libFootnote"/>
        <w:rPr>
          <w:rtl/>
          <w:lang w:bidi="fa-IR"/>
        </w:rPr>
      </w:pPr>
      <w:r>
        <w:rPr>
          <w:rtl/>
          <w:lang w:bidi="fa-IR"/>
        </w:rPr>
        <w:t xml:space="preserve">857- عيون مسائل نفس و شرح آن، ج 2، ص 482. </w:t>
      </w:r>
    </w:p>
    <w:p w:rsidR="00CF375D" w:rsidRDefault="00CF375D" w:rsidP="00670561">
      <w:pPr>
        <w:pStyle w:val="libFootnote"/>
        <w:rPr>
          <w:rtl/>
          <w:lang w:bidi="fa-IR"/>
        </w:rPr>
      </w:pPr>
      <w:r>
        <w:rPr>
          <w:rtl/>
          <w:lang w:bidi="fa-IR"/>
        </w:rPr>
        <w:t xml:space="preserve">858- بحار، ج 2، ص 47. </w:t>
      </w:r>
    </w:p>
    <w:p w:rsidR="00CF375D" w:rsidRDefault="00CF375D" w:rsidP="00670561">
      <w:pPr>
        <w:pStyle w:val="libFootnote"/>
        <w:rPr>
          <w:rtl/>
          <w:lang w:bidi="fa-IR"/>
        </w:rPr>
      </w:pPr>
      <w:r>
        <w:rPr>
          <w:rtl/>
          <w:lang w:bidi="fa-IR"/>
        </w:rPr>
        <w:t xml:space="preserve">859- انه الحق، ص 112. </w:t>
      </w:r>
    </w:p>
    <w:p w:rsidR="00CF375D" w:rsidRDefault="00CF375D" w:rsidP="00670561">
      <w:pPr>
        <w:pStyle w:val="libFootnote"/>
        <w:rPr>
          <w:rtl/>
          <w:lang w:bidi="fa-IR"/>
        </w:rPr>
      </w:pPr>
      <w:r>
        <w:rPr>
          <w:rtl/>
          <w:lang w:bidi="fa-IR"/>
        </w:rPr>
        <w:t xml:space="preserve">860- انه الحق، ص 112. </w:t>
      </w:r>
    </w:p>
    <w:p w:rsidR="00CF375D" w:rsidRDefault="00CF375D" w:rsidP="00670561">
      <w:pPr>
        <w:pStyle w:val="libFootnote"/>
        <w:rPr>
          <w:rtl/>
          <w:lang w:bidi="fa-IR"/>
        </w:rPr>
      </w:pPr>
      <w:r>
        <w:rPr>
          <w:rtl/>
          <w:lang w:bidi="fa-IR"/>
        </w:rPr>
        <w:t xml:space="preserve">861- اصول كافى: ج 1، ص 47. </w:t>
      </w:r>
    </w:p>
    <w:p w:rsidR="00CF375D" w:rsidRDefault="00CF375D" w:rsidP="00670561">
      <w:pPr>
        <w:pStyle w:val="libFootnote"/>
        <w:rPr>
          <w:rtl/>
          <w:lang w:bidi="fa-IR"/>
        </w:rPr>
      </w:pPr>
      <w:r>
        <w:rPr>
          <w:rtl/>
          <w:lang w:bidi="fa-IR"/>
        </w:rPr>
        <w:t xml:space="preserve">862- در آسمان معرفت، ص 349. </w:t>
      </w:r>
    </w:p>
    <w:p w:rsidR="00CF375D" w:rsidRDefault="00CF375D" w:rsidP="00670561">
      <w:pPr>
        <w:pStyle w:val="libFootnote"/>
        <w:rPr>
          <w:rtl/>
          <w:lang w:bidi="fa-IR"/>
        </w:rPr>
      </w:pPr>
      <w:r>
        <w:rPr>
          <w:rtl/>
          <w:lang w:bidi="fa-IR"/>
        </w:rPr>
        <w:t xml:space="preserve">863- ثقه الاسلام كلينى، اصول كافى، بابا صفت، حديث 2. </w:t>
      </w:r>
    </w:p>
    <w:p w:rsidR="00CF375D" w:rsidRDefault="00CF375D" w:rsidP="00670561">
      <w:pPr>
        <w:pStyle w:val="libFootnote"/>
        <w:rPr>
          <w:rtl/>
          <w:lang w:bidi="fa-IR"/>
        </w:rPr>
      </w:pPr>
      <w:r>
        <w:rPr>
          <w:rtl/>
          <w:lang w:bidi="fa-IR"/>
        </w:rPr>
        <w:t xml:space="preserve">864- امامت، ص 108. </w:t>
      </w:r>
    </w:p>
    <w:p w:rsidR="00CF375D" w:rsidRDefault="00CF375D" w:rsidP="00670561">
      <w:pPr>
        <w:pStyle w:val="libFootnote"/>
        <w:rPr>
          <w:rtl/>
          <w:lang w:bidi="fa-IR"/>
        </w:rPr>
      </w:pPr>
      <w:r>
        <w:rPr>
          <w:rtl/>
          <w:lang w:bidi="fa-IR"/>
        </w:rPr>
        <w:t xml:space="preserve">865- گفت و گو، ص 48. </w:t>
      </w:r>
    </w:p>
    <w:p w:rsidR="00CF375D" w:rsidRDefault="00CF375D" w:rsidP="00670561">
      <w:pPr>
        <w:pStyle w:val="libFootnote"/>
        <w:rPr>
          <w:rtl/>
          <w:lang w:bidi="fa-IR"/>
        </w:rPr>
      </w:pPr>
      <w:r>
        <w:rPr>
          <w:rtl/>
          <w:lang w:bidi="fa-IR"/>
        </w:rPr>
        <w:t xml:space="preserve">866- بحار الانوار، ج 2. </w:t>
      </w:r>
    </w:p>
    <w:p w:rsidR="00CF375D" w:rsidRDefault="00CF375D" w:rsidP="00670561">
      <w:pPr>
        <w:pStyle w:val="libFootnote"/>
        <w:rPr>
          <w:rtl/>
          <w:lang w:bidi="fa-IR"/>
        </w:rPr>
      </w:pPr>
      <w:r>
        <w:rPr>
          <w:rtl/>
          <w:lang w:bidi="fa-IR"/>
        </w:rPr>
        <w:t xml:space="preserve">867- نگاه كنيد به: بحار الانوار، ج 2. </w:t>
      </w:r>
    </w:p>
    <w:p w:rsidR="00CF375D" w:rsidRDefault="00CF375D" w:rsidP="00670561">
      <w:pPr>
        <w:pStyle w:val="libFootnote"/>
        <w:rPr>
          <w:rtl/>
          <w:lang w:bidi="fa-IR"/>
        </w:rPr>
      </w:pPr>
      <w:r>
        <w:rPr>
          <w:rtl/>
          <w:lang w:bidi="fa-IR"/>
        </w:rPr>
        <w:t xml:space="preserve">868- گفت و گو، ص 113. </w:t>
      </w:r>
    </w:p>
    <w:p w:rsidR="00CF375D" w:rsidRDefault="00CF375D" w:rsidP="00670561">
      <w:pPr>
        <w:pStyle w:val="libFootnote"/>
        <w:rPr>
          <w:rtl/>
          <w:lang w:bidi="fa-IR"/>
        </w:rPr>
      </w:pPr>
      <w:r>
        <w:rPr>
          <w:rtl/>
          <w:lang w:bidi="fa-IR"/>
        </w:rPr>
        <w:t xml:space="preserve">869- اصول كافى، معرب، ج 1، ص 27. </w:t>
      </w:r>
    </w:p>
    <w:p w:rsidR="00CF375D" w:rsidRDefault="00CF375D" w:rsidP="00670561">
      <w:pPr>
        <w:pStyle w:val="libFootnote"/>
        <w:rPr>
          <w:rtl/>
          <w:lang w:bidi="fa-IR"/>
        </w:rPr>
      </w:pPr>
      <w:r>
        <w:rPr>
          <w:rtl/>
          <w:lang w:bidi="fa-IR"/>
        </w:rPr>
        <w:t xml:space="preserve">870- گفت و گو، ص 208. </w:t>
      </w:r>
    </w:p>
    <w:p w:rsidR="00CF375D" w:rsidRDefault="00CF375D" w:rsidP="00670561">
      <w:pPr>
        <w:pStyle w:val="libFootnote"/>
        <w:rPr>
          <w:rtl/>
          <w:lang w:bidi="fa-IR"/>
        </w:rPr>
      </w:pPr>
      <w:r>
        <w:rPr>
          <w:rtl/>
          <w:lang w:bidi="fa-IR"/>
        </w:rPr>
        <w:t xml:space="preserve">871- عيون مسائل نفس و شرح آن، ج 2، ص 239و240. </w:t>
      </w:r>
    </w:p>
    <w:p w:rsidR="00CF375D" w:rsidRDefault="00CF375D" w:rsidP="00670561">
      <w:pPr>
        <w:pStyle w:val="libFootnote"/>
        <w:rPr>
          <w:rtl/>
          <w:lang w:bidi="fa-IR"/>
        </w:rPr>
      </w:pPr>
      <w:r>
        <w:rPr>
          <w:rtl/>
          <w:lang w:bidi="fa-IR"/>
        </w:rPr>
        <w:t xml:space="preserve">872- عيون مسائل نفس و شرح آن، ج 2، ص 406. </w:t>
      </w:r>
    </w:p>
    <w:p w:rsidR="00CF375D" w:rsidRDefault="00CF375D" w:rsidP="00670561">
      <w:pPr>
        <w:pStyle w:val="libFootnote"/>
        <w:rPr>
          <w:rtl/>
          <w:lang w:bidi="fa-IR"/>
        </w:rPr>
      </w:pPr>
      <w:r>
        <w:rPr>
          <w:rtl/>
          <w:lang w:bidi="fa-IR"/>
        </w:rPr>
        <w:t xml:space="preserve">873- فصلت / 31. </w:t>
      </w:r>
    </w:p>
    <w:p w:rsidR="00CF375D" w:rsidRDefault="00CF375D" w:rsidP="00670561">
      <w:pPr>
        <w:pStyle w:val="libFootnote"/>
        <w:rPr>
          <w:rtl/>
          <w:lang w:bidi="fa-IR"/>
        </w:rPr>
      </w:pPr>
      <w:r>
        <w:rPr>
          <w:rtl/>
          <w:lang w:bidi="fa-IR"/>
        </w:rPr>
        <w:t xml:space="preserve">874- جن / 17. </w:t>
      </w:r>
    </w:p>
    <w:p w:rsidR="00CF375D" w:rsidRDefault="00CF375D" w:rsidP="00670561">
      <w:pPr>
        <w:pStyle w:val="libFootnote"/>
        <w:rPr>
          <w:rtl/>
          <w:lang w:bidi="fa-IR"/>
        </w:rPr>
      </w:pPr>
      <w:r>
        <w:rPr>
          <w:rtl/>
          <w:lang w:bidi="fa-IR"/>
        </w:rPr>
        <w:t xml:space="preserve">875- مجموعه مقالات، ص 26. </w:t>
      </w:r>
    </w:p>
    <w:p w:rsidR="00CF375D" w:rsidRDefault="00CF375D" w:rsidP="00670561">
      <w:pPr>
        <w:pStyle w:val="libFootnote"/>
        <w:rPr>
          <w:rtl/>
          <w:lang w:bidi="fa-IR"/>
        </w:rPr>
      </w:pPr>
      <w:r>
        <w:rPr>
          <w:rtl/>
          <w:lang w:bidi="fa-IR"/>
        </w:rPr>
        <w:t xml:space="preserve">876- رساله امامت، ص 185. </w:t>
      </w:r>
    </w:p>
    <w:p w:rsidR="00CF375D" w:rsidRDefault="00CF375D" w:rsidP="00670561">
      <w:pPr>
        <w:pStyle w:val="libFootnote"/>
        <w:rPr>
          <w:rtl/>
          <w:lang w:bidi="fa-IR"/>
        </w:rPr>
      </w:pPr>
      <w:r>
        <w:rPr>
          <w:rtl/>
          <w:lang w:bidi="fa-IR"/>
        </w:rPr>
        <w:t xml:space="preserve">877- رساله امامت، ص 186. </w:t>
      </w:r>
    </w:p>
    <w:p w:rsidR="00CF375D" w:rsidRDefault="00CF375D" w:rsidP="00670561">
      <w:pPr>
        <w:pStyle w:val="libFootnote"/>
        <w:rPr>
          <w:rtl/>
          <w:lang w:bidi="fa-IR"/>
        </w:rPr>
      </w:pPr>
      <w:r>
        <w:rPr>
          <w:rtl/>
          <w:lang w:bidi="fa-IR"/>
        </w:rPr>
        <w:t xml:space="preserve">878- كيهان فرهنگى، مرداد 63، ص 3. </w:t>
      </w:r>
    </w:p>
    <w:p w:rsidR="00CF375D" w:rsidRDefault="00CF375D" w:rsidP="00670561">
      <w:pPr>
        <w:pStyle w:val="libFootnote"/>
        <w:rPr>
          <w:rtl/>
          <w:lang w:bidi="fa-IR"/>
        </w:rPr>
      </w:pPr>
      <w:r>
        <w:rPr>
          <w:rtl/>
          <w:lang w:bidi="fa-IR"/>
        </w:rPr>
        <w:t xml:space="preserve">879- جمال السالكين، ص 110. </w:t>
      </w:r>
    </w:p>
    <w:p w:rsidR="00CF375D" w:rsidRDefault="00CF375D" w:rsidP="00670561">
      <w:pPr>
        <w:pStyle w:val="libFootnote"/>
        <w:rPr>
          <w:rtl/>
          <w:lang w:bidi="fa-IR"/>
        </w:rPr>
      </w:pPr>
      <w:r>
        <w:rPr>
          <w:rtl/>
          <w:lang w:bidi="fa-IR"/>
        </w:rPr>
        <w:t xml:space="preserve">880- قرآن و عرفان و برهان از هم جدايى ندارند، ص 112. </w:t>
      </w:r>
    </w:p>
    <w:p w:rsidR="00CF375D" w:rsidRDefault="00CF375D" w:rsidP="00670561">
      <w:pPr>
        <w:pStyle w:val="libFootnote"/>
        <w:rPr>
          <w:rtl/>
          <w:lang w:bidi="fa-IR"/>
        </w:rPr>
      </w:pPr>
      <w:r>
        <w:rPr>
          <w:rtl/>
          <w:lang w:bidi="fa-IR"/>
        </w:rPr>
        <w:t xml:space="preserve">881- رساله امامت، ص 241. </w:t>
      </w:r>
    </w:p>
    <w:p w:rsidR="00CF375D" w:rsidRDefault="00CF375D" w:rsidP="00670561">
      <w:pPr>
        <w:pStyle w:val="libFootnote"/>
        <w:rPr>
          <w:rtl/>
          <w:lang w:bidi="fa-IR"/>
        </w:rPr>
      </w:pPr>
      <w:r>
        <w:rPr>
          <w:rtl/>
          <w:lang w:bidi="fa-IR"/>
        </w:rPr>
        <w:t>882- رساله امامت 191</w:t>
      </w:r>
    </w:p>
    <w:p w:rsidR="00CF375D" w:rsidRDefault="00CF375D" w:rsidP="00670561">
      <w:pPr>
        <w:pStyle w:val="libFootnote"/>
        <w:rPr>
          <w:rtl/>
          <w:lang w:bidi="fa-IR"/>
        </w:rPr>
      </w:pPr>
      <w:r>
        <w:rPr>
          <w:rtl/>
          <w:lang w:bidi="fa-IR"/>
        </w:rPr>
        <w:t xml:space="preserve">883- همچنان كه در كتاب الفهرست ان نديم نيز آمده است </w:t>
      </w:r>
    </w:p>
    <w:p w:rsidR="00CF375D" w:rsidRDefault="00CF375D" w:rsidP="00670561">
      <w:pPr>
        <w:pStyle w:val="libFootnote"/>
        <w:rPr>
          <w:rtl/>
          <w:lang w:bidi="fa-IR"/>
        </w:rPr>
      </w:pPr>
      <w:r>
        <w:rPr>
          <w:rtl/>
          <w:lang w:bidi="fa-IR"/>
        </w:rPr>
        <w:t xml:space="preserve">884- رساله امامت </w:t>
      </w:r>
      <w:r w:rsidR="00C80917" w:rsidRPr="00C80917">
        <w:rPr>
          <w:rStyle w:val="libAlaemChar"/>
          <w:rtl/>
        </w:rPr>
        <w:t>صلى‌الله‌عليه‌وآله</w:t>
      </w:r>
      <w:r>
        <w:rPr>
          <w:rtl/>
          <w:lang w:bidi="fa-IR"/>
        </w:rPr>
        <w:t xml:space="preserve"> 189</w:t>
      </w:r>
    </w:p>
    <w:p w:rsidR="00CF375D" w:rsidRDefault="00CF375D" w:rsidP="00670561">
      <w:pPr>
        <w:pStyle w:val="libFootnote"/>
        <w:rPr>
          <w:rtl/>
          <w:lang w:bidi="fa-IR"/>
        </w:rPr>
      </w:pPr>
      <w:r>
        <w:rPr>
          <w:rtl/>
          <w:lang w:bidi="fa-IR"/>
        </w:rPr>
        <w:t>885- رساله امامت، ص 189</w:t>
      </w:r>
    </w:p>
    <w:p w:rsidR="00CF375D" w:rsidRDefault="00CF375D" w:rsidP="00670561">
      <w:pPr>
        <w:pStyle w:val="libFootnote"/>
        <w:rPr>
          <w:rtl/>
          <w:lang w:bidi="fa-IR"/>
        </w:rPr>
      </w:pPr>
      <w:r>
        <w:rPr>
          <w:rtl/>
          <w:lang w:bidi="fa-IR"/>
        </w:rPr>
        <w:t>886- اصول كافى، كتاب فضل علم، باب بدعت ها و راءى و قياس ح 14. امامت ص 114 و 115</w:t>
      </w:r>
    </w:p>
    <w:p w:rsidR="00CF375D" w:rsidRDefault="00CF375D" w:rsidP="00670561">
      <w:pPr>
        <w:pStyle w:val="libFootnote"/>
        <w:rPr>
          <w:rtl/>
          <w:lang w:bidi="fa-IR"/>
        </w:rPr>
      </w:pPr>
      <w:r>
        <w:rPr>
          <w:rtl/>
          <w:lang w:bidi="fa-IR"/>
        </w:rPr>
        <w:t>887- امامت ص 103، 194</w:t>
      </w:r>
    </w:p>
    <w:p w:rsidR="00CF375D" w:rsidRDefault="00CF375D" w:rsidP="00670561">
      <w:pPr>
        <w:pStyle w:val="libFootnote"/>
        <w:rPr>
          <w:rtl/>
          <w:lang w:bidi="fa-IR"/>
        </w:rPr>
      </w:pPr>
      <w:r>
        <w:rPr>
          <w:rtl/>
          <w:lang w:bidi="fa-IR"/>
        </w:rPr>
        <w:t>888- عيون مسائل نفس، و شرح آمدن، ج 2، ص 241</w:t>
      </w:r>
    </w:p>
    <w:p w:rsidR="00CF375D" w:rsidRDefault="00CF375D" w:rsidP="00670561">
      <w:pPr>
        <w:pStyle w:val="libFootnote"/>
        <w:rPr>
          <w:rtl/>
          <w:lang w:bidi="fa-IR"/>
        </w:rPr>
      </w:pPr>
      <w:r>
        <w:rPr>
          <w:rtl/>
          <w:lang w:bidi="fa-IR"/>
        </w:rPr>
        <w:t>889- عيون مسائل، نفس و شرح آن، ج 2، ص 231 و 232</w:t>
      </w:r>
    </w:p>
    <w:p w:rsidR="00CF375D" w:rsidRDefault="00CF375D" w:rsidP="00670561">
      <w:pPr>
        <w:pStyle w:val="libFootnote"/>
        <w:rPr>
          <w:rtl/>
          <w:lang w:bidi="fa-IR"/>
        </w:rPr>
      </w:pPr>
      <w:r>
        <w:rPr>
          <w:rtl/>
          <w:lang w:bidi="fa-IR"/>
        </w:rPr>
        <w:t>890- وافى، چاپ رحلى، ج 3، ص 15</w:t>
      </w:r>
    </w:p>
    <w:p w:rsidR="00CF375D" w:rsidRDefault="00CF375D" w:rsidP="00670561">
      <w:pPr>
        <w:pStyle w:val="libFootnote"/>
        <w:rPr>
          <w:rtl/>
          <w:lang w:bidi="fa-IR"/>
        </w:rPr>
      </w:pPr>
      <w:r>
        <w:rPr>
          <w:rtl/>
          <w:lang w:bidi="fa-IR"/>
        </w:rPr>
        <w:t>891- هزار و يك كلمه، ج 3، ص 467</w:t>
      </w:r>
    </w:p>
    <w:p w:rsidR="00CF375D" w:rsidRDefault="00CF375D" w:rsidP="00670561">
      <w:pPr>
        <w:pStyle w:val="libFootnote"/>
        <w:rPr>
          <w:rtl/>
          <w:lang w:bidi="fa-IR"/>
        </w:rPr>
      </w:pPr>
      <w:r>
        <w:rPr>
          <w:rtl/>
          <w:lang w:bidi="fa-IR"/>
        </w:rPr>
        <w:t>892- معانى الاخبار صدوق، بحار ج 14، ص 90 ط كمپانى؛ بحار ج 3، باب القضار و القدر، ط كمپانى، مجموعه مقالات ص 69 و 70</w:t>
      </w:r>
    </w:p>
    <w:p w:rsidR="00CF375D" w:rsidRDefault="00CF375D" w:rsidP="00670561">
      <w:pPr>
        <w:pStyle w:val="libFootnote"/>
        <w:rPr>
          <w:rtl/>
          <w:lang w:bidi="fa-IR"/>
        </w:rPr>
      </w:pPr>
      <w:r>
        <w:rPr>
          <w:rtl/>
          <w:lang w:bidi="fa-IR"/>
        </w:rPr>
        <w:t>893- هزار و يك نكته ص 679</w:t>
      </w:r>
    </w:p>
    <w:p w:rsidR="00CF375D" w:rsidRDefault="00CF375D" w:rsidP="00670561">
      <w:pPr>
        <w:pStyle w:val="libFootnote"/>
        <w:rPr>
          <w:rtl/>
          <w:lang w:bidi="fa-IR"/>
        </w:rPr>
      </w:pPr>
      <w:r>
        <w:rPr>
          <w:rtl/>
          <w:lang w:bidi="fa-IR"/>
        </w:rPr>
        <w:t>894- عيون مسائل نفس و شرح آن، ج 2، ص 341 و 342</w:t>
      </w:r>
    </w:p>
    <w:p w:rsidR="00CF375D" w:rsidRDefault="00CF375D" w:rsidP="00670561">
      <w:pPr>
        <w:pStyle w:val="libFootnote"/>
        <w:rPr>
          <w:rtl/>
          <w:lang w:bidi="fa-IR"/>
        </w:rPr>
      </w:pPr>
      <w:r>
        <w:rPr>
          <w:rtl/>
          <w:lang w:bidi="fa-IR"/>
        </w:rPr>
        <w:t xml:space="preserve">895- عيوم مسائل نفس و شرح آن، ج 2، ص 220. </w:t>
      </w:r>
    </w:p>
    <w:p w:rsidR="00CF375D" w:rsidRDefault="00CF375D" w:rsidP="00670561">
      <w:pPr>
        <w:pStyle w:val="libFootnote"/>
        <w:rPr>
          <w:rtl/>
          <w:lang w:bidi="fa-IR"/>
        </w:rPr>
      </w:pPr>
      <w:r>
        <w:rPr>
          <w:rtl/>
          <w:lang w:bidi="fa-IR"/>
        </w:rPr>
        <w:t xml:space="preserve">896- عيون مسائل نفس و شرح آن، ج 2، ص 502. </w:t>
      </w:r>
    </w:p>
    <w:p w:rsidR="00CF375D" w:rsidRDefault="00CF375D" w:rsidP="00670561">
      <w:pPr>
        <w:pStyle w:val="libFootnote"/>
        <w:rPr>
          <w:rtl/>
          <w:lang w:bidi="fa-IR"/>
        </w:rPr>
      </w:pPr>
      <w:r>
        <w:rPr>
          <w:rtl/>
          <w:lang w:bidi="fa-IR"/>
        </w:rPr>
        <w:t xml:space="preserve">897- فيض كاشانى، وافى، ص 159، م 1. </w:t>
      </w:r>
    </w:p>
    <w:p w:rsidR="00CF375D" w:rsidRDefault="00CF375D" w:rsidP="00670561">
      <w:pPr>
        <w:pStyle w:val="libFootnote"/>
        <w:rPr>
          <w:rtl/>
          <w:lang w:bidi="fa-IR"/>
        </w:rPr>
      </w:pPr>
      <w:r>
        <w:rPr>
          <w:rtl/>
          <w:lang w:bidi="fa-IR"/>
        </w:rPr>
        <w:t xml:space="preserve">898- امامت، ص 118و119. </w:t>
      </w:r>
    </w:p>
    <w:p w:rsidR="00CF375D" w:rsidRDefault="00CF375D" w:rsidP="00670561">
      <w:pPr>
        <w:pStyle w:val="libFootnote"/>
        <w:rPr>
          <w:rtl/>
          <w:lang w:bidi="fa-IR"/>
        </w:rPr>
      </w:pPr>
      <w:r>
        <w:rPr>
          <w:rtl/>
          <w:lang w:bidi="fa-IR"/>
        </w:rPr>
        <w:t xml:space="preserve">899- امامت، ص 118و118. </w:t>
      </w:r>
    </w:p>
    <w:p w:rsidR="00CF375D" w:rsidRDefault="00CF375D" w:rsidP="00670561">
      <w:pPr>
        <w:pStyle w:val="libFootnote"/>
        <w:rPr>
          <w:rtl/>
          <w:lang w:bidi="fa-IR"/>
        </w:rPr>
      </w:pPr>
      <w:r>
        <w:rPr>
          <w:rtl/>
          <w:lang w:bidi="fa-IR"/>
        </w:rPr>
        <w:t xml:space="preserve">900- امامت، ص 71و72. </w:t>
      </w:r>
    </w:p>
    <w:p w:rsidR="00CF375D" w:rsidRDefault="00CF375D" w:rsidP="00670561">
      <w:pPr>
        <w:pStyle w:val="libFootnote"/>
        <w:rPr>
          <w:rtl/>
          <w:lang w:bidi="fa-IR"/>
        </w:rPr>
      </w:pPr>
      <w:r>
        <w:rPr>
          <w:rtl/>
          <w:lang w:bidi="fa-IR"/>
        </w:rPr>
        <w:t xml:space="preserve">901- اصول كافى، كتاب فضل علم، باب بدعتها و راءى و قياس، ج 18. </w:t>
      </w:r>
    </w:p>
    <w:p w:rsidR="00CF375D" w:rsidRDefault="00CF375D" w:rsidP="00670561">
      <w:pPr>
        <w:pStyle w:val="libFootnote"/>
        <w:rPr>
          <w:rtl/>
          <w:lang w:bidi="fa-IR"/>
        </w:rPr>
      </w:pPr>
      <w:r>
        <w:rPr>
          <w:rtl/>
          <w:lang w:bidi="fa-IR"/>
        </w:rPr>
        <w:t xml:space="preserve">902- اصول كافى، كتاب فضل علم، باب بدعتها و راءى و قياس، ج 20. </w:t>
      </w:r>
    </w:p>
    <w:p w:rsidR="00CF375D" w:rsidRDefault="00CF375D" w:rsidP="00670561">
      <w:pPr>
        <w:pStyle w:val="libFootnote"/>
        <w:rPr>
          <w:rtl/>
          <w:lang w:bidi="fa-IR"/>
        </w:rPr>
      </w:pPr>
      <w:r>
        <w:rPr>
          <w:rtl/>
          <w:lang w:bidi="fa-IR"/>
        </w:rPr>
        <w:t xml:space="preserve">903- امامت، ص 115. </w:t>
      </w:r>
    </w:p>
    <w:p w:rsidR="00CF375D" w:rsidRDefault="00CF375D" w:rsidP="00670561">
      <w:pPr>
        <w:pStyle w:val="libFootnote"/>
        <w:rPr>
          <w:rtl/>
          <w:lang w:bidi="fa-IR"/>
        </w:rPr>
      </w:pPr>
      <w:r>
        <w:rPr>
          <w:rtl/>
          <w:lang w:bidi="fa-IR"/>
        </w:rPr>
        <w:t xml:space="preserve">904- امامت، ص 71. </w:t>
      </w:r>
    </w:p>
    <w:p w:rsidR="00CF375D" w:rsidRDefault="00CF375D" w:rsidP="00670561">
      <w:pPr>
        <w:pStyle w:val="libFootnote"/>
        <w:rPr>
          <w:rtl/>
          <w:lang w:bidi="fa-IR"/>
        </w:rPr>
      </w:pPr>
      <w:r>
        <w:rPr>
          <w:rtl/>
          <w:lang w:bidi="fa-IR"/>
        </w:rPr>
        <w:t xml:space="preserve">905- عيون مسائل نفس و شرح آن، ج 2، ص 248. </w:t>
      </w:r>
    </w:p>
    <w:p w:rsidR="00CF375D" w:rsidRDefault="00CF375D" w:rsidP="00670561">
      <w:pPr>
        <w:pStyle w:val="libFootnote"/>
        <w:rPr>
          <w:rtl/>
          <w:lang w:bidi="fa-IR"/>
        </w:rPr>
      </w:pPr>
      <w:r>
        <w:rPr>
          <w:rtl/>
          <w:lang w:bidi="fa-IR"/>
        </w:rPr>
        <w:t xml:space="preserve">906- هزار و يك كلمه، ج 1، ص 115و116. </w:t>
      </w:r>
    </w:p>
    <w:p w:rsidR="00CF375D" w:rsidRDefault="00CF375D" w:rsidP="00670561">
      <w:pPr>
        <w:pStyle w:val="libFootnote"/>
        <w:rPr>
          <w:rtl/>
          <w:lang w:bidi="fa-IR"/>
        </w:rPr>
      </w:pPr>
      <w:r>
        <w:rPr>
          <w:rtl/>
          <w:lang w:bidi="fa-IR"/>
        </w:rPr>
        <w:t xml:space="preserve">907- عيون مسائل نفس و شرح آن، ج 2، ص 240. </w:t>
      </w:r>
    </w:p>
    <w:p w:rsidR="00CF375D" w:rsidRDefault="00CF375D" w:rsidP="00670561">
      <w:pPr>
        <w:pStyle w:val="libFootnote"/>
        <w:rPr>
          <w:rtl/>
          <w:lang w:bidi="fa-IR"/>
        </w:rPr>
      </w:pPr>
      <w:r>
        <w:rPr>
          <w:rtl/>
          <w:lang w:bidi="fa-IR"/>
        </w:rPr>
        <w:t xml:space="preserve">908- رساله امامت، ص 192. </w:t>
      </w:r>
    </w:p>
    <w:p w:rsidR="00CF375D" w:rsidRDefault="00CF375D" w:rsidP="00670561">
      <w:pPr>
        <w:pStyle w:val="libFootnote"/>
        <w:rPr>
          <w:rtl/>
          <w:lang w:bidi="fa-IR"/>
        </w:rPr>
      </w:pPr>
      <w:r>
        <w:rPr>
          <w:rtl/>
          <w:lang w:bidi="fa-IR"/>
        </w:rPr>
        <w:t xml:space="preserve">909- رسالت امامت، ص 186. </w:t>
      </w:r>
    </w:p>
    <w:p w:rsidR="00CF375D" w:rsidRDefault="00CF375D" w:rsidP="00670561">
      <w:pPr>
        <w:pStyle w:val="libFootnote"/>
        <w:rPr>
          <w:rtl/>
          <w:lang w:bidi="fa-IR"/>
        </w:rPr>
      </w:pPr>
      <w:r>
        <w:rPr>
          <w:rtl/>
          <w:lang w:bidi="fa-IR"/>
        </w:rPr>
        <w:t xml:space="preserve">910- رساله امامت، ص 194. </w:t>
      </w:r>
    </w:p>
    <w:p w:rsidR="00CF375D" w:rsidRDefault="00CF375D" w:rsidP="00670561">
      <w:pPr>
        <w:pStyle w:val="libFootnote"/>
        <w:rPr>
          <w:rtl/>
          <w:lang w:bidi="fa-IR"/>
        </w:rPr>
      </w:pPr>
      <w:r>
        <w:rPr>
          <w:rtl/>
          <w:lang w:bidi="fa-IR"/>
        </w:rPr>
        <w:t xml:space="preserve">911- رساله امامت، ص 188. </w:t>
      </w:r>
    </w:p>
    <w:p w:rsidR="00CF375D" w:rsidRDefault="00CF375D" w:rsidP="00670561">
      <w:pPr>
        <w:pStyle w:val="libFootnote"/>
        <w:rPr>
          <w:rtl/>
          <w:lang w:bidi="fa-IR"/>
        </w:rPr>
      </w:pPr>
      <w:r>
        <w:rPr>
          <w:rtl/>
          <w:lang w:bidi="fa-IR"/>
        </w:rPr>
        <w:t xml:space="preserve">912- ثقه الاسلام كلينى، اصول كافى، باب اضطراب به حجت، ج 3. </w:t>
      </w:r>
    </w:p>
    <w:p w:rsidR="00CF375D" w:rsidRDefault="00CF375D" w:rsidP="00670561">
      <w:pPr>
        <w:pStyle w:val="libFootnote"/>
        <w:rPr>
          <w:rtl/>
          <w:lang w:bidi="fa-IR"/>
        </w:rPr>
      </w:pPr>
      <w:r>
        <w:rPr>
          <w:rtl/>
          <w:lang w:bidi="fa-IR"/>
        </w:rPr>
        <w:t xml:space="preserve">913- امامت، 69- 65. </w:t>
      </w:r>
    </w:p>
    <w:p w:rsidR="00CF375D" w:rsidRDefault="00CF375D" w:rsidP="00670561">
      <w:pPr>
        <w:pStyle w:val="libFootnote"/>
        <w:rPr>
          <w:rtl/>
          <w:lang w:bidi="fa-IR"/>
        </w:rPr>
      </w:pPr>
      <w:r>
        <w:rPr>
          <w:rtl/>
          <w:lang w:bidi="fa-IR"/>
        </w:rPr>
        <w:t xml:space="preserve">914- ثقه الاسلام كلينى، اصول كافى، باب معرفه الامام والرد الهيه، ج 15. </w:t>
      </w:r>
    </w:p>
    <w:p w:rsidR="00CF375D" w:rsidRDefault="00CF375D" w:rsidP="00670561">
      <w:pPr>
        <w:pStyle w:val="libFootnote"/>
        <w:rPr>
          <w:rtl/>
          <w:lang w:bidi="fa-IR"/>
        </w:rPr>
      </w:pPr>
      <w:r>
        <w:rPr>
          <w:rtl/>
          <w:lang w:bidi="fa-IR"/>
        </w:rPr>
        <w:t xml:space="preserve">915- امامت، 94و95. </w:t>
      </w:r>
    </w:p>
    <w:p w:rsidR="00CF375D" w:rsidRDefault="00CF375D" w:rsidP="00670561">
      <w:pPr>
        <w:pStyle w:val="libFootnote"/>
        <w:rPr>
          <w:rtl/>
          <w:lang w:bidi="fa-IR"/>
        </w:rPr>
      </w:pPr>
      <w:r>
        <w:rPr>
          <w:rtl/>
          <w:lang w:bidi="fa-IR"/>
        </w:rPr>
        <w:t xml:space="preserve">916- امامت، ص 29و30. </w:t>
      </w:r>
    </w:p>
    <w:p w:rsidR="00CF375D" w:rsidRDefault="00CF375D" w:rsidP="00670561">
      <w:pPr>
        <w:pStyle w:val="libFootnote"/>
        <w:rPr>
          <w:rtl/>
          <w:lang w:bidi="fa-IR"/>
        </w:rPr>
      </w:pPr>
      <w:r>
        <w:rPr>
          <w:rtl/>
          <w:lang w:bidi="fa-IR"/>
        </w:rPr>
        <w:t xml:space="preserve">917- رساله امامت، ص 194. </w:t>
      </w:r>
    </w:p>
    <w:p w:rsidR="00CF375D" w:rsidRDefault="00CF375D" w:rsidP="00670561">
      <w:pPr>
        <w:pStyle w:val="libFootnote"/>
        <w:rPr>
          <w:rtl/>
          <w:lang w:bidi="fa-IR"/>
        </w:rPr>
      </w:pPr>
      <w:r>
        <w:rPr>
          <w:rtl/>
          <w:lang w:bidi="fa-IR"/>
        </w:rPr>
        <w:t xml:space="preserve">918- دار آخرت را براى كسانى قرار دهيم كه در زمين نه طالب برترى اند و نه طالب فساد و عاقبت از آن پرهيزگاران است. </w:t>
      </w:r>
    </w:p>
    <w:p w:rsidR="00CF375D" w:rsidRDefault="00CF375D" w:rsidP="00670561">
      <w:pPr>
        <w:pStyle w:val="libFootnote"/>
        <w:rPr>
          <w:rtl/>
          <w:lang w:bidi="fa-IR"/>
        </w:rPr>
      </w:pPr>
      <w:r>
        <w:rPr>
          <w:rtl/>
          <w:lang w:bidi="fa-IR"/>
        </w:rPr>
        <w:t xml:space="preserve">919- لقاء الله، 214- 211. </w:t>
      </w:r>
    </w:p>
    <w:p w:rsidR="00CF375D" w:rsidRDefault="00CF375D" w:rsidP="00670561">
      <w:pPr>
        <w:pStyle w:val="libFootnote"/>
        <w:rPr>
          <w:rtl/>
          <w:lang w:bidi="fa-IR"/>
        </w:rPr>
      </w:pPr>
      <w:r>
        <w:rPr>
          <w:rtl/>
          <w:lang w:bidi="fa-IR"/>
        </w:rPr>
        <w:t xml:space="preserve">920- عيون مسائل نفس و شرح آن، ج 2، ص 351و352. </w:t>
      </w:r>
    </w:p>
    <w:p w:rsidR="00CF375D" w:rsidRDefault="00CF375D" w:rsidP="00670561">
      <w:pPr>
        <w:pStyle w:val="libFootnote"/>
        <w:rPr>
          <w:rtl/>
          <w:lang w:bidi="fa-IR"/>
        </w:rPr>
      </w:pPr>
      <w:r>
        <w:rPr>
          <w:rtl/>
          <w:lang w:bidi="fa-IR"/>
        </w:rPr>
        <w:t xml:space="preserve">921- معرفت نفس دفتر سوم، ص 490. </w:t>
      </w:r>
    </w:p>
    <w:p w:rsidR="00CF375D" w:rsidRDefault="00CF375D" w:rsidP="00670561">
      <w:pPr>
        <w:pStyle w:val="libFootnote"/>
        <w:rPr>
          <w:rtl/>
          <w:lang w:bidi="fa-IR"/>
        </w:rPr>
      </w:pPr>
      <w:r>
        <w:rPr>
          <w:rtl/>
          <w:lang w:bidi="fa-IR"/>
        </w:rPr>
        <w:t xml:space="preserve">922- بحار الانوار، ج 4، ص 398. </w:t>
      </w:r>
    </w:p>
    <w:p w:rsidR="00CF375D" w:rsidRDefault="00CF375D" w:rsidP="00670561">
      <w:pPr>
        <w:pStyle w:val="libFootnote"/>
        <w:rPr>
          <w:rtl/>
          <w:lang w:bidi="fa-IR"/>
        </w:rPr>
      </w:pPr>
      <w:r>
        <w:rPr>
          <w:rtl/>
          <w:lang w:bidi="fa-IR"/>
        </w:rPr>
        <w:t xml:space="preserve">923- معرفت نفس دفتر سوم، ص 449. </w:t>
      </w:r>
    </w:p>
    <w:p w:rsidR="00CF375D" w:rsidRDefault="00CF375D" w:rsidP="00670561">
      <w:pPr>
        <w:pStyle w:val="libFootnote"/>
        <w:rPr>
          <w:rtl/>
          <w:lang w:bidi="fa-IR"/>
        </w:rPr>
      </w:pPr>
      <w:r>
        <w:rPr>
          <w:rtl/>
          <w:lang w:bidi="fa-IR"/>
        </w:rPr>
        <w:t xml:space="preserve">924- معرفت نفس دفتر سوم، ص 499. </w:t>
      </w:r>
    </w:p>
    <w:p w:rsidR="00CF375D" w:rsidRDefault="00CF375D" w:rsidP="00670561">
      <w:pPr>
        <w:pStyle w:val="libFootnote"/>
        <w:rPr>
          <w:rtl/>
          <w:lang w:bidi="fa-IR"/>
        </w:rPr>
      </w:pPr>
      <w:r>
        <w:rPr>
          <w:rtl/>
          <w:lang w:bidi="fa-IR"/>
        </w:rPr>
        <w:t xml:space="preserve">925- آيا من پروردگارتان نيستم؟ گفتند: آرى، هستى؛ اعراف 173. </w:t>
      </w:r>
    </w:p>
    <w:p w:rsidR="00CF375D" w:rsidRDefault="00CF375D" w:rsidP="00670561">
      <w:pPr>
        <w:pStyle w:val="libFootnote"/>
        <w:rPr>
          <w:rtl/>
          <w:lang w:bidi="fa-IR"/>
        </w:rPr>
      </w:pPr>
      <w:r>
        <w:rPr>
          <w:rtl/>
          <w:lang w:bidi="fa-IR"/>
        </w:rPr>
        <w:t xml:space="preserve">926- رساله حول الرويه: ص 138. </w:t>
      </w:r>
    </w:p>
    <w:p w:rsidR="00CF375D" w:rsidRDefault="00CF375D" w:rsidP="00670561">
      <w:pPr>
        <w:pStyle w:val="libFootnote"/>
        <w:rPr>
          <w:rtl/>
          <w:lang w:bidi="fa-IR"/>
        </w:rPr>
      </w:pPr>
      <w:r>
        <w:rPr>
          <w:rtl/>
          <w:lang w:bidi="fa-IR"/>
        </w:rPr>
        <w:t xml:space="preserve">927- رساله حول الرويه، ص 138. </w:t>
      </w:r>
    </w:p>
    <w:p w:rsidR="00CF375D" w:rsidRDefault="00CF375D" w:rsidP="00670561">
      <w:pPr>
        <w:pStyle w:val="libFootnote"/>
        <w:rPr>
          <w:rtl/>
          <w:lang w:bidi="fa-IR"/>
        </w:rPr>
      </w:pPr>
      <w:r>
        <w:rPr>
          <w:rtl/>
          <w:lang w:bidi="fa-IR"/>
        </w:rPr>
        <w:t xml:space="preserve">928- در آسمان معرفت، ص 187. </w:t>
      </w:r>
    </w:p>
    <w:p w:rsidR="00CF375D" w:rsidRDefault="00CF375D" w:rsidP="00670561">
      <w:pPr>
        <w:pStyle w:val="libFootnote"/>
        <w:rPr>
          <w:rtl/>
          <w:lang w:bidi="fa-IR"/>
        </w:rPr>
      </w:pPr>
      <w:r>
        <w:rPr>
          <w:rtl/>
          <w:lang w:bidi="fa-IR"/>
        </w:rPr>
        <w:t xml:space="preserve">929- عيون مسائل نفس و شرح آن، ج 2، ص 445. </w:t>
      </w:r>
    </w:p>
    <w:p w:rsidR="00CF375D" w:rsidRDefault="00CF375D" w:rsidP="00670561">
      <w:pPr>
        <w:pStyle w:val="libFootnote"/>
        <w:rPr>
          <w:rtl/>
          <w:lang w:bidi="fa-IR"/>
        </w:rPr>
      </w:pPr>
      <w:r>
        <w:rPr>
          <w:rtl/>
          <w:lang w:bidi="fa-IR"/>
        </w:rPr>
        <w:t xml:space="preserve">930- گفت و گو، ص 134. </w:t>
      </w:r>
    </w:p>
    <w:p w:rsidR="00CF375D" w:rsidRDefault="00CF375D" w:rsidP="00670561">
      <w:pPr>
        <w:pStyle w:val="libFootnote"/>
        <w:rPr>
          <w:rtl/>
          <w:lang w:bidi="fa-IR"/>
        </w:rPr>
      </w:pPr>
      <w:r>
        <w:rPr>
          <w:rtl/>
          <w:lang w:bidi="fa-IR"/>
        </w:rPr>
        <w:t xml:space="preserve">931- عيون مسائل نفس و شرح آن، ج 2، ص 406. </w:t>
      </w:r>
    </w:p>
    <w:p w:rsidR="00CF375D" w:rsidRDefault="00CF375D" w:rsidP="00670561">
      <w:pPr>
        <w:pStyle w:val="libFootnote"/>
        <w:rPr>
          <w:rtl/>
          <w:lang w:bidi="fa-IR"/>
        </w:rPr>
      </w:pPr>
      <w:r>
        <w:rPr>
          <w:rtl/>
          <w:lang w:bidi="fa-IR"/>
        </w:rPr>
        <w:t xml:space="preserve">932- عيون مسائل نفس و شرح آن، ج 2، ص 395. </w:t>
      </w:r>
    </w:p>
    <w:p w:rsidR="00CF375D" w:rsidRDefault="00CF375D" w:rsidP="00670561">
      <w:pPr>
        <w:pStyle w:val="libFootnote"/>
        <w:rPr>
          <w:rtl/>
          <w:lang w:bidi="fa-IR"/>
        </w:rPr>
      </w:pPr>
      <w:r>
        <w:rPr>
          <w:rtl/>
          <w:lang w:bidi="fa-IR"/>
        </w:rPr>
        <w:t xml:space="preserve">933- اعراف / 7، آيه 29. </w:t>
      </w:r>
    </w:p>
    <w:p w:rsidR="00CF375D" w:rsidRDefault="00CF375D" w:rsidP="00670561">
      <w:pPr>
        <w:pStyle w:val="libFootnote"/>
        <w:rPr>
          <w:rtl/>
          <w:lang w:bidi="fa-IR"/>
        </w:rPr>
      </w:pPr>
      <w:r>
        <w:rPr>
          <w:rtl/>
          <w:lang w:bidi="fa-IR"/>
        </w:rPr>
        <w:t xml:space="preserve">934- بحار، ج 3، ص 166. </w:t>
      </w:r>
    </w:p>
    <w:p w:rsidR="00CF375D" w:rsidRDefault="00CF375D" w:rsidP="00670561">
      <w:pPr>
        <w:pStyle w:val="libFootnote"/>
        <w:rPr>
          <w:rtl/>
          <w:lang w:bidi="fa-IR"/>
        </w:rPr>
      </w:pPr>
      <w:r>
        <w:rPr>
          <w:rtl/>
          <w:lang w:bidi="fa-IR"/>
        </w:rPr>
        <w:t xml:space="preserve">935- انحال عاقل به معقول، ص 389. </w:t>
      </w:r>
    </w:p>
    <w:p w:rsidR="00CF375D" w:rsidRDefault="00CF375D" w:rsidP="00670561">
      <w:pPr>
        <w:pStyle w:val="libFootnote"/>
        <w:rPr>
          <w:rtl/>
          <w:lang w:bidi="fa-IR"/>
        </w:rPr>
      </w:pPr>
      <w:r>
        <w:rPr>
          <w:rtl/>
          <w:lang w:bidi="fa-IR"/>
        </w:rPr>
        <w:t xml:space="preserve">936- مثنوى اسان الغيب، ص 422. </w:t>
      </w:r>
    </w:p>
    <w:p w:rsidR="00CF375D" w:rsidRDefault="00CF375D" w:rsidP="00670561">
      <w:pPr>
        <w:pStyle w:val="libFootnote"/>
        <w:rPr>
          <w:rtl/>
          <w:lang w:bidi="fa-IR"/>
        </w:rPr>
      </w:pPr>
      <w:r>
        <w:rPr>
          <w:rtl/>
          <w:lang w:bidi="fa-IR"/>
        </w:rPr>
        <w:t xml:space="preserve">937- هزار و يك نكته، ص 67. </w:t>
      </w:r>
    </w:p>
    <w:p w:rsidR="00CF375D" w:rsidRDefault="00CF375D" w:rsidP="00670561">
      <w:pPr>
        <w:pStyle w:val="libFootnote"/>
        <w:rPr>
          <w:rtl/>
          <w:lang w:bidi="fa-IR"/>
        </w:rPr>
      </w:pPr>
      <w:r>
        <w:rPr>
          <w:rtl/>
          <w:lang w:bidi="fa-IR"/>
        </w:rPr>
        <w:t xml:space="preserve">938- عيون، ج 2، ص 538. </w:t>
      </w:r>
    </w:p>
    <w:p w:rsidR="00CF375D" w:rsidRDefault="00CF375D" w:rsidP="00670561">
      <w:pPr>
        <w:pStyle w:val="libFootnote"/>
        <w:rPr>
          <w:rtl/>
          <w:lang w:bidi="fa-IR"/>
        </w:rPr>
      </w:pPr>
      <w:r>
        <w:rPr>
          <w:rtl/>
          <w:lang w:bidi="fa-IR"/>
        </w:rPr>
        <w:t xml:space="preserve">939- مجموعه مقالات، ص 40. </w:t>
      </w:r>
    </w:p>
    <w:p w:rsidR="00CF375D" w:rsidRDefault="00CF375D" w:rsidP="00670561">
      <w:pPr>
        <w:pStyle w:val="libFootnote"/>
        <w:rPr>
          <w:rtl/>
          <w:lang w:bidi="fa-IR"/>
        </w:rPr>
      </w:pPr>
      <w:r>
        <w:rPr>
          <w:rtl/>
          <w:lang w:bidi="fa-IR"/>
        </w:rPr>
        <w:t xml:space="preserve">940- مجموعه مقالات، ص 176. </w:t>
      </w:r>
    </w:p>
    <w:p w:rsidR="00CF375D" w:rsidRDefault="00CF375D" w:rsidP="00670561">
      <w:pPr>
        <w:pStyle w:val="libFootnote"/>
        <w:rPr>
          <w:rtl/>
          <w:lang w:bidi="fa-IR"/>
        </w:rPr>
      </w:pPr>
      <w:r>
        <w:rPr>
          <w:rtl/>
          <w:lang w:bidi="fa-IR"/>
        </w:rPr>
        <w:t xml:space="preserve">941- عيون مسائل نفس و شرح آن، ج 2، ص 371. </w:t>
      </w:r>
    </w:p>
    <w:p w:rsidR="00CF375D" w:rsidRDefault="00CF375D" w:rsidP="00670561">
      <w:pPr>
        <w:pStyle w:val="libFootnote"/>
        <w:rPr>
          <w:rtl/>
          <w:lang w:bidi="fa-IR"/>
        </w:rPr>
      </w:pPr>
      <w:r>
        <w:rPr>
          <w:rtl/>
          <w:lang w:bidi="fa-IR"/>
        </w:rPr>
        <w:t xml:space="preserve">942- عيون مسائل نفس و شرح آن، ج 2، ص 366 و 367. </w:t>
      </w:r>
    </w:p>
    <w:p w:rsidR="00CF375D" w:rsidRDefault="00CF375D" w:rsidP="00670561">
      <w:pPr>
        <w:pStyle w:val="libFootnote"/>
        <w:rPr>
          <w:rtl/>
          <w:lang w:bidi="fa-IR"/>
        </w:rPr>
      </w:pPr>
      <w:r>
        <w:rPr>
          <w:rtl/>
          <w:lang w:bidi="fa-IR"/>
        </w:rPr>
        <w:t xml:space="preserve">943- عيون مسائل نفس و شرح آن، ج 2، ص 352. </w:t>
      </w:r>
    </w:p>
    <w:p w:rsidR="00CF375D" w:rsidRDefault="00CF375D" w:rsidP="00670561">
      <w:pPr>
        <w:pStyle w:val="libFootnote"/>
        <w:rPr>
          <w:rtl/>
          <w:lang w:bidi="fa-IR"/>
        </w:rPr>
      </w:pPr>
      <w:r>
        <w:rPr>
          <w:rtl/>
          <w:lang w:bidi="fa-IR"/>
        </w:rPr>
        <w:t xml:space="preserve">944- وافى، ج 13، ص 97. </w:t>
      </w:r>
    </w:p>
    <w:p w:rsidR="00CF375D" w:rsidRDefault="00CF375D" w:rsidP="00670561">
      <w:pPr>
        <w:pStyle w:val="libFootnote"/>
        <w:rPr>
          <w:rtl/>
          <w:lang w:bidi="fa-IR"/>
        </w:rPr>
      </w:pPr>
      <w:r>
        <w:rPr>
          <w:rtl/>
          <w:lang w:bidi="fa-IR"/>
        </w:rPr>
        <w:t xml:space="preserve">945- عيون مسائل نفس و شرح آن، ج 2، ص 323. </w:t>
      </w:r>
    </w:p>
    <w:p w:rsidR="00CF375D" w:rsidRDefault="00CF375D" w:rsidP="00670561">
      <w:pPr>
        <w:pStyle w:val="libFootnote"/>
        <w:rPr>
          <w:rtl/>
          <w:lang w:bidi="fa-IR"/>
        </w:rPr>
      </w:pPr>
      <w:r>
        <w:rPr>
          <w:rtl/>
          <w:lang w:bidi="fa-IR"/>
        </w:rPr>
        <w:t xml:space="preserve">946- تفسير عياشى، ط 1، ج 2، ص 111. </w:t>
      </w:r>
    </w:p>
    <w:p w:rsidR="00CF375D" w:rsidRDefault="00CF375D" w:rsidP="00670561">
      <w:pPr>
        <w:pStyle w:val="libFootnote"/>
        <w:rPr>
          <w:rtl/>
          <w:lang w:bidi="fa-IR"/>
        </w:rPr>
      </w:pPr>
      <w:r>
        <w:rPr>
          <w:rtl/>
          <w:lang w:bidi="fa-IR"/>
        </w:rPr>
        <w:t xml:space="preserve">947- اصول كافى، معرب كتاب ايمان و كفر، ص 235. </w:t>
      </w:r>
    </w:p>
    <w:p w:rsidR="00CF375D" w:rsidRDefault="00CF375D" w:rsidP="00670561">
      <w:pPr>
        <w:pStyle w:val="libFootnote"/>
        <w:rPr>
          <w:rtl/>
          <w:lang w:bidi="fa-IR"/>
        </w:rPr>
      </w:pPr>
      <w:r>
        <w:rPr>
          <w:rtl/>
          <w:lang w:bidi="fa-IR"/>
        </w:rPr>
        <w:t xml:space="preserve">948- رساله لقاء الله، ص 162. </w:t>
      </w:r>
    </w:p>
    <w:p w:rsidR="00CF375D" w:rsidRDefault="00CF375D" w:rsidP="00670561">
      <w:pPr>
        <w:pStyle w:val="libFootnote"/>
        <w:rPr>
          <w:rtl/>
          <w:lang w:bidi="fa-IR"/>
        </w:rPr>
      </w:pPr>
      <w:r>
        <w:rPr>
          <w:rtl/>
          <w:lang w:bidi="fa-IR"/>
        </w:rPr>
        <w:t xml:space="preserve">949- هزار و يك كلمه، ص 25. </w:t>
      </w:r>
    </w:p>
    <w:p w:rsidR="00CF375D" w:rsidRDefault="00CF375D" w:rsidP="00670561">
      <w:pPr>
        <w:pStyle w:val="libFootnote"/>
        <w:rPr>
          <w:rtl/>
          <w:lang w:bidi="fa-IR"/>
        </w:rPr>
      </w:pPr>
      <w:r>
        <w:rPr>
          <w:rtl/>
          <w:lang w:bidi="fa-IR"/>
        </w:rPr>
        <w:t xml:space="preserve">950- ذكر و ذاكر، ص 19. </w:t>
      </w:r>
    </w:p>
    <w:p w:rsidR="00CF375D" w:rsidRDefault="00CF375D" w:rsidP="00670561">
      <w:pPr>
        <w:pStyle w:val="libFootnote"/>
        <w:rPr>
          <w:rtl/>
          <w:lang w:bidi="fa-IR"/>
        </w:rPr>
      </w:pPr>
      <w:r>
        <w:rPr>
          <w:rtl/>
          <w:lang w:bidi="fa-IR"/>
        </w:rPr>
        <w:t xml:space="preserve">951- توبه، ص 208و209. </w:t>
      </w:r>
    </w:p>
    <w:p w:rsidR="00CF375D" w:rsidRDefault="00CF375D" w:rsidP="00670561">
      <w:pPr>
        <w:pStyle w:val="libFootnote"/>
        <w:rPr>
          <w:rtl/>
          <w:lang w:bidi="fa-IR"/>
        </w:rPr>
      </w:pPr>
      <w:r>
        <w:rPr>
          <w:rtl/>
          <w:lang w:bidi="fa-IR"/>
        </w:rPr>
        <w:t xml:space="preserve">952- توبه، ص 41و42. </w:t>
      </w:r>
    </w:p>
    <w:p w:rsidR="00CF375D" w:rsidRDefault="00CF375D" w:rsidP="00670561">
      <w:pPr>
        <w:pStyle w:val="libFootnote"/>
        <w:rPr>
          <w:rtl/>
          <w:lang w:bidi="fa-IR"/>
        </w:rPr>
      </w:pPr>
      <w:r>
        <w:rPr>
          <w:rtl/>
          <w:lang w:bidi="fa-IR"/>
        </w:rPr>
        <w:t xml:space="preserve">953- توبه، ص 41. </w:t>
      </w:r>
    </w:p>
    <w:p w:rsidR="00CF375D" w:rsidRDefault="00CF375D" w:rsidP="00670561">
      <w:pPr>
        <w:pStyle w:val="libFootnote"/>
        <w:rPr>
          <w:rtl/>
          <w:lang w:bidi="fa-IR"/>
        </w:rPr>
      </w:pPr>
      <w:r>
        <w:rPr>
          <w:rtl/>
          <w:lang w:bidi="fa-IR"/>
        </w:rPr>
        <w:t xml:space="preserve">954- كافى معرب، ج 2، ص 290. </w:t>
      </w:r>
    </w:p>
    <w:p w:rsidR="00CF375D" w:rsidRDefault="00CF375D" w:rsidP="00670561">
      <w:pPr>
        <w:pStyle w:val="libFootnote"/>
        <w:rPr>
          <w:rtl/>
          <w:lang w:bidi="fa-IR"/>
        </w:rPr>
      </w:pPr>
      <w:r>
        <w:rPr>
          <w:rtl/>
          <w:lang w:bidi="fa-IR"/>
        </w:rPr>
        <w:t xml:space="preserve">955- رساله لقاء الله، ص 197. </w:t>
      </w:r>
    </w:p>
    <w:p w:rsidR="00CF375D" w:rsidRDefault="00CF375D" w:rsidP="00670561">
      <w:pPr>
        <w:pStyle w:val="libFootnote"/>
        <w:rPr>
          <w:rtl/>
          <w:lang w:bidi="fa-IR"/>
        </w:rPr>
      </w:pPr>
      <w:r>
        <w:rPr>
          <w:rtl/>
          <w:lang w:bidi="fa-IR"/>
        </w:rPr>
        <w:t xml:space="preserve">956- رساله امامت، ص 201. </w:t>
      </w:r>
    </w:p>
    <w:p w:rsidR="00CF375D" w:rsidRDefault="00CF375D" w:rsidP="00670561">
      <w:pPr>
        <w:pStyle w:val="libFootnote"/>
        <w:rPr>
          <w:rtl/>
          <w:lang w:bidi="fa-IR"/>
        </w:rPr>
      </w:pPr>
      <w:r>
        <w:rPr>
          <w:rtl/>
          <w:lang w:bidi="fa-IR"/>
        </w:rPr>
        <w:t xml:space="preserve">957- رساله امامت، ص 201. </w:t>
      </w:r>
    </w:p>
    <w:p w:rsidR="00CF375D" w:rsidRDefault="00CF375D" w:rsidP="00670561">
      <w:pPr>
        <w:pStyle w:val="libFootnote"/>
        <w:rPr>
          <w:rtl/>
          <w:lang w:bidi="fa-IR"/>
        </w:rPr>
      </w:pPr>
      <w:r>
        <w:rPr>
          <w:rtl/>
          <w:lang w:bidi="fa-IR"/>
        </w:rPr>
        <w:t xml:space="preserve">958- اين كتاب، دوباز به چاپ رسيده است. يك بار با ترجمع فرانسوى و يك بار در تركيه. </w:t>
      </w:r>
    </w:p>
    <w:p w:rsidR="00CF375D" w:rsidRDefault="00CF375D" w:rsidP="00670561">
      <w:pPr>
        <w:pStyle w:val="libFootnote"/>
        <w:rPr>
          <w:rtl/>
          <w:lang w:bidi="fa-IR"/>
        </w:rPr>
      </w:pPr>
      <w:r>
        <w:rPr>
          <w:rtl/>
          <w:lang w:bidi="fa-IR"/>
        </w:rPr>
        <w:t xml:space="preserve">959- مجالس المومنين، قاضى نورالله شوشترى، ريحانه الادب، ميرزا محمد على مدرس، ج 2، ص 81، خيام. (سوره كهف، آيه 18.) </w:t>
      </w:r>
    </w:p>
    <w:p w:rsidR="00CF375D" w:rsidRDefault="00CF375D" w:rsidP="00670561">
      <w:pPr>
        <w:pStyle w:val="libFootnote"/>
        <w:rPr>
          <w:rtl/>
          <w:lang w:bidi="fa-IR"/>
        </w:rPr>
      </w:pPr>
      <w:r>
        <w:rPr>
          <w:rtl/>
          <w:lang w:bidi="fa-IR"/>
        </w:rPr>
        <w:t xml:space="preserve">960- گفت و گو، ص 67. </w:t>
      </w:r>
    </w:p>
    <w:p w:rsidR="00CF375D" w:rsidRDefault="00CF375D" w:rsidP="00670561">
      <w:pPr>
        <w:pStyle w:val="libFootnote"/>
        <w:rPr>
          <w:rtl/>
          <w:lang w:bidi="fa-IR"/>
        </w:rPr>
      </w:pPr>
      <w:r>
        <w:rPr>
          <w:rtl/>
          <w:lang w:bidi="fa-IR"/>
        </w:rPr>
        <w:t xml:space="preserve">961- اصول كافى، ج 248/1. </w:t>
      </w:r>
    </w:p>
    <w:p w:rsidR="00CF375D" w:rsidRDefault="00CF375D" w:rsidP="00670561">
      <w:pPr>
        <w:pStyle w:val="libFootnote"/>
        <w:rPr>
          <w:rtl/>
          <w:lang w:bidi="fa-IR"/>
        </w:rPr>
      </w:pPr>
      <w:r>
        <w:rPr>
          <w:rtl/>
          <w:lang w:bidi="fa-IR"/>
        </w:rPr>
        <w:t xml:space="preserve">962- مجموعه مقالات، ص 179و180. </w:t>
      </w:r>
    </w:p>
    <w:p w:rsidR="00CF375D" w:rsidRDefault="00CF375D" w:rsidP="00670561">
      <w:pPr>
        <w:pStyle w:val="libFootnote"/>
        <w:rPr>
          <w:rtl/>
          <w:lang w:bidi="fa-IR"/>
        </w:rPr>
      </w:pPr>
      <w:r>
        <w:rPr>
          <w:rtl/>
          <w:lang w:bidi="fa-IR"/>
        </w:rPr>
        <w:t xml:space="preserve">963- بلد الامين، ص 521، و تو را سوگند به اسمى كه از خلقت پنهان نگهداشتى و جز براى خودت آشكار ننمودى. </w:t>
      </w:r>
    </w:p>
    <w:p w:rsidR="00CF375D" w:rsidRDefault="00CF375D" w:rsidP="00670561">
      <w:pPr>
        <w:pStyle w:val="libFootnote"/>
        <w:rPr>
          <w:rtl/>
          <w:lang w:bidi="fa-IR"/>
        </w:rPr>
      </w:pPr>
      <w:r>
        <w:rPr>
          <w:rtl/>
          <w:lang w:bidi="fa-IR"/>
        </w:rPr>
        <w:t xml:space="preserve">964- لقاء الله، ص 72. </w:t>
      </w:r>
    </w:p>
    <w:p w:rsidR="00CF375D" w:rsidRDefault="00CF375D" w:rsidP="00670561">
      <w:pPr>
        <w:pStyle w:val="libFootnote"/>
        <w:rPr>
          <w:rtl/>
          <w:lang w:bidi="fa-IR"/>
        </w:rPr>
      </w:pPr>
      <w:r>
        <w:rPr>
          <w:rtl/>
          <w:lang w:bidi="fa-IR"/>
        </w:rPr>
        <w:t xml:space="preserve">965- رساله امامت، ص 199. </w:t>
      </w:r>
    </w:p>
    <w:p w:rsidR="00CF375D" w:rsidRDefault="00CF375D" w:rsidP="00670561">
      <w:pPr>
        <w:pStyle w:val="libFootnote"/>
        <w:rPr>
          <w:rtl/>
          <w:lang w:bidi="fa-IR"/>
        </w:rPr>
      </w:pPr>
      <w:r>
        <w:rPr>
          <w:rtl/>
          <w:lang w:bidi="fa-IR"/>
        </w:rPr>
        <w:t xml:space="preserve">966- رساله امامت، ص 200. </w:t>
      </w:r>
    </w:p>
    <w:p w:rsidR="00CF375D" w:rsidRDefault="00CF375D" w:rsidP="00670561">
      <w:pPr>
        <w:pStyle w:val="libFootnote"/>
        <w:rPr>
          <w:rtl/>
          <w:lang w:bidi="fa-IR"/>
        </w:rPr>
      </w:pPr>
      <w:r>
        <w:rPr>
          <w:rtl/>
          <w:lang w:bidi="fa-IR"/>
        </w:rPr>
        <w:t xml:space="preserve">967- رساله امامت، ص 200. </w:t>
      </w:r>
    </w:p>
    <w:p w:rsidR="00CF375D" w:rsidRDefault="00CF375D" w:rsidP="00670561">
      <w:pPr>
        <w:pStyle w:val="libFootnote"/>
        <w:rPr>
          <w:rtl/>
          <w:lang w:bidi="fa-IR"/>
        </w:rPr>
      </w:pPr>
      <w:r>
        <w:rPr>
          <w:rtl/>
          <w:lang w:bidi="fa-IR"/>
        </w:rPr>
        <w:t xml:space="preserve">968- توبه، ص 103. </w:t>
      </w:r>
    </w:p>
    <w:p w:rsidR="00CF375D" w:rsidRDefault="00CF375D" w:rsidP="00670561">
      <w:pPr>
        <w:pStyle w:val="libFootnote"/>
        <w:rPr>
          <w:rtl/>
          <w:lang w:bidi="fa-IR"/>
        </w:rPr>
      </w:pPr>
      <w:r>
        <w:rPr>
          <w:rtl/>
          <w:lang w:bidi="fa-IR"/>
        </w:rPr>
        <w:t xml:space="preserve">969- اصول كافى، ج 4، كتاب الايمان والكفر، باب من يهم بالحسنه او السيئه، حديث سوم. </w:t>
      </w:r>
    </w:p>
    <w:p w:rsidR="00CF375D" w:rsidRDefault="00CF375D" w:rsidP="00670561">
      <w:pPr>
        <w:pStyle w:val="libFootnote"/>
        <w:rPr>
          <w:rtl/>
          <w:lang w:bidi="fa-IR"/>
        </w:rPr>
      </w:pPr>
      <w:r>
        <w:rPr>
          <w:rtl/>
          <w:lang w:bidi="fa-IR"/>
        </w:rPr>
        <w:t xml:space="preserve">970- توبه: ص 204و205. </w:t>
      </w:r>
    </w:p>
    <w:p w:rsidR="00CF375D" w:rsidRDefault="00CF375D" w:rsidP="00670561">
      <w:pPr>
        <w:pStyle w:val="libFootnote"/>
        <w:rPr>
          <w:rtl/>
          <w:lang w:bidi="fa-IR"/>
        </w:rPr>
      </w:pPr>
      <w:r>
        <w:rPr>
          <w:rtl/>
          <w:lang w:bidi="fa-IR"/>
        </w:rPr>
        <w:t xml:space="preserve">971- اصول كافى معرب، ج 2، ص 443. </w:t>
      </w:r>
    </w:p>
    <w:p w:rsidR="00CF375D" w:rsidRDefault="00CF375D" w:rsidP="00670561">
      <w:pPr>
        <w:pStyle w:val="libFootnote"/>
        <w:rPr>
          <w:rtl/>
          <w:lang w:bidi="fa-IR"/>
        </w:rPr>
      </w:pPr>
      <w:r>
        <w:rPr>
          <w:rtl/>
          <w:lang w:bidi="fa-IR"/>
        </w:rPr>
        <w:t xml:space="preserve">972- هزار و يك نكته، ص 575. </w:t>
      </w:r>
    </w:p>
    <w:p w:rsidR="00CF375D" w:rsidRDefault="00CF375D" w:rsidP="00670561">
      <w:pPr>
        <w:pStyle w:val="libFootnote"/>
        <w:rPr>
          <w:rtl/>
          <w:lang w:bidi="fa-IR"/>
        </w:rPr>
      </w:pPr>
      <w:r>
        <w:rPr>
          <w:rtl/>
          <w:lang w:bidi="fa-IR"/>
        </w:rPr>
        <w:t xml:space="preserve">973- كتال توحيد، صدوق، باب اول، حديث 31. </w:t>
      </w:r>
    </w:p>
    <w:p w:rsidR="00CF375D" w:rsidRDefault="00CF375D" w:rsidP="00670561">
      <w:pPr>
        <w:pStyle w:val="libFootnote"/>
        <w:rPr>
          <w:rtl/>
          <w:lang w:bidi="fa-IR"/>
        </w:rPr>
      </w:pPr>
      <w:r>
        <w:rPr>
          <w:rtl/>
          <w:lang w:bidi="fa-IR"/>
        </w:rPr>
        <w:t xml:space="preserve">974- رساله حول الرويه، ص 78. </w:t>
      </w:r>
    </w:p>
    <w:p w:rsidR="00CF375D" w:rsidRDefault="00CF375D" w:rsidP="00670561">
      <w:pPr>
        <w:pStyle w:val="libFootnote"/>
        <w:rPr>
          <w:rtl/>
          <w:lang w:bidi="fa-IR"/>
        </w:rPr>
      </w:pPr>
      <w:r>
        <w:rPr>
          <w:rtl/>
          <w:lang w:bidi="fa-IR"/>
        </w:rPr>
        <w:t xml:space="preserve">975- كافى، ج 2، ص 446 معرب؛ وافى، ج 5، ص 262. </w:t>
      </w:r>
    </w:p>
    <w:p w:rsidR="00CF375D" w:rsidRDefault="00CF375D" w:rsidP="00670561">
      <w:pPr>
        <w:pStyle w:val="libFootnote"/>
        <w:rPr>
          <w:rtl/>
          <w:lang w:bidi="fa-IR"/>
        </w:rPr>
      </w:pPr>
      <w:r>
        <w:rPr>
          <w:rtl/>
          <w:lang w:bidi="fa-IR"/>
        </w:rPr>
        <w:t xml:space="preserve">976- انسان و قرآن، ص 60. </w:t>
      </w:r>
    </w:p>
    <w:p w:rsidR="00CF375D" w:rsidRDefault="00CF375D" w:rsidP="00670561">
      <w:pPr>
        <w:pStyle w:val="libFootnote"/>
        <w:rPr>
          <w:rtl/>
          <w:lang w:bidi="fa-IR"/>
        </w:rPr>
      </w:pPr>
      <w:r>
        <w:rPr>
          <w:rtl/>
          <w:lang w:bidi="fa-IR"/>
        </w:rPr>
        <w:t xml:space="preserve">977- عيون نفس و شرح آن، ج 2، ص 494. </w:t>
      </w:r>
    </w:p>
    <w:p w:rsidR="00CF375D" w:rsidRDefault="00CF375D" w:rsidP="00670561">
      <w:pPr>
        <w:pStyle w:val="libFootnote"/>
        <w:rPr>
          <w:rtl/>
          <w:lang w:bidi="fa-IR"/>
        </w:rPr>
      </w:pPr>
      <w:r>
        <w:rPr>
          <w:rtl/>
          <w:lang w:bidi="fa-IR"/>
        </w:rPr>
        <w:t xml:space="preserve">978- خزائن، ص 351. </w:t>
      </w:r>
    </w:p>
    <w:p w:rsidR="00CF375D" w:rsidRDefault="00CF375D" w:rsidP="00670561">
      <w:pPr>
        <w:pStyle w:val="libFootnote"/>
        <w:rPr>
          <w:rtl/>
          <w:lang w:bidi="fa-IR"/>
        </w:rPr>
      </w:pPr>
      <w:r>
        <w:rPr>
          <w:rtl/>
          <w:lang w:bidi="fa-IR"/>
        </w:rPr>
        <w:t xml:space="preserve">979- خزائن، ص 359. </w:t>
      </w:r>
    </w:p>
    <w:p w:rsidR="00CF375D" w:rsidRDefault="00CF375D" w:rsidP="00670561">
      <w:pPr>
        <w:pStyle w:val="libFootnote"/>
        <w:rPr>
          <w:rtl/>
          <w:lang w:bidi="fa-IR"/>
        </w:rPr>
      </w:pPr>
      <w:r>
        <w:rPr>
          <w:rtl/>
          <w:lang w:bidi="fa-IR"/>
        </w:rPr>
        <w:t xml:space="preserve">980- رساله امامت، ص 202. </w:t>
      </w:r>
    </w:p>
    <w:p w:rsidR="00CF375D" w:rsidRDefault="00CF375D" w:rsidP="00670561">
      <w:pPr>
        <w:pStyle w:val="libFootnote"/>
        <w:rPr>
          <w:rtl/>
          <w:lang w:bidi="fa-IR"/>
        </w:rPr>
      </w:pPr>
      <w:r>
        <w:rPr>
          <w:rtl/>
          <w:lang w:bidi="fa-IR"/>
        </w:rPr>
        <w:t xml:space="preserve">981- رساله امامت، ص 205. </w:t>
      </w:r>
    </w:p>
    <w:p w:rsidR="00CF375D" w:rsidRDefault="00CF375D" w:rsidP="00670561">
      <w:pPr>
        <w:pStyle w:val="libFootnote"/>
        <w:rPr>
          <w:rtl/>
          <w:lang w:bidi="fa-IR"/>
        </w:rPr>
      </w:pPr>
      <w:r>
        <w:rPr>
          <w:rtl/>
          <w:lang w:bidi="fa-IR"/>
        </w:rPr>
        <w:t xml:space="preserve">982- رساله امامت، ص 214. </w:t>
      </w:r>
    </w:p>
    <w:p w:rsidR="00CF375D" w:rsidRDefault="00CF375D" w:rsidP="00670561">
      <w:pPr>
        <w:pStyle w:val="libFootnote"/>
        <w:rPr>
          <w:rtl/>
          <w:lang w:bidi="fa-IR"/>
        </w:rPr>
      </w:pPr>
      <w:r>
        <w:rPr>
          <w:rtl/>
          <w:lang w:bidi="fa-IR"/>
        </w:rPr>
        <w:t xml:space="preserve">983- رساله امامت، ص 206. </w:t>
      </w:r>
    </w:p>
    <w:p w:rsidR="00CF375D" w:rsidRDefault="00CF375D" w:rsidP="00670561">
      <w:pPr>
        <w:pStyle w:val="libFootnote"/>
        <w:rPr>
          <w:rtl/>
          <w:lang w:bidi="fa-IR"/>
        </w:rPr>
      </w:pPr>
      <w:r>
        <w:rPr>
          <w:rtl/>
          <w:lang w:bidi="fa-IR"/>
        </w:rPr>
        <w:t xml:space="preserve">984- مجموعه مقالات، 158. </w:t>
      </w:r>
    </w:p>
    <w:p w:rsidR="00CF375D" w:rsidRDefault="00CF375D" w:rsidP="00670561">
      <w:pPr>
        <w:pStyle w:val="libFootnote"/>
        <w:rPr>
          <w:rtl/>
          <w:lang w:bidi="fa-IR"/>
        </w:rPr>
      </w:pPr>
      <w:r>
        <w:rPr>
          <w:rtl/>
          <w:lang w:bidi="fa-IR"/>
        </w:rPr>
        <w:t xml:space="preserve">985- هزار و يك كلمه، ج 2، ص 354. </w:t>
      </w:r>
    </w:p>
    <w:p w:rsidR="00CF375D" w:rsidRDefault="00CF375D" w:rsidP="00670561">
      <w:pPr>
        <w:pStyle w:val="libFootnote"/>
        <w:rPr>
          <w:rtl/>
          <w:lang w:bidi="fa-IR"/>
        </w:rPr>
      </w:pPr>
      <w:r>
        <w:rPr>
          <w:rtl/>
          <w:lang w:bidi="fa-IR"/>
        </w:rPr>
        <w:t xml:space="preserve">986- هزار و يك كلمه، ج 2، ص 356. </w:t>
      </w:r>
    </w:p>
    <w:p w:rsidR="00CF375D" w:rsidRDefault="00CF375D" w:rsidP="00670561">
      <w:pPr>
        <w:pStyle w:val="libFootnote"/>
        <w:rPr>
          <w:rtl/>
          <w:lang w:bidi="fa-IR"/>
        </w:rPr>
      </w:pPr>
      <w:r>
        <w:rPr>
          <w:rtl/>
          <w:lang w:bidi="fa-IR"/>
        </w:rPr>
        <w:t xml:space="preserve">987- من لا يحضره الفقيه، ج 3، 371- 369، چ نجف. </w:t>
      </w:r>
    </w:p>
    <w:p w:rsidR="00CF375D" w:rsidRDefault="00CF375D" w:rsidP="00670561">
      <w:pPr>
        <w:pStyle w:val="libFootnote"/>
        <w:rPr>
          <w:rtl/>
          <w:lang w:bidi="fa-IR"/>
        </w:rPr>
      </w:pPr>
      <w:r>
        <w:rPr>
          <w:rtl/>
          <w:lang w:bidi="fa-IR"/>
        </w:rPr>
        <w:t xml:space="preserve">988- لقاء الله، ص 55و56. </w:t>
      </w:r>
    </w:p>
    <w:p w:rsidR="00CF375D" w:rsidRDefault="00CF375D" w:rsidP="00670561">
      <w:pPr>
        <w:pStyle w:val="libFootnote"/>
        <w:rPr>
          <w:rtl/>
          <w:lang w:bidi="fa-IR"/>
        </w:rPr>
      </w:pPr>
      <w:r>
        <w:rPr>
          <w:rtl/>
          <w:lang w:bidi="fa-IR"/>
        </w:rPr>
        <w:t xml:space="preserve">989- امروز (روز عيد غدير خم) ، دين شما را به كمال رسانيدم و بر شما نعمت تمام كردم و بهترين آيين را كه اسلام است براى شما برگزيدم مائده / 3. </w:t>
      </w:r>
    </w:p>
    <w:p w:rsidR="00CF375D" w:rsidRDefault="00CF375D" w:rsidP="00670561">
      <w:pPr>
        <w:pStyle w:val="libFootnote"/>
        <w:rPr>
          <w:rtl/>
          <w:lang w:bidi="fa-IR"/>
        </w:rPr>
      </w:pPr>
      <w:r>
        <w:rPr>
          <w:rtl/>
          <w:lang w:bidi="fa-IR"/>
        </w:rPr>
        <w:t xml:space="preserve">990- بقره 124/. </w:t>
      </w:r>
    </w:p>
    <w:p w:rsidR="00CF375D" w:rsidRDefault="00CF375D" w:rsidP="00670561">
      <w:pPr>
        <w:pStyle w:val="libFootnote"/>
        <w:rPr>
          <w:rtl/>
          <w:lang w:bidi="fa-IR"/>
        </w:rPr>
      </w:pPr>
      <w:r>
        <w:rPr>
          <w:rtl/>
          <w:lang w:bidi="fa-IR"/>
        </w:rPr>
        <w:t xml:space="preserve">991- انبياء / 72و73. </w:t>
      </w:r>
    </w:p>
    <w:p w:rsidR="00CF375D" w:rsidRDefault="00CF375D" w:rsidP="00670561">
      <w:pPr>
        <w:pStyle w:val="libFootnote"/>
        <w:rPr>
          <w:rtl/>
          <w:lang w:bidi="fa-IR"/>
        </w:rPr>
      </w:pPr>
      <w:r>
        <w:rPr>
          <w:rtl/>
          <w:lang w:bidi="fa-IR"/>
        </w:rPr>
        <w:t xml:space="preserve">992- نزديك ترين مردم به ابراهيم كسانى هستند كه از او پيروى كنند اين پيامبر و امتش كه اهل ايمانند و خدا ولى مؤمنان است؛ آل عمران آيه 68. </w:t>
      </w:r>
    </w:p>
    <w:p w:rsidR="00CF375D" w:rsidRDefault="00CF375D" w:rsidP="00670561">
      <w:pPr>
        <w:pStyle w:val="libFootnote"/>
        <w:rPr>
          <w:rtl/>
          <w:lang w:bidi="fa-IR"/>
        </w:rPr>
      </w:pPr>
      <w:r>
        <w:rPr>
          <w:rtl/>
          <w:lang w:bidi="fa-IR"/>
        </w:rPr>
        <w:t xml:space="preserve">993- آل عمران / 68. </w:t>
      </w:r>
    </w:p>
    <w:p w:rsidR="00CF375D" w:rsidRDefault="00CF375D" w:rsidP="00670561">
      <w:pPr>
        <w:pStyle w:val="libFootnote"/>
        <w:rPr>
          <w:rtl/>
          <w:lang w:bidi="fa-IR"/>
        </w:rPr>
      </w:pPr>
      <w:r>
        <w:rPr>
          <w:rtl/>
          <w:lang w:bidi="fa-IR"/>
        </w:rPr>
        <w:t xml:space="preserve">994- و آنان كه به مقام علم و ايمان رسيده اند به آن فرقه بدكار گويند: شما تا قيامت كه هم امروز است، در عالم علم خدا مهلت يافتيد روم / 56. </w:t>
      </w:r>
    </w:p>
    <w:p w:rsidR="00CF375D" w:rsidRDefault="00CF375D" w:rsidP="00670561">
      <w:pPr>
        <w:pStyle w:val="libFootnote"/>
        <w:rPr>
          <w:rtl/>
          <w:lang w:bidi="fa-IR"/>
        </w:rPr>
      </w:pPr>
      <w:r>
        <w:rPr>
          <w:rtl/>
          <w:lang w:bidi="fa-IR"/>
        </w:rPr>
        <w:t xml:space="preserve">995- امامت، 126- 122. </w:t>
      </w:r>
    </w:p>
    <w:p w:rsidR="00CF375D" w:rsidRDefault="00CF375D" w:rsidP="00670561">
      <w:pPr>
        <w:pStyle w:val="libFootnote"/>
        <w:rPr>
          <w:rtl/>
          <w:lang w:bidi="fa-IR"/>
        </w:rPr>
      </w:pPr>
      <w:r>
        <w:rPr>
          <w:rtl/>
          <w:lang w:bidi="fa-IR"/>
        </w:rPr>
        <w:t xml:space="preserve">996- بگو (اى پيامبر) : خداى من هرگونه عمل زشت را، چه در آشكار و چه در خفا، و گناه و ظلم به ناحق و شرك به خدا را حرام فرموده است؛ اعراف، 33. </w:t>
      </w:r>
    </w:p>
    <w:p w:rsidR="00CF375D" w:rsidRDefault="00CF375D" w:rsidP="00670561">
      <w:pPr>
        <w:pStyle w:val="libFootnote"/>
        <w:rPr>
          <w:rtl/>
          <w:lang w:bidi="fa-IR"/>
        </w:rPr>
      </w:pPr>
      <w:r>
        <w:rPr>
          <w:rtl/>
          <w:lang w:bidi="fa-IR"/>
        </w:rPr>
        <w:t xml:space="preserve">997-  (اى پيامبر! ) تو را حكم شراب و قمار پرسند، بگو: در اين دو، گناهى بزرگ است و سودهايى براى مردم؛ ولى گناه آن بيشتر است؛ بقره / 219. </w:t>
      </w:r>
    </w:p>
    <w:p w:rsidR="00CF375D" w:rsidRDefault="00CF375D" w:rsidP="00670561">
      <w:pPr>
        <w:pStyle w:val="libFootnote"/>
        <w:rPr>
          <w:rtl/>
          <w:lang w:bidi="fa-IR"/>
        </w:rPr>
      </w:pPr>
      <w:r>
        <w:rPr>
          <w:rtl/>
          <w:lang w:bidi="fa-IR"/>
        </w:rPr>
        <w:t xml:space="preserve">998- امامت، ص 100و101. </w:t>
      </w:r>
    </w:p>
    <w:p w:rsidR="00CF375D" w:rsidRDefault="00CF375D" w:rsidP="00670561">
      <w:pPr>
        <w:pStyle w:val="libFootnote"/>
        <w:rPr>
          <w:rtl/>
          <w:lang w:bidi="fa-IR"/>
        </w:rPr>
      </w:pPr>
      <w:r>
        <w:rPr>
          <w:rtl/>
          <w:lang w:bidi="fa-IR"/>
        </w:rPr>
        <w:t xml:space="preserve">999- رساله حول الرويه، ص 16. </w:t>
      </w:r>
    </w:p>
    <w:p w:rsidR="00CF375D" w:rsidRDefault="00CF375D" w:rsidP="00670561">
      <w:pPr>
        <w:pStyle w:val="libFootnote"/>
        <w:rPr>
          <w:rtl/>
          <w:lang w:bidi="fa-IR"/>
        </w:rPr>
      </w:pPr>
      <w:r>
        <w:rPr>
          <w:rtl/>
          <w:lang w:bidi="fa-IR"/>
        </w:rPr>
        <w:t xml:space="preserve">1000- رساله حول الرويه، ص 24. </w:t>
      </w:r>
    </w:p>
    <w:p w:rsidR="00CF375D" w:rsidRDefault="00CF375D" w:rsidP="00670561">
      <w:pPr>
        <w:pStyle w:val="libFootnote"/>
        <w:rPr>
          <w:rtl/>
          <w:lang w:bidi="fa-IR"/>
        </w:rPr>
      </w:pPr>
      <w:r>
        <w:rPr>
          <w:rtl/>
          <w:lang w:bidi="fa-IR"/>
        </w:rPr>
        <w:t xml:space="preserve">1001- سوره نجم، آيه 13. </w:t>
      </w:r>
    </w:p>
    <w:p w:rsidR="00CF375D" w:rsidRDefault="00CF375D" w:rsidP="00670561">
      <w:pPr>
        <w:pStyle w:val="libFootnote"/>
        <w:rPr>
          <w:rtl/>
          <w:lang w:bidi="fa-IR"/>
        </w:rPr>
      </w:pPr>
      <w:r>
        <w:rPr>
          <w:rtl/>
          <w:lang w:bidi="fa-IR"/>
        </w:rPr>
        <w:t xml:space="preserve">1002- رساله حول الرويه، ص 59. </w:t>
      </w:r>
    </w:p>
    <w:p w:rsidR="00CF375D" w:rsidRDefault="00CF375D" w:rsidP="00670561">
      <w:pPr>
        <w:pStyle w:val="libFootnote"/>
        <w:rPr>
          <w:rtl/>
          <w:lang w:bidi="fa-IR"/>
        </w:rPr>
      </w:pPr>
      <w:r>
        <w:rPr>
          <w:rtl/>
          <w:lang w:bidi="fa-IR"/>
        </w:rPr>
        <w:t xml:space="preserve">1003- سوره طه، آيه 110. </w:t>
      </w:r>
    </w:p>
    <w:p w:rsidR="00CF375D" w:rsidRDefault="00CF375D" w:rsidP="00670561">
      <w:pPr>
        <w:pStyle w:val="libFootnote"/>
        <w:rPr>
          <w:rtl/>
          <w:lang w:bidi="fa-IR"/>
        </w:rPr>
      </w:pPr>
      <w:r>
        <w:rPr>
          <w:rtl/>
          <w:lang w:bidi="fa-IR"/>
        </w:rPr>
        <w:t xml:space="preserve">1004- رساله حول الرويه، ص 59. </w:t>
      </w:r>
    </w:p>
    <w:p w:rsidR="00CF375D" w:rsidRDefault="00CF375D" w:rsidP="00670561">
      <w:pPr>
        <w:pStyle w:val="libFootnote"/>
        <w:rPr>
          <w:rtl/>
          <w:lang w:bidi="fa-IR"/>
        </w:rPr>
      </w:pPr>
      <w:r>
        <w:rPr>
          <w:rtl/>
          <w:lang w:bidi="fa-IR"/>
        </w:rPr>
        <w:t xml:space="preserve">1005- رساله حول الرويه، ص 59. </w:t>
      </w:r>
    </w:p>
    <w:p w:rsidR="00CF375D" w:rsidRDefault="00CF375D" w:rsidP="00670561">
      <w:pPr>
        <w:pStyle w:val="libFootnote"/>
        <w:rPr>
          <w:rtl/>
          <w:lang w:bidi="fa-IR"/>
        </w:rPr>
      </w:pPr>
      <w:r>
        <w:rPr>
          <w:rtl/>
          <w:lang w:bidi="fa-IR"/>
        </w:rPr>
        <w:t xml:space="preserve">1006- ديدگان او را درك نمى كنند، ولى او ديدگان را درك مى كند. </w:t>
      </w:r>
    </w:p>
    <w:p w:rsidR="00CF375D" w:rsidRDefault="00CF375D" w:rsidP="00670561">
      <w:pPr>
        <w:pStyle w:val="libFootnote"/>
        <w:rPr>
          <w:rtl/>
          <w:lang w:bidi="fa-IR"/>
        </w:rPr>
      </w:pPr>
      <w:r>
        <w:rPr>
          <w:rtl/>
          <w:lang w:bidi="fa-IR"/>
        </w:rPr>
        <w:t xml:space="preserve">1007- رساله حول الرويه، ص 101. </w:t>
      </w:r>
    </w:p>
    <w:p w:rsidR="00CF375D" w:rsidRDefault="00CF375D" w:rsidP="00670561">
      <w:pPr>
        <w:pStyle w:val="libFootnote"/>
        <w:rPr>
          <w:rtl/>
          <w:lang w:bidi="fa-IR"/>
        </w:rPr>
      </w:pPr>
      <w:r>
        <w:rPr>
          <w:rtl/>
          <w:lang w:bidi="fa-IR"/>
        </w:rPr>
        <w:t xml:space="preserve">1008- رساله حول الرويه، ص 101. </w:t>
      </w:r>
    </w:p>
    <w:p w:rsidR="00CF375D" w:rsidRDefault="00CF375D" w:rsidP="00670561">
      <w:pPr>
        <w:pStyle w:val="libFootnote"/>
        <w:rPr>
          <w:rtl/>
          <w:lang w:bidi="fa-IR"/>
        </w:rPr>
      </w:pPr>
      <w:r>
        <w:rPr>
          <w:rtl/>
          <w:lang w:bidi="fa-IR"/>
        </w:rPr>
        <w:t xml:space="preserve">1009- آل عمران / 39. </w:t>
      </w:r>
    </w:p>
    <w:p w:rsidR="00CF375D" w:rsidRDefault="00CF375D" w:rsidP="00670561">
      <w:pPr>
        <w:pStyle w:val="libFootnote"/>
        <w:rPr>
          <w:rtl/>
          <w:lang w:bidi="fa-IR"/>
        </w:rPr>
      </w:pPr>
      <w:r>
        <w:rPr>
          <w:rtl/>
          <w:lang w:bidi="fa-IR"/>
        </w:rPr>
        <w:t xml:space="preserve">1010- نامه ها و برنامه ها، ص 269و270. </w:t>
      </w:r>
    </w:p>
    <w:p w:rsidR="00CF375D" w:rsidRDefault="00CF375D" w:rsidP="00670561">
      <w:pPr>
        <w:pStyle w:val="libFootnote"/>
        <w:rPr>
          <w:rtl/>
          <w:lang w:bidi="fa-IR"/>
        </w:rPr>
      </w:pPr>
      <w:r>
        <w:rPr>
          <w:rtl/>
          <w:lang w:bidi="fa-IR"/>
        </w:rPr>
        <w:t xml:space="preserve">1011- لقاء الله، ص 165. </w:t>
      </w:r>
    </w:p>
    <w:p w:rsidR="00CF375D" w:rsidRDefault="00CF375D" w:rsidP="00670561">
      <w:pPr>
        <w:pStyle w:val="libFootnote"/>
        <w:rPr>
          <w:rtl/>
          <w:lang w:bidi="fa-IR"/>
        </w:rPr>
      </w:pPr>
      <w:r>
        <w:rPr>
          <w:rtl/>
          <w:lang w:bidi="fa-IR"/>
        </w:rPr>
        <w:t xml:space="preserve">1012- هزار و يك كلمه، ج 3، ص 238. </w:t>
      </w:r>
    </w:p>
    <w:p w:rsidR="00CF375D" w:rsidRDefault="00CF375D" w:rsidP="00670561">
      <w:pPr>
        <w:pStyle w:val="libFootnote"/>
        <w:rPr>
          <w:rtl/>
          <w:lang w:bidi="fa-IR"/>
        </w:rPr>
      </w:pPr>
      <w:r>
        <w:rPr>
          <w:rtl/>
          <w:lang w:bidi="fa-IR"/>
        </w:rPr>
        <w:t xml:space="preserve">1013- بقره / 17. </w:t>
      </w:r>
    </w:p>
    <w:p w:rsidR="00CF375D" w:rsidRDefault="00CF375D" w:rsidP="00670561">
      <w:pPr>
        <w:pStyle w:val="libFootnote"/>
        <w:rPr>
          <w:rtl/>
          <w:lang w:bidi="fa-IR"/>
        </w:rPr>
      </w:pPr>
      <w:r>
        <w:rPr>
          <w:rtl/>
          <w:lang w:bidi="fa-IR"/>
        </w:rPr>
        <w:t xml:space="preserve">1014- عيون مسائل نفس و شرح آن، ج 2، ص 72. </w:t>
      </w:r>
    </w:p>
    <w:p w:rsidR="00CF375D" w:rsidRDefault="00CF375D" w:rsidP="00670561">
      <w:pPr>
        <w:pStyle w:val="libFootnote"/>
        <w:rPr>
          <w:rtl/>
          <w:lang w:bidi="fa-IR"/>
        </w:rPr>
      </w:pPr>
      <w:r>
        <w:rPr>
          <w:rtl/>
          <w:lang w:bidi="fa-IR"/>
        </w:rPr>
        <w:t xml:space="preserve">1015- عيون مسائل نفس و شرح آن، ج 2، ص 82. </w:t>
      </w:r>
    </w:p>
    <w:p w:rsidR="00CF375D" w:rsidRDefault="00CF375D" w:rsidP="00670561">
      <w:pPr>
        <w:pStyle w:val="libFootnote"/>
        <w:rPr>
          <w:rtl/>
          <w:lang w:bidi="fa-IR"/>
        </w:rPr>
      </w:pPr>
      <w:r>
        <w:rPr>
          <w:rtl/>
          <w:lang w:bidi="fa-IR"/>
        </w:rPr>
        <w:t xml:space="preserve">1016- نامه ها و برنامه ها، ص 113. </w:t>
      </w:r>
    </w:p>
    <w:p w:rsidR="00CF375D" w:rsidRDefault="00CF375D" w:rsidP="00670561">
      <w:pPr>
        <w:pStyle w:val="libFootnote"/>
        <w:rPr>
          <w:rtl/>
          <w:lang w:bidi="fa-IR"/>
        </w:rPr>
      </w:pPr>
      <w:r>
        <w:rPr>
          <w:rtl/>
          <w:lang w:bidi="fa-IR"/>
        </w:rPr>
        <w:t xml:space="preserve">1017- رساله امامت، ص 213. </w:t>
      </w:r>
    </w:p>
    <w:p w:rsidR="00CF375D" w:rsidRDefault="00CF375D" w:rsidP="00670561">
      <w:pPr>
        <w:pStyle w:val="libFootnote"/>
        <w:rPr>
          <w:rtl/>
          <w:lang w:bidi="fa-IR"/>
        </w:rPr>
      </w:pPr>
      <w:r>
        <w:rPr>
          <w:rtl/>
          <w:lang w:bidi="fa-IR"/>
        </w:rPr>
        <w:t xml:space="preserve">1018- در آسمان معرفت، ص 382. </w:t>
      </w:r>
    </w:p>
    <w:p w:rsidR="00CF375D" w:rsidRDefault="00CF375D" w:rsidP="00670561">
      <w:pPr>
        <w:pStyle w:val="libFootnote"/>
        <w:rPr>
          <w:rtl/>
          <w:lang w:bidi="fa-IR"/>
        </w:rPr>
      </w:pPr>
      <w:r>
        <w:rPr>
          <w:rtl/>
          <w:lang w:bidi="fa-IR"/>
        </w:rPr>
        <w:t xml:space="preserve">1019- معرفت نفس دفتر سوم، ص 492. </w:t>
      </w:r>
    </w:p>
    <w:p w:rsidR="00CF375D" w:rsidRDefault="00CF375D" w:rsidP="00670561">
      <w:pPr>
        <w:pStyle w:val="libFootnote"/>
        <w:rPr>
          <w:rtl/>
          <w:lang w:bidi="fa-IR"/>
        </w:rPr>
      </w:pPr>
      <w:r>
        <w:rPr>
          <w:rtl/>
          <w:lang w:bidi="fa-IR"/>
        </w:rPr>
        <w:t xml:space="preserve">1020- در محضر استاد حسن زاده آملى، ص 63. </w:t>
      </w:r>
    </w:p>
    <w:p w:rsidR="00CF375D" w:rsidRDefault="00CF375D" w:rsidP="00670561">
      <w:pPr>
        <w:pStyle w:val="libFootnote"/>
        <w:rPr>
          <w:rtl/>
          <w:lang w:bidi="fa-IR"/>
        </w:rPr>
      </w:pPr>
      <w:r>
        <w:rPr>
          <w:rtl/>
          <w:lang w:bidi="fa-IR"/>
        </w:rPr>
        <w:t xml:space="preserve">1021- عيون مسائل نفس و شرح آن، ج 2، ص 335و336. </w:t>
      </w:r>
    </w:p>
    <w:p w:rsidR="00CF375D" w:rsidRDefault="00CF375D" w:rsidP="00670561">
      <w:pPr>
        <w:pStyle w:val="libFootnote"/>
        <w:rPr>
          <w:rtl/>
          <w:lang w:bidi="fa-IR"/>
        </w:rPr>
      </w:pPr>
      <w:r>
        <w:rPr>
          <w:rtl/>
          <w:lang w:bidi="fa-IR"/>
        </w:rPr>
        <w:t xml:space="preserve">1022- در محضر استاد حسن زاده آملى، ص 32. </w:t>
      </w:r>
    </w:p>
    <w:p w:rsidR="00CF375D" w:rsidRDefault="00CF375D" w:rsidP="00670561">
      <w:pPr>
        <w:pStyle w:val="libFootnote"/>
        <w:rPr>
          <w:rtl/>
          <w:lang w:bidi="fa-IR"/>
        </w:rPr>
      </w:pPr>
      <w:r>
        <w:rPr>
          <w:rtl/>
          <w:lang w:bidi="fa-IR"/>
        </w:rPr>
        <w:t xml:space="preserve">1023- داستانهاى حكيمانه، ص 41. </w:t>
      </w:r>
    </w:p>
    <w:p w:rsidR="00CF375D" w:rsidRDefault="00CF375D" w:rsidP="00670561">
      <w:pPr>
        <w:pStyle w:val="libFootnote"/>
        <w:rPr>
          <w:rtl/>
          <w:lang w:bidi="fa-IR"/>
        </w:rPr>
      </w:pPr>
      <w:r>
        <w:rPr>
          <w:rtl/>
          <w:lang w:bidi="fa-IR"/>
        </w:rPr>
        <w:t xml:space="preserve">1024- رساله امامت، ص 206. </w:t>
      </w:r>
    </w:p>
    <w:p w:rsidR="00CF375D" w:rsidRDefault="00CF375D" w:rsidP="00670561">
      <w:pPr>
        <w:pStyle w:val="libFootnote"/>
        <w:rPr>
          <w:rtl/>
          <w:lang w:bidi="fa-IR"/>
        </w:rPr>
      </w:pPr>
      <w:r>
        <w:rPr>
          <w:rtl/>
          <w:lang w:bidi="fa-IR"/>
        </w:rPr>
        <w:t xml:space="preserve">1025- نور، آيه 32. </w:t>
      </w:r>
    </w:p>
    <w:p w:rsidR="00CF375D" w:rsidRDefault="00CF375D" w:rsidP="00670561">
      <w:pPr>
        <w:pStyle w:val="libFootnote"/>
        <w:rPr>
          <w:rtl/>
          <w:lang w:bidi="fa-IR"/>
        </w:rPr>
      </w:pPr>
      <w:r>
        <w:rPr>
          <w:rtl/>
          <w:lang w:bidi="fa-IR"/>
        </w:rPr>
        <w:t xml:space="preserve">1026- رساله امامت، 214- 220. </w:t>
      </w:r>
    </w:p>
    <w:p w:rsidR="00CF375D" w:rsidRDefault="00CF375D" w:rsidP="00670561">
      <w:pPr>
        <w:pStyle w:val="libFootnote"/>
        <w:rPr>
          <w:rtl/>
          <w:lang w:bidi="fa-IR"/>
        </w:rPr>
      </w:pPr>
      <w:r>
        <w:rPr>
          <w:rtl/>
          <w:lang w:bidi="fa-IR"/>
        </w:rPr>
        <w:t xml:space="preserve">1027- مهج الدعوات، از ابن طاووس، ص 36. </w:t>
      </w:r>
    </w:p>
    <w:p w:rsidR="00CF375D" w:rsidRDefault="00CF375D" w:rsidP="00670561">
      <w:pPr>
        <w:pStyle w:val="libFootnote"/>
        <w:rPr>
          <w:rtl/>
          <w:lang w:bidi="fa-IR"/>
        </w:rPr>
      </w:pPr>
      <w:r>
        <w:rPr>
          <w:rtl/>
          <w:lang w:bidi="fa-IR"/>
        </w:rPr>
        <w:t xml:space="preserve">1028- لقاء الله، ص 71. </w:t>
      </w:r>
    </w:p>
    <w:p w:rsidR="00CF375D" w:rsidRDefault="00CF375D" w:rsidP="00670561">
      <w:pPr>
        <w:pStyle w:val="libFootnote"/>
        <w:rPr>
          <w:rtl/>
          <w:lang w:bidi="fa-IR"/>
        </w:rPr>
      </w:pPr>
      <w:r>
        <w:rPr>
          <w:rtl/>
          <w:lang w:bidi="fa-IR"/>
        </w:rPr>
        <w:t xml:space="preserve">1029- هزار و يك نكته، ص 595. </w:t>
      </w:r>
    </w:p>
    <w:p w:rsidR="00CF375D" w:rsidRDefault="00CF375D" w:rsidP="00670561">
      <w:pPr>
        <w:pStyle w:val="libFootnote"/>
        <w:rPr>
          <w:rtl/>
          <w:lang w:bidi="fa-IR"/>
        </w:rPr>
      </w:pPr>
      <w:r>
        <w:rPr>
          <w:rtl/>
          <w:lang w:bidi="fa-IR"/>
        </w:rPr>
        <w:t xml:space="preserve">1030- باب 49، ارشاد القلوب ديلمى. </w:t>
      </w:r>
    </w:p>
    <w:p w:rsidR="00CF375D" w:rsidRDefault="00CF375D" w:rsidP="00670561">
      <w:pPr>
        <w:pStyle w:val="libFootnote"/>
        <w:rPr>
          <w:rtl/>
          <w:lang w:bidi="fa-IR"/>
        </w:rPr>
      </w:pPr>
      <w:r>
        <w:rPr>
          <w:rtl/>
          <w:lang w:bidi="fa-IR"/>
        </w:rPr>
        <w:t xml:space="preserve">1031- لقاء الله، ص 193. </w:t>
      </w:r>
    </w:p>
    <w:p w:rsidR="00CF375D" w:rsidRDefault="00CF375D" w:rsidP="00670561">
      <w:pPr>
        <w:pStyle w:val="libFootnote"/>
        <w:rPr>
          <w:rtl/>
          <w:lang w:bidi="fa-IR"/>
        </w:rPr>
      </w:pPr>
      <w:r>
        <w:rPr>
          <w:rtl/>
          <w:lang w:bidi="fa-IR"/>
        </w:rPr>
        <w:t xml:space="preserve">1032- در آسمان معرفت، ص 126. </w:t>
      </w:r>
    </w:p>
    <w:p w:rsidR="00CF375D" w:rsidRDefault="00CF375D" w:rsidP="00670561">
      <w:pPr>
        <w:pStyle w:val="libFootnote"/>
        <w:rPr>
          <w:rtl/>
          <w:lang w:bidi="fa-IR"/>
        </w:rPr>
      </w:pPr>
      <w:r>
        <w:rPr>
          <w:rtl/>
          <w:lang w:bidi="fa-IR"/>
        </w:rPr>
        <w:t xml:space="preserve">1033- رساله امامت، ص 224. </w:t>
      </w:r>
    </w:p>
    <w:p w:rsidR="00CF375D" w:rsidRDefault="00CF375D" w:rsidP="00670561">
      <w:pPr>
        <w:pStyle w:val="libFootnote"/>
        <w:rPr>
          <w:rtl/>
          <w:lang w:bidi="fa-IR"/>
        </w:rPr>
      </w:pPr>
      <w:r>
        <w:rPr>
          <w:rtl/>
          <w:lang w:bidi="fa-IR"/>
        </w:rPr>
        <w:t xml:space="preserve">1034- شعراء آيه 227. </w:t>
      </w:r>
    </w:p>
    <w:p w:rsidR="00CF375D" w:rsidRDefault="00CF375D" w:rsidP="00670561">
      <w:pPr>
        <w:pStyle w:val="libFootnote"/>
        <w:rPr>
          <w:rtl/>
          <w:lang w:bidi="fa-IR"/>
        </w:rPr>
      </w:pPr>
      <w:r>
        <w:rPr>
          <w:rtl/>
          <w:lang w:bidi="fa-IR"/>
        </w:rPr>
        <w:t xml:space="preserve">1035- رسالت امامت، ص 225. </w:t>
      </w:r>
    </w:p>
    <w:p w:rsidR="00CF375D" w:rsidRDefault="00CF375D" w:rsidP="00670561">
      <w:pPr>
        <w:pStyle w:val="libFootnote"/>
        <w:rPr>
          <w:rtl/>
          <w:lang w:bidi="fa-IR"/>
        </w:rPr>
      </w:pPr>
      <w:r>
        <w:rPr>
          <w:rtl/>
          <w:lang w:bidi="fa-IR"/>
        </w:rPr>
        <w:t xml:space="preserve">1036- رساله حول الرويه، ص 46. </w:t>
      </w:r>
    </w:p>
    <w:p w:rsidR="00CF375D" w:rsidRDefault="00CF375D" w:rsidP="00670561">
      <w:pPr>
        <w:pStyle w:val="libFootnote"/>
        <w:rPr>
          <w:rtl/>
          <w:lang w:bidi="fa-IR"/>
        </w:rPr>
      </w:pPr>
      <w:r>
        <w:rPr>
          <w:rtl/>
          <w:lang w:bidi="fa-IR"/>
        </w:rPr>
        <w:t xml:space="preserve">1037- رساله امامت، ص 231. </w:t>
      </w:r>
    </w:p>
    <w:p w:rsidR="00CF375D" w:rsidRDefault="00CF375D" w:rsidP="00670561">
      <w:pPr>
        <w:pStyle w:val="libFootnote"/>
        <w:rPr>
          <w:rtl/>
          <w:lang w:bidi="fa-IR"/>
        </w:rPr>
      </w:pPr>
      <w:r>
        <w:rPr>
          <w:rtl/>
          <w:lang w:bidi="fa-IR"/>
        </w:rPr>
        <w:t xml:space="preserve">1038- رساله امامت، 231. </w:t>
      </w:r>
    </w:p>
    <w:p w:rsidR="00CF375D" w:rsidRDefault="00CF375D" w:rsidP="00670561">
      <w:pPr>
        <w:pStyle w:val="libFootnote"/>
        <w:rPr>
          <w:rtl/>
          <w:lang w:bidi="fa-IR"/>
        </w:rPr>
      </w:pPr>
      <w:r>
        <w:rPr>
          <w:rtl/>
          <w:lang w:bidi="fa-IR"/>
        </w:rPr>
        <w:t xml:space="preserve">1039- غافر، 84و85. </w:t>
      </w:r>
    </w:p>
    <w:p w:rsidR="00CF375D" w:rsidRDefault="00CF375D" w:rsidP="00670561">
      <w:pPr>
        <w:pStyle w:val="libFootnote"/>
        <w:rPr>
          <w:rtl/>
          <w:lang w:bidi="fa-IR"/>
        </w:rPr>
      </w:pPr>
      <w:r>
        <w:rPr>
          <w:rtl/>
          <w:lang w:bidi="fa-IR"/>
        </w:rPr>
        <w:t xml:space="preserve">1040- رساله امامت، ص 227. </w:t>
      </w:r>
    </w:p>
    <w:p w:rsidR="00CF375D" w:rsidRDefault="00CF375D" w:rsidP="00670561">
      <w:pPr>
        <w:pStyle w:val="libFootnote"/>
        <w:rPr>
          <w:rtl/>
          <w:lang w:bidi="fa-IR"/>
        </w:rPr>
      </w:pPr>
      <w:r>
        <w:rPr>
          <w:rtl/>
          <w:lang w:bidi="fa-IR"/>
        </w:rPr>
        <w:t>1041- تحريم، آيه 6</w:t>
      </w:r>
    </w:p>
    <w:p w:rsidR="00CF375D" w:rsidRDefault="00CF375D" w:rsidP="00670561">
      <w:pPr>
        <w:pStyle w:val="libFootnote"/>
        <w:rPr>
          <w:rtl/>
          <w:lang w:bidi="fa-IR"/>
        </w:rPr>
      </w:pPr>
      <w:r>
        <w:rPr>
          <w:rtl/>
          <w:lang w:bidi="fa-IR"/>
        </w:rPr>
        <w:t xml:space="preserve">1042- انبياء آيه 19. </w:t>
      </w:r>
    </w:p>
    <w:p w:rsidR="00CF375D" w:rsidRDefault="00CF375D" w:rsidP="00670561">
      <w:pPr>
        <w:pStyle w:val="libFootnote"/>
        <w:rPr>
          <w:rtl/>
          <w:lang w:bidi="fa-IR"/>
        </w:rPr>
      </w:pPr>
      <w:r>
        <w:rPr>
          <w:rtl/>
          <w:lang w:bidi="fa-IR"/>
        </w:rPr>
        <w:t xml:space="preserve">1043- انبياء آيات 28- 26. </w:t>
      </w:r>
    </w:p>
    <w:p w:rsidR="00CF375D" w:rsidRDefault="00CF375D" w:rsidP="00670561">
      <w:pPr>
        <w:pStyle w:val="libFootnote"/>
        <w:rPr>
          <w:rtl/>
          <w:lang w:bidi="fa-IR"/>
        </w:rPr>
      </w:pPr>
      <w:r>
        <w:rPr>
          <w:rtl/>
          <w:lang w:bidi="fa-IR"/>
        </w:rPr>
        <w:t xml:space="preserve">1044- يوسف، آيه 109. </w:t>
      </w:r>
    </w:p>
    <w:p w:rsidR="00CF375D" w:rsidRDefault="00CF375D" w:rsidP="00670561">
      <w:pPr>
        <w:pStyle w:val="libFootnote"/>
        <w:rPr>
          <w:rtl/>
          <w:lang w:bidi="fa-IR"/>
        </w:rPr>
      </w:pPr>
      <w:r>
        <w:rPr>
          <w:rtl/>
          <w:lang w:bidi="fa-IR"/>
        </w:rPr>
        <w:t xml:space="preserve">1045- كهف، آيه 50. </w:t>
      </w:r>
    </w:p>
    <w:p w:rsidR="00CF375D" w:rsidRDefault="00CF375D" w:rsidP="00670561">
      <w:pPr>
        <w:pStyle w:val="libFootnote"/>
        <w:rPr>
          <w:rtl/>
          <w:lang w:bidi="fa-IR"/>
        </w:rPr>
      </w:pPr>
      <w:r>
        <w:rPr>
          <w:rtl/>
          <w:lang w:bidi="fa-IR"/>
        </w:rPr>
        <w:t xml:space="preserve">1046- حجر، آيه 27. </w:t>
      </w:r>
    </w:p>
    <w:p w:rsidR="00CF375D" w:rsidRDefault="00CF375D" w:rsidP="00670561">
      <w:pPr>
        <w:pStyle w:val="libFootnote"/>
        <w:rPr>
          <w:rtl/>
          <w:lang w:bidi="fa-IR"/>
        </w:rPr>
      </w:pPr>
      <w:r>
        <w:rPr>
          <w:rtl/>
          <w:lang w:bidi="fa-IR"/>
        </w:rPr>
        <w:t xml:space="preserve">1047- رساله امامت، ص 233. </w:t>
      </w:r>
    </w:p>
    <w:p w:rsidR="00CF375D" w:rsidRDefault="00CF375D" w:rsidP="00670561">
      <w:pPr>
        <w:pStyle w:val="libFootnote"/>
        <w:rPr>
          <w:rtl/>
          <w:lang w:bidi="fa-IR"/>
        </w:rPr>
      </w:pPr>
      <w:r>
        <w:rPr>
          <w:rtl/>
          <w:lang w:bidi="fa-IR"/>
        </w:rPr>
        <w:t xml:space="preserve">1048- رساله امامت، ص 227. </w:t>
      </w:r>
    </w:p>
    <w:p w:rsidR="00CF375D" w:rsidRDefault="00CF375D" w:rsidP="00670561">
      <w:pPr>
        <w:pStyle w:val="libFootnote"/>
        <w:rPr>
          <w:rtl/>
          <w:lang w:bidi="fa-IR"/>
        </w:rPr>
      </w:pPr>
      <w:r>
        <w:rPr>
          <w:rtl/>
          <w:lang w:bidi="fa-IR"/>
        </w:rPr>
        <w:t xml:space="preserve">1049- داستانهاى حكيمانه، ص 130. </w:t>
      </w:r>
    </w:p>
    <w:p w:rsidR="00CF375D" w:rsidRDefault="00CF375D" w:rsidP="00670561">
      <w:pPr>
        <w:pStyle w:val="libFootnote"/>
        <w:rPr>
          <w:rtl/>
          <w:lang w:bidi="fa-IR"/>
        </w:rPr>
      </w:pPr>
      <w:r>
        <w:rPr>
          <w:rtl/>
          <w:lang w:bidi="fa-IR"/>
        </w:rPr>
        <w:t xml:space="preserve">1050- فص حكمه عصمتيه، حسن زاده آملى، ص 62. </w:t>
      </w:r>
    </w:p>
    <w:p w:rsidR="00CF375D" w:rsidRDefault="00CF375D" w:rsidP="00670561">
      <w:pPr>
        <w:pStyle w:val="libFootnote"/>
        <w:rPr>
          <w:rtl/>
          <w:lang w:bidi="fa-IR"/>
        </w:rPr>
      </w:pPr>
      <w:r>
        <w:rPr>
          <w:rtl/>
          <w:lang w:bidi="fa-IR"/>
        </w:rPr>
        <w:t xml:space="preserve">1051- اصول كافى، ج 1، عربى، ص 180. </w:t>
      </w:r>
    </w:p>
    <w:p w:rsidR="00CF375D" w:rsidRDefault="00CF375D" w:rsidP="00670561">
      <w:pPr>
        <w:pStyle w:val="libFootnote"/>
        <w:rPr>
          <w:rtl/>
          <w:lang w:bidi="fa-IR"/>
        </w:rPr>
      </w:pPr>
      <w:r>
        <w:rPr>
          <w:rtl/>
          <w:lang w:bidi="fa-IR"/>
        </w:rPr>
        <w:t xml:space="preserve">1052- عيون مسائل نفس و شرح آن، ج 1، ص 429. </w:t>
      </w:r>
    </w:p>
    <w:p w:rsidR="00CF375D" w:rsidRDefault="00CF375D" w:rsidP="00670561">
      <w:pPr>
        <w:pStyle w:val="libFootnote"/>
        <w:rPr>
          <w:rtl/>
          <w:lang w:bidi="fa-IR"/>
        </w:rPr>
      </w:pPr>
      <w:r>
        <w:rPr>
          <w:rtl/>
          <w:lang w:bidi="fa-IR"/>
        </w:rPr>
        <w:t xml:space="preserve">1053- خزائن، ص 476. </w:t>
      </w:r>
    </w:p>
    <w:p w:rsidR="00CF375D" w:rsidRDefault="00CF375D" w:rsidP="00670561">
      <w:pPr>
        <w:pStyle w:val="libFootnote"/>
        <w:rPr>
          <w:rtl/>
          <w:lang w:bidi="fa-IR"/>
        </w:rPr>
      </w:pPr>
      <w:r>
        <w:rPr>
          <w:rtl/>
          <w:lang w:bidi="fa-IR"/>
        </w:rPr>
        <w:t xml:space="preserve">1054- خزائن، ص 474. </w:t>
      </w:r>
    </w:p>
    <w:p w:rsidR="00CF375D" w:rsidRDefault="00CF375D" w:rsidP="00670561">
      <w:pPr>
        <w:pStyle w:val="libFootnote"/>
        <w:rPr>
          <w:rtl/>
          <w:lang w:bidi="fa-IR"/>
        </w:rPr>
      </w:pPr>
      <w:r>
        <w:rPr>
          <w:rtl/>
          <w:lang w:bidi="fa-IR"/>
        </w:rPr>
        <w:t xml:space="preserve">1055- گنجينه گوهر روان، ص 249. </w:t>
      </w:r>
    </w:p>
    <w:p w:rsidR="00CF375D" w:rsidRDefault="00CF375D" w:rsidP="00670561">
      <w:pPr>
        <w:pStyle w:val="libFootnote"/>
        <w:rPr>
          <w:rtl/>
          <w:lang w:bidi="fa-IR"/>
        </w:rPr>
      </w:pPr>
      <w:r>
        <w:rPr>
          <w:rtl/>
          <w:lang w:bidi="fa-IR"/>
        </w:rPr>
        <w:t xml:space="preserve">1056- رساله امامت، ص 237. </w:t>
      </w:r>
    </w:p>
    <w:p w:rsidR="00CF375D" w:rsidRDefault="00CF375D" w:rsidP="00670561">
      <w:pPr>
        <w:pStyle w:val="libFootnote"/>
        <w:rPr>
          <w:rtl/>
          <w:lang w:bidi="fa-IR"/>
        </w:rPr>
      </w:pPr>
      <w:r>
        <w:rPr>
          <w:rtl/>
          <w:lang w:bidi="fa-IR"/>
        </w:rPr>
        <w:t xml:space="preserve">1057- نهج الولايه، ص 10. </w:t>
      </w:r>
    </w:p>
    <w:p w:rsidR="00CF375D" w:rsidRDefault="00CF375D" w:rsidP="00670561">
      <w:pPr>
        <w:pStyle w:val="libFootnote"/>
        <w:rPr>
          <w:rtl/>
          <w:lang w:bidi="fa-IR"/>
        </w:rPr>
      </w:pPr>
      <w:r>
        <w:rPr>
          <w:rtl/>
          <w:lang w:bidi="fa-IR"/>
        </w:rPr>
        <w:t xml:space="preserve">1058- هزار و يك كلمه، ص 11. </w:t>
      </w:r>
    </w:p>
    <w:p w:rsidR="00CF375D" w:rsidRDefault="00CF375D" w:rsidP="00670561">
      <w:pPr>
        <w:pStyle w:val="libFootnote"/>
        <w:rPr>
          <w:rtl/>
          <w:lang w:bidi="fa-IR"/>
        </w:rPr>
      </w:pPr>
      <w:r>
        <w:rPr>
          <w:rtl/>
          <w:lang w:bidi="fa-IR"/>
        </w:rPr>
        <w:t xml:space="preserve">1059- نهج الولايه، ص 7. </w:t>
      </w:r>
    </w:p>
    <w:p w:rsidR="00CF375D" w:rsidRDefault="00CF375D" w:rsidP="00670561">
      <w:pPr>
        <w:pStyle w:val="libFootnote"/>
        <w:rPr>
          <w:rtl/>
          <w:lang w:bidi="fa-IR"/>
        </w:rPr>
      </w:pPr>
      <w:r>
        <w:rPr>
          <w:rtl/>
          <w:lang w:bidi="fa-IR"/>
        </w:rPr>
        <w:t xml:space="preserve">1060- سوره بقره، آيه 32. </w:t>
      </w:r>
    </w:p>
    <w:p w:rsidR="00CF375D" w:rsidRDefault="00CF375D" w:rsidP="00670561">
      <w:pPr>
        <w:pStyle w:val="libFootnote"/>
        <w:rPr>
          <w:rtl/>
          <w:lang w:bidi="fa-IR"/>
        </w:rPr>
      </w:pPr>
      <w:r>
        <w:rPr>
          <w:rtl/>
          <w:lang w:bidi="fa-IR"/>
        </w:rPr>
        <w:t xml:space="preserve">1061- نهج الولايه، ص 58. </w:t>
      </w:r>
    </w:p>
    <w:p w:rsidR="00CF375D" w:rsidRDefault="00CF375D" w:rsidP="00670561">
      <w:pPr>
        <w:pStyle w:val="libFootnote"/>
        <w:rPr>
          <w:rtl/>
          <w:lang w:bidi="fa-IR"/>
        </w:rPr>
      </w:pPr>
      <w:r>
        <w:rPr>
          <w:rtl/>
          <w:lang w:bidi="fa-IR"/>
        </w:rPr>
        <w:t xml:space="preserve">1062- نهج الولايه، ص 58. </w:t>
      </w:r>
    </w:p>
    <w:p w:rsidR="00CF375D" w:rsidRDefault="00CF375D" w:rsidP="00670561">
      <w:pPr>
        <w:pStyle w:val="libFootnote"/>
        <w:rPr>
          <w:rtl/>
          <w:lang w:bidi="fa-IR"/>
        </w:rPr>
      </w:pPr>
      <w:r>
        <w:rPr>
          <w:rtl/>
          <w:lang w:bidi="fa-IR"/>
        </w:rPr>
        <w:t xml:space="preserve">1063- نهج الولايه، ص 17. </w:t>
      </w:r>
    </w:p>
    <w:p w:rsidR="00CF375D" w:rsidRDefault="00CF375D" w:rsidP="00670561">
      <w:pPr>
        <w:pStyle w:val="libFootnote"/>
        <w:rPr>
          <w:rtl/>
          <w:lang w:bidi="fa-IR"/>
        </w:rPr>
      </w:pPr>
      <w:r>
        <w:rPr>
          <w:rtl/>
          <w:lang w:bidi="fa-IR"/>
        </w:rPr>
        <w:t xml:space="preserve">1064- سوره بقره، آيه 111. </w:t>
      </w:r>
    </w:p>
    <w:p w:rsidR="00CF375D" w:rsidRDefault="00CF375D" w:rsidP="00670561">
      <w:pPr>
        <w:pStyle w:val="libFootnote"/>
        <w:rPr>
          <w:rtl/>
          <w:lang w:bidi="fa-IR"/>
        </w:rPr>
      </w:pPr>
      <w:r>
        <w:rPr>
          <w:rtl/>
          <w:lang w:bidi="fa-IR"/>
        </w:rPr>
        <w:t xml:space="preserve">1065- در آسمان معرفت، ص 161. </w:t>
      </w:r>
    </w:p>
    <w:p w:rsidR="00CF375D" w:rsidRDefault="00CF375D" w:rsidP="00670561">
      <w:pPr>
        <w:pStyle w:val="libFootnote"/>
        <w:rPr>
          <w:rtl/>
          <w:lang w:bidi="fa-IR"/>
        </w:rPr>
      </w:pPr>
      <w:r>
        <w:rPr>
          <w:rtl/>
          <w:lang w:bidi="fa-IR"/>
        </w:rPr>
        <w:t xml:space="preserve">1066- در آسمان معرفت، ص 161. </w:t>
      </w:r>
    </w:p>
    <w:p w:rsidR="00CF375D" w:rsidRDefault="00CF375D" w:rsidP="00670561">
      <w:pPr>
        <w:pStyle w:val="libFootnote"/>
        <w:rPr>
          <w:rtl/>
          <w:lang w:bidi="fa-IR"/>
        </w:rPr>
      </w:pPr>
      <w:r>
        <w:rPr>
          <w:rtl/>
          <w:lang w:bidi="fa-IR"/>
        </w:rPr>
        <w:t xml:space="preserve">1067- هزار و يك نكته، ص 138و139. </w:t>
      </w:r>
    </w:p>
    <w:p w:rsidR="00CF375D" w:rsidRDefault="00CF375D" w:rsidP="00670561">
      <w:pPr>
        <w:pStyle w:val="libFootnote"/>
        <w:rPr>
          <w:rtl/>
          <w:lang w:bidi="fa-IR"/>
        </w:rPr>
      </w:pPr>
      <w:r>
        <w:rPr>
          <w:rtl/>
          <w:lang w:bidi="fa-IR"/>
        </w:rPr>
        <w:t xml:space="preserve">1068- عيون مسائل نفس و شرح آن، ج 2، ص 501و502. </w:t>
      </w:r>
    </w:p>
    <w:p w:rsidR="00CF375D" w:rsidRDefault="00CF375D" w:rsidP="00670561">
      <w:pPr>
        <w:pStyle w:val="libFootnote"/>
        <w:rPr>
          <w:rtl/>
          <w:lang w:bidi="fa-IR"/>
        </w:rPr>
      </w:pPr>
      <w:r>
        <w:rPr>
          <w:rtl/>
          <w:lang w:bidi="fa-IR"/>
        </w:rPr>
        <w:t xml:space="preserve">1069- عيون مسائل نفس و شرح آن، ج 2، ص 503. </w:t>
      </w:r>
    </w:p>
    <w:p w:rsidR="00CF375D" w:rsidRDefault="00CF375D" w:rsidP="00670561">
      <w:pPr>
        <w:pStyle w:val="libFootnote"/>
        <w:rPr>
          <w:rtl/>
          <w:lang w:bidi="fa-IR"/>
        </w:rPr>
      </w:pPr>
      <w:r>
        <w:rPr>
          <w:rtl/>
          <w:lang w:bidi="fa-IR"/>
        </w:rPr>
        <w:t xml:space="preserve">1070- هزار و يك كلمه، ج 3، ص 23و24. </w:t>
      </w:r>
    </w:p>
    <w:p w:rsidR="00CF375D" w:rsidRDefault="00CF375D" w:rsidP="00670561">
      <w:pPr>
        <w:pStyle w:val="libFootnote"/>
        <w:rPr>
          <w:rtl/>
          <w:lang w:bidi="fa-IR"/>
        </w:rPr>
      </w:pPr>
      <w:r>
        <w:rPr>
          <w:rtl/>
          <w:lang w:bidi="fa-IR"/>
        </w:rPr>
        <w:t xml:space="preserve">1071- ص 164، ط 1. </w:t>
      </w:r>
    </w:p>
    <w:p w:rsidR="00CF375D" w:rsidRDefault="00CF375D" w:rsidP="00670561">
      <w:pPr>
        <w:pStyle w:val="libFootnote"/>
        <w:rPr>
          <w:rtl/>
          <w:lang w:bidi="fa-IR"/>
        </w:rPr>
      </w:pPr>
      <w:r>
        <w:rPr>
          <w:rtl/>
          <w:lang w:bidi="fa-IR"/>
        </w:rPr>
        <w:t xml:space="preserve">1072- ده رساله فارسى، ص 120. </w:t>
      </w:r>
    </w:p>
    <w:p w:rsidR="00CF375D" w:rsidRDefault="00CF375D" w:rsidP="00670561">
      <w:pPr>
        <w:pStyle w:val="libFootnote"/>
        <w:rPr>
          <w:rtl/>
          <w:lang w:bidi="fa-IR"/>
        </w:rPr>
      </w:pPr>
      <w:r>
        <w:rPr>
          <w:rtl/>
          <w:lang w:bidi="fa-IR"/>
        </w:rPr>
        <w:t xml:space="preserve">1073- نهج الولايه، ص 87. </w:t>
      </w:r>
    </w:p>
    <w:p w:rsidR="00CF375D" w:rsidRDefault="00CF375D" w:rsidP="00670561">
      <w:pPr>
        <w:pStyle w:val="libFootnote"/>
        <w:rPr>
          <w:rtl/>
          <w:lang w:bidi="fa-IR"/>
        </w:rPr>
      </w:pPr>
      <w:r>
        <w:rPr>
          <w:rtl/>
          <w:lang w:bidi="fa-IR"/>
        </w:rPr>
        <w:t xml:space="preserve">1074- هزار و يك كلمه، ج 3، ص 55. </w:t>
      </w:r>
    </w:p>
    <w:p w:rsidR="00CF375D" w:rsidRDefault="00CF375D" w:rsidP="00670561">
      <w:pPr>
        <w:pStyle w:val="libFootnote"/>
        <w:rPr>
          <w:rtl/>
          <w:lang w:bidi="fa-IR"/>
        </w:rPr>
      </w:pPr>
      <w:r>
        <w:rPr>
          <w:rtl/>
          <w:lang w:bidi="fa-IR"/>
        </w:rPr>
        <w:t xml:space="preserve">1075- ولايت تكوينى، ص 18. </w:t>
      </w:r>
    </w:p>
    <w:p w:rsidR="00CF375D" w:rsidRDefault="00CF375D" w:rsidP="00670561">
      <w:pPr>
        <w:pStyle w:val="libFootnote"/>
        <w:rPr>
          <w:rtl/>
          <w:lang w:bidi="fa-IR"/>
        </w:rPr>
      </w:pPr>
      <w:r>
        <w:rPr>
          <w:rtl/>
          <w:lang w:bidi="fa-IR"/>
        </w:rPr>
        <w:t xml:space="preserve">1076- ولايت تكوينى، ص 18. </w:t>
      </w:r>
    </w:p>
    <w:p w:rsidR="00CF375D" w:rsidRDefault="00CF375D" w:rsidP="00670561">
      <w:pPr>
        <w:pStyle w:val="libFootnote"/>
        <w:rPr>
          <w:rtl/>
          <w:lang w:bidi="fa-IR"/>
        </w:rPr>
      </w:pPr>
      <w:r>
        <w:rPr>
          <w:rtl/>
          <w:lang w:bidi="fa-IR"/>
        </w:rPr>
        <w:t xml:space="preserve">1077- ولايت تكوينى، ص 28. </w:t>
      </w:r>
    </w:p>
    <w:p w:rsidR="00CF375D" w:rsidRDefault="00CF375D" w:rsidP="00670561">
      <w:pPr>
        <w:pStyle w:val="libFootnote"/>
        <w:rPr>
          <w:rtl/>
          <w:lang w:bidi="fa-IR"/>
        </w:rPr>
      </w:pPr>
      <w:r>
        <w:rPr>
          <w:rtl/>
          <w:lang w:bidi="fa-IR"/>
        </w:rPr>
        <w:t xml:space="preserve">1078- ولايت تكوينى، ص 28. </w:t>
      </w:r>
    </w:p>
    <w:p w:rsidR="00CF375D" w:rsidRDefault="00CF375D" w:rsidP="00670561">
      <w:pPr>
        <w:pStyle w:val="libFootnote"/>
        <w:rPr>
          <w:rtl/>
          <w:lang w:bidi="fa-IR"/>
        </w:rPr>
      </w:pPr>
      <w:r>
        <w:rPr>
          <w:rtl/>
          <w:lang w:bidi="fa-IR"/>
        </w:rPr>
        <w:t>1079- ولايت تكوينى</w:t>
      </w:r>
    </w:p>
    <w:p w:rsidR="00CF375D" w:rsidRDefault="00CF375D" w:rsidP="00670561">
      <w:pPr>
        <w:pStyle w:val="libFootnote"/>
        <w:rPr>
          <w:rtl/>
          <w:lang w:bidi="fa-IR"/>
        </w:rPr>
      </w:pPr>
      <w:r>
        <w:rPr>
          <w:rtl/>
          <w:lang w:bidi="fa-IR"/>
        </w:rPr>
        <w:t xml:space="preserve">1080- ولايت تكوينى، ص 87. </w:t>
      </w:r>
    </w:p>
    <w:p w:rsidR="00CF375D" w:rsidRDefault="00CF375D" w:rsidP="00670561">
      <w:pPr>
        <w:pStyle w:val="libFootnote"/>
        <w:rPr>
          <w:rtl/>
          <w:lang w:bidi="fa-IR"/>
        </w:rPr>
      </w:pPr>
      <w:r>
        <w:rPr>
          <w:rtl/>
          <w:lang w:bidi="fa-IR"/>
        </w:rPr>
        <w:t xml:space="preserve">1081- ص 271. </w:t>
      </w:r>
    </w:p>
    <w:p w:rsidR="00CF375D" w:rsidRDefault="00CF375D" w:rsidP="00670561">
      <w:pPr>
        <w:pStyle w:val="libFootnote"/>
        <w:rPr>
          <w:rtl/>
          <w:lang w:bidi="fa-IR"/>
        </w:rPr>
      </w:pPr>
      <w:r>
        <w:rPr>
          <w:rtl/>
          <w:lang w:bidi="fa-IR"/>
        </w:rPr>
        <w:t xml:space="preserve">1082- ولايت تكوينى، ص 18. </w:t>
      </w:r>
    </w:p>
    <w:p w:rsidR="00670561" w:rsidRDefault="00CF375D" w:rsidP="00670561">
      <w:pPr>
        <w:pStyle w:val="libFootnote"/>
        <w:rPr>
          <w:rtl/>
          <w:lang w:bidi="fa-IR"/>
        </w:rPr>
      </w:pPr>
      <w:r>
        <w:rPr>
          <w:rtl/>
          <w:lang w:bidi="fa-IR"/>
        </w:rPr>
        <w:t>1083- ولايت تكوينى، ص 71</w:t>
      </w:r>
    </w:p>
    <w:p w:rsidR="00CF375D" w:rsidRDefault="00670561" w:rsidP="00670561">
      <w:pPr>
        <w:pStyle w:val="Heading2Center"/>
        <w:rPr>
          <w:rtl/>
          <w:lang w:bidi="fa-IR"/>
        </w:rPr>
      </w:pPr>
      <w:r>
        <w:rPr>
          <w:rtl/>
          <w:lang w:bidi="fa-IR"/>
        </w:rPr>
        <w:br w:type="page"/>
      </w:r>
      <w:bookmarkStart w:id="969" w:name="_Toc391815388"/>
      <w:r>
        <w:rPr>
          <w:rFonts w:hint="cs"/>
          <w:rtl/>
          <w:lang w:bidi="fa-IR"/>
        </w:rPr>
        <w:t>فهرست مطالب</w:t>
      </w:r>
      <w:bookmarkEnd w:id="969"/>
    </w:p>
    <w:p w:rsidR="00670561" w:rsidRDefault="00670561" w:rsidP="00670561">
      <w:pPr>
        <w:pStyle w:val="libNormal"/>
        <w:rPr>
          <w:rtl/>
          <w:lang w:bidi="fa-IR"/>
        </w:rPr>
      </w:pPr>
    </w:p>
    <w:sdt>
      <w:sdtPr>
        <w:rPr>
          <w:rFonts w:ascii="Times New Roman" w:eastAsia="Times New Roman" w:hAnsi="Times New Roman" w:cs="Traditional Arabic"/>
          <w:b w:val="0"/>
          <w:bCs w:val="0"/>
          <w:color w:val="000000"/>
          <w:sz w:val="24"/>
          <w:szCs w:val="32"/>
        </w:rPr>
        <w:id w:val="20892606"/>
        <w:docPartObj>
          <w:docPartGallery w:val="Table of Contents"/>
          <w:docPartUnique/>
        </w:docPartObj>
      </w:sdtPr>
      <w:sdtEndPr>
        <w:rPr>
          <w:rtl/>
        </w:rPr>
      </w:sdtEndPr>
      <w:sdtContent>
        <w:p w:rsidR="00670561" w:rsidRDefault="00670561" w:rsidP="00670561">
          <w:pPr>
            <w:pStyle w:val="TOCHeading"/>
          </w:pPr>
        </w:p>
        <w:p w:rsidR="00670561" w:rsidRDefault="00B826A0">
          <w:pPr>
            <w:pStyle w:val="TOC1"/>
            <w:rPr>
              <w:rFonts w:asciiTheme="minorHAnsi" w:eastAsiaTheme="minorEastAsia" w:hAnsiTheme="minorHAnsi" w:cstheme="minorBidi"/>
              <w:b w:val="0"/>
              <w:bCs w:val="0"/>
              <w:noProof/>
              <w:color w:val="auto"/>
              <w:sz w:val="22"/>
              <w:szCs w:val="22"/>
              <w:rtl/>
            </w:rPr>
          </w:pPr>
          <w:r w:rsidRPr="00B826A0">
            <w:fldChar w:fldCharType="begin"/>
          </w:r>
          <w:r w:rsidR="00670561">
            <w:instrText xml:space="preserve"> TOC \o "1-3" \h \z \u </w:instrText>
          </w:r>
          <w:r w:rsidRPr="00B826A0">
            <w:fldChar w:fldCharType="separate"/>
          </w:r>
          <w:hyperlink w:anchor="_Toc391814419" w:history="1">
            <w:r w:rsidR="00670561" w:rsidRPr="001F16E2">
              <w:rPr>
                <w:rStyle w:val="Hyperlink"/>
                <w:rFonts w:hint="eastAsia"/>
                <w:noProof/>
                <w:rtl/>
                <w:lang w:bidi="fa-IR"/>
              </w:rPr>
              <w:t>مقدمه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Toc391814419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w:t>
            </w:r>
            <w:r>
              <w:rPr>
                <w:noProof/>
                <w:webHidden/>
                <w:rtl/>
              </w:rPr>
              <w:fldChar w:fldCharType="end"/>
            </w:r>
          </w:hyperlink>
        </w:p>
        <w:p w:rsidR="00670561" w:rsidRDefault="00B826A0">
          <w:pPr>
            <w:pStyle w:val="TOC1"/>
            <w:rPr>
              <w:rFonts w:asciiTheme="minorHAnsi" w:eastAsiaTheme="minorEastAsia" w:hAnsiTheme="minorHAnsi" w:cstheme="minorBidi"/>
              <w:b w:val="0"/>
              <w:bCs w:val="0"/>
              <w:noProof/>
              <w:color w:val="auto"/>
              <w:sz w:val="22"/>
              <w:szCs w:val="22"/>
              <w:rtl/>
            </w:rPr>
          </w:pPr>
          <w:hyperlink w:anchor="_Toc391814420" w:history="1">
            <w:r w:rsidR="00670561" w:rsidRPr="001F16E2">
              <w:rPr>
                <w:rStyle w:val="Hyperlink"/>
                <w:rFonts w:hint="eastAsia"/>
                <w:noProof/>
                <w:rtl/>
                <w:lang w:bidi="fa-IR"/>
              </w:rPr>
              <w:t>عشق</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علاقه</w:t>
            </w:r>
            <w:r w:rsidR="00670561" w:rsidRPr="001F16E2">
              <w:rPr>
                <w:rStyle w:val="Hyperlink"/>
                <w:noProof/>
                <w:rtl/>
                <w:lang w:bidi="fa-IR"/>
              </w:rPr>
              <w:t xml:space="preserve"> </w:t>
            </w:r>
            <w:r w:rsidR="00670561" w:rsidRPr="001F16E2">
              <w:rPr>
                <w:rStyle w:val="Hyperlink"/>
                <w:rFonts w:hint="eastAsia"/>
                <w:noProof/>
                <w:rtl/>
                <w:lang w:bidi="fa-IR"/>
              </w:rPr>
              <w:t>علامه</w:t>
            </w:r>
            <w:r w:rsidR="00670561" w:rsidRPr="001F16E2">
              <w:rPr>
                <w:rStyle w:val="Hyperlink"/>
                <w:noProof/>
                <w:rtl/>
                <w:lang w:bidi="fa-IR"/>
              </w:rPr>
              <w:t xml:space="preserve"> </w:t>
            </w:r>
            <w:r w:rsidR="00670561" w:rsidRPr="001F16E2">
              <w:rPr>
                <w:rStyle w:val="Hyperlink"/>
                <w:rFonts w:hint="eastAsia"/>
                <w:noProof/>
                <w:rtl/>
                <w:lang w:bidi="fa-IR"/>
              </w:rPr>
              <w:t>حسن</w:t>
            </w:r>
            <w:r w:rsidR="00670561" w:rsidRPr="001F16E2">
              <w:rPr>
                <w:rStyle w:val="Hyperlink"/>
                <w:noProof/>
                <w:rtl/>
                <w:lang w:bidi="fa-IR"/>
              </w:rPr>
              <w:t xml:space="preserve"> </w:t>
            </w:r>
            <w:r w:rsidR="00670561" w:rsidRPr="001F16E2">
              <w:rPr>
                <w:rStyle w:val="Hyperlink"/>
                <w:rFonts w:hint="eastAsia"/>
                <w:noProof/>
                <w:rtl/>
                <w:lang w:bidi="fa-IR"/>
              </w:rPr>
              <w:t>زاده</w:t>
            </w:r>
            <w:r w:rsidR="00670561" w:rsidRPr="001F16E2">
              <w:rPr>
                <w:rStyle w:val="Hyperlink"/>
                <w:noProof/>
                <w:rtl/>
                <w:lang w:bidi="fa-IR"/>
              </w:rPr>
              <w:t xml:space="preserve"> </w:t>
            </w:r>
            <w:r w:rsidR="00670561" w:rsidRPr="001F16E2">
              <w:rPr>
                <w:rStyle w:val="Hyperlink"/>
                <w:rFonts w:hint="eastAsia"/>
                <w:noProof/>
                <w:rtl/>
                <w:lang w:bidi="fa-IR"/>
              </w:rPr>
              <w:t>آملى</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معصومين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Toc391814420 \h</w:instrText>
            </w:r>
            <w:r w:rsidR="00670561">
              <w:rPr>
                <w:noProof/>
                <w:webHidden/>
                <w:rtl/>
              </w:rPr>
              <w:instrText xml:space="preserve"> </w:instrText>
            </w:r>
            <w:r>
              <w:rPr>
                <w:noProof/>
                <w:webHidden/>
                <w:rtl/>
              </w:rPr>
            </w:r>
            <w:r>
              <w:rPr>
                <w:noProof/>
                <w:webHidden/>
                <w:rtl/>
              </w:rPr>
              <w:fldChar w:fldCharType="separate"/>
            </w:r>
            <w:r w:rsidR="00845A96">
              <w:rPr>
                <w:noProof/>
                <w:webHidden/>
                <w:rtl/>
              </w:rPr>
              <w:t>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21" w:history="1">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حينَ</w:t>
            </w:r>
            <w:r w:rsidR="00670561" w:rsidRPr="001F16E2">
              <w:rPr>
                <w:rStyle w:val="Hyperlink"/>
                <w:noProof/>
                <w:rtl/>
                <w:lang w:bidi="fa-IR"/>
              </w:rPr>
              <w:t xml:space="preserve"> </w:t>
            </w:r>
            <w:r w:rsidR="00670561" w:rsidRPr="001F16E2">
              <w:rPr>
                <w:rStyle w:val="Hyperlink"/>
                <w:rFonts w:hint="eastAsia"/>
                <w:noProof/>
                <w:rtl/>
                <w:lang w:bidi="fa-IR"/>
              </w:rPr>
              <w:t>فُسِّرَ</w:t>
            </w:r>
            <w:r w:rsidR="00670561" w:rsidRPr="001F16E2">
              <w:rPr>
                <w:rStyle w:val="Hyperlink"/>
                <w:noProof/>
                <w:rtl/>
                <w:lang w:bidi="fa-IR"/>
              </w:rPr>
              <w:t xml:space="preserve"> </w:t>
            </w:r>
            <w:r w:rsidR="00670561" w:rsidRPr="001F16E2">
              <w:rPr>
                <w:rStyle w:val="Hyperlink"/>
                <w:rFonts w:hint="eastAsia"/>
                <w:noProof/>
                <w:rtl/>
                <w:lang w:bidi="fa-IR"/>
              </w:rPr>
              <w:t>وُجِد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Toc391814421 \h</w:instrText>
            </w:r>
            <w:r w:rsidR="00670561">
              <w:rPr>
                <w:noProof/>
                <w:webHidden/>
                <w:rtl/>
              </w:rPr>
              <w:instrText xml:space="preserve"> </w:instrText>
            </w:r>
            <w:r>
              <w:rPr>
                <w:noProof/>
                <w:webHidden/>
                <w:rtl/>
              </w:rPr>
            </w:r>
            <w:r>
              <w:rPr>
                <w:noProof/>
                <w:webHidden/>
                <w:rtl/>
              </w:rPr>
              <w:fldChar w:fldCharType="separate"/>
            </w:r>
            <w:r w:rsidR="00845A96">
              <w:rPr>
                <w:noProof/>
                <w:webHidden/>
                <w:rtl/>
              </w:rPr>
              <w:t>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22" w:history="1">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بدترين</w:t>
            </w:r>
            <w:r w:rsidR="00670561" w:rsidRPr="001F16E2">
              <w:rPr>
                <w:rStyle w:val="Hyperlink"/>
                <w:noProof/>
                <w:rtl/>
                <w:lang w:bidi="fa-IR"/>
              </w:rPr>
              <w:t xml:space="preserve"> </w:t>
            </w:r>
            <w:r w:rsidR="00670561" w:rsidRPr="001F16E2">
              <w:rPr>
                <w:rStyle w:val="Hyperlink"/>
                <w:rFonts w:hint="eastAsia"/>
                <w:noProof/>
                <w:rtl/>
                <w:lang w:bidi="fa-IR"/>
              </w:rPr>
              <w:t>كورى،</w:t>
            </w:r>
            <w:r w:rsidR="00670561" w:rsidRPr="001F16E2">
              <w:rPr>
                <w:rStyle w:val="Hyperlink"/>
                <w:noProof/>
                <w:rtl/>
                <w:lang w:bidi="fa-IR"/>
              </w:rPr>
              <w:t xml:space="preserve"> </w:t>
            </w:r>
            <w:r w:rsidR="00670561" w:rsidRPr="001F16E2">
              <w:rPr>
                <w:rStyle w:val="Hyperlink"/>
                <w:rFonts w:hint="eastAsia"/>
                <w:noProof/>
                <w:rtl/>
                <w:lang w:bidi="fa-IR"/>
              </w:rPr>
              <w:t>كورى</w:t>
            </w:r>
            <w:r w:rsidR="00670561" w:rsidRPr="001F16E2">
              <w:rPr>
                <w:rStyle w:val="Hyperlink"/>
                <w:noProof/>
                <w:rtl/>
                <w:lang w:bidi="fa-IR"/>
              </w:rPr>
              <w:t xml:space="preserve"> </w:t>
            </w:r>
            <w:r w:rsidR="00670561" w:rsidRPr="001F16E2">
              <w:rPr>
                <w:rStyle w:val="Hyperlink"/>
                <w:rFonts w:hint="eastAsia"/>
                <w:noProof/>
                <w:rtl/>
                <w:lang w:bidi="fa-IR"/>
              </w:rPr>
              <w:t>قلت</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Toc391814422 \h</w:instrText>
            </w:r>
            <w:r w:rsidR="00670561">
              <w:rPr>
                <w:noProof/>
                <w:webHidden/>
                <w:rtl/>
              </w:rPr>
              <w:instrText xml:space="preserve"> </w:instrText>
            </w:r>
            <w:r>
              <w:rPr>
                <w:noProof/>
                <w:webHidden/>
                <w:rtl/>
              </w:rPr>
            </w:r>
            <w:r>
              <w:rPr>
                <w:noProof/>
                <w:webHidden/>
                <w:rtl/>
              </w:rPr>
              <w:fldChar w:fldCharType="separate"/>
            </w:r>
            <w:r w:rsidR="00845A96">
              <w:rPr>
                <w:noProof/>
                <w:webHidden/>
                <w:rtl/>
              </w:rPr>
              <w:t>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23" w:history="1">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المؤمن</w:t>
            </w:r>
            <w:r w:rsidR="00670561" w:rsidRPr="001F16E2">
              <w:rPr>
                <w:rStyle w:val="Hyperlink"/>
                <w:noProof/>
                <w:rtl/>
                <w:lang w:bidi="fa-IR"/>
              </w:rPr>
              <w:t xml:space="preserve"> </w:t>
            </w:r>
            <w:r w:rsidR="00670561" w:rsidRPr="001F16E2">
              <w:rPr>
                <w:rStyle w:val="Hyperlink"/>
                <w:rFonts w:hint="eastAsia"/>
                <w:noProof/>
                <w:rtl/>
                <w:lang w:bidi="fa-IR"/>
              </w:rPr>
              <w:t>مراه</w:t>
            </w:r>
            <w:r w:rsidR="00670561" w:rsidRPr="001F16E2">
              <w:rPr>
                <w:rStyle w:val="Hyperlink"/>
                <w:noProof/>
                <w:rtl/>
                <w:lang w:bidi="fa-IR"/>
              </w:rPr>
              <w:t xml:space="preserve"> </w:t>
            </w:r>
            <w:r w:rsidR="00670561" w:rsidRPr="001F16E2">
              <w:rPr>
                <w:rStyle w:val="Hyperlink"/>
                <w:rFonts w:hint="eastAsia"/>
                <w:noProof/>
                <w:rtl/>
                <w:lang w:bidi="fa-IR"/>
              </w:rPr>
              <w:t>المؤمن</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Toc391814423 \h</w:instrText>
            </w:r>
            <w:r w:rsidR="00670561">
              <w:rPr>
                <w:noProof/>
                <w:webHidden/>
                <w:rtl/>
              </w:rPr>
              <w:instrText xml:space="preserve"> </w:instrText>
            </w:r>
            <w:r>
              <w:rPr>
                <w:noProof/>
                <w:webHidden/>
                <w:rtl/>
              </w:rPr>
            </w:r>
            <w:r>
              <w:rPr>
                <w:noProof/>
                <w:webHidden/>
                <w:rtl/>
              </w:rPr>
              <w:fldChar w:fldCharType="separate"/>
            </w:r>
            <w:r w:rsidR="00845A96">
              <w:rPr>
                <w:noProof/>
                <w:webHidden/>
                <w:rtl/>
              </w:rPr>
              <w:t>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24" w:history="1">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شكر</w:t>
            </w:r>
            <w:r w:rsidR="00670561" w:rsidRPr="001F16E2">
              <w:rPr>
                <w:rStyle w:val="Hyperlink"/>
                <w:noProof/>
                <w:rtl/>
                <w:lang w:bidi="fa-IR"/>
              </w:rPr>
              <w:t xml:space="preserve"> </w:t>
            </w:r>
            <w:r w:rsidR="00670561" w:rsidRPr="001F16E2">
              <w:rPr>
                <w:rStyle w:val="Hyperlink"/>
                <w:rFonts w:hint="eastAsia"/>
                <w:noProof/>
                <w:rtl/>
                <w:lang w:bidi="fa-IR"/>
              </w:rPr>
              <w:t>سايه</w:t>
            </w:r>
            <w:r w:rsidR="00670561" w:rsidRPr="001F16E2">
              <w:rPr>
                <w:rStyle w:val="Hyperlink"/>
                <w:noProof/>
                <w:rtl/>
                <w:lang w:bidi="fa-IR"/>
              </w:rPr>
              <w:t xml:space="preserve"> </w:t>
            </w:r>
            <w:r w:rsidR="00670561" w:rsidRPr="001F16E2">
              <w:rPr>
                <w:rStyle w:val="Hyperlink"/>
                <w:rFonts w:hint="eastAsia"/>
                <w:noProof/>
                <w:rtl/>
                <w:lang w:bidi="fa-IR"/>
              </w:rPr>
              <w:t>خاتم</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Toc391814424 \h</w:instrText>
            </w:r>
            <w:r w:rsidR="00670561">
              <w:rPr>
                <w:noProof/>
                <w:webHidden/>
                <w:rtl/>
              </w:rPr>
              <w:instrText xml:space="preserve"> </w:instrText>
            </w:r>
            <w:r>
              <w:rPr>
                <w:noProof/>
                <w:webHidden/>
                <w:rtl/>
              </w:rPr>
            </w:r>
            <w:r>
              <w:rPr>
                <w:noProof/>
                <w:webHidden/>
                <w:rtl/>
              </w:rPr>
              <w:fldChar w:fldCharType="separate"/>
            </w:r>
            <w:r w:rsidR="00845A96">
              <w:rPr>
                <w:noProof/>
                <w:webHidden/>
                <w:rtl/>
              </w:rPr>
              <w:t>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25" w:history="1">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تمثل</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سيماى</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Toc391814425 \h</w:instrText>
            </w:r>
            <w:r w:rsidR="00670561">
              <w:rPr>
                <w:noProof/>
                <w:webHidden/>
                <w:rtl/>
              </w:rPr>
              <w:instrText xml:space="preserve"> </w:instrText>
            </w:r>
            <w:r>
              <w:rPr>
                <w:noProof/>
                <w:webHidden/>
                <w:rtl/>
              </w:rPr>
            </w:r>
            <w:r>
              <w:rPr>
                <w:noProof/>
                <w:webHidden/>
                <w:rtl/>
              </w:rPr>
              <w:fldChar w:fldCharType="separate"/>
            </w:r>
            <w:r w:rsidR="00845A96">
              <w:rPr>
                <w:noProof/>
                <w:webHidden/>
                <w:rtl/>
              </w:rPr>
              <w:t>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26" w:history="1">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دل</w:t>
            </w:r>
            <w:r w:rsidR="00670561" w:rsidRPr="001F16E2">
              <w:rPr>
                <w:rStyle w:val="Hyperlink"/>
                <w:noProof/>
                <w:rtl/>
                <w:lang w:bidi="fa-IR"/>
              </w:rPr>
              <w:t xml:space="preserve"> </w:t>
            </w:r>
            <w:r w:rsidR="00670561" w:rsidRPr="001F16E2">
              <w:rPr>
                <w:rStyle w:val="Hyperlink"/>
                <w:rFonts w:hint="eastAsia"/>
                <w:noProof/>
                <w:rtl/>
                <w:lang w:bidi="fa-IR"/>
              </w:rPr>
              <w:t>اگر</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hint="eastAsia"/>
                <w:noProof/>
                <w:rtl/>
                <w:lang w:bidi="fa-IR"/>
              </w:rPr>
              <w:t>شناسى</w:t>
            </w:r>
            <w:r w:rsidR="00670561" w:rsidRPr="001F16E2">
              <w:rPr>
                <w:rStyle w:val="Hyperlink"/>
                <w:noProof/>
                <w:rtl/>
                <w:lang w:bidi="fa-IR"/>
              </w:rPr>
              <w:t xml:space="preserve"> </w:t>
            </w:r>
            <w:r w:rsidR="00670561" w:rsidRPr="001F16E2">
              <w:rPr>
                <w:rStyle w:val="Hyperlink"/>
                <w:rFonts w:hint="eastAsia"/>
                <w:noProof/>
                <w:rtl/>
                <w:lang w:bidi="fa-IR"/>
              </w:rPr>
              <w:t>همه</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رخ</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بين</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Toc391814426 \h</w:instrText>
            </w:r>
            <w:r w:rsidR="00670561">
              <w:rPr>
                <w:noProof/>
                <w:webHidden/>
                <w:rtl/>
              </w:rPr>
              <w:instrText xml:space="preserve"> </w:instrText>
            </w:r>
            <w:r>
              <w:rPr>
                <w:noProof/>
                <w:webHidden/>
                <w:rtl/>
              </w:rPr>
            </w:r>
            <w:r>
              <w:rPr>
                <w:noProof/>
                <w:webHidden/>
                <w:rtl/>
              </w:rPr>
              <w:fldChar w:fldCharType="separate"/>
            </w:r>
            <w:r w:rsidR="00845A96">
              <w:rPr>
                <w:noProof/>
                <w:webHidden/>
                <w:rtl/>
              </w:rPr>
              <w:t>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27" w:history="1">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شكر</w:t>
            </w:r>
            <w:r w:rsidR="00670561" w:rsidRPr="001F16E2">
              <w:rPr>
                <w:rStyle w:val="Hyperlink"/>
                <w:noProof/>
                <w:rtl/>
                <w:lang w:bidi="fa-IR"/>
              </w:rPr>
              <w:t xml:space="preserve"> </w:t>
            </w:r>
            <w:r w:rsidR="00670561" w:rsidRPr="001F16E2">
              <w:rPr>
                <w:rStyle w:val="Hyperlink"/>
                <w:rFonts w:hint="eastAsia"/>
                <w:noProof/>
                <w:rtl/>
                <w:lang w:bidi="fa-IR"/>
              </w:rPr>
              <w:t>ولايت</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Toc391814427 \h</w:instrText>
            </w:r>
            <w:r w:rsidR="00670561">
              <w:rPr>
                <w:noProof/>
                <w:webHidden/>
                <w:rtl/>
              </w:rPr>
              <w:instrText xml:space="preserve"> </w:instrText>
            </w:r>
            <w:r>
              <w:rPr>
                <w:noProof/>
                <w:webHidden/>
                <w:rtl/>
              </w:rPr>
            </w:r>
            <w:r>
              <w:rPr>
                <w:noProof/>
                <w:webHidden/>
                <w:rtl/>
              </w:rPr>
              <w:fldChar w:fldCharType="separate"/>
            </w:r>
            <w:r w:rsidR="00845A96">
              <w:rPr>
                <w:noProof/>
                <w:webHidden/>
                <w:rtl/>
              </w:rPr>
              <w:t>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28" w:history="1">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مرثيه</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حسين</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Toc391814428 \h</w:instrText>
            </w:r>
            <w:r w:rsidR="00670561">
              <w:rPr>
                <w:noProof/>
                <w:webHidden/>
                <w:rtl/>
              </w:rPr>
              <w:instrText xml:space="preserve"> </w:instrText>
            </w:r>
            <w:r>
              <w:rPr>
                <w:noProof/>
                <w:webHidden/>
                <w:rtl/>
              </w:rPr>
            </w:r>
            <w:r>
              <w:rPr>
                <w:noProof/>
                <w:webHidden/>
                <w:rtl/>
              </w:rPr>
              <w:fldChar w:fldCharType="separate"/>
            </w:r>
            <w:r w:rsidR="00845A96">
              <w:rPr>
                <w:noProof/>
                <w:webHidden/>
                <w:rtl/>
              </w:rPr>
              <w:t>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29" w:history="1">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عظمت</w:t>
            </w:r>
            <w:r w:rsidR="00670561" w:rsidRPr="001F16E2">
              <w:rPr>
                <w:rStyle w:val="Hyperlink"/>
                <w:noProof/>
                <w:rtl/>
                <w:lang w:bidi="fa-IR"/>
              </w:rPr>
              <w:t xml:space="preserve"> </w:t>
            </w:r>
            <w:r w:rsidR="00670561" w:rsidRPr="001F16E2">
              <w:rPr>
                <w:rStyle w:val="Hyperlink"/>
                <w:rFonts w:hint="eastAsia"/>
                <w:noProof/>
                <w:rtl/>
                <w:lang w:bidi="fa-IR"/>
              </w:rPr>
              <w:t>حق</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خاندانش</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Toc391814429 \h</w:instrText>
            </w:r>
            <w:r w:rsidR="00670561">
              <w:rPr>
                <w:noProof/>
                <w:webHidden/>
                <w:rtl/>
              </w:rPr>
              <w:instrText xml:space="preserve"> </w:instrText>
            </w:r>
            <w:r>
              <w:rPr>
                <w:noProof/>
                <w:webHidden/>
                <w:rtl/>
              </w:rPr>
            </w:r>
            <w:r>
              <w:rPr>
                <w:noProof/>
                <w:webHidden/>
                <w:rtl/>
              </w:rPr>
              <w:fldChar w:fldCharType="separate"/>
            </w:r>
            <w:r w:rsidR="00845A96">
              <w:rPr>
                <w:noProof/>
                <w:webHidden/>
                <w:rtl/>
              </w:rPr>
              <w:t>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30" w:history="1">
            <w:r w:rsidR="00670561" w:rsidRPr="001F16E2">
              <w:rPr>
                <w:rStyle w:val="Hyperlink"/>
                <w:noProof/>
                <w:rtl/>
                <w:lang w:bidi="fa-IR"/>
              </w:rPr>
              <w:t>1</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ره</w:t>
            </w:r>
            <w:r w:rsidR="00670561" w:rsidRPr="001F16E2">
              <w:rPr>
                <w:rStyle w:val="Hyperlink"/>
                <w:noProof/>
                <w:rtl/>
                <w:lang w:bidi="fa-IR"/>
              </w:rPr>
              <w:t xml:space="preserve"> </w:t>
            </w:r>
            <w:r w:rsidR="00670561" w:rsidRPr="001F16E2">
              <w:rPr>
                <w:rStyle w:val="Hyperlink"/>
                <w:rFonts w:hint="eastAsia"/>
                <w:noProof/>
                <w:rtl/>
                <w:lang w:bidi="fa-IR"/>
              </w:rPr>
              <w:t>رها</w:t>
            </w:r>
            <w:r w:rsidR="00670561" w:rsidRPr="001F16E2">
              <w:rPr>
                <w:rStyle w:val="Hyperlink"/>
                <w:noProof/>
                <w:rtl/>
                <w:lang w:bidi="fa-IR"/>
              </w:rPr>
              <w:t xml:space="preserve"> </w:t>
            </w:r>
            <w:r w:rsidR="00670561" w:rsidRPr="001F16E2">
              <w:rPr>
                <w:rStyle w:val="Hyperlink"/>
                <w:rFonts w:hint="eastAsia"/>
                <w:noProof/>
                <w:rtl/>
                <w:lang w:bidi="fa-IR"/>
              </w:rPr>
              <w:t>كرده</w:t>
            </w:r>
            <w:r w:rsidR="00670561" w:rsidRPr="001F16E2">
              <w:rPr>
                <w:rStyle w:val="Hyperlink"/>
                <w:noProof/>
                <w:rtl/>
                <w:lang w:bidi="fa-IR"/>
              </w:rPr>
              <w:t xml:space="preserve"> </w:t>
            </w:r>
            <w:r w:rsidR="00670561" w:rsidRPr="001F16E2">
              <w:rPr>
                <w:rStyle w:val="Hyperlink"/>
                <w:rFonts w:hint="eastAsia"/>
                <w:noProof/>
                <w:rtl/>
                <w:lang w:bidi="fa-IR"/>
              </w:rPr>
              <w:t>اى</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آنى</w:t>
            </w:r>
            <w:r w:rsidR="00670561" w:rsidRPr="001F16E2">
              <w:rPr>
                <w:rStyle w:val="Hyperlink"/>
                <w:noProof/>
                <w:rtl/>
                <w:lang w:bidi="fa-IR"/>
              </w:rPr>
              <w:t xml:space="preserve"> </w:t>
            </w:r>
            <w:r w:rsidR="00670561" w:rsidRPr="001F16E2">
              <w:rPr>
                <w:rStyle w:val="Hyperlink"/>
                <w:rFonts w:hint="eastAsia"/>
                <w:noProof/>
                <w:rtl/>
                <w:lang w:bidi="fa-IR"/>
              </w:rPr>
              <w:t>گم</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Toc391814430 \h</w:instrText>
            </w:r>
            <w:r w:rsidR="00670561">
              <w:rPr>
                <w:noProof/>
                <w:webHidden/>
                <w:rtl/>
              </w:rPr>
              <w:instrText xml:space="preserve"> </w:instrText>
            </w:r>
            <w:r>
              <w:rPr>
                <w:noProof/>
                <w:webHidden/>
                <w:rtl/>
              </w:rPr>
            </w:r>
            <w:r>
              <w:rPr>
                <w:noProof/>
                <w:webHidden/>
                <w:rtl/>
              </w:rPr>
              <w:fldChar w:fldCharType="separate"/>
            </w:r>
            <w:r w:rsidR="00845A96">
              <w:rPr>
                <w:noProof/>
                <w:webHidden/>
                <w:rtl/>
              </w:rPr>
              <w:t>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31" w:history="1">
            <w:r w:rsidR="00670561" w:rsidRPr="001F16E2">
              <w:rPr>
                <w:rStyle w:val="Hyperlink"/>
                <w:noProof/>
                <w:rtl/>
                <w:lang w:bidi="fa-IR"/>
              </w:rPr>
              <w:t>1</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قدر</w:t>
            </w:r>
            <w:r w:rsidR="00670561" w:rsidRPr="001F16E2">
              <w:rPr>
                <w:rStyle w:val="Hyperlink"/>
                <w:noProof/>
                <w:rtl/>
                <w:lang w:bidi="fa-IR"/>
              </w:rPr>
              <w:t xml:space="preserve"> </w:t>
            </w:r>
            <w:r w:rsidR="00670561" w:rsidRPr="001F16E2">
              <w:rPr>
                <w:rStyle w:val="Hyperlink"/>
                <w:rFonts w:hint="eastAsia"/>
                <w:noProof/>
                <w:rtl/>
                <w:lang w:bidi="fa-IR"/>
              </w:rPr>
              <w:t>زر،</w:t>
            </w:r>
            <w:r w:rsidR="00670561" w:rsidRPr="001F16E2">
              <w:rPr>
                <w:rStyle w:val="Hyperlink"/>
                <w:noProof/>
                <w:rtl/>
                <w:lang w:bidi="fa-IR"/>
              </w:rPr>
              <w:t xml:space="preserve"> </w:t>
            </w:r>
            <w:r w:rsidR="00670561" w:rsidRPr="001F16E2">
              <w:rPr>
                <w:rStyle w:val="Hyperlink"/>
                <w:rFonts w:hint="eastAsia"/>
                <w:noProof/>
                <w:rtl/>
                <w:lang w:bidi="fa-IR"/>
              </w:rPr>
              <w:t>زرگر</w:t>
            </w:r>
            <w:r w:rsidR="00670561" w:rsidRPr="001F16E2">
              <w:rPr>
                <w:rStyle w:val="Hyperlink"/>
                <w:noProof/>
                <w:rtl/>
                <w:lang w:bidi="fa-IR"/>
              </w:rPr>
              <w:t xml:space="preserve"> </w:t>
            </w:r>
            <w:r w:rsidR="00670561" w:rsidRPr="001F16E2">
              <w:rPr>
                <w:rStyle w:val="Hyperlink"/>
                <w:rFonts w:hint="eastAsia"/>
                <w:noProof/>
                <w:rtl/>
                <w:lang w:bidi="fa-IR"/>
              </w:rPr>
              <w:t>شناسد،</w:t>
            </w:r>
            <w:r w:rsidR="00670561" w:rsidRPr="001F16E2">
              <w:rPr>
                <w:rStyle w:val="Hyperlink"/>
                <w:noProof/>
                <w:rtl/>
                <w:lang w:bidi="fa-IR"/>
              </w:rPr>
              <w:t xml:space="preserve"> </w:t>
            </w:r>
            <w:r w:rsidR="00670561" w:rsidRPr="001F16E2">
              <w:rPr>
                <w:rStyle w:val="Hyperlink"/>
                <w:rFonts w:hint="eastAsia"/>
                <w:noProof/>
                <w:rtl/>
                <w:lang w:bidi="fa-IR"/>
              </w:rPr>
              <w:t>قدر</w:t>
            </w:r>
            <w:r w:rsidR="00670561" w:rsidRPr="001F16E2">
              <w:rPr>
                <w:rStyle w:val="Hyperlink"/>
                <w:noProof/>
                <w:rtl/>
                <w:lang w:bidi="fa-IR"/>
              </w:rPr>
              <w:t xml:space="preserve"> </w:t>
            </w:r>
            <w:r w:rsidR="00670561" w:rsidRPr="001F16E2">
              <w:rPr>
                <w:rStyle w:val="Hyperlink"/>
                <w:rFonts w:hint="eastAsia"/>
                <w:noProof/>
                <w:rtl/>
                <w:lang w:bidi="fa-IR"/>
              </w:rPr>
              <w:t>گوهر،</w:t>
            </w:r>
            <w:r w:rsidR="00670561" w:rsidRPr="001F16E2">
              <w:rPr>
                <w:rStyle w:val="Hyperlink"/>
                <w:noProof/>
                <w:rtl/>
                <w:lang w:bidi="fa-IR"/>
              </w:rPr>
              <w:t xml:space="preserve"> </w:t>
            </w:r>
            <w:r w:rsidR="00670561" w:rsidRPr="001F16E2">
              <w:rPr>
                <w:rStyle w:val="Hyperlink"/>
                <w:rFonts w:hint="eastAsia"/>
                <w:noProof/>
                <w:rtl/>
                <w:lang w:bidi="fa-IR"/>
              </w:rPr>
              <w:t>گوهرى</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Toc391814431 \h</w:instrText>
            </w:r>
            <w:r w:rsidR="00670561">
              <w:rPr>
                <w:noProof/>
                <w:webHidden/>
                <w:rtl/>
              </w:rPr>
              <w:instrText xml:space="preserve"> </w:instrText>
            </w:r>
            <w:r>
              <w:rPr>
                <w:noProof/>
                <w:webHidden/>
                <w:rtl/>
              </w:rPr>
            </w:r>
            <w:r>
              <w:rPr>
                <w:noProof/>
                <w:webHidden/>
                <w:rtl/>
              </w:rPr>
              <w:fldChar w:fldCharType="separate"/>
            </w:r>
            <w:r w:rsidR="00845A96">
              <w:rPr>
                <w:noProof/>
                <w:webHidden/>
                <w:rtl/>
              </w:rPr>
              <w:t>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32" w:history="1">
            <w:r w:rsidR="00670561" w:rsidRPr="001F16E2">
              <w:rPr>
                <w:rStyle w:val="Hyperlink"/>
                <w:noProof/>
                <w:rtl/>
                <w:lang w:bidi="fa-IR"/>
              </w:rPr>
              <w:t>1</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دوش</w:t>
            </w:r>
            <w:r w:rsidR="00670561" w:rsidRPr="001F16E2">
              <w:rPr>
                <w:rStyle w:val="Hyperlink"/>
                <w:noProof/>
                <w:rtl/>
                <w:lang w:bidi="fa-IR"/>
              </w:rPr>
              <w:t xml:space="preserve"> </w:t>
            </w:r>
            <w:r w:rsidR="00670561" w:rsidRPr="001F16E2">
              <w:rPr>
                <w:rStyle w:val="Hyperlink"/>
                <w:rFonts w:hint="eastAsia"/>
                <w:noProof/>
                <w:rtl/>
                <w:lang w:bidi="fa-IR"/>
              </w:rPr>
              <w:t>وقت</w:t>
            </w:r>
            <w:r w:rsidR="00670561" w:rsidRPr="001F16E2">
              <w:rPr>
                <w:rStyle w:val="Hyperlink"/>
                <w:noProof/>
                <w:rtl/>
                <w:lang w:bidi="fa-IR"/>
              </w:rPr>
              <w:t xml:space="preserve"> </w:t>
            </w:r>
            <w:r w:rsidR="00670561" w:rsidRPr="001F16E2">
              <w:rPr>
                <w:rStyle w:val="Hyperlink"/>
                <w:rFonts w:hint="eastAsia"/>
                <w:noProof/>
                <w:rtl/>
                <w:lang w:bidi="fa-IR"/>
              </w:rPr>
              <w:t>سحر</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غصه</w:t>
            </w:r>
            <w:r w:rsidR="00670561" w:rsidRPr="001F16E2">
              <w:rPr>
                <w:rStyle w:val="Hyperlink"/>
                <w:noProof/>
                <w:rtl/>
                <w:lang w:bidi="fa-IR"/>
              </w:rPr>
              <w:t xml:space="preserve"> </w:t>
            </w:r>
            <w:r w:rsidR="00670561" w:rsidRPr="001F16E2">
              <w:rPr>
                <w:rStyle w:val="Hyperlink"/>
                <w:rFonts w:hint="eastAsia"/>
                <w:noProof/>
                <w:rtl/>
                <w:lang w:bidi="fa-IR"/>
              </w:rPr>
              <w:t>نجاتم</w:t>
            </w:r>
            <w:r w:rsidR="00670561" w:rsidRPr="001F16E2">
              <w:rPr>
                <w:rStyle w:val="Hyperlink"/>
                <w:noProof/>
                <w:rtl/>
                <w:lang w:bidi="fa-IR"/>
              </w:rPr>
              <w:t xml:space="preserve"> </w:t>
            </w:r>
            <w:r w:rsidR="00670561" w:rsidRPr="001F16E2">
              <w:rPr>
                <w:rStyle w:val="Hyperlink"/>
                <w:rFonts w:hint="eastAsia"/>
                <w:noProof/>
                <w:rtl/>
                <w:lang w:bidi="fa-IR"/>
              </w:rPr>
              <w:t>دادند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Toc391814432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33" w:history="1">
            <w:r w:rsidR="00670561" w:rsidRPr="001F16E2">
              <w:rPr>
                <w:rStyle w:val="Hyperlink"/>
                <w:noProof/>
                <w:rtl/>
                <w:lang w:bidi="fa-IR"/>
              </w:rPr>
              <w:t>1</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زهى</w:t>
            </w:r>
            <w:r w:rsidR="00670561" w:rsidRPr="001F16E2">
              <w:rPr>
                <w:rStyle w:val="Hyperlink"/>
                <w:noProof/>
                <w:rtl/>
                <w:lang w:bidi="fa-IR"/>
              </w:rPr>
              <w:t xml:space="preserve"> </w:t>
            </w:r>
            <w:r w:rsidR="00670561" w:rsidRPr="001F16E2">
              <w:rPr>
                <w:rStyle w:val="Hyperlink"/>
                <w:rFonts w:hint="eastAsia"/>
                <w:noProof/>
                <w:rtl/>
                <w:lang w:bidi="fa-IR"/>
              </w:rPr>
              <w:t>مراتب</w:t>
            </w:r>
            <w:r w:rsidR="00670561" w:rsidRPr="001F16E2">
              <w:rPr>
                <w:rStyle w:val="Hyperlink"/>
                <w:noProof/>
                <w:rtl/>
                <w:lang w:bidi="fa-IR"/>
              </w:rPr>
              <w:t xml:space="preserve"> </w:t>
            </w:r>
            <w:r w:rsidR="00670561" w:rsidRPr="001F16E2">
              <w:rPr>
                <w:rStyle w:val="Hyperlink"/>
                <w:rFonts w:hint="eastAsia"/>
                <w:noProof/>
                <w:rtl/>
                <w:lang w:bidi="fa-IR"/>
              </w:rPr>
              <w:t>خوابى</w:t>
            </w:r>
            <w:r w:rsidR="00670561" w:rsidRPr="001F16E2">
              <w:rPr>
                <w:rStyle w:val="Hyperlink"/>
                <w:noProof/>
                <w:rtl/>
                <w:lang w:bidi="fa-IR"/>
              </w:rPr>
              <w:t xml:space="preserve"> </w:t>
            </w:r>
            <w:r w:rsidR="00670561" w:rsidRPr="001F16E2">
              <w:rPr>
                <w:rStyle w:val="Hyperlink"/>
                <w:rFonts w:hint="eastAsia"/>
                <w:noProof/>
                <w:rtl/>
                <w:lang w:bidi="fa-IR"/>
              </w:rPr>
              <w:t>كه</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ز</w:t>
            </w:r>
            <w:r w:rsidR="00670561" w:rsidRPr="001F16E2">
              <w:rPr>
                <w:rStyle w:val="Hyperlink"/>
                <w:noProof/>
                <w:rtl/>
                <w:lang w:bidi="fa-IR"/>
              </w:rPr>
              <w:t xml:space="preserve"> </w:t>
            </w:r>
            <w:r w:rsidR="00670561" w:rsidRPr="001F16E2">
              <w:rPr>
                <w:rStyle w:val="Hyperlink"/>
                <w:rFonts w:hint="eastAsia"/>
                <w:noProof/>
                <w:rtl/>
                <w:lang w:bidi="fa-IR"/>
              </w:rPr>
              <w:t>بيدارى</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Toc391814433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34" w:history="1">
            <w:r w:rsidR="00670561" w:rsidRPr="001F16E2">
              <w:rPr>
                <w:rStyle w:val="Hyperlink"/>
                <w:noProof/>
                <w:rtl/>
                <w:lang w:bidi="fa-IR"/>
              </w:rPr>
              <w:t>1</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عظمت</w:t>
            </w:r>
            <w:r w:rsidR="00670561" w:rsidRPr="001F16E2">
              <w:rPr>
                <w:rStyle w:val="Hyperlink"/>
                <w:noProof/>
                <w:rtl/>
                <w:lang w:bidi="fa-IR"/>
              </w:rPr>
              <w:t xml:space="preserve"> </w:t>
            </w:r>
            <w:r w:rsidR="00670561" w:rsidRPr="001F16E2">
              <w:rPr>
                <w:rStyle w:val="Hyperlink"/>
                <w:rFonts w:hint="eastAsia"/>
                <w:noProof/>
                <w:rtl/>
                <w:lang w:bidi="fa-IR"/>
              </w:rPr>
              <w:t>شخصيت</w:t>
            </w:r>
            <w:r w:rsidR="00670561" w:rsidRPr="001F16E2">
              <w:rPr>
                <w:rStyle w:val="Hyperlink"/>
                <w:noProof/>
                <w:rtl/>
                <w:lang w:bidi="fa-IR"/>
              </w:rPr>
              <w:t xml:space="preserve"> </w:t>
            </w:r>
            <w:r w:rsidR="00670561" w:rsidRPr="001F16E2">
              <w:rPr>
                <w:rStyle w:val="Hyperlink"/>
                <w:rFonts w:hint="eastAsia"/>
                <w:noProof/>
                <w:rtl/>
                <w:lang w:bidi="fa-IR"/>
              </w:rPr>
              <w:t>علامه</w:t>
            </w:r>
            <w:r w:rsidR="00670561" w:rsidRPr="001F16E2">
              <w:rPr>
                <w:rStyle w:val="Hyperlink"/>
                <w:noProof/>
                <w:rtl/>
                <w:lang w:bidi="fa-IR"/>
              </w:rPr>
              <w:t xml:space="preserve"> </w:t>
            </w:r>
            <w:r w:rsidR="00670561" w:rsidRPr="001F16E2">
              <w:rPr>
                <w:rStyle w:val="Hyperlink"/>
                <w:rFonts w:hint="eastAsia"/>
                <w:noProof/>
                <w:rtl/>
                <w:lang w:bidi="fa-IR"/>
              </w:rPr>
              <w:t>حسن</w:t>
            </w:r>
            <w:r w:rsidR="00670561" w:rsidRPr="001F16E2">
              <w:rPr>
                <w:rStyle w:val="Hyperlink"/>
                <w:noProof/>
                <w:rtl/>
                <w:lang w:bidi="fa-IR"/>
              </w:rPr>
              <w:t xml:space="preserve"> </w:t>
            </w:r>
            <w:r w:rsidR="00670561" w:rsidRPr="001F16E2">
              <w:rPr>
                <w:rStyle w:val="Hyperlink"/>
                <w:rFonts w:hint="eastAsia"/>
                <w:noProof/>
                <w:rtl/>
                <w:lang w:bidi="fa-IR"/>
              </w:rPr>
              <w:t>زاده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Toc391814434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35" w:history="1">
            <w:r w:rsidR="00670561" w:rsidRPr="001F16E2">
              <w:rPr>
                <w:rStyle w:val="Hyperlink"/>
                <w:noProof/>
                <w:rtl/>
                <w:lang w:bidi="fa-IR"/>
              </w:rPr>
              <w:t>1</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سر</w:t>
            </w:r>
            <w:r w:rsidR="00670561" w:rsidRPr="001F16E2">
              <w:rPr>
                <w:rStyle w:val="Hyperlink"/>
                <w:noProof/>
                <w:rtl/>
                <w:lang w:bidi="fa-IR"/>
              </w:rPr>
              <w:t xml:space="preserve"> </w:t>
            </w:r>
            <w:r w:rsidR="00670561" w:rsidRPr="001F16E2">
              <w:rPr>
                <w:rStyle w:val="Hyperlink"/>
                <w:rFonts w:hint="eastAsia"/>
                <w:noProof/>
                <w:rtl/>
                <w:lang w:bidi="fa-IR"/>
              </w:rPr>
              <w:t>تواضع</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Toc391814435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36" w:history="1">
            <w:r w:rsidR="00670561" w:rsidRPr="001F16E2">
              <w:rPr>
                <w:rStyle w:val="Hyperlink"/>
                <w:noProof/>
                <w:rtl/>
                <w:lang w:bidi="fa-IR"/>
              </w:rPr>
              <w:t>1</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رؤياى</w:t>
            </w:r>
            <w:r w:rsidR="00670561" w:rsidRPr="001F16E2">
              <w:rPr>
                <w:rStyle w:val="Hyperlink"/>
                <w:noProof/>
                <w:rtl/>
                <w:lang w:bidi="fa-IR"/>
              </w:rPr>
              <w:t xml:space="preserve"> </w:t>
            </w:r>
            <w:r w:rsidR="00670561" w:rsidRPr="001F16E2">
              <w:rPr>
                <w:rStyle w:val="Hyperlink"/>
                <w:rFonts w:hint="eastAsia"/>
                <w:noProof/>
                <w:rtl/>
                <w:lang w:bidi="fa-IR"/>
              </w:rPr>
              <w:t>صادقه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Toc391814436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37" w:history="1">
            <w:r w:rsidR="00670561" w:rsidRPr="001F16E2">
              <w:rPr>
                <w:rStyle w:val="Hyperlink"/>
                <w:noProof/>
                <w:rtl/>
                <w:lang w:bidi="fa-IR"/>
              </w:rPr>
              <w:t>1</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واقعه</w:t>
            </w:r>
            <w:r w:rsidR="00670561" w:rsidRPr="001F16E2">
              <w:rPr>
                <w:rStyle w:val="Hyperlink"/>
                <w:noProof/>
                <w:rtl/>
                <w:lang w:bidi="fa-IR"/>
              </w:rPr>
              <w:t xml:space="preserve"> </w:t>
            </w:r>
            <w:r w:rsidR="00670561" w:rsidRPr="001F16E2">
              <w:rPr>
                <w:rStyle w:val="Hyperlink"/>
                <w:rFonts w:hint="eastAsia"/>
                <w:noProof/>
                <w:rtl/>
                <w:lang w:bidi="fa-IR"/>
              </w:rPr>
              <w:t>بعد</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نماز</w:t>
            </w:r>
            <w:r w:rsidR="00670561" w:rsidRPr="001F16E2">
              <w:rPr>
                <w:rStyle w:val="Hyperlink"/>
                <w:noProof/>
                <w:rtl/>
                <w:lang w:bidi="fa-IR"/>
              </w:rPr>
              <w:t xml:space="preserve"> </w:t>
            </w:r>
            <w:r w:rsidR="00670561" w:rsidRPr="001F16E2">
              <w:rPr>
                <w:rStyle w:val="Hyperlink"/>
                <w:rFonts w:hint="eastAsia"/>
                <w:noProof/>
                <w:rtl/>
                <w:lang w:bidi="fa-IR"/>
              </w:rPr>
              <w:t>صبح</w:t>
            </w:r>
            <w:r w:rsidR="00670561" w:rsidRPr="001F16E2">
              <w:rPr>
                <w:rStyle w:val="Hyperlink"/>
                <w:noProof/>
                <w:rtl/>
                <w:lang w:bidi="fa-IR"/>
              </w:rPr>
              <w:t xml:space="preserve"> </w:t>
            </w:r>
            <w:r w:rsidR="00670561" w:rsidRPr="001F16E2">
              <w:rPr>
                <w:rStyle w:val="Hyperlink"/>
                <w:rFonts w:hint="eastAsia"/>
                <w:noProof/>
                <w:rtl/>
                <w:lang w:bidi="fa-IR"/>
              </w:rPr>
              <w:t>جمعه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Toc391814437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38" w:history="1">
            <w:r w:rsidR="00670561" w:rsidRPr="001F16E2">
              <w:rPr>
                <w:rStyle w:val="Hyperlink"/>
                <w:noProof/>
                <w:rtl/>
                <w:lang w:bidi="fa-IR"/>
              </w:rPr>
              <w:t>1</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واقعه</w:t>
            </w:r>
            <w:r w:rsidR="00670561" w:rsidRPr="001F16E2">
              <w:rPr>
                <w:rStyle w:val="Hyperlink"/>
                <w:noProof/>
                <w:rtl/>
                <w:lang w:bidi="fa-IR"/>
              </w:rPr>
              <w:t xml:space="preserve"> </w:t>
            </w:r>
            <w:r w:rsidR="00670561" w:rsidRPr="001F16E2">
              <w:rPr>
                <w:rStyle w:val="Hyperlink"/>
                <w:rFonts w:hint="eastAsia"/>
                <w:noProof/>
                <w:rtl/>
                <w:lang w:bidi="fa-IR"/>
              </w:rPr>
              <w:t>شنيدن</w:t>
            </w:r>
            <w:r w:rsidR="00670561" w:rsidRPr="001F16E2">
              <w:rPr>
                <w:rStyle w:val="Hyperlink"/>
                <w:noProof/>
                <w:rtl/>
                <w:lang w:bidi="fa-IR"/>
              </w:rPr>
              <w:t xml:space="preserve"> </w:t>
            </w:r>
            <w:r w:rsidR="00670561" w:rsidRPr="001F16E2">
              <w:rPr>
                <w:rStyle w:val="Hyperlink"/>
                <w:rFonts w:hint="eastAsia"/>
                <w:noProof/>
                <w:rtl/>
                <w:lang w:bidi="fa-IR"/>
              </w:rPr>
              <w:t>اذان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Toc391814438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w:t>
            </w:r>
            <w:r>
              <w:rPr>
                <w:noProof/>
                <w:webHidden/>
                <w:rtl/>
              </w:rPr>
              <w:fldChar w:fldCharType="end"/>
            </w:r>
          </w:hyperlink>
        </w:p>
        <w:p w:rsidR="00670561" w:rsidRDefault="00B826A0">
          <w:pPr>
            <w:pStyle w:val="TOC1"/>
            <w:rPr>
              <w:rFonts w:asciiTheme="minorHAnsi" w:eastAsiaTheme="minorEastAsia" w:hAnsiTheme="minorHAnsi" w:cstheme="minorBidi"/>
              <w:b w:val="0"/>
              <w:bCs w:val="0"/>
              <w:noProof/>
              <w:color w:val="auto"/>
              <w:sz w:val="22"/>
              <w:szCs w:val="22"/>
              <w:rtl/>
            </w:rPr>
          </w:pPr>
          <w:hyperlink w:anchor="_Toc391814439" w:history="1">
            <w:r w:rsidR="00670561" w:rsidRPr="001F16E2">
              <w:rPr>
                <w:rStyle w:val="Hyperlink"/>
                <w:rFonts w:hint="eastAsia"/>
                <w:noProof/>
                <w:rtl/>
                <w:lang w:bidi="fa-IR"/>
              </w:rPr>
              <w:t>فصل</w:t>
            </w:r>
            <w:r w:rsidR="00670561" w:rsidRPr="001F16E2">
              <w:rPr>
                <w:rStyle w:val="Hyperlink"/>
                <w:noProof/>
                <w:rtl/>
                <w:lang w:bidi="fa-IR"/>
              </w:rPr>
              <w:t xml:space="preserve"> </w:t>
            </w:r>
            <w:r w:rsidR="00670561" w:rsidRPr="001F16E2">
              <w:rPr>
                <w:rStyle w:val="Hyperlink"/>
                <w:rFonts w:hint="eastAsia"/>
                <w:noProof/>
                <w:rtl/>
                <w:lang w:bidi="fa-IR"/>
              </w:rPr>
              <w:t>اول</w:t>
            </w:r>
            <w:r w:rsidR="00670561" w:rsidRPr="001F16E2">
              <w:rPr>
                <w:rStyle w:val="Hyperlink"/>
                <w:noProof/>
                <w:rtl/>
                <w:lang w:bidi="fa-IR"/>
              </w:rPr>
              <w:t xml:space="preserve">: </w:t>
            </w:r>
            <w:r w:rsidR="00670561" w:rsidRPr="001F16E2">
              <w:rPr>
                <w:rStyle w:val="Hyperlink"/>
                <w:rFonts w:hint="eastAsia"/>
                <w:noProof/>
                <w:rtl/>
                <w:lang w:bidi="fa-IR"/>
              </w:rPr>
              <w:t>سيماى</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hint="eastAsia"/>
                <w:noProof/>
                <w:rtl/>
                <w:lang w:bidi="fa-IR"/>
              </w:rPr>
              <w:t>خاتم</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Toc391814439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440"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اول</w:t>
            </w:r>
            <w:r w:rsidR="00670561" w:rsidRPr="001F16E2">
              <w:rPr>
                <w:rStyle w:val="Hyperlink"/>
                <w:noProof/>
                <w:rtl/>
                <w:lang w:bidi="fa-IR"/>
              </w:rPr>
              <w:t xml:space="preserve">: </w:t>
            </w:r>
            <w:r w:rsidR="00670561" w:rsidRPr="001F16E2">
              <w:rPr>
                <w:rStyle w:val="Hyperlink"/>
                <w:rFonts w:hint="eastAsia"/>
                <w:noProof/>
                <w:rtl/>
                <w:lang w:bidi="fa-IR"/>
              </w:rPr>
              <w:t>خداشناسى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Toc391814440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41" w:history="1">
            <w:r w:rsidR="00670561" w:rsidRPr="001F16E2">
              <w:rPr>
                <w:rStyle w:val="Hyperlink"/>
                <w:noProof/>
                <w:rtl/>
                <w:lang w:bidi="fa-IR"/>
              </w:rPr>
              <w:t>1</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شناخت</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Toc391814441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42" w:history="1">
            <w:r w:rsidR="00670561" w:rsidRPr="001F16E2">
              <w:rPr>
                <w:rStyle w:val="Hyperlink"/>
                <w:noProof/>
                <w:rtl/>
                <w:lang w:bidi="fa-IR"/>
              </w:rPr>
              <w:t>2</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داناترين</w:t>
            </w:r>
            <w:r w:rsidR="00670561" w:rsidRPr="001F16E2">
              <w:rPr>
                <w:rStyle w:val="Hyperlink"/>
                <w:noProof/>
                <w:rtl/>
                <w:lang w:bidi="fa-IR"/>
              </w:rPr>
              <w:t xml:space="preserve"> </w:t>
            </w:r>
            <w:r w:rsidR="00670561" w:rsidRPr="001F16E2">
              <w:rPr>
                <w:rStyle w:val="Hyperlink"/>
                <w:rFonts w:hint="eastAsia"/>
                <w:noProof/>
                <w:rtl/>
                <w:lang w:bidi="fa-IR"/>
              </w:rPr>
              <w:t>مردم</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Toc391814442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43" w:history="1">
            <w:r w:rsidR="00670561" w:rsidRPr="001F16E2">
              <w:rPr>
                <w:rStyle w:val="Hyperlink"/>
                <w:noProof/>
                <w:rtl/>
                <w:lang w:bidi="fa-IR"/>
              </w:rPr>
              <w:t>2</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نشانه</w:t>
            </w:r>
            <w:r w:rsidR="00670561" w:rsidRPr="001F16E2">
              <w:rPr>
                <w:rStyle w:val="Hyperlink"/>
                <w:noProof/>
                <w:rtl/>
                <w:lang w:bidi="fa-IR"/>
              </w:rPr>
              <w:t xml:space="preserve"> </w:t>
            </w:r>
            <w:r w:rsidR="00670561" w:rsidRPr="001F16E2">
              <w:rPr>
                <w:rStyle w:val="Hyperlink"/>
                <w:rFonts w:hint="eastAsia"/>
                <w:noProof/>
                <w:rtl/>
                <w:lang w:bidi="fa-IR"/>
              </w:rPr>
              <w:t>معرفت</w:t>
            </w:r>
            <w:r w:rsidR="00670561" w:rsidRPr="001F16E2">
              <w:rPr>
                <w:rStyle w:val="Hyperlink"/>
                <w:noProof/>
                <w:rtl/>
                <w:lang w:bidi="fa-IR"/>
              </w:rPr>
              <w:t xml:space="preserve"> </w:t>
            </w:r>
            <w:r w:rsidR="00670561" w:rsidRPr="001F16E2">
              <w:rPr>
                <w:rStyle w:val="Hyperlink"/>
                <w:rFonts w:hint="eastAsia"/>
                <w:noProof/>
                <w:rtl/>
                <w:lang w:bidi="fa-IR"/>
              </w:rPr>
              <w:t>خداوندى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Toc391814443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44" w:history="1">
            <w:r w:rsidR="00670561" w:rsidRPr="001F16E2">
              <w:rPr>
                <w:rStyle w:val="Hyperlink"/>
                <w:noProof/>
                <w:rtl/>
                <w:lang w:bidi="fa-IR"/>
              </w:rPr>
              <w:t>2</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گاه</w:t>
            </w:r>
            <w:r w:rsidR="00670561" w:rsidRPr="001F16E2">
              <w:rPr>
                <w:rStyle w:val="Hyperlink"/>
                <w:noProof/>
                <w:rtl/>
                <w:lang w:bidi="fa-IR"/>
              </w:rPr>
              <w:t xml:space="preserve"> </w:t>
            </w:r>
            <w:r w:rsidR="00670561" w:rsidRPr="001F16E2">
              <w:rPr>
                <w:rStyle w:val="Hyperlink"/>
                <w:rFonts w:hint="eastAsia"/>
                <w:noProof/>
                <w:rtl/>
                <w:lang w:bidi="fa-IR"/>
              </w:rPr>
              <w:t>خداشناسى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Toc391814444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45" w:history="1">
            <w:r w:rsidR="00670561" w:rsidRPr="001F16E2">
              <w:rPr>
                <w:rStyle w:val="Hyperlink"/>
                <w:noProof/>
                <w:rtl/>
                <w:lang w:bidi="fa-IR"/>
              </w:rPr>
              <w:t>2</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رؤيت</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ديدگان</w:t>
            </w:r>
            <w:r w:rsidR="00670561" w:rsidRPr="001F16E2">
              <w:rPr>
                <w:rStyle w:val="Hyperlink"/>
                <w:noProof/>
                <w:rtl/>
                <w:lang w:bidi="fa-IR"/>
              </w:rPr>
              <w:t xml:space="preserve"> </w:t>
            </w:r>
            <w:r w:rsidR="00670561" w:rsidRPr="001F16E2">
              <w:rPr>
                <w:rStyle w:val="Hyperlink"/>
                <w:rFonts w:hint="eastAsia"/>
                <w:noProof/>
                <w:rtl/>
                <w:lang w:bidi="fa-IR"/>
              </w:rPr>
              <w:t>قلب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Toc391814445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46" w:history="1">
            <w:r w:rsidR="00670561" w:rsidRPr="001F16E2">
              <w:rPr>
                <w:rStyle w:val="Hyperlink"/>
                <w:noProof/>
                <w:rtl/>
                <w:lang w:bidi="fa-IR"/>
              </w:rPr>
              <w:t>2</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ديدن</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قلب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Toc391814446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47" w:history="1">
            <w:r w:rsidR="00670561" w:rsidRPr="001F16E2">
              <w:rPr>
                <w:rStyle w:val="Hyperlink"/>
                <w:noProof/>
                <w:rtl/>
                <w:lang w:bidi="fa-IR"/>
              </w:rPr>
              <w:t>2</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داناترين</w:t>
            </w:r>
            <w:r w:rsidR="00670561" w:rsidRPr="001F16E2">
              <w:rPr>
                <w:rStyle w:val="Hyperlink"/>
                <w:noProof/>
                <w:rtl/>
                <w:lang w:bidi="fa-IR"/>
              </w:rPr>
              <w:t xml:space="preserve"> </w:t>
            </w:r>
            <w:r w:rsidR="00670561" w:rsidRPr="001F16E2">
              <w:rPr>
                <w:rStyle w:val="Hyperlink"/>
                <w:rFonts w:hint="eastAsia"/>
                <w:noProof/>
                <w:rtl/>
                <w:lang w:bidi="fa-IR"/>
              </w:rPr>
              <w:t>مردم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Toc391814447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48" w:history="1">
            <w:r w:rsidR="00670561" w:rsidRPr="001F16E2">
              <w:rPr>
                <w:rStyle w:val="Hyperlink"/>
                <w:noProof/>
                <w:rtl/>
                <w:lang w:bidi="fa-IR"/>
              </w:rPr>
              <w:t>2</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نگهداشت</w:t>
            </w:r>
            <w:r w:rsidR="00670561" w:rsidRPr="001F16E2">
              <w:rPr>
                <w:rStyle w:val="Hyperlink"/>
                <w:noProof/>
                <w:rtl/>
                <w:lang w:bidi="fa-IR"/>
              </w:rPr>
              <w:t xml:space="preserve"> </w:t>
            </w:r>
            <w:r w:rsidR="00670561" w:rsidRPr="001F16E2">
              <w:rPr>
                <w:rStyle w:val="Hyperlink"/>
                <w:rFonts w:hint="eastAsia"/>
                <w:noProof/>
                <w:rtl/>
                <w:lang w:bidi="fa-IR"/>
              </w:rPr>
              <w:t>ادب</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نزد</w:t>
            </w:r>
            <w:r w:rsidR="00670561" w:rsidRPr="001F16E2">
              <w:rPr>
                <w:rStyle w:val="Hyperlink"/>
                <w:noProof/>
                <w:rtl/>
                <w:lang w:bidi="fa-IR"/>
              </w:rPr>
              <w:t xml:space="preserve"> </w:t>
            </w:r>
            <w:r w:rsidR="00670561" w:rsidRPr="001F16E2">
              <w:rPr>
                <w:rStyle w:val="Hyperlink"/>
                <w:rFonts w:hint="eastAsia"/>
                <w:noProof/>
                <w:rtl/>
                <w:lang w:bidi="fa-IR"/>
              </w:rPr>
              <w:t>خداى</w:t>
            </w:r>
            <w:r w:rsidR="00670561" w:rsidRPr="001F16E2">
              <w:rPr>
                <w:rStyle w:val="Hyperlink"/>
                <w:noProof/>
                <w:rtl/>
                <w:lang w:bidi="fa-IR"/>
              </w:rPr>
              <w:t xml:space="preserve"> </w:t>
            </w:r>
            <w:r w:rsidR="00670561" w:rsidRPr="001F16E2">
              <w:rPr>
                <w:rStyle w:val="Hyperlink"/>
                <w:rFonts w:hint="eastAsia"/>
                <w:noProof/>
                <w:rtl/>
                <w:lang w:bidi="fa-IR"/>
              </w:rPr>
              <w:t>متعال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Toc391814448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49" w:history="1">
            <w:r w:rsidR="00670561" w:rsidRPr="001F16E2">
              <w:rPr>
                <w:rStyle w:val="Hyperlink"/>
                <w:noProof/>
                <w:rtl/>
                <w:lang w:bidi="fa-IR"/>
              </w:rPr>
              <w:t>2</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معرفت</w:t>
            </w:r>
            <w:r w:rsidR="00670561" w:rsidRPr="001F16E2">
              <w:rPr>
                <w:rStyle w:val="Hyperlink"/>
                <w:noProof/>
                <w:rtl/>
                <w:lang w:bidi="fa-IR"/>
              </w:rPr>
              <w:t xml:space="preserve"> </w:t>
            </w:r>
            <w:r w:rsidR="00670561" w:rsidRPr="001F16E2">
              <w:rPr>
                <w:rStyle w:val="Hyperlink"/>
                <w:rFonts w:hint="eastAsia"/>
                <w:noProof/>
                <w:rtl/>
                <w:lang w:bidi="fa-IR"/>
              </w:rPr>
              <w:t>نفس</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Toc391814449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50" w:history="1">
            <w:r w:rsidR="00670561" w:rsidRPr="001F16E2">
              <w:rPr>
                <w:rStyle w:val="Hyperlink"/>
                <w:noProof/>
                <w:rtl/>
                <w:lang w:bidi="fa-IR"/>
              </w:rPr>
              <w:t>2</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خلقت</w:t>
            </w:r>
            <w:r w:rsidR="00670561" w:rsidRPr="001F16E2">
              <w:rPr>
                <w:rStyle w:val="Hyperlink"/>
                <w:noProof/>
                <w:rtl/>
                <w:lang w:bidi="fa-IR"/>
              </w:rPr>
              <w:t xml:space="preserve"> </w:t>
            </w:r>
            <w:r w:rsidR="00670561" w:rsidRPr="001F16E2">
              <w:rPr>
                <w:rStyle w:val="Hyperlink"/>
                <w:rFonts w:hint="eastAsia"/>
                <w:noProof/>
                <w:rtl/>
                <w:lang w:bidi="fa-IR"/>
              </w:rPr>
              <w:t>آدم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Toc391814450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51" w:history="1">
            <w:r w:rsidR="00670561" w:rsidRPr="001F16E2">
              <w:rPr>
                <w:rStyle w:val="Hyperlink"/>
                <w:noProof/>
                <w:rtl/>
                <w:lang w:bidi="fa-IR"/>
              </w:rPr>
              <w:t>2</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زراعت</w:t>
            </w:r>
            <w:r w:rsidR="00670561" w:rsidRPr="001F16E2">
              <w:rPr>
                <w:rStyle w:val="Hyperlink"/>
                <w:noProof/>
                <w:rtl/>
                <w:lang w:bidi="fa-IR"/>
              </w:rPr>
              <w:t xml:space="preserve"> </w:t>
            </w:r>
            <w:r w:rsidR="00670561" w:rsidRPr="001F16E2">
              <w:rPr>
                <w:rStyle w:val="Hyperlink"/>
                <w:rFonts w:hint="eastAsia"/>
                <w:noProof/>
                <w:rtl/>
                <w:lang w:bidi="fa-IR"/>
              </w:rPr>
              <w:t>كار</w:t>
            </w:r>
            <w:r w:rsidR="00670561" w:rsidRPr="001F16E2">
              <w:rPr>
                <w:rStyle w:val="Hyperlink"/>
                <w:noProof/>
                <w:rtl/>
                <w:lang w:bidi="fa-IR"/>
              </w:rPr>
              <w:t xml:space="preserve"> </w:t>
            </w:r>
            <w:r w:rsidR="00670561" w:rsidRPr="001F16E2">
              <w:rPr>
                <w:rStyle w:val="Hyperlink"/>
                <w:rFonts w:hint="eastAsia"/>
                <w:noProof/>
                <w:rtl/>
                <w:lang w:bidi="fa-IR"/>
              </w:rPr>
              <w:t>بشر</w:t>
            </w:r>
            <w:r w:rsidR="00670561" w:rsidRPr="001F16E2">
              <w:rPr>
                <w:rStyle w:val="Hyperlink"/>
                <w:noProof/>
                <w:rtl/>
                <w:lang w:bidi="fa-IR"/>
              </w:rPr>
              <w:t xml:space="preserve"> </w:t>
            </w:r>
            <w:r w:rsidR="00670561" w:rsidRPr="001F16E2">
              <w:rPr>
                <w:rStyle w:val="Hyperlink"/>
                <w:rFonts w:hint="eastAsia"/>
                <w:noProof/>
                <w:rtl/>
                <w:lang w:bidi="fa-IR"/>
              </w:rPr>
              <w:t>نيست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Toc391814451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452"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دوم</w:t>
            </w:r>
            <w:r w:rsidR="00670561" w:rsidRPr="001F16E2">
              <w:rPr>
                <w:rStyle w:val="Hyperlink"/>
                <w:noProof/>
                <w:rtl/>
                <w:lang w:bidi="fa-IR"/>
              </w:rPr>
              <w:t xml:space="preserve">: </w:t>
            </w:r>
            <w:r w:rsidR="00670561" w:rsidRPr="001F16E2">
              <w:rPr>
                <w:rStyle w:val="Hyperlink"/>
                <w:rFonts w:hint="eastAsia"/>
                <w:noProof/>
                <w:rtl/>
                <w:lang w:bidi="fa-IR"/>
              </w:rPr>
              <w:t>نماز</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رسول</w:t>
            </w:r>
            <w:r w:rsidR="00670561" w:rsidRPr="001F16E2">
              <w:rPr>
                <w:rStyle w:val="Hyperlink"/>
                <w:noProof/>
                <w:rtl/>
                <w:lang w:bidi="fa-IR"/>
              </w:rPr>
              <w:t xml:space="preserve"> </w:t>
            </w:r>
            <w:r w:rsidR="00670561" w:rsidRPr="001F16E2">
              <w:rPr>
                <w:rStyle w:val="Hyperlink"/>
                <w:rFonts w:hint="eastAsia"/>
                <w:noProof/>
                <w:rtl/>
                <w:lang w:bidi="fa-IR"/>
              </w:rPr>
              <w:t>اكرم</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Toc391814452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53" w:history="1">
            <w:r w:rsidR="00670561" w:rsidRPr="001F16E2">
              <w:rPr>
                <w:rStyle w:val="Hyperlink"/>
                <w:noProof/>
                <w:rtl/>
                <w:lang w:bidi="fa-IR"/>
              </w:rPr>
              <w:t>3</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گفتگو</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Toc391814453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54" w:history="1">
            <w:r w:rsidR="00670561" w:rsidRPr="001F16E2">
              <w:rPr>
                <w:rStyle w:val="Hyperlink"/>
                <w:noProof/>
                <w:rtl/>
                <w:lang w:bidi="fa-IR"/>
              </w:rPr>
              <w:t>3</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من</w:t>
            </w:r>
            <w:r w:rsidR="00670561" w:rsidRPr="001F16E2">
              <w:rPr>
                <w:rStyle w:val="Hyperlink"/>
                <w:noProof/>
                <w:rtl/>
                <w:lang w:bidi="fa-IR"/>
              </w:rPr>
              <w:t xml:space="preserve"> </w:t>
            </w:r>
            <w:r w:rsidR="00670561" w:rsidRPr="001F16E2">
              <w:rPr>
                <w:rStyle w:val="Hyperlink"/>
                <w:rFonts w:hint="eastAsia"/>
                <w:noProof/>
                <w:rtl/>
                <w:lang w:bidi="fa-IR"/>
              </w:rPr>
              <w:t>خداى</w:t>
            </w:r>
            <w:r w:rsidR="00670561" w:rsidRPr="001F16E2">
              <w:rPr>
                <w:rStyle w:val="Hyperlink"/>
                <w:noProof/>
                <w:rtl/>
                <w:lang w:bidi="fa-IR"/>
              </w:rPr>
              <w:t xml:space="preserve"> </w:t>
            </w:r>
            <w:r w:rsidR="00670561" w:rsidRPr="001F16E2">
              <w:rPr>
                <w:rStyle w:val="Hyperlink"/>
                <w:rFonts w:hint="eastAsia"/>
                <w:noProof/>
                <w:rtl/>
                <w:lang w:bidi="fa-IR"/>
              </w:rPr>
              <w:t>جفاكار</w:t>
            </w:r>
            <w:r w:rsidR="00670561" w:rsidRPr="001F16E2">
              <w:rPr>
                <w:rStyle w:val="Hyperlink"/>
                <w:noProof/>
                <w:rtl/>
                <w:lang w:bidi="fa-IR"/>
              </w:rPr>
              <w:t xml:space="preserve"> </w:t>
            </w:r>
            <w:r w:rsidR="00670561" w:rsidRPr="001F16E2">
              <w:rPr>
                <w:rStyle w:val="Hyperlink"/>
                <w:rFonts w:hint="eastAsia"/>
                <w:noProof/>
                <w:rtl/>
                <w:lang w:bidi="fa-IR"/>
              </w:rPr>
              <w:t>نيستم</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Toc391814454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55" w:history="1">
            <w:r w:rsidR="00670561" w:rsidRPr="001F16E2">
              <w:rPr>
                <w:rStyle w:val="Hyperlink"/>
                <w:noProof/>
                <w:rtl/>
                <w:lang w:bidi="fa-IR"/>
              </w:rPr>
              <w:t>3</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چهار</w:t>
            </w:r>
            <w:r w:rsidR="00670561" w:rsidRPr="001F16E2">
              <w:rPr>
                <w:rStyle w:val="Hyperlink"/>
                <w:noProof/>
                <w:rtl/>
                <w:lang w:bidi="fa-IR"/>
              </w:rPr>
              <w:t xml:space="preserve"> </w:t>
            </w:r>
            <w:r w:rsidR="00670561" w:rsidRPr="001F16E2">
              <w:rPr>
                <w:rStyle w:val="Hyperlink"/>
                <w:rFonts w:hint="eastAsia"/>
                <w:noProof/>
                <w:rtl/>
                <w:lang w:bidi="fa-IR"/>
              </w:rPr>
              <w:t>عضو</w:t>
            </w:r>
            <w:r w:rsidR="00670561" w:rsidRPr="001F16E2">
              <w:rPr>
                <w:rStyle w:val="Hyperlink"/>
                <w:noProof/>
                <w:rtl/>
                <w:lang w:bidi="fa-IR"/>
              </w:rPr>
              <w:t xml:space="preserve"> </w:t>
            </w:r>
            <w:r w:rsidR="00670561" w:rsidRPr="001F16E2">
              <w:rPr>
                <w:rStyle w:val="Hyperlink"/>
                <w:rFonts w:hint="eastAsia"/>
                <w:noProof/>
                <w:rtl/>
                <w:lang w:bidi="fa-IR"/>
              </w:rPr>
              <w:t>مطهر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Toc391814455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56" w:history="1">
            <w:r w:rsidR="00670561" w:rsidRPr="001F16E2">
              <w:rPr>
                <w:rStyle w:val="Hyperlink"/>
                <w:noProof/>
                <w:rtl/>
                <w:lang w:bidi="fa-IR"/>
              </w:rPr>
              <w:t>3</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ثوب</w:t>
            </w:r>
            <w:r w:rsidR="00670561" w:rsidRPr="001F16E2">
              <w:rPr>
                <w:rStyle w:val="Hyperlink"/>
                <w:noProof/>
                <w:rtl/>
                <w:lang w:bidi="fa-IR"/>
              </w:rPr>
              <w:t xml:space="preserve"> </w:t>
            </w:r>
            <w:r w:rsidR="00670561" w:rsidRPr="001F16E2">
              <w:rPr>
                <w:rStyle w:val="Hyperlink"/>
                <w:rFonts w:hint="eastAsia"/>
                <w:noProof/>
                <w:rtl/>
                <w:lang w:bidi="fa-IR"/>
              </w:rPr>
              <w:t>وضو،</w:t>
            </w:r>
            <w:r w:rsidR="00670561" w:rsidRPr="001F16E2">
              <w:rPr>
                <w:rStyle w:val="Hyperlink"/>
                <w:noProof/>
                <w:rtl/>
                <w:lang w:bidi="fa-IR"/>
              </w:rPr>
              <w:t xml:space="preserve"> </w:t>
            </w:r>
            <w:r w:rsidR="00670561" w:rsidRPr="001F16E2">
              <w:rPr>
                <w:rStyle w:val="Hyperlink"/>
                <w:rFonts w:hint="eastAsia"/>
                <w:noProof/>
                <w:rtl/>
                <w:lang w:bidi="fa-IR"/>
              </w:rPr>
              <w:t>خواندن</w:t>
            </w:r>
            <w:r w:rsidR="00670561" w:rsidRPr="001F16E2">
              <w:rPr>
                <w:rStyle w:val="Hyperlink"/>
                <w:noProof/>
                <w:rtl/>
                <w:lang w:bidi="fa-IR"/>
              </w:rPr>
              <w:t xml:space="preserve"> </w:t>
            </w:r>
            <w:r w:rsidR="00670561" w:rsidRPr="001F16E2">
              <w:rPr>
                <w:rStyle w:val="Hyperlink"/>
                <w:rFonts w:hint="eastAsia"/>
                <w:noProof/>
                <w:rtl/>
                <w:lang w:bidi="fa-IR"/>
              </w:rPr>
              <w:t>نماز</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Toc391814456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57" w:history="1">
            <w:r w:rsidR="00670561" w:rsidRPr="001F16E2">
              <w:rPr>
                <w:rStyle w:val="Hyperlink"/>
                <w:noProof/>
                <w:rtl/>
                <w:lang w:bidi="fa-IR"/>
              </w:rPr>
              <w:t>3</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نماز</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Toc391814457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58" w:history="1">
            <w:r w:rsidR="00670561" w:rsidRPr="001F16E2">
              <w:rPr>
                <w:rStyle w:val="Hyperlink"/>
                <w:noProof/>
                <w:rtl/>
                <w:lang w:bidi="fa-IR"/>
              </w:rPr>
              <w:t>3</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اولين</w:t>
            </w:r>
            <w:r w:rsidR="00670561" w:rsidRPr="001F16E2">
              <w:rPr>
                <w:rStyle w:val="Hyperlink"/>
                <w:noProof/>
                <w:rtl/>
                <w:lang w:bidi="fa-IR"/>
              </w:rPr>
              <w:t xml:space="preserve"> </w:t>
            </w:r>
            <w:r w:rsidR="00670561" w:rsidRPr="001F16E2">
              <w:rPr>
                <w:rStyle w:val="Hyperlink"/>
                <w:rFonts w:hint="eastAsia"/>
                <w:noProof/>
                <w:rtl/>
                <w:lang w:bidi="fa-IR"/>
              </w:rPr>
              <w:t>قبله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Toc391814458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59" w:history="1">
            <w:r w:rsidR="00670561" w:rsidRPr="001F16E2">
              <w:rPr>
                <w:rStyle w:val="Hyperlink"/>
                <w:noProof/>
                <w:rtl/>
                <w:lang w:bidi="fa-IR"/>
              </w:rPr>
              <w:t>3</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دو</w:t>
            </w:r>
            <w:r w:rsidR="00670561" w:rsidRPr="001F16E2">
              <w:rPr>
                <w:rStyle w:val="Hyperlink"/>
                <w:noProof/>
                <w:rtl/>
                <w:lang w:bidi="fa-IR"/>
              </w:rPr>
              <w:t xml:space="preserve"> </w:t>
            </w:r>
            <w:r w:rsidR="00670561" w:rsidRPr="001F16E2">
              <w:rPr>
                <w:rStyle w:val="Hyperlink"/>
                <w:rFonts w:hint="eastAsia"/>
                <w:noProof/>
                <w:rtl/>
                <w:lang w:bidi="fa-IR"/>
              </w:rPr>
              <w:t>ركعت</w:t>
            </w:r>
            <w:r w:rsidR="00670561" w:rsidRPr="001F16E2">
              <w:rPr>
                <w:rStyle w:val="Hyperlink"/>
                <w:noProof/>
                <w:rtl/>
                <w:lang w:bidi="fa-IR"/>
              </w:rPr>
              <w:t xml:space="preserve"> </w:t>
            </w:r>
            <w:r w:rsidR="00670561" w:rsidRPr="001F16E2">
              <w:rPr>
                <w:rStyle w:val="Hyperlink"/>
                <w:rFonts w:hint="eastAsia"/>
                <w:noProof/>
                <w:rtl/>
                <w:lang w:bidi="fa-IR"/>
              </w:rPr>
              <w:t>نماز</w:t>
            </w:r>
            <w:r w:rsidR="00670561" w:rsidRPr="001F16E2">
              <w:rPr>
                <w:rStyle w:val="Hyperlink"/>
                <w:noProof/>
                <w:rtl/>
                <w:lang w:bidi="fa-IR"/>
              </w:rPr>
              <w:t xml:space="preserve"> </w:t>
            </w:r>
            <w:r w:rsidR="00670561" w:rsidRPr="001F16E2">
              <w:rPr>
                <w:rStyle w:val="Hyperlink"/>
                <w:rFonts w:hint="eastAsia"/>
                <w:noProof/>
                <w:rtl/>
                <w:lang w:bidi="fa-IR"/>
              </w:rPr>
              <w:t>براى</w:t>
            </w:r>
            <w:r w:rsidR="00670561" w:rsidRPr="001F16E2">
              <w:rPr>
                <w:rStyle w:val="Hyperlink"/>
                <w:noProof/>
                <w:rtl/>
                <w:lang w:bidi="fa-IR"/>
              </w:rPr>
              <w:t xml:space="preserve"> </w:t>
            </w:r>
            <w:r w:rsidR="00670561" w:rsidRPr="001F16E2">
              <w:rPr>
                <w:rStyle w:val="Hyperlink"/>
                <w:rFonts w:hint="eastAsia"/>
                <w:noProof/>
                <w:rtl/>
                <w:lang w:bidi="fa-IR"/>
              </w:rPr>
              <w:t>پيروزى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Toc391814459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60" w:history="1">
            <w:r w:rsidR="00670561" w:rsidRPr="001F16E2">
              <w:rPr>
                <w:rStyle w:val="Hyperlink"/>
                <w:noProof/>
                <w:rtl/>
                <w:lang w:bidi="fa-IR"/>
              </w:rPr>
              <w:t>3</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سجده</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Toc391814460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61" w:history="1">
            <w:r w:rsidR="00670561" w:rsidRPr="001F16E2">
              <w:rPr>
                <w:rStyle w:val="Hyperlink"/>
                <w:noProof/>
                <w:rtl/>
                <w:lang w:bidi="fa-IR"/>
              </w:rPr>
              <w:t>3</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رحمت</w:t>
            </w:r>
            <w:r w:rsidR="00670561" w:rsidRPr="001F16E2">
              <w:rPr>
                <w:rStyle w:val="Hyperlink"/>
                <w:noProof/>
                <w:rtl/>
                <w:lang w:bidi="fa-IR"/>
              </w:rPr>
              <w:t xml:space="preserve"> </w:t>
            </w:r>
            <w:r w:rsidR="00670561" w:rsidRPr="001F16E2">
              <w:rPr>
                <w:rStyle w:val="Hyperlink"/>
                <w:rFonts w:hint="eastAsia"/>
                <w:noProof/>
                <w:rtl/>
                <w:lang w:bidi="fa-IR"/>
              </w:rPr>
              <w:t>واسعه</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sidRPr="001F16E2">
              <w:rPr>
                <w:rStyle w:val="Hyperlink"/>
                <w:noProof/>
                <w:rtl/>
                <w:lang w:bidi="fa-IR"/>
              </w:rPr>
              <w:t xml:space="preserve"> </w:t>
            </w:r>
            <w:r w:rsidR="00670561" w:rsidRPr="001F16E2">
              <w:rPr>
                <w:rStyle w:val="Hyperlink"/>
                <w:rFonts w:hint="eastAsia"/>
                <w:noProof/>
                <w:rtl/>
                <w:lang w:bidi="fa-IR"/>
              </w:rPr>
              <w:t>را</w:t>
            </w:r>
            <w:r w:rsidR="00670561" w:rsidRPr="001F16E2">
              <w:rPr>
                <w:rStyle w:val="Hyperlink"/>
                <w:noProof/>
                <w:rtl/>
                <w:lang w:bidi="fa-IR"/>
              </w:rPr>
              <w:t xml:space="preserve"> </w:t>
            </w:r>
            <w:r w:rsidR="00670561" w:rsidRPr="001F16E2">
              <w:rPr>
                <w:rStyle w:val="Hyperlink"/>
                <w:rFonts w:hint="eastAsia"/>
                <w:noProof/>
                <w:rtl/>
                <w:lang w:bidi="fa-IR"/>
              </w:rPr>
              <w:t>تنگ</w:t>
            </w:r>
            <w:r w:rsidR="00670561" w:rsidRPr="001F16E2">
              <w:rPr>
                <w:rStyle w:val="Hyperlink"/>
                <w:noProof/>
                <w:rtl/>
                <w:lang w:bidi="fa-IR"/>
              </w:rPr>
              <w:t xml:space="preserve"> </w:t>
            </w:r>
            <w:r w:rsidR="00670561" w:rsidRPr="001F16E2">
              <w:rPr>
                <w:rStyle w:val="Hyperlink"/>
                <w:rFonts w:hint="eastAsia"/>
                <w:noProof/>
                <w:rtl/>
                <w:lang w:bidi="fa-IR"/>
              </w:rPr>
              <w:t>نكنيد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Toc391814461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62" w:history="1">
            <w:r w:rsidR="00670561" w:rsidRPr="001F16E2">
              <w:rPr>
                <w:rStyle w:val="Hyperlink"/>
                <w:noProof/>
                <w:rtl/>
                <w:lang w:bidi="fa-IR"/>
              </w:rPr>
              <w:t>3</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قرب</w:t>
            </w:r>
            <w:r w:rsidR="00670561" w:rsidRPr="001F16E2">
              <w:rPr>
                <w:rStyle w:val="Hyperlink"/>
                <w:noProof/>
                <w:rtl/>
                <w:lang w:bidi="fa-IR"/>
              </w:rPr>
              <w:t xml:space="preserve"> </w:t>
            </w:r>
            <w:r w:rsidR="00670561" w:rsidRPr="001F16E2">
              <w:rPr>
                <w:rStyle w:val="Hyperlink"/>
                <w:rFonts w:hint="eastAsia"/>
                <w:noProof/>
                <w:rtl/>
                <w:lang w:bidi="fa-IR"/>
              </w:rPr>
              <w:t>رسول</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Toc391814462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63" w:history="1">
            <w:r w:rsidR="00670561" w:rsidRPr="001F16E2">
              <w:rPr>
                <w:rStyle w:val="Hyperlink"/>
                <w:noProof/>
                <w:rtl/>
                <w:lang w:bidi="fa-IR"/>
              </w:rPr>
              <w:t>4</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تعيين</w:t>
            </w:r>
            <w:r w:rsidR="00670561" w:rsidRPr="001F16E2">
              <w:rPr>
                <w:rStyle w:val="Hyperlink"/>
                <w:noProof/>
                <w:rtl/>
                <w:lang w:bidi="fa-IR"/>
              </w:rPr>
              <w:t xml:space="preserve"> </w:t>
            </w:r>
            <w:r w:rsidR="00670561" w:rsidRPr="001F16E2">
              <w:rPr>
                <w:rStyle w:val="Hyperlink"/>
                <w:rFonts w:hint="eastAsia"/>
                <w:noProof/>
                <w:rtl/>
                <w:lang w:bidi="fa-IR"/>
              </w:rPr>
              <w:t>قبله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Toc391814463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64" w:history="1">
            <w:r w:rsidR="00670561" w:rsidRPr="001F16E2">
              <w:rPr>
                <w:rStyle w:val="Hyperlink"/>
                <w:noProof/>
                <w:rtl/>
                <w:lang w:bidi="fa-IR"/>
              </w:rPr>
              <w:t>4</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دل</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نماز</w:t>
            </w:r>
            <w:r w:rsidR="00670561" w:rsidRPr="001F16E2">
              <w:rPr>
                <w:rStyle w:val="Hyperlink"/>
                <w:noProof/>
                <w:rtl/>
                <w:lang w:bidi="fa-IR"/>
              </w:rPr>
              <w:t xml:space="preserve"> </w:t>
            </w:r>
            <w:r w:rsidR="00670561" w:rsidRPr="001F16E2">
              <w:rPr>
                <w:rStyle w:val="Hyperlink"/>
                <w:rFonts w:hint="eastAsia"/>
                <w:noProof/>
                <w:rtl/>
                <w:lang w:bidi="fa-IR"/>
              </w:rPr>
              <w:t>دار</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Toc391814464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65" w:history="1">
            <w:r w:rsidR="00670561" w:rsidRPr="001F16E2">
              <w:rPr>
                <w:rStyle w:val="Hyperlink"/>
                <w:noProof/>
                <w:rtl/>
                <w:lang w:bidi="fa-IR"/>
              </w:rPr>
              <w:t>4</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حكم</w:t>
            </w:r>
            <w:r w:rsidR="00670561" w:rsidRPr="001F16E2">
              <w:rPr>
                <w:rStyle w:val="Hyperlink"/>
                <w:noProof/>
                <w:rtl/>
                <w:lang w:bidi="fa-IR"/>
              </w:rPr>
              <w:t xml:space="preserve"> </w:t>
            </w:r>
            <w:r w:rsidR="00670561" w:rsidRPr="001F16E2">
              <w:rPr>
                <w:rStyle w:val="Hyperlink"/>
                <w:rFonts w:hint="eastAsia"/>
                <w:noProof/>
                <w:rtl/>
                <w:lang w:bidi="fa-IR"/>
              </w:rPr>
              <w:t>نماز</w:t>
            </w:r>
            <w:r w:rsidR="00670561" w:rsidRPr="001F16E2">
              <w:rPr>
                <w:rStyle w:val="Hyperlink"/>
                <w:noProof/>
                <w:rtl/>
                <w:lang w:bidi="fa-IR"/>
              </w:rPr>
              <w:t xml:space="preserve"> </w:t>
            </w:r>
            <w:r w:rsidR="00670561" w:rsidRPr="001F16E2">
              <w:rPr>
                <w:rStyle w:val="Hyperlink"/>
                <w:rFonts w:hint="eastAsia"/>
                <w:noProof/>
                <w:rtl/>
                <w:lang w:bidi="fa-IR"/>
              </w:rPr>
              <w:t>آيات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Toc391814465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66" w:history="1">
            <w:r w:rsidR="00670561" w:rsidRPr="001F16E2">
              <w:rPr>
                <w:rStyle w:val="Hyperlink"/>
                <w:noProof/>
                <w:rtl/>
                <w:lang w:bidi="fa-IR"/>
              </w:rPr>
              <w:t>4</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نماز</w:t>
            </w:r>
            <w:r w:rsidR="00670561" w:rsidRPr="001F16E2">
              <w:rPr>
                <w:rStyle w:val="Hyperlink"/>
                <w:noProof/>
                <w:rtl/>
                <w:lang w:bidi="fa-IR"/>
              </w:rPr>
              <w:t xml:space="preserve"> </w:t>
            </w:r>
            <w:r w:rsidR="00670561" w:rsidRPr="001F16E2">
              <w:rPr>
                <w:rStyle w:val="Hyperlink"/>
                <w:rFonts w:hint="eastAsia"/>
                <w:noProof/>
                <w:rtl/>
                <w:lang w:bidi="fa-IR"/>
              </w:rPr>
              <w:t>واقعى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Toc391814466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67" w:history="1">
            <w:r w:rsidR="00670561" w:rsidRPr="001F16E2">
              <w:rPr>
                <w:rStyle w:val="Hyperlink"/>
                <w:noProof/>
                <w:rtl/>
                <w:lang w:bidi="fa-IR"/>
              </w:rPr>
              <w:t>4</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نماز</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پيكر</w:t>
            </w:r>
            <w:r w:rsidR="00670561" w:rsidRPr="001F16E2">
              <w:rPr>
                <w:rStyle w:val="Hyperlink"/>
                <w:noProof/>
                <w:rtl/>
                <w:lang w:bidi="fa-IR"/>
              </w:rPr>
              <w:t xml:space="preserve"> </w:t>
            </w:r>
            <w:r w:rsidR="00670561" w:rsidRPr="001F16E2">
              <w:rPr>
                <w:rStyle w:val="Hyperlink"/>
                <w:rFonts w:hint="eastAsia"/>
                <w:noProof/>
                <w:rtl/>
                <w:lang w:bidi="fa-IR"/>
              </w:rPr>
              <w:t>نجاشى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Toc391814467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68" w:history="1">
            <w:r w:rsidR="00670561" w:rsidRPr="001F16E2">
              <w:rPr>
                <w:rStyle w:val="Hyperlink"/>
                <w:noProof/>
                <w:rtl/>
                <w:lang w:bidi="fa-IR"/>
              </w:rPr>
              <w:t>4</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نتيجه</w:t>
            </w:r>
            <w:r w:rsidR="00670561" w:rsidRPr="001F16E2">
              <w:rPr>
                <w:rStyle w:val="Hyperlink"/>
                <w:noProof/>
                <w:rtl/>
                <w:lang w:bidi="fa-IR"/>
              </w:rPr>
              <w:t xml:space="preserve"> </w:t>
            </w:r>
            <w:r w:rsidR="00670561" w:rsidRPr="001F16E2">
              <w:rPr>
                <w:rStyle w:val="Hyperlink"/>
                <w:rFonts w:hint="eastAsia"/>
                <w:noProof/>
                <w:rtl/>
                <w:lang w:bidi="fa-IR"/>
              </w:rPr>
              <w:t>صلوات</w:t>
            </w:r>
            <w:r w:rsidR="00670561" w:rsidRPr="001F16E2">
              <w:rPr>
                <w:rStyle w:val="Hyperlink"/>
                <w:noProof/>
                <w:rtl/>
                <w:lang w:bidi="fa-IR"/>
              </w:rPr>
              <w:t xml:space="preserve"> </w:t>
            </w:r>
            <w:r w:rsidR="00670561" w:rsidRPr="001F16E2">
              <w:rPr>
                <w:rStyle w:val="Hyperlink"/>
                <w:rFonts w:hint="eastAsia"/>
                <w:noProof/>
                <w:rtl/>
                <w:lang w:bidi="fa-IR"/>
              </w:rPr>
              <w:t>فرستادن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Toc391814468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69" w:history="1">
            <w:r w:rsidR="00670561" w:rsidRPr="001F16E2">
              <w:rPr>
                <w:rStyle w:val="Hyperlink"/>
                <w:noProof/>
                <w:rtl/>
                <w:lang w:bidi="fa-IR"/>
              </w:rPr>
              <w:t>4</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همچون</w:t>
            </w:r>
            <w:r w:rsidR="00670561" w:rsidRPr="001F16E2">
              <w:rPr>
                <w:rStyle w:val="Hyperlink"/>
                <w:noProof/>
                <w:rtl/>
                <w:lang w:bidi="fa-IR"/>
              </w:rPr>
              <w:t xml:space="preserve"> </w:t>
            </w:r>
            <w:r w:rsidR="00670561" w:rsidRPr="001F16E2">
              <w:rPr>
                <w:rStyle w:val="Hyperlink"/>
                <w:rFonts w:hint="eastAsia"/>
                <w:noProof/>
                <w:rtl/>
                <w:lang w:bidi="fa-IR"/>
              </w:rPr>
              <w:t>الاغ</w:t>
            </w:r>
            <w:r w:rsidR="00670561" w:rsidRPr="001F16E2">
              <w:rPr>
                <w:rStyle w:val="Hyperlink"/>
                <w:noProof/>
                <w:rtl/>
                <w:lang w:bidi="fa-IR"/>
              </w:rPr>
              <w:t xml:space="preserve"> </w:t>
            </w:r>
            <w:r w:rsidR="00670561" w:rsidRPr="001F16E2">
              <w:rPr>
                <w:rStyle w:val="Hyperlink"/>
                <w:rFonts w:hint="eastAsia"/>
                <w:noProof/>
                <w:rtl/>
                <w:lang w:bidi="fa-IR"/>
              </w:rPr>
              <w:t>محشور</w:t>
            </w:r>
            <w:r w:rsidR="00670561" w:rsidRPr="001F16E2">
              <w:rPr>
                <w:rStyle w:val="Hyperlink"/>
                <w:noProof/>
                <w:rtl/>
                <w:lang w:bidi="fa-IR"/>
              </w:rPr>
              <w:t xml:space="preserve"> </w:t>
            </w:r>
            <w:r w:rsidR="00670561" w:rsidRPr="001F16E2">
              <w:rPr>
                <w:rStyle w:val="Hyperlink"/>
                <w:rFonts w:hint="eastAsia"/>
                <w:noProof/>
                <w:rtl/>
                <w:lang w:bidi="fa-IR"/>
              </w:rPr>
              <w:t>مى</w:t>
            </w:r>
            <w:r w:rsidR="00670561" w:rsidRPr="001F16E2">
              <w:rPr>
                <w:rStyle w:val="Hyperlink"/>
                <w:noProof/>
                <w:rtl/>
                <w:lang w:bidi="fa-IR"/>
              </w:rPr>
              <w:t xml:space="preserve"> </w:t>
            </w:r>
            <w:r w:rsidR="00670561" w:rsidRPr="001F16E2">
              <w:rPr>
                <w:rStyle w:val="Hyperlink"/>
                <w:rFonts w:hint="eastAsia"/>
                <w:noProof/>
                <w:rtl/>
                <w:lang w:bidi="fa-IR"/>
              </w:rPr>
              <w:t>شود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Toc391814469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70" w:history="1">
            <w:r w:rsidR="00670561" w:rsidRPr="001F16E2">
              <w:rPr>
                <w:rStyle w:val="Hyperlink"/>
                <w:noProof/>
                <w:rtl/>
                <w:lang w:bidi="fa-IR"/>
              </w:rPr>
              <w:t>4</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تمثل</w:t>
            </w:r>
            <w:r w:rsidR="00670561" w:rsidRPr="001F16E2">
              <w:rPr>
                <w:rStyle w:val="Hyperlink"/>
                <w:noProof/>
                <w:rtl/>
                <w:lang w:bidi="fa-IR"/>
              </w:rPr>
              <w:t xml:space="preserve"> </w:t>
            </w:r>
            <w:r w:rsidR="00670561" w:rsidRPr="001F16E2">
              <w:rPr>
                <w:rStyle w:val="Hyperlink"/>
                <w:rFonts w:hint="eastAsia"/>
                <w:noProof/>
                <w:rtl/>
                <w:lang w:bidi="fa-IR"/>
              </w:rPr>
              <w:t>سيماى</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Toc391814470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71" w:history="1">
            <w:r w:rsidR="00670561" w:rsidRPr="001F16E2">
              <w:rPr>
                <w:rStyle w:val="Hyperlink"/>
                <w:noProof/>
                <w:rtl/>
                <w:lang w:bidi="fa-IR"/>
              </w:rPr>
              <w:t>4</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نماز</w:t>
            </w:r>
            <w:r w:rsidR="00670561" w:rsidRPr="001F16E2">
              <w:rPr>
                <w:rStyle w:val="Hyperlink"/>
                <w:noProof/>
                <w:rtl/>
                <w:lang w:bidi="fa-IR"/>
              </w:rPr>
              <w:t xml:space="preserve"> </w:t>
            </w:r>
            <w:r w:rsidR="00670561" w:rsidRPr="001F16E2">
              <w:rPr>
                <w:rStyle w:val="Hyperlink"/>
                <w:rFonts w:hint="eastAsia"/>
                <w:noProof/>
                <w:rtl/>
                <w:lang w:bidi="fa-IR"/>
              </w:rPr>
              <w:t>نور</w:t>
            </w:r>
            <w:r w:rsidR="00670561" w:rsidRPr="001F16E2">
              <w:rPr>
                <w:rStyle w:val="Hyperlink"/>
                <w:noProof/>
                <w:rtl/>
                <w:lang w:bidi="fa-IR"/>
              </w:rPr>
              <w:t xml:space="preserve"> </w:t>
            </w:r>
            <w:r w:rsidR="00670561" w:rsidRPr="001F16E2">
              <w:rPr>
                <w:rStyle w:val="Hyperlink"/>
                <w:rFonts w:hint="eastAsia"/>
                <w:noProof/>
                <w:rtl/>
                <w:lang w:bidi="fa-IR"/>
              </w:rPr>
              <w:t>چشم</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Toc391814471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472"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سوم</w:t>
            </w:r>
            <w:r w:rsidR="00670561" w:rsidRPr="001F16E2">
              <w:rPr>
                <w:rStyle w:val="Hyperlink"/>
                <w:noProof/>
                <w:rtl/>
                <w:lang w:bidi="fa-IR"/>
              </w:rPr>
              <w:t xml:space="preserve">: </w:t>
            </w:r>
            <w:r w:rsidR="00670561" w:rsidRPr="001F16E2">
              <w:rPr>
                <w:rStyle w:val="Hyperlink"/>
                <w:rFonts w:hint="eastAsia"/>
                <w:noProof/>
                <w:rtl/>
                <w:lang w:bidi="fa-IR"/>
              </w:rPr>
              <w:t>اذكار</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ادعيه</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رسول</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Toc391814472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73" w:history="1">
            <w:r w:rsidR="00670561" w:rsidRPr="001F16E2">
              <w:rPr>
                <w:rStyle w:val="Hyperlink"/>
                <w:noProof/>
                <w:rtl/>
                <w:lang w:bidi="fa-IR"/>
              </w:rPr>
              <w:t>5</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توصيه</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ذكر</w:t>
            </w:r>
            <w:r w:rsidR="00670561" w:rsidRPr="001F16E2">
              <w:rPr>
                <w:rStyle w:val="Hyperlink"/>
                <w:noProof/>
                <w:rtl/>
                <w:lang w:bidi="fa-IR"/>
              </w:rPr>
              <w:t xml:space="preserve"> </w:t>
            </w:r>
            <w:r w:rsidR="00670561" w:rsidRPr="001F16E2">
              <w:rPr>
                <w:rStyle w:val="Hyperlink"/>
                <w:rFonts w:hint="eastAsia"/>
                <w:noProof/>
                <w:rtl/>
                <w:lang w:bidi="fa-IR"/>
              </w:rPr>
              <w:t>خداوندى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Toc391814473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74" w:history="1">
            <w:r w:rsidR="00670561" w:rsidRPr="001F16E2">
              <w:rPr>
                <w:rStyle w:val="Hyperlink"/>
                <w:noProof/>
                <w:rtl/>
                <w:lang w:bidi="fa-IR"/>
              </w:rPr>
              <w:t>5</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ياد</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ذكر</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hint="eastAsia"/>
                <w:noProof/>
                <w:rtl/>
                <w:lang w:bidi="fa-IR"/>
              </w:rPr>
              <w:t>باشيد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Toc391814474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75" w:history="1">
            <w:r w:rsidR="00670561" w:rsidRPr="001F16E2">
              <w:rPr>
                <w:rStyle w:val="Hyperlink"/>
                <w:noProof/>
                <w:rtl/>
                <w:lang w:bidi="fa-IR"/>
              </w:rPr>
              <w:t>5</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خوشا</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حال</w:t>
            </w:r>
            <w:r w:rsidR="00670561" w:rsidRPr="001F16E2">
              <w:rPr>
                <w:rStyle w:val="Hyperlink"/>
                <w:noProof/>
                <w:rtl/>
                <w:lang w:bidi="fa-IR"/>
              </w:rPr>
              <w:t xml:space="preserve"> </w:t>
            </w:r>
            <w:r w:rsidR="00670561" w:rsidRPr="001F16E2">
              <w:rPr>
                <w:rStyle w:val="Hyperlink"/>
                <w:rFonts w:hint="eastAsia"/>
                <w:noProof/>
                <w:rtl/>
                <w:lang w:bidi="fa-IR"/>
              </w:rPr>
              <w:t>قائل</w:t>
            </w:r>
            <w:r w:rsidR="00670561" w:rsidRPr="001F16E2">
              <w:rPr>
                <w:rStyle w:val="Hyperlink"/>
                <w:noProof/>
                <w:rtl/>
                <w:lang w:bidi="fa-IR"/>
              </w:rPr>
              <w:t xml:space="preserve"> </w:t>
            </w:r>
            <w:r w:rsidR="00670561" w:rsidRPr="001F16E2">
              <w:rPr>
                <w:rStyle w:val="Hyperlink"/>
                <w:rFonts w:hint="eastAsia"/>
                <w:noProof/>
                <w:rtl/>
                <w:lang w:bidi="fa-IR"/>
              </w:rPr>
              <w:t>لا</w:t>
            </w:r>
            <w:r w:rsidR="00670561" w:rsidRPr="001F16E2">
              <w:rPr>
                <w:rStyle w:val="Hyperlink"/>
                <w:noProof/>
                <w:rtl/>
                <w:lang w:bidi="fa-IR"/>
              </w:rPr>
              <w:t xml:space="preserve"> </w:t>
            </w:r>
            <w:r w:rsidR="00670561" w:rsidRPr="001F16E2">
              <w:rPr>
                <w:rStyle w:val="Hyperlink"/>
                <w:rFonts w:hint="eastAsia"/>
                <w:noProof/>
                <w:rtl/>
                <w:lang w:bidi="fa-IR"/>
              </w:rPr>
              <w:t>اله</w:t>
            </w:r>
            <w:r w:rsidR="00670561" w:rsidRPr="001F16E2">
              <w:rPr>
                <w:rStyle w:val="Hyperlink"/>
                <w:noProof/>
                <w:rtl/>
                <w:lang w:bidi="fa-IR"/>
              </w:rPr>
              <w:t xml:space="preserve"> </w:t>
            </w:r>
            <w:r w:rsidR="00670561" w:rsidRPr="001F16E2">
              <w:rPr>
                <w:rStyle w:val="Hyperlink"/>
                <w:rFonts w:hint="eastAsia"/>
                <w:noProof/>
                <w:rtl/>
                <w:lang w:bidi="fa-IR"/>
              </w:rPr>
              <w:t>الا</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Toc391814475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76" w:history="1">
            <w:r w:rsidR="00670561" w:rsidRPr="001F16E2">
              <w:rPr>
                <w:rStyle w:val="Hyperlink"/>
                <w:noProof/>
                <w:rtl/>
                <w:lang w:bidi="fa-IR"/>
              </w:rPr>
              <w:t>5</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ثواب</w:t>
            </w:r>
            <w:r w:rsidR="00670561" w:rsidRPr="001F16E2">
              <w:rPr>
                <w:rStyle w:val="Hyperlink"/>
                <w:noProof/>
                <w:rtl/>
                <w:lang w:bidi="fa-IR"/>
              </w:rPr>
              <w:t xml:space="preserve"> </w:t>
            </w:r>
            <w:r w:rsidR="00670561" w:rsidRPr="001F16E2">
              <w:rPr>
                <w:rStyle w:val="Hyperlink"/>
                <w:rFonts w:hint="eastAsia"/>
                <w:noProof/>
                <w:rtl/>
                <w:lang w:bidi="fa-IR"/>
              </w:rPr>
              <w:t>لا</w:t>
            </w:r>
            <w:r w:rsidR="00670561" w:rsidRPr="001F16E2">
              <w:rPr>
                <w:rStyle w:val="Hyperlink"/>
                <w:noProof/>
                <w:rtl/>
                <w:lang w:bidi="fa-IR"/>
              </w:rPr>
              <w:t xml:space="preserve"> </w:t>
            </w:r>
            <w:r w:rsidR="00670561" w:rsidRPr="001F16E2">
              <w:rPr>
                <w:rStyle w:val="Hyperlink"/>
                <w:rFonts w:hint="eastAsia"/>
                <w:noProof/>
                <w:rtl/>
                <w:lang w:bidi="fa-IR"/>
              </w:rPr>
              <w:t>اله</w:t>
            </w:r>
            <w:r w:rsidR="00670561" w:rsidRPr="001F16E2">
              <w:rPr>
                <w:rStyle w:val="Hyperlink"/>
                <w:noProof/>
                <w:rtl/>
                <w:lang w:bidi="fa-IR"/>
              </w:rPr>
              <w:t xml:space="preserve"> </w:t>
            </w:r>
            <w:r w:rsidR="00670561" w:rsidRPr="001F16E2">
              <w:rPr>
                <w:rStyle w:val="Hyperlink"/>
                <w:rFonts w:hint="eastAsia"/>
                <w:noProof/>
                <w:rtl/>
                <w:lang w:bidi="fa-IR"/>
              </w:rPr>
              <w:t>الا</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Toc391814476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77" w:history="1">
            <w:r w:rsidR="00670561" w:rsidRPr="001F16E2">
              <w:rPr>
                <w:rStyle w:val="Hyperlink"/>
                <w:noProof/>
                <w:rtl/>
                <w:lang w:bidi="fa-IR"/>
              </w:rPr>
              <w:t>5</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دو</w:t>
            </w:r>
            <w:r w:rsidR="00670561" w:rsidRPr="001F16E2">
              <w:rPr>
                <w:rStyle w:val="Hyperlink"/>
                <w:noProof/>
                <w:rtl/>
                <w:lang w:bidi="fa-IR"/>
              </w:rPr>
              <w:t xml:space="preserve"> </w:t>
            </w:r>
            <w:r w:rsidR="00670561" w:rsidRPr="001F16E2">
              <w:rPr>
                <w:rStyle w:val="Hyperlink"/>
                <w:rFonts w:hint="eastAsia"/>
                <w:noProof/>
                <w:rtl/>
                <w:lang w:bidi="fa-IR"/>
              </w:rPr>
              <w:t>عديل</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وزان</w:t>
            </w:r>
            <w:r w:rsidR="00670561" w:rsidRPr="001F16E2">
              <w:rPr>
                <w:rStyle w:val="Hyperlink"/>
                <w:noProof/>
                <w:rtl/>
                <w:lang w:bidi="fa-IR"/>
              </w:rPr>
              <w:t xml:space="preserve"> </w:t>
            </w:r>
            <w:r w:rsidR="00670561" w:rsidRPr="001F16E2">
              <w:rPr>
                <w:rStyle w:val="Hyperlink"/>
                <w:rFonts w:hint="eastAsia"/>
                <w:noProof/>
                <w:rtl/>
                <w:lang w:bidi="fa-IR"/>
              </w:rPr>
              <w:t>هم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Toc391814477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78" w:history="1">
            <w:r w:rsidR="00670561" w:rsidRPr="001F16E2">
              <w:rPr>
                <w:rStyle w:val="Hyperlink"/>
                <w:noProof/>
                <w:rtl/>
                <w:lang w:bidi="fa-IR"/>
              </w:rPr>
              <w:t>5</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ذكر</w:t>
            </w:r>
            <w:r w:rsidR="00670561" w:rsidRPr="001F16E2">
              <w:rPr>
                <w:rStyle w:val="Hyperlink"/>
                <w:noProof/>
                <w:rtl/>
                <w:lang w:bidi="fa-IR"/>
              </w:rPr>
              <w:t xml:space="preserve"> </w:t>
            </w:r>
            <w:r w:rsidR="00670561" w:rsidRPr="001F16E2">
              <w:rPr>
                <w:rStyle w:val="Hyperlink"/>
                <w:rFonts w:hint="eastAsia"/>
                <w:noProof/>
                <w:rtl/>
                <w:lang w:bidi="fa-IR"/>
              </w:rPr>
              <w:t>تسبيح</w:t>
            </w:r>
            <w:r w:rsidR="00670561" w:rsidRPr="001F16E2">
              <w:rPr>
                <w:rStyle w:val="Hyperlink"/>
                <w:noProof/>
                <w:rtl/>
                <w:lang w:bidi="fa-IR"/>
              </w:rPr>
              <w:t xml:space="preserve"> </w:t>
            </w:r>
            <w:r w:rsidR="00670561" w:rsidRPr="001F16E2">
              <w:rPr>
                <w:rStyle w:val="Hyperlink"/>
                <w:rFonts w:hint="eastAsia"/>
                <w:noProof/>
                <w:rtl/>
                <w:lang w:bidi="fa-IR"/>
              </w:rPr>
              <w:t>سنگريزه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Toc391814478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79" w:history="1">
            <w:r w:rsidR="00670561" w:rsidRPr="001F16E2">
              <w:rPr>
                <w:rStyle w:val="Hyperlink"/>
                <w:noProof/>
                <w:rtl/>
                <w:lang w:bidi="fa-IR"/>
              </w:rPr>
              <w:t>5</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عظمت</w:t>
            </w:r>
            <w:r w:rsidR="00670561" w:rsidRPr="001F16E2">
              <w:rPr>
                <w:rStyle w:val="Hyperlink"/>
                <w:noProof/>
                <w:rtl/>
                <w:lang w:bidi="fa-IR"/>
              </w:rPr>
              <w:t xml:space="preserve"> </w:t>
            </w:r>
            <w:r w:rsidR="00670561" w:rsidRPr="001F16E2">
              <w:rPr>
                <w:rStyle w:val="Hyperlink"/>
                <w:rFonts w:hint="eastAsia"/>
                <w:noProof/>
                <w:rtl/>
                <w:lang w:bidi="fa-IR"/>
              </w:rPr>
              <w:t>لا</w:t>
            </w:r>
            <w:r w:rsidR="00670561" w:rsidRPr="001F16E2">
              <w:rPr>
                <w:rStyle w:val="Hyperlink"/>
                <w:noProof/>
                <w:rtl/>
                <w:lang w:bidi="fa-IR"/>
              </w:rPr>
              <w:t xml:space="preserve"> </w:t>
            </w:r>
            <w:r w:rsidR="00670561" w:rsidRPr="001F16E2">
              <w:rPr>
                <w:rStyle w:val="Hyperlink"/>
                <w:rFonts w:hint="eastAsia"/>
                <w:noProof/>
                <w:rtl/>
                <w:lang w:bidi="fa-IR"/>
              </w:rPr>
              <w:t>اله</w:t>
            </w:r>
            <w:r w:rsidR="00670561" w:rsidRPr="001F16E2">
              <w:rPr>
                <w:rStyle w:val="Hyperlink"/>
                <w:noProof/>
                <w:rtl/>
                <w:lang w:bidi="fa-IR"/>
              </w:rPr>
              <w:t xml:space="preserve"> </w:t>
            </w:r>
            <w:r w:rsidR="00670561" w:rsidRPr="001F16E2">
              <w:rPr>
                <w:rStyle w:val="Hyperlink"/>
                <w:rFonts w:hint="eastAsia"/>
                <w:noProof/>
                <w:rtl/>
                <w:lang w:bidi="fa-IR"/>
              </w:rPr>
              <w:t>الا</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Toc391814479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80" w:history="1">
            <w:r w:rsidR="00670561" w:rsidRPr="001F16E2">
              <w:rPr>
                <w:rStyle w:val="Hyperlink"/>
                <w:noProof/>
                <w:rtl/>
                <w:lang w:bidi="fa-IR"/>
              </w:rPr>
              <w:t>5</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آموزش</w:t>
            </w:r>
            <w:r w:rsidR="00670561" w:rsidRPr="001F16E2">
              <w:rPr>
                <w:rStyle w:val="Hyperlink"/>
                <w:noProof/>
                <w:rtl/>
                <w:lang w:bidi="fa-IR"/>
              </w:rPr>
              <w:t xml:space="preserve"> </w:t>
            </w:r>
            <w:r w:rsidR="00670561" w:rsidRPr="001F16E2">
              <w:rPr>
                <w:rStyle w:val="Hyperlink"/>
                <w:rFonts w:hint="eastAsia"/>
                <w:noProof/>
                <w:rtl/>
                <w:lang w:bidi="fa-IR"/>
              </w:rPr>
              <w:t>ذكرى</w:t>
            </w:r>
            <w:r w:rsidR="00670561" w:rsidRPr="001F16E2">
              <w:rPr>
                <w:rStyle w:val="Hyperlink"/>
                <w:noProof/>
                <w:rtl/>
                <w:lang w:bidi="fa-IR"/>
              </w:rPr>
              <w:t xml:space="preserve"> </w:t>
            </w:r>
            <w:r w:rsidR="00670561" w:rsidRPr="001F16E2">
              <w:rPr>
                <w:rStyle w:val="Hyperlink"/>
                <w:rFonts w:hint="eastAsia"/>
                <w:noProof/>
                <w:rtl/>
                <w:lang w:bidi="fa-IR"/>
              </w:rPr>
              <w:t>سبك</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Toc391814480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81" w:history="1">
            <w:r w:rsidR="00670561" w:rsidRPr="001F16E2">
              <w:rPr>
                <w:rStyle w:val="Hyperlink"/>
                <w:noProof/>
                <w:rtl/>
                <w:lang w:bidi="fa-IR"/>
              </w:rPr>
              <w:t>5</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ستايش</w:t>
            </w:r>
            <w:r w:rsidR="00670561" w:rsidRPr="001F16E2">
              <w:rPr>
                <w:rStyle w:val="Hyperlink"/>
                <w:noProof/>
                <w:rtl/>
                <w:lang w:bidi="fa-IR"/>
              </w:rPr>
              <w:t xml:space="preserve"> </w:t>
            </w:r>
            <w:r w:rsidR="00670561" w:rsidRPr="001F16E2">
              <w:rPr>
                <w:rStyle w:val="Hyperlink"/>
                <w:rFonts w:hint="eastAsia"/>
                <w:noProof/>
                <w:rtl/>
                <w:lang w:bidi="fa-IR"/>
              </w:rPr>
              <w:t>خداوندى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Toc391814481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82" w:history="1">
            <w:r w:rsidR="00670561" w:rsidRPr="001F16E2">
              <w:rPr>
                <w:rStyle w:val="Hyperlink"/>
                <w:noProof/>
                <w:rtl/>
                <w:lang w:bidi="fa-IR"/>
              </w:rPr>
              <w:t>5</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نان</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آب</w:t>
            </w:r>
            <w:r w:rsidR="00670561" w:rsidRPr="001F16E2">
              <w:rPr>
                <w:rStyle w:val="Hyperlink"/>
                <w:noProof/>
                <w:rtl/>
                <w:lang w:bidi="fa-IR"/>
              </w:rPr>
              <w:t xml:space="preserve"> </w:t>
            </w:r>
            <w:r w:rsidR="00670561" w:rsidRPr="001F16E2">
              <w:rPr>
                <w:rStyle w:val="Hyperlink"/>
                <w:rFonts w:hint="eastAsia"/>
                <w:noProof/>
                <w:rtl/>
                <w:lang w:bidi="fa-IR"/>
              </w:rPr>
              <w:t>حاملان</w:t>
            </w:r>
            <w:r w:rsidR="00670561" w:rsidRPr="001F16E2">
              <w:rPr>
                <w:rStyle w:val="Hyperlink"/>
                <w:noProof/>
                <w:rtl/>
                <w:lang w:bidi="fa-IR"/>
              </w:rPr>
              <w:t xml:space="preserve"> </w:t>
            </w:r>
            <w:r w:rsidR="00670561" w:rsidRPr="001F16E2">
              <w:rPr>
                <w:rStyle w:val="Hyperlink"/>
                <w:rFonts w:hint="eastAsia"/>
                <w:noProof/>
                <w:rtl/>
                <w:lang w:bidi="fa-IR"/>
              </w:rPr>
              <w:t>عرش</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Toc391814482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83" w:history="1">
            <w:r w:rsidR="00670561" w:rsidRPr="001F16E2">
              <w:rPr>
                <w:rStyle w:val="Hyperlink"/>
                <w:noProof/>
                <w:rtl/>
                <w:lang w:bidi="fa-IR"/>
              </w:rPr>
              <w:t>6</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اللهم</w:t>
            </w:r>
            <w:r w:rsidR="00670561" w:rsidRPr="001F16E2">
              <w:rPr>
                <w:rStyle w:val="Hyperlink"/>
                <w:noProof/>
                <w:rtl/>
                <w:lang w:bidi="fa-IR"/>
              </w:rPr>
              <w:t xml:space="preserve"> </w:t>
            </w:r>
            <w:r w:rsidR="00670561" w:rsidRPr="001F16E2">
              <w:rPr>
                <w:rStyle w:val="Hyperlink"/>
                <w:rFonts w:hint="eastAsia"/>
                <w:noProof/>
                <w:rtl/>
                <w:lang w:bidi="fa-IR"/>
              </w:rPr>
              <w:t>اجعل</w:t>
            </w:r>
            <w:r w:rsidR="00670561" w:rsidRPr="001F16E2">
              <w:rPr>
                <w:rStyle w:val="Hyperlink"/>
                <w:noProof/>
                <w:rtl/>
                <w:lang w:bidi="fa-IR"/>
              </w:rPr>
              <w:t xml:space="preserve"> </w:t>
            </w:r>
            <w:r w:rsidR="00670561" w:rsidRPr="001F16E2">
              <w:rPr>
                <w:rStyle w:val="Hyperlink"/>
                <w:rFonts w:hint="eastAsia"/>
                <w:noProof/>
                <w:rtl/>
                <w:lang w:bidi="fa-IR"/>
              </w:rPr>
              <w:t>لى</w:t>
            </w:r>
            <w:r w:rsidR="00670561" w:rsidRPr="001F16E2">
              <w:rPr>
                <w:rStyle w:val="Hyperlink"/>
                <w:noProof/>
                <w:rtl/>
                <w:lang w:bidi="fa-IR"/>
              </w:rPr>
              <w:t xml:space="preserve"> </w:t>
            </w:r>
            <w:r w:rsidR="00670561" w:rsidRPr="001F16E2">
              <w:rPr>
                <w:rStyle w:val="Hyperlink"/>
                <w:rFonts w:hint="eastAsia"/>
                <w:noProof/>
                <w:rtl/>
                <w:lang w:bidi="fa-IR"/>
              </w:rPr>
              <w:t>فى</w:t>
            </w:r>
            <w:r w:rsidR="00670561" w:rsidRPr="001F16E2">
              <w:rPr>
                <w:rStyle w:val="Hyperlink"/>
                <w:noProof/>
                <w:rtl/>
                <w:lang w:bidi="fa-IR"/>
              </w:rPr>
              <w:t xml:space="preserve"> </w:t>
            </w:r>
            <w:r w:rsidR="00670561" w:rsidRPr="001F16E2">
              <w:rPr>
                <w:rStyle w:val="Hyperlink"/>
                <w:rFonts w:hint="eastAsia"/>
                <w:noProof/>
                <w:rtl/>
                <w:lang w:bidi="fa-IR"/>
              </w:rPr>
              <w:t>قلبى</w:t>
            </w:r>
            <w:r w:rsidR="00670561" w:rsidRPr="001F16E2">
              <w:rPr>
                <w:rStyle w:val="Hyperlink"/>
                <w:noProof/>
                <w:rtl/>
                <w:lang w:bidi="fa-IR"/>
              </w:rPr>
              <w:t xml:space="preserve"> </w:t>
            </w:r>
            <w:r w:rsidR="00670561" w:rsidRPr="001F16E2">
              <w:rPr>
                <w:rStyle w:val="Hyperlink"/>
                <w:rFonts w:hint="eastAsia"/>
                <w:noProof/>
                <w:rtl/>
                <w:lang w:bidi="fa-IR"/>
              </w:rPr>
              <w:t>نورا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Toc391814483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84" w:history="1">
            <w:r w:rsidR="00670561" w:rsidRPr="001F16E2">
              <w:rPr>
                <w:rStyle w:val="Hyperlink"/>
                <w:noProof/>
                <w:rtl/>
                <w:lang w:bidi="fa-IR"/>
              </w:rPr>
              <w:t>6</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دعاى</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Toc391814484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85" w:history="1">
            <w:r w:rsidR="00670561" w:rsidRPr="001F16E2">
              <w:rPr>
                <w:rStyle w:val="Hyperlink"/>
                <w:noProof/>
                <w:rtl/>
                <w:lang w:bidi="fa-IR"/>
              </w:rPr>
              <w:t>6</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دعاى</w:t>
            </w:r>
            <w:r w:rsidR="00670561" w:rsidRPr="001F16E2">
              <w:rPr>
                <w:rStyle w:val="Hyperlink"/>
                <w:noProof/>
                <w:rtl/>
                <w:lang w:bidi="fa-IR"/>
              </w:rPr>
              <w:t xml:space="preserve"> </w:t>
            </w:r>
            <w:r w:rsidR="00670561" w:rsidRPr="001F16E2">
              <w:rPr>
                <w:rStyle w:val="Hyperlink"/>
                <w:rFonts w:hint="eastAsia"/>
                <w:noProof/>
                <w:rtl/>
                <w:lang w:bidi="fa-IR"/>
              </w:rPr>
              <w:t>شهادت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Toc391814485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86" w:history="1">
            <w:r w:rsidR="00670561" w:rsidRPr="001F16E2">
              <w:rPr>
                <w:rStyle w:val="Hyperlink"/>
                <w:noProof/>
                <w:rtl/>
                <w:lang w:bidi="fa-IR"/>
              </w:rPr>
              <w:t>6</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دعاى</w:t>
            </w:r>
            <w:r w:rsidR="00670561" w:rsidRPr="001F16E2">
              <w:rPr>
                <w:rStyle w:val="Hyperlink"/>
                <w:noProof/>
                <w:rtl/>
                <w:lang w:bidi="fa-IR"/>
              </w:rPr>
              <w:t xml:space="preserve"> </w:t>
            </w:r>
            <w:r w:rsidR="00670561" w:rsidRPr="001F16E2">
              <w:rPr>
                <w:rStyle w:val="Hyperlink"/>
                <w:rFonts w:hint="eastAsia"/>
                <w:noProof/>
                <w:rtl/>
                <w:lang w:bidi="fa-IR"/>
              </w:rPr>
              <w:t>همه</w:t>
            </w:r>
            <w:r w:rsidR="00670561" w:rsidRPr="001F16E2">
              <w:rPr>
                <w:rStyle w:val="Hyperlink"/>
                <w:noProof/>
                <w:rtl/>
                <w:lang w:bidi="fa-IR"/>
              </w:rPr>
              <w:t xml:space="preserve"> </w:t>
            </w:r>
            <w:r w:rsidR="00670561" w:rsidRPr="001F16E2">
              <w:rPr>
                <w:rStyle w:val="Hyperlink"/>
                <w:rFonts w:hint="eastAsia"/>
                <w:noProof/>
                <w:rtl/>
                <w:lang w:bidi="fa-IR"/>
              </w:rPr>
              <w:t>انبياى</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Toc391814486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87" w:history="1">
            <w:r w:rsidR="00670561" w:rsidRPr="001F16E2">
              <w:rPr>
                <w:rStyle w:val="Hyperlink"/>
                <w:noProof/>
                <w:rtl/>
                <w:lang w:bidi="fa-IR"/>
              </w:rPr>
              <w:t>6</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دعاى</w:t>
            </w:r>
            <w:r w:rsidR="00670561" w:rsidRPr="001F16E2">
              <w:rPr>
                <w:rStyle w:val="Hyperlink"/>
                <w:noProof/>
                <w:rtl/>
                <w:lang w:bidi="fa-IR"/>
              </w:rPr>
              <w:t xml:space="preserve"> </w:t>
            </w:r>
            <w:r w:rsidR="00670561" w:rsidRPr="001F16E2">
              <w:rPr>
                <w:rStyle w:val="Hyperlink"/>
                <w:rFonts w:hint="eastAsia"/>
                <w:noProof/>
                <w:rtl/>
                <w:lang w:bidi="fa-IR"/>
              </w:rPr>
              <w:t>معروف</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آسمان</w:t>
            </w:r>
            <w:r w:rsidR="00670561" w:rsidRPr="001F16E2">
              <w:rPr>
                <w:rStyle w:val="Hyperlink"/>
                <w:noProof/>
                <w:rtl/>
                <w:lang w:bidi="fa-IR"/>
              </w:rPr>
              <w:t xml:space="preserve"> </w:t>
            </w:r>
            <w:r w:rsidR="00670561" w:rsidRPr="001F16E2">
              <w:rPr>
                <w:rStyle w:val="Hyperlink"/>
                <w:rFonts w:hint="eastAsia"/>
                <w:noProof/>
                <w:rtl/>
                <w:lang w:bidi="fa-IR"/>
              </w:rPr>
              <w:t>ها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Toc391814487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88" w:history="1">
            <w:r w:rsidR="00670561" w:rsidRPr="001F16E2">
              <w:rPr>
                <w:rStyle w:val="Hyperlink"/>
                <w:noProof/>
                <w:rtl/>
                <w:lang w:bidi="fa-IR"/>
              </w:rPr>
              <w:t>6</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يا</w:t>
            </w:r>
            <w:r w:rsidR="00670561" w:rsidRPr="001F16E2">
              <w:rPr>
                <w:rStyle w:val="Hyperlink"/>
                <w:noProof/>
                <w:rtl/>
                <w:lang w:bidi="fa-IR"/>
              </w:rPr>
              <w:t xml:space="preserve"> </w:t>
            </w:r>
            <w:r w:rsidR="00670561" w:rsidRPr="001F16E2">
              <w:rPr>
                <w:rStyle w:val="Hyperlink"/>
                <w:rFonts w:hint="eastAsia"/>
                <w:noProof/>
                <w:rtl/>
                <w:lang w:bidi="fa-IR"/>
              </w:rPr>
              <w:t>نور</w:t>
            </w:r>
            <w:r w:rsidR="00670561" w:rsidRPr="001F16E2">
              <w:rPr>
                <w:rStyle w:val="Hyperlink"/>
                <w:noProof/>
                <w:rtl/>
                <w:lang w:bidi="fa-IR"/>
              </w:rPr>
              <w:t xml:space="preserve"> </w:t>
            </w:r>
            <w:r w:rsidR="00670561" w:rsidRPr="001F16E2">
              <w:rPr>
                <w:rStyle w:val="Hyperlink"/>
                <w:rFonts w:hint="eastAsia"/>
                <w:noProof/>
                <w:rtl/>
                <w:lang w:bidi="fa-IR"/>
              </w:rPr>
              <w:t>السموات</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الارض</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Toc391814488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89" w:history="1">
            <w:r w:rsidR="00670561" w:rsidRPr="001F16E2">
              <w:rPr>
                <w:rStyle w:val="Hyperlink"/>
                <w:noProof/>
                <w:rtl/>
                <w:lang w:bidi="fa-IR"/>
              </w:rPr>
              <w:t>6</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خواندن</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اسم</w:t>
            </w:r>
            <w:r w:rsidR="00670561" w:rsidRPr="001F16E2">
              <w:rPr>
                <w:rStyle w:val="Hyperlink"/>
                <w:noProof/>
                <w:rtl/>
                <w:lang w:bidi="fa-IR"/>
              </w:rPr>
              <w:t xml:space="preserve"> </w:t>
            </w:r>
            <w:r w:rsidR="00670561" w:rsidRPr="001F16E2">
              <w:rPr>
                <w:rStyle w:val="Hyperlink"/>
                <w:rFonts w:hint="eastAsia"/>
                <w:noProof/>
                <w:rtl/>
                <w:lang w:bidi="fa-IR"/>
              </w:rPr>
              <w:t>اعظم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Toc391814489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90" w:history="1">
            <w:r w:rsidR="00670561" w:rsidRPr="001F16E2">
              <w:rPr>
                <w:rStyle w:val="Hyperlink"/>
                <w:noProof/>
                <w:rtl/>
                <w:lang w:bidi="fa-IR"/>
              </w:rPr>
              <w:t>6</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خواندن</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اسماء</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Toc391814490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91" w:history="1">
            <w:r w:rsidR="00670561" w:rsidRPr="001F16E2">
              <w:rPr>
                <w:rStyle w:val="Hyperlink"/>
                <w:noProof/>
                <w:rtl/>
                <w:lang w:bidi="fa-IR"/>
              </w:rPr>
              <w:t>6</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ذكر</w:t>
            </w:r>
            <w:r w:rsidR="00670561" w:rsidRPr="001F16E2">
              <w:rPr>
                <w:rStyle w:val="Hyperlink"/>
                <w:noProof/>
                <w:rtl/>
                <w:lang w:bidi="fa-IR"/>
              </w:rPr>
              <w:t xml:space="preserve"> </w:t>
            </w:r>
            <w:r w:rsidR="00670561" w:rsidRPr="001F16E2">
              <w:rPr>
                <w:rStyle w:val="Hyperlink"/>
                <w:rFonts w:hint="eastAsia"/>
                <w:noProof/>
                <w:rtl/>
                <w:lang w:bidi="fa-IR"/>
              </w:rPr>
              <w:t>قلبى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Toc391814491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92" w:history="1">
            <w:r w:rsidR="00670561" w:rsidRPr="001F16E2">
              <w:rPr>
                <w:rStyle w:val="Hyperlink"/>
                <w:noProof/>
                <w:rtl/>
                <w:lang w:bidi="fa-IR"/>
              </w:rPr>
              <w:t>6</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بهترين</w:t>
            </w:r>
            <w:r w:rsidR="00670561" w:rsidRPr="001F16E2">
              <w:rPr>
                <w:rStyle w:val="Hyperlink"/>
                <w:noProof/>
                <w:rtl/>
                <w:lang w:bidi="fa-IR"/>
              </w:rPr>
              <w:t xml:space="preserve"> </w:t>
            </w:r>
            <w:r w:rsidR="00670561" w:rsidRPr="001F16E2">
              <w:rPr>
                <w:rStyle w:val="Hyperlink"/>
                <w:rFonts w:hint="eastAsia"/>
                <w:noProof/>
                <w:rtl/>
                <w:lang w:bidi="fa-IR"/>
              </w:rPr>
              <w:t>عبادت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Toc391814492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93" w:history="1">
            <w:r w:rsidR="00670561" w:rsidRPr="001F16E2">
              <w:rPr>
                <w:rStyle w:val="Hyperlink"/>
                <w:noProof/>
                <w:rtl/>
                <w:lang w:bidi="fa-IR"/>
              </w:rPr>
              <w:t>7</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شكر</w:t>
            </w:r>
            <w:r w:rsidR="00670561" w:rsidRPr="001F16E2">
              <w:rPr>
                <w:rStyle w:val="Hyperlink"/>
                <w:noProof/>
                <w:rtl/>
                <w:lang w:bidi="fa-IR"/>
              </w:rPr>
              <w:t xml:space="preserve"> </w:t>
            </w:r>
            <w:r w:rsidR="00670561" w:rsidRPr="001F16E2">
              <w:rPr>
                <w:rStyle w:val="Hyperlink"/>
                <w:rFonts w:hint="eastAsia"/>
                <w:noProof/>
                <w:rtl/>
                <w:lang w:bidi="fa-IR"/>
              </w:rPr>
              <w:t>سايه</w:t>
            </w:r>
            <w:r w:rsidR="00670561" w:rsidRPr="001F16E2">
              <w:rPr>
                <w:rStyle w:val="Hyperlink"/>
                <w:noProof/>
                <w:rtl/>
                <w:lang w:bidi="fa-IR"/>
              </w:rPr>
              <w:t xml:space="preserve"> </w:t>
            </w:r>
            <w:r w:rsidR="00670561" w:rsidRPr="001F16E2">
              <w:rPr>
                <w:rStyle w:val="Hyperlink"/>
                <w:rFonts w:hint="eastAsia"/>
                <w:noProof/>
                <w:rtl/>
                <w:lang w:bidi="fa-IR"/>
              </w:rPr>
              <w:t>خاتم</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Toc391814493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494"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چهارم</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رسول</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Toc391814494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95" w:history="1">
            <w:r w:rsidR="00670561" w:rsidRPr="001F16E2">
              <w:rPr>
                <w:rStyle w:val="Hyperlink"/>
                <w:noProof/>
                <w:rtl/>
                <w:lang w:bidi="fa-IR"/>
              </w:rPr>
              <w:t>7</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تجلى</w:t>
            </w:r>
            <w:r w:rsidR="00670561" w:rsidRPr="001F16E2">
              <w:rPr>
                <w:rStyle w:val="Hyperlink"/>
                <w:noProof/>
                <w:rtl/>
                <w:lang w:bidi="fa-IR"/>
              </w:rPr>
              <w:t xml:space="preserve"> </w:t>
            </w:r>
            <w:r w:rsidR="00670561" w:rsidRPr="001F16E2">
              <w:rPr>
                <w:rStyle w:val="Hyperlink"/>
                <w:rFonts w:hint="eastAsia"/>
                <w:noProof/>
                <w:rtl/>
                <w:lang w:bidi="fa-IR"/>
              </w:rPr>
              <w:t>دو</w:t>
            </w:r>
            <w:r w:rsidR="00670561" w:rsidRPr="001F16E2">
              <w:rPr>
                <w:rStyle w:val="Hyperlink"/>
                <w:noProof/>
                <w:rtl/>
                <w:lang w:bidi="fa-IR"/>
              </w:rPr>
              <w:t xml:space="preserve"> </w:t>
            </w:r>
            <w:r w:rsidR="00670561" w:rsidRPr="001F16E2">
              <w:rPr>
                <w:rStyle w:val="Hyperlink"/>
                <w:rFonts w:hint="eastAsia"/>
                <w:noProof/>
                <w:rtl/>
                <w:lang w:bidi="fa-IR"/>
              </w:rPr>
              <w:t>سوره</w:t>
            </w:r>
            <w:r w:rsidR="00670561" w:rsidRPr="001F16E2">
              <w:rPr>
                <w:rStyle w:val="Hyperlink"/>
                <w:noProof/>
                <w:rtl/>
                <w:lang w:bidi="fa-IR"/>
              </w:rPr>
              <w:t xml:space="preserve"> </w:t>
            </w:r>
            <w:r w:rsidR="00670561" w:rsidRPr="001F16E2">
              <w:rPr>
                <w:rStyle w:val="Hyperlink"/>
                <w:rFonts w:hint="eastAsia"/>
                <w:noProof/>
                <w:rtl/>
                <w:lang w:bidi="fa-IR"/>
              </w:rPr>
              <w:t>بقره</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آل</w:t>
            </w:r>
            <w:r w:rsidR="00670561" w:rsidRPr="001F16E2">
              <w:rPr>
                <w:rStyle w:val="Hyperlink"/>
                <w:noProof/>
                <w:rtl/>
                <w:lang w:bidi="fa-IR"/>
              </w:rPr>
              <w:t xml:space="preserve"> </w:t>
            </w:r>
            <w:r w:rsidR="00670561" w:rsidRPr="001F16E2">
              <w:rPr>
                <w:rStyle w:val="Hyperlink"/>
                <w:rFonts w:hint="eastAsia"/>
                <w:noProof/>
                <w:rtl/>
                <w:lang w:bidi="fa-IR"/>
              </w:rPr>
              <w:t>عمران</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قيامت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Toc391814495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96" w:history="1">
            <w:r w:rsidR="00670561" w:rsidRPr="001F16E2">
              <w:rPr>
                <w:rStyle w:val="Hyperlink"/>
                <w:noProof/>
                <w:rtl/>
                <w:lang w:bidi="fa-IR"/>
              </w:rPr>
              <w:t>7</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ليله</w:t>
            </w:r>
            <w:r w:rsidR="00670561" w:rsidRPr="001F16E2">
              <w:rPr>
                <w:rStyle w:val="Hyperlink"/>
                <w:noProof/>
                <w:rtl/>
                <w:lang w:bidi="fa-IR"/>
              </w:rPr>
              <w:t xml:space="preserve"> </w:t>
            </w:r>
            <w:r w:rsidR="00670561" w:rsidRPr="001F16E2">
              <w:rPr>
                <w:rStyle w:val="Hyperlink"/>
                <w:rFonts w:hint="eastAsia"/>
                <w:noProof/>
                <w:rtl/>
                <w:lang w:bidi="fa-IR"/>
              </w:rPr>
              <w:t>القدر</w:t>
            </w:r>
            <w:r w:rsidR="00670561" w:rsidRPr="001F16E2">
              <w:rPr>
                <w:rStyle w:val="Hyperlink"/>
                <w:noProof/>
                <w:rtl/>
                <w:lang w:bidi="fa-IR"/>
              </w:rPr>
              <w:t xml:space="preserve"> </w:t>
            </w:r>
            <w:r w:rsidR="00670561" w:rsidRPr="001F16E2">
              <w:rPr>
                <w:rStyle w:val="Hyperlink"/>
                <w:rFonts w:hint="eastAsia"/>
                <w:noProof/>
                <w:rtl/>
                <w:lang w:bidi="fa-IR"/>
              </w:rPr>
              <w:t>حقيقى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Toc391814496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97" w:history="1">
            <w:r w:rsidR="00670561" w:rsidRPr="001F16E2">
              <w:rPr>
                <w:rStyle w:val="Hyperlink"/>
                <w:noProof/>
                <w:rtl/>
                <w:lang w:bidi="fa-IR"/>
              </w:rPr>
              <w:t>7</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نزول</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ليله</w:t>
            </w:r>
            <w:r w:rsidR="00670561" w:rsidRPr="001F16E2">
              <w:rPr>
                <w:rStyle w:val="Hyperlink"/>
                <w:noProof/>
                <w:rtl/>
                <w:lang w:bidi="fa-IR"/>
              </w:rPr>
              <w:t xml:space="preserve"> </w:t>
            </w:r>
            <w:r w:rsidR="00670561" w:rsidRPr="001F16E2">
              <w:rPr>
                <w:rStyle w:val="Hyperlink"/>
                <w:rFonts w:hint="eastAsia"/>
                <w:noProof/>
                <w:rtl/>
                <w:lang w:bidi="fa-IR"/>
              </w:rPr>
              <w:t>القدر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Toc391814497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98" w:history="1">
            <w:r w:rsidR="00670561" w:rsidRPr="001F16E2">
              <w:rPr>
                <w:rStyle w:val="Hyperlink"/>
                <w:noProof/>
                <w:rtl/>
                <w:lang w:bidi="fa-IR"/>
              </w:rPr>
              <w:t>7</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قيامت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Toc391814498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499" w:history="1">
            <w:r w:rsidR="00670561" w:rsidRPr="001F16E2">
              <w:rPr>
                <w:rStyle w:val="Hyperlink"/>
                <w:noProof/>
                <w:rtl/>
                <w:lang w:bidi="fa-IR"/>
              </w:rPr>
              <w:t>7</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انذار</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Toc391814499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00" w:history="1">
            <w:r w:rsidR="00670561" w:rsidRPr="001F16E2">
              <w:rPr>
                <w:rStyle w:val="Hyperlink"/>
                <w:noProof/>
                <w:rtl/>
                <w:lang w:bidi="fa-IR"/>
              </w:rPr>
              <w:t>7</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كثرت</w:t>
            </w:r>
            <w:r w:rsidR="00670561" w:rsidRPr="001F16E2">
              <w:rPr>
                <w:rStyle w:val="Hyperlink"/>
                <w:noProof/>
                <w:rtl/>
                <w:lang w:bidi="fa-IR"/>
              </w:rPr>
              <w:t xml:space="preserve"> </w:t>
            </w:r>
            <w:r w:rsidR="00670561" w:rsidRPr="001F16E2">
              <w:rPr>
                <w:rStyle w:val="Hyperlink"/>
                <w:rFonts w:hint="eastAsia"/>
                <w:noProof/>
                <w:rtl/>
                <w:lang w:bidi="fa-IR"/>
              </w:rPr>
              <w:t>نامهاى</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Toc391814500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01" w:history="1">
            <w:r w:rsidR="00670561" w:rsidRPr="001F16E2">
              <w:rPr>
                <w:rStyle w:val="Hyperlink"/>
                <w:noProof/>
                <w:rtl/>
                <w:lang w:bidi="fa-IR"/>
              </w:rPr>
              <w:t>7</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فضيلت</w:t>
            </w:r>
            <w:r w:rsidR="00670561" w:rsidRPr="001F16E2">
              <w:rPr>
                <w:rStyle w:val="Hyperlink"/>
                <w:noProof/>
                <w:rtl/>
                <w:lang w:bidi="fa-IR"/>
              </w:rPr>
              <w:t xml:space="preserve"> </w:t>
            </w:r>
            <w:r w:rsidR="00670561" w:rsidRPr="001F16E2">
              <w:rPr>
                <w:rStyle w:val="Hyperlink"/>
                <w:rFonts w:hint="eastAsia"/>
                <w:noProof/>
                <w:rtl/>
                <w:lang w:bidi="fa-IR"/>
              </w:rPr>
              <w:t>قل</w:t>
            </w:r>
            <w:r w:rsidR="00670561" w:rsidRPr="001F16E2">
              <w:rPr>
                <w:rStyle w:val="Hyperlink"/>
                <w:noProof/>
                <w:rtl/>
                <w:lang w:bidi="fa-IR"/>
              </w:rPr>
              <w:t xml:space="preserve"> </w:t>
            </w:r>
            <w:r w:rsidR="00670561" w:rsidRPr="001F16E2">
              <w:rPr>
                <w:rStyle w:val="Hyperlink"/>
                <w:rFonts w:hint="eastAsia"/>
                <w:noProof/>
                <w:rtl/>
                <w:lang w:bidi="fa-IR"/>
              </w:rPr>
              <w:t>هو</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sidRPr="001F16E2">
              <w:rPr>
                <w:rStyle w:val="Hyperlink"/>
                <w:noProof/>
                <w:rtl/>
                <w:lang w:bidi="fa-IR"/>
              </w:rPr>
              <w:t xml:space="preserve"> </w:t>
            </w:r>
            <w:r w:rsidR="00670561" w:rsidRPr="001F16E2">
              <w:rPr>
                <w:rStyle w:val="Hyperlink"/>
                <w:rFonts w:hint="eastAsia"/>
                <w:noProof/>
                <w:rtl/>
                <w:lang w:bidi="fa-IR"/>
              </w:rPr>
              <w:t>احد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Toc391814501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02" w:history="1">
            <w:r w:rsidR="00670561" w:rsidRPr="001F16E2">
              <w:rPr>
                <w:rStyle w:val="Hyperlink"/>
                <w:noProof/>
                <w:rtl/>
                <w:lang w:bidi="fa-IR"/>
              </w:rPr>
              <w:t>7</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وجه</w:t>
            </w:r>
            <w:r w:rsidR="00670561" w:rsidRPr="001F16E2">
              <w:rPr>
                <w:rStyle w:val="Hyperlink"/>
                <w:noProof/>
                <w:rtl/>
                <w:lang w:bidi="fa-IR"/>
              </w:rPr>
              <w:t xml:space="preserve"> </w:t>
            </w:r>
            <w:r w:rsidR="00670561" w:rsidRPr="001F16E2">
              <w:rPr>
                <w:rStyle w:val="Hyperlink"/>
                <w:rFonts w:hint="eastAsia"/>
                <w:noProof/>
                <w:rtl/>
                <w:lang w:bidi="fa-IR"/>
              </w:rPr>
              <w:t>تسميه</w:t>
            </w:r>
            <w:r w:rsidR="00670561" w:rsidRPr="001F16E2">
              <w:rPr>
                <w:rStyle w:val="Hyperlink"/>
                <w:noProof/>
                <w:rtl/>
                <w:lang w:bidi="fa-IR"/>
              </w:rPr>
              <w:t xml:space="preserve"> </w:t>
            </w:r>
            <w:r w:rsidR="00670561" w:rsidRPr="001F16E2">
              <w:rPr>
                <w:rStyle w:val="Hyperlink"/>
                <w:rFonts w:hint="eastAsia"/>
                <w:noProof/>
                <w:rtl/>
                <w:lang w:bidi="fa-IR"/>
              </w:rPr>
              <w:t>سوره</w:t>
            </w:r>
            <w:r w:rsidR="00670561" w:rsidRPr="001F16E2">
              <w:rPr>
                <w:rStyle w:val="Hyperlink"/>
                <w:noProof/>
                <w:rtl/>
                <w:lang w:bidi="fa-IR"/>
              </w:rPr>
              <w:t xml:space="preserve"> </w:t>
            </w:r>
            <w:r w:rsidR="00670561" w:rsidRPr="001F16E2">
              <w:rPr>
                <w:rStyle w:val="Hyperlink"/>
                <w:rFonts w:hint="eastAsia"/>
                <w:noProof/>
                <w:rtl/>
                <w:lang w:bidi="fa-IR"/>
              </w:rPr>
              <w:t>معرفت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Toc391814502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03" w:history="1">
            <w:r w:rsidR="00670561" w:rsidRPr="001F16E2">
              <w:rPr>
                <w:rStyle w:val="Hyperlink"/>
                <w:noProof/>
                <w:rtl/>
                <w:lang w:bidi="fa-IR"/>
              </w:rPr>
              <w:t>7</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بهترين</w:t>
            </w:r>
            <w:r w:rsidR="00670561" w:rsidRPr="001F16E2">
              <w:rPr>
                <w:rStyle w:val="Hyperlink"/>
                <w:noProof/>
                <w:rtl/>
                <w:lang w:bidi="fa-IR"/>
              </w:rPr>
              <w:t xml:space="preserve"> </w:t>
            </w:r>
            <w:r w:rsidR="00670561" w:rsidRPr="001F16E2">
              <w:rPr>
                <w:rStyle w:val="Hyperlink"/>
                <w:rFonts w:hint="eastAsia"/>
                <w:noProof/>
                <w:rtl/>
                <w:lang w:bidi="fa-IR"/>
              </w:rPr>
              <w:t>پناهگاه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Toc391814503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04" w:history="1">
            <w:r w:rsidR="00670561" w:rsidRPr="001F16E2">
              <w:rPr>
                <w:rStyle w:val="Hyperlink"/>
                <w:noProof/>
                <w:rtl/>
                <w:lang w:bidi="fa-IR"/>
              </w:rPr>
              <w:t>8</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اساس</w:t>
            </w:r>
            <w:r w:rsidR="00670561" w:rsidRPr="001F16E2">
              <w:rPr>
                <w:rStyle w:val="Hyperlink"/>
                <w:noProof/>
                <w:rtl/>
                <w:lang w:bidi="fa-IR"/>
              </w:rPr>
              <w:t xml:space="preserve"> </w:t>
            </w:r>
            <w:r w:rsidR="00670561" w:rsidRPr="001F16E2">
              <w:rPr>
                <w:rStyle w:val="Hyperlink"/>
                <w:rFonts w:hint="eastAsia"/>
                <w:noProof/>
                <w:rtl/>
                <w:lang w:bidi="fa-IR"/>
              </w:rPr>
              <w:t>بناى</w:t>
            </w:r>
            <w:r w:rsidR="00670561" w:rsidRPr="001F16E2">
              <w:rPr>
                <w:rStyle w:val="Hyperlink"/>
                <w:noProof/>
                <w:rtl/>
                <w:lang w:bidi="fa-IR"/>
              </w:rPr>
              <w:t xml:space="preserve"> </w:t>
            </w:r>
            <w:r w:rsidR="00670561" w:rsidRPr="001F16E2">
              <w:rPr>
                <w:rStyle w:val="Hyperlink"/>
                <w:rFonts w:hint="eastAsia"/>
                <w:noProof/>
                <w:rtl/>
                <w:lang w:bidi="fa-IR"/>
              </w:rPr>
              <w:t>آسمان</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زمين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Toc391814504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05" w:history="1">
            <w:r w:rsidR="00670561" w:rsidRPr="001F16E2">
              <w:rPr>
                <w:rStyle w:val="Hyperlink"/>
                <w:noProof/>
                <w:rtl/>
                <w:lang w:bidi="fa-IR"/>
              </w:rPr>
              <w:t>8</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پيرى</w:t>
            </w:r>
            <w:r w:rsidR="00670561" w:rsidRPr="001F16E2">
              <w:rPr>
                <w:rStyle w:val="Hyperlink"/>
                <w:noProof/>
                <w:rtl/>
                <w:lang w:bidi="fa-IR"/>
              </w:rPr>
              <w:t xml:space="preserve"> </w:t>
            </w:r>
            <w:r w:rsidR="00670561" w:rsidRPr="001F16E2">
              <w:rPr>
                <w:rStyle w:val="Hyperlink"/>
                <w:rFonts w:hint="eastAsia"/>
                <w:noProof/>
                <w:rtl/>
                <w:lang w:bidi="fa-IR"/>
              </w:rPr>
              <w:t>زودرس</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Toc391814505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06" w:history="1">
            <w:r w:rsidR="00670561" w:rsidRPr="001F16E2">
              <w:rPr>
                <w:rStyle w:val="Hyperlink"/>
                <w:noProof/>
                <w:rtl/>
                <w:lang w:bidi="fa-IR"/>
              </w:rPr>
              <w:t>8</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توصيه</w:t>
            </w:r>
            <w:r w:rsidR="00670561" w:rsidRPr="001F16E2">
              <w:rPr>
                <w:rStyle w:val="Hyperlink"/>
                <w:noProof/>
                <w:rtl/>
                <w:lang w:bidi="fa-IR"/>
              </w:rPr>
              <w:t xml:space="preserve"> </w:t>
            </w:r>
            <w:r w:rsidR="00670561" w:rsidRPr="001F16E2">
              <w:rPr>
                <w:rStyle w:val="Hyperlink"/>
                <w:rFonts w:hint="eastAsia"/>
                <w:noProof/>
                <w:rtl/>
                <w:lang w:bidi="fa-IR"/>
              </w:rPr>
              <w:t>هاى</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Toc391814506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07" w:history="1">
            <w:r w:rsidR="00670561" w:rsidRPr="001F16E2">
              <w:rPr>
                <w:rStyle w:val="Hyperlink"/>
                <w:noProof/>
                <w:rtl/>
                <w:lang w:bidi="fa-IR"/>
              </w:rPr>
              <w:t>8</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نزول</w:t>
            </w:r>
            <w:r w:rsidR="00670561" w:rsidRPr="001F16E2">
              <w:rPr>
                <w:rStyle w:val="Hyperlink"/>
                <w:noProof/>
                <w:rtl/>
                <w:lang w:bidi="fa-IR"/>
              </w:rPr>
              <w:t xml:space="preserve"> </w:t>
            </w:r>
            <w:r w:rsidR="00670561" w:rsidRPr="001F16E2">
              <w:rPr>
                <w:rStyle w:val="Hyperlink"/>
                <w:rFonts w:hint="eastAsia"/>
                <w:noProof/>
                <w:rtl/>
                <w:lang w:bidi="fa-IR"/>
              </w:rPr>
              <w:t>آيه</w:t>
            </w:r>
            <w:r w:rsidR="00670561" w:rsidRPr="001F16E2">
              <w:rPr>
                <w:rStyle w:val="Hyperlink"/>
                <w:noProof/>
                <w:rtl/>
                <w:lang w:bidi="fa-IR"/>
              </w:rPr>
              <w:t xml:space="preserve"> </w:t>
            </w:r>
            <w:r w:rsidR="00670561" w:rsidRPr="001F16E2">
              <w:rPr>
                <w:rStyle w:val="Hyperlink"/>
                <w:rFonts w:hint="eastAsia"/>
                <w:noProof/>
                <w:rtl/>
                <w:lang w:bidi="fa-IR"/>
              </w:rPr>
              <w:t>تطهير</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شأن</w:t>
            </w:r>
            <w:r w:rsidR="00670561" w:rsidRPr="001F16E2">
              <w:rPr>
                <w:rStyle w:val="Hyperlink"/>
                <w:noProof/>
                <w:rtl/>
                <w:lang w:bidi="fa-IR"/>
              </w:rPr>
              <w:t xml:space="preserve"> </w:t>
            </w:r>
            <w:r w:rsidR="00670561" w:rsidRPr="001F16E2">
              <w:rPr>
                <w:rStyle w:val="Hyperlink"/>
                <w:rFonts w:hint="eastAsia"/>
                <w:noProof/>
                <w:rtl/>
                <w:lang w:bidi="fa-IR"/>
              </w:rPr>
              <w:t>اله</w:t>
            </w:r>
            <w:r w:rsidR="00670561" w:rsidRPr="001F16E2">
              <w:rPr>
                <w:rStyle w:val="Hyperlink"/>
                <w:noProof/>
                <w:rtl/>
                <w:lang w:bidi="fa-IR"/>
              </w:rPr>
              <w:t xml:space="preserve"> </w:t>
            </w:r>
            <w:r w:rsidR="00670561" w:rsidRPr="001F16E2">
              <w:rPr>
                <w:rStyle w:val="Hyperlink"/>
                <w:rFonts w:hint="eastAsia"/>
                <w:noProof/>
                <w:rtl/>
                <w:lang w:bidi="fa-IR"/>
              </w:rPr>
              <w:t>بيت</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Toc391814507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08" w:history="1">
            <w:r w:rsidR="00670561" w:rsidRPr="001F16E2">
              <w:rPr>
                <w:rStyle w:val="Hyperlink"/>
                <w:noProof/>
                <w:rtl/>
                <w:lang w:bidi="fa-IR"/>
              </w:rPr>
              <w:t>8</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شأن</w:t>
            </w:r>
            <w:r w:rsidR="00670561" w:rsidRPr="001F16E2">
              <w:rPr>
                <w:rStyle w:val="Hyperlink"/>
                <w:noProof/>
                <w:rtl/>
                <w:lang w:bidi="fa-IR"/>
              </w:rPr>
              <w:t xml:space="preserve"> </w:t>
            </w:r>
            <w:r w:rsidR="00670561" w:rsidRPr="001F16E2">
              <w:rPr>
                <w:rStyle w:val="Hyperlink"/>
                <w:rFonts w:hint="eastAsia"/>
                <w:noProof/>
                <w:rtl/>
                <w:lang w:bidi="fa-IR"/>
              </w:rPr>
              <w:t>نزول</w:t>
            </w:r>
            <w:r w:rsidR="00670561" w:rsidRPr="001F16E2">
              <w:rPr>
                <w:rStyle w:val="Hyperlink"/>
                <w:noProof/>
                <w:rtl/>
                <w:lang w:bidi="fa-IR"/>
              </w:rPr>
              <w:t xml:space="preserve"> </w:t>
            </w:r>
            <w:r w:rsidR="00670561" w:rsidRPr="001F16E2">
              <w:rPr>
                <w:rStyle w:val="Hyperlink"/>
                <w:rFonts w:hint="eastAsia"/>
                <w:noProof/>
                <w:rtl/>
                <w:lang w:bidi="fa-IR"/>
              </w:rPr>
              <w:t>بسم</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sidRPr="001F16E2">
              <w:rPr>
                <w:rStyle w:val="Hyperlink"/>
                <w:noProof/>
                <w:rtl/>
                <w:lang w:bidi="fa-IR"/>
              </w:rPr>
              <w:t xml:space="preserve"> </w:t>
            </w:r>
            <w:r w:rsidR="00670561" w:rsidRPr="001F16E2">
              <w:rPr>
                <w:rStyle w:val="Hyperlink"/>
                <w:rFonts w:hint="eastAsia"/>
                <w:noProof/>
                <w:rtl/>
                <w:lang w:bidi="fa-IR"/>
              </w:rPr>
              <w:t>الرحمن</w:t>
            </w:r>
            <w:r w:rsidR="00670561" w:rsidRPr="001F16E2">
              <w:rPr>
                <w:rStyle w:val="Hyperlink"/>
                <w:noProof/>
                <w:rtl/>
                <w:lang w:bidi="fa-IR"/>
              </w:rPr>
              <w:t xml:space="preserve"> </w:t>
            </w:r>
            <w:r w:rsidR="00670561" w:rsidRPr="001F16E2">
              <w:rPr>
                <w:rStyle w:val="Hyperlink"/>
                <w:rFonts w:hint="eastAsia"/>
                <w:noProof/>
                <w:rtl/>
                <w:lang w:bidi="fa-IR"/>
              </w:rPr>
              <w:t>الرحيم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Toc391814508 \h</w:instrText>
            </w:r>
            <w:r w:rsidR="00670561">
              <w:rPr>
                <w:noProof/>
                <w:webHidden/>
                <w:rtl/>
              </w:rPr>
              <w:instrText xml:space="preserve"> </w:instrText>
            </w:r>
            <w:r>
              <w:rPr>
                <w:noProof/>
                <w:webHidden/>
                <w:rtl/>
              </w:rPr>
            </w:r>
            <w:r>
              <w:rPr>
                <w:noProof/>
                <w:webHidden/>
                <w:rtl/>
              </w:rPr>
              <w:fldChar w:fldCharType="separate"/>
            </w:r>
            <w:r w:rsidR="00845A96">
              <w:rPr>
                <w:noProof/>
                <w:webHidden/>
                <w:rtl/>
              </w:rPr>
              <w:t>41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09" w:history="1">
            <w:r w:rsidR="00670561" w:rsidRPr="001F16E2">
              <w:rPr>
                <w:rStyle w:val="Hyperlink"/>
                <w:noProof/>
                <w:rtl/>
                <w:lang w:bidi="fa-IR"/>
              </w:rPr>
              <w:t>8</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ضرورت</w:t>
            </w:r>
            <w:r w:rsidR="00670561" w:rsidRPr="001F16E2">
              <w:rPr>
                <w:rStyle w:val="Hyperlink"/>
                <w:noProof/>
                <w:rtl/>
                <w:lang w:bidi="fa-IR"/>
              </w:rPr>
              <w:t xml:space="preserve"> </w:t>
            </w:r>
            <w:r w:rsidR="00670561" w:rsidRPr="001F16E2">
              <w:rPr>
                <w:rStyle w:val="Hyperlink"/>
                <w:rFonts w:hint="eastAsia"/>
                <w:noProof/>
                <w:rtl/>
                <w:lang w:bidi="fa-IR"/>
              </w:rPr>
              <w:t>تلاوت</w:t>
            </w:r>
            <w:r w:rsidR="00670561" w:rsidRPr="001F16E2">
              <w:rPr>
                <w:rStyle w:val="Hyperlink"/>
                <w:noProof/>
                <w:rtl/>
                <w:lang w:bidi="fa-IR"/>
              </w:rPr>
              <w:t xml:space="preserve"> </w:t>
            </w:r>
            <w:r w:rsidR="00670561" w:rsidRPr="001F16E2">
              <w:rPr>
                <w:rStyle w:val="Hyperlink"/>
                <w:rFonts w:hint="eastAsia"/>
                <w:noProof/>
                <w:rtl/>
                <w:lang w:bidi="fa-IR"/>
              </w:rPr>
              <w:t>بسم</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Toc391814509 \h</w:instrText>
            </w:r>
            <w:r w:rsidR="00670561">
              <w:rPr>
                <w:noProof/>
                <w:webHidden/>
                <w:rtl/>
              </w:rPr>
              <w:instrText xml:space="preserve"> </w:instrText>
            </w:r>
            <w:r>
              <w:rPr>
                <w:noProof/>
                <w:webHidden/>
                <w:rtl/>
              </w:rPr>
            </w:r>
            <w:r>
              <w:rPr>
                <w:noProof/>
                <w:webHidden/>
                <w:rtl/>
              </w:rPr>
              <w:fldChar w:fldCharType="separate"/>
            </w:r>
            <w:r w:rsidR="00845A96">
              <w:rPr>
                <w:noProof/>
                <w:webHidden/>
                <w:rtl/>
              </w:rPr>
              <w:t>41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10" w:history="1">
            <w:r w:rsidR="00670561" w:rsidRPr="001F16E2">
              <w:rPr>
                <w:rStyle w:val="Hyperlink"/>
                <w:noProof/>
                <w:rtl/>
                <w:lang w:bidi="fa-IR"/>
              </w:rPr>
              <w:t>8</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آخرين</w:t>
            </w:r>
            <w:r w:rsidR="00670561" w:rsidRPr="001F16E2">
              <w:rPr>
                <w:rStyle w:val="Hyperlink"/>
                <w:noProof/>
                <w:rtl/>
                <w:lang w:bidi="fa-IR"/>
              </w:rPr>
              <w:t xml:space="preserve"> </w:t>
            </w:r>
            <w:r w:rsidR="00670561" w:rsidRPr="001F16E2">
              <w:rPr>
                <w:rStyle w:val="Hyperlink"/>
                <w:rFonts w:hint="eastAsia"/>
                <w:noProof/>
                <w:rtl/>
                <w:lang w:bidi="fa-IR"/>
              </w:rPr>
              <w:t>آيه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Toc391814510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11" w:history="1">
            <w:r w:rsidR="00670561" w:rsidRPr="001F16E2">
              <w:rPr>
                <w:rStyle w:val="Hyperlink"/>
                <w:noProof/>
                <w:rtl/>
                <w:lang w:bidi="fa-IR"/>
              </w:rPr>
              <w:t>8</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قبول</w:t>
            </w:r>
            <w:r w:rsidR="00670561" w:rsidRPr="001F16E2">
              <w:rPr>
                <w:rStyle w:val="Hyperlink"/>
                <w:noProof/>
                <w:rtl/>
                <w:lang w:bidi="fa-IR"/>
              </w:rPr>
              <w:t xml:space="preserve"> </w:t>
            </w:r>
            <w:r w:rsidR="00670561" w:rsidRPr="001F16E2">
              <w:rPr>
                <w:rStyle w:val="Hyperlink"/>
                <w:rFonts w:hint="eastAsia"/>
                <w:noProof/>
                <w:rtl/>
                <w:lang w:bidi="fa-IR"/>
              </w:rPr>
              <w:t>يا</w:t>
            </w:r>
            <w:r w:rsidR="00670561" w:rsidRPr="001F16E2">
              <w:rPr>
                <w:rStyle w:val="Hyperlink"/>
                <w:noProof/>
                <w:rtl/>
                <w:lang w:bidi="fa-IR"/>
              </w:rPr>
              <w:t xml:space="preserve"> </w:t>
            </w:r>
            <w:r w:rsidR="00670561" w:rsidRPr="001F16E2">
              <w:rPr>
                <w:rStyle w:val="Hyperlink"/>
                <w:rFonts w:hint="eastAsia"/>
                <w:noProof/>
                <w:rtl/>
                <w:lang w:bidi="fa-IR"/>
              </w:rPr>
              <w:t>رد</w:t>
            </w:r>
            <w:r w:rsidR="00670561" w:rsidRPr="001F16E2">
              <w:rPr>
                <w:rStyle w:val="Hyperlink"/>
                <w:noProof/>
                <w:rtl/>
                <w:lang w:bidi="fa-IR"/>
              </w:rPr>
              <w:t xml:space="preserve"> </w:t>
            </w:r>
            <w:r w:rsidR="00670561" w:rsidRPr="001F16E2">
              <w:rPr>
                <w:rStyle w:val="Hyperlink"/>
                <w:rFonts w:hint="eastAsia"/>
                <w:noProof/>
                <w:rtl/>
                <w:lang w:bidi="fa-IR"/>
              </w:rPr>
              <w:t>روايات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Toc391814511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12" w:history="1">
            <w:r w:rsidR="00670561" w:rsidRPr="001F16E2">
              <w:rPr>
                <w:rStyle w:val="Hyperlink"/>
                <w:noProof/>
                <w:rtl/>
                <w:lang w:bidi="fa-IR"/>
              </w:rPr>
              <w:t>8</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ماءدبه</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Toc391814512 \h</w:instrText>
            </w:r>
            <w:r w:rsidR="00670561">
              <w:rPr>
                <w:noProof/>
                <w:webHidden/>
                <w:rtl/>
              </w:rPr>
              <w:instrText xml:space="preserve"> </w:instrText>
            </w:r>
            <w:r>
              <w:rPr>
                <w:noProof/>
                <w:webHidden/>
                <w:rtl/>
              </w:rPr>
            </w:r>
            <w:r>
              <w:rPr>
                <w:noProof/>
                <w:webHidden/>
                <w:rtl/>
              </w:rPr>
              <w:fldChar w:fldCharType="separate"/>
            </w:r>
            <w:r w:rsidR="00845A96">
              <w:rPr>
                <w:noProof/>
                <w:webHidden/>
                <w:rtl/>
              </w:rPr>
              <w:t>43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13" w:history="1">
            <w:r w:rsidR="00670561" w:rsidRPr="001F16E2">
              <w:rPr>
                <w:rStyle w:val="Hyperlink"/>
                <w:noProof/>
                <w:rtl/>
                <w:lang w:bidi="fa-IR"/>
              </w:rPr>
              <w:t>8</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مراد</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اولى</w:t>
            </w:r>
            <w:r w:rsidR="00670561" w:rsidRPr="001F16E2">
              <w:rPr>
                <w:rStyle w:val="Hyperlink"/>
                <w:noProof/>
                <w:rtl/>
                <w:lang w:bidi="fa-IR"/>
              </w:rPr>
              <w:t xml:space="preserve"> </w:t>
            </w:r>
            <w:r w:rsidR="00670561" w:rsidRPr="001F16E2">
              <w:rPr>
                <w:rStyle w:val="Hyperlink"/>
                <w:rFonts w:hint="eastAsia"/>
                <w:noProof/>
                <w:rtl/>
                <w:lang w:bidi="fa-IR"/>
              </w:rPr>
              <w:t>الامر</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Toc391814513 \h</w:instrText>
            </w:r>
            <w:r w:rsidR="00670561">
              <w:rPr>
                <w:noProof/>
                <w:webHidden/>
                <w:rtl/>
              </w:rPr>
              <w:instrText xml:space="preserve"> </w:instrText>
            </w:r>
            <w:r>
              <w:rPr>
                <w:noProof/>
                <w:webHidden/>
                <w:rtl/>
              </w:rPr>
            </w:r>
            <w:r>
              <w:rPr>
                <w:noProof/>
                <w:webHidden/>
                <w:rtl/>
              </w:rPr>
              <w:fldChar w:fldCharType="separate"/>
            </w:r>
            <w:r w:rsidR="00845A96">
              <w:rPr>
                <w:noProof/>
                <w:webHidden/>
                <w:rtl/>
              </w:rPr>
              <w:t>43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14" w:history="1">
            <w:r w:rsidR="00670561" w:rsidRPr="001F16E2">
              <w:rPr>
                <w:rStyle w:val="Hyperlink"/>
                <w:noProof/>
                <w:rtl/>
                <w:lang w:bidi="fa-IR"/>
              </w:rPr>
              <w:t>9</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تقرب</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حقيقت</w:t>
            </w:r>
            <w:r w:rsidR="00670561" w:rsidRPr="001F16E2">
              <w:rPr>
                <w:rStyle w:val="Hyperlink"/>
                <w:noProof/>
                <w:rtl/>
                <w:lang w:bidi="fa-IR"/>
              </w:rPr>
              <w:t xml:space="preserve"> </w:t>
            </w:r>
            <w:r w:rsidR="00670561" w:rsidRPr="001F16E2">
              <w:rPr>
                <w:rStyle w:val="Hyperlink"/>
                <w:rFonts w:hint="eastAsia"/>
                <w:noProof/>
                <w:rtl/>
                <w:lang w:bidi="fa-IR"/>
              </w:rPr>
              <w:t>خاتم</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Toc391814514 \h</w:instrText>
            </w:r>
            <w:r w:rsidR="00670561">
              <w:rPr>
                <w:noProof/>
                <w:webHidden/>
                <w:rtl/>
              </w:rPr>
              <w:instrText xml:space="preserve"> </w:instrText>
            </w:r>
            <w:r>
              <w:rPr>
                <w:noProof/>
                <w:webHidden/>
                <w:rtl/>
              </w:rPr>
            </w:r>
            <w:r>
              <w:rPr>
                <w:noProof/>
                <w:webHidden/>
                <w:rtl/>
              </w:rPr>
              <w:fldChar w:fldCharType="separate"/>
            </w:r>
            <w:r w:rsidR="00845A96">
              <w:rPr>
                <w:noProof/>
                <w:webHidden/>
                <w:rtl/>
              </w:rPr>
              <w:t>44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15" w:history="1">
            <w:r w:rsidR="00670561" w:rsidRPr="001F16E2">
              <w:rPr>
                <w:rStyle w:val="Hyperlink"/>
                <w:noProof/>
                <w:rtl/>
                <w:lang w:bidi="fa-IR"/>
              </w:rPr>
              <w:t>9</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اهل</w:t>
            </w:r>
            <w:r w:rsidR="00670561" w:rsidRPr="001F16E2">
              <w:rPr>
                <w:rStyle w:val="Hyperlink"/>
                <w:noProof/>
                <w:rtl/>
                <w:lang w:bidi="fa-IR"/>
              </w:rPr>
              <w:t xml:space="preserve"> </w:t>
            </w:r>
            <w:r w:rsidR="00670561" w:rsidRPr="001F16E2">
              <w:rPr>
                <w:rStyle w:val="Hyperlink"/>
                <w:rFonts w:hint="eastAsia"/>
                <w:noProof/>
                <w:rtl/>
                <w:lang w:bidi="fa-IR"/>
              </w:rPr>
              <w:t>بيت</w:t>
            </w:r>
            <w:r w:rsidR="00670561" w:rsidRPr="001F16E2">
              <w:rPr>
                <w:rStyle w:val="Hyperlink"/>
                <w:noProof/>
                <w:rtl/>
                <w:lang w:bidi="fa-IR"/>
              </w:rPr>
              <w:t xml:space="preserve"> </w:t>
            </w:r>
            <w:r w:rsidR="00670561" w:rsidRPr="001F16E2">
              <w:rPr>
                <w:rStyle w:val="Hyperlink"/>
                <w:rFonts w:hint="eastAsia"/>
                <w:noProof/>
                <w:rtl/>
                <w:lang w:bidi="fa-IR"/>
              </w:rPr>
              <w:t>طهارت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Toc391814515 \h</w:instrText>
            </w:r>
            <w:r w:rsidR="00670561">
              <w:rPr>
                <w:noProof/>
                <w:webHidden/>
                <w:rtl/>
              </w:rPr>
              <w:instrText xml:space="preserve"> </w:instrText>
            </w:r>
            <w:r>
              <w:rPr>
                <w:noProof/>
                <w:webHidden/>
                <w:rtl/>
              </w:rPr>
            </w:r>
            <w:r>
              <w:rPr>
                <w:noProof/>
                <w:webHidden/>
                <w:rtl/>
              </w:rPr>
              <w:fldChar w:fldCharType="separate"/>
            </w:r>
            <w:r w:rsidR="00845A96">
              <w:rPr>
                <w:noProof/>
                <w:webHidden/>
                <w:rtl/>
              </w:rPr>
              <w:t>44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16" w:history="1">
            <w:r w:rsidR="00670561" w:rsidRPr="001F16E2">
              <w:rPr>
                <w:rStyle w:val="Hyperlink"/>
                <w:noProof/>
                <w:rtl/>
                <w:lang w:bidi="fa-IR"/>
              </w:rPr>
              <w:t>9</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معجزات</w:t>
            </w:r>
            <w:r w:rsidR="00670561" w:rsidRPr="001F16E2">
              <w:rPr>
                <w:rStyle w:val="Hyperlink"/>
                <w:noProof/>
                <w:rtl/>
                <w:lang w:bidi="fa-IR"/>
              </w:rPr>
              <w:t xml:space="preserve"> </w:t>
            </w:r>
            <w:r w:rsidR="00670561" w:rsidRPr="001F16E2">
              <w:rPr>
                <w:rStyle w:val="Hyperlink"/>
                <w:rFonts w:hint="eastAsia"/>
                <w:noProof/>
                <w:rtl/>
                <w:lang w:bidi="fa-IR"/>
              </w:rPr>
              <w:t>واضح</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Toc391814516 \h</w:instrText>
            </w:r>
            <w:r w:rsidR="00670561">
              <w:rPr>
                <w:noProof/>
                <w:webHidden/>
                <w:rtl/>
              </w:rPr>
              <w:instrText xml:space="preserve"> </w:instrText>
            </w:r>
            <w:r>
              <w:rPr>
                <w:noProof/>
                <w:webHidden/>
                <w:rtl/>
              </w:rPr>
            </w:r>
            <w:r>
              <w:rPr>
                <w:noProof/>
                <w:webHidden/>
                <w:rtl/>
              </w:rPr>
              <w:fldChar w:fldCharType="separate"/>
            </w:r>
            <w:r w:rsidR="00845A96">
              <w:rPr>
                <w:noProof/>
                <w:webHidden/>
                <w:rtl/>
              </w:rPr>
              <w:t>44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17" w:history="1">
            <w:r w:rsidR="00670561" w:rsidRPr="001F16E2">
              <w:rPr>
                <w:rStyle w:val="Hyperlink"/>
                <w:noProof/>
                <w:rtl/>
                <w:lang w:bidi="fa-IR"/>
              </w:rPr>
              <w:t>9</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تقدم</w:t>
            </w:r>
            <w:r w:rsidR="00670561" w:rsidRPr="001F16E2">
              <w:rPr>
                <w:rStyle w:val="Hyperlink"/>
                <w:noProof/>
                <w:rtl/>
                <w:lang w:bidi="fa-IR"/>
              </w:rPr>
              <w:t xml:space="preserve"> </w:t>
            </w:r>
            <w:r w:rsidR="00670561" w:rsidRPr="001F16E2">
              <w:rPr>
                <w:rStyle w:val="Hyperlink"/>
                <w:rFonts w:hint="eastAsia"/>
                <w:noProof/>
                <w:rtl/>
                <w:lang w:bidi="fa-IR"/>
              </w:rPr>
              <w:t>حافظ</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ديگران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Toc391814517 \h</w:instrText>
            </w:r>
            <w:r w:rsidR="00670561">
              <w:rPr>
                <w:noProof/>
                <w:webHidden/>
                <w:rtl/>
              </w:rPr>
              <w:instrText xml:space="preserve"> </w:instrText>
            </w:r>
            <w:r>
              <w:rPr>
                <w:noProof/>
                <w:webHidden/>
                <w:rtl/>
              </w:rPr>
            </w:r>
            <w:r>
              <w:rPr>
                <w:noProof/>
                <w:webHidden/>
                <w:rtl/>
              </w:rPr>
              <w:fldChar w:fldCharType="separate"/>
            </w:r>
            <w:r w:rsidR="00845A96">
              <w:rPr>
                <w:noProof/>
                <w:webHidden/>
                <w:rtl/>
              </w:rPr>
              <w:t>44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18" w:history="1">
            <w:r w:rsidR="00670561" w:rsidRPr="001F16E2">
              <w:rPr>
                <w:rStyle w:val="Hyperlink"/>
                <w:noProof/>
                <w:rtl/>
                <w:lang w:bidi="fa-IR"/>
              </w:rPr>
              <w:t>9</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فضيلت</w:t>
            </w:r>
            <w:r w:rsidR="00670561" w:rsidRPr="001F16E2">
              <w:rPr>
                <w:rStyle w:val="Hyperlink"/>
                <w:noProof/>
                <w:rtl/>
                <w:lang w:bidi="fa-IR"/>
              </w:rPr>
              <w:t xml:space="preserve"> </w:t>
            </w:r>
            <w:r w:rsidR="00670561" w:rsidRPr="001F16E2">
              <w:rPr>
                <w:rStyle w:val="Hyperlink"/>
                <w:rFonts w:hint="eastAsia"/>
                <w:noProof/>
                <w:rtl/>
                <w:lang w:bidi="fa-IR"/>
              </w:rPr>
              <w:t>سوره</w:t>
            </w:r>
            <w:r w:rsidR="00670561" w:rsidRPr="001F16E2">
              <w:rPr>
                <w:rStyle w:val="Hyperlink"/>
                <w:noProof/>
                <w:rtl/>
                <w:lang w:bidi="fa-IR"/>
              </w:rPr>
              <w:t xml:space="preserve"> </w:t>
            </w:r>
            <w:r w:rsidR="00670561" w:rsidRPr="001F16E2">
              <w:rPr>
                <w:rStyle w:val="Hyperlink"/>
                <w:rFonts w:hint="eastAsia"/>
                <w:noProof/>
                <w:rtl/>
                <w:lang w:bidi="fa-IR"/>
              </w:rPr>
              <w:t>واقعه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Toc391814518 \h</w:instrText>
            </w:r>
            <w:r w:rsidR="00670561">
              <w:rPr>
                <w:noProof/>
                <w:webHidden/>
                <w:rtl/>
              </w:rPr>
              <w:instrText xml:space="preserve"> </w:instrText>
            </w:r>
            <w:r>
              <w:rPr>
                <w:noProof/>
                <w:webHidden/>
                <w:rtl/>
              </w:rPr>
            </w:r>
            <w:r>
              <w:rPr>
                <w:noProof/>
                <w:webHidden/>
                <w:rtl/>
              </w:rPr>
              <w:fldChar w:fldCharType="separate"/>
            </w:r>
            <w:r w:rsidR="00845A96">
              <w:rPr>
                <w:noProof/>
                <w:webHidden/>
                <w:rtl/>
              </w:rPr>
              <w:t>45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19" w:history="1">
            <w:r w:rsidR="00670561" w:rsidRPr="001F16E2">
              <w:rPr>
                <w:rStyle w:val="Hyperlink"/>
                <w:noProof/>
                <w:rtl/>
                <w:lang w:bidi="fa-IR"/>
              </w:rPr>
              <w:t>9</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نقش</w:t>
            </w:r>
            <w:r w:rsidR="00670561" w:rsidRPr="001F16E2">
              <w:rPr>
                <w:rStyle w:val="Hyperlink"/>
                <w:noProof/>
                <w:rtl/>
                <w:lang w:bidi="fa-IR"/>
              </w:rPr>
              <w:t xml:space="preserve"> </w:t>
            </w:r>
            <w:r w:rsidR="00670561" w:rsidRPr="001F16E2">
              <w:rPr>
                <w:rStyle w:val="Hyperlink"/>
                <w:rFonts w:hint="eastAsia"/>
                <w:noProof/>
                <w:rtl/>
                <w:lang w:bidi="fa-IR"/>
              </w:rPr>
              <w:t>بستن</w:t>
            </w:r>
            <w:r w:rsidR="00670561" w:rsidRPr="001F16E2">
              <w:rPr>
                <w:rStyle w:val="Hyperlink"/>
                <w:noProof/>
                <w:rtl/>
                <w:lang w:bidi="fa-IR"/>
              </w:rPr>
              <w:t xml:space="preserve"> </w:t>
            </w:r>
            <w:r w:rsidR="00670561" w:rsidRPr="001F16E2">
              <w:rPr>
                <w:rStyle w:val="Hyperlink"/>
                <w:rFonts w:hint="eastAsia"/>
                <w:noProof/>
                <w:rtl/>
                <w:lang w:bidi="fa-IR"/>
              </w:rPr>
              <w:t>وحى</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قلب</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Toc391814519 \h</w:instrText>
            </w:r>
            <w:r w:rsidR="00670561">
              <w:rPr>
                <w:noProof/>
                <w:webHidden/>
                <w:rtl/>
              </w:rPr>
              <w:instrText xml:space="preserve"> </w:instrText>
            </w:r>
            <w:r>
              <w:rPr>
                <w:noProof/>
                <w:webHidden/>
                <w:rtl/>
              </w:rPr>
            </w:r>
            <w:r>
              <w:rPr>
                <w:noProof/>
                <w:webHidden/>
                <w:rtl/>
              </w:rPr>
              <w:fldChar w:fldCharType="separate"/>
            </w:r>
            <w:r w:rsidR="00845A96">
              <w:rPr>
                <w:noProof/>
                <w:webHidden/>
                <w:rtl/>
              </w:rPr>
              <w:t>46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20" w:history="1">
            <w:r w:rsidR="00670561" w:rsidRPr="001F16E2">
              <w:rPr>
                <w:rStyle w:val="Hyperlink"/>
                <w:noProof/>
                <w:rtl/>
                <w:lang w:bidi="fa-IR"/>
              </w:rPr>
              <w:t>9</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آرى</w:t>
            </w:r>
            <w:r w:rsidR="00670561" w:rsidRPr="001F16E2">
              <w:rPr>
                <w:rStyle w:val="Hyperlink"/>
                <w:noProof/>
                <w:rtl/>
                <w:lang w:bidi="fa-IR"/>
              </w:rPr>
              <w:t xml:space="preserve"> </w:t>
            </w:r>
            <w:r w:rsidR="00670561" w:rsidRPr="001F16E2">
              <w:rPr>
                <w:rStyle w:val="Hyperlink"/>
                <w:rFonts w:hint="eastAsia"/>
                <w:noProof/>
                <w:rtl/>
                <w:lang w:bidi="fa-IR"/>
              </w:rPr>
              <w:t>نور</w:t>
            </w:r>
            <w:r w:rsidR="00670561" w:rsidRPr="001F16E2">
              <w:rPr>
                <w:rStyle w:val="Hyperlink"/>
                <w:noProof/>
                <w:rtl/>
                <w:lang w:bidi="fa-IR"/>
              </w:rPr>
              <w:t xml:space="preserve"> </w:t>
            </w:r>
            <w:r w:rsidR="00670561" w:rsidRPr="001F16E2">
              <w:rPr>
                <w:rStyle w:val="Hyperlink"/>
                <w:rFonts w:hint="eastAsia"/>
                <w:noProof/>
                <w:rtl/>
                <w:lang w:bidi="fa-IR"/>
              </w:rPr>
              <w:t>نبوه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Toc391814520 \h</w:instrText>
            </w:r>
            <w:r w:rsidR="00670561">
              <w:rPr>
                <w:noProof/>
                <w:webHidden/>
                <w:rtl/>
              </w:rPr>
              <w:instrText xml:space="preserve"> </w:instrText>
            </w:r>
            <w:r>
              <w:rPr>
                <w:noProof/>
                <w:webHidden/>
                <w:rtl/>
              </w:rPr>
            </w:r>
            <w:r>
              <w:rPr>
                <w:noProof/>
                <w:webHidden/>
                <w:rtl/>
              </w:rPr>
              <w:fldChar w:fldCharType="separate"/>
            </w:r>
            <w:r w:rsidR="00845A96">
              <w:rPr>
                <w:noProof/>
                <w:webHidden/>
                <w:rtl/>
              </w:rPr>
              <w:t>46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21" w:history="1">
            <w:r w:rsidR="00670561" w:rsidRPr="001F16E2">
              <w:rPr>
                <w:rStyle w:val="Hyperlink"/>
                <w:noProof/>
                <w:rtl/>
                <w:lang w:bidi="fa-IR"/>
              </w:rPr>
              <w:t>9</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درجات</w:t>
            </w:r>
            <w:r w:rsidR="00670561" w:rsidRPr="001F16E2">
              <w:rPr>
                <w:rStyle w:val="Hyperlink"/>
                <w:noProof/>
                <w:rtl/>
                <w:lang w:bidi="fa-IR"/>
              </w:rPr>
              <w:t xml:space="preserve"> </w:t>
            </w:r>
            <w:r w:rsidR="00670561" w:rsidRPr="001F16E2">
              <w:rPr>
                <w:rStyle w:val="Hyperlink"/>
                <w:rFonts w:hint="eastAsia"/>
                <w:noProof/>
                <w:rtl/>
                <w:lang w:bidi="fa-IR"/>
              </w:rPr>
              <w:t>بهشت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Toc391814521 \h</w:instrText>
            </w:r>
            <w:r w:rsidR="00670561">
              <w:rPr>
                <w:noProof/>
                <w:webHidden/>
                <w:rtl/>
              </w:rPr>
              <w:instrText xml:space="preserve"> </w:instrText>
            </w:r>
            <w:r>
              <w:rPr>
                <w:noProof/>
                <w:webHidden/>
                <w:rtl/>
              </w:rPr>
            </w:r>
            <w:r>
              <w:rPr>
                <w:noProof/>
                <w:webHidden/>
                <w:rtl/>
              </w:rPr>
              <w:fldChar w:fldCharType="separate"/>
            </w:r>
            <w:r w:rsidR="00845A96">
              <w:rPr>
                <w:noProof/>
                <w:webHidden/>
                <w:rtl/>
              </w:rPr>
              <w:t>47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22" w:history="1">
            <w:r w:rsidR="00670561" w:rsidRPr="001F16E2">
              <w:rPr>
                <w:rStyle w:val="Hyperlink"/>
                <w:noProof/>
                <w:rtl/>
                <w:lang w:bidi="fa-IR"/>
              </w:rPr>
              <w:t>9</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نا</w:t>
            </w:r>
            <w:r w:rsidR="00670561" w:rsidRPr="001F16E2">
              <w:rPr>
                <w:rStyle w:val="Hyperlink"/>
                <w:noProof/>
                <w:rtl/>
                <w:lang w:bidi="fa-IR"/>
              </w:rPr>
              <w:t xml:space="preserve"> </w:t>
            </w:r>
            <w:r w:rsidR="00670561" w:rsidRPr="001F16E2">
              <w:rPr>
                <w:rStyle w:val="Hyperlink"/>
                <w:rFonts w:hint="eastAsia"/>
                <w:noProof/>
                <w:rtl/>
                <w:lang w:bidi="fa-IR"/>
              </w:rPr>
              <w:t>متناهى</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Toc391814522 \h</w:instrText>
            </w:r>
            <w:r w:rsidR="00670561">
              <w:rPr>
                <w:noProof/>
                <w:webHidden/>
                <w:rtl/>
              </w:rPr>
              <w:instrText xml:space="preserve"> </w:instrText>
            </w:r>
            <w:r>
              <w:rPr>
                <w:noProof/>
                <w:webHidden/>
                <w:rtl/>
              </w:rPr>
            </w:r>
            <w:r>
              <w:rPr>
                <w:noProof/>
                <w:webHidden/>
                <w:rtl/>
              </w:rPr>
              <w:fldChar w:fldCharType="separate"/>
            </w:r>
            <w:r w:rsidR="00845A96">
              <w:rPr>
                <w:noProof/>
                <w:webHidden/>
                <w:rtl/>
              </w:rPr>
              <w:t>47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23" w:history="1">
            <w:r w:rsidR="00670561" w:rsidRPr="001F16E2">
              <w:rPr>
                <w:rStyle w:val="Hyperlink"/>
                <w:noProof/>
                <w:rtl/>
                <w:lang w:bidi="fa-IR"/>
              </w:rPr>
              <w:t>9</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هدف</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درس</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بحث</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Toc391814523 \h</w:instrText>
            </w:r>
            <w:r w:rsidR="00670561">
              <w:rPr>
                <w:noProof/>
                <w:webHidden/>
                <w:rtl/>
              </w:rPr>
              <w:instrText xml:space="preserve"> </w:instrText>
            </w:r>
            <w:r>
              <w:rPr>
                <w:noProof/>
                <w:webHidden/>
                <w:rtl/>
              </w:rPr>
            </w:r>
            <w:r>
              <w:rPr>
                <w:noProof/>
                <w:webHidden/>
                <w:rtl/>
              </w:rPr>
              <w:fldChar w:fldCharType="separate"/>
            </w:r>
            <w:r w:rsidR="00845A96">
              <w:rPr>
                <w:noProof/>
                <w:webHidden/>
                <w:rtl/>
              </w:rPr>
              <w:t>47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24" w:history="1">
            <w:r w:rsidR="00670561" w:rsidRPr="001F16E2">
              <w:rPr>
                <w:rStyle w:val="Hyperlink"/>
                <w:noProof/>
                <w:rtl/>
                <w:lang w:bidi="fa-IR"/>
              </w:rPr>
              <w:t>10</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خوراك</w:t>
            </w:r>
            <w:r w:rsidR="00670561" w:rsidRPr="001F16E2">
              <w:rPr>
                <w:rStyle w:val="Hyperlink"/>
                <w:noProof/>
                <w:rtl/>
                <w:lang w:bidi="fa-IR"/>
              </w:rPr>
              <w:t xml:space="preserve"> </w:t>
            </w:r>
            <w:r w:rsidR="00670561" w:rsidRPr="001F16E2">
              <w:rPr>
                <w:rStyle w:val="Hyperlink"/>
                <w:rFonts w:hint="eastAsia"/>
                <w:noProof/>
                <w:rtl/>
                <w:lang w:bidi="fa-IR"/>
              </w:rPr>
              <w:t>جان</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روان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Toc391814524 \h</w:instrText>
            </w:r>
            <w:r w:rsidR="00670561">
              <w:rPr>
                <w:noProof/>
                <w:webHidden/>
                <w:rtl/>
              </w:rPr>
              <w:instrText xml:space="preserve"> </w:instrText>
            </w:r>
            <w:r>
              <w:rPr>
                <w:noProof/>
                <w:webHidden/>
                <w:rtl/>
              </w:rPr>
            </w:r>
            <w:r>
              <w:rPr>
                <w:noProof/>
                <w:webHidden/>
                <w:rtl/>
              </w:rPr>
              <w:fldChar w:fldCharType="separate"/>
            </w:r>
            <w:r w:rsidR="00845A96">
              <w:rPr>
                <w:noProof/>
                <w:webHidden/>
                <w:rtl/>
              </w:rPr>
              <w:t>48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25" w:history="1">
            <w:r w:rsidR="00670561" w:rsidRPr="001F16E2">
              <w:rPr>
                <w:rStyle w:val="Hyperlink"/>
                <w:noProof/>
                <w:rtl/>
                <w:lang w:bidi="fa-IR"/>
              </w:rPr>
              <w:t>10</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اهميت</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Toc391814525 \h</w:instrText>
            </w:r>
            <w:r w:rsidR="00670561">
              <w:rPr>
                <w:noProof/>
                <w:webHidden/>
                <w:rtl/>
              </w:rPr>
              <w:instrText xml:space="preserve"> </w:instrText>
            </w:r>
            <w:r>
              <w:rPr>
                <w:noProof/>
                <w:webHidden/>
                <w:rtl/>
              </w:rPr>
            </w:r>
            <w:r>
              <w:rPr>
                <w:noProof/>
                <w:webHidden/>
                <w:rtl/>
              </w:rPr>
              <w:fldChar w:fldCharType="separate"/>
            </w:r>
            <w:r w:rsidR="00845A96">
              <w:rPr>
                <w:noProof/>
                <w:webHidden/>
                <w:rtl/>
              </w:rPr>
              <w:t>49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26" w:history="1">
            <w:r w:rsidR="00670561" w:rsidRPr="001F16E2">
              <w:rPr>
                <w:rStyle w:val="Hyperlink"/>
                <w:noProof/>
                <w:rtl/>
                <w:lang w:bidi="fa-IR"/>
              </w:rPr>
              <w:t>10</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حكايت</w:t>
            </w:r>
            <w:r w:rsidR="00670561" w:rsidRPr="001F16E2">
              <w:rPr>
                <w:rStyle w:val="Hyperlink"/>
                <w:noProof/>
                <w:rtl/>
                <w:lang w:bidi="fa-IR"/>
              </w:rPr>
              <w:t xml:space="preserve"> </w:t>
            </w:r>
            <w:r w:rsidR="00670561" w:rsidRPr="001F16E2">
              <w:rPr>
                <w:rStyle w:val="Hyperlink"/>
                <w:rFonts w:hint="eastAsia"/>
                <w:noProof/>
                <w:rtl/>
                <w:lang w:bidi="fa-IR"/>
              </w:rPr>
              <w:t>ابى</w:t>
            </w:r>
            <w:r w:rsidR="00670561" w:rsidRPr="001F16E2">
              <w:rPr>
                <w:rStyle w:val="Hyperlink"/>
                <w:noProof/>
                <w:rtl/>
                <w:lang w:bidi="fa-IR"/>
              </w:rPr>
              <w:t xml:space="preserve"> </w:t>
            </w:r>
            <w:r w:rsidR="00670561" w:rsidRPr="001F16E2">
              <w:rPr>
                <w:rStyle w:val="Hyperlink"/>
                <w:rFonts w:hint="eastAsia"/>
                <w:noProof/>
                <w:rtl/>
                <w:lang w:bidi="fa-IR"/>
              </w:rPr>
              <w:t>بن</w:t>
            </w:r>
            <w:r w:rsidR="00670561" w:rsidRPr="001F16E2">
              <w:rPr>
                <w:rStyle w:val="Hyperlink"/>
                <w:noProof/>
                <w:rtl/>
                <w:lang w:bidi="fa-IR"/>
              </w:rPr>
              <w:t xml:space="preserve"> </w:t>
            </w:r>
            <w:r w:rsidR="00670561" w:rsidRPr="001F16E2">
              <w:rPr>
                <w:rStyle w:val="Hyperlink"/>
                <w:rFonts w:hint="eastAsia"/>
                <w:noProof/>
                <w:rtl/>
                <w:lang w:bidi="fa-IR"/>
              </w:rPr>
              <w:t>خلف</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Toc391814526 \h</w:instrText>
            </w:r>
            <w:r w:rsidR="00670561">
              <w:rPr>
                <w:noProof/>
                <w:webHidden/>
                <w:rtl/>
              </w:rPr>
              <w:instrText xml:space="preserve"> </w:instrText>
            </w:r>
            <w:r>
              <w:rPr>
                <w:noProof/>
                <w:webHidden/>
                <w:rtl/>
              </w:rPr>
            </w:r>
            <w:r>
              <w:rPr>
                <w:noProof/>
                <w:webHidden/>
                <w:rtl/>
              </w:rPr>
              <w:fldChar w:fldCharType="separate"/>
            </w:r>
            <w:r w:rsidR="00845A96">
              <w:rPr>
                <w:noProof/>
                <w:webHidden/>
                <w:rtl/>
              </w:rPr>
              <w:t>49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27" w:history="1">
            <w:r w:rsidR="00670561" w:rsidRPr="001F16E2">
              <w:rPr>
                <w:rStyle w:val="Hyperlink"/>
                <w:noProof/>
                <w:rtl/>
                <w:lang w:bidi="fa-IR"/>
              </w:rPr>
              <w:t>10</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آغازگر</w:t>
            </w:r>
            <w:r w:rsidR="00670561" w:rsidRPr="001F16E2">
              <w:rPr>
                <w:rStyle w:val="Hyperlink"/>
                <w:noProof/>
                <w:rtl/>
                <w:lang w:bidi="fa-IR"/>
              </w:rPr>
              <w:t xml:space="preserve"> </w:t>
            </w:r>
            <w:r w:rsidR="00670561" w:rsidRPr="001F16E2">
              <w:rPr>
                <w:rStyle w:val="Hyperlink"/>
                <w:rFonts w:hint="eastAsia"/>
                <w:noProof/>
                <w:rtl/>
                <w:lang w:bidi="fa-IR"/>
              </w:rPr>
              <w:t>وحى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Toc391814527 \h</w:instrText>
            </w:r>
            <w:r w:rsidR="00670561">
              <w:rPr>
                <w:noProof/>
                <w:webHidden/>
                <w:rtl/>
              </w:rPr>
              <w:instrText xml:space="preserve"> </w:instrText>
            </w:r>
            <w:r>
              <w:rPr>
                <w:noProof/>
                <w:webHidden/>
                <w:rtl/>
              </w:rPr>
            </w:r>
            <w:r>
              <w:rPr>
                <w:noProof/>
                <w:webHidden/>
                <w:rtl/>
              </w:rPr>
              <w:fldChar w:fldCharType="separate"/>
            </w:r>
            <w:r w:rsidR="00845A96">
              <w:rPr>
                <w:noProof/>
                <w:webHidden/>
                <w:rtl/>
              </w:rPr>
              <w:t>50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28" w:history="1">
            <w:r w:rsidR="00670561" w:rsidRPr="001F16E2">
              <w:rPr>
                <w:rStyle w:val="Hyperlink"/>
                <w:noProof/>
                <w:rtl/>
                <w:lang w:bidi="fa-IR"/>
              </w:rPr>
              <w:t>10</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توصيه</w:t>
            </w:r>
            <w:r w:rsidR="00670561" w:rsidRPr="001F16E2">
              <w:rPr>
                <w:rStyle w:val="Hyperlink"/>
                <w:noProof/>
                <w:rtl/>
                <w:lang w:bidi="fa-IR"/>
              </w:rPr>
              <w:t xml:space="preserve"> </w:t>
            </w:r>
            <w:r w:rsidR="00670561" w:rsidRPr="001F16E2">
              <w:rPr>
                <w:rStyle w:val="Hyperlink"/>
                <w:rFonts w:hint="eastAsia"/>
                <w:noProof/>
                <w:rtl/>
                <w:lang w:bidi="fa-IR"/>
              </w:rPr>
              <w:t>هاى</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Toc391814528 \h</w:instrText>
            </w:r>
            <w:r w:rsidR="00670561">
              <w:rPr>
                <w:noProof/>
                <w:webHidden/>
                <w:rtl/>
              </w:rPr>
              <w:instrText xml:space="preserve"> </w:instrText>
            </w:r>
            <w:r>
              <w:rPr>
                <w:noProof/>
                <w:webHidden/>
                <w:rtl/>
              </w:rPr>
            </w:r>
            <w:r>
              <w:rPr>
                <w:noProof/>
                <w:webHidden/>
                <w:rtl/>
              </w:rPr>
              <w:fldChar w:fldCharType="separate"/>
            </w:r>
            <w:r w:rsidR="00845A96">
              <w:rPr>
                <w:noProof/>
                <w:webHidden/>
                <w:rtl/>
              </w:rPr>
              <w:t>50</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529"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پنجم</w:t>
            </w:r>
            <w:r w:rsidR="00670561" w:rsidRPr="001F16E2">
              <w:rPr>
                <w:rStyle w:val="Hyperlink"/>
                <w:noProof/>
                <w:rtl/>
                <w:lang w:bidi="fa-IR"/>
              </w:rPr>
              <w:t xml:space="preserve">: </w:t>
            </w:r>
            <w:r w:rsidR="00670561" w:rsidRPr="001F16E2">
              <w:rPr>
                <w:rStyle w:val="Hyperlink"/>
                <w:rFonts w:hint="eastAsia"/>
                <w:noProof/>
                <w:rtl/>
                <w:lang w:bidi="fa-IR"/>
              </w:rPr>
              <w:t>عشق</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عبادت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Toc391814529 \h</w:instrText>
            </w:r>
            <w:r w:rsidR="00670561">
              <w:rPr>
                <w:noProof/>
                <w:webHidden/>
                <w:rtl/>
              </w:rPr>
              <w:instrText xml:space="preserve"> </w:instrText>
            </w:r>
            <w:r>
              <w:rPr>
                <w:noProof/>
                <w:webHidden/>
                <w:rtl/>
              </w:rPr>
            </w:r>
            <w:r>
              <w:rPr>
                <w:noProof/>
                <w:webHidden/>
                <w:rtl/>
              </w:rPr>
              <w:fldChar w:fldCharType="separate"/>
            </w:r>
            <w:r w:rsidR="00845A96">
              <w:rPr>
                <w:noProof/>
                <w:webHidden/>
                <w:rtl/>
              </w:rPr>
              <w:t>50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30" w:history="1">
            <w:r w:rsidR="00670561" w:rsidRPr="001F16E2">
              <w:rPr>
                <w:rStyle w:val="Hyperlink"/>
                <w:noProof/>
                <w:rtl/>
                <w:lang w:bidi="fa-IR"/>
              </w:rPr>
              <w:t>10</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برترين</w:t>
            </w:r>
            <w:r w:rsidR="00670561" w:rsidRPr="001F16E2">
              <w:rPr>
                <w:rStyle w:val="Hyperlink"/>
                <w:noProof/>
                <w:rtl/>
                <w:lang w:bidi="fa-IR"/>
              </w:rPr>
              <w:t xml:space="preserve"> </w:t>
            </w:r>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عبادت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Toc391814530 \h</w:instrText>
            </w:r>
            <w:r w:rsidR="00670561">
              <w:rPr>
                <w:noProof/>
                <w:webHidden/>
                <w:rtl/>
              </w:rPr>
              <w:instrText xml:space="preserve"> </w:instrText>
            </w:r>
            <w:r>
              <w:rPr>
                <w:noProof/>
                <w:webHidden/>
                <w:rtl/>
              </w:rPr>
            </w:r>
            <w:r>
              <w:rPr>
                <w:noProof/>
                <w:webHidden/>
                <w:rtl/>
              </w:rPr>
              <w:fldChar w:fldCharType="separate"/>
            </w:r>
            <w:r w:rsidR="00845A96">
              <w:rPr>
                <w:noProof/>
                <w:webHidden/>
                <w:rtl/>
              </w:rPr>
              <w:t>50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31" w:history="1">
            <w:r w:rsidR="00670561" w:rsidRPr="001F16E2">
              <w:rPr>
                <w:rStyle w:val="Hyperlink"/>
                <w:noProof/>
                <w:rtl/>
                <w:lang w:bidi="fa-IR"/>
              </w:rPr>
              <w:t>10</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قلب</w:t>
            </w:r>
            <w:r w:rsidR="00670561" w:rsidRPr="001F16E2">
              <w:rPr>
                <w:rStyle w:val="Hyperlink"/>
                <w:noProof/>
                <w:rtl/>
                <w:lang w:bidi="fa-IR"/>
              </w:rPr>
              <w:t xml:space="preserve"> </w:t>
            </w:r>
            <w:r w:rsidR="00670561" w:rsidRPr="001F16E2">
              <w:rPr>
                <w:rStyle w:val="Hyperlink"/>
                <w:rFonts w:hint="eastAsia"/>
                <w:noProof/>
                <w:rtl/>
                <w:lang w:bidi="fa-IR"/>
              </w:rPr>
              <w:t>المؤمن</w:t>
            </w:r>
            <w:r w:rsidR="00670561" w:rsidRPr="001F16E2">
              <w:rPr>
                <w:rStyle w:val="Hyperlink"/>
                <w:noProof/>
                <w:rtl/>
                <w:lang w:bidi="fa-IR"/>
              </w:rPr>
              <w:t xml:space="preserve"> </w:t>
            </w:r>
            <w:r w:rsidR="00670561" w:rsidRPr="001F16E2">
              <w:rPr>
                <w:rStyle w:val="Hyperlink"/>
                <w:rFonts w:hint="eastAsia"/>
                <w:noProof/>
                <w:rtl/>
                <w:lang w:bidi="fa-IR"/>
              </w:rPr>
              <w:t>عرش</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sidRPr="001F16E2">
              <w:rPr>
                <w:rStyle w:val="Hyperlink"/>
                <w:noProof/>
                <w:rtl/>
                <w:lang w:bidi="fa-IR"/>
              </w:rPr>
              <w:t xml:space="preserve"> </w:t>
            </w:r>
            <w:r w:rsidR="00670561" w:rsidRPr="001F16E2">
              <w:rPr>
                <w:rStyle w:val="Hyperlink"/>
                <w:rFonts w:hint="eastAsia"/>
                <w:noProof/>
                <w:rtl/>
                <w:lang w:bidi="fa-IR"/>
              </w:rPr>
              <w:t>الاعظم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Toc391814531 \h</w:instrText>
            </w:r>
            <w:r w:rsidR="00670561">
              <w:rPr>
                <w:noProof/>
                <w:webHidden/>
                <w:rtl/>
              </w:rPr>
              <w:instrText xml:space="preserve"> </w:instrText>
            </w:r>
            <w:r>
              <w:rPr>
                <w:noProof/>
                <w:webHidden/>
                <w:rtl/>
              </w:rPr>
            </w:r>
            <w:r>
              <w:rPr>
                <w:noProof/>
                <w:webHidden/>
                <w:rtl/>
              </w:rPr>
              <w:fldChar w:fldCharType="separate"/>
            </w:r>
            <w:r w:rsidR="00845A96">
              <w:rPr>
                <w:noProof/>
                <w:webHidden/>
                <w:rtl/>
              </w:rPr>
              <w:t>50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32" w:history="1">
            <w:r w:rsidR="00670561" w:rsidRPr="001F16E2">
              <w:rPr>
                <w:rStyle w:val="Hyperlink"/>
                <w:noProof/>
                <w:rtl/>
                <w:lang w:bidi="fa-IR"/>
              </w:rPr>
              <w:t>10</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عشق</w:t>
            </w:r>
            <w:r w:rsidR="00670561" w:rsidRPr="001F16E2">
              <w:rPr>
                <w:rStyle w:val="Hyperlink"/>
                <w:noProof/>
                <w:rtl/>
                <w:lang w:bidi="fa-IR"/>
              </w:rPr>
              <w:t xml:space="preserve"> </w:t>
            </w:r>
            <w:r w:rsidR="00670561" w:rsidRPr="001F16E2">
              <w:rPr>
                <w:rStyle w:val="Hyperlink"/>
                <w:rFonts w:hint="eastAsia"/>
                <w:noProof/>
                <w:rtl/>
                <w:lang w:bidi="fa-IR"/>
              </w:rPr>
              <w:t>ورزى</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عبادت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Toc391814532 \h</w:instrText>
            </w:r>
            <w:r w:rsidR="00670561">
              <w:rPr>
                <w:noProof/>
                <w:webHidden/>
                <w:rtl/>
              </w:rPr>
              <w:instrText xml:space="preserve"> </w:instrText>
            </w:r>
            <w:r>
              <w:rPr>
                <w:noProof/>
                <w:webHidden/>
                <w:rtl/>
              </w:rPr>
            </w:r>
            <w:r>
              <w:rPr>
                <w:noProof/>
                <w:webHidden/>
                <w:rtl/>
              </w:rPr>
              <w:fldChar w:fldCharType="separate"/>
            </w:r>
            <w:r w:rsidR="00845A96">
              <w:rPr>
                <w:noProof/>
                <w:webHidden/>
                <w:rtl/>
              </w:rPr>
              <w:t>51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33" w:history="1">
            <w:r w:rsidR="00670561" w:rsidRPr="001F16E2">
              <w:rPr>
                <w:rStyle w:val="Hyperlink"/>
                <w:noProof/>
                <w:rtl/>
                <w:lang w:bidi="fa-IR"/>
              </w:rPr>
              <w:t>10</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همراهان</w:t>
            </w:r>
            <w:r w:rsidR="00670561" w:rsidRPr="001F16E2">
              <w:rPr>
                <w:rStyle w:val="Hyperlink"/>
                <w:noProof/>
                <w:rtl/>
                <w:lang w:bidi="fa-IR"/>
              </w:rPr>
              <w:t xml:space="preserve"> </w:t>
            </w:r>
            <w:r w:rsidR="00670561" w:rsidRPr="001F16E2">
              <w:rPr>
                <w:rStyle w:val="Hyperlink"/>
                <w:rFonts w:hint="eastAsia"/>
                <w:noProof/>
                <w:rtl/>
                <w:lang w:bidi="fa-IR"/>
              </w:rPr>
              <w:t>لبيك</w:t>
            </w:r>
            <w:r w:rsidR="00670561" w:rsidRPr="001F16E2">
              <w:rPr>
                <w:rStyle w:val="Hyperlink"/>
                <w:noProof/>
                <w:rtl/>
                <w:lang w:bidi="fa-IR"/>
              </w:rPr>
              <w:t xml:space="preserve"> </w:t>
            </w:r>
            <w:r w:rsidR="00670561" w:rsidRPr="001F16E2">
              <w:rPr>
                <w:rStyle w:val="Hyperlink"/>
                <w:rFonts w:hint="eastAsia"/>
                <w:noProof/>
                <w:rtl/>
                <w:lang w:bidi="fa-IR"/>
              </w:rPr>
              <w:t>مؤمن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Toc391814533 \h</w:instrText>
            </w:r>
            <w:r w:rsidR="00670561">
              <w:rPr>
                <w:noProof/>
                <w:webHidden/>
                <w:rtl/>
              </w:rPr>
              <w:instrText xml:space="preserve"> </w:instrText>
            </w:r>
            <w:r>
              <w:rPr>
                <w:noProof/>
                <w:webHidden/>
                <w:rtl/>
              </w:rPr>
            </w:r>
            <w:r>
              <w:rPr>
                <w:noProof/>
                <w:webHidden/>
                <w:rtl/>
              </w:rPr>
              <w:fldChar w:fldCharType="separate"/>
            </w:r>
            <w:r w:rsidR="00845A96">
              <w:rPr>
                <w:noProof/>
                <w:webHidden/>
                <w:rtl/>
              </w:rPr>
              <w:t>51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34" w:history="1">
            <w:r w:rsidR="00670561" w:rsidRPr="001F16E2">
              <w:rPr>
                <w:rStyle w:val="Hyperlink"/>
                <w:noProof/>
                <w:rtl/>
                <w:lang w:bidi="fa-IR"/>
              </w:rPr>
              <w:t>10</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معدن</w:t>
            </w:r>
            <w:r w:rsidR="00670561" w:rsidRPr="001F16E2">
              <w:rPr>
                <w:rStyle w:val="Hyperlink"/>
                <w:noProof/>
                <w:rtl/>
                <w:lang w:bidi="fa-IR"/>
              </w:rPr>
              <w:t xml:space="preserve"> </w:t>
            </w:r>
            <w:r w:rsidR="00670561" w:rsidRPr="001F16E2">
              <w:rPr>
                <w:rStyle w:val="Hyperlink"/>
                <w:rFonts w:hint="eastAsia"/>
                <w:noProof/>
                <w:rtl/>
                <w:lang w:bidi="fa-IR"/>
              </w:rPr>
              <w:t>تقوى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Toc391814534 \h</w:instrText>
            </w:r>
            <w:r w:rsidR="00670561">
              <w:rPr>
                <w:noProof/>
                <w:webHidden/>
                <w:rtl/>
              </w:rPr>
              <w:instrText xml:space="preserve"> </w:instrText>
            </w:r>
            <w:r>
              <w:rPr>
                <w:noProof/>
                <w:webHidden/>
                <w:rtl/>
              </w:rPr>
            </w:r>
            <w:r>
              <w:rPr>
                <w:noProof/>
                <w:webHidden/>
                <w:rtl/>
              </w:rPr>
              <w:fldChar w:fldCharType="separate"/>
            </w:r>
            <w:r w:rsidR="00845A96">
              <w:rPr>
                <w:noProof/>
                <w:webHidden/>
                <w:rtl/>
              </w:rPr>
              <w:t>51</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535"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ششم</w:t>
            </w:r>
            <w:r w:rsidR="00670561" w:rsidRPr="001F16E2">
              <w:rPr>
                <w:rStyle w:val="Hyperlink"/>
                <w:noProof/>
                <w:rtl/>
                <w:lang w:bidi="fa-IR"/>
              </w:rPr>
              <w:t xml:space="preserve">: </w:t>
            </w:r>
            <w:r w:rsidR="00670561" w:rsidRPr="001F16E2">
              <w:rPr>
                <w:rStyle w:val="Hyperlink"/>
                <w:rFonts w:hint="eastAsia"/>
                <w:noProof/>
                <w:rtl/>
                <w:lang w:bidi="fa-IR"/>
              </w:rPr>
              <w:t>حديث</w:t>
            </w:r>
            <w:r w:rsidR="00670561" w:rsidRPr="001F16E2">
              <w:rPr>
                <w:rStyle w:val="Hyperlink"/>
                <w:noProof/>
                <w:rtl/>
                <w:lang w:bidi="fa-IR"/>
              </w:rPr>
              <w:t xml:space="preserve"> </w:t>
            </w:r>
            <w:r w:rsidR="00670561" w:rsidRPr="001F16E2">
              <w:rPr>
                <w:rStyle w:val="Hyperlink"/>
                <w:rFonts w:hint="eastAsia"/>
                <w:noProof/>
                <w:rtl/>
                <w:lang w:bidi="fa-IR"/>
              </w:rPr>
              <w:t>معراج</w:t>
            </w:r>
            <w:r w:rsidR="00670561" w:rsidRPr="001F16E2">
              <w:rPr>
                <w:rStyle w:val="Hyperlink"/>
                <w:noProof/>
                <w:rtl/>
                <w:lang w:bidi="fa-IR"/>
              </w:rPr>
              <w:t xml:space="preserve"> </w:t>
            </w:r>
            <w:r w:rsidR="00670561" w:rsidRPr="001F16E2">
              <w:rPr>
                <w:rStyle w:val="Hyperlink"/>
                <w:rFonts w:hint="eastAsia"/>
                <w:noProof/>
                <w:rtl/>
                <w:lang w:bidi="fa-IR"/>
              </w:rPr>
              <w:t>نبوى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Toc391814535 \h</w:instrText>
            </w:r>
            <w:r w:rsidR="00670561">
              <w:rPr>
                <w:noProof/>
                <w:webHidden/>
                <w:rtl/>
              </w:rPr>
              <w:instrText xml:space="preserve"> </w:instrText>
            </w:r>
            <w:r>
              <w:rPr>
                <w:noProof/>
                <w:webHidden/>
                <w:rtl/>
              </w:rPr>
            </w:r>
            <w:r>
              <w:rPr>
                <w:noProof/>
                <w:webHidden/>
                <w:rtl/>
              </w:rPr>
              <w:fldChar w:fldCharType="separate"/>
            </w:r>
            <w:r w:rsidR="00845A96">
              <w:rPr>
                <w:noProof/>
                <w:webHidden/>
                <w:rtl/>
              </w:rPr>
              <w:t>52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36" w:history="1">
            <w:r w:rsidR="00670561" w:rsidRPr="001F16E2">
              <w:rPr>
                <w:rStyle w:val="Hyperlink"/>
                <w:noProof/>
                <w:rtl/>
                <w:lang w:bidi="fa-IR"/>
              </w:rPr>
              <w:t xml:space="preserve">110- </w:t>
            </w:r>
            <w:r w:rsidR="00670561" w:rsidRPr="001F16E2">
              <w:rPr>
                <w:rStyle w:val="Hyperlink"/>
                <w:rFonts w:hint="eastAsia"/>
                <w:noProof/>
                <w:rtl/>
                <w:lang w:bidi="fa-IR"/>
              </w:rPr>
              <w:t>فرمايش</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شب</w:t>
            </w:r>
            <w:r w:rsidR="00670561" w:rsidRPr="001F16E2">
              <w:rPr>
                <w:rStyle w:val="Hyperlink"/>
                <w:noProof/>
                <w:rtl/>
                <w:lang w:bidi="fa-IR"/>
              </w:rPr>
              <w:t xml:space="preserve"> </w:t>
            </w:r>
            <w:r w:rsidR="00670561" w:rsidRPr="001F16E2">
              <w:rPr>
                <w:rStyle w:val="Hyperlink"/>
                <w:rFonts w:hint="eastAsia"/>
                <w:noProof/>
                <w:rtl/>
                <w:lang w:bidi="fa-IR"/>
              </w:rPr>
              <w:t>معراج</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Toc391814536 \h</w:instrText>
            </w:r>
            <w:r w:rsidR="00670561">
              <w:rPr>
                <w:noProof/>
                <w:webHidden/>
                <w:rtl/>
              </w:rPr>
              <w:instrText xml:space="preserve"> </w:instrText>
            </w:r>
            <w:r>
              <w:rPr>
                <w:noProof/>
                <w:webHidden/>
                <w:rtl/>
              </w:rPr>
            </w:r>
            <w:r>
              <w:rPr>
                <w:noProof/>
                <w:webHidden/>
                <w:rtl/>
              </w:rPr>
              <w:fldChar w:fldCharType="separate"/>
            </w:r>
            <w:r w:rsidR="00845A96">
              <w:rPr>
                <w:noProof/>
                <w:webHidden/>
                <w:rtl/>
              </w:rPr>
              <w:t>52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37" w:history="1">
            <w:r w:rsidR="00670561" w:rsidRPr="001F16E2">
              <w:rPr>
                <w:rStyle w:val="Hyperlink"/>
                <w:noProof/>
                <w:rtl/>
                <w:lang w:bidi="fa-IR"/>
              </w:rPr>
              <w:t>11</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شب</w:t>
            </w:r>
            <w:r w:rsidR="00670561" w:rsidRPr="001F16E2">
              <w:rPr>
                <w:rStyle w:val="Hyperlink"/>
                <w:noProof/>
                <w:rtl/>
                <w:lang w:bidi="fa-IR"/>
              </w:rPr>
              <w:t xml:space="preserve"> </w:t>
            </w:r>
            <w:r w:rsidR="00670561" w:rsidRPr="001F16E2">
              <w:rPr>
                <w:rStyle w:val="Hyperlink"/>
                <w:rFonts w:hint="eastAsia"/>
                <w:noProof/>
                <w:rtl/>
                <w:lang w:bidi="fa-IR"/>
              </w:rPr>
              <w:t>معراج</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Toc391814537 \h</w:instrText>
            </w:r>
            <w:r w:rsidR="00670561">
              <w:rPr>
                <w:noProof/>
                <w:webHidden/>
                <w:rtl/>
              </w:rPr>
              <w:instrText xml:space="preserve"> </w:instrText>
            </w:r>
            <w:r>
              <w:rPr>
                <w:noProof/>
                <w:webHidden/>
                <w:rtl/>
              </w:rPr>
            </w:r>
            <w:r>
              <w:rPr>
                <w:noProof/>
                <w:webHidden/>
                <w:rtl/>
              </w:rPr>
              <w:fldChar w:fldCharType="separate"/>
            </w:r>
            <w:r w:rsidR="00845A96">
              <w:rPr>
                <w:noProof/>
                <w:webHidden/>
                <w:rtl/>
              </w:rPr>
              <w:t>52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38" w:history="1">
            <w:r w:rsidR="00670561" w:rsidRPr="001F16E2">
              <w:rPr>
                <w:rStyle w:val="Hyperlink"/>
                <w:noProof/>
                <w:rtl/>
                <w:lang w:bidi="fa-IR"/>
              </w:rPr>
              <w:t>11</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حلاوت</w:t>
            </w:r>
            <w:r w:rsidR="00670561" w:rsidRPr="001F16E2">
              <w:rPr>
                <w:rStyle w:val="Hyperlink"/>
                <w:noProof/>
                <w:rtl/>
                <w:lang w:bidi="fa-IR"/>
              </w:rPr>
              <w:t xml:space="preserve"> </w:t>
            </w:r>
            <w:r w:rsidR="00670561" w:rsidRPr="001F16E2">
              <w:rPr>
                <w:rStyle w:val="Hyperlink"/>
                <w:rFonts w:hint="eastAsia"/>
                <w:noProof/>
                <w:rtl/>
                <w:lang w:bidi="fa-IR"/>
              </w:rPr>
              <w:t>ذكر</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Toc391814538 \h</w:instrText>
            </w:r>
            <w:r w:rsidR="00670561">
              <w:rPr>
                <w:noProof/>
                <w:webHidden/>
                <w:rtl/>
              </w:rPr>
              <w:instrText xml:space="preserve"> </w:instrText>
            </w:r>
            <w:r>
              <w:rPr>
                <w:noProof/>
                <w:webHidden/>
                <w:rtl/>
              </w:rPr>
            </w:r>
            <w:r>
              <w:rPr>
                <w:noProof/>
                <w:webHidden/>
                <w:rtl/>
              </w:rPr>
              <w:fldChar w:fldCharType="separate"/>
            </w:r>
            <w:r w:rsidR="00845A96">
              <w:rPr>
                <w:noProof/>
                <w:webHidden/>
                <w:rtl/>
              </w:rPr>
              <w:t>52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39" w:history="1">
            <w:r w:rsidR="00670561" w:rsidRPr="001F16E2">
              <w:rPr>
                <w:rStyle w:val="Hyperlink"/>
                <w:noProof/>
                <w:rtl/>
                <w:lang w:bidi="fa-IR"/>
              </w:rPr>
              <w:t>11</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hint="eastAsia"/>
                <w:noProof/>
                <w:rtl/>
                <w:lang w:bidi="fa-IR"/>
              </w:rPr>
              <w:t>باش</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پادشاهى</w:t>
            </w:r>
            <w:r w:rsidR="00670561" w:rsidRPr="001F16E2">
              <w:rPr>
                <w:rStyle w:val="Hyperlink"/>
                <w:noProof/>
                <w:rtl/>
                <w:lang w:bidi="fa-IR"/>
              </w:rPr>
              <w:t xml:space="preserve"> </w:t>
            </w:r>
            <w:r w:rsidR="00670561" w:rsidRPr="001F16E2">
              <w:rPr>
                <w:rStyle w:val="Hyperlink"/>
                <w:rFonts w:hint="eastAsia"/>
                <w:noProof/>
                <w:rtl/>
                <w:lang w:bidi="fa-IR"/>
              </w:rPr>
              <w:t>كن</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Toc391814539 \h</w:instrText>
            </w:r>
            <w:r w:rsidR="00670561">
              <w:rPr>
                <w:noProof/>
                <w:webHidden/>
                <w:rtl/>
              </w:rPr>
              <w:instrText xml:space="preserve"> </w:instrText>
            </w:r>
            <w:r>
              <w:rPr>
                <w:noProof/>
                <w:webHidden/>
                <w:rtl/>
              </w:rPr>
            </w:r>
            <w:r>
              <w:rPr>
                <w:noProof/>
                <w:webHidden/>
                <w:rtl/>
              </w:rPr>
              <w:fldChar w:fldCharType="separate"/>
            </w:r>
            <w:r w:rsidR="00845A96">
              <w:rPr>
                <w:noProof/>
                <w:webHidden/>
                <w:rtl/>
              </w:rPr>
              <w:t>53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40" w:history="1">
            <w:r w:rsidR="00670561" w:rsidRPr="001F16E2">
              <w:rPr>
                <w:rStyle w:val="Hyperlink"/>
                <w:noProof/>
                <w:rtl/>
                <w:lang w:bidi="fa-IR"/>
              </w:rPr>
              <w:t>11</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اين</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 xml:space="preserve"> </w:t>
            </w:r>
            <w:r w:rsidR="00670561" w:rsidRPr="001F16E2">
              <w:rPr>
                <w:rStyle w:val="Hyperlink"/>
                <w:rFonts w:hint="eastAsia"/>
                <w:noProof/>
                <w:rtl/>
                <w:lang w:bidi="fa-IR"/>
              </w:rPr>
              <w:t>صفات</w:t>
            </w:r>
            <w:r w:rsidR="00670561" w:rsidRPr="001F16E2">
              <w:rPr>
                <w:rStyle w:val="Hyperlink"/>
                <w:noProof/>
                <w:rtl/>
                <w:lang w:bidi="fa-IR"/>
              </w:rPr>
              <w:t xml:space="preserve"> </w:t>
            </w:r>
            <w:r w:rsidR="00670561" w:rsidRPr="001F16E2">
              <w:rPr>
                <w:rStyle w:val="Hyperlink"/>
                <w:rFonts w:hint="eastAsia"/>
                <w:noProof/>
                <w:rtl/>
                <w:lang w:bidi="fa-IR"/>
              </w:rPr>
              <w:t>محبين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Toc391814540 \h</w:instrText>
            </w:r>
            <w:r w:rsidR="00670561">
              <w:rPr>
                <w:noProof/>
                <w:webHidden/>
                <w:rtl/>
              </w:rPr>
              <w:instrText xml:space="preserve"> </w:instrText>
            </w:r>
            <w:r>
              <w:rPr>
                <w:noProof/>
                <w:webHidden/>
                <w:rtl/>
              </w:rPr>
            </w:r>
            <w:r>
              <w:rPr>
                <w:noProof/>
                <w:webHidden/>
                <w:rtl/>
              </w:rPr>
              <w:fldChar w:fldCharType="separate"/>
            </w:r>
            <w:r w:rsidR="00845A96">
              <w:rPr>
                <w:noProof/>
                <w:webHidden/>
                <w:rtl/>
              </w:rPr>
              <w:t>53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41" w:history="1">
            <w:r w:rsidR="00670561" w:rsidRPr="001F16E2">
              <w:rPr>
                <w:rStyle w:val="Hyperlink"/>
                <w:noProof/>
                <w:rtl/>
                <w:lang w:bidi="fa-IR"/>
              </w:rPr>
              <w:t>11</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رسد</w:t>
            </w:r>
            <w:r w:rsidR="00670561" w:rsidRPr="001F16E2">
              <w:rPr>
                <w:rStyle w:val="Hyperlink"/>
                <w:noProof/>
                <w:rtl/>
                <w:lang w:bidi="fa-IR"/>
              </w:rPr>
              <w:t xml:space="preserve"> </w:t>
            </w:r>
            <w:r w:rsidR="00670561" w:rsidRPr="001F16E2">
              <w:rPr>
                <w:rStyle w:val="Hyperlink"/>
                <w:rFonts w:hint="eastAsia"/>
                <w:noProof/>
                <w:rtl/>
                <w:lang w:bidi="fa-IR"/>
              </w:rPr>
              <w:t>آدمى</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جايى</w:t>
            </w:r>
            <w:r w:rsidR="00670561" w:rsidRPr="001F16E2">
              <w:rPr>
                <w:rStyle w:val="Hyperlink"/>
                <w:noProof/>
                <w:rtl/>
                <w:lang w:bidi="fa-IR"/>
              </w:rPr>
              <w:t xml:space="preserve"> </w:t>
            </w:r>
            <w:r w:rsidR="00670561" w:rsidRPr="001F16E2">
              <w:rPr>
                <w:rStyle w:val="Hyperlink"/>
                <w:rFonts w:hint="eastAsia"/>
                <w:noProof/>
                <w:rtl/>
                <w:lang w:bidi="fa-IR"/>
              </w:rPr>
              <w:t>كه</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جز</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hint="eastAsia"/>
                <w:noProof/>
                <w:rtl/>
                <w:lang w:bidi="fa-IR"/>
              </w:rPr>
              <w:t>نبيند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Toc391814541 \h</w:instrText>
            </w:r>
            <w:r w:rsidR="00670561">
              <w:rPr>
                <w:noProof/>
                <w:webHidden/>
                <w:rtl/>
              </w:rPr>
              <w:instrText xml:space="preserve"> </w:instrText>
            </w:r>
            <w:r>
              <w:rPr>
                <w:noProof/>
                <w:webHidden/>
                <w:rtl/>
              </w:rPr>
            </w:r>
            <w:r>
              <w:rPr>
                <w:noProof/>
                <w:webHidden/>
                <w:rtl/>
              </w:rPr>
              <w:fldChar w:fldCharType="separate"/>
            </w:r>
            <w:r w:rsidR="00845A96">
              <w:rPr>
                <w:noProof/>
                <w:webHidden/>
                <w:rtl/>
              </w:rPr>
              <w:t>55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42" w:history="1">
            <w:r w:rsidR="00670561" w:rsidRPr="001F16E2">
              <w:rPr>
                <w:rStyle w:val="Hyperlink"/>
                <w:noProof/>
                <w:rtl/>
                <w:lang w:bidi="fa-IR"/>
              </w:rPr>
              <w:t>11</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مال</w:t>
            </w:r>
            <w:r w:rsidR="00670561" w:rsidRPr="001F16E2">
              <w:rPr>
                <w:rStyle w:val="Hyperlink"/>
                <w:noProof/>
                <w:rtl/>
                <w:lang w:bidi="fa-IR"/>
              </w:rPr>
              <w:t xml:space="preserve"> </w:t>
            </w:r>
            <w:r w:rsidR="00670561" w:rsidRPr="001F16E2">
              <w:rPr>
                <w:rStyle w:val="Hyperlink"/>
                <w:rFonts w:hint="eastAsia"/>
                <w:noProof/>
                <w:rtl/>
                <w:lang w:bidi="fa-IR"/>
              </w:rPr>
              <w:t>قرض</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Toc391814542 \h</w:instrText>
            </w:r>
            <w:r w:rsidR="00670561">
              <w:rPr>
                <w:noProof/>
                <w:webHidden/>
                <w:rtl/>
              </w:rPr>
              <w:instrText xml:space="preserve"> </w:instrText>
            </w:r>
            <w:r>
              <w:rPr>
                <w:noProof/>
                <w:webHidden/>
                <w:rtl/>
              </w:rPr>
            </w:r>
            <w:r>
              <w:rPr>
                <w:noProof/>
                <w:webHidden/>
                <w:rtl/>
              </w:rPr>
              <w:fldChar w:fldCharType="separate"/>
            </w:r>
            <w:r w:rsidR="00845A96">
              <w:rPr>
                <w:noProof/>
                <w:webHidden/>
                <w:rtl/>
              </w:rPr>
              <w:t>55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43" w:history="1">
            <w:r w:rsidR="00670561" w:rsidRPr="001F16E2">
              <w:rPr>
                <w:rStyle w:val="Hyperlink"/>
                <w:noProof/>
                <w:rtl/>
                <w:lang w:bidi="fa-IR"/>
              </w:rPr>
              <w:t>11</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hint="eastAsia"/>
                <w:noProof/>
                <w:rtl/>
                <w:lang w:bidi="fa-IR"/>
              </w:rPr>
              <w:t>درمعراج</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Toc391814543 \h</w:instrText>
            </w:r>
            <w:r w:rsidR="00670561">
              <w:rPr>
                <w:noProof/>
                <w:webHidden/>
                <w:rtl/>
              </w:rPr>
              <w:instrText xml:space="preserve"> </w:instrText>
            </w:r>
            <w:r>
              <w:rPr>
                <w:noProof/>
                <w:webHidden/>
                <w:rtl/>
              </w:rPr>
            </w:r>
            <w:r>
              <w:rPr>
                <w:noProof/>
                <w:webHidden/>
                <w:rtl/>
              </w:rPr>
              <w:fldChar w:fldCharType="separate"/>
            </w:r>
            <w:r w:rsidR="00845A96">
              <w:rPr>
                <w:noProof/>
                <w:webHidden/>
                <w:rtl/>
              </w:rPr>
              <w:t>55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44" w:history="1">
            <w:r w:rsidR="00670561" w:rsidRPr="001F16E2">
              <w:rPr>
                <w:rStyle w:val="Hyperlink"/>
                <w:noProof/>
                <w:rtl/>
                <w:lang w:bidi="fa-IR"/>
              </w:rPr>
              <w:t>11</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وصيت</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Toc391814544 \h</w:instrText>
            </w:r>
            <w:r w:rsidR="00670561">
              <w:rPr>
                <w:noProof/>
                <w:webHidden/>
                <w:rtl/>
              </w:rPr>
              <w:instrText xml:space="preserve"> </w:instrText>
            </w:r>
            <w:r>
              <w:rPr>
                <w:noProof/>
                <w:webHidden/>
                <w:rtl/>
              </w:rPr>
            </w:r>
            <w:r>
              <w:rPr>
                <w:noProof/>
                <w:webHidden/>
                <w:rtl/>
              </w:rPr>
              <w:fldChar w:fldCharType="separate"/>
            </w:r>
            <w:r w:rsidR="00845A96">
              <w:rPr>
                <w:noProof/>
                <w:webHidden/>
                <w:rtl/>
              </w:rPr>
              <w:t>56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45" w:history="1">
            <w:r w:rsidR="00670561" w:rsidRPr="001F16E2">
              <w:rPr>
                <w:rStyle w:val="Hyperlink"/>
                <w:noProof/>
                <w:rtl/>
                <w:lang w:bidi="fa-IR"/>
              </w:rPr>
              <w:t>11</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چه</w:t>
            </w:r>
            <w:r w:rsidR="00670561" w:rsidRPr="001F16E2">
              <w:rPr>
                <w:rStyle w:val="Hyperlink"/>
                <w:noProof/>
                <w:rtl/>
                <w:lang w:bidi="fa-IR"/>
              </w:rPr>
              <w:t xml:space="preserve"> </w:t>
            </w:r>
            <w:r w:rsidR="00670561" w:rsidRPr="001F16E2">
              <w:rPr>
                <w:rStyle w:val="Hyperlink"/>
                <w:rFonts w:hint="eastAsia"/>
                <w:noProof/>
                <w:rtl/>
                <w:lang w:bidi="fa-IR"/>
              </w:rPr>
              <w:t>كنم</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مشتى</w:t>
            </w:r>
            <w:r w:rsidR="00670561" w:rsidRPr="001F16E2">
              <w:rPr>
                <w:rStyle w:val="Hyperlink"/>
                <w:noProof/>
                <w:rtl/>
                <w:lang w:bidi="fa-IR"/>
              </w:rPr>
              <w:t xml:space="preserve"> </w:t>
            </w:r>
            <w:r w:rsidR="00670561" w:rsidRPr="001F16E2">
              <w:rPr>
                <w:rStyle w:val="Hyperlink"/>
                <w:rFonts w:hint="eastAsia"/>
                <w:noProof/>
                <w:rtl/>
                <w:lang w:bidi="fa-IR"/>
              </w:rPr>
              <w:t>خال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Toc391814545 \h</w:instrText>
            </w:r>
            <w:r w:rsidR="00670561">
              <w:rPr>
                <w:noProof/>
                <w:webHidden/>
                <w:rtl/>
              </w:rPr>
              <w:instrText xml:space="preserve"> </w:instrText>
            </w:r>
            <w:r>
              <w:rPr>
                <w:noProof/>
                <w:webHidden/>
                <w:rtl/>
              </w:rPr>
            </w:r>
            <w:r>
              <w:rPr>
                <w:noProof/>
                <w:webHidden/>
                <w:rtl/>
              </w:rPr>
              <w:fldChar w:fldCharType="separate"/>
            </w:r>
            <w:r w:rsidR="00845A96">
              <w:rPr>
                <w:noProof/>
                <w:webHidden/>
                <w:rtl/>
              </w:rPr>
              <w:t>56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46" w:history="1">
            <w:r w:rsidR="00670561" w:rsidRPr="001F16E2">
              <w:rPr>
                <w:rStyle w:val="Hyperlink"/>
                <w:noProof/>
                <w:rtl/>
                <w:lang w:bidi="fa-IR"/>
              </w:rPr>
              <w:t>12</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عظمت</w:t>
            </w:r>
            <w:r w:rsidR="00670561" w:rsidRPr="001F16E2">
              <w:rPr>
                <w:rStyle w:val="Hyperlink"/>
                <w:noProof/>
                <w:rtl/>
                <w:lang w:bidi="fa-IR"/>
              </w:rPr>
              <w:t xml:space="preserve"> </w:t>
            </w:r>
            <w:r w:rsidR="00670561" w:rsidRPr="001F16E2">
              <w:rPr>
                <w:rStyle w:val="Hyperlink"/>
                <w:rFonts w:hint="eastAsia"/>
                <w:noProof/>
                <w:rtl/>
                <w:lang w:bidi="fa-IR"/>
              </w:rPr>
              <w:t>عبوديت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Toc391814546 \h</w:instrText>
            </w:r>
            <w:r w:rsidR="00670561">
              <w:rPr>
                <w:noProof/>
                <w:webHidden/>
                <w:rtl/>
              </w:rPr>
              <w:instrText xml:space="preserve"> </w:instrText>
            </w:r>
            <w:r>
              <w:rPr>
                <w:noProof/>
                <w:webHidden/>
                <w:rtl/>
              </w:rPr>
            </w:r>
            <w:r>
              <w:rPr>
                <w:noProof/>
                <w:webHidden/>
                <w:rtl/>
              </w:rPr>
              <w:fldChar w:fldCharType="separate"/>
            </w:r>
            <w:r w:rsidR="00845A96">
              <w:rPr>
                <w:noProof/>
                <w:webHidden/>
                <w:rtl/>
              </w:rPr>
              <w:t>56</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547"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هفتم</w:t>
            </w:r>
            <w:r w:rsidR="00670561" w:rsidRPr="001F16E2">
              <w:rPr>
                <w:rStyle w:val="Hyperlink"/>
                <w:noProof/>
                <w:rtl/>
                <w:lang w:bidi="fa-IR"/>
              </w:rPr>
              <w:t xml:space="preserve">: </w:t>
            </w:r>
            <w:r w:rsidR="00670561" w:rsidRPr="001F16E2">
              <w:rPr>
                <w:rStyle w:val="Hyperlink"/>
                <w:rFonts w:hint="eastAsia"/>
                <w:noProof/>
                <w:rtl/>
                <w:lang w:bidi="fa-IR"/>
              </w:rPr>
              <w:t>يقين</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كلام</w:t>
            </w:r>
            <w:r w:rsidR="00670561" w:rsidRPr="001F16E2">
              <w:rPr>
                <w:rStyle w:val="Hyperlink"/>
                <w:noProof/>
                <w:rtl/>
                <w:lang w:bidi="fa-IR"/>
              </w:rPr>
              <w:t xml:space="preserve"> </w:t>
            </w:r>
            <w:r w:rsidR="00670561" w:rsidRPr="001F16E2">
              <w:rPr>
                <w:rStyle w:val="Hyperlink"/>
                <w:rFonts w:hint="eastAsia"/>
                <w:noProof/>
                <w:rtl/>
                <w:lang w:bidi="fa-IR"/>
              </w:rPr>
              <w:t>رسول</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Toc391814547 \h</w:instrText>
            </w:r>
            <w:r w:rsidR="00670561">
              <w:rPr>
                <w:noProof/>
                <w:webHidden/>
                <w:rtl/>
              </w:rPr>
              <w:instrText xml:space="preserve"> </w:instrText>
            </w:r>
            <w:r>
              <w:rPr>
                <w:noProof/>
                <w:webHidden/>
                <w:rtl/>
              </w:rPr>
            </w:r>
            <w:r>
              <w:rPr>
                <w:noProof/>
                <w:webHidden/>
                <w:rtl/>
              </w:rPr>
              <w:fldChar w:fldCharType="separate"/>
            </w:r>
            <w:r w:rsidR="00845A96">
              <w:rPr>
                <w:noProof/>
                <w:webHidden/>
                <w:rtl/>
              </w:rPr>
              <w:t>57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48" w:history="1">
            <w:r w:rsidR="00670561" w:rsidRPr="001F16E2">
              <w:rPr>
                <w:rStyle w:val="Hyperlink"/>
                <w:noProof/>
                <w:rtl/>
                <w:lang w:bidi="fa-IR"/>
              </w:rPr>
              <w:t>12</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مرتبه</w:t>
            </w:r>
            <w:r w:rsidR="00670561" w:rsidRPr="001F16E2">
              <w:rPr>
                <w:rStyle w:val="Hyperlink"/>
                <w:noProof/>
                <w:rtl/>
                <w:lang w:bidi="fa-IR"/>
              </w:rPr>
              <w:t xml:space="preserve"> </w:t>
            </w:r>
            <w:r w:rsidR="00670561" w:rsidRPr="001F16E2">
              <w:rPr>
                <w:rStyle w:val="Hyperlink"/>
                <w:rFonts w:hint="eastAsia"/>
                <w:noProof/>
                <w:rtl/>
                <w:lang w:bidi="fa-IR"/>
              </w:rPr>
              <w:t>شامخ</w:t>
            </w:r>
            <w:r w:rsidR="00670561" w:rsidRPr="001F16E2">
              <w:rPr>
                <w:rStyle w:val="Hyperlink"/>
                <w:noProof/>
                <w:rtl/>
                <w:lang w:bidi="fa-IR"/>
              </w:rPr>
              <w:t xml:space="preserve"> </w:t>
            </w:r>
            <w:r w:rsidR="00670561" w:rsidRPr="001F16E2">
              <w:rPr>
                <w:rStyle w:val="Hyperlink"/>
                <w:rFonts w:hint="eastAsia"/>
                <w:noProof/>
                <w:rtl/>
                <w:lang w:bidi="fa-IR"/>
              </w:rPr>
              <w:t>يقين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Toc391814548 \h</w:instrText>
            </w:r>
            <w:r w:rsidR="00670561">
              <w:rPr>
                <w:noProof/>
                <w:webHidden/>
                <w:rtl/>
              </w:rPr>
              <w:instrText xml:space="preserve"> </w:instrText>
            </w:r>
            <w:r>
              <w:rPr>
                <w:noProof/>
                <w:webHidden/>
                <w:rtl/>
              </w:rPr>
            </w:r>
            <w:r>
              <w:rPr>
                <w:noProof/>
                <w:webHidden/>
                <w:rtl/>
              </w:rPr>
              <w:fldChar w:fldCharType="separate"/>
            </w:r>
            <w:r w:rsidR="00845A96">
              <w:rPr>
                <w:noProof/>
                <w:webHidden/>
                <w:rtl/>
              </w:rPr>
              <w:t>57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49" w:history="1">
            <w:r w:rsidR="00670561" w:rsidRPr="001F16E2">
              <w:rPr>
                <w:rStyle w:val="Hyperlink"/>
                <w:noProof/>
                <w:rtl/>
                <w:lang w:bidi="fa-IR"/>
              </w:rPr>
              <w:t>12</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حقيقت</w:t>
            </w:r>
            <w:r w:rsidR="00670561" w:rsidRPr="001F16E2">
              <w:rPr>
                <w:rStyle w:val="Hyperlink"/>
                <w:noProof/>
                <w:rtl/>
                <w:lang w:bidi="fa-IR"/>
              </w:rPr>
              <w:t xml:space="preserve"> </w:t>
            </w:r>
            <w:r w:rsidR="00670561" w:rsidRPr="001F16E2">
              <w:rPr>
                <w:rStyle w:val="Hyperlink"/>
                <w:rFonts w:hint="eastAsia"/>
                <w:noProof/>
                <w:rtl/>
                <w:lang w:bidi="fa-IR"/>
              </w:rPr>
              <w:t>مؤمن</w:t>
            </w:r>
            <w:r w:rsidR="00670561" w:rsidRPr="001F16E2">
              <w:rPr>
                <w:rStyle w:val="Hyperlink"/>
                <w:noProof/>
                <w:rtl/>
                <w:lang w:bidi="fa-IR"/>
              </w:rPr>
              <w:t xml:space="preserve"> </w:t>
            </w:r>
            <w:r w:rsidR="00670561" w:rsidRPr="001F16E2">
              <w:rPr>
                <w:rStyle w:val="Hyperlink"/>
                <w:rFonts w:hint="eastAsia"/>
                <w:noProof/>
                <w:rtl/>
                <w:lang w:bidi="fa-IR"/>
              </w:rPr>
              <w:t>واقعى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Toc391814549 \h</w:instrText>
            </w:r>
            <w:r w:rsidR="00670561">
              <w:rPr>
                <w:noProof/>
                <w:webHidden/>
                <w:rtl/>
              </w:rPr>
              <w:instrText xml:space="preserve"> </w:instrText>
            </w:r>
            <w:r>
              <w:rPr>
                <w:noProof/>
                <w:webHidden/>
                <w:rtl/>
              </w:rPr>
            </w:r>
            <w:r>
              <w:rPr>
                <w:noProof/>
                <w:webHidden/>
                <w:rtl/>
              </w:rPr>
              <w:fldChar w:fldCharType="separate"/>
            </w:r>
            <w:r w:rsidR="00845A96">
              <w:rPr>
                <w:noProof/>
                <w:webHidden/>
                <w:rtl/>
              </w:rPr>
              <w:t>58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50" w:history="1">
            <w:r w:rsidR="00670561" w:rsidRPr="001F16E2">
              <w:rPr>
                <w:rStyle w:val="Hyperlink"/>
                <w:noProof/>
                <w:rtl/>
                <w:lang w:bidi="fa-IR"/>
              </w:rPr>
              <w:t>12</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رسد</w:t>
            </w:r>
            <w:r w:rsidR="00670561" w:rsidRPr="001F16E2">
              <w:rPr>
                <w:rStyle w:val="Hyperlink"/>
                <w:noProof/>
                <w:rtl/>
                <w:lang w:bidi="fa-IR"/>
              </w:rPr>
              <w:t xml:space="preserve"> </w:t>
            </w:r>
            <w:r w:rsidR="00670561" w:rsidRPr="001F16E2">
              <w:rPr>
                <w:rStyle w:val="Hyperlink"/>
                <w:rFonts w:hint="eastAsia"/>
                <w:noProof/>
                <w:rtl/>
                <w:lang w:bidi="fa-IR"/>
              </w:rPr>
              <w:t>آدم</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جايى</w:t>
            </w:r>
            <w:r w:rsidR="00670561" w:rsidRPr="001F16E2">
              <w:rPr>
                <w:rStyle w:val="Hyperlink"/>
                <w:noProof/>
                <w:rtl/>
                <w:lang w:bidi="fa-IR"/>
              </w:rPr>
              <w:t xml:space="preserve"> </w:t>
            </w:r>
            <w:r w:rsidR="00670561" w:rsidRPr="001F16E2">
              <w:rPr>
                <w:rStyle w:val="Hyperlink"/>
                <w:rFonts w:hint="eastAsia"/>
                <w:noProof/>
                <w:rtl/>
                <w:lang w:bidi="fa-IR"/>
              </w:rPr>
              <w:t>كه</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Toc391814550 \h</w:instrText>
            </w:r>
            <w:r w:rsidR="00670561">
              <w:rPr>
                <w:noProof/>
                <w:webHidden/>
                <w:rtl/>
              </w:rPr>
              <w:instrText xml:space="preserve"> </w:instrText>
            </w:r>
            <w:r>
              <w:rPr>
                <w:noProof/>
                <w:webHidden/>
                <w:rtl/>
              </w:rPr>
            </w:r>
            <w:r>
              <w:rPr>
                <w:noProof/>
                <w:webHidden/>
                <w:rtl/>
              </w:rPr>
              <w:fldChar w:fldCharType="separate"/>
            </w:r>
            <w:r w:rsidR="00845A96">
              <w:rPr>
                <w:noProof/>
                <w:webHidden/>
                <w:rtl/>
              </w:rPr>
              <w:t>59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51" w:history="1">
            <w:r w:rsidR="00670561" w:rsidRPr="001F16E2">
              <w:rPr>
                <w:rStyle w:val="Hyperlink"/>
                <w:noProof/>
                <w:rtl/>
                <w:lang w:bidi="fa-IR"/>
              </w:rPr>
              <w:t>12</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حقيقت</w:t>
            </w:r>
            <w:r w:rsidR="00670561" w:rsidRPr="001F16E2">
              <w:rPr>
                <w:rStyle w:val="Hyperlink"/>
                <w:noProof/>
                <w:rtl/>
                <w:lang w:bidi="fa-IR"/>
              </w:rPr>
              <w:t xml:space="preserve"> </w:t>
            </w:r>
            <w:r w:rsidR="00670561" w:rsidRPr="001F16E2">
              <w:rPr>
                <w:rStyle w:val="Hyperlink"/>
                <w:rFonts w:hint="eastAsia"/>
                <w:noProof/>
                <w:rtl/>
                <w:lang w:bidi="fa-IR"/>
              </w:rPr>
              <w:t>ايمان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Toc391814551 \h</w:instrText>
            </w:r>
            <w:r w:rsidR="00670561">
              <w:rPr>
                <w:noProof/>
                <w:webHidden/>
                <w:rtl/>
              </w:rPr>
              <w:instrText xml:space="preserve"> </w:instrText>
            </w:r>
            <w:r>
              <w:rPr>
                <w:noProof/>
                <w:webHidden/>
                <w:rtl/>
              </w:rPr>
            </w:r>
            <w:r>
              <w:rPr>
                <w:noProof/>
                <w:webHidden/>
                <w:rtl/>
              </w:rPr>
              <w:fldChar w:fldCharType="separate"/>
            </w:r>
            <w:r w:rsidR="00845A96">
              <w:rPr>
                <w:noProof/>
                <w:webHidden/>
                <w:rtl/>
              </w:rPr>
              <w:t>60</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552"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هشتم</w:t>
            </w:r>
            <w:r w:rsidR="00670561" w:rsidRPr="001F16E2">
              <w:rPr>
                <w:rStyle w:val="Hyperlink"/>
                <w:noProof/>
                <w:rtl/>
                <w:lang w:bidi="fa-IR"/>
              </w:rPr>
              <w:t xml:space="preserve">: </w:t>
            </w:r>
            <w:r w:rsidR="00670561" w:rsidRPr="001F16E2">
              <w:rPr>
                <w:rStyle w:val="Hyperlink"/>
                <w:rFonts w:hint="eastAsia"/>
                <w:noProof/>
                <w:rtl/>
                <w:lang w:bidi="fa-IR"/>
              </w:rPr>
              <w:t>توبه</w:t>
            </w:r>
            <w:r w:rsidR="00670561" w:rsidRPr="001F16E2">
              <w:rPr>
                <w:rStyle w:val="Hyperlink"/>
                <w:noProof/>
                <w:rtl/>
                <w:lang w:bidi="fa-IR"/>
              </w:rPr>
              <w:t xml:space="preserve"> </w:t>
            </w:r>
            <w:r w:rsidR="00670561" w:rsidRPr="001F16E2">
              <w:rPr>
                <w:rStyle w:val="Hyperlink"/>
                <w:rFonts w:hint="eastAsia"/>
                <w:noProof/>
                <w:rtl/>
                <w:lang w:bidi="fa-IR"/>
              </w:rPr>
              <w:t>آغوش</w:t>
            </w:r>
            <w:r w:rsidR="00670561" w:rsidRPr="001F16E2">
              <w:rPr>
                <w:rStyle w:val="Hyperlink"/>
                <w:noProof/>
                <w:rtl/>
                <w:lang w:bidi="fa-IR"/>
              </w:rPr>
              <w:t xml:space="preserve"> </w:t>
            </w:r>
            <w:r w:rsidR="00670561" w:rsidRPr="001F16E2">
              <w:rPr>
                <w:rStyle w:val="Hyperlink"/>
                <w:rFonts w:hint="eastAsia"/>
                <w:noProof/>
                <w:rtl/>
                <w:lang w:bidi="fa-IR"/>
              </w:rPr>
              <w:t>رحمت</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Toc391814552 \h</w:instrText>
            </w:r>
            <w:r w:rsidR="00670561">
              <w:rPr>
                <w:noProof/>
                <w:webHidden/>
                <w:rtl/>
              </w:rPr>
              <w:instrText xml:space="preserve"> </w:instrText>
            </w:r>
            <w:r>
              <w:rPr>
                <w:noProof/>
                <w:webHidden/>
                <w:rtl/>
              </w:rPr>
            </w:r>
            <w:r>
              <w:rPr>
                <w:noProof/>
                <w:webHidden/>
                <w:rtl/>
              </w:rPr>
              <w:fldChar w:fldCharType="separate"/>
            </w:r>
            <w:r w:rsidR="00845A96">
              <w:rPr>
                <w:noProof/>
                <w:webHidden/>
                <w:rtl/>
              </w:rPr>
              <w:t>60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53" w:history="1">
            <w:r w:rsidR="00670561" w:rsidRPr="001F16E2">
              <w:rPr>
                <w:rStyle w:val="Hyperlink"/>
                <w:noProof/>
                <w:rtl/>
                <w:lang w:bidi="fa-IR"/>
              </w:rPr>
              <w:t>12</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رسول</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sidRPr="001F16E2">
              <w:rPr>
                <w:rStyle w:val="Hyperlink"/>
                <w:noProof/>
                <w:rtl/>
                <w:lang w:bidi="fa-IR"/>
              </w:rPr>
              <w:t xml:space="preserve"> </w:t>
            </w:r>
            <w:r w:rsidR="00670561" w:rsidRPr="001F16E2">
              <w:rPr>
                <w:rStyle w:val="Hyperlink"/>
                <w:rFonts w:hint="eastAsia"/>
                <w:noProof/>
                <w:rtl/>
                <w:lang w:bidi="fa-IR"/>
              </w:rPr>
              <w:t>توبه</w:t>
            </w:r>
            <w:r w:rsidR="00670561" w:rsidRPr="001F16E2">
              <w:rPr>
                <w:rStyle w:val="Hyperlink"/>
                <w:noProof/>
                <w:rtl/>
                <w:lang w:bidi="fa-IR"/>
              </w:rPr>
              <w:t xml:space="preserve"> </w:t>
            </w:r>
            <w:r w:rsidR="00670561" w:rsidRPr="001F16E2">
              <w:rPr>
                <w:rStyle w:val="Hyperlink"/>
                <w:rFonts w:hint="eastAsia"/>
                <w:noProof/>
                <w:rtl/>
                <w:lang w:bidi="fa-IR"/>
              </w:rPr>
              <w:t>مى</w:t>
            </w:r>
            <w:r w:rsidR="00670561" w:rsidRPr="001F16E2">
              <w:rPr>
                <w:rStyle w:val="Hyperlink"/>
                <w:noProof/>
                <w:rtl/>
                <w:lang w:bidi="fa-IR"/>
              </w:rPr>
              <w:t xml:space="preserve"> </w:t>
            </w:r>
            <w:r w:rsidR="00670561" w:rsidRPr="001F16E2">
              <w:rPr>
                <w:rStyle w:val="Hyperlink"/>
                <w:rFonts w:hint="eastAsia"/>
                <w:noProof/>
                <w:rtl/>
                <w:lang w:bidi="fa-IR"/>
              </w:rPr>
              <w:t>دهد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Toc391814553 \h</w:instrText>
            </w:r>
            <w:r w:rsidR="00670561">
              <w:rPr>
                <w:noProof/>
                <w:webHidden/>
                <w:rtl/>
              </w:rPr>
              <w:instrText xml:space="preserve"> </w:instrText>
            </w:r>
            <w:r>
              <w:rPr>
                <w:noProof/>
                <w:webHidden/>
                <w:rtl/>
              </w:rPr>
            </w:r>
            <w:r>
              <w:rPr>
                <w:noProof/>
                <w:webHidden/>
                <w:rtl/>
              </w:rPr>
              <w:fldChar w:fldCharType="separate"/>
            </w:r>
            <w:r w:rsidR="00845A96">
              <w:rPr>
                <w:noProof/>
                <w:webHidden/>
                <w:rtl/>
              </w:rPr>
              <w:t>60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54" w:history="1">
            <w:r w:rsidR="00670561" w:rsidRPr="001F16E2">
              <w:rPr>
                <w:rStyle w:val="Hyperlink"/>
                <w:noProof/>
                <w:rtl/>
                <w:lang w:bidi="fa-IR"/>
              </w:rPr>
              <w:t>12</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هفتاد</w:t>
            </w:r>
            <w:r w:rsidR="00670561" w:rsidRPr="001F16E2">
              <w:rPr>
                <w:rStyle w:val="Hyperlink"/>
                <w:noProof/>
                <w:rtl/>
                <w:lang w:bidi="fa-IR"/>
              </w:rPr>
              <w:t xml:space="preserve"> </w:t>
            </w:r>
            <w:r w:rsidR="00670561" w:rsidRPr="001F16E2">
              <w:rPr>
                <w:rStyle w:val="Hyperlink"/>
                <w:rFonts w:hint="eastAsia"/>
                <w:noProof/>
                <w:rtl/>
                <w:lang w:bidi="fa-IR"/>
              </w:rPr>
              <w:t>بار</w:t>
            </w:r>
            <w:r w:rsidR="00670561" w:rsidRPr="001F16E2">
              <w:rPr>
                <w:rStyle w:val="Hyperlink"/>
                <w:noProof/>
                <w:rtl/>
                <w:lang w:bidi="fa-IR"/>
              </w:rPr>
              <w:t xml:space="preserve"> </w:t>
            </w:r>
            <w:r w:rsidR="00670561" w:rsidRPr="001F16E2">
              <w:rPr>
                <w:rStyle w:val="Hyperlink"/>
                <w:rFonts w:hint="eastAsia"/>
                <w:noProof/>
                <w:rtl/>
                <w:lang w:bidi="fa-IR"/>
              </w:rPr>
              <w:t>طلب</w:t>
            </w:r>
            <w:r w:rsidR="00670561" w:rsidRPr="001F16E2">
              <w:rPr>
                <w:rStyle w:val="Hyperlink"/>
                <w:noProof/>
                <w:rtl/>
                <w:lang w:bidi="fa-IR"/>
              </w:rPr>
              <w:t xml:space="preserve"> </w:t>
            </w:r>
            <w:r w:rsidR="00670561" w:rsidRPr="001F16E2">
              <w:rPr>
                <w:rStyle w:val="Hyperlink"/>
                <w:rFonts w:hint="eastAsia"/>
                <w:noProof/>
                <w:rtl/>
                <w:lang w:bidi="fa-IR"/>
              </w:rPr>
              <w:t>آمرزش</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Toc391814554 \h</w:instrText>
            </w:r>
            <w:r w:rsidR="00670561">
              <w:rPr>
                <w:noProof/>
                <w:webHidden/>
                <w:rtl/>
              </w:rPr>
              <w:instrText xml:space="preserve"> </w:instrText>
            </w:r>
            <w:r>
              <w:rPr>
                <w:noProof/>
                <w:webHidden/>
                <w:rtl/>
              </w:rPr>
            </w:r>
            <w:r>
              <w:rPr>
                <w:noProof/>
                <w:webHidden/>
                <w:rtl/>
              </w:rPr>
              <w:fldChar w:fldCharType="separate"/>
            </w:r>
            <w:r w:rsidR="00845A96">
              <w:rPr>
                <w:noProof/>
                <w:webHidden/>
                <w:rtl/>
              </w:rPr>
              <w:t>61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55" w:history="1">
            <w:r w:rsidR="00670561" w:rsidRPr="001F16E2">
              <w:rPr>
                <w:rStyle w:val="Hyperlink"/>
                <w:noProof/>
                <w:rtl/>
                <w:lang w:bidi="fa-IR"/>
              </w:rPr>
              <w:t xml:space="preserve">127- </w:t>
            </w:r>
            <w:r w:rsidR="00670561" w:rsidRPr="001F16E2">
              <w:rPr>
                <w:rStyle w:val="Hyperlink"/>
                <w:rFonts w:hint="eastAsia"/>
                <w:noProof/>
                <w:rtl/>
                <w:lang w:bidi="fa-IR"/>
              </w:rPr>
              <w:t>طلب</w:t>
            </w:r>
            <w:r w:rsidR="00670561" w:rsidRPr="001F16E2">
              <w:rPr>
                <w:rStyle w:val="Hyperlink"/>
                <w:noProof/>
                <w:rtl/>
                <w:lang w:bidi="fa-IR"/>
              </w:rPr>
              <w:t xml:space="preserve"> </w:t>
            </w:r>
            <w:r w:rsidR="00670561" w:rsidRPr="001F16E2">
              <w:rPr>
                <w:rStyle w:val="Hyperlink"/>
                <w:rFonts w:hint="eastAsia"/>
                <w:noProof/>
                <w:rtl/>
                <w:lang w:bidi="fa-IR"/>
              </w:rPr>
              <w:t>غفران،</w:t>
            </w:r>
            <w:r w:rsidR="00670561" w:rsidRPr="001F16E2">
              <w:rPr>
                <w:rStyle w:val="Hyperlink"/>
                <w:noProof/>
                <w:rtl/>
                <w:lang w:bidi="fa-IR"/>
              </w:rPr>
              <w:t xml:space="preserve"> </w:t>
            </w:r>
            <w:r w:rsidR="00670561" w:rsidRPr="001F16E2">
              <w:rPr>
                <w:rStyle w:val="Hyperlink"/>
                <w:rFonts w:hint="eastAsia"/>
                <w:noProof/>
                <w:rtl/>
                <w:lang w:bidi="fa-IR"/>
              </w:rPr>
              <w:t>كفاره</w:t>
            </w:r>
            <w:r w:rsidR="00670561" w:rsidRPr="001F16E2">
              <w:rPr>
                <w:rStyle w:val="Hyperlink"/>
                <w:noProof/>
                <w:rtl/>
                <w:lang w:bidi="fa-IR"/>
              </w:rPr>
              <w:t xml:space="preserve"> </w:t>
            </w:r>
            <w:r w:rsidR="00670561" w:rsidRPr="001F16E2">
              <w:rPr>
                <w:rStyle w:val="Hyperlink"/>
                <w:rFonts w:hint="eastAsia"/>
                <w:noProof/>
                <w:rtl/>
                <w:lang w:bidi="fa-IR"/>
              </w:rPr>
              <w:t>غيبت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Toc391814555 \h</w:instrText>
            </w:r>
            <w:r w:rsidR="00670561">
              <w:rPr>
                <w:noProof/>
                <w:webHidden/>
                <w:rtl/>
              </w:rPr>
              <w:instrText xml:space="preserve"> </w:instrText>
            </w:r>
            <w:r>
              <w:rPr>
                <w:noProof/>
                <w:webHidden/>
                <w:rtl/>
              </w:rPr>
            </w:r>
            <w:r>
              <w:rPr>
                <w:noProof/>
                <w:webHidden/>
                <w:rtl/>
              </w:rPr>
              <w:fldChar w:fldCharType="separate"/>
            </w:r>
            <w:r w:rsidR="00845A96">
              <w:rPr>
                <w:noProof/>
                <w:webHidden/>
                <w:rtl/>
              </w:rPr>
              <w:t>62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56" w:history="1">
            <w:r w:rsidR="00670561" w:rsidRPr="001F16E2">
              <w:rPr>
                <w:rStyle w:val="Hyperlink"/>
                <w:noProof/>
                <w:rtl/>
                <w:lang w:bidi="fa-IR"/>
              </w:rPr>
              <w:t>12</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غيبت</w:t>
            </w:r>
            <w:r w:rsidR="00670561" w:rsidRPr="001F16E2">
              <w:rPr>
                <w:rStyle w:val="Hyperlink"/>
                <w:noProof/>
                <w:rtl/>
                <w:lang w:bidi="fa-IR"/>
              </w:rPr>
              <w:t xml:space="preserve"> </w:t>
            </w:r>
            <w:r w:rsidR="00670561" w:rsidRPr="001F16E2">
              <w:rPr>
                <w:rStyle w:val="Hyperlink"/>
                <w:rFonts w:hint="eastAsia"/>
                <w:noProof/>
                <w:rtl/>
                <w:lang w:bidi="fa-IR"/>
              </w:rPr>
              <w:t>كننده</w:t>
            </w:r>
            <w:r w:rsidR="00670561" w:rsidRPr="001F16E2">
              <w:rPr>
                <w:rStyle w:val="Hyperlink"/>
                <w:noProof/>
                <w:rtl/>
                <w:lang w:bidi="fa-IR"/>
              </w:rPr>
              <w:t xml:space="preserve"> </w:t>
            </w:r>
            <w:r w:rsidR="00670561" w:rsidRPr="001F16E2">
              <w:rPr>
                <w:rStyle w:val="Hyperlink"/>
                <w:rFonts w:hint="eastAsia"/>
                <w:noProof/>
                <w:rtl/>
                <w:lang w:bidi="fa-IR"/>
              </w:rPr>
              <w:t>را</w:t>
            </w:r>
            <w:r w:rsidR="00670561" w:rsidRPr="001F16E2">
              <w:rPr>
                <w:rStyle w:val="Hyperlink"/>
                <w:noProof/>
                <w:rtl/>
                <w:lang w:bidi="fa-IR"/>
              </w:rPr>
              <w:t xml:space="preserve"> </w:t>
            </w:r>
            <w:r w:rsidR="00670561" w:rsidRPr="001F16E2">
              <w:rPr>
                <w:rStyle w:val="Hyperlink"/>
                <w:rFonts w:hint="eastAsia"/>
                <w:noProof/>
                <w:rtl/>
                <w:lang w:bidi="fa-IR"/>
              </w:rPr>
              <w:t>توبه</w:t>
            </w:r>
            <w:r w:rsidR="00670561" w:rsidRPr="001F16E2">
              <w:rPr>
                <w:rStyle w:val="Hyperlink"/>
                <w:noProof/>
                <w:rtl/>
                <w:lang w:bidi="fa-IR"/>
              </w:rPr>
              <w:t xml:space="preserve"> </w:t>
            </w:r>
            <w:r w:rsidR="00670561" w:rsidRPr="001F16E2">
              <w:rPr>
                <w:rStyle w:val="Hyperlink"/>
                <w:rFonts w:hint="eastAsia"/>
                <w:noProof/>
                <w:rtl/>
                <w:lang w:bidi="fa-IR"/>
              </w:rPr>
              <w:t>نيست</w:t>
            </w:r>
            <w:r w:rsidR="00670561" w:rsidRPr="001F16E2">
              <w:rPr>
                <w:rStyle w:val="Hyperlink"/>
                <w:noProof/>
                <w:rtl/>
                <w:lang w:bidi="fa-IR"/>
              </w:rPr>
              <w:t xml:space="preserve"> </w:t>
            </w:r>
            <w:r w:rsidR="00670561" w:rsidRPr="001F16E2">
              <w:rPr>
                <w:rStyle w:val="Hyperlink"/>
                <w:rFonts w:hint="eastAsia"/>
                <w:noProof/>
                <w:rtl/>
                <w:lang w:bidi="fa-IR"/>
              </w:rPr>
              <w:t>مگر</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Toc391814556 \h</w:instrText>
            </w:r>
            <w:r w:rsidR="00670561">
              <w:rPr>
                <w:noProof/>
                <w:webHidden/>
                <w:rtl/>
              </w:rPr>
              <w:instrText xml:space="preserve"> </w:instrText>
            </w:r>
            <w:r>
              <w:rPr>
                <w:noProof/>
                <w:webHidden/>
                <w:rtl/>
              </w:rPr>
            </w:r>
            <w:r>
              <w:rPr>
                <w:noProof/>
                <w:webHidden/>
                <w:rtl/>
              </w:rPr>
              <w:fldChar w:fldCharType="separate"/>
            </w:r>
            <w:r w:rsidR="00845A96">
              <w:rPr>
                <w:noProof/>
                <w:webHidden/>
                <w:rtl/>
              </w:rPr>
              <w:t>62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57" w:history="1">
            <w:r w:rsidR="00670561" w:rsidRPr="001F16E2">
              <w:rPr>
                <w:rStyle w:val="Hyperlink"/>
                <w:noProof/>
                <w:rtl/>
                <w:lang w:bidi="fa-IR"/>
              </w:rPr>
              <w:t>12</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شرط</w:t>
            </w:r>
            <w:r w:rsidR="00670561" w:rsidRPr="001F16E2">
              <w:rPr>
                <w:rStyle w:val="Hyperlink"/>
                <w:noProof/>
                <w:rtl/>
                <w:lang w:bidi="fa-IR"/>
              </w:rPr>
              <w:t xml:space="preserve"> </w:t>
            </w:r>
            <w:r w:rsidR="00670561" w:rsidRPr="001F16E2">
              <w:rPr>
                <w:rStyle w:val="Hyperlink"/>
                <w:rFonts w:hint="eastAsia"/>
                <w:noProof/>
                <w:rtl/>
                <w:lang w:bidi="fa-IR"/>
              </w:rPr>
              <w:t>قبولى</w:t>
            </w:r>
            <w:r w:rsidR="00670561" w:rsidRPr="001F16E2">
              <w:rPr>
                <w:rStyle w:val="Hyperlink"/>
                <w:noProof/>
                <w:rtl/>
                <w:lang w:bidi="fa-IR"/>
              </w:rPr>
              <w:t xml:space="preserve"> </w:t>
            </w:r>
            <w:r w:rsidR="00670561" w:rsidRPr="001F16E2">
              <w:rPr>
                <w:rStyle w:val="Hyperlink"/>
                <w:rFonts w:hint="eastAsia"/>
                <w:noProof/>
                <w:rtl/>
                <w:lang w:bidi="fa-IR"/>
              </w:rPr>
              <w:t>توبه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Toc391814557 \h</w:instrText>
            </w:r>
            <w:r w:rsidR="00670561">
              <w:rPr>
                <w:noProof/>
                <w:webHidden/>
                <w:rtl/>
              </w:rPr>
              <w:instrText xml:space="preserve"> </w:instrText>
            </w:r>
            <w:r>
              <w:rPr>
                <w:noProof/>
                <w:webHidden/>
                <w:rtl/>
              </w:rPr>
            </w:r>
            <w:r>
              <w:rPr>
                <w:noProof/>
                <w:webHidden/>
                <w:rtl/>
              </w:rPr>
              <w:fldChar w:fldCharType="separate"/>
            </w:r>
            <w:r w:rsidR="00845A96">
              <w:rPr>
                <w:noProof/>
                <w:webHidden/>
                <w:rtl/>
              </w:rPr>
              <w:t>62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58" w:history="1">
            <w:r w:rsidR="00670561" w:rsidRPr="001F16E2">
              <w:rPr>
                <w:rStyle w:val="Hyperlink"/>
                <w:noProof/>
                <w:rtl/>
                <w:lang w:bidi="fa-IR"/>
              </w:rPr>
              <w:t>13</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گستردگى</w:t>
            </w:r>
            <w:r w:rsidR="00670561" w:rsidRPr="001F16E2">
              <w:rPr>
                <w:rStyle w:val="Hyperlink"/>
                <w:noProof/>
                <w:rtl/>
                <w:lang w:bidi="fa-IR"/>
              </w:rPr>
              <w:t xml:space="preserve"> </w:t>
            </w:r>
            <w:r w:rsidR="00670561" w:rsidRPr="001F16E2">
              <w:rPr>
                <w:rStyle w:val="Hyperlink"/>
                <w:rFonts w:hint="eastAsia"/>
                <w:noProof/>
                <w:rtl/>
                <w:lang w:bidi="fa-IR"/>
              </w:rPr>
              <w:t>بحر</w:t>
            </w:r>
            <w:r w:rsidR="00670561" w:rsidRPr="001F16E2">
              <w:rPr>
                <w:rStyle w:val="Hyperlink"/>
                <w:noProof/>
                <w:rtl/>
                <w:lang w:bidi="fa-IR"/>
              </w:rPr>
              <w:t xml:space="preserve"> </w:t>
            </w:r>
            <w:r w:rsidR="00670561" w:rsidRPr="001F16E2">
              <w:rPr>
                <w:rStyle w:val="Hyperlink"/>
                <w:rFonts w:hint="eastAsia"/>
                <w:noProof/>
                <w:rtl/>
                <w:lang w:bidi="fa-IR"/>
              </w:rPr>
              <w:t>توبه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Toc391814558 \h</w:instrText>
            </w:r>
            <w:r w:rsidR="00670561">
              <w:rPr>
                <w:noProof/>
                <w:webHidden/>
                <w:rtl/>
              </w:rPr>
              <w:instrText xml:space="preserve"> </w:instrText>
            </w:r>
            <w:r>
              <w:rPr>
                <w:noProof/>
                <w:webHidden/>
                <w:rtl/>
              </w:rPr>
            </w:r>
            <w:r>
              <w:rPr>
                <w:noProof/>
                <w:webHidden/>
                <w:rtl/>
              </w:rPr>
              <w:fldChar w:fldCharType="separate"/>
            </w:r>
            <w:r w:rsidR="00845A96">
              <w:rPr>
                <w:noProof/>
                <w:webHidden/>
                <w:rtl/>
              </w:rPr>
              <w:t>62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59" w:history="1">
            <w:r w:rsidR="00670561" w:rsidRPr="001F16E2">
              <w:rPr>
                <w:rStyle w:val="Hyperlink"/>
                <w:noProof/>
                <w:rtl/>
                <w:lang w:bidi="fa-IR"/>
              </w:rPr>
              <w:t>13</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مهلت</w:t>
            </w:r>
            <w:r w:rsidR="00670561" w:rsidRPr="001F16E2">
              <w:rPr>
                <w:rStyle w:val="Hyperlink"/>
                <w:noProof/>
                <w:rtl/>
                <w:lang w:bidi="fa-IR"/>
              </w:rPr>
              <w:t xml:space="preserve"> </w:t>
            </w:r>
            <w:r w:rsidR="00670561" w:rsidRPr="001F16E2">
              <w:rPr>
                <w:rStyle w:val="Hyperlink"/>
                <w:rFonts w:hint="eastAsia"/>
                <w:noProof/>
                <w:rtl/>
                <w:lang w:bidi="fa-IR"/>
              </w:rPr>
              <w:t>ثبت</w:t>
            </w:r>
            <w:r w:rsidR="00670561" w:rsidRPr="001F16E2">
              <w:rPr>
                <w:rStyle w:val="Hyperlink"/>
                <w:noProof/>
                <w:rtl/>
                <w:lang w:bidi="fa-IR"/>
              </w:rPr>
              <w:t xml:space="preserve"> </w:t>
            </w:r>
            <w:r w:rsidR="00670561" w:rsidRPr="001F16E2">
              <w:rPr>
                <w:rStyle w:val="Hyperlink"/>
                <w:rFonts w:hint="eastAsia"/>
                <w:noProof/>
                <w:rtl/>
                <w:lang w:bidi="fa-IR"/>
              </w:rPr>
              <w:t>گناهان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Toc391814559 \h</w:instrText>
            </w:r>
            <w:r w:rsidR="00670561">
              <w:rPr>
                <w:noProof/>
                <w:webHidden/>
                <w:rtl/>
              </w:rPr>
              <w:instrText xml:space="preserve"> </w:instrText>
            </w:r>
            <w:r>
              <w:rPr>
                <w:noProof/>
                <w:webHidden/>
                <w:rtl/>
              </w:rPr>
            </w:r>
            <w:r>
              <w:rPr>
                <w:noProof/>
                <w:webHidden/>
                <w:rtl/>
              </w:rPr>
              <w:fldChar w:fldCharType="separate"/>
            </w:r>
            <w:r w:rsidR="00845A96">
              <w:rPr>
                <w:noProof/>
                <w:webHidden/>
                <w:rtl/>
              </w:rPr>
              <w:t>63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60" w:history="1">
            <w:r w:rsidR="00670561" w:rsidRPr="001F16E2">
              <w:rPr>
                <w:rStyle w:val="Hyperlink"/>
                <w:noProof/>
                <w:rtl/>
                <w:lang w:bidi="fa-IR"/>
              </w:rPr>
              <w:t>13</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بنويس</w:t>
            </w:r>
            <w:r w:rsidR="00670561" w:rsidRPr="001F16E2">
              <w:rPr>
                <w:rStyle w:val="Hyperlink"/>
                <w:noProof/>
                <w:rtl/>
                <w:lang w:bidi="fa-IR"/>
              </w:rPr>
              <w:t xml:space="preserve"> </w:t>
            </w:r>
            <w:r w:rsidR="00670561" w:rsidRPr="001F16E2">
              <w:rPr>
                <w:rStyle w:val="Hyperlink"/>
                <w:rFonts w:hint="eastAsia"/>
                <w:noProof/>
                <w:rtl/>
                <w:lang w:bidi="fa-IR"/>
              </w:rPr>
              <w:t>گناه</w:t>
            </w:r>
            <w:r w:rsidR="00670561" w:rsidRPr="001F16E2">
              <w:rPr>
                <w:rStyle w:val="Hyperlink"/>
                <w:noProof/>
                <w:rtl/>
                <w:lang w:bidi="fa-IR"/>
              </w:rPr>
              <w:t xml:space="preserve"> </w:t>
            </w:r>
            <w:r w:rsidR="00670561" w:rsidRPr="001F16E2">
              <w:rPr>
                <w:rStyle w:val="Hyperlink"/>
                <w:rFonts w:hint="eastAsia"/>
                <w:noProof/>
                <w:rtl/>
                <w:lang w:bidi="fa-IR"/>
              </w:rPr>
              <w:t>را</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اين</w:t>
            </w:r>
            <w:r w:rsidR="00670561" w:rsidRPr="001F16E2">
              <w:rPr>
                <w:rStyle w:val="Hyperlink"/>
                <w:noProof/>
                <w:rtl/>
                <w:lang w:bidi="fa-IR"/>
              </w:rPr>
              <w:t xml:space="preserve"> </w:t>
            </w:r>
            <w:r w:rsidR="00670561" w:rsidRPr="001F16E2">
              <w:rPr>
                <w:rStyle w:val="Hyperlink"/>
                <w:rFonts w:hint="eastAsia"/>
                <w:noProof/>
                <w:rtl/>
                <w:lang w:bidi="fa-IR"/>
              </w:rPr>
              <w:t>نگونبخت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Toc391814560 \h</w:instrText>
            </w:r>
            <w:r w:rsidR="00670561">
              <w:rPr>
                <w:noProof/>
                <w:webHidden/>
                <w:rtl/>
              </w:rPr>
              <w:instrText xml:space="preserve"> </w:instrText>
            </w:r>
            <w:r>
              <w:rPr>
                <w:noProof/>
                <w:webHidden/>
                <w:rtl/>
              </w:rPr>
            </w:r>
            <w:r>
              <w:rPr>
                <w:noProof/>
                <w:webHidden/>
                <w:rtl/>
              </w:rPr>
              <w:fldChar w:fldCharType="separate"/>
            </w:r>
            <w:r w:rsidR="00845A96">
              <w:rPr>
                <w:noProof/>
                <w:webHidden/>
                <w:rtl/>
              </w:rPr>
              <w:t>63</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561"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نهم</w:t>
            </w:r>
            <w:r w:rsidR="00670561" w:rsidRPr="001F16E2">
              <w:rPr>
                <w:rStyle w:val="Hyperlink"/>
                <w:noProof/>
                <w:rtl/>
                <w:lang w:bidi="fa-IR"/>
              </w:rPr>
              <w:t xml:space="preserve">: </w:t>
            </w:r>
            <w:r w:rsidR="00670561" w:rsidRPr="001F16E2">
              <w:rPr>
                <w:rStyle w:val="Hyperlink"/>
                <w:rFonts w:hint="eastAsia"/>
                <w:noProof/>
                <w:rtl/>
                <w:lang w:bidi="fa-IR"/>
              </w:rPr>
              <w:t>فضايل</w:t>
            </w:r>
            <w:r w:rsidR="00670561" w:rsidRPr="001F16E2">
              <w:rPr>
                <w:rStyle w:val="Hyperlink"/>
                <w:noProof/>
                <w:rtl/>
                <w:lang w:bidi="fa-IR"/>
              </w:rPr>
              <w:t xml:space="preserve"> </w:t>
            </w:r>
            <w:r w:rsidR="00670561" w:rsidRPr="001F16E2">
              <w:rPr>
                <w:rStyle w:val="Hyperlink"/>
                <w:rFonts w:hint="eastAsia"/>
                <w:noProof/>
                <w:rtl/>
                <w:lang w:bidi="fa-IR"/>
              </w:rPr>
              <w:t>اخلاقى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Toc391814561 \h</w:instrText>
            </w:r>
            <w:r w:rsidR="00670561">
              <w:rPr>
                <w:noProof/>
                <w:webHidden/>
                <w:rtl/>
              </w:rPr>
              <w:instrText xml:space="preserve"> </w:instrText>
            </w:r>
            <w:r>
              <w:rPr>
                <w:noProof/>
                <w:webHidden/>
                <w:rtl/>
              </w:rPr>
            </w:r>
            <w:r>
              <w:rPr>
                <w:noProof/>
                <w:webHidden/>
                <w:rtl/>
              </w:rPr>
              <w:fldChar w:fldCharType="separate"/>
            </w:r>
            <w:r w:rsidR="00845A96">
              <w:rPr>
                <w:noProof/>
                <w:webHidden/>
                <w:rtl/>
              </w:rPr>
              <w:t>64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62" w:history="1">
            <w:r w:rsidR="00670561" w:rsidRPr="001F16E2">
              <w:rPr>
                <w:rStyle w:val="Hyperlink"/>
                <w:noProof/>
                <w:rtl/>
                <w:lang w:bidi="fa-IR"/>
              </w:rPr>
              <w:t>13</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مجالس</w:t>
            </w:r>
            <w:r w:rsidR="00670561" w:rsidRPr="001F16E2">
              <w:rPr>
                <w:rStyle w:val="Hyperlink"/>
                <w:noProof/>
                <w:rtl/>
                <w:lang w:bidi="fa-IR"/>
              </w:rPr>
              <w:t xml:space="preserve"> </w:t>
            </w:r>
            <w:r w:rsidR="00670561" w:rsidRPr="001F16E2">
              <w:rPr>
                <w:rStyle w:val="Hyperlink"/>
                <w:rFonts w:hint="eastAsia"/>
                <w:noProof/>
                <w:rtl/>
                <w:lang w:bidi="fa-IR"/>
              </w:rPr>
              <w:t>نيك</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Toc391814562 \h</w:instrText>
            </w:r>
            <w:r w:rsidR="00670561">
              <w:rPr>
                <w:noProof/>
                <w:webHidden/>
                <w:rtl/>
              </w:rPr>
              <w:instrText xml:space="preserve"> </w:instrText>
            </w:r>
            <w:r>
              <w:rPr>
                <w:noProof/>
                <w:webHidden/>
                <w:rtl/>
              </w:rPr>
            </w:r>
            <w:r>
              <w:rPr>
                <w:noProof/>
                <w:webHidden/>
                <w:rtl/>
              </w:rPr>
              <w:fldChar w:fldCharType="separate"/>
            </w:r>
            <w:r w:rsidR="00845A96">
              <w:rPr>
                <w:noProof/>
                <w:webHidden/>
                <w:rtl/>
              </w:rPr>
              <w:t>64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63" w:history="1">
            <w:r w:rsidR="00670561" w:rsidRPr="001F16E2">
              <w:rPr>
                <w:rStyle w:val="Hyperlink"/>
                <w:noProof/>
                <w:rtl/>
                <w:lang w:bidi="fa-IR"/>
              </w:rPr>
              <w:t>13</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هنگام</w:t>
            </w:r>
            <w:r w:rsidR="00670561" w:rsidRPr="001F16E2">
              <w:rPr>
                <w:rStyle w:val="Hyperlink"/>
                <w:noProof/>
                <w:rtl/>
                <w:lang w:bidi="fa-IR"/>
              </w:rPr>
              <w:t xml:space="preserve"> </w:t>
            </w:r>
            <w:r w:rsidR="00670561" w:rsidRPr="001F16E2">
              <w:rPr>
                <w:rStyle w:val="Hyperlink"/>
                <w:rFonts w:hint="eastAsia"/>
                <w:noProof/>
                <w:rtl/>
                <w:lang w:bidi="fa-IR"/>
              </w:rPr>
              <w:t>تقسيم</w:t>
            </w:r>
            <w:r w:rsidR="00670561" w:rsidRPr="001F16E2">
              <w:rPr>
                <w:rStyle w:val="Hyperlink"/>
                <w:noProof/>
                <w:rtl/>
                <w:lang w:bidi="fa-IR"/>
              </w:rPr>
              <w:t xml:space="preserve"> </w:t>
            </w:r>
            <w:r w:rsidR="00670561" w:rsidRPr="001F16E2">
              <w:rPr>
                <w:rStyle w:val="Hyperlink"/>
                <w:rFonts w:hint="eastAsia"/>
                <w:noProof/>
                <w:rtl/>
                <w:lang w:bidi="fa-IR"/>
              </w:rPr>
              <w:t>روزى</w:t>
            </w:r>
            <w:r w:rsidR="00670561" w:rsidRPr="001F16E2">
              <w:rPr>
                <w:rStyle w:val="Hyperlink"/>
                <w:noProof/>
                <w:rtl/>
                <w:lang w:bidi="fa-IR"/>
              </w:rPr>
              <w:t xml:space="preserve"> </w:t>
            </w:r>
            <w:r w:rsidR="00670561" w:rsidRPr="001F16E2">
              <w:rPr>
                <w:rStyle w:val="Hyperlink"/>
                <w:rFonts w:hint="eastAsia"/>
                <w:noProof/>
                <w:rtl/>
                <w:lang w:bidi="fa-IR"/>
              </w:rPr>
              <w:t>ها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Toc391814563 \h</w:instrText>
            </w:r>
            <w:r w:rsidR="00670561">
              <w:rPr>
                <w:noProof/>
                <w:webHidden/>
                <w:rtl/>
              </w:rPr>
              <w:instrText xml:space="preserve"> </w:instrText>
            </w:r>
            <w:r>
              <w:rPr>
                <w:noProof/>
                <w:webHidden/>
                <w:rtl/>
              </w:rPr>
            </w:r>
            <w:r>
              <w:rPr>
                <w:noProof/>
                <w:webHidden/>
                <w:rtl/>
              </w:rPr>
              <w:fldChar w:fldCharType="separate"/>
            </w:r>
            <w:r w:rsidR="00845A96">
              <w:rPr>
                <w:noProof/>
                <w:webHidden/>
                <w:rtl/>
              </w:rPr>
              <w:t>65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64" w:history="1">
            <w:r w:rsidR="00670561" w:rsidRPr="001F16E2">
              <w:rPr>
                <w:rStyle w:val="Hyperlink"/>
                <w:noProof/>
                <w:rtl/>
                <w:lang w:bidi="fa-IR"/>
              </w:rPr>
              <w:t>13</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ادب</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Toc391814564 \h</w:instrText>
            </w:r>
            <w:r w:rsidR="00670561">
              <w:rPr>
                <w:noProof/>
                <w:webHidden/>
                <w:rtl/>
              </w:rPr>
              <w:instrText xml:space="preserve"> </w:instrText>
            </w:r>
            <w:r>
              <w:rPr>
                <w:noProof/>
                <w:webHidden/>
                <w:rtl/>
              </w:rPr>
            </w:r>
            <w:r>
              <w:rPr>
                <w:noProof/>
                <w:webHidden/>
                <w:rtl/>
              </w:rPr>
              <w:fldChar w:fldCharType="separate"/>
            </w:r>
            <w:r w:rsidR="00845A96">
              <w:rPr>
                <w:noProof/>
                <w:webHidden/>
                <w:rtl/>
              </w:rPr>
              <w:t>65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65" w:history="1">
            <w:r w:rsidR="00670561" w:rsidRPr="001F16E2">
              <w:rPr>
                <w:rStyle w:val="Hyperlink"/>
                <w:noProof/>
                <w:rtl/>
                <w:lang w:bidi="fa-IR"/>
              </w:rPr>
              <w:t>13</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پيشتر</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مرگ</w:t>
            </w:r>
            <w:r w:rsidR="00670561" w:rsidRPr="001F16E2">
              <w:rPr>
                <w:rStyle w:val="Hyperlink"/>
                <w:noProof/>
                <w:rtl/>
                <w:lang w:bidi="fa-IR"/>
              </w:rPr>
              <w:t xml:space="preserve"> </w:t>
            </w:r>
            <w:r w:rsidR="00670561" w:rsidRPr="001F16E2">
              <w:rPr>
                <w:rStyle w:val="Hyperlink"/>
                <w:rFonts w:hint="eastAsia"/>
                <w:noProof/>
                <w:rtl/>
                <w:lang w:bidi="fa-IR"/>
              </w:rPr>
              <w:t>خود</w:t>
            </w:r>
            <w:r w:rsidR="00670561" w:rsidRPr="001F16E2">
              <w:rPr>
                <w:rStyle w:val="Hyperlink"/>
                <w:noProof/>
                <w:rtl/>
                <w:lang w:bidi="fa-IR"/>
              </w:rPr>
              <w:t xml:space="preserve"> </w:t>
            </w:r>
            <w:r w:rsidR="00670561" w:rsidRPr="001F16E2">
              <w:rPr>
                <w:rStyle w:val="Hyperlink"/>
                <w:rFonts w:hint="eastAsia"/>
                <w:noProof/>
                <w:rtl/>
                <w:lang w:bidi="fa-IR"/>
              </w:rPr>
              <w:t>اى</w:t>
            </w:r>
            <w:r w:rsidR="00670561" w:rsidRPr="001F16E2">
              <w:rPr>
                <w:rStyle w:val="Hyperlink"/>
                <w:noProof/>
                <w:rtl/>
                <w:lang w:bidi="fa-IR"/>
              </w:rPr>
              <w:t xml:space="preserve"> </w:t>
            </w:r>
            <w:r w:rsidR="00670561" w:rsidRPr="001F16E2">
              <w:rPr>
                <w:rStyle w:val="Hyperlink"/>
                <w:rFonts w:hint="eastAsia"/>
                <w:noProof/>
                <w:rtl/>
                <w:lang w:bidi="fa-IR"/>
              </w:rPr>
              <w:t>خواجه</w:t>
            </w:r>
            <w:r w:rsidR="00670561" w:rsidRPr="001F16E2">
              <w:rPr>
                <w:rStyle w:val="Hyperlink"/>
                <w:noProof/>
                <w:rtl/>
                <w:lang w:bidi="fa-IR"/>
              </w:rPr>
              <w:t xml:space="preserve"> </w:t>
            </w:r>
            <w:r w:rsidR="00670561" w:rsidRPr="001F16E2">
              <w:rPr>
                <w:rStyle w:val="Hyperlink"/>
                <w:rFonts w:hint="eastAsia"/>
                <w:noProof/>
                <w:rtl/>
                <w:lang w:bidi="fa-IR"/>
              </w:rPr>
              <w:t>مير</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Toc391814565 \h</w:instrText>
            </w:r>
            <w:r w:rsidR="00670561">
              <w:rPr>
                <w:noProof/>
                <w:webHidden/>
                <w:rtl/>
              </w:rPr>
              <w:instrText xml:space="preserve"> </w:instrText>
            </w:r>
            <w:r>
              <w:rPr>
                <w:noProof/>
                <w:webHidden/>
                <w:rtl/>
              </w:rPr>
            </w:r>
            <w:r>
              <w:rPr>
                <w:noProof/>
                <w:webHidden/>
                <w:rtl/>
              </w:rPr>
              <w:fldChar w:fldCharType="separate"/>
            </w:r>
            <w:r w:rsidR="00845A96">
              <w:rPr>
                <w:noProof/>
                <w:webHidden/>
                <w:rtl/>
              </w:rPr>
              <w:t>65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66" w:history="1">
            <w:r w:rsidR="00670561" w:rsidRPr="001F16E2">
              <w:rPr>
                <w:rStyle w:val="Hyperlink"/>
                <w:noProof/>
                <w:rtl/>
                <w:lang w:bidi="fa-IR"/>
              </w:rPr>
              <w:t>13</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مواسات</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غنيمت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Toc391814566 \h</w:instrText>
            </w:r>
            <w:r w:rsidR="00670561">
              <w:rPr>
                <w:noProof/>
                <w:webHidden/>
                <w:rtl/>
              </w:rPr>
              <w:instrText xml:space="preserve"> </w:instrText>
            </w:r>
            <w:r>
              <w:rPr>
                <w:noProof/>
                <w:webHidden/>
                <w:rtl/>
              </w:rPr>
            </w:r>
            <w:r>
              <w:rPr>
                <w:noProof/>
                <w:webHidden/>
                <w:rtl/>
              </w:rPr>
              <w:fldChar w:fldCharType="separate"/>
            </w:r>
            <w:r w:rsidR="00845A96">
              <w:rPr>
                <w:noProof/>
                <w:webHidden/>
                <w:rtl/>
              </w:rPr>
              <w:t>66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67" w:history="1">
            <w:r w:rsidR="00670561" w:rsidRPr="001F16E2">
              <w:rPr>
                <w:rStyle w:val="Hyperlink"/>
                <w:noProof/>
                <w:rtl/>
                <w:lang w:bidi="fa-IR"/>
              </w:rPr>
              <w:t>13</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آيه</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هم</w:t>
            </w:r>
            <w:r w:rsidR="00670561" w:rsidRPr="001F16E2">
              <w:rPr>
                <w:rStyle w:val="Hyperlink"/>
                <w:noProof/>
                <w:rtl/>
                <w:lang w:bidi="fa-IR"/>
              </w:rPr>
              <w:t xml:space="preserve"> </w:t>
            </w:r>
            <w:r w:rsidR="00670561" w:rsidRPr="001F16E2">
              <w:rPr>
                <w:rStyle w:val="Hyperlink"/>
                <w:rFonts w:hint="eastAsia"/>
                <w:noProof/>
                <w:rtl/>
                <w:lang w:bidi="fa-IR"/>
              </w:rPr>
              <w:t>صحبتى</w:t>
            </w:r>
            <w:r w:rsidR="00670561" w:rsidRPr="001F16E2">
              <w:rPr>
                <w:rStyle w:val="Hyperlink"/>
                <w:noProof/>
                <w:rtl/>
                <w:lang w:bidi="fa-IR"/>
              </w:rPr>
              <w:t xml:space="preserve"> </w:t>
            </w:r>
            <w:r w:rsidR="00670561" w:rsidRPr="001F16E2">
              <w:rPr>
                <w:rStyle w:val="Hyperlink"/>
                <w:rFonts w:hint="eastAsia"/>
                <w:noProof/>
                <w:rtl/>
                <w:lang w:bidi="fa-IR"/>
              </w:rPr>
              <w:t>درويشان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Toc391814567 \h</w:instrText>
            </w:r>
            <w:r w:rsidR="00670561">
              <w:rPr>
                <w:noProof/>
                <w:webHidden/>
                <w:rtl/>
              </w:rPr>
              <w:instrText xml:space="preserve"> </w:instrText>
            </w:r>
            <w:r>
              <w:rPr>
                <w:noProof/>
                <w:webHidden/>
                <w:rtl/>
              </w:rPr>
            </w:r>
            <w:r>
              <w:rPr>
                <w:noProof/>
                <w:webHidden/>
                <w:rtl/>
              </w:rPr>
              <w:fldChar w:fldCharType="separate"/>
            </w:r>
            <w:r w:rsidR="00845A96">
              <w:rPr>
                <w:noProof/>
                <w:webHidden/>
                <w:rtl/>
              </w:rPr>
              <w:t>66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68" w:history="1">
            <w:r w:rsidR="00670561" w:rsidRPr="001F16E2">
              <w:rPr>
                <w:rStyle w:val="Hyperlink"/>
                <w:noProof/>
                <w:rtl/>
                <w:lang w:bidi="fa-IR"/>
              </w:rPr>
              <w:t>13</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پاداش</w:t>
            </w:r>
            <w:r w:rsidR="00670561" w:rsidRPr="001F16E2">
              <w:rPr>
                <w:rStyle w:val="Hyperlink"/>
                <w:noProof/>
                <w:rtl/>
                <w:lang w:bidi="fa-IR"/>
              </w:rPr>
              <w:t xml:space="preserve"> </w:t>
            </w:r>
            <w:r w:rsidR="00670561" w:rsidRPr="001F16E2">
              <w:rPr>
                <w:rStyle w:val="Hyperlink"/>
                <w:rFonts w:hint="eastAsia"/>
                <w:noProof/>
                <w:rtl/>
                <w:lang w:bidi="fa-IR"/>
              </w:rPr>
              <w:t>صدقه</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راه</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Toc391814568 \h</w:instrText>
            </w:r>
            <w:r w:rsidR="00670561">
              <w:rPr>
                <w:noProof/>
                <w:webHidden/>
                <w:rtl/>
              </w:rPr>
              <w:instrText xml:space="preserve"> </w:instrText>
            </w:r>
            <w:r>
              <w:rPr>
                <w:noProof/>
                <w:webHidden/>
                <w:rtl/>
              </w:rPr>
            </w:r>
            <w:r>
              <w:rPr>
                <w:noProof/>
                <w:webHidden/>
                <w:rtl/>
              </w:rPr>
              <w:fldChar w:fldCharType="separate"/>
            </w:r>
            <w:r w:rsidR="00845A96">
              <w:rPr>
                <w:noProof/>
                <w:webHidden/>
                <w:rtl/>
              </w:rPr>
              <w:t>67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69" w:history="1">
            <w:r w:rsidR="00670561" w:rsidRPr="001F16E2">
              <w:rPr>
                <w:rStyle w:val="Hyperlink"/>
                <w:noProof/>
                <w:rtl/>
                <w:lang w:bidi="fa-IR"/>
              </w:rPr>
              <w:t>14</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انفاق</w:t>
            </w:r>
            <w:r w:rsidR="00670561" w:rsidRPr="001F16E2">
              <w:rPr>
                <w:rStyle w:val="Hyperlink"/>
                <w:noProof/>
                <w:rtl/>
                <w:lang w:bidi="fa-IR"/>
              </w:rPr>
              <w:t xml:space="preserve"> </w:t>
            </w:r>
            <w:r w:rsidR="00670561" w:rsidRPr="001F16E2">
              <w:rPr>
                <w:rStyle w:val="Hyperlink"/>
                <w:rFonts w:hint="eastAsia"/>
                <w:noProof/>
                <w:rtl/>
                <w:lang w:bidi="fa-IR"/>
              </w:rPr>
              <w:t>اصحاب</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Toc391814569 \h</w:instrText>
            </w:r>
            <w:r w:rsidR="00670561">
              <w:rPr>
                <w:noProof/>
                <w:webHidden/>
                <w:rtl/>
              </w:rPr>
              <w:instrText xml:space="preserve"> </w:instrText>
            </w:r>
            <w:r>
              <w:rPr>
                <w:noProof/>
                <w:webHidden/>
                <w:rtl/>
              </w:rPr>
            </w:r>
            <w:r>
              <w:rPr>
                <w:noProof/>
                <w:webHidden/>
                <w:rtl/>
              </w:rPr>
              <w:fldChar w:fldCharType="separate"/>
            </w:r>
            <w:r w:rsidR="00845A96">
              <w:rPr>
                <w:noProof/>
                <w:webHidden/>
                <w:rtl/>
              </w:rPr>
              <w:t>67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70" w:history="1">
            <w:r w:rsidR="00670561" w:rsidRPr="001F16E2">
              <w:rPr>
                <w:rStyle w:val="Hyperlink"/>
                <w:noProof/>
                <w:rtl/>
                <w:lang w:bidi="fa-IR"/>
              </w:rPr>
              <w:t>14</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اهميت</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صله</w:t>
            </w:r>
            <w:r w:rsidR="00670561" w:rsidRPr="001F16E2">
              <w:rPr>
                <w:rStyle w:val="Hyperlink"/>
                <w:noProof/>
                <w:rtl/>
                <w:lang w:bidi="fa-IR"/>
              </w:rPr>
              <w:t xml:space="preserve"> </w:t>
            </w:r>
            <w:r w:rsidR="00670561" w:rsidRPr="001F16E2">
              <w:rPr>
                <w:rStyle w:val="Hyperlink"/>
                <w:rFonts w:hint="eastAsia"/>
                <w:noProof/>
                <w:rtl/>
                <w:lang w:bidi="fa-IR"/>
              </w:rPr>
              <w:t>رحم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Toc391814570 \h</w:instrText>
            </w:r>
            <w:r w:rsidR="00670561">
              <w:rPr>
                <w:noProof/>
                <w:webHidden/>
                <w:rtl/>
              </w:rPr>
              <w:instrText xml:space="preserve"> </w:instrText>
            </w:r>
            <w:r>
              <w:rPr>
                <w:noProof/>
                <w:webHidden/>
                <w:rtl/>
              </w:rPr>
            </w:r>
            <w:r>
              <w:rPr>
                <w:noProof/>
                <w:webHidden/>
                <w:rtl/>
              </w:rPr>
              <w:fldChar w:fldCharType="separate"/>
            </w:r>
            <w:r w:rsidR="00845A96">
              <w:rPr>
                <w:noProof/>
                <w:webHidden/>
                <w:rtl/>
              </w:rPr>
              <w:t>67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71" w:history="1">
            <w:r w:rsidR="00670561" w:rsidRPr="001F16E2">
              <w:rPr>
                <w:rStyle w:val="Hyperlink"/>
                <w:noProof/>
                <w:rtl/>
                <w:lang w:bidi="fa-IR"/>
              </w:rPr>
              <w:t>14</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نزاع</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برابر</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Toc391814571 \h</w:instrText>
            </w:r>
            <w:r w:rsidR="00670561">
              <w:rPr>
                <w:noProof/>
                <w:webHidden/>
                <w:rtl/>
              </w:rPr>
              <w:instrText xml:space="preserve"> </w:instrText>
            </w:r>
            <w:r>
              <w:rPr>
                <w:noProof/>
                <w:webHidden/>
                <w:rtl/>
              </w:rPr>
            </w:r>
            <w:r>
              <w:rPr>
                <w:noProof/>
                <w:webHidden/>
                <w:rtl/>
              </w:rPr>
              <w:fldChar w:fldCharType="separate"/>
            </w:r>
            <w:r w:rsidR="00845A96">
              <w:rPr>
                <w:noProof/>
                <w:webHidden/>
                <w:rtl/>
              </w:rPr>
              <w:t>68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72" w:history="1">
            <w:r w:rsidR="00670561" w:rsidRPr="001F16E2">
              <w:rPr>
                <w:rStyle w:val="Hyperlink"/>
                <w:noProof/>
                <w:rtl/>
                <w:lang w:bidi="fa-IR"/>
              </w:rPr>
              <w:t>14</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دهان</w:t>
            </w:r>
            <w:r w:rsidR="00670561" w:rsidRPr="001F16E2">
              <w:rPr>
                <w:rStyle w:val="Hyperlink"/>
                <w:noProof/>
                <w:rtl/>
                <w:lang w:bidi="fa-IR"/>
              </w:rPr>
              <w:t xml:space="preserve"> </w:t>
            </w:r>
            <w:r w:rsidR="00670561" w:rsidRPr="001F16E2">
              <w:rPr>
                <w:rStyle w:val="Hyperlink"/>
                <w:rFonts w:hint="eastAsia"/>
                <w:noProof/>
                <w:rtl/>
                <w:lang w:bidi="fa-IR"/>
              </w:rPr>
              <w:t>را</w:t>
            </w:r>
            <w:r w:rsidR="00670561" w:rsidRPr="001F16E2">
              <w:rPr>
                <w:rStyle w:val="Hyperlink"/>
                <w:noProof/>
                <w:rtl/>
                <w:lang w:bidi="fa-IR"/>
              </w:rPr>
              <w:t xml:space="preserve"> </w:t>
            </w:r>
            <w:r w:rsidR="00670561" w:rsidRPr="001F16E2">
              <w:rPr>
                <w:rStyle w:val="Hyperlink"/>
                <w:rFonts w:hint="eastAsia"/>
                <w:noProof/>
                <w:rtl/>
                <w:lang w:bidi="fa-IR"/>
              </w:rPr>
              <w:t>بيند</w:t>
            </w:r>
            <w:r w:rsidR="00670561" w:rsidRPr="001F16E2">
              <w:rPr>
                <w:rStyle w:val="Hyperlink"/>
                <w:noProof/>
                <w:rtl/>
                <w:lang w:bidi="fa-IR"/>
              </w:rPr>
              <w:t xml:space="preserve"> </w:t>
            </w:r>
            <w:r w:rsidR="00670561" w:rsidRPr="001F16E2">
              <w:rPr>
                <w:rStyle w:val="Hyperlink"/>
                <w:rFonts w:hint="eastAsia"/>
                <w:noProof/>
                <w:rtl/>
                <w:lang w:bidi="fa-IR"/>
              </w:rPr>
              <w:t>تا</w:t>
            </w:r>
            <w:r w:rsidR="00670561" w:rsidRPr="001F16E2">
              <w:rPr>
                <w:rStyle w:val="Hyperlink"/>
                <w:noProof/>
                <w:rtl/>
                <w:lang w:bidi="fa-IR"/>
              </w:rPr>
              <w:t xml:space="preserve"> </w:t>
            </w:r>
            <w:r w:rsidR="00670561" w:rsidRPr="001F16E2">
              <w:rPr>
                <w:rStyle w:val="Hyperlink"/>
                <w:rFonts w:hint="eastAsia"/>
                <w:noProof/>
                <w:rtl/>
                <w:lang w:bidi="fa-IR"/>
              </w:rPr>
              <w:t>عجايب</w:t>
            </w:r>
            <w:r w:rsidR="00670561" w:rsidRPr="001F16E2">
              <w:rPr>
                <w:rStyle w:val="Hyperlink"/>
                <w:noProof/>
                <w:rtl/>
                <w:lang w:bidi="fa-IR"/>
              </w:rPr>
              <w:t xml:space="preserve"> </w:t>
            </w:r>
            <w:r w:rsidR="00670561" w:rsidRPr="001F16E2">
              <w:rPr>
                <w:rStyle w:val="Hyperlink"/>
                <w:rFonts w:hint="eastAsia"/>
                <w:noProof/>
                <w:rtl/>
                <w:lang w:bidi="fa-IR"/>
              </w:rPr>
              <w:t>بينى</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Toc391814572 \h</w:instrText>
            </w:r>
            <w:r w:rsidR="00670561">
              <w:rPr>
                <w:noProof/>
                <w:webHidden/>
                <w:rtl/>
              </w:rPr>
              <w:instrText xml:space="preserve"> </w:instrText>
            </w:r>
            <w:r>
              <w:rPr>
                <w:noProof/>
                <w:webHidden/>
                <w:rtl/>
              </w:rPr>
            </w:r>
            <w:r>
              <w:rPr>
                <w:noProof/>
                <w:webHidden/>
                <w:rtl/>
              </w:rPr>
              <w:fldChar w:fldCharType="separate"/>
            </w:r>
            <w:r w:rsidR="00845A96">
              <w:rPr>
                <w:noProof/>
                <w:webHidden/>
                <w:rtl/>
              </w:rPr>
              <w:t>68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73" w:history="1">
            <w:r w:rsidR="00670561" w:rsidRPr="001F16E2">
              <w:rPr>
                <w:rStyle w:val="Hyperlink"/>
                <w:noProof/>
                <w:rtl/>
                <w:lang w:bidi="fa-IR"/>
              </w:rPr>
              <w:t>14</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بدترين</w:t>
            </w:r>
            <w:r w:rsidR="00670561" w:rsidRPr="001F16E2">
              <w:rPr>
                <w:rStyle w:val="Hyperlink"/>
                <w:noProof/>
                <w:rtl/>
                <w:lang w:bidi="fa-IR"/>
              </w:rPr>
              <w:t xml:space="preserve"> </w:t>
            </w:r>
            <w:r w:rsidR="00670561" w:rsidRPr="001F16E2">
              <w:rPr>
                <w:rStyle w:val="Hyperlink"/>
                <w:rFonts w:hint="eastAsia"/>
                <w:noProof/>
                <w:rtl/>
                <w:lang w:bidi="fa-IR"/>
              </w:rPr>
              <w:t>كورى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Toc391814573 \h</w:instrText>
            </w:r>
            <w:r w:rsidR="00670561">
              <w:rPr>
                <w:noProof/>
                <w:webHidden/>
                <w:rtl/>
              </w:rPr>
              <w:instrText xml:space="preserve"> </w:instrText>
            </w:r>
            <w:r>
              <w:rPr>
                <w:noProof/>
                <w:webHidden/>
                <w:rtl/>
              </w:rPr>
            </w:r>
            <w:r>
              <w:rPr>
                <w:noProof/>
                <w:webHidden/>
                <w:rtl/>
              </w:rPr>
              <w:fldChar w:fldCharType="separate"/>
            </w:r>
            <w:r w:rsidR="00845A96">
              <w:rPr>
                <w:noProof/>
                <w:webHidden/>
                <w:rtl/>
              </w:rPr>
              <w:t>69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74" w:history="1">
            <w:r w:rsidR="00670561" w:rsidRPr="001F16E2">
              <w:rPr>
                <w:rStyle w:val="Hyperlink"/>
                <w:noProof/>
                <w:rtl/>
                <w:lang w:bidi="fa-IR"/>
              </w:rPr>
              <w:t>14</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صبر</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برابر</w:t>
            </w:r>
            <w:r w:rsidR="00670561" w:rsidRPr="001F16E2">
              <w:rPr>
                <w:rStyle w:val="Hyperlink"/>
                <w:noProof/>
                <w:rtl/>
                <w:lang w:bidi="fa-IR"/>
              </w:rPr>
              <w:t xml:space="preserve"> </w:t>
            </w:r>
            <w:r w:rsidR="00670561" w:rsidRPr="001F16E2">
              <w:rPr>
                <w:rStyle w:val="Hyperlink"/>
                <w:rFonts w:hint="eastAsia"/>
                <w:noProof/>
                <w:rtl/>
                <w:lang w:bidi="fa-IR"/>
              </w:rPr>
              <w:t>قريش</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Toc391814574 \h</w:instrText>
            </w:r>
            <w:r w:rsidR="00670561">
              <w:rPr>
                <w:noProof/>
                <w:webHidden/>
                <w:rtl/>
              </w:rPr>
              <w:instrText xml:space="preserve"> </w:instrText>
            </w:r>
            <w:r>
              <w:rPr>
                <w:noProof/>
                <w:webHidden/>
                <w:rtl/>
              </w:rPr>
            </w:r>
            <w:r>
              <w:rPr>
                <w:noProof/>
                <w:webHidden/>
                <w:rtl/>
              </w:rPr>
              <w:fldChar w:fldCharType="separate"/>
            </w:r>
            <w:r w:rsidR="00845A96">
              <w:rPr>
                <w:noProof/>
                <w:webHidden/>
                <w:rtl/>
              </w:rPr>
              <w:t>69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75" w:history="1">
            <w:r w:rsidR="00670561" w:rsidRPr="001F16E2">
              <w:rPr>
                <w:rStyle w:val="Hyperlink"/>
                <w:noProof/>
                <w:rtl/>
                <w:lang w:bidi="fa-IR"/>
              </w:rPr>
              <w:t>14</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راهرو</w:t>
            </w:r>
            <w:r w:rsidR="00670561" w:rsidRPr="001F16E2">
              <w:rPr>
                <w:rStyle w:val="Hyperlink"/>
                <w:noProof/>
                <w:rtl/>
                <w:lang w:bidi="fa-IR"/>
              </w:rPr>
              <w:t xml:space="preserve"> </w:t>
            </w:r>
            <w:r w:rsidR="00670561" w:rsidRPr="001F16E2">
              <w:rPr>
                <w:rStyle w:val="Hyperlink"/>
                <w:rFonts w:hint="eastAsia"/>
                <w:noProof/>
                <w:rtl/>
                <w:lang w:bidi="fa-IR"/>
              </w:rPr>
              <w:t>گر</w:t>
            </w:r>
            <w:r w:rsidR="00670561" w:rsidRPr="001F16E2">
              <w:rPr>
                <w:rStyle w:val="Hyperlink"/>
                <w:noProof/>
                <w:rtl/>
                <w:lang w:bidi="fa-IR"/>
              </w:rPr>
              <w:t xml:space="preserve"> </w:t>
            </w:r>
            <w:r w:rsidR="00670561" w:rsidRPr="001F16E2">
              <w:rPr>
                <w:rStyle w:val="Hyperlink"/>
                <w:rFonts w:hint="eastAsia"/>
                <w:noProof/>
                <w:rtl/>
                <w:lang w:bidi="fa-IR"/>
              </w:rPr>
              <w:t>صد</w:t>
            </w:r>
            <w:r w:rsidR="00670561" w:rsidRPr="001F16E2">
              <w:rPr>
                <w:rStyle w:val="Hyperlink"/>
                <w:noProof/>
                <w:rtl/>
                <w:lang w:bidi="fa-IR"/>
              </w:rPr>
              <w:t xml:space="preserve"> </w:t>
            </w:r>
            <w:r w:rsidR="00670561" w:rsidRPr="001F16E2">
              <w:rPr>
                <w:rStyle w:val="Hyperlink"/>
                <w:rFonts w:hint="eastAsia"/>
                <w:noProof/>
                <w:rtl/>
                <w:lang w:bidi="fa-IR"/>
              </w:rPr>
              <w:t>هنر</w:t>
            </w:r>
            <w:r w:rsidR="00670561" w:rsidRPr="001F16E2">
              <w:rPr>
                <w:rStyle w:val="Hyperlink"/>
                <w:noProof/>
                <w:rtl/>
                <w:lang w:bidi="fa-IR"/>
              </w:rPr>
              <w:t xml:space="preserve"> </w:t>
            </w:r>
            <w:r w:rsidR="00670561" w:rsidRPr="001F16E2">
              <w:rPr>
                <w:rStyle w:val="Hyperlink"/>
                <w:rFonts w:hint="eastAsia"/>
                <w:noProof/>
                <w:rtl/>
                <w:lang w:bidi="fa-IR"/>
              </w:rPr>
              <w:t>دارد</w:t>
            </w:r>
            <w:r w:rsidR="00670561" w:rsidRPr="001F16E2">
              <w:rPr>
                <w:rStyle w:val="Hyperlink"/>
                <w:noProof/>
                <w:rtl/>
                <w:lang w:bidi="fa-IR"/>
              </w:rPr>
              <w:t xml:space="preserve"> </w:t>
            </w:r>
            <w:r w:rsidR="00670561" w:rsidRPr="001F16E2">
              <w:rPr>
                <w:rStyle w:val="Hyperlink"/>
                <w:rFonts w:hint="eastAsia"/>
                <w:noProof/>
                <w:rtl/>
                <w:lang w:bidi="fa-IR"/>
              </w:rPr>
              <w:t>توكل</w:t>
            </w:r>
            <w:r w:rsidR="00670561" w:rsidRPr="001F16E2">
              <w:rPr>
                <w:rStyle w:val="Hyperlink"/>
                <w:noProof/>
                <w:rtl/>
                <w:lang w:bidi="fa-IR"/>
              </w:rPr>
              <w:t xml:space="preserve"> </w:t>
            </w:r>
            <w:r w:rsidR="00670561" w:rsidRPr="001F16E2">
              <w:rPr>
                <w:rStyle w:val="Hyperlink"/>
                <w:rFonts w:hint="eastAsia"/>
                <w:noProof/>
                <w:rtl/>
                <w:lang w:bidi="fa-IR"/>
              </w:rPr>
              <w:t>بايدش</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Toc391814575 \h</w:instrText>
            </w:r>
            <w:r w:rsidR="00670561">
              <w:rPr>
                <w:noProof/>
                <w:webHidden/>
                <w:rtl/>
              </w:rPr>
              <w:instrText xml:space="preserve"> </w:instrText>
            </w:r>
            <w:r>
              <w:rPr>
                <w:noProof/>
                <w:webHidden/>
                <w:rtl/>
              </w:rPr>
            </w:r>
            <w:r>
              <w:rPr>
                <w:noProof/>
                <w:webHidden/>
                <w:rtl/>
              </w:rPr>
              <w:fldChar w:fldCharType="separate"/>
            </w:r>
            <w:r w:rsidR="00845A96">
              <w:rPr>
                <w:noProof/>
                <w:webHidden/>
                <w:rtl/>
              </w:rPr>
              <w:t>71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76" w:history="1">
            <w:r w:rsidR="00670561" w:rsidRPr="001F16E2">
              <w:rPr>
                <w:rStyle w:val="Hyperlink"/>
                <w:noProof/>
                <w:rtl/>
                <w:lang w:bidi="fa-IR"/>
              </w:rPr>
              <w:t>14</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برترين</w:t>
            </w:r>
            <w:r w:rsidR="00670561" w:rsidRPr="001F16E2">
              <w:rPr>
                <w:rStyle w:val="Hyperlink"/>
                <w:noProof/>
                <w:rtl/>
                <w:lang w:bidi="fa-IR"/>
              </w:rPr>
              <w:t xml:space="preserve"> </w:t>
            </w:r>
            <w:r w:rsidR="00670561" w:rsidRPr="001F16E2">
              <w:rPr>
                <w:rStyle w:val="Hyperlink"/>
                <w:rFonts w:hint="eastAsia"/>
                <w:noProof/>
                <w:rtl/>
                <w:lang w:bidi="fa-IR"/>
              </w:rPr>
              <w:t>جهاد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Toc391814576 \h</w:instrText>
            </w:r>
            <w:r w:rsidR="00670561">
              <w:rPr>
                <w:noProof/>
                <w:webHidden/>
                <w:rtl/>
              </w:rPr>
              <w:instrText xml:space="preserve"> </w:instrText>
            </w:r>
            <w:r>
              <w:rPr>
                <w:noProof/>
                <w:webHidden/>
                <w:rtl/>
              </w:rPr>
            </w:r>
            <w:r>
              <w:rPr>
                <w:noProof/>
                <w:webHidden/>
                <w:rtl/>
              </w:rPr>
              <w:fldChar w:fldCharType="separate"/>
            </w:r>
            <w:r w:rsidR="00845A96">
              <w:rPr>
                <w:noProof/>
                <w:webHidden/>
                <w:rtl/>
              </w:rPr>
              <w:t>71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77" w:history="1">
            <w:r w:rsidR="00670561" w:rsidRPr="001F16E2">
              <w:rPr>
                <w:rStyle w:val="Hyperlink"/>
                <w:noProof/>
                <w:rtl/>
                <w:lang w:bidi="fa-IR"/>
              </w:rPr>
              <w:t>14</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رذايل</w:t>
            </w:r>
            <w:r w:rsidR="00670561" w:rsidRPr="001F16E2">
              <w:rPr>
                <w:rStyle w:val="Hyperlink"/>
                <w:noProof/>
                <w:rtl/>
                <w:lang w:bidi="fa-IR"/>
              </w:rPr>
              <w:t xml:space="preserve"> </w:t>
            </w:r>
            <w:r w:rsidR="00670561" w:rsidRPr="001F16E2">
              <w:rPr>
                <w:rStyle w:val="Hyperlink"/>
                <w:rFonts w:hint="eastAsia"/>
                <w:noProof/>
                <w:rtl/>
                <w:lang w:bidi="fa-IR"/>
              </w:rPr>
              <w:t>اخلاقى</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صورتهاى</w:t>
            </w:r>
            <w:r w:rsidR="00670561" w:rsidRPr="001F16E2">
              <w:rPr>
                <w:rStyle w:val="Hyperlink"/>
                <w:noProof/>
                <w:rtl/>
                <w:lang w:bidi="fa-IR"/>
              </w:rPr>
              <w:t xml:space="preserve"> </w:t>
            </w:r>
            <w:r w:rsidR="00670561" w:rsidRPr="001F16E2">
              <w:rPr>
                <w:rStyle w:val="Hyperlink"/>
                <w:rFonts w:hint="eastAsia"/>
                <w:noProof/>
                <w:rtl/>
                <w:lang w:bidi="fa-IR"/>
              </w:rPr>
              <w:t>برزخى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Toc391814577 \h</w:instrText>
            </w:r>
            <w:r w:rsidR="00670561">
              <w:rPr>
                <w:noProof/>
                <w:webHidden/>
                <w:rtl/>
              </w:rPr>
              <w:instrText xml:space="preserve"> </w:instrText>
            </w:r>
            <w:r>
              <w:rPr>
                <w:noProof/>
                <w:webHidden/>
                <w:rtl/>
              </w:rPr>
            </w:r>
            <w:r>
              <w:rPr>
                <w:noProof/>
                <w:webHidden/>
                <w:rtl/>
              </w:rPr>
              <w:fldChar w:fldCharType="separate"/>
            </w:r>
            <w:r w:rsidR="00845A96">
              <w:rPr>
                <w:noProof/>
                <w:webHidden/>
                <w:rtl/>
              </w:rPr>
              <w:t>72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78" w:history="1">
            <w:r w:rsidR="00670561" w:rsidRPr="001F16E2">
              <w:rPr>
                <w:rStyle w:val="Hyperlink"/>
                <w:noProof/>
                <w:rtl/>
                <w:lang w:bidi="fa-IR"/>
              </w:rPr>
              <w:t>14</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وصيت</w:t>
            </w:r>
            <w:r w:rsidR="00670561" w:rsidRPr="001F16E2">
              <w:rPr>
                <w:rStyle w:val="Hyperlink"/>
                <w:noProof/>
                <w:rtl/>
                <w:lang w:bidi="fa-IR"/>
              </w:rPr>
              <w:t xml:space="preserve"> </w:t>
            </w:r>
            <w:r w:rsidR="00670561" w:rsidRPr="001F16E2">
              <w:rPr>
                <w:rStyle w:val="Hyperlink"/>
                <w:rFonts w:hint="eastAsia"/>
                <w:noProof/>
                <w:rtl/>
                <w:lang w:bidi="fa-IR"/>
              </w:rPr>
              <w:t>رسول</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ابوذر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Toc391814578 \h</w:instrText>
            </w:r>
            <w:r w:rsidR="00670561">
              <w:rPr>
                <w:noProof/>
                <w:webHidden/>
                <w:rtl/>
              </w:rPr>
              <w:instrText xml:space="preserve"> </w:instrText>
            </w:r>
            <w:r>
              <w:rPr>
                <w:noProof/>
                <w:webHidden/>
                <w:rtl/>
              </w:rPr>
            </w:r>
            <w:r>
              <w:rPr>
                <w:noProof/>
                <w:webHidden/>
                <w:rtl/>
              </w:rPr>
              <w:fldChar w:fldCharType="separate"/>
            </w:r>
            <w:r w:rsidR="00845A96">
              <w:rPr>
                <w:noProof/>
                <w:webHidden/>
                <w:rtl/>
              </w:rPr>
              <w:t>73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79" w:history="1">
            <w:r w:rsidR="00670561" w:rsidRPr="001F16E2">
              <w:rPr>
                <w:rStyle w:val="Hyperlink"/>
                <w:noProof/>
                <w:rtl/>
                <w:lang w:bidi="fa-IR"/>
              </w:rPr>
              <w:t>15</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صبر</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مصيبت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Toc391814579 \h</w:instrText>
            </w:r>
            <w:r w:rsidR="00670561">
              <w:rPr>
                <w:noProof/>
                <w:webHidden/>
                <w:rtl/>
              </w:rPr>
              <w:instrText xml:space="preserve"> </w:instrText>
            </w:r>
            <w:r>
              <w:rPr>
                <w:noProof/>
                <w:webHidden/>
                <w:rtl/>
              </w:rPr>
            </w:r>
            <w:r>
              <w:rPr>
                <w:noProof/>
                <w:webHidden/>
                <w:rtl/>
              </w:rPr>
              <w:fldChar w:fldCharType="separate"/>
            </w:r>
            <w:r w:rsidR="00845A96">
              <w:rPr>
                <w:noProof/>
                <w:webHidden/>
                <w:rtl/>
              </w:rPr>
              <w:t>73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80" w:history="1">
            <w:r w:rsidR="00670561" w:rsidRPr="001F16E2">
              <w:rPr>
                <w:rStyle w:val="Hyperlink"/>
                <w:noProof/>
                <w:rtl/>
                <w:lang w:bidi="fa-IR"/>
              </w:rPr>
              <w:t>15</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سر</w:t>
            </w:r>
            <w:r w:rsidR="00670561" w:rsidRPr="001F16E2">
              <w:rPr>
                <w:rStyle w:val="Hyperlink"/>
                <w:noProof/>
                <w:rtl/>
                <w:lang w:bidi="fa-IR"/>
              </w:rPr>
              <w:t xml:space="preserve"> </w:t>
            </w:r>
            <w:r w:rsidR="00670561" w:rsidRPr="001F16E2">
              <w:rPr>
                <w:rStyle w:val="Hyperlink"/>
                <w:rFonts w:hint="eastAsia"/>
                <w:noProof/>
                <w:rtl/>
                <w:lang w:bidi="fa-IR"/>
              </w:rPr>
              <w:t>مشق</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ميزان</w:t>
            </w:r>
            <w:r w:rsidR="00670561" w:rsidRPr="001F16E2">
              <w:rPr>
                <w:rStyle w:val="Hyperlink"/>
                <w:noProof/>
                <w:rtl/>
                <w:lang w:bidi="fa-IR"/>
              </w:rPr>
              <w:t xml:space="preserve"> </w:t>
            </w:r>
            <w:r w:rsidR="00670561" w:rsidRPr="001F16E2">
              <w:rPr>
                <w:rStyle w:val="Hyperlink"/>
                <w:rFonts w:hint="eastAsia"/>
                <w:noProof/>
                <w:rtl/>
                <w:lang w:bidi="fa-IR"/>
              </w:rPr>
              <w:t>قسط</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Toc391814580 \h</w:instrText>
            </w:r>
            <w:r w:rsidR="00670561">
              <w:rPr>
                <w:noProof/>
                <w:webHidden/>
                <w:rtl/>
              </w:rPr>
              <w:instrText xml:space="preserve"> </w:instrText>
            </w:r>
            <w:r>
              <w:rPr>
                <w:noProof/>
                <w:webHidden/>
                <w:rtl/>
              </w:rPr>
            </w:r>
            <w:r>
              <w:rPr>
                <w:noProof/>
                <w:webHidden/>
                <w:rtl/>
              </w:rPr>
              <w:fldChar w:fldCharType="separate"/>
            </w:r>
            <w:r w:rsidR="00845A96">
              <w:rPr>
                <w:noProof/>
                <w:webHidden/>
                <w:rtl/>
              </w:rPr>
              <w:t>74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81" w:history="1">
            <w:r w:rsidR="00670561" w:rsidRPr="001F16E2">
              <w:rPr>
                <w:rStyle w:val="Hyperlink"/>
                <w:noProof/>
                <w:rtl/>
                <w:lang w:bidi="fa-IR"/>
              </w:rPr>
              <w:t>15</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الدنيا</w:t>
            </w:r>
            <w:r w:rsidR="00670561" w:rsidRPr="001F16E2">
              <w:rPr>
                <w:rStyle w:val="Hyperlink"/>
                <w:noProof/>
                <w:rtl/>
                <w:lang w:bidi="fa-IR"/>
              </w:rPr>
              <w:t xml:space="preserve"> </w:t>
            </w:r>
            <w:r w:rsidR="00670561" w:rsidRPr="001F16E2">
              <w:rPr>
                <w:rStyle w:val="Hyperlink"/>
                <w:rFonts w:hint="eastAsia"/>
                <w:noProof/>
                <w:rtl/>
                <w:lang w:bidi="fa-IR"/>
              </w:rPr>
              <w:t>مزرعه</w:t>
            </w:r>
            <w:r w:rsidR="00670561" w:rsidRPr="001F16E2">
              <w:rPr>
                <w:rStyle w:val="Hyperlink"/>
                <w:noProof/>
                <w:rtl/>
                <w:lang w:bidi="fa-IR"/>
              </w:rPr>
              <w:t xml:space="preserve"> </w:t>
            </w:r>
            <w:r w:rsidR="00670561" w:rsidRPr="001F16E2">
              <w:rPr>
                <w:rStyle w:val="Hyperlink"/>
                <w:rFonts w:hint="eastAsia"/>
                <w:noProof/>
                <w:rtl/>
                <w:lang w:bidi="fa-IR"/>
              </w:rPr>
              <w:t>الاخره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Toc391814581 \h</w:instrText>
            </w:r>
            <w:r w:rsidR="00670561">
              <w:rPr>
                <w:noProof/>
                <w:webHidden/>
                <w:rtl/>
              </w:rPr>
              <w:instrText xml:space="preserve"> </w:instrText>
            </w:r>
            <w:r>
              <w:rPr>
                <w:noProof/>
                <w:webHidden/>
                <w:rtl/>
              </w:rPr>
            </w:r>
            <w:r>
              <w:rPr>
                <w:noProof/>
                <w:webHidden/>
                <w:rtl/>
              </w:rPr>
              <w:fldChar w:fldCharType="separate"/>
            </w:r>
            <w:r w:rsidR="00845A96">
              <w:rPr>
                <w:noProof/>
                <w:webHidden/>
                <w:rtl/>
              </w:rPr>
              <w:t>74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82" w:history="1">
            <w:r w:rsidR="00670561" w:rsidRPr="001F16E2">
              <w:rPr>
                <w:rStyle w:val="Hyperlink"/>
                <w:noProof/>
                <w:rtl/>
                <w:lang w:bidi="fa-IR"/>
              </w:rPr>
              <w:t>15</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طوبى</w:t>
            </w:r>
            <w:r w:rsidR="00670561" w:rsidRPr="001F16E2">
              <w:rPr>
                <w:rStyle w:val="Hyperlink"/>
                <w:noProof/>
                <w:rtl/>
                <w:lang w:bidi="fa-IR"/>
              </w:rPr>
              <w:t xml:space="preserve"> </w:t>
            </w:r>
            <w:r w:rsidR="00670561" w:rsidRPr="001F16E2">
              <w:rPr>
                <w:rStyle w:val="Hyperlink"/>
                <w:rFonts w:hint="eastAsia"/>
                <w:noProof/>
                <w:rtl/>
                <w:lang w:bidi="fa-IR"/>
              </w:rPr>
              <w:t>چيست؟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Toc391814582 \h</w:instrText>
            </w:r>
            <w:r w:rsidR="00670561">
              <w:rPr>
                <w:noProof/>
                <w:webHidden/>
                <w:rtl/>
              </w:rPr>
              <w:instrText xml:space="preserve"> </w:instrText>
            </w:r>
            <w:r>
              <w:rPr>
                <w:noProof/>
                <w:webHidden/>
                <w:rtl/>
              </w:rPr>
            </w:r>
            <w:r>
              <w:rPr>
                <w:noProof/>
                <w:webHidden/>
                <w:rtl/>
              </w:rPr>
              <w:fldChar w:fldCharType="separate"/>
            </w:r>
            <w:r w:rsidR="00845A96">
              <w:rPr>
                <w:noProof/>
                <w:webHidden/>
                <w:rtl/>
              </w:rPr>
              <w:t>74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83" w:history="1">
            <w:r w:rsidR="00670561" w:rsidRPr="001F16E2">
              <w:rPr>
                <w:rStyle w:val="Hyperlink"/>
                <w:noProof/>
                <w:rtl/>
                <w:lang w:bidi="fa-IR"/>
              </w:rPr>
              <w:t>15</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طعام</w:t>
            </w:r>
            <w:r w:rsidR="00670561" w:rsidRPr="001F16E2">
              <w:rPr>
                <w:rStyle w:val="Hyperlink"/>
                <w:noProof/>
                <w:rtl/>
                <w:lang w:bidi="fa-IR"/>
              </w:rPr>
              <w:t xml:space="preserve"> </w:t>
            </w:r>
            <w:r w:rsidR="00670561" w:rsidRPr="001F16E2">
              <w:rPr>
                <w:rStyle w:val="Hyperlink"/>
                <w:rFonts w:hint="eastAsia"/>
                <w:noProof/>
                <w:rtl/>
                <w:lang w:bidi="fa-IR"/>
              </w:rPr>
              <w:t>كشنده</w:t>
            </w:r>
            <w:r w:rsidR="00670561" w:rsidRPr="001F16E2">
              <w:rPr>
                <w:rStyle w:val="Hyperlink"/>
                <w:noProof/>
                <w:rtl/>
                <w:lang w:bidi="fa-IR"/>
              </w:rPr>
              <w:t xml:space="preserve"> </w:t>
            </w:r>
            <w:r w:rsidR="00670561" w:rsidRPr="001F16E2">
              <w:rPr>
                <w:rStyle w:val="Hyperlink"/>
                <w:rFonts w:hint="eastAsia"/>
                <w:noProof/>
                <w:rtl/>
                <w:lang w:bidi="fa-IR"/>
              </w:rPr>
              <w:t>قلب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Toc391814583 \h</w:instrText>
            </w:r>
            <w:r w:rsidR="00670561">
              <w:rPr>
                <w:noProof/>
                <w:webHidden/>
                <w:rtl/>
              </w:rPr>
              <w:instrText xml:space="preserve"> </w:instrText>
            </w:r>
            <w:r>
              <w:rPr>
                <w:noProof/>
                <w:webHidden/>
                <w:rtl/>
              </w:rPr>
            </w:r>
            <w:r>
              <w:rPr>
                <w:noProof/>
                <w:webHidden/>
                <w:rtl/>
              </w:rPr>
              <w:fldChar w:fldCharType="separate"/>
            </w:r>
            <w:r w:rsidR="00845A96">
              <w:rPr>
                <w:noProof/>
                <w:webHidden/>
                <w:rtl/>
              </w:rPr>
              <w:t>75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84" w:history="1">
            <w:r w:rsidR="00670561" w:rsidRPr="001F16E2">
              <w:rPr>
                <w:rStyle w:val="Hyperlink"/>
                <w:noProof/>
                <w:rtl/>
                <w:lang w:bidi="fa-IR"/>
              </w:rPr>
              <w:t>15</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بازى</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خردسالان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Toc391814584 \h</w:instrText>
            </w:r>
            <w:r w:rsidR="00670561">
              <w:rPr>
                <w:noProof/>
                <w:webHidden/>
                <w:rtl/>
              </w:rPr>
              <w:instrText xml:space="preserve"> </w:instrText>
            </w:r>
            <w:r>
              <w:rPr>
                <w:noProof/>
                <w:webHidden/>
                <w:rtl/>
              </w:rPr>
            </w:r>
            <w:r>
              <w:rPr>
                <w:noProof/>
                <w:webHidden/>
                <w:rtl/>
              </w:rPr>
              <w:fldChar w:fldCharType="separate"/>
            </w:r>
            <w:r w:rsidR="00845A96">
              <w:rPr>
                <w:noProof/>
                <w:webHidden/>
                <w:rtl/>
              </w:rPr>
              <w:t>75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85" w:history="1">
            <w:r w:rsidR="00670561" w:rsidRPr="001F16E2">
              <w:rPr>
                <w:rStyle w:val="Hyperlink"/>
                <w:noProof/>
                <w:rtl/>
                <w:lang w:bidi="fa-IR"/>
              </w:rPr>
              <w:t>15</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خورنده</w:t>
            </w:r>
            <w:r w:rsidR="00670561" w:rsidRPr="001F16E2">
              <w:rPr>
                <w:rStyle w:val="Hyperlink"/>
                <w:noProof/>
                <w:rtl/>
                <w:lang w:bidi="fa-IR"/>
              </w:rPr>
              <w:t xml:space="preserve"> </w:t>
            </w:r>
            <w:r w:rsidR="00670561" w:rsidRPr="001F16E2">
              <w:rPr>
                <w:rStyle w:val="Hyperlink"/>
                <w:rFonts w:hint="eastAsia"/>
                <w:noProof/>
                <w:rtl/>
                <w:lang w:bidi="fa-IR"/>
              </w:rPr>
              <w:t>تر</w:t>
            </w:r>
            <w:r w:rsidR="00670561" w:rsidRPr="001F16E2">
              <w:rPr>
                <w:rStyle w:val="Hyperlink"/>
                <w:noProof/>
                <w:rtl/>
                <w:lang w:bidi="fa-IR"/>
              </w:rPr>
              <w:t xml:space="preserve"> </w:t>
            </w:r>
            <w:r w:rsidR="00670561" w:rsidRPr="001F16E2">
              <w:rPr>
                <w:rStyle w:val="Hyperlink"/>
                <w:rFonts w:hint="eastAsia"/>
                <w:noProof/>
                <w:rtl/>
                <w:lang w:bidi="fa-IR"/>
              </w:rPr>
              <w:t>خرما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Toc391814585 \h</w:instrText>
            </w:r>
            <w:r w:rsidR="00670561">
              <w:rPr>
                <w:noProof/>
                <w:webHidden/>
                <w:rtl/>
              </w:rPr>
              <w:instrText xml:space="preserve"> </w:instrText>
            </w:r>
            <w:r>
              <w:rPr>
                <w:noProof/>
                <w:webHidden/>
                <w:rtl/>
              </w:rPr>
            </w:r>
            <w:r>
              <w:rPr>
                <w:noProof/>
                <w:webHidden/>
                <w:rtl/>
              </w:rPr>
              <w:fldChar w:fldCharType="separate"/>
            </w:r>
            <w:r w:rsidR="00845A96">
              <w:rPr>
                <w:noProof/>
                <w:webHidden/>
                <w:rtl/>
              </w:rPr>
              <w:t>75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86" w:history="1">
            <w:r w:rsidR="00670561" w:rsidRPr="001F16E2">
              <w:rPr>
                <w:rStyle w:val="Hyperlink"/>
                <w:noProof/>
                <w:rtl/>
                <w:lang w:bidi="fa-IR"/>
              </w:rPr>
              <w:t>15</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خوردن</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سمت</w:t>
            </w:r>
            <w:r w:rsidR="00670561" w:rsidRPr="001F16E2">
              <w:rPr>
                <w:rStyle w:val="Hyperlink"/>
                <w:noProof/>
                <w:rtl/>
                <w:lang w:bidi="fa-IR"/>
              </w:rPr>
              <w:t xml:space="preserve"> </w:t>
            </w:r>
            <w:r w:rsidR="00670561" w:rsidRPr="001F16E2">
              <w:rPr>
                <w:rStyle w:val="Hyperlink"/>
                <w:rFonts w:hint="eastAsia"/>
                <w:noProof/>
                <w:rtl/>
                <w:lang w:bidi="fa-IR"/>
              </w:rPr>
              <w:t>سالم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Toc391814586 \h</w:instrText>
            </w:r>
            <w:r w:rsidR="00670561">
              <w:rPr>
                <w:noProof/>
                <w:webHidden/>
                <w:rtl/>
              </w:rPr>
              <w:instrText xml:space="preserve"> </w:instrText>
            </w:r>
            <w:r>
              <w:rPr>
                <w:noProof/>
                <w:webHidden/>
                <w:rtl/>
              </w:rPr>
            </w:r>
            <w:r>
              <w:rPr>
                <w:noProof/>
                <w:webHidden/>
                <w:rtl/>
              </w:rPr>
              <w:fldChar w:fldCharType="separate"/>
            </w:r>
            <w:r w:rsidR="00845A96">
              <w:rPr>
                <w:noProof/>
                <w:webHidden/>
                <w:rtl/>
              </w:rPr>
              <w:t>76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87" w:history="1">
            <w:r w:rsidR="00670561" w:rsidRPr="001F16E2">
              <w:rPr>
                <w:rStyle w:val="Hyperlink"/>
                <w:noProof/>
                <w:rtl/>
                <w:lang w:bidi="fa-IR"/>
              </w:rPr>
              <w:t>15</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مطايبت</w:t>
            </w:r>
            <w:r w:rsidR="00670561" w:rsidRPr="001F16E2">
              <w:rPr>
                <w:rStyle w:val="Hyperlink"/>
                <w:noProof/>
                <w:rtl/>
                <w:lang w:bidi="fa-IR"/>
              </w:rPr>
              <w:t xml:space="preserve"> </w:t>
            </w:r>
            <w:r w:rsidR="00670561" w:rsidRPr="001F16E2">
              <w:rPr>
                <w:rStyle w:val="Hyperlink"/>
                <w:rFonts w:hint="eastAsia"/>
                <w:noProof/>
                <w:rtl/>
                <w:lang w:bidi="fa-IR"/>
              </w:rPr>
              <w:t>نبوى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Toc391814587 \h</w:instrText>
            </w:r>
            <w:r w:rsidR="00670561">
              <w:rPr>
                <w:noProof/>
                <w:webHidden/>
                <w:rtl/>
              </w:rPr>
              <w:instrText xml:space="preserve"> </w:instrText>
            </w:r>
            <w:r>
              <w:rPr>
                <w:noProof/>
                <w:webHidden/>
                <w:rtl/>
              </w:rPr>
            </w:r>
            <w:r>
              <w:rPr>
                <w:noProof/>
                <w:webHidden/>
                <w:rtl/>
              </w:rPr>
              <w:fldChar w:fldCharType="separate"/>
            </w:r>
            <w:r w:rsidR="00845A96">
              <w:rPr>
                <w:noProof/>
                <w:webHidden/>
                <w:rtl/>
              </w:rPr>
              <w:t>76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88" w:history="1">
            <w:r w:rsidR="00670561" w:rsidRPr="001F16E2">
              <w:rPr>
                <w:rStyle w:val="Hyperlink"/>
                <w:noProof/>
                <w:rtl/>
                <w:lang w:bidi="fa-IR"/>
              </w:rPr>
              <w:t>15</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پيره</w:t>
            </w:r>
            <w:r w:rsidR="00670561" w:rsidRPr="001F16E2">
              <w:rPr>
                <w:rStyle w:val="Hyperlink"/>
                <w:noProof/>
                <w:rtl/>
                <w:lang w:bidi="fa-IR"/>
              </w:rPr>
              <w:t xml:space="preserve"> </w:t>
            </w:r>
            <w:r w:rsidR="00670561" w:rsidRPr="001F16E2">
              <w:rPr>
                <w:rStyle w:val="Hyperlink"/>
                <w:rFonts w:hint="eastAsia"/>
                <w:noProof/>
                <w:rtl/>
                <w:lang w:bidi="fa-IR"/>
              </w:rPr>
              <w:t>زن</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بهشت</w:t>
            </w:r>
            <w:r w:rsidR="00670561" w:rsidRPr="001F16E2">
              <w:rPr>
                <w:rStyle w:val="Hyperlink"/>
                <w:noProof/>
                <w:rtl/>
                <w:lang w:bidi="fa-IR"/>
              </w:rPr>
              <w:t xml:space="preserve"> </w:t>
            </w:r>
            <w:r w:rsidR="00670561" w:rsidRPr="001F16E2">
              <w:rPr>
                <w:rStyle w:val="Hyperlink"/>
                <w:rFonts w:hint="eastAsia"/>
                <w:noProof/>
                <w:rtl/>
                <w:lang w:bidi="fa-IR"/>
              </w:rPr>
              <w:t>نمى</w:t>
            </w:r>
            <w:r w:rsidR="00670561" w:rsidRPr="001F16E2">
              <w:rPr>
                <w:rStyle w:val="Hyperlink"/>
                <w:noProof/>
                <w:rtl/>
                <w:lang w:bidi="fa-IR"/>
              </w:rPr>
              <w:t xml:space="preserve"> </w:t>
            </w:r>
            <w:r w:rsidR="00670561" w:rsidRPr="001F16E2">
              <w:rPr>
                <w:rStyle w:val="Hyperlink"/>
                <w:rFonts w:hint="eastAsia"/>
                <w:noProof/>
                <w:rtl/>
                <w:lang w:bidi="fa-IR"/>
              </w:rPr>
              <w:t>رود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Toc391814588 \h</w:instrText>
            </w:r>
            <w:r w:rsidR="00670561">
              <w:rPr>
                <w:noProof/>
                <w:webHidden/>
                <w:rtl/>
              </w:rPr>
              <w:instrText xml:space="preserve"> </w:instrText>
            </w:r>
            <w:r>
              <w:rPr>
                <w:noProof/>
                <w:webHidden/>
                <w:rtl/>
              </w:rPr>
            </w:r>
            <w:r>
              <w:rPr>
                <w:noProof/>
                <w:webHidden/>
                <w:rtl/>
              </w:rPr>
              <w:fldChar w:fldCharType="separate"/>
            </w:r>
            <w:r w:rsidR="00845A96">
              <w:rPr>
                <w:noProof/>
                <w:webHidden/>
                <w:rtl/>
              </w:rPr>
              <w:t>76</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589"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دهم</w:t>
            </w:r>
            <w:r w:rsidR="00670561" w:rsidRPr="001F16E2">
              <w:rPr>
                <w:rStyle w:val="Hyperlink"/>
                <w:noProof/>
                <w:rtl/>
                <w:lang w:bidi="fa-IR"/>
              </w:rPr>
              <w:t xml:space="preserve">: </w:t>
            </w:r>
            <w:r w:rsidR="00670561" w:rsidRPr="001F16E2">
              <w:rPr>
                <w:rStyle w:val="Hyperlink"/>
                <w:rFonts w:hint="eastAsia"/>
                <w:noProof/>
                <w:rtl/>
                <w:lang w:bidi="fa-IR"/>
              </w:rPr>
              <w:t>فضيلت</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عالم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Toc391814589 \h</w:instrText>
            </w:r>
            <w:r w:rsidR="00670561">
              <w:rPr>
                <w:noProof/>
                <w:webHidden/>
                <w:rtl/>
              </w:rPr>
              <w:instrText xml:space="preserve"> </w:instrText>
            </w:r>
            <w:r>
              <w:rPr>
                <w:noProof/>
                <w:webHidden/>
                <w:rtl/>
              </w:rPr>
            </w:r>
            <w:r>
              <w:rPr>
                <w:noProof/>
                <w:webHidden/>
                <w:rtl/>
              </w:rPr>
              <w:fldChar w:fldCharType="separate"/>
            </w:r>
            <w:r w:rsidR="00845A96">
              <w:rPr>
                <w:noProof/>
                <w:webHidden/>
                <w:rtl/>
              </w:rPr>
              <w:t>77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90" w:history="1">
            <w:r w:rsidR="00670561" w:rsidRPr="001F16E2">
              <w:rPr>
                <w:rStyle w:val="Hyperlink"/>
                <w:noProof/>
                <w:rtl/>
                <w:lang w:bidi="fa-IR"/>
              </w:rPr>
              <w:t>16</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شرف</w:t>
            </w:r>
            <w:r w:rsidR="00670561" w:rsidRPr="001F16E2">
              <w:rPr>
                <w:rStyle w:val="Hyperlink"/>
                <w:noProof/>
                <w:rtl/>
                <w:lang w:bidi="fa-IR"/>
              </w:rPr>
              <w:t xml:space="preserve"> </w:t>
            </w:r>
            <w:r w:rsidR="00670561" w:rsidRPr="001F16E2">
              <w:rPr>
                <w:rStyle w:val="Hyperlink"/>
                <w:rFonts w:hint="eastAsia"/>
                <w:noProof/>
                <w:rtl/>
                <w:lang w:bidi="fa-IR"/>
              </w:rPr>
              <w:t>آدمى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Toc391814590 \h</w:instrText>
            </w:r>
            <w:r w:rsidR="00670561">
              <w:rPr>
                <w:noProof/>
                <w:webHidden/>
                <w:rtl/>
              </w:rPr>
              <w:instrText xml:space="preserve"> </w:instrText>
            </w:r>
            <w:r>
              <w:rPr>
                <w:noProof/>
                <w:webHidden/>
                <w:rtl/>
              </w:rPr>
            </w:r>
            <w:r>
              <w:rPr>
                <w:noProof/>
                <w:webHidden/>
                <w:rtl/>
              </w:rPr>
              <w:fldChar w:fldCharType="separate"/>
            </w:r>
            <w:r w:rsidR="00845A96">
              <w:rPr>
                <w:noProof/>
                <w:webHidden/>
                <w:rtl/>
              </w:rPr>
              <w:t>77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91" w:history="1">
            <w:r w:rsidR="00670561" w:rsidRPr="001F16E2">
              <w:rPr>
                <w:rStyle w:val="Hyperlink"/>
                <w:noProof/>
                <w:rtl/>
                <w:lang w:bidi="fa-IR"/>
              </w:rPr>
              <w:t>16</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مگر</w:t>
            </w:r>
            <w:r w:rsidR="00670561" w:rsidRPr="001F16E2">
              <w:rPr>
                <w:rStyle w:val="Hyperlink"/>
                <w:noProof/>
                <w:rtl/>
                <w:lang w:bidi="fa-IR"/>
              </w:rPr>
              <w:t xml:space="preserve"> </w:t>
            </w:r>
            <w:r w:rsidR="00670561" w:rsidRPr="001F16E2">
              <w:rPr>
                <w:rStyle w:val="Hyperlink"/>
                <w:rFonts w:hint="eastAsia"/>
                <w:noProof/>
                <w:rtl/>
                <w:lang w:bidi="fa-IR"/>
              </w:rPr>
              <w:t>نمى</w:t>
            </w:r>
            <w:r w:rsidR="00670561" w:rsidRPr="001F16E2">
              <w:rPr>
                <w:rStyle w:val="Hyperlink"/>
                <w:noProof/>
                <w:rtl/>
                <w:lang w:bidi="fa-IR"/>
              </w:rPr>
              <w:t xml:space="preserve"> </w:t>
            </w:r>
            <w:r w:rsidR="00670561" w:rsidRPr="001F16E2">
              <w:rPr>
                <w:rStyle w:val="Hyperlink"/>
                <w:rFonts w:hint="eastAsia"/>
                <w:noProof/>
                <w:rtl/>
                <w:lang w:bidi="fa-IR"/>
              </w:rPr>
              <w:t>گوييد</w:t>
            </w:r>
            <w:r w:rsidR="00670561" w:rsidRPr="001F16E2">
              <w:rPr>
                <w:rStyle w:val="Hyperlink"/>
                <w:noProof/>
                <w:rtl/>
                <w:lang w:bidi="fa-IR"/>
              </w:rPr>
              <w:t xml:space="preserve"> </w:t>
            </w:r>
            <w:r w:rsidR="00670561" w:rsidRPr="001F16E2">
              <w:rPr>
                <w:rStyle w:val="Hyperlink"/>
                <w:rFonts w:hint="eastAsia"/>
                <w:noProof/>
                <w:rtl/>
                <w:lang w:bidi="fa-IR"/>
              </w:rPr>
              <w:t>طبيب</w:t>
            </w:r>
            <w:r w:rsidR="00670561" w:rsidRPr="001F16E2">
              <w:rPr>
                <w:rStyle w:val="Hyperlink"/>
                <w:noProof/>
                <w:rtl/>
                <w:lang w:bidi="fa-IR"/>
              </w:rPr>
              <w:t xml:space="preserve"> </w:t>
            </w:r>
            <w:r w:rsidR="00670561" w:rsidRPr="001F16E2">
              <w:rPr>
                <w:rStyle w:val="Hyperlink"/>
                <w:rFonts w:hint="eastAsia"/>
                <w:noProof/>
                <w:rtl/>
                <w:lang w:bidi="fa-IR"/>
              </w:rPr>
              <w:t>بود؟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Toc391814591 \h</w:instrText>
            </w:r>
            <w:r w:rsidR="00670561">
              <w:rPr>
                <w:noProof/>
                <w:webHidden/>
                <w:rtl/>
              </w:rPr>
              <w:instrText xml:space="preserve"> </w:instrText>
            </w:r>
            <w:r>
              <w:rPr>
                <w:noProof/>
                <w:webHidden/>
                <w:rtl/>
              </w:rPr>
            </w:r>
            <w:r>
              <w:rPr>
                <w:noProof/>
                <w:webHidden/>
                <w:rtl/>
              </w:rPr>
              <w:fldChar w:fldCharType="separate"/>
            </w:r>
            <w:r w:rsidR="00845A96">
              <w:rPr>
                <w:noProof/>
                <w:webHidden/>
                <w:rtl/>
              </w:rPr>
              <w:t>77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92" w:history="1">
            <w:r w:rsidR="00670561" w:rsidRPr="001F16E2">
              <w:rPr>
                <w:rStyle w:val="Hyperlink"/>
                <w:noProof/>
                <w:rtl/>
                <w:lang w:bidi="fa-IR"/>
              </w:rPr>
              <w:t>16</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فضيلت</w:t>
            </w:r>
            <w:r w:rsidR="00670561" w:rsidRPr="001F16E2">
              <w:rPr>
                <w:rStyle w:val="Hyperlink"/>
                <w:noProof/>
                <w:rtl/>
                <w:lang w:bidi="fa-IR"/>
              </w:rPr>
              <w:t xml:space="preserve"> </w:t>
            </w:r>
            <w:r w:rsidR="00670561" w:rsidRPr="001F16E2">
              <w:rPr>
                <w:rStyle w:val="Hyperlink"/>
                <w:rFonts w:hint="eastAsia"/>
                <w:noProof/>
                <w:rtl/>
                <w:lang w:bidi="fa-IR"/>
              </w:rPr>
              <w:t>مجلس</w:t>
            </w:r>
            <w:r w:rsidR="00670561" w:rsidRPr="001F16E2">
              <w:rPr>
                <w:rStyle w:val="Hyperlink"/>
                <w:noProof/>
                <w:rtl/>
                <w:lang w:bidi="fa-IR"/>
              </w:rPr>
              <w:t xml:space="preserve"> </w:t>
            </w:r>
            <w:r w:rsidR="00670561" w:rsidRPr="001F16E2">
              <w:rPr>
                <w:rStyle w:val="Hyperlink"/>
                <w:rFonts w:hint="eastAsia"/>
                <w:noProof/>
                <w:rtl/>
                <w:lang w:bidi="fa-IR"/>
              </w:rPr>
              <w:t>عالم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Toc391814592 \h</w:instrText>
            </w:r>
            <w:r w:rsidR="00670561">
              <w:rPr>
                <w:noProof/>
                <w:webHidden/>
                <w:rtl/>
              </w:rPr>
              <w:instrText xml:space="preserve"> </w:instrText>
            </w:r>
            <w:r>
              <w:rPr>
                <w:noProof/>
                <w:webHidden/>
                <w:rtl/>
              </w:rPr>
            </w:r>
            <w:r>
              <w:rPr>
                <w:noProof/>
                <w:webHidden/>
                <w:rtl/>
              </w:rPr>
              <w:fldChar w:fldCharType="separate"/>
            </w:r>
            <w:r w:rsidR="00845A96">
              <w:rPr>
                <w:noProof/>
                <w:webHidden/>
                <w:rtl/>
              </w:rPr>
              <w:t>77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93" w:history="1">
            <w:r w:rsidR="00670561" w:rsidRPr="001F16E2">
              <w:rPr>
                <w:rStyle w:val="Hyperlink"/>
                <w:noProof/>
                <w:rtl/>
                <w:lang w:bidi="fa-IR"/>
              </w:rPr>
              <w:t>16</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جارى</w:t>
            </w:r>
            <w:r w:rsidR="00670561" w:rsidRPr="001F16E2">
              <w:rPr>
                <w:rStyle w:val="Hyperlink"/>
                <w:noProof/>
                <w:rtl/>
                <w:lang w:bidi="fa-IR"/>
              </w:rPr>
              <w:t xml:space="preserve"> </w:t>
            </w:r>
            <w:r w:rsidR="00670561" w:rsidRPr="001F16E2">
              <w:rPr>
                <w:rStyle w:val="Hyperlink"/>
                <w:rFonts w:hint="eastAsia"/>
                <w:noProof/>
                <w:rtl/>
                <w:lang w:bidi="fa-IR"/>
              </w:rPr>
              <w:t>شدن</w:t>
            </w:r>
            <w:r w:rsidR="00670561" w:rsidRPr="001F16E2">
              <w:rPr>
                <w:rStyle w:val="Hyperlink"/>
                <w:noProof/>
                <w:rtl/>
                <w:lang w:bidi="fa-IR"/>
              </w:rPr>
              <w:t xml:space="preserve"> </w:t>
            </w:r>
            <w:r w:rsidR="00670561" w:rsidRPr="001F16E2">
              <w:rPr>
                <w:rStyle w:val="Hyperlink"/>
                <w:rFonts w:hint="eastAsia"/>
                <w:noProof/>
                <w:rtl/>
                <w:lang w:bidi="fa-IR"/>
              </w:rPr>
              <w:t>چشمهاى</w:t>
            </w:r>
            <w:r w:rsidR="00670561" w:rsidRPr="001F16E2">
              <w:rPr>
                <w:rStyle w:val="Hyperlink"/>
                <w:noProof/>
                <w:rtl/>
                <w:lang w:bidi="fa-IR"/>
              </w:rPr>
              <w:t xml:space="preserve"> </w:t>
            </w:r>
            <w:r w:rsidR="00670561" w:rsidRPr="001F16E2">
              <w:rPr>
                <w:rStyle w:val="Hyperlink"/>
                <w:rFonts w:hint="eastAsia"/>
                <w:noProof/>
                <w:rtl/>
                <w:lang w:bidi="fa-IR"/>
              </w:rPr>
              <w:t>حكمت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Toc391814593 \h</w:instrText>
            </w:r>
            <w:r w:rsidR="00670561">
              <w:rPr>
                <w:noProof/>
                <w:webHidden/>
                <w:rtl/>
              </w:rPr>
              <w:instrText xml:space="preserve"> </w:instrText>
            </w:r>
            <w:r>
              <w:rPr>
                <w:noProof/>
                <w:webHidden/>
                <w:rtl/>
              </w:rPr>
            </w:r>
            <w:r>
              <w:rPr>
                <w:noProof/>
                <w:webHidden/>
                <w:rtl/>
              </w:rPr>
              <w:fldChar w:fldCharType="separate"/>
            </w:r>
            <w:r w:rsidR="00845A96">
              <w:rPr>
                <w:noProof/>
                <w:webHidden/>
                <w:rtl/>
              </w:rPr>
              <w:t>78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94" w:history="1">
            <w:r w:rsidR="00670561" w:rsidRPr="001F16E2">
              <w:rPr>
                <w:rStyle w:val="Hyperlink"/>
                <w:noProof/>
                <w:rtl/>
                <w:lang w:bidi="fa-IR"/>
              </w:rPr>
              <w:t>16</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امانت</w:t>
            </w:r>
            <w:r w:rsidR="00670561" w:rsidRPr="001F16E2">
              <w:rPr>
                <w:rStyle w:val="Hyperlink"/>
                <w:noProof/>
                <w:rtl/>
                <w:lang w:bidi="fa-IR"/>
              </w:rPr>
              <w:t xml:space="preserve"> </w:t>
            </w:r>
            <w:r w:rsidR="00670561" w:rsidRPr="001F16E2">
              <w:rPr>
                <w:rStyle w:val="Hyperlink"/>
                <w:rFonts w:hint="eastAsia"/>
                <w:noProof/>
                <w:rtl/>
                <w:lang w:bidi="fa-IR"/>
              </w:rPr>
              <w:t>داران</w:t>
            </w:r>
            <w:r w:rsidR="00670561" w:rsidRPr="001F16E2">
              <w:rPr>
                <w:rStyle w:val="Hyperlink"/>
                <w:noProof/>
                <w:rtl/>
                <w:lang w:bidi="fa-IR"/>
              </w:rPr>
              <w:t xml:space="preserve"> </w:t>
            </w:r>
            <w:r w:rsidR="00670561" w:rsidRPr="001F16E2">
              <w:rPr>
                <w:rStyle w:val="Hyperlink"/>
                <w:rFonts w:hint="eastAsia"/>
                <w:noProof/>
                <w:rtl/>
                <w:lang w:bidi="fa-IR"/>
              </w:rPr>
              <w:t>امت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Toc391814594 \h</w:instrText>
            </w:r>
            <w:r w:rsidR="00670561">
              <w:rPr>
                <w:noProof/>
                <w:webHidden/>
                <w:rtl/>
              </w:rPr>
              <w:instrText xml:space="preserve"> </w:instrText>
            </w:r>
            <w:r>
              <w:rPr>
                <w:noProof/>
                <w:webHidden/>
                <w:rtl/>
              </w:rPr>
            </w:r>
            <w:r>
              <w:rPr>
                <w:noProof/>
                <w:webHidden/>
                <w:rtl/>
              </w:rPr>
              <w:fldChar w:fldCharType="separate"/>
            </w:r>
            <w:r w:rsidR="00845A96">
              <w:rPr>
                <w:noProof/>
                <w:webHidden/>
                <w:rtl/>
              </w:rPr>
              <w:t>78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95" w:history="1">
            <w:r w:rsidR="00670561" w:rsidRPr="001F16E2">
              <w:rPr>
                <w:rStyle w:val="Hyperlink"/>
                <w:noProof/>
                <w:rtl/>
                <w:lang w:bidi="fa-IR"/>
              </w:rPr>
              <w:t>16</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زمان</w:t>
            </w:r>
            <w:r w:rsidR="00670561" w:rsidRPr="001F16E2">
              <w:rPr>
                <w:rStyle w:val="Hyperlink"/>
                <w:noProof/>
                <w:rtl/>
                <w:lang w:bidi="fa-IR"/>
              </w:rPr>
              <w:t xml:space="preserve"> </w:t>
            </w:r>
            <w:r w:rsidR="00670561" w:rsidRPr="001F16E2">
              <w:rPr>
                <w:rStyle w:val="Hyperlink"/>
                <w:rFonts w:hint="eastAsia"/>
                <w:noProof/>
                <w:rtl/>
                <w:lang w:bidi="fa-IR"/>
              </w:rPr>
              <w:t>آشكار</w:t>
            </w:r>
            <w:r w:rsidR="00670561" w:rsidRPr="001F16E2">
              <w:rPr>
                <w:rStyle w:val="Hyperlink"/>
                <w:noProof/>
                <w:rtl/>
                <w:lang w:bidi="fa-IR"/>
              </w:rPr>
              <w:t xml:space="preserve"> </w:t>
            </w:r>
            <w:r w:rsidR="00670561" w:rsidRPr="001F16E2">
              <w:rPr>
                <w:rStyle w:val="Hyperlink"/>
                <w:rFonts w:hint="eastAsia"/>
                <w:noProof/>
                <w:rtl/>
                <w:lang w:bidi="fa-IR"/>
              </w:rPr>
              <w:t>شدن</w:t>
            </w:r>
            <w:r w:rsidR="00670561" w:rsidRPr="001F16E2">
              <w:rPr>
                <w:rStyle w:val="Hyperlink"/>
                <w:noProof/>
                <w:rtl/>
                <w:lang w:bidi="fa-IR"/>
              </w:rPr>
              <w:t xml:space="preserve"> </w:t>
            </w:r>
            <w:r w:rsidR="00670561" w:rsidRPr="001F16E2">
              <w:rPr>
                <w:rStyle w:val="Hyperlink"/>
                <w:rFonts w:hint="eastAsia"/>
                <w:noProof/>
                <w:rtl/>
                <w:lang w:bidi="fa-IR"/>
              </w:rPr>
              <w:t>دانش</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Toc391814595 \h</w:instrText>
            </w:r>
            <w:r w:rsidR="00670561">
              <w:rPr>
                <w:noProof/>
                <w:webHidden/>
                <w:rtl/>
              </w:rPr>
              <w:instrText xml:space="preserve"> </w:instrText>
            </w:r>
            <w:r>
              <w:rPr>
                <w:noProof/>
                <w:webHidden/>
                <w:rtl/>
              </w:rPr>
            </w:r>
            <w:r>
              <w:rPr>
                <w:noProof/>
                <w:webHidden/>
                <w:rtl/>
              </w:rPr>
              <w:fldChar w:fldCharType="separate"/>
            </w:r>
            <w:r w:rsidR="00845A96">
              <w:rPr>
                <w:noProof/>
                <w:webHidden/>
                <w:rtl/>
              </w:rPr>
              <w:t>78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96" w:history="1">
            <w:r w:rsidR="00670561" w:rsidRPr="001F16E2">
              <w:rPr>
                <w:rStyle w:val="Hyperlink"/>
                <w:noProof/>
                <w:rtl/>
                <w:lang w:bidi="fa-IR"/>
              </w:rPr>
              <w:t>16</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اى</w:t>
            </w:r>
            <w:r w:rsidR="00670561" w:rsidRPr="001F16E2">
              <w:rPr>
                <w:rStyle w:val="Hyperlink"/>
                <w:noProof/>
                <w:rtl/>
                <w:lang w:bidi="fa-IR"/>
              </w:rPr>
              <w:t xml:space="preserve"> </w:t>
            </w:r>
            <w:r w:rsidR="00670561" w:rsidRPr="001F16E2">
              <w:rPr>
                <w:rStyle w:val="Hyperlink"/>
                <w:rFonts w:hint="eastAsia"/>
                <w:noProof/>
                <w:rtl/>
                <w:lang w:bidi="fa-IR"/>
              </w:rPr>
              <w:t>هوشمندان</w:t>
            </w:r>
            <w:r w:rsidR="00670561" w:rsidRPr="001F16E2">
              <w:rPr>
                <w:rStyle w:val="Hyperlink"/>
                <w:noProof/>
                <w:rtl/>
                <w:lang w:bidi="fa-IR"/>
              </w:rPr>
              <w:t xml:space="preserve"> </w:t>
            </w:r>
            <w:r w:rsidR="00670561" w:rsidRPr="001F16E2">
              <w:rPr>
                <w:rStyle w:val="Hyperlink"/>
                <w:rFonts w:hint="eastAsia"/>
                <w:noProof/>
                <w:rtl/>
                <w:lang w:bidi="fa-IR"/>
              </w:rPr>
              <w:t>پند</w:t>
            </w:r>
            <w:r w:rsidR="00670561" w:rsidRPr="001F16E2">
              <w:rPr>
                <w:rStyle w:val="Hyperlink"/>
                <w:noProof/>
                <w:rtl/>
                <w:lang w:bidi="fa-IR"/>
              </w:rPr>
              <w:t xml:space="preserve"> </w:t>
            </w:r>
            <w:r w:rsidR="00670561" w:rsidRPr="001F16E2">
              <w:rPr>
                <w:rStyle w:val="Hyperlink"/>
                <w:rFonts w:hint="eastAsia"/>
                <w:noProof/>
                <w:rtl/>
                <w:lang w:bidi="fa-IR"/>
              </w:rPr>
              <w:t>بگيريد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Toc391814596 \h</w:instrText>
            </w:r>
            <w:r w:rsidR="00670561">
              <w:rPr>
                <w:noProof/>
                <w:webHidden/>
                <w:rtl/>
              </w:rPr>
              <w:instrText xml:space="preserve"> </w:instrText>
            </w:r>
            <w:r>
              <w:rPr>
                <w:noProof/>
                <w:webHidden/>
                <w:rtl/>
              </w:rPr>
            </w:r>
            <w:r>
              <w:rPr>
                <w:noProof/>
                <w:webHidden/>
                <w:rtl/>
              </w:rPr>
              <w:fldChar w:fldCharType="separate"/>
            </w:r>
            <w:r w:rsidR="00845A96">
              <w:rPr>
                <w:noProof/>
                <w:webHidden/>
                <w:rtl/>
              </w:rPr>
              <w:t>78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97" w:history="1">
            <w:r w:rsidR="00670561" w:rsidRPr="001F16E2">
              <w:rPr>
                <w:rStyle w:val="Hyperlink"/>
                <w:noProof/>
                <w:rtl/>
                <w:lang w:bidi="fa-IR"/>
              </w:rPr>
              <w:t>16</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غبطه</w:t>
            </w:r>
            <w:r w:rsidR="00670561" w:rsidRPr="001F16E2">
              <w:rPr>
                <w:rStyle w:val="Hyperlink"/>
                <w:noProof/>
                <w:rtl/>
                <w:lang w:bidi="fa-IR"/>
              </w:rPr>
              <w:t xml:space="preserve"> </w:t>
            </w:r>
            <w:r w:rsidR="00670561" w:rsidRPr="001F16E2">
              <w:rPr>
                <w:rStyle w:val="Hyperlink"/>
                <w:rFonts w:hint="eastAsia"/>
                <w:noProof/>
                <w:rtl/>
                <w:lang w:bidi="fa-IR"/>
              </w:rPr>
              <w:t>پيامبران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Toc391814597 \h</w:instrText>
            </w:r>
            <w:r w:rsidR="00670561">
              <w:rPr>
                <w:noProof/>
                <w:webHidden/>
                <w:rtl/>
              </w:rPr>
              <w:instrText xml:space="preserve"> </w:instrText>
            </w:r>
            <w:r>
              <w:rPr>
                <w:noProof/>
                <w:webHidden/>
                <w:rtl/>
              </w:rPr>
            </w:r>
            <w:r>
              <w:rPr>
                <w:noProof/>
                <w:webHidden/>
                <w:rtl/>
              </w:rPr>
              <w:fldChar w:fldCharType="separate"/>
            </w:r>
            <w:r w:rsidR="00845A96">
              <w:rPr>
                <w:noProof/>
                <w:webHidden/>
                <w:rtl/>
              </w:rPr>
              <w:t>79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98" w:history="1">
            <w:r w:rsidR="00670561" w:rsidRPr="001F16E2">
              <w:rPr>
                <w:rStyle w:val="Hyperlink"/>
                <w:noProof/>
                <w:rtl/>
                <w:lang w:bidi="fa-IR"/>
              </w:rPr>
              <w:t>16</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پيشواى</w:t>
            </w:r>
            <w:r w:rsidR="00670561" w:rsidRPr="001F16E2">
              <w:rPr>
                <w:rStyle w:val="Hyperlink"/>
                <w:noProof/>
                <w:rtl/>
                <w:lang w:bidi="fa-IR"/>
              </w:rPr>
              <w:t xml:space="preserve"> </w:t>
            </w:r>
            <w:r w:rsidR="00670561" w:rsidRPr="001F16E2">
              <w:rPr>
                <w:rStyle w:val="Hyperlink"/>
                <w:rFonts w:hint="eastAsia"/>
                <w:noProof/>
                <w:rtl/>
                <w:lang w:bidi="fa-IR"/>
              </w:rPr>
              <w:t>عمل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Toc391814598 \h</w:instrText>
            </w:r>
            <w:r w:rsidR="00670561">
              <w:rPr>
                <w:noProof/>
                <w:webHidden/>
                <w:rtl/>
              </w:rPr>
              <w:instrText xml:space="preserve"> </w:instrText>
            </w:r>
            <w:r>
              <w:rPr>
                <w:noProof/>
                <w:webHidden/>
                <w:rtl/>
              </w:rPr>
            </w:r>
            <w:r>
              <w:rPr>
                <w:noProof/>
                <w:webHidden/>
                <w:rtl/>
              </w:rPr>
              <w:fldChar w:fldCharType="separate"/>
            </w:r>
            <w:r w:rsidR="00845A96">
              <w:rPr>
                <w:noProof/>
                <w:webHidden/>
                <w:rtl/>
              </w:rPr>
              <w:t>79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599" w:history="1">
            <w:r w:rsidR="00670561" w:rsidRPr="001F16E2">
              <w:rPr>
                <w:rStyle w:val="Hyperlink"/>
                <w:noProof/>
                <w:rtl/>
                <w:lang w:bidi="fa-IR"/>
              </w:rPr>
              <w:t>16</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فضل</w:t>
            </w:r>
            <w:r w:rsidR="00670561" w:rsidRPr="001F16E2">
              <w:rPr>
                <w:rStyle w:val="Hyperlink"/>
                <w:noProof/>
                <w:rtl/>
                <w:lang w:bidi="fa-IR"/>
              </w:rPr>
              <w:t xml:space="preserve"> </w:t>
            </w:r>
            <w:r w:rsidR="00670561" w:rsidRPr="001F16E2">
              <w:rPr>
                <w:rStyle w:val="Hyperlink"/>
                <w:rFonts w:hint="eastAsia"/>
                <w:noProof/>
                <w:rtl/>
                <w:lang w:bidi="fa-IR"/>
              </w:rPr>
              <w:t>عالم</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عابد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Toc391814599 \h</w:instrText>
            </w:r>
            <w:r w:rsidR="00670561">
              <w:rPr>
                <w:noProof/>
                <w:webHidden/>
                <w:rtl/>
              </w:rPr>
              <w:instrText xml:space="preserve"> </w:instrText>
            </w:r>
            <w:r>
              <w:rPr>
                <w:noProof/>
                <w:webHidden/>
                <w:rtl/>
              </w:rPr>
            </w:r>
            <w:r>
              <w:rPr>
                <w:noProof/>
                <w:webHidden/>
                <w:rtl/>
              </w:rPr>
              <w:fldChar w:fldCharType="separate"/>
            </w:r>
            <w:r w:rsidR="00845A96">
              <w:rPr>
                <w:noProof/>
                <w:webHidden/>
                <w:rtl/>
              </w:rPr>
              <w:t>79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00" w:history="1">
            <w:r w:rsidR="00670561" w:rsidRPr="001F16E2">
              <w:rPr>
                <w:rStyle w:val="Hyperlink"/>
                <w:noProof/>
                <w:rtl/>
                <w:lang w:bidi="fa-IR"/>
              </w:rPr>
              <w:t>17</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كه</w:t>
            </w:r>
            <w:r w:rsidR="00670561" w:rsidRPr="001F16E2">
              <w:rPr>
                <w:rStyle w:val="Hyperlink"/>
                <w:noProof/>
                <w:rtl/>
                <w:lang w:bidi="fa-IR"/>
              </w:rPr>
              <w:t xml:space="preserve"> </w:t>
            </w:r>
            <w:r w:rsidR="00670561" w:rsidRPr="001F16E2">
              <w:rPr>
                <w:rStyle w:val="Hyperlink"/>
                <w:rFonts w:hint="eastAsia"/>
                <w:noProof/>
                <w:rtl/>
                <w:lang w:bidi="fa-IR"/>
              </w:rPr>
              <w:t>من</w:t>
            </w:r>
            <w:r w:rsidR="00670561" w:rsidRPr="001F16E2">
              <w:rPr>
                <w:rStyle w:val="Hyperlink"/>
                <w:noProof/>
                <w:rtl/>
                <w:lang w:bidi="fa-IR"/>
              </w:rPr>
              <w:t xml:space="preserve"> </w:t>
            </w:r>
            <w:r w:rsidR="00670561" w:rsidRPr="001F16E2">
              <w:rPr>
                <w:rStyle w:val="Hyperlink"/>
                <w:rFonts w:hint="eastAsia"/>
                <w:noProof/>
                <w:rtl/>
                <w:lang w:bidi="fa-IR"/>
              </w:rPr>
              <w:t>شهر</w:t>
            </w:r>
            <w:r w:rsidR="00670561" w:rsidRPr="001F16E2">
              <w:rPr>
                <w:rStyle w:val="Hyperlink"/>
                <w:noProof/>
                <w:rtl/>
                <w:lang w:bidi="fa-IR"/>
              </w:rPr>
              <w:t xml:space="preserve"> </w:t>
            </w:r>
            <w:r w:rsidR="00670561" w:rsidRPr="001F16E2">
              <w:rPr>
                <w:rStyle w:val="Hyperlink"/>
                <w:rFonts w:hint="eastAsia"/>
                <w:noProof/>
                <w:rtl/>
                <w:lang w:bidi="fa-IR"/>
              </w:rPr>
              <w:t>علمم،</w:t>
            </w:r>
            <w:r w:rsidR="00670561" w:rsidRPr="001F16E2">
              <w:rPr>
                <w:rStyle w:val="Hyperlink"/>
                <w:noProof/>
                <w:rtl/>
                <w:lang w:bidi="fa-IR"/>
              </w:rPr>
              <w:t xml:space="preserve"> </w:t>
            </w:r>
            <w:r w:rsidR="00670561" w:rsidRPr="001F16E2">
              <w:rPr>
                <w:rStyle w:val="Hyperlink"/>
                <w:rFonts w:hint="eastAsia"/>
                <w:noProof/>
                <w:rtl/>
                <w:lang w:bidi="fa-IR"/>
              </w:rPr>
              <w:t>عليم</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Toc391814600 \h</w:instrText>
            </w:r>
            <w:r w:rsidR="00670561">
              <w:rPr>
                <w:noProof/>
                <w:webHidden/>
                <w:rtl/>
              </w:rPr>
              <w:instrText xml:space="preserve"> </w:instrText>
            </w:r>
            <w:r>
              <w:rPr>
                <w:noProof/>
                <w:webHidden/>
                <w:rtl/>
              </w:rPr>
            </w:r>
            <w:r>
              <w:rPr>
                <w:noProof/>
                <w:webHidden/>
                <w:rtl/>
              </w:rPr>
              <w:fldChar w:fldCharType="separate"/>
            </w:r>
            <w:r w:rsidR="00845A96">
              <w:rPr>
                <w:noProof/>
                <w:webHidden/>
                <w:rtl/>
              </w:rPr>
              <w:t>79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01" w:history="1">
            <w:r w:rsidR="00670561" w:rsidRPr="001F16E2">
              <w:rPr>
                <w:rStyle w:val="Hyperlink"/>
                <w:noProof/>
                <w:rtl/>
                <w:lang w:bidi="fa-IR"/>
              </w:rPr>
              <w:t>17</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يك</w:t>
            </w:r>
            <w:r w:rsidR="00670561" w:rsidRPr="001F16E2">
              <w:rPr>
                <w:rStyle w:val="Hyperlink"/>
                <w:noProof/>
                <w:rtl/>
                <w:lang w:bidi="fa-IR"/>
              </w:rPr>
              <w:t xml:space="preserve"> </w:t>
            </w:r>
            <w:r w:rsidR="00670561" w:rsidRPr="001F16E2">
              <w:rPr>
                <w:rStyle w:val="Hyperlink"/>
                <w:rFonts w:hint="eastAsia"/>
                <w:noProof/>
                <w:rtl/>
                <w:lang w:bidi="fa-IR"/>
              </w:rPr>
              <w:t>دستور</w:t>
            </w:r>
            <w:r w:rsidR="00670561" w:rsidRPr="001F16E2">
              <w:rPr>
                <w:rStyle w:val="Hyperlink"/>
                <w:noProof/>
                <w:rtl/>
                <w:lang w:bidi="fa-IR"/>
              </w:rPr>
              <w:t xml:space="preserve"> </w:t>
            </w:r>
            <w:r w:rsidR="00670561" w:rsidRPr="001F16E2">
              <w:rPr>
                <w:rStyle w:val="Hyperlink"/>
                <w:rFonts w:hint="eastAsia"/>
                <w:noProof/>
                <w:rtl/>
                <w:lang w:bidi="fa-IR"/>
              </w:rPr>
              <w:t>اخلاقى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Toc391814601 \h</w:instrText>
            </w:r>
            <w:r w:rsidR="00670561">
              <w:rPr>
                <w:noProof/>
                <w:webHidden/>
                <w:rtl/>
              </w:rPr>
              <w:instrText xml:space="preserve"> </w:instrText>
            </w:r>
            <w:r>
              <w:rPr>
                <w:noProof/>
                <w:webHidden/>
                <w:rtl/>
              </w:rPr>
            </w:r>
            <w:r>
              <w:rPr>
                <w:noProof/>
                <w:webHidden/>
                <w:rtl/>
              </w:rPr>
              <w:fldChar w:fldCharType="separate"/>
            </w:r>
            <w:r w:rsidR="00845A96">
              <w:rPr>
                <w:noProof/>
                <w:webHidden/>
                <w:rtl/>
              </w:rPr>
              <w:t>80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02" w:history="1">
            <w:r w:rsidR="00670561" w:rsidRPr="001F16E2">
              <w:rPr>
                <w:rStyle w:val="Hyperlink"/>
                <w:noProof/>
                <w:rtl/>
                <w:lang w:bidi="fa-IR"/>
              </w:rPr>
              <w:t>17</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امر</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نوشتن</w:t>
            </w:r>
            <w:r w:rsidR="00670561" w:rsidRPr="001F16E2">
              <w:rPr>
                <w:rStyle w:val="Hyperlink"/>
                <w:noProof/>
                <w:rtl/>
                <w:lang w:bidi="fa-IR"/>
              </w:rPr>
              <w:t xml:space="preserve"> </w:t>
            </w:r>
            <w:r w:rsidR="00670561" w:rsidRPr="001F16E2">
              <w:rPr>
                <w:rStyle w:val="Hyperlink"/>
                <w:rFonts w:hint="eastAsia"/>
                <w:noProof/>
                <w:rtl/>
                <w:lang w:bidi="fa-IR"/>
              </w:rPr>
              <w:t>حديث</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Toc391814602 \h</w:instrText>
            </w:r>
            <w:r w:rsidR="00670561">
              <w:rPr>
                <w:noProof/>
                <w:webHidden/>
                <w:rtl/>
              </w:rPr>
              <w:instrText xml:space="preserve"> </w:instrText>
            </w:r>
            <w:r>
              <w:rPr>
                <w:noProof/>
                <w:webHidden/>
                <w:rtl/>
              </w:rPr>
            </w:r>
            <w:r>
              <w:rPr>
                <w:noProof/>
                <w:webHidden/>
                <w:rtl/>
              </w:rPr>
              <w:fldChar w:fldCharType="separate"/>
            </w:r>
            <w:r w:rsidR="00845A96">
              <w:rPr>
                <w:noProof/>
                <w:webHidden/>
                <w:rtl/>
              </w:rPr>
              <w:t>81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03" w:history="1">
            <w:r w:rsidR="00670561" w:rsidRPr="001F16E2">
              <w:rPr>
                <w:rStyle w:val="Hyperlink"/>
                <w:noProof/>
                <w:rtl/>
                <w:lang w:bidi="fa-IR"/>
              </w:rPr>
              <w:t>17</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ارزش</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Toc391814603 \h</w:instrText>
            </w:r>
            <w:r w:rsidR="00670561">
              <w:rPr>
                <w:noProof/>
                <w:webHidden/>
                <w:rtl/>
              </w:rPr>
              <w:instrText xml:space="preserve"> </w:instrText>
            </w:r>
            <w:r>
              <w:rPr>
                <w:noProof/>
                <w:webHidden/>
                <w:rtl/>
              </w:rPr>
            </w:r>
            <w:r>
              <w:rPr>
                <w:noProof/>
                <w:webHidden/>
                <w:rtl/>
              </w:rPr>
              <w:fldChar w:fldCharType="separate"/>
            </w:r>
            <w:r w:rsidR="00845A96">
              <w:rPr>
                <w:noProof/>
                <w:webHidden/>
                <w:rtl/>
              </w:rPr>
              <w:t>81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04" w:history="1">
            <w:r w:rsidR="00670561" w:rsidRPr="001F16E2">
              <w:rPr>
                <w:rStyle w:val="Hyperlink"/>
                <w:noProof/>
                <w:rtl/>
                <w:lang w:bidi="fa-IR"/>
              </w:rPr>
              <w:t>17</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متوقف</w:t>
            </w:r>
            <w:r w:rsidR="00670561" w:rsidRPr="001F16E2">
              <w:rPr>
                <w:rStyle w:val="Hyperlink"/>
                <w:noProof/>
                <w:rtl/>
                <w:lang w:bidi="fa-IR"/>
              </w:rPr>
              <w:t xml:space="preserve"> </w:t>
            </w:r>
            <w:r w:rsidR="00670561" w:rsidRPr="001F16E2">
              <w:rPr>
                <w:rStyle w:val="Hyperlink"/>
                <w:rFonts w:hint="eastAsia"/>
                <w:noProof/>
                <w:rtl/>
                <w:lang w:bidi="fa-IR"/>
              </w:rPr>
              <w:t>مشو</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Toc391814604 \h</w:instrText>
            </w:r>
            <w:r w:rsidR="00670561">
              <w:rPr>
                <w:noProof/>
                <w:webHidden/>
                <w:rtl/>
              </w:rPr>
              <w:instrText xml:space="preserve"> </w:instrText>
            </w:r>
            <w:r>
              <w:rPr>
                <w:noProof/>
                <w:webHidden/>
                <w:rtl/>
              </w:rPr>
            </w:r>
            <w:r>
              <w:rPr>
                <w:noProof/>
                <w:webHidden/>
                <w:rtl/>
              </w:rPr>
              <w:fldChar w:fldCharType="separate"/>
            </w:r>
            <w:r w:rsidR="00845A96">
              <w:rPr>
                <w:noProof/>
                <w:webHidden/>
                <w:rtl/>
              </w:rPr>
              <w:t>81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05" w:history="1">
            <w:r w:rsidR="00670561" w:rsidRPr="001F16E2">
              <w:rPr>
                <w:rStyle w:val="Hyperlink"/>
                <w:noProof/>
                <w:rtl/>
                <w:lang w:bidi="fa-IR"/>
              </w:rPr>
              <w:t>17</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فيلسوف</w:t>
            </w:r>
            <w:r w:rsidR="00670561" w:rsidRPr="001F16E2">
              <w:rPr>
                <w:rStyle w:val="Hyperlink"/>
                <w:noProof/>
                <w:rtl/>
                <w:lang w:bidi="fa-IR"/>
              </w:rPr>
              <w:t xml:space="preserve"> </w:t>
            </w:r>
            <w:r w:rsidR="00670561" w:rsidRPr="001F16E2">
              <w:rPr>
                <w:rStyle w:val="Hyperlink"/>
                <w:rFonts w:hint="eastAsia"/>
                <w:noProof/>
                <w:rtl/>
                <w:lang w:bidi="fa-IR"/>
              </w:rPr>
              <w:t>كامل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Toc391814605 \h</w:instrText>
            </w:r>
            <w:r w:rsidR="00670561">
              <w:rPr>
                <w:noProof/>
                <w:webHidden/>
                <w:rtl/>
              </w:rPr>
              <w:instrText xml:space="preserve"> </w:instrText>
            </w:r>
            <w:r>
              <w:rPr>
                <w:noProof/>
                <w:webHidden/>
                <w:rtl/>
              </w:rPr>
            </w:r>
            <w:r>
              <w:rPr>
                <w:noProof/>
                <w:webHidden/>
                <w:rtl/>
              </w:rPr>
              <w:fldChar w:fldCharType="separate"/>
            </w:r>
            <w:r w:rsidR="00845A96">
              <w:rPr>
                <w:noProof/>
                <w:webHidden/>
                <w:rtl/>
              </w:rPr>
              <w:t>81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06" w:history="1">
            <w:r w:rsidR="00670561" w:rsidRPr="001F16E2">
              <w:rPr>
                <w:rStyle w:val="Hyperlink"/>
                <w:noProof/>
                <w:rtl/>
                <w:lang w:bidi="fa-IR"/>
              </w:rPr>
              <w:t>17</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فيلسوف</w:t>
            </w:r>
            <w:r w:rsidR="00670561" w:rsidRPr="001F16E2">
              <w:rPr>
                <w:rStyle w:val="Hyperlink"/>
                <w:noProof/>
                <w:rtl/>
                <w:lang w:bidi="fa-IR"/>
              </w:rPr>
              <w:t xml:space="preserve"> </w:t>
            </w:r>
            <w:r w:rsidR="00670561" w:rsidRPr="001F16E2">
              <w:rPr>
                <w:rStyle w:val="Hyperlink"/>
                <w:rFonts w:hint="eastAsia"/>
                <w:noProof/>
                <w:rtl/>
                <w:lang w:bidi="fa-IR"/>
              </w:rPr>
              <w:t>واقعى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Toc391814606 \h</w:instrText>
            </w:r>
            <w:r w:rsidR="00670561">
              <w:rPr>
                <w:noProof/>
                <w:webHidden/>
                <w:rtl/>
              </w:rPr>
              <w:instrText xml:space="preserve"> </w:instrText>
            </w:r>
            <w:r>
              <w:rPr>
                <w:noProof/>
                <w:webHidden/>
                <w:rtl/>
              </w:rPr>
            </w:r>
            <w:r>
              <w:rPr>
                <w:noProof/>
                <w:webHidden/>
                <w:rtl/>
              </w:rPr>
              <w:fldChar w:fldCharType="separate"/>
            </w:r>
            <w:r w:rsidR="00845A96">
              <w:rPr>
                <w:noProof/>
                <w:webHidden/>
                <w:rtl/>
              </w:rPr>
              <w:t>82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07" w:history="1">
            <w:r w:rsidR="00670561" w:rsidRPr="001F16E2">
              <w:rPr>
                <w:rStyle w:val="Hyperlink"/>
                <w:noProof/>
                <w:rtl/>
                <w:lang w:bidi="fa-IR"/>
              </w:rPr>
              <w:t>17</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جايگاه</w:t>
            </w:r>
            <w:r w:rsidR="00670561" w:rsidRPr="001F16E2">
              <w:rPr>
                <w:rStyle w:val="Hyperlink"/>
                <w:noProof/>
                <w:rtl/>
                <w:lang w:bidi="fa-IR"/>
              </w:rPr>
              <w:t xml:space="preserve"> </w:t>
            </w:r>
            <w:r w:rsidR="00670561" w:rsidRPr="001F16E2">
              <w:rPr>
                <w:rStyle w:val="Hyperlink"/>
                <w:rFonts w:hint="eastAsia"/>
                <w:noProof/>
                <w:rtl/>
                <w:lang w:bidi="fa-IR"/>
              </w:rPr>
              <w:t>نزول</w:t>
            </w:r>
            <w:r w:rsidR="00670561" w:rsidRPr="001F16E2">
              <w:rPr>
                <w:rStyle w:val="Hyperlink"/>
                <w:noProof/>
                <w:rtl/>
                <w:lang w:bidi="fa-IR"/>
              </w:rPr>
              <w:t xml:space="preserve"> </w:t>
            </w:r>
            <w:r w:rsidR="00670561" w:rsidRPr="001F16E2">
              <w:rPr>
                <w:rStyle w:val="Hyperlink"/>
                <w:rFonts w:hint="eastAsia"/>
                <w:noProof/>
                <w:rtl/>
                <w:lang w:bidi="fa-IR"/>
              </w:rPr>
              <w:t>حكمت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Toc391814607 \h</w:instrText>
            </w:r>
            <w:r w:rsidR="00670561">
              <w:rPr>
                <w:noProof/>
                <w:webHidden/>
                <w:rtl/>
              </w:rPr>
              <w:instrText xml:space="preserve"> </w:instrText>
            </w:r>
            <w:r>
              <w:rPr>
                <w:noProof/>
                <w:webHidden/>
                <w:rtl/>
              </w:rPr>
            </w:r>
            <w:r>
              <w:rPr>
                <w:noProof/>
                <w:webHidden/>
                <w:rtl/>
              </w:rPr>
              <w:fldChar w:fldCharType="separate"/>
            </w:r>
            <w:r w:rsidR="00845A96">
              <w:rPr>
                <w:noProof/>
                <w:webHidden/>
                <w:rtl/>
              </w:rPr>
              <w:t>82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08" w:history="1">
            <w:r w:rsidR="00670561" w:rsidRPr="001F16E2">
              <w:rPr>
                <w:rStyle w:val="Hyperlink"/>
                <w:noProof/>
                <w:rtl/>
                <w:lang w:bidi="fa-IR"/>
              </w:rPr>
              <w:t>17</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وجوب</w:t>
            </w:r>
            <w:r w:rsidR="00670561" w:rsidRPr="001F16E2">
              <w:rPr>
                <w:rStyle w:val="Hyperlink"/>
                <w:noProof/>
                <w:rtl/>
                <w:lang w:bidi="fa-IR"/>
              </w:rPr>
              <w:t xml:space="preserve"> </w:t>
            </w:r>
            <w:r w:rsidR="00670561" w:rsidRPr="001F16E2">
              <w:rPr>
                <w:rStyle w:val="Hyperlink"/>
                <w:rFonts w:hint="eastAsia"/>
                <w:noProof/>
                <w:rtl/>
                <w:lang w:bidi="fa-IR"/>
              </w:rPr>
              <w:t>يادگيرى</w:t>
            </w:r>
            <w:r w:rsidR="00670561" w:rsidRPr="001F16E2">
              <w:rPr>
                <w:rStyle w:val="Hyperlink"/>
                <w:noProof/>
                <w:rtl/>
                <w:lang w:bidi="fa-IR"/>
              </w:rPr>
              <w:t xml:space="preserve"> </w:t>
            </w:r>
            <w:r w:rsidR="00670561" w:rsidRPr="001F16E2">
              <w:rPr>
                <w:rStyle w:val="Hyperlink"/>
                <w:rFonts w:hint="eastAsia"/>
                <w:noProof/>
                <w:rtl/>
                <w:lang w:bidi="fa-IR"/>
              </w:rPr>
              <w:t>زبان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Toc391814608 \h</w:instrText>
            </w:r>
            <w:r w:rsidR="00670561">
              <w:rPr>
                <w:noProof/>
                <w:webHidden/>
                <w:rtl/>
              </w:rPr>
              <w:instrText xml:space="preserve"> </w:instrText>
            </w:r>
            <w:r>
              <w:rPr>
                <w:noProof/>
                <w:webHidden/>
                <w:rtl/>
              </w:rPr>
            </w:r>
            <w:r>
              <w:rPr>
                <w:noProof/>
                <w:webHidden/>
                <w:rtl/>
              </w:rPr>
              <w:fldChar w:fldCharType="separate"/>
            </w:r>
            <w:r w:rsidR="00845A96">
              <w:rPr>
                <w:noProof/>
                <w:webHidden/>
                <w:rtl/>
              </w:rPr>
              <w:t>82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09" w:history="1">
            <w:r w:rsidR="00670561" w:rsidRPr="001F16E2">
              <w:rPr>
                <w:rStyle w:val="Hyperlink"/>
                <w:noProof/>
                <w:rtl/>
                <w:lang w:bidi="fa-IR"/>
              </w:rPr>
              <w:t xml:space="preserve">179- </w:t>
            </w:r>
            <w:r w:rsidR="00670561" w:rsidRPr="001F16E2">
              <w:rPr>
                <w:rStyle w:val="Hyperlink"/>
                <w:rFonts w:hint="eastAsia"/>
                <w:noProof/>
                <w:rtl/>
                <w:lang w:bidi="fa-IR"/>
              </w:rPr>
              <w:t>دو</w:t>
            </w:r>
            <w:r w:rsidR="00670561" w:rsidRPr="001F16E2">
              <w:rPr>
                <w:rStyle w:val="Hyperlink"/>
                <w:noProof/>
                <w:rtl/>
                <w:lang w:bidi="fa-IR"/>
              </w:rPr>
              <w:t xml:space="preserve"> </w:t>
            </w:r>
            <w:r w:rsidR="00670561" w:rsidRPr="001F16E2">
              <w:rPr>
                <w:rStyle w:val="Hyperlink"/>
                <w:rFonts w:hint="eastAsia"/>
                <w:noProof/>
                <w:rtl/>
                <w:lang w:bidi="fa-IR"/>
              </w:rPr>
              <w:t>جواهر</w:t>
            </w:r>
            <w:r w:rsidR="00670561" w:rsidRPr="001F16E2">
              <w:rPr>
                <w:rStyle w:val="Hyperlink"/>
                <w:noProof/>
                <w:rtl/>
                <w:lang w:bidi="fa-IR"/>
              </w:rPr>
              <w:t xml:space="preserve"> </w:t>
            </w:r>
            <w:r w:rsidR="00670561" w:rsidRPr="001F16E2">
              <w:rPr>
                <w:rStyle w:val="Hyperlink"/>
                <w:rFonts w:hint="eastAsia"/>
                <w:noProof/>
                <w:rtl/>
                <w:lang w:bidi="fa-IR"/>
              </w:rPr>
              <w:t>انسان</w:t>
            </w:r>
            <w:r w:rsidR="00670561" w:rsidRPr="001F16E2">
              <w:rPr>
                <w:rStyle w:val="Hyperlink"/>
                <w:noProof/>
                <w:rtl/>
                <w:lang w:bidi="fa-IR"/>
              </w:rPr>
              <w:t xml:space="preserve"> </w:t>
            </w:r>
            <w:r w:rsidR="00670561" w:rsidRPr="001F16E2">
              <w:rPr>
                <w:rStyle w:val="Hyperlink"/>
                <w:rFonts w:hint="eastAsia"/>
                <w:noProof/>
                <w:rtl/>
                <w:lang w:bidi="fa-IR"/>
              </w:rPr>
              <w:t>ساز</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Toc391814609 \h</w:instrText>
            </w:r>
            <w:r w:rsidR="00670561">
              <w:rPr>
                <w:noProof/>
                <w:webHidden/>
                <w:rtl/>
              </w:rPr>
              <w:instrText xml:space="preserve"> </w:instrText>
            </w:r>
            <w:r>
              <w:rPr>
                <w:noProof/>
                <w:webHidden/>
                <w:rtl/>
              </w:rPr>
            </w:r>
            <w:r>
              <w:rPr>
                <w:noProof/>
                <w:webHidden/>
                <w:rtl/>
              </w:rPr>
              <w:fldChar w:fldCharType="separate"/>
            </w:r>
            <w:r w:rsidR="00845A96">
              <w:rPr>
                <w:noProof/>
                <w:webHidden/>
                <w:rtl/>
              </w:rPr>
              <w:t>83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10" w:history="1">
            <w:r w:rsidR="00670561" w:rsidRPr="001F16E2">
              <w:rPr>
                <w:rStyle w:val="Hyperlink"/>
                <w:noProof/>
                <w:rtl/>
                <w:lang w:bidi="fa-IR"/>
              </w:rPr>
              <w:t>18</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العلم</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العمل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Toc391814610 \h</w:instrText>
            </w:r>
            <w:r w:rsidR="00670561">
              <w:rPr>
                <w:noProof/>
                <w:webHidden/>
                <w:rtl/>
              </w:rPr>
              <w:instrText xml:space="preserve"> </w:instrText>
            </w:r>
            <w:r>
              <w:rPr>
                <w:noProof/>
                <w:webHidden/>
                <w:rtl/>
              </w:rPr>
            </w:r>
            <w:r>
              <w:rPr>
                <w:noProof/>
                <w:webHidden/>
                <w:rtl/>
              </w:rPr>
              <w:fldChar w:fldCharType="separate"/>
            </w:r>
            <w:r w:rsidR="00845A96">
              <w:rPr>
                <w:noProof/>
                <w:webHidden/>
                <w:rtl/>
              </w:rPr>
              <w:t>84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11" w:history="1">
            <w:r w:rsidR="00670561" w:rsidRPr="001F16E2">
              <w:rPr>
                <w:rStyle w:val="Hyperlink"/>
                <w:noProof/>
                <w:rtl/>
                <w:lang w:bidi="fa-IR"/>
              </w:rPr>
              <w:t>18</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نور</w:t>
            </w:r>
            <w:r w:rsidR="00670561" w:rsidRPr="001F16E2">
              <w:rPr>
                <w:rStyle w:val="Hyperlink"/>
                <w:noProof/>
                <w:rtl/>
                <w:lang w:bidi="fa-IR"/>
              </w:rPr>
              <w:t xml:space="preserve"> </w:t>
            </w:r>
            <w:r w:rsidR="00670561" w:rsidRPr="001F16E2">
              <w:rPr>
                <w:rStyle w:val="Hyperlink"/>
                <w:rFonts w:hint="eastAsia"/>
                <w:noProof/>
                <w:rtl/>
                <w:lang w:bidi="fa-IR"/>
              </w:rPr>
              <w:t>دانش</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Toc391814611 \h</w:instrText>
            </w:r>
            <w:r w:rsidR="00670561">
              <w:rPr>
                <w:noProof/>
                <w:webHidden/>
                <w:rtl/>
              </w:rPr>
              <w:instrText xml:space="preserve"> </w:instrText>
            </w:r>
            <w:r>
              <w:rPr>
                <w:noProof/>
                <w:webHidden/>
                <w:rtl/>
              </w:rPr>
            </w:r>
            <w:r>
              <w:rPr>
                <w:noProof/>
                <w:webHidden/>
                <w:rtl/>
              </w:rPr>
              <w:fldChar w:fldCharType="separate"/>
            </w:r>
            <w:r w:rsidR="00845A96">
              <w:rPr>
                <w:noProof/>
                <w:webHidden/>
                <w:rtl/>
              </w:rPr>
              <w:t>84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12" w:history="1">
            <w:r w:rsidR="00670561" w:rsidRPr="001F16E2">
              <w:rPr>
                <w:rStyle w:val="Hyperlink"/>
                <w:noProof/>
                <w:rtl/>
                <w:lang w:bidi="fa-IR"/>
              </w:rPr>
              <w:t>18</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دوا</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آب</w:t>
            </w:r>
            <w:r w:rsidR="00670561" w:rsidRPr="001F16E2">
              <w:rPr>
                <w:rStyle w:val="Hyperlink"/>
                <w:noProof/>
                <w:rtl/>
                <w:lang w:bidi="fa-IR"/>
              </w:rPr>
              <w:t xml:space="preserve"> </w:t>
            </w:r>
            <w:r w:rsidR="00670561" w:rsidRPr="001F16E2">
              <w:rPr>
                <w:rStyle w:val="Hyperlink"/>
                <w:rFonts w:hint="eastAsia"/>
                <w:noProof/>
                <w:rtl/>
                <w:lang w:bidi="fa-IR"/>
              </w:rPr>
              <w:t>باران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Toc391814612 \h</w:instrText>
            </w:r>
            <w:r w:rsidR="00670561">
              <w:rPr>
                <w:noProof/>
                <w:webHidden/>
                <w:rtl/>
              </w:rPr>
              <w:instrText xml:space="preserve"> </w:instrText>
            </w:r>
            <w:r>
              <w:rPr>
                <w:noProof/>
                <w:webHidden/>
                <w:rtl/>
              </w:rPr>
            </w:r>
            <w:r>
              <w:rPr>
                <w:noProof/>
                <w:webHidden/>
                <w:rtl/>
              </w:rPr>
              <w:fldChar w:fldCharType="separate"/>
            </w:r>
            <w:r w:rsidR="00845A96">
              <w:rPr>
                <w:noProof/>
                <w:webHidden/>
                <w:rtl/>
              </w:rPr>
              <w:t>84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13" w:history="1">
            <w:r w:rsidR="00670561" w:rsidRPr="001F16E2">
              <w:rPr>
                <w:rStyle w:val="Hyperlink"/>
                <w:noProof/>
                <w:rtl/>
                <w:lang w:bidi="fa-IR"/>
              </w:rPr>
              <w:t>18</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نبوت</w:t>
            </w:r>
            <w:r w:rsidR="00670561" w:rsidRPr="001F16E2">
              <w:rPr>
                <w:rStyle w:val="Hyperlink"/>
                <w:noProof/>
                <w:rtl/>
                <w:lang w:bidi="fa-IR"/>
              </w:rPr>
              <w:t xml:space="preserve"> </w:t>
            </w:r>
            <w:r w:rsidR="00670561" w:rsidRPr="001F16E2">
              <w:rPr>
                <w:rStyle w:val="Hyperlink"/>
                <w:rFonts w:hint="eastAsia"/>
                <w:noProof/>
                <w:rtl/>
                <w:lang w:bidi="fa-IR"/>
              </w:rPr>
              <w:t>ارسطاطاليس</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Toc391814613 \h</w:instrText>
            </w:r>
            <w:r w:rsidR="00670561">
              <w:rPr>
                <w:noProof/>
                <w:webHidden/>
                <w:rtl/>
              </w:rPr>
              <w:instrText xml:space="preserve"> </w:instrText>
            </w:r>
            <w:r>
              <w:rPr>
                <w:noProof/>
                <w:webHidden/>
                <w:rtl/>
              </w:rPr>
            </w:r>
            <w:r>
              <w:rPr>
                <w:noProof/>
                <w:webHidden/>
                <w:rtl/>
              </w:rPr>
              <w:fldChar w:fldCharType="separate"/>
            </w:r>
            <w:r w:rsidR="00845A96">
              <w:rPr>
                <w:noProof/>
                <w:webHidden/>
                <w:rtl/>
              </w:rPr>
              <w:t>84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14" w:history="1">
            <w:r w:rsidR="00670561" w:rsidRPr="001F16E2">
              <w:rPr>
                <w:rStyle w:val="Hyperlink"/>
                <w:noProof/>
                <w:rtl/>
                <w:lang w:bidi="fa-IR"/>
              </w:rPr>
              <w:t>18</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مجالست</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چه</w:t>
            </w:r>
            <w:r w:rsidR="00670561" w:rsidRPr="001F16E2">
              <w:rPr>
                <w:rStyle w:val="Hyperlink"/>
                <w:noProof/>
                <w:rtl/>
                <w:lang w:bidi="fa-IR"/>
              </w:rPr>
              <w:t xml:space="preserve"> </w:t>
            </w:r>
            <w:r w:rsidR="00670561" w:rsidRPr="001F16E2">
              <w:rPr>
                <w:rStyle w:val="Hyperlink"/>
                <w:rFonts w:hint="eastAsia"/>
                <w:noProof/>
                <w:rtl/>
                <w:lang w:bidi="fa-IR"/>
              </w:rPr>
              <w:t>كسى؟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Toc391814614 \h</w:instrText>
            </w:r>
            <w:r w:rsidR="00670561">
              <w:rPr>
                <w:noProof/>
                <w:webHidden/>
                <w:rtl/>
              </w:rPr>
              <w:instrText xml:space="preserve"> </w:instrText>
            </w:r>
            <w:r>
              <w:rPr>
                <w:noProof/>
                <w:webHidden/>
                <w:rtl/>
              </w:rPr>
            </w:r>
            <w:r>
              <w:rPr>
                <w:noProof/>
                <w:webHidden/>
                <w:rtl/>
              </w:rPr>
              <w:fldChar w:fldCharType="separate"/>
            </w:r>
            <w:r w:rsidR="00845A96">
              <w:rPr>
                <w:noProof/>
                <w:webHidden/>
                <w:rtl/>
              </w:rPr>
              <w:t>85</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615"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يازدهم</w:t>
            </w:r>
            <w:r w:rsidR="00670561" w:rsidRPr="001F16E2">
              <w:rPr>
                <w:rStyle w:val="Hyperlink"/>
                <w:noProof/>
                <w:rtl/>
                <w:lang w:bidi="fa-IR"/>
              </w:rPr>
              <w:t xml:space="preserve">: </w:t>
            </w:r>
            <w:r w:rsidR="00670561" w:rsidRPr="001F16E2">
              <w:rPr>
                <w:rStyle w:val="Hyperlink"/>
                <w:rFonts w:hint="eastAsia"/>
                <w:noProof/>
                <w:rtl/>
                <w:lang w:bidi="fa-IR"/>
              </w:rPr>
              <w:t>قيامت</w:t>
            </w:r>
            <w:r w:rsidR="00670561" w:rsidRPr="001F16E2">
              <w:rPr>
                <w:rStyle w:val="Hyperlink"/>
                <w:noProof/>
                <w:rtl/>
                <w:lang w:bidi="fa-IR"/>
              </w:rPr>
              <w:t xml:space="preserve"> </w:t>
            </w:r>
            <w:r w:rsidR="00670561" w:rsidRPr="001F16E2">
              <w:rPr>
                <w:rStyle w:val="Hyperlink"/>
                <w:rFonts w:hint="eastAsia"/>
                <w:noProof/>
                <w:rtl/>
                <w:lang w:bidi="fa-IR"/>
              </w:rPr>
              <w:t>جايگاه</w:t>
            </w:r>
            <w:r w:rsidR="00670561" w:rsidRPr="001F16E2">
              <w:rPr>
                <w:rStyle w:val="Hyperlink"/>
                <w:noProof/>
                <w:rtl/>
                <w:lang w:bidi="fa-IR"/>
              </w:rPr>
              <w:t xml:space="preserve"> </w:t>
            </w:r>
            <w:r w:rsidR="00670561" w:rsidRPr="001F16E2">
              <w:rPr>
                <w:rStyle w:val="Hyperlink"/>
                <w:rFonts w:hint="eastAsia"/>
                <w:noProof/>
                <w:rtl/>
                <w:lang w:bidi="fa-IR"/>
              </w:rPr>
              <w:t>ابدى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Toc391814615 \h</w:instrText>
            </w:r>
            <w:r w:rsidR="00670561">
              <w:rPr>
                <w:noProof/>
                <w:webHidden/>
                <w:rtl/>
              </w:rPr>
              <w:instrText xml:space="preserve"> </w:instrText>
            </w:r>
            <w:r>
              <w:rPr>
                <w:noProof/>
                <w:webHidden/>
                <w:rtl/>
              </w:rPr>
            </w:r>
            <w:r>
              <w:rPr>
                <w:noProof/>
                <w:webHidden/>
                <w:rtl/>
              </w:rPr>
              <w:fldChar w:fldCharType="separate"/>
            </w:r>
            <w:r w:rsidR="00845A96">
              <w:rPr>
                <w:noProof/>
                <w:webHidden/>
                <w:rtl/>
              </w:rPr>
              <w:t>86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16" w:history="1">
            <w:r w:rsidR="00670561" w:rsidRPr="001F16E2">
              <w:rPr>
                <w:rStyle w:val="Hyperlink"/>
                <w:noProof/>
                <w:rtl/>
                <w:lang w:bidi="fa-IR"/>
              </w:rPr>
              <w:t>18</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ياد</w:t>
            </w:r>
            <w:r w:rsidR="00670561" w:rsidRPr="001F16E2">
              <w:rPr>
                <w:rStyle w:val="Hyperlink"/>
                <w:noProof/>
                <w:rtl/>
                <w:lang w:bidi="fa-IR"/>
              </w:rPr>
              <w:t xml:space="preserve"> </w:t>
            </w:r>
            <w:r w:rsidR="00670561" w:rsidRPr="001F16E2">
              <w:rPr>
                <w:rStyle w:val="Hyperlink"/>
                <w:rFonts w:hint="eastAsia"/>
                <w:noProof/>
                <w:rtl/>
                <w:lang w:bidi="fa-IR"/>
              </w:rPr>
              <w:t>مرگ</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آمادگى</w:t>
            </w:r>
            <w:r w:rsidR="00670561" w:rsidRPr="001F16E2">
              <w:rPr>
                <w:rStyle w:val="Hyperlink"/>
                <w:noProof/>
                <w:rtl/>
                <w:lang w:bidi="fa-IR"/>
              </w:rPr>
              <w:t xml:space="preserve"> </w:t>
            </w:r>
            <w:r w:rsidR="00670561" w:rsidRPr="001F16E2">
              <w:rPr>
                <w:rStyle w:val="Hyperlink"/>
                <w:rFonts w:hint="eastAsia"/>
                <w:noProof/>
                <w:rtl/>
                <w:lang w:bidi="fa-IR"/>
              </w:rPr>
              <w:t>براى</w:t>
            </w:r>
            <w:r w:rsidR="00670561" w:rsidRPr="001F16E2">
              <w:rPr>
                <w:rStyle w:val="Hyperlink"/>
                <w:noProof/>
                <w:rtl/>
                <w:lang w:bidi="fa-IR"/>
              </w:rPr>
              <w:t xml:space="preserve"> </w:t>
            </w:r>
            <w:r w:rsidR="00670561" w:rsidRPr="001F16E2">
              <w:rPr>
                <w:rStyle w:val="Hyperlink"/>
                <w:rFonts w:hint="eastAsia"/>
                <w:noProof/>
                <w:rtl/>
                <w:lang w:bidi="fa-IR"/>
              </w:rPr>
              <w:t>مرگ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Toc391814616 \h</w:instrText>
            </w:r>
            <w:r w:rsidR="00670561">
              <w:rPr>
                <w:noProof/>
                <w:webHidden/>
                <w:rtl/>
              </w:rPr>
              <w:instrText xml:space="preserve"> </w:instrText>
            </w:r>
            <w:r>
              <w:rPr>
                <w:noProof/>
                <w:webHidden/>
                <w:rtl/>
              </w:rPr>
            </w:r>
            <w:r>
              <w:rPr>
                <w:noProof/>
                <w:webHidden/>
                <w:rtl/>
              </w:rPr>
              <w:fldChar w:fldCharType="separate"/>
            </w:r>
            <w:r w:rsidR="00845A96">
              <w:rPr>
                <w:noProof/>
                <w:webHidden/>
                <w:rtl/>
              </w:rPr>
              <w:t>86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17" w:history="1">
            <w:r w:rsidR="00670561" w:rsidRPr="001F16E2">
              <w:rPr>
                <w:rStyle w:val="Hyperlink"/>
                <w:noProof/>
                <w:rtl/>
                <w:lang w:bidi="fa-IR"/>
              </w:rPr>
              <w:t>18</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رؤيت</w:t>
            </w:r>
            <w:r w:rsidR="00670561" w:rsidRPr="001F16E2">
              <w:rPr>
                <w:rStyle w:val="Hyperlink"/>
                <w:noProof/>
                <w:rtl/>
                <w:lang w:bidi="fa-IR"/>
              </w:rPr>
              <w:t xml:space="preserve"> </w:t>
            </w:r>
            <w:r w:rsidR="00670561" w:rsidRPr="001F16E2">
              <w:rPr>
                <w:rStyle w:val="Hyperlink"/>
                <w:rFonts w:hint="eastAsia"/>
                <w:noProof/>
                <w:rtl/>
                <w:lang w:bidi="fa-IR"/>
              </w:rPr>
              <w:t>جايگاه</w:t>
            </w:r>
            <w:r w:rsidR="00670561" w:rsidRPr="001F16E2">
              <w:rPr>
                <w:rStyle w:val="Hyperlink"/>
                <w:noProof/>
                <w:rtl/>
                <w:lang w:bidi="fa-IR"/>
              </w:rPr>
              <w:t xml:space="preserve"> </w:t>
            </w:r>
            <w:r w:rsidR="00670561" w:rsidRPr="001F16E2">
              <w:rPr>
                <w:rStyle w:val="Hyperlink"/>
                <w:rFonts w:hint="eastAsia"/>
                <w:noProof/>
                <w:rtl/>
                <w:lang w:bidi="fa-IR"/>
              </w:rPr>
              <w:t>آخرتى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Toc391814617 \h</w:instrText>
            </w:r>
            <w:r w:rsidR="00670561">
              <w:rPr>
                <w:noProof/>
                <w:webHidden/>
                <w:rtl/>
              </w:rPr>
              <w:instrText xml:space="preserve"> </w:instrText>
            </w:r>
            <w:r>
              <w:rPr>
                <w:noProof/>
                <w:webHidden/>
                <w:rtl/>
              </w:rPr>
            </w:r>
            <w:r>
              <w:rPr>
                <w:noProof/>
                <w:webHidden/>
                <w:rtl/>
              </w:rPr>
              <w:fldChar w:fldCharType="separate"/>
            </w:r>
            <w:r w:rsidR="00845A96">
              <w:rPr>
                <w:noProof/>
                <w:webHidden/>
                <w:rtl/>
              </w:rPr>
              <w:t>86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18" w:history="1">
            <w:r w:rsidR="00670561" w:rsidRPr="001F16E2">
              <w:rPr>
                <w:rStyle w:val="Hyperlink"/>
                <w:noProof/>
                <w:rtl/>
                <w:lang w:bidi="fa-IR"/>
              </w:rPr>
              <w:t>18</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قرين</w:t>
            </w:r>
            <w:r w:rsidR="00670561" w:rsidRPr="001F16E2">
              <w:rPr>
                <w:rStyle w:val="Hyperlink"/>
                <w:noProof/>
                <w:rtl/>
                <w:lang w:bidi="fa-IR"/>
              </w:rPr>
              <w:t xml:space="preserve"> </w:t>
            </w:r>
            <w:r w:rsidR="00670561" w:rsidRPr="001F16E2">
              <w:rPr>
                <w:rStyle w:val="Hyperlink"/>
                <w:rFonts w:hint="eastAsia"/>
                <w:noProof/>
                <w:rtl/>
                <w:lang w:bidi="fa-IR"/>
              </w:rPr>
              <w:t>هر</w:t>
            </w:r>
            <w:r w:rsidR="00670561" w:rsidRPr="001F16E2">
              <w:rPr>
                <w:rStyle w:val="Hyperlink"/>
                <w:noProof/>
                <w:rtl/>
                <w:lang w:bidi="fa-IR"/>
              </w:rPr>
              <w:t xml:space="preserve"> </w:t>
            </w:r>
            <w:r w:rsidR="00670561" w:rsidRPr="001F16E2">
              <w:rPr>
                <w:rStyle w:val="Hyperlink"/>
                <w:rFonts w:hint="eastAsia"/>
                <w:noProof/>
                <w:rtl/>
                <w:lang w:bidi="fa-IR"/>
              </w:rPr>
              <w:t>شخص</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قيامت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Toc391814618 \h</w:instrText>
            </w:r>
            <w:r w:rsidR="00670561">
              <w:rPr>
                <w:noProof/>
                <w:webHidden/>
                <w:rtl/>
              </w:rPr>
              <w:instrText xml:space="preserve"> </w:instrText>
            </w:r>
            <w:r>
              <w:rPr>
                <w:noProof/>
                <w:webHidden/>
                <w:rtl/>
              </w:rPr>
            </w:r>
            <w:r>
              <w:rPr>
                <w:noProof/>
                <w:webHidden/>
                <w:rtl/>
              </w:rPr>
              <w:fldChar w:fldCharType="separate"/>
            </w:r>
            <w:r w:rsidR="00845A96">
              <w:rPr>
                <w:noProof/>
                <w:webHidden/>
                <w:rtl/>
              </w:rPr>
              <w:t>86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19" w:history="1">
            <w:r w:rsidR="00670561" w:rsidRPr="001F16E2">
              <w:rPr>
                <w:rStyle w:val="Hyperlink"/>
                <w:noProof/>
                <w:rtl/>
                <w:lang w:bidi="fa-IR"/>
              </w:rPr>
              <w:t>18</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آن</w:t>
            </w:r>
            <w:r w:rsidR="00670561" w:rsidRPr="001F16E2">
              <w:rPr>
                <w:rStyle w:val="Hyperlink"/>
                <w:noProof/>
                <w:rtl/>
                <w:lang w:bidi="fa-IR"/>
              </w:rPr>
              <w:t xml:space="preserve"> </w:t>
            </w:r>
            <w:r w:rsidR="00670561" w:rsidRPr="001F16E2">
              <w:rPr>
                <w:rStyle w:val="Hyperlink"/>
                <w:rFonts w:hint="eastAsia"/>
                <w:noProof/>
                <w:rtl/>
                <w:lang w:bidi="fa-IR"/>
              </w:rPr>
              <w:t>قرين،</w:t>
            </w:r>
            <w:r w:rsidR="00670561" w:rsidRPr="001F16E2">
              <w:rPr>
                <w:rStyle w:val="Hyperlink"/>
                <w:noProof/>
                <w:rtl/>
                <w:lang w:bidi="fa-IR"/>
              </w:rPr>
              <w:t xml:space="preserve"> </w:t>
            </w:r>
            <w:r w:rsidR="00670561" w:rsidRPr="001F16E2">
              <w:rPr>
                <w:rStyle w:val="Hyperlink"/>
                <w:rFonts w:hint="eastAsia"/>
                <w:noProof/>
                <w:rtl/>
                <w:lang w:bidi="fa-IR"/>
              </w:rPr>
              <w:t>فعل</w:t>
            </w:r>
            <w:r w:rsidR="00670561" w:rsidRPr="001F16E2">
              <w:rPr>
                <w:rStyle w:val="Hyperlink"/>
                <w:noProof/>
                <w:rtl/>
                <w:lang w:bidi="fa-IR"/>
              </w:rPr>
              <w:t xml:space="preserve"> </w:t>
            </w:r>
            <w:r w:rsidR="00670561" w:rsidRPr="001F16E2">
              <w:rPr>
                <w:rStyle w:val="Hyperlink"/>
                <w:rFonts w:hint="eastAsia"/>
                <w:noProof/>
                <w:rtl/>
                <w:lang w:bidi="fa-IR"/>
              </w:rPr>
              <w:t>توست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Toc391814619 \h</w:instrText>
            </w:r>
            <w:r w:rsidR="00670561">
              <w:rPr>
                <w:noProof/>
                <w:webHidden/>
                <w:rtl/>
              </w:rPr>
              <w:instrText xml:space="preserve"> </w:instrText>
            </w:r>
            <w:r>
              <w:rPr>
                <w:noProof/>
                <w:webHidden/>
                <w:rtl/>
              </w:rPr>
            </w:r>
            <w:r>
              <w:rPr>
                <w:noProof/>
                <w:webHidden/>
                <w:rtl/>
              </w:rPr>
              <w:fldChar w:fldCharType="separate"/>
            </w:r>
            <w:r w:rsidR="00845A96">
              <w:rPr>
                <w:noProof/>
                <w:webHidden/>
                <w:rtl/>
              </w:rPr>
              <w:t>87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20" w:history="1">
            <w:r w:rsidR="00670561" w:rsidRPr="001F16E2">
              <w:rPr>
                <w:rStyle w:val="Hyperlink"/>
                <w:noProof/>
                <w:rtl/>
                <w:lang w:bidi="fa-IR"/>
              </w:rPr>
              <w:t>18</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اندرزى</w:t>
            </w:r>
            <w:r w:rsidR="00670561" w:rsidRPr="001F16E2">
              <w:rPr>
                <w:rStyle w:val="Hyperlink"/>
                <w:noProof/>
                <w:rtl/>
                <w:lang w:bidi="fa-IR"/>
              </w:rPr>
              <w:t xml:space="preserve"> </w:t>
            </w:r>
            <w:r w:rsidR="00670561" w:rsidRPr="001F16E2">
              <w:rPr>
                <w:rStyle w:val="Hyperlink"/>
                <w:rFonts w:hint="eastAsia"/>
                <w:noProof/>
                <w:rtl/>
                <w:lang w:bidi="fa-IR"/>
              </w:rPr>
              <w:t>نورانى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Toc391814620 \h</w:instrText>
            </w:r>
            <w:r w:rsidR="00670561">
              <w:rPr>
                <w:noProof/>
                <w:webHidden/>
                <w:rtl/>
              </w:rPr>
              <w:instrText xml:space="preserve"> </w:instrText>
            </w:r>
            <w:r>
              <w:rPr>
                <w:noProof/>
                <w:webHidden/>
                <w:rtl/>
              </w:rPr>
            </w:r>
            <w:r>
              <w:rPr>
                <w:noProof/>
                <w:webHidden/>
                <w:rtl/>
              </w:rPr>
              <w:fldChar w:fldCharType="separate"/>
            </w:r>
            <w:r w:rsidR="00845A96">
              <w:rPr>
                <w:noProof/>
                <w:webHidden/>
                <w:rtl/>
              </w:rPr>
              <w:t>87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21" w:history="1">
            <w:r w:rsidR="00670561" w:rsidRPr="001F16E2">
              <w:rPr>
                <w:rStyle w:val="Hyperlink"/>
                <w:noProof/>
                <w:rtl/>
                <w:lang w:bidi="fa-IR"/>
              </w:rPr>
              <w:t>19</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تسبيح</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تهليل</w:t>
            </w:r>
            <w:r w:rsidR="00670561" w:rsidRPr="001F16E2">
              <w:rPr>
                <w:rStyle w:val="Hyperlink"/>
                <w:noProof/>
                <w:rtl/>
                <w:lang w:bidi="fa-IR"/>
              </w:rPr>
              <w:t xml:space="preserve"> </w:t>
            </w:r>
            <w:r w:rsidR="00670561" w:rsidRPr="001F16E2">
              <w:rPr>
                <w:rStyle w:val="Hyperlink"/>
                <w:rFonts w:hint="eastAsia"/>
                <w:noProof/>
                <w:rtl/>
                <w:lang w:bidi="fa-IR"/>
              </w:rPr>
              <w:t>ملايك</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قبر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Toc391814621 \h</w:instrText>
            </w:r>
            <w:r w:rsidR="00670561">
              <w:rPr>
                <w:noProof/>
                <w:webHidden/>
                <w:rtl/>
              </w:rPr>
              <w:instrText xml:space="preserve"> </w:instrText>
            </w:r>
            <w:r>
              <w:rPr>
                <w:noProof/>
                <w:webHidden/>
                <w:rtl/>
              </w:rPr>
            </w:r>
            <w:r>
              <w:rPr>
                <w:noProof/>
                <w:webHidden/>
                <w:rtl/>
              </w:rPr>
              <w:fldChar w:fldCharType="separate"/>
            </w:r>
            <w:r w:rsidR="00845A96">
              <w:rPr>
                <w:noProof/>
                <w:webHidden/>
                <w:rtl/>
              </w:rPr>
              <w:t>88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22" w:history="1">
            <w:r w:rsidR="00670561" w:rsidRPr="001F16E2">
              <w:rPr>
                <w:rStyle w:val="Hyperlink"/>
                <w:noProof/>
                <w:rtl/>
                <w:lang w:bidi="fa-IR"/>
              </w:rPr>
              <w:t>19</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پرسش</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امرى</w:t>
            </w:r>
            <w:r w:rsidR="00670561" w:rsidRPr="001F16E2">
              <w:rPr>
                <w:rStyle w:val="Hyperlink"/>
                <w:noProof/>
                <w:rtl/>
                <w:lang w:bidi="fa-IR"/>
              </w:rPr>
              <w:t xml:space="preserve"> </w:t>
            </w:r>
            <w:r w:rsidR="00670561" w:rsidRPr="001F16E2">
              <w:rPr>
                <w:rStyle w:val="Hyperlink"/>
                <w:rFonts w:hint="eastAsia"/>
                <w:noProof/>
                <w:rtl/>
                <w:lang w:bidi="fa-IR"/>
              </w:rPr>
              <w:t>عظيم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Toc391814622 \h</w:instrText>
            </w:r>
            <w:r w:rsidR="00670561">
              <w:rPr>
                <w:noProof/>
                <w:webHidden/>
                <w:rtl/>
              </w:rPr>
              <w:instrText xml:space="preserve"> </w:instrText>
            </w:r>
            <w:r>
              <w:rPr>
                <w:noProof/>
                <w:webHidden/>
                <w:rtl/>
              </w:rPr>
            </w:r>
            <w:r>
              <w:rPr>
                <w:noProof/>
                <w:webHidden/>
                <w:rtl/>
              </w:rPr>
              <w:fldChar w:fldCharType="separate"/>
            </w:r>
            <w:r w:rsidR="00845A96">
              <w:rPr>
                <w:noProof/>
                <w:webHidden/>
                <w:rtl/>
              </w:rPr>
              <w:t>88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23" w:history="1">
            <w:r w:rsidR="00670561" w:rsidRPr="001F16E2">
              <w:rPr>
                <w:rStyle w:val="Hyperlink"/>
                <w:noProof/>
                <w:rtl/>
                <w:lang w:bidi="fa-IR"/>
              </w:rPr>
              <w:t>19</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رؤيت</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روز</w:t>
            </w:r>
            <w:r w:rsidR="00670561" w:rsidRPr="001F16E2">
              <w:rPr>
                <w:rStyle w:val="Hyperlink"/>
                <w:noProof/>
                <w:rtl/>
                <w:lang w:bidi="fa-IR"/>
              </w:rPr>
              <w:t xml:space="preserve"> </w:t>
            </w:r>
            <w:r w:rsidR="00670561" w:rsidRPr="001F16E2">
              <w:rPr>
                <w:rStyle w:val="Hyperlink"/>
                <w:rFonts w:hint="eastAsia"/>
                <w:noProof/>
                <w:rtl/>
                <w:lang w:bidi="fa-IR"/>
              </w:rPr>
              <w:t>قيامت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Toc391814623 \h</w:instrText>
            </w:r>
            <w:r w:rsidR="00670561">
              <w:rPr>
                <w:noProof/>
                <w:webHidden/>
                <w:rtl/>
              </w:rPr>
              <w:instrText xml:space="preserve"> </w:instrText>
            </w:r>
            <w:r>
              <w:rPr>
                <w:noProof/>
                <w:webHidden/>
                <w:rtl/>
              </w:rPr>
            </w:r>
            <w:r>
              <w:rPr>
                <w:noProof/>
                <w:webHidden/>
                <w:rtl/>
              </w:rPr>
              <w:fldChar w:fldCharType="separate"/>
            </w:r>
            <w:r w:rsidR="00845A96">
              <w:rPr>
                <w:noProof/>
                <w:webHidden/>
                <w:rtl/>
              </w:rPr>
              <w:t>90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24" w:history="1">
            <w:r w:rsidR="00670561" w:rsidRPr="001F16E2">
              <w:rPr>
                <w:rStyle w:val="Hyperlink"/>
                <w:noProof/>
                <w:rtl/>
                <w:lang w:bidi="fa-IR"/>
              </w:rPr>
              <w:t>19</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فرياد</w:t>
            </w:r>
            <w:r w:rsidR="00670561" w:rsidRPr="001F16E2">
              <w:rPr>
                <w:rStyle w:val="Hyperlink"/>
                <w:noProof/>
                <w:rtl/>
                <w:lang w:bidi="fa-IR"/>
              </w:rPr>
              <w:t xml:space="preserve"> </w:t>
            </w:r>
            <w:r w:rsidR="00670561" w:rsidRPr="001F16E2">
              <w:rPr>
                <w:rStyle w:val="Hyperlink"/>
                <w:rFonts w:hint="eastAsia"/>
                <w:noProof/>
                <w:rtl/>
                <w:lang w:bidi="fa-IR"/>
              </w:rPr>
              <w:t>اهل</w:t>
            </w:r>
            <w:r w:rsidR="00670561" w:rsidRPr="001F16E2">
              <w:rPr>
                <w:rStyle w:val="Hyperlink"/>
                <w:noProof/>
                <w:rtl/>
                <w:lang w:bidi="fa-IR"/>
              </w:rPr>
              <w:t xml:space="preserve"> </w:t>
            </w:r>
            <w:r w:rsidR="00670561" w:rsidRPr="001F16E2">
              <w:rPr>
                <w:rStyle w:val="Hyperlink"/>
                <w:rFonts w:hint="eastAsia"/>
                <w:noProof/>
                <w:rtl/>
                <w:lang w:bidi="fa-IR"/>
              </w:rPr>
              <w:t>دوزخ</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Toc391814624 \h</w:instrText>
            </w:r>
            <w:r w:rsidR="00670561">
              <w:rPr>
                <w:noProof/>
                <w:webHidden/>
                <w:rtl/>
              </w:rPr>
              <w:instrText xml:space="preserve"> </w:instrText>
            </w:r>
            <w:r>
              <w:rPr>
                <w:noProof/>
                <w:webHidden/>
                <w:rtl/>
              </w:rPr>
            </w:r>
            <w:r>
              <w:rPr>
                <w:noProof/>
                <w:webHidden/>
                <w:rtl/>
              </w:rPr>
              <w:fldChar w:fldCharType="separate"/>
            </w:r>
            <w:r w:rsidR="00845A96">
              <w:rPr>
                <w:noProof/>
                <w:webHidden/>
                <w:rtl/>
              </w:rPr>
              <w:t>90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25" w:history="1">
            <w:r w:rsidR="00670561" w:rsidRPr="001F16E2">
              <w:rPr>
                <w:rStyle w:val="Hyperlink"/>
                <w:noProof/>
                <w:rtl/>
                <w:lang w:bidi="fa-IR"/>
              </w:rPr>
              <w:t>19</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تمثل</w:t>
            </w:r>
            <w:r w:rsidR="00670561" w:rsidRPr="001F16E2">
              <w:rPr>
                <w:rStyle w:val="Hyperlink"/>
                <w:noProof/>
                <w:rtl/>
                <w:lang w:bidi="fa-IR"/>
              </w:rPr>
              <w:t xml:space="preserve"> </w:t>
            </w:r>
            <w:r w:rsidR="00670561" w:rsidRPr="001F16E2">
              <w:rPr>
                <w:rStyle w:val="Hyperlink"/>
                <w:rFonts w:hint="eastAsia"/>
                <w:noProof/>
                <w:rtl/>
                <w:lang w:bidi="fa-IR"/>
              </w:rPr>
              <w:t>اعمال</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آخرت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Toc391814625 \h</w:instrText>
            </w:r>
            <w:r w:rsidR="00670561">
              <w:rPr>
                <w:noProof/>
                <w:webHidden/>
                <w:rtl/>
              </w:rPr>
              <w:instrText xml:space="preserve"> </w:instrText>
            </w:r>
            <w:r>
              <w:rPr>
                <w:noProof/>
                <w:webHidden/>
                <w:rtl/>
              </w:rPr>
            </w:r>
            <w:r>
              <w:rPr>
                <w:noProof/>
                <w:webHidden/>
                <w:rtl/>
              </w:rPr>
              <w:fldChar w:fldCharType="separate"/>
            </w:r>
            <w:r w:rsidR="00845A96">
              <w:rPr>
                <w:noProof/>
                <w:webHidden/>
                <w:rtl/>
              </w:rPr>
              <w:t>90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26" w:history="1">
            <w:r w:rsidR="00670561" w:rsidRPr="001F16E2">
              <w:rPr>
                <w:rStyle w:val="Hyperlink"/>
                <w:noProof/>
                <w:rtl/>
                <w:lang w:bidi="fa-IR"/>
              </w:rPr>
              <w:t>19</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ساعت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Toc391814626 \h</w:instrText>
            </w:r>
            <w:r w:rsidR="00670561">
              <w:rPr>
                <w:noProof/>
                <w:webHidden/>
                <w:rtl/>
              </w:rPr>
              <w:instrText xml:space="preserve"> </w:instrText>
            </w:r>
            <w:r>
              <w:rPr>
                <w:noProof/>
                <w:webHidden/>
                <w:rtl/>
              </w:rPr>
            </w:r>
            <w:r>
              <w:rPr>
                <w:noProof/>
                <w:webHidden/>
                <w:rtl/>
              </w:rPr>
              <w:fldChar w:fldCharType="separate"/>
            </w:r>
            <w:r w:rsidR="00845A96">
              <w:rPr>
                <w:noProof/>
                <w:webHidden/>
                <w:rtl/>
              </w:rPr>
              <w:t>91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27" w:history="1">
            <w:r w:rsidR="00670561" w:rsidRPr="001F16E2">
              <w:rPr>
                <w:rStyle w:val="Hyperlink"/>
                <w:noProof/>
                <w:rtl/>
                <w:lang w:bidi="fa-IR"/>
              </w:rPr>
              <w:t>19</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امر</w:t>
            </w:r>
            <w:r w:rsidR="00670561" w:rsidRPr="001F16E2">
              <w:rPr>
                <w:rStyle w:val="Hyperlink"/>
                <w:noProof/>
                <w:rtl/>
                <w:lang w:bidi="fa-IR"/>
              </w:rPr>
              <w:t xml:space="preserve"> </w:t>
            </w:r>
            <w:r w:rsidR="00670561" w:rsidRPr="001F16E2">
              <w:rPr>
                <w:rStyle w:val="Hyperlink"/>
                <w:rFonts w:hint="eastAsia"/>
                <w:noProof/>
                <w:rtl/>
                <w:lang w:bidi="fa-IR"/>
              </w:rPr>
              <w:t>اهل</w:t>
            </w:r>
            <w:r w:rsidR="00670561" w:rsidRPr="001F16E2">
              <w:rPr>
                <w:rStyle w:val="Hyperlink"/>
                <w:noProof/>
                <w:rtl/>
                <w:lang w:bidi="fa-IR"/>
              </w:rPr>
              <w:t xml:space="preserve"> </w:t>
            </w:r>
            <w:r w:rsidR="00670561" w:rsidRPr="001F16E2">
              <w:rPr>
                <w:rStyle w:val="Hyperlink"/>
                <w:rFonts w:hint="eastAsia"/>
                <w:noProof/>
                <w:rtl/>
                <w:lang w:bidi="fa-IR"/>
              </w:rPr>
              <w:t>بهشت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Toc391814627 \h</w:instrText>
            </w:r>
            <w:r w:rsidR="00670561">
              <w:rPr>
                <w:noProof/>
                <w:webHidden/>
                <w:rtl/>
              </w:rPr>
              <w:instrText xml:space="preserve"> </w:instrText>
            </w:r>
            <w:r>
              <w:rPr>
                <w:noProof/>
                <w:webHidden/>
                <w:rtl/>
              </w:rPr>
            </w:r>
            <w:r>
              <w:rPr>
                <w:noProof/>
                <w:webHidden/>
                <w:rtl/>
              </w:rPr>
              <w:fldChar w:fldCharType="separate"/>
            </w:r>
            <w:r w:rsidR="00845A96">
              <w:rPr>
                <w:noProof/>
                <w:webHidden/>
                <w:rtl/>
              </w:rPr>
              <w:t>91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28" w:history="1">
            <w:r w:rsidR="00670561" w:rsidRPr="001F16E2">
              <w:rPr>
                <w:rStyle w:val="Hyperlink"/>
                <w:noProof/>
                <w:rtl/>
                <w:lang w:bidi="fa-IR"/>
              </w:rPr>
              <w:t>19</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دوزخ</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بهشت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Toc391814628 \h</w:instrText>
            </w:r>
            <w:r w:rsidR="00670561">
              <w:rPr>
                <w:noProof/>
                <w:webHidden/>
                <w:rtl/>
              </w:rPr>
              <w:instrText xml:space="preserve"> </w:instrText>
            </w:r>
            <w:r>
              <w:rPr>
                <w:noProof/>
                <w:webHidden/>
                <w:rtl/>
              </w:rPr>
            </w:r>
            <w:r>
              <w:rPr>
                <w:noProof/>
                <w:webHidden/>
                <w:rtl/>
              </w:rPr>
              <w:fldChar w:fldCharType="separate"/>
            </w:r>
            <w:r w:rsidR="00845A96">
              <w:rPr>
                <w:noProof/>
                <w:webHidden/>
                <w:rtl/>
              </w:rPr>
              <w:t>91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29" w:history="1">
            <w:r w:rsidR="00670561" w:rsidRPr="001F16E2">
              <w:rPr>
                <w:rStyle w:val="Hyperlink"/>
                <w:noProof/>
                <w:rtl/>
                <w:lang w:bidi="fa-IR"/>
              </w:rPr>
              <w:t>19</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اى</w:t>
            </w:r>
            <w:r w:rsidR="00670561" w:rsidRPr="001F16E2">
              <w:rPr>
                <w:rStyle w:val="Hyperlink"/>
                <w:noProof/>
                <w:rtl/>
                <w:lang w:bidi="fa-IR"/>
              </w:rPr>
              <w:t xml:space="preserve"> </w:t>
            </w:r>
            <w:r w:rsidR="00670561" w:rsidRPr="001F16E2">
              <w:rPr>
                <w:rStyle w:val="Hyperlink"/>
                <w:rFonts w:hint="eastAsia"/>
                <w:noProof/>
                <w:rtl/>
                <w:lang w:bidi="fa-IR"/>
              </w:rPr>
              <w:t>رسول</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hint="eastAsia"/>
                <w:noProof/>
                <w:rtl/>
                <w:lang w:bidi="fa-IR"/>
              </w:rPr>
              <w:t>قيامت</w:t>
            </w:r>
            <w:r w:rsidR="00670561" w:rsidRPr="001F16E2">
              <w:rPr>
                <w:rStyle w:val="Hyperlink"/>
                <w:noProof/>
                <w:rtl/>
                <w:lang w:bidi="fa-IR"/>
              </w:rPr>
              <w:t xml:space="preserve"> </w:t>
            </w:r>
            <w:r w:rsidR="00670561" w:rsidRPr="001F16E2">
              <w:rPr>
                <w:rStyle w:val="Hyperlink"/>
                <w:rFonts w:hint="eastAsia"/>
                <w:noProof/>
                <w:rtl/>
                <w:lang w:bidi="fa-IR"/>
              </w:rPr>
              <w:t>كى</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Toc391814629 \h</w:instrText>
            </w:r>
            <w:r w:rsidR="00670561">
              <w:rPr>
                <w:noProof/>
                <w:webHidden/>
                <w:rtl/>
              </w:rPr>
              <w:instrText xml:space="preserve"> </w:instrText>
            </w:r>
            <w:r>
              <w:rPr>
                <w:noProof/>
                <w:webHidden/>
                <w:rtl/>
              </w:rPr>
            </w:r>
            <w:r>
              <w:rPr>
                <w:noProof/>
                <w:webHidden/>
                <w:rtl/>
              </w:rPr>
              <w:fldChar w:fldCharType="separate"/>
            </w:r>
            <w:r w:rsidR="00845A96">
              <w:rPr>
                <w:noProof/>
                <w:webHidden/>
                <w:rtl/>
              </w:rPr>
              <w:t>93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30" w:history="1">
            <w:r w:rsidR="00670561" w:rsidRPr="001F16E2">
              <w:rPr>
                <w:rStyle w:val="Hyperlink"/>
                <w:noProof/>
                <w:rtl/>
                <w:lang w:bidi="fa-IR"/>
              </w:rPr>
              <w:t>19</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اشتياق</w:t>
            </w:r>
            <w:r w:rsidR="00670561" w:rsidRPr="001F16E2">
              <w:rPr>
                <w:rStyle w:val="Hyperlink"/>
                <w:noProof/>
                <w:rtl/>
                <w:lang w:bidi="fa-IR"/>
              </w:rPr>
              <w:t xml:space="preserve"> </w:t>
            </w:r>
            <w:r w:rsidR="00670561" w:rsidRPr="001F16E2">
              <w:rPr>
                <w:rStyle w:val="Hyperlink"/>
                <w:rFonts w:hint="eastAsia"/>
                <w:noProof/>
                <w:rtl/>
                <w:lang w:bidi="fa-IR"/>
              </w:rPr>
              <w:t>بهشت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Toc391814630 \h</w:instrText>
            </w:r>
            <w:r w:rsidR="00670561">
              <w:rPr>
                <w:noProof/>
                <w:webHidden/>
                <w:rtl/>
              </w:rPr>
              <w:instrText xml:space="preserve"> </w:instrText>
            </w:r>
            <w:r>
              <w:rPr>
                <w:noProof/>
                <w:webHidden/>
                <w:rtl/>
              </w:rPr>
            </w:r>
            <w:r>
              <w:rPr>
                <w:noProof/>
                <w:webHidden/>
                <w:rtl/>
              </w:rPr>
              <w:fldChar w:fldCharType="separate"/>
            </w:r>
            <w:r w:rsidR="00845A96">
              <w:rPr>
                <w:noProof/>
                <w:webHidden/>
                <w:rtl/>
              </w:rPr>
              <w:t>93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31" w:history="1">
            <w:r w:rsidR="00670561" w:rsidRPr="001F16E2">
              <w:rPr>
                <w:rStyle w:val="Hyperlink"/>
                <w:noProof/>
                <w:rtl/>
                <w:lang w:bidi="fa-IR"/>
              </w:rPr>
              <w:t xml:space="preserve">200- </w:t>
            </w:r>
            <w:r w:rsidR="00670561" w:rsidRPr="001F16E2">
              <w:rPr>
                <w:rStyle w:val="Hyperlink"/>
                <w:rFonts w:hint="eastAsia"/>
                <w:noProof/>
                <w:rtl/>
                <w:lang w:bidi="fa-IR"/>
              </w:rPr>
              <w:t>خلقت</w:t>
            </w:r>
            <w:r w:rsidR="00670561" w:rsidRPr="001F16E2">
              <w:rPr>
                <w:rStyle w:val="Hyperlink"/>
                <w:noProof/>
                <w:rtl/>
                <w:lang w:bidi="fa-IR"/>
              </w:rPr>
              <w:t xml:space="preserve"> </w:t>
            </w:r>
            <w:r w:rsidR="00670561" w:rsidRPr="001F16E2">
              <w:rPr>
                <w:rStyle w:val="Hyperlink"/>
                <w:rFonts w:hint="eastAsia"/>
                <w:noProof/>
                <w:rtl/>
                <w:lang w:bidi="fa-IR"/>
              </w:rPr>
              <w:t>بارى</w:t>
            </w:r>
            <w:r w:rsidR="00670561" w:rsidRPr="001F16E2">
              <w:rPr>
                <w:rStyle w:val="Hyperlink"/>
                <w:noProof/>
                <w:rtl/>
                <w:lang w:bidi="fa-IR"/>
              </w:rPr>
              <w:t xml:space="preserve"> </w:t>
            </w:r>
            <w:r w:rsidR="00670561" w:rsidRPr="001F16E2">
              <w:rPr>
                <w:rStyle w:val="Hyperlink"/>
                <w:rFonts w:hint="eastAsia"/>
                <w:noProof/>
                <w:rtl/>
                <w:lang w:bidi="fa-IR"/>
              </w:rPr>
              <w:t>بقاء</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Toc391814631 \h</w:instrText>
            </w:r>
            <w:r w:rsidR="00670561">
              <w:rPr>
                <w:noProof/>
                <w:webHidden/>
                <w:rtl/>
              </w:rPr>
              <w:instrText xml:space="preserve"> </w:instrText>
            </w:r>
            <w:r>
              <w:rPr>
                <w:noProof/>
                <w:webHidden/>
                <w:rtl/>
              </w:rPr>
            </w:r>
            <w:r>
              <w:rPr>
                <w:noProof/>
                <w:webHidden/>
                <w:rtl/>
              </w:rPr>
              <w:fldChar w:fldCharType="separate"/>
            </w:r>
            <w:r w:rsidR="00845A96">
              <w:rPr>
                <w:noProof/>
                <w:webHidden/>
                <w:rtl/>
              </w:rPr>
              <w:t>93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32" w:history="1">
            <w:r w:rsidR="00670561" w:rsidRPr="001F16E2">
              <w:rPr>
                <w:rStyle w:val="Hyperlink"/>
                <w:noProof/>
                <w:rtl/>
                <w:lang w:bidi="fa-IR"/>
              </w:rPr>
              <w:t xml:space="preserve">201- </w:t>
            </w:r>
            <w:r w:rsidR="00670561" w:rsidRPr="001F16E2">
              <w:rPr>
                <w:rStyle w:val="Hyperlink"/>
                <w:rFonts w:hint="eastAsia"/>
                <w:noProof/>
                <w:rtl/>
                <w:lang w:bidi="fa-IR"/>
              </w:rPr>
              <w:t>برادر</w:t>
            </w:r>
            <w:r w:rsidR="00670561" w:rsidRPr="001F16E2">
              <w:rPr>
                <w:rStyle w:val="Hyperlink"/>
                <w:noProof/>
                <w:rtl/>
                <w:lang w:bidi="fa-IR"/>
              </w:rPr>
              <w:t xml:space="preserve"> </w:t>
            </w:r>
            <w:r w:rsidR="00670561" w:rsidRPr="001F16E2">
              <w:rPr>
                <w:rStyle w:val="Hyperlink"/>
                <w:rFonts w:hint="eastAsia"/>
                <w:noProof/>
                <w:rtl/>
                <w:lang w:bidi="fa-IR"/>
              </w:rPr>
              <w:t>مرگ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Toc391814632 \h</w:instrText>
            </w:r>
            <w:r w:rsidR="00670561">
              <w:rPr>
                <w:noProof/>
                <w:webHidden/>
                <w:rtl/>
              </w:rPr>
              <w:instrText xml:space="preserve"> </w:instrText>
            </w:r>
            <w:r>
              <w:rPr>
                <w:noProof/>
                <w:webHidden/>
                <w:rtl/>
              </w:rPr>
            </w:r>
            <w:r>
              <w:rPr>
                <w:noProof/>
                <w:webHidden/>
                <w:rtl/>
              </w:rPr>
              <w:fldChar w:fldCharType="separate"/>
            </w:r>
            <w:r w:rsidR="00845A96">
              <w:rPr>
                <w:noProof/>
                <w:webHidden/>
                <w:rtl/>
              </w:rPr>
              <w:t>94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33" w:history="1">
            <w:r w:rsidR="00670561" w:rsidRPr="001F16E2">
              <w:rPr>
                <w:rStyle w:val="Hyperlink"/>
                <w:noProof/>
                <w:rtl/>
                <w:lang w:bidi="fa-IR"/>
              </w:rPr>
              <w:t xml:space="preserve">202- </w:t>
            </w:r>
            <w:r w:rsidR="00670561" w:rsidRPr="001F16E2">
              <w:rPr>
                <w:rStyle w:val="Hyperlink"/>
                <w:rFonts w:hint="eastAsia"/>
                <w:noProof/>
                <w:rtl/>
                <w:lang w:bidi="fa-IR"/>
              </w:rPr>
              <w:t>انواع</w:t>
            </w:r>
            <w:r w:rsidR="00670561" w:rsidRPr="001F16E2">
              <w:rPr>
                <w:rStyle w:val="Hyperlink"/>
                <w:noProof/>
                <w:rtl/>
                <w:lang w:bidi="fa-IR"/>
              </w:rPr>
              <w:t xml:space="preserve"> </w:t>
            </w:r>
            <w:r w:rsidR="00670561" w:rsidRPr="001F16E2">
              <w:rPr>
                <w:rStyle w:val="Hyperlink"/>
                <w:rFonts w:hint="eastAsia"/>
                <w:noProof/>
                <w:rtl/>
                <w:lang w:bidi="fa-IR"/>
              </w:rPr>
              <w:t>فرشتگان</w:t>
            </w:r>
            <w:r w:rsidR="00670561" w:rsidRPr="001F16E2">
              <w:rPr>
                <w:rStyle w:val="Hyperlink"/>
                <w:noProof/>
                <w:rtl/>
                <w:lang w:bidi="fa-IR"/>
              </w:rPr>
              <w:t xml:space="preserve"> </w:t>
            </w:r>
            <w:r w:rsidR="00670561" w:rsidRPr="001F16E2">
              <w:rPr>
                <w:rStyle w:val="Hyperlink"/>
                <w:rFonts w:hint="eastAsia"/>
                <w:noProof/>
                <w:rtl/>
                <w:lang w:bidi="fa-IR"/>
              </w:rPr>
              <w:t>پرسشگر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Toc391814633 \h</w:instrText>
            </w:r>
            <w:r w:rsidR="00670561">
              <w:rPr>
                <w:noProof/>
                <w:webHidden/>
                <w:rtl/>
              </w:rPr>
              <w:instrText xml:space="preserve"> </w:instrText>
            </w:r>
            <w:r>
              <w:rPr>
                <w:noProof/>
                <w:webHidden/>
                <w:rtl/>
              </w:rPr>
            </w:r>
            <w:r>
              <w:rPr>
                <w:noProof/>
                <w:webHidden/>
                <w:rtl/>
              </w:rPr>
              <w:fldChar w:fldCharType="separate"/>
            </w:r>
            <w:r w:rsidR="00845A96">
              <w:rPr>
                <w:noProof/>
                <w:webHidden/>
                <w:rtl/>
              </w:rPr>
              <w:t>94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34" w:history="1">
            <w:r w:rsidR="00670561" w:rsidRPr="001F16E2">
              <w:rPr>
                <w:rStyle w:val="Hyperlink"/>
                <w:noProof/>
                <w:rtl/>
                <w:lang w:bidi="fa-IR"/>
              </w:rPr>
              <w:t xml:space="preserve">203- </w:t>
            </w:r>
            <w:r w:rsidR="00670561" w:rsidRPr="001F16E2">
              <w:rPr>
                <w:rStyle w:val="Hyperlink"/>
                <w:rFonts w:hint="eastAsia"/>
                <w:noProof/>
                <w:rtl/>
                <w:lang w:bidi="fa-IR"/>
              </w:rPr>
              <w:t>تفسير</w:t>
            </w:r>
            <w:r w:rsidR="00670561" w:rsidRPr="001F16E2">
              <w:rPr>
                <w:rStyle w:val="Hyperlink"/>
                <w:noProof/>
                <w:rtl/>
                <w:lang w:bidi="fa-IR"/>
              </w:rPr>
              <w:t xml:space="preserve"> </w:t>
            </w:r>
            <w:r w:rsidR="00670561" w:rsidRPr="001F16E2">
              <w:rPr>
                <w:rStyle w:val="Hyperlink"/>
                <w:rFonts w:hint="eastAsia"/>
                <w:noProof/>
                <w:rtl/>
                <w:lang w:bidi="fa-IR"/>
              </w:rPr>
              <w:t>يوم</w:t>
            </w:r>
            <w:r w:rsidR="00670561" w:rsidRPr="001F16E2">
              <w:rPr>
                <w:rStyle w:val="Hyperlink"/>
                <w:noProof/>
                <w:rtl/>
                <w:lang w:bidi="fa-IR"/>
              </w:rPr>
              <w:t xml:space="preserve"> </w:t>
            </w:r>
            <w:r w:rsidR="00670561" w:rsidRPr="001F16E2">
              <w:rPr>
                <w:rStyle w:val="Hyperlink"/>
                <w:rFonts w:hint="eastAsia"/>
                <w:noProof/>
                <w:rtl/>
                <w:lang w:bidi="fa-IR"/>
              </w:rPr>
              <w:t>ينفخ</w:t>
            </w:r>
            <w:r w:rsidR="00670561" w:rsidRPr="001F16E2">
              <w:rPr>
                <w:rStyle w:val="Hyperlink"/>
                <w:noProof/>
                <w:rtl/>
                <w:lang w:bidi="fa-IR"/>
              </w:rPr>
              <w:t xml:space="preserve"> </w:t>
            </w:r>
            <w:r w:rsidR="00670561" w:rsidRPr="001F16E2">
              <w:rPr>
                <w:rStyle w:val="Hyperlink"/>
                <w:rFonts w:hint="eastAsia"/>
                <w:noProof/>
                <w:rtl/>
                <w:lang w:bidi="fa-IR"/>
              </w:rPr>
              <w:t>فى</w:t>
            </w:r>
            <w:r w:rsidR="00670561" w:rsidRPr="001F16E2">
              <w:rPr>
                <w:rStyle w:val="Hyperlink"/>
                <w:noProof/>
                <w:rtl/>
                <w:lang w:bidi="fa-IR"/>
              </w:rPr>
              <w:t xml:space="preserve"> </w:t>
            </w:r>
            <w:r w:rsidR="00670561" w:rsidRPr="001F16E2">
              <w:rPr>
                <w:rStyle w:val="Hyperlink"/>
                <w:rFonts w:hint="eastAsia"/>
                <w:noProof/>
                <w:rtl/>
                <w:lang w:bidi="fa-IR"/>
              </w:rPr>
              <w:t>الصور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Toc391814634 \h</w:instrText>
            </w:r>
            <w:r w:rsidR="00670561">
              <w:rPr>
                <w:noProof/>
                <w:webHidden/>
                <w:rtl/>
              </w:rPr>
              <w:instrText xml:space="preserve"> </w:instrText>
            </w:r>
            <w:r>
              <w:rPr>
                <w:noProof/>
                <w:webHidden/>
                <w:rtl/>
              </w:rPr>
            </w:r>
            <w:r>
              <w:rPr>
                <w:noProof/>
                <w:webHidden/>
                <w:rtl/>
              </w:rPr>
              <w:fldChar w:fldCharType="separate"/>
            </w:r>
            <w:r w:rsidR="00845A96">
              <w:rPr>
                <w:noProof/>
                <w:webHidden/>
                <w:rtl/>
              </w:rPr>
              <w:t>94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35" w:history="1">
            <w:r w:rsidR="00670561" w:rsidRPr="001F16E2">
              <w:rPr>
                <w:rStyle w:val="Hyperlink"/>
                <w:noProof/>
                <w:rtl/>
                <w:lang w:bidi="fa-IR"/>
              </w:rPr>
              <w:t>20</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خلقت</w:t>
            </w:r>
            <w:r w:rsidR="00670561" w:rsidRPr="001F16E2">
              <w:rPr>
                <w:rStyle w:val="Hyperlink"/>
                <w:noProof/>
                <w:rtl/>
                <w:lang w:bidi="fa-IR"/>
              </w:rPr>
              <w:t xml:space="preserve"> </w:t>
            </w:r>
            <w:r w:rsidR="00670561" w:rsidRPr="001F16E2">
              <w:rPr>
                <w:rStyle w:val="Hyperlink"/>
                <w:rFonts w:hint="eastAsia"/>
                <w:noProof/>
                <w:rtl/>
                <w:lang w:bidi="fa-IR"/>
              </w:rPr>
              <w:t>آدم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Toc391814635 \h</w:instrText>
            </w:r>
            <w:r w:rsidR="00670561">
              <w:rPr>
                <w:noProof/>
                <w:webHidden/>
                <w:rtl/>
              </w:rPr>
              <w:instrText xml:space="preserve"> </w:instrText>
            </w:r>
            <w:r>
              <w:rPr>
                <w:noProof/>
                <w:webHidden/>
                <w:rtl/>
              </w:rPr>
            </w:r>
            <w:r>
              <w:rPr>
                <w:noProof/>
                <w:webHidden/>
                <w:rtl/>
              </w:rPr>
              <w:fldChar w:fldCharType="separate"/>
            </w:r>
            <w:r w:rsidR="00845A96">
              <w:rPr>
                <w:noProof/>
                <w:webHidden/>
                <w:rtl/>
              </w:rPr>
              <w:t>95</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636"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دوازدهم</w:t>
            </w:r>
            <w:r w:rsidR="00670561" w:rsidRPr="001F16E2">
              <w:rPr>
                <w:rStyle w:val="Hyperlink"/>
                <w:noProof/>
                <w:rtl/>
                <w:lang w:bidi="fa-IR"/>
              </w:rPr>
              <w:t xml:space="preserve">: </w:t>
            </w:r>
            <w:r w:rsidR="00670561" w:rsidRPr="001F16E2">
              <w:rPr>
                <w:rStyle w:val="Hyperlink"/>
                <w:rFonts w:hint="eastAsia"/>
                <w:noProof/>
                <w:rtl/>
                <w:lang w:bidi="fa-IR"/>
              </w:rPr>
              <w:t>معجزات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Toc391814636 \h</w:instrText>
            </w:r>
            <w:r w:rsidR="00670561">
              <w:rPr>
                <w:noProof/>
                <w:webHidden/>
                <w:rtl/>
              </w:rPr>
              <w:instrText xml:space="preserve"> </w:instrText>
            </w:r>
            <w:r>
              <w:rPr>
                <w:noProof/>
                <w:webHidden/>
                <w:rtl/>
              </w:rPr>
            </w:r>
            <w:r>
              <w:rPr>
                <w:noProof/>
                <w:webHidden/>
                <w:rtl/>
              </w:rPr>
              <w:fldChar w:fldCharType="separate"/>
            </w:r>
            <w:r w:rsidR="00845A96">
              <w:rPr>
                <w:noProof/>
                <w:webHidden/>
                <w:rtl/>
              </w:rPr>
              <w:t>95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37" w:history="1">
            <w:r w:rsidR="00670561" w:rsidRPr="001F16E2">
              <w:rPr>
                <w:rStyle w:val="Hyperlink"/>
                <w:noProof/>
                <w:rtl/>
                <w:lang w:bidi="fa-IR"/>
              </w:rPr>
              <w:t>20</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بركت</w:t>
            </w:r>
            <w:r w:rsidR="00670561" w:rsidRPr="001F16E2">
              <w:rPr>
                <w:rStyle w:val="Hyperlink"/>
                <w:noProof/>
                <w:rtl/>
                <w:lang w:bidi="fa-IR"/>
              </w:rPr>
              <w:t xml:space="preserve"> </w:t>
            </w:r>
            <w:r w:rsidR="00670561" w:rsidRPr="001F16E2">
              <w:rPr>
                <w:rStyle w:val="Hyperlink"/>
                <w:rFonts w:hint="eastAsia"/>
                <w:noProof/>
                <w:rtl/>
                <w:lang w:bidi="fa-IR"/>
              </w:rPr>
              <w:t>طعام</w:t>
            </w:r>
            <w:r w:rsidR="00670561" w:rsidRPr="001F16E2">
              <w:rPr>
                <w:rStyle w:val="Hyperlink"/>
                <w:noProof/>
                <w:rtl/>
                <w:lang w:bidi="fa-IR"/>
              </w:rPr>
              <w:t xml:space="preserve"> </w:t>
            </w:r>
            <w:r w:rsidR="00670561" w:rsidRPr="001F16E2">
              <w:rPr>
                <w:rStyle w:val="Hyperlink"/>
                <w:rFonts w:hint="eastAsia"/>
                <w:noProof/>
                <w:rtl/>
                <w:lang w:bidi="fa-IR"/>
              </w:rPr>
              <w:t>نبوى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Toc391814637 \h</w:instrText>
            </w:r>
            <w:r w:rsidR="00670561">
              <w:rPr>
                <w:noProof/>
                <w:webHidden/>
                <w:rtl/>
              </w:rPr>
              <w:instrText xml:space="preserve"> </w:instrText>
            </w:r>
            <w:r>
              <w:rPr>
                <w:noProof/>
                <w:webHidden/>
                <w:rtl/>
              </w:rPr>
            </w:r>
            <w:r>
              <w:rPr>
                <w:noProof/>
                <w:webHidden/>
                <w:rtl/>
              </w:rPr>
              <w:fldChar w:fldCharType="separate"/>
            </w:r>
            <w:r w:rsidR="00845A96">
              <w:rPr>
                <w:noProof/>
                <w:webHidden/>
                <w:rtl/>
              </w:rPr>
              <w:t>95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38" w:history="1">
            <w:r w:rsidR="00670561" w:rsidRPr="001F16E2">
              <w:rPr>
                <w:rStyle w:val="Hyperlink"/>
                <w:noProof/>
                <w:rtl/>
                <w:lang w:bidi="fa-IR"/>
              </w:rPr>
              <w:t>20</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ان</w:t>
            </w:r>
            <w:r w:rsidR="00670561" w:rsidRPr="001F16E2">
              <w:rPr>
                <w:rStyle w:val="Hyperlink"/>
                <w:noProof/>
                <w:rtl/>
                <w:lang w:bidi="fa-IR"/>
              </w:rPr>
              <w:t xml:space="preserve"> </w:t>
            </w:r>
            <w:r w:rsidR="00670561" w:rsidRPr="001F16E2">
              <w:rPr>
                <w:rStyle w:val="Hyperlink"/>
                <w:rFonts w:hint="eastAsia"/>
                <w:noProof/>
                <w:rtl/>
                <w:lang w:bidi="fa-IR"/>
              </w:rPr>
              <w:t>المنافقين</w:t>
            </w:r>
            <w:r w:rsidR="00670561" w:rsidRPr="001F16E2">
              <w:rPr>
                <w:rStyle w:val="Hyperlink"/>
                <w:noProof/>
                <w:rtl/>
                <w:lang w:bidi="fa-IR"/>
              </w:rPr>
              <w:t xml:space="preserve"> </w:t>
            </w:r>
            <w:r w:rsidR="00670561" w:rsidRPr="001F16E2">
              <w:rPr>
                <w:rStyle w:val="Hyperlink"/>
                <w:rFonts w:hint="eastAsia"/>
                <w:noProof/>
                <w:rtl/>
                <w:lang w:bidi="fa-IR"/>
              </w:rPr>
              <w:t>فى</w:t>
            </w:r>
            <w:r w:rsidR="00670561" w:rsidRPr="001F16E2">
              <w:rPr>
                <w:rStyle w:val="Hyperlink"/>
                <w:noProof/>
                <w:rtl/>
                <w:lang w:bidi="fa-IR"/>
              </w:rPr>
              <w:t xml:space="preserve"> </w:t>
            </w:r>
            <w:r w:rsidR="00670561" w:rsidRPr="001F16E2">
              <w:rPr>
                <w:rStyle w:val="Hyperlink"/>
                <w:rFonts w:hint="eastAsia"/>
                <w:noProof/>
                <w:rtl/>
                <w:lang w:bidi="fa-IR"/>
              </w:rPr>
              <w:t>الدرك</w:t>
            </w:r>
            <w:r w:rsidR="00670561" w:rsidRPr="001F16E2">
              <w:rPr>
                <w:rStyle w:val="Hyperlink"/>
                <w:noProof/>
                <w:rtl/>
                <w:lang w:bidi="fa-IR"/>
              </w:rPr>
              <w:t xml:space="preserve"> </w:t>
            </w:r>
            <w:r w:rsidR="00670561" w:rsidRPr="001F16E2">
              <w:rPr>
                <w:rStyle w:val="Hyperlink"/>
                <w:rFonts w:hint="eastAsia"/>
                <w:noProof/>
                <w:rtl/>
                <w:lang w:bidi="fa-IR"/>
              </w:rPr>
              <w:t>الاسفل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Toc391814638 \h</w:instrText>
            </w:r>
            <w:r w:rsidR="00670561">
              <w:rPr>
                <w:noProof/>
                <w:webHidden/>
                <w:rtl/>
              </w:rPr>
              <w:instrText xml:space="preserve"> </w:instrText>
            </w:r>
            <w:r>
              <w:rPr>
                <w:noProof/>
                <w:webHidden/>
                <w:rtl/>
              </w:rPr>
            </w:r>
            <w:r>
              <w:rPr>
                <w:noProof/>
                <w:webHidden/>
                <w:rtl/>
              </w:rPr>
              <w:fldChar w:fldCharType="separate"/>
            </w:r>
            <w:r w:rsidR="00845A96">
              <w:rPr>
                <w:noProof/>
                <w:webHidden/>
                <w:rtl/>
              </w:rPr>
              <w:t>95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39" w:history="1">
            <w:r w:rsidR="00670561" w:rsidRPr="001F16E2">
              <w:rPr>
                <w:rStyle w:val="Hyperlink"/>
                <w:noProof/>
                <w:rtl/>
                <w:lang w:bidi="fa-IR"/>
              </w:rPr>
              <w:t>20</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يارى</w:t>
            </w:r>
            <w:r w:rsidR="00670561" w:rsidRPr="001F16E2">
              <w:rPr>
                <w:rStyle w:val="Hyperlink"/>
                <w:noProof/>
                <w:rtl/>
                <w:lang w:bidi="fa-IR"/>
              </w:rPr>
              <w:t xml:space="preserve"> </w:t>
            </w:r>
            <w:r w:rsidR="00670561" w:rsidRPr="001F16E2">
              <w:rPr>
                <w:rStyle w:val="Hyperlink"/>
                <w:rFonts w:hint="eastAsia"/>
                <w:noProof/>
                <w:rtl/>
                <w:lang w:bidi="fa-IR"/>
              </w:rPr>
              <w:t>جبرييل</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روز</w:t>
            </w:r>
            <w:r w:rsidR="00670561" w:rsidRPr="001F16E2">
              <w:rPr>
                <w:rStyle w:val="Hyperlink"/>
                <w:noProof/>
                <w:rtl/>
                <w:lang w:bidi="fa-IR"/>
              </w:rPr>
              <w:t xml:space="preserve"> </w:t>
            </w:r>
            <w:r w:rsidR="00670561" w:rsidRPr="001F16E2">
              <w:rPr>
                <w:rStyle w:val="Hyperlink"/>
                <w:rFonts w:hint="eastAsia"/>
                <w:noProof/>
                <w:rtl/>
                <w:lang w:bidi="fa-IR"/>
              </w:rPr>
              <w:t>بدر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Toc391814639 \h</w:instrText>
            </w:r>
            <w:r w:rsidR="00670561">
              <w:rPr>
                <w:noProof/>
                <w:webHidden/>
                <w:rtl/>
              </w:rPr>
              <w:instrText xml:space="preserve"> </w:instrText>
            </w:r>
            <w:r>
              <w:rPr>
                <w:noProof/>
                <w:webHidden/>
                <w:rtl/>
              </w:rPr>
            </w:r>
            <w:r>
              <w:rPr>
                <w:noProof/>
                <w:webHidden/>
                <w:rtl/>
              </w:rPr>
              <w:fldChar w:fldCharType="separate"/>
            </w:r>
            <w:r w:rsidR="00845A96">
              <w:rPr>
                <w:noProof/>
                <w:webHidden/>
                <w:rtl/>
              </w:rPr>
              <w:t>96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40" w:history="1">
            <w:r w:rsidR="00670561" w:rsidRPr="001F16E2">
              <w:rPr>
                <w:rStyle w:val="Hyperlink"/>
                <w:noProof/>
                <w:rtl/>
                <w:lang w:bidi="fa-IR"/>
              </w:rPr>
              <w:t>20</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ديدار</w:t>
            </w:r>
            <w:r w:rsidR="00670561" w:rsidRPr="001F16E2">
              <w:rPr>
                <w:rStyle w:val="Hyperlink"/>
                <w:noProof/>
                <w:rtl/>
                <w:lang w:bidi="fa-IR"/>
              </w:rPr>
              <w:t xml:space="preserve"> </w:t>
            </w:r>
            <w:r w:rsidR="00670561" w:rsidRPr="001F16E2">
              <w:rPr>
                <w:rStyle w:val="Hyperlink"/>
                <w:rFonts w:hint="eastAsia"/>
                <w:noProof/>
                <w:rtl/>
                <w:lang w:bidi="fa-IR"/>
              </w:rPr>
              <w:t>رسول</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خواب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Toc391814640 \h</w:instrText>
            </w:r>
            <w:r w:rsidR="00670561">
              <w:rPr>
                <w:noProof/>
                <w:webHidden/>
                <w:rtl/>
              </w:rPr>
              <w:instrText xml:space="preserve"> </w:instrText>
            </w:r>
            <w:r>
              <w:rPr>
                <w:noProof/>
                <w:webHidden/>
                <w:rtl/>
              </w:rPr>
            </w:r>
            <w:r>
              <w:rPr>
                <w:noProof/>
                <w:webHidden/>
                <w:rtl/>
              </w:rPr>
              <w:fldChar w:fldCharType="separate"/>
            </w:r>
            <w:r w:rsidR="00845A96">
              <w:rPr>
                <w:noProof/>
                <w:webHidden/>
                <w:rtl/>
              </w:rPr>
              <w:t>97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41" w:history="1">
            <w:r w:rsidR="00670561" w:rsidRPr="001F16E2">
              <w:rPr>
                <w:rStyle w:val="Hyperlink"/>
                <w:noProof/>
                <w:rtl/>
                <w:lang w:bidi="fa-IR"/>
              </w:rPr>
              <w:t>20</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سلام</w:t>
            </w:r>
            <w:r w:rsidR="00670561" w:rsidRPr="001F16E2">
              <w:rPr>
                <w:rStyle w:val="Hyperlink"/>
                <w:noProof/>
                <w:rtl/>
                <w:lang w:bidi="fa-IR"/>
              </w:rPr>
              <w:t xml:space="preserve"> </w:t>
            </w:r>
            <w:r w:rsidR="00670561" w:rsidRPr="001F16E2">
              <w:rPr>
                <w:rStyle w:val="Hyperlink"/>
                <w:rFonts w:hint="eastAsia"/>
                <w:noProof/>
                <w:rtl/>
                <w:lang w:bidi="fa-IR"/>
              </w:rPr>
              <w:t>سنگريزه</w:t>
            </w:r>
            <w:r w:rsidR="00670561" w:rsidRPr="001F16E2">
              <w:rPr>
                <w:rStyle w:val="Hyperlink"/>
                <w:noProof/>
                <w:rtl/>
                <w:lang w:bidi="fa-IR"/>
              </w:rPr>
              <w:t xml:space="preserve"> </w:t>
            </w:r>
            <w:r w:rsidR="00670561" w:rsidRPr="001F16E2">
              <w:rPr>
                <w:rStyle w:val="Hyperlink"/>
                <w:rFonts w:hint="eastAsia"/>
                <w:noProof/>
                <w:rtl/>
                <w:lang w:bidi="fa-IR"/>
              </w:rPr>
              <w:t>ها</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Toc391814641 \h</w:instrText>
            </w:r>
            <w:r w:rsidR="00670561">
              <w:rPr>
                <w:noProof/>
                <w:webHidden/>
                <w:rtl/>
              </w:rPr>
              <w:instrText xml:space="preserve"> </w:instrText>
            </w:r>
            <w:r>
              <w:rPr>
                <w:noProof/>
                <w:webHidden/>
                <w:rtl/>
              </w:rPr>
            </w:r>
            <w:r>
              <w:rPr>
                <w:noProof/>
                <w:webHidden/>
                <w:rtl/>
              </w:rPr>
              <w:fldChar w:fldCharType="separate"/>
            </w:r>
            <w:r w:rsidR="00845A96">
              <w:rPr>
                <w:noProof/>
                <w:webHidden/>
                <w:rtl/>
              </w:rPr>
              <w:t>98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42" w:history="1">
            <w:r w:rsidR="00670561" w:rsidRPr="001F16E2">
              <w:rPr>
                <w:rStyle w:val="Hyperlink"/>
                <w:noProof/>
                <w:rtl/>
                <w:lang w:bidi="fa-IR"/>
              </w:rPr>
              <w:t>21</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خبر</w:t>
            </w:r>
            <w:r w:rsidR="00670561" w:rsidRPr="001F16E2">
              <w:rPr>
                <w:rStyle w:val="Hyperlink"/>
                <w:noProof/>
                <w:rtl/>
                <w:lang w:bidi="fa-IR"/>
              </w:rPr>
              <w:t xml:space="preserve"> </w:t>
            </w:r>
            <w:r w:rsidR="00670561" w:rsidRPr="001F16E2">
              <w:rPr>
                <w:rStyle w:val="Hyperlink"/>
                <w:rFonts w:hint="eastAsia"/>
                <w:noProof/>
                <w:rtl/>
                <w:lang w:bidi="fa-IR"/>
              </w:rPr>
              <w:t>غيبى</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جعفر</w:t>
            </w:r>
            <w:r w:rsidR="00670561" w:rsidRPr="001F16E2">
              <w:rPr>
                <w:rStyle w:val="Hyperlink"/>
                <w:noProof/>
                <w:rtl/>
                <w:lang w:bidi="fa-IR"/>
              </w:rPr>
              <w:t xml:space="preserve"> </w:t>
            </w:r>
            <w:r w:rsidR="00670561" w:rsidRPr="001F16E2">
              <w:rPr>
                <w:rStyle w:val="Hyperlink"/>
                <w:rFonts w:hint="eastAsia"/>
                <w:noProof/>
                <w:rtl/>
                <w:lang w:bidi="fa-IR"/>
              </w:rPr>
              <w:t>طيار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Toc391814642 \h</w:instrText>
            </w:r>
            <w:r w:rsidR="00670561">
              <w:rPr>
                <w:noProof/>
                <w:webHidden/>
                <w:rtl/>
              </w:rPr>
              <w:instrText xml:space="preserve"> </w:instrText>
            </w:r>
            <w:r>
              <w:rPr>
                <w:noProof/>
                <w:webHidden/>
                <w:rtl/>
              </w:rPr>
            </w:r>
            <w:r>
              <w:rPr>
                <w:noProof/>
                <w:webHidden/>
                <w:rtl/>
              </w:rPr>
              <w:fldChar w:fldCharType="separate"/>
            </w:r>
            <w:r w:rsidR="00845A96">
              <w:rPr>
                <w:noProof/>
                <w:webHidden/>
                <w:rtl/>
              </w:rPr>
              <w:t>98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43" w:history="1">
            <w:r w:rsidR="00670561" w:rsidRPr="001F16E2">
              <w:rPr>
                <w:rStyle w:val="Hyperlink"/>
                <w:noProof/>
                <w:rtl/>
                <w:lang w:bidi="fa-IR"/>
              </w:rPr>
              <w:t>21</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پيغمبرى</w:t>
            </w:r>
            <w:r w:rsidR="00670561" w:rsidRPr="001F16E2">
              <w:rPr>
                <w:rStyle w:val="Hyperlink"/>
                <w:noProof/>
                <w:rtl/>
                <w:lang w:bidi="fa-IR"/>
              </w:rPr>
              <w:t xml:space="preserve"> </w:t>
            </w:r>
            <w:r w:rsidR="00670561" w:rsidRPr="001F16E2">
              <w:rPr>
                <w:rStyle w:val="Hyperlink"/>
                <w:rFonts w:hint="eastAsia"/>
                <w:noProof/>
                <w:rtl/>
                <w:lang w:bidi="fa-IR"/>
              </w:rPr>
              <w:t>كه</w:t>
            </w:r>
            <w:r w:rsidR="00670561" w:rsidRPr="001F16E2">
              <w:rPr>
                <w:rStyle w:val="Hyperlink"/>
                <w:noProof/>
                <w:rtl/>
                <w:lang w:bidi="fa-IR"/>
              </w:rPr>
              <w:t xml:space="preserve"> </w:t>
            </w:r>
            <w:r w:rsidR="00670561" w:rsidRPr="001F16E2">
              <w:rPr>
                <w:rStyle w:val="Hyperlink"/>
                <w:rFonts w:hint="eastAsia"/>
                <w:noProof/>
                <w:rtl/>
                <w:lang w:bidi="fa-IR"/>
              </w:rPr>
              <w:t>جاى</w:t>
            </w:r>
            <w:r w:rsidR="00670561" w:rsidRPr="001F16E2">
              <w:rPr>
                <w:rStyle w:val="Hyperlink"/>
                <w:noProof/>
                <w:rtl/>
                <w:lang w:bidi="fa-IR"/>
              </w:rPr>
              <w:t xml:space="preserve"> </w:t>
            </w:r>
            <w:r w:rsidR="00670561" w:rsidRPr="001F16E2">
              <w:rPr>
                <w:rStyle w:val="Hyperlink"/>
                <w:rFonts w:hint="eastAsia"/>
                <w:noProof/>
                <w:rtl/>
                <w:lang w:bidi="fa-IR"/>
              </w:rPr>
              <w:t>شتر</w:t>
            </w:r>
            <w:r w:rsidR="00670561" w:rsidRPr="001F16E2">
              <w:rPr>
                <w:rStyle w:val="Hyperlink"/>
                <w:noProof/>
                <w:rtl/>
                <w:lang w:bidi="fa-IR"/>
              </w:rPr>
              <w:t xml:space="preserve"> </w:t>
            </w:r>
            <w:r w:rsidR="00670561" w:rsidRPr="001F16E2">
              <w:rPr>
                <w:rStyle w:val="Hyperlink"/>
                <w:rFonts w:hint="eastAsia"/>
                <w:noProof/>
                <w:rtl/>
                <w:lang w:bidi="fa-IR"/>
              </w:rPr>
              <w:t>را</w:t>
            </w:r>
            <w:r w:rsidR="00670561" w:rsidRPr="001F16E2">
              <w:rPr>
                <w:rStyle w:val="Hyperlink"/>
                <w:noProof/>
                <w:rtl/>
                <w:lang w:bidi="fa-IR"/>
              </w:rPr>
              <w:t xml:space="preserve"> </w:t>
            </w:r>
            <w:r w:rsidR="00670561" w:rsidRPr="001F16E2">
              <w:rPr>
                <w:rStyle w:val="Hyperlink"/>
                <w:rFonts w:hint="eastAsia"/>
                <w:noProof/>
                <w:rtl/>
                <w:lang w:bidi="fa-IR"/>
              </w:rPr>
              <w:t>نميدانست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Toc391814643 \h</w:instrText>
            </w:r>
            <w:r w:rsidR="00670561">
              <w:rPr>
                <w:noProof/>
                <w:webHidden/>
                <w:rtl/>
              </w:rPr>
              <w:instrText xml:space="preserve"> </w:instrText>
            </w:r>
            <w:r>
              <w:rPr>
                <w:noProof/>
                <w:webHidden/>
                <w:rtl/>
              </w:rPr>
            </w:r>
            <w:r>
              <w:rPr>
                <w:noProof/>
                <w:webHidden/>
                <w:rtl/>
              </w:rPr>
              <w:fldChar w:fldCharType="separate"/>
            </w:r>
            <w:r w:rsidR="00845A96">
              <w:rPr>
                <w:noProof/>
                <w:webHidden/>
                <w:rtl/>
              </w:rPr>
              <w:t>98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44" w:history="1">
            <w:r w:rsidR="00670561" w:rsidRPr="001F16E2">
              <w:rPr>
                <w:rStyle w:val="Hyperlink"/>
                <w:noProof/>
                <w:rtl/>
                <w:lang w:bidi="fa-IR"/>
              </w:rPr>
              <w:t>21</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اجابت</w:t>
            </w:r>
            <w:r w:rsidR="00670561" w:rsidRPr="001F16E2">
              <w:rPr>
                <w:rStyle w:val="Hyperlink"/>
                <w:noProof/>
                <w:rtl/>
                <w:lang w:bidi="fa-IR"/>
              </w:rPr>
              <w:t xml:space="preserve"> </w:t>
            </w:r>
            <w:r w:rsidR="00670561" w:rsidRPr="001F16E2">
              <w:rPr>
                <w:rStyle w:val="Hyperlink"/>
                <w:rFonts w:hint="eastAsia"/>
                <w:noProof/>
                <w:rtl/>
                <w:lang w:bidi="fa-IR"/>
              </w:rPr>
              <w:t>نفرين</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Toc391814644 \h</w:instrText>
            </w:r>
            <w:r w:rsidR="00670561">
              <w:rPr>
                <w:noProof/>
                <w:webHidden/>
                <w:rtl/>
              </w:rPr>
              <w:instrText xml:space="preserve"> </w:instrText>
            </w:r>
            <w:r>
              <w:rPr>
                <w:noProof/>
                <w:webHidden/>
                <w:rtl/>
              </w:rPr>
            </w:r>
            <w:r>
              <w:rPr>
                <w:noProof/>
                <w:webHidden/>
                <w:rtl/>
              </w:rPr>
              <w:fldChar w:fldCharType="separate"/>
            </w:r>
            <w:r w:rsidR="00845A96">
              <w:rPr>
                <w:noProof/>
                <w:webHidden/>
                <w:rtl/>
              </w:rPr>
              <w:t>99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45" w:history="1">
            <w:r w:rsidR="00670561" w:rsidRPr="001F16E2">
              <w:rPr>
                <w:rStyle w:val="Hyperlink"/>
                <w:noProof/>
                <w:rtl/>
                <w:lang w:bidi="fa-IR"/>
              </w:rPr>
              <w:t>21</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معجزه</w:t>
            </w:r>
            <w:r w:rsidR="00670561" w:rsidRPr="001F16E2">
              <w:rPr>
                <w:rStyle w:val="Hyperlink"/>
                <w:noProof/>
                <w:rtl/>
                <w:lang w:bidi="fa-IR"/>
              </w:rPr>
              <w:t xml:space="preserve"> </w:t>
            </w:r>
            <w:r w:rsidR="00670561" w:rsidRPr="001F16E2">
              <w:rPr>
                <w:rStyle w:val="Hyperlink"/>
                <w:rFonts w:hint="eastAsia"/>
                <w:noProof/>
                <w:rtl/>
                <w:lang w:bidi="fa-IR"/>
              </w:rPr>
              <w:t>نبوى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Toc391814645 \h</w:instrText>
            </w:r>
            <w:r w:rsidR="00670561">
              <w:rPr>
                <w:noProof/>
                <w:webHidden/>
                <w:rtl/>
              </w:rPr>
              <w:instrText xml:space="preserve"> </w:instrText>
            </w:r>
            <w:r>
              <w:rPr>
                <w:noProof/>
                <w:webHidden/>
                <w:rtl/>
              </w:rPr>
            </w:r>
            <w:r>
              <w:rPr>
                <w:noProof/>
                <w:webHidden/>
                <w:rtl/>
              </w:rPr>
              <w:fldChar w:fldCharType="separate"/>
            </w:r>
            <w:r w:rsidR="00845A96">
              <w:rPr>
                <w:noProof/>
                <w:webHidden/>
                <w:rtl/>
              </w:rPr>
              <w:t>99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46" w:history="1">
            <w:r w:rsidR="00670561" w:rsidRPr="001F16E2">
              <w:rPr>
                <w:rStyle w:val="Hyperlink"/>
                <w:noProof/>
                <w:rtl/>
                <w:lang w:bidi="fa-IR"/>
              </w:rPr>
              <w:t>21</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نا</w:t>
            </w:r>
            <w:r w:rsidR="00670561" w:rsidRPr="001F16E2">
              <w:rPr>
                <w:rStyle w:val="Hyperlink"/>
                <w:noProof/>
                <w:rtl/>
                <w:lang w:bidi="fa-IR"/>
              </w:rPr>
              <w:t xml:space="preserve"> </w:t>
            </w:r>
            <w:r w:rsidR="00670561" w:rsidRPr="001F16E2">
              <w:rPr>
                <w:rStyle w:val="Hyperlink"/>
                <w:rFonts w:hint="eastAsia"/>
                <w:noProof/>
                <w:rtl/>
                <w:lang w:bidi="fa-IR"/>
              </w:rPr>
              <w:t>علاجى</w:t>
            </w:r>
            <w:r w:rsidR="00670561" w:rsidRPr="001F16E2">
              <w:rPr>
                <w:rStyle w:val="Hyperlink"/>
                <w:noProof/>
                <w:rtl/>
                <w:lang w:bidi="fa-IR"/>
              </w:rPr>
              <w:t xml:space="preserve"> </w:t>
            </w:r>
            <w:r w:rsidR="00670561" w:rsidRPr="001F16E2">
              <w:rPr>
                <w:rStyle w:val="Hyperlink"/>
                <w:rFonts w:hint="eastAsia"/>
                <w:noProof/>
                <w:rtl/>
                <w:lang w:bidi="fa-IR"/>
              </w:rPr>
              <w:t>سام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Toc391814646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47" w:history="1">
            <w:r w:rsidR="00670561" w:rsidRPr="001F16E2">
              <w:rPr>
                <w:rStyle w:val="Hyperlink"/>
                <w:noProof/>
                <w:rtl/>
                <w:lang w:bidi="fa-IR"/>
              </w:rPr>
              <w:t>21</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رؤياى</w:t>
            </w:r>
            <w:r w:rsidR="00670561" w:rsidRPr="001F16E2">
              <w:rPr>
                <w:rStyle w:val="Hyperlink"/>
                <w:noProof/>
                <w:rtl/>
                <w:lang w:bidi="fa-IR"/>
              </w:rPr>
              <w:t xml:space="preserve"> </w:t>
            </w:r>
            <w:r w:rsidR="00670561" w:rsidRPr="001F16E2">
              <w:rPr>
                <w:rStyle w:val="Hyperlink"/>
                <w:rFonts w:hint="eastAsia"/>
                <w:noProof/>
                <w:rtl/>
                <w:lang w:bidi="fa-IR"/>
              </w:rPr>
              <w:t>صادقانه</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Toc391814647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48" w:history="1">
            <w:r w:rsidR="00670561" w:rsidRPr="001F16E2">
              <w:rPr>
                <w:rStyle w:val="Hyperlink"/>
                <w:noProof/>
                <w:rtl/>
                <w:lang w:bidi="fa-IR"/>
              </w:rPr>
              <w:t>21</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بگو</w:t>
            </w:r>
            <w:r w:rsidR="00670561" w:rsidRPr="001F16E2">
              <w:rPr>
                <w:rStyle w:val="Hyperlink"/>
                <w:noProof/>
                <w:rtl/>
                <w:lang w:bidi="fa-IR"/>
              </w:rPr>
              <w:t xml:space="preserve"> </w:t>
            </w:r>
            <w:r w:rsidR="00670561" w:rsidRPr="001F16E2">
              <w:rPr>
                <w:rStyle w:val="Hyperlink"/>
                <w:rFonts w:hint="eastAsia"/>
                <w:noProof/>
                <w:rtl/>
                <w:lang w:bidi="fa-IR"/>
              </w:rPr>
              <w:t>جدت</w:t>
            </w:r>
            <w:r w:rsidR="00670561" w:rsidRPr="001F16E2">
              <w:rPr>
                <w:rStyle w:val="Hyperlink"/>
                <w:noProof/>
                <w:rtl/>
                <w:lang w:bidi="fa-IR"/>
              </w:rPr>
              <w:t xml:space="preserve"> </w:t>
            </w:r>
            <w:r w:rsidR="00670561" w:rsidRPr="001F16E2">
              <w:rPr>
                <w:rStyle w:val="Hyperlink"/>
                <w:rFonts w:hint="eastAsia"/>
                <w:noProof/>
                <w:rtl/>
                <w:lang w:bidi="fa-IR"/>
              </w:rPr>
              <w:t>كتف</w:t>
            </w:r>
            <w:r w:rsidR="00670561" w:rsidRPr="001F16E2">
              <w:rPr>
                <w:rStyle w:val="Hyperlink"/>
                <w:noProof/>
                <w:rtl/>
                <w:lang w:bidi="fa-IR"/>
              </w:rPr>
              <w:t xml:space="preserve"> </w:t>
            </w:r>
            <w:r w:rsidR="00670561" w:rsidRPr="001F16E2">
              <w:rPr>
                <w:rStyle w:val="Hyperlink"/>
                <w:rFonts w:hint="eastAsia"/>
                <w:noProof/>
                <w:rtl/>
                <w:lang w:bidi="fa-IR"/>
              </w:rPr>
              <w:t>مرا</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آورد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Toc391814648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49" w:history="1">
            <w:r w:rsidR="00670561" w:rsidRPr="001F16E2">
              <w:rPr>
                <w:rStyle w:val="Hyperlink"/>
                <w:noProof/>
                <w:rtl/>
                <w:lang w:bidi="fa-IR"/>
              </w:rPr>
              <w:t>21</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خواب</w:t>
            </w:r>
            <w:r w:rsidR="00670561" w:rsidRPr="001F16E2">
              <w:rPr>
                <w:rStyle w:val="Hyperlink"/>
                <w:noProof/>
                <w:rtl/>
                <w:lang w:bidi="fa-IR"/>
              </w:rPr>
              <w:t xml:space="preserve"> </w:t>
            </w:r>
            <w:r w:rsidR="00670561" w:rsidRPr="001F16E2">
              <w:rPr>
                <w:rStyle w:val="Hyperlink"/>
                <w:rFonts w:hint="eastAsia"/>
                <w:noProof/>
                <w:rtl/>
                <w:lang w:bidi="fa-IR"/>
              </w:rPr>
              <w:t>راست</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دروغين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Toc391814649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101</w:t>
            </w:r>
            <w:r>
              <w:rPr>
                <w:noProof/>
                <w:webHidden/>
                <w:rtl/>
              </w:rPr>
              <w:fldChar w:fldCharType="end"/>
            </w:r>
          </w:hyperlink>
        </w:p>
        <w:p w:rsidR="00670561" w:rsidRDefault="00B826A0">
          <w:pPr>
            <w:pStyle w:val="TOC1"/>
            <w:rPr>
              <w:rFonts w:asciiTheme="minorHAnsi" w:eastAsiaTheme="minorEastAsia" w:hAnsiTheme="minorHAnsi" w:cstheme="minorBidi"/>
              <w:b w:val="0"/>
              <w:bCs w:val="0"/>
              <w:noProof/>
              <w:color w:val="auto"/>
              <w:sz w:val="22"/>
              <w:szCs w:val="22"/>
              <w:rtl/>
            </w:rPr>
          </w:pPr>
          <w:hyperlink w:anchor="_Toc391814650" w:history="1">
            <w:r w:rsidR="00670561" w:rsidRPr="001F16E2">
              <w:rPr>
                <w:rStyle w:val="Hyperlink"/>
                <w:rFonts w:hint="eastAsia"/>
                <w:noProof/>
                <w:rtl/>
                <w:lang w:bidi="fa-IR"/>
              </w:rPr>
              <w:t>فصل</w:t>
            </w:r>
            <w:r w:rsidR="00670561" w:rsidRPr="001F16E2">
              <w:rPr>
                <w:rStyle w:val="Hyperlink"/>
                <w:noProof/>
                <w:rtl/>
                <w:lang w:bidi="fa-IR"/>
              </w:rPr>
              <w:t xml:space="preserve"> </w:t>
            </w:r>
            <w:r w:rsidR="00670561" w:rsidRPr="001F16E2">
              <w:rPr>
                <w:rStyle w:val="Hyperlink"/>
                <w:rFonts w:hint="eastAsia"/>
                <w:noProof/>
                <w:rtl/>
                <w:lang w:bidi="fa-IR"/>
              </w:rPr>
              <w:t>دوم</w:t>
            </w:r>
            <w:r w:rsidR="00670561" w:rsidRPr="001F16E2">
              <w:rPr>
                <w:rStyle w:val="Hyperlink"/>
                <w:noProof/>
                <w:rtl/>
                <w:lang w:bidi="fa-IR"/>
              </w:rPr>
              <w:t xml:space="preserve">: </w:t>
            </w:r>
            <w:r w:rsidR="00670561" w:rsidRPr="001F16E2">
              <w:rPr>
                <w:rStyle w:val="Hyperlink"/>
                <w:rFonts w:hint="eastAsia"/>
                <w:noProof/>
                <w:rtl/>
                <w:lang w:bidi="fa-IR"/>
              </w:rPr>
              <w:t>سيماى</w:t>
            </w:r>
            <w:r w:rsidR="00670561" w:rsidRPr="001F16E2">
              <w:rPr>
                <w:rStyle w:val="Hyperlink"/>
                <w:noProof/>
                <w:rtl/>
                <w:lang w:bidi="fa-IR"/>
              </w:rPr>
              <w:t xml:space="preserve"> </w:t>
            </w:r>
            <w:r w:rsidR="00670561" w:rsidRPr="001F16E2">
              <w:rPr>
                <w:rStyle w:val="Hyperlink"/>
                <w:rFonts w:hint="eastAsia"/>
                <w:noProof/>
                <w:rtl/>
                <w:lang w:bidi="fa-IR"/>
              </w:rPr>
              <w:t>فاطمه</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noProof/>
                <w:rtl/>
                <w:lang w:bidi="fa-IR"/>
              </w:rPr>
              <w:t xml:space="preserve">: </w:t>
            </w:r>
            <w:r w:rsidR="00670561" w:rsidRPr="001F16E2">
              <w:rPr>
                <w:rStyle w:val="Hyperlink"/>
                <w:rFonts w:hint="eastAsia"/>
                <w:noProof/>
                <w:rtl/>
                <w:lang w:bidi="fa-IR"/>
              </w:rPr>
              <w:t>عصمت</w:t>
            </w:r>
            <w:r w:rsidR="00670561" w:rsidRPr="001F16E2">
              <w:rPr>
                <w:rStyle w:val="Hyperlink"/>
                <w:noProof/>
                <w:rtl/>
                <w:lang w:bidi="fa-IR"/>
              </w:rPr>
              <w:t xml:space="preserve"> </w:t>
            </w:r>
            <w:r w:rsidR="00670561" w:rsidRPr="001F16E2">
              <w:rPr>
                <w:rStyle w:val="Hyperlink"/>
                <w:rFonts w:hint="eastAsia"/>
                <w:noProof/>
                <w:rtl/>
                <w:lang w:bidi="fa-IR"/>
              </w:rPr>
              <w:t>كبراى</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Toc391814650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102</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651"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اول</w:t>
            </w:r>
            <w:r w:rsidR="00670561" w:rsidRPr="001F16E2">
              <w:rPr>
                <w:rStyle w:val="Hyperlink"/>
                <w:noProof/>
                <w:rtl/>
                <w:lang w:bidi="fa-IR"/>
              </w:rPr>
              <w:t xml:space="preserve">: </w:t>
            </w:r>
            <w:r w:rsidR="00670561" w:rsidRPr="001F16E2">
              <w:rPr>
                <w:rStyle w:val="Hyperlink"/>
                <w:rFonts w:hint="eastAsia"/>
                <w:noProof/>
                <w:rtl/>
                <w:lang w:bidi="fa-IR"/>
              </w:rPr>
              <w:t>فاطمه</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كلام</w:t>
            </w:r>
            <w:r w:rsidR="00670561" w:rsidRPr="001F16E2">
              <w:rPr>
                <w:rStyle w:val="Hyperlink"/>
                <w:noProof/>
                <w:rtl/>
                <w:lang w:bidi="fa-IR"/>
              </w:rPr>
              <w:t xml:space="preserve"> </w:t>
            </w:r>
            <w:r w:rsidR="00670561" w:rsidRPr="001F16E2">
              <w:rPr>
                <w:rStyle w:val="Hyperlink"/>
                <w:rFonts w:hint="eastAsia"/>
                <w:noProof/>
                <w:rtl/>
                <w:lang w:bidi="fa-IR"/>
              </w:rPr>
              <w:t>معصومين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Toc391814651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52" w:history="1">
            <w:r w:rsidR="00670561" w:rsidRPr="001F16E2">
              <w:rPr>
                <w:rStyle w:val="Hyperlink"/>
                <w:noProof/>
                <w:rtl/>
                <w:lang w:bidi="fa-IR"/>
              </w:rPr>
              <w:t>21</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فاطمه</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sidRPr="001F16E2">
              <w:rPr>
                <w:rStyle w:val="Hyperlink"/>
                <w:rFonts w:hint="eastAsia"/>
                <w:noProof/>
                <w:rtl/>
                <w:lang w:bidi="fa-IR"/>
              </w:rPr>
              <w:t>حجت</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امامان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Toc391814652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53" w:history="1">
            <w:r w:rsidR="00670561" w:rsidRPr="001F16E2">
              <w:rPr>
                <w:rStyle w:val="Hyperlink"/>
                <w:noProof/>
                <w:rtl/>
                <w:lang w:bidi="fa-IR"/>
              </w:rPr>
              <w:t>21</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لقب</w:t>
            </w:r>
            <w:r w:rsidR="00670561" w:rsidRPr="001F16E2">
              <w:rPr>
                <w:rStyle w:val="Hyperlink"/>
                <w:noProof/>
                <w:rtl/>
                <w:lang w:bidi="fa-IR"/>
              </w:rPr>
              <w:t xml:space="preserve"> </w:t>
            </w:r>
            <w:r w:rsidR="00670561" w:rsidRPr="001F16E2">
              <w:rPr>
                <w:rStyle w:val="Hyperlink"/>
                <w:rFonts w:hint="eastAsia"/>
                <w:noProof/>
                <w:rtl/>
                <w:lang w:bidi="fa-IR"/>
              </w:rPr>
              <w:t>ام</w:t>
            </w:r>
            <w:r w:rsidR="00670561" w:rsidRPr="001F16E2">
              <w:rPr>
                <w:rStyle w:val="Hyperlink"/>
                <w:noProof/>
                <w:rtl/>
                <w:lang w:bidi="fa-IR"/>
              </w:rPr>
              <w:t xml:space="preserve"> </w:t>
            </w:r>
            <w:r w:rsidR="00670561" w:rsidRPr="001F16E2">
              <w:rPr>
                <w:rStyle w:val="Hyperlink"/>
                <w:rFonts w:hint="eastAsia"/>
                <w:noProof/>
                <w:rtl/>
                <w:lang w:bidi="fa-IR"/>
              </w:rPr>
              <w:t>ابيها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Toc391814653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54" w:history="1">
            <w:r w:rsidR="00670561" w:rsidRPr="001F16E2">
              <w:rPr>
                <w:rStyle w:val="Hyperlink"/>
                <w:noProof/>
                <w:rtl/>
                <w:lang w:bidi="fa-IR"/>
              </w:rPr>
              <w:t>22</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كلمه</w:t>
            </w:r>
            <w:r w:rsidR="00670561" w:rsidRPr="001F16E2">
              <w:rPr>
                <w:rStyle w:val="Hyperlink"/>
                <w:noProof/>
                <w:rtl/>
                <w:lang w:bidi="fa-IR"/>
              </w:rPr>
              <w:t xml:space="preserve"> </w:t>
            </w:r>
            <w:r w:rsidR="00670561" w:rsidRPr="001F16E2">
              <w:rPr>
                <w:rStyle w:val="Hyperlink"/>
                <w:rFonts w:hint="eastAsia"/>
                <w:noProof/>
                <w:rtl/>
                <w:lang w:bidi="fa-IR"/>
              </w:rPr>
              <w:t>حسناى</w:t>
            </w:r>
            <w:r w:rsidR="00670561" w:rsidRPr="001F16E2">
              <w:rPr>
                <w:rStyle w:val="Hyperlink"/>
                <w:noProof/>
                <w:rtl/>
                <w:lang w:bidi="fa-IR"/>
              </w:rPr>
              <w:t xml:space="preserve"> </w:t>
            </w:r>
            <w:r w:rsidR="00670561" w:rsidRPr="001F16E2">
              <w:rPr>
                <w:rStyle w:val="Hyperlink"/>
                <w:rFonts w:hint="eastAsia"/>
                <w:noProof/>
                <w:rtl/>
                <w:lang w:bidi="fa-IR"/>
              </w:rPr>
              <w:t>خداوندى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Toc391814654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55" w:history="1">
            <w:r w:rsidR="00670561" w:rsidRPr="001F16E2">
              <w:rPr>
                <w:rStyle w:val="Hyperlink"/>
                <w:noProof/>
                <w:rtl/>
                <w:lang w:bidi="fa-IR"/>
              </w:rPr>
              <w:t>22</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ادراك</w:t>
            </w:r>
            <w:r w:rsidR="00670561" w:rsidRPr="001F16E2">
              <w:rPr>
                <w:rStyle w:val="Hyperlink"/>
                <w:noProof/>
                <w:rtl/>
                <w:lang w:bidi="fa-IR"/>
              </w:rPr>
              <w:t xml:space="preserve"> </w:t>
            </w:r>
            <w:r w:rsidR="00670561" w:rsidRPr="001F16E2">
              <w:rPr>
                <w:rStyle w:val="Hyperlink"/>
                <w:rFonts w:hint="eastAsia"/>
                <w:noProof/>
                <w:rtl/>
                <w:lang w:bidi="fa-IR"/>
              </w:rPr>
              <w:t>شب</w:t>
            </w:r>
            <w:r w:rsidR="00670561" w:rsidRPr="001F16E2">
              <w:rPr>
                <w:rStyle w:val="Hyperlink"/>
                <w:noProof/>
                <w:rtl/>
                <w:lang w:bidi="fa-IR"/>
              </w:rPr>
              <w:t xml:space="preserve"> </w:t>
            </w:r>
            <w:r w:rsidR="00670561" w:rsidRPr="001F16E2">
              <w:rPr>
                <w:rStyle w:val="Hyperlink"/>
                <w:rFonts w:hint="eastAsia"/>
                <w:noProof/>
                <w:rtl/>
                <w:lang w:bidi="fa-IR"/>
              </w:rPr>
              <w:t>قدر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Toc391814655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56" w:history="1">
            <w:r w:rsidR="00670561" w:rsidRPr="001F16E2">
              <w:rPr>
                <w:rStyle w:val="Hyperlink"/>
                <w:noProof/>
                <w:rtl/>
                <w:lang w:bidi="fa-IR"/>
              </w:rPr>
              <w:t>22</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اسماى</w:t>
            </w:r>
            <w:r w:rsidR="00670561" w:rsidRPr="001F16E2">
              <w:rPr>
                <w:rStyle w:val="Hyperlink"/>
                <w:noProof/>
                <w:rtl/>
                <w:lang w:bidi="fa-IR"/>
              </w:rPr>
              <w:t xml:space="preserve"> </w:t>
            </w:r>
            <w:r w:rsidR="00670561" w:rsidRPr="001F16E2">
              <w:rPr>
                <w:rStyle w:val="Hyperlink"/>
                <w:rFonts w:hint="eastAsia"/>
                <w:noProof/>
                <w:rtl/>
                <w:lang w:bidi="fa-IR"/>
              </w:rPr>
              <w:t>حسناى</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Toc391814656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57" w:history="1">
            <w:r w:rsidR="00670561" w:rsidRPr="001F16E2">
              <w:rPr>
                <w:rStyle w:val="Hyperlink"/>
                <w:noProof/>
                <w:rtl/>
                <w:lang w:bidi="fa-IR"/>
              </w:rPr>
              <w:t>22</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برگ</w:t>
            </w:r>
            <w:r w:rsidR="00670561" w:rsidRPr="001F16E2">
              <w:rPr>
                <w:rStyle w:val="Hyperlink"/>
                <w:noProof/>
                <w:rtl/>
                <w:lang w:bidi="fa-IR"/>
              </w:rPr>
              <w:t xml:space="preserve"> </w:t>
            </w:r>
            <w:r w:rsidR="00670561" w:rsidRPr="001F16E2">
              <w:rPr>
                <w:rStyle w:val="Hyperlink"/>
                <w:rFonts w:hint="eastAsia"/>
                <w:noProof/>
                <w:rtl/>
                <w:lang w:bidi="fa-IR"/>
              </w:rPr>
              <w:t>بهشتى</w:t>
            </w:r>
            <w:r w:rsidR="00670561" w:rsidRPr="001F16E2">
              <w:rPr>
                <w:rStyle w:val="Hyperlink"/>
                <w:noProof/>
                <w:rtl/>
                <w:lang w:bidi="fa-IR"/>
              </w:rPr>
              <w:t xml:space="preserve"> </w:t>
            </w:r>
            <w:r w:rsidR="00670561" w:rsidRPr="001F16E2">
              <w:rPr>
                <w:rStyle w:val="Hyperlink"/>
                <w:rFonts w:hint="eastAsia"/>
                <w:noProof/>
                <w:rtl/>
                <w:lang w:bidi="fa-IR"/>
              </w:rPr>
              <w:t>درخت</w:t>
            </w:r>
            <w:r w:rsidR="00670561" w:rsidRPr="001F16E2">
              <w:rPr>
                <w:rStyle w:val="Hyperlink"/>
                <w:noProof/>
                <w:rtl/>
                <w:lang w:bidi="fa-IR"/>
              </w:rPr>
              <w:t xml:space="preserve"> </w:t>
            </w:r>
            <w:r w:rsidR="00670561" w:rsidRPr="001F16E2">
              <w:rPr>
                <w:rStyle w:val="Hyperlink"/>
                <w:rFonts w:hint="eastAsia"/>
                <w:noProof/>
                <w:rtl/>
                <w:lang w:bidi="fa-IR"/>
              </w:rPr>
              <w:t>نبوى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Toc391814657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58" w:history="1">
            <w:r w:rsidR="00670561" w:rsidRPr="001F16E2">
              <w:rPr>
                <w:rStyle w:val="Hyperlink"/>
                <w:noProof/>
                <w:rtl/>
                <w:lang w:bidi="fa-IR"/>
              </w:rPr>
              <w:t>22</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عظمت</w:t>
            </w:r>
            <w:r w:rsidR="00670561" w:rsidRPr="001F16E2">
              <w:rPr>
                <w:rStyle w:val="Hyperlink"/>
                <w:noProof/>
                <w:rtl/>
                <w:lang w:bidi="fa-IR"/>
              </w:rPr>
              <w:t xml:space="preserve"> </w:t>
            </w:r>
            <w:r w:rsidR="00670561" w:rsidRPr="001F16E2">
              <w:rPr>
                <w:rStyle w:val="Hyperlink"/>
                <w:rFonts w:hint="eastAsia"/>
                <w:noProof/>
                <w:rtl/>
                <w:lang w:bidi="fa-IR"/>
              </w:rPr>
              <w:t>فاطمه</w:t>
            </w:r>
            <w:r w:rsidR="00670561" w:rsidRPr="001F16E2">
              <w:rPr>
                <w:rStyle w:val="Hyperlink"/>
                <w:rFonts w:cs="Rafed Alaem" w:hint="eastAsia"/>
                <w:noProof/>
                <w:rtl/>
              </w:rPr>
              <w:t>عليها‌السلام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Toc391814658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59" w:history="1">
            <w:r w:rsidR="00670561" w:rsidRPr="001F16E2">
              <w:rPr>
                <w:rStyle w:val="Hyperlink"/>
                <w:noProof/>
                <w:rtl/>
                <w:lang w:bidi="fa-IR"/>
              </w:rPr>
              <w:t>22</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درك</w:t>
            </w:r>
            <w:r w:rsidR="00670561" w:rsidRPr="001F16E2">
              <w:rPr>
                <w:rStyle w:val="Hyperlink"/>
                <w:noProof/>
                <w:rtl/>
                <w:lang w:bidi="fa-IR"/>
              </w:rPr>
              <w:t xml:space="preserve"> </w:t>
            </w:r>
            <w:r w:rsidR="00670561" w:rsidRPr="001F16E2">
              <w:rPr>
                <w:rStyle w:val="Hyperlink"/>
                <w:rFonts w:hint="eastAsia"/>
                <w:noProof/>
                <w:rtl/>
                <w:lang w:bidi="fa-IR"/>
              </w:rPr>
              <w:t>ليله</w:t>
            </w:r>
            <w:r w:rsidR="00670561" w:rsidRPr="001F16E2">
              <w:rPr>
                <w:rStyle w:val="Hyperlink"/>
                <w:noProof/>
                <w:rtl/>
                <w:lang w:bidi="fa-IR"/>
              </w:rPr>
              <w:t xml:space="preserve"> </w:t>
            </w:r>
            <w:r w:rsidR="00670561" w:rsidRPr="001F16E2">
              <w:rPr>
                <w:rStyle w:val="Hyperlink"/>
                <w:rFonts w:hint="eastAsia"/>
                <w:noProof/>
                <w:rtl/>
                <w:lang w:bidi="fa-IR"/>
              </w:rPr>
              <w:t>القدر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Toc391814659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60" w:history="1">
            <w:r w:rsidR="00670561" w:rsidRPr="001F16E2">
              <w:rPr>
                <w:rStyle w:val="Hyperlink"/>
                <w:noProof/>
                <w:rtl/>
                <w:lang w:bidi="fa-IR"/>
              </w:rPr>
              <w:t>22</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كنيه</w:t>
            </w:r>
            <w:r w:rsidR="00670561" w:rsidRPr="001F16E2">
              <w:rPr>
                <w:rStyle w:val="Hyperlink"/>
                <w:noProof/>
                <w:rtl/>
                <w:lang w:bidi="fa-IR"/>
              </w:rPr>
              <w:t xml:space="preserve"> </w:t>
            </w:r>
            <w:r w:rsidR="00670561" w:rsidRPr="001F16E2">
              <w:rPr>
                <w:rStyle w:val="Hyperlink"/>
                <w:rFonts w:hint="eastAsia"/>
                <w:noProof/>
                <w:rtl/>
                <w:lang w:bidi="fa-IR"/>
              </w:rPr>
              <w:t>ام</w:t>
            </w:r>
            <w:r w:rsidR="00670561" w:rsidRPr="001F16E2">
              <w:rPr>
                <w:rStyle w:val="Hyperlink"/>
                <w:noProof/>
                <w:rtl/>
                <w:lang w:bidi="fa-IR"/>
              </w:rPr>
              <w:t xml:space="preserve"> </w:t>
            </w:r>
            <w:r w:rsidR="00670561" w:rsidRPr="001F16E2">
              <w:rPr>
                <w:rStyle w:val="Hyperlink"/>
                <w:rFonts w:hint="eastAsia"/>
                <w:noProof/>
                <w:rtl/>
                <w:lang w:bidi="fa-IR"/>
              </w:rPr>
              <w:t>ابيها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Toc391814660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61" w:history="1">
            <w:r w:rsidR="00670561" w:rsidRPr="001F16E2">
              <w:rPr>
                <w:rStyle w:val="Hyperlink"/>
                <w:noProof/>
                <w:rtl/>
                <w:lang w:bidi="fa-IR"/>
              </w:rPr>
              <w:t>22</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دورى</w:t>
            </w:r>
            <w:r w:rsidR="00670561" w:rsidRPr="001F16E2">
              <w:rPr>
                <w:rStyle w:val="Hyperlink"/>
                <w:noProof/>
                <w:rtl/>
                <w:lang w:bidi="fa-IR"/>
              </w:rPr>
              <w:t xml:space="preserve"> </w:t>
            </w:r>
            <w:r w:rsidR="00670561" w:rsidRPr="001F16E2">
              <w:rPr>
                <w:rStyle w:val="Hyperlink"/>
                <w:rFonts w:hint="eastAsia"/>
                <w:noProof/>
                <w:rtl/>
                <w:lang w:bidi="fa-IR"/>
              </w:rPr>
              <w:t>محب</w:t>
            </w:r>
            <w:r w:rsidR="00670561" w:rsidRPr="001F16E2">
              <w:rPr>
                <w:rStyle w:val="Hyperlink"/>
                <w:noProof/>
                <w:rtl/>
                <w:lang w:bidi="fa-IR"/>
              </w:rPr>
              <w:t xml:space="preserve"> </w:t>
            </w:r>
            <w:r w:rsidR="00670561" w:rsidRPr="001F16E2">
              <w:rPr>
                <w:rStyle w:val="Hyperlink"/>
                <w:rFonts w:hint="eastAsia"/>
                <w:noProof/>
                <w:rtl/>
                <w:lang w:bidi="fa-IR"/>
              </w:rPr>
              <w:t>فاطمه</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آتش</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Toc391814661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62" w:history="1">
            <w:r w:rsidR="00670561" w:rsidRPr="001F16E2">
              <w:rPr>
                <w:rStyle w:val="Hyperlink"/>
                <w:noProof/>
                <w:rtl/>
                <w:lang w:bidi="fa-IR"/>
              </w:rPr>
              <w:t>22</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عظمت</w:t>
            </w:r>
            <w:r w:rsidR="00670561" w:rsidRPr="001F16E2">
              <w:rPr>
                <w:rStyle w:val="Hyperlink"/>
                <w:noProof/>
                <w:rtl/>
                <w:lang w:bidi="fa-IR"/>
              </w:rPr>
              <w:t xml:space="preserve"> </w:t>
            </w:r>
            <w:r w:rsidR="00670561" w:rsidRPr="001F16E2">
              <w:rPr>
                <w:rStyle w:val="Hyperlink"/>
                <w:rFonts w:hint="eastAsia"/>
                <w:noProof/>
                <w:rtl/>
                <w:lang w:bidi="fa-IR"/>
              </w:rPr>
              <w:t>معناى</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Toc391814662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63" w:history="1">
            <w:r w:rsidR="00670561" w:rsidRPr="001F16E2">
              <w:rPr>
                <w:rStyle w:val="Hyperlink"/>
                <w:noProof/>
                <w:rtl/>
                <w:lang w:bidi="fa-IR"/>
              </w:rPr>
              <w:t>22</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ادراك</w:t>
            </w:r>
            <w:r w:rsidR="00670561" w:rsidRPr="001F16E2">
              <w:rPr>
                <w:rStyle w:val="Hyperlink"/>
                <w:noProof/>
                <w:rtl/>
                <w:lang w:bidi="fa-IR"/>
              </w:rPr>
              <w:t xml:space="preserve"> </w:t>
            </w:r>
            <w:r w:rsidR="00670561" w:rsidRPr="001F16E2">
              <w:rPr>
                <w:rStyle w:val="Hyperlink"/>
                <w:rFonts w:hint="eastAsia"/>
                <w:noProof/>
                <w:rtl/>
                <w:lang w:bidi="fa-IR"/>
              </w:rPr>
              <w:t>شب</w:t>
            </w:r>
            <w:r w:rsidR="00670561" w:rsidRPr="001F16E2">
              <w:rPr>
                <w:rStyle w:val="Hyperlink"/>
                <w:noProof/>
                <w:rtl/>
                <w:lang w:bidi="fa-IR"/>
              </w:rPr>
              <w:t xml:space="preserve"> </w:t>
            </w:r>
            <w:r w:rsidR="00670561" w:rsidRPr="001F16E2">
              <w:rPr>
                <w:rStyle w:val="Hyperlink"/>
                <w:rFonts w:hint="eastAsia"/>
                <w:noProof/>
                <w:rtl/>
                <w:lang w:bidi="fa-IR"/>
              </w:rPr>
              <w:t>قدر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Toc391814663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64" w:history="1">
            <w:r w:rsidR="00670561" w:rsidRPr="001F16E2">
              <w:rPr>
                <w:rStyle w:val="Hyperlink"/>
                <w:noProof/>
                <w:rtl/>
                <w:lang w:bidi="fa-IR"/>
              </w:rPr>
              <w:t>23</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وجه</w:t>
            </w:r>
            <w:r w:rsidR="00670561" w:rsidRPr="001F16E2">
              <w:rPr>
                <w:rStyle w:val="Hyperlink"/>
                <w:noProof/>
                <w:rtl/>
                <w:lang w:bidi="fa-IR"/>
              </w:rPr>
              <w:t xml:space="preserve"> </w:t>
            </w:r>
            <w:r w:rsidR="00670561" w:rsidRPr="001F16E2">
              <w:rPr>
                <w:rStyle w:val="Hyperlink"/>
                <w:rFonts w:hint="eastAsia"/>
                <w:noProof/>
                <w:rtl/>
                <w:lang w:bidi="fa-IR"/>
              </w:rPr>
              <w:t>تسميه</w:t>
            </w:r>
            <w:r w:rsidR="00670561" w:rsidRPr="001F16E2">
              <w:rPr>
                <w:rStyle w:val="Hyperlink"/>
                <w:noProof/>
                <w:rtl/>
                <w:lang w:bidi="fa-IR"/>
              </w:rPr>
              <w:t xml:space="preserve"> </w:t>
            </w:r>
            <w:r w:rsidR="00670561" w:rsidRPr="001F16E2">
              <w:rPr>
                <w:rStyle w:val="Hyperlink"/>
                <w:rFonts w:hint="eastAsia"/>
                <w:noProof/>
                <w:rtl/>
                <w:lang w:bidi="fa-IR"/>
              </w:rPr>
              <w:t>فاطمه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Toc391814664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65" w:history="1">
            <w:r w:rsidR="00670561" w:rsidRPr="001F16E2">
              <w:rPr>
                <w:rStyle w:val="Hyperlink"/>
                <w:noProof/>
                <w:rtl/>
                <w:lang w:bidi="fa-IR"/>
              </w:rPr>
              <w:t>23</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نزول</w:t>
            </w:r>
            <w:r w:rsidR="00670561" w:rsidRPr="001F16E2">
              <w:rPr>
                <w:rStyle w:val="Hyperlink"/>
                <w:noProof/>
                <w:rtl/>
                <w:lang w:bidi="fa-IR"/>
              </w:rPr>
              <w:t xml:space="preserve"> </w:t>
            </w:r>
            <w:r w:rsidR="00670561" w:rsidRPr="001F16E2">
              <w:rPr>
                <w:rStyle w:val="Hyperlink"/>
                <w:rFonts w:hint="eastAsia"/>
                <w:noProof/>
                <w:rtl/>
                <w:lang w:bidi="fa-IR"/>
              </w:rPr>
              <w:t>يازده</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ناطق</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دامان</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rFonts w:cs="Rafed Alaem" w:hint="eastAsia"/>
                <w:noProof/>
                <w:rtl/>
              </w:rPr>
              <w:t>عليها‌السلام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Toc391814665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66" w:history="1">
            <w:r w:rsidR="00670561" w:rsidRPr="001F16E2">
              <w:rPr>
                <w:rStyle w:val="Hyperlink"/>
                <w:noProof/>
                <w:rtl/>
                <w:lang w:bidi="fa-IR"/>
              </w:rPr>
              <w:t>23</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پرورش</w:t>
            </w:r>
            <w:r w:rsidR="00670561" w:rsidRPr="001F16E2">
              <w:rPr>
                <w:rStyle w:val="Hyperlink"/>
                <w:noProof/>
                <w:rtl/>
                <w:lang w:bidi="fa-IR"/>
              </w:rPr>
              <w:t xml:space="preserve"> </w:t>
            </w:r>
            <w:r w:rsidR="00670561" w:rsidRPr="001F16E2">
              <w:rPr>
                <w:rStyle w:val="Hyperlink"/>
                <w:rFonts w:hint="eastAsia"/>
                <w:noProof/>
                <w:rtl/>
                <w:lang w:bidi="fa-IR"/>
              </w:rPr>
              <w:t>يافتگان</w:t>
            </w:r>
            <w:r w:rsidR="00670561" w:rsidRPr="001F16E2">
              <w:rPr>
                <w:rStyle w:val="Hyperlink"/>
                <w:noProof/>
                <w:rtl/>
                <w:lang w:bidi="fa-IR"/>
              </w:rPr>
              <w:t xml:space="preserve"> </w:t>
            </w:r>
            <w:r w:rsidR="00670561" w:rsidRPr="001F16E2">
              <w:rPr>
                <w:rStyle w:val="Hyperlink"/>
                <w:rFonts w:hint="eastAsia"/>
                <w:noProof/>
                <w:rtl/>
                <w:lang w:bidi="fa-IR"/>
              </w:rPr>
              <w:t>دامان</w:t>
            </w:r>
            <w:r w:rsidR="00670561" w:rsidRPr="001F16E2">
              <w:rPr>
                <w:rStyle w:val="Hyperlink"/>
                <w:noProof/>
                <w:rtl/>
                <w:lang w:bidi="fa-IR"/>
              </w:rPr>
              <w:t xml:space="preserve"> </w:t>
            </w:r>
            <w:r w:rsidR="00670561" w:rsidRPr="001F16E2">
              <w:rPr>
                <w:rStyle w:val="Hyperlink"/>
                <w:rFonts w:hint="eastAsia"/>
                <w:noProof/>
                <w:rtl/>
                <w:lang w:bidi="fa-IR"/>
              </w:rPr>
              <w:t>پاك</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rFonts w:cs="Rafed Alaem" w:hint="eastAsia"/>
                <w:noProof/>
                <w:rtl/>
              </w:rPr>
              <w:t>عليها‌السلام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Toc391814666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67" w:history="1">
            <w:r w:rsidR="00670561" w:rsidRPr="001F16E2">
              <w:rPr>
                <w:rStyle w:val="Hyperlink"/>
                <w:noProof/>
                <w:rtl/>
                <w:lang w:bidi="fa-IR"/>
              </w:rPr>
              <w:t>23</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درك</w:t>
            </w:r>
            <w:r w:rsidR="00670561" w:rsidRPr="001F16E2">
              <w:rPr>
                <w:rStyle w:val="Hyperlink"/>
                <w:noProof/>
                <w:rtl/>
                <w:lang w:bidi="fa-IR"/>
              </w:rPr>
              <w:t xml:space="preserve"> </w:t>
            </w:r>
            <w:r w:rsidR="00670561" w:rsidRPr="001F16E2">
              <w:rPr>
                <w:rStyle w:val="Hyperlink"/>
                <w:rFonts w:hint="eastAsia"/>
                <w:noProof/>
                <w:rtl/>
                <w:lang w:bidi="fa-IR"/>
              </w:rPr>
              <w:t>ليله</w:t>
            </w:r>
            <w:r w:rsidR="00670561" w:rsidRPr="001F16E2">
              <w:rPr>
                <w:rStyle w:val="Hyperlink"/>
                <w:noProof/>
                <w:rtl/>
                <w:lang w:bidi="fa-IR"/>
              </w:rPr>
              <w:t xml:space="preserve"> </w:t>
            </w:r>
            <w:r w:rsidR="00670561" w:rsidRPr="001F16E2">
              <w:rPr>
                <w:rStyle w:val="Hyperlink"/>
                <w:rFonts w:hint="eastAsia"/>
                <w:noProof/>
                <w:rtl/>
                <w:lang w:bidi="fa-IR"/>
              </w:rPr>
              <w:t>القدر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Toc391814667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68" w:history="1">
            <w:r w:rsidR="00670561" w:rsidRPr="001F16E2">
              <w:rPr>
                <w:rStyle w:val="Hyperlink"/>
                <w:noProof/>
                <w:rtl/>
                <w:lang w:bidi="fa-IR"/>
              </w:rPr>
              <w:t>23</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نوشيدن</w:t>
            </w:r>
            <w:r w:rsidR="00670561" w:rsidRPr="001F16E2">
              <w:rPr>
                <w:rStyle w:val="Hyperlink"/>
                <w:noProof/>
                <w:rtl/>
                <w:lang w:bidi="fa-IR"/>
              </w:rPr>
              <w:t xml:space="preserve"> </w:t>
            </w:r>
            <w:r w:rsidR="00670561" w:rsidRPr="001F16E2">
              <w:rPr>
                <w:rStyle w:val="Hyperlink"/>
                <w:rFonts w:hint="eastAsia"/>
                <w:noProof/>
                <w:rtl/>
                <w:lang w:bidi="fa-IR"/>
              </w:rPr>
              <w:t>شير</w:t>
            </w:r>
            <w:r w:rsidR="00670561" w:rsidRPr="001F16E2">
              <w:rPr>
                <w:rStyle w:val="Hyperlink"/>
                <w:noProof/>
                <w:rtl/>
                <w:lang w:bidi="fa-IR"/>
              </w:rPr>
              <w:t xml:space="preserve"> </w:t>
            </w:r>
            <w:r w:rsidR="00670561" w:rsidRPr="001F16E2">
              <w:rPr>
                <w:rStyle w:val="Hyperlink"/>
                <w:rFonts w:hint="eastAsia"/>
                <w:noProof/>
                <w:rtl/>
                <w:lang w:bidi="fa-IR"/>
              </w:rPr>
              <w:t>ايمان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Toc391814668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69" w:history="1">
            <w:r w:rsidR="00670561" w:rsidRPr="001F16E2">
              <w:rPr>
                <w:rStyle w:val="Hyperlink"/>
                <w:noProof/>
                <w:rtl/>
                <w:lang w:bidi="fa-IR"/>
              </w:rPr>
              <w:t>23</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فاطمه</w:t>
            </w:r>
            <w:r w:rsidR="00670561" w:rsidRPr="001F16E2">
              <w:rPr>
                <w:rStyle w:val="Hyperlink"/>
                <w:rFonts w:cs="Rafed Alaem" w:hint="eastAsia"/>
                <w:noProof/>
                <w:rtl/>
              </w:rPr>
              <w:t>عليها‌السلام</w:t>
            </w:r>
            <w:r w:rsidR="00670561" w:rsidRPr="001F16E2">
              <w:rPr>
                <w:rStyle w:val="Hyperlink"/>
                <w:noProof/>
                <w:rtl/>
                <w:lang w:bidi="fa-IR"/>
              </w:rPr>
              <w:t xml:space="preserve"> </w:t>
            </w:r>
            <w:r w:rsidR="00670561" w:rsidRPr="001F16E2">
              <w:rPr>
                <w:rStyle w:val="Hyperlink"/>
                <w:rFonts w:hint="eastAsia"/>
                <w:noProof/>
                <w:rtl/>
                <w:lang w:bidi="fa-IR"/>
              </w:rPr>
              <w:t>ليله</w:t>
            </w:r>
            <w:r w:rsidR="00670561" w:rsidRPr="001F16E2">
              <w:rPr>
                <w:rStyle w:val="Hyperlink"/>
                <w:noProof/>
                <w:rtl/>
                <w:lang w:bidi="fa-IR"/>
              </w:rPr>
              <w:t xml:space="preserve"> </w:t>
            </w:r>
            <w:r w:rsidR="00670561" w:rsidRPr="001F16E2">
              <w:rPr>
                <w:rStyle w:val="Hyperlink"/>
                <w:rFonts w:hint="eastAsia"/>
                <w:noProof/>
                <w:rtl/>
                <w:lang w:bidi="fa-IR"/>
              </w:rPr>
              <w:t>قدر</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Toc391814669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107</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670"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دوم</w:t>
            </w:r>
            <w:r w:rsidR="00670561" w:rsidRPr="001F16E2">
              <w:rPr>
                <w:rStyle w:val="Hyperlink"/>
                <w:noProof/>
                <w:rtl/>
                <w:lang w:bidi="fa-IR"/>
              </w:rPr>
              <w:t xml:space="preserve">: </w:t>
            </w:r>
            <w:r w:rsidR="00670561" w:rsidRPr="001F16E2">
              <w:rPr>
                <w:rStyle w:val="Hyperlink"/>
                <w:rFonts w:hint="eastAsia"/>
                <w:noProof/>
                <w:rtl/>
                <w:lang w:bidi="fa-IR"/>
              </w:rPr>
              <w:t>اصحاب</w:t>
            </w:r>
            <w:r w:rsidR="00670561" w:rsidRPr="001F16E2">
              <w:rPr>
                <w:rStyle w:val="Hyperlink"/>
                <w:noProof/>
                <w:rtl/>
                <w:lang w:bidi="fa-IR"/>
              </w:rPr>
              <w:t xml:space="preserve"> </w:t>
            </w:r>
            <w:r w:rsidR="00670561" w:rsidRPr="001F16E2">
              <w:rPr>
                <w:rStyle w:val="Hyperlink"/>
                <w:rFonts w:hint="eastAsia"/>
                <w:noProof/>
                <w:rtl/>
                <w:lang w:bidi="fa-IR"/>
              </w:rPr>
              <w:t>كساء</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Toc391814670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71" w:history="1">
            <w:r w:rsidR="00670561" w:rsidRPr="001F16E2">
              <w:rPr>
                <w:rStyle w:val="Hyperlink"/>
                <w:noProof/>
                <w:rtl/>
                <w:lang w:bidi="fa-IR"/>
              </w:rPr>
              <w:t xml:space="preserve">236- </w:t>
            </w:r>
            <w:r w:rsidR="00670561" w:rsidRPr="001F16E2">
              <w:rPr>
                <w:rStyle w:val="Hyperlink"/>
                <w:rFonts w:hint="eastAsia"/>
                <w:noProof/>
                <w:rtl/>
                <w:lang w:bidi="fa-IR"/>
              </w:rPr>
              <w:t>پنج</w:t>
            </w:r>
            <w:r w:rsidR="00670561" w:rsidRPr="001F16E2">
              <w:rPr>
                <w:rStyle w:val="Hyperlink"/>
                <w:noProof/>
                <w:rtl/>
                <w:lang w:bidi="fa-IR"/>
              </w:rPr>
              <w:t xml:space="preserve"> </w:t>
            </w:r>
            <w:r w:rsidR="00670561" w:rsidRPr="001F16E2">
              <w:rPr>
                <w:rStyle w:val="Hyperlink"/>
                <w:rFonts w:hint="eastAsia"/>
                <w:noProof/>
                <w:rtl/>
                <w:lang w:bidi="fa-IR"/>
              </w:rPr>
              <w:t>تن</w:t>
            </w:r>
            <w:r w:rsidR="00670561" w:rsidRPr="001F16E2">
              <w:rPr>
                <w:rStyle w:val="Hyperlink"/>
                <w:noProof/>
                <w:rtl/>
                <w:lang w:bidi="fa-IR"/>
              </w:rPr>
              <w:t xml:space="preserve"> </w:t>
            </w:r>
            <w:r w:rsidR="00670561" w:rsidRPr="001F16E2">
              <w:rPr>
                <w:rStyle w:val="Hyperlink"/>
                <w:rFonts w:hint="eastAsia"/>
                <w:noProof/>
                <w:rtl/>
                <w:lang w:bidi="fa-IR"/>
              </w:rPr>
              <w:t>آل</w:t>
            </w:r>
            <w:r w:rsidR="00670561" w:rsidRPr="001F16E2">
              <w:rPr>
                <w:rStyle w:val="Hyperlink"/>
                <w:noProof/>
                <w:rtl/>
                <w:lang w:bidi="fa-IR"/>
              </w:rPr>
              <w:t xml:space="preserve"> </w:t>
            </w:r>
            <w:r w:rsidR="00670561" w:rsidRPr="001F16E2">
              <w:rPr>
                <w:rStyle w:val="Hyperlink"/>
                <w:rFonts w:hint="eastAsia"/>
                <w:noProof/>
                <w:rtl/>
                <w:lang w:bidi="fa-IR"/>
              </w:rPr>
              <w:t>عبا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Toc391814671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72" w:history="1">
            <w:r w:rsidR="00670561" w:rsidRPr="001F16E2">
              <w:rPr>
                <w:rStyle w:val="Hyperlink"/>
                <w:noProof/>
                <w:rtl/>
                <w:lang w:bidi="fa-IR"/>
              </w:rPr>
              <w:t>23</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خامس</w:t>
            </w:r>
            <w:r w:rsidR="00670561" w:rsidRPr="001F16E2">
              <w:rPr>
                <w:rStyle w:val="Hyperlink"/>
                <w:noProof/>
                <w:rtl/>
                <w:lang w:bidi="fa-IR"/>
              </w:rPr>
              <w:t xml:space="preserve"> </w:t>
            </w:r>
            <w:r w:rsidR="00670561" w:rsidRPr="001F16E2">
              <w:rPr>
                <w:rStyle w:val="Hyperlink"/>
                <w:rFonts w:hint="eastAsia"/>
                <w:noProof/>
                <w:rtl/>
                <w:lang w:bidi="fa-IR"/>
              </w:rPr>
              <w:t>آل</w:t>
            </w:r>
            <w:r w:rsidR="00670561" w:rsidRPr="001F16E2">
              <w:rPr>
                <w:rStyle w:val="Hyperlink"/>
                <w:noProof/>
                <w:rtl/>
                <w:lang w:bidi="fa-IR"/>
              </w:rPr>
              <w:t xml:space="preserve"> </w:t>
            </w:r>
            <w:r w:rsidR="00670561" w:rsidRPr="001F16E2">
              <w:rPr>
                <w:rStyle w:val="Hyperlink"/>
                <w:rFonts w:hint="eastAsia"/>
                <w:noProof/>
                <w:rtl/>
                <w:lang w:bidi="fa-IR"/>
              </w:rPr>
              <w:t>عبا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Toc391814672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73" w:history="1">
            <w:r w:rsidR="00670561" w:rsidRPr="001F16E2">
              <w:rPr>
                <w:rStyle w:val="Hyperlink"/>
                <w:noProof/>
                <w:rtl/>
                <w:lang w:bidi="fa-IR"/>
              </w:rPr>
              <w:t>23</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تعداد</w:t>
            </w:r>
            <w:r w:rsidR="00670561" w:rsidRPr="001F16E2">
              <w:rPr>
                <w:rStyle w:val="Hyperlink"/>
                <w:noProof/>
                <w:rtl/>
                <w:lang w:bidi="fa-IR"/>
              </w:rPr>
              <w:t xml:space="preserve"> </w:t>
            </w:r>
            <w:r w:rsidR="00670561" w:rsidRPr="001F16E2">
              <w:rPr>
                <w:rStyle w:val="Hyperlink"/>
                <w:rFonts w:hint="eastAsia"/>
                <w:noProof/>
                <w:rtl/>
                <w:lang w:bidi="fa-IR"/>
              </w:rPr>
              <w:t>اصحاب</w:t>
            </w:r>
            <w:r w:rsidR="00670561" w:rsidRPr="001F16E2">
              <w:rPr>
                <w:rStyle w:val="Hyperlink"/>
                <w:noProof/>
                <w:rtl/>
                <w:lang w:bidi="fa-IR"/>
              </w:rPr>
              <w:t xml:space="preserve"> </w:t>
            </w:r>
            <w:r w:rsidR="00670561" w:rsidRPr="001F16E2">
              <w:rPr>
                <w:rStyle w:val="Hyperlink"/>
                <w:rFonts w:hint="eastAsia"/>
                <w:noProof/>
                <w:rtl/>
                <w:lang w:bidi="fa-IR"/>
              </w:rPr>
              <w:t>كساء</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Toc391814673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74" w:history="1">
            <w:r w:rsidR="00670561" w:rsidRPr="001F16E2">
              <w:rPr>
                <w:rStyle w:val="Hyperlink"/>
                <w:noProof/>
                <w:rtl/>
                <w:lang w:bidi="fa-IR"/>
              </w:rPr>
              <w:t>23</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برترى</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rFonts w:cs="Rafed Alaem" w:hint="eastAsia"/>
                <w:noProof/>
                <w:rtl/>
              </w:rPr>
              <w:t>عليها‌السلام</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همه</w:t>
            </w:r>
            <w:r w:rsidR="00670561" w:rsidRPr="001F16E2">
              <w:rPr>
                <w:rStyle w:val="Hyperlink"/>
                <w:noProof/>
                <w:rtl/>
                <w:lang w:bidi="fa-IR"/>
              </w:rPr>
              <w:t xml:space="preserve"> </w:t>
            </w:r>
            <w:r w:rsidR="00670561" w:rsidRPr="001F16E2">
              <w:rPr>
                <w:rStyle w:val="Hyperlink"/>
                <w:rFonts w:hint="eastAsia"/>
                <w:noProof/>
                <w:rtl/>
                <w:lang w:bidi="fa-IR"/>
              </w:rPr>
              <w:t>زنان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Toc391814674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108</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675"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سوم</w:t>
            </w:r>
            <w:r w:rsidR="00670561" w:rsidRPr="001F16E2">
              <w:rPr>
                <w:rStyle w:val="Hyperlink"/>
                <w:noProof/>
                <w:rtl/>
                <w:lang w:bidi="fa-IR"/>
              </w:rPr>
              <w:t xml:space="preserve">: </w:t>
            </w:r>
            <w:r w:rsidR="00670561" w:rsidRPr="001F16E2">
              <w:rPr>
                <w:rStyle w:val="Hyperlink"/>
                <w:rFonts w:hint="eastAsia"/>
                <w:noProof/>
                <w:rtl/>
                <w:lang w:bidi="fa-IR"/>
              </w:rPr>
              <w:t>عصمت</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rFonts w:cs="Rafed Alaem" w:hint="eastAsia"/>
                <w:noProof/>
                <w:rtl/>
              </w:rPr>
              <w:t>عليها‌السلام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Toc391814675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76" w:history="1">
            <w:r w:rsidR="00670561" w:rsidRPr="001F16E2">
              <w:rPr>
                <w:rStyle w:val="Hyperlink"/>
                <w:noProof/>
                <w:rtl/>
                <w:lang w:bidi="fa-IR"/>
              </w:rPr>
              <w:t>24</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noProof/>
                <w:rtl/>
                <w:lang w:bidi="fa-IR"/>
              </w:rPr>
              <w:t xml:space="preserve"> </w:t>
            </w:r>
            <w:r w:rsidR="00670561" w:rsidRPr="001F16E2">
              <w:rPr>
                <w:rStyle w:val="Hyperlink"/>
                <w:rFonts w:hint="eastAsia"/>
                <w:noProof/>
                <w:rtl/>
                <w:lang w:bidi="fa-IR"/>
              </w:rPr>
              <w:t>صاحت</w:t>
            </w:r>
            <w:r w:rsidR="00670561" w:rsidRPr="001F16E2">
              <w:rPr>
                <w:rStyle w:val="Hyperlink"/>
                <w:noProof/>
                <w:rtl/>
                <w:lang w:bidi="fa-IR"/>
              </w:rPr>
              <w:t xml:space="preserve"> </w:t>
            </w:r>
            <w:r w:rsidR="00670561" w:rsidRPr="001F16E2">
              <w:rPr>
                <w:rStyle w:val="Hyperlink"/>
                <w:rFonts w:hint="eastAsia"/>
                <w:noProof/>
                <w:rtl/>
                <w:lang w:bidi="fa-IR"/>
              </w:rPr>
              <w:t>مقام</w:t>
            </w:r>
            <w:r w:rsidR="00670561" w:rsidRPr="001F16E2">
              <w:rPr>
                <w:rStyle w:val="Hyperlink"/>
                <w:noProof/>
                <w:rtl/>
                <w:lang w:bidi="fa-IR"/>
              </w:rPr>
              <w:t xml:space="preserve"> </w:t>
            </w:r>
            <w:r w:rsidR="00670561" w:rsidRPr="001F16E2">
              <w:rPr>
                <w:rStyle w:val="Hyperlink"/>
                <w:rFonts w:hint="eastAsia"/>
                <w:noProof/>
                <w:rtl/>
                <w:lang w:bidi="fa-IR"/>
              </w:rPr>
              <w:t>عصمت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Toc391814676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77" w:history="1">
            <w:r w:rsidR="00670561" w:rsidRPr="001F16E2">
              <w:rPr>
                <w:rStyle w:val="Hyperlink"/>
                <w:noProof/>
                <w:rtl/>
                <w:lang w:bidi="fa-IR"/>
              </w:rPr>
              <w:t>24</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شنيدن</w:t>
            </w:r>
            <w:r w:rsidR="00670561" w:rsidRPr="001F16E2">
              <w:rPr>
                <w:rStyle w:val="Hyperlink"/>
                <w:noProof/>
                <w:rtl/>
                <w:lang w:bidi="fa-IR"/>
              </w:rPr>
              <w:t xml:space="preserve"> </w:t>
            </w:r>
            <w:r w:rsidR="00670561" w:rsidRPr="001F16E2">
              <w:rPr>
                <w:rStyle w:val="Hyperlink"/>
                <w:rFonts w:hint="eastAsia"/>
                <w:noProof/>
                <w:rtl/>
                <w:lang w:bidi="fa-IR"/>
              </w:rPr>
              <w:t>كى</w:t>
            </w:r>
            <w:r w:rsidR="00670561" w:rsidRPr="001F16E2">
              <w:rPr>
                <w:rStyle w:val="Hyperlink"/>
                <w:noProof/>
                <w:rtl/>
                <w:lang w:bidi="fa-IR"/>
              </w:rPr>
              <w:t xml:space="preserve"> </w:t>
            </w:r>
            <w:r w:rsidR="00670561" w:rsidRPr="001F16E2">
              <w:rPr>
                <w:rStyle w:val="Hyperlink"/>
                <w:rFonts w:hint="eastAsia"/>
                <w:noProof/>
                <w:rtl/>
                <w:lang w:bidi="fa-IR"/>
              </w:rPr>
              <w:t>بود</w:t>
            </w:r>
            <w:r w:rsidR="00670561" w:rsidRPr="001F16E2">
              <w:rPr>
                <w:rStyle w:val="Hyperlink"/>
                <w:noProof/>
                <w:rtl/>
                <w:lang w:bidi="fa-IR"/>
              </w:rPr>
              <w:t xml:space="preserve"> </w:t>
            </w:r>
            <w:r w:rsidR="00670561" w:rsidRPr="001F16E2">
              <w:rPr>
                <w:rStyle w:val="Hyperlink"/>
                <w:rFonts w:hint="eastAsia"/>
                <w:noProof/>
                <w:rtl/>
                <w:lang w:bidi="fa-IR"/>
              </w:rPr>
              <w:t>مانند</w:t>
            </w:r>
            <w:r w:rsidR="00670561" w:rsidRPr="001F16E2">
              <w:rPr>
                <w:rStyle w:val="Hyperlink"/>
                <w:noProof/>
                <w:rtl/>
                <w:lang w:bidi="fa-IR"/>
              </w:rPr>
              <w:t xml:space="preserve"> </w:t>
            </w:r>
            <w:r w:rsidR="00670561" w:rsidRPr="001F16E2">
              <w:rPr>
                <w:rStyle w:val="Hyperlink"/>
                <w:rFonts w:hint="eastAsia"/>
                <w:noProof/>
                <w:rtl/>
                <w:lang w:bidi="fa-IR"/>
              </w:rPr>
              <w:t>ديدن؟</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Toc391814677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78" w:history="1">
            <w:r w:rsidR="00670561" w:rsidRPr="001F16E2">
              <w:rPr>
                <w:rStyle w:val="Hyperlink"/>
                <w:noProof/>
                <w:rtl/>
                <w:lang w:bidi="fa-IR"/>
              </w:rPr>
              <w:t>24</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نزول</w:t>
            </w:r>
            <w:r w:rsidR="00670561" w:rsidRPr="001F16E2">
              <w:rPr>
                <w:rStyle w:val="Hyperlink"/>
                <w:noProof/>
                <w:rtl/>
                <w:lang w:bidi="fa-IR"/>
              </w:rPr>
              <w:t xml:space="preserve"> </w:t>
            </w:r>
            <w:r w:rsidR="00670561" w:rsidRPr="001F16E2">
              <w:rPr>
                <w:rStyle w:val="Hyperlink"/>
                <w:rFonts w:hint="eastAsia"/>
                <w:noProof/>
                <w:rtl/>
                <w:lang w:bidi="fa-IR"/>
              </w:rPr>
              <w:t>يازده</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ناطق</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ليله</w:t>
            </w:r>
            <w:r w:rsidR="00670561" w:rsidRPr="001F16E2">
              <w:rPr>
                <w:rStyle w:val="Hyperlink"/>
                <w:noProof/>
                <w:rtl/>
                <w:lang w:bidi="fa-IR"/>
              </w:rPr>
              <w:t xml:space="preserve"> </w:t>
            </w:r>
            <w:r w:rsidR="00670561" w:rsidRPr="001F16E2">
              <w:rPr>
                <w:rStyle w:val="Hyperlink"/>
                <w:rFonts w:hint="eastAsia"/>
                <w:noProof/>
                <w:rtl/>
                <w:lang w:bidi="fa-IR"/>
              </w:rPr>
              <w:t>القدر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Toc391814678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79" w:history="1">
            <w:r w:rsidR="00670561" w:rsidRPr="001F16E2">
              <w:rPr>
                <w:rStyle w:val="Hyperlink"/>
                <w:noProof/>
                <w:rtl/>
                <w:lang w:bidi="fa-IR"/>
              </w:rPr>
              <w:t>24</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ترويج</w:t>
            </w:r>
            <w:r w:rsidR="00670561" w:rsidRPr="001F16E2">
              <w:rPr>
                <w:rStyle w:val="Hyperlink"/>
                <w:noProof/>
                <w:rtl/>
                <w:lang w:bidi="fa-IR"/>
              </w:rPr>
              <w:t xml:space="preserve"> </w:t>
            </w:r>
            <w:r w:rsidR="00670561" w:rsidRPr="001F16E2">
              <w:rPr>
                <w:rStyle w:val="Hyperlink"/>
                <w:rFonts w:hint="eastAsia"/>
                <w:noProof/>
                <w:rtl/>
                <w:lang w:bidi="fa-IR"/>
              </w:rPr>
              <w:t>نور</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نور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Toc391814679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109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80" w:history="1">
            <w:r w:rsidR="00670561" w:rsidRPr="001F16E2">
              <w:rPr>
                <w:rStyle w:val="Hyperlink"/>
                <w:noProof/>
                <w:rtl/>
                <w:lang w:bidi="fa-IR"/>
              </w:rPr>
              <w:t>24</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صاحبان</w:t>
            </w:r>
            <w:r w:rsidR="00670561" w:rsidRPr="001F16E2">
              <w:rPr>
                <w:rStyle w:val="Hyperlink"/>
                <w:noProof/>
                <w:rtl/>
                <w:lang w:bidi="fa-IR"/>
              </w:rPr>
              <w:t xml:space="preserve"> </w:t>
            </w:r>
            <w:r w:rsidR="00670561" w:rsidRPr="001F16E2">
              <w:rPr>
                <w:rStyle w:val="Hyperlink"/>
                <w:rFonts w:hint="eastAsia"/>
                <w:noProof/>
                <w:rtl/>
                <w:lang w:bidi="fa-IR"/>
              </w:rPr>
              <w:t>مقام</w:t>
            </w:r>
            <w:r w:rsidR="00670561" w:rsidRPr="001F16E2">
              <w:rPr>
                <w:rStyle w:val="Hyperlink"/>
                <w:noProof/>
                <w:rtl/>
                <w:lang w:bidi="fa-IR"/>
              </w:rPr>
              <w:t xml:space="preserve"> </w:t>
            </w:r>
            <w:r w:rsidR="00670561" w:rsidRPr="001F16E2">
              <w:rPr>
                <w:rStyle w:val="Hyperlink"/>
                <w:rFonts w:hint="eastAsia"/>
                <w:noProof/>
                <w:rtl/>
                <w:lang w:bidi="fa-IR"/>
              </w:rPr>
              <w:t>عصمت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Toc391814680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81" w:history="1">
            <w:r w:rsidR="00670561" w:rsidRPr="001F16E2">
              <w:rPr>
                <w:rStyle w:val="Hyperlink"/>
                <w:noProof/>
                <w:rtl/>
                <w:lang w:bidi="fa-IR"/>
              </w:rPr>
              <w:t>24</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واجد</w:t>
            </w:r>
            <w:r w:rsidR="00670561" w:rsidRPr="001F16E2">
              <w:rPr>
                <w:rStyle w:val="Hyperlink"/>
                <w:noProof/>
                <w:rtl/>
                <w:lang w:bidi="fa-IR"/>
              </w:rPr>
              <w:t xml:space="preserve"> </w:t>
            </w:r>
            <w:r w:rsidR="00670561" w:rsidRPr="001F16E2">
              <w:rPr>
                <w:rStyle w:val="Hyperlink"/>
                <w:rFonts w:hint="eastAsia"/>
                <w:noProof/>
                <w:rtl/>
                <w:lang w:bidi="fa-IR"/>
              </w:rPr>
              <w:t>عصمت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Toc391814681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82" w:history="1">
            <w:r w:rsidR="00670561" w:rsidRPr="001F16E2">
              <w:rPr>
                <w:rStyle w:val="Hyperlink"/>
                <w:noProof/>
                <w:rtl/>
                <w:lang w:bidi="fa-IR"/>
              </w:rPr>
              <w:t>24</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شهادت</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عصمت</w:t>
            </w:r>
            <w:r w:rsidR="00670561" w:rsidRPr="001F16E2">
              <w:rPr>
                <w:rStyle w:val="Hyperlink"/>
                <w:noProof/>
                <w:rtl/>
                <w:lang w:bidi="fa-IR"/>
              </w:rPr>
              <w:t xml:space="preserve"> </w:t>
            </w:r>
            <w:r w:rsidR="00670561" w:rsidRPr="001F16E2">
              <w:rPr>
                <w:rStyle w:val="Hyperlink"/>
                <w:rFonts w:hint="eastAsia"/>
                <w:noProof/>
                <w:rtl/>
                <w:lang w:bidi="fa-IR"/>
              </w:rPr>
              <w:t>كبراى</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Toc391814682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83" w:history="1">
            <w:r w:rsidR="00670561" w:rsidRPr="001F16E2">
              <w:rPr>
                <w:rStyle w:val="Hyperlink"/>
                <w:noProof/>
                <w:rtl/>
                <w:lang w:bidi="fa-IR"/>
              </w:rPr>
              <w:t>24</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عصمت</w:t>
            </w:r>
            <w:r w:rsidR="00670561" w:rsidRPr="001F16E2">
              <w:rPr>
                <w:rStyle w:val="Hyperlink"/>
                <w:noProof/>
                <w:rtl/>
                <w:lang w:bidi="fa-IR"/>
              </w:rPr>
              <w:t xml:space="preserve"> </w:t>
            </w:r>
            <w:r w:rsidR="00670561" w:rsidRPr="001F16E2">
              <w:rPr>
                <w:rStyle w:val="Hyperlink"/>
                <w:rFonts w:hint="eastAsia"/>
                <w:noProof/>
                <w:rtl/>
                <w:lang w:bidi="fa-IR"/>
              </w:rPr>
              <w:t>كبراى</w:t>
            </w:r>
            <w:r w:rsidR="00670561" w:rsidRPr="001F16E2">
              <w:rPr>
                <w:rStyle w:val="Hyperlink"/>
                <w:noProof/>
                <w:rtl/>
                <w:lang w:bidi="fa-IR"/>
              </w:rPr>
              <w:t xml:space="preserve"> </w:t>
            </w:r>
            <w:r w:rsidR="00670561" w:rsidRPr="001F16E2">
              <w:rPr>
                <w:rStyle w:val="Hyperlink"/>
                <w:rFonts w:hint="eastAsia"/>
                <w:noProof/>
                <w:rtl/>
                <w:lang w:bidi="fa-IR"/>
              </w:rPr>
              <w:t>خدايى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Toc391814683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84" w:history="1">
            <w:r w:rsidR="00670561" w:rsidRPr="001F16E2">
              <w:rPr>
                <w:rStyle w:val="Hyperlink"/>
                <w:noProof/>
                <w:rtl/>
                <w:lang w:bidi="fa-IR"/>
              </w:rPr>
              <w:t>24</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معصوميت</w:t>
            </w:r>
            <w:r w:rsidR="00670561" w:rsidRPr="001F16E2">
              <w:rPr>
                <w:rStyle w:val="Hyperlink"/>
                <w:noProof/>
                <w:rtl/>
                <w:lang w:bidi="fa-IR"/>
              </w:rPr>
              <w:t xml:space="preserve"> </w:t>
            </w:r>
            <w:r w:rsidR="00670561" w:rsidRPr="001F16E2">
              <w:rPr>
                <w:rStyle w:val="Hyperlink"/>
                <w:rFonts w:hint="eastAsia"/>
                <w:noProof/>
                <w:rtl/>
                <w:lang w:bidi="fa-IR"/>
              </w:rPr>
              <w:t>فاطمه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Toc391814684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85" w:history="1">
            <w:r w:rsidR="00670561" w:rsidRPr="001F16E2">
              <w:rPr>
                <w:rStyle w:val="Hyperlink"/>
                <w:noProof/>
                <w:rtl/>
                <w:lang w:bidi="fa-IR"/>
              </w:rPr>
              <w:t>24</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بانگ</w:t>
            </w:r>
            <w:r w:rsidR="00670561" w:rsidRPr="001F16E2">
              <w:rPr>
                <w:rStyle w:val="Hyperlink"/>
                <w:noProof/>
                <w:rtl/>
                <w:lang w:bidi="fa-IR"/>
              </w:rPr>
              <w:t xml:space="preserve"> </w:t>
            </w:r>
            <w:r w:rsidR="00670561" w:rsidRPr="001F16E2">
              <w:rPr>
                <w:rStyle w:val="Hyperlink"/>
                <w:rFonts w:hint="eastAsia"/>
                <w:noProof/>
                <w:rtl/>
                <w:lang w:bidi="fa-IR"/>
              </w:rPr>
              <w:t>شهادت</w:t>
            </w:r>
            <w:r w:rsidR="00670561" w:rsidRPr="001F16E2">
              <w:rPr>
                <w:rStyle w:val="Hyperlink"/>
                <w:noProof/>
                <w:rtl/>
                <w:lang w:bidi="fa-IR"/>
              </w:rPr>
              <w:t xml:space="preserve"> </w:t>
            </w:r>
            <w:r w:rsidR="00670561" w:rsidRPr="001F16E2">
              <w:rPr>
                <w:rStyle w:val="Hyperlink"/>
                <w:rFonts w:hint="eastAsia"/>
                <w:noProof/>
                <w:rtl/>
                <w:lang w:bidi="fa-IR"/>
              </w:rPr>
              <w:t>ديوار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Toc391814685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86" w:history="1">
            <w:r w:rsidR="00670561" w:rsidRPr="001F16E2">
              <w:rPr>
                <w:rStyle w:val="Hyperlink"/>
                <w:noProof/>
                <w:rtl/>
                <w:lang w:bidi="fa-IR"/>
              </w:rPr>
              <w:t>25</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نكاح</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كفائت</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Toc391814686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87" w:history="1">
            <w:r w:rsidR="00670561" w:rsidRPr="001F16E2">
              <w:rPr>
                <w:rStyle w:val="Hyperlink"/>
                <w:noProof/>
                <w:rtl/>
                <w:lang w:bidi="fa-IR"/>
              </w:rPr>
              <w:t>25</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hint="eastAsia"/>
                <w:noProof/>
                <w:rtl/>
                <w:lang w:bidi="fa-IR"/>
              </w:rPr>
              <w:t>عقيم</w:t>
            </w:r>
            <w:r w:rsidR="00670561" w:rsidRPr="001F16E2">
              <w:rPr>
                <w:rStyle w:val="Hyperlink"/>
                <w:noProof/>
                <w:rtl/>
                <w:lang w:bidi="fa-IR"/>
              </w:rPr>
              <w:t xml:space="preserve"> </w:t>
            </w:r>
            <w:r w:rsidR="00670561" w:rsidRPr="001F16E2">
              <w:rPr>
                <w:rStyle w:val="Hyperlink"/>
                <w:rFonts w:hint="eastAsia"/>
                <w:noProof/>
                <w:rtl/>
                <w:lang w:bidi="fa-IR"/>
              </w:rPr>
              <w:t>بود</w:t>
            </w:r>
            <w:r w:rsidR="00670561" w:rsidRPr="001F16E2">
              <w:rPr>
                <w:rStyle w:val="Hyperlink"/>
                <w:noProof/>
                <w:rtl/>
                <w:lang w:bidi="fa-IR"/>
              </w:rPr>
              <w:t xml:space="preserve"> </w:t>
            </w:r>
            <w:r w:rsidR="00670561" w:rsidRPr="001F16E2">
              <w:rPr>
                <w:rStyle w:val="Hyperlink"/>
                <w:rFonts w:hint="eastAsia"/>
                <w:noProof/>
                <w:rtl/>
                <w:lang w:bidi="fa-IR"/>
              </w:rPr>
              <w:t>اگر</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Toc391814687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88" w:history="1">
            <w:r w:rsidR="00670561" w:rsidRPr="001F16E2">
              <w:rPr>
                <w:rStyle w:val="Hyperlink"/>
                <w:noProof/>
                <w:rtl/>
                <w:lang w:bidi="fa-IR"/>
              </w:rPr>
              <w:t>25</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عصمت</w:t>
            </w:r>
            <w:r w:rsidR="00670561" w:rsidRPr="001F16E2">
              <w:rPr>
                <w:rStyle w:val="Hyperlink"/>
                <w:noProof/>
                <w:rtl/>
                <w:lang w:bidi="fa-IR"/>
              </w:rPr>
              <w:t xml:space="preserve"> </w:t>
            </w:r>
            <w:r w:rsidR="00670561" w:rsidRPr="001F16E2">
              <w:rPr>
                <w:rStyle w:val="Hyperlink"/>
                <w:rFonts w:hint="eastAsia"/>
                <w:noProof/>
                <w:rtl/>
                <w:lang w:bidi="fa-IR"/>
              </w:rPr>
              <w:t>كبراى</w:t>
            </w:r>
            <w:r w:rsidR="00670561" w:rsidRPr="001F16E2">
              <w:rPr>
                <w:rStyle w:val="Hyperlink"/>
                <w:noProof/>
                <w:rtl/>
                <w:lang w:bidi="fa-IR"/>
              </w:rPr>
              <w:t xml:space="preserve"> </w:t>
            </w:r>
            <w:r w:rsidR="00670561" w:rsidRPr="001F16E2">
              <w:rPr>
                <w:rStyle w:val="Hyperlink"/>
                <w:rFonts w:hint="eastAsia"/>
                <w:noProof/>
                <w:rtl/>
                <w:lang w:bidi="fa-IR"/>
              </w:rPr>
              <w:t>حق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Toc391814688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89" w:history="1">
            <w:r w:rsidR="00670561" w:rsidRPr="001F16E2">
              <w:rPr>
                <w:rStyle w:val="Hyperlink"/>
                <w:noProof/>
                <w:rtl/>
                <w:lang w:bidi="fa-IR"/>
              </w:rPr>
              <w:t>25</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دعاى</w:t>
            </w:r>
            <w:r w:rsidR="00670561" w:rsidRPr="001F16E2">
              <w:rPr>
                <w:rStyle w:val="Hyperlink"/>
                <w:noProof/>
                <w:rtl/>
                <w:lang w:bidi="fa-IR"/>
              </w:rPr>
              <w:t xml:space="preserve"> </w:t>
            </w:r>
            <w:r w:rsidR="00670561" w:rsidRPr="001F16E2">
              <w:rPr>
                <w:rStyle w:val="Hyperlink"/>
                <w:rFonts w:hint="eastAsia"/>
                <w:noProof/>
                <w:rtl/>
                <w:lang w:bidi="fa-IR"/>
              </w:rPr>
              <w:t>صاحب</w:t>
            </w:r>
            <w:r w:rsidR="00670561" w:rsidRPr="001F16E2">
              <w:rPr>
                <w:rStyle w:val="Hyperlink"/>
                <w:noProof/>
                <w:rtl/>
                <w:lang w:bidi="fa-IR"/>
              </w:rPr>
              <w:t xml:space="preserve"> </w:t>
            </w:r>
            <w:r w:rsidR="00670561" w:rsidRPr="001F16E2">
              <w:rPr>
                <w:rStyle w:val="Hyperlink"/>
                <w:rFonts w:hint="eastAsia"/>
                <w:noProof/>
                <w:rtl/>
                <w:lang w:bidi="fa-IR"/>
              </w:rPr>
              <w:t>عصمت</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rFonts w:cs="Rafed Alaem" w:hint="eastAsia"/>
                <w:noProof/>
                <w:rtl/>
              </w:rPr>
              <w:t>عليها‌السلام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Toc391814689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90" w:history="1">
            <w:r w:rsidR="00670561" w:rsidRPr="001F16E2">
              <w:rPr>
                <w:rStyle w:val="Hyperlink"/>
                <w:noProof/>
                <w:rtl/>
                <w:lang w:bidi="fa-IR"/>
              </w:rPr>
              <w:t>25</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ذلك</w:t>
            </w:r>
            <w:r w:rsidR="00670561" w:rsidRPr="001F16E2">
              <w:rPr>
                <w:rStyle w:val="Hyperlink"/>
                <w:noProof/>
                <w:rtl/>
                <w:lang w:bidi="fa-IR"/>
              </w:rPr>
              <w:t xml:space="preserve"> </w:t>
            </w:r>
            <w:r w:rsidR="00670561" w:rsidRPr="001F16E2">
              <w:rPr>
                <w:rStyle w:val="Hyperlink"/>
                <w:rFonts w:hint="eastAsia"/>
                <w:noProof/>
                <w:rtl/>
                <w:lang w:bidi="fa-IR"/>
              </w:rPr>
              <w:t>فضل</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Toc391814690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113</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691"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چهارم</w:t>
            </w:r>
            <w:r w:rsidR="00670561" w:rsidRPr="001F16E2">
              <w:rPr>
                <w:rStyle w:val="Hyperlink"/>
                <w:noProof/>
                <w:rtl/>
                <w:lang w:bidi="fa-IR"/>
              </w:rPr>
              <w:t xml:space="preserve">: </w:t>
            </w:r>
            <w:r w:rsidR="00670561" w:rsidRPr="001F16E2">
              <w:rPr>
                <w:rStyle w:val="Hyperlink"/>
                <w:rFonts w:hint="eastAsia"/>
                <w:noProof/>
                <w:rtl/>
                <w:lang w:bidi="fa-IR"/>
              </w:rPr>
              <w:t>هم</w:t>
            </w:r>
            <w:r w:rsidR="00670561" w:rsidRPr="001F16E2">
              <w:rPr>
                <w:rStyle w:val="Hyperlink"/>
                <w:noProof/>
                <w:rtl/>
                <w:lang w:bidi="fa-IR"/>
              </w:rPr>
              <w:t xml:space="preserve"> </w:t>
            </w:r>
            <w:r w:rsidR="00670561" w:rsidRPr="001F16E2">
              <w:rPr>
                <w:rStyle w:val="Hyperlink"/>
                <w:rFonts w:hint="eastAsia"/>
                <w:noProof/>
                <w:rtl/>
                <w:lang w:bidi="fa-IR"/>
              </w:rPr>
              <w:t>شأن</w:t>
            </w:r>
            <w:r w:rsidR="00670561" w:rsidRPr="001F16E2">
              <w:rPr>
                <w:rStyle w:val="Hyperlink"/>
                <w:noProof/>
                <w:rtl/>
                <w:lang w:bidi="fa-IR"/>
              </w:rPr>
              <w:t xml:space="preserve"> </w:t>
            </w:r>
            <w:r w:rsidR="00670561" w:rsidRPr="001F16E2">
              <w:rPr>
                <w:rStyle w:val="Hyperlink"/>
                <w:rFonts w:hint="eastAsia"/>
                <w:noProof/>
                <w:rtl/>
                <w:lang w:bidi="fa-IR"/>
              </w:rPr>
              <w:t>بودن</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Toc391814691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92" w:history="1">
            <w:r w:rsidR="00670561" w:rsidRPr="001F16E2">
              <w:rPr>
                <w:rStyle w:val="Hyperlink"/>
                <w:noProof/>
                <w:rtl/>
                <w:lang w:bidi="fa-IR"/>
              </w:rPr>
              <w:t>25</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مظهر</w:t>
            </w:r>
            <w:r w:rsidR="00670561" w:rsidRPr="001F16E2">
              <w:rPr>
                <w:rStyle w:val="Hyperlink"/>
                <w:noProof/>
                <w:rtl/>
                <w:lang w:bidi="fa-IR"/>
              </w:rPr>
              <w:t xml:space="preserve"> </w:t>
            </w:r>
            <w:r w:rsidR="00670561" w:rsidRPr="001F16E2">
              <w:rPr>
                <w:rStyle w:val="Hyperlink"/>
                <w:rFonts w:hint="eastAsia"/>
                <w:noProof/>
                <w:rtl/>
                <w:lang w:bidi="fa-IR"/>
              </w:rPr>
              <w:t>عقل</w:t>
            </w:r>
            <w:r w:rsidR="00670561" w:rsidRPr="001F16E2">
              <w:rPr>
                <w:rStyle w:val="Hyperlink"/>
                <w:noProof/>
                <w:rtl/>
                <w:lang w:bidi="fa-IR"/>
              </w:rPr>
              <w:t xml:space="preserve"> </w:t>
            </w:r>
            <w:r w:rsidR="00670561" w:rsidRPr="001F16E2">
              <w:rPr>
                <w:rStyle w:val="Hyperlink"/>
                <w:rFonts w:hint="eastAsia"/>
                <w:noProof/>
                <w:rtl/>
                <w:lang w:bidi="fa-IR"/>
              </w:rPr>
              <w:t>كل،</w:t>
            </w:r>
            <w:r w:rsidR="00670561" w:rsidRPr="001F16E2">
              <w:rPr>
                <w:rStyle w:val="Hyperlink"/>
                <w:noProof/>
                <w:rtl/>
                <w:lang w:bidi="fa-IR"/>
              </w:rPr>
              <w:t xml:space="preserve"> </w:t>
            </w:r>
            <w:r w:rsidR="00670561" w:rsidRPr="001F16E2">
              <w:rPr>
                <w:rStyle w:val="Hyperlink"/>
                <w:rFonts w:hint="eastAsia"/>
                <w:noProof/>
                <w:rtl/>
                <w:lang w:bidi="fa-IR"/>
              </w:rPr>
              <w:t>مطهر</w:t>
            </w:r>
            <w:r w:rsidR="00670561" w:rsidRPr="001F16E2">
              <w:rPr>
                <w:rStyle w:val="Hyperlink"/>
                <w:noProof/>
                <w:rtl/>
                <w:lang w:bidi="fa-IR"/>
              </w:rPr>
              <w:t xml:space="preserve"> </w:t>
            </w:r>
            <w:r w:rsidR="00670561" w:rsidRPr="001F16E2">
              <w:rPr>
                <w:rStyle w:val="Hyperlink"/>
                <w:rFonts w:hint="eastAsia"/>
                <w:noProof/>
                <w:rtl/>
                <w:lang w:bidi="fa-IR"/>
              </w:rPr>
              <w:t>نفس</w:t>
            </w:r>
            <w:r w:rsidR="00670561" w:rsidRPr="001F16E2">
              <w:rPr>
                <w:rStyle w:val="Hyperlink"/>
                <w:noProof/>
                <w:rtl/>
                <w:lang w:bidi="fa-IR"/>
              </w:rPr>
              <w:t xml:space="preserve"> </w:t>
            </w:r>
            <w:r w:rsidR="00670561" w:rsidRPr="001F16E2">
              <w:rPr>
                <w:rStyle w:val="Hyperlink"/>
                <w:rFonts w:hint="eastAsia"/>
                <w:noProof/>
                <w:rtl/>
                <w:lang w:bidi="fa-IR"/>
              </w:rPr>
              <w:t>كل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Toc391814692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93" w:history="1">
            <w:r w:rsidR="00670561" w:rsidRPr="001F16E2">
              <w:rPr>
                <w:rStyle w:val="Hyperlink"/>
                <w:noProof/>
                <w:rtl/>
                <w:lang w:bidi="fa-IR"/>
              </w:rPr>
              <w:t>25</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عصمت</w:t>
            </w:r>
            <w:r w:rsidR="00670561" w:rsidRPr="001F16E2">
              <w:rPr>
                <w:rStyle w:val="Hyperlink"/>
                <w:noProof/>
                <w:rtl/>
                <w:lang w:bidi="fa-IR"/>
              </w:rPr>
              <w:t xml:space="preserve"> </w:t>
            </w:r>
            <w:r w:rsidR="00670561" w:rsidRPr="001F16E2">
              <w:rPr>
                <w:rStyle w:val="Hyperlink"/>
                <w:rFonts w:hint="eastAsia"/>
                <w:noProof/>
                <w:rtl/>
                <w:lang w:bidi="fa-IR"/>
              </w:rPr>
              <w:t>فاطمى</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علوى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Toc391814693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94" w:history="1">
            <w:r w:rsidR="00670561" w:rsidRPr="001F16E2">
              <w:rPr>
                <w:rStyle w:val="Hyperlink"/>
                <w:noProof/>
                <w:rtl/>
                <w:lang w:bidi="fa-IR"/>
              </w:rPr>
              <w:t>25</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فضيلت</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Toc391814694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95" w:history="1">
            <w:r w:rsidR="00670561" w:rsidRPr="001F16E2">
              <w:rPr>
                <w:rStyle w:val="Hyperlink"/>
                <w:noProof/>
                <w:rtl/>
                <w:lang w:bidi="fa-IR"/>
              </w:rPr>
              <w:t>25</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نفس</w:t>
            </w:r>
            <w:r w:rsidR="00670561" w:rsidRPr="001F16E2">
              <w:rPr>
                <w:rStyle w:val="Hyperlink"/>
                <w:noProof/>
                <w:rtl/>
                <w:lang w:bidi="fa-IR"/>
              </w:rPr>
              <w:t xml:space="preserve"> </w:t>
            </w:r>
            <w:r w:rsidR="00670561" w:rsidRPr="001F16E2">
              <w:rPr>
                <w:rStyle w:val="Hyperlink"/>
                <w:rFonts w:hint="eastAsia"/>
                <w:noProof/>
                <w:rtl/>
                <w:lang w:bidi="fa-IR"/>
              </w:rPr>
              <w:t>كل</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اتم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Toc391814695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96" w:history="1">
            <w:r w:rsidR="00670561" w:rsidRPr="001F16E2">
              <w:rPr>
                <w:rStyle w:val="Hyperlink"/>
                <w:noProof/>
                <w:rtl/>
                <w:lang w:bidi="fa-IR"/>
              </w:rPr>
              <w:t>25</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خصوصيات</w:t>
            </w:r>
            <w:r w:rsidR="00670561" w:rsidRPr="001F16E2">
              <w:rPr>
                <w:rStyle w:val="Hyperlink"/>
                <w:noProof/>
                <w:rtl/>
                <w:lang w:bidi="fa-IR"/>
              </w:rPr>
              <w:t xml:space="preserve"> </w:t>
            </w:r>
            <w:r w:rsidR="00670561" w:rsidRPr="001F16E2">
              <w:rPr>
                <w:rStyle w:val="Hyperlink"/>
                <w:rFonts w:hint="eastAsia"/>
                <w:noProof/>
                <w:rtl/>
                <w:lang w:bidi="fa-IR"/>
              </w:rPr>
              <w:t>آل</w:t>
            </w:r>
            <w:r w:rsidR="00670561" w:rsidRPr="001F16E2">
              <w:rPr>
                <w:rStyle w:val="Hyperlink"/>
                <w:noProof/>
                <w:rtl/>
                <w:lang w:bidi="fa-IR"/>
              </w:rPr>
              <w:t xml:space="preserve"> </w:t>
            </w:r>
            <w:r w:rsidR="00670561" w:rsidRPr="001F16E2">
              <w:rPr>
                <w:rStyle w:val="Hyperlink"/>
                <w:rFonts w:hint="eastAsia"/>
                <w:noProof/>
                <w:rtl/>
                <w:lang w:bidi="fa-IR"/>
              </w:rPr>
              <w:t>نبى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Toc391814696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115</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697"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پنجم</w:t>
            </w:r>
            <w:r w:rsidR="00670561" w:rsidRPr="001F16E2">
              <w:rPr>
                <w:rStyle w:val="Hyperlink"/>
                <w:noProof/>
                <w:rtl/>
                <w:lang w:bidi="fa-IR"/>
              </w:rPr>
              <w:t xml:space="preserve">: </w:t>
            </w:r>
            <w:r w:rsidR="00670561" w:rsidRPr="001F16E2">
              <w:rPr>
                <w:rStyle w:val="Hyperlink"/>
                <w:rFonts w:hint="eastAsia"/>
                <w:noProof/>
                <w:rtl/>
                <w:lang w:bidi="fa-IR"/>
              </w:rPr>
              <w:t>نزول</w:t>
            </w:r>
            <w:r w:rsidR="00670561" w:rsidRPr="001F16E2">
              <w:rPr>
                <w:rStyle w:val="Hyperlink"/>
                <w:noProof/>
                <w:rtl/>
                <w:lang w:bidi="fa-IR"/>
              </w:rPr>
              <w:t xml:space="preserve"> </w:t>
            </w:r>
            <w:r w:rsidR="00670561" w:rsidRPr="001F16E2">
              <w:rPr>
                <w:rStyle w:val="Hyperlink"/>
                <w:rFonts w:hint="eastAsia"/>
                <w:noProof/>
                <w:rtl/>
                <w:lang w:bidi="fa-IR"/>
              </w:rPr>
              <w:t>آيه</w:t>
            </w:r>
            <w:r w:rsidR="00670561" w:rsidRPr="001F16E2">
              <w:rPr>
                <w:rStyle w:val="Hyperlink"/>
                <w:noProof/>
                <w:rtl/>
                <w:lang w:bidi="fa-IR"/>
              </w:rPr>
              <w:t xml:space="preserve"> </w:t>
            </w:r>
            <w:r w:rsidR="00670561" w:rsidRPr="001F16E2">
              <w:rPr>
                <w:rStyle w:val="Hyperlink"/>
                <w:rFonts w:hint="eastAsia"/>
                <w:noProof/>
                <w:rtl/>
                <w:lang w:bidi="fa-IR"/>
              </w:rPr>
              <w:t>مباهله</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شأن</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Toc391814697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98" w:history="1">
            <w:r w:rsidR="00670561" w:rsidRPr="001F16E2">
              <w:rPr>
                <w:rStyle w:val="Hyperlink"/>
                <w:noProof/>
                <w:rtl/>
                <w:lang w:bidi="fa-IR"/>
              </w:rPr>
              <w:t>26</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افضل</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همه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Toc391814698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699" w:history="1">
            <w:r w:rsidR="00670561" w:rsidRPr="001F16E2">
              <w:rPr>
                <w:rStyle w:val="Hyperlink"/>
                <w:noProof/>
                <w:rtl/>
                <w:lang w:bidi="fa-IR"/>
              </w:rPr>
              <w:t>26</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آيه</w:t>
            </w:r>
            <w:r w:rsidR="00670561" w:rsidRPr="001F16E2">
              <w:rPr>
                <w:rStyle w:val="Hyperlink"/>
                <w:noProof/>
                <w:rtl/>
                <w:lang w:bidi="fa-IR"/>
              </w:rPr>
              <w:t xml:space="preserve"> </w:t>
            </w:r>
            <w:r w:rsidR="00670561" w:rsidRPr="001F16E2">
              <w:rPr>
                <w:rStyle w:val="Hyperlink"/>
                <w:rFonts w:hint="eastAsia"/>
                <w:noProof/>
                <w:rtl/>
                <w:lang w:bidi="fa-IR"/>
              </w:rPr>
              <w:t>مباهله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Toc391814699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00" w:history="1">
            <w:r w:rsidR="00670561" w:rsidRPr="001F16E2">
              <w:rPr>
                <w:rStyle w:val="Hyperlink"/>
                <w:noProof/>
                <w:rtl/>
                <w:lang w:bidi="fa-IR"/>
              </w:rPr>
              <w:t>26</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sidRPr="001F16E2">
              <w:rPr>
                <w:rStyle w:val="Hyperlink"/>
                <w:rFonts w:hint="eastAsia"/>
                <w:noProof/>
                <w:rtl/>
                <w:lang w:bidi="fa-IR"/>
              </w:rPr>
              <w:t>مساوى</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rFonts w:cs="Rafed Alaem" w:hint="eastAsia"/>
                <w:noProof/>
                <w:rtl/>
              </w:rPr>
              <w:t>عليها‌السلام</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Toc391814700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01" w:history="1">
            <w:r w:rsidR="00670561" w:rsidRPr="001F16E2">
              <w:rPr>
                <w:rStyle w:val="Hyperlink"/>
                <w:noProof/>
                <w:rtl/>
                <w:lang w:bidi="fa-IR"/>
              </w:rPr>
              <w:t>26</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يكى</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نفرين</w:t>
            </w:r>
            <w:r w:rsidR="00670561" w:rsidRPr="001F16E2">
              <w:rPr>
                <w:rStyle w:val="Hyperlink"/>
                <w:noProof/>
                <w:rtl/>
                <w:lang w:bidi="fa-IR"/>
              </w:rPr>
              <w:t xml:space="preserve"> </w:t>
            </w:r>
            <w:r w:rsidR="00670561" w:rsidRPr="001F16E2">
              <w:rPr>
                <w:rStyle w:val="Hyperlink"/>
                <w:rFonts w:hint="eastAsia"/>
                <w:noProof/>
                <w:rtl/>
                <w:lang w:bidi="fa-IR"/>
              </w:rPr>
              <w:t>كنندگاه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Toc391814701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02" w:history="1">
            <w:r w:rsidR="00670561" w:rsidRPr="001F16E2">
              <w:rPr>
                <w:rStyle w:val="Hyperlink"/>
                <w:noProof/>
                <w:rtl/>
                <w:lang w:bidi="fa-IR"/>
              </w:rPr>
              <w:t>26</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شركت</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rFonts w:cs="Rafed Alaem" w:hint="eastAsia"/>
                <w:noProof/>
                <w:rtl/>
              </w:rPr>
              <w:t>عليها‌السلام</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مباهله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Toc391814702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117</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703"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ششم</w:t>
            </w:r>
            <w:r w:rsidR="00670561" w:rsidRPr="001F16E2">
              <w:rPr>
                <w:rStyle w:val="Hyperlink"/>
                <w:noProof/>
                <w:rtl/>
                <w:lang w:bidi="fa-IR"/>
              </w:rPr>
              <w:t xml:space="preserve">: </w:t>
            </w:r>
            <w:r w:rsidR="00670561" w:rsidRPr="001F16E2">
              <w:rPr>
                <w:rStyle w:val="Hyperlink"/>
                <w:rFonts w:hint="eastAsia"/>
                <w:noProof/>
                <w:rtl/>
                <w:lang w:bidi="fa-IR"/>
              </w:rPr>
              <w:t>فضايل</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rFonts w:cs="Rafed Alaem" w:hint="eastAsia"/>
                <w:noProof/>
                <w:rtl/>
              </w:rPr>
              <w:t>عليها‌السلام</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Toc391814703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04" w:history="1">
            <w:r w:rsidR="00670561" w:rsidRPr="001F16E2">
              <w:rPr>
                <w:rStyle w:val="Hyperlink"/>
                <w:noProof/>
                <w:rtl/>
                <w:lang w:bidi="fa-IR"/>
              </w:rPr>
              <w:t>26</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عرفان</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rFonts w:cs="Rafed Alaem" w:hint="eastAsia"/>
                <w:noProof/>
                <w:rtl/>
              </w:rPr>
              <w:t>عليها‌السلام</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Toc391814704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05" w:history="1">
            <w:r w:rsidR="00670561" w:rsidRPr="001F16E2">
              <w:rPr>
                <w:rStyle w:val="Hyperlink"/>
                <w:noProof/>
                <w:rtl/>
                <w:lang w:bidi="fa-IR"/>
              </w:rPr>
              <w:t>26</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اعطاى</w:t>
            </w:r>
            <w:r w:rsidR="00670561" w:rsidRPr="001F16E2">
              <w:rPr>
                <w:rStyle w:val="Hyperlink"/>
                <w:noProof/>
                <w:rtl/>
                <w:lang w:bidi="fa-IR"/>
              </w:rPr>
              <w:t xml:space="preserve"> </w:t>
            </w:r>
            <w:r w:rsidR="00670561" w:rsidRPr="001F16E2">
              <w:rPr>
                <w:rStyle w:val="Hyperlink"/>
                <w:rFonts w:hint="eastAsia"/>
                <w:noProof/>
                <w:rtl/>
                <w:lang w:bidi="fa-IR"/>
              </w:rPr>
              <w:t>كوثر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Toc391814705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06" w:history="1">
            <w:r w:rsidR="00670561" w:rsidRPr="001F16E2">
              <w:rPr>
                <w:rStyle w:val="Hyperlink"/>
                <w:noProof/>
                <w:rtl/>
                <w:lang w:bidi="fa-IR"/>
              </w:rPr>
              <w:t>26</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Toc391814706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07" w:history="1">
            <w:r w:rsidR="00670561" w:rsidRPr="001F16E2">
              <w:rPr>
                <w:rStyle w:val="Hyperlink"/>
                <w:noProof/>
                <w:rtl/>
                <w:lang w:bidi="fa-IR"/>
              </w:rPr>
              <w:t>26</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كوثر</w:t>
            </w:r>
            <w:r w:rsidR="00670561" w:rsidRPr="001F16E2">
              <w:rPr>
                <w:rStyle w:val="Hyperlink"/>
                <w:noProof/>
                <w:rtl/>
                <w:lang w:bidi="fa-IR"/>
              </w:rPr>
              <w:t xml:space="preserve"> </w:t>
            </w:r>
            <w:r w:rsidR="00670561" w:rsidRPr="001F16E2">
              <w:rPr>
                <w:rStyle w:val="Hyperlink"/>
                <w:rFonts w:hint="eastAsia"/>
                <w:noProof/>
                <w:rtl/>
                <w:lang w:bidi="fa-IR"/>
              </w:rPr>
              <w:t>نبى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Toc391814707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08" w:history="1">
            <w:r w:rsidR="00670561" w:rsidRPr="001F16E2">
              <w:rPr>
                <w:rStyle w:val="Hyperlink"/>
                <w:noProof/>
                <w:rtl/>
                <w:lang w:bidi="fa-IR"/>
              </w:rPr>
              <w:t>26</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ذوى</w:t>
            </w:r>
            <w:r w:rsidR="00670561" w:rsidRPr="001F16E2">
              <w:rPr>
                <w:rStyle w:val="Hyperlink"/>
                <w:noProof/>
                <w:rtl/>
                <w:lang w:bidi="fa-IR"/>
              </w:rPr>
              <w:t xml:space="preserve"> </w:t>
            </w:r>
            <w:r w:rsidR="00670561" w:rsidRPr="001F16E2">
              <w:rPr>
                <w:rStyle w:val="Hyperlink"/>
                <w:rFonts w:hint="eastAsia"/>
                <w:noProof/>
                <w:rtl/>
                <w:lang w:bidi="fa-IR"/>
              </w:rPr>
              <w:t>القربى</w:t>
            </w:r>
            <w:r w:rsidR="00670561" w:rsidRPr="001F16E2">
              <w:rPr>
                <w:rStyle w:val="Hyperlink"/>
                <w:noProof/>
                <w:rtl/>
                <w:lang w:bidi="fa-IR"/>
              </w:rPr>
              <w:t xml:space="preserve"> </w:t>
            </w:r>
            <w:r w:rsidR="00670561" w:rsidRPr="001F16E2">
              <w:rPr>
                <w:rStyle w:val="Hyperlink"/>
                <w:rFonts w:hint="eastAsia"/>
                <w:noProof/>
                <w:rtl/>
                <w:lang w:bidi="fa-IR"/>
              </w:rPr>
              <w:t>رسول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Toc391814708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09" w:history="1">
            <w:r w:rsidR="00670561" w:rsidRPr="001F16E2">
              <w:rPr>
                <w:rStyle w:val="Hyperlink"/>
                <w:noProof/>
                <w:rtl/>
                <w:lang w:bidi="fa-IR"/>
              </w:rPr>
              <w:t>27</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تفسير</w:t>
            </w:r>
            <w:r w:rsidR="00670561" w:rsidRPr="001F16E2">
              <w:rPr>
                <w:rStyle w:val="Hyperlink"/>
                <w:noProof/>
                <w:rtl/>
                <w:lang w:bidi="fa-IR"/>
              </w:rPr>
              <w:t xml:space="preserve"> </w:t>
            </w:r>
            <w:r w:rsidR="00670561" w:rsidRPr="001F16E2">
              <w:rPr>
                <w:rStyle w:val="Hyperlink"/>
                <w:rFonts w:hint="eastAsia"/>
                <w:noProof/>
                <w:rtl/>
                <w:lang w:bidi="fa-IR"/>
              </w:rPr>
              <w:t>سوره</w:t>
            </w:r>
            <w:r w:rsidR="00670561" w:rsidRPr="001F16E2">
              <w:rPr>
                <w:rStyle w:val="Hyperlink"/>
                <w:noProof/>
                <w:rtl/>
                <w:lang w:bidi="fa-IR"/>
              </w:rPr>
              <w:t xml:space="preserve"> </w:t>
            </w:r>
            <w:r w:rsidR="00670561" w:rsidRPr="001F16E2">
              <w:rPr>
                <w:rStyle w:val="Hyperlink"/>
                <w:rFonts w:hint="eastAsia"/>
                <w:noProof/>
                <w:rtl/>
                <w:lang w:bidi="fa-IR"/>
              </w:rPr>
              <w:t>قدر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Toc391814709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119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10" w:history="1">
            <w:r w:rsidR="00670561" w:rsidRPr="001F16E2">
              <w:rPr>
                <w:rStyle w:val="Hyperlink"/>
                <w:noProof/>
                <w:rtl/>
                <w:lang w:bidi="fa-IR"/>
              </w:rPr>
              <w:t>27</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تفسير</w:t>
            </w:r>
            <w:r w:rsidR="00670561" w:rsidRPr="001F16E2">
              <w:rPr>
                <w:rStyle w:val="Hyperlink"/>
                <w:noProof/>
                <w:rtl/>
                <w:lang w:bidi="fa-IR"/>
              </w:rPr>
              <w:t xml:space="preserve"> </w:t>
            </w:r>
            <w:r w:rsidR="00670561" w:rsidRPr="001F16E2">
              <w:rPr>
                <w:rStyle w:val="Hyperlink"/>
                <w:rFonts w:hint="eastAsia"/>
                <w:noProof/>
                <w:rtl/>
                <w:lang w:bidi="fa-IR"/>
              </w:rPr>
              <w:t>دو</w:t>
            </w:r>
            <w:r w:rsidR="00670561" w:rsidRPr="001F16E2">
              <w:rPr>
                <w:rStyle w:val="Hyperlink"/>
                <w:noProof/>
                <w:rtl/>
                <w:lang w:bidi="fa-IR"/>
              </w:rPr>
              <w:t xml:space="preserve"> </w:t>
            </w:r>
            <w:r w:rsidR="00670561" w:rsidRPr="001F16E2">
              <w:rPr>
                <w:rStyle w:val="Hyperlink"/>
                <w:rFonts w:hint="eastAsia"/>
                <w:noProof/>
                <w:rtl/>
                <w:lang w:bidi="fa-IR"/>
              </w:rPr>
              <w:t>دريا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Toc391814710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11" w:history="1">
            <w:r w:rsidR="00670561" w:rsidRPr="001F16E2">
              <w:rPr>
                <w:rStyle w:val="Hyperlink"/>
                <w:noProof/>
                <w:rtl/>
                <w:lang w:bidi="fa-IR"/>
              </w:rPr>
              <w:t>27</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اشاره</w:t>
            </w:r>
            <w:r w:rsidR="00670561" w:rsidRPr="001F16E2">
              <w:rPr>
                <w:rStyle w:val="Hyperlink"/>
                <w:noProof/>
                <w:rtl/>
                <w:lang w:bidi="fa-IR"/>
              </w:rPr>
              <w:t xml:space="preserve"> </w:t>
            </w:r>
            <w:r w:rsidR="00670561" w:rsidRPr="001F16E2">
              <w:rPr>
                <w:rStyle w:val="Hyperlink"/>
                <w:rFonts w:hint="eastAsia"/>
                <w:noProof/>
                <w:rtl/>
                <w:lang w:bidi="fa-IR"/>
              </w:rPr>
              <w:t>اى</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جلالت</w:t>
            </w:r>
            <w:r w:rsidR="00670561" w:rsidRPr="001F16E2">
              <w:rPr>
                <w:rStyle w:val="Hyperlink"/>
                <w:noProof/>
                <w:rtl/>
                <w:lang w:bidi="fa-IR"/>
              </w:rPr>
              <w:t xml:space="preserve"> </w:t>
            </w:r>
            <w:r w:rsidR="00670561" w:rsidRPr="001F16E2">
              <w:rPr>
                <w:rStyle w:val="Hyperlink"/>
                <w:rFonts w:hint="eastAsia"/>
                <w:noProof/>
                <w:rtl/>
                <w:lang w:bidi="fa-IR"/>
              </w:rPr>
              <w:t>فاطمه</w:t>
            </w:r>
            <w:r w:rsidR="00670561" w:rsidRPr="001F16E2">
              <w:rPr>
                <w:rStyle w:val="Hyperlink"/>
                <w:rFonts w:cs="Rafed Alaem" w:hint="eastAsia"/>
                <w:noProof/>
                <w:rtl/>
              </w:rPr>
              <w:t>عليها‌السلام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Toc391814711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12" w:history="1">
            <w:r w:rsidR="00670561" w:rsidRPr="001F16E2">
              <w:rPr>
                <w:rStyle w:val="Hyperlink"/>
                <w:noProof/>
                <w:rtl/>
                <w:lang w:bidi="fa-IR"/>
              </w:rPr>
              <w:t>27</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رفع</w:t>
            </w:r>
            <w:r w:rsidR="00670561" w:rsidRPr="001F16E2">
              <w:rPr>
                <w:rStyle w:val="Hyperlink"/>
                <w:noProof/>
                <w:rtl/>
                <w:lang w:bidi="fa-IR"/>
              </w:rPr>
              <w:t xml:space="preserve"> </w:t>
            </w:r>
            <w:r w:rsidR="00670561" w:rsidRPr="001F16E2">
              <w:rPr>
                <w:rStyle w:val="Hyperlink"/>
                <w:rFonts w:hint="eastAsia"/>
                <w:noProof/>
                <w:rtl/>
                <w:lang w:bidi="fa-IR"/>
              </w:rPr>
              <w:t>هر</w:t>
            </w:r>
            <w:r w:rsidR="00670561" w:rsidRPr="001F16E2">
              <w:rPr>
                <w:rStyle w:val="Hyperlink"/>
                <w:noProof/>
                <w:rtl/>
                <w:lang w:bidi="fa-IR"/>
              </w:rPr>
              <w:t xml:space="preserve"> </w:t>
            </w:r>
            <w:r w:rsidR="00670561" w:rsidRPr="001F16E2">
              <w:rPr>
                <w:rStyle w:val="Hyperlink"/>
                <w:rFonts w:hint="eastAsia"/>
                <w:noProof/>
                <w:rtl/>
                <w:lang w:bidi="fa-IR"/>
              </w:rPr>
              <w:t>آلودگى</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اهل</w:t>
            </w:r>
            <w:r w:rsidR="00670561" w:rsidRPr="001F16E2">
              <w:rPr>
                <w:rStyle w:val="Hyperlink"/>
                <w:noProof/>
                <w:rtl/>
                <w:lang w:bidi="fa-IR"/>
              </w:rPr>
              <w:t xml:space="preserve"> </w:t>
            </w:r>
            <w:r w:rsidR="00670561" w:rsidRPr="001F16E2">
              <w:rPr>
                <w:rStyle w:val="Hyperlink"/>
                <w:rFonts w:hint="eastAsia"/>
                <w:noProof/>
                <w:rtl/>
                <w:lang w:bidi="fa-IR"/>
              </w:rPr>
              <w:t>بيت</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Toc391814712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13" w:history="1">
            <w:r w:rsidR="00670561" w:rsidRPr="001F16E2">
              <w:rPr>
                <w:rStyle w:val="Hyperlink"/>
                <w:noProof/>
                <w:rtl/>
                <w:lang w:bidi="fa-IR"/>
              </w:rPr>
              <w:t>27</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شرافت</w:t>
            </w:r>
            <w:r w:rsidR="00670561" w:rsidRPr="001F16E2">
              <w:rPr>
                <w:rStyle w:val="Hyperlink"/>
                <w:noProof/>
                <w:rtl/>
                <w:lang w:bidi="fa-IR"/>
              </w:rPr>
              <w:t xml:space="preserve"> </w:t>
            </w:r>
            <w:r w:rsidR="00670561" w:rsidRPr="001F16E2">
              <w:rPr>
                <w:rStyle w:val="Hyperlink"/>
                <w:rFonts w:hint="eastAsia"/>
                <w:noProof/>
                <w:rtl/>
                <w:lang w:bidi="fa-IR"/>
              </w:rPr>
              <w:t>فاطمه</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مريم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Toc391814713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121</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714"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هفتم</w:t>
            </w:r>
            <w:r w:rsidR="00670561" w:rsidRPr="001F16E2">
              <w:rPr>
                <w:rStyle w:val="Hyperlink"/>
                <w:noProof/>
                <w:rtl/>
                <w:lang w:bidi="fa-IR"/>
              </w:rPr>
              <w:t xml:space="preserve">: </w:t>
            </w:r>
            <w:r w:rsidR="00670561" w:rsidRPr="001F16E2">
              <w:rPr>
                <w:rStyle w:val="Hyperlink"/>
                <w:rFonts w:hint="eastAsia"/>
                <w:noProof/>
                <w:rtl/>
                <w:lang w:bidi="fa-IR"/>
              </w:rPr>
              <w:t>فضائل</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كلام</w:t>
            </w:r>
            <w:r w:rsidR="00670561" w:rsidRPr="001F16E2">
              <w:rPr>
                <w:rStyle w:val="Hyperlink"/>
                <w:noProof/>
                <w:rtl/>
                <w:lang w:bidi="fa-IR"/>
              </w:rPr>
              <w:t xml:space="preserve"> </w:t>
            </w:r>
            <w:r w:rsidR="00670561" w:rsidRPr="001F16E2">
              <w:rPr>
                <w:rStyle w:val="Hyperlink"/>
                <w:rFonts w:hint="eastAsia"/>
                <w:noProof/>
                <w:rtl/>
                <w:lang w:bidi="fa-IR"/>
              </w:rPr>
              <w:t>استاد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Toc391814714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15" w:history="1">
            <w:r w:rsidR="00670561" w:rsidRPr="001F16E2">
              <w:rPr>
                <w:rStyle w:val="Hyperlink"/>
                <w:noProof/>
                <w:rtl/>
                <w:lang w:bidi="fa-IR"/>
              </w:rPr>
              <w:t>27</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انگيزه</w:t>
            </w:r>
            <w:r w:rsidR="00670561" w:rsidRPr="001F16E2">
              <w:rPr>
                <w:rStyle w:val="Hyperlink"/>
                <w:noProof/>
                <w:rtl/>
                <w:lang w:bidi="fa-IR"/>
              </w:rPr>
              <w:t xml:space="preserve"> </w:t>
            </w:r>
            <w:r w:rsidR="00670561" w:rsidRPr="001F16E2">
              <w:rPr>
                <w:rStyle w:val="Hyperlink"/>
                <w:rFonts w:hint="eastAsia"/>
                <w:noProof/>
                <w:rtl/>
                <w:lang w:bidi="fa-IR"/>
              </w:rPr>
              <w:t>اى</w:t>
            </w:r>
            <w:r w:rsidR="00670561" w:rsidRPr="001F16E2">
              <w:rPr>
                <w:rStyle w:val="Hyperlink"/>
                <w:noProof/>
                <w:rtl/>
                <w:lang w:bidi="fa-IR"/>
              </w:rPr>
              <w:t xml:space="preserve"> </w:t>
            </w:r>
            <w:r w:rsidR="00670561" w:rsidRPr="001F16E2">
              <w:rPr>
                <w:rStyle w:val="Hyperlink"/>
                <w:rFonts w:hint="eastAsia"/>
                <w:noProof/>
                <w:rtl/>
                <w:lang w:bidi="fa-IR"/>
              </w:rPr>
              <w:t>روحانى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Toc391814715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16" w:history="1">
            <w:r w:rsidR="00670561" w:rsidRPr="001F16E2">
              <w:rPr>
                <w:rStyle w:val="Hyperlink"/>
                <w:noProof/>
                <w:rtl/>
                <w:lang w:bidi="fa-IR"/>
              </w:rPr>
              <w:t>27</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تولد</w:t>
            </w:r>
            <w:r w:rsidR="00670561" w:rsidRPr="001F16E2">
              <w:rPr>
                <w:rStyle w:val="Hyperlink"/>
                <w:noProof/>
                <w:rtl/>
                <w:lang w:bidi="fa-IR"/>
              </w:rPr>
              <w:t xml:space="preserve"> </w:t>
            </w:r>
            <w:r w:rsidR="00670561" w:rsidRPr="001F16E2">
              <w:rPr>
                <w:rStyle w:val="Hyperlink"/>
                <w:rFonts w:hint="eastAsia"/>
                <w:noProof/>
                <w:rtl/>
                <w:lang w:bidi="fa-IR"/>
              </w:rPr>
              <w:t>دوباره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Toc391814716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17" w:history="1">
            <w:r w:rsidR="00670561" w:rsidRPr="001F16E2">
              <w:rPr>
                <w:rStyle w:val="Hyperlink"/>
                <w:noProof/>
                <w:rtl/>
                <w:lang w:bidi="fa-IR"/>
              </w:rPr>
              <w:t>27</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مراتب</w:t>
            </w:r>
            <w:r w:rsidR="00670561" w:rsidRPr="001F16E2">
              <w:rPr>
                <w:rStyle w:val="Hyperlink"/>
                <w:noProof/>
                <w:rtl/>
                <w:lang w:bidi="fa-IR"/>
              </w:rPr>
              <w:t xml:space="preserve"> </w:t>
            </w:r>
            <w:r w:rsidR="00670561" w:rsidRPr="001F16E2">
              <w:rPr>
                <w:rStyle w:val="Hyperlink"/>
                <w:rFonts w:hint="eastAsia"/>
                <w:noProof/>
                <w:rtl/>
                <w:lang w:bidi="fa-IR"/>
              </w:rPr>
              <w:t>ليله</w:t>
            </w:r>
            <w:r w:rsidR="00670561" w:rsidRPr="001F16E2">
              <w:rPr>
                <w:rStyle w:val="Hyperlink"/>
                <w:noProof/>
                <w:rtl/>
                <w:lang w:bidi="fa-IR"/>
              </w:rPr>
              <w:t xml:space="preserve"> </w:t>
            </w:r>
            <w:r w:rsidR="00670561" w:rsidRPr="001F16E2">
              <w:rPr>
                <w:rStyle w:val="Hyperlink"/>
                <w:rFonts w:hint="eastAsia"/>
                <w:noProof/>
                <w:rtl/>
                <w:lang w:bidi="fa-IR"/>
              </w:rPr>
              <w:t>القدر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Toc391814717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18" w:history="1">
            <w:r w:rsidR="00670561" w:rsidRPr="001F16E2">
              <w:rPr>
                <w:rStyle w:val="Hyperlink"/>
                <w:noProof/>
                <w:rtl/>
                <w:lang w:bidi="fa-IR"/>
              </w:rPr>
              <w:t>27</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سيده</w:t>
            </w:r>
            <w:r w:rsidR="00670561" w:rsidRPr="001F16E2">
              <w:rPr>
                <w:rStyle w:val="Hyperlink"/>
                <w:noProof/>
                <w:rtl/>
                <w:lang w:bidi="fa-IR"/>
              </w:rPr>
              <w:t xml:space="preserve"> </w:t>
            </w:r>
            <w:r w:rsidR="00670561" w:rsidRPr="001F16E2">
              <w:rPr>
                <w:rStyle w:val="Hyperlink"/>
                <w:rFonts w:hint="eastAsia"/>
                <w:noProof/>
                <w:rtl/>
                <w:lang w:bidi="fa-IR"/>
              </w:rPr>
              <w:t>زنان</w:t>
            </w:r>
            <w:r w:rsidR="00670561" w:rsidRPr="001F16E2">
              <w:rPr>
                <w:rStyle w:val="Hyperlink"/>
                <w:noProof/>
                <w:rtl/>
                <w:lang w:bidi="fa-IR"/>
              </w:rPr>
              <w:t xml:space="preserve"> </w:t>
            </w:r>
            <w:r w:rsidR="00670561" w:rsidRPr="001F16E2">
              <w:rPr>
                <w:rStyle w:val="Hyperlink"/>
                <w:rFonts w:hint="eastAsia"/>
                <w:noProof/>
                <w:rtl/>
                <w:lang w:bidi="fa-IR"/>
              </w:rPr>
              <w:t>عالم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Toc391814718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19" w:history="1">
            <w:r w:rsidR="00670561" w:rsidRPr="001F16E2">
              <w:rPr>
                <w:rStyle w:val="Hyperlink"/>
                <w:noProof/>
                <w:rtl/>
                <w:lang w:bidi="fa-IR"/>
              </w:rPr>
              <w:t>27</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فاطمه</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ميان</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عدد</w:t>
            </w:r>
            <w:r w:rsidR="00670561" w:rsidRPr="001F16E2">
              <w:rPr>
                <w:rStyle w:val="Hyperlink"/>
                <w:noProof/>
                <w:rtl/>
                <w:lang w:bidi="fa-IR"/>
              </w:rPr>
              <w:t xml:space="preserve"> 5 </w:t>
            </w:r>
            <w:r w:rsidR="00670561" w:rsidRPr="001F16E2">
              <w:rPr>
                <w:rStyle w:val="Hyperlink"/>
                <w:rFonts w:hint="eastAsia"/>
                <w:noProof/>
                <w:rtl/>
                <w:lang w:bidi="fa-IR"/>
              </w:rPr>
              <w:t>است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Toc391814719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20" w:history="1">
            <w:r w:rsidR="00670561" w:rsidRPr="001F16E2">
              <w:rPr>
                <w:rStyle w:val="Hyperlink"/>
                <w:noProof/>
                <w:rtl/>
                <w:lang w:bidi="fa-IR"/>
              </w:rPr>
              <w:t>28</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مدح</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rFonts w:cs="Rafed Alaem" w:hint="eastAsia"/>
                <w:noProof/>
                <w:rtl/>
              </w:rPr>
              <w:t>عليها‌السلام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Toc391814720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21" w:history="1">
            <w:r w:rsidR="00670561" w:rsidRPr="001F16E2">
              <w:rPr>
                <w:rStyle w:val="Hyperlink"/>
                <w:noProof/>
                <w:rtl/>
                <w:lang w:bidi="fa-IR"/>
              </w:rPr>
              <w:t>28</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معرفت</w:t>
            </w:r>
            <w:r w:rsidR="00670561" w:rsidRPr="001F16E2">
              <w:rPr>
                <w:rStyle w:val="Hyperlink"/>
                <w:noProof/>
                <w:rtl/>
                <w:lang w:bidi="fa-IR"/>
              </w:rPr>
              <w:t xml:space="preserve"> </w:t>
            </w:r>
            <w:r w:rsidR="00670561" w:rsidRPr="001F16E2">
              <w:rPr>
                <w:rStyle w:val="Hyperlink"/>
                <w:rFonts w:hint="eastAsia"/>
                <w:noProof/>
                <w:rtl/>
                <w:lang w:bidi="fa-IR"/>
              </w:rPr>
              <w:t>استاد</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فاطمه</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rFonts w:cs="Rafed Alaem" w:hint="eastAsia"/>
                <w:noProof/>
                <w:rtl/>
              </w:rPr>
              <w:t>عليها‌السلام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Toc391814721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22" w:history="1">
            <w:r w:rsidR="00670561" w:rsidRPr="001F16E2">
              <w:rPr>
                <w:rStyle w:val="Hyperlink"/>
                <w:noProof/>
                <w:rtl/>
                <w:lang w:bidi="fa-IR"/>
              </w:rPr>
              <w:t>28</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صبر</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rFonts w:cs="Rafed Alaem" w:hint="eastAsia"/>
                <w:noProof/>
                <w:rtl/>
              </w:rPr>
              <w:t>عليها‌السلام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Toc391814722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23" w:history="1">
            <w:r w:rsidR="00670561" w:rsidRPr="001F16E2">
              <w:rPr>
                <w:rStyle w:val="Hyperlink"/>
                <w:noProof/>
                <w:rtl/>
                <w:lang w:bidi="fa-IR"/>
              </w:rPr>
              <w:t>28</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زهد</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rFonts w:cs="Rafed Alaem" w:hint="eastAsia"/>
                <w:noProof/>
                <w:rtl/>
              </w:rPr>
              <w:t>عليها‌السلام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Toc391814723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24" w:history="1">
            <w:r w:rsidR="00670561" w:rsidRPr="001F16E2">
              <w:rPr>
                <w:rStyle w:val="Hyperlink"/>
                <w:noProof/>
                <w:rtl/>
                <w:lang w:bidi="fa-IR"/>
              </w:rPr>
              <w:t>28</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جشن</w:t>
            </w:r>
            <w:r w:rsidR="00670561" w:rsidRPr="001F16E2">
              <w:rPr>
                <w:rStyle w:val="Hyperlink"/>
                <w:noProof/>
                <w:rtl/>
                <w:lang w:bidi="fa-IR"/>
              </w:rPr>
              <w:t xml:space="preserve"> </w:t>
            </w:r>
            <w:r w:rsidR="00670561" w:rsidRPr="001F16E2">
              <w:rPr>
                <w:rStyle w:val="Hyperlink"/>
                <w:rFonts w:hint="eastAsia"/>
                <w:noProof/>
                <w:rtl/>
                <w:lang w:bidi="fa-IR"/>
              </w:rPr>
              <w:t>ميلاد</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rFonts w:cs="Rafed Alaem" w:hint="eastAsia"/>
                <w:noProof/>
                <w:rtl/>
              </w:rPr>
              <w:t>عليها‌السلام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Toc391814724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126</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725"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هشتم</w:t>
            </w:r>
            <w:r w:rsidR="00670561" w:rsidRPr="001F16E2">
              <w:rPr>
                <w:rStyle w:val="Hyperlink"/>
                <w:noProof/>
                <w:rtl/>
                <w:lang w:bidi="fa-IR"/>
              </w:rPr>
              <w:t xml:space="preserve">: </w:t>
            </w:r>
            <w:r w:rsidR="00670561" w:rsidRPr="001F16E2">
              <w:rPr>
                <w:rStyle w:val="Hyperlink"/>
                <w:rFonts w:hint="eastAsia"/>
                <w:noProof/>
                <w:rtl/>
                <w:lang w:bidi="fa-IR"/>
              </w:rPr>
              <w:t>توسل</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فاطمه</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rFonts w:cs="Rafed Alaem" w:hint="eastAsia"/>
                <w:noProof/>
                <w:rtl/>
              </w:rPr>
              <w:t>عليها‌السلام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Toc391814725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26" w:history="1">
            <w:r w:rsidR="00670561" w:rsidRPr="001F16E2">
              <w:rPr>
                <w:rStyle w:val="Hyperlink"/>
                <w:noProof/>
                <w:rtl/>
                <w:lang w:bidi="fa-IR"/>
              </w:rPr>
              <w:t>28</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باز</w:t>
            </w:r>
            <w:r w:rsidR="00670561" w:rsidRPr="001F16E2">
              <w:rPr>
                <w:rStyle w:val="Hyperlink"/>
                <w:noProof/>
                <w:rtl/>
                <w:lang w:bidi="fa-IR"/>
              </w:rPr>
              <w:t xml:space="preserve"> </w:t>
            </w:r>
            <w:r w:rsidR="00670561" w:rsidRPr="001F16E2">
              <w:rPr>
                <w:rStyle w:val="Hyperlink"/>
                <w:rFonts w:hint="eastAsia"/>
                <w:noProof/>
                <w:rtl/>
                <w:lang w:bidi="fa-IR"/>
              </w:rPr>
              <w:t>شدن</w:t>
            </w:r>
            <w:r w:rsidR="00670561" w:rsidRPr="001F16E2">
              <w:rPr>
                <w:rStyle w:val="Hyperlink"/>
                <w:noProof/>
                <w:rtl/>
                <w:lang w:bidi="fa-IR"/>
              </w:rPr>
              <w:t xml:space="preserve"> </w:t>
            </w:r>
            <w:r w:rsidR="00670561" w:rsidRPr="001F16E2">
              <w:rPr>
                <w:rStyle w:val="Hyperlink"/>
                <w:rFonts w:hint="eastAsia"/>
                <w:noProof/>
                <w:rtl/>
                <w:lang w:bidi="fa-IR"/>
              </w:rPr>
              <w:t>قفل</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نام</w:t>
            </w:r>
            <w:r w:rsidR="00670561" w:rsidRPr="001F16E2">
              <w:rPr>
                <w:rStyle w:val="Hyperlink"/>
                <w:noProof/>
                <w:rtl/>
                <w:lang w:bidi="fa-IR"/>
              </w:rPr>
              <w:t xml:space="preserve"> </w:t>
            </w:r>
            <w:r w:rsidR="00670561" w:rsidRPr="001F16E2">
              <w:rPr>
                <w:rStyle w:val="Hyperlink"/>
                <w:rFonts w:hint="eastAsia"/>
                <w:noProof/>
                <w:rtl/>
                <w:lang w:bidi="fa-IR"/>
              </w:rPr>
              <w:t>فاطمه</w:t>
            </w:r>
            <w:r w:rsidR="00670561" w:rsidRPr="001F16E2">
              <w:rPr>
                <w:rStyle w:val="Hyperlink"/>
                <w:rFonts w:cs="Rafed Alaem" w:hint="eastAsia"/>
                <w:noProof/>
                <w:rtl/>
              </w:rPr>
              <w:t>عليها‌السلام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Toc391814726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27" w:history="1">
            <w:r w:rsidR="00670561" w:rsidRPr="001F16E2">
              <w:rPr>
                <w:rStyle w:val="Hyperlink"/>
                <w:noProof/>
                <w:rtl/>
                <w:lang w:bidi="fa-IR"/>
              </w:rPr>
              <w:t>28</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توسل</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پنج</w:t>
            </w:r>
            <w:r w:rsidR="00670561" w:rsidRPr="001F16E2">
              <w:rPr>
                <w:rStyle w:val="Hyperlink"/>
                <w:noProof/>
                <w:rtl/>
                <w:lang w:bidi="fa-IR"/>
              </w:rPr>
              <w:t xml:space="preserve"> </w:t>
            </w:r>
            <w:r w:rsidR="00670561" w:rsidRPr="001F16E2">
              <w:rPr>
                <w:rStyle w:val="Hyperlink"/>
                <w:rFonts w:hint="eastAsia"/>
                <w:noProof/>
                <w:rtl/>
                <w:lang w:bidi="fa-IR"/>
              </w:rPr>
              <w:t>تن</w:t>
            </w:r>
            <w:r w:rsidR="00670561" w:rsidRPr="001F16E2">
              <w:rPr>
                <w:rStyle w:val="Hyperlink"/>
                <w:noProof/>
                <w:rtl/>
                <w:lang w:bidi="fa-IR"/>
              </w:rPr>
              <w:t xml:space="preserve"> </w:t>
            </w:r>
            <w:r w:rsidR="00670561" w:rsidRPr="001F16E2">
              <w:rPr>
                <w:rStyle w:val="Hyperlink"/>
                <w:rFonts w:hint="eastAsia"/>
                <w:noProof/>
                <w:rtl/>
                <w:lang w:bidi="fa-IR"/>
              </w:rPr>
              <w:t>آل</w:t>
            </w:r>
            <w:r w:rsidR="00670561" w:rsidRPr="001F16E2">
              <w:rPr>
                <w:rStyle w:val="Hyperlink"/>
                <w:noProof/>
                <w:rtl/>
                <w:lang w:bidi="fa-IR"/>
              </w:rPr>
              <w:t xml:space="preserve"> </w:t>
            </w:r>
            <w:r w:rsidR="00670561" w:rsidRPr="001F16E2">
              <w:rPr>
                <w:rStyle w:val="Hyperlink"/>
                <w:rFonts w:hint="eastAsia"/>
                <w:noProof/>
                <w:rtl/>
                <w:lang w:bidi="fa-IR"/>
              </w:rPr>
              <w:t>عبا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Toc391814727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127</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728"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نهم</w:t>
            </w:r>
            <w:r w:rsidR="00670561" w:rsidRPr="001F16E2">
              <w:rPr>
                <w:rStyle w:val="Hyperlink"/>
                <w:noProof/>
                <w:rtl/>
                <w:lang w:bidi="fa-IR"/>
              </w:rPr>
              <w:t xml:space="preserve">: </w:t>
            </w:r>
            <w:r w:rsidR="00670561" w:rsidRPr="001F16E2">
              <w:rPr>
                <w:rStyle w:val="Hyperlink"/>
                <w:rFonts w:hint="eastAsia"/>
                <w:noProof/>
                <w:rtl/>
                <w:lang w:bidi="fa-IR"/>
              </w:rPr>
              <w:t>مصايب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Toc391814728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29" w:history="1">
            <w:r w:rsidR="00670561" w:rsidRPr="001F16E2">
              <w:rPr>
                <w:rStyle w:val="Hyperlink"/>
                <w:noProof/>
                <w:rtl/>
                <w:lang w:bidi="fa-IR"/>
              </w:rPr>
              <w:t>28</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دلدارى</w:t>
            </w:r>
            <w:r w:rsidR="00670561" w:rsidRPr="001F16E2">
              <w:rPr>
                <w:rStyle w:val="Hyperlink"/>
                <w:noProof/>
                <w:rtl/>
                <w:lang w:bidi="fa-IR"/>
              </w:rPr>
              <w:t xml:space="preserve"> </w:t>
            </w:r>
            <w:r w:rsidR="00670561" w:rsidRPr="001F16E2">
              <w:rPr>
                <w:rStyle w:val="Hyperlink"/>
                <w:rFonts w:hint="eastAsia"/>
                <w:noProof/>
                <w:rtl/>
                <w:lang w:bidi="fa-IR"/>
              </w:rPr>
              <w:t>جبرئيل</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rFonts w:cs="Rafed Alaem" w:hint="eastAsia"/>
                <w:noProof/>
                <w:rtl/>
              </w:rPr>
              <w:t>عليها‌السلام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Toc391814729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30" w:history="1">
            <w:r w:rsidR="00670561" w:rsidRPr="001F16E2">
              <w:rPr>
                <w:rStyle w:val="Hyperlink"/>
                <w:noProof/>
                <w:rtl/>
                <w:lang w:bidi="fa-IR"/>
              </w:rPr>
              <w:t>28</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بى</w:t>
            </w:r>
            <w:r w:rsidR="00670561" w:rsidRPr="001F16E2">
              <w:rPr>
                <w:rStyle w:val="Hyperlink"/>
                <w:noProof/>
                <w:rtl/>
                <w:lang w:bidi="fa-IR"/>
              </w:rPr>
              <w:t xml:space="preserve"> </w:t>
            </w:r>
            <w:r w:rsidR="00670561" w:rsidRPr="001F16E2">
              <w:rPr>
                <w:rStyle w:val="Hyperlink"/>
                <w:rFonts w:hint="eastAsia"/>
                <w:noProof/>
                <w:rtl/>
                <w:lang w:bidi="fa-IR"/>
              </w:rPr>
              <w:t>تابى</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حسن</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سوگ</w:t>
            </w:r>
            <w:r w:rsidR="00670561" w:rsidRPr="001F16E2">
              <w:rPr>
                <w:rStyle w:val="Hyperlink"/>
                <w:noProof/>
                <w:rtl/>
                <w:lang w:bidi="fa-IR"/>
              </w:rPr>
              <w:t xml:space="preserve"> </w:t>
            </w:r>
            <w:r w:rsidR="00670561" w:rsidRPr="001F16E2">
              <w:rPr>
                <w:rStyle w:val="Hyperlink"/>
                <w:rFonts w:hint="eastAsia"/>
                <w:noProof/>
                <w:rtl/>
                <w:lang w:bidi="fa-IR"/>
              </w:rPr>
              <w:t>مادر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Toc391814730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31" w:history="1">
            <w:r w:rsidR="00670561" w:rsidRPr="001F16E2">
              <w:rPr>
                <w:rStyle w:val="Hyperlink"/>
                <w:noProof/>
                <w:rtl/>
                <w:lang w:bidi="fa-IR"/>
              </w:rPr>
              <w:t>28</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قبر</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Toc391814731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32" w:history="1">
            <w:r w:rsidR="00670561" w:rsidRPr="001F16E2">
              <w:rPr>
                <w:rStyle w:val="Hyperlink"/>
                <w:noProof/>
                <w:rtl/>
                <w:lang w:bidi="fa-IR"/>
              </w:rPr>
              <w:t>29</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او</w:t>
            </w:r>
            <w:r w:rsidR="00670561" w:rsidRPr="001F16E2">
              <w:rPr>
                <w:rStyle w:val="Hyperlink"/>
                <w:noProof/>
                <w:rtl/>
                <w:lang w:bidi="fa-IR"/>
              </w:rPr>
              <w:t xml:space="preserve"> </w:t>
            </w:r>
            <w:r w:rsidR="00670561" w:rsidRPr="001F16E2">
              <w:rPr>
                <w:rStyle w:val="Hyperlink"/>
                <w:rFonts w:hint="eastAsia"/>
                <w:noProof/>
                <w:rtl/>
                <w:lang w:bidi="fa-IR"/>
              </w:rPr>
              <w:t>خود</w:t>
            </w:r>
            <w:r w:rsidR="00670561" w:rsidRPr="001F16E2">
              <w:rPr>
                <w:rStyle w:val="Hyperlink"/>
                <w:noProof/>
                <w:rtl/>
                <w:lang w:bidi="fa-IR"/>
              </w:rPr>
              <w:t xml:space="preserve"> </w:t>
            </w:r>
            <w:r w:rsidR="00670561" w:rsidRPr="001F16E2">
              <w:rPr>
                <w:rStyle w:val="Hyperlink"/>
                <w:rFonts w:hint="eastAsia"/>
                <w:noProof/>
                <w:rtl/>
                <w:lang w:bidi="fa-IR"/>
              </w:rPr>
              <w:t>رافضى</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Toc391814732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129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33" w:history="1">
            <w:r w:rsidR="00670561" w:rsidRPr="001F16E2">
              <w:rPr>
                <w:rStyle w:val="Hyperlink"/>
                <w:noProof/>
                <w:rtl/>
                <w:lang w:bidi="fa-IR"/>
              </w:rPr>
              <w:t>29</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دريغ</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كه</w:t>
            </w:r>
            <w:r w:rsidR="00670561" w:rsidRPr="001F16E2">
              <w:rPr>
                <w:rStyle w:val="Hyperlink"/>
                <w:noProof/>
                <w:rtl/>
                <w:lang w:bidi="fa-IR"/>
              </w:rPr>
              <w:t xml:space="preserve"> </w:t>
            </w:r>
            <w:r w:rsidR="00670561" w:rsidRPr="001F16E2">
              <w:rPr>
                <w:rStyle w:val="Hyperlink"/>
                <w:rFonts w:hint="eastAsia"/>
                <w:noProof/>
                <w:rtl/>
                <w:lang w:bidi="fa-IR"/>
              </w:rPr>
              <w:t>نيلى</w:t>
            </w:r>
            <w:r w:rsidR="00670561" w:rsidRPr="001F16E2">
              <w:rPr>
                <w:rStyle w:val="Hyperlink"/>
                <w:noProof/>
                <w:rtl/>
                <w:lang w:bidi="fa-IR"/>
              </w:rPr>
              <w:t xml:space="preserve"> </w:t>
            </w:r>
            <w:r w:rsidR="00670561" w:rsidRPr="001F16E2">
              <w:rPr>
                <w:rStyle w:val="Hyperlink"/>
                <w:rFonts w:hint="eastAsia"/>
                <w:noProof/>
                <w:rtl/>
                <w:lang w:bidi="fa-IR"/>
              </w:rPr>
              <w:t>ز</w:t>
            </w:r>
            <w:r w:rsidR="00670561" w:rsidRPr="001F16E2">
              <w:rPr>
                <w:rStyle w:val="Hyperlink"/>
                <w:noProof/>
                <w:rtl/>
                <w:lang w:bidi="fa-IR"/>
              </w:rPr>
              <w:t xml:space="preserve"> </w:t>
            </w:r>
            <w:r w:rsidR="00670561" w:rsidRPr="001F16E2">
              <w:rPr>
                <w:rStyle w:val="Hyperlink"/>
                <w:rFonts w:hint="eastAsia"/>
                <w:noProof/>
                <w:rtl/>
                <w:lang w:bidi="fa-IR"/>
              </w:rPr>
              <w:t>ضرب</w:t>
            </w:r>
            <w:r w:rsidR="00670561" w:rsidRPr="001F16E2">
              <w:rPr>
                <w:rStyle w:val="Hyperlink"/>
                <w:noProof/>
                <w:rtl/>
                <w:lang w:bidi="fa-IR"/>
              </w:rPr>
              <w:t xml:space="preserve"> </w:t>
            </w:r>
            <w:r w:rsidR="00670561" w:rsidRPr="001F16E2">
              <w:rPr>
                <w:rStyle w:val="Hyperlink"/>
                <w:rFonts w:hint="eastAsia"/>
                <w:noProof/>
                <w:rtl/>
                <w:lang w:bidi="fa-IR"/>
              </w:rPr>
              <w:t>سيلى</w:t>
            </w:r>
            <w:r w:rsidR="00670561" w:rsidRPr="001F16E2">
              <w:rPr>
                <w:rStyle w:val="Hyperlink"/>
                <w:noProof/>
                <w:rtl/>
                <w:lang w:bidi="fa-IR"/>
              </w:rPr>
              <w:t xml:space="preserve"> </w:t>
            </w:r>
            <w:r w:rsidR="00670561" w:rsidRPr="001F16E2">
              <w:rPr>
                <w:rStyle w:val="Hyperlink"/>
                <w:rFonts w:hint="eastAsia"/>
                <w:noProof/>
                <w:rtl/>
                <w:lang w:bidi="fa-IR"/>
              </w:rPr>
              <w:t>شد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Toc391814733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131</w:t>
            </w:r>
            <w:r>
              <w:rPr>
                <w:noProof/>
                <w:webHidden/>
                <w:rtl/>
              </w:rPr>
              <w:fldChar w:fldCharType="end"/>
            </w:r>
          </w:hyperlink>
        </w:p>
        <w:p w:rsidR="00670561" w:rsidRDefault="00B826A0">
          <w:pPr>
            <w:pStyle w:val="TOC1"/>
            <w:rPr>
              <w:rFonts w:asciiTheme="minorHAnsi" w:eastAsiaTheme="minorEastAsia" w:hAnsiTheme="minorHAnsi" w:cstheme="minorBidi"/>
              <w:b w:val="0"/>
              <w:bCs w:val="0"/>
              <w:noProof/>
              <w:color w:val="auto"/>
              <w:sz w:val="22"/>
              <w:szCs w:val="22"/>
              <w:rtl/>
            </w:rPr>
          </w:pPr>
          <w:hyperlink w:anchor="_Toc391814734" w:history="1">
            <w:r w:rsidR="00670561" w:rsidRPr="001F16E2">
              <w:rPr>
                <w:rStyle w:val="Hyperlink"/>
                <w:rFonts w:hint="eastAsia"/>
                <w:noProof/>
                <w:rtl/>
                <w:lang w:bidi="fa-IR"/>
              </w:rPr>
              <w:t>فصل</w:t>
            </w:r>
            <w:r w:rsidR="00670561" w:rsidRPr="001F16E2">
              <w:rPr>
                <w:rStyle w:val="Hyperlink"/>
                <w:noProof/>
                <w:rtl/>
                <w:lang w:bidi="fa-IR"/>
              </w:rPr>
              <w:t xml:space="preserve"> </w:t>
            </w:r>
            <w:r w:rsidR="00670561" w:rsidRPr="001F16E2">
              <w:rPr>
                <w:rStyle w:val="Hyperlink"/>
                <w:rFonts w:hint="eastAsia"/>
                <w:noProof/>
                <w:rtl/>
                <w:lang w:bidi="fa-IR"/>
              </w:rPr>
              <w:t>سوم</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اول،</w:t>
            </w:r>
            <w:r w:rsidR="00670561" w:rsidRPr="001F16E2">
              <w:rPr>
                <w:rStyle w:val="Hyperlink"/>
                <w:noProof/>
                <w:rtl/>
                <w:lang w:bidi="fa-IR"/>
              </w:rPr>
              <w:t xml:space="preserve"> </w:t>
            </w:r>
            <w:r w:rsidR="00670561" w:rsidRPr="001F16E2">
              <w:rPr>
                <w:rStyle w:val="Hyperlink"/>
                <w:rFonts w:hint="eastAsia"/>
                <w:noProof/>
                <w:rtl/>
                <w:lang w:bidi="fa-IR"/>
              </w:rPr>
              <w:t>سيماى</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وصى</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بن</w:t>
            </w:r>
            <w:r w:rsidR="00670561" w:rsidRPr="001F16E2">
              <w:rPr>
                <w:rStyle w:val="Hyperlink"/>
                <w:noProof/>
                <w:rtl/>
                <w:lang w:bidi="fa-IR"/>
              </w:rPr>
              <w:t xml:space="preserve"> </w:t>
            </w:r>
            <w:r w:rsidR="00670561" w:rsidRPr="001F16E2">
              <w:rPr>
                <w:rStyle w:val="Hyperlink"/>
                <w:rFonts w:hint="eastAsia"/>
                <w:noProof/>
                <w:rtl/>
                <w:lang w:bidi="fa-IR"/>
              </w:rPr>
              <w:t>ابى</w:t>
            </w:r>
            <w:r w:rsidR="00670561" w:rsidRPr="001F16E2">
              <w:rPr>
                <w:rStyle w:val="Hyperlink"/>
                <w:noProof/>
                <w:rtl/>
                <w:lang w:bidi="fa-IR"/>
              </w:rPr>
              <w:t xml:space="preserve"> </w:t>
            </w:r>
            <w:r w:rsidR="00670561" w:rsidRPr="001F16E2">
              <w:rPr>
                <w:rStyle w:val="Hyperlink"/>
                <w:rFonts w:hint="eastAsia"/>
                <w:noProof/>
                <w:rtl/>
                <w:lang w:bidi="fa-IR"/>
              </w:rPr>
              <w:t>طالب</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Toc391814734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132</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735"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اول</w:t>
            </w:r>
            <w:r w:rsidR="00670561" w:rsidRPr="001F16E2">
              <w:rPr>
                <w:rStyle w:val="Hyperlink"/>
                <w:noProof/>
                <w:rtl/>
                <w:lang w:bidi="fa-IR"/>
              </w:rPr>
              <w:t xml:space="preserve">: </w:t>
            </w:r>
            <w:r w:rsidR="00670561" w:rsidRPr="001F16E2">
              <w:rPr>
                <w:rStyle w:val="Hyperlink"/>
                <w:rFonts w:hint="eastAsia"/>
                <w:noProof/>
                <w:rtl/>
                <w:lang w:bidi="fa-IR"/>
              </w:rPr>
              <w:t>فضايل</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امير</w:t>
            </w:r>
            <w:r w:rsidR="00670561" w:rsidRPr="001F16E2">
              <w:rPr>
                <w:rStyle w:val="Hyperlink"/>
                <w:noProof/>
                <w:rtl/>
                <w:lang w:bidi="fa-IR"/>
              </w:rPr>
              <w:t xml:space="preserve"> </w:t>
            </w:r>
            <w:r w:rsidR="00670561" w:rsidRPr="001F16E2">
              <w:rPr>
                <w:rStyle w:val="Hyperlink"/>
                <w:rFonts w:hint="eastAsia"/>
                <w:noProof/>
                <w:rtl/>
                <w:lang w:bidi="fa-IR"/>
              </w:rPr>
              <w:t>المؤمنين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Toc391814735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36" w:history="1">
            <w:r w:rsidR="00670561" w:rsidRPr="001F16E2">
              <w:rPr>
                <w:rStyle w:val="Hyperlink"/>
                <w:noProof/>
                <w:rtl/>
                <w:lang w:bidi="fa-IR"/>
              </w:rPr>
              <w:t>29</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امامت</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ميراث</w:t>
            </w:r>
            <w:r w:rsidR="00670561" w:rsidRPr="001F16E2">
              <w:rPr>
                <w:rStyle w:val="Hyperlink"/>
                <w:noProof/>
                <w:rtl/>
                <w:lang w:bidi="fa-IR"/>
              </w:rPr>
              <w:t xml:space="preserve"> </w:t>
            </w:r>
            <w:r w:rsidR="00670561" w:rsidRPr="001F16E2">
              <w:rPr>
                <w:rStyle w:val="Hyperlink"/>
                <w:rFonts w:hint="eastAsia"/>
                <w:noProof/>
                <w:rtl/>
                <w:lang w:bidi="fa-IR"/>
              </w:rPr>
              <w:t>انبياست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Toc391814736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37" w:history="1">
            <w:r w:rsidR="00670561" w:rsidRPr="001F16E2">
              <w:rPr>
                <w:rStyle w:val="Hyperlink"/>
                <w:noProof/>
                <w:rtl/>
                <w:lang w:bidi="fa-IR"/>
              </w:rPr>
              <w:t>29</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لقب</w:t>
            </w:r>
            <w:r w:rsidR="00670561" w:rsidRPr="001F16E2">
              <w:rPr>
                <w:rStyle w:val="Hyperlink"/>
                <w:noProof/>
                <w:rtl/>
                <w:lang w:bidi="fa-IR"/>
              </w:rPr>
              <w:t xml:space="preserve"> </w:t>
            </w:r>
            <w:r w:rsidR="00670561" w:rsidRPr="001F16E2">
              <w:rPr>
                <w:rStyle w:val="Hyperlink"/>
                <w:rFonts w:hint="eastAsia"/>
                <w:noProof/>
                <w:rtl/>
                <w:lang w:bidi="fa-IR"/>
              </w:rPr>
              <w:t>وصى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Toc391814737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38" w:history="1">
            <w:r w:rsidR="00670561" w:rsidRPr="001F16E2">
              <w:rPr>
                <w:rStyle w:val="Hyperlink"/>
                <w:noProof/>
                <w:rtl/>
                <w:lang w:bidi="fa-IR"/>
              </w:rPr>
              <w:t>29</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همانند</w:t>
            </w:r>
            <w:r w:rsidR="00670561" w:rsidRPr="001F16E2">
              <w:rPr>
                <w:rStyle w:val="Hyperlink"/>
                <w:noProof/>
                <w:rtl/>
                <w:lang w:bidi="fa-IR"/>
              </w:rPr>
              <w:t xml:space="preserve"> </w:t>
            </w:r>
            <w:r w:rsidR="00670561" w:rsidRPr="001F16E2">
              <w:rPr>
                <w:rStyle w:val="Hyperlink"/>
                <w:rFonts w:hint="eastAsia"/>
                <w:noProof/>
                <w:rtl/>
                <w:lang w:bidi="fa-IR"/>
              </w:rPr>
              <w:t>معقول</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ميان</w:t>
            </w:r>
            <w:r w:rsidR="00670561" w:rsidRPr="001F16E2">
              <w:rPr>
                <w:rStyle w:val="Hyperlink"/>
                <w:noProof/>
                <w:rtl/>
                <w:lang w:bidi="fa-IR"/>
              </w:rPr>
              <w:t xml:space="preserve"> </w:t>
            </w:r>
            <w:r w:rsidR="00670561" w:rsidRPr="001F16E2">
              <w:rPr>
                <w:rStyle w:val="Hyperlink"/>
                <w:rFonts w:hint="eastAsia"/>
                <w:noProof/>
                <w:rtl/>
                <w:lang w:bidi="fa-IR"/>
              </w:rPr>
              <w:t>محسوس</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Toc391814738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39" w:history="1">
            <w:r w:rsidR="00670561" w:rsidRPr="001F16E2">
              <w:rPr>
                <w:rStyle w:val="Hyperlink"/>
                <w:noProof/>
                <w:rtl/>
                <w:lang w:bidi="fa-IR"/>
              </w:rPr>
              <w:t>29</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احوال</w:t>
            </w:r>
            <w:r w:rsidR="00670561" w:rsidRPr="001F16E2">
              <w:rPr>
                <w:rStyle w:val="Hyperlink"/>
                <w:noProof/>
                <w:rtl/>
                <w:lang w:bidi="fa-IR"/>
              </w:rPr>
              <w:t xml:space="preserve"> </w:t>
            </w:r>
            <w:r w:rsidR="00670561" w:rsidRPr="001F16E2">
              <w:rPr>
                <w:rStyle w:val="Hyperlink"/>
                <w:rFonts w:hint="eastAsia"/>
                <w:noProof/>
                <w:rtl/>
                <w:lang w:bidi="fa-IR"/>
              </w:rPr>
              <w:t>جنيان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Toc391814739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40" w:history="1">
            <w:r w:rsidR="00670561" w:rsidRPr="001F16E2">
              <w:rPr>
                <w:rStyle w:val="Hyperlink"/>
                <w:noProof/>
                <w:rtl/>
                <w:lang w:bidi="fa-IR"/>
              </w:rPr>
              <w:t>29</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عظمت</w:t>
            </w:r>
            <w:r w:rsidR="00670561" w:rsidRPr="001F16E2">
              <w:rPr>
                <w:rStyle w:val="Hyperlink"/>
                <w:noProof/>
                <w:rtl/>
                <w:lang w:bidi="fa-IR"/>
              </w:rPr>
              <w:t xml:space="preserve"> </w:t>
            </w:r>
            <w:r w:rsidR="00670561" w:rsidRPr="001F16E2">
              <w:rPr>
                <w:rStyle w:val="Hyperlink"/>
                <w:rFonts w:hint="eastAsia"/>
                <w:noProof/>
                <w:rtl/>
                <w:lang w:bidi="fa-IR"/>
              </w:rPr>
              <w:t>مقام</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Toc391814740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41" w:history="1">
            <w:r w:rsidR="00670561" w:rsidRPr="001F16E2">
              <w:rPr>
                <w:rStyle w:val="Hyperlink"/>
                <w:noProof/>
                <w:rtl/>
                <w:lang w:bidi="fa-IR"/>
              </w:rPr>
              <w:t>29</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حضور</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چهل</w:t>
            </w:r>
            <w:r w:rsidR="00670561" w:rsidRPr="001F16E2">
              <w:rPr>
                <w:rStyle w:val="Hyperlink"/>
                <w:noProof/>
                <w:rtl/>
                <w:lang w:bidi="fa-IR"/>
              </w:rPr>
              <w:t xml:space="preserve"> </w:t>
            </w:r>
            <w:r w:rsidR="00670561" w:rsidRPr="001F16E2">
              <w:rPr>
                <w:rStyle w:val="Hyperlink"/>
                <w:rFonts w:hint="eastAsia"/>
                <w:noProof/>
                <w:rtl/>
                <w:lang w:bidi="fa-IR"/>
              </w:rPr>
              <w:t>مجلس</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Toc391814741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42" w:history="1">
            <w:r w:rsidR="00670561" w:rsidRPr="001F16E2">
              <w:rPr>
                <w:rStyle w:val="Hyperlink"/>
                <w:noProof/>
                <w:rtl/>
                <w:lang w:bidi="fa-IR"/>
              </w:rPr>
              <w:t>29</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لقب</w:t>
            </w:r>
            <w:r w:rsidR="00670561" w:rsidRPr="001F16E2">
              <w:rPr>
                <w:rStyle w:val="Hyperlink"/>
                <w:noProof/>
                <w:rtl/>
                <w:lang w:bidi="fa-IR"/>
              </w:rPr>
              <w:t xml:space="preserve"> </w:t>
            </w:r>
            <w:r w:rsidR="00670561" w:rsidRPr="001F16E2">
              <w:rPr>
                <w:rStyle w:val="Hyperlink"/>
                <w:rFonts w:hint="eastAsia"/>
                <w:noProof/>
                <w:rtl/>
                <w:lang w:bidi="fa-IR"/>
              </w:rPr>
              <w:t>خامس</w:t>
            </w:r>
            <w:r w:rsidR="00670561" w:rsidRPr="001F16E2">
              <w:rPr>
                <w:rStyle w:val="Hyperlink"/>
                <w:noProof/>
                <w:rtl/>
                <w:lang w:bidi="fa-IR"/>
              </w:rPr>
              <w:t xml:space="preserve"> </w:t>
            </w:r>
            <w:r w:rsidR="00670561" w:rsidRPr="001F16E2">
              <w:rPr>
                <w:rStyle w:val="Hyperlink"/>
                <w:rFonts w:hint="eastAsia"/>
                <w:noProof/>
                <w:rtl/>
                <w:lang w:bidi="fa-IR"/>
              </w:rPr>
              <w:t>آل</w:t>
            </w:r>
            <w:r w:rsidR="00670561" w:rsidRPr="001F16E2">
              <w:rPr>
                <w:rStyle w:val="Hyperlink"/>
                <w:noProof/>
                <w:rtl/>
                <w:lang w:bidi="fa-IR"/>
              </w:rPr>
              <w:t xml:space="preserve"> </w:t>
            </w:r>
            <w:r w:rsidR="00670561" w:rsidRPr="001F16E2">
              <w:rPr>
                <w:rStyle w:val="Hyperlink"/>
                <w:rFonts w:hint="eastAsia"/>
                <w:noProof/>
                <w:rtl/>
                <w:lang w:bidi="fa-IR"/>
              </w:rPr>
              <w:t>عبا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Toc391814742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43" w:history="1">
            <w:r w:rsidR="00670561" w:rsidRPr="001F16E2">
              <w:rPr>
                <w:rStyle w:val="Hyperlink"/>
                <w:noProof/>
                <w:rtl/>
                <w:lang w:bidi="fa-IR"/>
              </w:rPr>
              <w:t>29</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بزرگداشت</w:t>
            </w:r>
            <w:r w:rsidR="00670561" w:rsidRPr="001F16E2">
              <w:rPr>
                <w:rStyle w:val="Hyperlink"/>
                <w:noProof/>
                <w:rtl/>
                <w:lang w:bidi="fa-IR"/>
              </w:rPr>
              <w:t xml:space="preserve"> </w:t>
            </w:r>
            <w:r w:rsidR="00670561" w:rsidRPr="001F16E2">
              <w:rPr>
                <w:rStyle w:val="Hyperlink"/>
                <w:rFonts w:hint="eastAsia"/>
                <w:noProof/>
                <w:rtl/>
                <w:lang w:bidi="fa-IR"/>
              </w:rPr>
              <w:t>معصومين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Toc391814743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44" w:history="1">
            <w:r w:rsidR="00670561" w:rsidRPr="001F16E2">
              <w:rPr>
                <w:rStyle w:val="Hyperlink"/>
                <w:noProof/>
                <w:rtl/>
                <w:lang w:bidi="fa-IR"/>
              </w:rPr>
              <w:t>30</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فضيلت</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Toc391814744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45" w:history="1">
            <w:r w:rsidR="00670561" w:rsidRPr="001F16E2">
              <w:rPr>
                <w:rStyle w:val="Hyperlink"/>
                <w:noProof/>
                <w:rtl/>
                <w:lang w:bidi="fa-IR"/>
              </w:rPr>
              <w:t>30</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همراه</w:t>
            </w:r>
            <w:r w:rsidR="00670561" w:rsidRPr="001F16E2">
              <w:rPr>
                <w:rStyle w:val="Hyperlink"/>
                <w:noProof/>
                <w:rtl/>
                <w:lang w:bidi="fa-IR"/>
              </w:rPr>
              <w:t xml:space="preserve"> </w:t>
            </w:r>
            <w:r w:rsidR="00670561" w:rsidRPr="001F16E2">
              <w:rPr>
                <w:rStyle w:val="Hyperlink"/>
                <w:rFonts w:hint="eastAsia"/>
                <w:noProof/>
                <w:rtl/>
                <w:lang w:bidi="fa-IR"/>
              </w:rPr>
              <w:t>رسول</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Toc391814745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46" w:history="1">
            <w:r w:rsidR="00670561" w:rsidRPr="001F16E2">
              <w:rPr>
                <w:rStyle w:val="Hyperlink"/>
                <w:noProof/>
                <w:rtl/>
                <w:lang w:bidi="fa-IR"/>
              </w:rPr>
              <w:t>30</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عصمت</w:t>
            </w:r>
            <w:r w:rsidR="00670561" w:rsidRPr="001F16E2">
              <w:rPr>
                <w:rStyle w:val="Hyperlink"/>
                <w:noProof/>
                <w:rtl/>
                <w:lang w:bidi="fa-IR"/>
              </w:rPr>
              <w:t xml:space="preserve"> </w:t>
            </w:r>
            <w:r w:rsidR="00670561" w:rsidRPr="001F16E2">
              <w:rPr>
                <w:rStyle w:val="Hyperlink"/>
                <w:rFonts w:hint="eastAsia"/>
                <w:noProof/>
                <w:rtl/>
                <w:lang w:bidi="fa-IR"/>
              </w:rPr>
              <w:t>علوى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Toc391814746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47" w:history="1">
            <w:r w:rsidR="00670561" w:rsidRPr="001F16E2">
              <w:rPr>
                <w:rStyle w:val="Hyperlink"/>
                <w:noProof/>
                <w:rtl/>
                <w:lang w:bidi="fa-IR"/>
              </w:rPr>
              <w:t>30</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توصيف</w:t>
            </w:r>
            <w:r w:rsidR="00670561" w:rsidRPr="001F16E2">
              <w:rPr>
                <w:rStyle w:val="Hyperlink"/>
                <w:noProof/>
                <w:rtl/>
                <w:lang w:bidi="fa-IR"/>
              </w:rPr>
              <w:t xml:space="preserve"> </w:t>
            </w:r>
            <w:r w:rsidR="00670561" w:rsidRPr="001F16E2">
              <w:rPr>
                <w:rStyle w:val="Hyperlink"/>
                <w:rFonts w:hint="eastAsia"/>
                <w:noProof/>
                <w:rtl/>
                <w:lang w:bidi="fa-IR"/>
              </w:rPr>
              <w:t>آل</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Toc391814747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48" w:history="1">
            <w:r w:rsidR="00670561" w:rsidRPr="001F16E2">
              <w:rPr>
                <w:rStyle w:val="Hyperlink"/>
                <w:noProof/>
                <w:rtl/>
                <w:lang w:bidi="fa-IR"/>
              </w:rPr>
              <w:t>30</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راه</w:t>
            </w:r>
            <w:r w:rsidR="00670561" w:rsidRPr="001F16E2">
              <w:rPr>
                <w:rStyle w:val="Hyperlink"/>
                <w:noProof/>
                <w:rtl/>
                <w:lang w:bidi="fa-IR"/>
              </w:rPr>
              <w:t xml:space="preserve"> </w:t>
            </w:r>
            <w:r w:rsidR="00670561" w:rsidRPr="001F16E2">
              <w:rPr>
                <w:rStyle w:val="Hyperlink"/>
                <w:rFonts w:hint="eastAsia"/>
                <w:noProof/>
                <w:rtl/>
                <w:lang w:bidi="fa-IR"/>
              </w:rPr>
              <w:t>خير</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Toc391814748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49" w:history="1">
            <w:r w:rsidR="00670561" w:rsidRPr="001F16E2">
              <w:rPr>
                <w:rStyle w:val="Hyperlink"/>
                <w:noProof/>
                <w:rtl/>
                <w:lang w:bidi="fa-IR"/>
              </w:rPr>
              <w:t>30</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ديدن</w:t>
            </w:r>
            <w:r w:rsidR="00670561" w:rsidRPr="001F16E2">
              <w:rPr>
                <w:rStyle w:val="Hyperlink"/>
                <w:noProof/>
                <w:rtl/>
                <w:lang w:bidi="fa-IR"/>
              </w:rPr>
              <w:t xml:space="preserve"> </w:t>
            </w:r>
            <w:r w:rsidR="00670561" w:rsidRPr="001F16E2">
              <w:rPr>
                <w:rStyle w:val="Hyperlink"/>
                <w:rFonts w:hint="eastAsia"/>
                <w:noProof/>
                <w:rtl/>
                <w:lang w:bidi="fa-IR"/>
              </w:rPr>
              <w:t>نور</w:t>
            </w:r>
            <w:r w:rsidR="00670561" w:rsidRPr="001F16E2">
              <w:rPr>
                <w:rStyle w:val="Hyperlink"/>
                <w:noProof/>
                <w:rtl/>
                <w:lang w:bidi="fa-IR"/>
              </w:rPr>
              <w:t xml:space="preserve"> </w:t>
            </w:r>
            <w:r w:rsidR="00670561" w:rsidRPr="001F16E2">
              <w:rPr>
                <w:rStyle w:val="Hyperlink"/>
                <w:rFonts w:hint="eastAsia"/>
                <w:noProof/>
                <w:rtl/>
                <w:lang w:bidi="fa-IR"/>
              </w:rPr>
              <w:t>وحى،</w:t>
            </w:r>
            <w:r w:rsidR="00670561" w:rsidRPr="001F16E2">
              <w:rPr>
                <w:rStyle w:val="Hyperlink"/>
                <w:noProof/>
                <w:rtl/>
                <w:lang w:bidi="fa-IR"/>
              </w:rPr>
              <w:t xml:space="preserve"> </w:t>
            </w:r>
            <w:r w:rsidR="00670561" w:rsidRPr="001F16E2">
              <w:rPr>
                <w:rStyle w:val="Hyperlink"/>
                <w:rFonts w:hint="eastAsia"/>
                <w:noProof/>
                <w:rtl/>
                <w:lang w:bidi="fa-IR"/>
              </w:rPr>
              <w:t>شنيدن</w:t>
            </w:r>
            <w:r w:rsidR="00670561" w:rsidRPr="001F16E2">
              <w:rPr>
                <w:rStyle w:val="Hyperlink"/>
                <w:noProof/>
                <w:rtl/>
                <w:lang w:bidi="fa-IR"/>
              </w:rPr>
              <w:t xml:space="preserve"> </w:t>
            </w:r>
            <w:r w:rsidR="00670561" w:rsidRPr="001F16E2">
              <w:rPr>
                <w:rStyle w:val="Hyperlink"/>
                <w:rFonts w:hint="eastAsia"/>
                <w:noProof/>
                <w:rtl/>
                <w:lang w:bidi="fa-IR"/>
              </w:rPr>
              <w:t>بوى</w:t>
            </w:r>
            <w:r w:rsidR="00670561" w:rsidRPr="001F16E2">
              <w:rPr>
                <w:rStyle w:val="Hyperlink"/>
                <w:noProof/>
                <w:rtl/>
                <w:lang w:bidi="fa-IR"/>
              </w:rPr>
              <w:t xml:space="preserve"> </w:t>
            </w:r>
            <w:r w:rsidR="00670561" w:rsidRPr="001F16E2">
              <w:rPr>
                <w:rStyle w:val="Hyperlink"/>
                <w:rFonts w:hint="eastAsia"/>
                <w:noProof/>
                <w:rtl/>
                <w:lang w:bidi="fa-IR"/>
              </w:rPr>
              <w:t>نبوت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Toc391814749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50" w:history="1">
            <w:r w:rsidR="00670561" w:rsidRPr="001F16E2">
              <w:rPr>
                <w:rStyle w:val="Hyperlink"/>
                <w:noProof/>
                <w:rtl/>
                <w:lang w:bidi="fa-IR"/>
              </w:rPr>
              <w:t>30</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خبر</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امارت</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اعمال</w:t>
            </w:r>
            <w:r w:rsidR="00670561" w:rsidRPr="001F16E2">
              <w:rPr>
                <w:rStyle w:val="Hyperlink"/>
                <w:noProof/>
                <w:rtl/>
                <w:lang w:bidi="fa-IR"/>
              </w:rPr>
              <w:t xml:space="preserve"> </w:t>
            </w:r>
            <w:r w:rsidR="00670561" w:rsidRPr="001F16E2">
              <w:rPr>
                <w:rStyle w:val="Hyperlink"/>
                <w:rFonts w:hint="eastAsia"/>
                <w:noProof/>
                <w:rtl/>
                <w:lang w:bidi="fa-IR"/>
              </w:rPr>
              <w:t>مروان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Toc391814750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51" w:history="1">
            <w:r w:rsidR="00670561" w:rsidRPr="001F16E2">
              <w:rPr>
                <w:rStyle w:val="Hyperlink"/>
                <w:noProof/>
                <w:rtl/>
                <w:lang w:bidi="fa-IR"/>
              </w:rPr>
              <w:t>30</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خطبه</w:t>
            </w:r>
            <w:r w:rsidR="00670561" w:rsidRPr="001F16E2">
              <w:rPr>
                <w:rStyle w:val="Hyperlink"/>
                <w:noProof/>
                <w:rtl/>
                <w:lang w:bidi="fa-IR"/>
              </w:rPr>
              <w:t xml:space="preserve"> </w:t>
            </w:r>
            <w:r w:rsidR="00670561" w:rsidRPr="001F16E2">
              <w:rPr>
                <w:rStyle w:val="Hyperlink"/>
                <w:rFonts w:hint="eastAsia"/>
                <w:noProof/>
                <w:rtl/>
                <w:lang w:bidi="fa-IR"/>
              </w:rPr>
              <w:t>بى</w:t>
            </w:r>
            <w:r w:rsidR="00670561" w:rsidRPr="001F16E2">
              <w:rPr>
                <w:rStyle w:val="Hyperlink"/>
                <w:noProof/>
                <w:rtl/>
                <w:lang w:bidi="fa-IR"/>
              </w:rPr>
              <w:t xml:space="preserve"> </w:t>
            </w:r>
            <w:r w:rsidR="00670561" w:rsidRPr="001F16E2">
              <w:rPr>
                <w:rStyle w:val="Hyperlink"/>
                <w:rFonts w:hint="eastAsia"/>
                <w:noProof/>
                <w:rtl/>
                <w:lang w:bidi="fa-IR"/>
              </w:rPr>
              <w:t>الف</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Toc391814751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139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52" w:history="1">
            <w:r w:rsidR="00670561" w:rsidRPr="001F16E2">
              <w:rPr>
                <w:rStyle w:val="Hyperlink"/>
                <w:noProof/>
                <w:rtl/>
                <w:lang w:bidi="fa-IR"/>
              </w:rPr>
              <w:t>30</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كلمات</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Toc391814752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53" w:history="1">
            <w:r w:rsidR="00670561" w:rsidRPr="001F16E2">
              <w:rPr>
                <w:rStyle w:val="Hyperlink"/>
                <w:noProof/>
                <w:rtl/>
                <w:lang w:bidi="fa-IR"/>
              </w:rPr>
              <w:t>30</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تسلط</w:t>
            </w:r>
            <w:r w:rsidR="00670561" w:rsidRPr="001F16E2">
              <w:rPr>
                <w:rStyle w:val="Hyperlink"/>
                <w:noProof/>
                <w:rtl/>
                <w:lang w:bidi="fa-IR"/>
              </w:rPr>
              <w:t xml:space="preserve"> </w:t>
            </w:r>
            <w:r w:rsidR="00670561" w:rsidRPr="001F16E2">
              <w:rPr>
                <w:rStyle w:val="Hyperlink"/>
                <w:rFonts w:hint="eastAsia"/>
                <w:noProof/>
                <w:rtl/>
                <w:lang w:bidi="fa-IR"/>
              </w:rPr>
              <w:t>ائمه</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همه</w:t>
            </w:r>
            <w:r w:rsidR="00670561" w:rsidRPr="001F16E2">
              <w:rPr>
                <w:rStyle w:val="Hyperlink"/>
                <w:noProof/>
                <w:rtl/>
                <w:lang w:bidi="fa-IR"/>
              </w:rPr>
              <w:t xml:space="preserve"> </w:t>
            </w:r>
            <w:r w:rsidR="00670561" w:rsidRPr="001F16E2">
              <w:rPr>
                <w:rStyle w:val="Hyperlink"/>
                <w:rFonts w:hint="eastAsia"/>
                <w:noProof/>
                <w:rtl/>
                <w:lang w:bidi="fa-IR"/>
              </w:rPr>
              <w:t>علوم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Toc391814753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54" w:history="1">
            <w:r w:rsidR="00670561" w:rsidRPr="001F16E2">
              <w:rPr>
                <w:rStyle w:val="Hyperlink"/>
                <w:noProof/>
                <w:rtl/>
                <w:lang w:bidi="fa-IR"/>
              </w:rPr>
              <w:t>31</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باب</w:t>
            </w:r>
            <w:r w:rsidR="00670561" w:rsidRPr="001F16E2">
              <w:rPr>
                <w:rStyle w:val="Hyperlink"/>
                <w:noProof/>
                <w:rtl/>
                <w:lang w:bidi="fa-IR"/>
              </w:rPr>
              <w:t xml:space="preserve"> </w:t>
            </w:r>
            <w:r w:rsidR="00670561" w:rsidRPr="001F16E2">
              <w:rPr>
                <w:rStyle w:val="Hyperlink"/>
                <w:rFonts w:hint="eastAsia"/>
                <w:noProof/>
                <w:rtl/>
                <w:lang w:bidi="fa-IR"/>
              </w:rPr>
              <w:t>بهشت</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Toc391814754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55" w:history="1">
            <w:r w:rsidR="00670561" w:rsidRPr="001F16E2">
              <w:rPr>
                <w:rStyle w:val="Hyperlink"/>
                <w:noProof/>
                <w:rtl/>
                <w:lang w:bidi="fa-IR"/>
              </w:rPr>
              <w:t>31</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وصف</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زنان</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Toc391814755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56" w:history="1">
            <w:r w:rsidR="00670561" w:rsidRPr="001F16E2">
              <w:rPr>
                <w:rStyle w:val="Hyperlink"/>
                <w:noProof/>
                <w:rtl/>
                <w:lang w:bidi="fa-IR"/>
              </w:rPr>
              <w:t>31</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مظهر</w:t>
            </w:r>
            <w:r w:rsidR="00670561" w:rsidRPr="001F16E2">
              <w:rPr>
                <w:rStyle w:val="Hyperlink"/>
                <w:noProof/>
                <w:rtl/>
                <w:lang w:bidi="fa-IR"/>
              </w:rPr>
              <w:t xml:space="preserve"> </w:t>
            </w:r>
            <w:r w:rsidR="00670561" w:rsidRPr="001F16E2">
              <w:rPr>
                <w:rStyle w:val="Hyperlink"/>
                <w:rFonts w:hint="eastAsia"/>
                <w:noProof/>
                <w:rtl/>
                <w:lang w:bidi="fa-IR"/>
              </w:rPr>
              <w:t>عقل</w:t>
            </w:r>
            <w:r w:rsidR="00670561" w:rsidRPr="001F16E2">
              <w:rPr>
                <w:rStyle w:val="Hyperlink"/>
                <w:noProof/>
                <w:rtl/>
                <w:lang w:bidi="fa-IR"/>
              </w:rPr>
              <w:t xml:space="preserve"> </w:t>
            </w:r>
            <w:r w:rsidR="00670561" w:rsidRPr="001F16E2">
              <w:rPr>
                <w:rStyle w:val="Hyperlink"/>
                <w:rFonts w:hint="eastAsia"/>
                <w:noProof/>
                <w:rtl/>
                <w:lang w:bidi="fa-IR"/>
              </w:rPr>
              <w:t>كل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Toc391814756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57" w:history="1">
            <w:r w:rsidR="00670561" w:rsidRPr="001F16E2">
              <w:rPr>
                <w:rStyle w:val="Hyperlink"/>
                <w:noProof/>
                <w:rtl/>
                <w:lang w:bidi="fa-IR"/>
              </w:rPr>
              <w:t>31</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عترت</w:t>
            </w:r>
            <w:r w:rsidR="00670561" w:rsidRPr="001F16E2">
              <w:rPr>
                <w:rStyle w:val="Hyperlink"/>
                <w:noProof/>
                <w:rtl/>
                <w:lang w:bidi="fa-IR"/>
              </w:rPr>
              <w:t xml:space="preserve"> </w:t>
            </w:r>
            <w:r w:rsidR="00670561" w:rsidRPr="001F16E2">
              <w:rPr>
                <w:rStyle w:val="Hyperlink"/>
                <w:rFonts w:hint="eastAsia"/>
                <w:noProof/>
                <w:rtl/>
                <w:lang w:bidi="fa-IR"/>
              </w:rPr>
              <w:t>معصوم</w:t>
            </w:r>
            <w:r w:rsidR="00670561" w:rsidRPr="001F16E2">
              <w:rPr>
                <w:rStyle w:val="Hyperlink"/>
                <w:noProof/>
                <w:rtl/>
                <w:lang w:bidi="fa-IR"/>
              </w:rPr>
              <w:t xml:space="preserve"> </w:t>
            </w:r>
            <w:r w:rsidR="00670561" w:rsidRPr="001F16E2">
              <w:rPr>
                <w:rStyle w:val="Hyperlink"/>
                <w:rFonts w:hint="eastAsia"/>
                <w:noProof/>
                <w:rtl/>
                <w:lang w:bidi="fa-IR"/>
              </w:rPr>
              <w:t>اند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Toc391814757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58" w:history="1">
            <w:r w:rsidR="00670561" w:rsidRPr="001F16E2">
              <w:rPr>
                <w:rStyle w:val="Hyperlink"/>
                <w:noProof/>
                <w:rtl/>
                <w:lang w:bidi="fa-IR"/>
              </w:rPr>
              <w:t>31</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آيه</w:t>
            </w:r>
            <w:r w:rsidR="00670561" w:rsidRPr="001F16E2">
              <w:rPr>
                <w:rStyle w:val="Hyperlink"/>
                <w:noProof/>
                <w:rtl/>
                <w:lang w:bidi="fa-IR"/>
              </w:rPr>
              <w:t xml:space="preserve"> </w:t>
            </w:r>
            <w:r w:rsidR="00670561" w:rsidRPr="001F16E2">
              <w:rPr>
                <w:rStyle w:val="Hyperlink"/>
                <w:rFonts w:hint="eastAsia"/>
                <w:noProof/>
                <w:rtl/>
                <w:lang w:bidi="fa-IR"/>
              </w:rPr>
              <w:t>مباهله</w:t>
            </w:r>
            <w:r w:rsidR="00670561" w:rsidRPr="001F16E2">
              <w:rPr>
                <w:rStyle w:val="Hyperlink"/>
                <w:noProof/>
                <w:rtl/>
                <w:lang w:bidi="fa-IR"/>
              </w:rPr>
              <w:t xml:space="preserve"> </w:t>
            </w:r>
            <w:r w:rsidR="00670561" w:rsidRPr="001F16E2">
              <w:rPr>
                <w:rStyle w:val="Hyperlink"/>
                <w:rFonts w:hint="eastAsia"/>
                <w:noProof/>
                <w:rtl/>
                <w:lang w:bidi="fa-IR"/>
              </w:rPr>
              <w:t>درى</w:t>
            </w:r>
            <w:r w:rsidR="00670561" w:rsidRPr="001F16E2">
              <w:rPr>
                <w:rStyle w:val="Hyperlink"/>
                <w:noProof/>
                <w:rtl/>
                <w:lang w:bidi="fa-IR"/>
              </w:rPr>
              <w:t xml:space="preserve"> </w:t>
            </w:r>
            <w:r w:rsidR="00670561" w:rsidRPr="001F16E2">
              <w:rPr>
                <w:rStyle w:val="Hyperlink"/>
                <w:rFonts w:hint="eastAsia"/>
                <w:noProof/>
                <w:rtl/>
                <w:lang w:bidi="fa-IR"/>
              </w:rPr>
              <w:t>ديگر</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فضايل</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Toc391814758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59" w:history="1">
            <w:r w:rsidR="00670561" w:rsidRPr="001F16E2">
              <w:rPr>
                <w:rStyle w:val="Hyperlink"/>
                <w:noProof/>
                <w:rtl/>
                <w:lang w:bidi="fa-IR"/>
              </w:rPr>
              <w:t>13</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پيوند</w:t>
            </w:r>
            <w:r w:rsidR="00670561" w:rsidRPr="001F16E2">
              <w:rPr>
                <w:rStyle w:val="Hyperlink"/>
                <w:noProof/>
                <w:rtl/>
                <w:lang w:bidi="fa-IR"/>
              </w:rPr>
              <w:t xml:space="preserve"> </w:t>
            </w:r>
            <w:r w:rsidR="00670561" w:rsidRPr="001F16E2">
              <w:rPr>
                <w:rStyle w:val="Hyperlink"/>
                <w:rFonts w:hint="eastAsia"/>
                <w:noProof/>
                <w:rtl/>
                <w:lang w:bidi="fa-IR"/>
              </w:rPr>
              <w:t>دو</w:t>
            </w:r>
            <w:r w:rsidR="00670561" w:rsidRPr="001F16E2">
              <w:rPr>
                <w:rStyle w:val="Hyperlink"/>
                <w:noProof/>
                <w:rtl/>
                <w:lang w:bidi="fa-IR"/>
              </w:rPr>
              <w:t xml:space="preserve"> </w:t>
            </w:r>
            <w:r w:rsidR="00670561" w:rsidRPr="001F16E2">
              <w:rPr>
                <w:rStyle w:val="Hyperlink"/>
                <w:rFonts w:hint="eastAsia"/>
                <w:noProof/>
                <w:rtl/>
                <w:lang w:bidi="fa-IR"/>
              </w:rPr>
              <w:t>نور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Toc391814759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60" w:history="1">
            <w:r w:rsidR="00670561" w:rsidRPr="001F16E2">
              <w:rPr>
                <w:rStyle w:val="Hyperlink"/>
                <w:noProof/>
                <w:rtl/>
                <w:lang w:bidi="fa-IR"/>
              </w:rPr>
              <w:t>13</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اصحاب</w:t>
            </w:r>
            <w:r w:rsidR="00670561" w:rsidRPr="001F16E2">
              <w:rPr>
                <w:rStyle w:val="Hyperlink"/>
                <w:noProof/>
                <w:rtl/>
                <w:lang w:bidi="fa-IR"/>
              </w:rPr>
              <w:t xml:space="preserve"> </w:t>
            </w:r>
            <w:r w:rsidR="00670561" w:rsidRPr="001F16E2">
              <w:rPr>
                <w:rStyle w:val="Hyperlink"/>
                <w:rFonts w:hint="eastAsia"/>
                <w:noProof/>
                <w:rtl/>
                <w:lang w:bidi="fa-IR"/>
              </w:rPr>
              <w:t>كساء</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Toc391814760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61" w:history="1">
            <w:r w:rsidR="00670561" w:rsidRPr="001F16E2">
              <w:rPr>
                <w:rStyle w:val="Hyperlink"/>
                <w:noProof/>
                <w:rtl/>
                <w:lang w:bidi="fa-IR"/>
              </w:rPr>
              <w:t>13</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درخت</w:t>
            </w:r>
            <w:r w:rsidR="00670561" w:rsidRPr="001F16E2">
              <w:rPr>
                <w:rStyle w:val="Hyperlink"/>
                <w:noProof/>
                <w:rtl/>
                <w:lang w:bidi="fa-IR"/>
              </w:rPr>
              <w:t xml:space="preserve"> </w:t>
            </w:r>
            <w:r w:rsidR="00670561" w:rsidRPr="001F16E2">
              <w:rPr>
                <w:rStyle w:val="Hyperlink"/>
                <w:rFonts w:hint="eastAsia"/>
                <w:noProof/>
                <w:rtl/>
                <w:lang w:bidi="fa-IR"/>
              </w:rPr>
              <w:t>نبوى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Toc391814761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62" w:history="1">
            <w:r w:rsidR="00670561" w:rsidRPr="001F16E2">
              <w:rPr>
                <w:rStyle w:val="Hyperlink"/>
                <w:noProof/>
                <w:rtl/>
                <w:lang w:bidi="fa-IR"/>
              </w:rPr>
              <w:t>13</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چونان</w:t>
            </w:r>
            <w:r w:rsidR="00670561" w:rsidRPr="001F16E2">
              <w:rPr>
                <w:rStyle w:val="Hyperlink"/>
                <w:noProof/>
                <w:rtl/>
                <w:lang w:bidi="fa-IR"/>
              </w:rPr>
              <w:t xml:space="preserve"> </w:t>
            </w:r>
            <w:r w:rsidR="00670561" w:rsidRPr="001F16E2">
              <w:rPr>
                <w:rStyle w:val="Hyperlink"/>
                <w:rFonts w:hint="eastAsia"/>
                <w:noProof/>
                <w:rtl/>
                <w:lang w:bidi="fa-IR"/>
              </w:rPr>
              <w:t>دريا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Toc391814762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63" w:history="1">
            <w:r w:rsidR="00670561" w:rsidRPr="001F16E2">
              <w:rPr>
                <w:rStyle w:val="Hyperlink"/>
                <w:noProof/>
                <w:rtl/>
                <w:lang w:bidi="fa-IR"/>
              </w:rPr>
              <w:t>13</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كفو</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rFonts w:cs="Rafed Alaem" w:hint="eastAsia"/>
                <w:noProof/>
                <w:rtl/>
              </w:rPr>
              <w:t>عليها‌السلام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Toc391814763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64" w:history="1">
            <w:r w:rsidR="00670561" w:rsidRPr="001F16E2">
              <w:rPr>
                <w:rStyle w:val="Hyperlink"/>
                <w:noProof/>
                <w:rtl/>
                <w:lang w:bidi="fa-IR"/>
              </w:rPr>
              <w:t>32</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عصمت</w:t>
            </w:r>
            <w:r w:rsidR="00670561" w:rsidRPr="001F16E2">
              <w:rPr>
                <w:rStyle w:val="Hyperlink"/>
                <w:noProof/>
                <w:rtl/>
                <w:lang w:bidi="fa-IR"/>
              </w:rPr>
              <w:t xml:space="preserve"> </w:t>
            </w:r>
            <w:r w:rsidR="00670561" w:rsidRPr="001F16E2">
              <w:rPr>
                <w:rStyle w:val="Hyperlink"/>
                <w:rFonts w:hint="eastAsia"/>
                <w:noProof/>
                <w:rtl/>
                <w:lang w:bidi="fa-IR"/>
              </w:rPr>
              <w:t>علوى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Toc391814764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65" w:history="1">
            <w:r w:rsidR="00670561" w:rsidRPr="001F16E2">
              <w:rPr>
                <w:rStyle w:val="Hyperlink"/>
                <w:noProof/>
                <w:rtl/>
                <w:lang w:bidi="fa-IR"/>
              </w:rPr>
              <w:t>32</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نفس</w:t>
            </w:r>
            <w:r w:rsidR="00670561" w:rsidRPr="001F16E2">
              <w:rPr>
                <w:rStyle w:val="Hyperlink"/>
                <w:noProof/>
                <w:rtl/>
                <w:lang w:bidi="fa-IR"/>
              </w:rPr>
              <w:t xml:space="preserve"> </w:t>
            </w:r>
            <w:r w:rsidR="00670561" w:rsidRPr="001F16E2">
              <w:rPr>
                <w:rStyle w:val="Hyperlink"/>
                <w:rFonts w:hint="eastAsia"/>
                <w:noProof/>
                <w:rtl/>
                <w:lang w:bidi="fa-IR"/>
              </w:rPr>
              <w:t>رسول</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Toc391814765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66" w:history="1">
            <w:r w:rsidR="00670561" w:rsidRPr="001F16E2">
              <w:rPr>
                <w:rStyle w:val="Hyperlink"/>
                <w:noProof/>
                <w:rtl/>
                <w:lang w:bidi="fa-IR"/>
              </w:rPr>
              <w:t>32</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كودكى</w:t>
            </w:r>
            <w:r w:rsidR="00670561" w:rsidRPr="001F16E2">
              <w:rPr>
                <w:rStyle w:val="Hyperlink"/>
                <w:noProof/>
                <w:rtl/>
                <w:lang w:bidi="fa-IR"/>
              </w:rPr>
              <w:t xml:space="preserve"> </w:t>
            </w:r>
            <w:r w:rsidR="00670561" w:rsidRPr="001F16E2">
              <w:rPr>
                <w:rStyle w:val="Hyperlink"/>
                <w:rFonts w:hint="eastAsia"/>
                <w:noProof/>
                <w:rtl/>
                <w:lang w:bidi="fa-IR"/>
              </w:rPr>
              <w:t>تا</w:t>
            </w:r>
            <w:r w:rsidR="00670561" w:rsidRPr="001F16E2">
              <w:rPr>
                <w:rStyle w:val="Hyperlink"/>
                <w:noProof/>
                <w:rtl/>
                <w:lang w:bidi="fa-IR"/>
              </w:rPr>
              <w:t xml:space="preserve"> </w:t>
            </w:r>
            <w:r w:rsidR="00670561" w:rsidRPr="001F16E2">
              <w:rPr>
                <w:rStyle w:val="Hyperlink"/>
                <w:rFonts w:hint="eastAsia"/>
                <w:noProof/>
                <w:rtl/>
                <w:lang w:bidi="fa-IR"/>
              </w:rPr>
              <w:t>بزرگى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Toc391814766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67" w:history="1">
            <w:r w:rsidR="00670561" w:rsidRPr="001F16E2">
              <w:rPr>
                <w:rStyle w:val="Hyperlink"/>
                <w:noProof/>
                <w:rtl/>
                <w:lang w:bidi="fa-IR"/>
              </w:rPr>
              <w:t>32</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اگر</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نبود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Toc391814767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68" w:history="1">
            <w:r w:rsidR="00670561" w:rsidRPr="001F16E2">
              <w:rPr>
                <w:rStyle w:val="Hyperlink"/>
                <w:noProof/>
                <w:rtl/>
                <w:lang w:bidi="fa-IR"/>
              </w:rPr>
              <w:t>32</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همسر</w:t>
            </w:r>
            <w:r w:rsidR="00670561" w:rsidRPr="001F16E2">
              <w:rPr>
                <w:rStyle w:val="Hyperlink"/>
                <w:noProof/>
                <w:rtl/>
                <w:lang w:bidi="fa-IR"/>
              </w:rPr>
              <w:t xml:space="preserve"> </w:t>
            </w:r>
            <w:r w:rsidR="00670561" w:rsidRPr="001F16E2">
              <w:rPr>
                <w:rStyle w:val="Hyperlink"/>
                <w:rFonts w:hint="eastAsia"/>
                <w:noProof/>
                <w:rtl/>
                <w:lang w:bidi="fa-IR"/>
              </w:rPr>
              <w:t>فاطمه</w:t>
            </w:r>
            <w:r w:rsidR="00670561" w:rsidRPr="001F16E2">
              <w:rPr>
                <w:rStyle w:val="Hyperlink"/>
                <w:rFonts w:cs="Rafed Alaem" w:hint="eastAsia"/>
                <w:noProof/>
                <w:rtl/>
              </w:rPr>
              <w:t>عليها‌السلام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Toc391814768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69" w:history="1">
            <w:r w:rsidR="00670561" w:rsidRPr="001F16E2">
              <w:rPr>
                <w:rStyle w:val="Hyperlink"/>
                <w:noProof/>
                <w:rtl/>
                <w:lang w:bidi="fa-IR"/>
              </w:rPr>
              <w:t>23</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ولايت</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بهشت</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Toc391814769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70" w:history="1">
            <w:r w:rsidR="00670561" w:rsidRPr="001F16E2">
              <w:rPr>
                <w:rStyle w:val="Hyperlink"/>
                <w:noProof/>
                <w:rtl/>
                <w:lang w:bidi="fa-IR"/>
              </w:rPr>
              <w:t>32</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دلالت</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امامت</w:t>
            </w:r>
            <w:r w:rsidR="00670561" w:rsidRPr="001F16E2">
              <w:rPr>
                <w:rStyle w:val="Hyperlink"/>
                <w:noProof/>
                <w:rtl/>
                <w:lang w:bidi="fa-IR"/>
              </w:rPr>
              <w:t xml:space="preserve"> </w:t>
            </w:r>
            <w:r w:rsidR="00670561" w:rsidRPr="001F16E2">
              <w:rPr>
                <w:rStyle w:val="Hyperlink"/>
                <w:rFonts w:hint="eastAsia"/>
                <w:noProof/>
                <w:rtl/>
                <w:lang w:bidi="fa-IR"/>
              </w:rPr>
              <w:t>همه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Toc391814770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71" w:history="1">
            <w:r w:rsidR="00670561" w:rsidRPr="001F16E2">
              <w:rPr>
                <w:rStyle w:val="Hyperlink"/>
                <w:noProof/>
                <w:rtl/>
                <w:lang w:bidi="fa-IR"/>
              </w:rPr>
              <w:t>32</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قوه</w:t>
            </w:r>
            <w:r w:rsidR="00670561" w:rsidRPr="001F16E2">
              <w:rPr>
                <w:rStyle w:val="Hyperlink"/>
                <w:noProof/>
                <w:rtl/>
                <w:lang w:bidi="fa-IR"/>
              </w:rPr>
              <w:t xml:space="preserve"> </w:t>
            </w:r>
            <w:r w:rsidR="00670561" w:rsidRPr="001F16E2">
              <w:rPr>
                <w:rStyle w:val="Hyperlink"/>
                <w:rFonts w:hint="eastAsia"/>
                <w:noProof/>
                <w:rtl/>
                <w:lang w:bidi="fa-IR"/>
              </w:rPr>
              <w:t>ملكوتى</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Toc391814771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72" w:history="1">
            <w:r w:rsidR="00670561" w:rsidRPr="001F16E2">
              <w:rPr>
                <w:rStyle w:val="Hyperlink"/>
                <w:noProof/>
                <w:rtl/>
                <w:lang w:bidi="fa-IR"/>
              </w:rPr>
              <w:t>32</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قلع</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خيبر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Toc391814772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73" w:history="1">
            <w:r w:rsidR="00670561" w:rsidRPr="001F16E2">
              <w:rPr>
                <w:rStyle w:val="Hyperlink"/>
                <w:noProof/>
                <w:rtl/>
                <w:lang w:bidi="fa-IR"/>
              </w:rPr>
              <w:t>32</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جوشيدن</w:t>
            </w:r>
            <w:r w:rsidR="00670561" w:rsidRPr="001F16E2">
              <w:rPr>
                <w:rStyle w:val="Hyperlink"/>
                <w:noProof/>
                <w:rtl/>
                <w:lang w:bidi="fa-IR"/>
              </w:rPr>
              <w:t xml:space="preserve"> </w:t>
            </w:r>
            <w:r w:rsidR="00670561" w:rsidRPr="001F16E2">
              <w:rPr>
                <w:rStyle w:val="Hyperlink"/>
                <w:rFonts w:hint="eastAsia"/>
                <w:noProof/>
                <w:rtl/>
                <w:lang w:bidi="fa-IR"/>
              </w:rPr>
              <w:t>آن</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زير</w:t>
            </w:r>
            <w:r w:rsidR="00670561" w:rsidRPr="001F16E2">
              <w:rPr>
                <w:rStyle w:val="Hyperlink"/>
                <w:noProof/>
                <w:rtl/>
                <w:lang w:bidi="fa-IR"/>
              </w:rPr>
              <w:t xml:space="preserve"> </w:t>
            </w:r>
            <w:r w:rsidR="00670561" w:rsidRPr="001F16E2">
              <w:rPr>
                <w:rStyle w:val="Hyperlink"/>
                <w:rFonts w:hint="eastAsia"/>
                <w:noProof/>
                <w:rtl/>
                <w:lang w:bidi="fa-IR"/>
              </w:rPr>
              <w:t>سنگ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Toc391814773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147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74" w:history="1">
            <w:r w:rsidR="00670561" w:rsidRPr="001F16E2">
              <w:rPr>
                <w:rStyle w:val="Hyperlink"/>
                <w:noProof/>
                <w:rtl/>
                <w:lang w:bidi="fa-IR"/>
              </w:rPr>
              <w:t>33</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ما</w:t>
            </w:r>
            <w:r w:rsidR="00670561" w:rsidRPr="001F16E2">
              <w:rPr>
                <w:rStyle w:val="Hyperlink"/>
                <w:noProof/>
                <w:rtl/>
                <w:lang w:bidi="fa-IR"/>
              </w:rPr>
              <w:t xml:space="preserve"> </w:t>
            </w:r>
            <w:r w:rsidR="00670561" w:rsidRPr="001F16E2">
              <w:rPr>
                <w:rStyle w:val="Hyperlink"/>
                <w:rFonts w:hint="eastAsia"/>
                <w:noProof/>
                <w:rtl/>
                <w:lang w:bidi="fa-IR"/>
              </w:rPr>
              <w:t>بوديم</w:t>
            </w:r>
            <w:r w:rsidR="00670561" w:rsidRPr="001F16E2">
              <w:rPr>
                <w:rStyle w:val="Hyperlink"/>
                <w:noProof/>
                <w:rtl/>
                <w:lang w:bidi="fa-IR"/>
              </w:rPr>
              <w:t xml:space="preserve"> </w:t>
            </w:r>
            <w:r w:rsidR="00670561" w:rsidRPr="001F16E2">
              <w:rPr>
                <w:rStyle w:val="Hyperlink"/>
                <w:rFonts w:hint="eastAsia"/>
                <w:noProof/>
                <w:rtl/>
                <w:lang w:bidi="fa-IR"/>
              </w:rPr>
              <w:t>هنگامى</w:t>
            </w:r>
            <w:r w:rsidR="00670561" w:rsidRPr="001F16E2">
              <w:rPr>
                <w:rStyle w:val="Hyperlink"/>
                <w:noProof/>
                <w:rtl/>
                <w:lang w:bidi="fa-IR"/>
              </w:rPr>
              <w:t xml:space="preserve"> </w:t>
            </w:r>
            <w:r w:rsidR="00670561" w:rsidRPr="001F16E2">
              <w:rPr>
                <w:rStyle w:val="Hyperlink"/>
                <w:rFonts w:hint="eastAsia"/>
                <w:noProof/>
                <w:rtl/>
                <w:lang w:bidi="fa-IR"/>
              </w:rPr>
              <w:t>كه</w:t>
            </w:r>
            <w:r w:rsidR="00670561" w:rsidRPr="001F16E2">
              <w:rPr>
                <w:rStyle w:val="Hyperlink"/>
                <w:noProof/>
                <w:rtl/>
                <w:lang w:bidi="fa-IR"/>
              </w:rPr>
              <w:t xml:space="preserve"> </w:t>
            </w:r>
            <w:r w:rsidR="00670561" w:rsidRPr="001F16E2">
              <w:rPr>
                <w:rStyle w:val="Hyperlink"/>
                <w:rFonts w:hint="eastAsia"/>
                <w:noProof/>
                <w:rtl/>
                <w:lang w:bidi="fa-IR"/>
              </w:rPr>
              <w:t>آدم</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sidRPr="001F16E2">
              <w:rPr>
                <w:rStyle w:val="Hyperlink"/>
                <w:rFonts w:hint="eastAsia"/>
                <w:noProof/>
                <w:rtl/>
                <w:lang w:bidi="fa-IR"/>
              </w:rPr>
              <w:t>نبود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Toc391814774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75" w:history="1">
            <w:r w:rsidR="00670561" w:rsidRPr="001F16E2">
              <w:rPr>
                <w:rStyle w:val="Hyperlink"/>
                <w:noProof/>
                <w:rtl/>
                <w:lang w:bidi="fa-IR"/>
              </w:rPr>
              <w:t>33</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نخستين</w:t>
            </w:r>
            <w:r w:rsidR="00670561" w:rsidRPr="001F16E2">
              <w:rPr>
                <w:rStyle w:val="Hyperlink"/>
                <w:noProof/>
                <w:rtl/>
                <w:lang w:bidi="fa-IR"/>
              </w:rPr>
              <w:t xml:space="preserve"> </w:t>
            </w:r>
            <w:r w:rsidR="00670561" w:rsidRPr="001F16E2">
              <w:rPr>
                <w:rStyle w:val="Hyperlink"/>
                <w:rFonts w:hint="eastAsia"/>
                <w:noProof/>
                <w:rtl/>
                <w:lang w:bidi="fa-IR"/>
              </w:rPr>
              <w:t>اولى</w:t>
            </w:r>
            <w:r w:rsidR="00670561" w:rsidRPr="001F16E2">
              <w:rPr>
                <w:rStyle w:val="Hyperlink"/>
                <w:noProof/>
                <w:rtl/>
                <w:lang w:bidi="fa-IR"/>
              </w:rPr>
              <w:t xml:space="preserve"> </w:t>
            </w:r>
            <w:r w:rsidR="00670561" w:rsidRPr="001F16E2">
              <w:rPr>
                <w:rStyle w:val="Hyperlink"/>
                <w:rFonts w:hint="eastAsia"/>
                <w:noProof/>
                <w:rtl/>
                <w:lang w:bidi="fa-IR"/>
              </w:rPr>
              <w:t>الامر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Toc391814775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151</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776"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دوم</w:t>
            </w:r>
            <w:r w:rsidR="00670561" w:rsidRPr="001F16E2">
              <w:rPr>
                <w:rStyle w:val="Hyperlink"/>
                <w:noProof/>
                <w:rtl/>
                <w:lang w:bidi="fa-IR"/>
              </w:rPr>
              <w:t xml:space="preserve">: </w:t>
            </w:r>
            <w:r w:rsidR="00670561" w:rsidRPr="001F16E2">
              <w:rPr>
                <w:rStyle w:val="Hyperlink"/>
                <w:rFonts w:hint="eastAsia"/>
                <w:noProof/>
                <w:rtl/>
                <w:lang w:bidi="fa-IR"/>
              </w:rPr>
              <w:t>عرفان</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خداشناسى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Toc391814776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77" w:history="1">
            <w:r w:rsidR="00670561" w:rsidRPr="001F16E2">
              <w:rPr>
                <w:rStyle w:val="Hyperlink"/>
                <w:noProof/>
                <w:rtl/>
                <w:lang w:bidi="fa-IR"/>
              </w:rPr>
              <w:t>33</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خودشناسى؛</w:t>
            </w:r>
            <w:r w:rsidR="00670561" w:rsidRPr="001F16E2">
              <w:rPr>
                <w:rStyle w:val="Hyperlink"/>
                <w:noProof/>
                <w:rtl/>
                <w:lang w:bidi="fa-IR"/>
              </w:rPr>
              <w:t xml:space="preserve"> </w:t>
            </w:r>
            <w:r w:rsidR="00670561" w:rsidRPr="001F16E2">
              <w:rPr>
                <w:rStyle w:val="Hyperlink"/>
                <w:rFonts w:hint="eastAsia"/>
                <w:noProof/>
                <w:rtl/>
                <w:lang w:bidi="fa-IR"/>
              </w:rPr>
              <w:t>مقدمه</w:t>
            </w:r>
            <w:r w:rsidR="00670561" w:rsidRPr="001F16E2">
              <w:rPr>
                <w:rStyle w:val="Hyperlink"/>
                <w:noProof/>
                <w:rtl/>
                <w:lang w:bidi="fa-IR"/>
              </w:rPr>
              <w:t xml:space="preserve"> </w:t>
            </w:r>
            <w:r w:rsidR="00670561" w:rsidRPr="001F16E2">
              <w:rPr>
                <w:rStyle w:val="Hyperlink"/>
                <w:rFonts w:hint="eastAsia"/>
                <w:noProof/>
                <w:rtl/>
                <w:lang w:bidi="fa-IR"/>
              </w:rPr>
              <w:t>خداشناسى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Toc391814777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78" w:history="1">
            <w:r w:rsidR="00670561" w:rsidRPr="001F16E2">
              <w:rPr>
                <w:rStyle w:val="Hyperlink"/>
                <w:noProof/>
                <w:rtl/>
                <w:lang w:bidi="fa-IR"/>
              </w:rPr>
              <w:t>33</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نتيجه</w:t>
            </w:r>
            <w:r w:rsidR="00670561" w:rsidRPr="001F16E2">
              <w:rPr>
                <w:rStyle w:val="Hyperlink"/>
                <w:noProof/>
                <w:rtl/>
                <w:lang w:bidi="fa-IR"/>
              </w:rPr>
              <w:t xml:space="preserve"> </w:t>
            </w:r>
            <w:r w:rsidR="00670561" w:rsidRPr="001F16E2">
              <w:rPr>
                <w:rStyle w:val="Hyperlink"/>
                <w:rFonts w:hint="eastAsia"/>
                <w:noProof/>
                <w:rtl/>
                <w:lang w:bidi="fa-IR"/>
              </w:rPr>
              <w:t>خداشناسى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Toc391814778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79" w:history="1">
            <w:r w:rsidR="00670561" w:rsidRPr="001F16E2">
              <w:rPr>
                <w:rStyle w:val="Hyperlink"/>
                <w:noProof/>
                <w:rtl/>
                <w:lang w:bidi="fa-IR"/>
              </w:rPr>
              <w:t>33</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كمال</w:t>
            </w:r>
            <w:r w:rsidR="00670561" w:rsidRPr="001F16E2">
              <w:rPr>
                <w:rStyle w:val="Hyperlink"/>
                <w:noProof/>
                <w:rtl/>
                <w:lang w:bidi="fa-IR"/>
              </w:rPr>
              <w:t xml:space="preserve"> </w:t>
            </w:r>
            <w:r w:rsidR="00670561" w:rsidRPr="001F16E2">
              <w:rPr>
                <w:rStyle w:val="Hyperlink"/>
                <w:rFonts w:hint="eastAsia"/>
                <w:noProof/>
                <w:rtl/>
                <w:lang w:bidi="fa-IR"/>
              </w:rPr>
              <w:t>اخلاص</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Toc391814779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80" w:history="1">
            <w:r w:rsidR="00670561" w:rsidRPr="001F16E2">
              <w:rPr>
                <w:rStyle w:val="Hyperlink"/>
                <w:noProof/>
                <w:rtl/>
                <w:lang w:bidi="fa-IR"/>
              </w:rPr>
              <w:t>33</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نتيجه</w:t>
            </w:r>
            <w:r w:rsidR="00670561" w:rsidRPr="001F16E2">
              <w:rPr>
                <w:rStyle w:val="Hyperlink"/>
                <w:noProof/>
                <w:rtl/>
                <w:lang w:bidi="fa-IR"/>
              </w:rPr>
              <w:t xml:space="preserve"> </w:t>
            </w:r>
            <w:r w:rsidR="00670561" w:rsidRPr="001F16E2">
              <w:rPr>
                <w:rStyle w:val="Hyperlink"/>
                <w:rFonts w:hint="eastAsia"/>
                <w:noProof/>
                <w:rtl/>
                <w:lang w:bidi="fa-IR"/>
              </w:rPr>
              <w:t>ترس</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Toc391814780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81" w:history="1">
            <w:r w:rsidR="00670561" w:rsidRPr="001F16E2">
              <w:rPr>
                <w:rStyle w:val="Hyperlink"/>
                <w:noProof/>
                <w:rtl/>
                <w:lang w:bidi="fa-IR"/>
              </w:rPr>
              <w:t>33</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مسئلت</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Toc391814781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82" w:history="1">
            <w:r w:rsidR="00670561" w:rsidRPr="001F16E2">
              <w:rPr>
                <w:rStyle w:val="Hyperlink"/>
                <w:noProof/>
                <w:rtl/>
                <w:lang w:bidi="fa-IR"/>
              </w:rPr>
              <w:t>33</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عارف</w:t>
            </w:r>
            <w:r w:rsidR="00670561" w:rsidRPr="001F16E2">
              <w:rPr>
                <w:rStyle w:val="Hyperlink"/>
                <w:noProof/>
                <w:rtl/>
                <w:lang w:bidi="fa-IR"/>
              </w:rPr>
              <w:t xml:space="preserve"> </w:t>
            </w:r>
            <w:r w:rsidR="00670561" w:rsidRPr="001F16E2">
              <w:rPr>
                <w:rStyle w:val="Hyperlink"/>
                <w:rFonts w:hint="eastAsia"/>
                <w:noProof/>
                <w:rtl/>
                <w:lang w:bidi="fa-IR"/>
              </w:rPr>
              <w:t>كجاست؟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Toc391814782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83" w:history="1">
            <w:r w:rsidR="00670561" w:rsidRPr="001F16E2">
              <w:rPr>
                <w:rStyle w:val="Hyperlink"/>
                <w:noProof/>
                <w:rtl/>
                <w:lang w:bidi="fa-IR"/>
              </w:rPr>
              <w:t>33</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تا</w:t>
            </w:r>
            <w:r w:rsidR="00670561" w:rsidRPr="001F16E2">
              <w:rPr>
                <w:rStyle w:val="Hyperlink"/>
                <w:noProof/>
                <w:rtl/>
                <w:lang w:bidi="fa-IR"/>
              </w:rPr>
              <w:t xml:space="preserve"> </w:t>
            </w:r>
            <w:r w:rsidR="00670561" w:rsidRPr="001F16E2">
              <w:rPr>
                <w:rStyle w:val="Hyperlink"/>
                <w:rFonts w:hint="eastAsia"/>
                <w:noProof/>
                <w:rtl/>
                <w:lang w:bidi="fa-IR"/>
              </w:rPr>
              <w:t>نگردى</w:t>
            </w:r>
            <w:r w:rsidR="00670561" w:rsidRPr="001F16E2">
              <w:rPr>
                <w:rStyle w:val="Hyperlink"/>
                <w:noProof/>
                <w:rtl/>
                <w:lang w:bidi="fa-IR"/>
              </w:rPr>
              <w:t xml:space="preserve"> </w:t>
            </w:r>
            <w:r w:rsidR="00670561" w:rsidRPr="001F16E2">
              <w:rPr>
                <w:rStyle w:val="Hyperlink"/>
                <w:rFonts w:hint="eastAsia"/>
                <w:noProof/>
                <w:rtl/>
                <w:lang w:bidi="fa-IR"/>
              </w:rPr>
              <w:t>آشنا</w:t>
            </w:r>
            <w:r w:rsidR="00670561" w:rsidRPr="001F16E2">
              <w:rPr>
                <w:rStyle w:val="Hyperlink"/>
                <w:noProof/>
                <w:rtl/>
                <w:lang w:bidi="fa-IR"/>
              </w:rPr>
              <w:t xml:space="preserve"> </w:t>
            </w:r>
            <w:r w:rsidR="00670561" w:rsidRPr="001F16E2">
              <w:rPr>
                <w:rStyle w:val="Hyperlink"/>
                <w:rFonts w:hint="eastAsia"/>
                <w:noProof/>
                <w:rtl/>
                <w:lang w:bidi="fa-IR"/>
              </w:rPr>
              <w:t>زين</w:t>
            </w:r>
            <w:r w:rsidR="00670561" w:rsidRPr="001F16E2">
              <w:rPr>
                <w:rStyle w:val="Hyperlink"/>
                <w:noProof/>
                <w:rtl/>
                <w:lang w:bidi="fa-IR"/>
              </w:rPr>
              <w:t xml:space="preserve"> </w:t>
            </w:r>
            <w:r w:rsidR="00670561" w:rsidRPr="001F16E2">
              <w:rPr>
                <w:rStyle w:val="Hyperlink"/>
                <w:rFonts w:hint="eastAsia"/>
                <w:noProof/>
                <w:rtl/>
                <w:lang w:bidi="fa-IR"/>
              </w:rPr>
              <w:t>پرده</w:t>
            </w:r>
            <w:r w:rsidR="00670561" w:rsidRPr="001F16E2">
              <w:rPr>
                <w:rStyle w:val="Hyperlink"/>
                <w:noProof/>
                <w:rtl/>
                <w:lang w:bidi="fa-IR"/>
              </w:rPr>
              <w:t xml:space="preserve"> </w:t>
            </w:r>
            <w:r w:rsidR="00670561" w:rsidRPr="001F16E2">
              <w:rPr>
                <w:rStyle w:val="Hyperlink"/>
                <w:rFonts w:hint="eastAsia"/>
                <w:noProof/>
                <w:rtl/>
                <w:lang w:bidi="fa-IR"/>
              </w:rPr>
              <w:t>رمزى</w:t>
            </w:r>
            <w:r w:rsidR="00670561" w:rsidRPr="001F16E2">
              <w:rPr>
                <w:rStyle w:val="Hyperlink"/>
                <w:noProof/>
                <w:rtl/>
                <w:lang w:bidi="fa-IR"/>
              </w:rPr>
              <w:t xml:space="preserve"> </w:t>
            </w:r>
            <w:r w:rsidR="00670561" w:rsidRPr="001F16E2">
              <w:rPr>
                <w:rStyle w:val="Hyperlink"/>
                <w:rFonts w:hint="eastAsia"/>
                <w:noProof/>
                <w:rtl/>
                <w:lang w:bidi="fa-IR"/>
              </w:rPr>
              <w:t>نشنوى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Toc391814783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84" w:history="1">
            <w:r w:rsidR="00670561" w:rsidRPr="001F16E2">
              <w:rPr>
                <w:rStyle w:val="Hyperlink"/>
                <w:noProof/>
                <w:rtl/>
                <w:lang w:bidi="fa-IR"/>
              </w:rPr>
              <w:t>33</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رسيدن</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معرفت</w:t>
            </w:r>
            <w:r w:rsidR="00670561" w:rsidRPr="001F16E2">
              <w:rPr>
                <w:rStyle w:val="Hyperlink"/>
                <w:noProof/>
                <w:rtl/>
                <w:lang w:bidi="fa-IR"/>
              </w:rPr>
              <w:t xml:space="preserve"> </w:t>
            </w:r>
            <w:r w:rsidR="00670561" w:rsidRPr="001F16E2">
              <w:rPr>
                <w:rStyle w:val="Hyperlink"/>
                <w:rFonts w:hint="eastAsia"/>
                <w:noProof/>
                <w:rtl/>
                <w:lang w:bidi="fa-IR"/>
              </w:rPr>
              <w:t>خداوندى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Toc391814784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85" w:history="1">
            <w:r w:rsidR="00670561" w:rsidRPr="001F16E2">
              <w:rPr>
                <w:rStyle w:val="Hyperlink"/>
                <w:noProof/>
                <w:rtl/>
                <w:lang w:bidi="fa-IR"/>
              </w:rPr>
              <w:t>34</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لباس</w:t>
            </w:r>
            <w:r w:rsidR="00670561" w:rsidRPr="001F16E2">
              <w:rPr>
                <w:rStyle w:val="Hyperlink"/>
                <w:noProof/>
                <w:rtl/>
                <w:lang w:bidi="fa-IR"/>
              </w:rPr>
              <w:t xml:space="preserve"> </w:t>
            </w:r>
            <w:r w:rsidR="00670561" w:rsidRPr="001F16E2">
              <w:rPr>
                <w:rStyle w:val="Hyperlink"/>
                <w:rFonts w:hint="eastAsia"/>
                <w:noProof/>
                <w:rtl/>
                <w:lang w:bidi="fa-IR"/>
              </w:rPr>
              <w:t>عارفان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Toc391814785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86" w:history="1">
            <w:r w:rsidR="00670561" w:rsidRPr="001F16E2">
              <w:rPr>
                <w:rStyle w:val="Hyperlink"/>
                <w:noProof/>
                <w:rtl/>
                <w:lang w:bidi="fa-IR"/>
              </w:rPr>
              <w:t>34</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انسان</w:t>
            </w:r>
            <w:r w:rsidR="00670561" w:rsidRPr="001F16E2">
              <w:rPr>
                <w:rStyle w:val="Hyperlink"/>
                <w:noProof/>
                <w:rtl/>
                <w:lang w:bidi="fa-IR"/>
              </w:rPr>
              <w:t xml:space="preserve"> </w:t>
            </w:r>
            <w:r w:rsidR="00670561" w:rsidRPr="001F16E2">
              <w:rPr>
                <w:rStyle w:val="Hyperlink"/>
                <w:rFonts w:hint="eastAsia"/>
                <w:noProof/>
                <w:rtl/>
                <w:lang w:bidi="fa-IR"/>
              </w:rPr>
              <w:t>كامل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Toc391814786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87" w:history="1">
            <w:r w:rsidR="00670561" w:rsidRPr="001F16E2">
              <w:rPr>
                <w:rStyle w:val="Hyperlink"/>
                <w:noProof/>
                <w:rtl/>
                <w:lang w:bidi="fa-IR"/>
              </w:rPr>
              <w:t>34</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صفت</w:t>
            </w:r>
            <w:r w:rsidR="00670561" w:rsidRPr="001F16E2">
              <w:rPr>
                <w:rStyle w:val="Hyperlink"/>
                <w:noProof/>
                <w:rtl/>
                <w:lang w:bidi="fa-IR"/>
              </w:rPr>
              <w:t xml:space="preserve"> </w:t>
            </w:r>
            <w:r w:rsidR="00670561" w:rsidRPr="001F16E2">
              <w:rPr>
                <w:rStyle w:val="Hyperlink"/>
                <w:rFonts w:hint="eastAsia"/>
                <w:noProof/>
                <w:rtl/>
                <w:lang w:bidi="fa-IR"/>
              </w:rPr>
              <w:t>عارفين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Toc391814787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88" w:history="1">
            <w:r w:rsidR="00670561" w:rsidRPr="001F16E2">
              <w:rPr>
                <w:rStyle w:val="Hyperlink"/>
                <w:noProof/>
                <w:rtl/>
                <w:lang w:bidi="fa-IR"/>
              </w:rPr>
              <w:t>34</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ز</w:t>
            </w:r>
            <w:r w:rsidR="00670561" w:rsidRPr="001F16E2">
              <w:rPr>
                <w:rStyle w:val="Hyperlink"/>
                <w:noProof/>
                <w:rtl/>
                <w:lang w:bidi="fa-IR"/>
              </w:rPr>
              <w:t xml:space="preserve"> </w:t>
            </w:r>
            <w:r w:rsidR="00670561" w:rsidRPr="001F16E2">
              <w:rPr>
                <w:rStyle w:val="Hyperlink"/>
                <w:rFonts w:hint="eastAsia"/>
                <w:noProof/>
                <w:rtl/>
                <w:lang w:bidi="fa-IR"/>
              </w:rPr>
              <w:t>هر</w:t>
            </w:r>
            <w:r w:rsidR="00670561" w:rsidRPr="001F16E2">
              <w:rPr>
                <w:rStyle w:val="Hyperlink"/>
                <w:noProof/>
                <w:rtl/>
                <w:lang w:bidi="fa-IR"/>
              </w:rPr>
              <w:t xml:space="preserve"> </w:t>
            </w:r>
            <w:r w:rsidR="00670561" w:rsidRPr="001F16E2">
              <w:rPr>
                <w:rStyle w:val="Hyperlink"/>
                <w:rFonts w:hint="eastAsia"/>
                <w:noProof/>
                <w:rtl/>
                <w:lang w:bidi="fa-IR"/>
              </w:rPr>
              <w:t>چه</w:t>
            </w:r>
            <w:r w:rsidR="00670561" w:rsidRPr="001F16E2">
              <w:rPr>
                <w:rStyle w:val="Hyperlink"/>
                <w:noProof/>
                <w:rtl/>
                <w:lang w:bidi="fa-IR"/>
              </w:rPr>
              <w:t xml:space="preserve"> </w:t>
            </w:r>
            <w:r w:rsidR="00670561" w:rsidRPr="001F16E2">
              <w:rPr>
                <w:rStyle w:val="Hyperlink"/>
                <w:rFonts w:hint="eastAsia"/>
                <w:noProof/>
                <w:rtl/>
                <w:lang w:bidi="fa-IR"/>
              </w:rPr>
              <w:t>رنگ</w:t>
            </w:r>
            <w:r w:rsidR="00670561" w:rsidRPr="001F16E2">
              <w:rPr>
                <w:rStyle w:val="Hyperlink"/>
                <w:noProof/>
                <w:rtl/>
                <w:lang w:bidi="fa-IR"/>
              </w:rPr>
              <w:t xml:space="preserve"> </w:t>
            </w:r>
            <w:r w:rsidR="00670561" w:rsidRPr="001F16E2">
              <w:rPr>
                <w:rStyle w:val="Hyperlink"/>
                <w:rFonts w:hint="eastAsia"/>
                <w:noProof/>
                <w:rtl/>
                <w:lang w:bidi="fa-IR"/>
              </w:rPr>
              <w:t>تعلق</w:t>
            </w:r>
            <w:r w:rsidR="00670561" w:rsidRPr="001F16E2">
              <w:rPr>
                <w:rStyle w:val="Hyperlink"/>
                <w:noProof/>
                <w:rtl/>
                <w:lang w:bidi="fa-IR"/>
              </w:rPr>
              <w:t xml:space="preserve"> </w:t>
            </w:r>
            <w:r w:rsidR="00670561" w:rsidRPr="001F16E2">
              <w:rPr>
                <w:rStyle w:val="Hyperlink"/>
                <w:rFonts w:hint="eastAsia"/>
                <w:noProof/>
                <w:rtl/>
                <w:lang w:bidi="fa-IR"/>
              </w:rPr>
              <w:t>پاك</w:t>
            </w:r>
            <w:r w:rsidR="00670561" w:rsidRPr="001F16E2">
              <w:rPr>
                <w:rStyle w:val="Hyperlink"/>
                <w:noProof/>
                <w:rtl/>
                <w:lang w:bidi="fa-IR"/>
              </w:rPr>
              <w:t xml:space="preserve"> </w:t>
            </w:r>
            <w:r w:rsidR="00670561" w:rsidRPr="001F16E2">
              <w:rPr>
                <w:rStyle w:val="Hyperlink"/>
                <w:rFonts w:hint="eastAsia"/>
                <w:noProof/>
                <w:rtl/>
                <w:lang w:bidi="fa-IR"/>
              </w:rPr>
              <w:t>شو</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Toc391814788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89" w:history="1">
            <w:r w:rsidR="00670561" w:rsidRPr="001F16E2">
              <w:rPr>
                <w:rStyle w:val="Hyperlink"/>
                <w:noProof/>
                <w:rtl/>
                <w:lang w:bidi="fa-IR"/>
              </w:rPr>
              <w:t>34</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حيات</w:t>
            </w:r>
            <w:r w:rsidR="00670561" w:rsidRPr="001F16E2">
              <w:rPr>
                <w:rStyle w:val="Hyperlink"/>
                <w:noProof/>
                <w:rtl/>
                <w:lang w:bidi="fa-IR"/>
              </w:rPr>
              <w:t xml:space="preserve"> </w:t>
            </w:r>
            <w:r w:rsidR="00670561" w:rsidRPr="001F16E2">
              <w:rPr>
                <w:rStyle w:val="Hyperlink"/>
                <w:rFonts w:hint="eastAsia"/>
                <w:noProof/>
                <w:rtl/>
                <w:lang w:bidi="fa-IR"/>
              </w:rPr>
              <w:t>نفس</w:t>
            </w:r>
            <w:r w:rsidR="00670561" w:rsidRPr="001F16E2">
              <w:rPr>
                <w:rStyle w:val="Hyperlink"/>
                <w:noProof/>
                <w:rtl/>
                <w:lang w:bidi="fa-IR"/>
              </w:rPr>
              <w:t xml:space="preserve"> </w:t>
            </w:r>
            <w:r w:rsidR="00670561" w:rsidRPr="001F16E2">
              <w:rPr>
                <w:rStyle w:val="Hyperlink"/>
                <w:rFonts w:hint="eastAsia"/>
                <w:noProof/>
                <w:rtl/>
                <w:lang w:bidi="fa-IR"/>
              </w:rPr>
              <w:t>ناطقه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Toc391814789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90" w:history="1">
            <w:r w:rsidR="00670561" w:rsidRPr="001F16E2">
              <w:rPr>
                <w:rStyle w:val="Hyperlink"/>
                <w:noProof/>
                <w:rtl/>
                <w:lang w:bidi="fa-IR"/>
              </w:rPr>
              <w:t>34</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نخستين</w:t>
            </w:r>
            <w:r w:rsidR="00670561" w:rsidRPr="001F16E2">
              <w:rPr>
                <w:rStyle w:val="Hyperlink"/>
                <w:noProof/>
                <w:rtl/>
                <w:lang w:bidi="fa-IR"/>
              </w:rPr>
              <w:t xml:space="preserve"> </w:t>
            </w:r>
            <w:r w:rsidR="00670561" w:rsidRPr="001F16E2">
              <w:rPr>
                <w:rStyle w:val="Hyperlink"/>
                <w:rFonts w:hint="eastAsia"/>
                <w:noProof/>
                <w:rtl/>
                <w:lang w:bidi="fa-IR"/>
              </w:rPr>
              <w:t>آفريده</w:t>
            </w:r>
            <w:r w:rsidR="00670561" w:rsidRPr="001F16E2">
              <w:rPr>
                <w:rStyle w:val="Hyperlink"/>
                <w:noProof/>
                <w:rtl/>
                <w:lang w:bidi="fa-IR"/>
              </w:rPr>
              <w:t xml:space="preserve"> </w:t>
            </w:r>
            <w:r w:rsidR="00670561" w:rsidRPr="001F16E2">
              <w:rPr>
                <w:rStyle w:val="Hyperlink"/>
                <w:rFonts w:hint="eastAsia"/>
                <w:noProof/>
                <w:rtl/>
                <w:lang w:bidi="fa-IR"/>
              </w:rPr>
              <w:t>حق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Toc391814790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91" w:history="1">
            <w:r w:rsidR="00670561" w:rsidRPr="001F16E2">
              <w:rPr>
                <w:rStyle w:val="Hyperlink"/>
                <w:noProof/>
                <w:rtl/>
                <w:lang w:bidi="fa-IR"/>
              </w:rPr>
              <w:t>34</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وجود</w:t>
            </w:r>
            <w:r w:rsidR="00670561" w:rsidRPr="001F16E2">
              <w:rPr>
                <w:rStyle w:val="Hyperlink"/>
                <w:noProof/>
                <w:rtl/>
                <w:lang w:bidi="fa-IR"/>
              </w:rPr>
              <w:t xml:space="preserve"> </w:t>
            </w:r>
            <w:r w:rsidR="00670561" w:rsidRPr="001F16E2">
              <w:rPr>
                <w:rStyle w:val="Hyperlink"/>
                <w:rFonts w:hint="eastAsia"/>
                <w:noProof/>
                <w:rtl/>
                <w:lang w:bidi="fa-IR"/>
              </w:rPr>
              <w:t>همه</w:t>
            </w:r>
            <w:r w:rsidR="00670561" w:rsidRPr="001F16E2">
              <w:rPr>
                <w:rStyle w:val="Hyperlink"/>
                <w:noProof/>
                <w:rtl/>
                <w:lang w:bidi="fa-IR"/>
              </w:rPr>
              <w:t xml:space="preserve"> </w:t>
            </w:r>
            <w:r w:rsidR="00670561" w:rsidRPr="001F16E2">
              <w:rPr>
                <w:rStyle w:val="Hyperlink"/>
                <w:rFonts w:hint="eastAsia"/>
                <w:noProof/>
                <w:rtl/>
                <w:lang w:bidi="fa-IR"/>
              </w:rPr>
              <w:t>وجه</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Toc391814791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159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92" w:history="1">
            <w:r w:rsidR="00670561" w:rsidRPr="001F16E2">
              <w:rPr>
                <w:rStyle w:val="Hyperlink"/>
                <w:noProof/>
                <w:rtl/>
                <w:lang w:bidi="fa-IR"/>
              </w:rPr>
              <w:t>34</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ميان</w:t>
            </w:r>
            <w:r w:rsidR="00670561" w:rsidRPr="001F16E2">
              <w:rPr>
                <w:rStyle w:val="Hyperlink"/>
                <w:noProof/>
                <w:rtl/>
                <w:lang w:bidi="fa-IR"/>
              </w:rPr>
              <w:t xml:space="preserve"> </w:t>
            </w:r>
            <w:r w:rsidR="00670561" w:rsidRPr="001F16E2">
              <w:rPr>
                <w:rStyle w:val="Hyperlink"/>
                <w:rFonts w:hint="eastAsia"/>
                <w:noProof/>
                <w:rtl/>
                <w:lang w:bidi="fa-IR"/>
              </w:rPr>
              <w:t>عاشق</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معشوق</w:t>
            </w:r>
            <w:r w:rsidR="00670561" w:rsidRPr="001F16E2">
              <w:rPr>
                <w:rStyle w:val="Hyperlink"/>
                <w:noProof/>
                <w:rtl/>
                <w:lang w:bidi="fa-IR"/>
              </w:rPr>
              <w:t xml:space="preserve"> </w:t>
            </w:r>
            <w:r w:rsidR="00670561" w:rsidRPr="001F16E2">
              <w:rPr>
                <w:rStyle w:val="Hyperlink"/>
                <w:rFonts w:hint="eastAsia"/>
                <w:noProof/>
                <w:rtl/>
                <w:lang w:bidi="fa-IR"/>
              </w:rPr>
              <w:t>هيچ</w:t>
            </w:r>
            <w:r w:rsidR="00670561" w:rsidRPr="001F16E2">
              <w:rPr>
                <w:rStyle w:val="Hyperlink"/>
                <w:noProof/>
                <w:rtl/>
                <w:lang w:bidi="fa-IR"/>
              </w:rPr>
              <w:t xml:space="preserve"> </w:t>
            </w:r>
            <w:r w:rsidR="00670561" w:rsidRPr="001F16E2">
              <w:rPr>
                <w:rStyle w:val="Hyperlink"/>
                <w:rFonts w:hint="eastAsia"/>
                <w:noProof/>
                <w:rtl/>
                <w:lang w:bidi="fa-IR"/>
              </w:rPr>
              <w:t>حايل</w:t>
            </w:r>
            <w:r w:rsidR="00670561" w:rsidRPr="001F16E2">
              <w:rPr>
                <w:rStyle w:val="Hyperlink"/>
                <w:noProof/>
                <w:rtl/>
                <w:lang w:bidi="fa-IR"/>
              </w:rPr>
              <w:t xml:space="preserve"> </w:t>
            </w:r>
            <w:r w:rsidR="00670561" w:rsidRPr="001F16E2">
              <w:rPr>
                <w:rStyle w:val="Hyperlink"/>
                <w:rFonts w:hint="eastAsia"/>
                <w:noProof/>
                <w:rtl/>
                <w:lang w:bidi="fa-IR"/>
              </w:rPr>
              <w:t>نيست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Toc391814792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93" w:history="1">
            <w:r w:rsidR="00670561" w:rsidRPr="001F16E2">
              <w:rPr>
                <w:rStyle w:val="Hyperlink"/>
                <w:noProof/>
                <w:rtl/>
                <w:lang w:bidi="fa-IR"/>
              </w:rPr>
              <w:t>34</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دل</w:t>
            </w:r>
            <w:r w:rsidR="00670561" w:rsidRPr="001F16E2">
              <w:rPr>
                <w:rStyle w:val="Hyperlink"/>
                <w:noProof/>
                <w:rtl/>
                <w:lang w:bidi="fa-IR"/>
              </w:rPr>
              <w:t xml:space="preserve"> </w:t>
            </w:r>
            <w:r w:rsidR="00670561" w:rsidRPr="001F16E2">
              <w:rPr>
                <w:rStyle w:val="Hyperlink"/>
                <w:rFonts w:hint="eastAsia"/>
                <w:noProof/>
                <w:rtl/>
                <w:lang w:bidi="fa-IR"/>
              </w:rPr>
              <w:t>اگر</w:t>
            </w:r>
            <w:r w:rsidR="00670561" w:rsidRPr="001F16E2">
              <w:rPr>
                <w:rStyle w:val="Hyperlink"/>
                <w:noProof/>
                <w:rtl/>
                <w:lang w:bidi="fa-IR"/>
              </w:rPr>
              <w:t xml:space="preserve"> </w:t>
            </w:r>
            <w:r w:rsidR="00670561" w:rsidRPr="001F16E2">
              <w:rPr>
                <w:rStyle w:val="Hyperlink"/>
                <w:rFonts w:hint="eastAsia"/>
                <w:noProof/>
                <w:rtl/>
                <w:lang w:bidi="fa-IR"/>
              </w:rPr>
              <w:t>خداشناسى</w:t>
            </w:r>
            <w:r w:rsidR="00670561" w:rsidRPr="001F16E2">
              <w:rPr>
                <w:rStyle w:val="Hyperlink"/>
                <w:noProof/>
                <w:rtl/>
                <w:lang w:bidi="fa-IR"/>
              </w:rPr>
              <w:t xml:space="preserve"> </w:t>
            </w:r>
            <w:r w:rsidR="00670561" w:rsidRPr="001F16E2">
              <w:rPr>
                <w:rStyle w:val="Hyperlink"/>
                <w:rFonts w:hint="eastAsia"/>
                <w:noProof/>
                <w:rtl/>
                <w:lang w:bidi="fa-IR"/>
              </w:rPr>
              <w:t>همه</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رخ</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بين</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Toc391814793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94" w:history="1">
            <w:r w:rsidR="00670561" w:rsidRPr="001F16E2">
              <w:rPr>
                <w:rStyle w:val="Hyperlink"/>
                <w:noProof/>
                <w:rtl/>
                <w:lang w:bidi="fa-IR"/>
              </w:rPr>
              <w:t>34</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توحيد</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جنگ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Toc391814794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95" w:history="1">
            <w:r w:rsidR="00670561" w:rsidRPr="001F16E2">
              <w:rPr>
                <w:rStyle w:val="Hyperlink"/>
                <w:noProof/>
                <w:rtl/>
                <w:lang w:bidi="fa-IR"/>
              </w:rPr>
              <w:t>35</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شناخت</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Toc391814795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96" w:history="1">
            <w:r w:rsidR="00670561" w:rsidRPr="001F16E2">
              <w:rPr>
                <w:rStyle w:val="Hyperlink"/>
                <w:noProof/>
                <w:vertAlign w:val="superscript"/>
                <w:rtl/>
                <w:lang w:bidi="fa-IR"/>
              </w:rPr>
              <w:t xml:space="preserve">(353) </w:t>
            </w:r>
            <w:r w:rsidR="00670561" w:rsidRPr="001F16E2">
              <w:rPr>
                <w:rStyle w:val="Hyperlink"/>
                <w:noProof/>
                <w:rtl/>
                <w:lang w:bidi="fa-IR"/>
              </w:rPr>
              <w:t>35</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آثار</w:t>
            </w:r>
            <w:r w:rsidR="00670561" w:rsidRPr="001F16E2">
              <w:rPr>
                <w:rStyle w:val="Hyperlink"/>
                <w:noProof/>
                <w:rtl/>
                <w:lang w:bidi="fa-IR"/>
              </w:rPr>
              <w:t xml:space="preserve"> </w:t>
            </w:r>
            <w:r w:rsidR="00670561" w:rsidRPr="001F16E2">
              <w:rPr>
                <w:rStyle w:val="Hyperlink"/>
                <w:rFonts w:hint="eastAsia"/>
                <w:noProof/>
                <w:rtl/>
                <w:lang w:bidi="fa-IR"/>
              </w:rPr>
              <w:t>شناخت</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Toc391814796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97" w:history="1">
            <w:r w:rsidR="00670561" w:rsidRPr="001F16E2">
              <w:rPr>
                <w:rStyle w:val="Hyperlink"/>
                <w:noProof/>
                <w:rtl/>
                <w:lang w:bidi="fa-IR"/>
              </w:rPr>
              <w:t>35</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حقيقت</w:t>
            </w:r>
            <w:r w:rsidR="00670561" w:rsidRPr="001F16E2">
              <w:rPr>
                <w:rStyle w:val="Hyperlink"/>
                <w:noProof/>
                <w:rtl/>
                <w:lang w:bidi="fa-IR"/>
              </w:rPr>
              <w:t xml:space="preserve"> </w:t>
            </w:r>
            <w:r w:rsidR="00670561" w:rsidRPr="001F16E2">
              <w:rPr>
                <w:rStyle w:val="Hyperlink"/>
                <w:rFonts w:hint="eastAsia"/>
                <w:noProof/>
                <w:rtl/>
                <w:lang w:bidi="fa-IR"/>
              </w:rPr>
              <w:t>چيست؟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Toc391814797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98" w:history="1">
            <w:r w:rsidR="00670561" w:rsidRPr="001F16E2">
              <w:rPr>
                <w:rStyle w:val="Hyperlink"/>
                <w:noProof/>
                <w:vertAlign w:val="superscript"/>
                <w:rtl/>
                <w:lang w:bidi="fa-IR"/>
              </w:rPr>
              <w:t xml:space="preserve">(356) </w:t>
            </w:r>
            <w:r w:rsidR="00670561" w:rsidRPr="001F16E2">
              <w:rPr>
                <w:rStyle w:val="Hyperlink"/>
                <w:noProof/>
                <w:rtl/>
                <w:lang w:bidi="fa-IR"/>
              </w:rPr>
              <w:t>35</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معرفت</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Toc391814798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799" w:history="1">
            <w:r w:rsidR="00670561" w:rsidRPr="001F16E2">
              <w:rPr>
                <w:rStyle w:val="Hyperlink"/>
                <w:noProof/>
                <w:rtl/>
                <w:lang w:bidi="fa-IR"/>
              </w:rPr>
              <w:t>35</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لازمه</w:t>
            </w:r>
            <w:r w:rsidR="00670561" w:rsidRPr="001F16E2">
              <w:rPr>
                <w:rStyle w:val="Hyperlink"/>
                <w:noProof/>
                <w:rtl/>
                <w:lang w:bidi="fa-IR"/>
              </w:rPr>
              <w:t xml:space="preserve"> </w:t>
            </w:r>
            <w:r w:rsidR="00670561" w:rsidRPr="001F16E2">
              <w:rPr>
                <w:rStyle w:val="Hyperlink"/>
                <w:rFonts w:hint="eastAsia"/>
                <w:noProof/>
                <w:rtl/>
                <w:lang w:bidi="fa-IR"/>
              </w:rPr>
              <w:t>معرفت</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Toc391814799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00" w:history="1">
            <w:r w:rsidR="00670561" w:rsidRPr="001F16E2">
              <w:rPr>
                <w:rStyle w:val="Hyperlink"/>
                <w:noProof/>
                <w:rtl/>
                <w:lang w:bidi="fa-IR"/>
              </w:rPr>
              <w:t>35</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بالاترين</w:t>
            </w:r>
            <w:r w:rsidR="00670561" w:rsidRPr="001F16E2">
              <w:rPr>
                <w:rStyle w:val="Hyperlink"/>
                <w:noProof/>
                <w:rtl/>
                <w:lang w:bidi="fa-IR"/>
              </w:rPr>
              <w:t xml:space="preserve"> </w:t>
            </w:r>
            <w:r w:rsidR="00670561" w:rsidRPr="001F16E2">
              <w:rPr>
                <w:rStyle w:val="Hyperlink"/>
                <w:rFonts w:hint="eastAsia"/>
                <w:noProof/>
                <w:rtl/>
                <w:lang w:bidi="fa-IR"/>
              </w:rPr>
              <w:t>معارف</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Toc391814800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165</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801"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سوم</w:t>
            </w:r>
            <w:r w:rsidR="00670561" w:rsidRPr="001F16E2">
              <w:rPr>
                <w:rStyle w:val="Hyperlink"/>
                <w:noProof/>
                <w:rtl/>
                <w:lang w:bidi="fa-IR"/>
              </w:rPr>
              <w:t xml:space="preserve">: </w:t>
            </w:r>
            <w:r w:rsidR="00670561" w:rsidRPr="001F16E2">
              <w:rPr>
                <w:rStyle w:val="Hyperlink"/>
                <w:rFonts w:hint="eastAsia"/>
                <w:noProof/>
                <w:rtl/>
                <w:lang w:bidi="fa-IR"/>
              </w:rPr>
              <w:t>عبادت</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اميرالمؤمنين</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Toc391814801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02" w:history="1">
            <w:r w:rsidR="00670561" w:rsidRPr="001F16E2">
              <w:rPr>
                <w:rStyle w:val="Hyperlink"/>
                <w:noProof/>
                <w:rtl/>
                <w:lang w:bidi="fa-IR"/>
              </w:rPr>
              <w:t>35</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عبادت</w:t>
            </w:r>
            <w:r w:rsidR="00670561" w:rsidRPr="001F16E2">
              <w:rPr>
                <w:rStyle w:val="Hyperlink"/>
                <w:noProof/>
                <w:rtl/>
                <w:lang w:bidi="fa-IR"/>
              </w:rPr>
              <w:t xml:space="preserve"> </w:t>
            </w:r>
            <w:r w:rsidR="00670561" w:rsidRPr="001F16E2">
              <w:rPr>
                <w:rStyle w:val="Hyperlink"/>
                <w:rFonts w:hint="eastAsia"/>
                <w:noProof/>
                <w:rtl/>
                <w:lang w:bidi="fa-IR"/>
              </w:rPr>
              <w:t>احرار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Toc391814802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03" w:history="1">
            <w:r w:rsidR="00670561" w:rsidRPr="001F16E2">
              <w:rPr>
                <w:rStyle w:val="Hyperlink"/>
                <w:noProof/>
                <w:rtl/>
                <w:lang w:bidi="fa-IR"/>
              </w:rPr>
              <w:t>35</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وصايت</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Toc391814803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04" w:history="1">
            <w:r w:rsidR="00670561" w:rsidRPr="001F16E2">
              <w:rPr>
                <w:rStyle w:val="Hyperlink"/>
                <w:noProof/>
                <w:rtl/>
                <w:lang w:bidi="fa-IR"/>
              </w:rPr>
              <w:t>35</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جهر</w:t>
            </w:r>
            <w:r w:rsidR="00670561" w:rsidRPr="001F16E2">
              <w:rPr>
                <w:rStyle w:val="Hyperlink"/>
                <w:noProof/>
                <w:rtl/>
                <w:lang w:bidi="fa-IR"/>
              </w:rPr>
              <w:t xml:space="preserve"> </w:t>
            </w:r>
            <w:r w:rsidR="00670561" w:rsidRPr="001F16E2">
              <w:rPr>
                <w:rStyle w:val="Hyperlink"/>
                <w:rFonts w:hint="eastAsia"/>
                <w:noProof/>
                <w:rtl/>
                <w:lang w:bidi="fa-IR"/>
              </w:rPr>
              <w:t>بسم</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Toc391814804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05" w:history="1">
            <w:r w:rsidR="00670561" w:rsidRPr="001F16E2">
              <w:rPr>
                <w:rStyle w:val="Hyperlink"/>
                <w:noProof/>
                <w:rtl/>
                <w:lang w:bidi="fa-IR"/>
              </w:rPr>
              <w:t>35</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خارج</w:t>
            </w:r>
            <w:r w:rsidR="00670561" w:rsidRPr="001F16E2">
              <w:rPr>
                <w:rStyle w:val="Hyperlink"/>
                <w:noProof/>
                <w:rtl/>
                <w:lang w:bidi="fa-IR"/>
              </w:rPr>
              <w:t xml:space="preserve"> </w:t>
            </w:r>
            <w:r w:rsidR="00670561" w:rsidRPr="001F16E2">
              <w:rPr>
                <w:rStyle w:val="Hyperlink"/>
                <w:rFonts w:hint="eastAsia"/>
                <w:noProof/>
                <w:rtl/>
                <w:lang w:bidi="fa-IR"/>
              </w:rPr>
              <w:t>نمودن</w:t>
            </w:r>
            <w:r w:rsidR="00670561" w:rsidRPr="001F16E2">
              <w:rPr>
                <w:rStyle w:val="Hyperlink"/>
                <w:noProof/>
                <w:rtl/>
                <w:lang w:bidi="fa-IR"/>
              </w:rPr>
              <w:t xml:space="preserve"> </w:t>
            </w:r>
            <w:r w:rsidR="00670561" w:rsidRPr="001F16E2">
              <w:rPr>
                <w:rStyle w:val="Hyperlink"/>
                <w:rFonts w:hint="eastAsia"/>
                <w:noProof/>
                <w:rtl/>
                <w:lang w:bidi="fa-IR"/>
              </w:rPr>
              <w:t>تير</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پاى</w:t>
            </w:r>
            <w:r w:rsidR="00670561" w:rsidRPr="001F16E2">
              <w:rPr>
                <w:rStyle w:val="Hyperlink"/>
                <w:noProof/>
                <w:rtl/>
                <w:lang w:bidi="fa-IR"/>
              </w:rPr>
              <w:t xml:space="preserve"> </w:t>
            </w:r>
            <w:r w:rsidR="00670561" w:rsidRPr="001F16E2">
              <w:rPr>
                <w:rStyle w:val="Hyperlink"/>
                <w:rFonts w:hint="eastAsia"/>
                <w:noProof/>
                <w:rtl/>
                <w:lang w:bidi="fa-IR"/>
              </w:rPr>
              <w:t>امير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Toc391814805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06" w:history="1">
            <w:r w:rsidR="00670561" w:rsidRPr="001F16E2">
              <w:rPr>
                <w:rStyle w:val="Hyperlink"/>
                <w:noProof/>
                <w:rtl/>
                <w:lang w:bidi="fa-IR"/>
              </w:rPr>
              <w:t>36</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خشيت</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امير</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Toc391814806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07" w:history="1">
            <w:r w:rsidR="00670561" w:rsidRPr="001F16E2">
              <w:rPr>
                <w:rStyle w:val="Hyperlink"/>
                <w:noProof/>
                <w:rtl/>
                <w:lang w:bidi="fa-IR"/>
              </w:rPr>
              <w:t>36</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hint="eastAsia"/>
                <w:noProof/>
                <w:rtl/>
                <w:lang w:bidi="fa-IR"/>
              </w:rPr>
              <w:t>داناتر</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Toc391814807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08" w:history="1">
            <w:r w:rsidR="00670561" w:rsidRPr="001F16E2">
              <w:rPr>
                <w:rStyle w:val="Hyperlink"/>
                <w:noProof/>
                <w:rtl/>
                <w:lang w:bidi="fa-IR"/>
              </w:rPr>
              <w:t>36</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عبادت</w:t>
            </w:r>
            <w:r w:rsidR="00670561" w:rsidRPr="001F16E2">
              <w:rPr>
                <w:rStyle w:val="Hyperlink"/>
                <w:noProof/>
                <w:rtl/>
                <w:lang w:bidi="fa-IR"/>
              </w:rPr>
              <w:t xml:space="preserve"> </w:t>
            </w:r>
            <w:r w:rsidR="00670561" w:rsidRPr="001F16E2">
              <w:rPr>
                <w:rStyle w:val="Hyperlink"/>
                <w:rFonts w:hint="eastAsia"/>
                <w:noProof/>
                <w:rtl/>
                <w:lang w:bidi="fa-IR"/>
              </w:rPr>
              <w:t>عاشقانه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Toc391814808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09" w:history="1">
            <w:r w:rsidR="00670561" w:rsidRPr="001F16E2">
              <w:rPr>
                <w:rStyle w:val="Hyperlink"/>
                <w:noProof/>
                <w:rtl/>
                <w:lang w:bidi="fa-IR"/>
              </w:rPr>
              <w:t>36</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جايگاه</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hint="eastAsia"/>
                <w:noProof/>
                <w:rtl/>
                <w:lang w:bidi="fa-IR"/>
              </w:rPr>
              <w:t>قبل</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خلقت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Toc391814809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10" w:history="1">
            <w:r w:rsidR="00670561" w:rsidRPr="001F16E2">
              <w:rPr>
                <w:rStyle w:val="Hyperlink"/>
                <w:noProof/>
                <w:rtl/>
                <w:lang w:bidi="fa-IR"/>
              </w:rPr>
              <w:t>36</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اقتدا</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نحوه</w:t>
            </w:r>
            <w:r w:rsidR="00670561" w:rsidRPr="001F16E2">
              <w:rPr>
                <w:rStyle w:val="Hyperlink"/>
                <w:noProof/>
                <w:rtl/>
                <w:lang w:bidi="fa-IR"/>
              </w:rPr>
              <w:t xml:space="preserve"> </w:t>
            </w:r>
            <w:r w:rsidR="00670561" w:rsidRPr="001F16E2">
              <w:rPr>
                <w:rStyle w:val="Hyperlink"/>
                <w:rFonts w:hint="eastAsia"/>
                <w:noProof/>
                <w:rtl/>
                <w:lang w:bidi="fa-IR"/>
              </w:rPr>
              <w:t>خواندن</w:t>
            </w:r>
            <w:r w:rsidR="00670561" w:rsidRPr="001F16E2">
              <w:rPr>
                <w:rStyle w:val="Hyperlink"/>
                <w:noProof/>
                <w:rtl/>
                <w:lang w:bidi="fa-IR"/>
              </w:rPr>
              <w:t xml:space="preserve"> </w:t>
            </w:r>
            <w:r w:rsidR="00670561" w:rsidRPr="001F16E2">
              <w:rPr>
                <w:rStyle w:val="Hyperlink"/>
                <w:rFonts w:hint="eastAsia"/>
                <w:noProof/>
                <w:rtl/>
                <w:lang w:bidi="fa-IR"/>
              </w:rPr>
              <w:t>بسم</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Toc391814810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11" w:history="1">
            <w:r w:rsidR="00670561" w:rsidRPr="001F16E2">
              <w:rPr>
                <w:rStyle w:val="Hyperlink"/>
                <w:noProof/>
                <w:rtl/>
                <w:lang w:bidi="fa-IR"/>
              </w:rPr>
              <w:t>36</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مگر</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مسجد</w:t>
            </w:r>
            <w:r w:rsidR="00670561" w:rsidRPr="001F16E2">
              <w:rPr>
                <w:rStyle w:val="Hyperlink"/>
                <w:noProof/>
                <w:rtl/>
                <w:lang w:bidi="fa-IR"/>
              </w:rPr>
              <w:t xml:space="preserve"> </w:t>
            </w:r>
            <w:r w:rsidR="00670561" w:rsidRPr="001F16E2">
              <w:rPr>
                <w:rStyle w:val="Hyperlink"/>
                <w:rFonts w:hint="eastAsia"/>
                <w:noProof/>
                <w:rtl/>
                <w:lang w:bidi="fa-IR"/>
              </w:rPr>
              <w:t>مى</w:t>
            </w:r>
            <w:r w:rsidR="00670561" w:rsidRPr="001F16E2">
              <w:rPr>
                <w:rStyle w:val="Hyperlink"/>
                <w:noProof/>
                <w:rtl/>
                <w:lang w:bidi="fa-IR"/>
              </w:rPr>
              <w:t xml:space="preserve"> </w:t>
            </w:r>
            <w:r w:rsidR="00670561" w:rsidRPr="001F16E2">
              <w:rPr>
                <w:rStyle w:val="Hyperlink"/>
                <w:rFonts w:hint="eastAsia"/>
                <w:noProof/>
                <w:rtl/>
                <w:lang w:bidi="fa-IR"/>
              </w:rPr>
              <w:t>رفت؟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Toc391814811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169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12" w:history="1">
            <w:r w:rsidR="00670561" w:rsidRPr="001F16E2">
              <w:rPr>
                <w:rStyle w:val="Hyperlink"/>
                <w:noProof/>
                <w:rtl/>
                <w:lang w:bidi="fa-IR"/>
              </w:rPr>
              <w:t>36</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مبادا</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توقف</w:t>
            </w:r>
            <w:r w:rsidR="00670561" w:rsidRPr="001F16E2">
              <w:rPr>
                <w:rStyle w:val="Hyperlink"/>
                <w:noProof/>
                <w:rtl/>
                <w:lang w:bidi="fa-IR"/>
              </w:rPr>
              <w:t xml:space="preserve"> </w:t>
            </w:r>
            <w:r w:rsidR="00670561" w:rsidRPr="001F16E2">
              <w:rPr>
                <w:rStyle w:val="Hyperlink"/>
                <w:rFonts w:hint="eastAsia"/>
                <w:noProof/>
                <w:rtl/>
                <w:lang w:bidi="fa-IR"/>
              </w:rPr>
              <w:t>كنى</w:t>
            </w:r>
            <w:r w:rsidR="00670561" w:rsidRPr="001F16E2">
              <w:rPr>
                <w:rStyle w:val="Hyperlink"/>
                <w:noProof/>
                <w:rtl/>
                <w:lang w:bidi="fa-IR"/>
              </w:rPr>
              <w:t>! ! !</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Toc391814812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13" w:history="1">
            <w:r w:rsidR="00670561" w:rsidRPr="001F16E2">
              <w:rPr>
                <w:rStyle w:val="Hyperlink"/>
                <w:noProof/>
                <w:rtl/>
                <w:lang w:bidi="fa-IR"/>
              </w:rPr>
              <w:t>36</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ظهور</w:t>
            </w:r>
            <w:r w:rsidR="00670561" w:rsidRPr="001F16E2">
              <w:rPr>
                <w:rStyle w:val="Hyperlink"/>
                <w:noProof/>
                <w:rtl/>
                <w:lang w:bidi="fa-IR"/>
              </w:rPr>
              <w:t xml:space="preserve"> </w:t>
            </w:r>
            <w:r w:rsidR="00670561" w:rsidRPr="001F16E2">
              <w:rPr>
                <w:rStyle w:val="Hyperlink"/>
                <w:rFonts w:hint="eastAsia"/>
                <w:noProof/>
                <w:rtl/>
                <w:lang w:bidi="fa-IR"/>
              </w:rPr>
              <w:t>موجودات</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بسم</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Toc391814813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14" w:history="1">
            <w:r w:rsidR="00670561" w:rsidRPr="001F16E2">
              <w:rPr>
                <w:rStyle w:val="Hyperlink"/>
                <w:noProof/>
                <w:rtl/>
                <w:lang w:bidi="fa-IR"/>
              </w:rPr>
              <w:t>36</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سفره</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Toc391814814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15" w:history="1">
            <w:r w:rsidR="00670561" w:rsidRPr="001F16E2">
              <w:rPr>
                <w:rStyle w:val="Hyperlink"/>
                <w:noProof/>
                <w:rtl/>
                <w:lang w:bidi="fa-IR"/>
              </w:rPr>
              <w:t>36</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انسان</w:t>
            </w:r>
            <w:r w:rsidR="00670561" w:rsidRPr="001F16E2">
              <w:rPr>
                <w:rStyle w:val="Hyperlink"/>
                <w:noProof/>
                <w:rtl/>
                <w:lang w:bidi="fa-IR"/>
              </w:rPr>
              <w:t xml:space="preserve"> </w:t>
            </w:r>
            <w:r w:rsidR="00670561" w:rsidRPr="001F16E2">
              <w:rPr>
                <w:rStyle w:val="Hyperlink"/>
                <w:rFonts w:hint="eastAsia"/>
                <w:noProof/>
                <w:rtl/>
                <w:lang w:bidi="fa-IR"/>
              </w:rPr>
              <w:t>بهشتى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Toc391814815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16" w:history="1">
            <w:r w:rsidR="00670561" w:rsidRPr="001F16E2">
              <w:rPr>
                <w:rStyle w:val="Hyperlink"/>
                <w:noProof/>
                <w:rtl/>
                <w:lang w:bidi="fa-IR"/>
              </w:rPr>
              <w:t>37</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بخوان</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عروج</w:t>
            </w:r>
            <w:r w:rsidR="00670561" w:rsidRPr="001F16E2">
              <w:rPr>
                <w:rStyle w:val="Hyperlink"/>
                <w:noProof/>
                <w:rtl/>
                <w:lang w:bidi="fa-IR"/>
              </w:rPr>
              <w:t xml:space="preserve"> </w:t>
            </w:r>
            <w:r w:rsidR="00670561" w:rsidRPr="001F16E2">
              <w:rPr>
                <w:rStyle w:val="Hyperlink"/>
                <w:rFonts w:hint="eastAsia"/>
                <w:noProof/>
                <w:rtl/>
                <w:lang w:bidi="fa-IR"/>
              </w:rPr>
              <w:t>كن</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Toc391814816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17" w:history="1">
            <w:r w:rsidR="00670561" w:rsidRPr="001F16E2">
              <w:rPr>
                <w:rStyle w:val="Hyperlink"/>
                <w:noProof/>
                <w:rtl/>
                <w:lang w:bidi="fa-IR"/>
              </w:rPr>
              <w:t>37</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عظيم</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Toc391814817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18" w:history="1">
            <w:r w:rsidR="00670561" w:rsidRPr="001F16E2">
              <w:rPr>
                <w:rStyle w:val="Hyperlink"/>
                <w:noProof/>
                <w:rtl/>
                <w:lang w:bidi="fa-IR"/>
              </w:rPr>
              <w:t>37</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تو</w:t>
            </w:r>
            <w:r w:rsidR="00670561" w:rsidRPr="001F16E2">
              <w:rPr>
                <w:rStyle w:val="Hyperlink"/>
                <w:noProof/>
                <w:rtl/>
                <w:lang w:bidi="fa-IR"/>
              </w:rPr>
              <w:t xml:space="preserve"> </w:t>
            </w:r>
            <w:r w:rsidR="00670561" w:rsidRPr="001F16E2">
              <w:rPr>
                <w:rStyle w:val="Hyperlink"/>
                <w:rFonts w:hint="eastAsia"/>
                <w:noProof/>
                <w:rtl/>
                <w:lang w:bidi="fa-IR"/>
              </w:rPr>
              <w:t>باد</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Toc391814818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19" w:history="1">
            <w:r w:rsidR="00670561" w:rsidRPr="001F16E2">
              <w:rPr>
                <w:rStyle w:val="Hyperlink"/>
                <w:noProof/>
                <w:rtl/>
                <w:lang w:bidi="fa-IR"/>
              </w:rPr>
              <w:t>37</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بخوان</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بالا</w:t>
            </w:r>
            <w:r w:rsidR="00670561" w:rsidRPr="001F16E2">
              <w:rPr>
                <w:rStyle w:val="Hyperlink"/>
                <w:noProof/>
                <w:rtl/>
                <w:lang w:bidi="fa-IR"/>
              </w:rPr>
              <w:t xml:space="preserve"> </w:t>
            </w:r>
            <w:r w:rsidR="00670561" w:rsidRPr="001F16E2">
              <w:rPr>
                <w:rStyle w:val="Hyperlink"/>
                <w:rFonts w:hint="eastAsia"/>
                <w:noProof/>
                <w:rtl/>
                <w:lang w:bidi="fa-IR"/>
              </w:rPr>
              <w:t>برو</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Toc391814819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20" w:history="1">
            <w:r w:rsidR="00670561" w:rsidRPr="001F16E2">
              <w:rPr>
                <w:rStyle w:val="Hyperlink"/>
                <w:noProof/>
                <w:rtl/>
                <w:lang w:bidi="fa-IR"/>
              </w:rPr>
              <w:t>37</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نزول</w:t>
            </w:r>
            <w:r w:rsidR="00670561" w:rsidRPr="001F16E2">
              <w:rPr>
                <w:rStyle w:val="Hyperlink"/>
                <w:noProof/>
                <w:rtl/>
                <w:lang w:bidi="fa-IR"/>
              </w:rPr>
              <w:t xml:space="preserve"> </w:t>
            </w:r>
            <w:r w:rsidR="00670561" w:rsidRPr="001F16E2">
              <w:rPr>
                <w:rStyle w:val="Hyperlink"/>
                <w:rFonts w:hint="eastAsia"/>
                <w:noProof/>
                <w:rtl/>
                <w:lang w:bidi="fa-IR"/>
              </w:rPr>
              <w:t>جبرئيل</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قلب</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Toc391814820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21" w:history="1">
            <w:r w:rsidR="00670561" w:rsidRPr="001F16E2">
              <w:rPr>
                <w:rStyle w:val="Hyperlink"/>
                <w:noProof/>
                <w:rtl/>
                <w:lang w:bidi="fa-IR"/>
              </w:rPr>
              <w:t>37</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توصيف</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Toc391814821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22" w:history="1">
            <w:r w:rsidR="00670561" w:rsidRPr="001F16E2">
              <w:rPr>
                <w:rStyle w:val="Hyperlink"/>
                <w:noProof/>
                <w:rtl/>
                <w:lang w:bidi="fa-IR"/>
              </w:rPr>
              <w:t>37</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درجات</w:t>
            </w:r>
            <w:r w:rsidR="00670561" w:rsidRPr="001F16E2">
              <w:rPr>
                <w:rStyle w:val="Hyperlink"/>
                <w:noProof/>
                <w:rtl/>
                <w:lang w:bidi="fa-IR"/>
              </w:rPr>
              <w:t xml:space="preserve"> </w:t>
            </w:r>
            <w:r w:rsidR="00670561" w:rsidRPr="001F16E2">
              <w:rPr>
                <w:rStyle w:val="Hyperlink"/>
                <w:rFonts w:hint="eastAsia"/>
                <w:noProof/>
                <w:rtl/>
                <w:lang w:bidi="fa-IR"/>
              </w:rPr>
              <w:t>بهشت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Toc391814822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23" w:history="1">
            <w:r w:rsidR="00670561" w:rsidRPr="001F16E2">
              <w:rPr>
                <w:rStyle w:val="Hyperlink"/>
                <w:noProof/>
                <w:rtl/>
                <w:lang w:bidi="fa-IR"/>
              </w:rPr>
              <w:t>37</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پناهگاه</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Toc391814823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24" w:history="1">
            <w:r w:rsidR="00670561" w:rsidRPr="001F16E2">
              <w:rPr>
                <w:rStyle w:val="Hyperlink"/>
                <w:noProof/>
                <w:rtl/>
                <w:lang w:bidi="fa-IR"/>
              </w:rPr>
              <w:t>37</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بزرگ</w:t>
            </w:r>
            <w:r w:rsidR="00670561" w:rsidRPr="001F16E2">
              <w:rPr>
                <w:rStyle w:val="Hyperlink"/>
                <w:noProof/>
                <w:rtl/>
                <w:lang w:bidi="fa-IR"/>
              </w:rPr>
              <w:t xml:space="preserve"> </w:t>
            </w:r>
            <w:r w:rsidR="00670561" w:rsidRPr="001F16E2">
              <w:rPr>
                <w:rStyle w:val="Hyperlink"/>
                <w:rFonts w:hint="eastAsia"/>
                <w:noProof/>
                <w:rtl/>
                <w:lang w:bidi="fa-IR"/>
              </w:rPr>
              <w:t>ترين</w:t>
            </w:r>
            <w:r w:rsidR="00670561" w:rsidRPr="001F16E2">
              <w:rPr>
                <w:rStyle w:val="Hyperlink"/>
                <w:noProof/>
                <w:rtl/>
                <w:lang w:bidi="fa-IR"/>
              </w:rPr>
              <w:t xml:space="preserve"> </w:t>
            </w:r>
            <w:r w:rsidR="00670561" w:rsidRPr="001F16E2">
              <w:rPr>
                <w:rStyle w:val="Hyperlink"/>
                <w:rFonts w:hint="eastAsia"/>
                <w:noProof/>
                <w:rtl/>
                <w:lang w:bidi="fa-IR"/>
              </w:rPr>
              <w:t>حجت</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خلق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Toc391814824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25" w:history="1">
            <w:r w:rsidR="00670561" w:rsidRPr="001F16E2">
              <w:rPr>
                <w:rStyle w:val="Hyperlink"/>
                <w:noProof/>
                <w:rtl/>
                <w:lang w:bidi="fa-IR"/>
              </w:rPr>
              <w:t>37</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من</w:t>
            </w:r>
            <w:r w:rsidR="00670561" w:rsidRPr="001F16E2">
              <w:rPr>
                <w:rStyle w:val="Hyperlink"/>
                <w:noProof/>
                <w:rtl/>
                <w:lang w:bidi="fa-IR"/>
              </w:rPr>
              <w:t xml:space="preserve"> </w:t>
            </w:r>
            <w:r w:rsidR="00670561" w:rsidRPr="001F16E2">
              <w:rPr>
                <w:rStyle w:val="Hyperlink"/>
                <w:rFonts w:hint="eastAsia"/>
                <w:noProof/>
                <w:rtl/>
                <w:lang w:bidi="fa-IR"/>
              </w:rPr>
              <w:t>نقطه</w:t>
            </w:r>
            <w:r w:rsidR="00670561" w:rsidRPr="001F16E2">
              <w:rPr>
                <w:rStyle w:val="Hyperlink"/>
                <w:noProof/>
                <w:rtl/>
                <w:lang w:bidi="fa-IR"/>
              </w:rPr>
              <w:t xml:space="preserve"> </w:t>
            </w:r>
            <w:r w:rsidR="00670561" w:rsidRPr="001F16E2">
              <w:rPr>
                <w:rStyle w:val="Hyperlink"/>
                <w:rFonts w:hint="eastAsia"/>
                <w:noProof/>
                <w:rtl/>
                <w:lang w:bidi="fa-IR"/>
              </w:rPr>
              <w:t>زير</w:t>
            </w:r>
            <w:r w:rsidR="00670561" w:rsidRPr="001F16E2">
              <w:rPr>
                <w:rStyle w:val="Hyperlink"/>
                <w:noProof/>
                <w:rtl/>
                <w:lang w:bidi="fa-IR"/>
              </w:rPr>
              <w:t xml:space="preserve"> </w:t>
            </w:r>
            <w:r w:rsidR="00670561" w:rsidRPr="001F16E2">
              <w:rPr>
                <w:rStyle w:val="Hyperlink"/>
                <w:rFonts w:hint="eastAsia"/>
                <w:noProof/>
                <w:rtl/>
                <w:lang w:bidi="fa-IR"/>
              </w:rPr>
              <w:t>باء</w:t>
            </w:r>
            <w:r w:rsidR="00670561" w:rsidRPr="001F16E2">
              <w:rPr>
                <w:rStyle w:val="Hyperlink"/>
                <w:noProof/>
                <w:rtl/>
                <w:lang w:bidi="fa-IR"/>
              </w:rPr>
              <w:t xml:space="preserve"> </w:t>
            </w:r>
            <w:r w:rsidR="00670561" w:rsidRPr="001F16E2">
              <w:rPr>
                <w:rStyle w:val="Hyperlink"/>
                <w:rFonts w:hint="eastAsia"/>
                <w:noProof/>
                <w:rtl/>
                <w:lang w:bidi="fa-IR"/>
              </w:rPr>
              <w:t>بسم</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sidRPr="001F16E2">
              <w:rPr>
                <w:rStyle w:val="Hyperlink"/>
                <w:noProof/>
                <w:rtl/>
                <w:lang w:bidi="fa-IR"/>
              </w:rPr>
              <w:t xml:space="preserve"> </w:t>
            </w:r>
            <w:r w:rsidR="00670561" w:rsidRPr="001F16E2">
              <w:rPr>
                <w:rStyle w:val="Hyperlink"/>
                <w:rFonts w:hint="eastAsia"/>
                <w:noProof/>
                <w:rtl/>
                <w:lang w:bidi="fa-IR"/>
              </w:rPr>
              <w:t>هستم</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Toc391814825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26" w:history="1">
            <w:r w:rsidR="00670561" w:rsidRPr="001F16E2">
              <w:rPr>
                <w:rStyle w:val="Hyperlink"/>
                <w:noProof/>
                <w:rtl/>
                <w:lang w:bidi="fa-IR"/>
              </w:rPr>
              <w:t>38</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سفارشات</w:t>
            </w:r>
            <w:r w:rsidR="00670561" w:rsidRPr="001F16E2">
              <w:rPr>
                <w:rStyle w:val="Hyperlink"/>
                <w:noProof/>
                <w:rtl/>
                <w:lang w:bidi="fa-IR"/>
              </w:rPr>
              <w:t xml:space="preserve"> </w:t>
            </w:r>
            <w:r w:rsidR="00670561" w:rsidRPr="001F16E2">
              <w:rPr>
                <w:rStyle w:val="Hyperlink"/>
                <w:rFonts w:hint="eastAsia"/>
                <w:noProof/>
                <w:rtl/>
                <w:lang w:bidi="fa-IR"/>
              </w:rPr>
              <w:t>نبوى</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Toc391814826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27" w:history="1">
            <w:r w:rsidR="00670561" w:rsidRPr="001F16E2">
              <w:rPr>
                <w:rStyle w:val="Hyperlink"/>
                <w:noProof/>
                <w:rtl/>
                <w:lang w:bidi="fa-IR"/>
              </w:rPr>
              <w:t>38</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بهشت</w:t>
            </w:r>
            <w:r w:rsidR="00670561" w:rsidRPr="001F16E2">
              <w:rPr>
                <w:rStyle w:val="Hyperlink"/>
                <w:noProof/>
                <w:rtl/>
                <w:lang w:bidi="fa-IR"/>
              </w:rPr>
              <w:t xml:space="preserve"> </w:t>
            </w:r>
            <w:r w:rsidR="00670561" w:rsidRPr="001F16E2">
              <w:rPr>
                <w:rStyle w:val="Hyperlink"/>
                <w:rFonts w:hint="eastAsia"/>
                <w:noProof/>
                <w:rtl/>
                <w:lang w:bidi="fa-IR"/>
              </w:rPr>
              <w:t>هر</w:t>
            </w:r>
            <w:r w:rsidR="00670561" w:rsidRPr="001F16E2">
              <w:rPr>
                <w:rStyle w:val="Hyperlink"/>
                <w:noProof/>
                <w:rtl/>
                <w:lang w:bidi="fa-IR"/>
              </w:rPr>
              <w:t xml:space="preserve"> </w:t>
            </w:r>
            <w:r w:rsidR="00670561" w:rsidRPr="001F16E2">
              <w:rPr>
                <w:rStyle w:val="Hyperlink"/>
                <w:rFonts w:hint="eastAsia"/>
                <w:noProof/>
                <w:rtl/>
                <w:lang w:bidi="fa-IR"/>
              </w:rPr>
              <w:t>كس</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اوست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Toc391814827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28" w:history="1">
            <w:r w:rsidR="00670561" w:rsidRPr="001F16E2">
              <w:rPr>
                <w:rStyle w:val="Hyperlink"/>
                <w:noProof/>
                <w:rtl/>
                <w:lang w:bidi="fa-IR"/>
              </w:rPr>
              <w:t>38</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اهل</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عترت</w:t>
            </w:r>
            <w:r w:rsidR="00670561" w:rsidRPr="001F16E2">
              <w:rPr>
                <w:rStyle w:val="Hyperlink"/>
                <w:noProof/>
                <w:rtl/>
                <w:lang w:bidi="fa-IR"/>
              </w:rPr>
              <w:t xml:space="preserve"> </w:t>
            </w:r>
            <w:r w:rsidR="00670561" w:rsidRPr="001F16E2">
              <w:rPr>
                <w:rStyle w:val="Hyperlink"/>
                <w:rFonts w:hint="eastAsia"/>
                <w:noProof/>
                <w:rtl/>
                <w:lang w:bidi="fa-IR"/>
              </w:rPr>
              <w:t>اند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Toc391814828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29" w:history="1">
            <w:r w:rsidR="00670561" w:rsidRPr="001F16E2">
              <w:rPr>
                <w:rStyle w:val="Hyperlink"/>
                <w:noProof/>
                <w:rtl/>
                <w:lang w:bidi="fa-IR"/>
              </w:rPr>
              <w:t>38</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sidRPr="001F16E2">
              <w:rPr>
                <w:rStyle w:val="Hyperlink"/>
                <w:noProof/>
                <w:rtl/>
                <w:lang w:bidi="fa-IR"/>
              </w:rPr>
              <w:t xml:space="preserve"> </w:t>
            </w:r>
            <w:r w:rsidR="00670561" w:rsidRPr="001F16E2">
              <w:rPr>
                <w:rStyle w:val="Hyperlink"/>
                <w:rFonts w:hint="eastAsia"/>
                <w:noProof/>
                <w:rtl/>
                <w:lang w:bidi="fa-IR"/>
              </w:rPr>
              <w:t>متصدى</w:t>
            </w:r>
            <w:r w:rsidR="00670561" w:rsidRPr="001F16E2">
              <w:rPr>
                <w:rStyle w:val="Hyperlink"/>
                <w:noProof/>
                <w:rtl/>
                <w:lang w:bidi="fa-IR"/>
              </w:rPr>
              <w:t xml:space="preserve"> </w:t>
            </w:r>
            <w:r w:rsidR="00670561" w:rsidRPr="001F16E2">
              <w:rPr>
                <w:rStyle w:val="Hyperlink"/>
                <w:rFonts w:hint="eastAsia"/>
                <w:noProof/>
                <w:rtl/>
                <w:lang w:bidi="fa-IR"/>
              </w:rPr>
              <w:t>جمع</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Toc391814829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30" w:history="1">
            <w:r w:rsidR="00670561" w:rsidRPr="001F16E2">
              <w:rPr>
                <w:rStyle w:val="Hyperlink"/>
                <w:noProof/>
                <w:rtl/>
                <w:lang w:bidi="fa-IR"/>
              </w:rPr>
              <w:t>38</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درنگ</w:t>
            </w:r>
            <w:r w:rsidR="00670561" w:rsidRPr="001F16E2">
              <w:rPr>
                <w:rStyle w:val="Hyperlink"/>
                <w:noProof/>
                <w:rtl/>
                <w:lang w:bidi="fa-IR"/>
              </w:rPr>
              <w:t xml:space="preserve"> </w:t>
            </w:r>
            <w:r w:rsidR="00670561" w:rsidRPr="001F16E2">
              <w:rPr>
                <w:rStyle w:val="Hyperlink"/>
                <w:rFonts w:hint="eastAsia"/>
                <w:noProof/>
                <w:rtl/>
                <w:lang w:bidi="fa-IR"/>
              </w:rPr>
              <w:t>اصحاب</w:t>
            </w:r>
            <w:r w:rsidR="00670561" w:rsidRPr="001F16E2">
              <w:rPr>
                <w:rStyle w:val="Hyperlink"/>
                <w:noProof/>
                <w:rtl/>
                <w:lang w:bidi="fa-IR"/>
              </w:rPr>
              <w:t xml:space="preserve"> </w:t>
            </w:r>
            <w:r w:rsidR="00670561" w:rsidRPr="001F16E2">
              <w:rPr>
                <w:rStyle w:val="Hyperlink"/>
                <w:rFonts w:hint="eastAsia"/>
                <w:noProof/>
                <w:rtl/>
                <w:lang w:bidi="fa-IR"/>
              </w:rPr>
              <w:t>كهف</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Toc391814830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31" w:history="1">
            <w:r w:rsidR="00670561" w:rsidRPr="001F16E2">
              <w:rPr>
                <w:rStyle w:val="Hyperlink"/>
                <w:noProof/>
                <w:rtl/>
                <w:lang w:bidi="fa-IR"/>
              </w:rPr>
              <w:t>38</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استشمام</w:t>
            </w:r>
            <w:r w:rsidR="00670561" w:rsidRPr="001F16E2">
              <w:rPr>
                <w:rStyle w:val="Hyperlink"/>
                <w:noProof/>
                <w:rtl/>
                <w:lang w:bidi="fa-IR"/>
              </w:rPr>
              <w:t xml:space="preserve"> </w:t>
            </w:r>
            <w:r w:rsidR="00670561" w:rsidRPr="001F16E2">
              <w:rPr>
                <w:rStyle w:val="Hyperlink"/>
                <w:rFonts w:hint="eastAsia"/>
                <w:noProof/>
                <w:rtl/>
                <w:lang w:bidi="fa-IR"/>
              </w:rPr>
              <w:t>بوى</w:t>
            </w:r>
            <w:r w:rsidR="00670561" w:rsidRPr="001F16E2">
              <w:rPr>
                <w:rStyle w:val="Hyperlink"/>
                <w:noProof/>
                <w:rtl/>
                <w:lang w:bidi="fa-IR"/>
              </w:rPr>
              <w:t xml:space="preserve"> </w:t>
            </w:r>
            <w:r w:rsidR="00670561" w:rsidRPr="001F16E2">
              <w:rPr>
                <w:rStyle w:val="Hyperlink"/>
                <w:rFonts w:hint="eastAsia"/>
                <w:noProof/>
                <w:rtl/>
                <w:lang w:bidi="fa-IR"/>
              </w:rPr>
              <w:t>وحى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Toc391814831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32" w:history="1">
            <w:r w:rsidR="00670561" w:rsidRPr="001F16E2">
              <w:rPr>
                <w:rStyle w:val="Hyperlink"/>
                <w:noProof/>
                <w:rtl/>
                <w:lang w:bidi="fa-IR"/>
              </w:rPr>
              <w:t>38</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خصوصيت</w:t>
            </w:r>
            <w:r w:rsidR="00670561" w:rsidRPr="001F16E2">
              <w:rPr>
                <w:rStyle w:val="Hyperlink"/>
                <w:noProof/>
                <w:rtl/>
                <w:lang w:bidi="fa-IR"/>
              </w:rPr>
              <w:t xml:space="preserve"> </w:t>
            </w:r>
            <w:r w:rsidR="00670561" w:rsidRPr="001F16E2">
              <w:rPr>
                <w:rStyle w:val="Hyperlink"/>
                <w:rFonts w:hint="eastAsia"/>
                <w:noProof/>
                <w:rtl/>
                <w:lang w:bidi="fa-IR"/>
              </w:rPr>
              <w:t>آيات</w:t>
            </w:r>
            <w:r w:rsidR="00670561" w:rsidRPr="001F16E2">
              <w:rPr>
                <w:rStyle w:val="Hyperlink"/>
                <w:noProof/>
                <w:rtl/>
                <w:lang w:bidi="fa-IR"/>
              </w:rPr>
              <w:t xml:space="preserve"> </w:t>
            </w:r>
            <w:r w:rsidR="00670561" w:rsidRPr="001F16E2">
              <w:rPr>
                <w:rStyle w:val="Hyperlink"/>
                <w:rFonts w:hint="eastAsia"/>
                <w:noProof/>
                <w:rtl/>
                <w:lang w:bidi="fa-IR"/>
              </w:rPr>
              <w:t>قرآنى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Toc391814832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33" w:history="1">
            <w:r w:rsidR="00670561" w:rsidRPr="001F16E2">
              <w:rPr>
                <w:rStyle w:val="Hyperlink"/>
                <w:noProof/>
                <w:rtl/>
                <w:lang w:bidi="fa-IR"/>
              </w:rPr>
              <w:t>38</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مصحف</w:t>
            </w:r>
            <w:r w:rsidR="00670561" w:rsidRPr="001F16E2">
              <w:rPr>
                <w:rStyle w:val="Hyperlink"/>
                <w:noProof/>
                <w:rtl/>
                <w:lang w:bidi="fa-IR"/>
              </w:rPr>
              <w:t xml:space="preserve"> </w:t>
            </w:r>
            <w:r w:rsidR="00670561" w:rsidRPr="001F16E2">
              <w:rPr>
                <w:rStyle w:val="Hyperlink"/>
                <w:rFonts w:hint="eastAsia"/>
                <w:noProof/>
                <w:rtl/>
                <w:lang w:bidi="fa-IR"/>
              </w:rPr>
              <w:t>برخاسته</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صفحه</w:t>
            </w:r>
            <w:r w:rsidR="00670561" w:rsidRPr="001F16E2">
              <w:rPr>
                <w:rStyle w:val="Hyperlink"/>
                <w:noProof/>
                <w:rtl/>
                <w:lang w:bidi="fa-IR"/>
              </w:rPr>
              <w:t xml:space="preserve"> </w:t>
            </w:r>
            <w:r w:rsidR="00670561" w:rsidRPr="001F16E2">
              <w:rPr>
                <w:rStyle w:val="Hyperlink"/>
                <w:rFonts w:hint="eastAsia"/>
                <w:noProof/>
                <w:rtl/>
                <w:lang w:bidi="fa-IR"/>
              </w:rPr>
              <w:t>دل</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Toc391814833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34" w:history="1">
            <w:r w:rsidR="00670561" w:rsidRPr="001F16E2">
              <w:rPr>
                <w:rStyle w:val="Hyperlink"/>
                <w:noProof/>
                <w:rtl/>
                <w:lang w:bidi="fa-IR"/>
              </w:rPr>
              <w:t>38</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تجلى</w:t>
            </w:r>
            <w:r w:rsidR="00670561" w:rsidRPr="001F16E2">
              <w:rPr>
                <w:rStyle w:val="Hyperlink"/>
                <w:noProof/>
                <w:rtl/>
                <w:lang w:bidi="fa-IR"/>
              </w:rPr>
              <w:t xml:space="preserve"> </w:t>
            </w:r>
            <w:r w:rsidR="00670561" w:rsidRPr="001F16E2">
              <w:rPr>
                <w:rStyle w:val="Hyperlink"/>
                <w:rFonts w:hint="eastAsia"/>
                <w:noProof/>
                <w:rtl/>
                <w:lang w:bidi="fa-IR"/>
              </w:rPr>
              <w:t>گاه</w:t>
            </w:r>
            <w:r w:rsidR="00670561" w:rsidRPr="001F16E2">
              <w:rPr>
                <w:rStyle w:val="Hyperlink"/>
                <w:noProof/>
                <w:rtl/>
                <w:lang w:bidi="fa-IR"/>
              </w:rPr>
              <w:t xml:space="preserve"> </w:t>
            </w:r>
            <w:r w:rsidR="00670561" w:rsidRPr="001F16E2">
              <w:rPr>
                <w:rStyle w:val="Hyperlink"/>
                <w:rFonts w:hint="eastAsia"/>
                <w:noProof/>
                <w:rtl/>
                <w:lang w:bidi="fa-IR"/>
              </w:rPr>
              <w:t>خداوند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Toc391814834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35" w:history="1">
            <w:r w:rsidR="00670561" w:rsidRPr="001F16E2">
              <w:rPr>
                <w:rStyle w:val="Hyperlink"/>
                <w:noProof/>
                <w:rtl/>
                <w:lang w:bidi="fa-IR"/>
              </w:rPr>
              <w:t>38</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اسرار</w:t>
            </w:r>
            <w:r w:rsidR="00670561" w:rsidRPr="001F16E2">
              <w:rPr>
                <w:rStyle w:val="Hyperlink"/>
                <w:noProof/>
                <w:rtl/>
                <w:lang w:bidi="fa-IR"/>
              </w:rPr>
              <w:t xml:space="preserve"> </w:t>
            </w:r>
            <w:r w:rsidR="00670561" w:rsidRPr="001F16E2">
              <w:rPr>
                <w:rStyle w:val="Hyperlink"/>
                <w:rFonts w:hint="eastAsia"/>
                <w:noProof/>
                <w:rtl/>
                <w:lang w:bidi="fa-IR"/>
              </w:rPr>
              <w:t>ادعيه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Toc391814835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36" w:history="1">
            <w:r w:rsidR="00670561" w:rsidRPr="001F16E2">
              <w:rPr>
                <w:rStyle w:val="Hyperlink"/>
                <w:noProof/>
                <w:rtl/>
                <w:lang w:bidi="fa-IR"/>
              </w:rPr>
              <w:t>39</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دعا</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اعظم</w:t>
            </w:r>
            <w:r w:rsidR="00670561" w:rsidRPr="001F16E2">
              <w:rPr>
                <w:rStyle w:val="Hyperlink"/>
                <w:noProof/>
                <w:rtl/>
                <w:lang w:bidi="fa-IR"/>
              </w:rPr>
              <w:t xml:space="preserve"> </w:t>
            </w:r>
            <w:r w:rsidR="00670561" w:rsidRPr="001F16E2">
              <w:rPr>
                <w:rStyle w:val="Hyperlink"/>
                <w:rFonts w:hint="eastAsia"/>
                <w:noProof/>
                <w:rtl/>
                <w:lang w:bidi="fa-IR"/>
              </w:rPr>
              <w:t>اسماء</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Toc391814836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179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37" w:history="1">
            <w:r w:rsidR="00670561" w:rsidRPr="001F16E2">
              <w:rPr>
                <w:rStyle w:val="Hyperlink"/>
                <w:noProof/>
                <w:rtl/>
                <w:lang w:bidi="fa-IR"/>
              </w:rPr>
              <w:t>39</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دعاى</w:t>
            </w:r>
            <w:r w:rsidR="00670561" w:rsidRPr="001F16E2">
              <w:rPr>
                <w:rStyle w:val="Hyperlink"/>
                <w:noProof/>
                <w:rtl/>
                <w:lang w:bidi="fa-IR"/>
              </w:rPr>
              <w:t xml:space="preserve"> </w:t>
            </w:r>
            <w:r w:rsidR="00670561" w:rsidRPr="001F16E2">
              <w:rPr>
                <w:rStyle w:val="Hyperlink"/>
                <w:rFonts w:hint="eastAsia"/>
                <w:noProof/>
                <w:rtl/>
                <w:lang w:bidi="fa-IR"/>
              </w:rPr>
              <w:t>مقامات</w:t>
            </w:r>
            <w:r w:rsidR="00670561" w:rsidRPr="001F16E2">
              <w:rPr>
                <w:rStyle w:val="Hyperlink"/>
                <w:noProof/>
                <w:rtl/>
                <w:lang w:bidi="fa-IR"/>
              </w:rPr>
              <w:t xml:space="preserve"> </w:t>
            </w:r>
            <w:r w:rsidR="00670561" w:rsidRPr="001F16E2">
              <w:rPr>
                <w:rStyle w:val="Hyperlink"/>
                <w:rFonts w:hint="eastAsia"/>
                <w:noProof/>
                <w:rtl/>
                <w:lang w:bidi="fa-IR"/>
              </w:rPr>
              <w:t>پنجگانه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Toc391814837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38" w:history="1">
            <w:r w:rsidR="00670561" w:rsidRPr="001F16E2">
              <w:rPr>
                <w:rStyle w:val="Hyperlink"/>
                <w:noProof/>
                <w:rtl/>
                <w:lang w:bidi="fa-IR"/>
              </w:rPr>
              <w:t>39</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دعاى</w:t>
            </w:r>
            <w:r w:rsidR="00670561" w:rsidRPr="001F16E2">
              <w:rPr>
                <w:rStyle w:val="Hyperlink"/>
                <w:noProof/>
                <w:rtl/>
                <w:lang w:bidi="fa-IR"/>
              </w:rPr>
              <w:t xml:space="preserve"> </w:t>
            </w:r>
            <w:r w:rsidR="00670561" w:rsidRPr="001F16E2">
              <w:rPr>
                <w:rStyle w:val="Hyperlink"/>
                <w:rFonts w:hint="eastAsia"/>
                <w:noProof/>
                <w:rtl/>
                <w:lang w:bidi="fa-IR"/>
              </w:rPr>
              <w:t>توسل</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امير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Toc391814838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39" w:history="1">
            <w:r w:rsidR="00670561" w:rsidRPr="001F16E2">
              <w:rPr>
                <w:rStyle w:val="Hyperlink"/>
                <w:noProof/>
                <w:rtl/>
                <w:lang w:bidi="fa-IR"/>
              </w:rPr>
              <w:t xml:space="preserve">393- </w:t>
            </w:r>
            <w:r w:rsidR="00670561" w:rsidRPr="001F16E2">
              <w:rPr>
                <w:rStyle w:val="Hyperlink"/>
                <w:rFonts w:hint="eastAsia"/>
                <w:noProof/>
                <w:rtl/>
                <w:lang w:bidi="fa-IR"/>
              </w:rPr>
              <w:t>حصول</w:t>
            </w:r>
            <w:r w:rsidR="00670561" w:rsidRPr="001F16E2">
              <w:rPr>
                <w:rStyle w:val="Hyperlink"/>
                <w:noProof/>
                <w:rtl/>
                <w:lang w:bidi="fa-IR"/>
              </w:rPr>
              <w:t xml:space="preserve"> </w:t>
            </w:r>
            <w:r w:rsidR="00670561" w:rsidRPr="001F16E2">
              <w:rPr>
                <w:rStyle w:val="Hyperlink"/>
                <w:rFonts w:hint="eastAsia"/>
                <w:noProof/>
                <w:rtl/>
                <w:lang w:bidi="fa-IR"/>
              </w:rPr>
              <w:t>روياى</w:t>
            </w:r>
            <w:r w:rsidR="00670561" w:rsidRPr="001F16E2">
              <w:rPr>
                <w:rStyle w:val="Hyperlink"/>
                <w:noProof/>
                <w:rtl/>
                <w:lang w:bidi="fa-IR"/>
              </w:rPr>
              <w:t xml:space="preserve"> </w:t>
            </w:r>
            <w:r w:rsidR="00670561" w:rsidRPr="001F16E2">
              <w:rPr>
                <w:rStyle w:val="Hyperlink"/>
                <w:rFonts w:hint="eastAsia"/>
                <w:noProof/>
                <w:rtl/>
                <w:lang w:bidi="fa-IR"/>
              </w:rPr>
              <w:t>صادقانه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Toc391814839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40" w:history="1">
            <w:r w:rsidR="00670561" w:rsidRPr="001F16E2">
              <w:rPr>
                <w:rStyle w:val="Hyperlink"/>
                <w:noProof/>
                <w:rtl/>
                <w:lang w:bidi="fa-IR"/>
              </w:rPr>
              <w:t>39</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دعاى</w:t>
            </w:r>
            <w:r w:rsidR="00670561" w:rsidRPr="001F16E2">
              <w:rPr>
                <w:rStyle w:val="Hyperlink"/>
                <w:noProof/>
                <w:rtl/>
                <w:lang w:bidi="fa-IR"/>
              </w:rPr>
              <w:t xml:space="preserve"> </w:t>
            </w:r>
            <w:r w:rsidR="00670561" w:rsidRPr="001F16E2">
              <w:rPr>
                <w:rStyle w:val="Hyperlink"/>
                <w:rFonts w:hint="eastAsia"/>
                <w:noProof/>
                <w:rtl/>
                <w:lang w:bidi="fa-IR"/>
              </w:rPr>
              <w:t>يمانى</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Toc391814840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41" w:history="1">
            <w:r w:rsidR="00670561" w:rsidRPr="001F16E2">
              <w:rPr>
                <w:rStyle w:val="Hyperlink"/>
                <w:noProof/>
                <w:rtl/>
                <w:lang w:bidi="fa-IR"/>
              </w:rPr>
              <w:t>39</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sidRPr="001F16E2">
              <w:rPr>
                <w:rStyle w:val="Hyperlink"/>
                <w:noProof/>
                <w:rtl/>
                <w:lang w:bidi="fa-IR"/>
              </w:rPr>
              <w:t xml:space="preserve"> </w:t>
            </w:r>
            <w:r w:rsidR="00670561" w:rsidRPr="001F16E2">
              <w:rPr>
                <w:rStyle w:val="Hyperlink"/>
                <w:rFonts w:hint="eastAsia"/>
                <w:noProof/>
                <w:rtl/>
                <w:lang w:bidi="fa-IR"/>
              </w:rPr>
              <w:t>هب</w:t>
            </w:r>
            <w:r w:rsidR="00670561" w:rsidRPr="001F16E2">
              <w:rPr>
                <w:rStyle w:val="Hyperlink"/>
                <w:noProof/>
                <w:rtl/>
                <w:lang w:bidi="fa-IR"/>
              </w:rPr>
              <w:t xml:space="preserve"> </w:t>
            </w:r>
            <w:r w:rsidR="00670561" w:rsidRPr="001F16E2">
              <w:rPr>
                <w:rStyle w:val="Hyperlink"/>
                <w:rFonts w:hint="eastAsia"/>
                <w:noProof/>
                <w:rtl/>
                <w:lang w:bidi="fa-IR"/>
              </w:rPr>
              <w:t>لى</w:t>
            </w:r>
            <w:r w:rsidR="00670561" w:rsidRPr="001F16E2">
              <w:rPr>
                <w:rStyle w:val="Hyperlink"/>
                <w:noProof/>
                <w:rtl/>
                <w:lang w:bidi="fa-IR"/>
              </w:rPr>
              <w:t xml:space="preserve"> </w:t>
            </w:r>
            <w:r w:rsidR="00670561" w:rsidRPr="001F16E2">
              <w:rPr>
                <w:rStyle w:val="Hyperlink"/>
                <w:rFonts w:hint="eastAsia"/>
                <w:noProof/>
                <w:rtl/>
                <w:lang w:bidi="fa-IR"/>
              </w:rPr>
              <w:t>كمال</w:t>
            </w:r>
            <w:r w:rsidR="00670561" w:rsidRPr="001F16E2">
              <w:rPr>
                <w:rStyle w:val="Hyperlink"/>
                <w:noProof/>
                <w:rtl/>
                <w:lang w:bidi="fa-IR"/>
              </w:rPr>
              <w:t xml:space="preserve"> </w:t>
            </w:r>
            <w:r w:rsidR="00670561" w:rsidRPr="001F16E2">
              <w:rPr>
                <w:rStyle w:val="Hyperlink"/>
                <w:rFonts w:hint="eastAsia"/>
                <w:noProof/>
                <w:rtl/>
                <w:lang w:bidi="fa-IR"/>
              </w:rPr>
              <w:t>الانقطاع</w:t>
            </w:r>
            <w:r w:rsidR="00670561" w:rsidRPr="001F16E2">
              <w:rPr>
                <w:rStyle w:val="Hyperlink"/>
                <w:noProof/>
                <w:rtl/>
                <w:lang w:bidi="fa-IR"/>
              </w:rPr>
              <w:t xml:space="preserve"> </w:t>
            </w:r>
            <w:r w:rsidR="00670561" w:rsidRPr="001F16E2">
              <w:rPr>
                <w:rStyle w:val="Hyperlink"/>
                <w:rFonts w:hint="eastAsia"/>
                <w:noProof/>
                <w:rtl/>
                <w:lang w:bidi="fa-IR"/>
              </w:rPr>
              <w:t>اليك</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Toc391814841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42" w:history="1">
            <w:r w:rsidR="00670561" w:rsidRPr="001F16E2">
              <w:rPr>
                <w:rStyle w:val="Hyperlink"/>
                <w:noProof/>
                <w:rtl/>
                <w:lang w:bidi="fa-IR"/>
              </w:rPr>
              <w:t>39</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دعاى</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Toc391814842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43" w:history="1">
            <w:r w:rsidR="00670561" w:rsidRPr="001F16E2">
              <w:rPr>
                <w:rStyle w:val="Hyperlink"/>
                <w:noProof/>
                <w:rtl/>
                <w:lang w:bidi="fa-IR"/>
              </w:rPr>
              <w:t>39</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دعاى</w:t>
            </w:r>
            <w:r w:rsidR="00670561" w:rsidRPr="001F16E2">
              <w:rPr>
                <w:rStyle w:val="Hyperlink"/>
                <w:noProof/>
                <w:rtl/>
                <w:lang w:bidi="fa-IR"/>
              </w:rPr>
              <w:t xml:space="preserve"> </w:t>
            </w:r>
            <w:r w:rsidR="00670561" w:rsidRPr="001F16E2">
              <w:rPr>
                <w:rStyle w:val="Hyperlink"/>
                <w:rFonts w:hint="eastAsia"/>
                <w:noProof/>
                <w:rtl/>
                <w:lang w:bidi="fa-IR"/>
              </w:rPr>
              <w:t>معصومين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Toc391814843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44" w:history="1">
            <w:r w:rsidR="00670561" w:rsidRPr="001F16E2">
              <w:rPr>
                <w:rStyle w:val="Hyperlink"/>
                <w:noProof/>
                <w:rtl/>
                <w:lang w:bidi="fa-IR"/>
              </w:rPr>
              <w:t>39</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پس</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اين</w:t>
            </w:r>
            <w:r w:rsidR="00670561" w:rsidRPr="001F16E2">
              <w:rPr>
                <w:rStyle w:val="Hyperlink"/>
                <w:noProof/>
                <w:rtl/>
                <w:lang w:bidi="fa-IR"/>
              </w:rPr>
              <w:t xml:space="preserve"> </w:t>
            </w:r>
            <w:r w:rsidR="00670561" w:rsidRPr="001F16E2">
              <w:rPr>
                <w:rStyle w:val="Hyperlink"/>
                <w:rFonts w:hint="eastAsia"/>
                <w:noProof/>
                <w:rtl/>
                <w:lang w:bidi="fa-IR"/>
              </w:rPr>
              <w:t>كارها</w:t>
            </w:r>
            <w:r w:rsidR="00670561" w:rsidRPr="001F16E2">
              <w:rPr>
                <w:rStyle w:val="Hyperlink"/>
                <w:noProof/>
                <w:rtl/>
                <w:lang w:bidi="fa-IR"/>
              </w:rPr>
              <w:t xml:space="preserve"> </w:t>
            </w:r>
            <w:r w:rsidR="00670561" w:rsidRPr="001F16E2">
              <w:rPr>
                <w:rStyle w:val="Hyperlink"/>
                <w:rFonts w:hint="eastAsia"/>
                <w:noProof/>
                <w:rtl/>
                <w:lang w:bidi="fa-IR"/>
              </w:rPr>
              <w:t>بگو</w:t>
            </w:r>
            <w:r w:rsidR="00670561" w:rsidRPr="001F16E2">
              <w:rPr>
                <w:rStyle w:val="Hyperlink"/>
                <w:noProof/>
                <w:rtl/>
                <w:lang w:bidi="fa-IR"/>
              </w:rPr>
              <w:t xml:space="preserve"> </w:t>
            </w:r>
            <w:r w:rsidR="00670561" w:rsidRPr="001F16E2">
              <w:rPr>
                <w:rStyle w:val="Hyperlink"/>
                <w:rFonts w:hint="eastAsia"/>
                <w:noProof/>
                <w:rtl/>
                <w:lang w:bidi="fa-IR"/>
              </w:rPr>
              <w:t>استغفرالله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Toc391814844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45" w:history="1">
            <w:r w:rsidR="00670561" w:rsidRPr="001F16E2">
              <w:rPr>
                <w:rStyle w:val="Hyperlink"/>
                <w:noProof/>
                <w:rtl/>
                <w:lang w:bidi="fa-IR"/>
              </w:rPr>
              <w:t>39</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كتاب</w:t>
            </w:r>
            <w:r w:rsidR="00670561" w:rsidRPr="001F16E2">
              <w:rPr>
                <w:rStyle w:val="Hyperlink"/>
                <w:noProof/>
                <w:rtl/>
                <w:lang w:bidi="fa-IR"/>
              </w:rPr>
              <w:t xml:space="preserve"> </w:t>
            </w:r>
            <w:r w:rsidR="00670561" w:rsidRPr="001F16E2">
              <w:rPr>
                <w:rStyle w:val="Hyperlink"/>
                <w:rFonts w:hint="eastAsia"/>
                <w:noProof/>
                <w:rtl/>
                <w:lang w:bidi="fa-IR"/>
              </w:rPr>
              <w:t>بى</w:t>
            </w:r>
            <w:r w:rsidR="00670561" w:rsidRPr="001F16E2">
              <w:rPr>
                <w:rStyle w:val="Hyperlink"/>
                <w:noProof/>
                <w:rtl/>
                <w:lang w:bidi="fa-IR"/>
              </w:rPr>
              <w:t xml:space="preserve"> </w:t>
            </w:r>
            <w:r w:rsidR="00670561" w:rsidRPr="001F16E2">
              <w:rPr>
                <w:rStyle w:val="Hyperlink"/>
                <w:rFonts w:hint="eastAsia"/>
                <w:noProof/>
                <w:rtl/>
                <w:lang w:bidi="fa-IR"/>
              </w:rPr>
              <w:t>همتا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Toc391814845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46" w:history="1">
            <w:r w:rsidR="00670561" w:rsidRPr="001F16E2">
              <w:rPr>
                <w:rStyle w:val="Hyperlink"/>
                <w:noProof/>
                <w:rtl/>
                <w:lang w:bidi="fa-IR"/>
              </w:rPr>
              <w:t>40</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دعاى</w:t>
            </w:r>
            <w:r w:rsidR="00670561" w:rsidRPr="001F16E2">
              <w:rPr>
                <w:rStyle w:val="Hyperlink"/>
                <w:noProof/>
                <w:rtl/>
                <w:lang w:bidi="fa-IR"/>
              </w:rPr>
              <w:t xml:space="preserve"> </w:t>
            </w:r>
            <w:r w:rsidR="00670561" w:rsidRPr="001F16E2">
              <w:rPr>
                <w:rStyle w:val="Hyperlink"/>
                <w:rFonts w:hint="eastAsia"/>
                <w:noProof/>
                <w:rtl/>
                <w:lang w:bidi="fa-IR"/>
              </w:rPr>
              <w:t>كميل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Toc391814846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47" w:history="1">
            <w:r w:rsidR="00670561" w:rsidRPr="001F16E2">
              <w:rPr>
                <w:rStyle w:val="Hyperlink"/>
                <w:noProof/>
                <w:rtl/>
                <w:lang w:bidi="fa-IR"/>
              </w:rPr>
              <w:t>40</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پايه</w:t>
            </w:r>
            <w:r w:rsidR="00670561" w:rsidRPr="001F16E2">
              <w:rPr>
                <w:rStyle w:val="Hyperlink"/>
                <w:noProof/>
                <w:rtl/>
                <w:lang w:bidi="fa-IR"/>
              </w:rPr>
              <w:t xml:space="preserve"> </w:t>
            </w:r>
            <w:r w:rsidR="00670561" w:rsidRPr="001F16E2">
              <w:rPr>
                <w:rStyle w:val="Hyperlink"/>
                <w:rFonts w:hint="eastAsia"/>
                <w:noProof/>
                <w:rtl/>
                <w:lang w:bidi="fa-IR"/>
              </w:rPr>
              <w:t>توحيد</w:t>
            </w:r>
            <w:r w:rsidR="00670561" w:rsidRPr="001F16E2">
              <w:rPr>
                <w:rStyle w:val="Hyperlink"/>
                <w:noProof/>
                <w:rtl/>
                <w:lang w:bidi="fa-IR"/>
              </w:rPr>
              <w:t xml:space="preserve"> </w:t>
            </w:r>
            <w:r w:rsidR="00670561" w:rsidRPr="001F16E2">
              <w:rPr>
                <w:rStyle w:val="Hyperlink"/>
                <w:rFonts w:hint="eastAsia"/>
                <w:noProof/>
                <w:rtl/>
                <w:lang w:bidi="fa-IR"/>
              </w:rPr>
              <w:t>حق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Toc391814847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48" w:history="1">
            <w:r w:rsidR="00670561" w:rsidRPr="001F16E2">
              <w:rPr>
                <w:rStyle w:val="Hyperlink"/>
                <w:noProof/>
                <w:rtl/>
                <w:lang w:bidi="fa-IR"/>
              </w:rPr>
              <w:t xml:space="preserve">402- </w:t>
            </w:r>
            <w:r w:rsidR="00670561" w:rsidRPr="001F16E2">
              <w:rPr>
                <w:rStyle w:val="Hyperlink"/>
                <w:rFonts w:hint="eastAsia"/>
                <w:noProof/>
                <w:rtl/>
                <w:lang w:bidi="fa-IR"/>
              </w:rPr>
              <w:t>تعليم</w:t>
            </w:r>
            <w:r w:rsidR="00670561" w:rsidRPr="001F16E2">
              <w:rPr>
                <w:rStyle w:val="Hyperlink"/>
                <w:noProof/>
                <w:rtl/>
                <w:lang w:bidi="fa-IR"/>
              </w:rPr>
              <w:t xml:space="preserve"> </w:t>
            </w:r>
            <w:r w:rsidR="00670561" w:rsidRPr="001F16E2">
              <w:rPr>
                <w:rStyle w:val="Hyperlink"/>
                <w:rFonts w:hint="eastAsia"/>
                <w:noProof/>
                <w:rtl/>
                <w:lang w:bidi="fa-IR"/>
              </w:rPr>
              <w:t>اسم</w:t>
            </w:r>
            <w:r w:rsidR="00670561" w:rsidRPr="001F16E2">
              <w:rPr>
                <w:rStyle w:val="Hyperlink"/>
                <w:noProof/>
                <w:rtl/>
                <w:lang w:bidi="fa-IR"/>
              </w:rPr>
              <w:t xml:space="preserve"> </w:t>
            </w:r>
            <w:r w:rsidR="00670561" w:rsidRPr="001F16E2">
              <w:rPr>
                <w:rStyle w:val="Hyperlink"/>
                <w:rFonts w:hint="eastAsia"/>
                <w:noProof/>
                <w:rtl/>
                <w:lang w:bidi="fa-IR"/>
              </w:rPr>
              <w:t>اعظم</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خواب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Toc391814848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49" w:history="1">
            <w:r w:rsidR="00670561" w:rsidRPr="001F16E2">
              <w:rPr>
                <w:rStyle w:val="Hyperlink"/>
                <w:noProof/>
                <w:rtl/>
                <w:lang w:bidi="fa-IR"/>
              </w:rPr>
              <w:t>40</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آثار</w:t>
            </w:r>
            <w:r w:rsidR="00670561" w:rsidRPr="001F16E2">
              <w:rPr>
                <w:rStyle w:val="Hyperlink"/>
                <w:noProof/>
                <w:rtl/>
                <w:lang w:bidi="fa-IR"/>
              </w:rPr>
              <w:t xml:space="preserve"> </w:t>
            </w:r>
            <w:r w:rsidR="00670561" w:rsidRPr="001F16E2">
              <w:rPr>
                <w:rStyle w:val="Hyperlink"/>
                <w:rFonts w:hint="eastAsia"/>
                <w:noProof/>
                <w:rtl/>
                <w:lang w:bidi="fa-IR"/>
              </w:rPr>
              <w:t>ياد</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Toc391814849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50" w:history="1">
            <w:r w:rsidR="00670561" w:rsidRPr="001F16E2">
              <w:rPr>
                <w:rStyle w:val="Hyperlink"/>
                <w:noProof/>
                <w:rtl/>
                <w:lang w:bidi="fa-IR"/>
              </w:rPr>
              <w:t>40</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سه</w:t>
            </w:r>
            <w:r w:rsidR="00670561" w:rsidRPr="001F16E2">
              <w:rPr>
                <w:rStyle w:val="Hyperlink"/>
                <w:noProof/>
                <w:rtl/>
                <w:lang w:bidi="fa-IR"/>
              </w:rPr>
              <w:t xml:space="preserve"> </w:t>
            </w:r>
            <w:r w:rsidR="00670561" w:rsidRPr="001F16E2">
              <w:rPr>
                <w:rStyle w:val="Hyperlink"/>
                <w:rFonts w:hint="eastAsia"/>
                <w:noProof/>
                <w:rtl/>
                <w:lang w:bidi="fa-IR"/>
              </w:rPr>
              <w:t>امر</w:t>
            </w:r>
            <w:r w:rsidR="00670561" w:rsidRPr="001F16E2">
              <w:rPr>
                <w:rStyle w:val="Hyperlink"/>
                <w:noProof/>
                <w:rtl/>
                <w:lang w:bidi="fa-IR"/>
              </w:rPr>
              <w:t xml:space="preserve"> </w:t>
            </w:r>
            <w:r w:rsidR="00670561" w:rsidRPr="001F16E2">
              <w:rPr>
                <w:rStyle w:val="Hyperlink"/>
                <w:rFonts w:hint="eastAsia"/>
                <w:noProof/>
                <w:rtl/>
                <w:lang w:bidi="fa-IR"/>
              </w:rPr>
              <w:t>سعادتبخش</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Toc391814850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51" w:history="1">
            <w:r w:rsidR="00670561" w:rsidRPr="001F16E2">
              <w:rPr>
                <w:rStyle w:val="Hyperlink"/>
                <w:noProof/>
                <w:rtl/>
                <w:lang w:bidi="fa-IR"/>
              </w:rPr>
              <w:t>40</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سرمايه</w:t>
            </w:r>
            <w:r w:rsidR="00670561" w:rsidRPr="001F16E2">
              <w:rPr>
                <w:rStyle w:val="Hyperlink"/>
                <w:noProof/>
                <w:rtl/>
                <w:lang w:bidi="fa-IR"/>
              </w:rPr>
              <w:t xml:space="preserve"> </w:t>
            </w:r>
            <w:r w:rsidR="00670561" w:rsidRPr="001F16E2">
              <w:rPr>
                <w:rStyle w:val="Hyperlink"/>
                <w:rFonts w:hint="eastAsia"/>
                <w:noProof/>
                <w:rtl/>
                <w:lang w:bidi="fa-IR"/>
              </w:rPr>
              <w:t>اهل</w:t>
            </w:r>
            <w:r w:rsidR="00670561" w:rsidRPr="001F16E2">
              <w:rPr>
                <w:rStyle w:val="Hyperlink"/>
                <w:noProof/>
                <w:rtl/>
                <w:lang w:bidi="fa-IR"/>
              </w:rPr>
              <w:t xml:space="preserve"> </w:t>
            </w:r>
            <w:r w:rsidR="00670561" w:rsidRPr="001F16E2">
              <w:rPr>
                <w:rStyle w:val="Hyperlink"/>
                <w:rFonts w:hint="eastAsia"/>
                <w:noProof/>
                <w:rtl/>
                <w:lang w:bidi="fa-IR"/>
              </w:rPr>
              <w:t>ايمان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Toc391814851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52" w:history="1">
            <w:r w:rsidR="00670561" w:rsidRPr="001F16E2">
              <w:rPr>
                <w:rStyle w:val="Hyperlink"/>
                <w:noProof/>
                <w:rtl/>
                <w:lang w:bidi="fa-IR"/>
              </w:rPr>
              <w:t>40</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دائم</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ياد</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Toc391814852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188</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853"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چهارم</w:t>
            </w:r>
            <w:r w:rsidR="00670561" w:rsidRPr="001F16E2">
              <w:rPr>
                <w:rStyle w:val="Hyperlink"/>
                <w:noProof/>
                <w:rtl/>
                <w:lang w:bidi="fa-IR"/>
              </w:rPr>
              <w:t xml:space="preserve">: </w:t>
            </w:r>
            <w:r w:rsidR="00670561" w:rsidRPr="001F16E2">
              <w:rPr>
                <w:rStyle w:val="Hyperlink"/>
                <w:rFonts w:hint="eastAsia"/>
                <w:noProof/>
                <w:rtl/>
                <w:lang w:bidi="fa-IR"/>
              </w:rPr>
              <w:t>اخلاق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Toc391814853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54" w:history="1">
            <w:r w:rsidR="00670561" w:rsidRPr="001F16E2">
              <w:rPr>
                <w:rStyle w:val="Hyperlink"/>
                <w:noProof/>
                <w:rtl/>
                <w:lang w:bidi="fa-IR"/>
              </w:rPr>
              <w:t>40</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دليل</w:t>
            </w:r>
            <w:r w:rsidR="00670561" w:rsidRPr="001F16E2">
              <w:rPr>
                <w:rStyle w:val="Hyperlink"/>
                <w:noProof/>
                <w:rtl/>
                <w:lang w:bidi="fa-IR"/>
              </w:rPr>
              <w:t xml:space="preserve"> </w:t>
            </w:r>
            <w:r w:rsidR="00670561" w:rsidRPr="001F16E2">
              <w:rPr>
                <w:rStyle w:val="Hyperlink"/>
                <w:rFonts w:hint="eastAsia"/>
                <w:noProof/>
                <w:rtl/>
                <w:lang w:bidi="fa-IR"/>
              </w:rPr>
              <w:t>ايمان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Toc391814854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55" w:history="1">
            <w:r w:rsidR="00670561" w:rsidRPr="001F16E2">
              <w:rPr>
                <w:rStyle w:val="Hyperlink"/>
                <w:noProof/>
                <w:rtl/>
                <w:lang w:bidi="fa-IR"/>
              </w:rPr>
              <w:t>40</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صفت</w:t>
            </w:r>
            <w:r w:rsidR="00670561" w:rsidRPr="001F16E2">
              <w:rPr>
                <w:rStyle w:val="Hyperlink"/>
                <w:noProof/>
                <w:rtl/>
                <w:lang w:bidi="fa-IR"/>
              </w:rPr>
              <w:t xml:space="preserve"> </w:t>
            </w:r>
            <w:r w:rsidR="00670561" w:rsidRPr="001F16E2">
              <w:rPr>
                <w:rStyle w:val="Hyperlink"/>
                <w:rFonts w:hint="eastAsia"/>
                <w:noProof/>
                <w:rtl/>
                <w:lang w:bidi="fa-IR"/>
              </w:rPr>
              <w:t>اهل</w:t>
            </w:r>
            <w:r w:rsidR="00670561" w:rsidRPr="001F16E2">
              <w:rPr>
                <w:rStyle w:val="Hyperlink"/>
                <w:noProof/>
                <w:rtl/>
                <w:lang w:bidi="fa-IR"/>
              </w:rPr>
              <w:t xml:space="preserve"> </w:t>
            </w:r>
            <w:r w:rsidR="00670561" w:rsidRPr="001F16E2">
              <w:rPr>
                <w:rStyle w:val="Hyperlink"/>
                <w:rFonts w:hint="eastAsia"/>
                <w:noProof/>
                <w:rtl/>
                <w:lang w:bidi="fa-IR"/>
              </w:rPr>
              <w:t>ايمان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Toc391814855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189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56" w:history="1">
            <w:r w:rsidR="00670561" w:rsidRPr="001F16E2">
              <w:rPr>
                <w:rStyle w:val="Hyperlink"/>
                <w:noProof/>
                <w:rtl/>
                <w:lang w:bidi="fa-IR"/>
              </w:rPr>
              <w:t>40</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صفت</w:t>
            </w:r>
            <w:r w:rsidR="00670561" w:rsidRPr="001F16E2">
              <w:rPr>
                <w:rStyle w:val="Hyperlink"/>
                <w:noProof/>
                <w:rtl/>
                <w:lang w:bidi="fa-IR"/>
              </w:rPr>
              <w:t xml:space="preserve"> </w:t>
            </w:r>
            <w:r w:rsidR="00670561" w:rsidRPr="001F16E2">
              <w:rPr>
                <w:rStyle w:val="Hyperlink"/>
                <w:rFonts w:hint="eastAsia"/>
                <w:noProof/>
                <w:rtl/>
                <w:lang w:bidi="fa-IR"/>
              </w:rPr>
              <w:t>مومنين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Toc391814856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57" w:history="1">
            <w:r w:rsidR="00670561" w:rsidRPr="001F16E2">
              <w:rPr>
                <w:rStyle w:val="Hyperlink"/>
                <w:noProof/>
                <w:rtl/>
                <w:lang w:bidi="fa-IR"/>
              </w:rPr>
              <w:t>41</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اخلاص</w:t>
            </w:r>
            <w:r w:rsidR="00670561" w:rsidRPr="001F16E2">
              <w:rPr>
                <w:rStyle w:val="Hyperlink"/>
                <w:noProof/>
                <w:rtl/>
                <w:lang w:bidi="fa-IR"/>
              </w:rPr>
              <w:t xml:space="preserve"> </w:t>
            </w:r>
            <w:r w:rsidR="00670561" w:rsidRPr="001F16E2">
              <w:rPr>
                <w:rStyle w:val="Hyperlink"/>
                <w:rFonts w:hint="eastAsia"/>
                <w:noProof/>
                <w:rtl/>
                <w:lang w:bidi="fa-IR"/>
              </w:rPr>
              <w:t>براى</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Toc391814857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58" w:history="1">
            <w:r w:rsidR="00670561" w:rsidRPr="001F16E2">
              <w:rPr>
                <w:rStyle w:val="Hyperlink"/>
                <w:noProof/>
                <w:rtl/>
                <w:lang w:bidi="fa-IR"/>
              </w:rPr>
              <w:t>41</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نشانه</w:t>
            </w:r>
            <w:r w:rsidR="00670561" w:rsidRPr="001F16E2">
              <w:rPr>
                <w:rStyle w:val="Hyperlink"/>
                <w:noProof/>
                <w:rtl/>
                <w:lang w:bidi="fa-IR"/>
              </w:rPr>
              <w:t xml:space="preserve"> </w:t>
            </w:r>
            <w:r w:rsidR="00670561" w:rsidRPr="001F16E2">
              <w:rPr>
                <w:rStyle w:val="Hyperlink"/>
                <w:rFonts w:hint="eastAsia"/>
                <w:noProof/>
                <w:rtl/>
                <w:lang w:bidi="fa-IR"/>
              </w:rPr>
              <w:t>ايمان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Toc391814858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59" w:history="1">
            <w:r w:rsidR="00670561" w:rsidRPr="001F16E2">
              <w:rPr>
                <w:rStyle w:val="Hyperlink"/>
                <w:noProof/>
                <w:rtl/>
                <w:lang w:bidi="fa-IR"/>
              </w:rPr>
              <w:t>41</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ابزار</w:t>
            </w:r>
            <w:r w:rsidR="00670561" w:rsidRPr="001F16E2">
              <w:rPr>
                <w:rStyle w:val="Hyperlink"/>
                <w:noProof/>
                <w:rtl/>
                <w:lang w:bidi="fa-IR"/>
              </w:rPr>
              <w:t xml:space="preserve"> </w:t>
            </w:r>
            <w:r w:rsidR="00670561" w:rsidRPr="001F16E2">
              <w:rPr>
                <w:rStyle w:val="Hyperlink"/>
                <w:rFonts w:hint="eastAsia"/>
                <w:noProof/>
                <w:rtl/>
                <w:lang w:bidi="fa-IR"/>
              </w:rPr>
              <w:t>ايمان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Toc391814859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60" w:history="1">
            <w:r w:rsidR="00670561" w:rsidRPr="001F16E2">
              <w:rPr>
                <w:rStyle w:val="Hyperlink"/>
                <w:noProof/>
                <w:rtl/>
                <w:lang w:bidi="fa-IR"/>
              </w:rPr>
              <w:t>41</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حب</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Toc391814860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61" w:history="1">
            <w:r w:rsidR="00670561" w:rsidRPr="001F16E2">
              <w:rPr>
                <w:rStyle w:val="Hyperlink"/>
                <w:noProof/>
                <w:rtl/>
                <w:lang w:bidi="fa-IR"/>
              </w:rPr>
              <w:t>41</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صلاح</w:t>
            </w:r>
            <w:r w:rsidR="00670561" w:rsidRPr="001F16E2">
              <w:rPr>
                <w:rStyle w:val="Hyperlink"/>
                <w:noProof/>
                <w:rtl/>
                <w:lang w:bidi="fa-IR"/>
              </w:rPr>
              <w:t xml:space="preserve"> </w:t>
            </w:r>
            <w:r w:rsidR="00670561" w:rsidRPr="001F16E2">
              <w:rPr>
                <w:rStyle w:val="Hyperlink"/>
                <w:rFonts w:hint="eastAsia"/>
                <w:noProof/>
                <w:rtl/>
                <w:lang w:bidi="fa-IR"/>
              </w:rPr>
              <w:t>مؤمن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Toc391814861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62" w:history="1">
            <w:r w:rsidR="00670561" w:rsidRPr="001F16E2">
              <w:rPr>
                <w:rStyle w:val="Hyperlink"/>
                <w:noProof/>
                <w:rtl/>
                <w:lang w:bidi="fa-IR"/>
              </w:rPr>
              <w:t>41</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رويت</w:t>
            </w:r>
            <w:r w:rsidR="00670561" w:rsidRPr="001F16E2">
              <w:rPr>
                <w:rStyle w:val="Hyperlink"/>
                <w:noProof/>
                <w:rtl/>
                <w:lang w:bidi="fa-IR"/>
              </w:rPr>
              <w:t xml:space="preserve"> </w:t>
            </w:r>
            <w:r w:rsidR="00670561" w:rsidRPr="001F16E2">
              <w:rPr>
                <w:rStyle w:val="Hyperlink"/>
                <w:rFonts w:hint="eastAsia"/>
                <w:noProof/>
                <w:rtl/>
                <w:lang w:bidi="fa-IR"/>
              </w:rPr>
              <w:t>خداوند</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قلب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Toc391814862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63" w:history="1">
            <w:r w:rsidR="00670561" w:rsidRPr="001F16E2">
              <w:rPr>
                <w:rStyle w:val="Hyperlink"/>
                <w:noProof/>
                <w:rtl/>
                <w:lang w:bidi="fa-IR"/>
              </w:rPr>
              <w:t>41</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آفات</w:t>
            </w:r>
            <w:r w:rsidR="00670561" w:rsidRPr="001F16E2">
              <w:rPr>
                <w:rStyle w:val="Hyperlink"/>
                <w:noProof/>
                <w:rtl/>
                <w:lang w:bidi="fa-IR"/>
              </w:rPr>
              <w:t xml:space="preserve"> </w:t>
            </w:r>
            <w:r w:rsidR="00670561" w:rsidRPr="001F16E2">
              <w:rPr>
                <w:rStyle w:val="Hyperlink"/>
                <w:rFonts w:hint="eastAsia"/>
                <w:noProof/>
                <w:rtl/>
                <w:lang w:bidi="fa-IR"/>
              </w:rPr>
              <w:t>قطع</w:t>
            </w:r>
            <w:r w:rsidR="00670561" w:rsidRPr="001F16E2">
              <w:rPr>
                <w:rStyle w:val="Hyperlink"/>
                <w:noProof/>
                <w:rtl/>
                <w:lang w:bidi="fa-IR"/>
              </w:rPr>
              <w:t xml:space="preserve"> </w:t>
            </w:r>
            <w:r w:rsidR="00670561" w:rsidRPr="001F16E2">
              <w:rPr>
                <w:rStyle w:val="Hyperlink"/>
                <w:rFonts w:hint="eastAsia"/>
                <w:noProof/>
                <w:rtl/>
                <w:lang w:bidi="fa-IR"/>
              </w:rPr>
              <w:t>رحم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Toc391814863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64" w:history="1">
            <w:r w:rsidR="00670561" w:rsidRPr="001F16E2">
              <w:rPr>
                <w:rStyle w:val="Hyperlink"/>
                <w:noProof/>
                <w:rtl/>
                <w:lang w:bidi="fa-IR"/>
              </w:rPr>
              <w:t>41</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مقام</w:t>
            </w:r>
            <w:r w:rsidR="00670561" w:rsidRPr="001F16E2">
              <w:rPr>
                <w:rStyle w:val="Hyperlink"/>
                <w:noProof/>
                <w:rtl/>
                <w:lang w:bidi="fa-IR"/>
              </w:rPr>
              <w:t xml:space="preserve"> </w:t>
            </w:r>
            <w:r w:rsidR="00670561" w:rsidRPr="001F16E2">
              <w:rPr>
                <w:rStyle w:val="Hyperlink"/>
                <w:rFonts w:hint="eastAsia"/>
                <w:noProof/>
                <w:rtl/>
                <w:lang w:bidi="fa-IR"/>
              </w:rPr>
              <w:t>ايمان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Toc391814864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65" w:history="1">
            <w:r w:rsidR="00670561" w:rsidRPr="001F16E2">
              <w:rPr>
                <w:rStyle w:val="Hyperlink"/>
                <w:noProof/>
                <w:rtl/>
                <w:lang w:bidi="fa-IR"/>
              </w:rPr>
              <w:t>41</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ايمان</w:t>
            </w:r>
            <w:r w:rsidR="00670561" w:rsidRPr="001F16E2">
              <w:rPr>
                <w:rStyle w:val="Hyperlink"/>
                <w:noProof/>
                <w:rtl/>
                <w:lang w:bidi="fa-IR"/>
              </w:rPr>
              <w:t xml:space="preserve"> </w:t>
            </w:r>
            <w:r w:rsidR="00670561" w:rsidRPr="001F16E2">
              <w:rPr>
                <w:rStyle w:val="Hyperlink"/>
                <w:rFonts w:hint="eastAsia"/>
                <w:noProof/>
                <w:rtl/>
                <w:lang w:bidi="fa-IR"/>
              </w:rPr>
              <w:t>كامل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Toc391814865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66" w:history="1">
            <w:r w:rsidR="00670561" w:rsidRPr="001F16E2">
              <w:rPr>
                <w:rStyle w:val="Hyperlink"/>
                <w:noProof/>
                <w:rtl/>
                <w:lang w:bidi="fa-IR"/>
              </w:rPr>
              <w:t>41</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ايمان</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Toc391814866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67" w:history="1">
            <w:r w:rsidR="00670561" w:rsidRPr="001F16E2">
              <w:rPr>
                <w:rStyle w:val="Hyperlink"/>
                <w:noProof/>
                <w:rtl/>
                <w:lang w:bidi="fa-IR"/>
              </w:rPr>
              <w:t>42</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توكل</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Toc391814867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68" w:history="1">
            <w:r w:rsidR="00670561" w:rsidRPr="001F16E2">
              <w:rPr>
                <w:rStyle w:val="Hyperlink"/>
                <w:noProof/>
                <w:rtl/>
                <w:lang w:bidi="fa-IR"/>
              </w:rPr>
              <w:t>42</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آفات</w:t>
            </w:r>
            <w:r w:rsidR="00670561" w:rsidRPr="001F16E2">
              <w:rPr>
                <w:rStyle w:val="Hyperlink"/>
                <w:noProof/>
                <w:rtl/>
                <w:lang w:bidi="fa-IR"/>
              </w:rPr>
              <w:t xml:space="preserve"> </w:t>
            </w:r>
            <w:r w:rsidR="00670561" w:rsidRPr="001F16E2">
              <w:rPr>
                <w:rStyle w:val="Hyperlink"/>
                <w:rFonts w:hint="eastAsia"/>
                <w:noProof/>
                <w:rtl/>
                <w:lang w:bidi="fa-IR"/>
              </w:rPr>
              <w:t>خيانت</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امامت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Toc391814868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69" w:history="1">
            <w:r w:rsidR="00670561" w:rsidRPr="001F16E2">
              <w:rPr>
                <w:rStyle w:val="Hyperlink"/>
                <w:noProof/>
                <w:rtl/>
                <w:lang w:bidi="fa-IR"/>
              </w:rPr>
              <w:t>42</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وفاى</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عهد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Toc391814869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70" w:history="1">
            <w:r w:rsidR="00670561" w:rsidRPr="001F16E2">
              <w:rPr>
                <w:rStyle w:val="Hyperlink"/>
                <w:noProof/>
                <w:rtl/>
                <w:lang w:bidi="fa-IR"/>
              </w:rPr>
              <w:t>42</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انواع</w:t>
            </w:r>
            <w:r w:rsidR="00670561" w:rsidRPr="001F16E2">
              <w:rPr>
                <w:rStyle w:val="Hyperlink"/>
                <w:noProof/>
                <w:rtl/>
                <w:lang w:bidi="fa-IR"/>
              </w:rPr>
              <w:t xml:space="preserve"> </w:t>
            </w:r>
            <w:r w:rsidR="00670561" w:rsidRPr="001F16E2">
              <w:rPr>
                <w:rStyle w:val="Hyperlink"/>
                <w:rFonts w:hint="eastAsia"/>
                <w:noProof/>
                <w:rtl/>
                <w:lang w:bidi="fa-IR"/>
              </w:rPr>
              <w:t>صبر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Toc391814870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71" w:history="1">
            <w:r w:rsidR="00670561" w:rsidRPr="001F16E2">
              <w:rPr>
                <w:rStyle w:val="Hyperlink"/>
                <w:noProof/>
                <w:rtl/>
                <w:lang w:bidi="fa-IR"/>
              </w:rPr>
              <w:t>42</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اوصاف</w:t>
            </w:r>
            <w:r w:rsidR="00670561" w:rsidRPr="001F16E2">
              <w:rPr>
                <w:rStyle w:val="Hyperlink"/>
                <w:noProof/>
                <w:rtl/>
                <w:lang w:bidi="fa-IR"/>
              </w:rPr>
              <w:t xml:space="preserve"> </w:t>
            </w:r>
            <w:r w:rsidR="00670561" w:rsidRPr="001F16E2">
              <w:rPr>
                <w:rStyle w:val="Hyperlink"/>
                <w:rFonts w:hint="eastAsia"/>
                <w:noProof/>
                <w:rtl/>
                <w:lang w:bidi="fa-IR"/>
              </w:rPr>
              <w:t>مؤمن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Toc391814871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72" w:history="1">
            <w:r w:rsidR="00670561" w:rsidRPr="001F16E2">
              <w:rPr>
                <w:rStyle w:val="Hyperlink"/>
                <w:noProof/>
                <w:rtl/>
                <w:lang w:bidi="fa-IR"/>
              </w:rPr>
              <w:t>42</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احسان</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رعيت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Toc391814872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73" w:history="1">
            <w:r w:rsidR="00670561" w:rsidRPr="001F16E2">
              <w:rPr>
                <w:rStyle w:val="Hyperlink"/>
                <w:noProof/>
                <w:rtl/>
                <w:lang w:bidi="fa-IR"/>
              </w:rPr>
              <w:t>42</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انواع</w:t>
            </w:r>
            <w:r w:rsidR="00670561" w:rsidRPr="001F16E2">
              <w:rPr>
                <w:rStyle w:val="Hyperlink"/>
                <w:noProof/>
                <w:rtl/>
                <w:lang w:bidi="fa-IR"/>
              </w:rPr>
              <w:t xml:space="preserve"> </w:t>
            </w:r>
            <w:r w:rsidR="00670561" w:rsidRPr="001F16E2">
              <w:rPr>
                <w:rStyle w:val="Hyperlink"/>
                <w:rFonts w:hint="eastAsia"/>
                <w:noProof/>
                <w:rtl/>
                <w:lang w:bidi="fa-IR"/>
              </w:rPr>
              <w:t>احسان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Toc391814873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74" w:history="1">
            <w:r w:rsidR="00670561" w:rsidRPr="001F16E2">
              <w:rPr>
                <w:rStyle w:val="Hyperlink"/>
                <w:noProof/>
                <w:rtl/>
                <w:lang w:bidi="fa-IR"/>
              </w:rPr>
              <w:t>42</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خصوصيت</w:t>
            </w:r>
            <w:r w:rsidR="00670561" w:rsidRPr="001F16E2">
              <w:rPr>
                <w:rStyle w:val="Hyperlink"/>
                <w:noProof/>
                <w:rtl/>
                <w:lang w:bidi="fa-IR"/>
              </w:rPr>
              <w:t xml:space="preserve"> </w:t>
            </w:r>
            <w:r w:rsidR="00670561" w:rsidRPr="001F16E2">
              <w:rPr>
                <w:rStyle w:val="Hyperlink"/>
                <w:rFonts w:hint="eastAsia"/>
                <w:noProof/>
                <w:rtl/>
                <w:lang w:bidi="fa-IR"/>
              </w:rPr>
              <w:t>بزرگوار</w:t>
            </w:r>
            <w:r w:rsidR="00670561" w:rsidRPr="001F16E2">
              <w:rPr>
                <w:rStyle w:val="Hyperlink"/>
                <w:noProof/>
                <w:rtl/>
                <w:lang w:bidi="fa-IR"/>
              </w:rPr>
              <w:t xml:space="preserve"> </w:t>
            </w:r>
            <w:r w:rsidR="00670561" w:rsidRPr="001F16E2">
              <w:rPr>
                <w:rStyle w:val="Hyperlink"/>
                <w:rFonts w:hint="eastAsia"/>
                <w:noProof/>
                <w:rtl/>
                <w:lang w:bidi="fa-IR"/>
              </w:rPr>
              <w:t>مردم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Toc391814874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75" w:history="1">
            <w:r w:rsidR="00670561" w:rsidRPr="001F16E2">
              <w:rPr>
                <w:rStyle w:val="Hyperlink"/>
                <w:noProof/>
                <w:rtl/>
                <w:lang w:bidi="fa-IR"/>
              </w:rPr>
              <w:t>42</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احسان</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مردم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Toc391814875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76" w:history="1">
            <w:r w:rsidR="00670561" w:rsidRPr="001F16E2">
              <w:rPr>
                <w:rStyle w:val="Hyperlink"/>
                <w:noProof/>
                <w:rtl/>
                <w:lang w:bidi="fa-IR"/>
              </w:rPr>
              <w:t>42</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نتيجه</w:t>
            </w:r>
            <w:r w:rsidR="00670561" w:rsidRPr="001F16E2">
              <w:rPr>
                <w:rStyle w:val="Hyperlink"/>
                <w:noProof/>
                <w:rtl/>
                <w:lang w:bidi="fa-IR"/>
              </w:rPr>
              <w:t xml:space="preserve"> </w:t>
            </w:r>
            <w:r w:rsidR="00670561" w:rsidRPr="001F16E2">
              <w:rPr>
                <w:rStyle w:val="Hyperlink"/>
                <w:rFonts w:hint="eastAsia"/>
                <w:noProof/>
                <w:rtl/>
                <w:lang w:bidi="fa-IR"/>
              </w:rPr>
              <w:t>احسان</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خلق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Toc391814876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77" w:history="1">
            <w:r w:rsidR="00670561" w:rsidRPr="001F16E2">
              <w:rPr>
                <w:rStyle w:val="Hyperlink"/>
                <w:noProof/>
                <w:rtl/>
                <w:lang w:bidi="fa-IR"/>
              </w:rPr>
              <w:t>43</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علايم</w:t>
            </w:r>
            <w:r w:rsidR="00670561" w:rsidRPr="001F16E2">
              <w:rPr>
                <w:rStyle w:val="Hyperlink"/>
                <w:noProof/>
                <w:rtl/>
                <w:lang w:bidi="fa-IR"/>
              </w:rPr>
              <w:t xml:space="preserve"> </w:t>
            </w:r>
            <w:r w:rsidR="00670561" w:rsidRPr="001F16E2">
              <w:rPr>
                <w:rStyle w:val="Hyperlink"/>
                <w:rFonts w:hint="eastAsia"/>
                <w:noProof/>
                <w:rtl/>
                <w:lang w:bidi="fa-IR"/>
              </w:rPr>
              <w:t>جوانمردى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Toc391814877 \h</w:instrText>
            </w:r>
            <w:r w:rsidR="00670561">
              <w:rPr>
                <w:noProof/>
                <w:webHidden/>
                <w:rtl/>
              </w:rPr>
              <w:instrText xml:space="preserve"> </w:instrText>
            </w:r>
            <w:r>
              <w:rPr>
                <w:noProof/>
                <w:webHidden/>
                <w:rtl/>
              </w:rPr>
            </w:r>
            <w:r>
              <w:rPr>
                <w:noProof/>
                <w:webHidden/>
                <w:rtl/>
              </w:rPr>
              <w:fldChar w:fldCharType="separate"/>
            </w:r>
            <w:r w:rsidR="00845A96">
              <w:rPr>
                <w:noProof/>
                <w:webHidden/>
                <w:rtl/>
              </w:rPr>
              <w:t>199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78" w:history="1">
            <w:r w:rsidR="00670561" w:rsidRPr="001F16E2">
              <w:rPr>
                <w:rStyle w:val="Hyperlink"/>
                <w:noProof/>
                <w:rtl/>
                <w:lang w:bidi="fa-IR"/>
              </w:rPr>
              <w:t>43</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نيكوترين</w:t>
            </w:r>
            <w:r w:rsidR="00670561" w:rsidRPr="001F16E2">
              <w:rPr>
                <w:rStyle w:val="Hyperlink"/>
                <w:noProof/>
                <w:rtl/>
                <w:lang w:bidi="fa-IR"/>
              </w:rPr>
              <w:t xml:space="preserve"> </w:t>
            </w:r>
            <w:r w:rsidR="00670561" w:rsidRPr="001F16E2">
              <w:rPr>
                <w:rStyle w:val="Hyperlink"/>
                <w:rFonts w:hint="eastAsia"/>
                <w:noProof/>
                <w:rtl/>
                <w:lang w:bidi="fa-IR"/>
              </w:rPr>
              <w:t>اعمال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Toc391814878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79" w:history="1">
            <w:r w:rsidR="00670561" w:rsidRPr="001F16E2">
              <w:rPr>
                <w:rStyle w:val="Hyperlink"/>
                <w:noProof/>
                <w:rtl/>
                <w:lang w:bidi="fa-IR"/>
              </w:rPr>
              <w:t>43</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بهترين</w:t>
            </w:r>
            <w:r w:rsidR="00670561" w:rsidRPr="001F16E2">
              <w:rPr>
                <w:rStyle w:val="Hyperlink"/>
                <w:noProof/>
                <w:rtl/>
                <w:lang w:bidi="fa-IR"/>
              </w:rPr>
              <w:t xml:space="preserve"> </w:t>
            </w:r>
            <w:r w:rsidR="00670561" w:rsidRPr="001F16E2">
              <w:rPr>
                <w:rStyle w:val="Hyperlink"/>
                <w:rFonts w:hint="eastAsia"/>
                <w:noProof/>
                <w:rtl/>
                <w:lang w:bidi="fa-IR"/>
              </w:rPr>
              <w:t>شرافت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Toc391814879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80" w:history="1">
            <w:r w:rsidR="00670561" w:rsidRPr="001F16E2">
              <w:rPr>
                <w:rStyle w:val="Hyperlink"/>
                <w:noProof/>
                <w:rtl/>
                <w:lang w:bidi="fa-IR"/>
              </w:rPr>
              <w:t>43</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فضيلت</w:t>
            </w:r>
            <w:r w:rsidR="00670561" w:rsidRPr="001F16E2">
              <w:rPr>
                <w:rStyle w:val="Hyperlink"/>
                <w:noProof/>
                <w:rtl/>
                <w:lang w:bidi="fa-IR"/>
              </w:rPr>
              <w:t xml:space="preserve"> </w:t>
            </w:r>
            <w:r w:rsidR="00670561" w:rsidRPr="001F16E2">
              <w:rPr>
                <w:rStyle w:val="Hyperlink"/>
                <w:rFonts w:hint="eastAsia"/>
                <w:noProof/>
                <w:rtl/>
                <w:lang w:bidi="fa-IR"/>
              </w:rPr>
              <w:t>حسن</w:t>
            </w:r>
            <w:r w:rsidR="00670561" w:rsidRPr="001F16E2">
              <w:rPr>
                <w:rStyle w:val="Hyperlink"/>
                <w:noProof/>
                <w:rtl/>
                <w:lang w:bidi="fa-IR"/>
              </w:rPr>
              <w:t xml:space="preserve"> </w:t>
            </w:r>
            <w:r w:rsidR="00670561" w:rsidRPr="001F16E2">
              <w:rPr>
                <w:rStyle w:val="Hyperlink"/>
                <w:rFonts w:hint="eastAsia"/>
                <w:noProof/>
                <w:rtl/>
                <w:lang w:bidi="fa-IR"/>
              </w:rPr>
              <w:t>اخلاق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Toc391814880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81" w:history="1">
            <w:r w:rsidR="00670561" w:rsidRPr="001F16E2">
              <w:rPr>
                <w:rStyle w:val="Hyperlink"/>
                <w:noProof/>
                <w:rtl/>
                <w:lang w:bidi="fa-IR"/>
              </w:rPr>
              <w:t>43</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امانت</w:t>
            </w:r>
            <w:r w:rsidR="00670561" w:rsidRPr="001F16E2">
              <w:rPr>
                <w:rStyle w:val="Hyperlink"/>
                <w:noProof/>
                <w:rtl/>
                <w:lang w:bidi="fa-IR"/>
              </w:rPr>
              <w:t xml:space="preserve"> </w:t>
            </w:r>
            <w:r w:rsidR="00670561" w:rsidRPr="001F16E2">
              <w:rPr>
                <w:rStyle w:val="Hyperlink"/>
                <w:rFonts w:hint="eastAsia"/>
                <w:noProof/>
                <w:rtl/>
                <w:lang w:bidi="fa-IR"/>
              </w:rPr>
              <w:t>دارد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Toc391814881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82" w:history="1">
            <w:r w:rsidR="00670561" w:rsidRPr="001F16E2">
              <w:rPr>
                <w:rStyle w:val="Hyperlink"/>
                <w:noProof/>
                <w:rtl/>
                <w:lang w:bidi="fa-IR"/>
              </w:rPr>
              <w:t>43</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وفاى</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عهد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Toc391814882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83" w:history="1">
            <w:r w:rsidR="00670561" w:rsidRPr="001F16E2">
              <w:rPr>
                <w:rStyle w:val="Hyperlink"/>
                <w:noProof/>
                <w:rtl/>
                <w:lang w:bidi="fa-IR"/>
              </w:rPr>
              <w:t>43</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برترى</w:t>
            </w:r>
            <w:r w:rsidR="00670561" w:rsidRPr="001F16E2">
              <w:rPr>
                <w:rStyle w:val="Hyperlink"/>
                <w:noProof/>
                <w:rtl/>
                <w:lang w:bidi="fa-IR"/>
              </w:rPr>
              <w:t xml:space="preserve"> </w:t>
            </w:r>
            <w:r w:rsidR="00670561" w:rsidRPr="001F16E2">
              <w:rPr>
                <w:rStyle w:val="Hyperlink"/>
                <w:rFonts w:hint="eastAsia"/>
                <w:noProof/>
                <w:rtl/>
                <w:lang w:bidi="fa-IR"/>
              </w:rPr>
              <w:t>حسن</w:t>
            </w:r>
            <w:r w:rsidR="00670561" w:rsidRPr="001F16E2">
              <w:rPr>
                <w:rStyle w:val="Hyperlink"/>
                <w:noProof/>
                <w:rtl/>
                <w:lang w:bidi="fa-IR"/>
              </w:rPr>
              <w:t xml:space="preserve"> </w:t>
            </w:r>
            <w:r w:rsidR="00670561" w:rsidRPr="001F16E2">
              <w:rPr>
                <w:rStyle w:val="Hyperlink"/>
                <w:rFonts w:hint="eastAsia"/>
                <w:noProof/>
                <w:rtl/>
                <w:lang w:bidi="fa-IR"/>
              </w:rPr>
              <w:t>اخلاق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Toc391814883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84" w:history="1">
            <w:r w:rsidR="00670561" w:rsidRPr="001F16E2">
              <w:rPr>
                <w:rStyle w:val="Hyperlink"/>
                <w:noProof/>
                <w:rtl/>
                <w:lang w:bidi="fa-IR"/>
              </w:rPr>
              <w:t>43</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خدمت</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مردم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Toc391814884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85" w:history="1">
            <w:r w:rsidR="00670561" w:rsidRPr="001F16E2">
              <w:rPr>
                <w:rStyle w:val="Hyperlink"/>
                <w:noProof/>
                <w:rtl/>
                <w:lang w:bidi="fa-IR"/>
              </w:rPr>
              <w:t>43</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شكيبايى</w:t>
            </w:r>
            <w:r w:rsidR="00670561" w:rsidRPr="001F16E2">
              <w:rPr>
                <w:rStyle w:val="Hyperlink"/>
                <w:noProof/>
                <w:rtl/>
                <w:lang w:bidi="fa-IR"/>
              </w:rPr>
              <w:t xml:space="preserve"> </w:t>
            </w:r>
            <w:r w:rsidR="00670561" w:rsidRPr="001F16E2">
              <w:rPr>
                <w:rStyle w:val="Hyperlink"/>
                <w:rFonts w:hint="eastAsia"/>
                <w:noProof/>
                <w:rtl/>
                <w:lang w:bidi="fa-IR"/>
              </w:rPr>
              <w:t>بزرگان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Toc391814885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86" w:history="1">
            <w:r w:rsidR="00670561" w:rsidRPr="001F16E2">
              <w:rPr>
                <w:rStyle w:val="Hyperlink"/>
                <w:noProof/>
                <w:rtl/>
                <w:lang w:bidi="fa-IR"/>
              </w:rPr>
              <w:t>43</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انقطاع</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خلق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Toc391814886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87" w:history="1">
            <w:r w:rsidR="00670561" w:rsidRPr="001F16E2">
              <w:rPr>
                <w:rStyle w:val="Hyperlink"/>
                <w:noProof/>
                <w:rtl/>
                <w:lang w:bidi="fa-IR"/>
              </w:rPr>
              <w:t>44</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زهد</w:t>
            </w:r>
            <w:r w:rsidR="00670561" w:rsidRPr="001F16E2">
              <w:rPr>
                <w:rStyle w:val="Hyperlink"/>
                <w:noProof/>
                <w:rtl/>
                <w:lang w:bidi="fa-IR"/>
              </w:rPr>
              <w:t xml:space="preserve"> </w:t>
            </w:r>
            <w:r w:rsidR="00670561" w:rsidRPr="001F16E2">
              <w:rPr>
                <w:rStyle w:val="Hyperlink"/>
                <w:rFonts w:hint="eastAsia"/>
                <w:noProof/>
                <w:rtl/>
                <w:lang w:bidi="fa-IR"/>
              </w:rPr>
              <w:t>علوى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Toc391814887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88" w:history="1">
            <w:r w:rsidR="00670561" w:rsidRPr="001F16E2">
              <w:rPr>
                <w:rStyle w:val="Hyperlink"/>
                <w:noProof/>
                <w:rtl/>
                <w:lang w:bidi="fa-IR"/>
              </w:rPr>
              <w:t>44</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شوخى</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Toc391814888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89" w:history="1">
            <w:r w:rsidR="00670561" w:rsidRPr="001F16E2">
              <w:rPr>
                <w:rStyle w:val="Hyperlink"/>
                <w:noProof/>
                <w:rtl/>
                <w:lang w:bidi="fa-IR"/>
              </w:rPr>
              <w:t>44</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مؤدبترين</w:t>
            </w:r>
            <w:r w:rsidR="00670561" w:rsidRPr="001F16E2">
              <w:rPr>
                <w:rStyle w:val="Hyperlink"/>
                <w:noProof/>
                <w:rtl/>
                <w:lang w:bidi="fa-IR"/>
              </w:rPr>
              <w:t xml:space="preserve"> </w:t>
            </w:r>
            <w:r w:rsidR="00670561" w:rsidRPr="001F16E2">
              <w:rPr>
                <w:rStyle w:val="Hyperlink"/>
                <w:rFonts w:hint="eastAsia"/>
                <w:noProof/>
                <w:rtl/>
                <w:lang w:bidi="fa-IR"/>
              </w:rPr>
              <w:t>مردم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Toc391814889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90" w:history="1">
            <w:r w:rsidR="00670561" w:rsidRPr="001F16E2">
              <w:rPr>
                <w:rStyle w:val="Hyperlink"/>
                <w:noProof/>
                <w:rtl/>
                <w:lang w:bidi="fa-IR"/>
              </w:rPr>
              <w:t>44</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شوخ</w:t>
            </w:r>
            <w:r w:rsidR="00670561" w:rsidRPr="001F16E2">
              <w:rPr>
                <w:rStyle w:val="Hyperlink"/>
                <w:noProof/>
                <w:rtl/>
                <w:lang w:bidi="fa-IR"/>
              </w:rPr>
              <w:t xml:space="preserve"> </w:t>
            </w:r>
            <w:r w:rsidR="00670561" w:rsidRPr="001F16E2">
              <w:rPr>
                <w:rStyle w:val="Hyperlink"/>
                <w:rFonts w:hint="eastAsia"/>
                <w:noProof/>
                <w:rtl/>
                <w:lang w:bidi="fa-IR"/>
              </w:rPr>
              <w:t>طبعى</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Toc391814890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91" w:history="1">
            <w:r w:rsidR="00670561" w:rsidRPr="001F16E2">
              <w:rPr>
                <w:rStyle w:val="Hyperlink"/>
                <w:noProof/>
                <w:rtl/>
                <w:lang w:bidi="fa-IR"/>
              </w:rPr>
              <w:t>44</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اخلاص</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عمل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Toc391814891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92" w:history="1">
            <w:r w:rsidR="00670561" w:rsidRPr="001F16E2">
              <w:rPr>
                <w:rStyle w:val="Hyperlink"/>
                <w:noProof/>
                <w:rtl/>
                <w:lang w:bidi="fa-IR"/>
              </w:rPr>
              <w:t>44</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منشاء</w:t>
            </w:r>
            <w:r w:rsidR="00670561" w:rsidRPr="001F16E2">
              <w:rPr>
                <w:rStyle w:val="Hyperlink"/>
                <w:noProof/>
                <w:rtl/>
                <w:lang w:bidi="fa-IR"/>
              </w:rPr>
              <w:t xml:space="preserve"> </w:t>
            </w:r>
            <w:r w:rsidR="00670561" w:rsidRPr="001F16E2">
              <w:rPr>
                <w:rStyle w:val="Hyperlink"/>
                <w:rFonts w:hint="eastAsia"/>
                <w:noProof/>
                <w:rtl/>
                <w:lang w:bidi="fa-IR"/>
              </w:rPr>
              <w:t>مروت</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فتوت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Toc391814892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93" w:history="1">
            <w:r w:rsidR="00670561" w:rsidRPr="001F16E2">
              <w:rPr>
                <w:rStyle w:val="Hyperlink"/>
                <w:noProof/>
                <w:rtl/>
                <w:lang w:bidi="fa-IR"/>
              </w:rPr>
              <w:t>44</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خاندان</w:t>
            </w:r>
            <w:r w:rsidR="00670561" w:rsidRPr="001F16E2">
              <w:rPr>
                <w:rStyle w:val="Hyperlink"/>
                <w:noProof/>
                <w:rtl/>
                <w:lang w:bidi="fa-IR"/>
              </w:rPr>
              <w:t xml:space="preserve"> </w:t>
            </w:r>
            <w:r w:rsidR="00670561" w:rsidRPr="001F16E2">
              <w:rPr>
                <w:rStyle w:val="Hyperlink"/>
                <w:rFonts w:hint="eastAsia"/>
                <w:noProof/>
                <w:rtl/>
                <w:lang w:bidi="fa-IR"/>
              </w:rPr>
              <w:t>پست</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خاندان</w:t>
            </w:r>
            <w:r w:rsidR="00670561" w:rsidRPr="001F16E2">
              <w:rPr>
                <w:rStyle w:val="Hyperlink"/>
                <w:noProof/>
                <w:rtl/>
                <w:lang w:bidi="fa-IR"/>
              </w:rPr>
              <w:t xml:space="preserve"> </w:t>
            </w:r>
            <w:r w:rsidR="00670561" w:rsidRPr="001F16E2">
              <w:rPr>
                <w:rStyle w:val="Hyperlink"/>
                <w:rFonts w:hint="eastAsia"/>
                <w:noProof/>
                <w:rtl/>
                <w:lang w:bidi="fa-IR"/>
              </w:rPr>
              <w:t>نجيب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Toc391814893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94" w:history="1">
            <w:r w:rsidR="00670561" w:rsidRPr="001F16E2">
              <w:rPr>
                <w:rStyle w:val="Hyperlink"/>
                <w:noProof/>
                <w:rtl/>
                <w:lang w:bidi="fa-IR"/>
              </w:rPr>
              <w:t>44</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صفت</w:t>
            </w:r>
            <w:r w:rsidR="00670561" w:rsidRPr="001F16E2">
              <w:rPr>
                <w:rStyle w:val="Hyperlink"/>
                <w:noProof/>
                <w:rtl/>
                <w:lang w:bidi="fa-IR"/>
              </w:rPr>
              <w:t xml:space="preserve"> </w:t>
            </w:r>
            <w:r w:rsidR="00670561" w:rsidRPr="001F16E2">
              <w:rPr>
                <w:rStyle w:val="Hyperlink"/>
                <w:rFonts w:hint="eastAsia"/>
                <w:noProof/>
                <w:rtl/>
                <w:lang w:bidi="fa-IR"/>
              </w:rPr>
              <w:t>سخاوت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Toc391814894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95" w:history="1">
            <w:r w:rsidR="00670561" w:rsidRPr="001F16E2">
              <w:rPr>
                <w:rStyle w:val="Hyperlink"/>
                <w:noProof/>
                <w:rtl/>
                <w:lang w:bidi="fa-IR"/>
              </w:rPr>
              <w:t>44</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جوانمردى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Toc391814895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96" w:history="1">
            <w:r w:rsidR="00670561" w:rsidRPr="001F16E2">
              <w:rPr>
                <w:rStyle w:val="Hyperlink"/>
                <w:noProof/>
                <w:rtl/>
                <w:lang w:bidi="fa-IR"/>
              </w:rPr>
              <w:t>44</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خوش</w:t>
            </w:r>
            <w:r w:rsidR="00670561" w:rsidRPr="001F16E2">
              <w:rPr>
                <w:rStyle w:val="Hyperlink"/>
                <w:noProof/>
                <w:rtl/>
                <w:lang w:bidi="fa-IR"/>
              </w:rPr>
              <w:t xml:space="preserve"> </w:t>
            </w:r>
            <w:r w:rsidR="00670561" w:rsidRPr="001F16E2">
              <w:rPr>
                <w:rStyle w:val="Hyperlink"/>
                <w:rFonts w:hint="eastAsia"/>
                <w:noProof/>
                <w:rtl/>
                <w:lang w:bidi="fa-IR"/>
              </w:rPr>
              <w:t>زبان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Toc391814896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97" w:history="1">
            <w:r w:rsidR="00670561" w:rsidRPr="001F16E2">
              <w:rPr>
                <w:rStyle w:val="Hyperlink"/>
                <w:noProof/>
                <w:rtl/>
                <w:lang w:bidi="fa-IR"/>
              </w:rPr>
              <w:t>45</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پرهيز</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بدگويى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Toc391814897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98" w:history="1">
            <w:r w:rsidR="00670561" w:rsidRPr="001F16E2">
              <w:rPr>
                <w:rStyle w:val="Hyperlink"/>
                <w:noProof/>
                <w:rtl/>
                <w:lang w:bidi="fa-IR"/>
              </w:rPr>
              <w:t>45</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ملاك</w:t>
            </w:r>
            <w:r w:rsidR="00670561" w:rsidRPr="001F16E2">
              <w:rPr>
                <w:rStyle w:val="Hyperlink"/>
                <w:noProof/>
                <w:rtl/>
                <w:lang w:bidi="fa-IR"/>
              </w:rPr>
              <w:t xml:space="preserve"> </w:t>
            </w:r>
            <w:r w:rsidR="00670561" w:rsidRPr="001F16E2">
              <w:rPr>
                <w:rStyle w:val="Hyperlink"/>
                <w:rFonts w:hint="eastAsia"/>
                <w:noProof/>
                <w:rtl/>
                <w:lang w:bidi="fa-IR"/>
              </w:rPr>
              <w:t>عقل</w:t>
            </w:r>
            <w:r w:rsidR="00670561" w:rsidRPr="001F16E2">
              <w:rPr>
                <w:rStyle w:val="Hyperlink"/>
                <w:noProof/>
                <w:rtl/>
                <w:lang w:bidi="fa-IR"/>
              </w:rPr>
              <w:t xml:space="preserve"> </w:t>
            </w:r>
            <w:r w:rsidR="00670561" w:rsidRPr="001F16E2">
              <w:rPr>
                <w:rStyle w:val="Hyperlink"/>
                <w:rFonts w:hint="eastAsia"/>
                <w:noProof/>
                <w:rtl/>
                <w:lang w:bidi="fa-IR"/>
              </w:rPr>
              <w:t>انسان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Toc391814898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899" w:history="1">
            <w:r w:rsidR="00670561" w:rsidRPr="001F16E2">
              <w:rPr>
                <w:rStyle w:val="Hyperlink"/>
                <w:noProof/>
                <w:rtl/>
                <w:lang w:bidi="fa-IR"/>
              </w:rPr>
              <w:t>45</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دستور</w:t>
            </w:r>
            <w:r w:rsidR="00670561" w:rsidRPr="001F16E2">
              <w:rPr>
                <w:rStyle w:val="Hyperlink"/>
                <w:noProof/>
                <w:rtl/>
                <w:lang w:bidi="fa-IR"/>
              </w:rPr>
              <w:t xml:space="preserve"> </w:t>
            </w:r>
            <w:r w:rsidR="00670561" w:rsidRPr="001F16E2">
              <w:rPr>
                <w:rStyle w:val="Hyperlink"/>
                <w:rFonts w:hint="eastAsia"/>
                <w:noProof/>
                <w:rtl/>
                <w:lang w:bidi="fa-IR"/>
              </w:rPr>
              <w:t>اخلاقى</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جنگ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Toc391814899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209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00" w:history="1">
            <w:r w:rsidR="00670561" w:rsidRPr="001F16E2">
              <w:rPr>
                <w:rStyle w:val="Hyperlink"/>
                <w:noProof/>
                <w:rtl/>
                <w:lang w:bidi="fa-IR"/>
              </w:rPr>
              <w:t>45</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كفاره</w:t>
            </w:r>
            <w:r w:rsidR="00670561" w:rsidRPr="001F16E2">
              <w:rPr>
                <w:rStyle w:val="Hyperlink"/>
                <w:noProof/>
                <w:rtl/>
                <w:lang w:bidi="fa-IR"/>
              </w:rPr>
              <w:t xml:space="preserve"> </w:t>
            </w:r>
            <w:r w:rsidR="00670561" w:rsidRPr="001F16E2">
              <w:rPr>
                <w:rStyle w:val="Hyperlink"/>
                <w:rFonts w:hint="eastAsia"/>
                <w:noProof/>
                <w:rtl/>
                <w:lang w:bidi="fa-IR"/>
              </w:rPr>
              <w:t>سوگند</w:t>
            </w:r>
            <w:r w:rsidR="00670561" w:rsidRPr="001F16E2">
              <w:rPr>
                <w:rStyle w:val="Hyperlink"/>
                <w:noProof/>
                <w:rtl/>
                <w:lang w:bidi="fa-IR"/>
              </w:rPr>
              <w:t xml:space="preserve"> </w:t>
            </w:r>
            <w:r w:rsidR="00670561" w:rsidRPr="001F16E2">
              <w:rPr>
                <w:rStyle w:val="Hyperlink"/>
                <w:rFonts w:hint="eastAsia"/>
                <w:noProof/>
                <w:rtl/>
                <w:lang w:bidi="fa-IR"/>
              </w:rPr>
              <w:t>نا</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جا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Toc391814900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01" w:history="1">
            <w:r w:rsidR="00670561" w:rsidRPr="001F16E2">
              <w:rPr>
                <w:rStyle w:val="Hyperlink"/>
                <w:noProof/>
                <w:rtl/>
                <w:lang w:bidi="fa-IR"/>
              </w:rPr>
              <w:t>45</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توصيه</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جوانان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Toc391814901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02" w:history="1">
            <w:r w:rsidR="00670561" w:rsidRPr="001F16E2">
              <w:rPr>
                <w:rStyle w:val="Hyperlink"/>
                <w:noProof/>
                <w:rtl/>
                <w:lang w:bidi="fa-IR"/>
              </w:rPr>
              <w:t>45</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عبارت</w:t>
            </w:r>
            <w:r w:rsidR="00670561" w:rsidRPr="001F16E2">
              <w:rPr>
                <w:rStyle w:val="Hyperlink"/>
                <w:noProof/>
                <w:rtl/>
                <w:lang w:bidi="fa-IR"/>
              </w:rPr>
              <w:t xml:space="preserve"> </w:t>
            </w:r>
            <w:r w:rsidR="00670561" w:rsidRPr="001F16E2">
              <w:rPr>
                <w:rStyle w:val="Hyperlink"/>
                <w:rFonts w:hint="eastAsia"/>
                <w:noProof/>
                <w:rtl/>
                <w:lang w:bidi="fa-IR"/>
              </w:rPr>
              <w:t>پردازى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Toc391814902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03" w:history="1">
            <w:r w:rsidR="00670561" w:rsidRPr="001F16E2">
              <w:rPr>
                <w:rStyle w:val="Hyperlink"/>
                <w:noProof/>
                <w:rtl/>
                <w:lang w:bidi="fa-IR"/>
              </w:rPr>
              <w:t>45</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عيب</w:t>
            </w:r>
            <w:r w:rsidR="00670561" w:rsidRPr="001F16E2">
              <w:rPr>
                <w:rStyle w:val="Hyperlink"/>
                <w:noProof/>
                <w:rtl/>
                <w:lang w:bidi="fa-IR"/>
              </w:rPr>
              <w:t xml:space="preserve"> </w:t>
            </w:r>
            <w:r w:rsidR="00670561" w:rsidRPr="001F16E2">
              <w:rPr>
                <w:rStyle w:val="Hyperlink"/>
                <w:rFonts w:hint="eastAsia"/>
                <w:noProof/>
                <w:rtl/>
                <w:lang w:bidi="fa-IR"/>
              </w:rPr>
              <w:t>جويى</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مردم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Toc391814903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04" w:history="1">
            <w:r w:rsidR="00670561" w:rsidRPr="001F16E2">
              <w:rPr>
                <w:rStyle w:val="Hyperlink"/>
                <w:noProof/>
                <w:rtl/>
                <w:lang w:bidi="fa-IR"/>
              </w:rPr>
              <w:t>45</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بهترين</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قضاوت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Toc391814904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05" w:history="1">
            <w:r w:rsidR="00670561" w:rsidRPr="001F16E2">
              <w:rPr>
                <w:rStyle w:val="Hyperlink"/>
                <w:noProof/>
                <w:rtl/>
                <w:lang w:bidi="fa-IR"/>
              </w:rPr>
              <w:t>45</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عدالت</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خلق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Toc391814905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06" w:history="1">
            <w:r w:rsidR="00670561" w:rsidRPr="001F16E2">
              <w:rPr>
                <w:rStyle w:val="Hyperlink"/>
                <w:noProof/>
                <w:rtl/>
                <w:lang w:bidi="fa-IR"/>
              </w:rPr>
              <w:t>45</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اوج</w:t>
            </w:r>
            <w:r w:rsidR="00670561" w:rsidRPr="001F16E2">
              <w:rPr>
                <w:rStyle w:val="Hyperlink"/>
                <w:noProof/>
                <w:rtl/>
                <w:lang w:bidi="fa-IR"/>
              </w:rPr>
              <w:t xml:space="preserve"> </w:t>
            </w:r>
            <w:r w:rsidR="00670561" w:rsidRPr="001F16E2">
              <w:rPr>
                <w:rStyle w:val="Hyperlink"/>
                <w:rFonts w:hint="eastAsia"/>
                <w:noProof/>
                <w:rtl/>
                <w:lang w:bidi="fa-IR"/>
              </w:rPr>
              <w:t>عدالت</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Toc391814906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07" w:history="1">
            <w:r w:rsidR="00670561" w:rsidRPr="001F16E2">
              <w:rPr>
                <w:rStyle w:val="Hyperlink"/>
                <w:noProof/>
                <w:rtl/>
                <w:lang w:bidi="fa-IR"/>
              </w:rPr>
              <w:t>46</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داد</w:t>
            </w:r>
            <w:r w:rsidR="00670561" w:rsidRPr="001F16E2">
              <w:rPr>
                <w:rStyle w:val="Hyperlink"/>
                <w:noProof/>
                <w:rtl/>
                <w:lang w:bidi="fa-IR"/>
              </w:rPr>
              <w:t xml:space="preserve"> </w:t>
            </w:r>
            <w:r w:rsidR="00670561" w:rsidRPr="001F16E2">
              <w:rPr>
                <w:rStyle w:val="Hyperlink"/>
                <w:rFonts w:hint="eastAsia"/>
                <w:noProof/>
                <w:rtl/>
                <w:lang w:bidi="fa-IR"/>
              </w:rPr>
              <w:t>مظلوم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Toc391814907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08" w:history="1">
            <w:r w:rsidR="00670561" w:rsidRPr="001F16E2">
              <w:rPr>
                <w:rStyle w:val="Hyperlink"/>
                <w:noProof/>
                <w:rtl/>
                <w:lang w:bidi="fa-IR"/>
              </w:rPr>
              <w:t>46</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مكيال</w:t>
            </w:r>
            <w:r w:rsidR="00670561" w:rsidRPr="001F16E2">
              <w:rPr>
                <w:rStyle w:val="Hyperlink"/>
                <w:noProof/>
                <w:rtl/>
                <w:lang w:bidi="fa-IR"/>
              </w:rPr>
              <w:t xml:space="preserve"> </w:t>
            </w:r>
            <w:r w:rsidR="00670561" w:rsidRPr="001F16E2">
              <w:rPr>
                <w:rStyle w:val="Hyperlink"/>
                <w:rFonts w:hint="eastAsia"/>
                <w:noProof/>
                <w:rtl/>
                <w:lang w:bidi="fa-IR"/>
              </w:rPr>
              <w:t>عدالت</w:t>
            </w:r>
            <w:r w:rsidR="00670561" w:rsidRPr="001F16E2">
              <w:rPr>
                <w:rStyle w:val="Hyperlink"/>
                <w:noProof/>
                <w:rtl/>
                <w:lang w:bidi="fa-IR"/>
              </w:rPr>
              <w:t xml:space="preserve"> </w:t>
            </w:r>
            <w:r w:rsidR="00670561" w:rsidRPr="001F16E2">
              <w:rPr>
                <w:rStyle w:val="Hyperlink"/>
                <w:rFonts w:hint="eastAsia"/>
                <w:noProof/>
                <w:rtl/>
                <w:lang w:bidi="fa-IR"/>
              </w:rPr>
              <w:t>منم</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Toc391814908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09" w:history="1">
            <w:r w:rsidR="00670561" w:rsidRPr="001F16E2">
              <w:rPr>
                <w:rStyle w:val="Hyperlink"/>
                <w:noProof/>
                <w:rtl/>
                <w:lang w:bidi="fa-IR"/>
              </w:rPr>
              <w:t>46</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عدل</w:t>
            </w:r>
            <w:r w:rsidR="00670561" w:rsidRPr="001F16E2">
              <w:rPr>
                <w:rStyle w:val="Hyperlink"/>
                <w:noProof/>
                <w:rtl/>
                <w:lang w:bidi="fa-IR"/>
              </w:rPr>
              <w:t xml:space="preserve"> </w:t>
            </w:r>
            <w:r w:rsidR="00670561" w:rsidRPr="001F16E2">
              <w:rPr>
                <w:rStyle w:val="Hyperlink"/>
                <w:rFonts w:hint="eastAsia"/>
                <w:noProof/>
                <w:rtl/>
                <w:lang w:bidi="fa-IR"/>
              </w:rPr>
              <w:t>چيست؟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Toc391814909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10" w:history="1">
            <w:r w:rsidR="00670561" w:rsidRPr="001F16E2">
              <w:rPr>
                <w:rStyle w:val="Hyperlink"/>
                <w:noProof/>
                <w:rtl/>
                <w:lang w:bidi="fa-IR"/>
              </w:rPr>
              <w:t>46</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بهترين</w:t>
            </w:r>
            <w:r w:rsidR="00670561" w:rsidRPr="001F16E2">
              <w:rPr>
                <w:rStyle w:val="Hyperlink"/>
                <w:noProof/>
                <w:rtl/>
                <w:lang w:bidi="fa-IR"/>
              </w:rPr>
              <w:t xml:space="preserve"> </w:t>
            </w:r>
            <w:r w:rsidR="00670561" w:rsidRPr="001F16E2">
              <w:rPr>
                <w:rStyle w:val="Hyperlink"/>
                <w:rFonts w:hint="eastAsia"/>
                <w:noProof/>
                <w:rtl/>
                <w:lang w:bidi="fa-IR"/>
              </w:rPr>
              <w:t>سلاطين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Toc391814910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11" w:history="1">
            <w:r w:rsidR="00670561" w:rsidRPr="001F16E2">
              <w:rPr>
                <w:rStyle w:val="Hyperlink"/>
                <w:noProof/>
                <w:rtl/>
                <w:lang w:bidi="fa-IR"/>
              </w:rPr>
              <w:t>46</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عدالت</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جامعه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Toc391814911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12" w:history="1">
            <w:r w:rsidR="00670561" w:rsidRPr="001F16E2">
              <w:rPr>
                <w:rStyle w:val="Hyperlink"/>
                <w:noProof/>
                <w:rtl/>
                <w:lang w:bidi="fa-IR"/>
              </w:rPr>
              <w:t>46</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پايدار</w:t>
            </w:r>
            <w:r w:rsidR="00670561" w:rsidRPr="001F16E2">
              <w:rPr>
                <w:rStyle w:val="Hyperlink"/>
                <w:noProof/>
                <w:rtl/>
                <w:lang w:bidi="fa-IR"/>
              </w:rPr>
              <w:t xml:space="preserve"> </w:t>
            </w:r>
            <w:r w:rsidR="00670561" w:rsidRPr="001F16E2">
              <w:rPr>
                <w:rStyle w:val="Hyperlink"/>
                <w:rFonts w:hint="eastAsia"/>
                <w:noProof/>
                <w:rtl/>
                <w:lang w:bidi="fa-IR"/>
              </w:rPr>
              <w:t>بودن</w:t>
            </w:r>
            <w:r w:rsidR="00670561" w:rsidRPr="001F16E2">
              <w:rPr>
                <w:rStyle w:val="Hyperlink"/>
                <w:noProof/>
                <w:rtl/>
                <w:lang w:bidi="fa-IR"/>
              </w:rPr>
              <w:t xml:space="preserve"> </w:t>
            </w:r>
            <w:r w:rsidR="00670561" w:rsidRPr="001F16E2">
              <w:rPr>
                <w:rStyle w:val="Hyperlink"/>
                <w:rFonts w:hint="eastAsia"/>
                <w:noProof/>
                <w:rtl/>
                <w:lang w:bidi="fa-IR"/>
              </w:rPr>
              <w:t>حق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Toc391814912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13" w:history="1">
            <w:r w:rsidR="00670561" w:rsidRPr="001F16E2">
              <w:rPr>
                <w:rStyle w:val="Hyperlink"/>
                <w:noProof/>
                <w:rtl/>
                <w:lang w:bidi="fa-IR"/>
              </w:rPr>
              <w:t>46</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مصرف</w:t>
            </w:r>
            <w:r w:rsidR="00670561" w:rsidRPr="001F16E2">
              <w:rPr>
                <w:rStyle w:val="Hyperlink"/>
                <w:noProof/>
                <w:rtl/>
                <w:lang w:bidi="fa-IR"/>
              </w:rPr>
              <w:t xml:space="preserve"> </w:t>
            </w:r>
            <w:r w:rsidR="00670561" w:rsidRPr="001F16E2">
              <w:rPr>
                <w:rStyle w:val="Hyperlink"/>
                <w:rFonts w:hint="eastAsia"/>
                <w:noProof/>
                <w:rtl/>
                <w:lang w:bidi="fa-IR"/>
              </w:rPr>
              <w:t>مال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Toc391814913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14" w:history="1">
            <w:r w:rsidR="00670561" w:rsidRPr="001F16E2">
              <w:rPr>
                <w:rStyle w:val="Hyperlink"/>
                <w:noProof/>
                <w:rtl/>
                <w:lang w:bidi="fa-IR"/>
              </w:rPr>
              <w:t>46</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مقام</w:t>
            </w:r>
            <w:r w:rsidR="00670561" w:rsidRPr="001F16E2">
              <w:rPr>
                <w:rStyle w:val="Hyperlink"/>
                <w:noProof/>
                <w:rtl/>
                <w:lang w:bidi="fa-IR"/>
              </w:rPr>
              <w:t xml:space="preserve"> </w:t>
            </w:r>
            <w:r w:rsidR="00670561" w:rsidRPr="001F16E2">
              <w:rPr>
                <w:rStyle w:val="Hyperlink"/>
                <w:rFonts w:hint="eastAsia"/>
                <w:noProof/>
                <w:rtl/>
                <w:lang w:bidi="fa-IR"/>
              </w:rPr>
              <w:t>شامخ</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Toc391814914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15" w:history="1">
            <w:r w:rsidR="00670561" w:rsidRPr="001F16E2">
              <w:rPr>
                <w:rStyle w:val="Hyperlink"/>
                <w:noProof/>
                <w:rtl/>
                <w:lang w:bidi="fa-IR"/>
              </w:rPr>
              <w:t>46</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عمر</w:t>
            </w:r>
            <w:r w:rsidR="00670561" w:rsidRPr="001F16E2">
              <w:rPr>
                <w:rStyle w:val="Hyperlink"/>
                <w:noProof/>
                <w:rtl/>
                <w:lang w:bidi="fa-IR"/>
              </w:rPr>
              <w:t xml:space="preserve"> </w:t>
            </w:r>
            <w:r w:rsidR="00670561" w:rsidRPr="001F16E2">
              <w:rPr>
                <w:rStyle w:val="Hyperlink"/>
                <w:rFonts w:hint="eastAsia"/>
                <w:noProof/>
                <w:rtl/>
                <w:lang w:bidi="fa-IR"/>
              </w:rPr>
              <w:t>هلاك</w:t>
            </w:r>
            <w:r w:rsidR="00670561" w:rsidRPr="001F16E2">
              <w:rPr>
                <w:rStyle w:val="Hyperlink"/>
                <w:noProof/>
                <w:rtl/>
                <w:lang w:bidi="fa-IR"/>
              </w:rPr>
              <w:t xml:space="preserve"> </w:t>
            </w:r>
            <w:r w:rsidR="00670561" w:rsidRPr="001F16E2">
              <w:rPr>
                <w:rStyle w:val="Hyperlink"/>
                <w:rFonts w:hint="eastAsia"/>
                <w:noProof/>
                <w:rtl/>
                <w:lang w:bidi="fa-IR"/>
              </w:rPr>
              <w:t>مى</w:t>
            </w:r>
            <w:r w:rsidR="00670561" w:rsidRPr="001F16E2">
              <w:rPr>
                <w:rStyle w:val="Hyperlink"/>
                <w:noProof/>
                <w:rtl/>
                <w:lang w:bidi="fa-IR"/>
              </w:rPr>
              <w:t xml:space="preserve"> </w:t>
            </w:r>
            <w:r w:rsidR="00670561" w:rsidRPr="001F16E2">
              <w:rPr>
                <w:rStyle w:val="Hyperlink"/>
                <w:rFonts w:hint="eastAsia"/>
                <w:noProof/>
                <w:rtl/>
                <w:lang w:bidi="fa-IR"/>
              </w:rPr>
              <w:t>شد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Toc391814915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16" w:history="1">
            <w:r w:rsidR="00670561" w:rsidRPr="001F16E2">
              <w:rPr>
                <w:rStyle w:val="Hyperlink"/>
                <w:noProof/>
                <w:rtl/>
                <w:lang w:bidi="fa-IR"/>
              </w:rPr>
              <w:t>46</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قضاوت</w:t>
            </w:r>
            <w:r w:rsidR="00670561" w:rsidRPr="001F16E2">
              <w:rPr>
                <w:rStyle w:val="Hyperlink"/>
                <w:noProof/>
                <w:rtl/>
                <w:lang w:bidi="fa-IR"/>
              </w:rPr>
              <w:t xml:space="preserve"> </w:t>
            </w:r>
            <w:r w:rsidR="00670561" w:rsidRPr="001F16E2">
              <w:rPr>
                <w:rStyle w:val="Hyperlink"/>
                <w:rFonts w:hint="eastAsia"/>
                <w:noProof/>
                <w:rtl/>
                <w:lang w:bidi="fa-IR"/>
              </w:rPr>
              <w:t>جاويدان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Toc391814916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17" w:history="1">
            <w:r w:rsidR="00670561" w:rsidRPr="001F16E2">
              <w:rPr>
                <w:rStyle w:val="Hyperlink"/>
                <w:noProof/>
                <w:rtl/>
                <w:lang w:bidi="fa-IR"/>
              </w:rPr>
              <w:t>47</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عدل</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برابر</w:t>
            </w:r>
            <w:r w:rsidR="00670561" w:rsidRPr="001F16E2">
              <w:rPr>
                <w:rStyle w:val="Hyperlink"/>
                <w:noProof/>
                <w:rtl/>
                <w:lang w:bidi="fa-IR"/>
              </w:rPr>
              <w:t xml:space="preserve"> </w:t>
            </w:r>
            <w:r w:rsidR="00670561" w:rsidRPr="001F16E2">
              <w:rPr>
                <w:rStyle w:val="Hyperlink"/>
                <w:rFonts w:hint="eastAsia"/>
                <w:noProof/>
                <w:rtl/>
                <w:lang w:bidi="fa-IR"/>
              </w:rPr>
              <w:t>دشمن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Toc391814917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18" w:history="1">
            <w:r w:rsidR="00670561" w:rsidRPr="001F16E2">
              <w:rPr>
                <w:rStyle w:val="Hyperlink"/>
                <w:noProof/>
                <w:rtl/>
                <w:lang w:bidi="fa-IR"/>
              </w:rPr>
              <w:t>47</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sidRPr="001F16E2">
              <w:rPr>
                <w:rStyle w:val="Hyperlink"/>
                <w:noProof/>
                <w:rtl/>
                <w:lang w:bidi="fa-IR"/>
              </w:rPr>
              <w:t xml:space="preserve"> </w:t>
            </w:r>
            <w:r w:rsidR="00670561" w:rsidRPr="001F16E2">
              <w:rPr>
                <w:rStyle w:val="Hyperlink"/>
                <w:rFonts w:hint="eastAsia"/>
                <w:noProof/>
                <w:rtl/>
                <w:lang w:bidi="fa-IR"/>
              </w:rPr>
              <w:t>مرد</w:t>
            </w:r>
            <w:r w:rsidR="00670561" w:rsidRPr="001F16E2">
              <w:rPr>
                <w:rStyle w:val="Hyperlink"/>
                <w:noProof/>
                <w:rtl/>
                <w:lang w:bidi="fa-IR"/>
              </w:rPr>
              <w:t xml:space="preserve"> </w:t>
            </w:r>
            <w:r w:rsidR="00670561" w:rsidRPr="001F16E2">
              <w:rPr>
                <w:rStyle w:val="Hyperlink"/>
                <w:rFonts w:hint="eastAsia"/>
                <w:noProof/>
                <w:rtl/>
                <w:lang w:bidi="fa-IR"/>
              </w:rPr>
              <w:t>حساب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Toc391814918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19" w:history="1">
            <w:r w:rsidR="00670561" w:rsidRPr="001F16E2">
              <w:rPr>
                <w:rStyle w:val="Hyperlink"/>
                <w:noProof/>
                <w:rtl/>
                <w:lang w:bidi="fa-IR"/>
              </w:rPr>
              <w:t>47</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نفس</w:t>
            </w:r>
            <w:r w:rsidR="00670561" w:rsidRPr="001F16E2">
              <w:rPr>
                <w:rStyle w:val="Hyperlink"/>
                <w:noProof/>
                <w:rtl/>
                <w:lang w:bidi="fa-IR"/>
              </w:rPr>
              <w:t xml:space="preserve"> </w:t>
            </w:r>
            <w:r w:rsidR="00670561" w:rsidRPr="001F16E2">
              <w:rPr>
                <w:rStyle w:val="Hyperlink"/>
                <w:rFonts w:hint="eastAsia"/>
                <w:noProof/>
                <w:rtl/>
                <w:lang w:bidi="fa-IR"/>
              </w:rPr>
              <w:t>را</w:t>
            </w:r>
            <w:r w:rsidR="00670561" w:rsidRPr="001F16E2">
              <w:rPr>
                <w:rStyle w:val="Hyperlink"/>
                <w:noProof/>
                <w:rtl/>
                <w:lang w:bidi="fa-IR"/>
              </w:rPr>
              <w:t xml:space="preserve"> </w:t>
            </w:r>
            <w:r w:rsidR="00670561" w:rsidRPr="001F16E2">
              <w:rPr>
                <w:rStyle w:val="Hyperlink"/>
                <w:rFonts w:hint="eastAsia"/>
                <w:noProof/>
                <w:rtl/>
                <w:lang w:bidi="fa-IR"/>
              </w:rPr>
              <w:t>باز</w:t>
            </w:r>
            <w:r w:rsidR="00670561" w:rsidRPr="001F16E2">
              <w:rPr>
                <w:rStyle w:val="Hyperlink"/>
                <w:noProof/>
                <w:rtl/>
                <w:lang w:bidi="fa-IR"/>
              </w:rPr>
              <w:t xml:space="preserve"> </w:t>
            </w:r>
            <w:r w:rsidR="00670561" w:rsidRPr="001F16E2">
              <w:rPr>
                <w:rStyle w:val="Hyperlink"/>
                <w:rFonts w:hint="eastAsia"/>
                <w:noProof/>
                <w:rtl/>
                <w:lang w:bidi="fa-IR"/>
              </w:rPr>
              <w:t>دار</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Toc391814919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20" w:history="1">
            <w:r w:rsidR="00670561" w:rsidRPr="001F16E2">
              <w:rPr>
                <w:rStyle w:val="Hyperlink"/>
                <w:noProof/>
                <w:rtl/>
                <w:lang w:bidi="fa-IR"/>
              </w:rPr>
              <w:t>47</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بزرگ</w:t>
            </w:r>
            <w:r w:rsidR="00670561" w:rsidRPr="001F16E2">
              <w:rPr>
                <w:rStyle w:val="Hyperlink"/>
                <w:noProof/>
                <w:rtl/>
                <w:lang w:bidi="fa-IR"/>
              </w:rPr>
              <w:t xml:space="preserve"> </w:t>
            </w:r>
            <w:r w:rsidR="00670561" w:rsidRPr="001F16E2">
              <w:rPr>
                <w:rStyle w:val="Hyperlink"/>
                <w:rFonts w:hint="eastAsia"/>
                <w:noProof/>
                <w:rtl/>
                <w:lang w:bidi="fa-IR"/>
              </w:rPr>
              <w:t>ترين</w:t>
            </w:r>
            <w:r w:rsidR="00670561" w:rsidRPr="001F16E2">
              <w:rPr>
                <w:rStyle w:val="Hyperlink"/>
                <w:noProof/>
                <w:rtl/>
                <w:lang w:bidi="fa-IR"/>
              </w:rPr>
              <w:t xml:space="preserve"> </w:t>
            </w:r>
            <w:r w:rsidR="00670561" w:rsidRPr="001F16E2">
              <w:rPr>
                <w:rStyle w:val="Hyperlink"/>
                <w:rFonts w:hint="eastAsia"/>
                <w:noProof/>
                <w:rtl/>
                <w:lang w:bidi="fa-IR"/>
              </w:rPr>
              <w:t>دشمن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Toc391814920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21" w:history="1">
            <w:r w:rsidR="00670561" w:rsidRPr="001F16E2">
              <w:rPr>
                <w:rStyle w:val="Hyperlink"/>
                <w:noProof/>
                <w:rtl/>
                <w:lang w:bidi="fa-IR"/>
              </w:rPr>
              <w:t>47</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نزديك</w:t>
            </w:r>
            <w:r w:rsidR="00670561" w:rsidRPr="001F16E2">
              <w:rPr>
                <w:rStyle w:val="Hyperlink"/>
                <w:noProof/>
                <w:rtl/>
                <w:lang w:bidi="fa-IR"/>
              </w:rPr>
              <w:t xml:space="preserve"> </w:t>
            </w:r>
            <w:r w:rsidR="00670561" w:rsidRPr="001F16E2">
              <w:rPr>
                <w:rStyle w:val="Hyperlink"/>
                <w:rFonts w:hint="eastAsia"/>
                <w:noProof/>
                <w:rtl/>
                <w:lang w:bidi="fa-IR"/>
              </w:rPr>
              <w:t>ترين</w:t>
            </w:r>
            <w:r w:rsidR="00670561" w:rsidRPr="001F16E2">
              <w:rPr>
                <w:rStyle w:val="Hyperlink"/>
                <w:noProof/>
                <w:rtl/>
                <w:lang w:bidi="fa-IR"/>
              </w:rPr>
              <w:t xml:space="preserve"> </w:t>
            </w:r>
            <w:r w:rsidR="00670561" w:rsidRPr="001F16E2">
              <w:rPr>
                <w:rStyle w:val="Hyperlink"/>
                <w:rFonts w:hint="eastAsia"/>
                <w:noProof/>
                <w:rtl/>
                <w:lang w:bidi="fa-IR"/>
              </w:rPr>
              <w:t>دشمنان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Toc391814921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22" w:history="1">
            <w:r w:rsidR="00670561" w:rsidRPr="001F16E2">
              <w:rPr>
                <w:rStyle w:val="Hyperlink"/>
                <w:noProof/>
                <w:rtl/>
                <w:lang w:bidi="fa-IR"/>
              </w:rPr>
              <w:t>47</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رياضت</w:t>
            </w:r>
            <w:r w:rsidR="00670561" w:rsidRPr="001F16E2">
              <w:rPr>
                <w:rStyle w:val="Hyperlink"/>
                <w:noProof/>
                <w:rtl/>
                <w:lang w:bidi="fa-IR"/>
              </w:rPr>
              <w:t xml:space="preserve"> </w:t>
            </w:r>
            <w:r w:rsidR="00670561" w:rsidRPr="001F16E2">
              <w:rPr>
                <w:rStyle w:val="Hyperlink"/>
                <w:rFonts w:hint="eastAsia"/>
                <w:noProof/>
                <w:rtl/>
                <w:lang w:bidi="fa-IR"/>
              </w:rPr>
              <w:t>نفس</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Toc391814922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219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23" w:history="1">
            <w:r w:rsidR="00670561" w:rsidRPr="001F16E2">
              <w:rPr>
                <w:rStyle w:val="Hyperlink"/>
                <w:noProof/>
                <w:rtl/>
                <w:lang w:bidi="fa-IR"/>
              </w:rPr>
              <w:t>47</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بزرگ</w:t>
            </w:r>
            <w:r w:rsidR="00670561" w:rsidRPr="001F16E2">
              <w:rPr>
                <w:rStyle w:val="Hyperlink"/>
                <w:noProof/>
                <w:rtl/>
                <w:lang w:bidi="fa-IR"/>
              </w:rPr>
              <w:t xml:space="preserve"> </w:t>
            </w:r>
            <w:r w:rsidR="00670561" w:rsidRPr="001F16E2">
              <w:rPr>
                <w:rStyle w:val="Hyperlink"/>
                <w:rFonts w:hint="eastAsia"/>
                <w:noProof/>
                <w:rtl/>
                <w:lang w:bidi="fa-IR"/>
              </w:rPr>
              <w:t>ترين</w:t>
            </w:r>
            <w:r w:rsidR="00670561" w:rsidRPr="001F16E2">
              <w:rPr>
                <w:rStyle w:val="Hyperlink"/>
                <w:noProof/>
                <w:rtl/>
                <w:lang w:bidi="fa-IR"/>
              </w:rPr>
              <w:t xml:space="preserve"> </w:t>
            </w:r>
            <w:r w:rsidR="00670561" w:rsidRPr="001F16E2">
              <w:rPr>
                <w:rStyle w:val="Hyperlink"/>
                <w:rFonts w:hint="eastAsia"/>
                <w:noProof/>
                <w:rtl/>
                <w:lang w:bidi="fa-IR"/>
              </w:rPr>
              <w:t>فرماندار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Toc391814923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24" w:history="1">
            <w:r w:rsidR="00670561" w:rsidRPr="001F16E2">
              <w:rPr>
                <w:rStyle w:val="Hyperlink"/>
                <w:noProof/>
                <w:rtl/>
                <w:lang w:bidi="fa-IR"/>
              </w:rPr>
              <w:t>47</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بيان</w:t>
            </w:r>
            <w:r w:rsidR="00670561" w:rsidRPr="001F16E2">
              <w:rPr>
                <w:rStyle w:val="Hyperlink"/>
                <w:noProof/>
                <w:rtl/>
                <w:lang w:bidi="fa-IR"/>
              </w:rPr>
              <w:t xml:space="preserve"> </w:t>
            </w:r>
            <w:r w:rsidR="00670561" w:rsidRPr="001F16E2">
              <w:rPr>
                <w:rStyle w:val="Hyperlink"/>
                <w:rFonts w:hint="eastAsia"/>
                <w:noProof/>
                <w:rtl/>
                <w:lang w:bidi="fa-IR"/>
              </w:rPr>
              <w:t>همه</w:t>
            </w:r>
            <w:r w:rsidR="00670561" w:rsidRPr="001F16E2">
              <w:rPr>
                <w:rStyle w:val="Hyperlink"/>
                <w:noProof/>
                <w:rtl/>
                <w:lang w:bidi="fa-IR"/>
              </w:rPr>
              <w:t xml:space="preserve"> </w:t>
            </w:r>
            <w:r w:rsidR="00670561" w:rsidRPr="001F16E2">
              <w:rPr>
                <w:rStyle w:val="Hyperlink"/>
                <w:rFonts w:hint="eastAsia"/>
                <w:noProof/>
                <w:rtl/>
                <w:lang w:bidi="fa-IR"/>
              </w:rPr>
              <w:t>فلسفه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Toc391814924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25" w:history="1">
            <w:r w:rsidR="00670561" w:rsidRPr="001F16E2">
              <w:rPr>
                <w:rStyle w:val="Hyperlink"/>
                <w:noProof/>
                <w:rtl/>
                <w:lang w:bidi="fa-IR"/>
              </w:rPr>
              <w:t>47</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همت</w:t>
            </w:r>
            <w:r w:rsidR="00670561" w:rsidRPr="001F16E2">
              <w:rPr>
                <w:rStyle w:val="Hyperlink"/>
                <w:noProof/>
                <w:rtl/>
                <w:lang w:bidi="fa-IR"/>
              </w:rPr>
              <w:t xml:space="preserve"> </w:t>
            </w:r>
            <w:r w:rsidR="00670561" w:rsidRPr="001F16E2">
              <w:rPr>
                <w:rStyle w:val="Hyperlink"/>
                <w:rFonts w:hint="eastAsia"/>
                <w:noProof/>
                <w:rtl/>
                <w:lang w:bidi="fa-IR"/>
              </w:rPr>
              <w:t>انسان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Toc391814925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26" w:history="1">
            <w:r w:rsidR="00670561" w:rsidRPr="001F16E2">
              <w:rPr>
                <w:rStyle w:val="Hyperlink"/>
                <w:noProof/>
                <w:rtl/>
                <w:lang w:bidi="fa-IR"/>
              </w:rPr>
              <w:t>47</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تربيت</w:t>
            </w:r>
            <w:r w:rsidR="00670561" w:rsidRPr="001F16E2">
              <w:rPr>
                <w:rStyle w:val="Hyperlink"/>
                <w:noProof/>
                <w:rtl/>
                <w:lang w:bidi="fa-IR"/>
              </w:rPr>
              <w:t xml:space="preserve"> </w:t>
            </w:r>
            <w:r w:rsidR="00670561" w:rsidRPr="001F16E2">
              <w:rPr>
                <w:rStyle w:val="Hyperlink"/>
                <w:rFonts w:hint="eastAsia"/>
                <w:noProof/>
                <w:rtl/>
                <w:lang w:bidi="fa-IR"/>
              </w:rPr>
              <w:t>نفس</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Toc391814926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27" w:history="1">
            <w:r w:rsidR="00670561" w:rsidRPr="001F16E2">
              <w:rPr>
                <w:rStyle w:val="Hyperlink"/>
                <w:noProof/>
                <w:rtl/>
                <w:lang w:bidi="fa-IR"/>
              </w:rPr>
              <w:t>48</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پستى</w:t>
            </w:r>
            <w:r w:rsidR="00670561" w:rsidRPr="001F16E2">
              <w:rPr>
                <w:rStyle w:val="Hyperlink"/>
                <w:noProof/>
                <w:rtl/>
                <w:lang w:bidi="fa-IR"/>
              </w:rPr>
              <w:t xml:space="preserve"> </w:t>
            </w:r>
            <w:r w:rsidR="00670561" w:rsidRPr="001F16E2">
              <w:rPr>
                <w:rStyle w:val="Hyperlink"/>
                <w:rFonts w:hint="eastAsia"/>
                <w:noProof/>
                <w:rtl/>
                <w:lang w:bidi="fa-IR"/>
              </w:rPr>
              <w:t>دنيا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Toc391814927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28" w:history="1">
            <w:r w:rsidR="00670561" w:rsidRPr="001F16E2">
              <w:rPr>
                <w:rStyle w:val="Hyperlink"/>
                <w:noProof/>
                <w:rtl/>
                <w:lang w:bidi="fa-IR"/>
              </w:rPr>
              <w:t>48</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جهاد</w:t>
            </w:r>
            <w:r w:rsidR="00670561" w:rsidRPr="001F16E2">
              <w:rPr>
                <w:rStyle w:val="Hyperlink"/>
                <w:noProof/>
                <w:rtl/>
                <w:lang w:bidi="fa-IR"/>
              </w:rPr>
              <w:t xml:space="preserve"> </w:t>
            </w:r>
            <w:r w:rsidR="00670561" w:rsidRPr="001F16E2">
              <w:rPr>
                <w:rStyle w:val="Hyperlink"/>
                <w:rFonts w:hint="eastAsia"/>
                <w:noProof/>
                <w:rtl/>
                <w:lang w:bidi="fa-IR"/>
              </w:rPr>
              <w:t>اكبر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Toc391814928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29" w:history="1">
            <w:r w:rsidR="00670561" w:rsidRPr="001F16E2">
              <w:rPr>
                <w:rStyle w:val="Hyperlink"/>
                <w:noProof/>
                <w:rtl/>
                <w:lang w:bidi="fa-IR"/>
              </w:rPr>
              <w:t>48</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فرو</w:t>
            </w:r>
            <w:r w:rsidR="00670561" w:rsidRPr="001F16E2">
              <w:rPr>
                <w:rStyle w:val="Hyperlink"/>
                <w:noProof/>
                <w:rtl/>
                <w:lang w:bidi="fa-IR"/>
              </w:rPr>
              <w:t xml:space="preserve"> </w:t>
            </w:r>
            <w:r w:rsidR="00670561" w:rsidRPr="001F16E2">
              <w:rPr>
                <w:rStyle w:val="Hyperlink"/>
                <w:rFonts w:hint="eastAsia"/>
                <w:noProof/>
                <w:rtl/>
                <w:lang w:bidi="fa-IR"/>
              </w:rPr>
              <w:t>بردن</w:t>
            </w:r>
            <w:r w:rsidR="00670561" w:rsidRPr="001F16E2">
              <w:rPr>
                <w:rStyle w:val="Hyperlink"/>
                <w:noProof/>
                <w:rtl/>
                <w:lang w:bidi="fa-IR"/>
              </w:rPr>
              <w:t xml:space="preserve"> </w:t>
            </w:r>
            <w:r w:rsidR="00670561" w:rsidRPr="001F16E2">
              <w:rPr>
                <w:rStyle w:val="Hyperlink"/>
                <w:rFonts w:hint="eastAsia"/>
                <w:noProof/>
                <w:rtl/>
                <w:lang w:bidi="fa-IR"/>
              </w:rPr>
              <w:t>خشم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Toc391814929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30" w:history="1">
            <w:r w:rsidR="00670561" w:rsidRPr="001F16E2">
              <w:rPr>
                <w:rStyle w:val="Hyperlink"/>
                <w:noProof/>
                <w:rtl/>
                <w:lang w:bidi="fa-IR"/>
              </w:rPr>
              <w:t>48</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پاك</w:t>
            </w:r>
            <w:r w:rsidR="00670561" w:rsidRPr="001F16E2">
              <w:rPr>
                <w:rStyle w:val="Hyperlink"/>
                <w:noProof/>
                <w:rtl/>
                <w:lang w:bidi="fa-IR"/>
              </w:rPr>
              <w:t xml:space="preserve"> </w:t>
            </w:r>
            <w:r w:rsidR="00670561" w:rsidRPr="001F16E2">
              <w:rPr>
                <w:rStyle w:val="Hyperlink"/>
                <w:rFonts w:hint="eastAsia"/>
                <w:noProof/>
                <w:rtl/>
                <w:lang w:bidi="fa-IR"/>
              </w:rPr>
              <w:t>كردن</w:t>
            </w:r>
            <w:r w:rsidR="00670561" w:rsidRPr="001F16E2">
              <w:rPr>
                <w:rStyle w:val="Hyperlink"/>
                <w:noProof/>
                <w:rtl/>
                <w:lang w:bidi="fa-IR"/>
              </w:rPr>
              <w:t xml:space="preserve"> </w:t>
            </w:r>
            <w:r w:rsidR="00670561" w:rsidRPr="001F16E2">
              <w:rPr>
                <w:rStyle w:val="Hyperlink"/>
                <w:rFonts w:hint="eastAsia"/>
                <w:noProof/>
                <w:rtl/>
                <w:lang w:bidi="fa-IR"/>
              </w:rPr>
              <w:t>نفس</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Toc391814930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31" w:history="1">
            <w:r w:rsidR="00670561" w:rsidRPr="001F16E2">
              <w:rPr>
                <w:rStyle w:val="Hyperlink"/>
                <w:noProof/>
                <w:rtl/>
                <w:lang w:bidi="fa-IR"/>
              </w:rPr>
              <w:t>48</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قبل</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مرگ</w:t>
            </w:r>
            <w:r w:rsidR="00670561" w:rsidRPr="001F16E2">
              <w:rPr>
                <w:rStyle w:val="Hyperlink"/>
                <w:noProof/>
                <w:rtl/>
                <w:lang w:bidi="fa-IR"/>
              </w:rPr>
              <w:t xml:space="preserve"> </w:t>
            </w:r>
            <w:r w:rsidR="00670561" w:rsidRPr="001F16E2">
              <w:rPr>
                <w:rStyle w:val="Hyperlink"/>
                <w:rFonts w:hint="eastAsia"/>
                <w:noProof/>
                <w:rtl/>
                <w:lang w:bidi="fa-IR"/>
              </w:rPr>
              <w:t>بميريد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Toc391814931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32" w:history="1">
            <w:r w:rsidR="00670561" w:rsidRPr="001F16E2">
              <w:rPr>
                <w:rStyle w:val="Hyperlink"/>
                <w:noProof/>
                <w:rtl/>
                <w:lang w:bidi="fa-IR"/>
              </w:rPr>
              <w:t>48</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صفات</w:t>
            </w:r>
            <w:r w:rsidR="00670561" w:rsidRPr="001F16E2">
              <w:rPr>
                <w:rStyle w:val="Hyperlink"/>
                <w:noProof/>
                <w:rtl/>
                <w:lang w:bidi="fa-IR"/>
              </w:rPr>
              <w:t xml:space="preserve"> </w:t>
            </w:r>
            <w:r w:rsidR="00670561" w:rsidRPr="001F16E2">
              <w:rPr>
                <w:rStyle w:val="Hyperlink"/>
                <w:rFonts w:hint="eastAsia"/>
                <w:noProof/>
                <w:rtl/>
                <w:lang w:bidi="fa-IR"/>
              </w:rPr>
              <w:t>فاضله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Toc391814932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33" w:history="1">
            <w:r w:rsidR="00670561" w:rsidRPr="001F16E2">
              <w:rPr>
                <w:rStyle w:val="Hyperlink"/>
                <w:noProof/>
                <w:rtl/>
                <w:lang w:bidi="fa-IR"/>
              </w:rPr>
              <w:t>48</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پا</w:t>
            </w:r>
            <w:r w:rsidR="00670561" w:rsidRPr="001F16E2">
              <w:rPr>
                <w:rStyle w:val="Hyperlink"/>
                <w:noProof/>
                <w:rtl/>
                <w:lang w:bidi="fa-IR"/>
              </w:rPr>
              <w:t xml:space="preserve"> </w:t>
            </w:r>
            <w:r w:rsidR="00670561" w:rsidRPr="001F16E2">
              <w:rPr>
                <w:rStyle w:val="Hyperlink"/>
                <w:rFonts w:hint="eastAsia"/>
                <w:noProof/>
                <w:rtl/>
                <w:lang w:bidi="fa-IR"/>
              </w:rPr>
              <w:t>نهادن</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دنيا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Toc391814933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34" w:history="1">
            <w:r w:rsidR="00670561" w:rsidRPr="001F16E2">
              <w:rPr>
                <w:rStyle w:val="Hyperlink"/>
                <w:noProof/>
                <w:rtl/>
                <w:lang w:bidi="fa-IR"/>
              </w:rPr>
              <w:t>48</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نصيحت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Toc391814934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35" w:history="1">
            <w:r w:rsidR="00670561" w:rsidRPr="001F16E2">
              <w:rPr>
                <w:rStyle w:val="Hyperlink"/>
                <w:noProof/>
                <w:rtl/>
                <w:lang w:bidi="fa-IR"/>
              </w:rPr>
              <w:t>48</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مبارزه</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هواى</w:t>
            </w:r>
            <w:r w:rsidR="00670561" w:rsidRPr="001F16E2">
              <w:rPr>
                <w:rStyle w:val="Hyperlink"/>
                <w:noProof/>
                <w:rtl/>
                <w:lang w:bidi="fa-IR"/>
              </w:rPr>
              <w:t xml:space="preserve"> </w:t>
            </w:r>
            <w:r w:rsidR="00670561" w:rsidRPr="001F16E2">
              <w:rPr>
                <w:rStyle w:val="Hyperlink"/>
                <w:rFonts w:hint="eastAsia"/>
                <w:noProof/>
                <w:rtl/>
                <w:lang w:bidi="fa-IR"/>
              </w:rPr>
              <w:t>نفس</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Toc391814935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36" w:history="1">
            <w:r w:rsidR="00670561" w:rsidRPr="001F16E2">
              <w:rPr>
                <w:rStyle w:val="Hyperlink"/>
                <w:noProof/>
                <w:rtl/>
                <w:lang w:bidi="fa-IR"/>
              </w:rPr>
              <w:t>48</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دل</w:t>
            </w:r>
            <w:r w:rsidR="00670561" w:rsidRPr="001F16E2">
              <w:rPr>
                <w:rStyle w:val="Hyperlink"/>
                <w:noProof/>
                <w:rtl/>
                <w:lang w:bidi="fa-IR"/>
              </w:rPr>
              <w:t xml:space="preserve"> </w:t>
            </w:r>
            <w:r w:rsidR="00670561" w:rsidRPr="001F16E2">
              <w:rPr>
                <w:rStyle w:val="Hyperlink"/>
                <w:rFonts w:hint="eastAsia"/>
                <w:noProof/>
                <w:rtl/>
                <w:lang w:bidi="fa-IR"/>
              </w:rPr>
              <w:t>هاى</w:t>
            </w:r>
            <w:r w:rsidR="00670561" w:rsidRPr="001F16E2">
              <w:rPr>
                <w:rStyle w:val="Hyperlink"/>
                <w:noProof/>
                <w:rtl/>
                <w:lang w:bidi="fa-IR"/>
              </w:rPr>
              <w:t xml:space="preserve"> </w:t>
            </w:r>
            <w:r w:rsidR="00670561" w:rsidRPr="001F16E2">
              <w:rPr>
                <w:rStyle w:val="Hyperlink"/>
                <w:rFonts w:hint="eastAsia"/>
                <w:noProof/>
                <w:rtl/>
                <w:lang w:bidi="fa-IR"/>
              </w:rPr>
              <w:t>پاك</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Toc391814936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37" w:history="1">
            <w:r w:rsidR="00670561" w:rsidRPr="001F16E2">
              <w:rPr>
                <w:rStyle w:val="Hyperlink"/>
                <w:noProof/>
                <w:rtl/>
                <w:lang w:bidi="fa-IR"/>
              </w:rPr>
              <w:t>49</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بهترين</w:t>
            </w:r>
            <w:r w:rsidR="00670561" w:rsidRPr="001F16E2">
              <w:rPr>
                <w:rStyle w:val="Hyperlink"/>
                <w:noProof/>
                <w:rtl/>
                <w:lang w:bidi="fa-IR"/>
              </w:rPr>
              <w:t xml:space="preserve"> </w:t>
            </w:r>
            <w:r w:rsidR="00670561" w:rsidRPr="001F16E2">
              <w:rPr>
                <w:rStyle w:val="Hyperlink"/>
                <w:rFonts w:hint="eastAsia"/>
                <w:noProof/>
                <w:rtl/>
                <w:lang w:bidi="fa-IR"/>
              </w:rPr>
              <w:t>مردم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Toc391814937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38" w:history="1">
            <w:r w:rsidR="00670561" w:rsidRPr="001F16E2">
              <w:rPr>
                <w:rStyle w:val="Hyperlink"/>
                <w:noProof/>
                <w:rtl/>
                <w:lang w:bidi="fa-IR"/>
              </w:rPr>
              <w:t>49</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مؤمنان</w:t>
            </w:r>
            <w:r w:rsidR="00670561" w:rsidRPr="001F16E2">
              <w:rPr>
                <w:rStyle w:val="Hyperlink"/>
                <w:noProof/>
                <w:rtl/>
                <w:lang w:bidi="fa-IR"/>
              </w:rPr>
              <w:t xml:space="preserve"> </w:t>
            </w:r>
            <w:r w:rsidR="00670561" w:rsidRPr="001F16E2">
              <w:rPr>
                <w:rStyle w:val="Hyperlink"/>
                <w:rFonts w:hint="eastAsia"/>
                <w:noProof/>
                <w:rtl/>
                <w:lang w:bidi="fa-IR"/>
              </w:rPr>
              <w:t>حقيقى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Toc391814938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39" w:history="1">
            <w:r w:rsidR="00670561" w:rsidRPr="001F16E2">
              <w:rPr>
                <w:rStyle w:val="Hyperlink"/>
                <w:noProof/>
                <w:rtl/>
                <w:lang w:bidi="fa-IR"/>
              </w:rPr>
              <w:t>49</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پرهيز</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لذات</w:t>
            </w:r>
            <w:r w:rsidR="00670561" w:rsidRPr="001F16E2">
              <w:rPr>
                <w:rStyle w:val="Hyperlink"/>
                <w:noProof/>
                <w:rtl/>
                <w:lang w:bidi="fa-IR"/>
              </w:rPr>
              <w:t xml:space="preserve"> </w:t>
            </w:r>
            <w:r w:rsidR="00670561" w:rsidRPr="001F16E2">
              <w:rPr>
                <w:rStyle w:val="Hyperlink"/>
                <w:rFonts w:hint="eastAsia"/>
                <w:noProof/>
                <w:rtl/>
                <w:lang w:bidi="fa-IR"/>
              </w:rPr>
              <w:t>حيوانى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Toc391814939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40" w:history="1">
            <w:r w:rsidR="00670561" w:rsidRPr="001F16E2">
              <w:rPr>
                <w:rStyle w:val="Hyperlink"/>
                <w:noProof/>
                <w:rtl/>
                <w:lang w:bidi="fa-IR"/>
              </w:rPr>
              <w:t>49</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جنگ</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هواى</w:t>
            </w:r>
            <w:r w:rsidR="00670561" w:rsidRPr="001F16E2">
              <w:rPr>
                <w:rStyle w:val="Hyperlink"/>
                <w:noProof/>
                <w:rtl/>
                <w:lang w:bidi="fa-IR"/>
              </w:rPr>
              <w:t xml:space="preserve"> </w:t>
            </w:r>
            <w:r w:rsidR="00670561" w:rsidRPr="001F16E2">
              <w:rPr>
                <w:rStyle w:val="Hyperlink"/>
                <w:rFonts w:hint="eastAsia"/>
                <w:noProof/>
                <w:rtl/>
                <w:lang w:bidi="fa-IR"/>
              </w:rPr>
              <w:t>نفس</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Toc391814940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229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41" w:history="1">
            <w:r w:rsidR="00670561" w:rsidRPr="001F16E2">
              <w:rPr>
                <w:rStyle w:val="Hyperlink"/>
                <w:noProof/>
                <w:rtl/>
                <w:lang w:bidi="fa-IR"/>
              </w:rPr>
              <w:t>49</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تهذيب</w:t>
            </w:r>
            <w:r w:rsidR="00670561" w:rsidRPr="001F16E2">
              <w:rPr>
                <w:rStyle w:val="Hyperlink"/>
                <w:noProof/>
                <w:rtl/>
                <w:lang w:bidi="fa-IR"/>
              </w:rPr>
              <w:t xml:space="preserve"> </w:t>
            </w:r>
            <w:r w:rsidR="00670561" w:rsidRPr="001F16E2">
              <w:rPr>
                <w:rStyle w:val="Hyperlink"/>
                <w:rFonts w:hint="eastAsia"/>
                <w:noProof/>
                <w:rtl/>
                <w:lang w:bidi="fa-IR"/>
              </w:rPr>
              <w:t>نفس</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Toc391814941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230</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942"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پنجم</w:t>
            </w:r>
            <w:r w:rsidR="00670561" w:rsidRPr="001F16E2">
              <w:rPr>
                <w:rStyle w:val="Hyperlink"/>
                <w:noProof/>
                <w:rtl/>
                <w:lang w:bidi="fa-IR"/>
              </w:rPr>
              <w:t xml:space="preserve">: </w:t>
            </w:r>
            <w:r w:rsidR="00670561" w:rsidRPr="001F16E2">
              <w:rPr>
                <w:rStyle w:val="Hyperlink"/>
                <w:rFonts w:hint="eastAsia"/>
                <w:noProof/>
                <w:rtl/>
                <w:lang w:bidi="fa-IR"/>
              </w:rPr>
              <w:t>نهج</w:t>
            </w:r>
            <w:r w:rsidR="00670561" w:rsidRPr="001F16E2">
              <w:rPr>
                <w:rStyle w:val="Hyperlink"/>
                <w:noProof/>
                <w:rtl/>
                <w:lang w:bidi="fa-IR"/>
              </w:rPr>
              <w:t xml:space="preserve"> </w:t>
            </w:r>
            <w:r w:rsidR="00670561" w:rsidRPr="001F16E2">
              <w:rPr>
                <w:rStyle w:val="Hyperlink"/>
                <w:rFonts w:hint="eastAsia"/>
                <w:noProof/>
                <w:rtl/>
                <w:lang w:bidi="fa-IR"/>
              </w:rPr>
              <w:t>البلاغه</w:t>
            </w:r>
            <w:r w:rsidR="00670561" w:rsidRPr="001F16E2">
              <w:rPr>
                <w:rStyle w:val="Hyperlink"/>
                <w:noProof/>
                <w:rtl/>
                <w:lang w:bidi="fa-IR"/>
              </w:rPr>
              <w:t xml:space="preserve"> </w:t>
            </w:r>
            <w:r w:rsidR="00670561" w:rsidRPr="001F16E2">
              <w:rPr>
                <w:rStyle w:val="Hyperlink"/>
                <w:rFonts w:hint="eastAsia"/>
                <w:noProof/>
                <w:rtl/>
                <w:lang w:bidi="fa-IR"/>
              </w:rPr>
              <w:t>تجليگاه</w:t>
            </w:r>
            <w:r w:rsidR="00670561" w:rsidRPr="001F16E2">
              <w:rPr>
                <w:rStyle w:val="Hyperlink"/>
                <w:noProof/>
                <w:rtl/>
                <w:lang w:bidi="fa-IR"/>
              </w:rPr>
              <w:t xml:space="preserve"> </w:t>
            </w:r>
            <w:r w:rsidR="00670561" w:rsidRPr="001F16E2">
              <w:rPr>
                <w:rStyle w:val="Hyperlink"/>
                <w:rFonts w:hint="eastAsia"/>
                <w:noProof/>
                <w:rtl/>
                <w:lang w:bidi="fa-IR"/>
              </w:rPr>
              <w:t>كلام</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بيان</w:t>
            </w:r>
            <w:r w:rsidR="00670561" w:rsidRPr="001F16E2">
              <w:rPr>
                <w:rStyle w:val="Hyperlink"/>
                <w:noProof/>
                <w:rtl/>
                <w:lang w:bidi="fa-IR"/>
              </w:rPr>
              <w:t xml:space="preserve"> </w:t>
            </w:r>
            <w:r w:rsidR="00670561" w:rsidRPr="001F16E2">
              <w:rPr>
                <w:rStyle w:val="Hyperlink"/>
                <w:rFonts w:hint="eastAsia"/>
                <w:noProof/>
                <w:rtl/>
                <w:lang w:bidi="fa-IR"/>
              </w:rPr>
              <w:t>اميرالمؤمنين</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Toc391814942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43" w:history="1">
            <w:r w:rsidR="00670561" w:rsidRPr="001F16E2">
              <w:rPr>
                <w:rStyle w:val="Hyperlink"/>
                <w:noProof/>
                <w:rtl/>
                <w:lang w:bidi="fa-IR"/>
              </w:rPr>
              <w:t>49</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زيبايى</w:t>
            </w:r>
            <w:r w:rsidR="00670561" w:rsidRPr="001F16E2">
              <w:rPr>
                <w:rStyle w:val="Hyperlink"/>
                <w:noProof/>
                <w:rtl/>
                <w:lang w:bidi="fa-IR"/>
              </w:rPr>
              <w:t xml:space="preserve"> </w:t>
            </w:r>
            <w:r w:rsidR="00670561" w:rsidRPr="001F16E2">
              <w:rPr>
                <w:rStyle w:val="Hyperlink"/>
                <w:rFonts w:hint="eastAsia"/>
                <w:noProof/>
                <w:rtl/>
                <w:lang w:bidi="fa-IR"/>
              </w:rPr>
              <w:t>كلام</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Toc391814943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44" w:history="1">
            <w:r w:rsidR="00670561" w:rsidRPr="001F16E2">
              <w:rPr>
                <w:rStyle w:val="Hyperlink"/>
                <w:noProof/>
                <w:rtl/>
                <w:lang w:bidi="fa-IR"/>
              </w:rPr>
              <w:t>49</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عظمت</w:t>
            </w:r>
            <w:r w:rsidR="00670561" w:rsidRPr="001F16E2">
              <w:rPr>
                <w:rStyle w:val="Hyperlink"/>
                <w:noProof/>
                <w:rtl/>
                <w:lang w:bidi="fa-IR"/>
              </w:rPr>
              <w:t xml:space="preserve"> </w:t>
            </w:r>
            <w:r w:rsidR="00670561" w:rsidRPr="001F16E2">
              <w:rPr>
                <w:rStyle w:val="Hyperlink"/>
                <w:rFonts w:hint="eastAsia"/>
                <w:noProof/>
                <w:rtl/>
                <w:lang w:bidi="fa-IR"/>
              </w:rPr>
              <w:t>كلام</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Toc391814944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45" w:history="1">
            <w:r w:rsidR="00670561" w:rsidRPr="001F16E2">
              <w:rPr>
                <w:rStyle w:val="Hyperlink"/>
                <w:noProof/>
                <w:rtl/>
                <w:lang w:bidi="fa-IR"/>
              </w:rPr>
              <w:t>49</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نهج</w:t>
            </w:r>
            <w:r w:rsidR="00670561" w:rsidRPr="001F16E2">
              <w:rPr>
                <w:rStyle w:val="Hyperlink"/>
                <w:noProof/>
                <w:rtl/>
                <w:lang w:bidi="fa-IR"/>
              </w:rPr>
              <w:t xml:space="preserve"> </w:t>
            </w:r>
            <w:r w:rsidR="00670561" w:rsidRPr="001F16E2">
              <w:rPr>
                <w:rStyle w:val="Hyperlink"/>
                <w:rFonts w:hint="eastAsia"/>
                <w:noProof/>
                <w:rtl/>
                <w:lang w:bidi="fa-IR"/>
              </w:rPr>
              <w:t>البلاغه</w:t>
            </w:r>
            <w:r w:rsidR="00670561" w:rsidRPr="001F16E2">
              <w:rPr>
                <w:rStyle w:val="Hyperlink"/>
                <w:noProof/>
                <w:rtl/>
                <w:lang w:bidi="fa-IR"/>
              </w:rPr>
              <w:t xml:space="preserve"> </w:t>
            </w:r>
            <w:r w:rsidR="00670561" w:rsidRPr="001F16E2">
              <w:rPr>
                <w:rStyle w:val="Hyperlink"/>
                <w:rFonts w:hint="eastAsia"/>
                <w:noProof/>
                <w:rtl/>
                <w:lang w:bidi="fa-IR"/>
              </w:rPr>
              <w:t>كلام</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Toc391814945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46" w:history="1">
            <w:r w:rsidR="00670561" w:rsidRPr="001F16E2">
              <w:rPr>
                <w:rStyle w:val="Hyperlink"/>
                <w:noProof/>
                <w:rtl/>
                <w:lang w:bidi="fa-IR"/>
              </w:rPr>
              <w:t>49</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كلمات</w:t>
            </w:r>
            <w:r w:rsidR="00670561" w:rsidRPr="001F16E2">
              <w:rPr>
                <w:rStyle w:val="Hyperlink"/>
                <w:noProof/>
                <w:rtl/>
                <w:lang w:bidi="fa-IR"/>
              </w:rPr>
              <w:t xml:space="preserve"> </w:t>
            </w:r>
            <w:r w:rsidR="00670561" w:rsidRPr="001F16E2">
              <w:rPr>
                <w:rStyle w:val="Hyperlink"/>
                <w:rFonts w:hint="eastAsia"/>
                <w:noProof/>
                <w:rtl/>
                <w:lang w:bidi="fa-IR"/>
              </w:rPr>
              <w:t>قصار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Toc391814946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47" w:history="1">
            <w:r w:rsidR="00670561" w:rsidRPr="001F16E2">
              <w:rPr>
                <w:rStyle w:val="Hyperlink"/>
                <w:noProof/>
                <w:rtl/>
                <w:lang w:bidi="fa-IR"/>
              </w:rPr>
              <w:t>49</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زبان</w:t>
            </w:r>
            <w:r w:rsidR="00670561" w:rsidRPr="001F16E2">
              <w:rPr>
                <w:rStyle w:val="Hyperlink"/>
                <w:noProof/>
                <w:rtl/>
                <w:lang w:bidi="fa-IR"/>
              </w:rPr>
              <w:t xml:space="preserve"> </w:t>
            </w:r>
            <w:r w:rsidR="00670561" w:rsidRPr="001F16E2">
              <w:rPr>
                <w:rStyle w:val="Hyperlink"/>
                <w:rFonts w:hint="eastAsia"/>
                <w:noProof/>
                <w:rtl/>
                <w:lang w:bidi="fa-IR"/>
              </w:rPr>
              <w:t>همه</w:t>
            </w:r>
            <w:r w:rsidR="00670561" w:rsidRPr="001F16E2">
              <w:rPr>
                <w:rStyle w:val="Hyperlink"/>
                <w:noProof/>
                <w:rtl/>
                <w:lang w:bidi="fa-IR"/>
              </w:rPr>
              <w:t xml:space="preserve"> </w:t>
            </w:r>
            <w:r w:rsidR="00670561" w:rsidRPr="001F16E2">
              <w:rPr>
                <w:rStyle w:val="Hyperlink"/>
                <w:rFonts w:hint="eastAsia"/>
                <w:noProof/>
                <w:rtl/>
                <w:lang w:bidi="fa-IR"/>
              </w:rPr>
              <w:t>فهم</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Toc391814947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48" w:history="1">
            <w:r w:rsidR="00670561" w:rsidRPr="001F16E2">
              <w:rPr>
                <w:rStyle w:val="Hyperlink"/>
                <w:noProof/>
                <w:rtl/>
                <w:lang w:bidi="fa-IR"/>
              </w:rPr>
              <w:t>50</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آرزوى</w:t>
            </w:r>
            <w:r w:rsidR="00670561" w:rsidRPr="001F16E2">
              <w:rPr>
                <w:rStyle w:val="Hyperlink"/>
                <w:noProof/>
                <w:rtl/>
                <w:lang w:bidi="fa-IR"/>
              </w:rPr>
              <w:t xml:space="preserve"> </w:t>
            </w:r>
            <w:r w:rsidR="00670561" w:rsidRPr="001F16E2">
              <w:rPr>
                <w:rStyle w:val="Hyperlink"/>
                <w:rFonts w:hint="eastAsia"/>
                <w:noProof/>
                <w:rtl/>
                <w:lang w:bidi="fa-IR"/>
              </w:rPr>
              <w:t>زيبا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Toc391814948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49" w:history="1">
            <w:r w:rsidR="00670561" w:rsidRPr="001F16E2">
              <w:rPr>
                <w:rStyle w:val="Hyperlink"/>
                <w:noProof/>
                <w:rtl/>
                <w:lang w:bidi="fa-IR"/>
              </w:rPr>
              <w:t>50</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خطبه</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Toc391814949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50" w:history="1">
            <w:r w:rsidR="00670561" w:rsidRPr="001F16E2">
              <w:rPr>
                <w:rStyle w:val="Hyperlink"/>
                <w:noProof/>
                <w:rtl/>
                <w:lang w:bidi="fa-IR"/>
              </w:rPr>
              <w:t>50</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نمونه</w:t>
            </w:r>
            <w:r w:rsidR="00670561" w:rsidRPr="001F16E2">
              <w:rPr>
                <w:rStyle w:val="Hyperlink"/>
                <w:noProof/>
                <w:rtl/>
                <w:lang w:bidi="fa-IR"/>
              </w:rPr>
              <w:t xml:space="preserve"> </w:t>
            </w:r>
            <w:r w:rsidR="00670561" w:rsidRPr="001F16E2">
              <w:rPr>
                <w:rStyle w:val="Hyperlink"/>
                <w:rFonts w:hint="eastAsia"/>
                <w:noProof/>
                <w:rtl/>
                <w:lang w:bidi="fa-IR"/>
              </w:rPr>
              <w:t>بارز</w:t>
            </w:r>
            <w:r w:rsidR="00670561" w:rsidRPr="001F16E2">
              <w:rPr>
                <w:rStyle w:val="Hyperlink"/>
                <w:noProof/>
                <w:rtl/>
                <w:lang w:bidi="fa-IR"/>
              </w:rPr>
              <w:t xml:space="preserve"> </w:t>
            </w:r>
            <w:r w:rsidR="00670561" w:rsidRPr="001F16E2">
              <w:rPr>
                <w:rStyle w:val="Hyperlink"/>
                <w:rFonts w:hint="eastAsia"/>
                <w:noProof/>
                <w:rtl/>
                <w:lang w:bidi="fa-IR"/>
              </w:rPr>
              <w:t>معارف</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Toc391814950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237</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951"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ششم</w:t>
            </w:r>
            <w:r w:rsidR="00670561" w:rsidRPr="001F16E2">
              <w:rPr>
                <w:rStyle w:val="Hyperlink"/>
                <w:noProof/>
                <w:rtl/>
                <w:lang w:bidi="fa-IR"/>
              </w:rPr>
              <w:t xml:space="preserve">: </w:t>
            </w:r>
            <w:r w:rsidR="00670561" w:rsidRPr="001F16E2">
              <w:rPr>
                <w:rStyle w:val="Hyperlink"/>
                <w:rFonts w:hint="eastAsia"/>
                <w:noProof/>
                <w:rtl/>
                <w:lang w:bidi="fa-IR"/>
              </w:rPr>
              <w:t>تمجيد</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فضيلت</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دانش</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Toc391814951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52" w:history="1">
            <w:r w:rsidR="00670561" w:rsidRPr="001F16E2">
              <w:rPr>
                <w:rStyle w:val="Hyperlink"/>
                <w:noProof/>
                <w:rtl/>
                <w:lang w:bidi="fa-IR"/>
              </w:rPr>
              <w:t>50</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معلم</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Toc391814952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53" w:history="1">
            <w:r w:rsidR="00670561" w:rsidRPr="001F16E2">
              <w:rPr>
                <w:rStyle w:val="Hyperlink"/>
                <w:noProof/>
                <w:rtl/>
                <w:lang w:bidi="fa-IR"/>
              </w:rPr>
              <w:t>5</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اشباع</w:t>
            </w:r>
            <w:r w:rsidR="00670561" w:rsidRPr="001F16E2">
              <w:rPr>
                <w:rStyle w:val="Hyperlink"/>
                <w:noProof/>
                <w:rtl/>
                <w:lang w:bidi="fa-IR"/>
              </w:rPr>
              <w:t xml:space="preserve"> </w:t>
            </w:r>
            <w:r w:rsidR="00670561" w:rsidRPr="001F16E2">
              <w:rPr>
                <w:rStyle w:val="Hyperlink"/>
                <w:rFonts w:hint="eastAsia"/>
                <w:noProof/>
                <w:rtl/>
                <w:lang w:bidi="fa-IR"/>
              </w:rPr>
              <w:t>ظرف</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Toc391814953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54" w:history="1">
            <w:r w:rsidR="00670561" w:rsidRPr="001F16E2">
              <w:rPr>
                <w:rStyle w:val="Hyperlink"/>
                <w:noProof/>
                <w:rtl/>
                <w:lang w:bidi="fa-IR"/>
              </w:rPr>
              <w:t>50</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كشاورزان</w:t>
            </w:r>
            <w:r w:rsidR="00670561" w:rsidRPr="001F16E2">
              <w:rPr>
                <w:rStyle w:val="Hyperlink"/>
                <w:noProof/>
                <w:rtl/>
                <w:lang w:bidi="fa-IR"/>
              </w:rPr>
              <w:t xml:space="preserve"> </w:t>
            </w:r>
            <w:r w:rsidR="00670561" w:rsidRPr="001F16E2">
              <w:rPr>
                <w:rStyle w:val="Hyperlink"/>
                <w:rFonts w:hint="eastAsia"/>
                <w:noProof/>
                <w:rtl/>
                <w:lang w:bidi="fa-IR"/>
              </w:rPr>
              <w:t>معارف</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Toc391814954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55" w:history="1">
            <w:r w:rsidR="00670561" w:rsidRPr="001F16E2">
              <w:rPr>
                <w:rStyle w:val="Hyperlink"/>
                <w:noProof/>
                <w:rtl/>
                <w:lang w:bidi="fa-IR"/>
              </w:rPr>
              <w:t>50</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بدا</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حال</w:t>
            </w:r>
            <w:r w:rsidR="00670561" w:rsidRPr="001F16E2">
              <w:rPr>
                <w:rStyle w:val="Hyperlink"/>
                <w:noProof/>
                <w:rtl/>
                <w:lang w:bidi="fa-IR"/>
              </w:rPr>
              <w:t xml:space="preserve"> </w:t>
            </w:r>
            <w:r w:rsidR="00670561" w:rsidRPr="001F16E2">
              <w:rPr>
                <w:rStyle w:val="Hyperlink"/>
                <w:rFonts w:hint="eastAsia"/>
                <w:noProof/>
                <w:rtl/>
                <w:lang w:bidi="fa-IR"/>
              </w:rPr>
              <w:t>اين</w:t>
            </w:r>
            <w:r w:rsidR="00670561" w:rsidRPr="001F16E2">
              <w:rPr>
                <w:rStyle w:val="Hyperlink"/>
                <w:noProof/>
                <w:rtl/>
                <w:lang w:bidi="fa-IR"/>
              </w:rPr>
              <w:t xml:space="preserve"> </w:t>
            </w:r>
            <w:r w:rsidR="00670561" w:rsidRPr="001F16E2">
              <w:rPr>
                <w:rStyle w:val="Hyperlink"/>
                <w:rFonts w:hint="eastAsia"/>
                <w:noProof/>
                <w:rtl/>
                <w:lang w:bidi="fa-IR"/>
              </w:rPr>
              <w:t>شخص</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Toc391814955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56" w:history="1">
            <w:r w:rsidR="00670561" w:rsidRPr="001F16E2">
              <w:rPr>
                <w:rStyle w:val="Hyperlink"/>
                <w:noProof/>
                <w:rtl/>
                <w:lang w:bidi="fa-IR"/>
              </w:rPr>
              <w:t>50</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دانشمندان</w:t>
            </w:r>
            <w:r w:rsidR="00670561" w:rsidRPr="001F16E2">
              <w:rPr>
                <w:rStyle w:val="Hyperlink"/>
                <w:noProof/>
                <w:rtl/>
                <w:lang w:bidi="fa-IR"/>
              </w:rPr>
              <w:t xml:space="preserve"> </w:t>
            </w:r>
            <w:r w:rsidR="00670561" w:rsidRPr="001F16E2">
              <w:rPr>
                <w:rStyle w:val="Hyperlink"/>
                <w:rFonts w:hint="eastAsia"/>
                <w:noProof/>
                <w:rtl/>
                <w:lang w:bidi="fa-IR"/>
              </w:rPr>
              <w:t>زارع</w:t>
            </w:r>
            <w:r w:rsidR="00670561" w:rsidRPr="001F16E2">
              <w:rPr>
                <w:rStyle w:val="Hyperlink"/>
                <w:noProof/>
                <w:rtl/>
                <w:lang w:bidi="fa-IR"/>
              </w:rPr>
              <w:t xml:space="preserve"> </w:t>
            </w:r>
            <w:r w:rsidR="00670561" w:rsidRPr="001F16E2">
              <w:rPr>
                <w:rStyle w:val="Hyperlink"/>
                <w:rFonts w:hint="eastAsia"/>
                <w:noProof/>
                <w:rtl/>
                <w:lang w:bidi="fa-IR"/>
              </w:rPr>
              <w:t>جامعه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Toc391814956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239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57" w:history="1">
            <w:r w:rsidR="00670561" w:rsidRPr="001F16E2">
              <w:rPr>
                <w:rStyle w:val="Hyperlink"/>
                <w:noProof/>
                <w:rtl/>
                <w:lang w:bidi="fa-IR"/>
              </w:rPr>
              <w:t>50</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تو</w:t>
            </w:r>
            <w:r w:rsidR="00670561" w:rsidRPr="001F16E2">
              <w:rPr>
                <w:rStyle w:val="Hyperlink"/>
                <w:noProof/>
                <w:rtl/>
                <w:lang w:bidi="fa-IR"/>
              </w:rPr>
              <w:t xml:space="preserve"> </w:t>
            </w:r>
            <w:r w:rsidR="00670561" w:rsidRPr="001F16E2">
              <w:rPr>
                <w:rStyle w:val="Hyperlink"/>
                <w:rFonts w:hint="eastAsia"/>
                <w:noProof/>
                <w:rtl/>
                <w:lang w:bidi="fa-IR"/>
              </w:rPr>
              <w:t>حركت</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hint="eastAsia"/>
                <w:noProof/>
                <w:rtl/>
                <w:lang w:bidi="fa-IR"/>
              </w:rPr>
              <w:t>بركت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Toc391814957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58" w:history="1">
            <w:r w:rsidR="00670561" w:rsidRPr="001F16E2">
              <w:rPr>
                <w:rStyle w:val="Hyperlink"/>
                <w:noProof/>
                <w:rtl/>
                <w:lang w:bidi="fa-IR"/>
              </w:rPr>
              <w:t>50</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انا</w:t>
            </w:r>
            <w:r w:rsidR="00670561" w:rsidRPr="001F16E2">
              <w:rPr>
                <w:rStyle w:val="Hyperlink"/>
                <w:noProof/>
                <w:rtl/>
                <w:lang w:bidi="fa-IR"/>
              </w:rPr>
              <w:t xml:space="preserve"> </w:t>
            </w:r>
            <w:r w:rsidR="00670561" w:rsidRPr="001F16E2">
              <w:rPr>
                <w:rStyle w:val="Hyperlink"/>
                <w:rFonts w:hint="eastAsia"/>
                <w:noProof/>
                <w:rtl/>
                <w:lang w:bidi="fa-IR"/>
              </w:rPr>
              <w:t>مدينه</w:t>
            </w:r>
            <w:r w:rsidR="00670561" w:rsidRPr="001F16E2">
              <w:rPr>
                <w:rStyle w:val="Hyperlink"/>
                <w:noProof/>
                <w:rtl/>
                <w:lang w:bidi="fa-IR"/>
              </w:rPr>
              <w:t xml:space="preserve"> </w:t>
            </w:r>
            <w:r w:rsidR="00670561" w:rsidRPr="001F16E2">
              <w:rPr>
                <w:rStyle w:val="Hyperlink"/>
                <w:rFonts w:hint="eastAsia"/>
                <w:noProof/>
                <w:rtl/>
                <w:lang w:bidi="fa-IR"/>
              </w:rPr>
              <w:t>الحكمه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Toc391814958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59" w:history="1">
            <w:r w:rsidR="00670561" w:rsidRPr="001F16E2">
              <w:rPr>
                <w:rStyle w:val="Hyperlink"/>
                <w:noProof/>
                <w:rtl/>
                <w:lang w:bidi="fa-IR"/>
              </w:rPr>
              <w:t>51</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علما</w:t>
            </w:r>
            <w:r w:rsidR="00670561" w:rsidRPr="001F16E2">
              <w:rPr>
                <w:rStyle w:val="Hyperlink"/>
                <w:noProof/>
                <w:rtl/>
                <w:lang w:bidi="fa-IR"/>
              </w:rPr>
              <w:t xml:space="preserve"> </w:t>
            </w:r>
            <w:r w:rsidR="00670561" w:rsidRPr="001F16E2">
              <w:rPr>
                <w:rStyle w:val="Hyperlink"/>
                <w:rFonts w:hint="eastAsia"/>
                <w:noProof/>
                <w:rtl/>
                <w:lang w:bidi="fa-IR"/>
              </w:rPr>
              <w:t>زارع</w:t>
            </w:r>
            <w:r w:rsidR="00670561" w:rsidRPr="001F16E2">
              <w:rPr>
                <w:rStyle w:val="Hyperlink"/>
                <w:noProof/>
                <w:rtl/>
                <w:lang w:bidi="fa-IR"/>
              </w:rPr>
              <w:t xml:space="preserve"> </w:t>
            </w:r>
            <w:r w:rsidR="00670561" w:rsidRPr="001F16E2">
              <w:rPr>
                <w:rStyle w:val="Hyperlink"/>
                <w:rFonts w:hint="eastAsia"/>
                <w:noProof/>
                <w:rtl/>
                <w:lang w:bidi="fa-IR"/>
              </w:rPr>
              <w:t>اند</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قلوب</w:t>
            </w:r>
            <w:r w:rsidR="00670561" w:rsidRPr="001F16E2">
              <w:rPr>
                <w:rStyle w:val="Hyperlink"/>
                <w:noProof/>
                <w:rtl/>
                <w:lang w:bidi="fa-IR"/>
              </w:rPr>
              <w:t xml:space="preserve"> </w:t>
            </w:r>
            <w:r w:rsidR="00670561" w:rsidRPr="001F16E2">
              <w:rPr>
                <w:rStyle w:val="Hyperlink"/>
                <w:rFonts w:hint="eastAsia"/>
                <w:noProof/>
                <w:rtl/>
                <w:lang w:bidi="fa-IR"/>
              </w:rPr>
              <w:t>مزرعه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Toc391814959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60" w:history="1">
            <w:r w:rsidR="00670561" w:rsidRPr="001F16E2">
              <w:rPr>
                <w:rStyle w:val="Hyperlink"/>
                <w:noProof/>
                <w:rtl/>
                <w:lang w:bidi="fa-IR"/>
              </w:rPr>
              <w:t>51</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زنده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Toc391814960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61" w:history="1">
            <w:r w:rsidR="00670561" w:rsidRPr="001F16E2">
              <w:rPr>
                <w:rStyle w:val="Hyperlink"/>
                <w:noProof/>
                <w:rtl/>
                <w:lang w:bidi="fa-IR"/>
              </w:rPr>
              <w:t>51</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باغ</w:t>
            </w:r>
            <w:r w:rsidR="00670561" w:rsidRPr="001F16E2">
              <w:rPr>
                <w:rStyle w:val="Hyperlink"/>
                <w:noProof/>
                <w:rtl/>
                <w:lang w:bidi="fa-IR"/>
              </w:rPr>
              <w:t xml:space="preserve"> </w:t>
            </w:r>
            <w:r w:rsidR="00670561" w:rsidRPr="001F16E2">
              <w:rPr>
                <w:rStyle w:val="Hyperlink"/>
                <w:rFonts w:hint="eastAsia"/>
                <w:noProof/>
                <w:rtl/>
                <w:lang w:bidi="fa-IR"/>
              </w:rPr>
              <w:t>علماء</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Toc391814961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62" w:history="1">
            <w:r w:rsidR="00670561" w:rsidRPr="001F16E2">
              <w:rPr>
                <w:rStyle w:val="Hyperlink"/>
                <w:noProof/>
                <w:rtl/>
                <w:lang w:bidi="fa-IR"/>
              </w:rPr>
              <w:t>51</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نشستن</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حكماء</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Toc391814962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63" w:history="1">
            <w:r w:rsidR="00670561" w:rsidRPr="001F16E2">
              <w:rPr>
                <w:rStyle w:val="Hyperlink"/>
                <w:noProof/>
                <w:rtl/>
                <w:lang w:bidi="fa-IR"/>
              </w:rPr>
              <w:t>51</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كمال</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Toc391814963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64" w:history="1">
            <w:r w:rsidR="00670561" w:rsidRPr="001F16E2">
              <w:rPr>
                <w:rStyle w:val="Hyperlink"/>
                <w:noProof/>
                <w:rtl/>
                <w:lang w:bidi="fa-IR"/>
              </w:rPr>
              <w:t>51</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رسيدن</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سعادت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Toc391814964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65" w:history="1">
            <w:r w:rsidR="00670561" w:rsidRPr="001F16E2">
              <w:rPr>
                <w:rStyle w:val="Hyperlink"/>
                <w:noProof/>
                <w:rtl/>
                <w:lang w:bidi="fa-IR"/>
              </w:rPr>
              <w:t>51</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شخص</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عقل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Toc391814965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66" w:history="1">
            <w:r w:rsidR="00670561" w:rsidRPr="001F16E2">
              <w:rPr>
                <w:rStyle w:val="Hyperlink"/>
                <w:noProof/>
                <w:rtl/>
                <w:lang w:bidi="fa-IR"/>
              </w:rPr>
              <w:t>51</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كلام</w:t>
            </w:r>
            <w:r w:rsidR="00670561" w:rsidRPr="001F16E2">
              <w:rPr>
                <w:rStyle w:val="Hyperlink"/>
                <w:noProof/>
                <w:rtl/>
                <w:lang w:bidi="fa-IR"/>
              </w:rPr>
              <w:t xml:space="preserve"> </w:t>
            </w:r>
            <w:r w:rsidR="00670561" w:rsidRPr="001F16E2">
              <w:rPr>
                <w:rStyle w:val="Hyperlink"/>
                <w:rFonts w:hint="eastAsia"/>
                <w:noProof/>
                <w:rtl/>
                <w:lang w:bidi="fa-IR"/>
              </w:rPr>
              <w:t>حكمت</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Toc391814966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67" w:history="1">
            <w:r w:rsidR="00670561" w:rsidRPr="001F16E2">
              <w:rPr>
                <w:rStyle w:val="Hyperlink"/>
                <w:noProof/>
                <w:rtl/>
                <w:lang w:bidi="fa-IR"/>
              </w:rPr>
              <w:t>51</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جهل،</w:t>
            </w:r>
            <w:r w:rsidR="00670561" w:rsidRPr="001F16E2">
              <w:rPr>
                <w:rStyle w:val="Hyperlink"/>
                <w:noProof/>
                <w:rtl/>
                <w:lang w:bidi="fa-IR"/>
              </w:rPr>
              <w:t xml:space="preserve"> </w:t>
            </w:r>
            <w:r w:rsidR="00670561" w:rsidRPr="001F16E2">
              <w:rPr>
                <w:rStyle w:val="Hyperlink"/>
                <w:rFonts w:hint="eastAsia"/>
                <w:noProof/>
                <w:rtl/>
                <w:lang w:bidi="fa-IR"/>
              </w:rPr>
              <w:t>دشمن</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Toc391814967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68" w:history="1">
            <w:r w:rsidR="00670561" w:rsidRPr="001F16E2">
              <w:rPr>
                <w:rStyle w:val="Hyperlink"/>
                <w:noProof/>
                <w:rtl/>
                <w:lang w:bidi="fa-IR"/>
              </w:rPr>
              <w:t>51</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ويژگى</w:t>
            </w:r>
            <w:r w:rsidR="00670561" w:rsidRPr="001F16E2">
              <w:rPr>
                <w:rStyle w:val="Hyperlink"/>
                <w:noProof/>
                <w:rtl/>
                <w:lang w:bidi="fa-IR"/>
              </w:rPr>
              <w:t xml:space="preserve"> </w:t>
            </w:r>
            <w:r w:rsidR="00670561" w:rsidRPr="001F16E2">
              <w:rPr>
                <w:rStyle w:val="Hyperlink"/>
                <w:rFonts w:hint="eastAsia"/>
                <w:noProof/>
                <w:rtl/>
                <w:lang w:bidi="fa-IR"/>
              </w:rPr>
              <w:t>عاقل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Toc391814968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69" w:history="1">
            <w:r w:rsidR="00670561" w:rsidRPr="001F16E2">
              <w:rPr>
                <w:rStyle w:val="Hyperlink"/>
                <w:noProof/>
                <w:rtl/>
                <w:lang w:bidi="fa-IR"/>
              </w:rPr>
              <w:t>52</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احترام</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عالم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Toc391814969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70" w:history="1">
            <w:r w:rsidR="00670561" w:rsidRPr="001F16E2">
              <w:rPr>
                <w:rStyle w:val="Hyperlink"/>
                <w:noProof/>
                <w:rtl/>
                <w:lang w:bidi="fa-IR"/>
              </w:rPr>
              <w:t>52</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شايسته</w:t>
            </w:r>
            <w:r w:rsidR="00670561" w:rsidRPr="001F16E2">
              <w:rPr>
                <w:rStyle w:val="Hyperlink"/>
                <w:noProof/>
                <w:rtl/>
                <w:lang w:bidi="fa-IR"/>
              </w:rPr>
              <w:t xml:space="preserve"> </w:t>
            </w:r>
            <w:r w:rsidR="00670561" w:rsidRPr="001F16E2">
              <w:rPr>
                <w:rStyle w:val="Hyperlink"/>
                <w:rFonts w:hint="eastAsia"/>
                <w:noProof/>
                <w:rtl/>
                <w:lang w:bidi="fa-IR"/>
              </w:rPr>
              <w:t>دانشمند</w:t>
            </w:r>
            <w:r w:rsidR="00670561" w:rsidRPr="001F16E2">
              <w:rPr>
                <w:rStyle w:val="Hyperlink"/>
                <w:noProof/>
                <w:rtl/>
                <w:lang w:bidi="fa-IR"/>
              </w:rPr>
              <w:t xml:space="preserve"> </w:t>
            </w:r>
            <w:r w:rsidR="00670561" w:rsidRPr="001F16E2">
              <w:rPr>
                <w:rStyle w:val="Hyperlink"/>
                <w:rFonts w:hint="eastAsia"/>
                <w:noProof/>
                <w:rtl/>
                <w:lang w:bidi="fa-IR"/>
              </w:rPr>
              <w:t>نيست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Toc391814970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71" w:history="1">
            <w:r w:rsidR="00670561" w:rsidRPr="001F16E2">
              <w:rPr>
                <w:rStyle w:val="Hyperlink"/>
                <w:noProof/>
                <w:rtl/>
                <w:lang w:bidi="fa-IR"/>
              </w:rPr>
              <w:t>52</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سعادت</w:t>
            </w:r>
            <w:r w:rsidR="00670561" w:rsidRPr="001F16E2">
              <w:rPr>
                <w:rStyle w:val="Hyperlink"/>
                <w:noProof/>
                <w:rtl/>
                <w:lang w:bidi="fa-IR"/>
              </w:rPr>
              <w:t xml:space="preserve"> </w:t>
            </w:r>
            <w:r w:rsidR="00670561" w:rsidRPr="001F16E2">
              <w:rPr>
                <w:rStyle w:val="Hyperlink"/>
                <w:rFonts w:hint="eastAsia"/>
                <w:noProof/>
                <w:rtl/>
                <w:lang w:bidi="fa-IR"/>
              </w:rPr>
              <w:t>ترين</w:t>
            </w:r>
            <w:r w:rsidR="00670561" w:rsidRPr="001F16E2">
              <w:rPr>
                <w:rStyle w:val="Hyperlink"/>
                <w:noProof/>
                <w:rtl/>
                <w:lang w:bidi="fa-IR"/>
              </w:rPr>
              <w:t xml:space="preserve"> </w:t>
            </w:r>
            <w:r w:rsidR="00670561" w:rsidRPr="001F16E2">
              <w:rPr>
                <w:rStyle w:val="Hyperlink"/>
                <w:rFonts w:hint="eastAsia"/>
                <w:noProof/>
                <w:rtl/>
                <w:lang w:bidi="fa-IR"/>
              </w:rPr>
              <w:t>مردم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Toc391814971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72" w:history="1">
            <w:r w:rsidR="00670561" w:rsidRPr="001F16E2">
              <w:rPr>
                <w:rStyle w:val="Hyperlink"/>
                <w:noProof/>
                <w:rtl/>
                <w:lang w:bidi="fa-IR"/>
              </w:rPr>
              <w:t>52</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بهترين</w:t>
            </w:r>
            <w:r w:rsidR="00670561" w:rsidRPr="001F16E2">
              <w:rPr>
                <w:rStyle w:val="Hyperlink"/>
                <w:noProof/>
                <w:rtl/>
                <w:lang w:bidi="fa-IR"/>
              </w:rPr>
              <w:t xml:space="preserve"> </w:t>
            </w:r>
            <w:r w:rsidR="00670561" w:rsidRPr="001F16E2">
              <w:rPr>
                <w:rStyle w:val="Hyperlink"/>
                <w:rFonts w:hint="eastAsia"/>
                <w:noProof/>
                <w:rtl/>
                <w:lang w:bidi="fa-IR"/>
              </w:rPr>
              <w:t>دلها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Toc391814972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73" w:history="1">
            <w:r w:rsidR="00670561" w:rsidRPr="001F16E2">
              <w:rPr>
                <w:rStyle w:val="Hyperlink"/>
                <w:noProof/>
                <w:rtl/>
                <w:lang w:bidi="fa-IR"/>
              </w:rPr>
              <w:t>52</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ظالم</w:t>
            </w:r>
            <w:r w:rsidR="00670561" w:rsidRPr="001F16E2">
              <w:rPr>
                <w:rStyle w:val="Hyperlink"/>
                <w:noProof/>
                <w:rtl/>
                <w:lang w:bidi="fa-IR"/>
              </w:rPr>
              <w:t xml:space="preserve"> </w:t>
            </w:r>
            <w:r w:rsidR="00670561" w:rsidRPr="001F16E2">
              <w:rPr>
                <w:rStyle w:val="Hyperlink"/>
                <w:rFonts w:hint="eastAsia"/>
                <w:noProof/>
                <w:rtl/>
                <w:lang w:bidi="fa-IR"/>
              </w:rPr>
              <w:t>ترين</w:t>
            </w:r>
            <w:r w:rsidR="00670561" w:rsidRPr="001F16E2">
              <w:rPr>
                <w:rStyle w:val="Hyperlink"/>
                <w:noProof/>
                <w:rtl/>
                <w:lang w:bidi="fa-IR"/>
              </w:rPr>
              <w:t xml:space="preserve"> </w:t>
            </w:r>
            <w:r w:rsidR="00670561" w:rsidRPr="001F16E2">
              <w:rPr>
                <w:rStyle w:val="Hyperlink"/>
                <w:rFonts w:hint="eastAsia"/>
                <w:noProof/>
                <w:rtl/>
                <w:lang w:bidi="fa-IR"/>
              </w:rPr>
              <w:t>مردم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Toc391814973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74" w:history="1">
            <w:r w:rsidR="00670561" w:rsidRPr="001F16E2">
              <w:rPr>
                <w:rStyle w:val="Hyperlink"/>
                <w:noProof/>
                <w:rtl/>
                <w:lang w:bidi="fa-IR"/>
              </w:rPr>
              <w:t>52</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نفس</w:t>
            </w:r>
            <w:r w:rsidR="00670561" w:rsidRPr="001F16E2">
              <w:rPr>
                <w:rStyle w:val="Hyperlink"/>
                <w:noProof/>
                <w:rtl/>
                <w:lang w:bidi="fa-IR"/>
              </w:rPr>
              <w:t xml:space="preserve"> </w:t>
            </w:r>
            <w:r w:rsidR="00670561" w:rsidRPr="001F16E2">
              <w:rPr>
                <w:rStyle w:val="Hyperlink"/>
                <w:rFonts w:hint="eastAsia"/>
                <w:noProof/>
                <w:rtl/>
                <w:lang w:bidi="fa-IR"/>
              </w:rPr>
              <w:t>خود</w:t>
            </w:r>
            <w:r w:rsidR="00670561" w:rsidRPr="001F16E2">
              <w:rPr>
                <w:rStyle w:val="Hyperlink"/>
                <w:noProof/>
                <w:rtl/>
                <w:lang w:bidi="fa-IR"/>
              </w:rPr>
              <w:t xml:space="preserve"> </w:t>
            </w:r>
            <w:r w:rsidR="00670561" w:rsidRPr="001F16E2">
              <w:rPr>
                <w:rStyle w:val="Hyperlink"/>
                <w:rFonts w:hint="eastAsia"/>
                <w:noProof/>
                <w:rtl/>
                <w:lang w:bidi="fa-IR"/>
              </w:rPr>
              <w:t>جاهل</w:t>
            </w:r>
            <w:r w:rsidR="00670561" w:rsidRPr="001F16E2">
              <w:rPr>
                <w:rStyle w:val="Hyperlink"/>
                <w:noProof/>
                <w:rtl/>
                <w:lang w:bidi="fa-IR"/>
              </w:rPr>
              <w:t xml:space="preserve"> </w:t>
            </w:r>
            <w:r w:rsidR="00670561" w:rsidRPr="001F16E2">
              <w:rPr>
                <w:rStyle w:val="Hyperlink"/>
                <w:rFonts w:hint="eastAsia"/>
                <w:noProof/>
                <w:rtl/>
                <w:lang w:bidi="fa-IR"/>
              </w:rPr>
              <w:t>مباش</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Toc391814974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75" w:history="1">
            <w:r w:rsidR="00670561" w:rsidRPr="001F16E2">
              <w:rPr>
                <w:rStyle w:val="Hyperlink"/>
                <w:noProof/>
                <w:rtl/>
                <w:lang w:bidi="fa-IR"/>
              </w:rPr>
              <w:t>52</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نزديكى</w:t>
            </w:r>
            <w:r w:rsidR="00670561" w:rsidRPr="001F16E2">
              <w:rPr>
                <w:rStyle w:val="Hyperlink"/>
                <w:noProof/>
                <w:rtl/>
                <w:lang w:bidi="fa-IR"/>
              </w:rPr>
              <w:t xml:space="preserve"> </w:t>
            </w:r>
            <w:r w:rsidR="00670561" w:rsidRPr="001F16E2">
              <w:rPr>
                <w:rStyle w:val="Hyperlink"/>
                <w:rFonts w:hint="eastAsia"/>
                <w:noProof/>
                <w:rtl/>
                <w:lang w:bidi="fa-IR"/>
              </w:rPr>
              <w:t>باران</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عرش</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Toc391814975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76" w:history="1">
            <w:r w:rsidR="00670561" w:rsidRPr="001F16E2">
              <w:rPr>
                <w:rStyle w:val="Hyperlink"/>
                <w:noProof/>
                <w:rtl/>
                <w:lang w:bidi="fa-IR"/>
              </w:rPr>
              <w:t>52</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شش</w:t>
            </w:r>
            <w:r w:rsidR="00670561" w:rsidRPr="001F16E2">
              <w:rPr>
                <w:rStyle w:val="Hyperlink"/>
                <w:noProof/>
                <w:rtl/>
                <w:lang w:bidi="fa-IR"/>
              </w:rPr>
              <w:t xml:space="preserve"> </w:t>
            </w:r>
            <w:r w:rsidR="00670561" w:rsidRPr="001F16E2">
              <w:rPr>
                <w:rStyle w:val="Hyperlink"/>
                <w:rFonts w:hint="eastAsia"/>
                <w:noProof/>
                <w:rtl/>
                <w:lang w:bidi="fa-IR"/>
              </w:rPr>
              <w:t>حالت</w:t>
            </w:r>
            <w:r w:rsidR="00670561" w:rsidRPr="001F16E2">
              <w:rPr>
                <w:rStyle w:val="Hyperlink"/>
                <w:noProof/>
                <w:rtl/>
                <w:lang w:bidi="fa-IR"/>
              </w:rPr>
              <w:t xml:space="preserve"> </w:t>
            </w:r>
            <w:r w:rsidR="00670561" w:rsidRPr="001F16E2">
              <w:rPr>
                <w:rStyle w:val="Hyperlink"/>
                <w:rFonts w:hint="eastAsia"/>
                <w:noProof/>
                <w:rtl/>
                <w:lang w:bidi="fa-IR"/>
              </w:rPr>
              <w:t>جسم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Toc391814976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77" w:history="1">
            <w:r w:rsidR="00670561" w:rsidRPr="001F16E2">
              <w:rPr>
                <w:rStyle w:val="Hyperlink"/>
                <w:noProof/>
                <w:rtl/>
                <w:lang w:bidi="fa-IR"/>
              </w:rPr>
              <w:t>52</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احاطه</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ساليان</w:t>
            </w:r>
            <w:r w:rsidR="00670561" w:rsidRPr="001F16E2">
              <w:rPr>
                <w:rStyle w:val="Hyperlink"/>
                <w:noProof/>
                <w:rtl/>
                <w:lang w:bidi="fa-IR"/>
              </w:rPr>
              <w:t xml:space="preserve"> </w:t>
            </w:r>
            <w:r w:rsidR="00670561" w:rsidRPr="001F16E2">
              <w:rPr>
                <w:rStyle w:val="Hyperlink"/>
                <w:rFonts w:hint="eastAsia"/>
                <w:noProof/>
                <w:rtl/>
                <w:lang w:bidi="fa-IR"/>
              </w:rPr>
              <w:t>قمرى</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شمسى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Toc391814977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78" w:history="1">
            <w:r w:rsidR="00670561" w:rsidRPr="001F16E2">
              <w:rPr>
                <w:rStyle w:val="Hyperlink"/>
                <w:noProof/>
                <w:rtl/>
                <w:lang w:bidi="fa-IR"/>
              </w:rPr>
              <w:t>52</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Toc391814978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79" w:history="1">
            <w:r w:rsidR="00670561" w:rsidRPr="001F16E2">
              <w:rPr>
                <w:rStyle w:val="Hyperlink"/>
                <w:noProof/>
                <w:rtl/>
                <w:lang w:bidi="fa-IR"/>
              </w:rPr>
              <w:t>53</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بپرسيد</w:t>
            </w:r>
            <w:r w:rsidR="00670561" w:rsidRPr="001F16E2">
              <w:rPr>
                <w:rStyle w:val="Hyperlink"/>
                <w:noProof/>
                <w:rtl/>
                <w:lang w:bidi="fa-IR"/>
              </w:rPr>
              <w:t xml:space="preserve"> </w:t>
            </w:r>
            <w:r w:rsidR="00670561" w:rsidRPr="001F16E2">
              <w:rPr>
                <w:rStyle w:val="Hyperlink"/>
                <w:rFonts w:hint="eastAsia"/>
                <w:noProof/>
                <w:rtl/>
                <w:lang w:bidi="fa-IR"/>
              </w:rPr>
              <w:t>قبل</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آنكه</w:t>
            </w:r>
            <w:r w:rsidR="00670561" w:rsidRPr="001F16E2">
              <w:rPr>
                <w:rStyle w:val="Hyperlink"/>
                <w:noProof/>
                <w:rtl/>
                <w:lang w:bidi="fa-IR"/>
              </w:rPr>
              <w:t xml:space="preserve"> </w:t>
            </w:r>
            <w:r w:rsidR="00670561" w:rsidRPr="001F16E2">
              <w:rPr>
                <w:rStyle w:val="Hyperlink"/>
                <w:rFonts w:hint="eastAsia"/>
                <w:noProof/>
                <w:rtl/>
                <w:lang w:bidi="fa-IR"/>
              </w:rPr>
              <w:t>نيابيد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Toc391814979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248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80" w:history="1">
            <w:r w:rsidR="00670561" w:rsidRPr="001F16E2">
              <w:rPr>
                <w:rStyle w:val="Hyperlink"/>
                <w:noProof/>
                <w:rtl/>
                <w:lang w:bidi="fa-IR"/>
              </w:rPr>
              <w:t>53</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زندانى</w:t>
            </w:r>
            <w:r w:rsidR="00670561" w:rsidRPr="001F16E2">
              <w:rPr>
                <w:rStyle w:val="Hyperlink"/>
                <w:noProof/>
                <w:rtl/>
                <w:lang w:bidi="fa-IR"/>
              </w:rPr>
              <w:t xml:space="preserve"> </w:t>
            </w:r>
            <w:r w:rsidR="00670561" w:rsidRPr="001F16E2">
              <w:rPr>
                <w:rStyle w:val="Hyperlink"/>
                <w:rFonts w:hint="eastAsia"/>
                <w:noProof/>
                <w:rtl/>
                <w:lang w:bidi="fa-IR"/>
              </w:rPr>
              <w:t>كه</w:t>
            </w:r>
            <w:r w:rsidR="00670561" w:rsidRPr="001F16E2">
              <w:rPr>
                <w:rStyle w:val="Hyperlink"/>
                <w:noProof/>
                <w:rtl/>
                <w:lang w:bidi="fa-IR"/>
              </w:rPr>
              <w:t xml:space="preserve"> </w:t>
            </w:r>
            <w:r w:rsidR="00670561" w:rsidRPr="001F16E2">
              <w:rPr>
                <w:rStyle w:val="Hyperlink"/>
                <w:rFonts w:hint="eastAsia"/>
                <w:noProof/>
                <w:rtl/>
                <w:lang w:bidi="fa-IR"/>
              </w:rPr>
              <w:t>زندانى</w:t>
            </w:r>
            <w:r w:rsidR="00670561" w:rsidRPr="001F16E2">
              <w:rPr>
                <w:rStyle w:val="Hyperlink"/>
                <w:noProof/>
                <w:rtl/>
                <w:lang w:bidi="fa-IR"/>
              </w:rPr>
              <w:t xml:space="preserve"> </w:t>
            </w:r>
            <w:r w:rsidR="00670561" w:rsidRPr="001F16E2">
              <w:rPr>
                <w:rStyle w:val="Hyperlink"/>
                <w:rFonts w:hint="eastAsia"/>
                <w:noProof/>
                <w:rtl/>
                <w:lang w:bidi="fa-IR"/>
              </w:rPr>
              <w:t>اش</w:t>
            </w:r>
            <w:r w:rsidR="00670561" w:rsidRPr="001F16E2">
              <w:rPr>
                <w:rStyle w:val="Hyperlink"/>
                <w:noProof/>
                <w:rtl/>
                <w:lang w:bidi="fa-IR"/>
              </w:rPr>
              <w:t xml:space="preserve"> </w:t>
            </w:r>
            <w:r w:rsidR="00670561" w:rsidRPr="001F16E2">
              <w:rPr>
                <w:rStyle w:val="Hyperlink"/>
                <w:rFonts w:hint="eastAsia"/>
                <w:noProof/>
                <w:rtl/>
                <w:lang w:bidi="fa-IR"/>
              </w:rPr>
              <w:t>را</w:t>
            </w:r>
            <w:r w:rsidR="00670561" w:rsidRPr="001F16E2">
              <w:rPr>
                <w:rStyle w:val="Hyperlink"/>
                <w:noProof/>
                <w:rtl/>
                <w:lang w:bidi="fa-IR"/>
              </w:rPr>
              <w:t xml:space="preserve"> </w:t>
            </w:r>
            <w:r w:rsidR="00670561" w:rsidRPr="001F16E2">
              <w:rPr>
                <w:rStyle w:val="Hyperlink"/>
                <w:rFonts w:hint="eastAsia"/>
                <w:noProof/>
                <w:rtl/>
                <w:lang w:bidi="fa-IR"/>
              </w:rPr>
              <w:t>سير</w:t>
            </w:r>
            <w:r w:rsidR="00670561" w:rsidRPr="001F16E2">
              <w:rPr>
                <w:rStyle w:val="Hyperlink"/>
                <w:noProof/>
                <w:rtl/>
                <w:lang w:bidi="fa-IR"/>
              </w:rPr>
              <w:t xml:space="preserve"> </w:t>
            </w:r>
            <w:r w:rsidR="00670561" w:rsidRPr="001F16E2">
              <w:rPr>
                <w:rStyle w:val="Hyperlink"/>
                <w:rFonts w:hint="eastAsia"/>
                <w:noProof/>
                <w:rtl/>
                <w:lang w:bidi="fa-IR"/>
              </w:rPr>
              <w:t>داد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Toc391814980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251</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4981"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هفتم</w:t>
            </w:r>
            <w:r w:rsidR="00670561" w:rsidRPr="001F16E2">
              <w:rPr>
                <w:rStyle w:val="Hyperlink"/>
                <w:noProof/>
                <w:rtl/>
                <w:lang w:bidi="fa-IR"/>
              </w:rPr>
              <w:t xml:space="preserve">: </w:t>
            </w:r>
            <w:r w:rsidR="00670561" w:rsidRPr="001F16E2">
              <w:rPr>
                <w:rStyle w:val="Hyperlink"/>
                <w:rFonts w:hint="eastAsia"/>
                <w:noProof/>
                <w:rtl/>
                <w:lang w:bidi="fa-IR"/>
              </w:rPr>
              <w:t>ياد</w:t>
            </w:r>
            <w:r w:rsidR="00670561" w:rsidRPr="001F16E2">
              <w:rPr>
                <w:rStyle w:val="Hyperlink"/>
                <w:noProof/>
                <w:rtl/>
                <w:lang w:bidi="fa-IR"/>
              </w:rPr>
              <w:t xml:space="preserve"> </w:t>
            </w:r>
            <w:r w:rsidR="00670561" w:rsidRPr="001F16E2">
              <w:rPr>
                <w:rStyle w:val="Hyperlink"/>
                <w:rFonts w:hint="eastAsia"/>
                <w:noProof/>
                <w:rtl/>
                <w:lang w:bidi="fa-IR"/>
              </w:rPr>
              <w:t>قيامت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Toc391814981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82" w:history="1">
            <w:r w:rsidR="00670561" w:rsidRPr="001F16E2">
              <w:rPr>
                <w:rStyle w:val="Hyperlink"/>
                <w:noProof/>
                <w:rtl/>
                <w:lang w:bidi="fa-IR"/>
              </w:rPr>
              <w:t>53</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مرگ</w:t>
            </w:r>
            <w:r w:rsidR="00670561" w:rsidRPr="001F16E2">
              <w:rPr>
                <w:rStyle w:val="Hyperlink"/>
                <w:noProof/>
                <w:rtl/>
                <w:lang w:bidi="fa-IR"/>
              </w:rPr>
              <w:t xml:space="preserve"> </w:t>
            </w:r>
            <w:r w:rsidR="00670561" w:rsidRPr="001F16E2">
              <w:rPr>
                <w:rStyle w:val="Hyperlink"/>
                <w:rFonts w:hint="eastAsia"/>
                <w:noProof/>
                <w:rtl/>
                <w:lang w:bidi="fa-IR"/>
              </w:rPr>
              <w:t>بترسيد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Toc391814982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83" w:history="1">
            <w:r w:rsidR="00670561" w:rsidRPr="001F16E2">
              <w:rPr>
                <w:rStyle w:val="Hyperlink"/>
                <w:noProof/>
                <w:rtl/>
                <w:lang w:bidi="fa-IR"/>
              </w:rPr>
              <w:t>53</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ره</w:t>
            </w:r>
            <w:r w:rsidR="00670561" w:rsidRPr="001F16E2">
              <w:rPr>
                <w:rStyle w:val="Hyperlink"/>
                <w:noProof/>
                <w:rtl/>
                <w:lang w:bidi="fa-IR"/>
              </w:rPr>
              <w:t xml:space="preserve"> </w:t>
            </w:r>
            <w:r w:rsidR="00670561" w:rsidRPr="001F16E2">
              <w:rPr>
                <w:rStyle w:val="Hyperlink"/>
                <w:rFonts w:hint="eastAsia"/>
                <w:noProof/>
                <w:rtl/>
                <w:lang w:bidi="fa-IR"/>
              </w:rPr>
              <w:t>توشه</w:t>
            </w:r>
            <w:r w:rsidR="00670561" w:rsidRPr="001F16E2">
              <w:rPr>
                <w:rStyle w:val="Hyperlink"/>
                <w:noProof/>
                <w:rtl/>
                <w:lang w:bidi="fa-IR"/>
              </w:rPr>
              <w:t xml:space="preserve"> </w:t>
            </w:r>
            <w:r w:rsidR="00670561" w:rsidRPr="001F16E2">
              <w:rPr>
                <w:rStyle w:val="Hyperlink"/>
                <w:rFonts w:hint="eastAsia"/>
                <w:noProof/>
                <w:rtl/>
                <w:lang w:bidi="fa-IR"/>
              </w:rPr>
              <w:t>سفر</w:t>
            </w:r>
            <w:r w:rsidR="00670561" w:rsidRPr="001F16E2">
              <w:rPr>
                <w:rStyle w:val="Hyperlink"/>
                <w:noProof/>
                <w:rtl/>
                <w:lang w:bidi="fa-IR"/>
              </w:rPr>
              <w:t xml:space="preserve"> </w:t>
            </w:r>
            <w:r w:rsidR="00670561" w:rsidRPr="001F16E2">
              <w:rPr>
                <w:rStyle w:val="Hyperlink"/>
                <w:rFonts w:hint="eastAsia"/>
                <w:noProof/>
                <w:rtl/>
                <w:lang w:bidi="fa-IR"/>
              </w:rPr>
              <w:t>آخرت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Toc391814983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84" w:history="1">
            <w:r w:rsidR="00670561" w:rsidRPr="001F16E2">
              <w:rPr>
                <w:rStyle w:val="Hyperlink"/>
                <w:noProof/>
                <w:rtl/>
                <w:lang w:bidi="fa-IR"/>
              </w:rPr>
              <w:t>53</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بترسيد</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آنش</w:t>
            </w:r>
            <w:r w:rsidR="00670561" w:rsidRPr="001F16E2">
              <w:rPr>
                <w:rStyle w:val="Hyperlink"/>
                <w:noProof/>
                <w:rtl/>
                <w:lang w:bidi="fa-IR"/>
              </w:rPr>
              <w:t xml:space="preserve"> </w:t>
            </w:r>
            <w:r w:rsidR="00670561" w:rsidRPr="001F16E2">
              <w:rPr>
                <w:rStyle w:val="Hyperlink"/>
                <w:rFonts w:hint="eastAsia"/>
                <w:noProof/>
                <w:rtl/>
                <w:lang w:bidi="fa-IR"/>
              </w:rPr>
              <w:t>آخرت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Toc391814984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85" w:history="1">
            <w:r w:rsidR="00670561" w:rsidRPr="001F16E2">
              <w:rPr>
                <w:rStyle w:val="Hyperlink"/>
                <w:noProof/>
                <w:rtl/>
                <w:lang w:bidi="fa-IR"/>
              </w:rPr>
              <w:t>53</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توشه</w:t>
            </w:r>
            <w:r w:rsidR="00670561" w:rsidRPr="001F16E2">
              <w:rPr>
                <w:rStyle w:val="Hyperlink"/>
                <w:noProof/>
                <w:rtl/>
                <w:lang w:bidi="fa-IR"/>
              </w:rPr>
              <w:t xml:space="preserve"> </w:t>
            </w:r>
            <w:r w:rsidR="00670561" w:rsidRPr="001F16E2">
              <w:rPr>
                <w:rStyle w:val="Hyperlink"/>
                <w:rFonts w:hint="eastAsia"/>
                <w:noProof/>
                <w:rtl/>
                <w:lang w:bidi="fa-IR"/>
              </w:rPr>
              <w:t>آخرت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Toc391814985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86" w:history="1">
            <w:r w:rsidR="00670561" w:rsidRPr="001F16E2">
              <w:rPr>
                <w:rStyle w:val="Hyperlink"/>
                <w:noProof/>
                <w:rtl/>
                <w:lang w:bidi="fa-IR"/>
              </w:rPr>
              <w:t>53</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سزاوارى</w:t>
            </w:r>
            <w:r w:rsidR="00670561" w:rsidRPr="001F16E2">
              <w:rPr>
                <w:rStyle w:val="Hyperlink"/>
                <w:noProof/>
                <w:rtl/>
                <w:lang w:bidi="fa-IR"/>
              </w:rPr>
              <w:t xml:space="preserve"> </w:t>
            </w:r>
            <w:r w:rsidR="00670561" w:rsidRPr="001F16E2">
              <w:rPr>
                <w:rStyle w:val="Hyperlink"/>
                <w:rFonts w:hint="eastAsia"/>
                <w:noProof/>
                <w:rtl/>
                <w:lang w:bidi="fa-IR"/>
              </w:rPr>
              <w:t>بهشت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Toc391814986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87" w:history="1">
            <w:r w:rsidR="00670561" w:rsidRPr="001F16E2">
              <w:rPr>
                <w:rStyle w:val="Hyperlink"/>
                <w:noProof/>
                <w:rtl/>
                <w:lang w:bidi="fa-IR"/>
              </w:rPr>
              <w:t>53</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حد</w:t>
            </w:r>
            <w:r w:rsidR="00670561" w:rsidRPr="001F16E2">
              <w:rPr>
                <w:rStyle w:val="Hyperlink"/>
                <w:noProof/>
                <w:rtl/>
                <w:lang w:bidi="fa-IR"/>
              </w:rPr>
              <w:t xml:space="preserve"> </w:t>
            </w:r>
            <w:r w:rsidR="00670561" w:rsidRPr="001F16E2">
              <w:rPr>
                <w:rStyle w:val="Hyperlink"/>
                <w:rFonts w:hint="eastAsia"/>
                <w:noProof/>
                <w:rtl/>
                <w:lang w:bidi="fa-IR"/>
              </w:rPr>
              <w:t>حكمت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Toc391814987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88" w:history="1">
            <w:r w:rsidR="00670561" w:rsidRPr="001F16E2">
              <w:rPr>
                <w:rStyle w:val="Hyperlink"/>
                <w:noProof/>
                <w:rtl/>
                <w:lang w:bidi="fa-IR"/>
              </w:rPr>
              <w:t>53</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مژده</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حارث</w:t>
            </w:r>
            <w:r w:rsidR="00670561" w:rsidRPr="001F16E2">
              <w:rPr>
                <w:rStyle w:val="Hyperlink"/>
                <w:noProof/>
                <w:rtl/>
                <w:lang w:bidi="fa-IR"/>
              </w:rPr>
              <w:t xml:space="preserve"> </w:t>
            </w:r>
            <w:r w:rsidR="00670561" w:rsidRPr="001F16E2">
              <w:rPr>
                <w:rStyle w:val="Hyperlink"/>
                <w:rFonts w:hint="eastAsia"/>
                <w:noProof/>
                <w:rtl/>
                <w:lang w:bidi="fa-IR"/>
              </w:rPr>
              <w:t>همدانى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Toc391814988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89" w:history="1">
            <w:r w:rsidR="00670561" w:rsidRPr="001F16E2">
              <w:rPr>
                <w:rStyle w:val="Hyperlink"/>
                <w:noProof/>
                <w:rtl/>
                <w:lang w:bidi="fa-IR"/>
              </w:rPr>
              <w:t>53</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شادى</w:t>
            </w:r>
            <w:r w:rsidR="00670561" w:rsidRPr="001F16E2">
              <w:rPr>
                <w:rStyle w:val="Hyperlink"/>
                <w:noProof/>
                <w:rtl/>
                <w:lang w:bidi="fa-IR"/>
              </w:rPr>
              <w:t xml:space="preserve"> </w:t>
            </w:r>
            <w:r w:rsidR="00670561" w:rsidRPr="001F16E2">
              <w:rPr>
                <w:rStyle w:val="Hyperlink"/>
                <w:rFonts w:hint="eastAsia"/>
                <w:noProof/>
                <w:rtl/>
                <w:lang w:bidi="fa-IR"/>
              </w:rPr>
              <w:t>روز</w:t>
            </w:r>
            <w:r w:rsidR="00670561" w:rsidRPr="001F16E2">
              <w:rPr>
                <w:rStyle w:val="Hyperlink"/>
                <w:noProof/>
                <w:rtl/>
                <w:lang w:bidi="fa-IR"/>
              </w:rPr>
              <w:t xml:space="preserve"> </w:t>
            </w:r>
            <w:r w:rsidR="00670561" w:rsidRPr="001F16E2">
              <w:rPr>
                <w:rStyle w:val="Hyperlink"/>
                <w:rFonts w:hint="eastAsia"/>
                <w:noProof/>
                <w:rtl/>
                <w:lang w:bidi="fa-IR"/>
              </w:rPr>
              <w:t>قيامت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Toc391814989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90" w:history="1">
            <w:r w:rsidR="00670561" w:rsidRPr="001F16E2">
              <w:rPr>
                <w:rStyle w:val="Hyperlink"/>
                <w:noProof/>
                <w:rtl/>
                <w:lang w:bidi="fa-IR"/>
              </w:rPr>
              <w:t>54</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علائم</w:t>
            </w:r>
            <w:r w:rsidR="00670561" w:rsidRPr="001F16E2">
              <w:rPr>
                <w:rStyle w:val="Hyperlink"/>
                <w:noProof/>
                <w:rtl/>
                <w:lang w:bidi="fa-IR"/>
              </w:rPr>
              <w:t xml:space="preserve"> </w:t>
            </w:r>
            <w:r w:rsidR="00670561" w:rsidRPr="001F16E2">
              <w:rPr>
                <w:rStyle w:val="Hyperlink"/>
                <w:rFonts w:hint="eastAsia"/>
                <w:noProof/>
                <w:rtl/>
                <w:lang w:bidi="fa-IR"/>
              </w:rPr>
              <w:t>اهل</w:t>
            </w:r>
            <w:r w:rsidR="00670561" w:rsidRPr="001F16E2">
              <w:rPr>
                <w:rStyle w:val="Hyperlink"/>
                <w:noProof/>
                <w:rtl/>
                <w:lang w:bidi="fa-IR"/>
              </w:rPr>
              <w:t xml:space="preserve"> </w:t>
            </w:r>
            <w:r w:rsidR="00670561" w:rsidRPr="001F16E2">
              <w:rPr>
                <w:rStyle w:val="Hyperlink"/>
                <w:rFonts w:hint="eastAsia"/>
                <w:noProof/>
                <w:rtl/>
                <w:lang w:bidi="fa-IR"/>
              </w:rPr>
              <w:t>يقين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Toc391814990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91" w:history="1">
            <w:r w:rsidR="00670561" w:rsidRPr="001F16E2">
              <w:rPr>
                <w:rStyle w:val="Hyperlink"/>
                <w:noProof/>
                <w:rtl/>
                <w:lang w:bidi="fa-IR"/>
              </w:rPr>
              <w:t>54</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يار</w:t>
            </w:r>
            <w:r w:rsidR="00670561" w:rsidRPr="001F16E2">
              <w:rPr>
                <w:rStyle w:val="Hyperlink"/>
                <w:noProof/>
                <w:rtl/>
                <w:lang w:bidi="fa-IR"/>
              </w:rPr>
              <w:t xml:space="preserve"> </w:t>
            </w:r>
            <w:r w:rsidR="00670561" w:rsidRPr="001F16E2">
              <w:rPr>
                <w:rStyle w:val="Hyperlink"/>
                <w:rFonts w:hint="eastAsia"/>
                <w:noProof/>
                <w:rtl/>
                <w:lang w:bidi="fa-IR"/>
              </w:rPr>
              <w:t>معاد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Toc391814991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92" w:history="1">
            <w:r w:rsidR="00670561" w:rsidRPr="001F16E2">
              <w:rPr>
                <w:rStyle w:val="Hyperlink"/>
                <w:noProof/>
                <w:rtl/>
                <w:lang w:bidi="fa-IR"/>
              </w:rPr>
              <w:t>54</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انا</w:t>
            </w:r>
            <w:r w:rsidR="00670561" w:rsidRPr="001F16E2">
              <w:rPr>
                <w:rStyle w:val="Hyperlink"/>
                <w:noProof/>
                <w:rtl/>
                <w:lang w:bidi="fa-IR"/>
              </w:rPr>
              <w:t xml:space="preserve"> </w:t>
            </w:r>
            <w:r w:rsidR="00670561" w:rsidRPr="001F16E2">
              <w:rPr>
                <w:rStyle w:val="Hyperlink"/>
                <w:rFonts w:hint="eastAsia"/>
                <w:noProof/>
                <w:rtl/>
                <w:lang w:bidi="fa-IR"/>
              </w:rPr>
              <w:t>عملك</w:t>
            </w:r>
            <w:r w:rsidR="00670561" w:rsidRPr="001F16E2">
              <w:rPr>
                <w:rStyle w:val="Hyperlink"/>
                <w:noProof/>
                <w:rtl/>
                <w:lang w:bidi="fa-IR"/>
              </w:rPr>
              <w:t xml:space="preserve"> </w:t>
            </w:r>
            <w:r w:rsidR="00670561" w:rsidRPr="001F16E2">
              <w:rPr>
                <w:rStyle w:val="Hyperlink"/>
                <w:rFonts w:hint="eastAsia"/>
                <w:noProof/>
                <w:rtl/>
                <w:lang w:bidi="fa-IR"/>
              </w:rPr>
              <w:t>الصالح</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Toc391814992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93" w:history="1">
            <w:r w:rsidR="00670561" w:rsidRPr="001F16E2">
              <w:rPr>
                <w:rStyle w:val="Hyperlink"/>
                <w:noProof/>
                <w:rtl/>
                <w:lang w:bidi="fa-IR"/>
              </w:rPr>
              <w:t>54</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بخوان</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بالا</w:t>
            </w:r>
            <w:r w:rsidR="00670561" w:rsidRPr="001F16E2">
              <w:rPr>
                <w:rStyle w:val="Hyperlink"/>
                <w:noProof/>
                <w:rtl/>
                <w:lang w:bidi="fa-IR"/>
              </w:rPr>
              <w:t xml:space="preserve"> </w:t>
            </w:r>
            <w:r w:rsidR="00670561" w:rsidRPr="001F16E2">
              <w:rPr>
                <w:rStyle w:val="Hyperlink"/>
                <w:rFonts w:hint="eastAsia"/>
                <w:noProof/>
                <w:rtl/>
                <w:lang w:bidi="fa-IR"/>
              </w:rPr>
              <w:t>برو</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Toc391814993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94" w:history="1">
            <w:r w:rsidR="00670561" w:rsidRPr="001F16E2">
              <w:rPr>
                <w:rStyle w:val="Hyperlink"/>
                <w:noProof/>
                <w:rtl/>
                <w:lang w:bidi="fa-IR"/>
              </w:rPr>
              <w:t>54</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باز</w:t>
            </w:r>
            <w:r w:rsidR="00670561" w:rsidRPr="001F16E2">
              <w:rPr>
                <w:rStyle w:val="Hyperlink"/>
                <w:noProof/>
                <w:rtl/>
                <w:lang w:bidi="fa-IR"/>
              </w:rPr>
              <w:t xml:space="preserve"> </w:t>
            </w:r>
            <w:r w:rsidR="00670561" w:rsidRPr="001F16E2">
              <w:rPr>
                <w:rStyle w:val="Hyperlink"/>
                <w:rFonts w:hint="eastAsia"/>
                <w:noProof/>
                <w:rtl/>
                <w:lang w:bidi="fa-IR"/>
              </w:rPr>
              <w:t>بودن</w:t>
            </w:r>
            <w:r w:rsidR="00670561" w:rsidRPr="001F16E2">
              <w:rPr>
                <w:rStyle w:val="Hyperlink"/>
                <w:noProof/>
                <w:rtl/>
                <w:lang w:bidi="fa-IR"/>
              </w:rPr>
              <w:t xml:space="preserve"> </w:t>
            </w:r>
            <w:r w:rsidR="00670561" w:rsidRPr="001F16E2">
              <w:rPr>
                <w:rStyle w:val="Hyperlink"/>
                <w:rFonts w:hint="eastAsia"/>
                <w:noProof/>
                <w:rtl/>
                <w:lang w:bidi="fa-IR"/>
              </w:rPr>
              <w:t>چشم</w:t>
            </w:r>
            <w:r w:rsidR="00670561" w:rsidRPr="001F16E2">
              <w:rPr>
                <w:rStyle w:val="Hyperlink"/>
                <w:noProof/>
                <w:rtl/>
                <w:lang w:bidi="fa-IR"/>
              </w:rPr>
              <w:t xml:space="preserve"> </w:t>
            </w:r>
            <w:r w:rsidR="00670561" w:rsidRPr="001F16E2">
              <w:rPr>
                <w:rStyle w:val="Hyperlink"/>
                <w:rFonts w:hint="eastAsia"/>
                <w:noProof/>
                <w:rtl/>
                <w:lang w:bidi="fa-IR"/>
              </w:rPr>
              <w:t>برزخى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Toc391814994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95" w:history="1">
            <w:r w:rsidR="00670561" w:rsidRPr="001F16E2">
              <w:rPr>
                <w:rStyle w:val="Hyperlink"/>
                <w:noProof/>
                <w:rtl/>
                <w:lang w:bidi="fa-IR"/>
              </w:rPr>
              <w:t>54</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درجه</w:t>
            </w:r>
            <w:r w:rsidR="00670561" w:rsidRPr="001F16E2">
              <w:rPr>
                <w:rStyle w:val="Hyperlink"/>
                <w:noProof/>
                <w:rtl/>
                <w:lang w:bidi="fa-IR"/>
              </w:rPr>
              <w:t xml:space="preserve"> </w:t>
            </w:r>
            <w:r w:rsidR="00670561" w:rsidRPr="001F16E2">
              <w:rPr>
                <w:rStyle w:val="Hyperlink"/>
                <w:rFonts w:hint="eastAsia"/>
                <w:noProof/>
                <w:rtl/>
                <w:lang w:bidi="fa-IR"/>
              </w:rPr>
              <w:t>بندى</w:t>
            </w:r>
            <w:r w:rsidR="00670561" w:rsidRPr="001F16E2">
              <w:rPr>
                <w:rStyle w:val="Hyperlink"/>
                <w:noProof/>
                <w:rtl/>
                <w:lang w:bidi="fa-IR"/>
              </w:rPr>
              <w:t xml:space="preserve"> </w:t>
            </w:r>
            <w:r w:rsidR="00670561" w:rsidRPr="001F16E2">
              <w:rPr>
                <w:rStyle w:val="Hyperlink"/>
                <w:rFonts w:hint="eastAsia"/>
                <w:noProof/>
                <w:rtl/>
                <w:lang w:bidi="fa-IR"/>
              </w:rPr>
              <w:t>بهشت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Toc391814995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96" w:history="1">
            <w:r w:rsidR="00670561" w:rsidRPr="001F16E2">
              <w:rPr>
                <w:rStyle w:val="Hyperlink"/>
                <w:noProof/>
                <w:rtl/>
                <w:lang w:bidi="fa-IR"/>
              </w:rPr>
              <w:t>54</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احاطه</w:t>
            </w:r>
            <w:r w:rsidR="00670561" w:rsidRPr="001F16E2">
              <w:rPr>
                <w:rStyle w:val="Hyperlink"/>
                <w:noProof/>
                <w:rtl/>
                <w:lang w:bidi="fa-IR"/>
              </w:rPr>
              <w:t xml:space="preserve"> </w:t>
            </w:r>
            <w:r w:rsidR="00670561" w:rsidRPr="001F16E2">
              <w:rPr>
                <w:rStyle w:val="Hyperlink"/>
                <w:rFonts w:hint="eastAsia"/>
                <w:noProof/>
                <w:rtl/>
                <w:lang w:bidi="fa-IR"/>
              </w:rPr>
              <w:t>آخرت</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دنيا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Toc391814996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97" w:history="1">
            <w:r w:rsidR="00670561" w:rsidRPr="001F16E2">
              <w:rPr>
                <w:rStyle w:val="Hyperlink"/>
                <w:noProof/>
                <w:rtl/>
                <w:lang w:bidi="fa-IR"/>
              </w:rPr>
              <w:t>54</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بصيرت</w:t>
            </w:r>
            <w:r w:rsidR="00670561" w:rsidRPr="001F16E2">
              <w:rPr>
                <w:rStyle w:val="Hyperlink"/>
                <w:noProof/>
                <w:rtl/>
                <w:lang w:bidi="fa-IR"/>
              </w:rPr>
              <w:t xml:space="preserve"> </w:t>
            </w:r>
            <w:r w:rsidR="00670561" w:rsidRPr="001F16E2">
              <w:rPr>
                <w:rStyle w:val="Hyperlink"/>
                <w:rFonts w:hint="eastAsia"/>
                <w:noProof/>
                <w:rtl/>
                <w:lang w:bidi="fa-IR"/>
              </w:rPr>
              <w:t>باش</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Toc391814997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98" w:history="1">
            <w:r w:rsidR="00670561" w:rsidRPr="001F16E2">
              <w:rPr>
                <w:rStyle w:val="Hyperlink"/>
                <w:noProof/>
                <w:rtl/>
                <w:lang w:bidi="fa-IR"/>
              </w:rPr>
              <w:t>54</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اصلاح</w:t>
            </w:r>
            <w:r w:rsidR="00670561" w:rsidRPr="001F16E2">
              <w:rPr>
                <w:rStyle w:val="Hyperlink"/>
                <w:noProof/>
                <w:rtl/>
                <w:lang w:bidi="fa-IR"/>
              </w:rPr>
              <w:t xml:space="preserve"> </w:t>
            </w:r>
            <w:r w:rsidR="00670561" w:rsidRPr="001F16E2">
              <w:rPr>
                <w:rStyle w:val="Hyperlink"/>
                <w:rFonts w:hint="eastAsia"/>
                <w:noProof/>
                <w:rtl/>
                <w:lang w:bidi="fa-IR"/>
              </w:rPr>
              <w:t>باطن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Toc391814998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4999" w:history="1">
            <w:r w:rsidR="00670561" w:rsidRPr="001F16E2">
              <w:rPr>
                <w:rStyle w:val="Hyperlink"/>
                <w:noProof/>
                <w:rtl/>
                <w:lang w:bidi="fa-IR"/>
              </w:rPr>
              <w:t>54</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خوشا</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حال</w:t>
            </w:r>
            <w:r w:rsidR="00670561" w:rsidRPr="001F16E2">
              <w:rPr>
                <w:rStyle w:val="Hyperlink"/>
                <w:noProof/>
                <w:rtl/>
                <w:lang w:bidi="fa-IR"/>
              </w:rPr>
              <w:t xml:space="preserve"> </w:t>
            </w:r>
            <w:r w:rsidR="00670561" w:rsidRPr="001F16E2">
              <w:rPr>
                <w:rStyle w:val="Hyperlink"/>
                <w:rFonts w:hint="eastAsia"/>
                <w:noProof/>
                <w:rtl/>
                <w:lang w:bidi="fa-IR"/>
              </w:rPr>
              <w:t>مشتاقان</w:t>
            </w:r>
            <w:r w:rsidR="00670561" w:rsidRPr="001F16E2">
              <w:rPr>
                <w:rStyle w:val="Hyperlink"/>
                <w:noProof/>
                <w:rtl/>
                <w:lang w:bidi="fa-IR"/>
              </w:rPr>
              <w:t xml:space="preserve"> </w:t>
            </w:r>
            <w:r w:rsidR="00670561" w:rsidRPr="001F16E2">
              <w:rPr>
                <w:rStyle w:val="Hyperlink"/>
                <w:rFonts w:hint="eastAsia"/>
                <w:noProof/>
                <w:rtl/>
                <w:lang w:bidi="fa-IR"/>
              </w:rPr>
              <w:t>آخرت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Toc391814999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00" w:history="1">
            <w:r w:rsidR="00670561" w:rsidRPr="001F16E2">
              <w:rPr>
                <w:rStyle w:val="Hyperlink"/>
                <w:noProof/>
                <w:rtl/>
                <w:lang w:bidi="fa-IR"/>
              </w:rPr>
              <w:t>55</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فروختن</w:t>
            </w:r>
            <w:r w:rsidR="00670561" w:rsidRPr="001F16E2">
              <w:rPr>
                <w:rStyle w:val="Hyperlink"/>
                <w:noProof/>
                <w:rtl/>
                <w:lang w:bidi="fa-IR"/>
              </w:rPr>
              <w:t xml:space="preserve"> </w:t>
            </w:r>
            <w:r w:rsidR="00670561" w:rsidRPr="001F16E2">
              <w:rPr>
                <w:rStyle w:val="Hyperlink"/>
                <w:rFonts w:hint="eastAsia"/>
                <w:noProof/>
                <w:rtl/>
                <w:lang w:bidi="fa-IR"/>
              </w:rPr>
              <w:t>آخرت</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دنيا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Toc391815000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01" w:history="1">
            <w:r w:rsidR="00670561" w:rsidRPr="001F16E2">
              <w:rPr>
                <w:rStyle w:val="Hyperlink"/>
                <w:noProof/>
                <w:rtl/>
                <w:lang w:bidi="fa-IR"/>
              </w:rPr>
              <w:t>55</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رفيق</w:t>
            </w:r>
            <w:r w:rsidR="00670561" w:rsidRPr="001F16E2">
              <w:rPr>
                <w:rStyle w:val="Hyperlink"/>
                <w:noProof/>
                <w:rtl/>
                <w:lang w:bidi="fa-IR"/>
              </w:rPr>
              <w:t xml:space="preserve"> </w:t>
            </w:r>
            <w:r w:rsidR="00670561" w:rsidRPr="001F16E2">
              <w:rPr>
                <w:rStyle w:val="Hyperlink"/>
                <w:rFonts w:hint="eastAsia"/>
                <w:noProof/>
                <w:rtl/>
                <w:lang w:bidi="fa-IR"/>
              </w:rPr>
              <w:t>خوب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Toc391815001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259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02" w:history="1">
            <w:r w:rsidR="00670561" w:rsidRPr="001F16E2">
              <w:rPr>
                <w:rStyle w:val="Hyperlink"/>
                <w:noProof/>
                <w:rtl/>
                <w:lang w:bidi="fa-IR"/>
              </w:rPr>
              <w:t>55</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رسيدن</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آخرت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Toc391815002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03" w:history="1">
            <w:r w:rsidR="00670561" w:rsidRPr="001F16E2">
              <w:rPr>
                <w:rStyle w:val="Hyperlink"/>
                <w:noProof/>
                <w:rtl/>
                <w:lang w:bidi="fa-IR"/>
              </w:rPr>
              <w:t>55</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بهشت</w:t>
            </w:r>
            <w:r w:rsidR="00670561" w:rsidRPr="001F16E2">
              <w:rPr>
                <w:rStyle w:val="Hyperlink"/>
                <w:noProof/>
                <w:rtl/>
                <w:lang w:bidi="fa-IR"/>
              </w:rPr>
              <w:t xml:space="preserve"> </w:t>
            </w:r>
            <w:r w:rsidR="00670561" w:rsidRPr="001F16E2">
              <w:rPr>
                <w:rStyle w:val="Hyperlink"/>
                <w:rFonts w:hint="eastAsia"/>
                <w:noProof/>
                <w:rtl/>
                <w:lang w:bidi="fa-IR"/>
              </w:rPr>
              <w:t>قيمت</w:t>
            </w:r>
            <w:r w:rsidR="00670561" w:rsidRPr="001F16E2">
              <w:rPr>
                <w:rStyle w:val="Hyperlink"/>
                <w:noProof/>
                <w:rtl/>
                <w:lang w:bidi="fa-IR"/>
              </w:rPr>
              <w:t xml:space="preserve"> </w:t>
            </w:r>
            <w:r w:rsidR="00670561" w:rsidRPr="001F16E2">
              <w:rPr>
                <w:rStyle w:val="Hyperlink"/>
                <w:rFonts w:hint="eastAsia"/>
                <w:noProof/>
                <w:rtl/>
                <w:lang w:bidi="fa-IR"/>
              </w:rPr>
              <w:t>وجود</w:t>
            </w:r>
            <w:r w:rsidR="00670561" w:rsidRPr="001F16E2">
              <w:rPr>
                <w:rStyle w:val="Hyperlink"/>
                <w:noProof/>
                <w:rtl/>
                <w:lang w:bidi="fa-IR"/>
              </w:rPr>
              <w:t xml:space="preserve"> </w:t>
            </w:r>
            <w:r w:rsidR="00670561" w:rsidRPr="001F16E2">
              <w:rPr>
                <w:rStyle w:val="Hyperlink"/>
                <w:rFonts w:hint="eastAsia"/>
                <w:noProof/>
                <w:rtl/>
                <w:lang w:bidi="fa-IR"/>
              </w:rPr>
              <w:t>آدمى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Toc391815003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261</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004"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هشتم</w:t>
            </w:r>
            <w:r w:rsidR="00670561" w:rsidRPr="001F16E2">
              <w:rPr>
                <w:rStyle w:val="Hyperlink"/>
                <w:noProof/>
                <w:rtl/>
                <w:lang w:bidi="fa-IR"/>
              </w:rPr>
              <w:t xml:space="preserve">: </w:t>
            </w:r>
            <w:r w:rsidR="00670561" w:rsidRPr="001F16E2">
              <w:rPr>
                <w:rStyle w:val="Hyperlink"/>
                <w:rFonts w:hint="eastAsia"/>
                <w:noProof/>
                <w:rtl/>
                <w:lang w:bidi="fa-IR"/>
              </w:rPr>
              <w:t>شهادت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Toc391815004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05" w:history="1">
            <w:r w:rsidR="00670561" w:rsidRPr="001F16E2">
              <w:rPr>
                <w:rStyle w:val="Hyperlink"/>
                <w:noProof/>
                <w:rtl/>
                <w:lang w:bidi="fa-IR"/>
              </w:rPr>
              <w:t>55</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شوق</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شهادت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Toc391815005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06" w:history="1">
            <w:r w:rsidR="00670561" w:rsidRPr="001F16E2">
              <w:rPr>
                <w:rStyle w:val="Hyperlink"/>
                <w:noProof/>
                <w:rtl/>
                <w:lang w:bidi="fa-IR"/>
              </w:rPr>
              <w:t>55</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تقاضاى</w:t>
            </w:r>
            <w:r w:rsidR="00670561" w:rsidRPr="001F16E2">
              <w:rPr>
                <w:rStyle w:val="Hyperlink"/>
                <w:noProof/>
                <w:rtl/>
                <w:lang w:bidi="fa-IR"/>
              </w:rPr>
              <w:t xml:space="preserve"> </w:t>
            </w:r>
            <w:r w:rsidR="00670561" w:rsidRPr="001F16E2">
              <w:rPr>
                <w:rStyle w:val="Hyperlink"/>
                <w:rFonts w:hint="eastAsia"/>
                <w:noProof/>
                <w:rtl/>
                <w:lang w:bidi="fa-IR"/>
              </w:rPr>
              <w:t>مرگ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Toc391815006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07" w:history="1">
            <w:r w:rsidR="00670561" w:rsidRPr="001F16E2">
              <w:rPr>
                <w:rStyle w:val="Hyperlink"/>
                <w:noProof/>
                <w:rtl/>
                <w:lang w:bidi="fa-IR"/>
              </w:rPr>
              <w:t>55</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يك</w:t>
            </w:r>
            <w:r w:rsidR="00670561" w:rsidRPr="001F16E2">
              <w:rPr>
                <w:rStyle w:val="Hyperlink"/>
                <w:noProof/>
                <w:rtl/>
                <w:lang w:bidi="fa-IR"/>
              </w:rPr>
              <w:t xml:space="preserve"> </w:t>
            </w:r>
            <w:r w:rsidR="00670561" w:rsidRPr="001F16E2">
              <w:rPr>
                <w:rStyle w:val="Hyperlink"/>
                <w:rFonts w:hint="eastAsia"/>
                <w:noProof/>
                <w:rtl/>
                <w:lang w:bidi="fa-IR"/>
              </w:rPr>
              <w:t>ضربت،</w:t>
            </w:r>
            <w:r w:rsidR="00670561" w:rsidRPr="001F16E2">
              <w:rPr>
                <w:rStyle w:val="Hyperlink"/>
                <w:noProof/>
                <w:rtl/>
                <w:lang w:bidi="fa-IR"/>
              </w:rPr>
              <w:t xml:space="preserve"> </w:t>
            </w:r>
            <w:r w:rsidR="00670561" w:rsidRPr="001F16E2">
              <w:rPr>
                <w:rStyle w:val="Hyperlink"/>
                <w:rFonts w:hint="eastAsia"/>
                <w:noProof/>
                <w:rtl/>
                <w:lang w:bidi="fa-IR"/>
              </w:rPr>
              <w:t>قصاص</w:t>
            </w:r>
            <w:r w:rsidR="00670561" w:rsidRPr="001F16E2">
              <w:rPr>
                <w:rStyle w:val="Hyperlink"/>
                <w:noProof/>
                <w:rtl/>
                <w:lang w:bidi="fa-IR"/>
              </w:rPr>
              <w:t xml:space="preserve"> </w:t>
            </w:r>
            <w:r w:rsidR="00670561" w:rsidRPr="001F16E2">
              <w:rPr>
                <w:rStyle w:val="Hyperlink"/>
                <w:rFonts w:hint="eastAsia"/>
                <w:noProof/>
                <w:rtl/>
                <w:lang w:bidi="fa-IR"/>
              </w:rPr>
              <w:t>يك</w:t>
            </w:r>
            <w:r w:rsidR="00670561" w:rsidRPr="001F16E2">
              <w:rPr>
                <w:rStyle w:val="Hyperlink"/>
                <w:noProof/>
                <w:rtl/>
                <w:lang w:bidi="fa-IR"/>
              </w:rPr>
              <w:t xml:space="preserve"> </w:t>
            </w:r>
            <w:r w:rsidR="00670561" w:rsidRPr="001F16E2">
              <w:rPr>
                <w:rStyle w:val="Hyperlink"/>
                <w:rFonts w:hint="eastAsia"/>
                <w:noProof/>
                <w:rtl/>
                <w:lang w:bidi="fa-IR"/>
              </w:rPr>
              <w:t>ضربت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Toc391815007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08" w:history="1">
            <w:r w:rsidR="00670561" w:rsidRPr="001F16E2">
              <w:rPr>
                <w:rStyle w:val="Hyperlink"/>
                <w:noProof/>
                <w:rtl/>
                <w:lang w:bidi="fa-IR"/>
              </w:rPr>
              <w:t>55</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مرگ</w:t>
            </w:r>
            <w:r w:rsidR="00670561" w:rsidRPr="001F16E2">
              <w:rPr>
                <w:rStyle w:val="Hyperlink"/>
                <w:noProof/>
                <w:rtl/>
                <w:lang w:bidi="fa-IR"/>
              </w:rPr>
              <w:t xml:space="preserve"> </w:t>
            </w:r>
            <w:r w:rsidR="00670561" w:rsidRPr="001F16E2">
              <w:rPr>
                <w:rStyle w:val="Hyperlink"/>
                <w:rFonts w:hint="eastAsia"/>
                <w:noProof/>
                <w:rtl/>
                <w:lang w:bidi="fa-IR"/>
              </w:rPr>
              <w:t>اگر</w:t>
            </w:r>
            <w:r w:rsidR="00670561" w:rsidRPr="001F16E2">
              <w:rPr>
                <w:rStyle w:val="Hyperlink"/>
                <w:noProof/>
                <w:rtl/>
                <w:lang w:bidi="fa-IR"/>
              </w:rPr>
              <w:t xml:space="preserve"> </w:t>
            </w:r>
            <w:r w:rsidR="00670561" w:rsidRPr="001F16E2">
              <w:rPr>
                <w:rStyle w:val="Hyperlink"/>
                <w:rFonts w:hint="eastAsia"/>
                <w:noProof/>
                <w:rtl/>
                <w:lang w:bidi="fa-IR"/>
              </w:rPr>
              <w:t>مرد</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 xml:space="preserve"> </w:t>
            </w:r>
            <w:r w:rsidR="00670561" w:rsidRPr="001F16E2">
              <w:rPr>
                <w:rStyle w:val="Hyperlink"/>
                <w:rFonts w:hint="eastAsia"/>
                <w:noProof/>
                <w:rtl/>
                <w:lang w:bidi="fa-IR"/>
              </w:rPr>
              <w:t>گو</w:t>
            </w:r>
            <w:r w:rsidR="00670561" w:rsidRPr="001F16E2">
              <w:rPr>
                <w:rStyle w:val="Hyperlink"/>
                <w:noProof/>
                <w:rtl/>
                <w:lang w:bidi="fa-IR"/>
              </w:rPr>
              <w:t xml:space="preserve"> </w:t>
            </w:r>
            <w:r w:rsidR="00670561" w:rsidRPr="001F16E2">
              <w:rPr>
                <w:rStyle w:val="Hyperlink"/>
                <w:rFonts w:hint="eastAsia"/>
                <w:noProof/>
                <w:rtl/>
                <w:lang w:bidi="fa-IR"/>
              </w:rPr>
              <w:t>نزد</w:t>
            </w:r>
            <w:r w:rsidR="00670561" w:rsidRPr="001F16E2">
              <w:rPr>
                <w:rStyle w:val="Hyperlink"/>
                <w:noProof/>
                <w:rtl/>
                <w:lang w:bidi="fa-IR"/>
              </w:rPr>
              <w:t xml:space="preserve"> </w:t>
            </w:r>
            <w:r w:rsidR="00670561" w:rsidRPr="001F16E2">
              <w:rPr>
                <w:rStyle w:val="Hyperlink"/>
                <w:rFonts w:hint="eastAsia"/>
                <w:noProof/>
                <w:rtl/>
                <w:lang w:bidi="fa-IR"/>
              </w:rPr>
              <w:t>من</w:t>
            </w:r>
            <w:r w:rsidR="00670561" w:rsidRPr="001F16E2">
              <w:rPr>
                <w:rStyle w:val="Hyperlink"/>
                <w:noProof/>
                <w:rtl/>
                <w:lang w:bidi="fa-IR"/>
              </w:rPr>
              <w:t xml:space="preserve"> </w:t>
            </w:r>
            <w:r w:rsidR="00670561" w:rsidRPr="001F16E2">
              <w:rPr>
                <w:rStyle w:val="Hyperlink"/>
                <w:rFonts w:hint="eastAsia"/>
                <w:noProof/>
                <w:rtl/>
                <w:lang w:bidi="fa-IR"/>
              </w:rPr>
              <w:t>آى</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Toc391815008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09" w:history="1">
            <w:r w:rsidR="00670561" w:rsidRPr="001F16E2">
              <w:rPr>
                <w:rStyle w:val="Hyperlink"/>
                <w:noProof/>
                <w:rtl/>
                <w:lang w:bidi="fa-IR"/>
              </w:rPr>
              <w:t>55</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بى</w:t>
            </w:r>
            <w:r w:rsidR="00670561" w:rsidRPr="001F16E2">
              <w:rPr>
                <w:rStyle w:val="Hyperlink"/>
                <w:noProof/>
                <w:rtl/>
                <w:lang w:bidi="fa-IR"/>
              </w:rPr>
              <w:t xml:space="preserve"> </w:t>
            </w:r>
            <w:r w:rsidR="00670561" w:rsidRPr="001F16E2">
              <w:rPr>
                <w:rStyle w:val="Hyperlink"/>
                <w:rFonts w:hint="eastAsia"/>
                <w:noProof/>
                <w:rtl/>
                <w:lang w:bidi="fa-IR"/>
              </w:rPr>
              <w:t>پناهى</w:t>
            </w:r>
            <w:r w:rsidR="00670561" w:rsidRPr="001F16E2">
              <w:rPr>
                <w:rStyle w:val="Hyperlink"/>
                <w:noProof/>
                <w:rtl/>
                <w:lang w:bidi="fa-IR"/>
              </w:rPr>
              <w:t xml:space="preserve"> </w:t>
            </w:r>
            <w:r w:rsidR="00670561" w:rsidRPr="001F16E2">
              <w:rPr>
                <w:rStyle w:val="Hyperlink"/>
                <w:rFonts w:hint="eastAsia"/>
                <w:noProof/>
                <w:rtl/>
                <w:lang w:bidi="fa-IR"/>
              </w:rPr>
              <w:t>حسين</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Toc391815009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10" w:history="1">
            <w:r w:rsidR="00670561" w:rsidRPr="001F16E2">
              <w:rPr>
                <w:rStyle w:val="Hyperlink"/>
                <w:noProof/>
                <w:rtl/>
                <w:lang w:bidi="fa-IR"/>
              </w:rPr>
              <w:t>55</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شوق</w:t>
            </w:r>
            <w:r w:rsidR="00670561" w:rsidRPr="001F16E2">
              <w:rPr>
                <w:rStyle w:val="Hyperlink"/>
                <w:noProof/>
                <w:rtl/>
                <w:lang w:bidi="fa-IR"/>
              </w:rPr>
              <w:t xml:space="preserve"> </w:t>
            </w:r>
            <w:r w:rsidR="00670561" w:rsidRPr="001F16E2">
              <w:rPr>
                <w:rStyle w:val="Hyperlink"/>
                <w:rFonts w:hint="eastAsia"/>
                <w:noProof/>
                <w:rtl/>
                <w:lang w:bidi="fa-IR"/>
              </w:rPr>
              <w:t>معصومين</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مرگ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Toc391815010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11" w:history="1">
            <w:r w:rsidR="00670561" w:rsidRPr="001F16E2">
              <w:rPr>
                <w:rStyle w:val="Hyperlink"/>
                <w:noProof/>
                <w:rtl/>
                <w:lang w:bidi="fa-IR"/>
              </w:rPr>
              <w:t>56</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غبطه</w:t>
            </w:r>
            <w:r w:rsidR="00670561" w:rsidRPr="001F16E2">
              <w:rPr>
                <w:rStyle w:val="Hyperlink"/>
                <w:noProof/>
                <w:rtl/>
                <w:lang w:bidi="fa-IR"/>
              </w:rPr>
              <w:t xml:space="preserve"> </w:t>
            </w:r>
            <w:r w:rsidR="00670561" w:rsidRPr="001F16E2">
              <w:rPr>
                <w:rStyle w:val="Hyperlink"/>
                <w:rFonts w:hint="eastAsia"/>
                <w:noProof/>
                <w:rtl/>
                <w:lang w:bidi="fa-IR"/>
              </w:rPr>
              <w:t>انبياء</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Toc391815011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264</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012"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نهم</w:t>
            </w:r>
            <w:r w:rsidR="00670561" w:rsidRPr="001F16E2">
              <w:rPr>
                <w:rStyle w:val="Hyperlink"/>
                <w:noProof/>
                <w:rtl/>
                <w:lang w:bidi="fa-IR"/>
              </w:rPr>
              <w:t xml:space="preserve">: </w:t>
            </w:r>
            <w:r w:rsidR="00670561" w:rsidRPr="001F16E2">
              <w:rPr>
                <w:rStyle w:val="Hyperlink"/>
                <w:rFonts w:hint="eastAsia"/>
                <w:noProof/>
                <w:rtl/>
                <w:lang w:bidi="fa-IR"/>
              </w:rPr>
              <w:t>سخنانى</w:t>
            </w:r>
            <w:r w:rsidR="00670561" w:rsidRPr="001F16E2">
              <w:rPr>
                <w:rStyle w:val="Hyperlink"/>
                <w:noProof/>
                <w:rtl/>
                <w:lang w:bidi="fa-IR"/>
              </w:rPr>
              <w:t xml:space="preserve"> </w:t>
            </w:r>
            <w:r w:rsidR="00670561" w:rsidRPr="001F16E2">
              <w:rPr>
                <w:rStyle w:val="Hyperlink"/>
                <w:rFonts w:hint="eastAsia"/>
                <w:noProof/>
                <w:rtl/>
                <w:lang w:bidi="fa-IR"/>
              </w:rPr>
              <w:t>گرانسنگ</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نغز</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امير</w:t>
            </w:r>
            <w:r w:rsidR="00670561" w:rsidRPr="001F16E2">
              <w:rPr>
                <w:rStyle w:val="Hyperlink"/>
                <w:noProof/>
                <w:rtl/>
                <w:lang w:bidi="fa-IR"/>
              </w:rPr>
              <w:t xml:space="preserve"> </w:t>
            </w:r>
            <w:r w:rsidR="00670561" w:rsidRPr="001F16E2">
              <w:rPr>
                <w:rStyle w:val="Hyperlink"/>
                <w:rFonts w:hint="eastAsia"/>
                <w:noProof/>
                <w:rtl/>
                <w:lang w:bidi="fa-IR"/>
              </w:rPr>
              <w:t>بيان</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Toc391815012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13" w:history="1">
            <w:r w:rsidR="00670561" w:rsidRPr="001F16E2">
              <w:rPr>
                <w:rStyle w:val="Hyperlink"/>
                <w:noProof/>
                <w:rtl/>
                <w:lang w:bidi="fa-IR"/>
              </w:rPr>
              <w:t>56</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انواع</w:t>
            </w:r>
            <w:r w:rsidR="00670561" w:rsidRPr="001F16E2">
              <w:rPr>
                <w:rStyle w:val="Hyperlink"/>
                <w:noProof/>
                <w:rtl/>
                <w:lang w:bidi="fa-IR"/>
              </w:rPr>
              <w:t xml:space="preserve"> </w:t>
            </w:r>
            <w:r w:rsidR="00670561" w:rsidRPr="001F16E2">
              <w:rPr>
                <w:rStyle w:val="Hyperlink"/>
                <w:rFonts w:hint="eastAsia"/>
                <w:noProof/>
                <w:rtl/>
                <w:lang w:bidi="fa-IR"/>
              </w:rPr>
              <w:t>گياهان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Toc391815013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14" w:history="1">
            <w:r w:rsidR="00670561" w:rsidRPr="001F16E2">
              <w:rPr>
                <w:rStyle w:val="Hyperlink"/>
                <w:noProof/>
                <w:rtl/>
                <w:lang w:bidi="fa-IR"/>
              </w:rPr>
              <w:t>56</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حق</w:t>
            </w:r>
            <w:r w:rsidR="00670561" w:rsidRPr="001F16E2">
              <w:rPr>
                <w:rStyle w:val="Hyperlink"/>
                <w:noProof/>
                <w:rtl/>
                <w:lang w:bidi="fa-IR"/>
              </w:rPr>
              <w:t xml:space="preserve"> </w:t>
            </w:r>
            <w:r w:rsidR="00670561" w:rsidRPr="001F16E2">
              <w:rPr>
                <w:rStyle w:val="Hyperlink"/>
                <w:rFonts w:hint="eastAsia"/>
                <w:noProof/>
                <w:rtl/>
                <w:lang w:bidi="fa-IR"/>
              </w:rPr>
              <w:t>فرزند</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پدر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Toc391815014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15" w:history="1">
            <w:r w:rsidR="00670561" w:rsidRPr="001F16E2">
              <w:rPr>
                <w:rStyle w:val="Hyperlink"/>
                <w:noProof/>
                <w:rtl/>
                <w:lang w:bidi="fa-IR"/>
              </w:rPr>
              <w:t>56</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توصيف</w:t>
            </w:r>
            <w:r w:rsidR="00670561" w:rsidRPr="001F16E2">
              <w:rPr>
                <w:rStyle w:val="Hyperlink"/>
                <w:noProof/>
                <w:rtl/>
                <w:lang w:bidi="fa-IR"/>
              </w:rPr>
              <w:t xml:space="preserve"> </w:t>
            </w:r>
            <w:r w:rsidR="00670561" w:rsidRPr="001F16E2">
              <w:rPr>
                <w:rStyle w:val="Hyperlink"/>
                <w:rFonts w:hint="eastAsia"/>
                <w:noProof/>
                <w:rtl/>
                <w:lang w:bidi="fa-IR"/>
              </w:rPr>
              <w:t>زاهدان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Toc391815015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16" w:history="1">
            <w:r w:rsidR="00670561" w:rsidRPr="001F16E2">
              <w:rPr>
                <w:rStyle w:val="Hyperlink"/>
                <w:noProof/>
                <w:rtl/>
                <w:lang w:bidi="fa-IR"/>
              </w:rPr>
              <w:t>56</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محروميت</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نماز</w:t>
            </w:r>
            <w:r w:rsidR="00670561" w:rsidRPr="001F16E2">
              <w:rPr>
                <w:rStyle w:val="Hyperlink"/>
                <w:noProof/>
                <w:rtl/>
                <w:lang w:bidi="fa-IR"/>
              </w:rPr>
              <w:t xml:space="preserve"> </w:t>
            </w:r>
            <w:r w:rsidR="00670561" w:rsidRPr="001F16E2">
              <w:rPr>
                <w:rStyle w:val="Hyperlink"/>
                <w:rFonts w:hint="eastAsia"/>
                <w:noProof/>
                <w:rtl/>
                <w:lang w:bidi="fa-IR"/>
              </w:rPr>
              <w:t>شب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Toc391815016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17" w:history="1">
            <w:r w:rsidR="00670561" w:rsidRPr="001F16E2">
              <w:rPr>
                <w:rStyle w:val="Hyperlink"/>
                <w:noProof/>
                <w:rtl/>
                <w:lang w:bidi="fa-IR"/>
              </w:rPr>
              <w:t>56</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تاءثير</w:t>
            </w:r>
            <w:r w:rsidR="00670561" w:rsidRPr="001F16E2">
              <w:rPr>
                <w:rStyle w:val="Hyperlink"/>
                <w:noProof/>
                <w:rtl/>
                <w:lang w:bidi="fa-IR"/>
              </w:rPr>
              <w:t xml:space="preserve"> </w:t>
            </w:r>
            <w:r w:rsidR="00670561" w:rsidRPr="001F16E2">
              <w:rPr>
                <w:rStyle w:val="Hyperlink"/>
                <w:rFonts w:hint="eastAsia"/>
                <w:noProof/>
                <w:rtl/>
                <w:lang w:bidi="fa-IR"/>
              </w:rPr>
              <w:t>شير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Toc391815017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18" w:history="1">
            <w:r w:rsidR="00670561" w:rsidRPr="001F16E2">
              <w:rPr>
                <w:rStyle w:val="Hyperlink"/>
                <w:noProof/>
                <w:rtl/>
                <w:lang w:bidi="fa-IR"/>
              </w:rPr>
              <w:t>56</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شرافت</w:t>
            </w:r>
            <w:r w:rsidR="00670561" w:rsidRPr="001F16E2">
              <w:rPr>
                <w:rStyle w:val="Hyperlink"/>
                <w:noProof/>
                <w:rtl/>
                <w:lang w:bidi="fa-IR"/>
              </w:rPr>
              <w:t xml:space="preserve"> </w:t>
            </w:r>
            <w:r w:rsidR="00670561" w:rsidRPr="001F16E2">
              <w:rPr>
                <w:rStyle w:val="Hyperlink"/>
                <w:rFonts w:hint="eastAsia"/>
                <w:noProof/>
                <w:rtl/>
                <w:lang w:bidi="fa-IR"/>
              </w:rPr>
              <w:t>انسان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Toc391815018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19" w:history="1">
            <w:r w:rsidR="00670561" w:rsidRPr="001F16E2">
              <w:rPr>
                <w:rStyle w:val="Hyperlink"/>
                <w:noProof/>
                <w:rtl/>
                <w:lang w:bidi="fa-IR"/>
              </w:rPr>
              <w:t>56</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بزرگ</w:t>
            </w:r>
            <w:r w:rsidR="00670561" w:rsidRPr="001F16E2">
              <w:rPr>
                <w:rStyle w:val="Hyperlink"/>
                <w:noProof/>
                <w:rtl/>
                <w:lang w:bidi="fa-IR"/>
              </w:rPr>
              <w:t xml:space="preserve"> </w:t>
            </w:r>
            <w:r w:rsidR="00670561" w:rsidRPr="001F16E2">
              <w:rPr>
                <w:rStyle w:val="Hyperlink"/>
                <w:rFonts w:hint="eastAsia"/>
                <w:noProof/>
                <w:rtl/>
                <w:lang w:bidi="fa-IR"/>
              </w:rPr>
              <w:t>ترين</w:t>
            </w:r>
            <w:r w:rsidR="00670561" w:rsidRPr="001F16E2">
              <w:rPr>
                <w:rStyle w:val="Hyperlink"/>
                <w:noProof/>
                <w:rtl/>
                <w:lang w:bidi="fa-IR"/>
              </w:rPr>
              <w:t xml:space="preserve"> </w:t>
            </w:r>
            <w:r w:rsidR="00670561" w:rsidRPr="001F16E2">
              <w:rPr>
                <w:rStyle w:val="Hyperlink"/>
                <w:rFonts w:hint="eastAsia"/>
                <w:noProof/>
                <w:rtl/>
                <w:lang w:bidi="fa-IR"/>
              </w:rPr>
              <w:t>حجت</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Toc391815019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20" w:history="1">
            <w:r w:rsidR="00670561" w:rsidRPr="001F16E2">
              <w:rPr>
                <w:rStyle w:val="Hyperlink"/>
                <w:noProof/>
                <w:rtl/>
                <w:lang w:bidi="fa-IR"/>
              </w:rPr>
              <w:t>56</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وجود</w:t>
            </w:r>
            <w:r w:rsidR="00670561" w:rsidRPr="001F16E2">
              <w:rPr>
                <w:rStyle w:val="Hyperlink"/>
                <w:noProof/>
                <w:rtl/>
                <w:lang w:bidi="fa-IR"/>
              </w:rPr>
              <w:t xml:space="preserve"> </w:t>
            </w:r>
            <w:r w:rsidR="00670561" w:rsidRPr="001F16E2">
              <w:rPr>
                <w:rStyle w:val="Hyperlink"/>
                <w:rFonts w:hint="eastAsia"/>
                <w:noProof/>
                <w:rtl/>
                <w:lang w:bidi="fa-IR"/>
              </w:rPr>
              <w:t>چيست؟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Toc391815020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21" w:history="1">
            <w:r w:rsidR="00670561" w:rsidRPr="001F16E2">
              <w:rPr>
                <w:rStyle w:val="Hyperlink"/>
                <w:noProof/>
                <w:rtl/>
                <w:lang w:bidi="fa-IR"/>
              </w:rPr>
              <w:t>56</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بهره</w:t>
            </w:r>
            <w:r w:rsidR="00670561" w:rsidRPr="001F16E2">
              <w:rPr>
                <w:rStyle w:val="Hyperlink"/>
                <w:noProof/>
                <w:rtl/>
                <w:lang w:bidi="fa-IR"/>
              </w:rPr>
              <w:t xml:space="preserve"> </w:t>
            </w:r>
            <w:r w:rsidR="00670561" w:rsidRPr="001F16E2">
              <w:rPr>
                <w:rStyle w:val="Hyperlink"/>
                <w:rFonts w:hint="eastAsia"/>
                <w:noProof/>
                <w:rtl/>
                <w:lang w:bidi="fa-IR"/>
              </w:rPr>
              <w:t>گيرى</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عمر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Toc391815021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22" w:history="1">
            <w:r w:rsidR="00670561" w:rsidRPr="001F16E2">
              <w:rPr>
                <w:rStyle w:val="Hyperlink"/>
                <w:noProof/>
                <w:rtl/>
                <w:lang w:bidi="fa-IR"/>
              </w:rPr>
              <w:t>57</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بيوگرافى</w:t>
            </w:r>
            <w:r w:rsidR="00670561" w:rsidRPr="001F16E2">
              <w:rPr>
                <w:rStyle w:val="Hyperlink"/>
                <w:noProof/>
                <w:rtl/>
                <w:lang w:bidi="fa-IR"/>
              </w:rPr>
              <w:t xml:space="preserve"> </w:t>
            </w:r>
            <w:r w:rsidR="00670561" w:rsidRPr="001F16E2">
              <w:rPr>
                <w:rStyle w:val="Hyperlink"/>
                <w:rFonts w:hint="eastAsia"/>
                <w:noProof/>
                <w:rtl/>
                <w:lang w:bidi="fa-IR"/>
              </w:rPr>
              <w:t>استاد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Toc391815022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23" w:history="1">
            <w:r w:rsidR="00670561" w:rsidRPr="001F16E2">
              <w:rPr>
                <w:rStyle w:val="Hyperlink"/>
                <w:noProof/>
                <w:rtl/>
                <w:lang w:bidi="fa-IR"/>
              </w:rPr>
              <w:t>57</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كلمات</w:t>
            </w:r>
            <w:r w:rsidR="00670561" w:rsidRPr="001F16E2">
              <w:rPr>
                <w:rStyle w:val="Hyperlink"/>
                <w:noProof/>
                <w:rtl/>
                <w:lang w:bidi="fa-IR"/>
              </w:rPr>
              <w:t xml:space="preserve"> </w:t>
            </w:r>
            <w:r w:rsidR="00670561" w:rsidRPr="001F16E2">
              <w:rPr>
                <w:rStyle w:val="Hyperlink"/>
                <w:rFonts w:hint="eastAsia"/>
                <w:noProof/>
                <w:rtl/>
                <w:lang w:bidi="fa-IR"/>
              </w:rPr>
              <w:t>قصار</w:t>
            </w:r>
            <w:r w:rsidR="00670561" w:rsidRPr="001F16E2">
              <w:rPr>
                <w:rStyle w:val="Hyperlink"/>
                <w:noProof/>
                <w:rtl/>
                <w:lang w:bidi="fa-IR"/>
              </w:rPr>
              <w:t xml:space="preserve"> </w:t>
            </w:r>
            <w:r w:rsidR="00670561" w:rsidRPr="001F16E2">
              <w:rPr>
                <w:rStyle w:val="Hyperlink"/>
                <w:rFonts w:hint="eastAsia"/>
                <w:noProof/>
                <w:rtl/>
                <w:lang w:bidi="fa-IR"/>
              </w:rPr>
              <w:t>درباره</w:t>
            </w:r>
            <w:r w:rsidR="00670561" w:rsidRPr="001F16E2">
              <w:rPr>
                <w:rStyle w:val="Hyperlink"/>
                <w:noProof/>
                <w:rtl/>
                <w:lang w:bidi="fa-IR"/>
              </w:rPr>
              <w:t xml:space="preserve"> </w:t>
            </w:r>
            <w:r w:rsidR="00670561" w:rsidRPr="001F16E2">
              <w:rPr>
                <w:rStyle w:val="Hyperlink"/>
                <w:rFonts w:hint="eastAsia"/>
                <w:noProof/>
                <w:rtl/>
                <w:lang w:bidi="fa-IR"/>
              </w:rPr>
              <w:t>معرفت</w:t>
            </w:r>
            <w:r w:rsidR="00670561" w:rsidRPr="001F16E2">
              <w:rPr>
                <w:rStyle w:val="Hyperlink"/>
                <w:noProof/>
                <w:rtl/>
                <w:lang w:bidi="fa-IR"/>
              </w:rPr>
              <w:t xml:space="preserve"> </w:t>
            </w:r>
            <w:r w:rsidR="00670561" w:rsidRPr="001F16E2">
              <w:rPr>
                <w:rStyle w:val="Hyperlink"/>
                <w:rFonts w:hint="eastAsia"/>
                <w:noProof/>
                <w:rtl/>
                <w:lang w:bidi="fa-IR"/>
              </w:rPr>
              <w:t>نفس</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Toc391815023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24" w:history="1">
            <w:r w:rsidR="00670561" w:rsidRPr="001F16E2">
              <w:rPr>
                <w:rStyle w:val="Hyperlink"/>
                <w:noProof/>
                <w:rtl/>
                <w:lang w:bidi="fa-IR"/>
              </w:rPr>
              <w:t>57</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اميدوارى</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Toc391815024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269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25" w:history="1">
            <w:r w:rsidR="00670561" w:rsidRPr="001F16E2">
              <w:rPr>
                <w:rStyle w:val="Hyperlink"/>
                <w:noProof/>
                <w:rtl/>
                <w:lang w:bidi="fa-IR"/>
              </w:rPr>
              <w:t>57</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آثار</w:t>
            </w:r>
            <w:r w:rsidR="00670561" w:rsidRPr="001F16E2">
              <w:rPr>
                <w:rStyle w:val="Hyperlink"/>
                <w:noProof/>
                <w:rtl/>
                <w:lang w:bidi="fa-IR"/>
              </w:rPr>
              <w:t xml:space="preserve"> </w:t>
            </w:r>
            <w:r w:rsidR="00670561" w:rsidRPr="001F16E2">
              <w:rPr>
                <w:rStyle w:val="Hyperlink"/>
                <w:rFonts w:hint="eastAsia"/>
                <w:noProof/>
                <w:rtl/>
                <w:lang w:bidi="fa-IR"/>
              </w:rPr>
              <w:t>صله</w:t>
            </w:r>
            <w:r w:rsidR="00670561" w:rsidRPr="001F16E2">
              <w:rPr>
                <w:rStyle w:val="Hyperlink"/>
                <w:noProof/>
                <w:rtl/>
                <w:lang w:bidi="fa-IR"/>
              </w:rPr>
              <w:t xml:space="preserve"> </w:t>
            </w:r>
            <w:r w:rsidR="00670561" w:rsidRPr="001F16E2">
              <w:rPr>
                <w:rStyle w:val="Hyperlink"/>
                <w:rFonts w:hint="eastAsia"/>
                <w:noProof/>
                <w:rtl/>
                <w:lang w:bidi="fa-IR"/>
              </w:rPr>
              <w:t>رحم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Toc391815025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26" w:history="1">
            <w:r w:rsidR="00670561" w:rsidRPr="001F16E2">
              <w:rPr>
                <w:rStyle w:val="Hyperlink"/>
                <w:noProof/>
                <w:rtl/>
                <w:lang w:bidi="fa-IR"/>
              </w:rPr>
              <w:t>57</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آفات</w:t>
            </w:r>
            <w:r w:rsidR="00670561" w:rsidRPr="001F16E2">
              <w:rPr>
                <w:rStyle w:val="Hyperlink"/>
                <w:noProof/>
                <w:rtl/>
                <w:lang w:bidi="fa-IR"/>
              </w:rPr>
              <w:t xml:space="preserve"> </w:t>
            </w:r>
            <w:r w:rsidR="00670561" w:rsidRPr="001F16E2">
              <w:rPr>
                <w:rStyle w:val="Hyperlink"/>
                <w:rFonts w:hint="eastAsia"/>
                <w:noProof/>
                <w:rtl/>
                <w:lang w:bidi="fa-IR"/>
              </w:rPr>
              <w:t>حسد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Toc391815026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27" w:history="1">
            <w:r w:rsidR="00670561" w:rsidRPr="001F16E2">
              <w:rPr>
                <w:rStyle w:val="Hyperlink"/>
                <w:noProof/>
                <w:rtl/>
                <w:lang w:bidi="fa-IR"/>
              </w:rPr>
              <w:t>57</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سوال</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Toc391815027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28" w:history="1">
            <w:r w:rsidR="00670561" w:rsidRPr="001F16E2">
              <w:rPr>
                <w:rStyle w:val="Hyperlink"/>
                <w:noProof/>
                <w:rtl/>
                <w:lang w:bidi="fa-IR"/>
              </w:rPr>
              <w:t>57</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آثار</w:t>
            </w:r>
            <w:r w:rsidR="00670561" w:rsidRPr="001F16E2">
              <w:rPr>
                <w:rStyle w:val="Hyperlink"/>
                <w:noProof/>
                <w:rtl/>
                <w:lang w:bidi="fa-IR"/>
              </w:rPr>
              <w:t xml:space="preserve"> </w:t>
            </w:r>
            <w:r w:rsidR="00670561" w:rsidRPr="001F16E2">
              <w:rPr>
                <w:rStyle w:val="Hyperlink"/>
                <w:rFonts w:hint="eastAsia"/>
                <w:noProof/>
                <w:rtl/>
                <w:lang w:bidi="fa-IR"/>
              </w:rPr>
              <w:t>نشستن</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علماء</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Toc391815028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29" w:history="1">
            <w:r w:rsidR="00670561" w:rsidRPr="001F16E2">
              <w:rPr>
                <w:rStyle w:val="Hyperlink"/>
                <w:noProof/>
                <w:rtl/>
                <w:lang w:bidi="fa-IR"/>
              </w:rPr>
              <w:t>57</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باطن</w:t>
            </w:r>
            <w:r w:rsidR="00670561" w:rsidRPr="001F16E2">
              <w:rPr>
                <w:rStyle w:val="Hyperlink"/>
                <w:noProof/>
                <w:rtl/>
                <w:lang w:bidi="fa-IR"/>
              </w:rPr>
              <w:t xml:space="preserve"> </w:t>
            </w:r>
            <w:r w:rsidR="00670561" w:rsidRPr="001F16E2">
              <w:rPr>
                <w:rStyle w:val="Hyperlink"/>
                <w:rFonts w:hint="eastAsia"/>
                <w:noProof/>
                <w:rtl/>
                <w:lang w:bidi="fa-IR"/>
              </w:rPr>
              <w:t>مريض</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Toc391815029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30" w:history="1">
            <w:r w:rsidR="00670561" w:rsidRPr="001F16E2">
              <w:rPr>
                <w:rStyle w:val="Hyperlink"/>
                <w:noProof/>
                <w:rtl/>
                <w:lang w:bidi="fa-IR"/>
              </w:rPr>
              <w:t>57</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آفت</w:t>
            </w:r>
            <w:r w:rsidR="00670561" w:rsidRPr="001F16E2">
              <w:rPr>
                <w:rStyle w:val="Hyperlink"/>
                <w:noProof/>
                <w:rtl/>
                <w:lang w:bidi="fa-IR"/>
              </w:rPr>
              <w:t xml:space="preserve"> </w:t>
            </w:r>
            <w:r w:rsidR="00670561" w:rsidRPr="001F16E2">
              <w:rPr>
                <w:rStyle w:val="Hyperlink"/>
                <w:rFonts w:hint="eastAsia"/>
                <w:noProof/>
                <w:rtl/>
                <w:lang w:bidi="fa-IR"/>
              </w:rPr>
              <w:t>حب</w:t>
            </w:r>
            <w:r w:rsidR="00670561" w:rsidRPr="001F16E2">
              <w:rPr>
                <w:rStyle w:val="Hyperlink"/>
                <w:noProof/>
                <w:rtl/>
                <w:lang w:bidi="fa-IR"/>
              </w:rPr>
              <w:t xml:space="preserve"> </w:t>
            </w:r>
            <w:r w:rsidR="00670561" w:rsidRPr="001F16E2">
              <w:rPr>
                <w:rStyle w:val="Hyperlink"/>
                <w:rFonts w:hint="eastAsia"/>
                <w:noProof/>
                <w:rtl/>
                <w:lang w:bidi="fa-IR"/>
              </w:rPr>
              <w:t>دنيا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Toc391815030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31" w:history="1">
            <w:r w:rsidR="00670561" w:rsidRPr="001F16E2">
              <w:rPr>
                <w:rStyle w:val="Hyperlink"/>
                <w:noProof/>
                <w:rtl/>
                <w:lang w:bidi="fa-IR"/>
              </w:rPr>
              <w:t>57</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آثار</w:t>
            </w:r>
            <w:r w:rsidR="00670561" w:rsidRPr="001F16E2">
              <w:rPr>
                <w:rStyle w:val="Hyperlink"/>
                <w:noProof/>
                <w:rtl/>
                <w:lang w:bidi="fa-IR"/>
              </w:rPr>
              <w:t xml:space="preserve"> </w:t>
            </w:r>
            <w:r w:rsidR="00670561" w:rsidRPr="001F16E2">
              <w:rPr>
                <w:rStyle w:val="Hyperlink"/>
                <w:rFonts w:hint="eastAsia"/>
                <w:noProof/>
                <w:rtl/>
                <w:lang w:bidi="fa-IR"/>
              </w:rPr>
              <w:t>صدقه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Toc391815031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271</w:t>
            </w:r>
            <w:r>
              <w:rPr>
                <w:noProof/>
                <w:webHidden/>
                <w:rtl/>
              </w:rPr>
              <w:fldChar w:fldCharType="end"/>
            </w:r>
          </w:hyperlink>
        </w:p>
        <w:p w:rsidR="00670561" w:rsidRDefault="00B826A0">
          <w:pPr>
            <w:pStyle w:val="TOC1"/>
            <w:rPr>
              <w:rFonts w:asciiTheme="minorHAnsi" w:eastAsiaTheme="minorEastAsia" w:hAnsiTheme="minorHAnsi" w:cstheme="minorBidi"/>
              <w:b w:val="0"/>
              <w:bCs w:val="0"/>
              <w:noProof/>
              <w:color w:val="auto"/>
              <w:sz w:val="22"/>
              <w:szCs w:val="22"/>
              <w:rtl/>
            </w:rPr>
          </w:pPr>
          <w:hyperlink w:anchor="_Toc391815032" w:history="1">
            <w:r w:rsidR="00670561" w:rsidRPr="001F16E2">
              <w:rPr>
                <w:rStyle w:val="Hyperlink"/>
                <w:rFonts w:hint="eastAsia"/>
                <w:noProof/>
                <w:rtl/>
                <w:lang w:bidi="fa-IR"/>
              </w:rPr>
              <w:t>فصل</w:t>
            </w:r>
            <w:r w:rsidR="00670561" w:rsidRPr="001F16E2">
              <w:rPr>
                <w:rStyle w:val="Hyperlink"/>
                <w:noProof/>
                <w:rtl/>
                <w:lang w:bidi="fa-IR"/>
              </w:rPr>
              <w:t xml:space="preserve"> </w:t>
            </w:r>
            <w:r w:rsidR="00670561" w:rsidRPr="001F16E2">
              <w:rPr>
                <w:rStyle w:val="Hyperlink"/>
                <w:rFonts w:hint="eastAsia"/>
                <w:noProof/>
                <w:rtl/>
                <w:lang w:bidi="fa-IR"/>
              </w:rPr>
              <w:t>چهارم</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دوم،</w:t>
            </w:r>
            <w:r w:rsidR="00670561" w:rsidRPr="001F16E2">
              <w:rPr>
                <w:rStyle w:val="Hyperlink"/>
                <w:noProof/>
                <w:rtl/>
                <w:lang w:bidi="fa-IR"/>
              </w:rPr>
              <w:t xml:space="preserve"> </w:t>
            </w:r>
            <w:r w:rsidR="00670561" w:rsidRPr="001F16E2">
              <w:rPr>
                <w:rStyle w:val="Hyperlink"/>
                <w:rFonts w:hint="eastAsia"/>
                <w:noProof/>
                <w:rtl/>
                <w:lang w:bidi="fa-IR"/>
              </w:rPr>
              <w:t>سيماى</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حسن</w:t>
            </w:r>
            <w:r w:rsidR="00670561" w:rsidRPr="001F16E2">
              <w:rPr>
                <w:rStyle w:val="Hyperlink"/>
                <w:noProof/>
                <w:rtl/>
                <w:lang w:bidi="fa-IR"/>
              </w:rPr>
              <w:t xml:space="preserve"> </w:t>
            </w:r>
            <w:r w:rsidR="00670561" w:rsidRPr="001F16E2">
              <w:rPr>
                <w:rStyle w:val="Hyperlink"/>
                <w:rFonts w:hint="eastAsia"/>
                <w:noProof/>
                <w:rtl/>
                <w:lang w:bidi="fa-IR"/>
              </w:rPr>
              <w:t>مجتبى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Toc391815032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33" w:history="1">
            <w:r w:rsidR="00670561" w:rsidRPr="001F16E2">
              <w:rPr>
                <w:rStyle w:val="Hyperlink"/>
                <w:noProof/>
                <w:rtl/>
                <w:lang w:bidi="fa-IR"/>
              </w:rPr>
              <w:t>58</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وسعت</w:t>
            </w:r>
            <w:r w:rsidR="00670561" w:rsidRPr="001F16E2">
              <w:rPr>
                <w:rStyle w:val="Hyperlink"/>
                <w:noProof/>
                <w:rtl/>
                <w:lang w:bidi="fa-IR"/>
              </w:rPr>
              <w:t xml:space="preserve"> </w:t>
            </w:r>
            <w:r w:rsidR="00670561" w:rsidRPr="001F16E2">
              <w:rPr>
                <w:rStyle w:val="Hyperlink"/>
                <w:rFonts w:hint="eastAsia"/>
                <w:noProof/>
                <w:rtl/>
                <w:lang w:bidi="fa-IR"/>
              </w:rPr>
              <w:t>قلب</w:t>
            </w:r>
            <w:r w:rsidR="00670561" w:rsidRPr="001F16E2">
              <w:rPr>
                <w:rStyle w:val="Hyperlink"/>
                <w:noProof/>
                <w:rtl/>
                <w:lang w:bidi="fa-IR"/>
              </w:rPr>
              <w:t xml:space="preserve"> </w:t>
            </w:r>
            <w:r w:rsidR="00670561" w:rsidRPr="001F16E2">
              <w:rPr>
                <w:rStyle w:val="Hyperlink"/>
                <w:rFonts w:hint="eastAsia"/>
                <w:noProof/>
                <w:rtl/>
                <w:lang w:bidi="fa-IR"/>
              </w:rPr>
              <w:t>نبوى</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Toc391815033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34" w:history="1">
            <w:r w:rsidR="00670561" w:rsidRPr="001F16E2">
              <w:rPr>
                <w:rStyle w:val="Hyperlink"/>
                <w:noProof/>
                <w:rtl/>
                <w:lang w:bidi="fa-IR"/>
              </w:rPr>
              <w:t>58</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وسعت</w:t>
            </w:r>
            <w:r w:rsidR="00670561" w:rsidRPr="001F16E2">
              <w:rPr>
                <w:rStyle w:val="Hyperlink"/>
                <w:noProof/>
                <w:rtl/>
                <w:lang w:bidi="fa-IR"/>
              </w:rPr>
              <w:t xml:space="preserve"> </w:t>
            </w:r>
            <w:r w:rsidR="00670561" w:rsidRPr="001F16E2">
              <w:rPr>
                <w:rStyle w:val="Hyperlink"/>
                <w:rFonts w:hint="eastAsia"/>
                <w:noProof/>
                <w:rtl/>
                <w:lang w:bidi="fa-IR"/>
              </w:rPr>
              <w:t>قلب</w:t>
            </w:r>
            <w:r w:rsidR="00670561" w:rsidRPr="001F16E2">
              <w:rPr>
                <w:rStyle w:val="Hyperlink"/>
                <w:noProof/>
                <w:rtl/>
                <w:lang w:bidi="fa-IR"/>
              </w:rPr>
              <w:t xml:space="preserve"> </w:t>
            </w:r>
            <w:r w:rsidR="00670561" w:rsidRPr="001F16E2">
              <w:rPr>
                <w:rStyle w:val="Hyperlink"/>
                <w:rFonts w:hint="eastAsia"/>
                <w:noProof/>
                <w:rtl/>
                <w:lang w:bidi="fa-IR"/>
              </w:rPr>
              <w:t>خاتم</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Toc391815034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35" w:history="1">
            <w:r w:rsidR="00670561" w:rsidRPr="001F16E2">
              <w:rPr>
                <w:rStyle w:val="Hyperlink"/>
                <w:noProof/>
                <w:rtl/>
                <w:lang w:bidi="fa-IR"/>
              </w:rPr>
              <w:t>58</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تعليم</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تأد</w:t>
            </w:r>
            <w:r w:rsidR="00670561" w:rsidRPr="001F16E2">
              <w:rPr>
                <w:rStyle w:val="Hyperlink"/>
                <w:rFonts w:hint="cs"/>
                <w:noProof/>
                <w:rtl/>
                <w:lang w:bidi="fa-IR"/>
              </w:rPr>
              <w:t>ی</w:t>
            </w:r>
            <w:r w:rsidR="00670561" w:rsidRPr="001F16E2">
              <w:rPr>
                <w:rStyle w:val="Hyperlink"/>
                <w:rFonts w:hint="eastAsia"/>
                <w:noProof/>
                <w:rtl/>
                <w:lang w:bidi="fa-IR"/>
              </w:rPr>
              <w:t>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Toc391815035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36" w:history="1">
            <w:r w:rsidR="00670561" w:rsidRPr="001F16E2">
              <w:rPr>
                <w:rStyle w:val="Hyperlink"/>
                <w:noProof/>
                <w:rtl/>
                <w:lang w:bidi="fa-IR"/>
              </w:rPr>
              <w:t>58</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اين</w:t>
            </w:r>
            <w:r w:rsidR="00670561" w:rsidRPr="001F16E2">
              <w:rPr>
                <w:rStyle w:val="Hyperlink"/>
                <w:noProof/>
                <w:rtl/>
                <w:lang w:bidi="fa-IR"/>
              </w:rPr>
              <w:t xml:space="preserve"> </w:t>
            </w:r>
            <w:r w:rsidR="00670561" w:rsidRPr="001F16E2">
              <w:rPr>
                <w:rStyle w:val="Hyperlink"/>
                <w:rFonts w:hint="eastAsia"/>
                <w:noProof/>
                <w:rtl/>
                <w:lang w:bidi="fa-IR"/>
              </w:rPr>
              <w:t>حرفها</w:t>
            </w:r>
            <w:r w:rsidR="00670561" w:rsidRPr="001F16E2">
              <w:rPr>
                <w:rStyle w:val="Hyperlink"/>
                <w:noProof/>
                <w:rtl/>
                <w:lang w:bidi="fa-IR"/>
              </w:rPr>
              <w:t xml:space="preserve"> </w:t>
            </w:r>
            <w:r w:rsidR="00670561" w:rsidRPr="001F16E2">
              <w:rPr>
                <w:rStyle w:val="Hyperlink"/>
                <w:rFonts w:hint="eastAsia"/>
                <w:noProof/>
                <w:rtl/>
                <w:lang w:bidi="fa-IR"/>
              </w:rPr>
              <w:t>نور</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Toc391815036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37" w:history="1">
            <w:r w:rsidR="00670561" w:rsidRPr="001F16E2">
              <w:rPr>
                <w:rStyle w:val="Hyperlink"/>
                <w:noProof/>
                <w:rtl/>
                <w:lang w:bidi="fa-IR"/>
              </w:rPr>
              <w:t>58</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بهترين</w:t>
            </w:r>
            <w:r w:rsidR="00670561" w:rsidRPr="001F16E2">
              <w:rPr>
                <w:rStyle w:val="Hyperlink"/>
                <w:noProof/>
                <w:rtl/>
                <w:lang w:bidi="fa-IR"/>
              </w:rPr>
              <w:t xml:space="preserve"> </w:t>
            </w:r>
            <w:r w:rsidR="00670561" w:rsidRPr="001F16E2">
              <w:rPr>
                <w:rStyle w:val="Hyperlink"/>
                <w:rFonts w:hint="eastAsia"/>
                <w:noProof/>
                <w:rtl/>
                <w:lang w:bidi="fa-IR"/>
              </w:rPr>
              <w:t>برادر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Toc391815037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38" w:history="1">
            <w:r w:rsidR="00670561" w:rsidRPr="001F16E2">
              <w:rPr>
                <w:rStyle w:val="Hyperlink"/>
                <w:noProof/>
                <w:rtl/>
                <w:lang w:bidi="fa-IR"/>
              </w:rPr>
              <w:t>58</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ظرفيت</w:t>
            </w:r>
            <w:r w:rsidR="00670561" w:rsidRPr="001F16E2">
              <w:rPr>
                <w:rStyle w:val="Hyperlink"/>
                <w:noProof/>
                <w:rtl/>
                <w:lang w:bidi="fa-IR"/>
              </w:rPr>
              <w:t xml:space="preserve"> </w:t>
            </w:r>
            <w:r w:rsidR="00670561" w:rsidRPr="001F16E2">
              <w:rPr>
                <w:rStyle w:val="Hyperlink"/>
                <w:rFonts w:hint="eastAsia"/>
                <w:noProof/>
                <w:rtl/>
                <w:lang w:bidi="fa-IR"/>
              </w:rPr>
              <w:t>قلب</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Toc391815038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39" w:history="1">
            <w:r w:rsidR="00670561" w:rsidRPr="001F16E2">
              <w:rPr>
                <w:rStyle w:val="Hyperlink"/>
                <w:noProof/>
                <w:rtl/>
                <w:lang w:bidi="fa-IR"/>
              </w:rPr>
              <w:t>58</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استاد</w:t>
            </w:r>
            <w:r w:rsidR="00670561" w:rsidRPr="001F16E2">
              <w:rPr>
                <w:rStyle w:val="Hyperlink"/>
                <w:noProof/>
                <w:rtl/>
                <w:lang w:bidi="fa-IR"/>
              </w:rPr>
              <w:t xml:space="preserve"> </w:t>
            </w:r>
            <w:r w:rsidR="00670561" w:rsidRPr="001F16E2">
              <w:rPr>
                <w:rStyle w:val="Hyperlink"/>
                <w:rFonts w:hint="eastAsia"/>
                <w:noProof/>
                <w:rtl/>
                <w:lang w:bidi="fa-IR"/>
              </w:rPr>
              <w:t>لغت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Toc391815039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40" w:history="1">
            <w:r w:rsidR="00670561" w:rsidRPr="001F16E2">
              <w:rPr>
                <w:rStyle w:val="Hyperlink"/>
                <w:noProof/>
                <w:rtl/>
                <w:lang w:bidi="fa-IR"/>
              </w:rPr>
              <w:t>58</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مرثيه</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حسن</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Toc391815040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41" w:history="1">
            <w:r w:rsidR="00670561" w:rsidRPr="001F16E2">
              <w:rPr>
                <w:rStyle w:val="Hyperlink"/>
                <w:noProof/>
                <w:rtl/>
                <w:lang w:bidi="fa-IR"/>
              </w:rPr>
              <w:t>58</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آخرين</w:t>
            </w:r>
            <w:r w:rsidR="00670561" w:rsidRPr="001F16E2">
              <w:rPr>
                <w:rStyle w:val="Hyperlink"/>
                <w:noProof/>
                <w:rtl/>
                <w:lang w:bidi="fa-IR"/>
              </w:rPr>
              <w:t xml:space="preserve"> </w:t>
            </w:r>
            <w:r w:rsidR="00670561" w:rsidRPr="001F16E2">
              <w:rPr>
                <w:rStyle w:val="Hyperlink"/>
                <w:rFonts w:hint="eastAsia"/>
                <w:noProof/>
                <w:rtl/>
                <w:lang w:bidi="fa-IR"/>
              </w:rPr>
              <w:t>وصيت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Toc391815041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42" w:history="1">
            <w:r w:rsidR="00670561" w:rsidRPr="001F16E2">
              <w:rPr>
                <w:rStyle w:val="Hyperlink"/>
                <w:noProof/>
                <w:rtl/>
                <w:lang w:bidi="fa-IR"/>
              </w:rPr>
              <w:t>58</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علت</w:t>
            </w:r>
            <w:r w:rsidR="00670561" w:rsidRPr="001F16E2">
              <w:rPr>
                <w:rStyle w:val="Hyperlink"/>
                <w:noProof/>
                <w:rtl/>
                <w:lang w:bidi="fa-IR"/>
              </w:rPr>
              <w:t xml:space="preserve"> </w:t>
            </w:r>
            <w:r w:rsidR="00670561" w:rsidRPr="001F16E2">
              <w:rPr>
                <w:rStyle w:val="Hyperlink"/>
                <w:rFonts w:hint="eastAsia"/>
                <w:noProof/>
                <w:rtl/>
                <w:lang w:bidi="fa-IR"/>
              </w:rPr>
              <w:t>سكوت</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قيام</w:t>
            </w:r>
            <w:r w:rsidR="00670561" w:rsidRPr="001F16E2">
              <w:rPr>
                <w:rStyle w:val="Hyperlink"/>
                <w:noProof/>
                <w:rtl/>
                <w:lang w:bidi="fa-IR"/>
              </w:rPr>
              <w:t xml:space="preserve"> </w:t>
            </w:r>
            <w:r w:rsidR="00670561" w:rsidRPr="001F16E2">
              <w:rPr>
                <w:rStyle w:val="Hyperlink"/>
                <w:rFonts w:hint="eastAsia"/>
                <w:noProof/>
                <w:rtl/>
                <w:lang w:bidi="fa-IR"/>
              </w:rPr>
              <w:t>امامان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Toc391815042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277</w:t>
            </w:r>
            <w:r>
              <w:rPr>
                <w:noProof/>
                <w:webHidden/>
                <w:rtl/>
              </w:rPr>
              <w:fldChar w:fldCharType="end"/>
            </w:r>
          </w:hyperlink>
        </w:p>
        <w:p w:rsidR="00670561" w:rsidRDefault="00B826A0">
          <w:pPr>
            <w:pStyle w:val="TOC1"/>
            <w:rPr>
              <w:rFonts w:asciiTheme="minorHAnsi" w:eastAsiaTheme="minorEastAsia" w:hAnsiTheme="minorHAnsi" w:cstheme="minorBidi"/>
              <w:b w:val="0"/>
              <w:bCs w:val="0"/>
              <w:noProof/>
              <w:color w:val="auto"/>
              <w:sz w:val="22"/>
              <w:szCs w:val="22"/>
              <w:rtl/>
            </w:rPr>
          </w:pPr>
          <w:hyperlink w:anchor="_Toc391815043" w:history="1">
            <w:r w:rsidR="00670561" w:rsidRPr="001F16E2">
              <w:rPr>
                <w:rStyle w:val="Hyperlink"/>
                <w:rFonts w:hint="eastAsia"/>
                <w:noProof/>
                <w:rtl/>
                <w:lang w:bidi="fa-IR"/>
              </w:rPr>
              <w:t>فصل</w:t>
            </w:r>
            <w:r w:rsidR="00670561" w:rsidRPr="001F16E2">
              <w:rPr>
                <w:rStyle w:val="Hyperlink"/>
                <w:noProof/>
                <w:rtl/>
                <w:lang w:bidi="fa-IR"/>
              </w:rPr>
              <w:t xml:space="preserve"> </w:t>
            </w:r>
            <w:r w:rsidR="00670561" w:rsidRPr="001F16E2">
              <w:rPr>
                <w:rStyle w:val="Hyperlink"/>
                <w:rFonts w:hint="eastAsia"/>
                <w:noProof/>
                <w:rtl/>
                <w:lang w:bidi="fa-IR"/>
              </w:rPr>
              <w:t>پنجم</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سوم،</w:t>
            </w:r>
            <w:r w:rsidR="00670561" w:rsidRPr="001F16E2">
              <w:rPr>
                <w:rStyle w:val="Hyperlink"/>
                <w:noProof/>
                <w:rtl/>
                <w:lang w:bidi="fa-IR"/>
              </w:rPr>
              <w:t xml:space="preserve"> </w:t>
            </w:r>
            <w:r w:rsidR="00670561" w:rsidRPr="001F16E2">
              <w:rPr>
                <w:rStyle w:val="Hyperlink"/>
                <w:rFonts w:hint="eastAsia"/>
                <w:noProof/>
                <w:rtl/>
                <w:lang w:bidi="fa-IR"/>
              </w:rPr>
              <w:t>سيماى</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سيد</w:t>
            </w:r>
            <w:r w:rsidR="00670561" w:rsidRPr="001F16E2">
              <w:rPr>
                <w:rStyle w:val="Hyperlink"/>
                <w:noProof/>
                <w:rtl/>
                <w:lang w:bidi="fa-IR"/>
              </w:rPr>
              <w:t xml:space="preserve"> </w:t>
            </w:r>
            <w:r w:rsidR="00670561" w:rsidRPr="001F16E2">
              <w:rPr>
                <w:rStyle w:val="Hyperlink"/>
                <w:rFonts w:hint="eastAsia"/>
                <w:noProof/>
                <w:rtl/>
                <w:lang w:bidi="fa-IR"/>
              </w:rPr>
              <w:t>الشهداء</w:t>
            </w:r>
            <w:r w:rsidR="00670561" w:rsidRPr="001F16E2">
              <w:rPr>
                <w:rStyle w:val="Hyperlink"/>
                <w:noProof/>
                <w:rtl/>
                <w:lang w:bidi="fa-IR"/>
              </w:rPr>
              <w:t xml:space="preserve"> </w:t>
            </w:r>
            <w:r w:rsidR="00670561" w:rsidRPr="001F16E2">
              <w:rPr>
                <w:rStyle w:val="Hyperlink"/>
                <w:rFonts w:hint="eastAsia"/>
                <w:noProof/>
                <w:rtl/>
                <w:lang w:bidi="fa-IR"/>
              </w:rPr>
              <w:t>حسين</w:t>
            </w:r>
            <w:r w:rsidR="00670561" w:rsidRPr="001F16E2">
              <w:rPr>
                <w:rStyle w:val="Hyperlink"/>
                <w:noProof/>
                <w:rtl/>
                <w:lang w:bidi="fa-IR"/>
              </w:rPr>
              <w:t xml:space="preserve"> </w:t>
            </w:r>
            <w:r w:rsidR="00670561" w:rsidRPr="001F16E2">
              <w:rPr>
                <w:rStyle w:val="Hyperlink"/>
                <w:rFonts w:hint="eastAsia"/>
                <w:noProof/>
                <w:rtl/>
                <w:lang w:bidi="fa-IR"/>
              </w:rPr>
              <w:t>بن</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Toc391815043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278</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044"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اول</w:t>
            </w:r>
            <w:r w:rsidR="00670561" w:rsidRPr="001F16E2">
              <w:rPr>
                <w:rStyle w:val="Hyperlink"/>
                <w:noProof/>
                <w:rtl/>
                <w:lang w:bidi="fa-IR"/>
              </w:rPr>
              <w:t xml:space="preserve">: </w:t>
            </w:r>
            <w:r w:rsidR="00670561" w:rsidRPr="001F16E2">
              <w:rPr>
                <w:rStyle w:val="Hyperlink"/>
                <w:rFonts w:hint="eastAsia"/>
                <w:noProof/>
                <w:rtl/>
                <w:lang w:bidi="fa-IR"/>
              </w:rPr>
              <w:t>دعا،</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عبادت</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سيد</w:t>
            </w:r>
            <w:r w:rsidR="00670561" w:rsidRPr="001F16E2">
              <w:rPr>
                <w:rStyle w:val="Hyperlink"/>
                <w:noProof/>
                <w:rtl/>
                <w:lang w:bidi="fa-IR"/>
              </w:rPr>
              <w:t xml:space="preserve"> </w:t>
            </w:r>
            <w:r w:rsidR="00670561" w:rsidRPr="001F16E2">
              <w:rPr>
                <w:rStyle w:val="Hyperlink"/>
                <w:rFonts w:hint="eastAsia"/>
                <w:noProof/>
                <w:rtl/>
                <w:lang w:bidi="fa-IR"/>
              </w:rPr>
              <w:t>الشهداء</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Toc391815044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45" w:history="1">
            <w:r w:rsidR="00670561" w:rsidRPr="001F16E2">
              <w:rPr>
                <w:rStyle w:val="Hyperlink"/>
                <w:noProof/>
                <w:rtl/>
                <w:lang w:bidi="fa-IR"/>
              </w:rPr>
              <w:t>59</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ماذا</w:t>
            </w:r>
            <w:r w:rsidR="00670561" w:rsidRPr="001F16E2">
              <w:rPr>
                <w:rStyle w:val="Hyperlink"/>
                <w:noProof/>
                <w:rtl/>
                <w:lang w:bidi="fa-IR"/>
              </w:rPr>
              <w:t xml:space="preserve"> </w:t>
            </w:r>
            <w:r w:rsidR="00670561" w:rsidRPr="001F16E2">
              <w:rPr>
                <w:rStyle w:val="Hyperlink"/>
                <w:rFonts w:hint="eastAsia"/>
                <w:noProof/>
                <w:rtl/>
                <w:lang w:bidi="fa-IR"/>
              </w:rPr>
              <w:t>وجد</w:t>
            </w:r>
            <w:r w:rsidR="00670561" w:rsidRPr="001F16E2">
              <w:rPr>
                <w:rStyle w:val="Hyperlink"/>
                <w:noProof/>
                <w:rtl/>
                <w:lang w:bidi="fa-IR"/>
              </w:rPr>
              <w:t xml:space="preserve"> </w:t>
            </w:r>
            <w:r w:rsidR="00670561" w:rsidRPr="001F16E2">
              <w:rPr>
                <w:rStyle w:val="Hyperlink"/>
                <w:rFonts w:hint="eastAsia"/>
                <w:noProof/>
                <w:rtl/>
                <w:lang w:bidi="fa-IR"/>
              </w:rPr>
              <w:t>من</w:t>
            </w:r>
            <w:r w:rsidR="00670561" w:rsidRPr="001F16E2">
              <w:rPr>
                <w:rStyle w:val="Hyperlink"/>
                <w:noProof/>
                <w:rtl/>
                <w:lang w:bidi="fa-IR"/>
              </w:rPr>
              <w:t xml:space="preserve"> </w:t>
            </w:r>
            <w:r w:rsidR="00670561" w:rsidRPr="001F16E2">
              <w:rPr>
                <w:rStyle w:val="Hyperlink"/>
                <w:rFonts w:hint="eastAsia"/>
                <w:noProof/>
                <w:rtl/>
                <w:lang w:bidi="fa-IR"/>
              </w:rPr>
              <w:t>فقدك؟</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Toc391815045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46" w:history="1">
            <w:r w:rsidR="00670561" w:rsidRPr="001F16E2">
              <w:rPr>
                <w:rStyle w:val="Hyperlink"/>
                <w:noProof/>
                <w:rtl/>
                <w:lang w:bidi="fa-IR"/>
              </w:rPr>
              <w:t>59</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كى</w:t>
            </w:r>
            <w:r w:rsidR="00670561" w:rsidRPr="001F16E2">
              <w:rPr>
                <w:rStyle w:val="Hyperlink"/>
                <w:noProof/>
                <w:rtl/>
                <w:lang w:bidi="fa-IR"/>
              </w:rPr>
              <w:t xml:space="preserve"> </w:t>
            </w:r>
            <w:r w:rsidR="00670561" w:rsidRPr="001F16E2">
              <w:rPr>
                <w:rStyle w:val="Hyperlink"/>
                <w:rFonts w:hint="eastAsia"/>
                <w:noProof/>
                <w:rtl/>
                <w:lang w:bidi="fa-IR"/>
              </w:rPr>
              <w:t>رفته</w:t>
            </w:r>
            <w:r w:rsidR="00670561" w:rsidRPr="001F16E2">
              <w:rPr>
                <w:rStyle w:val="Hyperlink"/>
                <w:noProof/>
                <w:rtl/>
                <w:lang w:bidi="fa-IR"/>
              </w:rPr>
              <w:t xml:space="preserve"> </w:t>
            </w:r>
            <w:r w:rsidR="00670561" w:rsidRPr="001F16E2">
              <w:rPr>
                <w:rStyle w:val="Hyperlink"/>
                <w:rFonts w:hint="eastAsia"/>
                <w:noProof/>
                <w:rtl/>
                <w:lang w:bidi="fa-IR"/>
              </w:rPr>
              <w:t>اى</w:t>
            </w:r>
            <w:r w:rsidR="00670561" w:rsidRPr="001F16E2">
              <w:rPr>
                <w:rStyle w:val="Hyperlink"/>
                <w:noProof/>
                <w:rtl/>
                <w:lang w:bidi="fa-IR"/>
              </w:rPr>
              <w:t xml:space="preserve"> </w:t>
            </w:r>
            <w:r w:rsidR="00670561" w:rsidRPr="001F16E2">
              <w:rPr>
                <w:rStyle w:val="Hyperlink"/>
                <w:rFonts w:hint="eastAsia"/>
                <w:noProof/>
                <w:rtl/>
                <w:lang w:bidi="fa-IR"/>
              </w:rPr>
              <w:t>ز</w:t>
            </w:r>
            <w:r w:rsidR="00670561" w:rsidRPr="001F16E2">
              <w:rPr>
                <w:rStyle w:val="Hyperlink"/>
                <w:noProof/>
                <w:rtl/>
                <w:lang w:bidi="fa-IR"/>
              </w:rPr>
              <w:t xml:space="preserve"> </w:t>
            </w:r>
            <w:r w:rsidR="00670561" w:rsidRPr="001F16E2">
              <w:rPr>
                <w:rStyle w:val="Hyperlink"/>
                <w:rFonts w:hint="eastAsia"/>
                <w:noProof/>
                <w:rtl/>
                <w:lang w:bidi="fa-IR"/>
              </w:rPr>
              <w:t>دل</w:t>
            </w:r>
            <w:r w:rsidR="00670561" w:rsidRPr="001F16E2">
              <w:rPr>
                <w:rStyle w:val="Hyperlink"/>
                <w:noProof/>
                <w:rtl/>
                <w:lang w:bidi="fa-IR"/>
              </w:rPr>
              <w:t xml:space="preserve"> </w:t>
            </w:r>
            <w:r w:rsidR="00670561" w:rsidRPr="001F16E2">
              <w:rPr>
                <w:rStyle w:val="Hyperlink"/>
                <w:rFonts w:hint="eastAsia"/>
                <w:noProof/>
                <w:rtl/>
                <w:lang w:bidi="fa-IR"/>
              </w:rPr>
              <w:t>كه</w:t>
            </w:r>
            <w:r w:rsidR="00670561" w:rsidRPr="001F16E2">
              <w:rPr>
                <w:rStyle w:val="Hyperlink"/>
                <w:noProof/>
                <w:rtl/>
                <w:lang w:bidi="fa-IR"/>
              </w:rPr>
              <w:t xml:space="preserve"> </w:t>
            </w:r>
            <w:r w:rsidR="00670561" w:rsidRPr="001F16E2">
              <w:rPr>
                <w:rStyle w:val="Hyperlink"/>
                <w:rFonts w:hint="eastAsia"/>
                <w:noProof/>
                <w:rtl/>
                <w:lang w:bidi="fa-IR"/>
              </w:rPr>
              <w:t>تمنا</w:t>
            </w:r>
            <w:r w:rsidR="00670561" w:rsidRPr="001F16E2">
              <w:rPr>
                <w:rStyle w:val="Hyperlink"/>
                <w:noProof/>
                <w:rtl/>
                <w:lang w:bidi="fa-IR"/>
              </w:rPr>
              <w:t xml:space="preserve"> </w:t>
            </w:r>
            <w:r w:rsidR="00670561" w:rsidRPr="001F16E2">
              <w:rPr>
                <w:rStyle w:val="Hyperlink"/>
                <w:rFonts w:hint="eastAsia"/>
                <w:noProof/>
                <w:rtl/>
                <w:lang w:bidi="fa-IR"/>
              </w:rPr>
              <w:t>كنم</w:t>
            </w:r>
            <w:r w:rsidR="00670561" w:rsidRPr="001F16E2">
              <w:rPr>
                <w:rStyle w:val="Hyperlink"/>
                <w:noProof/>
                <w:rtl/>
                <w:lang w:bidi="fa-IR"/>
              </w:rPr>
              <w:t xml:space="preserve"> </w:t>
            </w:r>
            <w:r w:rsidR="00670561" w:rsidRPr="001F16E2">
              <w:rPr>
                <w:rStyle w:val="Hyperlink"/>
                <w:rFonts w:hint="eastAsia"/>
                <w:noProof/>
                <w:rtl/>
                <w:lang w:bidi="fa-IR"/>
              </w:rPr>
              <w:t>تو</w:t>
            </w:r>
            <w:r w:rsidR="00670561" w:rsidRPr="001F16E2">
              <w:rPr>
                <w:rStyle w:val="Hyperlink"/>
                <w:noProof/>
                <w:rtl/>
                <w:lang w:bidi="fa-IR"/>
              </w:rPr>
              <w:t xml:space="preserve"> </w:t>
            </w:r>
            <w:r w:rsidR="00670561" w:rsidRPr="001F16E2">
              <w:rPr>
                <w:rStyle w:val="Hyperlink"/>
                <w:rFonts w:hint="eastAsia"/>
                <w:noProof/>
                <w:rtl/>
                <w:lang w:bidi="fa-IR"/>
              </w:rPr>
              <w:t>را؟</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Toc391815046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47" w:history="1">
            <w:r w:rsidR="00670561" w:rsidRPr="001F16E2">
              <w:rPr>
                <w:rStyle w:val="Hyperlink"/>
                <w:noProof/>
                <w:rtl/>
                <w:lang w:bidi="fa-IR"/>
              </w:rPr>
              <w:t>59</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دعاى</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حسين</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Toc391815047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48" w:history="1">
            <w:r w:rsidR="00670561" w:rsidRPr="001F16E2">
              <w:rPr>
                <w:rStyle w:val="Hyperlink"/>
                <w:noProof/>
                <w:rtl/>
                <w:lang w:bidi="fa-IR"/>
              </w:rPr>
              <w:t>59</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عظمت</w:t>
            </w:r>
            <w:r w:rsidR="00670561" w:rsidRPr="001F16E2">
              <w:rPr>
                <w:rStyle w:val="Hyperlink"/>
                <w:noProof/>
                <w:rtl/>
                <w:lang w:bidi="fa-IR"/>
              </w:rPr>
              <w:t xml:space="preserve"> </w:t>
            </w:r>
            <w:r w:rsidR="00670561" w:rsidRPr="001F16E2">
              <w:rPr>
                <w:rStyle w:val="Hyperlink"/>
                <w:rFonts w:hint="eastAsia"/>
                <w:noProof/>
                <w:rtl/>
                <w:lang w:bidi="fa-IR"/>
              </w:rPr>
              <w:t>خداى</w:t>
            </w:r>
            <w:r w:rsidR="00670561" w:rsidRPr="001F16E2">
              <w:rPr>
                <w:rStyle w:val="Hyperlink"/>
                <w:noProof/>
                <w:rtl/>
                <w:lang w:bidi="fa-IR"/>
              </w:rPr>
              <w:t xml:space="preserve"> </w:t>
            </w:r>
            <w:r w:rsidR="00670561" w:rsidRPr="001F16E2">
              <w:rPr>
                <w:rStyle w:val="Hyperlink"/>
                <w:rFonts w:hint="eastAsia"/>
                <w:noProof/>
                <w:rtl/>
                <w:lang w:bidi="fa-IR"/>
              </w:rPr>
              <w:t>تعالى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Toc391815048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49" w:history="1">
            <w:r w:rsidR="00670561" w:rsidRPr="001F16E2">
              <w:rPr>
                <w:rStyle w:val="Hyperlink"/>
                <w:noProof/>
                <w:rtl/>
                <w:lang w:bidi="fa-IR"/>
              </w:rPr>
              <w:t>59</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تفسير</w:t>
            </w:r>
            <w:r w:rsidR="00670561" w:rsidRPr="001F16E2">
              <w:rPr>
                <w:rStyle w:val="Hyperlink"/>
                <w:noProof/>
                <w:rtl/>
                <w:lang w:bidi="fa-IR"/>
              </w:rPr>
              <w:t xml:space="preserve"> </w:t>
            </w:r>
            <w:r w:rsidR="00670561" w:rsidRPr="001F16E2">
              <w:rPr>
                <w:rStyle w:val="Hyperlink"/>
                <w:rFonts w:hint="eastAsia"/>
                <w:noProof/>
                <w:rtl/>
                <w:lang w:bidi="fa-IR"/>
              </w:rPr>
              <w:t>توحيد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Toc391815049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279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50" w:history="1">
            <w:r w:rsidR="00670561" w:rsidRPr="001F16E2">
              <w:rPr>
                <w:rStyle w:val="Hyperlink"/>
                <w:noProof/>
                <w:rtl/>
                <w:lang w:bidi="fa-IR"/>
              </w:rPr>
              <w:t>59</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ولايت</w:t>
            </w:r>
            <w:r w:rsidR="00670561" w:rsidRPr="001F16E2">
              <w:rPr>
                <w:rStyle w:val="Hyperlink"/>
                <w:noProof/>
                <w:rtl/>
                <w:lang w:bidi="fa-IR"/>
              </w:rPr>
              <w:t xml:space="preserve"> </w:t>
            </w:r>
            <w:r w:rsidR="00670561" w:rsidRPr="001F16E2">
              <w:rPr>
                <w:rStyle w:val="Hyperlink"/>
                <w:rFonts w:hint="eastAsia"/>
                <w:noProof/>
                <w:rtl/>
                <w:lang w:bidi="fa-IR"/>
              </w:rPr>
              <w:t>امر</w:t>
            </w:r>
            <w:r w:rsidR="00670561" w:rsidRPr="001F16E2">
              <w:rPr>
                <w:rStyle w:val="Hyperlink"/>
                <w:noProof/>
                <w:rtl/>
                <w:lang w:bidi="fa-IR"/>
              </w:rPr>
              <w:t xml:space="preserve"> </w:t>
            </w:r>
            <w:r w:rsidR="00670561" w:rsidRPr="001F16E2">
              <w:rPr>
                <w:rStyle w:val="Hyperlink"/>
                <w:rFonts w:hint="eastAsia"/>
                <w:noProof/>
                <w:rtl/>
                <w:lang w:bidi="fa-IR"/>
              </w:rPr>
              <w:t>بديهى</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Toc391815050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51" w:history="1">
            <w:r w:rsidR="00670561" w:rsidRPr="001F16E2">
              <w:rPr>
                <w:rStyle w:val="Hyperlink"/>
                <w:noProof/>
                <w:rtl/>
                <w:lang w:bidi="fa-IR"/>
              </w:rPr>
              <w:t>59</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بهترين</w:t>
            </w:r>
            <w:r w:rsidR="00670561" w:rsidRPr="001F16E2">
              <w:rPr>
                <w:rStyle w:val="Hyperlink"/>
                <w:noProof/>
                <w:rtl/>
                <w:lang w:bidi="fa-IR"/>
              </w:rPr>
              <w:t xml:space="preserve"> </w:t>
            </w:r>
            <w:r w:rsidR="00670561" w:rsidRPr="001F16E2">
              <w:rPr>
                <w:rStyle w:val="Hyperlink"/>
                <w:rFonts w:hint="eastAsia"/>
                <w:noProof/>
                <w:rtl/>
                <w:lang w:bidi="fa-IR"/>
              </w:rPr>
              <w:t>عبادات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Toc391815051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280</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052"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دوم</w:t>
            </w:r>
            <w:r w:rsidR="00670561" w:rsidRPr="001F16E2">
              <w:rPr>
                <w:rStyle w:val="Hyperlink"/>
                <w:noProof/>
                <w:rtl/>
                <w:lang w:bidi="fa-IR"/>
              </w:rPr>
              <w:t xml:space="preserve">: </w:t>
            </w:r>
            <w:r w:rsidR="00670561" w:rsidRPr="001F16E2">
              <w:rPr>
                <w:rStyle w:val="Hyperlink"/>
                <w:rFonts w:hint="eastAsia"/>
                <w:noProof/>
                <w:rtl/>
                <w:lang w:bidi="fa-IR"/>
              </w:rPr>
              <w:t>شهادت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Toc391815052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53" w:history="1">
            <w:r w:rsidR="00670561" w:rsidRPr="001F16E2">
              <w:rPr>
                <w:rStyle w:val="Hyperlink"/>
                <w:noProof/>
                <w:rtl/>
                <w:lang w:bidi="fa-IR"/>
              </w:rPr>
              <w:t>59</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مرثيه</w:t>
            </w:r>
            <w:r w:rsidR="00670561" w:rsidRPr="001F16E2">
              <w:rPr>
                <w:rStyle w:val="Hyperlink"/>
                <w:noProof/>
                <w:rtl/>
                <w:lang w:bidi="fa-IR"/>
              </w:rPr>
              <w:t xml:space="preserve"> </w:t>
            </w:r>
            <w:r w:rsidR="00670561" w:rsidRPr="001F16E2">
              <w:rPr>
                <w:rStyle w:val="Hyperlink"/>
                <w:rFonts w:hint="eastAsia"/>
                <w:noProof/>
                <w:rtl/>
                <w:lang w:bidi="fa-IR"/>
              </w:rPr>
              <w:t>جابر</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ابى</w:t>
            </w:r>
            <w:r w:rsidR="00670561" w:rsidRPr="001F16E2">
              <w:rPr>
                <w:rStyle w:val="Hyperlink"/>
                <w:noProof/>
                <w:rtl/>
                <w:lang w:bidi="fa-IR"/>
              </w:rPr>
              <w:t xml:space="preserve"> </w:t>
            </w:r>
            <w:r w:rsidR="00670561" w:rsidRPr="001F16E2">
              <w:rPr>
                <w:rStyle w:val="Hyperlink"/>
                <w:rFonts w:hint="eastAsia"/>
                <w:noProof/>
                <w:rtl/>
                <w:lang w:bidi="fa-IR"/>
              </w:rPr>
              <w:t>عبدالله</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Toc391815053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54" w:history="1">
            <w:r w:rsidR="00670561" w:rsidRPr="001F16E2">
              <w:rPr>
                <w:rStyle w:val="Hyperlink"/>
                <w:noProof/>
                <w:rtl/>
                <w:lang w:bidi="fa-IR"/>
              </w:rPr>
              <w:t>59</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كوفيان</w:t>
            </w:r>
            <w:r w:rsidR="00670561" w:rsidRPr="001F16E2">
              <w:rPr>
                <w:rStyle w:val="Hyperlink"/>
                <w:noProof/>
                <w:rtl/>
                <w:lang w:bidi="fa-IR"/>
              </w:rPr>
              <w:t xml:space="preserve"> </w:t>
            </w:r>
            <w:r w:rsidR="00670561" w:rsidRPr="001F16E2">
              <w:rPr>
                <w:rStyle w:val="Hyperlink"/>
                <w:rFonts w:hint="eastAsia"/>
                <w:noProof/>
                <w:rtl/>
                <w:lang w:bidi="fa-IR"/>
              </w:rPr>
              <w:t>بى</w:t>
            </w:r>
            <w:r w:rsidR="00670561" w:rsidRPr="001F16E2">
              <w:rPr>
                <w:rStyle w:val="Hyperlink"/>
                <w:noProof/>
                <w:rtl/>
                <w:lang w:bidi="fa-IR"/>
              </w:rPr>
              <w:t xml:space="preserve"> </w:t>
            </w:r>
            <w:r w:rsidR="00670561" w:rsidRPr="001F16E2">
              <w:rPr>
                <w:rStyle w:val="Hyperlink"/>
                <w:rFonts w:hint="eastAsia"/>
                <w:noProof/>
                <w:rtl/>
                <w:lang w:bidi="fa-IR"/>
              </w:rPr>
              <w:t>وفى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Toc391815054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55" w:history="1">
            <w:r w:rsidR="00670561" w:rsidRPr="001F16E2">
              <w:rPr>
                <w:rStyle w:val="Hyperlink"/>
                <w:noProof/>
                <w:rtl/>
                <w:lang w:bidi="fa-IR"/>
              </w:rPr>
              <w:t>59</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شعر</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مدح</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رثاى</w:t>
            </w:r>
            <w:r w:rsidR="00670561" w:rsidRPr="001F16E2">
              <w:rPr>
                <w:rStyle w:val="Hyperlink"/>
                <w:noProof/>
                <w:rtl/>
                <w:lang w:bidi="fa-IR"/>
              </w:rPr>
              <w:t xml:space="preserve"> </w:t>
            </w:r>
            <w:r w:rsidR="00670561" w:rsidRPr="001F16E2">
              <w:rPr>
                <w:rStyle w:val="Hyperlink"/>
                <w:rFonts w:hint="eastAsia"/>
                <w:noProof/>
                <w:rtl/>
                <w:lang w:bidi="fa-IR"/>
              </w:rPr>
              <w:t>اهل</w:t>
            </w:r>
            <w:r w:rsidR="00670561" w:rsidRPr="001F16E2">
              <w:rPr>
                <w:rStyle w:val="Hyperlink"/>
                <w:noProof/>
                <w:rtl/>
                <w:lang w:bidi="fa-IR"/>
              </w:rPr>
              <w:t xml:space="preserve"> </w:t>
            </w:r>
            <w:r w:rsidR="00670561" w:rsidRPr="001F16E2">
              <w:rPr>
                <w:rStyle w:val="Hyperlink"/>
                <w:rFonts w:hint="eastAsia"/>
                <w:noProof/>
                <w:rtl/>
                <w:lang w:bidi="fa-IR"/>
              </w:rPr>
              <w:t>البيت</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Toc391815055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56" w:history="1">
            <w:r w:rsidR="00670561" w:rsidRPr="001F16E2">
              <w:rPr>
                <w:rStyle w:val="Hyperlink"/>
                <w:noProof/>
                <w:rtl/>
                <w:lang w:bidi="fa-IR"/>
              </w:rPr>
              <w:t>60</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حسن</w:t>
            </w:r>
            <w:r w:rsidR="00670561" w:rsidRPr="001F16E2">
              <w:rPr>
                <w:rStyle w:val="Hyperlink"/>
                <w:noProof/>
                <w:rtl/>
                <w:lang w:bidi="fa-IR"/>
              </w:rPr>
              <w:t xml:space="preserve"> </w:t>
            </w:r>
            <w:r w:rsidR="00670561" w:rsidRPr="001F16E2">
              <w:rPr>
                <w:rStyle w:val="Hyperlink"/>
                <w:rFonts w:hint="eastAsia"/>
                <w:noProof/>
                <w:rtl/>
                <w:lang w:bidi="fa-IR"/>
              </w:rPr>
              <w:t>حال</w:t>
            </w:r>
            <w:r w:rsidR="00670561" w:rsidRPr="001F16E2">
              <w:rPr>
                <w:rStyle w:val="Hyperlink"/>
                <w:noProof/>
                <w:rtl/>
                <w:lang w:bidi="fa-IR"/>
              </w:rPr>
              <w:t xml:space="preserve"> </w:t>
            </w:r>
            <w:r w:rsidR="00670561" w:rsidRPr="001F16E2">
              <w:rPr>
                <w:rStyle w:val="Hyperlink"/>
                <w:rFonts w:hint="eastAsia"/>
                <w:noProof/>
                <w:rtl/>
                <w:lang w:bidi="fa-IR"/>
              </w:rPr>
              <w:t>حر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Toc391815056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57" w:history="1">
            <w:r w:rsidR="00670561" w:rsidRPr="001F16E2">
              <w:rPr>
                <w:rStyle w:val="Hyperlink"/>
                <w:noProof/>
                <w:rtl/>
                <w:lang w:bidi="fa-IR"/>
              </w:rPr>
              <w:t>60</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مرض</w:t>
            </w:r>
            <w:r w:rsidR="00670561" w:rsidRPr="001F16E2">
              <w:rPr>
                <w:rStyle w:val="Hyperlink"/>
                <w:noProof/>
                <w:rtl/>
                <w:lang w:bidi="fa-IR"/>
              </w:rPr>
              <w:t xml:space="preserve"> </w:t>
            </w:r>
            <w:r w:rsidR="00670561" w:rsidRPr="001F16E2">
              <w:rPr>
                <w:rStyle w:val="Hyperlink"/>
                <w:rFonts w:hint="eastAsia"/>
                <w:noProof/>
                <w:rtl/>
                <w:lang w:bidi="fa-IR"/>
              </w:rPr>
              <w:t>خوره</w:t>
            </w:r>
            <w:r w:rsidR="00670561" w:rsidRPr="001F16E2">
              <w:rPr>
                <w:rStyle w:val="Hyperlink"/>
                <w:noProof/>
                <w:rtl/>
                <w:lang w:bidi="fa-IR"/>
              </w:rPr>
              <w:t xml:space="preserve"> </w:t>
            </w:r>
            <w:r w:rsidR="00670561" w:rsidRPr="001F16E2">
              <w:rPr>
                <w:rStyle w:val="Hyperlink"/>
                <w:rFonts w:hint="eastAsia"/>
                <w:noProof/>
                <w:rtl/>
                <w:lang w:bidi="fa-IR"/>
              </w:rPr>
              <w:t>اندرونى</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يزيد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Toc391815057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282</w:t>
            </w:r>
            <w:r>
              <w:rPr>
                <w:noProof/>
                <w:webHidden/>
                <w:rtl/>
              </w:rPr>
              <w:fldChar w:fldCharType="end"/>
            </w:r>
          </w:hyperlink>
        </w:p>
        <w:p w:rsidR="00670561" w:rsidRDefault="00B826A0">
          <w:pPr>
            <w:pStyle w:val="TOC1"/>
            <w:rPr>
              <w:rFonts w:asciiTheme="minorHAnsi" w:eastAsiaTheme="minorEastAsia" w:hAnsiTheme="minorHAnsi" w:cstheme="minorBidi"/>
              <w:b w:val="0"/>
              <w:bCs w:val="0"/>
              <w:noProof/>
              <w:color w:val="auto"/>
              <w:sz w:val="22"/>
              <w:szCs w:val="22"/>
              <w:rtl/>
            </w:rPr>
          </w:pPr>
          <w:hyperlink w:anchor="_Toc391815058" w:history="1">
            <w:r w:rsidR="00670561" w:rsidRPr="001F16E2">
              <w:rPr>
                <w:rStyle w:val="Hyperlink"/>
                <w:rFonts w:hint="eastAsia"/>
                <w:noProof/>
                <w:rtl/>
                <w:lang w:bidi="fa-IR"/>
              </w:rPr>
              <w:t>فصل</w:t>
            </w:r>
            <w:r w:rsidR="00670561" w:rsidRPr="001F16E2">
              <w:rPr>
                <w:rStyle w:val="Hyperlink"/>
                <w:noProof/>
                <w:rtl/>
                <w:lang w:bidi="fa-IR"/>
              </w:rPr>
              <w:t xml:space="preserve"> </w:t>
            </w:r>
            <w:r w:rsidR="00670561" w:rsidRPr="001F16E2">
              <w:rPr>
                <w:rStyle w:val="Hyperlink"/>
                <w:rFonts w:hint="eastAsia"/>
                <w:noProof/>
                <w:rtl/>
                <w:lang w:bidi="fa-IR"/>
              </w:rPr>
              <w:t>ششم</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چهارم،</w:t>
            </w:r>
            <w:r w:rsidR="00670561" w:rsidRPr="001F16E2">
              <w:rPr>
                <w:rStyle w:val="Hyperlink"/>
                <w:noProof/>
                <w:rtl/>
                <w:lang w:bidi="fa-IR"/>
              </w:rPr>
              <w:t xml:space="preserve"> </w:t>
            </w:r>
            <w:r w:rsidR="00670561" w:rsidRPr="001F16E2">
              <w:rPr>
                <w:rStyle w:val="Hyperlink"/>
                <w:rFonts w:hint="eastAsia"/>
                <w:noProof/>
                <w:rtl/>
                <w:lang w:bidi="fa-IR"/>
              </w:rPr>
              <w:t>سيماى</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بن</w:t>
            </w:r>
            <w:r w:rsidR="00670561" w:rsidRPr="001F16E2">
              <w:rPr>
                <w:rStyle w:val="Hyperlink"/>
                <w:noProof/>
                <w:rtl/>
                <w:lang w:bidi="fa-IR"/>
              </w:rPr>
              <w:t xml:space="preserve"> </w:t>
            </w:r>
            <w:r w:rsidR="00670561" w:rsidRPr="001F16E2">
              <w:rPr>
                <w:rStyle w:val="Hyperlink"/>
                <w:rFonts w:hint="eastAsia"/>
                <w:noProof/>
                <w:rtl/>
                <w:lang w:bidi="fa-IR"/>
              </w:rPr>
              <w:t>الحسين</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sidRPr="001F16E2">
              <w:rPr>
                <w:rStyle w:val="Hyperlink"/>
                <w:noProof/>
                <w:rtl/>
                <w:lang w:bidi="fa-IR"/>
              </w:rPr>
              <w:t xml:space="preserve"> </w:t>
            </w:r>
            <w:r w:rsidR="00670561" w:rsidRPr="001F16E2">
              <w:rPr>
                <w:rStyle w:val="Hyperlink"/>
                <w:rFonts w:hint="eastAsia"/>
                <w:noProof/>
                <w:rtl/>
                <w:lang w:bidi="fa-IR"/>
              </w:rPr>
              <w:t>زين</w:t>
            </w:r>
            <w:r w:rsidR="00670561" w:rsidRPr="001F16E2">
              <w:rPr>
                <w:rStyle w:val="Hyperlink"/>
                <w:noProof/>
                <w:rtl/>
                <w:lang w:bidi="fa-IR"/>
              </w:rPr>
              <w:t xml:space="preserve"> </w:t>
            </w:r>
            <w:r w:rsidR="00670561" w:rsidRPr="001F16E2">
              <w:rPr>
                <w:rStyle w:val="Hyperlink"/>
                <w:rFonts w:hint="eastAsia"/>
                <w:noProof/>
                <w:rtl/>
                <w:lang w:bidi="fa-IR"/>
              </w:rPr>
              <w:t>العابدين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Toc391815058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284</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059"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اول</w:t>
            </w:r>
            <w:r w:rsidR="00670561" w:rsidRPr="001F16E2">
              <w:rPr>
                <w:rStyle w:val="Hyperlink"/>
                <w:noProof/>
                <w:rtl/>
                <w:lang w:bidi="fa-IR"/>
              </w:rPr>
              <w:t xml:space="preserve">: </w:t>
            </w:r>
            <w:r w:rsidR="00670561" w:rsidRPr="001F16E2">
              <w:rPr>
                <w:rStyle w:val="Hyperlink"/>
                <w:rFonts w:hint="eastAsia"/>
                <w:noProof/>
                <w:rtl/>
                <w:lang w:bidi="fa-IR"/>
              </w:rPr>
              <w:t>فضايل</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زين</w:t>
            </w:r>
            <w:r w:rsidR="00670561" w:rsidRPr="001F16E2">
              <w:rPr>
                <w:rStyle w:val="Hyperlink"/>
                <w:noProof/>
                <w:rtl/>
                <w:lang w:bidi="fa-IR"/>
              </w:rPr>
              <w:t xml:space="preserve"> </w:t>
            </w:r>
            <w:r w:rsidR="00670561" w:rsidRPr="001F16E2">
              <w:rPr>
                <w:rStyle w:val="Hyperlink"/>
                <w:rFonts w:hint="eastAsia"/>
                <w:noProof/>
                <w:rtl/>
                <w:lang w:bidi="fa-IR"/>
              </w:rPr>
              <w:t>العابدين</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Toc391815059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60" w:history="1">
            <w:r w:rsidR="00670561" w:rsidRPr="001F16E2">
              <w:rPr>
                <w:rStyle w:val="Hyperlink"/>
                <w:noProof/>
                <w:rtl/>
                <w:lang w:bidi="fa-IR"/>
              </w:rPr>
              <w:t>60</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زنده</w:t>
            </w:r>
            <w:r w:rsidR="00670561" w:rsidRPr="001F16E2">
              <w:rPr>
                <w:rStyle w:val="Hyperlink"/>
                <w:noProof/>
                <w:rtl/>
                <w:lang w:bidi="fa-IR"/>
              </w:rPr>
              <w:t xml:space="preserve"> </w:t>
            </w:r>
            <w:r w:rsidR="00670561" w:rsidRPr="001F16E2">
              <w:rPr>
                <w:rStyle w:val="Hyperlink"/>
                <w:rFonts w:hint="eastAsia"/>
                <w:noProof/>
                <w:rtl/>
                <w:lang w:bidi="fa-IR"/>
              </w:rPr>
              <w:t>كننده</w:t>
            </w:r>
            <w:r w:rsidR="00670561" w:rsidRPr="001F16E2">
              <w:rPr>
                <w:rStyle w:val="Hyperlink"/>
                <w:noProof/>
                <w:rtl/>
                <w:lang w:bidi="fa-IR"/>
              </w:rPr>
              <w:t xml:space="preserve"> </w:t>
            </w:r>
            <w:r w:rsidR="00670561" w:rsidRPr="001F16E2">
              <w:rPr>
                <w:rStyle w:val="Hyperlink"/>
                <w:rFonts w:hint="eastAsia"/>
                <w:noProof/>
                <w:rtl/>
                <w:lang w:bidi="fa-IR"/>
              </w:rPr>
              <w:t>نسل</w:t>
            </w:r>
            <w:r w:rsidR="00670561" w:rsidRPr="001F16E2">
              <w:rPr>
                <w:rStyle w:val="Hyperlink"/>
                <w:noProof/>
                <w:rtl/>
                <w:lang w:bidi="fa-IR"/>
              </w:rPr>
              <w:t xml:space="preserve"> </w:t>
            </w:r>
            <w:r w:rsidR="00670561" w:rsidRPr="001F16E2">
              <w:rPr>
                <w:rStyle w:val="Hyperlink"/>
                <w:rFonts w:hint="eastAsia"/>
                <w:noProof/>
                <w:rtl/>
                <w:lang w:bidi="fa-IR"/>
              </w:rPr>
              <w:t>حسينى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Toc391815060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61" w:history="1">
            <w:r w:rsidR="00670561" w:rsidRPr="001F16E2">
              <w:rPr>
                <w:rStyle w:val="Hyperlink"/>
                <w:noProof/>
                <w:rtl/>
                <w:lang w:bidi="fa-IR"/>
              </w:rPr>
              <w:t>60</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گذشتن</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ثواب</w:t>
            </w:r>
            <w:r w:rsidR="00670561" w:rsidRPr="001F16E2">
              <w:rPr>
                <w:rStyle w:val="Hyperlink"/>
                <w:noProof/>
                <w:rtl/>
                <w:lang w:bidi="fa-IR"/>
              </w:rPr>
              <w:t xml:space="preserve"> </w:t>
            </w:r>
            <w:r w:rsidR="00670561" w:rsidRPr="001F16E2">
              <w:rPr>
                <w:rStyle w:val="Hyperlink"/>
                <w:rFonts w:hint="eastAsia"/>
                <w:noProof/>
                <w:rtl/>
                <w:lang w:bidi="fa-IR"/>
              </w:rPr>
              <w:t>دنيوى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Toc391815061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62" w:history="1">
            <w:r w:rsidR="00670561" w:rsidRPr="001F16E2">
              <w:rPr>
                <w:rStyle w:val="Hyperlink"/>
                <w:noProof/>
                <w:rtl/>
                <w:lang w:bidi="fa-IR"/>
              </w:rPr>
              <w:t>60</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باغ</w:t>
            </w:r>
            <w:r w:rsidR="00670561" w:rsidRPr="001F16E2">
              <w:rPr>
                <w:rStyle w:val="Hyperlink"/>
                <w:noProof/>
                <w:rtl/>
                <w:lang w:bidi="fa-IR"/>
              </w:rPr>
              <w:t xml:space="preserve"> </w:t>
            </w:r>
            <w:r w:rsidR="00670561" w:rsidRPr="001F16E2">
              <w:rPr>
                <w:rStyle w:val="Hyperlink"/>
                <w:rFonts w:hint="eastAsia"/>
                <w:noProof/>
                <w:rtl/>
                <w:lang w:bidi="fa-IR"/>
              </w:rPr>
              <w:t>فردوس</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پاداش</w:t>
            </w:r>
            <w:r w:rsidR="00670561" w:rsidRPr="001F16E2">
              <w:rPr>
                <w:rStyle w:val="Hyperlink"/>
                <w:noProof/>
                <w:rtl/>
                <w:lang w:bidi="fa-IR"/>
              </w:rPr>
              <w:t xml:space="preserve"> </w:t>
            </w:r>
            <w:r w:rsidR="00670561" w:rsidRPr="001F16E2">
              <w:rPr>
                <w:rStyle w:val="Hyperlink"/>
                <w:rFonts w:hint="eastAsia"/>
                <w:noProof/>
                <w:rtl/>
                <w:lang w:bidi="fa-IR"/>
              </w:rPr>
              <w:t>عمل</w:t>
            </w:r>
            <w:r w:rsidR="00670561" w:rsidRPr="001F16E2">
              <w:rPr>
                <w:rStyle w:val="Hyperlink"/>
                <w:noProof/>
                <w:rtl/>
                <w:lang w:bidi="fa-IR"/>
              </w:rPr>
              <w:t xml:space="preserve"> </w:t>
            </w:r>
            <w:r w:rsidR="00670561" w:rsidRPr="001F16E2">
              <w:rPr>
                <w:rStyle w:val="Hyperlink"/>
                <w:rFonts w:hint="eastAsia"/>
                <w:noProof/>
                <w:rtl/>
                <w:lang w:bidi="fa-IR"/>
              </w:rPr>
              <w:t>مى</w:t>
            </w:r>
            <w:r w:rsidR="00670561" w:rsidRPr="001F16E2">
              <w:rPr>
                <w:rStyle w:val="Hyperlink"/>
                <w:noProof/>
                <w:rtl/>
                <w:lang w:bidi="fa-IR"/>
              </w:rPr>
              <w:t xml:space="preserve"> </w:t>
            </w:r>
            <w:r w:rsidR="00670561" w:rsidRPr="001F16E2">
              <w:rPr>
                <w:rStyle w:val="Hyperlink"/>
                <w:rFonts w:hint="eastAsia"/>
                <w:noProof/>
                <w:rtl/>
                <w:lang w:bidi="fa-IR"/>
              </w:rPr>
              <w:t>بخشند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Toc391815062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63" w:history="1">
            <w:r w:rsidR="00670561" w:rsidRPr="001F16E2">
              <w:rPr>
                <w:rStyle w:val="Hyperlink"/>
                <w:noProof/>
                <w:rtl/>
                <w:lang w:bidi="fa-IR"/>
              </w:rPr>
              <w:t>60</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چونان</w:t>
            </w:r>
            <w:r w:rsidR="00670561" w:rsidRPr="001F16E2">
              <w:rPr>
                <w:rStyle w:val="Hyperlink"/>
                <w:noProof/>
                <w:rtl/>
                <w:lang w:bidi="fa-IR"/>
              </w:rPr>
              <w:t xml:space="preserve"> </w:t>
            </w:r>
            <w:r w:rsidR="00670561" w:rsidRPr="001F16E2">
              <w:rPr>
                <w:rStyle w:val="Hyperlink"/>
                <w:rFonts w:hint="eastAsia"/>
                <w:noProof/>
                <w:rtl/>
                <w:lang w:bidi="fa-IR"/>
              </w:rPr>
              <w:t>ماه</w:t>
            </w:r>
            <w:r w:rsidR="00670561" w:rsidRPr="001F16E2">
              <w:rPr>
                <w:rStyle w:val="Hyperlink"/>
                <w:noProof/>
                <w:rtl/>
                <w:lang w:bidi="fa-IR"/>
              </w:rPr>
              <w:t xml:space="preserve"> </w:t>
            </w:r>
            <w:r w:rsidR="00670561" w:rsidRPr="001F16E2">
              <w:rPr>
                <w:rStyle w:val="Hyperlink"/>
                <w:rFonts w:hint="eastAsia"/>
                <w:noProof/>
                <w:rtl/>
                <w:lang w:bidi="fa-IR"/>
              </w:rPr>
              <w:t>شب</w:t>
            </w:r>
            <w:r w:rsidR="00670561" w:rsidRPr="001F16E2">
              <w:rPr>
                <w:rStyle w:val="Hyperlink"/>
                <w:noProof/>
                <w:rtl/>
                <w:lang w:bidi="fa-IR"/>
              </w:rPr>
              <w:t xml:space="preserve"> </w:t>
            </w:r>
            <w:r w:rsidR="00670561" w:rsidRPr="001F16E2">
              <w:rPr>
                <w:rStyle w:val="Hyperlink"/>
                <w:rFonts w:hint="eastAsia"/>
                <w:noProof/>
                <w:rtl/>
                <w:lang w:bidi="fa-IR"/>
              </w:rPr>
              <w:t>بدر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Toc391815063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64" w:history="1">
            <w:r w:rsidR="00670561" w:rsidRPr="001F16E2">
              <w:rPr>
                <w:rStyle w:val="Hyperlink"/>
                <w:noProof/>
                <w:rtl/>
                <w:lang w:bidi="fa-IR"/>
              </w:rPr>
              <w:t>60</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احترام</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مادر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Toc391815064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287</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065"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دوم</w:t>
            </w:r>
            <w:r w:rsidR="00670561" w:rsidRPr="001F16E2">
              <w:rPr>
                <w:rStyle w:val="Hyperlink"/>
                <w:noProof/>
                <w:rtl/>
                <w:lang w:bidi="fa-IR"/>
              </w:rPr>
              <w:t xml:space="preserve">: </w:t>
            </w:r>
            <w:r w:rsidR="00670561" w:rsidRPr="001F16E2">
              <w:rPr>
                <w:rStyle w:val="Hyperlink"/>
                <w:rFonts w:hint="eastAsia"/>
                <w:noProof/>
                <w:rtl/>
                <w:lang w:bidi="fa-IR"/>
              </w:rPr>
              <w:t>عبادت</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زين</w:t>
            </w:r>
            <w:r w:rsidR="00670561" w:rsidRPr="001F16E2">
              <w:rPr>
                <w:rStyle w:val="Hyperlink"/>
                <w:noProof/>
                <w:rtl/>
                <w:lang w:bidi="fa-IR"/>
              </w:rPr>
              <w:t xml:space="preserve"> </w:t>
            </w:r>
            <w:r w:rsidR="00670561" w:rsidRPr="001F16E2">
              <w:rPr>
                <w:rStyle w:val="Hyperlink"/>
                <w:rFonts w:hint="eastAsia"/>
                <w:noProof/>
                <w:rtl/>
                <w:lang w:bidi="fa-IR"/>
              </w:rPr>
              <w:t>العابدين</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Toc391815065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66" w:history="1">
            <w:r w:rsidR="00670561" w:rsidRPr="001F16E2">
              <w:rPr>
                <w:rStyle w:val="Hyperlink"/>
                <w:noProof/>
                <w:rtl/>
                <w:lang w:bidi="fa-IR"/>
              </w:rPr>
              <w:t>60</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مايه</w:t>
            </w:r>
            <w:r w:rsidR="00670561" w:rsidRPr="001F16E2">
              <w:rPr>
                <w:rStyle w:val="Hyperlink"/>
                <w:noProof/>
                <w:rtl/>
                <w:lang w:bidi="fa-IR"/>
              </w:rPr>
              <w:t xml:space="preserve"> </w:t>
            </w:r>
            <w:r w:rsidR="00670561" w:rsidRPr="001F16E2">
              <w:rPr>
                <w:rStyle w:val="Hyperlink"/>
                <w:rFonts w:hint="eastAsia"/>
                <w:noProof/>
                <w:rtl/>
                <w:lang w:bidi="fa-IR"/>
              </w:rPr>
              <w:t>آرامش</w:t>
            </w:r>
            <w:r w:rsidR="00670561" w:rsidRPr="001F16E2">
              <w:rPr>
                <w:rStyle w:val="Hyperlink"/>
                <w:noProof/>
                <w:rtl/>
                <w:lang w:bidi="fa-IR"/>
              </w:rPr>
              <w:t xml:space="preserve"> </w:t>
            </w:r>
            <w:r w:rsidR="00670561" w:rsidRPr="001F16E2">
              <w:rPr>
                <w:rStyle w:val="Hyperlink"/>
                <w:rFonts w:hint="eastAsia"/>
                <w:noProof/>
                <w:rtl/>
                <w:lang w:bidi="fa-IR"/>
              </w:rPr>
              <w:t>دل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Toc391815066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67" w:history="1">
            <w:r w:rsidR="00670561" w:rsidRPr="001F16E2">
              <w:rPr>
                <w:rStyle w:val="Hyperlink"/>
                <w:noProof/>
                <w:rtl/>
                <w:lang w:bidi="fa-IR"/>
              </w:rPr>
              <w:t>60</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قدر</w:t>
            </w:r>
            <w:r w:rsidR="00670561" w:rsidRPr="001F16E2">
              <w:rPr>
                <w:rStyle w:val="Hyperlink"/>
                <w:noProof/>
                <w:rtl/>
                <w:lang w:bidi="fa-IR"/>
              </w:rPr>
              <w:t xml:space="preserve"> </w:t>
            </w:r>
            <w:r w:rsidR="00670561" w:rsidRPr="001F16E2">
              <w:rPr>
                <w:rStyle w:val="Hyperlink"/>
                <w:rFonts w:hint="eastAsia"/>
                <w:noProof/>
                <w:rtl/>
                <w:lang w:bidi="fa-IR"/>
              </w:rPr>
              <w:t>درجات</w:t>
            </w:r>
            <w:r w:rsidR="00670561" w:rsidRPr="001F16E2">
              <w:rPr>
                <w:rStyle w:val="Hyperlink"/>
                <w:noProof/>
                <w:rtl/>
                <w:lang w:bidi="fa-IR"/>
              </w:rPr>
              <w:t xml:space="preserve"> </w:t>
            </w:r>
            <w:r w:rsidR="00670561" w:rsidRPr="001F16E2">
              <w:rPr>
                <w:rStyle w:val="Hyperlink"/>
                <w:rFonts w:hint="eastAsia"/>
                <w:noProof/>
                <w:rtl/>
                <w:lang w:bidi="fa-IR"/>
              </w:rPr>
              <w:t>بهشت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Toc391815067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68" w:history="1">
            <w:r w:rsidR="00670561" w:rsidRPr="001F16E2">
              <w:rPr>
                <w:rStyle w:val="Hyperlink"/>
                <w:noProof/>
                <w:rtl/>
                <w:lang w:bidi="fa-IR"/>
              </w:rPr>
              <w:t>60</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گنجينه</w:t>
            </w:r>
            <w:r w:rsidR="00670561" w:rsidRPr="001F16E2">
              <w:rPr>
                <w:rStyle w:val="Hyperlink"/>
                <w:noProof/>
                <w:rtl/>
                <w:lang w:bidi="fa-IR"/>
              </w:rPr>
              <w:t xml:space="preserve"> </w:t>
            </w:r>
            <w:r w:rsidR="00670561" w:rsidRPr="001F16E2">
              <w:rPr>
                <w:rStyle w:val="Hyperlink"/>
                <w:rFonts w:hint="eastAsia"/>
                <w:noProof/>
                <w:rtl/>
                <w:lang w:bidi="fa-IR"/>
              </w:rPr>
              <w:t>هاى</w:t>
            </w:r>
            <w:r w:rsidR="00670561" w:rsidRPr="001F16E2">
              <w:rPr>
                <w:rStyle w:val="Hyperlink"/>
                <w:noProof/>
                <w:rtl/>
                <w:lang w:bidi="fa-IR"/>
              </w:rPr>
              <w:t xml:space="preserve"> </w:t>
            </w:r>
            <w:r w:rsidR="00670561" w:rsidRPr="001F16E2">
              <w:rPr>
                <w:rStyle w:val="Hyperlink"/>
                <w:rFonts w:hint="eastAsia"/>
                <w:noProof/>
                <w:rtl/>
                <w:lang w:bidi="fa-IR"/>
              </w:rPr>
              <w:t>قرآنى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Toc391815068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69" w:history="1">
            <w:r w:rsidR="00670561" w:rsidRPr="001F16E2">
              <w:rPr>
                <w:rStyle w:val="Hyperlink"/>
                <w:noProof/>
                <w:rtl/>
                <w:lang w:bidi="fa-IR"/>
              </w:rPr>
              <w:t>61</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خبر</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آخرالزمان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Toc391815069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70" w:history="1">
            <w:r w:rsidR="00670561" w:rsidRPr="001F16E2">
              <w:rPr>
                <w:rStyle w:val="Hyperlink"/>
                <w:noProof/>
                <w:rtl/>
                <w:lang w:bidi="fa-IR"/>
              </w:rPr>
              <w:t>61</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مناجات</w:t>
            </w:r>
            <w:r w:rsidR="00670561" w:rsidRPr="001F16E2">
              <w:rPr>
                <w:rStyle w:val="Hyperlink"/>
                <w:noProof/>
                <w:rtl/>
                <w:lang w:bidi="fa-IR"/>
              </w:rPr>
              <w:t xml:space="preserve"> </w:t>
            </w:r>
            <w:r w:rsidR="00670561" w:rsidRPr="001F16E2">
              <w:rPr>
                <w:rStyle w:val="Hyperlink"/>
                <w:rFonts w:hint="eastAsia"/>
                <w:noProof/>
                <w:rtl/>
                <w:lang w:bidi="fa-IR"/>
              </w:rPr>
              <w:t>محبين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Toc391815070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71" w:history="1">
            <w:r w:rsidR="00670561" w:rsidRPr="001F16E2">
              <w:rPr>
                <w:rStyle w:val="Hyperlink"/>
                <w:noProof/>
                <w:rtl/>
                <w:lang w:bidi="fa-IR"/>
              </w:rPr>
              <w:t>61</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ستايش</w:t>
            </w:r>
            <w:r w:rsidR="00670561" w:rsidRPr="001F16E2">
              <w:rPr>
                <w:rStyle w:val="Hyperlink"/>
                <w:noProof/>
                <w:rtl/>
                <w:lang w:bidi="fa-IR"/>
              </w:rPr>
              <w:t xml:space="preserve"> </w:t>
            </w:r>
            <w:r w:rsidR="00670561" w:rsidRPr="001F16E2">
              <w:rPr>
                <w:rStyle w:val="Hyperlink"/>
                <w:rFonts w:hint="eastAsia"/>
                <w:noProof/>
                <w:rtl/>
                <w:lang w:bidi="fa-IR"/>
              </w:rPr>
              <w:t>ابن</w:t>
            </w:r>
            <w:r w:rsidR="00670561" w:rsidRPr="001F16E2">
              <w:rPr>
                <w:rStyle w:val="Hyperlink"/>
                <w:noProof/>
                <w:rtl/>
                <w:lang w:bidi="fa-IR"/>
              </w:rPr>
              <w:t xml:space="preserve"> </w:t>
            </w:r>
            <w:r w:rsidR="00670561" w:rsidRPr="001F16E2">
              <w:rPr>
                <w:rStyle w:val="Hyperlink"/>
                <w:rFonts w:hint="eastAsia"/>
                <w:noProof/>
                <w:rtl/>
                <w:lang w:bidi="fa-IR"/>
              </w:rPr>
              <w:t>عربى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Toc391815071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72" w:history="1">
            <w:r w:rsidR="00670561" w:rsidRPr="001F16E2">
              <w:rPr>
                <w:rStyle w:val="Hyperlink"/>
                <w:noProof/>
                <w:rtl/>
                <w:lang w:bidi="fa-IR"/>
              </w:rPr>
              <w:t>61</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اوصاف</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سيد</w:t>
            </w:r>
            <w:r w:rsidR="00670561" w:rsidRPr="001F16E2">
              <w:rPr>
                <w:rStyle w:val="Hyperlink"/>
                <w:noProof/>
                <w:rtl/>
                <w:lang w:bidi="fa-IR"/>
              </w:rPr>
              <w:t xml:space="preserve"> </w:t>
            </w:r>
            <w:r w:rsidR="00670561" w:rsidRPr="001F16E2">
              <w:rPr>
                <w:rStyle w:val="Hyperlink"/>
                <w:rFonts w:hint="eastAsia"/>
                <w:noProof/>
                <w:rtl/>
                <w:lang w:bidi="fa-IR"/>
              </w:rPr>
              <w:t>الساجدين</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Toc391815072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289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73" w:history="1">
            <w:r w:rsidR="00670561" w:rsidRPr="001F16E2">
              <w:rPr>
                <w:rStyle w:val="Hyperlink"/>
                <w:noProof/>
                <w:rtl/>
                <w:lang w:bidi="fa-IR"/>
              </w:rPr>
              <w:t>61</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دعاى</w:t>
            </w:r>
            <w:r w:rsidR="00670561" w:rsidRPr="001F16E2">
              <w:rPr>
                <w:rStyle w:val="Hyperlink"/>
                <w:noProof/>
                <w:rtl/>
                <w:lang w:bidi="fa-IR"/>
              </w:rPr>
              <w:t xml:space="preserve"> </w:t>
            </w:r>
            <w:r w:rsidR="00670561" w:rsidRPr="001F16E2">
              <w:rPr>
                <w:rStyle w:val="Hyperlink"/>
                <w:rFonts w:hint="eastAsia"/>
                <w:noProof/>
                <w:rtl/>
                <w:lang w:bidi="fa-IR"/>
              </w:rPr>
              <w:t>براى</w:t>
            </w:r>
            <w:r w:rsidR="00670561" w:rsidRPr="001F16E2">
              <w:rPr>
                <w:rStyle w:val="Hyperlink"/>
                <w:noProof/>
                <w:rtl/>
                <w:lang w:bidi="fa-IR"/>
              </w:rPr>
              <w:t xml:space="preserve"> </w:t>
            </w:r>
            <w:r w:rsidR="00670561" w:rsidRPr="001F16E2">
              <w:rPr>
                <w:rStyle w:val="Hyperlink"/>
                <w:rFonts w:hint="eastAsia"/>
                <w:noProof/>
                <w:rtl/>
                <w:lang w:bidi="fa-IR"/>
              </w:rPr>
              <w:t>ارتش</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Toc391815073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290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74" w:history="1">
            <w:r w:rsidR="00670561" w:rsidRPr="001F16E2">
              <w:rPr>
                <w:rStyle w:val="Hyperlink"/>
                <w:noProof/>
                <w:rtl/>
                <w:lang w:bidi="fa-IR"/>
              </w:rPr>
              <w:t>61</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سيره</w:t>
            </w:r>
            <w:r w:rsidR="00670561" w:rsidRPr="001F16E2">
              <w:rPr>
                <w:rStyle w:val="Hyperlink"/>
                <w:noProof/>
                <w:rtl/>
                <w:lang w:bidi="fa-IR"/>
              </w:rPr>
              <w:t xml:space="preserve"> </w:t>
            </w:r>
            <w:r w:rsidR="00670561" w:rsidRPr="001F16E2">
              <w:rPr>
                <w:rStyle w:val="Hyperlink"/>
                <w:rFonts w:hint="eastAsia"/>
                <w:noProof/>
                <w:rtl/>
                <w:lang w:bidi="fa-IR"/>
              </w:rPr>
              <w:t>بزرگان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Toc391815074 \h</w:instrText>
            </w:r>
            <w:r w:rsidR="00670561">
              <w:rPr>
                <w:noProof/>
                <w:webHidden/>
                <w:rtl/>
              </w:rPr>
              <w:instrText xml:space="preserve"> </w:instrText>
            </w:r>
            <w:r>
              <w:rPr>
                <w:noProof/>
                <w:webHidden/>
                <w:rtl/>
              </w:rPr>
            </w:r>
            <w:r>
              <w:rPr>
                <w:noProof/>
                <w:webHidden/>
                <w:rtl/>
              </w:rPr>
              <w:fldChar w:fldCharType="separate"/>
            </w:r>
            <w:r w:rsidR="00845A96">
              <w:rPr>
                <w:noProof/>
                <w:webHidden/>
                <w:rtl/>
              </w:rPr>
              <w:t>290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75" w:history="1">
            <w:r w:rsidR="00670561" w:rsidRPr="001F16E2">
              <w:rPr>
                <w:rStyle w:val="Hyperlink"/>
                <w:noProof/>
                <w:rtl/>
                <w:lang w:bidi="fa-IR"/>
              </w:rPr>
              <w:t>61</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خزينه</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Toc391815075 \h</w:instrText>
            </w:r>
            <w:r w:rsidR="00670561">
              <w:rPr>
                <w:noProof/>
                <w:webHidden/>
                <w:rtl/>
              </w:rPr>
              <w:instrText xml:space="preserve"> </w:instrText>
            </w:r>
            <w:r>
              <w:rPr>
                <w:noProof/>
                <w:webHidden/>
                <w:rtl/>
              </w:rPr>
            </w:r>
            <w:r>
              <w:rPr>
                <w:noProof/>
                <w:webHidden/>
                <w:rtl/>
              </w:rPr>
              <w:fldChar w:fldCharType="separate"/>
            </w:r>
            <w:r w:rsidR="00845A96">
              <w:rPr>
                <w:noProof/>
                <w:webHidden/>
                <w:rtl/>
              </w:rPr>
              <w:t>291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76" w:history="1">
            <w:r w:rsidR="00670561" w:rsidRPr="001F16E2">
              <w:rPr>
                <w:rStyle w:val="Hyperlink"/>
                <w:noProof/>
                <w:rtl/>
                <w:lang w:bidi="fa-IR"/>
              </w:rPr>
              <w:t>61</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عجب</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اين</w:t>
            </w:r>
            <w:r w:rsidR="00670561" w:rsidRPr="001F16E2">
              <w:rPr>
                <w:rStyle w:val="Hyperlink"/>
                <w:noProof/>
                <w:rtl/>
                <w:lang w:bidi="fa-IR"/>
              </w:rPr>
              <w:t xml:space="preserve"> </w:t>
            </w:r>
            <w:r w:rsidR="00670561" w:rsidRPr="001F16E2">
              <w:rPr>
                <w:rStyle w:val="Hyperlink"/>
                <w:rFonts w:hint="eastAsia"/>
                <w:noProof/>
                <w:rtl/>
                <w:lang w:bidi="fa-IR"/>
              </w:rPr>
              <w:t>آدم</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Toc391815076 \h</w:instrText>
            </w:r>
            <w:r w:rsidR="00670561">
              <w:rPr>
                <w:noProof/>
                <w:webHidden/>
                <w:rtl/>
              </w:rPr>
              <w:instrText xml:space="preserve"> </w:instrText>
            </w:r>
            <w:r>
              <w:rPr>
                <w:noProof/>
                <w:webHidden/>
                <w:rtl/>
              </w:rPr>
            </w:r>
            <w:r>
              <w:rPr>
                <w:noProof/>
                <w:webHidden/>
                <w:rtl/>
              </w:rPr>
              <w:fldChar w:fldCharType="separate"/>
            </w:r>
            <w:r w:rsidR="00845A96">
              <w:rPr>
                <w:noProof/>
                <w:webHidden/>
                <w:rtl/>
              </w:rPr>
              <w:t>291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77" w:history="1">
            <w:r w:rsidR="00670561" w:rsidRPr="001F16E2">
              <w:rPr>
                <w:rStyle w:val="Hyperlink"/>
                <w:noProof/>
                <w:rtl/>
                <w:lang w:bidi="fa-IR"/>
              </w:rPr>
              <w:t>61</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دعاى</w:t>
            </w:r>
            <w:r w:rsidR="00670561" w:rsidRPr="001F16E2">
              <w:rPr>
                <w:rStyle w:val="Hyperlink"/>
                <w:noProof/>
                <w:rtl/>
                <w:lang w:bidi="fa-IR"/>
              </w:rPr>
              <w:t xml:space="preserve"> </w:t>
            </w:r>
            <w:r w:rsidR="00670561" w:rsidRPr="001F16E2">
              <w:rPr>
                <w:rStyle w:val="Hyperlink"/>
                <w:rFonts w:hint="eastAsia"/>
                <w:noProof/>
                <w:rtl/>
                <w:lang w:bidi="fa-IR"/>
              </w:rPr>
              <w:t>دفع</w:t>
            </w:r>
            <w:r w:rsidR="00670561" w:rsidRPr="001F16E2">
              <w:rPr>
                <w:rStyle w:val="Hyperlink"/>
                <w:noProof/>
                <w:rtl/>
                <w:lang w:bidi="fa-IR"/>
              </w:rPr>
              <w:t xml:space="preserve"> </w:t>
            </w:r>
            <w:r w:rsidR="00670561" w:rsidRPr="001F16E2">
              <w:rPr>
                <w:rStyle w:val="Hyperlink"/>
                <w:rFonts w:hint="eastAsia"/>
                <w:noProof/>
                <w:rtl/>
                <w:lang w:bidi="fa-IR"/>
              </w:rPr>
              <w:t>دشمن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Toc391815077 \h</w:instrText>
            </w:r>
            <w:r w:rsidR="00670561">
              <w:rPr>
                <w:noProof/>
                <w:webHidden/>
                <w:rtl/>
              </w:rPr>
              <w:instrText xml:space="preserve"> </w:instrText>
            </w:r>
            <w:r>
              <w:rPr>
                <w:noProof/>
                <w:webHidden/>
                <w:rtl/>
              </w:rPr>
            </w:r>
            <w:r>
              <w:rPr>
                <w:noProof/>
                <w:webHidden/>
                <w:rtl/>
              </w:rPr>
              <w:fldChar w:fldCharType="separate"/>
            </w:r>
            <w:r w:rsidR="00845A96">
              <w:rPr>
                <w:noProof/>
                <w:webHidden/>
                <w:rtl/>
              </w:rPr>
              <w:t>292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78" w:history="1">
            <w:r w:rsidR="00670561" w:rsidRPr="001F16E2">
              <w:rPr>
                <w:rStyle w:val="Hyperlink"/>
                <w:noProof/>
                <w:rtl/>
                <w:lang w:bidi="fa-IR"/>
              </w:rPr>
              <w:t>61</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دعاى</w:t>
            </w:r>
            <w:r w:rsidR="00670561" w:rsidRPr="001F16E2">
              <w:rPr>
                <w:rStyle w:val="Hyperlink"/>
                <w:noProof/>
                <w:rtl/>
                <w:lang w:bidi="fa-IR"/>
              </w:rPr>
              <w:t xml:space="preserve"> </w:t>
            </w:r>
            <w:r w:rsidR="00670561" w:rsidRPr="001F16E2">
              <w:rPr>
                <w:rStyle w:val="Hyperlink"/>
                <w:rFonts w:hint="eastAsia"/>
                <w:noProof/>
                <w:rtl/>
                <w:lang w:bidi="fa-IR"/>
              </w:rPr>
              <w:t>وداع</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سجاد</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Toc391815078 \h</w:instrText>
            </w:r>
            <w:r w:rsidR="00670561">
              <w:rPr>
                <w:noProof/>
                <w:webHidden/>
                <w:rtl/>
              </w:rPr>
              <w:instrText xml:space="preserve"> </w:instrText>
            </w:r>
            <w:r>
              <w:rPr>
                <w:noProof/>
                <w:webHidden/>
                <w:rtl/>
              </w:rPr>
            </w:r>
            <w:r>
              <w:rPr>
                <w:noProof/>
                <w:webHidden/>
                <w:rtl/>
              </w:rPr>
              <w:fldChar w:fldCharType="separate"/>
            </w:r>
            <w:r w:rsidR="00845A96">
              <w:rPr>
                <w:noProof/>
                <w:webHidden/>
                <w:rtl/>
              </w:rPr>
              <w:t>292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79" w:history="1">
            <w:r w:rsidR="00670561" w:rsidRPr="001F16E2">
              <w:rPr>
                <w:rStyle w:val="Hyperlink"/>
                <w:noProof/>
                <w:rtl/>
                <w:lang w:bidi="fa-IR"/>
              </w:rPr>
              <w:t>62</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آداب</w:t>
            </w:r>
            <w:r w:rsidR="00670561" w:rsidRPr="001F16E2">
              <w:rPr>
                <w:rStyle w:val="Hyperlink"/>
                <w:noProof/>
                <w:rtl/>
                <w:lang w:bidi="fa-IR"/>
              </w:rPr>
              <w:t xml:space="preserve"> </w:t>
            </w:r>
            <w:r w:rsidR="00670561" w:rsidRPr="001F16E2">
              <w:rPr>
                <w:rStyle w:val="Hyperlink"/>
                <w:rFonts w:hint="eastAsia"/>
                <w:noProof/>
                <w:rtl/>
                <w:lang w:bidi="fa-IR"/>
              </w:rPr>
              <w:t>حج</w:t>
            </w:r>
            <w:r w:rsidR="00670561" w:rsidRPr="001F16E2">
              <w:rPr>
                <w:rStyle w:val="Hyperlink"/>
                <w:noProof/>
                <w:rtl/>
                <w:lang w:bidi="fa-IR"/>
              </w:rPr>
              <w:t xml:space="preserve"> </w:t>
            </w:r>
            <w:r w:rsidR="00670561" w:rsidRPr="001F16E2">
              <w:rPr>
                <w:rStyle w:val="Hyperlink"/>
                <w:rFonts w:hint="eastAsia"/>
                <w:noProof/>
                <w:rtl/>
                <w:lang w:bidi="fa-IR"/>
              </w:rPr>
              <w:t>همراه</w:t>
            </w:r>
            <w:r w:rsidR="00670561" w:rsidRPr="001F16E2">
              <w:rPr>
                <w:rStyle w:val="Hyperlink"/>
                <w:noProof/>
                <w:rtl/>
                <w:lang w:bidi="fa-IR"/>
              </w:rPr>
              <w:t xml:space="preserve"> </w:t>
            </w:r>
            <w:r w:rsidR="00670561" w:rsidRPr="001F16E2">
              <w:rPr>
                <w:rStyle w:val="Hyperlink"/>
                <w:rFonts w:hint="eastAsia"/>
                <w:noProof/>
                <w:rtl/>
                <w:lang w:bidi="fa-IR"/>
              </w:rPr>
              <w:t>يقين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Toc391815079 \h</w:instrText>
            </w:r>
            <w:r w:rsidR="00670561">
              <w:rPr>
                <w:noProof/>
                <w:webHidden/>
                <w:rtl/>
              </w:rPr>
              <w:instrText xml:space="preserve"> </w:instrText>
            </w:r>
            <w:r>
              <w:rPr>
                <w:noProof/>
                <w:webHidden/>
                <w:rtl/>
              </w:rPr>
            </w:r>
            <w:r>
              <w:rPr>
                <w:noProof/>
                <w:webHidden/>
                <w:rtl/>
              </w:rPr>
              <w:fldChar w:fldCharType="separate"/>
            </w:r>
            <w:r w:rsidR="00845A96">
              <w:rPr>
                <w:noProof/>
                <w:webHidden/>
                <w:rtl/>
              </w:rPr>
              <w:t>292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80" w:history="1">
            <w:r w:rsidR="00670561" w:rsidRPr="001F16E2">
              <w:rPr>
                <w:rStyle w:val="Hyperlink"/>
                <w:noProof/>
                <w:rtl/>
                <w:lang w:bidi="fa-IR"/>
              </w:rPr>
              <w:t>62</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معارف</w:t>
            </w:r>
            <w:r w:rsidR="00670561" w:rsidRPr="001F16E2">
              <w:rPr>
                <w:rStyle w:val="Hyperlink"/>
                <w:noProof/>
                <w:rtl/>
                <w:lang w:bidi="fa-IR"/>
              </w:rPr>
              <w:t xml:space="preserve"> </w:t>
            </w:r>
            <w:r w:rsidR="00670561" w:rsidRPr="001F16E2">
              <w:rPr>
                <w:rStyle w:val="Hyperlink"/>
                <w:rFonts w:hint="eastAsia"/>
                <w:noProof/>
                <w:rtl/>
                <w:lang w:bidi="fa-IR"/>
              </w:rPr>
              <w:t>نهفته</w:t>
            </w:r>
            <w:r w:rsidR="00670561" w:rsidRPr="001F16E2">
              <w:rPr>
                <w:rStyle w:val="Hyperlink"/>
                <w:noProof/>
                <w:rtl/>
                <w:lang w:bidi="fa-IR"/>
              </w:rPr>
              <w:t xml:space="preserve"> </w:t>
            </w:r>
            <w:r w:rsidR="00670561" w:rsidRPr="001F16E2">
              <w:rPr>
                <w:rStyle w:val="Hyperlink"/>
                <w:rFonts w:hint="eastAsia"/>
                <w:noProof/>
                <w:rtl/>
                <w:lang w:bidi="fa-IR"/>
              </w:rPr>
              <w:t>براى</w:t>
            </w:r>
            <w:r w:rsidR="00670561" w:rsidRPr="001F16E2">
              <w:rPr>
                <w:rStyle w:val="Hyperlink"/>
                <w:noProof/>
                <w:rtl/>
                <w:lang w:bidi="fa-IR"/>
              </w:rPr>
              <w:t xml:space="preserve"> </w:t>
            </w:r>
            <w:r w:rsidR="00670561" w:rsidRPr="001F16E2">
              <w:rPr>
                <w:rStyle w:val="Hyperlink"/>
                <w:rFonts w:hint="eastAsia"/>
                <w:noProof/>
                <w:rtl/>
                <w:lang w:bidi="fa-IR"/>
              </w:rPr>
              <w:t>اهل</w:t>
            </w:r>
            <w:r w:rsidR="00670561" w:rsidRPr="001F16E2">
              <w:rPr>
                <w:rStyle w:val="Hyperlink"/>
                <w:noProof/>
                <w:rtl/>
                <w:lang w:bidi="fa-IR"/>
              </w:rPr>
              <w:t xml:space="preserve"> </w:t>
            </w:r>
            <w:r w:rsidR="00670561" w:rsidRPr="001F16E2">
              <w:rPr>
                <w:rStyle w:val="Hyperlink"/>
                <w:rFonts w:hint="eastAsia"/>
                <w:noProof/>
                <w:rtl/>
                <w:lang w:bidi="fa-IR"/>
              </w:rPr>
              <w:t>آخرالزمان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Toc391815080 \h</w:instrText>
            </w:r>
            <w:r w:rsidR="00670561">
              <w:rPr>
                <w:noProof/>
                <w:webHidden/>
                <w:rtl/>
              </w:rPr>
              <w:instrText xml:space="preserve"> </w:instrText>
            </w:r>
            <w:r>
              <w:rPr>
                <w:noProof/>
                <w:webHidden/>
                <w:rtl/>
              </w:rPr>
            </w:r>
            <w:r>
              <w:rPr>
                <w:noProof/>
                <w:webHidden/>
                <w:rtl/>
              </w:rPr>
              <w:fldChar w:fldCharType="separate"/>
            </w:r>
            <w:r w:rsidR="00845A96">
              <w:rPr>
                <w:noProof/>
                <w:webHidden/>
                <w:rtl/>
              </w:rPr>
              <w:t>298</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081"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سوم</w:t>
            </w:r>
            <w:r w:rsidR="00670561" w:rsidRPr="001F16E2">
              <w:rPr>
                <w:rStyle w:val="Hyperlink"/>
                <w:noProof/>
                <w:rtl/>
                <w:lang w:bidi="fa-IR"/>
              </w:rPr>
              <w:t xml:space="preserve">: </w:t>
            </w:r>
            <w:r w:rsidR="00670561" w:rsidRPr="001F16E2">
              <w:rPr>
                <w:rStyle w:val="Hyperlink"/>
                <w:rFonts w:hint="eastAsia"/>
                <w:noProof/>
                <w:rtl/>
                <w:lang w:bidi="fa-IR"/>
              </w:rPr>
              <w:t>بزرگداشت</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تجليل</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صحيفه</w:t>
            </w:r>
            <w:r w:rsidR="00670561" w:rsidRPr="001F16E2">
              <w:rPr>
                <w:rStyle w:val="Hyperlink"/>
                <w:noProof/>
                <w:rtl/>
                <w:lang w:bidi="fa-IR"/>
              </w:rPr>
              <w:t xml:space="preserve"> </w:t>
            </w:r>
            <w:r w:rsidR="00670561" w:rsidRPr="001F16E2">
              <w:rPr>
                <w:rStyle w:val="Hyperlink"/>
                <w:rFonts w:hint="eastAsia"/>
                <w:noProof/>
                <w:rtl/>
                <w:lang w:bidi="fa-IR"/>
              </w:rPr>
              <w:t>سجاديه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Toc391815081 \h</w:instrText>
            </w:r>
            <w:r w:rsidR="00670561">
              <w:rPr>
                <w:noProof/>
                <w:webHidden/>
                <w:rtl/>
              </w:rPr>
              <w:instrText xml:space="preserve"> </w:instrText>
            </w:r>
            <w:r>
              <w:rPr>
                <w:noProof/>
                <w:webHidden/>
                <w:rtl/>
              </w:rPr>
            </w:r>
            <w:r>
              <w:rPr>
                <w:noProof/>
                <w:webHidden/>
                <w:rtl/>
              </w:rPr>
              <w:fldChar w:fldCharType="separate"/>
            </w:r>
            <w:r w:rsidR="00845A96">
              <w:rPr>
                <w:noProof/>
                <w:webHidden/>
                <w:rtl/>
              </w:rPr>
              <w:t>299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82" w:history="1">
            <w:r w:rsidR="00670561" w:rsidRPr="001F16E2">
              <w:rPr>
                <w:rStyle w:val="Hyperlink"/>
                <w:noProof/>
                <w:rtl/>
                <w:lang w:bidi="fa-IR"/>
              </w:rPr>
              <w:t>62</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پيمودن</w:t>
            </w:r>
            <w:r w:rsidR="00670561" w:rsidRPr="001F16E2">
              <w:rPr>
                <w:rStyle w:val="Hyperlink"/>
                <w:noProof/>
                <w:rtl/>
                <w:lang w:bidi="fa-IR"/>
              </w:rPr>
              <w:t xml:space="preserve"> </w:t>
            </w:r>
            <w:r w:rsidR="00670561" w:rsidRPr="001F16E2">
              <w:rPr>
                <w:rStyle w:val="Hyperlink"/>
                <w:rFonts w:hint="eastAsia"/>
                <w:noProof/>
                <w:rtl/>
                <w:lang w:bidi="fa-IR"/>
              </w:rPr>
              <w:t>راه</w:t>
            </w:r>
            <w:r w:rsidR="00670561" w:rsidRPr="001F16E2">
              <w:rPr>
                <w:rStyle w:val="Hyperlink"/>
                <w:noProof/>
                <w:rtl/>
                <w:lang w:bidi="fa-IR"/>
              </w:rPr>
              <w:t xml:space="preserve"> </w:t>
            </w:r>
            <w:r w:rsidR="00670561" w:rsidRPr="001F16E2">
              <w:rPr>
                <w:rStyle w:val="Hyperlink"/>
                <w:rFonts w:hint="eastAsia"/>
                <w:noProof/>
                <w:rtl/>
                <w:lang w:bidi="fa-IR"/>
              </w:rPr>
              <w:t>خطا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Toc391815082 \h</w:instrText>
            </w:r>
            <w:r w:rsidR="00670561">
              <w:rPr>
                <w:noProof/>
                <w:webHidden/>
                <w:rtl/>
              </w:rPr>
              <w:instrText xml:space="preserve"> </w:instrText>
            </w:r>
            <w:r>
              <w:rPr>
                <w:noProof/>
                <w:webHidden/>
                <w:rtl/>
              </w:rPr>
            </w:r>
            <w:r>
              <w:rPr>
                <w:noProof/>
                <w:webHidden/>
                <w:rtl/>
              </w:rPr>
              <w:fldChar w:fldCharType="separate"/>
            </w:r>
            <w:r w:rsidR="00845A96">
              <w:rPr>
                <w:noProof/>
                <w:webHidden/>
                <w:rtl/>
              </w:rPr>
              <w:t>299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83" w:history="1">
            <w:r w:rsidR="00670561" w:rsidRPr="001F16E2">
              <w:rPr>
                <w:rStyle w:val="Hyperlink"/>
                <w:noProof/>
                <w:rtl/>
                <w:lang w:bidi="fa-IR"/>
              </w:rPr>
              <w:t>62</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كلامى</w:t>
            </w:r>
            <w:r w:rsidR="00670561" w:rsidRPr="001F16E2">
              <w:rPr>
                <w:rStyle w:val="Hyperlink"/>
                <w:noProof/>
                <w:rtl/>
                <w:lang w:bidi="fa-IR"/>
              </w:rPr>
              <w:t xml:space="preserve"> </w:t>
            </w:r>
            <w:r w:rsidR="00670561" w:rsidRPr="001F16E2">
              <w:rPr>
                <w:rStyle w:val="Hyperlink"/>
                <w:rFonts w:hint="eastAsia"/>
                <w:noProof/>
                <w:rtl/>
                <w:lang w:bidi="fa-IR"/>
              </w:rPr>
              <w:t>دون</w:t>
            </w:r>
            <w:r w:rsidR="00670561" w:rsidRPr="001F16E2">
              <w:rPr>
                <w:rStyle w:val="Hyperlink"/>
                <w:noProof/>
                <w:rtl/>
                <w:lang w:bidi="fa-IR"/>
              </w:rPr>
              <w:t xml:space="preserve"> </w:t>
            </w:r>
            <w:r w:rsidR="00670561" w:rsidRPr="001F16E2">
              <w:rPr>
                <w:rStyle w:val="Hyperlink"/>
                <w:rFonts w:hint="eastAsia"/>
                <w:noProof/>
                <w:rtl/>
                <w:lang w:bidi="fa-IR"/>
              </w:rPr>
              <w:t>كلام</w:t>
            </w:r>
            <w:r w:rsidR="00670561" w:rsidRPr="001F16E2">
              <w:rPr>
                <w:rStyle w:val="Hyperlink"/>
                <w:noProof/>
                <w:rtl/>
                <w:lang w:bidi="fa-IR"/>
              </w:rPr>
              <w:t xml:space="preserve"> </w:t>
            </w:r>
            <w:r w:rsidR="00670561" w:rsidRPr="001F16E2">
              <w:rPr>
                <w:rStyle w:val="Hyperlink"/>
                <w:rFonts w:hint="eastAsia"/>
                <w:noProof/>
                <w:rtl/>
                <w:lang w:bidi="fa-IR"/>
              </w:rPr>
              <w:t>خالق،</w:t>
            </w:r>
            <w:r w:rsidR="00670561" w:rsidRPr="001F16E2">
              <w:rPr>
                <w:rStyle w:val="Hyperlink"/>
                <w:noProof/>
                <w:rtl/>
                <w:lang w:bidi="fa-IR"/>
              </w:rPr>
              <w:t xml:space="preserve"> </w:t>
            </w:r>
            <w:r w:rsidR="00670561" w:rsidRPr="001F16E2">
              <w:rPr>
                <w:rStyle w:val="Hyperlink"/>
                <w:rFonts w:hint="eastAsia"/>
                <w:noProof/>
                <w:rtl/>
                <w:lang w:bidi="fa-IR"/>
              </w:rPr>
              <w:t>فراتر</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كلام</w:t>
            </w:r>
            <w:r w:rsidR="00670561" w:rsidRPr="001F16E2">
              <w:rPr>
                <w:rStyle w:val="Hyperlink"/>
                <w:noProof/>
                <w:rtl/>
                <w:lang w:bidi="fa-IR"/>
              </w:rPr>
              <w:t xml:space="preserve"> </w:t>
            </w:r>
            <w:r w:rsidR="00670561" w:rsidRPr="001F16E2">
              <w:rPr>
                <w:rStyle w:val="Hyperlink"/>
                <w:rFonts w:hint="eastAsia"/>
                <w:noProof/>
                <w:rtl/>
                <w:lang w:bidi="fa-IR"/>
              </w:rPr>
              <w:t>مخلوق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Toc391815083 \h</w:instrText>
            </w:r>
            <w:r w:rsidR="00670561">
              <w:rPr>
                <w:noProof/>
                <w:webHidden/>
                <w:rtl/>
              </w:rPr>
              <w:instrText xml:space="preserve"> </w:instrText>
            </w:r>
            <w:r>
              <w:rPr>
                <w:noProof/>
                <w:webHidden/>
                <w:rtl/>
              </w:rPr>
            </w:r>
            <w:r>
              <w:rPr>
                <w:noProof/>
                <w:webHidden/>
                <w:rtl/>
              </w:rPr>
              <w:fldChar w:fldCharType="separate"/>
            </w:r>
            <w:r w:rsidR="00845A96">
              <w:rPr>
                <w:noProof/>
                <w:webHidden/>
                <w:rtl/>
              </w:rPr>
              <w:t>299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84" w:history="1">
            <w:r w:rsidR="00670561" w:rsidRPr="001F16E2">
              <w:rPr>
                <w:rStyle w:val="Hyperlink"/>
                <w:noProof/>
                <w:rtl/>
                <w:lang w:bidi="fa-IR"/>
              </w:rPr>
              <w:t>62</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عديل</w:t>
            </w:r>
            <w:r w:rsidR="00670561" w:rsidRPr="001F16E2">
              <w:rPr>
                <w:rStyle w:val="Hyperlink"/>
                <w:noProof/>
                <w:rtl/>
                <w:lang w:bidi="fa-IR"/>
              </w:rPr>
              <w:t xml:space="preserve"> </w:t>
            </w:r>
            <w:r w:rsidR="00670561" w:rsidRPr="001F16E2">
              <w:rPr>
                <w:rStyle w:val="Hyperlink"/>
                <w:rFonts w:hint="eastAsia"/>
                <w:noProof/>
                <w:rtl/>
                <w:lang w:bidi="fa-IR"/>
              </w:rPr>
              <w:t>نهج</w:t>
            </w:r>
            <w:r w:rsidR="00670561" w:rsidRPr="001F16E2">
              <w:rPr>
                <w:rStyle w:val="Hyperlink"/>
                <w:noProof/>
                <w:rtl/>
                <w:lang w:bidi="fa-IR"/>
              </w:rPr>
              <w:t xml:space="preserve"> </w:t>
            </w:r>
            <w:r w:rsidR="00670561" w:rsidRPr="001F16E2">
              <w:rPr>
                <w:rStyle w:val="Hyperlink"/>
                <w:rFonts w:hint="eastAsia"/>
                <w:noProof/>
                <w:rtl/>
                <w:lang w:bidi="fa-IR"/>
              </w:rPr>
              <w:t>البلاغه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Toc391815084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85" w:history="1">
            <w:r w:rsidR="00670561" w:rsidRPr="001F16E2">
              <w:rPr>
                <w:rStyle w:val="Hyperlink"/>
                <w:noProof/>
                <w:rtl/>
                <w:lang w:bidi="fa-IR"/>
              </w:rPr>
              <w:t>62</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اوج</w:t>
            </w:r>
            <w:r w:rsidR="00670561" w:rsidRPr="001F16E2">
              <w:rPr>
                <w:rStyle w:val="Hyperlink"/>
                <w:noProof/>
                <w:rtl/>
                <w:lang w:bidi="fa-IR"/>
              </w:rPr>
              <w:t xml:space="preserve"> </w:t>
            </w:r>
            <w:r w:rsidR="00670561" w:rsidRPr="001F16E2">
              <w:rPr>
                <w:rStyle w:val="Hyperlink"/>
                <w:rFonts w:hint="eastAsia"/>
                <w:noProof/>
                <w:rtl/>
                <w:lang w:bidi="fa-IR"/>
              </w:rPr>
              <w:t>مقام</w:t>
            </w:r>
            <w:r w:rsidR="00670561" w:rsidRPr="001F16E2">
              <w:rPr>
                <w:rStyle w:val="Hyperlink"/>
                <w:noProof/>
                <w:rtl/>
                <w:lang w:bidi="fa-IR"/>
              </w:rPr>
              <w:t xml:space="preserve"> </w:t>
            </w:r>
            <w:r w:rsidR="00670561" w:rsidRPr="001F16E2">
              <w:rPr>
                <w:rStyle w:val="Hyperlink"/>
                <w:rFonts w:hint="eastAsia"/>
                <w:noProof/>
                <w:rtl/>
                <w:lang w:bidi="fa-IR"/>
              </w:rPr>
              <w:t>حضور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Toc391815085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86" w:history="1">
            <w:r w:rsidR="00670561" w:rsidRPr="001F16E2">
              <w:rPr>
                <w:rStyle w:val="Hyperlink"/>
                <w:noProof/>
                <w:rtl/>
                <w:lang w:bidi="fa-IR"/>
              </w:rPr>
              <w:t>62</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انسان</w:t>
            </w:r>
            <w:r w:rsidR="00670561" w:rsidRPr="001F16E2">
              <w:rPr>
                <w:rStyle w:val="Hyperlink"/>
                <w:noProof/>
                <w:rtl/>
                <w:lang w:bidi="fa-IR"/>
              </w:rPr>
              <w:t xml:space="preserve"> </w:t>
            </w:r>
            <w:r w:rsidR="00670561" w:rsidRPr="001F16E2">
              <w:rPr>
                <w:rStyle w:val="Hyperlink"/>
                <w:rFonts w:hint="eastAsia"/>
                <w:noProof/>
                <w:rtl/>
                <w:lang w:bidi="fa-IR"/>
              </w:rPr>
              <w:t>قرآنى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Toc391815086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87" w:history="1">
            <w:r w:rsidR="00670561" w:rsidRPr="001F16E2">
              <w:rPr>
                <w:rStyle w:val="Hyperlink"/>
                <w:noProof/>
                <w:rtl/>
                <w:lang w:bidi="fa-IR"/>
              </w:rPr>
              <w:t>62</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معناى</w:t>
            </w:r>
            <w:r w:rsidR="00670561" w:rsidRPr="001F16E2">
              <w:rPr>
                <w:rStyle w:val="Hyperlink"/>
                <w:noProof/>
                <w:rtl/>
                <w:lang w:bidi="fa-IR"/>
              </w:rPr>
              <w:t xml:space="preserve"> </w:t>
            </w:r>
            <w:r w:rsidR="00670561" w:rsidRPr="001F16E2">
              <w:rPr>
                <w:rStyle w:val="Hyperlink"/>
                <w:rFonts w:hint="eastAsia"/>
                <w:noProof/>
                <w:rtl/>
                <w:lang w:bidi="fa-IR"/>
              </w:rPr>
              <w:t>فانا</w:t>
            </w:r>
            <w:r w:rsidR="00670561" w:rsidRPr="001F16E2">
              <w:rPr>
                <w:rStyle w:val="Hyperlink"/>
                <w:noProof/>
                <w:rtl/>
                <w:lang w:bidi="fa-IR"/>
              </w:rPr>
              <w:t xml:space="preserve"> </w:t>
            </w:r>
            <w:r w:rsidR="00670561" w:rsidRPr="001F16E2">
              <w:rPr>
                <w:rStyle w:val="Hyperlink"/>
                <w:rFonts w:hint="eastAsia"/>
                <w:noProof/>
                <w:rtl/>
                <w:lang w:bidi="fa-IR"/>
              </w:rPr>
              <w:t>بك</w:t>
            </w:r>
            <w:r w:rsidR="00670561" w:rsidRPr="001F16E2">
              <w:rPr>
                <w:rStyle w:val="Hyperlink"/>
                <w:noProof/>
                <w:rtl/>
                <w:lang w:bidi="fa-IR"/>
              </w:rPr>
              <w:t xml:space="preserve"> </w:t>
            </w:r>
            <w:r w:rsidR="00670561" w:rsidRPr="001F16E2">
              <w:rPr>
                <w:rStyle w:val="Hyperlink"/>
                <w:rFonts w:hint="eastAsia"/>
                <w:noProof/>
                <w:rtl/>
                <w:lang w:bidi="fa-IR"/>
              </w:rPr>
              <w:t>ولك</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Toc391815087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88" w:history="1">
            <w:r w:rsidR="00670561" w:rsidRPr="001F16E2">
              <w:rPr>
                <w:rStyle w:val="Hyperlink"/>
                <w:noProof/>
                <w:rtl/>
                <w:lang w:bidi="fa-IR"/>
              </w:rPr>
              <w:t>62</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اوج</w:t>
            </w:r>
            <w:r w:rsidR="00670561" w:rsidRPr="001F16E2">
              <w:rPr>
                <w:rStyle w:val="Hyperlink"/>
                <w:noProof/>
                <w:rtl/>
                <w:lang w:bidi="fa-IR"/>
              </w:rPr>
              <w:t xml:space="preserve"> </w:t>
            </w:r>
            <w:r w:rsidR="00670561" w:rsidRPr="001F16E2">
              <w:rPr>
                <w:rStyle w:val="Hyperlink"/>
                <w:rFonts w:hint="eastAsia"/>
                <w:noProof/>
                <w:rtl/>
                <w:lang w:bidi="fa-IR"/>
              </w:rPr>
              <w:t>شگرفى</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دعاها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Toc391815088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303</w:t>
            </w:r>
            <w:r>
              <w:rPr>
                <w:noProof/>
                <w:webHidden/>
                <w:rtl/>
              </w:rPr>
              <w:fldChar w:fldCharType="end"/>
            </w:r>
          </w:hyperlink>
        </w:p>
        <w:p w:rsidR="00670561" w:rsidRDefault="00B826A0">
          <w:pPr>
            <w:pStyle w:val="TOC1"/>
            <w:rPr>
              <w:rFonts w:asciiTheme="minorHAnsi" w:eastAsiaTheme="minorEastAsia" w:hAnsiTheme="minorHAnsi" w:cstheme="minorBidi"/>
              <w:b w:val="0"/>
              <w:bCs w:val="0"/>
              <w:noProof/>
              <w:color w:val="auto"/>
              <w:sz w:val="22"/>
              <w:szCs w:val="22"/>
              <w:rtl/>
            </w:rPr>
          </w:pPr>
          <w:hyperlink w:anchor="_Toc391815089" w:history="1">
            <w:r w:rsidR="00670561" w:rsidRPr="001F16E2">
              <w:rPr>
                <w:rStyle w:val="Hyperlink"/>
                <w:rFonts w:hint="eastAsia"/>
                <w:noProof/>
                <w:rtl/>
                <w:lang w:bidi="fa-IR"/>
              </w:rPr>
              <w:t>فصل</w:t>
            </w:r>
            <w:r w:rsidR="00670561" w:rsidRPr="001F16E2">
              <w:rPr>
                <w:rStyle w:val="Hyperlink"/>
                <w:noProof/>
                <w:rtl/>
                <w:lang w:bidi="fa-IR"/>
              </w:rPr>
              <w:t xml:space="preserve"> </w:t>
            </w:r>
            <w:r w:rsidR="00670561" w:rsidRPr="001F16E2">
              <w:rPr>
                <w:rStyle w:val="Hyperlink"/>
                <w:rFonts w:hint="eastAsia"/>
                <w:noProof/>
                <w:rtl/>
                <w:lang w:bidi="fa-IR"/>
              </w:rPr>
              <w:t>هفتم</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پنجم،</w:t>
            </w:r>
            <w:r w:rsidR="00670561" w:rsidRPr="001F16E2">
              <w:rPr>
                <w:rStyle w:val="Hyperlink"/>
                <w:noProof/>
                <w:rtl/>
                <w:lang w:bidi="fa-IR"/>
              </w:rPr>
              <w:t xml:space="preserve"> </w:t>
            </w:r>
            <w:r w:rsidR="00670561" w:rsidRPr="001F16E2">
              <w:rPr>
                <w:rStyle w:val="Hyperlink"/>
                <w:rFonts w:hint="eastAsia"/>
                <w:noProof/>
                <w:rtl/>
                <w:lang w:bidi="fa-IR"/>
              </w:rPr>
              <w:t>سيماى</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sidRPr="001F16E2">
              <w:rPr>
                <w:rStyle w:val="Hyperlink"/>
                <w:noProof/>
                <w:rtl/>
                <w:lang w:bidi="fa-IR"/>
              </w:rPr>
              <w:t xml:space="preserve"> </w:t>
            </w:r>
            <w:r w:rsidR="00670561" w:rsidRPr="001F16E2">
              <w:rPr>
                <w:rStyle w:val="Hyperlink"/>
                <w:rFonts w:hint="eastAsia"/>
                <w:noProof/>
                <w:rtl/>
                <w:lang w:bidi="fa-IR"/>
              </w:rPr>
              <w:t>بن</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sidRPr="001F16E2">
              <w:rPr>
                <w:rStyle w:val="Hyperlink"/>
                <w:noProof/>
                <w:rtl/>
                <w:lang w:bidi="fa-IR"/>
              </w:rPr>
              <w:t xml:space="preserve"> </w:t>
            </w:r>
            <w:r w:rsidR="00670561" w:rsidRPr="001F16E2">
              <w:rPr>
                <w:rStyle w:val="Hyperlink"/>
                <w:rFonts w:hint="eastAsia"/>
                <w:noProof/>
                <w:rtl/>
                <w:lang w:bidi="fa-IR"/>
              </w:rPr>
              <w:t>باقر</w:t>
            </w:r>
            <w:r w:rsidR="00670561" w:rsidRPr="001F16E2">
              <w:rPr>
                <w:rStyle w:val="Hyperlink"/>
                <w:noProof/>
                <w:rtl/>
                <w:lang w:bidi="fa-IR"/>
              </w:rPr>
              <w:t xml:space="preserve"> </w:t>
            </w:r>
            <w:r w:rsidR="00670561" w:rsidRPr="001F16E2">
              <w:rPr>
                <w:rStyle w:val="Hyperlink"/>
                <w:rFonts w:hint="eastAsia"/>
                <w:noProof/>
                <w:rtl/>
                <w:lang w:bidi="fa-IR"/>
              </w:rPr>
              <w:t>العلوم</w:t>
            </w:r>
            <w:r w:rsidR="00670561" w:rsidRPr="001F16E2">
              <w:rPr>
                <w:rStyle w:val="Hyperlink"/>
                <w:noProof/>
                <w:rtl/>
                <w:lang w:bidi="fa-IR"/>
              </w:rPr>
              <w:t xml:space="preserve"> </w:t>
            </w:r>
            <w:r w:rsidR="00670561" w:rsidRPr="001F16E2">
              <w:rPr>
                <w:rStyle w:val="Hyperlink"/>
                <w:rFonts w:hint="eastAsia"/>
                <w:noProof/>
                <w:rtl/>
                <w:lang w:bidi="fa-IR"/>
              </w:rPr>
              <w:t>النبيين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Toc391815089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305</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090"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اول</w:t>
            </w:r>
            <w:r w:rsidR="00670561" w:rsidRPr="001F16E2">
              <w:rPr>
                <w:rStyle w:val="Hyperlink"/>
                <w:noProof/>
                <w:rtl/>
                <w:lang w:bidi="fa-IR"/>
              </w:rPr>
              <w:t xml:space="preserve">: </w:t>
            </w:r>
            <w:r w:rsidR="00670561" w:rsidRPr="001F16E2">
              <w:rPr>
                <w:rStyle w:val="Hyperlink"/>
                <w:rFonts w:hint="eastAsia"/>
                <w:noProof/>
                <w:rtl/>
                <w:lang w:bidi="fa-IR"/>
              </w:rPr>
              <w:t>فضايل</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sidRPr="001F16E2">
              <w:rPr>
                <w:rStyle w:val="Hyperlink"/>
                <w:noProof/>
                <w:rtl/>
                <w:lang w:bidi="fa-IR"/>
              </w:rPr>
              <w:t xml:space="preserve"> </w:t>
            </w:r>
            <w:r w:rsidR="00670561" w:rsidRPr="001F16E2">
              <w:rPr>
                <w:rStyle w:val="Hyperlink"/>
                <w:rFonts w:hint="eastAsia"/>
                <w:noProof/>
                <w:rtl/>
                <w:lang w:bidi="fa-IR"/>
              </w:rPr>
              <w:t>باقر</w:t>
            </w:r>
            <w:r w:rsidR="00670561" w:rsidRPr="001F16E2">
              <w:rPr>
                <w:rStyle w:val="Hyperlink"/>
                <w:noProof/>
                <w:rtl/>
                <w:lang w:bidi="fa-IR"/>
              </w:rPr>
              <w:t xml:space="preserve"> </w:t>
            </w:r>
            <w:r w:rsidR="00670561" w:rsidRPr="001F16E2">
              <w:rPr>
                <w:rStyle w:val="Hyperlink"/>
                <w:rFonts w:hint="eastAsia"/>
                <w:noProof/>
                <w:rtl/>
                <w:lang w:bidi="fa-IR"/>
              </w:rPr>
              <w:t>العلوم</w:t>
            </w:r>
            <w:r w:rsidR="00670561" w:rsidRPr="001F16E2">
              <w:rPr>
                <w:rStyle w:val="Hyperlink"/>
                <w:noProof/>
                <w:rtl/>
                <w:lang w:bidi="fa-IR"/>
              </w:rPr>
              <w:t xml:space="preserve"> </w:t>
            </w:r>
            <w:r w:rsidR="00670561" w:rsidRPr="001F16E2">
              <w:rPr>
                <w:rStyle w:val="Hyperlink"/>
                <w:rFonts w:hint="eastAsia"/>
                <w:noProof/>
                <w:rtl/>
                <w:lang w:bidi="fa-IR"/>
              </w:rPr>
              <w:t>النبيين</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Toc391815090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91" w:history="1">
            <w:r w:rsidR="00670561" w:rsidRPr="001F16E2">
              <w:rPr>
                <w:rStyle w:val="Hyperlink"/>
                <w:noProof/>
                <w:rtl/>
                <w:lang w:bidi="fa-IR"/>
              </w:rPr>
              <w:t>62</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شكافنده</w:t>
            </w:r>
            <w:r w:rsidR="00670561" w:rsidRPr="001F16E2">
              <w:rPr>
                <w:rStyle w:val="Hyperlink"/>
                <w:noProof/>
                <w:rtl/>
                <w:lang w:bidi="fa-IR"/>
              </w:rPr>
              <w:t xml:space="preserve"> </w:t>
            </w:r>
            <w:r w:rsidR="00670561" w:rsidRPr="001F16E2">
              <w:rPr>
                <w:rStyle w:val="Hyperlink"/>
                <w:rFonts w:hint="eastAsia"/>
                <w:noProof/>
                <w:rtl/>
                <w:lang w:bidi="fa-IR"/>
              </w:rPr>
              <w:t>علوم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Toc391815091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92" w:history="1">
            <w:r w:rsidR="00670561" w:rsidRPr="001F16E2">
              <w:rPr>
                <w:rStyle w:val="Hyperlink"/>
                <w:noProof/>
                <w:rtl/>
                <w:lang w:bidi="fa-IR"/>
              </w:rPr>
              <w:t>63</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وصى</w:t>
            </w:r>
            <w:r w:rsidR="00670561" w:rsidRPr="001F16E2">
              <w:rPr>
                <w:rStyle w:val="Hyperlink"/>
                <w:noProof/>
                <w:rtl/>
                <w:lang w:bidi="fa-IR"/>
              </w:rPr>
              <w:t xml:space="preserve"> </w:t>
            </w:r>
            <w:r w:rsidR="00670561" w:rsidRPr="001F16E2">
              <w:rPr>
                <w:rStyle w:val="Hyperlink"/>
                <w:rFonts w:hint="eastAsia"/>
                <w:noProof/>
                <w:rtl/>
                <w:lang w:bidi="fa-IR"/>
              </w:rPr>
              <w:t>اوصيا</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وارث</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انبياء</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Toc391815092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93" w:history="1">
            <w:r w:rsidR="00670561" w:rsidRPr="001F16E2">
              <w:rPr>
                <w:rStyle w:val="Hyperlink"/>
                <w:noProof/>
                <w:rtl/>
                <w:lang w:bidi="fa-IR"/>
              </w:rPr>
              <w:t>63</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سخاوت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sidRPr="001F16E2">
              <w:rPr>
                <w:rStyle w:val="Hyperlink"/>
                <w:noProof/>
                <w:rtl/>
                <w:lang w:bidi="fa-IR"/>
              </w:rPr>
              <w:t xml:space="preserve"> </w:t>
            </w:r>
            <w:r w:rsidR="00670561" w:rsidRPr="001F16E2">
              <w:rPr>
                <w:rStyle w:val="Hyperlink"/>
                <w:rFonts w:hint="eastAsia"/>
                <w:noProof/>
                <w:rtl/>
                <w:lang w:bidi="fa-IR"/>
              </w:rPr>
              <w:t>باقر</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Toc391815093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94" w:history="1">
            <w:r w:rsidR="00670561" w:rsidRPr="001F16E2">
              <w:rPr>
                <w:rStyle w:val="Hyperlink"/>
                <w:noProof/>
                <w:rtl/>
                <w:lang w:bidi="fa-IR"/>
              </w:rPr>
              <w:t>63</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sidRPr="001F16E2">
              <w:rPr>
                <w:rStyle w:val="Hyperlink"/>
                <w:noProof/>
                <w:rtl/>
                <w:lang w:bidi="fa-IR"/>
              </w:rPr>
              <w:t xml:space="preserve"> </w:t>
            </w:r>
            <w:r w:rsidR="00670561" w:rsidRPr="001F16E2">
              <w:rPr>
                <w:rStyle w:val="Hyperlink"/>
                <w:rFonts w:hint="eastAsia"/>
                <w:noProof/>
                <w:rtl/>
                <w:lang w:bidi="fa-IR"/>
              </w:rPr>
              <w:t>باقر</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مقام</w:t>
            </w:r>
            <w:r w:rsidR="00670561" w:rsidRPr="001F16E2">
              <w:rPr>
                <w:rStyle w:val="Hyperlink"/>
                <w:noProof/>
                <w:rtl/>
                <w:lang w:bidi="fa-IR"/>
              </w:rPr>
              <w:t xml:space="preserve"> </w:t>
            </w:r>
            <w:r w:rsidR="00670561" w:rsidRPr="001F16E2">
              <w:rPr>
                <w:rStyle w:val="Hyperlink"/>
                <w:rFonts w:hint="eastAsia"/>
                <w:noProof/>
                <w:rtl/>
                <w:lang w:bidi="fa-IR"/>
              </w:rPr>
              <w:t>رضا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Toc391815094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95" w:history="1">
            <w:r w:rsidR="00670561" w:rsidRPr="001F16E2">
              <w:rPr>
                <w:rStyle w:val="Hyperlink"/>
                <w:noProof/>
                <w:rtl/>
                <w:lang w:bidi="fa-IR"/>
              </w:rPr>
              <w:t>63</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اوصاف</w:t>
            </w:r>
            <w:r w:rsidR="00670561" w:rsidRPr="001F16E2">
              <w:rPr>
                <w:rStyle w:val="Hyperlink"/>
                <w:noProof/>
                <w:rtl/>
                <w:lang w:bidi="fa-IR"/>
              </w:rPr>
              <w:t xml:space="preserve"> </w:t>
            </w:r>
            <w:r w:rsidR="00670561" w:rsidRPr="001F16E2">
              <w:rPr>
                <w:rStyle w:val="Hyperlink"/>
                <w:rFonts w:hint="eastAsia"/>
                <w:noProof/>
                <w:rtl/>
                <w:lang w:bidi="fa-IR"/>
              </w:rPr>
              <w:t>باقر</w:t>
            </w:r>
            <w:r w:rsidR="00670561" w:rsidRPr="001F16E2">
              <w:rPr>
                <w:rStyle w:val="Hyperlink"/>
                <w:noProof/>
                <w:rtl/>
                <w:lang w:bidi="fa-IR"/>
              </w:rPr>
              <w:t xml:space="preserve"> </w:t>
            </w:r>
            <w:r w:rsidR="00670561" w:rsidRPr="001F16E2">
              <w:rPr>
                <w:rStyle w:val="Hyperlink"/>
                <w:rFonts w:hint="eastAsia"/>
                <w:noProof/>
                <w:rtl/>
                <w:lang w:bidi="fa-IR"/>
              </w:rPr>
              <w:t>آل</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Toc391815095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96" w:history="1">
            <w:r w:rsidR="00670561" w:rsidRPr="001F16E2">
              <w:rPr>
                <w:rStyle w:val="Hyperlink"/>
                <w:noProof/>
                <w:rtl/>
                <w:lang w:bidi="fa-IR"/>
              </w:rPr>
              <w:t>63</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روح</w:t>
            </w:r>
            <w:r w:rsidR="00670561" w:rsidRPr="001F16E2">
              <w:rPr>
                <w:rStyle w:val="Hyperlink"/>
                <w:noProof/>
                <w:rtl/>
                <w:lang w:bidi="fa-IR"/>
              </w:rPr>
              <w:t xml:space="preserve"> </w:t>
            </w:r>
            <w:r w:rsidR="00670561" w:rsidRPr="001F16E2">
              <w:rPr>
                <w:rStyle w:val="Hyperlink"/>
                <w:rFonts w:hint="eastAsia"/>
                <w:noProof/>
                <w:rtl/>
                <w:lang w:bidi="fa-IR"/>
              </w:rPr>
              <w:t>پاك</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Toc391815096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308</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097"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دوم</w:t>
            </w:r>
            <w:r w:rsidR="00670561" w:rsidRPr="001F16E2">
              <w:rPr>
                <w:rStyle w:val="Hyperlink"/>
                <w:noProof/>
                <w:rtl/>
                <w:lang w:bidi="fa-IR"/>
              </w:rPr>
              <w:t xml:space="preserve">: </w:t>
            </w:r>
            <w:r w:rsidR="00670561" w:rsidRPr="001F16E2">
              <w:rPr>
                <w:rStyle w:val="Hyperlink"/>
                <w:rFonts w:hint="eastAsia"/>
                <w:noProof/>
                <w:rtl/>
                <w:lang w:bidi="fa-IR"/>
              </w:rPr>
              <w:t>عبادت</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sidRPr="001F16E2">
              <w:rPr>
                <w:rStyle w:val="Hyperlink"/>
                <w:noProof/>
                <w:rtl/>
                <w:lang w:bidi="fa-IR"/>
              </w:rPr>
              <w:t xml:space="preserve"> </w:t>
            </w:r>
            <w:r w:rsidR="00670561" w:rsidRPr="001F16E2">
              <w:rPr>
                <w:rStyle w:val="Hyperlink"/>
                <w:rFonts w:hint="eastAsia"/>
                <w:noProof/>
                <w:rtl/>
                <w:lang w:bidi="fa-IR"/>
              </w:rPr>
              <w:t>باقر</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Toc391815097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98" w:history="1">
            <w:r w:rsidR="00670561" w:rsidRPr="001F16E2">
              <w:rPr>
                <w:rStyle w:val="Hyperlink"/>
                <w:noProof/>
                <w:rtl/>
                <w:lang w:bidi="fa-IR"/>
              </w:rPr>
              <w:t>63</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كرم</w:t>
            </w:r>
            <w:r w:rsidR="00670561" w:rsidRPr="001F16E2">
              <w:rPr>
                <w:rStyle w:val="Hyperlink"/>
                <w:noProof/>
                <w:rtl/>
                <w:lang w:bidi="fa-IR"/>
              </w:rPr>
              <w:t xml:space="preserve"> </w:t>
            </w:r>
            <w:r w:rsidR="00670561" w:rsidRPr="001F16E2">
              <w:rPr>
                <w:rStyle w:val="Hyperlink"/>
                <w:rFonts w:hint="eastAsia"/>
                <w:noProof/>
                <w:rtl/>
                <w:lang w:bidi="fa-IR"/>
              </w:rPr>
              <w:t>بين</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لطف</w:t>
            </w:r>
            <w:r w:rsidR="00670561" w:rsidRPr="001F16E2">
              <w:rPr>
                <w:rStyle w:val="Hyperlink"/>
                <w:noProof/>
                <w:rtl/>
                <w:lang w:bidi="fa-IR"/>
              </w:rPr>
              <w:t xml:space="preserve"> </w:t>
            </w:r>
            <w:r w:rsidR="00670561" w:rsidRPr="001F16E2">
              <w:rPr>
                <w:rStyle w:val="Hyperlink"/>
                <w:rFonts w:hint="eastAsia"/>
                <w:noProof/>
                <w:rtl/>
                <w:lang w:bidi="fa-IR"/>
              </w:rPr>
              <w:t>خداوندگار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Toc391815098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099" w:history="1">
            <w:r w:rsidR="00670561" w:rsidRPr="001F16E2">
              <w:rPr>
                <w:rStyle w:val="Hyperlink"/>
                <w:noProof/>
                <w:rtl/>
                <w:lang w:bidi="fa-IR"/>
              </w:rPr>
              <w:t>63</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چرا</w:t>
            </w:r>
            <w:r w:rsidR="00670561" w:rsidRPr="001F16E2">
              <w:rPr>
                <w:rStyle w:val="Hyperlink"/>
                <w:noProof/>
                <w:rtl/>
                <w:lang w:bidi="fa-IR"/>
              </w:rPr>
              <w:t xml:space="preserve"> </w:t>
            </w:r>
            <w:r w:rsidR="00670561" w:rsidRPr="001F16E2">
              <w:rPr>
                <w:rStyle w:val="Hyperlink"/>
                <w:rFonts w:hint="eastAsia"/>
                <w:noProof/>
                <w:rtl/>
                <w:lang w:bidi="fa-IR"/>
              </w:rPr>
              <w:t>زاهد</w:t>
            </w:r>
            <w:r w:rsidR="00670561" w:rsidRPr="001F16E2">
              <w:rPr>
                <w:rStyle w:val="Hyperlink"/>
                <w:noProof/>
                <w:rtl/>
                <w:lang w:bidi="fa-IR"/>
              </w:rPr>
              <w:t xml:space="preserve"> </w:t>
            </w:r>
            <w:r w:rsidR="00670561" w:rsidRPr="001F16E2">
              <w:rPr>
                <w:rStyle w:val="Hyperlink"/>
                <w:rFonts w:hint="eastAsia"/>
                <w:noProof/>
                <w:rtl/>
                <w:lang w:bidi="fa-IR"/>
              </w:rPr>
              <w:t>اندر</w:t>
            </w:r>
            <w:r w:rsidR="00670561" w:rsidRPr="001F16E2">
              <w:rPr>
                <w:rStyle w:val="Hyperlink"/>
                <w:noProof/>
                <w:rtl/>
                <w:lang w:bidi="fa-IR"/>
              </w:rPr>
              <w:t xml:space="preserve"> </w:t>
            </w:r>
            <w:r w:rsidR="00670561" w:rsidRPr="001F16E2">
              <w:rPr>
                <w:rStyle w:val="Hyperlink"/>
                <w:rFonts w:hint="eastAsia"/>
                <w:noProof/>
                <w:rtl/>
                <w:lang w:bidi="fa-IR"/>
              </w:rPr>
              <w:t>هواى</w:t>
            </w:r>
            <w:r w:rsidR="00670561" w:rsidRPr="001F16E2">
              <w:rPr>
                <w:rStyle w:val="Hyperlink"/>
                <w:noProof/>
                <w:rtl/>
                <w:lang w:bidi="fa-IR"/>
              </w:rPr>
              <w:t xml:space="preserve"> </w:t>
            </w:r>
            <w:r w:rsidR="00670561" w:rsidRPr="001F16E2">
              <w:rPr>
                <w:rStyle w:val="Hyperlink"/>
                <w:rFonts w:hint="eastAsia"/>
                <w:noProof/>
                <w:rtl/>
                <w:lang w:bidi="fa-IR"/>
              </w:rPr>
              <w:t>بهشت</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Toc391815099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00" w:history="1">
            <w:r w:rsidR="00670561" w:rsidRPr="001F16E2">
              <w:rPr>
                <w:rStyle w:val="Hyperlink"/>
                <w:noProof/>
                <w:rtl/>
                <w:lang w:bidi="fa-IR"/>
              </w:rPr>
              <w:t>63</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تعليم</w:t>
            </w:r>
            <w:r w:rsidR="00670561" w:rsidRPr="001F16E2">
              <w:rPr>
                <w:rStyle w:val="Hyperlink"/>
                <w:noProof/>
                <w:rtl/>
                <w:lang w:bidi="fa-IR"/>
              </w:rPr>
              <w:t xml:space="preserve"> </w:t>
            </w:r>
            <w:r w:rsidR="00670561" w:rsidRPr="001F16E2">
              <w:rPr>
                <w:rStyle w:val="Hyperlink"/>
                <w:rFonts w:hint="eastAsia"/>
                <w:noProof/>
                <w:rtl/>
                <w:lang w:bidi="fa-IR"/>
              </w:rPr>
              <w:t>وضو</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Toc391815100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01" w:history="1">
            <w:r w:rsidR="00670561" w:rsidRPr="001F16E2">
              <w:rPr>
                <w:rStyle w:val="Hyperlink"/>
                <w:noProof/>
                <w:rtl/>
                <w:lang w:bidi="fa-IR"/>
              </w:rPr>
              <w:t>63</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ثبات</w:t>
            </w:r>
            <w:r w:rsidR="00670561" w:rsidRPr="001F16E2">
              <w:rPr>
                <w:rStyle w:val="Hyperlink"/>
                <w:noProof/>
                <w:rtl/>
                <w:lang w:bidi="fa-IR"/>
              </w:rPr>
              <w:t xml:space="preserve"> </w:t>
            </w:r>
            <w:r w:rsidR="00670561" w:rsidRPr="001F16E2">
              <w:rPr>
                <w:rStyle w:val="Hyperlink"/>
                <w:rFonts w:hint="eastAsia"/>
                <w:noProof/>
                <w:rtl/>
                <w:lang w:bidi="fa-IR"/>
              </w:rPr>
              <w:t>حكمت</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دل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Toc391815101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02" w:history="1">
            <w:r w:rsidR="00670561" w:rsidRPr="001F16E2">
              <w:rPr>
                <w:rStyle w:val="Hyperlink"/>
                <w:noProof/>
                <w:rtl/>
                <w:lang w:bidi="fa-IR"/>
              </w:rPr>
              <w:t>63</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حقايق</w:t>
            </w:r>
            <w:r w:rsidR="00670561" w:rsidRPr="001F16E2">
              <w:rPr>
                <w:rStyle w:val="Hyperlink"/>
                <w:noProof/>
                <w:rtl/>
                <w:lang w:bidi="fa-IR"/>
              </w:rPr>
              <w:t xml:space="preserve"> </w:t>
            </w:r>
            <w:r w:rsidR="00670561" w:rsidRPr="001F16E2">
              <w:rPr>
                <w:rStyle w:val="Hyperlink"/>
                <w:rFonts w:hint="eastAsia"/>
                <w:noProof/>
                <w:rtl/>
                <w:lang w:bidi="fa-IR"/>
              </w:rPr>
              <w:t>ايمان،</w:t>
            </w:r>
            <w:r w:rsidR="00670561" w:rsidRPr="001F16E2">
              <w:rPr>
                <w:rStyle w:val="Hyperlink"/>
                <w:noProof/>
                <w:rtl/>
                <w:lang w:bidi="fa-IR"/>
              </w:rPr>
              <w:t xml:space="preserve"> </w:t>
            </w:r>
            <w:r w:rsidR="00670561" w:rsidRPr="001F16E2">
              <w:rPr>
                <w:rStyle w:val="Hyperlink"/>
                <w:rFonts w:hint="eastAsia"/>
                <w:noProof/>
                <w:rtl/>
                <w:lang w:bidi="fa-IR"/>
              </w:rPr>
              <w:t>وسيله</w:t>
            </w:r>
            <w:r w:rsidR="00670561" w:rsidRPr="001F16E2">
              <w:rPr>
                <w:rStyle w:val="Hyperlink"/>
                <w:noProof/>
                <w:rtl/>
                <w:lang w:bidi="fa-IR"/>
              </w:rPr>
              <w:t xml:space="preserve"> </w:t>
            </w:r>
            <w:r w:rsidR="00670561" w:rsidRPr="001F16E2">
              <w:rPr>
                <w:rStyle w:val="Hyperlink"/>
                <w:rFonts w:hint="eastAsia"/>
                <w:noProof/>
                <w:rtl/>
                <w:lang w:bidi="fa-IR"/>
              </w:rPr>
              <w:t>رؤيت</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Toc391815102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309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03" w:history="1">
            <w:r w:rsidR="00670561" w:rsidRPr="001F16E2">
              <w:rPr>
                <w:rStyle w:val="Hyperlink"/>
                <w:noProof/>
                <w:rtl/>
                <w:lang w:bidi="fa-IR"/>
              </w:rPr>
              <w:t>64</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اى</w:t>
            </w:r>
            <w:r w:rsidR="00670561" w:rsidRPr="001F16E2">
              <w:rPr>
                <w:rStyle w:val="Hyperlink"/>
                <w:noProof/>
                <w:rtl/>
                <w:lang w:bidi="fa-IR"/>
              </w:rPr>
              <w:t xml:space="preserve"> </w:t>
            </w:r>
            <w:r w:rsidR="00670561" w:rsidRPr="001F16E2">
              <w:rPr>
                <w:rStyle w:val="Hyperlink"/>
                <w:rFonts w:hint="eastAsia"/>
                <w:noProof/>
                <w:rtl/>
                <w:lang w:bidi="fa-IR"/>
              </w:rPr>
              <w:t>ابا</w:t>
            </w:r>
            <w:r w:rsidR="00670561" w:rsidRPr="001F16E2">
              <w:rPr>
                <w:rStyle w:val="Hyperlink"/>
                <w:noProof/>
                <w:rtl/>
                <w:lang w:bidi="fa-IR"/>
              </w:rPr>
              <w:t xml:space="preserve"> </w:t>
            </w:r>
            <w:r w:rsidR="00670561" w:rsidRPr="001F16E2">
              <w:rPr>
                <w:rStyle w:val="Hyperlink"/>
                <w:rFonts w:hint="eastAsia"/>
                <w:noProof/>
                <w:rtl/>
                <w:lang w:bidi="fa-IR"/>
              </w:rPr>
              <w:t>نعمان</w:t>
            </w:r>
            <w:r w:rsidR="00670561" w:rsidRPr="001F16E2">
              <w:rPr>
                <w:rStyle w:val="Hyperlink"/>
                <w:noProof/>
                <w:rtl/>
                <w:lang w:bidi="fa-IR"/>
              </w:rPr>
              <w:t xml:space="preserve">! </w:t>
            </w:r>
            <w:r w:rsidR="00670561" w:rsidRPr="001F16E2">
              <w:rPr>
                <w:rStyle w:val="Hyperlink"/>
                <w:rFonts w:hint="eastAsia"/>
                <w:noProof/>
                <w:rtl/>
                <w:lang w:bidi="fa-IR"/>
              </w:rPr>
              <w:t>فريبت</w:t>
            </w:r>
            <w:r w:rsidR="00670561" w:rsidRPr="001F16E2">
              <w:rPr>
                <w:rStyle w:val="Hyperlink"/>
                <w:noProof/>
                <w:rtl/>
                <w:lang w:bidi="fa-IR"/>
              </w:rPr>
              <w:t xml:space="preserve"> </w:t>
            </w:r>
            <w:r w:rsidR="00670561" w:rsidRPr="001F16E2">
              <w:rPr>
                <w:rStyle w:val="Hyperlink"/>
                <w:rFonts w:hint="eastAsia"/>
                <w:noProof/>
                <w:rtl/>
                <w:lang w:bidi="fa-IR"/>
              </w:rPr>
              <w:t>ندهند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Toc391815103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04" w:history="1">
            <w:r w:rsidR="00670561" w:rsidRPr="001F16E2">
              <w:rPr>
                <w:rStyle w:val="Hyperlink"/>
                <w:noProof/>
                <w:rtl/>
                <w:lang w:bidi="fa-IR"/>
              </w:rPr>
              <w:t>64</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دعاى</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باقر</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Toc391815104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310</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105"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سوم</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Toc391815105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06" w:history="1">
            <w:r w:rsidR="00670561" w:rsidRPr="001F16E2">
              <w:rPr>
                <w:rStyle w:val="Hyperlink"/>
                <w:noProof/>
                <w:rtl/>
                <w:lang w:bidi="fa-IR"/>
              </w:rPr>
              <w:t>64</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طعام</w:t>
            </w:r>
            <w:r w:rsidR="00670561" w:rsidRPr="001F16E2">
              <w:rPr>
                <w:rStyle w:val="Hyperlink"/>
                <w:noProof/>
                <w:rtl/>
                <w:lang w:bidi="fa-IR"/>
              </w:rPr>
              <w:t xml:space="preserve"> </w:t>
            </w:r>
            <w:r w:rsidR="00670561" w:rsidRPr="001F16E2">
              <w:rPr>
                <w:rStyle w:val="Hyperlink"/>
                <w:rFonts w:hint="eastAsia"/>
                <w:noProof/>
                <w:rtl/>
                <w:lang w:bidi="fa-IR"/>
              </w:rPr>
              <w:t>حقيقى</w:t>
            </w:r>
            <w:r w:rsidR="00670561" w:rsidRPr="001F16E2">
              <w:rPr>
                <w:rStyle w:val="Hyperlink"/>
                <w:noProof/>
                <w:rtl/>
                <w:lang w:bidi="fa-IR"/>
              </w:rPr>
              <w:t xml:space="preserve"> </w:t>
            </w:r>
            <w:r w:rsidR="00670561" w:rsidRPr="001F16E2">
              <w:rPr>
                <w:rStyle w:val="Hyperlink"/>
                <w:rFonts w:hint="eastAsia"/>
                <w:noProof/>
                <w:rtl/>
                <w:lang w:bidi="fa-IR"/>
              </w:rPr>
              <w:t>انسان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Toc391815106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07" w:history="1">
            <w:r w:rsidR="00670561" w:rsidRPr="001F16E2">
              <w:rPr>
                <w:rStyle w:val="Hyperlink"/>
                <w:noProof/>
                <w:rtl/>
                <w:lang w:bidi="fa-IR"/>
              </w:rPr>
              <w:t>64</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تفسير</w:t>
            </w:r>
            <w:r w:rsidR="00670561" w:rsidRPr="001F16E2">
              <w:rPr>
                <w:rStyle w:val="Hyperlink"/>
                <w:noProof/>
                <w:rtl/>
                <w:lang w:bidi="fa-IR"/>
              </w:rPr>
              <w:t xml:space="preserve"> </w:t>
            </w:r>
            <w:r w:rsidR="00670561" w:rsidRPr="001F16E2">
              <w:rPr>
                <w:rStyle w:val="Hyperlink"/>
                <w:rFonts w:hint="eastAsia"/>
                <w:noProof/>
                <w:rtl/>
                <w:lang w:bidi="fa-IR"/>
              </w:rPr>
              <w:t>قل</w:t>
            </w:r>
            <w:r w:rsidR="00670561" w:rsidRPr="001F16E2">
              <w:rPr>
                <w:rStyle w:val="Hyperlink"/>
                <w:noProof/>
                <w:rtl/>
                <w:lang w:bidi="fa-IR"/>
              </w:rPr>
              <w:t xml:space="preserve"> </w:t>
            </w:r>
            <w:r w:rsidR="00670561" w:rsidRPr="001F16E2">
              <w:rPr>
                <w:rStyle w:val="Hyperlink"/>
                <w:rFonts w:hint="eastAsia"/>
                <w:noProof/>
                <w:rtl/>
                <w:lang w:bidi="fa-IR"/>
              </w:rPr>
              <w:t>هو</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sidRPr="001F16E2">
              <w:rPr>
                <w:rStyle w:val="Hyperlink"/>
                <w:noProof/>
                <w:rtl/>
                <w:lang w:bidi="fa-IR"/>
              </w:rPr>
              <w:t xml:space="preserve"> </w:t>
            </w:r>
            <w:r w:rsidR="00670561" w:rsidRPr="001F16E2">
              <w:rPr>
                <w:rStyle w:val="Hyperlink"/>
                <w:rFonts w:hint="eastAsia"/>
                <w:noProof/>
                <w:rtl/>
                <w:lang w:bidi="fa-IR"/>
              </w:rPr>
              <w:t>احد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Toc391815107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08" w:history="1">
            <w:r w:rsidR="00670561" w:rsidRPr="001F16E2">
              <w:rPr>
                <w:rStyle w:val="Hyperlink"/>
                <w:noProof/>
                <w:rtl/>
                <w:lang w:bidi="fa-IR"/>
              </w:rPr>
              <w:t>64</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حدود</w:t>
            </w:r>
            <w:r w:rsidR="00670561" w:rsidRPr="001F16E2">
              <w:rPr>
                <w:rStyle w:val="Hyperlink"/>
                <w:noProof/>
                <w:rtl/>
                <w:lang w:bidi="fa-IR"/>
              </w:rPr>
              <w:t xml:space="preserve"> </w:t>
            </w:r>
            <w:r w:rsidR="00670561" w:rsidRPr="001F16E2">
              <w:rPr>
                <w:rStyle w:val="Hyperlink"/>
                <w:rFonts w:hint="eastAsia"/>
                <w:noProof/>
                <w:rtl/>
                <w:lang w:bidi="fa-IR"/>
              </w:rPr>
              <w:t>هر</w:t>
            </w:r>
            <w:r w:rsidR="00670561" w:rsidRPr="001F16E2">
              <w:rPr>
                <w:rStyle w:val="Hyperlink"/>
                <w:noProof/>
                <w:rtl/>
                <w:lang w:bidi="fa-IR"/>
              </w:rPr>
              <w:t xml:space="preserve"> </w:t>
            </w:r>
            <w:r w:rsidR="00670561" w:rsidRPr="001F16E2">
              <w:rPr>
                <w:rStyle w:val="Hyperlink"/>
                <w:rFonts w:hint="eastAsia"/>
                <w:noProof/>
                <w:rtl/>
                <w:lang w:bidi="fa-IR"/>
              </w:rPr>
              <w:t>چيزى</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Toc391815108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09" w:history="1">
            <w:r w:rsidR="00670561" w:rsidRPr="001F16E2">
              <w:rPr>
                <w:rStyle w:val="Hyperlink"/>
                <w:noProof/>
                <w:rtl/>
                <w:lang w:bidi="fa-IR"/>
              </w:rPr>
              <w:t>64</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بسم</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حمد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Toc391815109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10" w:history="1">
            <w:r w:rsidR="00670561" w:rsidRPr="001F16E2">
              <w:rPr>
                <w:rStyle w:val="Hyperlink"/>
                <w:noProof/>
                <w:rtl/>
                <w:lang w:bidi="fa-IR"/>
              </w:rPr>
              <w:t>64</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فريبكارى</w:t>
            </w:r>
            <w:r w:rsidR="00670561" w:rsidRPr="001F16E2">
              <w:rPr>
                <w:rStyle w:val="Hyperlink"/>
                <w:noProof/>
                <w:rtl/>
                <w:lang w:bidi="fa-IR"/>
              </w:rPr>
              <w:t xml:space="preserve"> </w:t>
            </w:r>
            <w:r w:rsidR="00670561" w:rsidRPr="001F16E2">
              <w:rPr>
                <w:rStyle w:val="Hyperlink"/>
                <w:rFonts w:hint="eastAsia"/>
                <w:noProof/>
                <w:rtl/>
                <w:lang w:bidi="fa-IR"/>
              </w:rPr>
              <w:t>شيطان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Toc391815110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313</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111"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چهارم</w:t>
            </w:r>
            <w:r w:rsidR="00670561" w:rsidRPr="001F16E2">
              <w:rPr>
                <w:rStyle w:val="Hyperlink"/>
                <w:noProof/>
                <w:rtl/>
                <w:lang w:bidi="fa-IR"/>
              </w:rPr>
              <w:t xml:space="preserve">: </w:t>
            </w:r>
            <w:r w:rsidR="00670561" w:rsidRPr="001F16E2">
              <w:rPr>
                <w:rStyle w:val="Hyperlink"/>
                <w:rFonts w:hint="eastAsia"/>
                <w:noProof/>
                <w:rtl/>
                <w:lang w:bidi="fa-IR"/>
              </w:rPr>
              <w:t>توبه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Toc391815111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12" w:history="1">
            <w:r w:rsidR="00670561" w:rsidRPr="001F16E2">
              <w:rPr>
                <w:rStyle w:val="Hyperlink"/>
                <w:noProof/>
                <w:rtl/>
                <w:lang w:bidi="fa-IR"/>
              </w:rPr>
              <w:t xml:space="preserve">647- </w:t>
            </w:r>
            <w:r w:rsidR="00670561" w:rsidRPr="001F16E2">
              <w:rPr>
                <w:rStyle w:val="Hyperlink"/>
                <w:rFonts w:hint="eastAsia"/>
                <w:noProof/>
                <w:rtl/>
                <w:lang w:bidi="fa-IR"/>
              </w:rPr>
              <w:t>جايگاه</w:t>
            </w:r>
            <w:r w:rsidR="00670561" w:rsidRPr="001F16E2">
              <w:rPr>
                <w:rStyle w:val="Hyperlink"/>
                <w:noProof/>
                <w:rtl/>
                <w:lang w:bidi="fa-IR"/>
              </w:rPr>
              <w:t xml:space="preserve"> </w:t>
            </w:r>
            <w:r w:rsidR="00670561" w:rsidRPr="001F16E2">
              <w:rPr>
                <w:rStyle w:val="Hyperlink"/>
                <w:rFonts w:hint="eastAsia"/>
                <w:noProof/>
                <w:rtl/>
                <w:lang w:bidi="fa-IR"/>
              </w:rPr>
              <w:t>توبه</w:t>
            </w:r>
            <w:r w:rsidR="00670561" w:rsidRPr="001F16E2">
              <w:rPr>
                <w:rStyle w:val="Hyperlink"/>
                <w:noProof/>
                <w:rtl/>
                <w:lang w:bidi="fa-IR"/>
              </w:rPr>
              <w:t xml:space="preserve"> </w:t>
            </w:r>
            <w:r w:rsidR="00670561" w:rsidRPr="001F16E2">
              <w:rPr>
                <w:rStyle w:val="Hyperlink"/>
                <w:rFonts w:hint="eastAsia"/>
                <w:noProof/>
                <w:rtl/>
                <w:lang w:bidi="fa-IR"/>
              </w:rPr>
              <w:t>نادان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Toc391815112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13" w:history="1">
            <w:r w:rsidR="00670561" w:rsidRPr="001F16E2">
              <w:rPr>
                <w:rStyle w:val="Hyperlink"/>
                <w:noProof/>
                <w:rtl/>
                <w:lang w:bidi="fa-IR"/>
              </w:rPr>
              <w:t>64</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لطف</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sidRPr="001F16E2">
              <w:rPr>
                <w:rStyle w:val="Hyperlink"/>
                <w:noProof/>
                <w:rtl/>
                <w:lang w:bidi="fa-IR"/>
              </w:rPr>
              <w:t xml:space="preserve"> </w:t>
            </w:r>
            <w:r w:rsidR="00670561" w:rsidRPr="001F16E2">
              <w:rPr>
                <w:rStyle w:val="Hyperlink"/>
                <w:rFonts w:hint="eastAsia"/>
                <w:noProof/>
                <w:rtl/>
                <w:lang w:bidi="fa-IR"/>
              </w:rPr>
              <w:t>بكند</w:t>
            </w:r>
            <w:r w:rsidR="00670561" w:rsidRPr="001F16E2">
              <w:rPr>
                <w:rStyle w:val="Hyperlink"/>
                <w:noProof/>
                <w:rtl/>
                <w:lang w:bidi="fa-IR"/>
              </w:rPr>
              <w:t xml:space="preserve"> </w:t>
            </w:r>
            <w:r w:rsidR="00670561" w:rsidRPr="001F16E2">
              <w:rPr>
                <w:rStyle w:val="Hyperlink"/>
                <w:rFonts w:hint="eastAsia"/>
                <w:noProof/>
                <w:rtl/>
                <w:lang w:bidi="fa-IR"/>
              </w:rPr>
              <w:t>كار</w:t>
            </w:r>
            <w:r w:rsidR="00670561" w:rsidRPr="001F16E2">
              <w:rPr>
                <w:rStyle w:val="Hyperlink"/>
                <w:noProof/>
                <w:rtl/>
                <w:lang w:bidi="fa-IR"/>
              </w:rPr>
              <w:t xml:space="preserve"> </w:t>
            </w:r>
            <w:r w:rsidR="00670561" w:rsidRPr="001F16E2">
              <w:rPr>
                <w:rStyle w:val="Hyperlink"/>
                <w:rFonts w:hint="eastAsia"/>
                <w:noProof/>
                <w:rtl/>
                <w:lang w:bidi="fa-IR"/>
              </w:rPr>
              <w:t>خويش</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Toc391815113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14" w:history="1">
            <w:r w:rsidR="00670561" w:rsidRPr="001F16E2">
              <w:rPr>
                <w:rStyle w:val="Hyperlink"/>
                <w:noProof/>
                <w:rtl/>
                <w:lang w:bidi="fa-IR"/>
              </w:rPr>
              <w:t>64</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قلب</w:t>
            </w:r>
            <w:r w:rsidR="00670561" w:rsidRPr="001F16E2">
              <w:rPr>
                <w:rStyle w:val="Hyperlink"/>
                <w:noProof/>
                <w:rtl/>
                <w:lang w:bidi="fa-IR"/>
              </w:rPr>
              <w:t xml:space="preserve"> </w:t>
            </w:r>
            <w:r w:rsidR="00670561" w:rsidRPr="001F16E2">
              <w:rPr>
                <w:rStyle w:val="Hyperlink"/>
                <w:rFonts w:hint="eastAsia"/>
                <w:noProof/>
                <w:rtl/>
                <w:lang w:bidi="fa-IR"/>
              </w:rPr>
              <w:t>وارونه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Toc391815114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15" w:history="1">
            <w:r w:rsidR="00670561" w:rsidRPr="001F16E2">
              <w:rPr>
                <w:rStyle w:val="Hyperlink"/>
                <w:noProof/>
                <w:rtl/>
                <w:lang w:bidi="fa-IR"/>
              </w:rPr>
              <w:t>65</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فرمايش</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باقر</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باب</w:t>
            </w:r>
            <w:r w:rsidR="00670561" w:rsidRPr="001F16E2">
              <w:rPr>
                <w:rStyle w:val="Hyperlink"/>
                <w:noProof/>
                <w:rtl/>
                <w:lang w:bidi="fa-IR"/>
              </w:rPr>
              <w:t xml:space="preserve"> </w:t>
            </w:r>
            <w:r w:rsidR="00670561" w:rsidRPr="001F16E2">
              <w:rPr>
                <w:rStyle w:val="Hyperlink"/>
                <w:rFonts w:hint="eastAsia"/>
                <w:noProof/>
                <w:rtl/>
                <w:lang w:bidi="fa-IR"/>
              </w:rPr>
              <w:t>توبه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Toc391815115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315</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116"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پنجم</w:t>
            </w:r>
            <w:r w:rsidR="00670561" w:rsidRPr="001F16E2">
              <w:rPr>
                <w:rStyle w:val="Hyperlink"/>
                <w:noProof/>
                <w:rtl/>
                <w:lang w:bidi="fa-IR"/>
              </w:rPr>
              <w:t xml:space="preserve">: </w:t>
            </w:r>
            <w:r w:rsidR="00670561" w:rsidRPr="001F16E2">
              <w:rPr>
                <w:rStyle w:val="Hyperlink"/>
                <w:rFonts w:hint="eastAsia"/>
                <w:noProof/>
                <w:rtl/>
                <w:lang w:bidi="fa-IR"/>
              </w:rPr>
              <w:t>سخنان</w:t>
            </w:r>
            <w:r w:rsidR="00670561" w:rsidRPr="001F16E2">
              <w:rPr>
                <w:rStyle w:val="Hyperlink"/>
                <w:noProof/>
                <w:rtl/>
                <w:lang w:bidi="fa-IR"/>
              </w:rPr>
              <w:t xml:space="preserve"> </w:t>
            </w:r>
            <w:r w:rsidR="00670561" w:rsidRPr="001F16E2">
              <w:rPr>
                <w:rStyle w:val="Hyperlink"/>
                <w:rFonts w:hint="eastAsia"/>
                <w:noProof/>
                <w:rtl/>
                <w:lang w:bidi="fa-IR"/>
              </w:rPr>
              <w:t>گوهر</w:t>
            </w:r>
            <w:r w:rsidR="00670561" w:rsidRPr="001F16E2">
              <w:rPr>
                <w:rStyle w:val="Hyperlink"/>
                <w:noProof/>
                <w:rtl/>
                <w:lang w:bidi="fa-IR"/>
              </w:rPr>
              <w:t xml:space="preserve"> </w:t>
            </w:r>
            <w:r w:rsidR="00670561" w:rsidRPr="001F16E2">
              <w:rPr>
                <w:rStyle w:val="Hyperlink"/>
                <w:rFonts w:hint="eastAsia"/>
                <w:noProof/>
                <w:rtl/>
                <w:lang w:bidi="fa-IR"/>
              </w:rPr>
              <w:t>بار</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sidRPr="001F16E2">
              <w:rPr>
                <w:rStyle w:val="Hyperlink"/>
                <w:noProof/>
                <w:rtl/>
                <w:lang w:bidi="fa-IR"/>
              </w:rPr>
              <w:t xml:space="preserve"> </w:t>
            </w:r>
            <w:r w:rsidR="00670561" w:rsidRPr="001F16E2">
              <w:rPr>
                <w:rStyle w:val="Hyperlink"/>
                <w:rFonts w:hint="eastAsia"/>
                <w:noProof/>
                <w:rtl/>
                <w:lang w:bidi="fa-IR"/>
              </w:rPr>
              <w:t>باقر</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Toc391815116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17" w:history="1">
            <w:r w:rsidR="00670561" w:rsidRPr="001F16E2">
              <w:rPr>
                <w:rStyle w:val="Hyperlink"/>
                <w:noProof/>
                <w:rtl/>
                <w:lang w:bidi="fa-IR"/>
              </w:rPr>
              <w:t>65</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توصيف</w:t>
            </w:r>
            <w:r w:rsidR="00670561" w:rsidRPr="001F16E2">
              <w:rPr>
                <w:rStyle w:val="Hyperlink"/>
                <w:noProof/>
                <w:rtl/>
                <w:lang w:bidi="fa-IR"/>
              </w:rPr>
              <w:t xml:space="preserve"> </w:t>
            </w:r>
            <w:r w:rsidR="00670561" w:rsidRPr="001F16E2">
              <w:rPr>
                <w:rStyle w:val="Hyperlink"/>
                <w:rFonts w:hint="eastAsia"/>
                <w:noProof/>
                <w:rtl/>
                <w:lang w:bidi="fa-IR"/>
              </w:rPr>
              <w:t>درخت</w:t>
            </w:r>
            <w:r w:rsidR="00670561" w:rsidRPr="001F16E2">
              <w:rPr>
                <w:rStyle w:val="Hyperlink"/>
                <w:noProof/>
                <w:rtl/>
                <w:lang w:bidi="fa-IR"/>
              </w:rPr>
              <w:t xml:space="preserve"> </w:t>
            </w:r>
            <w:r w:rsidR="00670561" w:rsidRPr="001F16E2">
              <w:rPr>
                <w:rStyle w:val="Hyperlink"/>
                <w:rFonts w:hint="eastAsia"/>
                <w:noProof/>
                <w:rtl/>
                <w:lang w:bidi="fa-IR"/>
              </w:rPr>
              <w:t>نيكوى</w:t>
            </w:r>
            <w:r w:rsidR="00670561" w:rsidRPr="001F16E2">
              <w:rPr>
                <w:rStyle w:val="Hyperlink"/>
                <w:noProof/>
                <w:rtl/>
                <w:lang w:bidi="fa-IR"/>
              </w:rPr>
              <w:t xml:space="preserve"> </w:t>
            </w:r>
            <w:r w:rsidR="00670561" w:rsidRPr="001F16E2">
              <w:rPr>
                <w:rStyle w:val="Hyperlink"/>
                <w:rFonts w:hint="eastAsia"/>
                <w:noProof/>
                <w:rtl/>
                <w:lang w:bidi="fa-IR"/>
              </w:rPr>
              <w:t>نبوى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Toc391815117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18" w:history="1">
            <w:r w:rsidR="00670561" w:rsidRPr="001F16E2">
              <w:rPr>
                <w:rStyle w:val="Hyperlink"/>
                <w:noProof/>
                <w:rtl/>
                <w:lang w:bidi="fa-IR"/>
              </w:rPr>
              <w:t>65</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دل</w:t>
            </w:r>
            <w:r w:rsidR="00670561" w:rsidRPr="001F16E2">
              <w:rPr>
                <w:rStyle w:val="Hyperlink"/>
                <w:noProof/>
                <w:rtl/>
                <w:lang w:bidi="fa-IR"/>
              </w:rPr>
              <w:t xml:space="preserve"> </w:t>
            </w:r>
            <w:r w:rsidR="00670561" w:rsidRPr="001F16E2">
              <w:rPr>
                <w:rStyle w:val="Hyperlink"/>
                <w:rFonts w:hint="eastAsia"/>
                <w:noProof/>
                <w:rtl/>
                <w:lang w:bidi="fa-IR"/>
              </w:rPr>
              <w:t>سرنگون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Toc391815118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19" w:history="1">
            <w:r w:rsidR="00670561" w:rsidRPr="001F16E2">
              <w:rPr>
                <w:rStyle w:val="Hyperlink"/>
                <w:noProof/>
                <w:rtl/>
                <w:lang w:bidi="fa-IR"/>
              </w:rPr>
              <w:t>65</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اسم</w:t>
            </w:r>
            <w:r w:rsidR="00670561" w:rsidRPr="001F16E2">
              <w:rPr>
                <w:rStyle w:val="Hyperlink"/>
                <w:noProof/>
                <w:rtl/>
                <w:lang w:bidi="fa-IR"/>
              </w:rPr>
              <w:t xml:space="preserve"> </w:t>
            </w:r>
            <w:r w:rsidR="00670561" w:rsidRPr="001F16E2">
              <w:rPr>
                <w:rStyle w:val="Hyperlink"/>
                <w:rFonts w:hint="eastAsia"/>
                <w:noProof/>
                <w:rtl/>
                <w:lang w:bidi="fa-IR"/>
              </w:rPr>
              <w:t>اعظم</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Toc391815119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20" w:history="1">
            <w:r w:rsidR="00670561" w:rsidRPr="001F16E2">
              <w:rPr>
                <w:rStyle w:val="Hyperlink"/>
                <w:noProof/>
                <w:rtl/>
                <w:lang w:bidi="fa-IR"/>
              </w:rPr>
              <w:t>65</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خداوند</w:t>
            </w:r>
            <w:r w:rsidR="00670561" w:rsidRPr="001F16E2">
              <w:rPr>
                <w:rStyle w:val="Hyperlink"/>
                <w:noProof/>
                <w:rtl/>
                <w:lang w:bidi="fa-IR"/>
              </w:rPr>
              <w:t xml:space="preserve"> </w:t>
            </w:r>
            <w:r w:rsidR="00670561" w:rsidRPr="001F16E2">
              <w:rPr>
                <w:rStyle w:val="Hyperlink"/>
                <w:rFonts w:hint="eastAsia"/>
                <w:noProof/>
                <w:rtl/>
                <w:lang w:bidi="fa-IR"/>
              </w:rPr>
              <w:t>خالق</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 xml:space="preserve"> </w:t>
            </w:r>
            <w:r w:rsidR="00670561" w:rsidRPr="001F16E2">
              <w:rPr>
                <w:rStyle w:val="Hyperlink"/>
                <w:rFonts w:hint="eastAsia"/>
                <w:noProof/>
                <w:rtl/>
                <w:lang w:bidi="fa-IR"/>
              </w:rPr>
              <w:t>نه</w:t>
            </w:r>
            <w:r w:rsidR="00670561" w:rsidRPr="001F16E2">
              <w:rPr>
                <w:rStyle w:val="Hyperlink"/>
                <w:noProof/>
                <w:rtl/>
                <w:lang w:bidi="fa-IR"/>
              </w:rPr>
              <w:t xml:space="preserve"> </w:t>
            </w:r>
            <w:r w:rsidR="00670561" w:rsidRPr="001F16E2">
              <w:rPr>
                <w:rStyle w:val="Hyperlink"/>
                <w:rFonts w:hint="eastAsia"/>
                <w:noProof/>
                <w:rtl/>
                <w:lang w:bidi="fa-IR"/>
              </w:rPr>
              <w:t>مخلوق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Toc391815120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21" w:history="1">
            <w:r w:rsidR="00670561" w:rsidRPr="001F16E2">
              <w:rPr>
                <w:rStyle w:val="Hyperlink"/>
                <w:noProof/>
                <w:rtl/>
                <w:lang w:bidi="fa-IR"/>
              </w:rPr>
              <w:t>65</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جاودانگى</w:t>
            </w:r>
            <w:r w:rsidR="00670561" w:rsidRPr="001F16E2">
              <w:rPr>
                <w:rStyle w:val="Hyperlink"/>
                <w:noProof/>
                <w:rtl/>
                <w:lang w:bidi="fa-IR"/>
              </w:rPr>
              <w:t xml:space="preserve"> </w:t>
            </w:r>
            <w:r w:rsidR="00670561" w:rsidRPr="001F16E2">
              <w:rPr>
                <w:rStyle w:val="Hyperlink"/>
                <w:rFonts w:hint="eastAsia"/>
                <w:noProof/>
                <w:rtl/>
                <w:lang w:bidi="fa-IR"/>
              </w:rPr>
              <w:t>معروف</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Toc391815121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22" w:history="1">
            <w:r w:rsidR="00670561" w:rsidRPr="001F16E2">
              <w:rPr>
                <w:rStyle w:val="Hyperlink"/>
                <w:noProof/>
                <w:rtl/>
                <w:lang w:bidi="fa-IR"/>
              </w:rPr>
              <w:t>65</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آموزش</w:t>
            </w:r>
            <w:r w:rsidR="00670561" w:rsidRPr="001F16E2">
              <w:rPr>
                <w:rStyle w:val="Hyperlink"/>
                <w:noProof/>
                <w:rtl/>
                <w:lang w:bidi="fa-IR"/>
              </w:rPr>
              <w:t xml:space="preserve"> </w:t>
            </w:r>
            <w:r w:rsidR="00670561" w:rsidRPr="001F16E2">
              <w:rPr>
                <w:rStyle w:val="Hyperlink"/>
                <w:rFonts w:hint="eastAsia"/>
                <w:noProof/>
                <w:rtl/>
                <w:lang w:bidi="fa-IR"/>
              </w:rPr>
              <w:t>اسم</w:t>
            </w:r>
            <w:r w:rsidR="00670561" w:rsidRPr="001F16E2">
              <w:rPr>
                <w:rStyle w:val="Hyperlink"/>
                <w:noProof/>
                <w:rtl/>
                <w:lang w:bidi="fa-IR"/>
              </w:rPr>
              <w:t xml:space="preserve"> </w:t>
            </w:r>
            <w:r w:rsidR="00670561" w:rsidRPr="001F16E2">
              <w:rPr>
                <w:rStyle w:val="Hyperlink"/>
                <w:rFonts w:hint="eastAsia"/>
                <w:noProof/>
                <w:rtl/>
                <w:lang w:bidi="fa-IR"/>
              </w:rPr>
              <w:t>اعظم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Toc391815122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23" w:history="1">
            <w:r w:rsidR="00670561" w:rsidRPr="001F16E2">
              <w:rPr>
                <w:rStyle w:val="Hyperlink"/>
                <w:noProof/>
                <w:rtl/>
                <w:lang w:bidi="fa-IR"/>
              </w:rPr>
              <w:t>65</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وصف</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Toc391815123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24" w:history="1">
            <w:r w:rsidR="00670561" w:rsidRPr="001F16E2">
              <w:rPr>
                <w:rStyle w:val="Hyperlink"/>
                <w:noProof/>
                <w:rtl/>
                <w:lang w:bidi="fa-IR"/>
              </w:rPr>
              <w:t>65</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ادخال</w:t>
            </w:r>
            <w:r w:rsidR="00670561" w:rsidRPr="001F16E2">
              <w:rPr>
                <w:rStyle w:val="Hyperlink"/>
                <w:noProof/>
                <w:rtl/>
                <w:lang w:bidi="fa-IR"/>
              </w:rPr>
              <w:t xml:space="preserve"> </w:t>
            </w:r>
            <w:r w:rsidR="00670561" w:rsidRPr="001F16E2">
              <w:rPr>
                <w:rStyle w:val="Hyperlink"/>
                <w:rFonts w:hint="eastAsia"/>
                <w:noProof/>
                <w:rtl/>
                <w:lang w:bidi="fa-IR"/>
              </w:rPr>
              <w:t>سرور</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قلب</w:t>
            </w:r>
            <w:r w:rsidR="00670561" w:rsidRPr="001F16E2">
              <w:rPr>
                <w:rStyle w:val="Hyperlink"/>
                <w:noProof/>
                <w:rtl/>
                <w:lang w:bidi="fa-IR"/>
              </w:rPr>
              <w:t xml:space="preserve"> </w:t>
            </w:r>
            <w:r w:rsidR="00670561" w:rsidRPr="001F16E2">
              <w:rPr>
                <w:rStyle w:val="Hyperlink"/>
                <w:rFonts w:hint="eastAsia"/>
                <w:noProof/>
                <w:rtl/>
                <w:lang w:bidi="fa-IR"/>
              </w:rPr>
              <w:t>مؤمن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Toc391815124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25" w:history="1">
            <w:r w:rsidR="00670561" w:rsidRPr="001F16E2">
              <w:rPr>
                <w:rStyle w:val="Hyperlink"/>
                <w:noProof/>
                <w:rtl/>
                <w:lang w:bidi="fa-IR"/>
              </w:rPr>
              <w:t>65</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اهميت</w:t>
            </w:r>
            <w:r w:rsidR="00670561" w:rsidRPr="001F16E2">
              <w:rPr>
                <w:rStyle w:val="Hyperlink"/>
                <w:noProof/>
                <w:rtl/>
                <w:lang w:bidi="fa-IR"/>
              </w:rPr>
              <w:t xml:space="preserve"> </w:t>
            </w:r>
            <w:r w:rsidR="00670561" w:rsidRPr="001F16E2">
              <w:rPr>
                <w:rStyle w:val="Hyperlink"/>
                <w:rFonts w:hint="eastAsia"/>
                <w:noProof/>
                <w:rtl/>
                <w:lang w:bidi="fa-IR"/>
              </w:rPr>
              <w:t>شير</w:t>
            </w:r>
            <w:r w:rsidR="00670561" w:rsidRPr="001F16E2">
              <w:rPr>
                <w:rStyle w:val="Hyperlink"/>
                <w:noProof/>
                <w:rtl/>
                <w:lang w:bidi="fa-IR"/>
              </w:rPr>
              <w:t xml:space="preserve"> </w:t>
            </w:r>
            <w:r w:rsidR="00670561" w:rsidRPr="001F16E2">
              <w:rPr>
                <w:rStyle w:val="Hyperlink"/>
                <w:rFonts w:hint="eastAsia"/>
                <w:noProof/>
                <w:rtl/>
                <w:lang w:bidi="fa-IR"/>
              </w:rPr>
              <w:t>مادر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Toc391815125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26" w:history="1">
            <w:r w:rsidR="00670561" w:rsidRPr="001F16E2">
              <w:rPr>
                <w:rStyle w:val="Hyperlink"/>
                <w:noProof/>
                <w:rtl/>
                <w:lang w:bidi="fa-IR"/>
              </w:rPr>
              <w:t>66</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انواع</w:t>
            </w:r>
            <w:r w:rsidR="00670561" w:rsidRPr="001F16E2">
              <w:rPr>
                <w:rStyle w:val="Hyperlink"/>
                <w:noProof/>
                <w:rtl/>
                <w:lang w:bidi="fa-IR"/>
              </w:rPr>
              <w:t xml:space="preserve"> </w:t>
            </w:r>
            <w:r w:rsidR="00670561" w:rsidRPr="001F16E2">
              <w:rPr>
                <w:rStyle w:val="Hyperlink"/>
                <w:rFonts w:hint="eastAsia"/>
                <w:noProof/>
                <w:rtl/>
                <w:lang w:bidi="fa-IR"/>
              </w:rPr>
              <w:t>دلها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Toc391815126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27" w:history="1">
            <w:r w:rsidR="00670561" w:rsidRPr="001F16E2">
              <w:rPr>
                <w:rStyle w:val="Hyperlink"/>
                <w:noProof/>
                <w:rtl/>
                <w:lang w:bidi="fa-IR"/>
              </w:rPr>
              <w:t>66</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دوستى</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سنگ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Toc391815127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319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28" w:history="1">
            <w:r w:rsidR="00670561" w:rsidRPr="001F16E2">
              <w:rPr>
                <w:rStyle w:val="Hyperlink"/>
                <w:noProof/>
                <w:rtl/>
                <w:lang w:bidi="fa-IR"/>
              </w:rPr>
              <w:t>66</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هراس</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آتش</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Toc391815128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29" w:history="1">
            <w:r w:rsidR="00670561" w:rsidRPr="001F16E2">
              <w:rPr>
                <w:rStyle w:val="Hyperlink"/>
                <w:noProof/>
                <w:rtl/>
                <w:lang w:bidi="fa-IR"/>
              </w:rPr>
              <w:t>66</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توصيف</w:t>
            </w:r>
            <w:r w:rsidR="00670561" w:rsidRPr="001F16E2">
              <w:rPr>
                <w:rStyle w:val="Hyperlink"/>
                <w:noProof/>
                <w:rtl/>
                <w:lang w:bidi="fa-IR"/>
              </w:rPr>
              <w:t xml:space="preserve"> </w:t>
            </w:r>
            <w:r w:rsidR="00670561" w:rsidRPr="001F16E2">
              <w:rPr>
                <w:rStyle w:val="Hyperlink"/>
                <w:rFonts w:hint="eastAsia"/>
                <w:noProof/>
                <w:rtl/>
                <w:lang w:bidi="fa-IR"/>
              </w:rPr>
              <w:t>بهشت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Toc391815129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30" w:history="1">
            <w:r w:rsidR="00670561" w:rsidRPr="001F16E2">
              <w:rPr>
                <w:rStyle w:val="Hyperlink"/>
                <w:noProof/>
                <w:rtl/>
                <w:lang w:bidi="fa-IR"/>
              </w:rPr>
              <w:t>66</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عبادت</w:t>
            </w:r>
            <w:r w:rsidR="00670561" w:rsidRPr="001F16E2">
              <w:rPr>
                <w:rStyle w:val="Hyperlink"/>
                <w:noProof/>
                <w:rtl/>
                <w:lang w:bidi="fa-IR"/>
              </w:rPr>
              <w:t xml:space="preserve"> </w:t>
            </w:r>
            <w:r w:rsidR="00670561" w:rsidRPr="001F16E2">
              <w:rPr>
                <w:rStyle w:val="Hyperlink"/>
                <w:rFonts w:hint="eastAsia"/>
                <w:noProof/>
                <w:rtl/>
                <w:lang w:bidi="fa-IR"/>
              </w:rPr>
              <w:t>هفتاد</w:t>
            </w:r>
            <w:r w:rsidR="00670561" w:rsidRPr="001F16E2">
              <w:rPr>
                <w:rStyle w:val="Hyperlink"/>
                <w:noProof/>
                <w:rtl/>
                <w:lang w:bidi="fa-IR"/>
              </w:rPr>
              <w:t xml:space="preserve"> </w:t>
            </w:r>
            <w:r w:rsidR="00670561" w:rsidRPr="001F16E2">
              <w:rPr>
                <w:rStyle w:val="Hyperlink"/>
                <w:rFonts w:hint="eastAsia"/>
                <w:noProof/>
                <w:rtl/>
                <w:lang w:bidi="fa-IR"/>
              </w:rPr>
              <w:t>جزء</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Toc391815130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31" w:history="1">
            <w:r w:rsidR="00670561" w:rsidRPr="001F16E2">
              <w:rPr>
                <w:rStyle w:val="Hyperlink"/>
                <w:noProof/>
                <w:rtl/>
                <w:lang w:bidi="fa-IR"/>
              </w:rPr>
              <w:t>66</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حكمت</w:t>
            </w:r>
            <w:r w:rsidR="00670561" w:rsidRPr="001F16E2">
              <w:rPr>
                <w:rStyle w:val="Hyperlink"/>
                <w:noProof/>
                <w:rtl/>
                <w:lang w:bidi="fa-IR"/>
              </w:rPr>
              <w:t xml:space="preserve"> </w:t>
            </w:r>
            <w:r w:rsidR="00670561" w:rsidRPr="001F16E2">
              <w:rPr>
                <w:rStyle w:val="Hyperlink"/>
                <w:rFonts w:hint="eastAsia"/>
                <w:noProof/>
                <w:rtl/>
                <w:lang w:bidi="fa-IR"/>
              </w:rPr>
              <w:t>خداوندى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Toc391815131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320</w:t>
            </w:r>
            <w:r>
              <w:rPr>
                <w:noProof/>
                <w:webHidden/>
                <w:rtl/>
              </w:rPr>
              <w:fldChar w:fldCharType="end"/>
            </w:r>
          </w:hyperlink>
        </w:p>
        <w:p w:rsidR="00670561" w:rsidRDefault="00B826A0">
          <w:pPr>
            <w:pStyle w:val="TOC1"/>
            <w:rPr>
              <w:rFonts w:asciiTheme="minorHAnsi" w:eastAsiaTheme="minorEastAsia" w:hAnsiTheme="minorHAnsi" w:cstheme="minorBidi"/>
              <w:b w:val="0"/>
              <w:bCs w:val="0"/>
              <w:noProof/>
              <w:color w:val="auto"/>
              <w:sz w:val="22"/>
              <w:szCs w:val="22"/>
              <w:rtl/>
            </w:rPr>
          </w:pPr>
          <w:hyperlink w:anchor="_Toc391815132" w:history="1">
            <w:r w:rsidR="00670561" w:rsidRPr="001F16E2">
              <w:rPr>
                <w:rStyle w:val="Hyperlink"/>
                <w:rFonts w:hint="eastAsia"/>
                <w:noProof/>
                <w:rtl/>
                <w:lang w:bidi="fa-IR"/>
              </w:rPr>
              <w:t>فضل</w:t>
            </w:r>
            <w:r w:rsidR="00670561" w:rsidRPr="001F16E2">
              <w:rPr>
                <w:rStyle w:val="Hyperlink"/>
                <w:noProof/>
                <w:rtl/>
                <w:lang w:bidi="fa-IR"/>
              </w:rPr>
              <w:t xml:space="preserve"> </w:t>
            </w:r>
            <w:r w:rsidR="00670561" w:rsidRPr="001F16E2">
              <w:rPr>
                <w:rStyle w:val="Hyperlink"/>
                <w:rFonts w:hint="eastAsia"/>
                <w:noProof/>
                <w:rtl/>
                <w:lang w:bidi="fa-IR"/>
              </w:rPr>
              <w:t>هشتم</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ششم،</w:t>
            </w:r>
            <w:r w:rsidR="00670561" w:rsidRPr="001F16E2">
              <w:rPr>
                <w:rStyle w:val="Hyperlink"/>
                <w:noProof/>
                <w:rtl/>
                <w:lang w:bidi="fa-IR"/>
              </w:rPr>
              <w:t xml:space="preserve"> </w:t>
            </w:r>
            <w:r w:rsidR="00670561" w:rsidRPr="001F16E2">
              <w:rPr>
                <w:rStyle w:val="Hyperlink"/>
                <w:rFonts w:hint="eastAsia"/>
                <w:noProof/>
                <w:rtl/>
                <w:lang w:bidi="fa-IR"/>
              </w:rPr>
              <w:t>سيماى</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جعفر</w:t>
            </w:r>
            <w:r w:rsidR="00670561" w:rsidRPr="001F16E2">
              <w:rPr>
                <w:rStyle w:val="Hyperlink"/>
                <w:noProof/>
                <w:rtl/>
                <w:lang w:bidi="fa-IR"/>
              </w:rPr>
              <w:t xml:space="preserve"> </w:t>
            </w:r>
            <w:r w:rsidR="00670561" w:rsidRPr="001F16E2">
              <w:rPr>
                <w:rStyle w:val="Hyperlink"/>
                <w:rFonts w:hint="eastAsia"/>
                <w:noProof/>
                <w:rtl/>
                <w:lang w:bidi="fa-IR"/>
              </w:rPr>
              <w:t>بن</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hint="eastAsia"/>
                <w:noProof/>
                <w:rtl/>
                <w:lang w:bidi="fa-IR"/>
              </w:rPr>
              <w:t>آل</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Toc391815132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321</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133"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اول</w:t>
            </w:r>
            <w:r w:rsidR="00670561" w:rsidRPr="001F16E2">
              <w:rPr>
                <w:rStyle w:val="Hyperlink"/>
                <w:noProof/>
                <w:rtl/>
                <w:lang w:bidi="fa-IR"/>
              </w:rPr>
              <w:t xml:space="preserve">: </w:t>
            </w:r>
            <w:r w:rsidR="00670561" w:rsidRPr="001F16E2">
              <w:rPr>
                <w:rStyle w:val="Hyperlink"/>
                <w:rFonts w:hint="eastAsia"/>
                <w:noProof/>
                <w:rtl/>
                <w:lang w:bidi="fa-IR"/>
              </w:rPr>
              <w:t>فضايل</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جعفر</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Toc391815133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34" w:history="1">
            <w:r w:rsidR="00670561" w:rsidRPr="001F16E2">
              <w:rPr>
                <w:rStyle w:val="Hyperlink"/>
                <w:noProof/>
                <w:rtl/>
                <w:lang w:bidi="fa-IR"/>
              </w:rPr>
              <w:t>66</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بحر</w:t>
            </w:r>
            <w:r w:rsidR="00670561" w:rsidRPr="001F16E2">
              <w:rPr>
                <w:rStyle w:val="Hyperlink"/>
                <w:noProof/>
                <w:rtl/>
                <w:lang w:bidi="fa-IR"/>
              </w:rPr>
              <w:t xml:space="preserve"> </w:t>
            </w:r>
            <w:r w:rsidR="00670561" w:rsidRPr="001F16E2">
              <w:rPr>
                <w:rStyle w:val="Hyperlink"/>
                <w:rFonts w:hint="eastAsia"/>
                <w:noProof/>
                <w:rtl/>
                <w:lang w:bidi="fa-IR"/>
              </w:rPr>
              <w:t>مواج</w:t>
            </w:r>
            <w:r w:rsidR="00670561" w:rsidRPr="001F16E2">
              <w:rPr>
                <w:rStyle w:val="Hyperlink"/>
                <w:noProof/>
                <w:rtl/>
                <w:lang w:bidi="fa-IR"/>
              </w:rPr>
              <w:t xml:space="preserve"> </w:t>
            </w:r>
            <w:r w:rsidR="00670561" w:rsidRPr="001F16E2">
              <w:rPr>
                <w:rStyle w:val="Hyperlink"/>
                <w:rFonts w:hint="eastAsia"/>
                <w:noProof/>
                <w:rtl/>
                <w:lang w:bidi="fa-IR"/>
              </w:rPr>
              <w:t>ازلى</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عروه</w:t>
            </w:r>
            <w:r w:rsidR="00670561" w:rsidRPr="001F16E2">
              <w:rPr>
                <w:rStyle w:val="Hyperlink"/>
                <w:noProof/>
                <w:rtl/>
                <w:lang w:bidi="fa-IR"/>
              </w:rPr>
              <w:t xml:space="preserve"> </w:t>
            </w:r>
            <w:r w:rsidR="00670561" w:rsidRPr="001F16E2">
              <w:rPr>
                <w:rStyle w:val="Hyperlink"/>
                <w:rFonts w:hint="eastAsia"/>
                <w:noProof/>
                <w:rtl/>
                <w:lang w:bidi="fa-IR"/>
              </w:rPr>
              <w:t>الوثقاى</w:t>
            </w:r>
            <w:r w:rsidR="00670561" w:rsidRPr="001F16E2">
              <w:rPr>
                <w:rStyle w:val="Hyperlink"/>
                <w:noProof/>
                <w:rtl/>
                <w:lang w:bidi="fa-IR"/>
              </w:rPr>
              <w:t xml:space="preserve"> </w:t>
            </w:r>
            <w:r w:rsidR="00670561" w:rsidRPr="001F16E2">
              <w:rPr>
                <w:rStyle w:val="Hyperlink"/>
                <w:rFonts w:hint="eastAsia"/>
                <w:noProof/>
                <w:rtl/>
                <w:lang w:bidi="fa-IR"/>
              </w:rPr>
              <w:t>حقيقى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Toc391815134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35" w:history="1">
            <w:r w:rsidR="00670561" w:rsidRPr="001F16E2">
              <w:rPr>
                <w:rStyle w:val="Hyperlink"/>
                <w:noProof/>
                <w:rtl/>
                <w:lang w:bidi="fa-IR"/>
              </w:rPr>
              <w:t>66</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كوچكى</w:t>
            </w:r>
            <w:r w:rsidR="00670561" w:rsidRPr="001F16E2">
              <w:rPr>
                <w:rStyle w:val="Hyperlink"/>
                <w:noProof/>
                <w:rtl/>
                <w:lang w:bidi="fa-IR"/>
              </w:rPr>
              <w:t xml:space="preserve"> </w:t>
            </w:r>
            <w:r w:rsidR="00670561" w:rsidRPr="001F16E2">
              <w:rPr>
                <w:rStyle w:val="Hyperlink"/>
                <w:rFonts w:hint="eastAsia"/>
                <w:noProof/>
                <w:rtl/>
                <w:lang w:bidi="fa-IR"/>
              </w:rPr>
              <w:t>اساطير</w:t>
            </w:r>
            <w:r w:rsidR="00670561" w:rsidRPr="001F16E2">
              <w:rPr>
                <w:rStyle w:val="Hyperlink"/>
                <w:noProof/>
                <w:rtl/>
                <w:lang w:bidi="fa-IR"/>
              </w:rPr>
              <w:t xml:space="preserve"> </w:t>
            </w:r>
            <w:r w:rsidR="00670561" w:rsidRPr="001F16E2">
              <w:rPr>
                <w:rStyle w:val="Hyperlink"/>
                <w:rFonts w:hint="eastAsia"/>
                <w:noProof/>
                <w:rtl/>
                <w:lang w:bidi="fa-IR"/>
              </w:rPr>
              <w:t>عرفان</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برابر</w:t>
            </w:r>
            <w:r w:rsidR="00670561" w:rsidRPr="001F16E2">
              <w:rPr>
                <w:rStyle w:val="Hyperlink"/>
                <w:noProof/>
                <w:rtl/>
                <w:lang w:bidi="fa-IR"/>
              </w:rPr>
              <w:t xml:space="preserve"> </w:t>
            </w:r>
            <w:r w:rsidR="00670561" w:rsidRPr="001F16E2">
              <w:rPr>
                <w:rStyle w:val="Hyperlink"/>
                <w:rFonts w:hint="eastAsia"/>
                <w:noProof/>
                <w:rtl/>
                <w:lang w:bidi="fa-IR"/>
              </w:rPr>
              <w:t>اهل</w:t>
            </w:r>
            <w:r w:rsidR="00670561" w:rsidRPr="001F16E2">
              <w:rPr>
                <w:rStyle w:val="Hyperlink"/>
                <w:noProof/>
                <w:rtl/>
                <w:lang w:bidi="fa-IR"/>
              </w:rPr>
              <w:t xml:space="preserve"> </w:t>
            </w:r>
            <w:r w:rsidR="00670561" w:rsidRPr="001F16E2">
              <w:rPr>
                <w:rStyle w:val="Hyperlink"/>
                <w:rFonts w:hint="eastAsia"/>
                <w:noProof/>
                <w:rtl/>
                <w:lang w:bidi="fa-IR"/>
              </w:rPr>
              <w:t>البيت</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Toc391815135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36" w:history="1">
            <w:r w:rsidR="00670561" w:rsidRPr="001F16E2">
              <w:rPr>
                <w:rStyle w:val="Hyperlink"/>
                <w:noProof/>
                <w:rtl/>
                <w:lang w:bidi="fa-IR"/>
              </w:rPr>
              <w:t>66</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علت</w:t>
            </w:r>
            <w:r w:rsidR="00670561" w:rsidRPr="001F16E2">
              <w:rPr>
                <w:rStyle w:val="Hyperlink"/>
                <w:noProof/>
                <w:rtl/>
                <w:lang w:bidi="fa-IR"/>
              </w:rPr>
              <w:t xml:space="preserve"> </w:t>
            </w:r>
            <w:r w:rsidR="00670561" w:rsidRPr="001F16E2">
              <w:rPr>
                <w:rStyle w:val="Hyperlink"/>
                <w:rFonts w:hint="eastAsia"/>
                <w:noProof/>
                <w:rtl/>
                <w:lang w:bidi="fa-IR"/>
              </w:rPr>
              <w:t>لقب</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Toc391815136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37" w:history="1">
            <w:r w:rsidR="00670561" w:rsidRPr="001F16E2">
              <w:rPr>
                <w:rStyle w:val="Hyperlink"/>
                <w:noProof/>
                <w:rtl/>
                <w:lang w:bidi="fa-IR"/>
              </w:rPr>
              <w:t>66</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hint="eastAsia"/>
                <w:noProof/>
                <w:rtl/>
                <w:lang w:bidi="fa-IR"/>
              </w:rPr>
              <w:t>آل</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Toc391815137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38" w:history="1">
            <w:r w:rsidR="00670561" w:rsidRPr="001F16E2">
              <w:rPr>
                <w:rStyle w:val="Hyperlink"/>
                <w:noProof/>
                <w:rtl/>
                <w:lang w:bidi="fa-IR"/>
              </w:rPr>
              <w:t>67</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نور</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Toc391815138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39" w:history="1">
            <w:r w:rsidR="00670561" w:rsidRPr="001F16E2">
              <w:rPr>
                <w:rStyle w:val="Hyperlink"/>
                <w:noProof/>
                <w:rtl/>
                <w:lang w:bidi="fa-IR"/>
              </w:rPr>
              <w:t>67</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وجه</w:t>
            </w:r>
            <w:r w:rsidR="00670561" w:rsidRPr="001F16E2">
              <w:rPr>
                <w:rStyle w:val="Hyperlink"/>
                <w:noProof/>
                <w:rtl/>
                <w:lang w:bidi="fa-IR"/>
              </w:rPr>
              <w:t xml:space="preserve"> </w:t>
            </w:r>
            <w:r w:rsidR="00670561" w:rsidRPr="001F16E2">
              <w:rPr>
                <w:rStyle w:val="Hyperlink"/>
                <w:rFonts w:hint="eastAsia"/>
                <w:noProof/>
                <w:rtl/>
                <w:lang w:bidi="fa-IR"/>
              </w:rPr>
              <w:t>تسميه</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hint="eastAsia"/>
                <w:noProof/>
                <w:rtl/>
                <w:lang w:bidi="fa-IR"/>
              </w:rPr>
              <w:t>آل</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Toc391815139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40" w:history="1">
            <w:r w:rsidR="00670561" w:rsidRPr="001F16E2">
              <w:rPr>
                <w:rStyle w:val="Hyperlink"/>
                <w:noProof/>
                <w:rtl/>
                <w:lang w:bidi="fa-IR"/>
              </w:rPr>
              <w:t>67</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زيارت</w:t>
            </w:r>
            <w:r w:rsidR="00670561" w:rsidRPr="001F16E2">
              <w:rPr>
                <w:rStyle w:val="Hyperlink"/>
                <w:noProof/>
                <w:rtl/>
                <w:lang w:bidi="fa-IR"/>
              </w:rPr>
              <w:t xml:space="preserve"> </w:t>
            </w:r>
            <w:r w:rsidR="00670561" w:rsidRPr="001F16E2">
              <w:rPr>
                <w:rStyle w:val="Hyperlink"/>
                <w:rFonts w:hint="eastAsia"/>
                <w:noProof/>
                <w:rtl/>
                <w:lang w:bidi="fa-IR"/>
              </w:rPr>
              <w:t>عرش</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Toc391815140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323</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141"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دوم</w:t>
            </w:r>
            <w:r w:rsidR="00670561" w:rsidRPr="001F16E2">
              <w:rPr>
                <w:rStyle w:val="Hyperlink"/>
                <w:noProof/>
                <w:rtl/>
                <w:lang w:bidi="fa-IR"/>
              </w:rPr>
              <w:t xml:space="preserve">: </w:t>
            </w:r>
            <w:r w:rsidR="00670561" w:rsidRPr="001F16E2">
              <w:rPr>
                <w:rStyle w:val="Hyperlink"/>
                <w:rFonts w:hint="eastAsia"/>
                <w:noProof/>
                <w:rtl/>
                <w:lang w:bidi="fa-IR"/>
              </w:rPr>
              <w:t>خداشناسى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Toc391815141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42" w:history="1">
            <w:r w:rsidR="00670561" w:rsidRPr="001F16E2">
              <w:rPr>
                <w:rStyle w:val="Hyperlink"/>
                <w:noProof/>
                <w:rtl/>
                <w:lang w:bidi="fa-IR"/>
              </w:rPr>
              <w:t>67</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رد</w:t>
            </w:r>
            <w:r w:rsidR="00670561" w:rsidRPr="001F16E2">
              <w:rPr>
                <w:rStyle w:val="Hyperlink"/>
                <w:noProof/>
                <w:rtl/>
                <w:lang w:bidi="fa-IR"/>
              </w:rPr>
              <w:t xml:space="preserve"> </w:t>
            </w:r>
            <w:r w:rsidR="00670561" w:rsidRPr="001F16E2">
              <w:rPr>
                <w:rStyle w:val="Hyperlink"/>
                <w:rFonts w:hint="eastAsia"/>
                <w:noProof/>
                <w:rtl/>
                <w:lang w:bidi="fa-IR"/>
              </w:rPr>
              <w:t>خداى</w:t>
            </w:r>
            <w:r w:rsidR="00670561" w:rsidRPr="001F16E2">
              <w:rPr>
                <w:rStyle w:val="Hyperlink"/>
                <w:noProof/>
                <w:rtl/>
                <w:lang w:bidi="fa-IR"/>
              </w:rPr>
              <w:t xml:space="preserve"> </w:t>
            </w:r>
            <w:r w:rsidR="00670561" w:rsidRPr="001F16E2">
              <w:rPr>
                <w:rStyle w:val="Hyperlink"/>
                <w:rFonts w:hint="eastAsia"/>
                <w:noProof/>
                <w:rtl/>
                <w:lang w:bidi="fa-IR"/>
              </w:rPr>
              <w:t>ساختگى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Toc391815142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43" w:history="1">
            <w:r w:rsidR="00670561" w:rsidRPr="001F16E2">
              <w:rPr>
                <w:rStyle w:val="Hyperlink"/>
                <w:noProof/>
                <w:rtl/>
                <w:lang w:bidi="fa-IR"/>
              </w:rPr>
              <w:t>67</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اسم</w:t>
            </w:r>
            <w:r w:rsidR="00670561" w:rsidRPr="001F16E2">
              <w:rPr>
                <w:rStyle w:val="Hyperlink"/>
                <w:noProof/>
                <w:rtl/>
                <w:lang w:bidi="fa-IR"/>
              </w:rPr>
              <w:t xml:space="preserve"> </w:t>
            </w:r>
            <w:r w:rsidR="00670561" w:rsidRPr="001F16E2">
              <w:rPr>
                <w:rStyle w:val="Hyperlink"/>
                <w:rFonts w:hint="eastAsia"/>
                <w:noProof/>
                <w:rtl/>
                <w:lang w:bidi="fa-IR"/>
              </w:rPr>
              <w:t>مكنون</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Toc391815143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44" w:history="1">
            <w:r w:rsidR="00670561" w:rsidRPr="001F16E2">
              <w:rPr>
                <w:rStyle w:val="Hyperlink"/>
                <w:noProof/>
                <w:rtl/>
                <w:lang w:bidi="fa-IR"/>
              </w:rPr>
              <w:t>67</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ميان</w:t>
            </w:r>
            <w:r w:rsidR="00670561" w:rsidRPr="001F16E2">
              <w:rPr>
                <w:rStyle w:val="Hyperlink"/>
                <w:noProof/>
                <w:rtl/>
                <w:lang w:bidi="fa-IR"/>
              </w:rPr>
              <w:t xml:space="preserve"> </w:t>
            </w:r>
            <w:r w:rsidR="00670561" w:rsidRPr="001F16E2">
              <w:rPr>
                <w:rStyle w:val="Hyperlink"/>
                <w:rFonts w:hint="eastAsia"/>
                <w:noProof/>
                <w:rtl/>
                <w:lang w:bidi="fa-IR"/>
              </w:rPr>
              <w:t>عاشق</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معشوق</w:t>
            </w:r>
            <w:r w:rsidR="00670561" w:rsidRPr="001F16E2">
              <w:rPr>
                <w:rStyle w:val="Hyperlink"/>
                <w:noProof/>
                <w:rtl/>
                <w:lang w:bidi="fa-IR"/>
              </w:rPr>
              <w:t xml:space="preserve"> </w:t>
            </w:r>
            <w:r w:rsidR="00670561" w:rsidRPr="001F16E2">
              <w:rPr>
                <w:rStyle w:val="Hyperlink"/>
                <w:rFonts w:hint="eastAsia"/>
                <w:noProof/>
                <w:rtl/>
                <w:lang w:bidi="fa-IR"/>
              </w:rPr>
              <w:t>هيچ</w:t>
            </w:r>
            <w:r w:rsidR="00670561" w:rsidRPr="001F16E2">
              <w:rPr>
                <w:rStyle w:val="Hyperlink"/>
                <w:noProof/>
                <w:rtl/>
                <w:lang w:bidi="fa-IR"/>
              </w:rPr>
              <w:t xml:space="preserve"> </w:t>
            </w:r>
            <w:r w:rsidR="00670561" w:rsidRPr="001F16E2">
              <w:rPr>
                <w:rStyle w:val="Hyperlink"/>
                <w:rFonts w:hint="eastAsia"/>
                <w:noProof/>
                <w:rtl/>
                <w:lang w:bidi="fa-IR"/>
              </w:rPr>
              <w:t>حائل</w:t>
            </w:r>
            <w:r w:rsidR="00670561" w:rsidRPr="001F16E2">
              <w:rPr>
                <w:rStyle w:val="Hyperlink"/>
                <w:noProof/>
                <w:rtl/>
                <w:lang w:bidi="fa-IR"/>
              </w:rPr>
              <w:t xml:space="preserve"> </w:t>
            </w:r>
            <w:r w:rsidR="00670561" w:rsidRPr="001F16E2">
              <w:rPr>
                <w:rStyle w:val="Hyperlink"/>
                <w:rFonts w:hint="eastAsia"/>
                <w:noProof/>
                <w:rtl/>
                <w:lang w:bidi="fa-IR"/>
              </w:rPr>
              <w:t>نيست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Toc391815144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45" w:history="1">
            <w:r w:rsidR="00670561" w:rsidRPr="001F16E2">
              <w:rPr>
                <w:rStyle w:val="Hyperlink"/>
                <w:noProof/>
                <w:rtl/>
                <w:lang w:bidi="fa-IR"/>
              </w:rPr>
              <w:t>67</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نورانيت</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Toc391815145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46" w:history="1">
            <w:r w:rsidR="00670561" w:rsidRPr="001F16E2">
              <w:rPr>
                <w:rStyle w:val="Hyperlink"/>
                <w:noProof/>
                <w:rtl/>
                <w:lang w:bidi="fa-IR"/>
              </w:rPr>
              <w:t>67</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دليل</w:t>
            </w:r>
            <w:r w:rsidR="00670561" w:rsidRPr="001F16E2">
              <w:rPr>
                <w:rStyle w:val="Hyperlink"/>
                <w:noProof/>
                <w:rtl/>
                <w:lang w:bidi="fa-IR"/>
              </w:rPr>
              <w:t xml:space="preserve"> </w:t>
            </w:r>
            <w:r w:rsidR="00670561" w:rsidRPr="001F16E2">
              <w:rPr>
                <w:rStyle w:val="Hyperlink"/>
                <w:rFonts w:hint="eastAsia"/>
                <w:noProof/>
                <w:rtl/>
                <w:lang w:bidi="fa-IR"/>
              </w:rPr>
              <w:t>يگانگى</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Toc391815146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47" w:history="1">
            <w:r w:rsidR="00670561" w:rsidRPr="001F16E2">
              <w:rPr>
                <w:rStyle w:val="Hyperlink"/>
                <w:noProof/>
                <w:rtl/>
                <w:lang w:bidi="fa-IR"/>
              </w:rPr>
              <w:t>67</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فضل</w:t>
            </w:r>
            <w:r w:rsidR="00670561" w:rsidRPr="001F16E2">
              <w:rPr>
                <w:rStyle w:val="Hyperlink"/>
                <w:noProof/>
                <w:rtl/>
                <w:lang w:bidi="fa-IR"/>
              </w:rPr>
              <w:t xml:space="preserve"> </w:t>
            </w:r>
            <w:r w:rsidR="00670561" w:rsidRPr="001F16E2">
              <w:rPr>
                <w:rStyle w:val="Hyperlink"/>
                <w:rFonts w:hint="eastAsia"/>
                <w:noProof/>
                <w:rtl/>
                <w:lang w:bidi="fa-IR"/>
              </w:rPr>
              <w:t>معرفت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Toc391815147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48" w:history="1">
            <w:r w:rsidR="00670561" w:rsidRPr="001F16E2">
              <w:rPr>
                <w:rStyle w:val="Hyperlink"/>
                <w:noProof/>
                <w:rtl/>
                <w:lang w:bidi="fa-IR"/>
              </w:rPr>
              <w:t>67</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ما</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توايم</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تو</w:t>
            </w:r>
            <w:r w:rsidR="00670561" w:rsidRPr="001F16E2">
              <w:rPr>
                <w:rStyle w:val="Hyperlink"/>
                <w:noProof/>
                <w:rtl/>
                <w:lang w:bidi="fa-IR"/>
              </w:rPr>
              <w:t xml:space="preserve"> </w:t>
            </w:r>
            <w:r w:rsidR="00670561" w:rsidRPr="001F16E2">
              <w:rPr>
                <w:rStyle w:val="Hyperlink"/>
                <w:rFonts w:hint="eastAsia"/>
                <w:noProof/>
                <w:rtl/>
                <w:lang w:bidi="fa-IR"/>
              </w:rPr>
              <w:t>نه</w:t>
            </w:r>
            <w:r w:rsidR="00670561" w:rsidRPr="001F16E2">
              <w:rPr>
                <w:rStyle w:val="Hyperlink"/>
                <w:noProof/>
                <w:rtl/>
                <w:lang w:bidi="fa-IR"/>
              </w:rPr>
              <w:t xml:space="preserve"> </w:t>
            </w:r>
            <w:r w:rsidR="00670561" w:rsidRPr="001F16E2">
              <w:rPr>
                <w:rStyle w:val="Hyperlink"/>
                <w:rFonts w:hint="eastAsia"/>
                <w:noProof/>
                <w:rtl/>
                <w:lang w:bidi="fa-IR"/>
              </w:rPr>
              <w:t>ايم،</w:t>
            </w:r>
            <w:r w:rsidR="00670561" w:rsidRPr="001F16E2">
              <w:rPr>
                <w:rStyle w:val="Hyperlink"/>
                <w:noProof/>
                <w:rtl/>
                <w:lang w:bidi="fa-IR"/>
              </w:rPr>
              <w:t xml:space="preserve"> </w:t>
            </w:r>
            <w:r w:rsidR="00670561" w:rsidRPr="001F16E2">
              <w:rPr>
                <w:rStyle w:val="Hyperlink"/>
                <w:rFonts w:hint="eastAsia"/>
                <w:noProof/>
                <w:rtl/>
                <w:lang w:bidi="fa-IR"/>
              </w:rPr>
              <w:t>اينست</w:t>
            </w:r>
            <w:r w:rsidR="00670561" w:rsidRPr="001F16E2">
              <w:rPr>
                <w:rStyle w:val="Hyperlink"/>
                <w:noProof/>
                <w:rtl/>
                <w:lang w:bidi="fa-IR"/>
              </w:rPr>
              <w:t xml:space="preserve"> </w:t>
            </w:r>
            <w:r w:rsidR="00670561" w:rsidRPr="001F16E2">
              <w:rPr>
                <w:rStyle w:val="Hyperlink"/>
                <w:rFonts w:hint="eastAsia"/>
                <w:noProof/>
                <w:rtl/>
                <w:lang w:bidi="fa-IR"/>
              </w:rPr>
              <w:t>بوالعجب</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Toc391815148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49" w:history="1">
            <w:r w:rsidR="00670561" w:rsidRPr="001F16E2">
              <w:rPr>
                <w:rStyle w:val="Hyperlink"/>
                <w:noProof/>
                <w:rtl/>
                <w:lang w:bidi="fa-IR"/>
              </w:rPr>
              <w:t>68</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تخم</w:t>
            </w:r>
            <w:r w:rsidR="00670561" w:rsidRPr="001F16E2">
              <w:rPr>
                <w:rStyle w:val="Hyperlink"/>
                <w:noProof/>
                <w:rtl/>
                <w:lang w:bidi="fa-IR"/>
              </w:rPr>
              <w:t xml:space="preserve"> </w:t>
            </w:r>
            <w:r w:rsidR="00670561" w:rsidRPr="001F16E2">
              <w:rPr>
                <w:rStyle w:val="Hyperlink"/>
                <w:rFonts w:hint="eastAsia"/>
                <w:noProof/>
                <w:rtl/>
                <w:lang w:bidi="fa-IR"/>
              </w:rPr>
              <w:t>مرغ،</w:t>
            </w:r>
            <w:r w:rsidR="00670561" w:rsidRPr="001F16E2">
              <w:rPr>
                <w:rStyle w:val="Hyperlink"/>
                <w:noProof/>
                <w:rtl/>
                <w:lang w:bidi="fa-IR"/>
              </w:rPr>
              <w:t xml:space="preserve"> </w:t>
            </w:r>
            <w:r w:rsidR="00670561" w:rsidRPr="001F16E2">
              <w:rPr>
                <w:rStyle w:val="Hyperlink"/>
                <w:rFonts w:hint="eastAsia"/>
                <w:noProof/>
                <w:rtl/>
                <w:lang w:bidi="fa-IR"/>
              </w:rPr>
              <w:t>استدلال</w:t>
            </w:r>
            <w:r w:rsidR="00670561" w:rsidRPr="001F16E2">
              <w:rPr>
                <w:rStyle w:val="Hyperlink"/>
                <w:noProof/>
                <w:rtl/>
                <w:lang w:bidi="fa-IR"/>
              </w:rPr>
              <w:t xml:space="preserve"> </w:t>
            </w:r>
            <w:r w:rsidR="00670561" w:rsidRPr="001F16E2">
              <w:rPr>
                <w:rStyle w:val="Hyperlink"/>
                <w:rFonts w:hint="eastAsia"/>
                <w:noProof/>
                <w:rtl/>
                <w:lang w:bidi="fa-IR"/>
              </w:rPr>
              <w:t>مبرهن</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Toc391815149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50" w:history="1">
            <w:r w:rsidR="00670561" w:rsidRPr="001F16E2">
              <w:rPr>
                <w:rStyle w:val="Hyperlink"/>
                <w:noProof/>
                <w:rtl/>
                <w:lang w:bidi="fa-IR"/>
              </w:rPr>
              <w:t>68</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شنوايى</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بينايى</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Toc391815150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51" w:history="1">
            <w:r w:rsidR="00670561" w:rsidRPr="001F16E2">
              <w:rPr>
                <w:rStyle w:val="Hyperlink"/>
                <w:noProof/>
                <w:rtl/>
                <w:lang w:bidi="fa-IR"/>
              </w:rPr>
              <w:t>68</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آفرينش</w:t>
            </w:r>
            <w:r w:rsidR="00670561" w:rsidRPr="001F16E2">
              <w:rPr>
                <w:rStyle w:val="Hyperlink"/>
                <w:noProof/>
                <w:rtl/>
                <w:lang w:bidi="fa-IR"/>
              </w:rPr>
              <w:t xml:space="preserve"> </w:t>
            </w:r>
            <w:r w:rsidR="00670561" w:rsidRPr="001F16E2">
              <w:rPr>
                <w:rStyle w:val="Hyperlink"/>
                <w:rFonts w:hint="eastAsia"/>
                <w:noProof/>
                <w:rtl/>
                <w:lang w:bidi="fa-IR"/>
              </w:rPr>
              <w:t>خداوند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Toc391815151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52" w:history="1">
            <w:r w:rsidR="00670561" w:rsidRPr="001F16E2">
              <w:rPr>
                <w:rStyle w:val="Hyperlink"/>
                <w:noProof/>
                <w:rtl/>
                <w:lang w:bidi="fa-IR"/>
              </w:rPr>
              <w:t>68</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كلامى</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نهايت</w:t>
            </w:r>
            <w:r w:rsidR="00670561" w:rsidRPr="001F16E2">
              <w:rPr>
                <w:rStyle w:val="Hyperlink"/>
                <w:noProof/>
                <w:rtl/>
                <w:lang w:bidi="fa-IR"/>
              </w:rPr>
              <w:t xml:space="preserve"> </w:t>
            </w:r>
            <w:r w:rsidR="00670561" w:rsidRPr="001F16E2">
              <w:rPr>
                <w:rStyle w:val="Hyperlink"/>
                <w:rFonts w:hint="eastAsia"/>
                <w:noProof/>
                <w:rtl/>
                <w:lang w:bidi="fa-IR"/>
              </w:rPr>
              <w:t>تطهير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Toc391815152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53" w:history="1">
            <w:r w:rsidR="00670561" w:rsidRPr="001F16E2">
              <w:rPr>
                <w:rStyle w:val="Hyperlink"/>
                <w:noProof/>
                <w:rtl/>
                <w:lang w:bidi="fa-IR"/>
              </w:rPr>
              <w:t>68</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عظمت</w:t>
            </w:r>
            <w:r w:rsidR="00670561" w:rsidRPr="001F16E2">
              <w:rPr>
                <w:rStyle w:val="Hyperlink"/>
                <w:noProof/>
                <w:rtl/>
                <w:lang w:bidi="fa-IR"/>
              </w:rPr>
              <w:t xml:space="preserve"> </w:t>
            </w:r>
            <w:r w:rsidR="00670561" w:rsidRPr="001F16E2">
              <w:rPr>
                <w:rStyle w:val="Hyperlink"/>
                <w:rFonts w:hint="eastAsia"/>
                <w:noProof/>
                <w:rtl/>
                <w:lang w:bidi="fa-IR"/>
              </w:rPr>
              <w:t>گناه</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برابر</w:t>
            </w:r>
            <w:r w:rsidR="00670561" w:rsidRPr="001F16E2">
              <w:rPr>
                <w:rStyle w:val="Hyperlink"/>
                <w:noProof/>
                <w:rtl/>
                <w:lang w:bidi="fa-IR"/>
              </w:rPr>
              <w:t xml:space="preserve"> </w:t>
            </w:r>
            <w:r w:rsidR="00670561" w:rsidRPr="001F16E2">
              <w:rPr>
                <w:rStyle w:val="Hyperlink"/>
                <w:rFonts w:hint="eastAsia"/>
                <w:noProof/>
                <w:rtl/>
                <w:lang w:bidi="fa-IR"/>
              </w:rPr>
              <w:t>عظمت</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Toc391815153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329</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154"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سوم</w:t>
            </w:r>
            <w:r w:rsidR="00670561" w:rsidRPr="001F16E2">
              <w:rPr>
                <w:rStyle w:val="Hyperlink"/>
                <w:noProof/>
                <w:rtl/>
                <w:lang w:bidi="fa-IR"/>
              </w:rPr>
              <w:t xml:space="preserve">: </w:t>
            </w:r>
            <w:r w:rsidR="00670561" w:rsidRPr="001F16E2">
              <w:rPr>
                <w:rStyle w:val="Hyperlink"/>
                <w:rFonts w:hint="eastAsia"/>
                <w:noProof/>
                <w:rtl/>
                <w:lang w:bidi="fa-IR"/>
              </w:rPr>
              <w:t>اوج</w:t>
            </w:r>
            <w:r w:rsidR="00670561" w:rsidRPr="001F16E2">
              <w:rPr>
                <w:rStyle w:val="Hyperlink"/>
                <w:noProof/>
                <w:rtl/>
                <w:lang w:bidi="fa-IR"/>
              </w:rPr>
              <w:t xml:space="preserve"> </w:t>
            </w:r>
            <w:r w:rsidR="00670561" w:rsidRPr="001F16E2">
              <w:rPr>
                <w:rStyle w:val="Hyperlink"/>
                <w:rFonts w:hint="eastAsia"/>
                <w:noProof/>
                <w:rtl/>
                <w:lang w:bidi="fa-IR"/>
              </w:rPr>
              <w:t>خشيت</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عرفان</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عبادت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Toc391815154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55" w:history="1">
            <w:r w:rsidR="00670561" w:rsidRPr="001F16E2">
              <w:rPr>
                <w:rStyle w:val="Hyperlink"/>
                <w:noProof/>
                <w:rtl/>
                <w:lang w:bidi="fa-IR"/>
              </w:rPr>
              <w:t>68</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اوج</w:t>
            </w:r>
            <w:r w:rsidR="00670561" w:rsidRPr="001F16E2">
              <w:rPr>
                <w:rStyle w:val="Hyperlink"/>
                <w:noProof/>
                <w:rtl/>
                <w:lang w:bidi="fa-IR"/>
              </w:rPr>
              <w:t xml:space="preserve"> </w:t>
            </w:r>
            <w:r w:rsidR="00670561" w:rsidRPr="001F16E2">
              <w:rPr>
                <w:rStyle w:val="Hyperlink"/>
                <w:rFonts w:hint="eastAsia"/>
                <w:noProof/>
                <w:rtl/>
                <w:lang w:bidi="fa-IR"/>
              </w:rPr>
              <w:t>خشيت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Toc391815155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329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56" w:history="1">
            <w:r w:rsidR="00670561" w:rsidRPr="001F16E2">
              <w:rPr>
                <w:rStyle w:val="Hyperlink"/>
                <w:noProof/>
                <w:rtl/>
                <w:lang w:bidi="fa-IR"/>
              </w:rPr>
              <w:t>68</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قضاى</w:t>
            </w:r>
            <w:r w:rsidR="00670561" w:rsidRPr="001F16E2">
              <w:rPr>
                <w:rStyle w:val="Hyperlink"/>
                <w:noProof/>
                <w:rtl/>
                <w:lang w:bidi="fa-IR"/>
              </w:rPr>
              <w:t xml:space="preserve"> </w:t>
            </w:r>
            <w:r w:rsidR="00670561" w:rsidRPr="001F16E2">
              <w:rPr>
                <w:rStyle w:val="Hyperlink"/>
                <w:rFonts w:hint="eastAsia"/>
                <w:noProof/>
                <w:rtl/>
                <w:lang w:bidi="fa-IR"/>
              </w:rPr>
              <w:t>نماز</w:t>
            </w:r>
            <w:r w:rsidR="00670561" w:rsidRPr="001F16E2">
              <w:rPr>
                <w:rStyle w:val="Hyperlink"/>
                <w:noProof/>
                <w:rtl/>
                <w:lang w:bidi="fa-IR"/>
              </w:rPr>
              <w:t xml:space="preserve"> </w:t>
            </w:r>
            <w:r w:rsidR="00670561" w:rsidRPr="001F16E2">
              <w:rPr>
                <w:rStyle w:val="Hyperlink"/>
                <w:rFonts w:hint="eastAsia"/>
                <w:noProof/>
                <w:rtl/>
                <w:lang w:bidi="fa-IR"/>
              </w:rPr>
              <w:t>چهل</w:t>
            </w:r>
            <w:r w:rsidR="00670561" w:rsidRPr="001F16E2">
              <w:rPr>
                <w:rStyle w:val="Hyperlink"/>
                <w:noProof/>
                <w:rtl/>
                <w:lang w:bidi="fa-IR"/>
              </w:rPr>
              <w:t xml:space="preserve"> </w:t>
            </w:r>
            <w:r w:rsidR="00670561" w:rsidRPr="001F16E2">
              <w:rPr>
                <w:rStyle w:val="Hyperlink"/>
                <w:rFonts w:hint="eastAsia"/>
                <w:noProof/>
                <w:rtl/>
                <w:lang w:bidi="fa-IR"/>
              </w:rPr>
              <w:t>ساله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Toc391815156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57" w:history="1">
            <w:r w:rsidR="00670561" w:rsidRPr="001F16E2">
              <w:rPr>
                <w:rStyle w:val="Hyperlink"/>
                <w:noProof/>
                <w:rtl/>
                <w:lang w:bidi="fa-IR"/>
              </w:rPr>
              <w:t>68</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بى</w:t>
            </w:r>
            <w:r w:rsidR="00670561" w:rsidRPr="001F16E2">
              <w:rPr>
                <w:rStyle w:val="Hyperlink"/>
                <w:noProof/>
                <w:rtl/>
                <w:lang w:bidi="fa-IR"/>
              </w:rPr>
              <w:t xml:space="preserve"> </w:t>
            </w:r>
            <w:r w:rsidR="00670561" w:rsidRPr="001F16E2">
              <w:rPr>
                <w:rStyle w:val="Hyperlink"/>
                <w:rFonts w:hint="eastAsia"/>
                <w:noProof/>
                <w:rtl/>
                <w:lang w:bidi="fa-IR"/>
              </w:rPr>
              <w:t>هوش</w:t>
            </w:r>
            <w:r w:rsidR="00670561" w:rsidRPr="001F16E2">
              <w:rPr>
                <w:rStyle w:val="Hyperlink"/>
                <w:noProof/>
                <w:rtl/>
                <w:lang w:bidi="fa-IR"/>
              </w:rPr>
              <w:t xml:space="preserve"> </w:t>
            </w:r>
            <w:r w:rsidR="00670561" w:rsidRPr="001F16E2">
              <w:rPr>
                <w:rStyle w:val="Hyperlink"/>
                <w:rFonts w:hint="eastAsia"/>
                <w:noProof/>
                <w:rtl/>
                <w:lang w:bidi="fa-IR"/>
              </w:rPr>
              <w:t>شدن</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Toc391815157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58" w:history="1">
            <w:r w:rsidR="00670561" w:rsidRPr="001F16E2">
              <w:rPr>
                <w:rStyle w:val="Hyperlink"/>
                <w:noProof/>
                <w:rtl/>
                <w:lang w:bidi="fa-IR"/>
              </w:rPr>
              <w:t>68</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حالت</w:t>
            </w:r>
            <w:r w:rsidR="00670561" w:rsidRPr="001F16E2">
              <w:rPr>
                <w:rStyle w:val="Hyperlink"/>
                <w:noProof/>
                <w:rtl/>
                <w:lang w:bidi="fa-IR"/>
              </w:rPr>
              <w:t xml:space="preserve"> </w:t>
            </w:r>
            <w:r w:rsidR="00670561" w:rsidRPr="001F16E2">
              <w:rPr>
                <w:rStyle w:val="Hyperlink"/>
                <w:rFonts w:hint="eastAsia"/>
                <w:noProof/>
                <w:rtl/>
                <w:lang w:bidi="fa-IR"/>
              </w:rPr>
              <w:t>دوست</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Toc391815158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59" w:history="1">
            <w:r w:rsidR="00670561" w:rsidRPr="001F16E2">
              <w:rPr>
                <w:rStyle w:val="Hyperlink"/>
                <w:noProof/>
                <w:rtl/>
                <w:lang w:bidi="fa-IR"/>
              </w:rPr>
              <w:t>68</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القلب</w:t>
            </w:r>
            <w:r w:rsidR="00670561" w:rsidRPr="001F16E2">
              <w:rPr>
                <w:rStyle w:val="Hyperlink"/>
                <w:noProof/>
                <w:rtl/>
                <w:lang w:bidi="fa-IR"/>
              </w:rPr>
              <w:t xml:space="preserve"> </w:t>
            </w:r>
            <w:r w:rsidR="00670561" w:rsidRPr="001F16E2">
              <w:rPr>
                <w:rStyle w:val="Hyperlink"/>
                <w:rFonts w:hint="eastAsia"/>
                <w:noProof/>
                <w:rtl/>
                <w:lang w:bidi="fa-IR"/>
              </w:rPr>
              <w:t>حرم</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Toc391815159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60" w:history="1">
            <w:r w:rsidR="00670561" w:rsidRPr="001F16E2">
              <w:rPr>
                <w:rStyle w:val="Hyperlink"/>
                <w:noProof/>
                <w:rtl/>
                <w:lang w:bidi="fa-IR"/>
              </w:rPr>
              <w:t>69</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حقيقت</w:t>
            </w:r>
            <w:r w:rsidR="00670561" w:rsidRPr="001F16E2">
              <w:rPr>
                <w:rStyle w:val="Hyperlink"/>
                <w:noProof/>
                <w:rtl/>
                <w:lang w:bidi="fa-IR"/>
              </w:rPr>
              <w:t xml:space="preserve"> </w:t>
            </w:r>
            <w:r w:rsidR="00670561" w:rsidRPr="001F16E2">
              <w:rPr>
                <w:rStyle w:val="Hyperlink"/>
                <w:rFonts w:hint="eastAsia"/>
                <w:noProof/>
                <w:rtl/>
                <w:lang w:bidi="fa-IR"/>
              </w:rPr>
              <w:t>زهد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Toc391815160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61" w:history="1">
            <w:r w:rsidR="00670561" w:rsidRPr="001F16E2">
              <w:rPr>
                <w:rStyle w:val="Hyperlink"/>
                <w:noProof/>
                <w:rtl/>
                <w:lang w:bidi="fa-IR"/>
              </w:rPr>
              <w:t>69</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ريختن</w:t>
            </w:r>
            <w:r w:rsidR="00670561" w:rsidRPr="001F16E2">
              <w:rPr>
                <w:rStyle w:val="Hyperlink"/>
                <w:noProof/>
                <w:rtl/>
                <w:lang w:bidi="fa-IR"/>
              </w:rPr>
              <w:t xml:space="preserve"> </w:t>
            </w:r>
            <w:r w:rsidR="00670561" w:rsidRPr="001F16E2">
              <w:rPr>
                <w:rStyle w:val="Hyperlink"/>
                <w:rFonts w:hint="eastAsia"/>
                <w:noProof/>
                <w:rtl/>
                <w:lang w:bidi="fa-IR"/>
              </w:rPr>
              <w:t>عرق</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طلب</w:t>
            </w:r>
            <w:r w:rsidR="00670561" w:rsidRPr="001F16E2">
              <w:rPr>
                <w:rStyle w:val="Hyperlink"/>
                <w:noProof/>
                <w:rtl/>
                <w:lang w:bidi="fa-IR"/>
              </w:rPr>
              <w:t xml:space="preserve"> </w:t>
            </w:r>
            <w:r w:rsidR="00670561" w:rsidRPr="001F16E2">
              <w:rPr>
                <w:rStyle w:val="Hyperlink"/>
                <w:rFonts w:hint="eastAsia"/>
                <w:noProof/>
                <w:rtl/>
                <w:lang w:bidi="fa-IR"/>
              </w:rPr>
              <w:t>معيشت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Toc391815161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62" w:history="1">
            <w:r w:rsidR="00670561" w:rsidRPr="001F16E2">
              <w:rPr>
                <w:rStyle w:val="Hyperlink"/>
                <w:noProof/>
                <w:rtl/>
                <w:lang w:bidi="fa-IR"/>
              </w:rPr>
              <w:t>69</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خوشا</w:t>
            </w:r>
            <w:r w:rsidR="00670561" w:rsidRPr="001F16E2">
              <w:rPr>
                <w:rStyle w:val="Hyperlink"/>
                <w:noProof/>
                <w:rtl/>
                <w:lang w:bidi="fa-IR"/>
              </w:rPr>
              <w:t xml:space="preserve"> </w:t>
            </w:r>
            <w:r w:rsidR="00670561" w:rsidRPr="001F16E2">
              <w:rPr>
                <w:rStyle w:val="Hyperlink"/>
                <w:rFonts w:hint="eastAsia"/>
                <w:noProof/>
                <w:rtl/>
                <w:lang w:bidi="fa-IR"/>
              </w:rPr>
              <w:t>آنانكه</w:t>
            </w:r>
            <w:r w:rsidR="00670561" w:rsidRPr="001F16E2">
              <w:rPr>
                <w:rStyle w:val="Hyperlink"/>
                <w:noProof/>
                <w:rtl/>
                <w:lang w:bidi="fa-IR"/>
              </w:rPr>
              <w:t xml:space="preserve"> </w:t>
            </w:r>
            <w:r w:rsidR="00670561" w:rsidRPr="001F16E2">
              <w:rPr>
                <w:rStyle w:val="Hyperlink"/>
                <w:rFonts w:hint="eastAsia"/>
                <w:noProof/>
                <w:rtl/>
                <w:lang w:bidi="fa-IR"/>
              </w:rPr>
              <w:t>دائم</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نمازند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Toc391815162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63" w:history="1">
            <w:r w:rsidR="00670561" w:rsidRPr="001F16E2">
              <w:rPr>
                <w:rStyle w:val="Hyperlink"/>
                <w:noProof/>
                <w:rtl/>
                <w:lang w:bidi="fa-IR"/>
              </w:rPr>
              <w:t>69</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ما</w:t>
            </w:r>
            <w:r w:rsidR="00670561" w:rsidRPr="001F16E2">
              <w:rPr>
                <w:rStyle w:val="Hyperlink"/>
                <w:noProof/>
                <w:rtl/>
                <w:lang w:bidi="fa-IR"/>
              </w:rPr>
              <w:t xml:space="preserve"> </w:t>
            </w:r>
            <w:r w:rsidR="00670561" w:rsidRPr="001F16E2">
              <w:rPr>
                <w:rStyle w:val="Hyperlink"/>
                <w:rFonts w:hint="eastAsia"/>
                <w:noProof/>
                <w:rtl/>
                <w:lang w:bidi="fa-IR"/>
              </w:rPr>
              <w:t>اكثر</w:t>
            </w:r>
            <w:r w:rsidR="00670561" w:rsidRPr="001F16E2">
              <w:rPr>
                <w:rStyle w:val="Hyperlink"/>
                <w:noProof/>
                <w:rtl/>
                <w:lang w:bidi="fa-IR"/>
              </w:rPr>
              <w:t xml:space="preserve"> </w:t>
            </w:r>
            <w:r w:rsidR="00670561" w:rsidRPr="001F16E2">
              <w:rPr>
                <w:rStyle w:val="Hyperlink"/>
                <w:rFonts w:hint="eastAsia"/>
                <w:noProof/>
                <w:rtl/>
                <w:lang w:bidi="fa-IR"/>
              </w:rPr>
              <w:t>الضجيج</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اقل</w:t>
            </w:r>
            <w:r w:rsidR="00670561" w:rsidRPr="001F16E2">
              <w:rPr>
                <w:rStyle w:val="Hyperlink"/>
                <w:noProof/>
                <w:rtl/>
                <w:lang w:bidi="fa-IR"/>
              </w:rPr>
              <w:t xml:space="preserve"> </w:t>
            </w:r>
            <w:r w:rsidR="00670561" w:rsidRPr="001F16E2">
              <w:rPr>
                <w:rStyle w:val="Hyperlink"/>
                <w:rFonts w:hint="eastAsia"/>
                <w:noProof/>
                <w:rtl/>
                <w:lang w:bidi="fa-IR"/>
              </w:rPr>
              <w:t>الحجيج</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Toc391815163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64" w:history="1">
            <w:r w:rsidR="00670561" w:rsidRPr="001F16E2">
              <w:rPr>
                <w:rStyle w:val="Hyperlink"/>
                <w:noProof/>
                <w:rtl/>
                <w:lang w:bidi="fa-IR"/>
              </w:rPr>
              <w:t>69</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بيان</w:t>
            </w:r>
            <w:r w:rsidR="00670561" w:rsidRPr="001F16E2">
              <w:rPr>
                <w:rStyle w:val="Hyperlink"/>
                <w:noProof/>
                <w:rtl/>
                <w:lang w:bidi="fa-IR"/>
              </w:rPr>
              <w:t xml:space="preserve"> </w:t>
            </w:r>
            <w:r w:rsidR="00670561" w:rsidRPr="001F16E2">
              <w:rPr>
                <w:rStyle w:val="Hyperlink"/>
                <w:rFonts w:hint="eastAsia"/>
                <w:noProof/>
                <w:rtl/>
                <w:lang w:bidi="fa-IR"/>
              </w:rPr>
              <w:t>احكام</w:t>
            </w:r>
            <w:r w:rsidR="00670561" w:rsidRPr="001F16E2">
              <w:rPr>
                <w:rStyle w:val="Hyperlink"/>
                <w:noProof/>
                <w:rtl/>
                <w:lang w:bidi="fa-IR"/>
              </w:rPr>
              <w:t xml:space="preserve"> </w:t>
            </w:r>
            <w:r w:rsidR="00670561" w:rsidRPr="001F16E2">
              <w:rPr>
                <w:rStyle w:val="Hyperlink"/>
                <w:rFonts w:hint="eastAsia"/>
                <w:noProof/>
                <w:rtl/>
                <w:lang w:bidi="fa-IR"/>
              </w:rPr>
              <w:t>حج</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Toc391815164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334</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165"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چهارم</w:t>
            </w:r>
            <w:r w:rsidR="00670561" w:rsidRPr="001F16E2">
              <w:rPr>
                <w:rStyle w:val="Hyperlink"/>
                <w:noProof/>
                <w:rtl/>
                <w:lang w:bidi="fa-IR"/>
              </w:rPr>
              <w:t xml:space="preserve">: </w:t>
            </w:r>
            <w:r w:rsidR="00670561" w:rsidRPr="001F16E2">
              <w:rPr>
                <w:rStyle w:val="Hyperlink"/>
                <w:rFonts w:hint="eastAsia"/>
                <w:noProof/>
                <w:rtl/>
                <w:lang w:bidi="fa-IR"/>
              </w:rPr>
              <w:t>ذكر</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دعا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Toc391815165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66" w:history="1">
            <w:r w:rsidR="00670561" w:rsidRPr="001F16E2">
              <w:rPr>
                <w:rStyle w:val="Hyperlink"/>
                <w:noProof/>
                <w:rtl/>
                <w:lang w:bidi="fa-IR"/>
              </w:rPr>
              <w:t>69</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دعا</w:t>
            </w:r>
            <w:r w:rsidR="00670561" w:rsidRPr="001F16E2">
              <w:rPr>
                <w:rStyle w:val="Hyperlink"/>
                <w:noProof/>
                <w:rtl/>
                <w:lang w:bidi="fa-IR"/>
              </w:rPr>
              <w:t xml:space="preserve"> </w:t>
            </w:r>
            <w:r w:rsidR="00670561" w:rsidRPr="001F16E2">
              <w:rPr>
                <w:rStyle w:val="Hyperlink"/>
                <w:rFonts w:hint="eastAsia"/>
                <w:noProof/>
                <w:rtl/>
                <w:lang w:bidi="fa-IR"/>
              </w:rPr>
              <w:t>متمسك</w:t>
            </w:r>
            <w:r w:rsidR="00670561" w:rsidRPr="001F16E2">
              <w:rPr>
                <w:rStyle w:val="Hyperlink"/>
                <w:noProof/>
                <w:rtl/>
                <w:lang w:bidi="fa-IR"/>
              </w:rPr>
              <w:t xml:space="preserve"> </w:t>
            </w:r>
            <w:r w:rsidR="00670561" w:rsidRPr="001F16E2">
              <w:rPr>
                <w:rStyle w:val="Hyperlink"/>
                <w:rFonts w:hint="eastAsia"/>
                <w:noProof/>
                <w:rtl/>
                <w:lang w:bidi="fa-IR"/>
              </w:rPr>
              <w:t>شويد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Toc391815166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67" w:history="1">
            <w:r w:rsidR="00670561" w:rsidRPr="001F16E2">
              <w:rPr>
                <w:rStyle w:val="Hyperlink"/>
                <w:noProof/>
                <w:rtl/>
                <w:lang w:bidi="fa-IR"/>
              </w:rPr>
              <w:t>69</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دعاى</w:t>
            </w:r>
            <w:r w:rsidR="00670561" w:rsidRPr="001F16E2">
              <w:rPr>
                <w:rStyle w:val="Hyperlink"/>
                <w:noProof/>
                <w:rtl/>
                <w:lang w:bidi="fa-IR"/>
              </w:rPr>
              <w:t xml:space="preserve"> </w:t>
            </w:r>
            <w:r w:rsidR="00670561" w:rsidRPr="001F16E2">
              <w:rPr>
                <w:rStyle w:val="Hyperlink"/>
                <w:rFonts w:hint="eastAsia"/>
                <w:noProof/>
                <w:rtl/>
                <w:lang w:bidi="fa-IR"/>
              </w:rPr>
              <w:t>غريق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Toc391815167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68" w:history="1">
            <w:r w:rsidR="00670561" w:rsidRPr="001F16E2">
              <w:rPr>
                <w:rStyle w:val="Hyperlink"/>
                <w:noProof/>
                <w:rtl/>
                <w:lang w:bidi="fa-IR"/>
              </w:rPr>
              <w:t>69</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تعليم</w:t>
            </w:r>
            <w:r w:rsidR="00670561" w:rsidRPr="001F16E2">
              <w:rPr>
                <w:rStyle w:val="Hyperlink"/>
                <w:noProof/>
                <w:rtl/>
                <w:lang w:bidi="fa-IR"/>
              </w:rPr>
              <w:t xml:space="preserve"> </w:t>
            </w:r>
            <w:r w:rsidR="00670561" w:rsidRPr="001F16E2">
              <w:rPr>
                <w:rStyle w:val="Hyperlink"/>
                <w:rFonts w:hint="eastAsia"/>
                <w:noProof/>
                <w:rtl/>
                <w:lang w:bidi="fa-IR"/>
              </w:rPr>
              <w:t>دعاى</w:t>
            </w:r>
            <w:r w:rsidR="00670561" w:rsidRPr="001F16E2">
              <w:rPr>
                <w:rStyle w:val="Hyperlink"/>
                <w:noProof/>
                <w:rtl/>
                <w:lang w:bidi="fa-IR"/>
              </w:rPr>
              <w:t xml:space="preserve"> </w:t>
            </w:r>
            <w:r w:rsidR="00670561" w:rsidRPr="001F16E2">
              <w:rPr>
                <w:rStyle w:val="Hyperlink"/>
                <w:rFonts w:hint="eastAsia"/>
                <w:noProof/>
                <w:rtl/>
                <w:lang w:bidi="fa-IR"/>
              </w:rPr>
              <w:t>ام</w:t>
            </w:r>
            <w:r w:rsidR="00670561" w:rsidRPr="001F16E2">
              <w:rPr>
                <w:rStyle w:val="Hyperlink"/>
                <w:noProof/>
                <w:rtl/>
                <w:lang w:bidi="fa-IR"/>
              </w:rPr>
              <w:t xml:space="preserve"> </w:t>
            </w:r>
            <w:r w:rsidR="00670561" w:rsidRPr="001F16E2">
              <w:rPr>
                <w:rStyle w:val="Hyperlink"/>
                <w:rFonts w:hint="eastAsia"/>
                <w:noProof/>
                <w:rtl/>
                <w:lang w:bidi="fa-IR"/>
              </w:rPr>
              <w:t>داوود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Toc391815168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69" w:history="1">
            <w:r w:rsidR="00670561" w:rsidRPr="001F16E2">
              <w:rPr>
                <w:rStyle w:val="Hyperlink"/>
                <w:noProof/>
                <w:rtl/>
                <w:lang w:bidi="fa-IR"/>
              </w:rPr>
              <w:t>69</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پناه</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ذكر</w:t>
            </w:r>
            <w:r w:rsidR="00670561" w:rsidRPr="001F16E2">
              <w:rPr>
                <w:rStyle w:val="Hyperlink"/>
                <w:noProof/>
                <w:rtl/>
                <w:lang w:bidi="fa-IR"/>
              </w:rPr>
              <w:t xml:space="preserve"> </w:t>
            </w:r>
            <w:r w:rsidR="00670561" w:rsidRPr="001F16E2">
              <w:rPr>
                <w:rStyle w:val="Hyperlink"/>
                <w:rFonts w:hint="eastAsia"/>
                <w:noProof/>
                <w:rtl/>
                <w:lang w:bidi="fa-IR"/>
              </w:rPr>
              <w:t>يونسى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Toc391815169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70" w:history="1">
            <w:r w:rsidR="00670561" w:rsidRPr="001F16E2">
              <w:rPr>
                <w:rStyle w:val="Hyperlink"/>
                <w:noProof/>
                <w:rtl/>
                <w:lang w:bidi="fa-IR"/>
              </w:rPr>
              <w:t>79</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عبد</w:t>
            </w:r>
            <w:r w:rsidR="00670561" w:rsidRPr="001F16E2">
              <w:rPr>
                <w:rStyle w:val="Hyperlink"/>
                <w:noProof/>
                <w:rtl/>
                <w:lang w:bidi="fa-IR"/>
              </w:rPr>
              <w:t xml:space="preserve"> </w:t>
            </w:r>
            <w:r w:rsidR="00670561" w:rsidRPr="001F16E2">
              <w:rPr>
                <w:rStyle w:val="Hyperlink"/>
                <w:rFonts w:hint="eastAsia"/>
                <w:noProof/>
                <w:rtl/>
                <w:lang w:bidi="fa-IR"/>
              </w:rPr>
              <w:t>شكور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Toc391815170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71" w:history="1">
            <w:r w:rsidR="00670561" w:rsidRPr="001F16E2">
              <w:rPr>
                <w:rStyle w:val="Hyperlink"/>
                <w:noProof/>
                <w:rtl/>
                <w:lang w:bidi="fa-IR"/>
              </w:rPr>
              <w:t>70</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كسب</w:t>
            </w:r>
            <w:r w:rsidR="00670561" w:rsidRPr="001F16E2">
              <w:rPr>
                <w:rStyle w:val="Hyperlink"/>
                <w:noProof/>
                <w:rtl/>
                <w:lang w:bidi="fa-IR"/>
              </w:rPr>
              <w:t xml:space="preserve"> </w:t>
            </w:r>
            <w:r w:rsidR="00670561" w:rsidRPr="001F16E2">
              <w:rPr>
                <w:rStyle w:val="Hyperlink"/>
                <w:rFonts w:hint="eastAsia"/>
                <w:noProof/>
                <w:rtl/>
                <w:lang w:bidi="fa-IR"/>
              </w:rPr>
              <w:t>حقايق</w:t>
            </w:r>
            <w:r w:rsidR="00670561" w:rsidRPr="001F16E2">
              <w:rPr>
                <w:rStyle w:val="Hyperlink"/>
                <w:noProof/>
                <w:rtl/>
                <w:lang w:bidi="fa-IR"/>
              </w:rPr>
              <w:t xml:space="preserve"> </w:t>
            </w:r>
            <w:r w:rsidR="00670561" w:rsidRPr="001F16E2">
              <w:rPr>
                <w:rStyle w:val="Hyperlink"/>
                <w:rFonts w:hint="eastAsia"/>
                <w:noProof/>
                <w:rtl/>
                <w:lang w:bidi="fa-IR"/>
              </w:rPr>
              <w:t>الهيه</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دنيا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Toc391815171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72" w:history="1">
            <w:r w:rsidR="00670561" w:rsidRPr="001F16E2">
              <w:rPr>
                <w:rStyle w:val="Hyperlink"/>
                <w:noProof/>
                <w:rtl/>
                <w:lang w:bidi="fa-IR"/>
              </w:rPr>
              <w:t>70</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يا</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sidRPr="001F16E2">
              <w:rPr>
                <w:rStyle w:val="Hyperlink"/>
                <w:noProof/>
                <w:rtl/>
                <w:lang w:bidi="fa-IR"/>
              </w:rPr>
              <w:t xml:space="preserve"> </w:t>
            </w:r>
            <w:r w:rsidR="00670561" w:rsidRPr="001F16E2">
              <w:rPr>
                <w:rStyle w:val="Hyperlink"/>
                <w:rFonts w:hint="eastAsia"/>
                <w:noProof/>
                <w:rtl/>
                <w:lang w:bidi="fa-IR"/>
              </w:rPr>
              <w:t>اغثنى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Toc391815172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73" w:history="1">
            <w:r w:rsidR="00670561" w:rsidRPr="001F16E2">
              <w:rPr>
                <w:rStyle w:val="Hyperlink"/>
                <w:noProof/>
                <w:rtl/>
                <w:lang w:bidi="fa-IR"/>
              </w:rPr>
              <w:t>70</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عظمت</w:t>
            </w:r>
            <w:r w:rsidR="00670561" w:rsidRPr="001F16E2">
              <w:rPr>
                <w:rStyle w:val="Hyperlink"/>
                <w:noProof/>
                <w:rtl/>
                <w:lang w:bidi="fa-IR"/>
              </w:rPr>
              <w:t xml:space="preserve"> </w:t>
            </w:r>
            <w:r w:rsidR="00670561" w:rsidRPr="001F16E2">
              <w:rPr>
                <w:rStyle w:val="Hyperlink"/>
                <w:rFonts w:hint="eastAsia"/>
                <w:noProof/>
                <w:rtl/>
                <w:lang w:bidi="fa-IR"/>
              </w:rPr>
              <w:t>ذكر</w:t>
            </w:r>
            <w:r w:rsidR="00670561" w:rsidRPr="001F16E2">
              <w:rPr>
                <w:rStyle w:val="Hyperlink"/>
                <w:noProof/>
                <w:rtl/>
                <w:lang w:bidi="fa-IR"/>
              </w:rPr>
              <w:t xml:space="preserve"> </w:t>
            </w:r>
            <w:r w:rsidR="00670561" w:rsidRPr="001F16E2">
              <w:rPr>
                <w:rStyle w:val="Hyperlink"/>
                <w:rFonts w:hint="eastAsia"/>
                <w:noProof/>
                <w:rtl/>
                <w:lang w:bidi="fa-IR"/>
              </w:rPr>
              <w:t>بسم</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Toc391815173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74" w:history="1">
            <w:r w:rsidR="00670561" w:rsidRPr="001F16E2">
              <w:rPr>
                <w:rStyle w:val="Hyperlink"/>
                <w:noProof/>
                <w:rtl/>
                <w:lang w:bidi="fa-IR"/>
              </w:rPr>
              <w:t>70</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ذكر</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شب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Toc391815174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75" w:history="1">
            <w:r w:rsidR="00670561" w:rsidRPr="001F16E2">
              <w:rPr>
                <w:rStyle w:val="Hyperlink"/>
                <w:noProof/>
                <w:rtl/>
                <w:lang w:bidi="fa-IR"/>
              </w:rPr>
              <w:t>70</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پناه</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ذكر</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Toc391815175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339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76" w:history="1">
            <w:r w:rsidR="00670561" w:rsidRPr="001F16E2">
              <w:rPr>
                <w:rStyle w:val="Hyperlink"/>
                <w:noProof/>
                <w:rtl/>
                <w:lang w:bidi="fa-IR"/>
              </w:rPr>
              <w:t>70</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پندى</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ابليس</w:t>
            </w:r>
            <w:r w:rsidR="00670561" w:rsidRPr="001F16E2">
              <w:rPr>
                <w:rStyle w:val="Hyperlink"/>
                <w:noProof/>
                <w:rtl/>
                <w:lang w:bidi="fa-IR"/>
              </w:rPr>
              <w:t>! !</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Toc391815176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340</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177"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پنجم</w:t>
            </w:r>
            <w:r w:rsidR="00670561" w:rsidRPr="001F16E2">
              <w:rPr>
                <w:rStyle w:val="Hyperlink"/>
                <w:noProof/>
                <w:rtl/>
                <w:lang w:bidi="fa-IR"/>
              </w:rPr>
              <w:t xml:space="preserve">: </w:t>
            </w:r>
            <w:r w:rsidR="00670561" w:rsidRPr="001F16E2">
              <w:rPr>
                <w:rStyle w:val="Hyperlink"/>
                <w:rFonts w:hint="eastAsia"/>
                <w:noProof/>
                <w:rtl/>
                <w:lang w:bidi="fa-IR"/>
              </w:rPr>
              <w:t>توصيه</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Toc391815177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78" w:history="1">
            <w:r w:rsidR="00670561" w:rsidRPr="001F16E2">
              <w:rPr>
                <w:rStyle w:val="Hyperlink"/>
                <w:noProof/>
                <w:rtl/>
                <w:lang w:bidi="fa-IR"/>
              </w:rPr>
              <w:t>70</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Toc391815178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79" w:history="1">
            <w:r w:rsidR="00670561" w:rsidRPr="001F16E2">
              <w:rPr>
                <w:rStyle w:val="Hyperlink"/>
                <w:noProof/>
                <w:rtl/>
                <w:lang w:bidi="fa-IR"/>
              </w:rPr>
              <w:t>70</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حسرت</w:t>
            </w:r>
            <w:r w:rsidR="00670561" w:rsidRPr="001F16E2">
              <w:rPr>
                <w:rStyle w:val="Hyperlink"/>
                <w:noProof/>
                <w:rtl/>
                <w:lang w:bidi="fa-IR"/>
              </w:rPr>
              <w:t xml:space="preserve"> </w:t>
            </w:r>
            <w:r w:rsidR="00670561" w:rsidRPr="001F16E2">
              <w:rPr>
                <w:rStyle w:val="Hyperlink"/>
                <w:rFonts w:hint="eastAsia"/>
                <w:noProof/>
                <w:rtl/>
                <w:lang w:bidi="fa-IR"/>
              </w:rPr>
              <w:t>روز</w:t>
            </w:r>
            <w:r w:rsidR="00670561" w:rsidRPr="001F16E2">
              <w:rPr>
                <w:rStyle w:val="Hyperlink"/>
                <w:noProof/>
                <w:rtl/>
                <w:lang w:bidi="fa-IR"/>
              </w:rPr>
              <w:t xml:space="preserve"> </w:t>
            </w:r>
            <w:r w:rsidR="00670561" w:rsidRPr="001F16E2">
              <w:rPr>
                <w:rStyle w:val="Hyperlink"/>
                <w:rFonts w:hint="eastAsia"/>
                <w:noProof/>
                <w:rtl/>
                <w:lang w:bidi="fa-IR"/>
              </w:rPr>
              <w:t>قيامت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Toc391815179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80" w:history="1">
            <w:r w:rsidR="00670561" w:rsidRPr="001F16E2">
              <w:rPr>
                <w:rStyle w:val="Hyperlink"/>
                <w:noProof/>
                <w:rtl/>
                <w:lang w:bidi="fa-IR"/>
              </w:rPr>
              <w:t>70</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همه</w:t>
            </w:r>
            <w:r w:rsidR="00670561" w:rsidRPr="001F16E2">
              <w:rPr>
                <w:rStyle w:val="Hyperlink"/>
                <w:noProof/>
                <w:rtl/>
                <w:lang w:bidi="fa-IR"/>
              </w:rPr>
              <w:t xml:space="preserve"> </w:t>
            </w:r>
            <w:r w:rsidR="00670561" w:rsidRPr="001F16E2">
              <w:rPr>
                <w:rStyle w:val="Hyperlink"/>
                <w:rFonts w:hint="eastAsia"/>
                <w:noProof/>
                <w:rtl/>
                <w:lang w:bidi="fa-IR"/>
              </w:rPr>
              <w:t>چيز</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Toc391815180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81" w:history="1">
            <w:r w:rsidR="00670561" w:rsidRPr="001F16E2">
              <w:rPr>
                <w:rStyle w:val="Hyperlink"/>
                <w:noProof/>
                <w:rtl/>
                <w:lang w:bidi="fa-IR"/>
              </w:rPr>
              <w:t>70</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بسم</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همه</w:t>
            </w:r>
            <w:r w:rsidR="00670561" w:rsidRPr="001F16E2">
              <w:rPr>
                <w:rStyle w:val="Hyperlink"/>
                <w:noProof/>
                <w:rtl/>
                <w:lang w:bidi="fa-IR"/>
              </w:rPr>
              <w:t xml:space="preserve"> </w:t>
            </w:r>
            <w:r w:rsidR="00670561" w:rsidRPr="001F16E2">
              <w:rPr>
                <w:rStyle w:val="Hyperlink"/>
                <w:rFonts w:hint="eastAsia"/>
                <w:noProof/>
                <w:rtl/>
                <w:lang w:bidi="fa-IR"/>
              </w:rPr>
              <w:t>كتب</w:t>
            </w:r>
            <w:r w:rsidR="00670561" w:rsidRPr="001F16E2">
              <w:rPr>
                <w:rStyle w:val="Hyperlink"/>
                <w:noProof/>
                <w:rtl/>
                <w:lang w:bidi="fa-IR"/>
              </w:rPr>
              <w:t xml:space="preserve"> </w:t>
            </w:r>
            <w:r w:rsidR="00670561" w:rsidRPr="001F16E2">
              <w:rPr>
                <w:rStyle w:val="Hyperlink"/>
                <w:rFonts w:hint="eastAsia"/>
                <w:noProof/>
                <w:rtl/>
                <w:lang w:bidi="fa-IR"/>
              </w:rPr>
              <w:t>اسلامى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Toc391815181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82" w:history="1">
            <w:r w:rsidR="00670561" w:rsidRPr="001F16E2">
              <w:rPr>
                <w:rStyle w:val="Hyperlink"/>
                <w:noProof/>
                <w:rtl/>
                <w:lang w:bidi="fa-IR"/>
              </w:rPr>
              <w:t>71</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بهترين</w:t>
            </w:r>
            <w:r w:rsidR="00670561" w:rsidRPr="001F16E2">
              <w:rPr>
                <w:rStyle w:val="Hyperlink"/>
                <w:noProof/>
                <w:rtl/>
                <w:lang w:bidi="fa-IR"/>
              </w:rPr>
              <w:t xml:space="preserve"> </w:t>
            </w:r>
            <w:r w:rsidR="00670561" w:rsidRPr="001F16E2">
              <w:rPr>
                <w:rStyle w:val="Hyperlink"/>
                <w:rFonts w:hint="eastAsia"/>
                <w:noProof/>
                <w:rtl/>
                <w:lang w:bidi="fa-IR"/>
              </w:rPr>
              <w:t>عفت</w:t>
            </w:r>
            <w:r w:rsidR="00670561" w:rsidRPr="001F16E2">
              <w:rPr>
                <w:rStyle w:val="Hyperlink"/>
                <w:noProof/>
                <w:rtl/>
                <w:lang w:bidi="fa-IR"/>
              </w:rPr>
              <w:t xml:space="preserve"> </w:t>
            </w:r>
            <w:r w:rsidR="00670561" w:rsidRPr="001F16E2">
              <w:rPr>
                <w:rStyle w:val="Hyperlink"/>
                <w:rFonts w:hint="eastAsia"/>
                <w:noProof/>
                <w:rtl/>
                <w:lang w:bidi="fa-IR"/>
              </w:rPr>
              <w:t>آيه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Toc391815182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83" w:history="1">
            <w:r w:rsidR="00670561" w:rsidRPr="001F16E2">
              <w:rPr>
                <w:rStyle w:val="Hyperlink"/>
                <w:noProof/>
                <w:rtl/>
                <w:lang w:bidi="fa-IR"/>
              </w:rPr>
              <w:t>71</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عرصه</w:t>
            </w:r>
            <w:r w:rsidR="00670561" w:rsidRPr="001F16E2">
              <w:rPr>
                <w:rStyle w:val="Hyperlink"/>
                <w:noProof/>
                <w:rtl/>
                <w:lang w:bidi="fa-IR"/>
              </w:rPr>
              <w:t xml:space="preserve"> </w:t>
            </w:r>
            <w:r w:rsidR="00670561" w:rsidRPr="001F16E2">
              <w:rPr>
                <w:rStyle w:val="Hyperlink"/>
                <w:rFonts w:hint="eastAsia"/>
                <w:noProof/>
                <w:rtl/>
                <w:lang w:bidi="fa-IR"/>
              </w:rPr>
              <w:t>محشر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Toc391815183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84" w:history="1">
            <w:r w:rsidR="00670561" w:rsidRPr="001F16E2">
              <w:rPr>
                <w:rStyle w:val="Hyperlink"/>
                <w:noProof/>
                <w:rtl/>
                <w:lang w:bidi="fa-IR"/>
              </w:rPr>
              <w:t>71</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جايگاه</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بهشت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Toc391815184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85" w:history="1">
            <w:r w:rsidR="00670561" w:rsidRPr="001F16E2">
              <w:rPr>
                <w:rStyle w:val="Hyperlink"/>
                <w:noProof/>
                <w:rtl/>
                <w:lang w:bidi="fa-IR"/>
              </w:rPr>
              <w:t>71</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كيفر</w:t>
            </w:r>
            <w:r w:rsidR="00670561" w:rsidRPr="001F16E2">
              <w:rPr>
                <w:rStyle w:val="Hyperlink"/>
                <w:noProof/>
                <w:rtl/>
                <w:lang w:bidi="fa-IR"/>
              </w:rPr>
              <w:t xml:space="preserve"> </w:t>
            </w:r>
            <w:r w:rsidR="00670561" w:rsidRPr="001F16E2">
              <w:rPr>
                <w:rStyle w:val="Hyperlink"/>
                <w:rFonts w:hint="eastAsia"/>
                <w:noProof/>
                <w:rtl/>
                <w:lang w:bidi="fa-IR"/>
              </w:rPr>
              <w:t>فراموشى</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Toc391815185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86" w:history="1">
            <w:r w:rsidR="00670561" w:rsidRPr="001F16E2">
              <w:rPr>
                <w:rStyle w:val="Hyperlink"/>
                <w:noProof/>
                <w:rtl/>
                <w:lang w:bidi="fa-IR"/>
              </w:rPr>
              <w:t>71</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تفسير</w:t>
            </w:r>
            <w:r w:rsidR="00670561" w:rsidRPr="001F16E2">
              <w:rPr>
                <w:rStyle w:val="Hyperlink"/>
                <w:noProof/>
                <w:rtl/>
                <w:lang w:bidi="fa-IR"/>
              </w:rPr>
              <w:t xml:space="preserve"> </w:t>
            </w:r>
            <w:r w:rsidR="00670561" w:rsidRPr="001F16E2">
              <w:rPr>
                <w:rStyle w:val="Hyperlink"/>
                <w:rFonts w:hint="eastAsia"/>
                <w:noProof/>
                <w:rtl/>
                <w:lang w:bidi="fa-IR"/>
              </w:rPr>
              <w:t>قل</w:t>
            </w:r>
            <w:r w:rsidR="00670561" w:rsidRPr="001F16E2">
              <w:rPr>
                <w:rStyle w:val="Hyperlink"/>
                <w:noProof/>
                <w:rtl/>
                <w:lang w:bidi="fa-IR"/>
              </w:rPr>
              <w:t xml:space="preserve"> </w:t>
            </w:r>
            <w:r w:rsidR="00670561" w:rsidRPr="001F16E2">
              <w:rPr>
                <w:rStyle w:val="Hyperlink"/>
                <w:rFonts w:hint="eastAsia"/>
                <w:noProof/>
                <w:rtl/>
                <w:lang w:bidi="fa-IR"/>
              </w:rPr>
              <w:t>هو</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sidRPr="001F16E2">
              <w:rPr>
                <w:rStyle w:val="Hyperlink"/>
                <w:noProof/>
                <w:rtl/>
                <w:lang w:bidi="fa-IR"/>
              </w:rPr>
              <w:t xml:space="preserve"> </w:t>
            </w:r>
            <w:r w:rsidR="00670561" w:rsidRPr="001F16E2">
              <w:rPr>
                <w:rStyle w:val="Hyperlink"/>
                <w:rFonts w:hint="eastAsia"/>
                <w:noProof/>
                <w:rtl/>
                <w:lang w:bidi="fa-IR"/>
              </w:rPr>
              <w:t>احد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Toc391815186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87" w:history="1">
            <w:r w:rsidR="00670561" w:rsidRPr="001F16E2">
              <w:rPr>
                <w:rStyle w:val="Hyperlink"/>
                <w:noProof/>
                <w:rtl/>
                <w:lang w:bidi="fa-IR"/>
              </w:rPr>
              <w:t>71</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تفسير</w:t>
            </w:r>
            <w:r w:rsidR="00670561" w:rsidRPr="001F16E2">
              <w:rPr>
                <w:rStyle w:val="Hyperlink"/>
                <w:noProof/>
                <w:rtl/>
                <w:lang w:bidi="fa-IR"/>
              </w:rPr>
              <w:t xml:space="preserve"> </w:t>
            </w:r>
            <w:r w:rsidR="00670561" w:rsidRPr="001F16E2">
              <w:rPr>
                <w:rStyle w:val="Hyperlink"/>
                <w:rFonts w:hint="eastAsia"/>
                <w:noProof/>
                <w:rtl/>
                <w:lang w:bidi="fa-IR"/>
              </w:rPr>
              <w:t>قلب</w:t>
            </w:r>
            <w:r w:rsidR="00670561" w:rsidRPr="001F16E2">
              <w:rPr>
                <w:rStyle w:val="Hyperlink"/>
                <w:noProof/>
                <w:rtl/>
                <w:lang w:bidi="fa-IR"/>
              </w:rPr>
              <w:t xml:space="preserve"> </w:t>
            </w:r>
            <w:r w:rsidR="00670561" w:rsidRPr="001F16E2">
              <w:rPr>
                <w:rStyle w:val="Hyperlink"/>
                <w:rFonts w:hint="eastAsia"/>
                <w:noProof/>
                <w:rtl/>
                <w:lang w:bidi="fa-IR"/>
              </w:rPr>
              <w:t>سليم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Toc391815187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88" w:history="1">
            <w:r w:rsidR="00670561" w:rsidRPr="001F16E2">
              <w:rPr>
                <w:rStyle w:val="Hyperlink"/>
                <w:noProof/>
                <w:rtl/>
                <w:lang w:bidi="fa-IR"/>
              </w:rPr>
              <w:t>71</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فضيلب</w:t>
            </w:r>
            <w:r w:rsidR="00670561" w:rsidRPr="001F16E2">
              <w:rPr>
                <w:rStyle w:val="Hyperlink"/>
                <w:noProof/>
                <w:rtl/>
                <w:lang w:bidi="fa-IR"/>
              </w:rPr>
              <w:t xml:space="preserve"> </w:t>
            </w:r>
            <w:r w:rsidR="00670561" w:rsidRPr="001F16E2">
              <w:rPr>
                <w:rStyle w:val="Hyperlink"/>
                <w:rFonts w:hint="eastAsia"/>
                <w:noProof/>
                <w:rtl/>
                <w:lang w:bidi="fa-IR"/>
              </w:rPr>
              <w:t>انا</w:t>
            </w:r>
            <w:r w:rsidR="00670561" w:rsidRPr="001F16E2">
              <w:rPr>
                <w:rStyle w:val="Hyperlink"/>
                <w:noProof/>
                <w:rtl/>
                <w:lang w:bidi="fa-IR"/>
              </w:rPr>
              <w:t xml:space="preserve"> </w:t>
            </w:r>
            <w:r w:rsidR="00670561" w:rsidRPr="001F16E2">
              <w:rPr>
                <w:rStyle w:val="Hyperlink"/>
                <w:rFonts w:hint="eastAsia"/>
                <w:noProof/>
                <w:rtl/>
                <w:lang w:bidi="fa-IR"/>
              </w:rPr>
              <w:t>انزلناه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Toc391815188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346</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189"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ششم</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ولايت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Toc391815189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90" w:history="1">
            <w:r w:rsidR="00670561" w:rsidRPr="001F16E2">
              <w:rPr>
                <w:rStyle w:val="Hyperlink"/>
                <w:noProof/>
                <w:rtl/>
                <w:lang w:bidi="fa-IR"/>
              </w:rPr>
              <w:t>71</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تفسير</w:t>
            </w:r>
            <w:r w:rsidR="00670561" w:rsidRPr="001F16E2">
              <w:rPr>
                <w:rStyle w:val="Hyperlink"/>
                <w:noProof/>
                <w:rtl/>
                <w:lang w:bidi="fa-IR"/>
              </w:rPr>
              <w:t xml:space="preserve"> </w:t>
            </w:r>
            <w:r w:rsidR="00670561" w:rsidRPr="001F16E2">
              <w:rPr>
                <w:rStyle w:val="Hyperlink"/>
                <w:rFonts w:hint="eastAsia"/>
                <w:noProof/>
                <w:rtl/>
                <w:lang w:bidi="fa-IR"/>
              </w:rPr>
              <w:t>موازين</w:t>
            </w:r>
            <w:r w:rsidR="00670561" w:rsidRPr="001F16E2">
              <w:rPr>
                <w:rStyle w:val="Hyperlink"/>
                <w:noProof/>
                <w:rtl/>
                <w:lang w:bidi="fa-IR"/>
              </w:rPr>
              <w:t xml:space="preserve"> </w:t>
            </w:r>
            <w:r w:rsidR="00670561" w:rsidRPr="001F16E2">
              <w:rPr>
                <w:rStyle w:val="Hyperlink"/>
                <w:rFonts w:hint="eastAsia"/>
                <w:noProof/>
                <w:rtl/>
                <w:lang w:bidi="fa-IR"/>
              </w:rPr>
              <w:t>قسط</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Toc391815190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91" w:history="1">
            <w:r w:rsidR="00670561" w:rsidRPr="001F16E2">
              <w:rPr>
                <w:rStyle w:val="Hyperlink"/>
                <w:noProof/>
                <w:rtl/>
                <w:lang w:bidi="fa-IR"/>
              </w:rPr>
              <w:t>71</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مردم</w:t>
            </w:r>
            <w:r w:rsidR="00670561" w:rsidRPr="001F16E2">
              <w:rPr>
                <w:rStyle w:val="Hyperlink"/>
                <w:noProof/>
                <w:rtl/>
                <w:lang w:bidi="fa-IR"/>
              </w:rPr>
              <w:t xml:space="preserve"> </w:t>
            </w:r>
            <w:r w:rsidR="00670561" w:rsidRPr="001F16E2">
              <w:rPr>
                <w:rStyle w:val="Hyperlink"/>
                <w:rFonts w:hint="eastAsia"/>
                <w:noProof/>
                <w:rtl/>
                <w:lang w:bidi="fa-IR"/>
              </w:rPr>
              <w:t>محسود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Toc391815191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92" w:history="1">
            <w:r w:rsidR="00670561" w:rsidRPr="001F16E2">
              <w:rPr>
                <w:rStyle w:val="Hyperlink"/>
                <w:noProof/>
                <w:rtl/>
                <w:lang w:bidi="fa-IR"/>
              </w:rPr>
              <w:t>71</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نورانيت</w:t>
            </w:r>
            <w:r w:rsidR="00670561" w:rsidRPr="001F16E2">
              <w:rPr>
                <w:rStyle w:val="Hyperlink"/>
                <w:noProof/>
                <w:rtl/>
                <w:lang w:bidi="fa-IR"/>
              </w:rPr>
              <w:t xml:space="preserve"> </w:t>
            </w:r>
            <w:r w:rsidR="00670561" w:rsidRPr="001F16E2">
              <w:rPr>
                <w:rStyle w:val="Hyperlink"/>
                <w:rFonts w:hint="eastAsia"/>
                <w:noProof/>
                <w:rtl/>
                <w:lang w:bidi="fa-IR"/>
              </w:rPr>
              <w:t>حقيقت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Toc391815192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93" w:history="1">
            <w:r w:rsidR="00670561" w:rsidRPr="001F16E2">
              <w:rPr>
                <w:rStyle w:val="Hyperlink"/>
                <w:noProof/>
                <w:rtl/>
                <w:lang w:bidi="fa-IR"/>
              </w:rPr>
              <w:t>72</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ميزان</w:t>
            </w:r>
            <w:r w:rsidR="00670561" w:rsidRPr="001F16E2">
              <w:rPr>
                <w:rStyle w:val="Hyperlink"/>
                <w:noProof/>
                <w:rtl/>
                <w:lang w:bidi="fa-IR"/>
              </w:rPr>
              <w:t xml:space="preserve"> </w:t>
            </w:r>
            <w:r w:rsidR="00670561" w:rsidRPr="001F16E2">
              <w:rPr>
                <w:rStyle w:val="Hyperlink"/>
                <w:rFonts w:hint="eastAsia"/>
                <w:noProof/>
                <w:rtl/>
                <w:lang w:bidi="fa-IR"/>
              </w:rPr>
              <w:t>صحت</w:t>
            </w:r>
            <w:r w:rsidR="00670561" w:rsidRPr="001F16E2">
              <w:rPr>
                <w:rStyle w:val="Hyperlink"/>
                <w:noProof/>
                <w:rtl/>
                <w:lang w:bidi="fa-IR"/>
              </w:rPr>
              <w:t xml:space="preserve"> </w:t>
            </w:r>
            <w:r w:rsidR="00670561" w:rsidRPr="001F16E2">
              <w:rPr>
                <w:rStyle w:val="Hyperlink"/>
                <w:rFonts w:hint="eastAsia"/>
                <w:noProof/>
                <w:rtl/>
                <w:lang w:bidi="fa-IR"/>
              </w:rPr>
              <w:t>روايات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Toc391815193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94" w:history="1">
            <w:r w:rsidR="00670561" w:rsidRPr="001F16E2">
              <w:rPr>
                <w:rStyle w:val="Hyperlink"/>
                <w:noProof/>
                <w:rtl/>
                <w:lang w:bidi="fa-IR"/>
              </w:rPr>
              <w:t>72</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تطبيق</w:t>
            </w:r>
            <w:r w:rsidR="00670561" w:rsidRPr="001F16E2">
              <w:rPr>
                <w:rStyle w:val="Hyperlink"/>
                <w:noProof/>
                <w:rtl/>
                <w:lang w:bidi="fa-IR"/>
              </w:rPr>
              <w:t xml:space="preserve"> </w:t>
            </w:r>
            <w:r w:rsidR="00670561" w:rsidRPr="001F16E2">
              <w:rPr>
                <w:rStyle w:val="Hyperlink"/>
                <w:rFonts w:hint="eastAsia"/>
                <w:noProof/>
                <w:rtl/>
                <w:lang w:bidi="fa-IR"/>
              </w:rPr>
              <w:t>روايات</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Toc391815194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95" w:history="1">
            <w:r w:rsidR="00670561" w:rsidRPr="001F16E2">
              <w:rPr>
                <w:rStyle w:val="Hyperlink"/>
                <w:noProof/>
                <w:rtl/>
                <w:lang w:bidi="fa-IR"/>
              </w:rPr>
              <w:t>72</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طعام</w:t>
            </w:r>
            <w:r w:rsidR="00670561" w:rsidRPr="001F16E2">
              <w:rPr>
                <w:rStyle w:val="Hyperlink"/>
                <w:noProof/>
                <w:rtl/>
                <w:lang w:bidi="fa-IR"/>
              </w:rPr>
              <w:t xml:space="preserve"> </w:t>
            </w:r>
            <w:r w:rsidR="00670561" w:rsidRPr="001F16E2">
              <w:rPr>
                <w:rStyle w:val="Hyperlink"/>
                <w:rFonts w:hint="eastAsia"/>
                <w:noProof/>
                <w:rtl/>
                <w:lang w:bidi="fa-IR"/>
              </w:rPr>
              <w:t>بشر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Toc391815195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96" w:history="1">
            <w:r w:rsidR="00670561" w:rsidRPr="001F16E2">
              <w:rPr>
                <w:rStyle w:val="Hyperlink"/>
                <w:noProof/>
                <w:rtl/>
                <w:lang w:bidi="fa-IR"/>
              </w:rPr>
              <w:t>72</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كمترين</w:t>
            </w:r>
            <w:r w:rsidR="00670561" w:rsidRPr="001F16E2">
              <w:rPr>
                <w:rStyle w:val="Hyperlink"/>
                <w:noProof/>
                <w:rtl/>
                <w:lang w:bidi="fa-IR"/>
              </w:rPr>
              <w:t xml:space="preserve"> </w:t>
            </w:r>
            <w:r w:rsidR="00670561" w:rsidRPr="001F16E2">
              <w:rPr>
                <w:rStyle w:val="Hyperlink"/>
                <w:rFonts w:hint="eastAsia"/>
                <w:noProof/>
                <w:rtl/>
                <w:lang w:bidi="fa-IR"/>
              </w:rPr>
              <w:t>حد</w:t>
            </w:r>
            <w:r w:rsidR="00670561" w:rsidRPr="001F16E2">
              <w:rPr>
                <w:rStyle w:val="Hyperlink"/>
                <w:noProof/>
                <w:rtl/>
                <w:lang w:bidi="fa-IR"/>
              </w:rPr>
              <w:t xml:space="preserve"> </w:t>
            </w:r>
            <w:r w:rsidR="00670561" w:rsidRPr="001F16E2">
              <w:rPr>
                <w:rStyle w:val="Hyperlink"/>
                <w:rFonts w:hint="eastAsia"/>
                <w:noProof/>
                <w:rtl/>
                <w:lang w:bidi="fa-IR"/>
              </w:rPr>
              <w:t>شناخت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Toc391815196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349</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197"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هفتم</w:t>
            </w:r>
            <w:r w:rsidR="00670561" w:rsidRPr="001F16E2">
              <w:rPr>
                <w:rStyle w:val="Hyperlink"/>
                <w:noProof/>
                <w:rtl/>
                <w:lang w:bidi="fa-IR"/>
              </w:rPr>
              <w:t xml:space="preserve">: </w:t>
            </w:r>
            <w:r w:rsidR="00670561" w:rsidRPr="001F16E2">
              <w:rPr>
                <w:rStyle w:val="Hyperlink"/>
                <w:rFonts w:hint="eastAsia"/>
                <w:noProof/>
                <w:rtl/>
                <w:lang w:bidi="fa-IR"/>
              </w:rPr>
              <w:t>توبه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Toc391815197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98" w:history="1">
            <w:r w:rsidR="00670561" w:rsidRPr="001F16E2">
              <w:rPr>
                <w:rStyle w:val="Hyperlink"/>
                <w:noProof/>
                <w:rtl/>
                <w:lang w:bidi="fa-IR"/>
              </w:rPr>
              <w:t>72</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آن</w:t>
            </w:r>
            <w:r w:rsidR="00670561" w:rsidRPr="001F16E2">
              <w:rPr>
                <w:rStyle w:val="Hyperlink"/>
                <w:noProof/>
                <w:rtl/>
                <w:lang w:bidi="fa-IR"/>
              </w:rPr>
              <w:t xml:space="preserve"> </w:t>
            </w:r>
            <w:r w:rsidR="00670561" w:rsidRPr="001F16E2">
              <w:rPr>
                <w:rStyle w:val="Hyperlink"/>
                <w:rFonts w:hint="eastAsia"/>
                <w:noProof/>
                <w:rtl/>
                <w:lang w:bidi="fa-IR"/>
              </w:rPr>
              <w:t>مرد،</w:t>
            </w:r>
            <w:r w:rsidR="00670561" w:rsidRPr="001F16E2">
              <w:rPr>
                <w:rStyle w:val="Hyperlink"/>
                <w:noProof/>
                <w:rtl/>
                <w:lang w:bidi="fa-IR"/>
              </w:rPr>
              <w:t xml:space="preserve"> </w:t>
            </w:r>
            <w:r w:rsidR="00670561" w:rsidRPr="001F16E2">
              <w:rPr>
                <w:rStyle w:val="Hyperlink"/>
                <w:rFonts w:hint="eastAsia"/>
                <w:noProof/>
                <w:rtl/>
                <w:lang w:bidi="fa-IR"/>
              </w:rPr>
              <w:t>اهل</w:t>
            </w:r>
            <w:r w:rsidR="00670561" w:rsidRPr="001F16E2">
              <w:rPr>
                <w:rStyle w:val="Hyperlink"/>
                <w:noProof/>
                <w:rtl/>
                <w:lang w:bidi="fa-IR"/>
              </w:rPr>
              <w:t xml:space="preserve"> </w:t>
            </w:r>
            <w:r w:rsidR="00670561" w:rsidRPr="001F16E2">
              <w:rPr>
                <w:rStyle w:val="Hyperlink"/>
                <w:rFonts w:hint="eastAsia"/>
                <w:noProof/>
                <w:rtl/>
                <w:lang w:bidi="fa-IR"/>
              </w:rPr>
              <w:t>بهشت</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Toc391815198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349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199" w:history="1">
            <w:r w:rsidR="00670561" w:rsidRPr="001F16E2">
              <w:rPr>
                <w:rStyle w:val="Hyperlink"/>
                <w:noProof/>
                <w:rtl/>
                <w:lang w:bidi="fa-IR"/>
              </w:rPr>
              <w:t>72</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پوشانيدن</w:t>
            </w:r>
            <w:r w:rsidR="00670561" w:rsidRPr="001F16E2">
              <w:rPr>
                <w:rStyle w:val="Hyperlink"/>
                <w:noProof/>
                <w:rtl/>
                <w:lang w:bidi="fa-IR"/>
              </w:rPr>
              <w:t xml:space="preserve"> </w:t>
            </w:r>
            <w:r w:rsidR="00670561" w:rsidRPr="001F16E2">
              <w:rPr>
                <w:rStyle w:val="Hyperlink"/>
                <w:rFonts w:hint="eastAsia"/>
                <w:noProof/>
                <w:rtl/>
                <w:lang w:bidi="fa-IR"/>
              </w:rPr>
              <w:t>گناهان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Toc391815199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00" w:history="1">
            <w:r w:rsidR="00670561" w:rsidRPr="001F16E2">
              <w:rPr>
                <w:rStyle w:val="Hyperlink"/>
                <w:noProof/>
                <w:rtl/>
                <w:lang w:bidi="fa-IR"/>
              </w:rPr>
              <w:t>72</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تفسير</w:t>
            </w:r>
            <w:r w:rsidR="00670561" w:rsidRPr="001F16E2">
              <w:rPr>
                <w:rStyle w:val="Hyperlink"/>
                <w:noProof/>
                <w:rtl/>
                <w:lang w:bidi="fa-IR"/>
              </w:rPr>
              <w:t xml:space="preserve"> </w:t>
            </w:r>
            <w:r w:rsidR="00670561" w:rsidRPr="001F16E2">
              <w:rPr>
                <w:rStyle w:val="Hyperlink"/>
                <w:rFonts w:hint="eastAsia"/>
                <w:noProof/>
                <w:rtl/>
                <w:lang w:bidi="fa-IR"/>
              </w:rPr>
              <w:t>توبه</w:t>
            </w:r>
            <w:r w:rsidR="00670561" w:rsidRPr="001F16E2">
              <w:rPr>
                <w:rStyle w:val="Hyperlink"/>
                <w:noProof/>
                <w:rtl/>
                <w:lang w:bidi="fa-IR"/>
              </w:rPr>
              <w:t xml:space="preserve"> </w:t>
            </w:r>
            <w:r w:rsidR="00670561" w:rsidRPr="001F16E2">
              <w:rPr>
                <w:rStyle w:val="Hyperlink"/>
                <w:rFonts w:hint="eastAsia"/>
                <w:noProof/>
                <w:rtl/>
                <w:lang w:bidi="fa-IR"/>
              </w:rPr>
              <w:t>نصوح</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Toc391815200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01" w:history="1">
            <w:r w:rsidR="00670561" w:rsidRPr="001F16E2">
              <w:rPr>
                <w:rStyle w:val="Hyperlink"/>
                <w:noProof/>
                <w:rtl/>
                <w:lang w:bidi="fa-IR"/>
              </w:rPr>
              <w:t>72</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مهلت</w:t>
            </w:r>
            <w:r w:rsidR="00670561" w:rsidRPr="001F16E2">
              <w:rPr>
                <w:rStyle w:val="Hyperlink"/>
                <w:noProof/>
                <w:rtl/>
                <w:lang w:bidi="fa-IR"/>
              </w:rPr>
              <w:t xml:space="preserve"> </w:t>
            </w:r>
            <w:r w:rsidR="00670561" w:rsidRPr="001F16E2">
              <w:rPr>
                <w:rStyle w:val="Hyperlink"/>
                <w:rFonts w:hint="eastAsia"/>
                <w:noProof/>
                <w:rtl/>
                <w:lang w:bidi="fa-IR"/>
              </w:rPr>
              <w:t>توبه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Toc391815201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02" w:history="1">
            <w:r w:rsidR="00670561" w:rsidRPr="001F16E2">
              <w:rPr>
                <w:rStyle w:val="Hyperlink"/>
                <w:noProof/>
                <w:rtl/>
                <w:lang w:bidi="fa-IR"/>
              </w:rPr>
              <w:t>72</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منيت</w:t>
            </w:r>
            <w:r w:rsidR="00670561" w:rsidRPr="001F16E2">
              <w:rPr>
                <w:rStyle w:val="Hyperlink"/>
                <w:noProof/>
                <w:rtl/>
                <w:lang w:bidi="fa-IR"/>
              </w:rPr>
              <w:t xml:space="preserve"> </w:t>
            </w:r>
            <w:r w:rsidR="00670561" w:rsidRPr="001F16E2">
              <w:rPr>
                <w:rStyle w:val="Hyperlink"/>
                <w:rFonts w:hint="eastAsia"/>
                <w:noProof/>
                <w:rtl/>
                <w:lang w:bidi="fa-IR"/>
              </w:rPr>
              <w:t>تواب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Toc391815202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03" w:history="1">
            <w:r w:rsidR="00670561" w:rsidRPr="001F16E2">
              <w:rPr>
                <w:rStyle w:val="Hyperlink"/>
                <w:noProof/>
                <w:rtl/>
                <w:lang w:bidi="fa-IR"/>
              </w:rPr>
              <w:t>72</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مرگ</w:t>
            </w:r>
            <w:r w:rsidR="00670561" w:rsidRPr="001F16E2">
              <w:rPr>
                <w:rStyle w:val="Hyperlink"/>
                <w:noProof/>
                <w:rtl/>
                <w:lang w:bidi="fa-IR"/>
              </w:rPr>
              <w:t xml:space="preserve"> </w:t>
            </w:r>
            <w:r w:rsidR="00670561" w:rsidRPr="001F16E2">
              <w:rPr>
                <w:rStyle w:val="Hyperlink"/>
                <w:rFonts w:hint="eastAsia"/>
                <w:noProof/>
                <w:rtl/>
                <w:lang w:bidi="fa-IR"/>
              </w:rPr>
              <w:t>توبه</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Toc391815203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352</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204"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هشتم</w:t>
            </w:r>
            <w:r w:rsidR="00670561" w:rsidRPr="001F16E2">
              <w:rPr>
                <w:rStyle w:val="Hyperlink"/>
                <w:noProof/>
                <w:rtl/>
                <w:lang w:bidi="fa-IR"/>
              </w:rPr>
              <w:t xml:space="preserve">: </w:t>
            </w:r>
            <w:r w:rsidR="00670561" w:rsidRPr="001F16E2">
              <w:rPr>
                <w:rStyle w:val="Hyperlink"/>
                <w:rFonts w:hint="eastAsia"/>
                <w:noProof/>
                <w:rtl/>
                <w:lang w:bidi="fa-IR"/>
              </w:rPr>
              <w:t>تمجيد</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Toc391815204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05" w:history="1">
            <w:r w:rsidR="00670561" w:rsidRPr="001F16E2">
              <w:rPr>
                <w:rStyle w:val="Hyperlink"/>
                <w:noProof/>
                <w:rtl/>
                <w:lang w:bidi="fa-IR"/>
              </w:rPr>
              <w:t>73</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بزرگداشت</w:t>
            </w:r>
            <w:r w:rsidR="00670561" w:rsidRPr="001F16E2">
              <w:rPr>
                <w:rStyle w:val="Hyperlink"/>
                <w:noProof/>
                <w:rtl/>
                <w:lang w:bidi="fa-IR"/>
              </w:rPr>
              <w:t xml:space="preserve"> </w:t>
            </w:r>
            <w:r w:rsidR="00670561" w:rsidRPr="001F16E2">
              <w:rPr>
                <w:rStyle w:val="Hyperlink"/>
                <w:rFonts w:hint="eastAsia"/>
                <w:noProof/>
                <w:rtl/>
                <w:lang w:bidi="fa-IR"/>
              </w:rPr>
              <w:t>ارسطو</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Toc391815205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06" w:history="1">
            <w:r w:rsidR="00670561" w:rsidRPr="001F16E2">
              <w:rPr>
                <w:rStyle w:val="Hyperlink"/>
                <w:noProof/>
                <w:rtl/>
                <w:lang w:bidi="fa-IR"/>
              </w:rPr>
              <w:t>73</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اهميت</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Toc391815206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07" w:history="1">
            <w:r w:rsidR="00670561" w:rsidRPr="001F16E2">
              <w:rPr>
                <w:rStyle w:val="Hyperlink"/>
                <w:noProof/>
                <w:rtl/>
                <w:lang w:bidi="fa-IR"/>
              </w:rPr>
              <w:t>73</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وارثان</w:t>
            </w:r>
            <w:r w:rsidR="00670561" w:rsidRPr="001F16E2">
              <w:rPr>
                <w:rStyle w:val="Hyperlink"/>
                <w:noProof/>
                <w:rtl/>
                <w:lang w:bidi="fa-IR"/>
              </w:rPr>
              <w:t xml:space="preserve"> </w:t>
            </w:r>
            <w:r w:rsidR="00670561" w:rsidRPr="001F16E2">
              <w:rPr>
                <w:rStyle w:val="Hyperlink"/>
                <w:rFonts w:hint="eastAsia"/>
                <w:noProof/>
                <w:rtl/>
                <w:lang w:bidi="fa-IR"/>
              </w:rPr>
              <w:t>رسولان</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Toc391815207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08" w:history="1">
            <w:r w:rsidR="00670561" w:rsidRPr="001F16E2">
              <w:rPr>
                <w:rStyle w:val="Hyperlink"/>
                <w:noProof/>
                <w:rtl/>
                <w:lang w:bidi="fa-IR"/>
              </w:rPr>
              <w:t>73</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ستودن</w:t>
            </w:r>
            <w:r w:rsidR="00670561" w:rsidRPr="001F16E2">
              <w:rPr>
                <w:rStyle w:val="Hyperlink"/>
                <w:noProof/>
                <w:rtl/>
                <w:lang w:bidi="fa-IR"/>
              </w:rPr>
              <w:t xml:space="preserve"> </w:t>
            </w:r>
            <w:r w:rsidR="00670561" w:rsidRPr="001F16E2">
              <w:rPr>
                <w:rStyle w:val="Hyperlink"/>
                <w:rFonts w:hint="eastAsia"/>
                <w:noProof/>
                <w:rtl/>
                <w:lang w:bidi="fa-IR"/>
              </w:rPr>
              <w:t>ارسطو</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Toc391815208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09" w:history="1">
            <w:r w:rsidR="00670561" w:rsidRPr="001F16E2">
              <w:rPr>
                <w:rStyle w:val="Hyperlink"/>
                <w:noProof/>
                <w:rtl/>
                <w:lang w:bidi="fa-IR"/>
              </w:rPr>
              <w:t>73</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فضيلت</w:t>
            </w:r>
            <w:r w:rsidR="00670561" w:rsidRPr="001F16E2">
              <w:rPr>
                <w:rStyle w:val="Hyperlink"/>
                <w:noProof/>
                <w:rtl/>
                <w:lang w:bidi="fa-IR"/>
              </w:rPr>
              <w:t xml:space="preserve"> </w:t>
            </w:r>
            <w:r w:rsidR="00670561" w:rsidRPr="001F16E2">
              <w:rPr>
                <w:rStyle w:val="Hyperlink"/>
                <w:rFonts w:hint="eastAsia"/>
                <w:noProof/>
                <w:rtl/>
                <w:lang w:bidi="fa-IR"/>
              </w:rPr>
              <w:t>ارسطو</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Toc391815209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10" w:history="1">
            <w:r w:rsidR="00670561" w:rsidRPr="001F16E2">
              <w:rPr>
                <w:rStyle w:val="Hyperlink"/>
                <w:noProof/>
                <w:rtl/>
                <w:lang w:bidi="fa-IR"/>
              </w:rPr>
              <w:t>73</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دين</w:t>
            </w:r>
            <w:r w:rsidR="00670561" w:rsidRPr="001F16E2">
              <w:rPr>
                <w:rStyle w:val="Hyperlink"/>
                <w:noProof/>
                <w:rtl/>
                <w:lang w:bidi="fa-IR"/>
              </w:rPr>
              <w:t xml:space="preserve"> </w:t>
            </w:r>
            <w:r w:rsidR="00670561" w:rsidRPr="001F16E2">
              <w:rPr>
                <w:rStyle w:val="Hyperlink"/>
                <w:rFonts w:hint="eastAsia"/>
                <w:noProof/>
                <w:rtl/>
                <w:lang w:bidi="fa-IR"/>
              </w:rPr>
              <w:t>عقل</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برهان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Toc391815210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11" w:history="1">
            <w:r w:rsidR="00670561" w:rsidRPr="001F16E2">
              <w:rPr>
                <w:rStyle w:val="Hyperlink"/>
                <w:noProof/>
                <w:rtl/>
                <w:lang w:bidi="fa-IR"/>
              </w:rPr>
              <w:t>73</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حال</w:t>
            </w:r>
            <w:r w:rsidR="00670561" w:rsidRPr="001F16E2">
              <w:rPr>
                <w:rStyle w:val="Hyperlink"/>
                <w:noProof/>
                <w:rtl/>
                <w:lang w:bidi="fa-IR"/>
              </w:rPr>
              <w:t xml:space="preserve"> </w:t>
            </w:r>
            <w:r w:rsidR="00670561" w:rsidRPr="001F16E2">
              <w:rPr>
                <w:rStyle w:val="Hyperlink"/>
                <w:rFonts w:hint="eastAsia"/>
                <w:noProof/>
                <w:rtl/>
                <w:lang w:bidi="fa-IR"/>
              </w:rPr>
              <w:t>مردان</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Toc391815211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12" w:history="1">
            <w:r w:rsidR="00670561" w:rsidRPr="001F16E2">
              <w:rPr>
                <w:rStyle w:val="Hyperlink"/>
                <w:noProof/>
                <w:rtl/>
                <w:lang w:bidi="fa-IR"/>
              </w:rPr>
              <w:t>73</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قلوب</w:t>
            </w:r>
            <w:r w:rsidR="00670561" w:rsidRPr="001F16E2">
              <w:rPr>
                <w:rStyle w:val="Hyperlink"/>
                <w:noProof/>
                <w:rtl/>
                <w:lang w:bidi="fa-IR"/>
              </w:rPr>
              <w:t xml:space="preserve"> </w:t>
            </w:r>
            <w:r w:rsidR="00670561" w:rsidRPr="001F16E2">
              <w:rPr>
                <w:rStyle w:val="Hyperlink"/>
                <w:rFonts w:hint="eastAsia"/>
                <w:noProof/>
                <w:rtl/>
                <w:lang w:bidi="fa-IR"/>
              </w:rPr>
              <w:t>مؤمنان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Toc391815212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13" w:history="1">
            <w:r w:rsidR="00670561" w:rsidRPr="001F16E2">
              <w:rPr>
                <w:rStyle w:val="Hyperlink"/>
                <w:noProof/>
                <w:rtl/>
                <w:lang w:bidi="fa-IR"/>
              </w:rPr>
              <w:t>73</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خاك</w:t>
            </w:r>
            <w:r w:rsidR="00670561" w:rsidRPr="001F16E2">
              <w:rPr>
                <w:rStyle w:val="Hyperlink"/>
                <w:noProof/>
                <w:rtl/>
                <w:lang w:bidi="fa-IR"/>
              </w:rPr>
              <w:t xml:space="preserve"> </w:t>
            </w:r>
            <w:r w:rsidR="00670561" w:rsidRPr="001F16E2">
              <w:rPr>
                <w:rStyle w:val="Hyperlink"/>
                <w:rFonts w:hint="eastAsia"/>
                <w:noProof/>
                <w:rtl/>
                <w:lang w:bidi="fa-IR"/>
              </w:rPr>
              <w:t>روحانيت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Toc391815213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14" w:history="1">
            <w:r w:rsidR="00670561" w:rsidRPr="001F16E2">
              <w:rPr>
                <w:rStyle w:val="Hyperlink"/>
                <w:noProof/>
                <w:rtl/>
                <w:lang w:bidi="fa-IR"/>
              </w:rPr>
              <w:t>73</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تفسير</w:t>
            </w:r>
            <w:r w:rsidR="00670561" w:rsidRPr="001F16E2">
              <w:rPr>
                <w:rStyle w:val="Hyperlink"/>
                <w:noProof/>
                <w:rtl/>
                <w:lang w:bidi="fa-IR"/>
              </w:rPr>
              <w:t xml:space="preserve"> </w:t>
            </w:r>
            <w:r w:rsidR="00670561" w:rsidRPr="001F16E2">
              <w:rPr>
                <w:rStyle w:val="Hyperlink"/>
                <w:rFonts w:hint="eastAsia"/>
                <w:noProof/>
                <w:rtl/>
                <w:lang w:bidi="fa-IR"/>
              </w:rPr>
              <w:t>ماء</w:t>
            </w:r>
            <w:r w:rsidR="00670561" w:rsidRPr="001F16E2">
              <w:rPr>
                <w:rStyle w:val="Hyperlink"/>
                <w:noProof/>
                <w:rtl/>
                <w:lang w:bidi="fa-IR"/>
              </w:rPr>
              <w:t xml:space="preserve"> </w:t>
            </w:r>
            <w:r w:rsidR="00670561" w:rsidRPr="001F16E2">
              <w:rPr>
                <w:rStyle w:val="Hyperlink"/>
                <w:rFonts w:hint="eastAsia"/>
                <w:noProof/>
                <w:rtl/>
                <w:lang w:bidi="fa-IR"/>
              </w:rPr>
              <w:t>غدق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Toc391815214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356</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215"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نهم</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Toc391815215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16" w:history="1">
            <w:r w:rsidR="00670561" w:rsidRPr="001F16E2">
              <w:rPr>
                <w:rStyle w:val="Hyperlink"/>
                <w:noProof/>
                <w:rtl/>
                <w:lang w:bidi="fa-IR"/>
              </w:rPr>
              <w:t>34</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خورشيد</w:t>
            </w:r>
            <w:r w:rsidR="00670561" w:rsidRPr="001F16E2">
              <w:rPr>
                <w:rStyle w:val="Hyperlink"/>
                <w:noProof/>
                <w:rtl/>
                <w:lang w:bidi="fa-IR"/>
              </w:rPr>
              <w:t xml:space="preserve"> </w:t>
            </w:r>
            <w:r w:rsidR="00670561" w:rsidRPr="001F16E2">
              <w:rPr>
                <w:rStyle w:val="Hyperlink"/>
                <w:rFonts w:hint="eastAsia"/>
                <w:noProof/>
                <w:rtl/>
                <w:lang w:bidi="fa-IR"/>
              </w:rPr>
              <w:t>آسمان</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كشاف</w:t>
            </w:r>
            <w:r w:rsidR="00670561" w:rsidRPr="001F16E2">
              <w:rPr>
                <w:rStyle w:val="Hyperlink"/>
                <w:noProof/>
                <w:rtl/>
                <w:lang w:bidi="fa-IR"/>
              </w:rPr>
              <w:t xml:space="preserve"> </w:t>
            </w:r>
            <w:r w:rsidR="00670561" w:rsidRPr="001F16E2">
              <w:rPr>
                <w:rStyle w:val="Hyperlink"/>
                <w:rFonts w:hint="eastAsia"/>
                <w:noProof/>
                <w:rtl/>
                <w:lang w:bidi="fa-IR"/>
              </w:rPr>
              <w:t>اسرار</w:t>
            </w:r>
            <w:r w:rsidR="00670561" w:rsidRPr="001F16E2">
              <w:rPr>
                <w:rStyle w:val="Hyperlink"/>
                <w:noProof/>
                <w:rtl/>
                <w:lang w:bidi="fa-IR"/>
              </w:rPr>
              <w:t xml:space="preserve"> </w:t>
            </w:r>
            <w:r w:rsidR="00670561" w:rsidRPr="001F16E2">
              <w:rPr>
                <w:rStyle w:val="Hyperlink"/>
                <w:rFonts w:hint="eastAsia"/>
                <w:noProof/>
                <w:rtl/>
                <w:lang w:bidi="fa-IR"/>
              </w:rPr>
              <w:t>علوم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Toc391815216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17" w:history="1">
            <w:r w:rsidR="00670561" w:rsidRPr="001F16E2">
              <w:rPr>
                <w:rStyle w:val="Hyperlink"/>
                <w:noProof/>
                <w:rtl/>
                <w:lang w:bidi="fa-IR"/>
              </w:rPr>
              <w:t>74</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كاروان</w:t>
            </w:r>
            <w:r w:rsidR="00670561" w:rsidRPr="001F16E2">
              <w:rPr>
                <w:rStyle w:val="Hyperlink"/>
                <w:noProof/>
                <w:rtl/>
                <w:lang w:bidi="fa-IR"/>
              </w:rPr>
              <w:t xml:space="preserve"> </w:t>
            </w:r>
            <w:r w:rsidR="00670561" w:rsidRPr="001F16E2">
              <w:rPr>
                <w:rStyle w:val="Hyperlink"/>
                <w:rFonts w:hint="eastAsia"/>
                <w:noProof/>
                <w:rtl/>
                <w:lang w:bidi="fa-IR"/>
              </w:rPr>
              <w:t>علوم</w:t>
            </w:r>
            <w:r w:rsidR="00670561" w:rsidRPr="001F16E2">
              <w:rPr>
                <w:rStyle w:val="Hyperlink"/>
                <w:noProof/>
                <w:rtl/>
                <w:lang w:bidi="fa-IR"/>
              </w:rPr>
              <w:t xml:space="preserve"> </w:t>
            </w:r>
            <w:r w:rsidR="00670561" w:rsidRPr="001F16E2">
              <w:rPr>
                <w:rStyle w:val="Hyperlink"/>
                <w:rFonts w:hint="eastAsia"/>
                <w:noProof/>
                <w:rtl/>
                <w:lang w:bidi="fa-IR"/>
              </w:rPr>
              <w:t>صادقى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Toc391815217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18" w:history="1">
            <w:r w:rsidR="00670561" w:rsidRPr="001F16E2">
              <w:rPr>
                <w:rStyle w:val="Hyperlink"/>
                <w:noProof/>
                <w:rtl/>
                <w:lang w:bidi="fa-IR"/>
              </w:rPr>
              <w:t>74</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هندسه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Toc391815218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19" w:history="1">
            <w:r w:rsidR="00670561" w:rsidRPr="001F16E2">
              <w:rPr>
                <w:rStyle w:val="Hyperlink"/>
                <w:noProof/>
                <w:rtl/>
                <w:lang w:bidi="fa-IR"/>
              </w:rPr>
              <w:t>74</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تسلط</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زيست</w:t>
            </w:r>
            <w:r w:rsidR="00670561" w:rsidRPr="001F16E2">
              <w:rPr>
                <w:rStyle w:val="Hyperlink"/>
                <w:noProof/>
                <w:rtl/>
                <w:lang w:bidi="fa-IR"/>
              </w:rPr>
              <w:t xml:space="preserve"> </w:t>
            </w:r>
            <w:r w:rsidR="00670561" w:rsidRPr="001F16E2">
              <w:rPr>
                <w:rStyle w:val="Hyperlink"/>
                <w:rFonts w:hint="eastAsia"/>
                <w:noProof/>
                <w:rtl/>
                <w:lang w:bidi="fa-IR"/>
              </w:rPr>
              <w:t>شناسى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Toc391815219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20" w:history="1">
            <w:r w:rsidR="00670561" w:rsidRPr="001F16E2">
              <w:rPr>
                <w:rStyle w:val="Hyperlink"/>
                <w:noProof/>
                <w:rtl/>
                <w:lang w:bidi="fa-IR"/>
              </w:rPr>
              <w:t>74</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ماييم</w:t>
            </w:r>
            <w:r w:rsidR="00670561" w:rsidRPr="001F16E2">
              <w:rPr>
                <w:rStyle w:val="Hyperlink"/>
                <w:noProof/>
                <w:rtl/>
                <w:lang w:bidi="fa-IR"/>
              </w:rPr>
              <w:t xml:space="preserve"> </w:t>
            </w:r>
            <w:r w:rsidR="00670561" w:rsidRPr="001F16E2">
              <w:rPr>
                <w:rStyle w:val="Hyperlink"/>
                <w:rFonts w:hint="eastAsia"/>
                <w:noProof/>
                <w:rtl/>
                <w:lang w:bidi="fa-IR"/>
              </w:rPr>
              <w:t>مفاتيح</w:t>
            </w:r>
            <w:r w:rsidR="00670561" w:rsidRPr="001F16E2">
              <w:rPr>
                <w:rStyle w:val="Hyperlink"/>
                <w:noProof/>
                <w:rtl/>
                <w:lang w:bidi="fa-IR"/>
              </w:rPr>
              <w:t xml:space="preserve"> </w:t>
            </w:r>
            <w:r w:rsidR="00670561" w:rsidRPr="001F16E2">
              <w:rPr>
                <w:rStyle w:val="Hyperlink"/>
                <w:rFonts w:hint="eastAsia"/>
                <w:noProof/>
                <w:rtl/>
                <w:lang w:bidi="fa-IR"/>
              </w:rPr>
              <w:t>حكمت</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معدن</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Toc391815220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21" w:history="1">
            <w:r w:rsidR="00670561" w:rsidRPr="001F16E2">
              <w:rPr>
                <w:rStyle w:val="Hyperlink"/>
                <w:noProof/>
                <w:rtl/>
                <w:lang w:bidi="fa-IR"/>
              </w:rPr>
              <w:t>74</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فقيه</w:t>
            </w:r>
            <w:r w:rsidR="00670561" w:rsidRPr="001F16E2">
              <w:rPr>
                <w:rStyle w:val="Hyperlink"/>
                <w:noProof/>
                <w:rtl/>
                <w:lang w:bidi="fa-IR"/>
              </w:rPr>
              <w:t xml:space="preserve"> </w:t>
            </w:r>
            <w:r w:rsidR="00670561" w:rsidRPr="001F16E2">
              <w:rPr>
                <w:rStyle w:val="Hyperlink"/>
                <w:rFonts w:hint="eastAsia"/>
                <w:noProof/>
                <w:rtl/>
                <w:lang w:bidi="fa-IR"/>
              </w:rPr>
              <w:t>ترين</w:t>
            </w:r>
            <w:r w:rsidR="00670561" w:rsidRPr="001F16E2">
              <w:rPr>
                <w:rStyle w:val="Hyperlink"/>
                <w:noProof/>
                <w:rtl/>
                <w:lang w:bidi="fa-IR"/>
              </w:rPr>
              <w:t xml:space="preserve"> </w:t>
            </w:r>
            <w:r w:rsidR="00670561" w:rsidRPr="001F16E2">
              <w:rPr>
                <w:rStyle w:val="Hyperlink"/>
                <w:rFonts w:hint="eastAsia"/>
                <w:noProof/>
                <w:rtl/>
                <w:lang w:bidi="fa-IR"/>
              </w:rPr>
              <w:t>مردم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Toc391815221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359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22" w:history="1">
            <w:r w:rsidR="00670561" w:rsidRPr="001F16E2">
              <w:rPr>
                <w:rStyle w:val="Hyperlink"/>
                <w:noProof/>
                <w:rtl/>
                <w:lang w:bidi="fa-IR"/>
              </w:rPr>
              <w:t>74</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موجود</w:t>
            </w:r>
            <w:r w:rsidR="00670561" w:rsidRPr="001F16E2">
              <w:rPr>
                <w:rStyle w:val="Hyperlink"/>
                <w:noProof/>
                <w:rtl/>
                <w:lang w:bidi="fa-IR"/>
              </w:rPr>
              <w:t xml:space="preserve"> </w:t>
            </w:r>
            <w:r w:rsidR="00670561" w:rsidRPr="001F16E2">
              <w:rPr>
                <w:rStyle w:val="Hyperlink"/>
                <w:rFonts w:hint="eastAsia"/>
                <w:noProof/>
                <w:rtl/>
                <w:lang w:bidi="fa-IR"/>
              </w:rPr>
              <w:t>بودن</w:t>
            </w:r>
            <w:r w:rsidR="00670561" w:rsidRPr="001F16E2">
              <w:rPr>
                <w:rStyle w:val="Hyperlink"/>
                <w:noProof/>
                <w:rtl/>
                <w:lang w:bidi="fa-IR"/>
              </w:rPr>
              <w:t xml:space="preserve"> </w:t>
            </w:r>
            <w:r w:rsidR="00670561" w:rsidRPr="001F16E2">
              <w:rPr>
                <w:rStyle w:val="Hyperlink"/>
                <w:rFonts w:hint="eastAsia"/>
                <w:noProof/>
                <w:rtl/>
                <w:lang w:bidi="fa-IR"/>
              </w:rPr>
              <w:t>تمامى</w:t>
            </w:r>
            <w:r w:rsidR="00670561" w:rsidRPr="001F16E2">
              <w:rPr>
                <w:rStyle w:val="Hyperlink"/>
                <w:noProof/>
                <w:rtl/>
                <w:lang w:bidi="fa-IR"/>
              </w:rPr>
              <w:t xml:space="preserve"> </w:t>
            </w:r>
            <w:r w:rsidR="00670561" w:rsidRPr="001F16E2">
              <w:rPr>
                <w:rStyle w:val="Hyperlink"/>
                <w:rFonts w:hint="eastAsia"/>
                <w:noProof/>
                <w:rtl/>
                <w:lang w:bidi="fa-IR"/>
              </w:rPr>
              <w:t>علوم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Toc391815222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23" w:history="1">
            <w:r w:rsidR="00670561" w:rsidRPr="001F16E2">
              <w:rPr>
                <w:rStyle w:val="Hyperlink"/>
                <w:noProof/>
                <w:rtl/>
                <w:lang w:bidi="fa-IR"/>
              </w:rPr>
              <w:t>74</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آهو</w:t>
            </w:r>
            <w:r w:rsidR="00670561" w:rsidRPr="001F16E2">
              <w:rPr>
                <w:rStyle w:val="Hyperlink"/>
                <w:noProof/>
                <w:rtl/>
                <w:lang w:bidi="fa-IR"/>
              </w:rPr>
              <w:t xml:space="preserve"> </w:t>
            </w:r>
            <w:r w:rsidR="00670561" w:rsidRPr="001F16E2">
              <w:rPr>
                <w:rStyle w:val="Hyperlink"/>
                <w:rFonts w:hint="eastAsia"/>
                <w:noProof/>
                <w:rtl/>
                <w:lang w:bidi="fa-IR"/>
              </w:rPr>
              <w:t>دندان</w:t>
            </w:r>
            <w:r w:rsidR="00670561" w:rsidRPr="001F16E2">
              <w:rPr>
                <w:rStyle w:val="Hyperlink"/>
                <w:noProof/>
                <w:rtl/>
                <w:lang w:bidi="fa-IR"/>
              </w:rPr>
              <w:t xml:space="preserve"> </w:t>
            </w:r>
            <w:r w:rsidR="00670561" w:rsidRPr="001F16E2">
              <w:rPr>
                <w:rStyle w:val="Hyperlink"/>
                <w:rFonts w:hint="eastAsia"/>
                <w:noProof/>
                <w:rtl/>
                <w:lang w:bidi="fa-IR"/>
              </w:rPr>
              <w:t>رباعى</w:t>
            </w:r>
            <w:r w:rsidR="00670561" w:rsidRPr="001F16E2">
              <w:rPr>
                <w:rStyle w:val="Hyperlink"/>
                <w:noProof/>
                <w:rtl/>
                <w:lang w:bidi="fa-IR"/>
              </w:rPr>
              <w:t xml:space="preserve"> </w:t>
            </w:r>
            <w:r w:rsidR="00670561" w:rsidRPr="001F16E2">
              <w:rPr>
                <w:rStyle w:val="Hyperlink"/>
                <w:rFonts w:hint="eastAsia"/>
                <w:noProof/>
                <w:rtl/>
                <w:lang w:bidi="fa-IR"/>
              </w:rPr>
              <w:t>ندارد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Toc391815223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24" w:history="1">
            <w:r w:rsidR="00670561" w:rsidRPr="001F16E2">
              <w:rPr>
                <w:rStyle w:val="Hyperlink"/>
                <w:noProof/>
                <w:rtl/>
                <w:lang w:bidi="fa-IR"/>
              </w:rPr>
              <w:t>74</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علو</w:t>
            </w:r>
            <w:r w:rsidR="00670561" w:rsidRPr="001F16E2">
              <w:rPr>
                <w:rStyle w:val="Hyperlink"/>
                <w:noProof/>
                <w:rtl/>
                <w:lang w:bidi="fa-IR"/>
              </w:rPr>
              <w:t xml:space="preserve"> </w:t>
            </w:r>
            <w:r w:rsidR="00670561" w:rsidRPr="001F16E2">
              <w:rPr>
                <w:rStyle w:val="Hyperlink"/>
                <w:rFonts w:hint="eastAsia"/>
                <w:noProof/>
                <w:rtl/>
                <w:lang w:bidi="fa-IR"/>
              </w:rPr>
              <w:t>مقام</w:t>
            </w:r>
            <w:r w:rsidR="00670561" w:rsidRPr="001F16E2">
              <w:rPr>
                <w:rStyle w:val="Hyperlink"/>
                <w:noProof/>
                <w:rtl/>
                <w:lang w:bidi="fa-IR"/>
              </w:rPr>
              <w:t xml:space="preserve"> </w:t>
            </w:r>
            <w:r w:rsidR="00670561" w:rsidRPr="001F16E2">
              <w:rPr>
                <w:rStyle w:val="Hyperlink"/>
                <w:rFonts w:hint="eastAsia"/>
                <w:noProof/>
                <w:rtl/>
                <w:lang w:bidi="fa-IR"/>
              </w:rPr>
              <w:t>علمى</w:t>
            </w:r>
            <w:r w:rsidR="00670561" w:rsidRPr="001F16E2">
              <w:rPr>
                <w:rStyle w:val="Hyperlink"/>
                <w:noProof/>
                <w:rtl/>
                <w:lang w:bidi="fa-IR"/>
              </w:rPr>
              <w:t xml:space="preserve"> </w:t>
            </w:r>
            <w:r w:rsidR="00670561" w:rsidRPr="001F16E2">
              <w:rPr>
                <w:rStyle w:val="Hyperlink"/>
                <w:rFonts w:hint="eastAsia"/>
                <w:noProof/>
                <w:rtl/>
                <w:lang w:bidi="fa-IR"/>
              </w:rPr>
              <w:t>معصومين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Toc391815224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25" w:history="1">
            <w:r w:rsidR="00670561" w:rsidRPr="001F16E2">
              <w:rPr>
                <w:rStyle w:val="Hyperlink"/>
                <w:noProof/>
                <w:rtl/>
                <w:lang w:bidi="fa-IR"/>
              </w:rPr>
              <w:t>74</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مراد</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شهر</w:t>
            </w:r>
            <w:r w:rsidR="00670561" w:rsidRPr="001F16E2">
              <w:rPr>
                <w:rStyle w:val="Hyperlink"/>
                <w:noProof/>
                <w:rtl/>
                <w:lang w:bidi="fa-IR"/>
              </w:rPr>
              <w:t xml:space="preserve"> </w:t>
            </w:r>
            <w:r w:rsidR="00670561" w:rsidRPr="001F16E2">
              <w:rPr>
                <w:rStyle w:val="Hyperlink"/>
                <w:rFonts w:hint="eastAsia"/>
                <w:noProof/>
                <w:rtl/>
                <w:lang w:bidi="fa-IR"/>
              </w:rPr>
              <w:t>حصين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Toc391815225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26" w:history="1">
            <w:r w:rsidR="00670561" w:rsidRPr="001F16E2">
              <w:rPr>
                <w:rStyle w:val="Hyperlink"/>
                <w:noProof/>
                <w:rtl/>
                <w:lang w:bidi="fa-IR"/>
              </w:rPr>
              <w:t>75</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فراوان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Toc391815226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27" w:history="1">
            <w:r w:rsidR="00670561" w:rsidRPr="001F16E2">
              <w:rPr>
                <w:rStyle w:val="Hyperlink"/>
                <w:noProof/>
                <w:rtl/>
                <w:lang w:bidi="fa-IR"/>
              </w:rPr>
              <w:t>75</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سوال</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Toc391815227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28" w:history="1">
            <w:r w:rsidR="00670561" w:rsidRPr="001F16E2">
              <w:rPr>
                <w:rStyle w:val="Hyperlink"/>
                <w:noProof/>
                <w:rtl/>
                <w:lang w:bidi="fa-IR"/>
              </w:rPr>
              <w:t>75</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تخم</w:t>
            </w:r>
            <w:r w:rsidR="00670561" w:rsidRPr="001F16E2">
              <w:rPr>
                <w:rStyle w:val="Hyperlink"/>
                <w:noProof/>
                <w:rtl/>
                <w:lang w:bidi="fa-IR"/>
              </w:rPr>
              <w:t xml:space="preserve"> </w:t>
            </w:r>
            <w:r w:rsidR="00670561" w:rsidRPr="001F16E2">
              <w:rPr>
                <w:rStyle w:val="Hyperlink"/>
                <w:rFonts w:hint="eastAsia"/>
                <w:noProof/>
                <w:rtl/>
                <w:lang w:bidi="fa-IR"/>
              </w:rPr>
              <w:t>حيوان</w:t>
            </w:r>
            <w:r w:rsidR="00670561" w:rsidRPr="001F16E2">
              <w:rPr>
                <w:rStyle w:val="Hyperlink"/>
                <w:noProof/>
                <w:rtl/>
                <w:lang w:bidi="fa-IR"/>
              </w:rPr>
              <w:t xml:space="preserve"> </w:t>
            </w:r>
            <w:r w:rsidR="00670561" w:rsidRPr="001F16E2">
              <w:rPr>
                <w:rStyle w:val="Hyperlink"/>
                <w:rFonts w:hint="eastAsia"/>
                <w:noProof/>
                <w:rtl/>
                <w:lang w:bidi="fa-IR"/>
              </w:rPr>
              <w:t>حلال</w:t>
            </w:r>
            <w:r w:rsidR="00670561" w:rsidRPr="001F16E2">
              <w:rPr>
                <w:rStyle w:val="Hyperlink"/>
                <w:noProof/>
                <w:rtl/>
                <w:lang w:bidi="fa-IR"/>
              </w:rPr>
              <w:t xml:space="preserve"> </w:t>
            </w:r>
            <w:r w:rsidR="00670561" w:rsidRPr="001F16E2">
              <w:rPr>
                <w:rStyle w:val="Hyperlink"/>
                <w:rFonts w:hint="eastAsia"/>
                <w:noProof/>
                <w:rtl/>
                <w:lang w:bidi="fa-IR"/>
              </w:rPr>
              <w:t>گوشت</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حرام</w:t>
            </w:r>
            <w:r w:rsidR="00670561" w:rsidRPr="001F16E2">
              <w:rPr>
                <w:rStyle w:val="Hyperlink"/>
                <w:noProof/>
                <w:rtl/>
                <w:lang w:bidi="fa-IR"/>
              </w:rPr>
              <w:t xml:space="preserve"> </w:t>
            </w:r>
            <w:r w:rsidR="00670561" w:rsidRPr="001F16E2">
              <w:rPr>
                <w:rStyle w:val="Hyperlink"/>
                <w:rFonts w:hint="eastAsia"/>
                <w:noProof/>
                <w:rtl/>
                <w:lang w:bidi="fa-IR"/>
              </w:rPr>
              <w:t>گوشت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Toc391815228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29" w:history="1">
            <w:r w:rsidR="00670561" w:rsidRPr="001F16E2">
              <w:rPr>
                <w:rStyle w:val="Hyperlink"/>
                <w:noProof/>
                <w:rtl/>
                <w:lang w:bidi="fa-IR"/>
              </w:rPr>
              <w:t>75</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فكر</w:t>
            </w:r>
            <w:r w:rsidR="00670561" w:rsidRPr="001F16E2">
              <w:rPr>
                <w:rStyle w:val="Hyperlink"/>
                <w:noProof/>
                <w:rtl/>
                <w:lang w:bidi="fa-IR"/>
              </w:rPr>
              <w:t xml:space="preserve"> </w:t>
            </w:r>
            <w:r w:rsidR="00670561" w:rsidRPr="001F16E2">
              <w:rPr>
                <w:rStyle w:val="Hyperlink"/>
                <w:rFonts w:hint="eastAsia"/>
                <w:noProof/>
                <w:rtl/>
                <w:lang w:bidi="fa-IR"/>
              </w:rPr>
              <w:t>هر</w:t>
            </w:r>
            <w:r w:rsidR="00670561" w:rsidRPr="001F16E2">
              <w:rPr>
                <w:rStyle w:val="Hyperlink"/>
                <w:noProof/>
                <w:rtl/>
                <w:lang w:bidi="fa-IR"/>
              </w:rPr>
              <w:t xml:space="preserve"> </w:t>
            </w:r>
            <w:r w:rsidR="00670561" w:rsidRPr="001F16E2">
              <w:rPr>
                <w:rStyle w:val="Hyperlink"/>
                <w:rFonts w:hint="eastAsia"/>
                <w:noProof/>
                <w:rtl/>
                <w:lang w:bidi="fa-IR"/>
              </w:rPr>
              <w:t>كس</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قدر</w:t>
            </w:r>
            <w:r w:rsidR="00670561" w:rsidRPr="001F16E2">
              <w:rPr>
                <w:rStyle w:val="Hyperlink"/>
                <w:noProof/>
                <w:rtl/>
                <w:lang w:bidi="fa-IR"/>
              </w:rPr>
              <w:t xml:space="preserve"> </w:t>
            </w:r>
            <w:r w:rsidR="00670561" w:rsidRPr="001F16E2">
              <w:rPr>
                <w:rStyle w:val="Hyperlink"/>
                <w:rFonts w:hint="eastAsia"/>
                <w:noProof/>
                <w:rtl/>
                <w:lang w:bidi="fa-IR"/>
              </w:rPr>
              <w:t>همت</w:t>
            </w:r>
            <w:r w:rsidR="00670561" w:rsidRPr="001F16E2">
              <w:rPr>
                <w:rStyle w:val="Hyperlink"/>
                <w:noProof/>
                <w:rtl/>
                <w:lang w:bidi="fa-IR"/>
              </w:rPr>
              <w:t xml:space="preserve"> </w:t>
            </w:r>
            <w:r w:rsidR="00670561" w:rsidRPr="001F16E2">
              <w:rPr>
                <w:rStyle w:val="Hyperlink"/>
                <w:rFonts w:hint="eastAsia"/>
                <w:noProof/>
                <w:rtl/>
                <w:lang w:bidi="fa-IR"/>
              </w:rPr>
              <w:t>اوست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Toc391815229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30" w:history="1">
            <w:r w:rsidR="00670561" w:rsidRPr="001F16E2">
              <w:rPr>
                <w:rStyle w:val="Hyperlink"/>
                <w:noProof/>
                <w:rtl/>
                <w:lang w:bidi="fa-IR"/>
              </w:rPr>
              <w:t>75</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تيديل</w:t>
            </w:r>
            <w:r w:rsidR="00670561" w:rsidRPr="001F16E2">
              <w:rPr>
                <w:rStyle w:val="Hyperlink"/>
                <w:noProof/>
                <w:rtl/>
                <w:lang w:bidi="fa-IR"/>
              </w:rPr>
              <w:t xml:space="preserve"> </w:t>
            </w:r>
            <w:r w:rsidR="00670561" w:rsidRPr="001F16E2">
              <w:rPr>
                <w:rStyle w:val="Hyperlink"/>
                <w:rFonts w:hint="eastAsia"/>
                <w:noProof/>
                <w:rtl/>
                <w:lang w:bidi="fa-IR"/>
              </w:rPr>
              <w:t>مس</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نقره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Toc391815230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31" w:history="1">
            <w:r w:rsidR="00670561" w:rsidRPr="001F16E2">
              <w:rPr>
                <w:rStyle w:val="Hyperlink"/>
                <w:noProof/>
                <w:rtl/>
                <w:lang w:bidi="fa-IR"/>
              </w:rPr>
              <w:t>75</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عروج</w:t>
            </w:r>
            <w:r w:rsidR="00670561" w:rsidRPr="001F16E2">
              <w:rPr>
                <w:rStyle w:val="Hyperlink"/>
                <w:noProof/>
                <w:rtl/>
                <w:lang w:bidi="fa-IR"/>
              </w:rPr>
              <w:t xml:space="preserve"> </w:t>
            </w:r>
            <w:r w:rsidR="00670561" w:rsidRPr="001F16E2">
              <w:rPr>
                <w:rStyle w:val="Hyperlink"/>
                <w:rFonts w:hint="eastAsia"/>
                <w:noProof/>
                <w:rtl/>
                <w:lang w:bidi="fa-IR"/>
              </w:rPr>
              <w:t>روح</w:t>
            </w:r>
            <w:r w:rsidR="00670561" w:rsidRPr="001F16E2">
              <w:rPr>
                <w:rStyle w:val="Hyperlink"/>
                <w:noProof/>
                <w:rtl/>
                <w:lang w:bidi="fa-IR"/>
              </w:rPr>
              <w:t xml:space="preserve"> </w:t>
            </w:r>
            <w:r w:rsidR="00670561" w:rsidRPr="001F16E2">
              <w:rPr>
                <w:rStyle w:val="Hyperlink"/>
                <w:rFonts w:hint="eastAsia"/>
                <w:noProof/>
                <w:rtl/>
                <w:lang w:bidi="fa-IR"/>
              </w:rPr>
              <w:t>مؤمن</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خواب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Toc391815231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32" w:history="1">
            <w:r w:rsidR="00670561" w:rsidRPr="001F16E2">
              <w:rPr>
                <w:rStyle w:val="Hyperlink"/>
                <w:noProof/>
                <w:rtl/>
                <w:lang w:bidi="fa-IR"/>
              </w:rPr>
              <w:t>75</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دريافت</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عرش</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Toc391815232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33" w:history="1">
            <w:r w:rsidR="00670561" w:rsidRPr="001F16E2">
              <w:rPr>
                <w:rStyle w:val="Hyperlink"/>
                <w:noProof/>
                <w:rtl/>
                <w:lang w:bidi="fa-IR"/>
              </w:rPr>
              <w:t>75</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تعليم</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Toc391815233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365</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234"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دهم</w:t>
            </w:r>
            <w:r w:rsidR="00670561" w:rsidRPr="001F16E2">
              <w:rPr>
                <w:rStyle w:val="Hyperlink"/>
                <w:noProof/>
                <w:rtl/>
                <w:lang w:bidi="fa-IR"/>
              </w:rPr>
              <w:t xml:space="preserve">: </w:t>
            </w:r>
            <w:r w:rsidR="00670561" w:rsidRPr="001F16E2">
              <w:rPr>
                <w:rStyle w:val="Hyperlink"/>
                <w:rFonts w:hint="eastAsia"/>
                <w:noProof/>
                <w:rtl/>
                <w:lang w:bidi="fa-IR"/>
              </w:rPr>
              <w:t>احتجاجات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Toc391815234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35" w:history="1">
            <w:r w:rsidR="00670561" w:rsidRPr="001F16E2">
              <w:rPr>
                <w:rStyle w:val="Hyperlink"/>
                <w:noProof/>
                <w:rtl/>
                <w:lang w:bidi="fa-IR"/>
              </w:rPr>
              <w:t>75</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بنده</w:t>
            </w:r>
            <w:r w:rsidR="00670561" w:rsidRPr="001F16E2">
              <w:rPr>
                <w:rStyle w:val="Hyperlink"/>
                <w:noProof/>
                <w:rtl/>
                <w:lang w:bidi="fa-IR"/>
              </w:rPr>
              <w:t xml:space="preserve"> </w:t>
            </w:r>
            <w:r w:rsidR="00670561" w:rsidRPr="001F16E2">
              <w:rPr>
                <w:rStyle w:val="Hyperlink"/>
                <w:rFonts w:hint="eastAsia"/>
                <w:noProof/>
                <w:rtl/>
                <w:lang w:bidi="fa-IR"/>
              </w:rPr>
              <w:t>جعفر</w:t>
            </w:r>
            <w:r w:rsidR="00670561" w:rsidRPr="001F16E2">
              <w:rPr>
                <w:rStyle w:val="Hyperlink"/>
                <w:noProof/>
                <w:rtl/>
                <w:lang w:bidi="fa-IR"/>
              </w:rPr>
              <w:t xml:space="preserve"> </w:t>
            </w:r>
            <w:r w:rsidR="00670561" w:rsidRPr="001F16E2">
              <w:rPr>
                <w:rStyle w:val="Hyperlink"/>
                <w:rFonts w:hint="eastAsia"/>
                <w:noProof/>
                <w:rtl/>
                <w:lang w:bidi="fa-IR"/>
              </w:rPr>
              <w:t>بن</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Toc391815235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36" w:history="1">
            <w:r w:rsidR="00670561" w:rsidRPr="001F16E2">
              <w:rPr>
                <w:rStyle w:val="Hyperlink"/>
                <w:noProof/>
                <w:rtl/>
                <w:lang w:bidi="fa-IR"/>
              </w:rPr>
              <w:t>75</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دين</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راءى</w:t>
            </w:r>
            <w:r w:rsidR="00670561" w:rsidRPr="001F16E2">
              <w:rPr>
                <w:rStyle w:val="Hyperlink"/>
                <w:noProof/>
                <w:rtl/>
                <w:lang w:bidi="fa-IR"/>
              </w:rPr>
              <w:t xml:space="preserve"> </w:t>
            </w:r>
            <w:r w:rsidR="00670561" w:rsidRPr="001F16E2">
              <w:rPr>
                <w:rStyle w:val="Hyperlink"/>
                <w:rFonts w:hint="eastAsia"/>
                <w:noProof/>
                <w:rtl/>
                <w:lang w:bidi="fa-IR"/>
              </w:rPr>
              <w:t>قياس</w:t>
            </w:r>
            <w:r w:rsidR="00670561" w:rsidRPr="001F16E2">
              <w:rPr>
                <w:rStyle w:val="Hyperlink"/>
                <w:noProof/>
                <w:rtl/>
                <w:lang w:bidi="fa-IR"/>
              </w:rPr>
              <w:t xml:space="preserve"> </w:t>
            </w:r>
            <w:r w:rsidR="00670561" w:rsidRPr="001F16E2">
              <w:rPr>
                <w:rStyle w:val="Hyperlink"/>
                <w:rFonts w:hint="eastAsia"/>
                <w:noProof/>
                <w:rtl/>
                <w:lang w:bidi="fa-IR"/>
              </w:rPr>
              <w:t>مكن</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Toc391815236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37" w:history="1">
            <w:r w:rsidR="00670561" w:rsidRPr="001F16E2">
              <w:rPr>
                <w:rStyle w:val="Hyperlink"/>
                <w:noProof/>
                <w:rtl/>
                <w:lang w:bidi="fa-IR"/>
              </w:rPr>
              <w:t>76</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اثبات</w:t>
            </w:r>
            <w:r w:rsidR="00670561" w:rsidRPr="001F16E2">
              <w:rPr>
                <w:rStyle w:val="Hyperlink"/>
                <w:noProof/>
                <w:rtl/>
                <w:lang w:bidi="fa-IR"/>
              </w:rPr>
              <w:t xml:space="preserve"> </w:t>
            </w:r>
            <w:r w:rsidR="00670561" w:rsidRPr="001F16E2">
              <w:rPr>
                <w:rStyle w:val="Hyperlink"/>
                <w:rFonts w:hint="eastAsia"/>
                <w:noProof/>
                <w:rtl/>
                <w:lang w:bidi="fa-IR"/>
              </w:rPr>
              <w:t>لزوم</w:t>
            </w:r>
            <w:r w:rsidR="00670561" w:rsidRPr="001F16E2">
              <w:rPr>
                <w:rStyle w:val="Hyperlink"/>
                <w:noProof/>
                <w:rtl/>
                <w:lang w:bidi="fa-IR"/>
              </w:rPr>
              <w:t xml:space="preserve"> </w:t>
            </w:r>
            <w:r w:rsidR="00670561" w:rsidRPr="001F16E2">
              <w:rPr>
                <w:rStyle w:val="Hyperlink"/>
                <w:rFonts w:hint="eastAsia"/>
                <w:noProof/>
                <w:rtl/>
                <w:lang w:bidi="fa-IR"/>
              </w:rPr>
              <w:t>پيامبران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Toc391815237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38" w:history="1">
            <w:r w:rsidR="00670561" w:rsidRPr="001F16E2">
              <w:rPr>
                <w:rStyle w:val="Hyperlink"/>
                <w:noProof/>
                <w:rtl/>
                <w:lang w:bidi="fa-IR"/>
              </w:rPr>
              <w:t>76</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كار</w:t>
            </w:r>
            <w:r w:rsidR="00670561" w:rsidRPr="001F16E2">
              <w:rPr>
                <w:rStyle w:val="Hyperlink"/>
                <w:noProof/>
                <w:rtl/>
                <w:lang w:bidi="fa-IR"/>
              </w:rPr>
              <w:t xml:space="preserve"> </w:t>
            </w:r>
            <w:r w:rsidR="00670561" w:rsidRPr="001F16E2">
              <w:rPr>
                <w:rStyle w:val="Hyperlink"/>
                <w:rFonts w:hint="eastAsia"/>
                <w:noProof/>
                <w:rtl/>
                <w:lang w:bidi="fa-IR"/>
              </w:rPr>
              <w:t>پاكان</w:t>
            </w:r>
            <w:r w:rsidR="00670561" w:rsidRPr="001F16E2">
              <w:rPr>
                <w:rStyle w:val="Hyperlink"/>
                <w:noProof/>
                <w:rtl/>
                <w:lang w:bidi="fa-IR"/>
              </w:rPr>
              <w:t xml:space="preserve"> </w:t>
            </w:r>
            <w:r w:rsidR="00670561" w:rsidRPr="001F16E2">
              <w:rPr>
                <w:rStyle w:val="Hyperlink"/>
                <w:rFonts w:hint="eastAsia"/>
                <w:noProof/>
                <w:rtl/>
                <w:lang w:bidi="fa-IR"/>
              </w:rPr>
              <w:t>را</w:t>
            </w:r>
            <w:r w:rsidR="00670561" w:rsidRPr="001F16E2">
              <w:rPr>
                <w:rStyle w:val="Hyperlink"/>
                <w:noProof/>
                <w:rtl/>
                <w:lang w:bidi="fa-IR"/>
              </w:rPr>
              <w:t xml:space="preserve"> </w:t>
            </w:r>
            <w:r w:rsidR="00670561" w:rsidRPr="001F16E2">
              <w:rPr>
                <w:rStyle w:val="Hyperlink"/>
                <w:rFonts w:hint="eastAsia"/>
                <w:noProof/>
                <w:rtl/>
                <w:lang w:bidi="fa-IR"/>
              </w:rPr>
              <w:t>قياس</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خود</w:t>
            </w:r>
            <w:r w:rsidR="00670561" w:rsidRPr="001F16E2">
              <w:rPr>
                <w:rStyle w:val="Hyperlink"/>
                <w:noProof/>
                <w:rtl/>
                <w:lang w:bidi="fa-IR"/>
              </w:rPr>
              <w:t xml:space="preserve"> </w:t>
            </w:r>
            <w:r w:rsidR="00670561" w:rsidRPr="001F16E2">
              <w:rPr>
                <w:rStyle w:val="Hyperlink"/>
                <w:rFonts w:hint="eastAsia"/>
                <w:noProof/>
                <w:rtl/>
                <w:lang w:bidi="fa-IR"/>
              </w:rPr>
              <w:t>مگير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Toc391815238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369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39" w:history="1">
            <w:r w:rsidR="00670561" w:rsidRPr="001F16E2">
              <w:rPr>
                <w:rStyle w:val="Hyperlink"/>
                <w:noProof/>
                <w:rtl/>
                <w:lang w:bidi="fa-IR"/>
              </w:rPr>
              <w:t>76</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اقامه</w:t>
            </w:r>
            <w:r w:rsidR="00670561" w:rsidRPr="001F16E2">
              <w:rPr>
                <w:rStyle w:val="Hyperlink"/>
                <w:noProof/>
                <w:rtl/>
                <w:lang w:bidi="fa-IR"/>
              </w:rPr>
              <w:t xml:space="preserve"> </w:t>
            </w:r>
            <w:r w:rsidR="00670561" w:rsidRPr="001F16E2">
              <w:rPr>
                <w:rStyle w:val="Hyperlink"/>
                <w:rFonts w:hint="eastAsia"/>
                <w:noProof/>
                <w:rtl/>
                <w:lang w:bidi="fa-IR"/>
              </w:rPr>
              <w:t>استدلالى</w:t>
            </w:r>
            <w:r w:rsidR="00670561" w:rsidRPr="001F16E2">
              <w:rPr>
                <w:rStyle w:val="Hyperlink"/>
                <w:noProof/>
                <w:rtl/>
                <w:lang w:bidi="fa-IR"/>
              </w:rPr>
              <w:t xml:space="preserve"> </w:t>
            </w:r>
            <w:r w:rsidR="00670561" w:rsidRPr="001F16E2">
              <w:rPr>
                <w:rStyle w:val="Hyperlink"/>
                <w:rFonts w:hint="eastAsia"/>
                <w:noProof/>
                <w:rtl/>
                <w:lang w:bidi="fa-IR"/>
              </w:rPr>
              <w:t>نيك</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Toc391815239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370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40" w:history="1">
            <w:r w:rsidR="00670561" w:rsidRPr="001F16E2">
              <w:rPr>
                <w:rStyle w:val="Hyperlink"/>
                <w:noProof/>
                <w:rtl/>
                <w:lang w:bidi="fa-IR"/>
              </w:rPr>
              <w:t>76</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اساس</w:t>
            </w:r>
            <w:r w:rsidR="00670561" w:rsidRPr="001F16E2">
              <w:rPr>
                <w:rStyle w:val="Hyperlink"/>
                <w:noProof/>
                <w:rtl/>
                <w:lang w:bidi="fa-IR"/>
              </w:rPr>
              <w:t xml:space="preserve"> </w:t>
            </w:r>
            <w:r w:rsidR="00670561" w:rsidRPr="001F16E2">
              <w:rPr>
                <w:rStyle w:val="Hyperlink"/>
                <w:rFonts w:hint="eastAsia"/>
                <w:noProof/>
                <w:rtl/>
                <w:lang w:bidi="fa-IR"/>
              </w:rPr>
              <w:t>خلقت</w:t>
            </w:r>
            <w:r w:rsidR="00670561" w:rsidRPr="001F16E2">
              <w:rPr>
                <w:rStyle w:val="Hyperlink"/>
                <w:noProof/>
                <w:rtl/>
                <w:lang w:bidi="fa-IR"/>
              </w:rPr>
              <w:t xml:space="preserve"> </w:t>
            </w:r>
            <w:r w:rsidR="00670561" w:rsidRPr="001F16E2">
              <w:rPr>
                <w:rStyle w:val="Hyperlink"/>
                <w:rFonts w:hint="eastAsia"/>
                <w:noProof/>
                <w:rtl/>
                <w:lang w:bidi="fa-IR"/>
              </w:rPr>
              <w:t>خداوندى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Toc391815240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371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41" w:history="1">
            <w:r w:rsidR="00670561" w:rsidRPr="001F16E2">
              <w:rPr>
                <w:rStyle w:val="Hyperlink"/>
                <w:noProof/>
                <w:rtl/>
                <w:lang w:bidi="fa-IR"/>
              </w:rPr>
              <w:t>76</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صعود</w:t>
            </w:r>
            <w:r w:rsidR="00670561" w:rsidRPr="001F16E2">
              <w:rPr>
                <w:rStyle w:val="Hyperlink"/>
                <w:noProof/>
                <w:rtl/>
                <w:lang w:bidi="fa-IR"/>
              </w:rPr>
              <w:t xml:space="preserve"> </w:t>
            </w:r>
            <w:r w:rsidR="00670561" w:rsidRPr="001F16E2">
              <w:rPr>
                <w:rStyle w:val="Hyperlink"/>
                <w:rFonts w:hint="eastAsia"/>
                <w:noProof/>
                <w:rtl/>
                <w:lang w:bidi="fa-IR"/>
              </w:rPr>
              <w:t>مؤمن</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خواب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Toc391815241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371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42" w:history="1">
            <w:r w:rsidR="00670561" w:rsidRPr="001F16E2">
              <w:rPr>
                <w:rStyle w:val="Hyperlink"/>
                <w:noProof/>
                <w:rtl/>
                <w:lang w:bidi="fa-IR"/>
              </w:rPr>
              <w:t>76</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طعم</w:t>
            </w:r>
            <w:r w:rsidR="00670561" w:rsidRPr="001F16E2">
              <w:rPr>
                <w:rStyle w:val="Hyperlink"/>
                <w:noProof/>
                <w:rtl/>
                <w:lang w:bidi="fa-IR"/>
              </w:rPr>
              <w:t xml:space="preserve"> </w:t>
            </w:r>
            <w:r w:rsidR="00670561" w:rsidRPr="001F16E2">
              <w:rPr>
                <w:rStyle w:val="Hyperlink"/>
                <w:rFonts w:hint="eastAsia"/>
                <w:noProof/>
                <w:rtl/>
                <w:lang w:bidi="fa-IR"/>
              </w:rPr>
              <w:t>زندگى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Toc391815242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372</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243"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يازدهم</w:t>
            </w:r>
            <w:r w:rsidR="00670561" w:rsidRPr="001F16E2">
              <w:rPr>
                <w:rStyle w:val="Hyperlink"/>
                <w:noProof/>
                <w:rtl/>
                <w:lang w:bidi="fa-IR"/>
              </w:rPr>
              <w:t xml:space="preserve">: </w:t>
            </w:r>
            <w:r w:rsidR="00670561" w:rsidRPr="001F16E2">
              <w:rPr>
                <w:rStyle w:val="Hyperlink"/>
                <w:rFonts w:hint="eastAsia"/>
                <w:noProof/>
                <w:rtl/>
                <w:lang w:bidi="fa-IR"/>
              </w:rPr>
              <w:t>شاگردان</w:t>
            </w:r>
            <w:r w:rsidR="00670561" w:rsidRPr="001F16E2">
              <w:rPr>
                <w:rStyle w:val="Hyperlink"/>
                <w:noProof/>
                <w:rtl/>
                <w:lang w:bidi="fa-IR"/>
              </w:rPr>
              <w:t xml:space="preserve"> </w:t>
            </w:r>
            <w:r w:rsidR="00670561" w:rsidRPr="001F16E2">
              <w:rPr>
                <w:rStyle w:val="Hyperlink"/>
                <w:rFonts w:hint="eastAsia"/>
                <w:noProof/>
                <w:rtl/>
                <w:lang w:bidi="fa-IR"/>
              </w:rPr>
              <w:t>مكتب</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Toc391815243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372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44" w:history="1">
            <w:r w:rsidR="00670561" w:rsidRPr="001F16E2">
              <w:rPr>
                <w:rStyle w:val="Hyperlink"/>
                <w:noProof/>
                <w:rtl/>
                <w:lang w:bidi="fa-IR"/>
              </w:rPr>
              <w:t>76</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شاگردان</w:t>
            </w:r>
            <w:r w:rsidR="00670561" w:rsidRPr="001F16E2">
              <w:rPr>
                <w:rStyle w:val="Hyperlink"/>
                <w:noProof/>
                <w:rtl/>
                <w:lang w:bidi="fa-IR"/>
              </w:rPr>
              <w:t xml:space="preserve"> </w:t>
            </w:r>
            <w:r w:rsidR="00670561" w:rsidRPr="001F16E2">
              <w:rPr>
                <w:rStyle w:val="Hyperlink"/>
                <w:rFonts w:hint="eastAsia"/>
                <w:noProof/>
                <w:rtl/>
                <w:lang w:bidi="fa-IR"/>
              </w:rPr>
              <w:t>نامى</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Toc391815244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372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45" w:history="1">
            <w:r w:rsidR="00670561" w:rsidRPr="001F16E2">
              <w:rPr>
                <w:rStyle w:val="Hyperlink"/>
                <w:noProof/>
                <w:rtl/>
                <w:lang w:bidi="fa-IR"/>
              </w:rPr>
              <w:t>76</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استفاده</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محضر</w:t>
            </w:r>
            <w:r w:rsidR="00670561" w:rsidRPr="001F16E2">
              <w:rPr>
                <w:rStyle w:val="Hyperlink"/>
                <w:noProof/>
                <w:rtl/>
                <w:lang w:bidi="fa-IR"/>
              </w:rPr>
              <w:t xml:space="preserve"> </w:t>
            </w:r>
            <w:r w:rsidR="00670561" w:rsidRPr="001F16E2">
              <w:rPr>
                <w:rStyle w:val="Hyperlink"/>
                <w:rFonts w:hint="eastAsia"/>
                <w:noProof/>
                <w:rtl/>
                <w:lang w:bidi="fa-IR"/>
              </w:rPr>
              <w:t>شريف</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Toc391815245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373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46" w:history="1">
            <w:r w:rsidR="00670561" w:rsidRPr="001F16E2">
              <w:rPr>
                <w:rStyle w:val="Hyperlink"/>
                <w:noProof/>
                <w:rtl/>
                <w:lang w:bidi="fa-IR"/>
              </w:rPr>
              <w:t>76</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دانش</w:t>
            </w:r>
            <w:r w:rsidR="00670561" w:rsidRPr="001F16E2">
              <w:rPr>
                <w:rStyle w:val="Hyperlink"/>
                <w:noProof/>
                <w:rtl/>
                <w:lang w:bidi="fa-IR"/>
              </w:rPr>
              <w:t xml:space="preserve"> </w:t>
            </w:r>
            <w:r w:rsidR="00670561" w:rsidRPr="001F16E2">
              <w:rPr>
                <w:rStyle w:val="Hyperlink"/>
                <w:rFonts w:hint="eastAsia"/>
                <w:noProof/>
                <w:rtl/>
                <w:lang w:bidi="fa-IR"/>
              </w:rPr>
              <w:t>آموختگان</w:t>
            </w:r>
            <w:r w:rsidR="00670561" w:rsidRPr="001F16E2">
              <w:rPr>
                <w:rStyle w:val="Hyperlink"/>
                <w:noProof/>
                <w:rtl/>
                <w:lang w:bidi="fa-IR"/>
              </w:rPr>
              <w:t xml:space="preserve"> </w:t>
            </w:r>
            <w:r w:rsidR="00670561" w:rsidRPr="001F16E2">
              <w:rPr>
                <w:rStyle w:val="Hyperlink"/>
                <w:rFonts w:hint="eastAsia"/>
                <w:noProof/>
                <w:rtl/>
                <w:lang w:bidi="fa-IR"/>
              </w:rPr>
              <w:t>مكتب</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Toc391815246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373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47" w:history="1">
            <w:r w:rsidR="00670561" w:rsidRPr="001F16E2">
              <w:rPr>
                <w:rStyle w:val="Hyperlink"/>
                <w:noProof/>
                <w:rtl/>
                <w:lang w:bidi="fa-IR"/>
              </w:rPr>
              <w:t>76</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چونان</w:t>
            </w:r>
            <w:r w:rsidR="00670561" w:rsidRPr="001F16E2">
              <w:rPr>
                <w:rStyle w:val="Hyperlink"/>
                <w:noProof/>
                <w:rtl/>
                <w:lang w:bidi="fa-IR"/>
              </w:rPr>
              <w:t xml:space="preserve"> </w:t>
            </w:r>
            <w:r w:rsidR="00670561" w:rsidRPr="001F16E2">
              <w:rPr>
                <w:rStyle w:val="Hyperlink"/>
                <w:rFonts w:hint="eastAsia"/>
                <w:noProof/>
                <w:rtl/>
                <w:lang w:bidi="fa-IR"/>
              </w:rPr>
              <w:t>جبرئيل</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بين</w:t>
            </w:r>
            <w:r w:rsidR="00670561" w:rsidRPr="001F16E2">
              <w:rPr>
                <w:rStyle w:val="Hyperlink"/>
                <w:noProof/>
                <w:rtl/>
                <w:lang w:bidi="fa-IR"/>
              </w:rPr>
              <w:t xml:space="preserve"> </w:t>
            </w:r>
            <w:r w:rsidR="00670561" w:rsidRPr="001F16E2">
              <w:rPr>
                <w:rStyle w:val="Hyperlink"/>
                <w:rFonts w:hint="eastAsia"/>
                <w:noProof/>
                <w:rtl/>
                <w:lang w:bidi="fa-IR"/>
              </w:rPr>
              <w:t>ملائك</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Toc391815247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374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48" w:history="1">
            <w:r w:rsidR="00670561" w:rsidRPr="001F16E2">
              <w:rPr>
                <w:rStyle w:val="Hyperlink"/>
                <w:noProof/>
                <w:rtl/>
                <w:lang w:bidi="fa-IR"/>
              </w:rPr>
              <w:t>77</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استدلالات</w:t>
            </w:r>
            <w:r w:rsidR="00670561" w:rsidRPr="001F16E2">
              <w:rPr>
                <w:rStyle w:val="Hyperlink"/>
                <w:noProof/>
                <w:rtl/>
                <w:lang w:bidi="fa-IR"/>
              </w:rPr>
              <w:t xml:space="preserve"> </w:t>
            </w:r>
            <w:r w:rsidR="00670561" w:rsidRPr="001F16E2">
              <w:rPr>
                <w:rStyle w:val="Hyperlink"/>
                <w:rFonts w:hint="eastAsia"/>
                <w:noProof/>
                <w:rtl/>
                <w:lang w:bidi="fa-IR"/>
              </w:rPr>
              <w:t>هشام</w:t>
            </w:r>
            <w:r w:rsidR="00670561" w:rsidRPr="001F16E2">
              <w:rPr>
                <w:rStyle w:val="Hyperlink"/>
                <w:noProof/>
                <w:rtl/>
                <w:lang w:bidi="fa-IR"/>
              </w:rPr>
              <w:t xml:space="preserve"> </w:t>
            </w:r>
            <w:r w:rsidR="00670561" w:rsidRPr="001F16E2">
              <w:rPr>
                <w:rStyle w:val="Hyperlink"/>
                <w:rFonts w:hint="eastAsia"/>
                <w:noProof/>
                <w:rtl/>
                <w:lang w:bidi="fa-IR"/>
              </w:rPr>
              <w:t>بن</w:t>
            </w:r>
            <w:r w:rsidR="00670561" w:rsidRPr="001F16E2">
              <w:rPr>
                <w:rStyle w:val="Hyperlink"/>
                <w:noProof/>
                <w:rtl/>
                <w:lang w:bidi="fa-IR"/>
              </w:rPr>
              <w:t xml:space="preserve"> </w:t>
            </w:r>
            <w:r w:rsidR="00670561" w:rsidRPr="001F16E2">
              <w:rPr>
                <w:rStyle w:val="Hyperlink"/>
                <w:rFonts w:hint="eastAsia"/>
                <w:noProof/>
                <w:rtl/>
                <w:lang w:bidi="fa-IR"/>
              </w:rPr>
              <w:t>حكم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Toc391815248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375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49" w:history="1">
            <w:r w:rsidR="00670561" w:rsidRPr="001F16E2">
              <w:rPr>
                <w:rStyle w:val="Hyperlink"/>
                <w:noProof/>
                <w:rtl/>
                <w:lang w:bidi="fa-IR"/>
              </w:rPr>
              <w:t>77</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قيم</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Toc391815249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379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50" w:history="1">
            <w:r w:rsidR="00670561" w:rsidRPr="001F16E2">
              <w:rPr>
                <w:rStyle w:val="Hyperlink"/>
                <w:noProof/>
                <w:rtl/>
                <w:lang w:bidi="fa-IR"/>
              </w:rPr>
              <w:t>77</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بالاتر</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كيست؟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Toc391815250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380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51" w:history="1">
            <w:r w:rsidR="00670561" w:rsidRPr="001F16E2">
              <w:rPr>
                <w:rStyle w:val="Hyperlink"/>
                <w:noProof/>
                <w:rtl/>
                <w:lang w:bidi="fa-IR"/>
              </w:rPr>
              <w:t>77</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روش</w:t>
            </w:r>
            <w:r w:rsidR="00670561" w:rsidRPr="001F16E2">
              <w:rPr>
                <w:rStyle w:val="Hyperlink"/>
                <w:noProof/>
                <w:rtl/>
                <w:lang w:bidi="fa-IR"/>
              </w:rPr>
              <w:t xml:space="preserve"> </w:t>
            </w:r>
            <w:r w:rsidR="00670561" w:rsidRPr="001F16E2">
              <w:rPr>
                <w:rStyle w:val="Hyperlink"/>
                <w:rFonts w:hint="eastAsia"/>
                <w:noProof/>
                <w:rtl/>
                <w:lang w:bidi="fa-IR"/>
              </w:rPr>
              <w:t>تربيت</w:t>
            </w:r>
            <w:r w:rsidR="00670561" w:rsidRPr="001F16E2">
              <w:rPr>
                <w:rStyle w:val="Hyperlink"/>
                <w:noProof/>
                <w:rtl/>
                <w:lang w:bidi="fa-IR"/>
              </w:rPr>
              <w:t xml:space="preserve"> </w:t>
            </w:r>
            <w:r w:rsidR="00670561" w:rsidRPr="001F16E2">
              <w:rPr>
                <w:rStyle w:val="Hyperlink"/>
                <w:rFonts w:hint="eastAsia"/>
                <w:noProof/>
                <w:rtl/>
                <w:lang w:bidi="fa-IR"/>
              </w:rPr>
              <w:t>يافتگان</w:t>
            </w:r>
            <w:r w:rsidR="00670561" w:rsidRPr="001F16E2">
              <w:rPr>
                <w:rStyle w:val="Hyperlink"/>
                <w:noProof/>
                <w:rtl/>
                <w:lang w:bidi="fa-IR"/>
              </w:rPr>
              <w:t xml:space="preserve"> </w:t>
            </w:r>
            <w:r w:rsidR="00670561" w:rsidRPr="001F16E2">
              <w:rPr>
                <w:rStyle w:val="Hyperlink"/>
                <w:rFonts w:hint="eastAsia"/>
                <w:noProof/>
                <w:rtl/>
                <w:lang w:bidi="fa-IR"/>
              </w:rPr>
              <w:t>مكتب</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Toc391815251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381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52" w:history="1">
            <w:r w:rsidR="00670561" w:rsidRPr="001F16E2">
              <w:rPr>
                <w:rStyle w:val="Hyperlink"/>
                <w:noProof/>
                <w:rtl/>
                <w:lang w:bidi="fa-IR"/>
              </w:rPr>
              <w:t>77</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كسب</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محضر</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Toc391815252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382</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253"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دوازدهم</w:t>
            </w:r>
            <w:r w:rsidR="00670561" w:rsidRPr="001F16E2">
              <w:rPr>
                <w:rStyle w:val="Hyperlink"/>
                <w:noProof/>
                <w:rtl/>
                <w:lang w:bidi="fa-IR"/>
              </w:rPr>
              <w:t xml:space="preserve">: </w:t>
            </w:r>
            <w:r w:rsidR="00670561" w:rsidRPr="001F16E2">
              <w:rPr>
                <w:rStyle w:val="Hyperlink"/>
                <w:rFonts w:hint="eastAsia"/>
                <w:noProof/>
                <w:rtl/>
                <w:lang w:bidi="fa-IR"/>
              </w:rPr>
              <w:t>قيامت</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كلام</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hint="eastAsia"/>
                <w:noProof/>
                <w:rtl/>
                <w:lang w:bidi="fa-IR"/>
              </w:rPr>
              <w:t>آل</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Toc391815253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386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54" w:history="1">
            <w:r w:rsidR="00670561" w:rsidRPr="001F16E2">
              <w:rPr>
                <w:rStyle w:val="Hyperlink"/>
                <w:noProof/>
                <w:rtl/>
                <w:lang w:bidi="fa-IR"/>
              </w:rPr>
              <w:t>77</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بازگشت</w:t>
            </w:r>
            <w:r w:rsidR="00670561" w:rsidRPr="001F16E2">
              <w:rPr>
                <w:rStyle w:val="Hyperlink"/>
                <w:noProof/>
                <w:rtl/>
                <w:lang w:bidi="fa-IR"/>
              </w:rPr>
              <w:t xml:space="preserve"> </w:t>
            </w:r>
            <w:r w:rsidR="00670561" w:rsidRPr="001F16E2">
              <w:rPr>
                <w:rStyle w:val="Hyperlink"/>
                <w:rFonts w:hint="eastAsia"/>
                <w:noProof/>
                <w:rtl/>
                <w:lang w:bidi="fa-IR"/>
              </w:rPr>
              <w:t>هر</w:t>
            </w:r>
            <w:r w:rsidR="00670561" w:rsidRPr="001F16E2">
              <w:rPr>
                <w:rStyle w:val="Hyperlink"/>
                <w:noProof/>
                <w:rtl/>
                <w:lang w:bidi="fa-IR"/>
              </w:rPr>
              <w:t xml:space="preserve"> </w:t>
            </w:r>
            <w:r w:rsidR="00670561" w:rsidRPr="001F16E2">
              <w:rPr>
                <w:rStyle w:val="Hyperlink"/>
                <w:rFonts w:hint="eastAsia"/>
                <w:noProof/>
                <w:rtl/>
                <w:lang w:bidi="fa-IR"/>
              </w:rPr>
              <w:t>چيز</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اصل</w:t>
            </w:r>
            <w:r w:rsidR="00670561" w:rsidRPr="001F16E2">
              <w:rPr>
                <w:rStyle w:val="Hyperlink"/>
                <w:noProof/>
                <w:rtl/>
                <w:lang w:bidi="fa-IR"/>
              </w:rPr>
              <w:t xml:space="preserve"> </w:t>
            </w:r>
            <w:r w:rsidR="00670561" w:rsidRPr="001F16E2">
              <w:rPr>
                <w:rStyle w:val="Hyperlink"/>
                <w:rFonts w:hint="eastAsia"/>
                <w:noProof/>
                <w:rtl/>
                <w:lang w:bidi="fa-IR"/>
              </w:rPr>
              <w:t>خود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Toc391815254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386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55" w:history="1">
            <w:r w:rsidR="00670561" w:rsidRPr="001F16E2">
              <w:rPr>
                <w:rStyle w:val="Hyperlink"/>
                <w:noProof/>
                <w:rtl/>
                <w:lang w:bidi="fa-IR"/>
              </w:rPr>
              <w:t>77</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جايگاه</w:t>
            </w:r>
            <w:r w:rsidR="00670561" w:rsidRPr="001F16E2">
              <w:rPr>
                <w:rStyle w:val="Hyperlink"/>
                <w:noProof/>
                <w:rtl/>
                <w:lang w:bidi="fa-IR"/>
              </w:rPr>
              <w:t xml:space="preserve"> </w:t>
            </w:r>
            <w:r w:rsidR="00670561" w:rsidRPr="001F16E2">
              <w:rPr>
                <w:rStyle w:val="Hyperlink"/>
                <w:rFonts w:hint="eastAsia"/>
                <w:noProof/>
                <w:rtl/>
                <w:lang w:bidi="fa-IR"/>
              </w:rPr>
              <w:t>ارواح</w:t>
            </w:r>
            <w:r w:rsidR="00670561" w:rsidRPr="001F16E2">
              <w:rPr>
                <w:rStyle w:val="Hyperlink"/>
                <w:noProof/>
                <w:rtl/>
                <w:lang w:bidi="fa-IR"/>
              </w:rPr>
              <w:t xml:space="preserve"> </w:t>
            </w:r>
            <w:r w:rsidR="00670561" w:rsidRPr="001F16E2">
              <w:rPr>
                <w:rStyle w:val="Hyperlink"/>
                <w:rFonts w:hint="eastAsia"/>
                <w:noProof/>
                <w:rtl/>
                <w:lang w:bidi="fa-IR"/>
              </w:rPr>
              <w:t>مؤمنان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Toc391815255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386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56" w:history="1">
            <w:r w:rsidR="00670561" w:rsidRPr="001F16E2">
              <w:rPr>
                <w:rStyle w:val="Hyperlink"/>
                <w:noProof/>
                <w:rtl/>
                <w:lang w:bidi="fa-IR"/>
              </w:rPr>
              <w:t>77</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مثل</w:t>
            </w:r>
            <w:r w:rsidR="00670561" w:rsidRPr="001F16E2">
              <w:rPr>
                <w:rStyle w:val="Hyperlink"/>
                <w:noProof/>
                <w:rtl/>
                <w:lang w:bidi="fa-IR"/>
              </w:rPr>
              <w:t xml:space="preserve"> </w:t>
            </w:r>
            <w:r w:rsidR="00670561" w:rsidRPr="001F16E2">
              <w:rPr>
                <w:rStyle w:val="Hyperlink"/>
                <w:rFonts w:hint="eastAsia"/>
                <w:noProof/>
                <w:rtl/>
                <w:lang w:bidi="fa-IR"/>
              </w:rPr>
              <w:t>روح</w:t>
            </w:r>
            <w:r w:rsidR="00670561" w:rsidRPr="001F16E2">
              <w:rPr>
                <w:rStyle w:val="Hyperlink"/>
                <w:noProof/>
                <w:rtl/>
                <w:lang w:bidi="fa-IR"/>
              </w:rPr>
              <w:t xml:space="preserve"> </w:t>
            </w:r>
            <w:r w:rsidR="00670561" w:rsidRPr="001F16E2">
              <w:rPr>
                <w:rStyle w:val="Hyperlink"/>
                <w:rFonts w:hint="eastAsia"/>
                <w:noProof/>
                <w:rtl/>
                <w:lang w:bidi="fa-IR"/>
              </w:rPr>
              <w:t>مؤمن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Toc391815256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387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57" w:history="1">
            <w:r w:rsidR="00670561" w:rsidRPr="001F16E2">
              <w:rPr>
                <w:rStyle w:val="Hyperlink"/>
                <w:noProof/>
                <w:rtl/>
                <w:lang w:bidi="fa-IR"/>
              </w:rPr>
              <w:t>77</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الست</w:t>
            </w:r>
            <w:r w:rsidR="00670561" w:rsidRPr="001F16E2">
              <w:rPr>
                <w:rStyle w:val="Hyperlink"/>
                <w:noProof/>
                <w:rtl/>
                <w:lang w:bidi="fa-IR"/>
              </w:rPr>
              <w:t xml:space="preserve"> </w:t>
            </w:r>
            <w:r w:rsidR="00670561" w:rsidRPr="001F16E2">
              <w:rPr>
                <w:rStyle w:val="Hyperlink"/>
                <w:rFonts w:hint="eastAsia"/>
                <w:noProof/>
                <w:rtl/>
                <w:lang w:bidi="fa-IR"/>
              </w:rPr>
              <w:t>بربكم؟</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Toc391815257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388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58" w:history="1">
            <w:r w:rsidR="00670561" w:rsidRPr="001F16E2">
              <w:rPr>
                <w:rStyle w:val="Hyperlink"/>
                <w:noProof/>
                <w:rtl/>
                <w:lang w:bidi="fa-IR"/>
              </w:rPr>
              <w:t>77</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ياد</w:t>
            </w:r>
            <w:r w:rsidR="00670561" w:rsidRPr="001F16E2">
              <w:rPr>
                <w:rStyle w:val="Hyperlink"/>
                <w:noProof/>
                <w:rtl/>
                <w:lang w:bidi="fa-IR"/>
              </w:rPr>
              <w:t xml:space="preserve"> </w:t>
            </w:r>
            <w:r w:rsidR="00670561" w:rsidRPr="001F16E2">
              <w:rPr>
                <w:rStyle w:val="Hyperlink"/>
                <w:rFonts w:hint="eastAsia"/>
                <w:noProof/>
                <w:rtl/>
                <w:lang w:bidi="fa-IR"/>
              </w:rPr>
              <w:t>آخرت</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ديدن</w:t>
            </w:r>
            <w:r w:rsidR="00670561" w:rsidRPr="001F16E2">
              <w:rPr>
                <w:rStyle w:val="Hyperlink"/>
                <w:noProof/>
                <w:rtl/>
                <w:lang w:bidi="fa-IR"/>
              </w:rPr>
              <w:t xml:space="preserve"> </w:t>
            </w:r>
            <w:r w:rsidR="00670561" w:rsidRPr="001F16E2">
              <w:rPr>
                <w:rStyle w:val="Hyperlink"/>
                <w:rFonts w:hint="eastAsia"/>
                <w:noProof/>
                <w:rtl/>
                <w:lang w:bidi="fa-IR"/>
              </w:rPr>
              <w:t>عالمان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Toc391815258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389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59" w:history="1">
            <w:r w:rsidR="00670561" w:rsidRPr="001F16E2">
              <w:rPr>
                <w:rStyle w:val="Hyperlink"/>
                <w:noProof/>
                <w:rtl/>
                <w:lang w:bidi="fa-IR"/>
              </w:rPr>
              <w:t>78</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بصيرت</w:t>
            </w:r>
            <w:r w:rsidR="00670561" w:rsidRPr="001F16E2">
              <w:rPr>
                <w:rStyle w:val="Hyperlink"/>
                <w:noProof/>
                <w:rtl/>
                <w:lang w:bidi="fa-IR"/>
              </w:rPr>
              <w:t xml:space="preserve"> </w:t>
            </w:r>
            <w:r w:rsidR="00670561" w:rsidRPr="001F16E2">
              <w:rPr>
                <w:rStyle w:val="Hyperlink"/>
                <w:rFonts w:hint="eastAsia"/>
                <w:noProof/>
                <w:rtl/>
                <w:lang w:bidi="fa-IR"/>
              </w:rPr>
              <w:t>باش</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Toc391815259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389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60" w:history="1">
            <w:r w:rsidR="00670561" w:rsidRPr="001F16E2">
              <w:rPr>
                <w:rStyle w:val="Hyperlink"/>
                <w:noProof/>
                <w:rtl/>
                <w:lang w:bidi="fa-IR"/>
              </w:rPr>
              <w:t>78</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رسيدن</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جنت</w:t>
            </w:r>
            <w:r w:rsidR="00670561" w:rsidRPr="001F16E2">
              <w:rPr>
                <w:rStyle w:val="Hyperlink"/>
                <w:noProof/>
                <w:rtl/>
                <w:lang w:bidi="fa-IR"/>
              </w:rPr>
              <w:t xml:space="preserve"> </w:t>
            </w:r>
            <w:r w:rsidR="00670561" w:rsidRPr="001F16E2">
              <w:rPr>
                <w:rStyle w:val="Hyperlink"/>
                <w:rFonts w:hint="eastAsia"/>
                <w:noProof/>
                <w:rtl/>
                <w:lang w:bidi="fa-IR"/>
              </w:rPr>
              <w:t>قرب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Toc391815260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389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61" w:history="1">
            <w:r w:rsidR="00670561" w:rsidRPr="001F16E2">
              <w:rPr>
                <w:rStyle w:val="Hyperlink"/>
                <w:noProof/>
                <w:rtl/>
                <w:lang w:bidi="fa-IR"/>
              </w:rPr>
              <w:t>78</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روح</w:t>
            </w:r>
            <w:r w:rsidR="00670561" w:rsidRPr="001F16E2">
              <w:rPr>
                <w:rStyle w:val="Hyperlink"/>
                <w:noProof/>
                <w:rtl/>
                <w:lang w:bidi="fa-IR"/>
              </w:rPr>
              <w:t xml:space="preserve"> </w:t>
            </w:r>
            <w:r w:rsidR="00670561" w:rsidRPr="001F16E2">
              <w:rPr>
                <w:rStyle w:val="Hyperlink"/>
                <w:rFonts w:hint="eastAsia"/>
                <w:noProof/>
                <w:rtl/>
                <w:lang w:bidi="fa-IR"/>
              </w:rPr>
              <w:t>محسن</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بدكار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Toc391815261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62" w:history="1">
            <w:r w:rsidR="00670561" w:rsidRPr="001F16E2">
              <w:rPr>
                <w:rStyle w:val="Hyperlink"/>
                <w:noProof/>
                <w:rtl/>
                <w:lang w:bidi="fa-IR"/>
              </w:rPr>
              <w:t>78</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انواع</w:t>
            </w:r>
            <w:r w:rsidR="00670561" w:rsidRPr="001F16E2">
              <w:rPr>
                <w:rStyle w:val="Hyperlink"/>
                <w:noProof/>
                <w:rtl/>
                <w:lang w:bidi="fa-IR"/>
              </w:rPr>
              <w:t xml:space="preserve"> </w:t>
            </w:r>
            <w:r w:rsidR="00670561" w:rsidRPr="001F16E2">
              <w:rPr>
                <w:rStyle w:val="Hyperlink"/>
                <w:rFonts w:hint="eastAsia"/>
                <w:noProof/>
                <w:rtl/>
                <w:lang w:bidi="fa-IR"/>
              </w:rPr>
              <w:t>بهشت</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درجات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Toc391815262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63" w:history="1">
            <w:r w:rsidR="00670561" w:rsidRPr="001F16E2">
              <w:rPr>
                <w:rStyle w:val="Hyperlink"/>
                <w:noProof/>
                <w:rtl/>
                <w:lang w:bidi="fa-IR"/>
              </w:rPr>
              <w:t>78</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كجا</w:t>
            </w:r>
            <w:r w:rsidR="00670561" w:rsidRPr="001F16E2">
              <w:rPr>
                <w:rStyle w:val="Hyperlink"/>
                <w:noProof/>
                <w:rtl/>
                <w:lang w:bidi="fa-IR"/>
              </w:rPr>
              <w:t xml:space="preserve"> </w:t>
            </w:r>
            <w:r w:rsidR="00670561" w:rsidRPr="001F16E2">
              <w:rPr>
                <w:rStyle w:val="Hyperlink"/>
                <w:rFonts w:hint="eastAsia"/>
                <w:noProof/>
                <w:rtl/>
                <w:lang w:bidi="fa-IR"/>
              </w:rPr>
              <w:t>مى</w:t>
            </w:r>
            <w:r w:rsidR="00670561" w:rsidRPr="001F16E2">
              <w:rPr>
                <w:rStyle w:val="Hyperlink"/>
                <w:noProof/>
                <w:rtl/>
                <w:lang w:bidi="fa-IR"/>
              </w:rPr>
              <w:t xml:space="preserve"> </w:t>
            </w:r>
            <w:r w:rsidR="00670561" w:rsidRPr="001F16E2">
              <w:rPr>
                <w:rStyle w:val="Hyperlink"/>
                <w:rFonts w:hint="eastAsia"/>
                <w:noProof/>
                <w:rtl/>
                <w:lang w:bidi="fa-IR"/>
              </w:rPr>
              <w:t>رويم؟</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Toc391815263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64" w:history="1">
            <w:r w:rsidR="00670561" w:rsidRPr="001F16E2">
              <w:rPr>
                <w:rStyle w:val="Hyperlink"/>
                <w:noProof/>
                <w:rtl/>
                <w:lang w:bidi="fa-IR"/>
              </w:rPr>
              <w:t>78</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صورت</w:t>
            </w:r>
            <w:r w:rsidR="00670561" w:rsidRPr="001F16E2">
              <w:rPr>
                <w:rStyle w:val="Hyperlink"/>
                <w:noProof/>
                <w:rtl/>
                <w:lang w:bidi="fa-IR"/>
              </w:rPr>
              <w:t xml:space="preserve"> </w:t>
            </w:r>
            <w:r w:rsidR="00670561" w:rsidRPr="001F16E2">
              <w:rPr>
                <w:rStyle w:val="Hyperlink"/>
                <w:rFonts w:hint="eastAsia"/>
                <w:noProof/>
                <w:rtl/>
                <w:lang w:bidi="fa-IR"/>
              </w:rPr>
              <w:t>دو</w:t>
            </w:r>
            <w:r w:rsidR="00670561" w:rsidRPr="001F16E2">
              <w:rPr>
                <w:rStyle w:val="Hyperlink"/>
                <w:noProof/>
                <w:rtl/>
                <w:lang w:bidi="fa-IR"/>
              </w:rPr>
              <w:t xml:space="preserve"> </w:t>
            </w:r>
            <w:r w:rsidR="00670561" w:rsidRPr="001F16E2">
              <w:rPr>
                <w:rStyle w:val="Hyperlink"/>
                <w:rFonts w:hint="eastAsia"/>
                <w:noProof/>
                <w:rtl/>
                <w:lang w:bidi="fa-IR"/>
              </w:rPr>
              <w:t>ملك</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قبر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Toc391815264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65" w:history="1">
            <w:r w:rsidR="00670561" w:rsidRPr="001F16E2">
              <w:rPr>
                <w:rStyle w:val="Hyperlink"/>
                <w:noProof/>
                <w:rtl/>
                <w:lang w:bidi="fa-IR"/>
              </w:rPr>
              <w:t>78</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خطاب</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اولياء</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قيامت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Toc391815265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66" w:history="1">
            <w:r w:rsidR="00670561" w:rsidRPr="001F16E2">
              <w:rPr>
                <w:rStyle w:val="Hyperlink"/>
                <w:noProof/>
                <w:rtl/>
                <w:lang w:bidi="fa-IR"/>
              </w:rPr>
              <w:t>78</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توصيف</w:t>
            </w:r>
            <w:r w:rsidR="00670561" w:rsidRPr="001F16E2">
              <w:rPr>
                <w:rStyle w:val="Hyperlink"/>
                <w:noProof/>
                <w:rtl/>
                <w:lang w:bidi="fa-IR"/>
              </w:rPr>
              <w:t xml:space="preserve"> </w:t>
            </w:r>
            <w:r w:rsidR="00670561" w:rsidRPr="001F16E2">
              <w:rPr>
                <w:rStyle w:val="Hyperlink"/>
                <w:rFonts w:hint="eastAsia"/>
                <w:noProof/>
                <w:rtl/>
                <w:lang w:bidi="fa-IR"/>
              </w:rPr>
              <w:t>دوزخ</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Toc391815266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67" w:history="1">
            <w:r w:rsidR="00670561" w:rsidRPr="001F16E2">
              <w:rPr>
                <w:rStyle w:val="Hyperlink"/>
                <w:noProof/>
                <w:rtl/>
                <w:lang w:bidi="fa-IR"/>
              </w:rPr>
              <w:t>78</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صورت</w:t>
            </w:r>
            <w:r w:rsidR="00670561" w:rsidRPr="001F16E2">
              <w:rPr>
                <w:rStyle w:val="Hyperlink"/>
                <w:noProof/>
                <w:rtl/>
                <w:lang w:bidi="fa-IR"/>
              </w:rPr>
              <w:t xml:space="preserve"> </w:t>
            </w:r>
            <w:r w:rsidR="00670561" w:rsidRPr="001F16E2">
              <w:rPr>
                <w:rStyle w:val="Hyperlink"/>
                <w:rFonts w:hint="eastAsia"/>
                <w:noProof/>
                <w:rtl/>
                <w:lang w:bidi="fa-IR"/>
              </w:rPr>
              <w:t>عمل</w:t>
            </w:r>
            <w:r w:rsidR="00670561" w:rsidRPr="001F16E2">
              <w:rPr>
                <w:rStyle w:val="Hyperlink"/>
                <w:noProof/>
                <w:rtl/>
                <w:lang w:bidi="fa-IR"/>
              </w:rPr>
              <w:t xml:space="preserve"> </w:t>
            </w:r>
            <w:r w:rsidR="00670561" w:rsidRPr="001F16E2">
              <w:rPr>
                <w:rStyle w:val="Hyperlink"/>
                <w:rFonts w:hint="eastAsia"/>
                <w:noProof/>
                <w:rtl/>
                <w:lang w:bidi="fa-IR"/>
              </w:rPr>
              <w:t>آدمى</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اين</w:t>
            </w:r>
            <w:r w:rsidR="00670561" w:rsidRPr="001F16E2">
              <w:rPr>
                <w:rStyle w:val="Hyperlink"/>
                <w:noProof/>
                <w:rtl/>
                <w:lang w:bidi="fa-IR"/>
              </w:rPr>
              <w:t xml:space="preserve"> </w:t>
            </w:r>
            <w:r w:rsidR="00670561" w:rsidRPr="001F16E2">
              <w:rPr>
                <w:rStyle w:val="Hyperlink"/>
                <w:rFonts w:hint="eastAsia"/>
                <w:noProof/>
                <w:rtl/>
                <w:lang w:bidi="fa-IR"/>
              </w:rPr>
              <w:t>دنيا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Toc391815267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68" w:history="1">
            <w:r w:rsidR="00670561" w:rsidRPr="001F16E2">
              <w:rPr>
                <w:rStyle w:val="Hyperlink"/>
                <w:noProof/>
                <w:rtl/>
                <w:lang w:bidi="fa-IR"/>
              </w:rPr>
              <w:t>78</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آفت</w:t>
            </w:r>
            <w:r w:rsidR="00670561" w:rsidRPr="001F16E2">
              <w:rPr>
                <w:rStyle w:val="Hyperlink"/>
                <w:noProof/>
                <w:rtl/>
                <w:lang w:bidi="fa-IR"/>
              </w:rPr>
              <w:t xml:space="preserve"> </w:t>
            </w:r>
            <w:r w:rsidR="00670561" w:rsidRPr="001F16E2">
              <w:rPr>
                <w:rStyle w:val="Hyperlink"/>
                <w:rFonts w:hint="eastAsia"/>
                <w:noProof/>
                <w:rtl/>
                <w:lang w:bidi="fa-IR"/>
              </w:rPr>
              <w:t>هاست</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تاءخير</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Toc391815268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69" w:history="1">
            <w:r w:rsidR="00670561" w:rsidRPr="001F16E2">
              <w:rPr>
                <w:rStyle w:val="Hyperlink"/>
                <w:noProof/>
                <w:rtl/>
                <w:lang w:bidi="fa-IR"/>
              </w:rPr>
              <w:t>79</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همراهى</w:t>
            </w:r>
            <w:r w:rsidR="00670561" w:rsidRPr="001F16E2">
              <w:rPr>
                <w:rStyle w:val="Hyperlink"/>
                <w:noProof/>
                <w:rtl/>
                <w:lang w:bidi="fa-IR"/>
              </w:rPr>
              <w:t xml:space="preserve"> </w:t>
            </w:r>
            <w:r w:rsidR="00670561" w:rsidRPr="001F16E2">
              <w:rPr>
                <w:rStyle w:val="Hyperlink"/>
                <w:rFonts w:hint="eastAsia"/>
                <w:noProof/>
                <w:rtl/>
                <w:lang w:bidi="fa-IR"/>
              </w:rPr>
              <w:t>سرور</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قبر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Toc391815269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70" w:history="1">
            <w:r w:rsidR="00670561" w:rsidRPr="001F16E2">
              <w:rPr>
                <w:rStyle w:val="Hyperlink"/>
                <w:noProof/>
                <w:rtl/>
                <w:lang w:bidi="fa-IR"/>
              </w:rPr>
              <w:t>79</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هراس</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برزخ</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Toc391815270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71" w:history="1">
            <w:r w:rsidR="00670561" w:rsidRPr="001F16E2">
              <w:rPr>
                <w:rStyle w:val="Hyperlink"/>
                <w:noProof/>
                <w:rtl/>
                <w:lang w:bidi="fa-IR"/>
              </w:rPr>
              <w:t>79</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مثل</w:t>
            </w:r>
            <w:r w:rsidR="00670561" w:rsidRPr="001F16E2">
              <w:rPr>
                <w:rStyle w:val="Hyperlink"/>
                <w:noProof/>
                <w:rtl/>
                <w:lang w:bidi="fa-IR"/>
              </w:rPr>
              <w:t xml:space="preserve"> </w:t>
            </w:r>
            <w:r w:rsidR="00670561" w:rsidRPr="001F16E2">
              <w:rPr>
                <w:rStyle w:val="Hyperlink"/>
                <w:rFonts w:hint="eastAsia"/>
                <w:noProof/>
                <w:rtl/>
                <w:lang w:bidi="fa-IR"/>
              </w:rPr>
              <w:t>بدن</w:t>
            </w:r>
            <w:r w:rsidR="00670561" w:rsidRPr="001F16E2">
              <w:rPr>
                <w:rStyle w:val="Hyperlink"/>
                <w:noProof/>
                <w:rtl/>
                <w:lang w:bidi="fa-IR"/>
              </w:rPr>
              <w:t xml:space="preserve"> </w:t>
            </w:r>
            <w:r w:rsidR="00670561" w:rsidRPr="001F16E2">
              <w:rPr>
                <w:rStyle w:val="Hyperlink"/>
                <w:rFonts w:hint="eastAsia"/>
                <w:noProof/>
                <w:rtl/>
                <w:lang w:bidi="fa-IR"/>
              </w:rPr>
              <w:t>مؤمن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Toc391815271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72" w:history="1">
            <w:r w:rsidR="00670561" w:rsidRPr="001F16E2">
              <w:rPr>
                <w:rStyle w:val="Hyperlink"/>
                <w:noProof/>
                <w:rtl/>
                <w:lang w:bidi="fa-IR"/>
              </w:rPr>
              <w:t>79</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ديدار</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خانواده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Toc391815272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73" w:history="1">
            <w:r w:rsidR="00670561" w:rsidRPr="001F16E2">
              <w:rPr>
                <w:rStyle w:val="Hyperlink"/>
                <w:noProof/>
                <w:rtl/>
                <w:lang w:bidi="fa-IR"/>
              </w:rPr>
              <w:t>79</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زيارت</w:t>
            </w:r>
            <w:r w:rsidR="00670561" w:rsidRPr="001F16E2">
              <w:rPr>
                <w:rStyle w:val="Hyperlink"/>
                <w:noProof/>
                <w:rtl/>
                <w:lang w:bidi="fa-IR"/>
              </w:rPr>
              <w:t xml:space="preserve"> </w:t>
            </w:r>
            <w:r w:rsidR="00670561" w:rsidRPr="001F16E2">
              <w:rPr>
                <w:rStyle w:val="Hyperlink"/>
                <w:rFonts w:hint="eastAsia"/>
                <w:noProof/>
                <w:rtl/>
                <w:lang w:bidi="fa-IR"/>
              </w:rPr>
              <w:t>مردگان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Toc391815273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74" w:history="1">
            <w:r w:rsidR="00670561" w:rsidRPr="001F16E2">
              <w:rPr>
                <w:rStyle w:val="Hyperlink"/>
                <w:noProof/>
                <w:rtl/>
                <w:lang w:bidi="fa-IR"/>
              </w:rPr>
              <w:t>79</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منزلت</w:t>
            </w:r>
            <w:r w:rsidR="00670561" w:rsidRPr="001F16E2">
              <w:rPr>
                <w:rStyle w:val="Hyperlink"/>
                <w:noProof/>
                <w:rtl/>
                <w:lang w:bidi="fa-IR"/>
              </w:rPr>
              <w:t xml:space="preserve"> </w:t>
            </w:r>
            <w:r w:rsidR="00670561" w:rsidRPr="001F16E2">
              <w:rPr>
                <w:rStyle w:val="Hyperlink"/>
                <w:rFonts w:hint="eastAsia"/>
                <w:noProof/>
                <w:rtl/>
                <w:lang w:bidi="fa-IR"/>
              </w:rPr>
              <w:t>كفر</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ايمان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Toc391815274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394</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275"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سيزدهم</w:t>
            </w:r>
            <w:r w:rsidR="00670561" w:rsidRPr="001F16E2">
              <w:rPr>
                <w:rStyle w:val="Hyperlink"/>
                <w:noProof/>
                <w:rtl/>
                <w:lang w:bidi="fa-IR"/>
              </w:rPr>
              <w:t xml:space="preserve">: </w:t>
            </w:r>
            <w:r w:rsidR="00670561" w:rsidRPr="001F16E2">
              <w:rPr>
                <w:rStyle w:val="Hyperlink"/>
                <w:rFonts w:hint="eastAsia"/>
                <w:noProof/>
                <w:rtl/>
                <w:lang w:bidi="fa-IR"/>
              </w:rPr>
              <w:t>رذايل</w:t>
            </w:r>
            <w:r w:rsidR="00670561" w:rsidRPr="001F16E2">
              <w:rPr>
                <w:rStyle w:val="Hyperlink"/>
                <w:noProof/>
                <w:rtl/>
                <w:lang w:bidi="fa-IR"/>
              </w:rPr>
              <w:t xml:space="preserve"> </w:t>
            </w:r>
            <w:r w:rsidR="00670561" w:rsidRPr="001F16E2">
              <w:rPr>
                <w:rStyle w:val="Hyperlink"/>
                <w:rFonts w:hint="eastAsia"/>
                <w:noProof/>
                <w:rtl/>
                <w:lang w:bidi="fa-IR"/>
              </w:rPr>
              <w:t>اخلاقى</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كلام</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sidRPr="001F16E2">
              <w:rPr>
                <w:rStyle w:val="Hyperlink"/>
                <w:noProof/>
                <w:rtl/>
                <w:lang w:bidi="fa-IR"/>
              </w:rPr>
              <w:t xml:space="preserve"> </w:t>
            </w:r>
            <w:r w:rsidR="00670561" w:rsidRPr="001F16E2">
              <w:rPr>
                <w:rStyle w:val="Hyperlink"/>
                <w:rFonts w:hint="eastAsia"/>
                <w:noProof/>
                <w:rtl/>
                <w:lang w:bidi="fa-IR"/>
              </w:rPr>
              <w:t>آل</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Toc391815275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76" w:history="1">
            <w:r w:rsidR="00670561" w:rsidRPr="001F16E2">
              <w:rPr>
                <w:rStyle w:val="Hyperlink"/>
                <w:noProof/>
                <w:rtl/>
                <w:lang w:bidi="fa-IR"/>
              </w:rPr>
              <w:t>79</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مورچگان</w:t>
            </w:r>
            <w:r w:rsidR="00670561" w:rsidRPr="001F16E2">
              <w:rPr>
                <w:rStyle w:val="Hyperlink"/>
                <w:noProof/>
                <w:rtl/>
                <w:lang w:bidi="fa-IR"/>
              </w:rPr>
              <w:t xml:space="preserve"> </w:t>
            </w:r>
            <w:r w:rsidR="00670561" w:rsidRPr="001F16E2">
              <w:rPr>
                <w:rStyle w:val="Hyperlink"/>
                <w:rFonts w:hint="eastAsia"/>
                <w:noProof/>
                <w:rtl/>
                <w:lang w:bidi="fa-IR"/>
              </w:rPr>
              <w:t>عرصه</w:t>
            </w:r>
            <w:r w:rsidR="00670561" w:rsidRPr="001F16E2">
              <w:rPr>
                <w:rStyle w:val="Hyperlink"/>
                <w:noProof/>
                <w:rtl/>
                <w:lang w:bidi="fa-IR"/>
              </w:rPr>
              <w:t xml:space="preserve"> </w:t>
            </w:r>
            <w:r w:rsidR="00670561" w:rsidRPr="001F16E2">
              <w:rPr>
                <w:rStyle w:val="Hyperlink"/>
                <w:rFonts w:hint="eastAsia"/>
                <w:noProof/>
                <w:rtl/>
                <w:lang w:bidi="fa-IR"/>
              </w:rPr>
              <w:t>محشر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Toc391815276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77" w:history="1">
            <w:r w:rsidR="00670561" w:rsidRPr="001F16E2">
              <w:rPr>
                <w:rStyle w:val="Hyperlink"/>
                <w:noProof/>
                <w:rtl/>
                <w:lang w:bidi="fa-IR"/>
              </w:rPr>
              <w:t>79</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نزول</w:t>
            </w:r>
            <w:r w:rsidR="00670561" w:rsidRPr="001F16E2">
              <w:rPr>
                <w:rStyle w:val="Hyperlink"/>
                <w:noProof/>
                <w:rtl/>
                <w:lang w:bidi="fa-IR"/>
              </w:rPr>
              <w:t xml:space="preserve"> </w:t>
            </w:r>
            <w:r w:rsidR="00670561" w:rsidRPr="001F16E2">
              <w:rPr>
                <w:rStyle w:val="Hyperlink"/>
                <w:rFonts w:hint="eastAsia"/>
                <w:noProof/>
                <w:rtl/>
                <w:lang w:bidi="fa-IR"/>
              </w:rPr>
              <w:t>بلاهاى</w:t>
            </w:r>
            <w:r w:rsidR="00670561" w:rsidRPr="001F16E2">
              <w:rPr>
                <w:rStyle w:val="Hyperlink"/>
                <w:noProof/>
                <w:rtl/>
                <w:lang w:bidi="fa-IR"/>
              </w:rPr>
              <w:t xml:space="preserve"> </w:t>
            </w:r>
            <w:r w:rsidR="00670561" w:rsidRPr="001F16E2">
              <w:rPr>
                <w:rStyle w:val="Hyperlink"/>
                <w:rFonts w:hint="eastAsia"/>
                <w:noProof/>
                <w:rtl/>
                <w:lang w:bidi="fa-IR"/>
              </w:rPr>
              <w:t>دردناك</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Toc391815277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78" w:history="1">
            <w:r w:rsidR="00670561" w:rsidRPr="001F16E2">
              <w:rPr>
                <w:rStyle w:val="Hyperlink"/>
                <w:noProof/>
                <w:rtl/>
                <w:lang w:bidi="fa-IR"/>
              </w:rPr>
              <w:t>79</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حقيقت</w:t>
            </w:r>
            <w:r w:rsidR="00670561" w:rsidRPr="001F16E2">
              <w:rPr>
                <w:rStyle w:val="Hyperlink"/>
                <w:noProof/>
                <w:rtl/>
                <w:lang w:bidi="fa-IR"/>
              </w:rPr>
              <w:t xml:space="preserve"> </w:t>
            </w:r>
            <w:r w:rsidR="00670561" w:rsidRPr="001F16E2">
              <w:rPr>
                <w:rStyle w:val="Hyperlink"/>
                <w:rFonts w:hint="eastAsia"/>
                <w:noProof/>
                <w:rtl/>
                <w:lang w:bidi="fa-IR"/>
              </w:rPr>
              <w:t>مفهوم</w:t>
            </w:r>
            <w:r w:rsidR="00670561" w:rsidRPr="001F16E2">
              <w:rPr>
                <w:rStyle w:val="Hyperlink"/>
                <w:noProof/>
                <w:rtl/>
                <w:lang w:bidi="fa-IR"/>
              </w:rPr>
              <w:t xml:space="preserve"> </w:t>
            </w:r>
            <w:r w:rsidR="00670561" w:rsidRPr="001F16E2">
              <w:rPr>
                <w:rStyle w:val="Hyperlink"/>
                <w:rFonts w:hint="eastAsia"/>
                <w:noProof/>
                <w:rtl/>
                <w:lang w:bidi="fa-IR"/>
              </w:rPr>
              <w:t>بت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Toc391815278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79" w:history="1">
            <w:r w:rsidR="00670561" w:rsidRPr="001F16E2">
              <w:rPr>
                <w:rStyle w:val="Hyperlink"/>
                <w:noProof/>
                <w:rtl/>
                <w:lang w:bidi="fa-IR"/>
              </w:rPr>
              <w:t>79</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اخذ</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نفس</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Toc391815279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80" w:history="1">
            <w:r w:rsidR="00670561" w:rsidRPr="001F16E2">
              <w:rPr>
                <w:rStyle w:val="Hyperlink"/>
                <w:noProof/>
                <w:rtl/>
                <w:lang w:bidi="fa-IR"/>
              </w:rPr>
              <w:t>80</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رونق</w:t>
            </w:r>
            <w:r w:rsidR="00670561" w:rsidRPr="001F16E2">
              <w:rPr>
                <w:rStyle w:val="Hyperlink"/>
                <w:noProof/>
                <w:rtl/>
                <w:lang w:bidi="fa-IR"/>
              </w:rPr>
              <w:t xml:space="preserve"> </w:t>
            </w:r>
            <w:r w:rsidR="00670561" w:rsidRPr="001F16E2">
              <w:rPr>
                <w:rStyle w:val="Hyperlink"/>
                <w:rFonts w:hint="eastAsia"/>
                <w:noProof/>
                <w:rtl/>
                <w:lang w:bidi="fa-IR"/>
              </w:rPr>
              <w:t>تجارت</w:t>
            </w:r>
            <w:r w:rsidR="00670561" w:rsidRPr="001F16E2">
              <w:rPr>
                <w:rStyle w:val="Hyperlink"/>
                <w:noProof/>
                <w:rtl/>
                <w:lang w:bidi="fa-IR"/>
              </w:rPr>
              <w:t xml:space="preserve"> </w:t>
            </w:r>
            <w:r w:rsidR="00670561" w:rsidRPr="001F16E2">
              <w:rPr>
                <w:rStyle w:val="Hyperlink"/>
                <w:rFonts w:hint="eastAsia"/>
                <w:noProof/>
                <w:rtl/>
                <w:lang w:bidi="fa-IR"/>
              </w:rPr>
              <w:t>حلال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Toc391815280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81" w:history="1">
            <w:r w:rsidR="00670561" w:rsidRPr="001F16E2">
              <w:rPr>
                <w:rStyle w:val="Hyperlink"/>
                <w:noProof/>
                <w:rtl/>
                <w:lang w:bidi="fa-IR"/>
              </w:rPr>
              <w:t>80</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فلسفه</w:t>
            </w:r>
            <w:r w:rsidR="00670561" w:rsidRPr="001F16E2">
              <w:rPr>
                <w:rStyle w:val="Hyperlink"/>
                <w:noProof/>
                <w:rtl/>
                <w:lang w:bidi="fa-IR"/>
              </w:rPr>
              <w:t xml:space="preserve"> </w:t>
            </w:r>
            <w:r w:rsidR="00670561" w:rsidRPr="001F16E2">
              <w:rPr>
                <w:rStyle w:val="Hyperlink"/>
                <w:rFonts w:hint="eastAsia"/>
                <w:noProof/>
                <w:rtl/>
                <w:lang w:bidi="fa-IR"/>
              </w:rPr>
              <w:t>تحريم</w:t>
            </w:r>
            <w:r w:rsidR="00670561" w:rsidRPr="001F16E2">
              <w:rPr>
                <w:rStyle w:val="Hyperlink"/>
                <w:noProof/>
                <w:rtl/>
                <w:lang w:bidi="fa-IR"/>
              </w:rPr>
              <w:t xml:space="preserve"> </w:t>
            </w:r>
            <w:r w:rsidR="00670561" w:rsidRPr="001F16E2">
              <w:rPr>
                <w:rStyle w:val="Hyperlink"/>
                <w:rFonts w:hint="eastAsia"/>
                <w:noProof/>
                <w:rtl/>
                <w:lang w:bidi="fa-IR"/>
              </w:rPr>
              <w:t>ربا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Toc391815281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82" w:history="1">
            <w:r w:rsidR="00670561" w:rsidRPr="001F16E2">
              <w:rPr>
                <w:rStyle w:val="Hyperlink"/>
                <w:noProof/>
                <w:rtl/>
                <w:lang w:bidi="fa-IR"/>
              </w:rPr>
              <w:t>80</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تاءثير</w:t>
            </w:r>
            <w:r w:rsidR="00670561" w:rsidRPr="001F16E2">
              <w:rPr>
                <w:rStyle w:val="Hyperlink"/>
                <w:noProof/>
                <w:rtl/>
                <w:lang w:bidi="fa-IR"/>
              </w:rPr>
              <w:t xml:space="preserve"> </w:t>
            </w:r>
            <w:r w:rsidR="00670561" w:rsidRPr="001F16E2">
              <w:rPr>
                <w:rStyle w:val="Hyperlink"/>
                <w:rFonts w:hint="eastAsia"/>
                <w:noProof/>
                <w:rtl/>
                <w:lang w:bidi="fa-IR"/>
              </w:rPr>
              <w:t>گناه</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آدمى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Toc391815282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83" w:history="1">
            <w:r w:rsidR="00670561" w:rsidRPr="001F16E2">
              <w:rPr>
                <w:rStyle w:val="Hyperlink"/>
                <w:noProof/>
                <w:rtl/>
                <w:lang w:bidi="fa-IR"/>
              </w:rPr>
              <w:t>80</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غرور</w:t>
            </w:r>
            <w:r w:rsidR="00670561" w:rsidRPr="001F16E2">
              <w:rPr>
                <w:rStyle w:val="Hyperlink"/>
                <w:noProof/>
                <w:rtl/>
                <w:lang w:bidi="fa-IR"/>
              </w:rPr>
              <w:t xml:space="preserve"> </w:t>
            </w:r>
            <w:r w:rsidR="00670561" w:rsidRPr="001F16E2">
              <w:rPr>
                <w:rStyle w:val="Hyperlink"/>
                <w:rFonts w:hint="eastAsia"/>
                <w:noProof/>
                <w:rtl/>
                <w:lang w:bidi="fa-IR"/>
              </w:rPr>
              <w:t>بى</w:t>
            </w:r>
            <w:r w:rsidR="00670561" w:rsidRPr="001F16E2">
              <w:rPr>
                <w:rStyle w:val="Hyperlink"/>
                <w:noProof/>
                <w:rtl/>
                <w:lang w:bidi="fa-IR"/>
              </w:rPr>
              <w:t xml:space="preserve"> </w:t>
            </w:r>
            <w:r w:rsidR="00670561" w:rsidRPr="001F16E2">
              <w:rPr>
                <w:rStyle w:val="Hyperlink"/>
                <w:rFonts w:hint="eastAsia"/>
                <w:noProof/>
                <w:rtl/>
                <w:lang w:bidi="fa-IR"/>
              </w:rPr>
              <w:t>جاى</w:t>
            </w:r>
            <w:r w:rsidR="00670561" w:rsidRPr="001F16E2">
              <w:rPr>
                <w:rStyle w:val="Hyperlink"/>
                <w:noProof/>
                <w:rtl/>
                <w:lang w:bidi="fa-IR"/>
              </w:rPr>
              <w:t xml:space="preserve"> </w:t>
            </w:r>
            <w:r w:rsidR="00670561" w:rsidRPr="001F16E2">
              <w:rPr>
                <w:rStyle w:val="Hyperlink"/>
                <w:rFonts w:hint="eastAsia"/>
                <w:noProof/>
                <w:rtl/>
                <w:lang w:bidi="fa-IR"/>
              </w:rPr>
              <w:t>ابليس</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Toc391815283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396</w:t>
            </w:r>
            <w:r>
              <w:rPr>
                <w:noProof/>
                <w:webHidden/>
                <w:rtl/>
              </w:rPr>
              <w:fldChar w:fldCharType="end"/>
            </w:r>
          </w:hyperlink>
        </w:p>
        <w:p w:rsidR="00670561" w:rsidRDefault="00B826A0">
          <w:pPr>
            <w:pStyle w:val="TOC1"/>
            <w:rPr>
              <w:rFonts w:asciiTheme="minorHAnsi" w:eastAsiaTheme="minorEastAsia" w:hAnsiTheme="minorHAnsi" w:cstheme="minorBidi"/>
              <w:b w:val="0"/>
              <w:bCs w:val="0"/>
              <w:noProof/>
              <w:color w:val="auto"/>
              <w:sz w:val="22"/>
              <w:szCs w:val="22"/>
              <w:rtl/>
            </w:rPr>
          </w:pPr>
          <w:hyperlink w:anchor="_Toc391815284" w:history="1">
            <w:r w:rsidR="00670561" w:rsidRPr="001F16E2">
              <w:rPr>
                <w:rStyle w:val="Hyperlink"/>
                <w:rFonts w:hint="eastAsia"/>
                <w:noProof/>
                <w:rtl/>
                <w:lang w:bidi="fa-IR"/>
              </w:rPr>
              <w:t>فصل</w:t>
            </w:r>
            <w:r w:rsidR="00670561" w:rsidRPr="001F16E2">
              <w:rPr>
                <w:rStyle w:val="Hyperlink"/>
                <w:noProof/>
                <w:rtl/>
                <w:lang w:bidi="fa-IR"/>
              </w:rPr>
              <w:t xml:space="preserve"> </w:t>
            </w:r>
            <w:r w:rsidR="00670561" w:rsidRPr="001F16E2">
              <w:rPr>
                <w:rStyle w:val="Hyperlink"/>
                <w:rFonts w:hint="eastAsia"/>
                <w:noProof/>
                <w:rtl/>
                <w:lang w:bidi="fa-IR"/>
              </w:rPr>
              <w:t>نهم</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هفتم،</w:t>
            </w:r>
            <w:r w:rsidR="00670561" w:rsidRPr="001F16E2">
              <w:rPr>
                <w:rStyle w:val="Hyperlink"/>
                <w:noProof/>
                <w:rtl/>
                <w:lang w:bidi="fa-IR"/>
              </w:rPr>
              <w:t xml:space="preserve"> </w:t>
            </w:r>
            <w:r w:rsidR="00670561" w:rsidRPr="001F16E2">
              <w:rPr>
                <w:rStyle w:val="Hyperlink"/>
                <w:rFonts w:hint="eastAsia"/>
                <w:noProof/>
                <w:rtl/>
                <w:lang w:bidi="fa-IR"/>
              </w:rPr>
              <w:t>سيماى</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موسى</w:t>
            </w:r>
            <w:r w:rsidR="00670561" w:rsidRPr="001F16E2">
              <w:rPr>
                <w:rStyle w:val="Hyperlink"/>
                <w:noProof/>
                <w:rtl/>
                <w:lang w:bidi="fa-IR"/>
              </w:rPr>
              <w:t xml:space="preserve"> </w:t>
            </w:r>
            <w:r w:rsidR="00670561" w:rsidRPr="001F16E2">
              <w:rPr>
                <w:rStyle w:val="Hyperlink"/>
                <w:rFonts w:hint="eastAsia"/>
                <w:noProof/>
                <w:rtl/>
                <w:lang w:bidi="fa-IR"/>
              </w:rPr>
              <w:t>بن</w:t>
            </w:r>
            <w:r w:rsidR="00670561" w:rsidRPr="001F16E2">
              <w:rPr>
                <w:rStyle w:val="Hyperlink"/>
                <w:noProof/>
                <w:rtl/>
                <w:lang w:bidi="fa-IR"/>
              </w:rPr>
              <w:t xml:space="preserve"> </w:t>
            </w:r>
            <w:r w:rsidR="00670561" w:rsidRPr="001F16E2">
              <w:rPr>
                <w:rStyle w:val="Hyperlink"/>
                <w:rFonts w:hint="eastAsia"/>
                <w:noProof/>
                <w:rtl/>
                <w:lang w:bidi="fa-IR"/>
              </w:rPr>
              <w:t>جعفر</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sidRPr="001F16E2">
              <w:rPr>
                <w:rStyle w:val="Hyperlink"/>
                <w:noProof/>
                <w:rtl/>
                <w:lang w:bidi="fa-IR"/>
              </w:rPr>
              <w:t xml:space="preserve"> </w:t>
            </w:r>
            <w:r w:rsidR="00670561" w:rsidRPr="001F16E2">
              <w:rPr>
                <w:rStyle w:val="Hyperlink"/>
                <w:rFonts w:hint="eastAsia"/>
                <w:noProof/>
                <w:rtl/>
                <w:lang w:bidi="fa-IR"/>
              </w:rPr>
              <w:t>كاظم</w:t>
            </w:r>
            <w:r w:rsidR="00670561" w:rsidRPr="001F16E2">
              <w:rPr>
                <w:rStyle w:val="Hyperlink"/>
                <w:noProof/>
                <w:rtl/>
                <w:lang w:bidi="fa-IR"/>
              </w:rPr>
              <w:t xml:space="preserve"> </w:t>
            </w:r>
            <w:r w:rsidR="00670561" w:rsidRPr="001F16E2">
              <w:rPr>
                <w:rStyle w:val="Hyperlink"/>
                <w:rFonts w:hint="eastAsia"/>
                <w:noProof/>
                <w:rtl/>
                <w:lang w:bidi="fa-IR"/>
              </w:rPr>
              <w:t>آل</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Toc391815284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397</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285"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اول</w:t>
            </w:r>
            <w:r w:rsidR="00670561" w:rsidRPr="001F16E2">
              <w:rPr>
                <w:rStyle w:val="Hyperlink"/>
                <w:noProof/>
                <w:rtl/>
                <w:lang w:bidi="fa-IR"/>
              </w:rPr>
              <w:t xml:space="preserve">: </w:t>
            </w:r>
            <w:r w:rsidR="00670561" w:rsidRPr="001F16E2">
              <w:rPr>
                <w:rStyle w:val="Hyperlink"/>
                <w:rFonts w:hint="eastAsia"/>
                <w:noProof/>
                <w:rtl/>
                <w:lang w:bidi="fa-IR"/>
              </w:rPr>
              <w:t>فضايل</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موسى</w:t>
            </w:r>
            <w:r w:rsidR="00670561" w:rsidRPr="001F16E2">
              <w:rPr>
                <w:rStyle w:val="Hyperlink"/>
                <w:noProof/>
                <w:rtl/>
                <w:lang w:bidi="fa-IR"/>
              </w:rPr>
              <w:t xml:space="preserve"> </w:t>
            </w:r>
            <w:r w:rsidR="00670561" w:rsidRPr="001F16E2">
              <w:rPr>
                <w:rStyle w:val="Hyperlink"/>
                <w:rFonts w:hint="eastAsia"/>
                <w:noProof/>
                <w:rtl/>
                <w:lang w:bidi="fa-IR"/>
              </w:rPr>
              <w:t>بن</w:t>
            </w:r>
            <w:r w:rsidR="00670561" w:rsidRPr="001F16E2">
              <w:rPr>
                <w:rStyle w:val="Hyperlink"/>
                <w:noProof/>
                <w:rtl/>
                <w:lang w:bidi="fa-IR"/>
              </w:rPr>
              <w:t xml:space="preserve"> </w:t>
            </w:r>
            <w:r w:rsidR="00670561" w:rsidRPr="001F16E2">
              <w:rPr>
                <w:rStyle w:val="Hyperlink"/>
                <w:rFonts w:hint="eastAsia"/>
                <w:noProof/>
                <w:rtl/>
                <w:lang w:bidi="fa-IR"/>
              </w:rPr>
              <w:t>جعفر</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Toc391815285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86" w:history="1">
            <w:r w:rsidR="00670561" w:rsidRPr="001F16E2">
              <w:rPr>
                <w:rStyle w:val="Hyperlink"/>
                <w:noProof/>
                <w:rtl/>
                <w:lang w:bidi="fa-IR"/>
              </w:rPr>
              <w:t>80</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وصول</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نوك</w:t>
            </w:r>
            <w:r w:rsidR="00670561" w:rsidRPr="001F16E2">
              <w:rPr>
                <w:rStyle w:val="Hyperlink"/>
                <w:noProof/>
                <w:rtl/>
                <w:lang w:bidi="fa-IR"/>
              </w:rPr>
              <w:t xml:space="preserve"> </w:t>
            </w:r>
            <w:r w:rsidR="00670561" w:rsidRPr="001F16E2">
              <w:rPr>
                <w:rStyle w:val="Hyperlink"/>
                <w:rFonts w:hint="eastAsia"/>
                <w:noProof/>
                <w:rtl/>
                <w:lang w:bidi="fa-IR"/>
              </w:rPr>
              <w:t>قله</w:t>
            </w:r>
            <w:r w:rsidR="00670561" w:rsidRPr="001F16E2">
              <w:rPr>
                <w:rStyle w:val="Hyperlink"/>
                <w:noProof/>
                <w:rtl/>
                <w:lang w:bidi="fa-IR"/>
              </w:rPr>
              <w:t xml:space="preserve"> </w:t>
            </w:r>
            <w:r w:rsidR="00670561" w:rsidRPr="001F16E2">
              <w:rPr>
                <w:rStyle w:val="Hyperlink"/>
                <w:rFonts w:hint="eastAsia"/>
                <w:noProof/>
                <w:rtl/>
                <w:lang w:bidi="fa-IR"/>
              </w:rPr>
              <w:t>شرف</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Toc391815286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87" w:history="1">
            <w:r w:rsidR="00670561" w:rsidRPr="001F16E2">
              <w:rPr>
                <w:rStyle w:val="Hyperlink"/>
                <w:noProof/>
                <w:rtl/>
                <w:lang w:bidi="fa-IR"/>
              </w:rPr>
              <w:t>80</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باب</w:t>
            </w:r>
            <w:r w:rsidR="00670561" w:rsidRPr="001F16E2">
              <w:rPr>
                <w:rStyle w:val="Hyperlink"/>
                <w:noProof/>
                <w:rtl/>
                <w:lang w:bidi="fa-IR"/>
              </w:rPr>
              <w:t xml:space="preserve"> </w:t>
            </w:r>
            <w:r w:rsidR="00670561" w:rsidRPr="001F16E2">
              <w:rPr>
                <w:rStyle w:val="Hyperlink"/>
                <w:rFonts w:hint="eastAsia"/>
                <w:noProof/>
                <w:rtl/>
                <w:lang w:bidi="fa-IR"/>
              </w:rPr>
              <w:t>الحوائج</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Toc391815287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88" w:history="1">
            <w:r w:rsidR="00670561" w:rsidRPr="001F16E2">
              <w:rPr>
                <w:rStyle w:val="Hyperlink"/>
                <w:noProof/>
                <w:rtl/>
                <w:lang w:bidi="fa-IR"/>
              </w:rPr>
              <w:t>80</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كلبهم</w:t>
            </w:r>
            <w:r w:rsidR="00670561" w:rsidRPr="001F16E2">
              <w:rPr>
                <w:rStyle w:val="Hyperlink"/>
                <w:noProof/>
                <w:rtl/>
                <w:lang w:bidi="fa-IR"/>
              </w:rPr>
              <w:t xml:space="preserve"> </w:t>
            </w:r>
            <w:r w:rsidR="00670561" w:rsidRPr="001F16E2">
              <w:rPr>
                <w:rStyle w:val="Hyperlink"/>
                <w:rFonts w:hint="eastAsia"/>
                <w:noProof/>
                <w:rtl/>
                <w:lang w:bidi="fa-IR"/>
              </w:rPr>
              <w:t>باسط</w:t>
            </w:r>
            <w:r w:rsidR="00670561" w:rsidRPr="001F16E2">
              <w:rPr>
                <w:rStyle w:val="Hyperlink"/>
                <w:noProof/>
                <w:rtl/>
                <w:lang w:bidi="fa-IR"/>
              </w:rPr>
              <w:t xml:space="preserve"> </w:t>
            </w:r>
            <w:r w:rsidR="00670561" w:rsidRPr="001F16E2">
              <w:rPr>
                <w:rStyle w:val="Hyperlink"/>
                <w:rFonts w:hint="eastAsia"/>
                <w:noProof/>
                <w:rtl/>
                <w:lang w:bidi="fa-IR"/>
              </w:rPr>
              <w:t>يديه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Toc391815288 \h</w:instrText>
            </w:r>
            <w:r w:rsidR="00670561">
              <w:rPr>
                <w:noProof/>
                <w:webHidden/>
                <w:rtl/>
              </w:rPr>
              <w:instrText xml:space="preserve"> </w:instrText>
            </w:r>
            <w:r>
              <w:rPr>
                <w:noProof/>
                <w:webHidden/>
                <w:rtl/>
              </w:rPr>
            </w:r>
            <w:r>
              <w:rPr>
                <w:noProof/>
                <w:webHidden/>
                <w:rtl/>
              </w:rPr>
              <w:fldChar w:fldCharType="separate"/>
            </w:r>
            <w:r w:rsidR="00845A96">
              <w:rPr>
                <w:noProof/>
                <w:webHidden/>
                <w:rtl/>
              </w:rPr>
              <w:t>398</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289"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دوم</w:t>
            </w:r>
            <w:r w:rsidR="00670561" w:rsidRPr="001F16E2">
              <w:rPr>
                <w:rStyle w:val="Hyperlink"/>
                <w:noProof/>
                <w:rtl/>
                <w:lang w:bidi="fa-IR"/>
              </w:rPr>
              <w:t xml:space="preserve">: </w:t>
            </w:r>
            <w:r w:rsidR="00670561" w:rsidRPr="001F16E2">
              <w:rPr>
                <w:rStyle w:val="Hyperlink"/>
                <w:rFonts w:hint="eastAsia"/>
                <w:noProof/>
                <w:rtl/>
                <w:lang w:bidi="fa-IR"/>
              </w:rPr>
              <w:t>عبادت</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موسى</w:t>
            </w:r>
            <w:r w:rsidR="00670561" w:rsidRPr="001F16E2">
              <w:rPr>
                <w:rStyle w:val="Hyperlink"/>
                <w:noProof/>
                <w:rtl/>
                <w:lang w:bidi="fa-IR"/>
              </w:rPr>
              <w:t xml:space="preserve"> </w:t>
            </w:r>
            <w:r w:rsidR="00670561" w:rsidRPr="001F16E2">
              <w:rPr>
                <w:rStyle w:val="Hyperlink"/>
                <w:rFonts w:hint="eastAsia"/>
                <w:noProof/>
                <w:rtl/>
                <w:lang w:bidi="fa-IR"/>
              </w:rPr>
              <w:t>بن</w:t>
            </w:r>
            <w:r w:rsidR="00670561" w:rsidRPr="001F16E2">
              <w:rPr>
                <w:rStyle w:val="Hyperlink"/>
                <w:noProof/>
                <w:rtl/>
                <w:lang w:bidi="fa-IR"/>
              </w:rPr>
              <w:t xml:space="preserve"> </w:t>
            </w:r>
            <w:r w:rsidR="00670561" w:rsidRPr="001F16E2">
              <w:rPr>
                <w:rStyle w:val="Hyperlink"/>
                <w:rFonts w:hint="eastAsia"/>
                <w:noProof/>
                <w:rtl/>
                <w:lang w:bidi="fa-IR"/>
              </w:rPr>
              <w:t>جعفر</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Toc391815289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90" w:history="1">
            <w:r w:rsidR="00670561" w:rsidRPr="001F16E2">
              <w:rPr>
                <w:rStyle w:val="Hyperlink"/>
                <w:noProof/>
                <w:rtl/>
                <w:lang w:bidi="fa-IR"/>
              </w:rPr>
              <w:t>80</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يار</w:t>
            </w:r>
            <w:r w:rsidR="00670561" w:rsidRPr="001F16E2">
              <w:rPr>
                <w:rStyle w:val="Hyperlink"/>
                <w:noProof/>
                <w:rtl/>
                <w:lang w:bidi="fa-IR"/>
              </w:rPr>
              <w:t xml:space="preserve"> </w:t>
            </w:r>
            <w:r w:rsidR="00670561" w:rsidRPr="001F16E2">
              <w:rPr>
                <w:rStyle w:val="Hyperlink"/>
                <w:rFonts w:hint="eastAsia"/>
                <w:noProof/>
                <w:rtl/>
                <w:lang w:bidi="fa-IR"/>
              </w:rPr>
              <w:t>نزديك</w:t>
            </w:r>
            <w:r w:rsidR="00670561" w:rsidRPr="001F16E2">
              <w:rPr>
                <w:rStyle w:val="Hyperlink"/>
                <w:noProof/>
                <w:rtl/>
                <w:lang w:bidi="fa-IR"/>
              </w:rPr>
              <w:t xml:space="preserve"> </w:t>
            </w:r>
            <w:r w:rsidR="00670561" w:rsidRPr="001F16E2">
              <w:rPr>
                <w:rStyle w:val="Hyperlink"/>
                <w:rFonts w:hint="eastAsia"/>
                <w:noProof/>
                <w:rtl/>
                <w:lang w:bidi="fa-IR"/>
              </w:rPr>
              <w:t>تر</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من</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من</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Toc391815290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91" w:history="1">
            <w:r w:rsidR="00670561" w:rsidRPr="001F16E2">
              <w:rPr>
                <w:rStyle w:val="Hyperlink"/>
                <w:noProof/>
                <w:rtl/>
                <w:lang w:bidi="fa-IR"/>
              </w:rPr>
              <w:t>80</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اسم</w:t>
            </w:r>
            <w:r w:rsidR="00670561" w:rsidRPr="001F16E2">
              <w:rPr>
                <w:rStyle w:val="Hyperlink"/>
                <w:noProof/>
                <w:rtl/>
                <w:lang w:bidi="fa-IR"/>
              </w:rPr>
              <w:t xml:space="preserve"> </w:t>
            </w:r>
            <w:r w:rsidR="00670561" w:rsidRPr="001F16E2">
              <w:rPr>
                <w:rStyle w:val="Hyperlink"/>
                <w:rFonts w:hint="eastAsia"/>
                <w:noProof/>
                <w:rtl/>
                <w:lang w:bidi="fa-IR"/>
              </w:rPr>
              <w:t>حجاب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Toc391815291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92" w:history="1">
            <w:r w:rsidR="00670561" w:rsidRPr="001F16E2">
              <w:rPr>
                <w:rStyle w:val="Hyperlink"/>
                <w:noProof/>
                <w:rtl/>
                <w:lang w:bidi="fa-IR"/>
              </w:rPr>
              <w:t>80</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اهميت</w:t>
            </w:r>
            <w:r w:rsidR="00670561" w:rsidRPr="001F16E2">
              <w:rPr>
                <w:rStyle w:val="Hyperlink"/>
                <w:noProof/>
                <w:rtl/>
                <w:lang w:bidi="fa-IR"/>
              </w:rPr>
              <w:t xml:space="preserve"> </w:t>
            </w:r>
            <w:r w:rsidR="00670561" w:rsidRPr="001F16E2">
              <w:rPr>
                <w:rStyle w:val="Hyperlink"/>
                <w:rFonts w:hint="eastAsia"/>
                <w:noProof/>
                <w:rtl/>
                <w:lang w:bidi="fa-IR"/>
              </w:rPr>
              <w:t>محاسبه</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هر</w:t>
            </w:r>
            <w:r w:rsidR="00670561" w:rsidRPr="001F16E2">
              <w:rPr>
                <w:rStyle w:val="Hyperlink"/>
                <w:noProof/>
                <w:rtl/>
                <w:lang w:bidi="fa-IR"/>
              </w:rPr>
              <w:t xml:space="preserve"> </w:t>
            </w:r>
            <w:r w:rsidR="00670561" w:rsidRPr="001F16E2">
              <w:rPr>
                <w:rStyle w:val="Hyperlink"/>
                <w:rFonts w:hint="eastAsia"/>
                <w:noProof/>
                <w:rtl/>
                <w:lang w:bidi="fa-IR"/>
              </w:rPr>
              <w:t>ورز</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Toc391815292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93" w:history="1">
            <w:r w:rsidR="00670561" w:rsidRPr="001F16E2">
              <w:rPr>
                <w:rStyle w:val="Hyperlink"/>
                <w:noProof/>
                <w:rtl/>
                <w:lang w:bidi="fa-IR"/>
              </w:rPr>
              <w:t>81</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عبد</w:t>
            </w:r>
            <w:r w:rsidR="00670561" w:rsidRPr="001F16E2">
              <w:rPr>
                <w:rStyle w:val="Hyperlink"/>
                <w:noProof/>
                <w:rtl/>
                <w:lang w:bidi="fa-IR"/>
              </w:rPr>
              <w:t xml:space="preserve"> </w:t>
            </w:r>
            <w:r w:rsidR="00670561" w:rsidRPr="001F16E2">
              <w:rPr>
                <w:rStyle w:val="Hyperlink"/>
                <w:rFonts w:hint="eastAsia"/>
                <w:noProof/>
                <w:rtl/>
                <w:lang w:bidi="fa-IR"/>
              </w:rPr>
              <w:t>صالح</w:t>
            </w:r>
            <w:r w:rsidR="00670561" w:rsidRPr="001F16E2">
              <w:rPr>
                <w:rStyle w:val="Hyperlink"/>
                <w:noProof/>
                <w:rtl/>
                <w:lang w:bidi="fa-IR"/>
              </w:rPr>
              <w:t xml:space="preserve"> </w:t>
            </w:r>
            <w:r w:rsidR="00670561" w:rsidRPr="001F16E2">
              <w:rPr>
                <w:rStyle w:val="Hyperlink"/>
                <w:rFonts w:hint="eastAsia"/>
                <w:noProof/>
                <w:rtl/>
                <w:lang w:bidi="fa-IR"/>
              </w:rPr>
              <w:t>خداوند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Toc391815293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94" w:history="1">
            <w:r w:rsidR="00670561" w:rsidRPr="001F16E2">
              <w:rPr>
                <w:rStyle w:val="Hyperlink"/>
                <w:noProof/>
                <w:rtl/>
                <w:lang w:bidi="fa-IR"/>
              </w:rPr>
              <w:t>81</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اين</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sidRPr="001F16E2">
              <w:rPr>
                <w:rStyle w:val="Hyperlink"/>
                <w:noProof/>
                <w:rtl/>
                <w:lang w:bidi="fa-IR"/>
              </w:rPr>
              <w:t xml:space="preserve"> </w:t>
            </w:r>
            <w:r w:rsidR="00670561" w:rsidRPr="001F16E2">
              <w:rPr>
                <w:rStyle w:val="Hyperlink"/>
                <w:rFonts w:hint="eastAsia"/>
                <w:noProof/>
                <w:rtl/>
                <w:lang w:bidi="fa-IR"/>
              </w:rPr>
              <w:t>فخر</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Toc391815294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95" w:history="1">
            <w:r w:rsidR="00670561" w:rsidRPr="001F16E2">
              <w:rPr>
                <w:rStyle w:val="Hyperlink"/>
                <w:noProof/>
                <w:rtl/>
                <w:lang w:bidi="fa-IR"/>
              </w:rPr>
              <w:t>81</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باب</w:t>
            </w:r>
            <w:r w:rsidR="00670561" w:rsidRPr="001F16E2">
              <w:rPr>
                <w:rStyle w:val="Hyperlink"/>
                <w:noProof/>
                <w:rtl/>
                <w:lang w:bidi="fa-IR"/>
              </w:rPr>
              <w:t xml:space="preserve"> </w:t>
            </w:r>
            <w:r w:rsidR="00670561" w:rsidRPr="001F16E2">
              <w:rPr>
                <w:rStyle w:val="Hyperlink"/>
                <w:rFonts w:hint="eastAsia"/>
                <w:noProof/>
                <w:rtl/>
                <w:lang w:bidi="fa-IR"/>
              </w:rPr>
              <w:t>الحوائج</w:t>
            </w:r>
            <w:r w:rsidR="00670561" w:rsidRPr="001F16E2">
              <w:rPr>
                <w:rStyle w:val="Hyperlink"/>
                <w:noProof/>
                <w:rtl/>
                <w:lang w:bidi="fa-IR"/>
              </w:rPr>
              <w:t xml:space="preserve"> </w:t>
            </w:r>
            <w:r w:rsidR="00670561" w:rsidRPr="001F16E2">
              <w:rPr>
                <w:rStyle w:val="Hyperlink"/>
                <w:rFonts w:hint="eastAsia"/>
                <w:noProof/>
                <w:rtl/>
                <w:lang w:bidi="fa-IR"/>
              </w:rPr>
              <w:t>الى</w:t>
            </w:r>
            <w:r w:rsidR="00670561" w:rsidRPr="001F16E2">
              <w:rPr>
                <w:rStyle w:val="Hyperlink"/>
                <w:noProof/>
                <w:rtl/>
                <w:lang w:bidi="fa-IR"/>
              </w:rPr>
              <w:t xml:space="preserve"> </w:t>
            </w:r>
            <w:r w:rsidR="00670561" w:rsidRPr="001F16E2">
              <w:rPr>
                <w:rStyle w:val="Hyperlink"/>
                <w:rFonts w:hint="eastAsia"/>
                <w:noProof/>
                <w:rtl/>
                <w:lang w:bidi="fa-IR"/>
              </w:rPr>
              <w:t>الله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Toc391815295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96" w:history="1">
            <w:r w:rsidR="00670561" w:rsidRPr="001F16E2">
              <w:rPr>
                <w:rStyle w:val="Hyperlink"/>
                <w:noProof/>
                <w:rtl/>
                <w:lang w:bidi="fa-IR"/>
              </w:rPr>
              <w:t>81</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لطف</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توبه</w:t>
            </w:r>
            <w:r w:rsidR="00670561" w:rsidRPr="001F16E2">
              <w:rPr>
                <w:rStyle w:val="Hyperlink"/>
                <w:noProof/>
                <w:rtl/>
                <w:lang w:bidi="fa-IR"/>
              </w:rPr>
              <w:t xml:space="preserve"> </w:t>
            </w:r>
            <w:r w:rsidR="00670561" w:rsidRPr="001F16E2">
              <w:rPr>
                <w:rStyle w:val="Hyperlink"/>
                <w:rFonts w:hint="eastAsia"/>
                <w:noProof/>
                <w:rtl/>
                <w:lang w:bidi="fa-IR"/>
              </w:rPr>
              <w:t>كار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Toc391815296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97" w:history="1">
            <w:r w:rsidR="00670561" w:rsidRPr="001F16E2">
              <w:rPr>
                <w:rStyle w:val="Hyperlink"/>
                <w:noProof/>
                <w:rtl/>
                <w:lang w:bidi="fa-IR"/>
              </w:rPr>
              <w:t>81</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تكلم</w:t>
            </w:r>
            <w:r w:rsidR="00670561" w:rsidRPr="001F16E2">
              <w:rPr>
                <w:rStyle w:val="Hyperlink"/>
                <w:noProof/>
                <w:rtl/>
                <w:lang w:bidi="fa-IR"/>
              </w:rPr>
              <w:t xml:space="preserve"> </w:t>
            </w:r>
            <w:r w:rsidR="00670561" w:rsidRPr="001F16E2">
              <w:rPr>
                <w:rStyle w:val="Hyperlink"/>
                <w:rFonts w:hint="eastAsia"/>
                <w:noProof/>
                <w:rtl/>
                <w:lang w:bidi="fa-IR"/>
              </w:rPr>
              <w:t>فرشته</w:t>
            </w:r>
            <w:r w:rsidR="00670561" w:rsidRPr="001F16E2">
              <w:rPr>
                <w:rStyle w:val="Hyperlink"/>
                <w:noProof/>
                <w:rtl/>
                <w:lang w:bidi="fa-IR"/>
              </w:rPr>
              <w:t xml:space="preserve"> </w:t>
            </w:r>
            <w:r w:rsidR="00670561" w:rsidRPr="001F16E2">
              <w:rPr>
                <w:rStyle w:val="Hyperlink"/>
                <w:rFonts w:hint="eastAsia"/>
                <w:noProof/>
                <w:rtl/>
                <w:lang w:bidi="fa-IR"/>
              </w:rPr>
              <w:t>چپ</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راست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Toc391815297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403</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298"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سوم</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Toc391815298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299" w:history="1">
            <w:r w:rsidR="00670561" w:rsidRPr="001F16E2">
              <w:rPr>
                <w:rStyle w:val="Hyperlink"/>
                <w:noProof/>
                <w:rtl/>
                <w:lang w:bidi="fa-IR"/>
              </w:rPr>
              <w:t>81</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قبر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Toc391815299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00" w:history="1">
            <w:r w:rsidR="00670561" w:rsidRPr="001F16E2">
              <w:rPr>
                <w:rStyle w:val="Hyperlink"/>
                <w:noProof/>
                <w:rtl/>
                <w:lang w:bidi="fa-IR"/>
              </w:rPr>
              <w:t>81</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آموزش</w:t>
            </w:r>
            <w:r w:rsidR="00670561" w:rsidRPr="001F16E2">
              <w:rPr>
                <w:rStyle w:val="Hyperlink"/>
                <w:noProof/>
                <w:rtl/>
                <w:lang w:bidi="fa-IR"/>
              </w:rPr>
              <w:t xml:space="preserve"> </w:t>
            </w:r>
            <w:r w:rsidR="00670561" w:rsidRPr="001F16E2">
              <w:rPr>
                <w:rStyle w:val="Hyperlink"/>
                <w:rFonts w:hint="eastAsia"/>
                <w:noProof/>
                <w:rtl/>
                <w:lang w:bidi="fa-IR"/>
              </w:rPr>
              <w:t>حد</w:t>
            </w:r>
            <w:r w:rsidR="00670561" w:rsidRPr="001F16E2">
              <w:rPr>
                <w:rStyle w:val="Hyperlink"/>
                <w:noProof/>
                <w:rtl/>
                <w:lang w:bidi="fa-IR"/>
              </w:rPr>
              <w:t xml:space="preserve"> </w:t>
            </w:r>
            <w:r w:rsidR="00670561" w:rsidRPr="001F16E2">
              <w:rPr>
                <w:rStyle w:val="Hyperlink"/>
                <w:rFonts w:hint="eastAsia"/>
                <w:noProof/>
                <w:rtl/>
                <w:lang w:bidi="fa-IR"/>
              </w:rPr>
              <w:t>توحيد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Toc391815300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01" w:history="1">
            <w:r w:rsidR="00670561" w:rsidRPr="001F16E2">
              <w:rPr>
                <w:rStyle w:val="Hyperlink"/>
                <w:noProof/>
                <w:rtl/>
                <w:lang w:bidi="fa-IR"/>
              </w:rPr>
              <w:t>81</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تعليم</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قبر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Toc391815301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02" w:history="1">
            <w:r w:rsidR="00670561" w:rsidRPr="001F16E2">
              <w:rPr>
                <w:rStyle w:val="Hyperlink"/>
                <w:noProof/>
                <w:rtl/>
                <w:lang w:bidi="fa-IR"/>
              </w:rPr>
              <w:t>81</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تفسير</w:t>
            </w:r>
            <w:r w:rsidR="00670561" w:rsidRPr="001F16E2">
              <w:rPr>
                <w:rStyle w:val="Hyperlink"/>
                <w:noProof/>
                <w:rtl/>
                <w:lang w:bidi="fa-IR"/>
              </w:rPr>
              <w:t xml:space="preserve"> </w:t>
            </w:r>
            <w:r w:rsidR="00670561" w:rsidRPr="001F16E2">
              <w:rPr>
                <w:rStyle w:val="Hyperlink"/>
                <w:rFonts w:hint="eastAsia"/>
                <w:noProof/>
                <w:rtl/>
                <w:lang w:bidi="fa-IR"/>
              </w:rPr>
              <w:t>طعام</w:t>
            </w:r>
            <w:r w:rsidR="00670561" w:rsidRPr="001F16E2">
              <w:rPr>
                <w:rStyle w:val="Hyperlink"/>
                <w:noProof/>
                <w:rtl/>
                <w:lang w:bidi="fa-IR"/>
              </w:rPr>
              <w:t xml:space="preserve"> </w:t>
            </w:r>
            <w:r w:rsidR="00670561" w:rsidRPr="001F16E2">
              <w:rPr>
                <w:rStyle w:val="Hyperlink"/>
                <w:rFonts w:hint="eastAsia"/>
                <w:noProof/>
                <w:rtl/>
                <w:lang w:bidi="fa-IR"/>
              </w:rPr>
              <w:t>انسان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Toc391815302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405</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303"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چهارم</w:t>
            </w:r>
            <w:r w:rsidR="00670561" w:rsidRPr="001F16E2">
              <w:rPr>
                <w:rStyle w:val="Hyperlink"/>
                <w:noProof/>
                <w:rtl/>
                <w:lang w:bidi="fa-IR"/>
              </w:rPr>
              <w:t xml:space="preserve">: </w:t>
            </w:r>
            <w:r w:rsidR="00670561" w:rsidRPr="001F16E2">
              <w:rPr>
                <w:rStyle w:val="Hyperlink"/>
                <w:rFonts w:hint="eastAsia"/>
                <w:noProof/>
                <w:rtl/>
                <w:lang w:bidi="fa-IR"/>
              </w:rPr>
              <w:t>معجزات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موسى</w:t>
            </w:r>
            <w:r w:rsidR="00670561" w:rsidRPr="001F16E2">
              <w:rPr>
                <w:rStyle w:val="Hyperlink"/>
                <w:noProof/>
                <w:rtl/>
                <w:lang w:bidi="fa-IR"/>
              </w:rPr>
              <w:t xml:space="preserve"> </w:t>
            </w:r>
            <w:r w:rsidR="00670561" w:rsidRPr="001F16E2">
              <w:rPr>
                <w:rStyle w:val="Hyperlink"/>
                <w:rFonts w:hint="eastAsia"/>
                <w:noProof/>
                <w:rtl/>
                <w:lang w:bidi="fa-IR"/>
              </w:rPr>
              <w:t>بن</w:t>
            </w:r>
            <w:r w:rsidR="00670561" w:rsidRPr="001F16E2">
              <w:rPr>
                <w:rStyle w:val="Hyperlink"/>
                <w:noProof/>
                <w:rtl/>
                <w:lang w:bidi="fa-IR"/>
              </w:rPr>
              <w:t xml:space="preserve"> </w:t>
            </w:r>
            <w:r w:rsidR="00670561" w:rsidRPr="001F16E2">
              <w:rPr>
                <w:rStyle w:val="Hyperlink"/>
                <w:rFonts w:hint="eastAsia"/>
                <w:noProof/>
                <w:rtl/>
                <w:lang w:bidi="fa-IR"/>
              </w:rPr>
              <w:t>جعفر</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Toc391815303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04" w:history="1">
            <w:r w:rsidR="00670561" w:rsidRPr="001F16E2">
              <w:rPr>
                <w:rStyle w:val="Hyperlink"/>
                <w:noProof/>
                <w:rtl/>
                <w:lang w:bidi="fa-IR"/>
              </w:rPr>
              <w:t>81</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باريدن</w:t>
            </w:r>
            <w:r w:rsidR="00670561" w:rsidRPr="001F16E2">
              <w:rPr>
                <w:rStyle w:val="Hyperlink"/>
                <w:noProof/>
                <w:rtl/>
                <w:lang w:bidi="fa-IR"/>
              </w:rPr>
              <w:t xml:space="preserve"> </w:t>
            </w:r>
            <w:r w:rsidR="00670561" w:rsidRPr="001F16E2">
              <w:rPr>
                <w:rStyle w:val="Hyperlink"/>
                <w:rFonts w:hint="eastAsia"/>
                <w:noProof/>
                <w:rtl/>
                <w:lang w:bidi="fa-IR"/>
              </w:rPr>
              <w:t>نور</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قبور</w:t>
            </w:r>
            <w:r w:rsidR="00670561" w:rsidRPr="001F16E2">
              <w:rPr>
                <w:rStyle w:val="Hyperlink"/>
                <w:noProof/>
                <w:rtl/>
                <w:lang w:bidi="fa-IR"/>
              </w:rPr>
              <w:t xml:space="preserve"> </w:t>
            </w:r>
            <w:r w:rsidR="00670561" w:rsidRPr="001F16E2">
              <w:rPr>
                <w:rStyle w:val="Hyperlink"/>
                <w:rFonts w:hint="eastAsia"/>
                <w:noProof/>
                <w:rtl/>
                <w:lang w:bidi="fa-IR"/>
              </w:rPr>
              <w:t>ائمه</w:t>
            </w:r>
            <w:r w:rsidR="00670561" w:rsidRPr="001F16E2">
              <w:rPr>
                <w:rStyle w:val="Hyperlink"/>
                <w:noProof/>
                <w:rtl/>
                <w:lang w:bidi="fa-IR"/>
              </w:rPr>
              <w:t xml:space="preserve"> </w:t>
            </w:r>
            <w:r w:rsidR="00670561" w:rsidRPr="001F16E2">
              <w:rPr>
                <w:rStyle w:val="Hyperlink"/>
                <w:rFonts w:hint="eastAsia"/>
                <w:noProof/>
                <w:rtl/>
                <w:lang w:bidi="fa-IR"/>
              </w:rPr>
              <w:t>كاظمين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Toc391815304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05" w:history="1">
            <w:r w:rsidR="00670561" w:rsidRPr="001F16E2">
              <w:rPr>
                <w:rStyle w:val="Hyperlink"/>
                <w:noProof/>
                <w:rtl/>
                <w:lang w:bidi="fa-IR"/>
              </w:rPr>
              <w:t>82</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معجزه</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موسى</w:t>
            </w:r>
            <w:r w:rsidR="00670561" w:rsidRPr="001F16E2">
              <w:rPr>
                <w:rStyle w:val="Hyperlink"/>
                <w:noProof/>
                <w:rtl/>
                <w:lang w:bidi="fa-IR"/>
              </w:rPr>
              <w:t xml:space="preserve"> </w:t>
            </w:r>
            <w:r w:rsidR="00670561" w:rsidRPr="001F16E2">
              <w:rPr>
                <w:rStyle w:val="Hyperlink"/>
                <w:rFonts w:hint="eastAsia"/>
                <w:noProof/>
                <w:rtl/>
                <w:lang w:bidi="fa-IR"/>
              </w:rPr>
              <w:t>بن</w:t>
            </w:r>
            <w:r w:rsidR="00670561" w:rsidRPr="001F16E2">
              <w:rPr>
                <w:rStyle w:val="Hyperlink"/>
                <w:noProof/>
                <w:rtl/>
                <w:lang w:bidi="fa-IR"/>
              </w:rPr>
              <w:t xml:space="preserve"> </w:t>
            </w:r>
            <w:r w:rsidR="00670561" w:rsidRPr="001F16E2">
              <w:rPr>
                <w:rStyle w:val="Hyperlink"/>
                <w:rFonts w:hint="eastAsia"/>
                <w:noProof/>
                <w:rtl/>
                <w:lang w:bidi="fa-IR"/>
              </w:rPr>
              <w:t>جعفر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Toc391815305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06" w:history="1">
            <w:r w:rsidR="00670561" w:rsidRPr="001F16E2">
              <w:rPr>
                <w:rStyle w:val="Hyperlink"/>
                <w:noProof/>
                <w:rtl/>
                <w:lang w:bidi="fa-IR"/>
              </w:rPr>
              <w:t>82</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شرم</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همام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Toc391815306 \h</w:instrText>
            </w:r>
            <w:r w:rsidR="00670561">
              <w:rPr>
                <w:noProof/>
                <w:webHidden/>
                <w:rtl/>
              </w:rPr>
              <w:instrText xml:space="preserve"> </w:instrText>
            </w:r>
            <w:r>
              <w:rPr>
                <w:noProof/>
                <w:webHidden/>
                <w:rtl/>
              </w:rPr>
            </w:r>
            <w:r>
              <w:rPr>
                <w:noProof/>
                <w:webHidden/>
                <w:rtl/>
              </w:rPr>
              <w:fldChar w:fldCharType="separate"/>
            </w:r>
            <w:r w:rsidR="00845A96">
              <w:rPr>
                <w:noProof/>
                <w:webHidden/>
                <w:rtl/>
              </w:rPr>
              <w:t>409</w:t>
            </w:r>
            <w:r>
              <w:rPr>
                <w:noProof/>
                <w:webHidden/>
                <w:rtl/>
              </w:rPr>
              <w:fldChar w:fldCharType="end"/>
            </w:r>
          </w:hyperlink>
        </w:p>
        <w:p w:rsidR="00670561" w:rsidRDefault="00B826A0">
          <w:pPr>
            <w:pStyle w:val="TOC1"/>
            <w:rPr>
              <w:rFonts w:asciiTheme="minorHAnsi" w:eastAsiaTheme="minorEastAsia" w:hAnsiTheme="minorHAnsi" w:cstheme="minorBidi"/>
              <w:b w:val="0"/>
              <w:bCs w:val="0"/>
              <w:noProof/>
              <w:color w:val="auto"/>
              <w:sz w:val="22"/>
              <w:szCs w:val="22"/>
              <w:rtl/>
            </w:rPr>
          </w:pPr>
          <w:hyperlink w:anchor="_Toc391815307" w:history="1">
            <w:r w:rsidR="00670561" w:rsidRPr="001F16E2">
              <w:rPr>
                <w:rStyle w:val="Hyperlink"/>
                <w:rFonts w:hint="eastAsia"/>
                <w:noProof/>
                <w:rtl/>
                <w:lang w:bidi="fa-IR"/>
              </w:rPr>
              <w:t>فصل</w:t>
            </w:r>
            <w:r w:rsidR="00670561" w:rsidRPr="001F16E2">
              <w:rPr>
                <w:rStyle w:val="Hyperlink"/>
                <w:noProof/>
                <w:rtl/>
                <w:lang w:bidi="fa-IR"/>
              </w:rPr>
              <w:t xml:space="preserve"> </w:t>
            </w:r>
            <w:r w:rsidR="00670561" w:rsidRPr="001F16E2">
              <w:rPr>
                <w:rStyle w:val="Hyperlink"/>
                <w:rFonts w:hint="eastAsia"/>
                <w:noProof/>
                <w:rtl/>
                <w:lang w:bidi="fa-IR"/>
              </w:rPr>
              <w:t>دهم</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هشتم،</w:t>
            </w:r>
            <w:r w:rsidR="00670561" w:rsidRPr="001F16E2">
              <w:rPr>
                <w:rStyle w:val="Hyperlink"/>
                <w:noProof/>
                <w:rtl/>
                <w:lang w:bidi="fa-IR"/>
              </w:rPr>
              <w:t xml:space="preserve"> </w:t>
            </w:r>
            <w:r w:rsidR="00670561" w:rsidRPr="001F16E2">
              <w:rPr>
                <w:rStyle w:val="Hyperlink"/>
                <w:rFonts w:hint="eastAsia"/>
                <w:noProof/>
                <w:rtl/>
                <w:lang w:bidi="fa-IR"/>
              </w:rPr>
              <w:t>سيماى</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رضا</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sidRPr="001F16E2">
              <w:rPr>
                <w:rStyle w:val="Hyperlink"/>
                <w:noProof/>
                <w:rtl/>
                <w:lang w:bidi="fa-IR"/>
              </w:rPr>
              <w:t xml:space="preserve"> </w:t>
            </w:r>
            <w:r w:rsidR="00670561" w:rsidRPr="001F16E2">
              <w:rPr>
                <w:rStyle w:val="Hyperlink"/>
                <w:rFonts w:hint="eastAsia"/>
                <w:noProof/>
                <w:rtl/>
                <w:lang w:bidi="fa-IR"/>
              </w:rPr>
              <w:t>عالم</w:t>
            </w:r>
            <w:r w:rsidR="00670561" w:rsidRPr="001F16E2">
              <w:rPr>
                <w:rStyle w:val="Hyperlink"/>
                <w:noProof/>
                <w:rtl/>
                <w:lang w:bidi="fa-IR"/>
              </w:rPr>
              <w:t xml:space="preserve"> </w:t>
            </w:r>
            <w:r w:rsidR="00670561" w:rsidRPr="001F16E2">
              <w:rPr>
                <w:rStyle w:val="Hyperlink"/>
                <w:rFonts w:hint="eastAsia"/>
                <w:noProof/>
                <w:rtl/>
                <w:lang w:bidi="fa-IR"/>
              </w:rPr>
              <w:t>آل</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Toc391815307 \h</w:instrText>
            </w:r>
            <w:r w:rsidR="00670561">
              <w:rPr>
                <w:noProof/>
                <w:webHidden/>
                <w:rtl/>
              </w:rPr>
              <w:instrText xml:space="preserve"> </w:instrText>
            </w:r>
            <w:r>
              <w:rPr>
                <w:noProof/>
                <w:webHidden/>
                <w:rtl/>
              </w:rPr>
            </w:r>
            <w:r>
              <w:rPr>
                <w:noProof/>
                <w:webHidden/>
                <w:rtl/>
              </w:rPr>
              <w:fldChar w:fldCharType="separate"/>
            </w:r>
            <w:r w:rsidR="00845A96">
              <w:rPr>
                <w:noProof/>
                <w:webHidden/>
                <w:rtl/>
              </w:rPr>
              <w:t>410</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308"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اول</w:t>
            </w:r>
            <w:r w:rsidR="00670561" w:rsidRPr="001F16E2">
              <w:rPr>
                <w:rStyle w:val="Hyperlink"/>
                <w:noProof/>
                <w:rtl/>
                <w:lang w:bidi="fa-IR"/>
              </w:rPr>
              <w:t xml:space="preserve">: </w:t>
            </w:r>
            <w:r w:rsidR="00670561" w:rsidRPr="001F16E2">
              <w:rPr>
                <w:rStyle w:val="Hyperlink"/>
                <w:rFonts w:hint="eastAsia"/>
                <w:noProof/>
                <w:rtl/>
                <w:lang w:bidi="fa-IR"/>
              </w:rPr>
              <w:t>فضايل</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رضا</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Toc391815308 \h</w:instrText>
            </w:r>
            <w:r w:rsidR="00670561">
              <w:rPr>
                <w:noProof/>
                <w:webHidden/>
                <w:rtl/>
              </w:rPr>
              <w:instrText xml:space="preserve"> </w:instrText>
            </w:r>
            <w:r>
              <w:rPr>
                <w:noProof/>
                <w:webHidden/>
                <w:rtl/>
              </w:rPr>
            </w:r>
            <w:r>
              <w:rPr>
                <w:noProof/>
                <w:webHidden/>
                <w:rtl/>
              </w:rPr>
              <w:fldChar w:fldCharType="separate"/>
            </w:r>
            <w:r w:rsidR="00845A96">
              <w:rPr>
                <w:noProof/>
                <w:webHidden/>
                <w:rtl/>
              </w:rPr>
              <w:t>410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09" w:history="1">
            <w:r w:rsidR="00670561" w:rsidRPr="001F16E2">
              <w:rPr>
                <w:rStyle w:val="Hyperlink"/>
                <w:noProof/>
                <w:rtl/>
                <w:lang w:bidi="fa-IR"/>
              </w:rPr>
              <w:t>82</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مديحه</w:t>
            </w:r>
            <w:r w:rsidR="00670561" w:rsidRPr="001F16E2">
              <w:rPr>
                <w:rStyle w:val="Hyperlink"/>
                <w:noProof/>
                <w:rtl/>
                <w:lang w:bidi="fa-IR"/>
              </w:rPr>
              <w:t xml:space="preserve"> </w:t>
            </w:r>
            <w:r w:rsidR="00670561" w:rsidRPr="001F16E2">
              <w:rPr>
                <w:rStyle w:val="Hyperlink"/>
                <w:rFonts w:hint="eastAsia"/>
                <w:noProof/>
                <w:rtl/>
                <w:lang w:bidi="fa-IR"/>
              </w:rPr>
              <w:t>اى</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شأن</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Toc391815309 \h</w:instrText>
            </w:r>
            <w:r w:rsidR="00670561">
              <w:rPr>
                <w:noProof/>
                <w:webHidden/>
                <w:rtl/>
              </w:rPr>
              <w:instrText xml:space="preserve"> </w:instrText>
            </w:r>
            <w:r>
              <w:rPr>
                <w:noProof/>
                <w:webHidden/>
                <w:rtl/>
              </w:rPr>
            </w:r>
            <w:r>
              <w:rPr>
                <w:noProof/>
                <w:webHidden/>
                <w:rtl/>
              </w:rPr>
              <w:fldChar w:fldCharType="separate"/>
            </w:r>
            <w:r w:rsidR="00845A96">
              <w:rPr>
                <w:noProof/>
                <w:webHidden/>
                <w:rtl/>
              </w:rPr>
              <w:t>410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10" w:history="1">
            <w:r w:rsidR="00670561" w:rsidRPr="001F16E2">
              <w:rPr>
                <w:rStyle w:val="Hyperlink"/>
                <w:noProof/>
                <w:rtl/>
                <w:lang w:bidi="fa-IR"/>
              </w:rPr>
              <w:t>82</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ازدواج</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رضا</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ام</w:t>
            </w:r>
            <w:r w:rsidR="00670561" w:rsidRPr="001F16E2">
              <w:rPr>
                <w:rStyle w:val="Hyperlink"/>
                <w:noProof/>
                <w:rtl/>
                <w:lang w:bidi="fa-IR"/>
              </w:rPr>
              <w:t xml:space="preserve"> </w:t>
            </w:r>
            <w:r w:rsidR="00670561" w:rsidRPr="001F16E2">
              <w:rPr>
                <w:rStyle w:val="Hyperlink"/>
                <w:rFonts w:hint="eastAsia"/>
                <w:noProof/>
                <w:rtl/>
                <w:lang w:bidi="fa-IR"/>
              </w:rPr>
              <w:t>الفضل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Toc391815310 \h</w:instrText>
            </w:r>
            <w:r w:rsidR="00670561">
              <w:rPr>
                <w:noProof/>
                <w:webHidden/>
                <w:rtl/>
              </w:rPr>
              <w:instrText xml:space="preserve"> </w:instrText>
            </w:r>
            <w:r>
              <w:rPr>
                <w:noProof/>
                <w:webHidden/>
                <w:rtl/>
              </w:rPr>
            </w:r>
            <w:r>
              <w:rPr>
                <w:noProof/>
                <w:webHidden/>
                <w:rtl/>
              </w:rPr>
              <w:fldChar w:fldCharType="separate"/>
            </w:r>
            <w:r w:rsidR="00845A96">
              <w:rPr>
                <w:noProof/>
                <w:webHidden/>
                <w:rtl/>
              </w:rPr>
              <w:t>411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11" w:history="1">
            <w:r w:rsidR="00670561" w:rsidRPr="001F16E2">
              <w:rPr>
                <w:rStyle w:val="Hyperlink"/>
                <w:noProof/>
                <w:rtl/>
                <w:lang w:bidi="fa-IR"/>
              </w:rPr>
              <w:t>82</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دربانى</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رضا</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Toc391815311 \h</w:instrText>
            </w:r>
            <w:r w:rsidR="00670561">
              <w:rPr>
                <w:noProof/>
                <w:webHidden/>
                <w:rtl/>
              </w:rPr>
              <w:instrText xml:space="preserve"> </w:instrText>
            </w:r>
            <w:r>
              <w:rPr>
                <w:noProof/>
                <w:webHidden/>
                <w:rtl/>
              </w:rPr>
            </w:r>
            <w:r>
              <w:rPr>
                <w:noProof/>
                <w:webHidden/>
                <w:rtl/>
              </w:rPr>
              <w:fldChar w:fldCharType="separate"/>
            </w:r>
            <w:r w:rsidR="00845A96">
              <w:rPr>
                <w:noProof/>
                <w:webHidden/>
                <w:rtl/>
              </w:rPr>
              <w:t>411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12" w:history="1">
            <w:r w:rsidR="00670561" w:rsidRPr="001F16E2">
              <w:rPr>
                <w:rStyle w:val="Hyperlink"/>
                <w:noProof/>
                <w:rtl/>
                <w:lang w:bidi="fa-IR"/>
              </w:rPr>
              <w:t>82</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كوه</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دريا</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درختان</w:t>
            </w:r>
            <w:r w:rsidR="00670561" w:rsidRPr="001F16E2">
              <w:rPr>
                <w:rStyle w:val="Hyperlink"/>
                <w:noProof/>
                <w:rtl/>
                <w:lang w:bidi="fa-IR"/>
              </w:rPr>
              <w:t xml:space="preserve"> </w:t>
            </w:r>
            <w:r w:rsidR="00670561" w:rsidRPr="001F16E2">
              <w:rPr>
                <w:rStyle w:val="Hyperlink"/>
                <w:rFonts w:hint="eastAsia"/>
                <w:noProof/>
                <w:rtl/>
                <w:lang w:bidi="fa-IR"/>
              </w:rPr>
              <w:t>همه</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تسبيح</w:t>
            </w:r>
            <w:r w:rsidR="00670561" w:rsidRPr="001F16E2">
              <w:rPr>
                <w:rStyle w:val="Hyperlink"/>
                <w:noProof/>
                <w:rtl/>
                <w:lang w:bidi="fa-IR"/>
              </w:rPr>
              <w:t xml:space="preserve"> </w:t>
            </w:r>
            <w:r w:rsidR="00670561" w:rsidRPr="001F16E2">
              <w:rPr>
                <w:rStyle w:val="Hyperlink"/>
                <w:rFonts w:hint="eastAsia"/>
                <w:noProof/>
                <w:rtl/>
                <w:lang w:bidi="fa-IR"/>
              </w:rPr>
              <w:t>اند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Toc391815312 \h</w:instrText>
            </w:r>
            <w:r w:rsidR="00670561">
              <w:rPr>
                <w:noProof/>
                <w:webHidden/>
                <w:rtl/>
              </w:rPr>
              <w:instrText xml:space="preserve"> </w:instrText>
            </w:r>
            <w:r>
              <w:rPr>
                <w:noProof/>
                <w:webHidden/>
                <w:rtl/>
              </w:rPr>
            </w:r>
            <w:r>
              <w:rPr>
                <w:noProof/>
                <w:webHidden/>
                <w:rtl/>
              </w:rPr>
              <w:fldChar w:fldCharType="separate"/>
            </w:r>
            <w:r w:rsidR="00845A96">
              <w:rPr>
                <w:noProof/>
                <w:webHidden/>
                <w:rtl/>
              </w:rPr>
              <w:t>411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13" w:history="1">
            <w:r w:rsidR="00670561" w:rsidRPr="001F16E2">
              <w:rPr>
                <w:rStyle w:val="Hyperlink"/>
                <w:noProof/>
                <w:rtl/>
                <w:lang w:bidi="fa-IR"/>
              </w:rPr>
              <w:t>82</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خوشه</w:t>
            </w:r>
            <w:r w:rsidR="00670561" w:rsidRPr="001F16E2">
              <w:rPr>
                <w:rStyle w:val="Hyperlink"/>
                <w:noProof/>
                <w:rtl/>
                <w:lang w:bidi="fa-IR"/>
              </w:rPr>
              <w:t xml:space="preserve"> </w:t>
            </w:r>
            <w:r w:rsidR="00670561" w:rsidRPr="001F16E2">
              <w:rPr>
                <w:rStyle w:val="Hyperlink"/>
                <w:rFonts w:hint="eastAsia"/>
                <w:noProof/>
                <w:rtl/>
                <w:lang w:bidi="fa-IR"/>
              </w:rPr>
              <w:t>انگور</w:t>
            </w:r>
            <w:r w:rsidR="00670561" w:rsidRPr="001F16E2">
              <w:rPr>
                <w:rStyle w:val="Hyperlink"/>
                <w:noProof/>
                <w:rtl/>
                <w:lang w:bidi="fa-IR"/>
              </w:rPr>
              <w:t xml:space="preserve"> </w:t>
            </w:r>
            <w:r w:rsidR="00670561" w:rsidRPr="001F16E2">
              <w:rPr>
                <w:rStyle w:val="Hyperlink"/>
                <w:rFonts w:hint="eastAsia"/>
                <w:noProof/>
                <w:rtl/>
                <w:lang w:bidi="fa-IR"/>
              </w:rPr>
              <w:t>زهراگين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Toc391815313 \h</w:instrText>
            </w:r>
            <w:r w:rsidR="00670561">
              <w:rPr>
                <w:noProof/>
                <w:webHidden/>
                <w:rtl/>
              </w:rPr>
              <w:instrText xml:space="preserve"> </w:instrText>
            </w:r>
            <w:r>
              <w:rPr>
                <w:noProof/>
                <w:webHidden/>
                <w:rtl/>
              </w:rPr>
            </w:r>
            <w:r>
              <w:rPr>
                <w:noProof/>
                <w:webHidden/>
                <w:rtl/>
              </w:rPr>
              <w:fldChar w:fldCharType="separate"/>
            </w:r>
            <w:r w:rsidR="00845A96">
              <w:rPr>
                <w:noProof/>
                <w:webHidden/>
                <w:rtl/>
              </w:rPr>
              <w:t>412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14" w:history="1">
            <w:r w:rsidR="00670561" w:rsidRPr="001F16E2">
              <w:rPr>
                <w:rStyle w:val="Hyperlink"/>
                <w:noProof/>
                <w:rtl/>
                <w:lang w:bidi="fa-IR"/>
              </w:rPr>
              <w:t>82</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نرم</w:t>
            </w:r>
            <w:r w:rsidR="00670561" w:rsidRPr="001F16E2">
              <w:rPr>
                <w:rStyle w:val="Hyperlink"/>
                <w:noProof/>
                <w:rtl/>
                <w:lang w:bidi="fa-IR"/>
              </w:rPr>
              <w:t xml:space="preserve"> </w:t>
            </w:r>
            <w:r w:rsidR="00670561" w:rsidRPr="001F16E2">
              <w:rPr>
                <w:rStyle w:val="Hyperlink"/>
                <w:rFonts w:hint="eastAsia"/>
                <w:noProof/>
                <w:rtl/>
                <w:lang w:bidi="fa-IR"/>
              </w:rPr>
              <w:t>گشتن</w:t>
            </w:r>
            <w:r w:rsidR="00670561" w:rsidRPr="001F16E2">
              <w:rPr>
                <w:rStyle w:val="Hyperlink"/>
                <w:noProof/>
                <w:rtl/>
                <w:lang w:bidi="fa-IR"/>
              </w:rPr>
              <w:t xml:space="preserve"> </w:t>
            </w:r>
            <w:r w:rsidR="00670561" w:rsidRPr="001F16E2">
              <w:rPr>
                <w:rStyle w:val="Hyperlink"/>
                <w:rFonts w:hint="eastAsia"/>
                <w:noProof/>
                <w:rtl/>
                <w:lang w:bidi="fa-IR"/>
              </w:rPr>
              <w:t>بندهاى</w:t>
            </w:r>
            <w:r w:rsidR="00670561" w:rsidRPr="001F16E2">
              <w:rPr>
                <w:rStyle w:val="Hyperlink"/>
                <w:noProof/>
                <w:rtl/>
                <w:lang w:bidi="fa-IR"/>
              </w:rPr>
              <w:t xml:space="preserve"> </w:t>
            </w:r>
            <w:r w:rsidR="00670561" w:rsidRPr="001F16E2">
              <w:rPr>
                <w:rStyle w:val="Hyperlink"/>
                <w:rFonts w:hint="eastAsia"/>
                <w:noProof/>
                <w:rtl/>
                <w:lang w:bidi="fa-IR"/>
              </w:rPr>
              <w:t>آهن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Toc391815314 \h</w:instrText>
            </w:r>
            <w:r w:rsidR="00670561">
              <w:rPr>
                <w:noProof/>
                <w:webHidden/>
                <w:rtl/>
              </w:rPr>
              <w:instrText xml:space="preserve"> </w:instrText>
            </w:r>
            <w:r>
              <w:rPr>
                <w:noProof/>
                <w:webHidden/>
                <w:rtl/>
              </w:rPr>
            </w:r>
            <w:r>
              <w:rPr>
                <w:noProof/>
                <w:webHidden/>
                <w:rtl/>
              </w:rPr>
              <w:fldChar w:fldCharType="separate"/>
            </w:r>
            <w:r w:rsidR="00845A96">
              <w:rPr>
                <w:noProof/>
                <w:webHidden/>
                <w:rtl/>
              </w:rPr>
              <w:t>412</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315"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دوم</w:t>
            </w:r>
            <w:r w:rsidR="00670561" w:rsidRPr="001F16E2">
              <w:rPr>
                <w:rStyle w:val="Hyperlink"/>
                <w:noProof/>
                <w:rtl/>
                <w:lang w:bidi="fa-IR"/>
              </w:rPr>
              <w:t xml:space="preserve">: </w:t>
            </w:r>
            <w:r w:rsidR="00670561" w:rsidRPr="001F16E2">
              <w:rPr>
                <w:rStyle w:val="Hyperlink"/>
                <w:rFonts w:hint="eastAsia"/>
                <w:noProof/>
                <w:rtl/>
                <w:lang w:bidi="fa-IR"/>
              </w:rPr>
              <w:t>احتجاجات</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رضا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Toc391815315 \h</w:instrText>
            </w:r>
            <w:r w:rsidR="00670561">
              <w:rPr>
                <w:noProof/>
                <w:webHidden/>
                <w:rtl/>
              </w:rPr>
              <w:instrText xml:space="preserve"> </w:instrText>
            </w:r>
            <w:r>
              <w:rPr>
                <w:noProof/>
                <w:webHidden/>
                <w:rtl/>
              </w:rPr>
            </w:r>
            <w:r>
              <w:rPr>
                <w:noProof/>
                <w:webHidden/>
                <w:rtl/>
              </w:rPr>
              <w:fldChar w:fldCharType="separate"/>
            </w:r>
            <w:r w:rsidR="00845A96">
              <w:rPr>
                <w:noProof/>
                <w:webHidden/>
                <w:rtl/>
              </w:rPr>
              <w:t>413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16" w:history="1">
            <w:r w:rsidR="00670561" w:rsidRPr="001F16E2">
              <w:rPr>
                <w:rStyle w:val="Hyperlink"/>
                <w:noProof/>
                <w:rtl/>
                <w:lang w:bidi="fa-IR"/>
              </w:rPr>
              <w:t>82</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حكمت</w:t>
            </w:r>
            <w:r w:rsidR="00670561" w:rsidRPr="001F16E2">
              <w:rPr>
                <w:rStyle w:val="Hyperlink"/>
                <w:noProof/>
                <w:rtl/>
                <w:lang w:bidi="fa-IR"/>
              </w:rPr>
              <w:t xml:space="preserve"> </w:t>
            </w:r>
            <w:r w:rsidR="00670561" w:rsidRPr="001F16E2">
              <w:rPr>
                <w:rStyle w:val="Hyperlink"/>
                <w:rFonts w:hint="eastAsia"/>
                <w:noProof/>
                <w:rtl/>
                <w:lang w:bidi="fa-IR"/>
              </w:rPr>
              <w:t>احكام</w:t>
            </w:r>
            <w:r w:rsidR="00670561" w:rsidRPr="001F16E2">
              <w:rPr>
                <w:rStyle w:val="Hyperlink"/>
                <w:noProof/>
                <w:rtl/>
                <w:lang w:bidi="fa-IR"/>
              </w:rPr>
              <w:t xml:space="preserve"> </w:t>
            </w:r>
            <w:r w:rsidR="00670561" w:rsidRPr="001F16E2">
              <w:rPr>
                <w:rStyle w:val="Hyperlink"/>
                <w:rFonts w:hint="eastAsia"/>
                <w:noProof/>
                <w:rtl/>
                <w:lang w:bidi="fa-IR"/>
              </w:rPr>
              <w:t>الهى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Toc391815316 \h</w:instrText>
            </w:r>
            <w:r w:rsidR="00670561">
              <w:rPr>
                <w:noProof/>
                <w:webHidden/>
                <w:rtl/>
              </w:rPr>
              <w:instrText xml:space="preserve"> </w:instrText>
            </w:r>
            <w:r>
              <w:rPr>
                <w:noProof/>
                <w:webHidden/>
                <w:rtl/>
              </w:rPr>
            </w:r>
            <w:r>
              <w:rPr>
                <w:noProof/>
                <w:webHidden/>
                <w:rtl/>
              </w:rPr>
              <w:fldChar w:fldCharType="separate"/>
            </w:r>
            <w:r w:rsidR="00845A96">
              <w:rPr>
                <w:noProof/>
                <w:webHidden/>
                <w:rtl/>
              </w:rPr>
              <w:t>413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17" w:history="1">
            <w:r w:rsidR="00670561" w:rsidRPr="001F16E2">
              <w:rPr>
                <w:rStyle w:val="Hyperlink"/>
                <w:noProof/>
                <w:rtl/>
                <w:lang w:bidi="fa-IR"/>
              </w:rPr>
              <w:t>82</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نور</w:t>
            </w:r>
            <w:r w:rsidR="00670561" w:rsidRPr="001F16E2">
              <w:rPr>
                <w:rStyle w:val="Hyperlink"/>
                <w:noProof/>
                <w:rtl/>
                <w:lang w:bidi="fa-IR"/>
              </w:rPr>
              <w:t xml:space="preserve"> </w:t>
            </w:r>
            <w:r w:rsidR="00670561" w:rsidRPr="001F16E2">
              <w:rPr>
                <w:rStyle w:val="Hyperlink"/>
                <w:rFonts w:hint="eastAsia"/>
                <w:noProof/>
                <w:rtl/>
                <w:lang w:bidi="fa-IR"/>
              </w:rPr>
              <w:t>آسمان</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زمين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Toc391815317 \h</w:instrText>
            </w:r>
            <w:r w:rsidR="00670561">
              <w:rPr>
                <w:noProof/>
                <w:webHidden/>
                <w:rtl/>
              </w:rPr>
              <w:instrText xml:space="preserve"> </w:instrText>
            </w:r>
            <w:r>
              <w:rPr>
                <w:noProof/>
                <w:webHidden/>
                <w:rtl/>
              </w:rPr>
            </w:r>
            <w:r>
              <w:rPr>
                <w:noProof/>
                <w:webHidden/>
                <w:rtl/>
              </w:rPr>
              <w:fldChar w:fldCharType="separate"/>
            </w:r>
            <w:r w:rsidR="00845A96">
              <w:rPr>
                <w:noProof/>
                <w:webHidden/>
                <w:rtl/>
              </w:rPr>
              <w:t>416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18" w:history="1">
            <w:r w:rsidR="00670561" w:rsidRPr="001F16E2">
              <w:rPr>
                <w:rStyle w:val="Hyperlink"/>
                <w:noProof/>
                <w:rtl/>
                <w:lang w:bidi="fa-IR"/>
              </w:rPr>
              <w:t>83</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اكمال</w:t>
            </w:r>
            <w:r w:rsidR="00670561" w:rsidRPr="001F16E2">
              <w:rPr>
                <w:rStyle w:val="Hyperlink"/>
                <w:noProof/>
                <w:rtl/>
                <w:lang w:bidi="fa-IR"/>
              </w:rPr>
              <w:t xml:space="preserve"> </w:t>
            </w:r>
            <w:r w:rsidR="00670561" w:rsidRPr="001F16E2">
              <w:rPr>
                <w:rStyle w:val="Hyperlink"/>
                <w:rFonts w:hint="eastAsia"/>
                <w:noProof/>
                <w:rtl/>
                <w:lang w:bidi="fa-IR"/>
              </w:rPr>
              <w:t>دين</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لحظه</w:t>
            </w:r>
            <w:r w:rsidR="00670561" w:rsidRPr="001F16E2">
              <w:rPr>
                <w:rStyle w:val="Hyperlink"/>
                <w:noProof/>
                <w:rtl/>
                <w:lang w:bidi="fa-IR"/>
              </w:rPr>
              <w:t xml:space="preserve"> </w:t>
            </w:r>
            <w:r w:rsidR="00670561" w:rsidRPr="001F16E2">
              <w:rPr>
                <w:rStyle w:val="Hyperlink"/>
                <w:rFonts w:hint="eastAsia"/>
                <w:noProof/>
                <w:rtl/>
                <w:lang w:bidi="fa-IR"/>
              </w:rPr>
              <w:t>وفات</w:t>
            </w:r>
            <w:r w:rsidR="00670561" w:rsidRPr="001F16E2">
              <w:rPr>
                <w:rStyle w:val="Hyperlink"/>
                <w:noProof/>
                <w:rtl/>
                <w:lang w:bidi="fa-IR"/>
              </w:rPr>
              <w:t xml:space="preserve"> </w:t>
            </w:r>
            <w:r w:rsidR="00670561" w:rsidRPr="001F16E2">
              <w:rPr>
                <w:rStyle w:val="Hyperlink"/>
                <w:rFonts w:hint="eastAsia"/>
                <w:noProof/>
                <w:rtl/>
                <w:lang w:bidi="fa-IR"/>
              </w:rPr>
              <w:t>رسول</w:t>
            </w:r>
            <w:r w:rsidR="00670561" w:rsidRPr="001F16E2">
              <w:rPr>
                <w:rStyle w:val="Hyperlink"/>
                <w:noProof/>
                <w:rtl/>
                <w:lang w:bidi="fa-IR"/>
              </w:rPr>
              <w:t xml:space="preserve"> </w:t>
            </w:r>
            <w:r w:rsidR="00670561" w:rsidRPr="001F16E2">
              <w:rPr>
                <w:rStyle w:val="Hyperlink"/>
                <w:rFonts w:cs="Rafed Alaem" w:hint="eastAsia"/>
                <w:noProof/>
                <w:rtl/>
              </w:rPr>
              <w:t>صلى‌الله‌عليه‌وآله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Toc391815318 \h</w:instrText>
            </w:r>
            <w:r w:rsidR="00670561">
              <w:rPr>
                <w:noProof/>
                <w:webHidden/>
                <w:rtl/>
              </w:rPr>
              <w:instrText xml:space="preserve"> </w:instrText>
            </w:r>
            <w:r>
              <w:rPr>
                <w:noProof/>
                <w:webHidden/>
                <w:rtl/>
              </w:rPr>
            </w:r>
            <w:r>
              <w:rPr>
                <w:noProof/>
                <w:webHidden/>
                <w:rtl/>
              </w:rPr>
              <w:fldChar w:fldCharType="separate"/>
            </w:r>
            <w:r w:rsidR="00845A96">
              <w:rPr>
                <w:noProof/>
                <w:webHidden/>
                <w:rtl/>
              </w:rPr>
              <w:t>416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19" w:history="1">
            <w:r w:rsidR="00670561" w:rsidRPr="001F16E2">
              <w:rPr>
                <w:rStyle w:val="Hyperlink"/>
                <w:noProof/>
                <w:rtl/>
                <w:lang w:bidi="fa-IR"/>
              </w:rPr>
              <w:t>83</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فتواى</w:t>
            </w:r>
            <w:r w:rsidR="00670561" w:rsidRPr="001F16E2">
              <w:rPr>
                <w:rStyle w:val="Hyperlink"/>
                <w:noProof/>
                <w:rtl/>
                <w:lang w:bidi="fa-IR"/>
              </w:rPr>
              <w:t xml:space="preserve"> </w:t>
            </w:r>
            <w:r w:rsidR="00670561" w:rsidRPr="001F16E2">
              <w:rPr>
                <w:rStyle w:val="Hyperlink"/>
                <w:rFonts w:hint="eastAsia"/>
                <w:noProof/>
                <w:rtl/>
                <w:lang w:bidi="fa-IR"/>
              </w:rPr>
              <w:t>تحريم</w:t>
            </w:r>
            <w:r w:rsidR="00670561" w:rsidRPr="001F16E2">
              <w:rPr>
                <w:rStyle w:val="Hyperlink"/>
                <w:noProof/>
                <w:rtl/>
                <w:lang w:bidi="fa-IR"/>
              </w:rPr>
              <w:t xml:space="preserve"> </w:t>
            </w:r>
            <w:r w:rsidR="00670561" w:rsidRPr="001F16E2">
              <w:rPr>
                <w:rStyle w:val="Hyperlink"/>
                <w:rFonts w:hint="eastAsia"/>
                <w:noProof/>
                <w:rtl/>
                <w:lang w:bidi="fa-IR"/>
              </w:rPr>
              <w:t>خمر</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Toc391815319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20" w:history="1">
            <w:r w:rsidR="00670561" w:rsidRPr="001F16E2">
              <w:rPr>
                <w:rStyle w:val="Hyperlink"/>
                <w:noProof/>
                <w:rtl/>
                <w:lang w:bidi="fa-IR"/>
              </w:rPr>
              <w:t>83</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قياس</w:t>
            </w:r>
            <w:r w:rsidR="00670561" w:rsidRPr="001F16E2">
              <w:rPr>
                <w:rStyle w:val="Hyperlink"/>
                <w:noProof/>
                <w:rtl/>
                <w:lang w:bidi="fa-IR"/>
              </w:rPr>
              <w:t xml:space="preserve"> </w:t>
            </w:r>
            <w:r w:rsidR="00670561" w:rsidRPr="001F16E2">
              <w:rPr>
                <w:rStyle w:val="Hyperlink"/>
                <w:rFonts w:hint="eastAsia"/>
                <w:noProof/>
                <w:rtl/>
                <w:lang w:bidi="fa-IR"/>
              </w:rPr>
              <w:t>احاديث</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قرآن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Toc391815320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21" w:history="1">
            <w:r w:rsidR="00670561" w:rsidRPr="001F16E2">
              <w:rPr>
                <w:rStyle w:val="Hyperlink"/>
                <w:noProof/>
                <w:rtl/>
                <w:lang w:bidi="fa-IR"/>
              </w:rPr>
              <w:t>83</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صاحبان</w:t>
            </w:r>
            <w:r w:rsidR="00670561" w:rsidRPr="001F16E2">
              <w:rPr>
                <w:rStyle w:val="Hyperlink"/>
                <w:noProof/>
                <w:rtl/>
                <w:lang w:bidi="fa-IR"/>
              </w:rPr>
              <w:t xml:space="preserve"> </w:t>
            </w:r>
            <w:r w:rsidR="00670561" w:rsidRPr="001F16E2">
              <w:rPr>
                <w:rStyle w:val="Hyperlink"/>
                <w:rFonts w:hint="eastAsia"/>
                <w:noProof/>
                <w:rtl/>
                <w:lang w:bidi="fa-IR"/>
              </w:rPr>
              <w:t>چهره</w:t>
            </w:r>
            <w:r w:rsidR="00670561" w:rsidRPr="001F16E2">
              <w:rPr>
                <w:rStyle w:val="Hyperlink"/>
                <w:noProof/>
                <w:rtl/>
                <w:lang w:bidi="fa-IR"/>
              </w:rPr>
              <w:t xml:space="preserve"> </w:t>
            </w:r>
            <w:r w:rsidR="00670561" w:rsidRPr="001F16E2">
              <w:rPr>
                <w:rStyle w:val="Hyperlink"/>
                <w:rFonts w:hint="eastAsia"/>
                <w:noProof/>
                <w:rtl/>
                <w:lang w:bidi="fa-IR"/>
              </w:rPr>
              <w:t>هاى</w:t>
            </w:r>
            <w:r w:rsidR="00670561" w:rsidRPr="001F16E2">
              <w:rPr>
                <w:rStyle w:val="Hyperlink"/>
                <w:noProof/>
                <w:rtl/>
                <w:lang w:bidi="fa-IR"/>
              </w:rPr>
              <w:t xml:space="preserve"> </w:t>
            </w:r>
            <w:r w:rsidR="00670561" w:rsidRPr="001F16E2">
              <w:rPr>
                <w:rStyle w:val="Hyperlink"/>
                <w:rFonts w:hint="eastAsia"/>
                <w:noProof/>
                <w:rtl/>
                <w:lang w:bidi="fa-IR"/>
              </w:rPr>
              <w:t>نورانى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Toc391815321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22" w:history="1">
            <w:r w:rsidR="00670561" w:rsidRPr="001F16E2">
              <w:rPr>
                <w:rStyle w:val="Hyperlink"/>
                <w:noProof/>
                <w:rtl/>
                <w:lang w:bidi="fa-IR"/>
              </w:rPr>
              <w:t>83</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عدم</w:t>
            </w:r>
            <w:r w:rsidR="00670561" w:rsidRPr="001F16E2">
              <w:rPr>
                <w:rStyle w:val="Hyperlink"/>
                <w:noProof/>
                <w:rtl/>
                <w:lang w:bidi="fa-IR"/>
              </w:rPr>
              <w:t xml:space="preserve"> </w:t>
            </w:r>
            <w:r w:rsidR="00670561" w:rsidRPr="001F16E2">
              <w:rPr>
                <w:rStyle w:val="Hyperlink"/>
                <w:rFonts w:hint="eastAsia"/>
                <w:noProof/>
                <w:rtl/>
                <w:lang w:bidi="fa-IR"/>
              </w:rPr>
              <w:t>رويت</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Toc391815322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23" w:history="1">
            <w:r w:rsidR="00670561" w:rsidRPr="001F16E2">
              <w:rPr>
                <w:rStyle w:val="Hyperlink"/>
                <w:noProof/>
                <w:rtl/>
                <w:lang w:bidi="fa-IR"/>
              </w:rPr>
              <w:t>83</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اوهام</w:t>
            </w:r>
            <w:r w:rsidR="00670561" w:rsidRPr="001F16E2">
              <w:rPr>
                <w:rStyle w:val="Hyperlink"/>
                <w:noProof/>
                <w:rtl/>
                <w:lang w:bidi="fa-IR"/>
              </w:rPr>
              <w:t xml:space="preserve"> </w:t>
            </w:r>
            <w:r w:rsidR="00670561" w:rsidRPr="001F16E2">
              <w:rPr>
                <w:rStyle w:val="Hyperlink"/>
                <w:rFonts w:hint="eastAsia"/>
                <w:noProof/>
                <w:rtl/>
                <w:lang w:bidi="fa-IR"/>
              </w:rPr>
              <w:t>قلوب</w:t>
            </w:r>
            <w:r w:rsidR="00670561" w:rsidRPr="001F16E2">
              <w:rPr>
                <w:rStyle w:val="Hyperlink"/>
                <w:noProof/>
                <w:rtl/>
                <w:lang w:bidi="fa-IR"/>
              </w:rPr>
              <w:t xml:space="preserve"> </w:t>
            </w:r>
            <w:r w:rsidR="00670561" w:rsidRPr="001F16E2">
              <w:rPr>
                <w:rStyle w:val="Hyperlink"/>
                <w:rFonts w:hint="eastAsia"/>
                <w:noProof/>
                <w:rtl/>
                <w:lang w:bidi="fa-IR"/>
              </w:rPr>
              <w:t>بزرگ</w:t>
            </w:r>
            <w:r w:rsidR="00670561" w:rsidRPr="001F16E2">
              <w:rPr>
                <w:rStyle w:val="Hyperlink"/>
                <w:noProof/>
                <w:rtl/>
                <w:lang w:bidi="fa-IR"/>
              </w:rPr>
              <w:t xml:space="preserve"> </w:t>
            </w:r>
            <w:r w:rsidR="00670561" w:rsidRPr="001F16E2">
              <w:rPr>
                <w:rStyle w:val="Hyperlink"/>
                <w:rFonts w:hint="eastAsia"/>
                <w:noProof/>
                <w:rtl/>
                <w:lang w:bidi="fa-IR"/>
              </w:rPr>
              <w:t>تر</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ديدگان</w:t>
            </w:r>
            <w:r w:rsidR="00670561" w:rsidRPr="001F16E2">
              <w:rPr>
                <w:rStyle w:val="Hyperlink"/>
                <w:noProof/>
                <w:rtl/>
                <w:lang w:bidi="fa-IR"/>
              </w:rPr>
              <w:t xml:space="preserve"> </w:t>
            </w:r>
            <w:r w:rsidR="00670561" w:rsidRPr="001F16E2">
              <w:rPr>
                <w:rStyle w:val="Hyperlink"/>
                <w:rFonts w:hint="eastAsia"/>
                <w:noProof/>
                <w:rtl/>
                <w:lang w:bidi="fa-IR"/>
              </w:rPr>
              <w:t>چشم</w:t>
            </w:r>
            <w:r w:rsidR="00670561" w:rsidRPr="001F16E2">
              <w:rPr>
                <w:rStyle w:val="Hyperlink"/>
                <w:noProof/>
                <w:rtl/>
                <w:lang w:bidi="fa-IR"/>
              </w:rPr>
              <w:t xml:space="preserve"> </w:t>
            </w:r>
            <w:r w:rsidR="00670561" w:rsidRPr="001F16E2">
              <w:rPr>
                <w:rStyle w:val="Hyperlink"/>
                <w:rFonts w:hint="eastAsia"/>
                <w:noProof/>
                <w:rtl/>
                <w:lang w:bidi="fa-IR"/>
              </w:rPr>
              <w:t>است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Toc391815323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24" w:history="1">
            <w:r w:rsidR="00670561" w:rsidRPr="001F16E2">
              <w:rPr>
                <w:rStyle w:val="Hyperlink"/>
                <w:noProof/>
                <w:rtl/>
                <w:lang w:bidi="fa-IR"/>
              </w:rPr>
              <w:t>83</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غريبى</w:t>
            </w:r>
            <w:r w:rsidR="00670561" w:rsidRPr="001F16E2">
              <w:rPr>
                <w:rStyle w:val="Hyperlink"/>
                <w:noProof/>
                <w:rtl/>
                <w:lang w:bidi="fa-IR"/>
              </w:rPr>
              <w:t xml:space="preserve"> </w:t>
            </w:r>
            <w:r w:rsidR="00670561" w:rsidRPr="001F16E2">
              <w:rPr>
                <w:rStyle w:val="Hyperlink"/>
                <w:rFonts w:hint="eastAsia"/>
                <w:noProof/>
                <w:rtl/>
                <w:lang w:bidi="fa-IR"/>
              </w:rPr>
              <w:t>حسين</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درد</w:t>
            </w:r>
            <w:r w:rsidR="00670561" w:rsidRPr="001F16E2">
              <w:rPr>
                <w:rStyle w:val="Hyperlink"/>
                <w:noProof/>
                <w:rtl/>
                <w:lang w:bidi="fa-IR"/>
              </w:rPr>
              <w:t xml:space="preserve"> </w:t>
            </w:r>
            <w:r w:rsidR="00670561" w:rsidRPr="001F16E2">
              <w:rPr>
                <w:rStyle w:val="Hyperlink"/>
                <w:rFonts w:hint="eastAsia"/>
                <w:noProof/>
                <w:rtl/>
                <w:lang w:bidi="fa-IR"/>
              </w:rPr>
              <w:t>او</w:t>
            </w:r>
            <w:r w:rsidR="00670561" w:rsidRPr="001F16E2">
              <w:rPr>
                <w:rStyle w:val="Hyperlink"/>
                <w:noProof/>
                <w:rtl/>
                <w:lang w:bidi="fa-IR"/>
              </w:rPr>
              <w:t xml:space="preserve"> </w:t>
            </w:r>
            <w:r w:rsidR="00670561" w:rsidRPr="001F16E2">
              <w:rPr>
                <w:rStyle w:val="Hyperlink"/>
                <w:rFonts w:hint="eastAsia"/>
                <w:noProof/>
                <w:rtl/>
                <w:lang w:bidi="fa-IR"/>
              </w:rPr>
              <w:t>گريه</w:t>
            </w:r>
            <w:r w:rsidR="00670561" w:rsidRPr="001F16E2">
              <w:rPr>
                <w:rStyle w:val="Hyperlink"/>
                <w:noProof/>
                <w:rtl/>
                <w:lang w:bidi="fa-IR"/>
              </w:rPr>
              <w:t xml:space="preserve"> </w:t>
            </w:r>
            <w:r w:rsidR="00670561" w:rsidRPr="001F16E2">
              <w:rPr>
                <w:rStyle w:val="Hyperlink"/>
                <w:rFonts w:hint="eastAsia"/>
                <w:noProof/>
                <w:rtl/>
                <w:lang w:bidi="fa-IR"/>
              </w:rPr>
              <w:t>كنيد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Toc391815324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25" w:history="1">
            <w:r w:rsidR="00670561" w:rsidRPr="001F16E2">
              <w:rPr>
                <w:rStyle w:val="Hyperlink"/>
                <w:noProof/>
                <w:rtl/>
                <w:lang w:bidi="fa-IR"/>
              </w:rPr>
              <w:t>83</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غم</w:t>
            </w:r>
            <w:r w:rsidR="00670561" w:rsidRPr="001F16E2">
              <w:rPr>
                <w:rStyle w:val="Hyperlink"/>
                <w:noProof/>
                <w:rtl/>
                <w:lang w:bidi="fa-IR"/>
              </w:rPr>
              <w:t xml:space="preserve"> </w:t>
            </w:r>
            <w:r w:rsidR="00670561" w:rsidRPr="001F16E2">
              <w:rPr>
                <w:rStyle w:val="Hyperlink"/>
                <w:rFonts w:hint="eastAsia"/>
                <w:noProof/>
                <w:rtl/>
                <w:lang w:bidi="fa-IR"/>
              </w:rPr>
              <w:t>ما</w:t>
            </w:r>
            <w:r w:rsidR="00670561" w:rsidRPr="001F16E2">
              <w:rPr>
                <w:rStyle w:val="Hyperlink"/>
                <w:noProof/>
                <w:rtl/>
                <w:lang w:bidi="fa-IR"/>
              </w:rPr>
              <w:t xml:space="preserve"> </w:t>
            </w:r>
            <w:r w:rsidR="00670561" w:rsidRPr="001F16E2">
              <w:rPr>
                <w:rStyle w:val="Hyperlink"/>
                <w:rFonts w:hint="eastAsia"/>
                <w:noProof/>
                <w:rtl/>
                <w:lang w:bidi="fa-IR"/>
              </w:rPr>
              <w:t>غمگين</w:t>
            </w:r>
            <w:r w:rsidR="00670561" w:rsidRPr="001F16E2">
              <w:rPr>
                <w:rStyle w:val="Hyperlink"/>
                <w:noProof/>
                <w:rtl/>
                <w:lang w:bidi="fa-IR"/>
              </w:rPr>
              <w:t xml:space="preserve"> </w:t>
            </w:r>
            <w:r w:rsidR="00670561" w:rsidRPr="001F16E2">
              <w:rPr>
                <w:rStyle w:val="Hyperlink"/>
                <w:rFonts w:hint="eastAsia"/>
                <w:noProof/>
                <w:rtl/>
                <w:lang w:bidi="fa-IR"/>
              </w:rPr>
              <w:t>باش؛</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شادى</w:t>
            </w:r>
            <w:r w:rsidR="00670561" w:rsidRPr="001F16E2">
              <w:rPr>
                <w:rStyle w:val="Hyperlink"/>
                <w:noProof/>
                <w:rtl/>
                <w:lang w:bidi="fa-IR"/>
              </w:rPr>
              <w:t xml:space="preserve"> </w:t>
            </w:r>
            <w:r w:rsidR="00670561" w:rsidRPr="001F16E2">
              <w:rPr>
                <w:rStyle w:val="Hyperlink"/>
                <w:rFonts w:hint="eastAsia"/>
                <w:noProof/>
                <w:rtl/>
                <w:lang w:bidi="fa-IR"/>
              </w:rPr>
              <w:t>ما</w:t>
            </w:r>
            <w:r w:rsidR="00670561" w:rsidRPr="001F16E2">
              <w:rPr>
                <w:rStyle w:val="Hyperlink"/>
                <w:noProof/>
                <w:rtl/>
                <w:lang w:bidi="fa-IR"/>
              </w:rPr>
              <w:t xml:space="preserve"> </w:t>
            </w:r>
            <w:r w:rsidR="00670561" w:rsidRPr="001F16E2">
              <w:rPr>
                <w:rStyle w:val="Hyperlink"/>
                <w:rFonts w:hint="eastAsia"/>
                <w:noProof/>
                <w:rtl/>
                <w:lang w:bidi="fa-IR"/>
              </w:rPr>
              <w:t>شاد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Toc391815325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425</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26" w:history="1">
            <w:r w:rsidR="00670561" w:rsidRPr="001F16E2">
              <w:rPr>
                <w:rStyle w:val="Hyperlink"/>
                <w:noProof/>
                <w:rtl/>
                <w:lang w:bidi="fa-IR"/>
              </w:rPr>
              <w:t>83</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حجاب</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Toc391815326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27" w:history="1">
            <w:r w:rsidR="00670561" w:rsidRPr="001F16E2">
              <w:rPr>
                <w:rStyle w:val="Hyperlink"/>
                <w:noProof/>
                <w:rtl/>
                <w:lang w:bidi="fa-IR"/>
              </w:rPr>
              <w:t>83</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وصف</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خود</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Toc391815327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28" w:history="1">
            <w:r w:rsidR="00670561" w:rsidRPr="001F16E2">
              <w:rPr>
                <w:rStyle w:val="Hyperlink"/>
                <w:noProof/>
                <w:rtl/>
                <w:lang w:bidi="fa-IR"/>
              </w:rPr>
              <w:t>84</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خلق</w:t>
            </w:r>
            <w:r w:rsidR="00670561" w:rsidRPr="001F16E2">
              <w:rPr>
                <w:rStyle w:val="Hyperlink"/>
                <w:noProof/>
                <w:rtl/>
                <w:lang w:bidi="fa-IR"/>
              </w:rPr>
              <w:t xml:space="preserve"> </w:t>
            </w:r>
            <w:r w:rsidR="00670561" w:rsidRPr="001F16E2">
              <w:rPr>
                <w:rStyle w:val="Hyperlink"/>
                <w:rFonts w:hint="eastAsia"/>
                <w:noProof/>
                <w:rtl/>
                <w:lang w:bidi="fa-IR"/>
              </w:rPr>
              <w:t>آدم</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صورته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Toc391815328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29" w:history="1">
            <w:r w:rsidR="00670561" w:rsidRPr="001F16E2">
              <w:rPr>
                <w:rStyle w:val="Hyperlink"/>
                <w:noProof/>
                <w:rtl/>
                <w:lang w:bidi="fa-IR"/>
              </w:rPr>
              <w:t>84</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عباد</w:t>
            </w:r>
            <w:r w:rsidR="00670561" w:rsidRPr="001F16E2">
              <w:rPr>
                <w:rStyle w:val="Hyperlink"/>
                <w:noProof/>
                <w:rtl/>
                <w:lang w:bidi="fa-IR"/>
              </w:rPr>
              <w:t xml:space="preserve"> </w:t>
            </w:r>
            <w:r w:rsidR="00670561" w:rsidRPr="001F16E2">
              <w:rPr>
                <w:rStyle w:val="Hyperlink"/>
                <w:rFonts w:hint="eastAsia"/>
                <w:noProof/>
                <w:rtl/>
                <w:lang w:bidi="fa-IR"/>
              </w:rPr>
              <w:t>چيست؟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Toc391815329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427</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330" w:history="1">
            <w:r w:rsidR="00670561" w:rsidRPr="001F16E2">
              <w:rPr>
                <w:rStyle w:val="Hyperlink"/>
                <w:rFonts w:hint="eastAsia"/>
                <w:noProof/>
                <w:rtl/>
                <w:lang w:bidi="fa-IR"/>
              </w:rPr>
              <w:t>بخش</w:t>
            </w:r>
            <w:r w:rsidR="00670561" w:rsidRPr="001F16E2">
              <w:rPr>
                <w:rStyle w:val="Hyperlink"/>
                <w:noProof/>
                <w:rtl/>
                <w:lang w:bidi="fa-IR"/>
              </w:rPr>
              <w:t xml:space="preserve"> </w:t>
            </w:r>
            <w:r w:rsidR="00670561" w:rsidRPr="001F16E2">
              <w:rPr>
                <w:rStyle w:val="Hyperlink"/>
                <w:rFonts w:hint="eastAsia"/>
                <w:noProof/>
                <w:rtl/>
                <w:lang w:bidi="fa-IR"/>
              </w:rPr>
              <w:t>سوم</w:t>
            </w:r>
            <w:r w:rsidR="00670561" w:rsidRPr="001F16E2">
              <w:rPr>
                <w:rStyle w:val="Hyperlink"/>
                <w:noProof/>
                <w:rtl/>
                <w:lang w:bidi="fa-IR"/>
              </w:rPr>
              <w:t xml:space="preserve">: </w:t>
            </w:r>
            <w:r w:rsidR="00670561" w:rsidRPr="001F16E2">
              <w:rPr>
                <w:rStyle w:val="Hyperlink"/>
                <w:rFonts w:hint="eastAsia"/>
                <w:noProof/>
                <w:rtl/>
                <w:lang w:bidi="fa-IR"/>
              </w:rPr>
              <w:t>سخنان</w:t>
            </w:r>
            <w:r w:rsidR="00670561" w:rsidRPr="001F16E2">
              <w:rPr>
                <w:rStyle w:val="Hyperlink"/>
                <w:noProof/>
                <w:rtl/>
                <w:lang w:bidi="fa-IR"/>
              </w:rPr>
              <w:t xml:space="preserve"> </w:t>
            </w:r>
            <w:r w:rsidR="00670561" w:rsidRPr="001F16E2">
              <w:rPr>
                <w:rStyle w:val="Hyperlink"/>
                <w:rFonts w:hint="eastAsia"/>
                <w:noProof/>
                <w:rtl/>
                <w:lang w:bidi="fa-IR"/>
              </w:rPr>
              <w:t>گرانقدر</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رضا</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Toc391815330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31" w:history="1">
            <w:r w:rsidR="00670561" w:rsidRPr="001F16E2">
              <w:rPr>
                <w:rStyle w:val="Hyperlink"/>
                <w:noProof/>
                <w:rtl/>
                <w:lang w:bidi="fa-IR"/>
              </w:rPr>
              <w:t>84</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تو</w:t>
            </w:r>
            <w:r w:rsidR="00670561" w:rsidRPr="001F16E2">
              <w:rPr>
                <w:rStyle w:val="Hyperlink"/>
                <w:noProof/>
                <w:rtl/>
                <w:lang w:bidi="fa-IR"/>
              </w:rPr>
              <w:t xml:space="preserve"> </w:t>
            </w:r>
            <w:r w:rsidR="00670561" w:rsidRPr="001F16E2">
              <w:rPr>
                <w:rStyle w:val="Hyperlink"/>
                <w:rFonts w:hint="eastAsia"/>
                <w:noProof/>
                <w:rtl/>
                <w:lang w:bidi="fa-IR"/>
              </w:rPr>
              <w:t>خود</w:t>
            </w:r>
            <w:r w:rsidR="00670561" w:rsidRPr="001F16E2">
              <w:rPr>
                <w:rStyle w:val="Hyperlink"/>
                <w:noProof/>
                <w:rtl/>
                <w:lang w:bidi="fa-IR"/>
              </w:rPr>
              <w:t xml:space="preserve"> </w:t>
            </w:r>
            <w:r w:rsidR="00670561" w:rsidRPr="001F16E2">
              <w:rPr>
                <w:rStyle w:val="Hyperlink"/>
                <w:rFonts w:hint="eastAsia"/>
                <w:noProof/>
                <w:rtl/>
                <w:lang w:bidi="fa-IR"/>
              </w:rPr>
              <w:t>حجاب</w:t>
            </w:r>
            <w:r w:rsidR="00670561" w:rsidRPr="001F16E2">
              <w:rPr>
                <w:rStyle w:val="Hyperlink"/>
                <w:noProof/>
                <w:rtl/>
                <w:lang w:bidi="fa-IR"/>
              </w:rPr>
              <w:t xml:space="preserve"> </w:t>
            </w:r>
            <w:r w:rsidR="00670561" w:rsidRPr="001F16E2">
              <w:rPr>
                <w:rStyle w:val="Hyperlink"/>
                <w:rFonts w:hint="eastAsia"/>
                <w:noProof/>
                <w:rtl/>
                <w:lang w:bidi="fa-IR"/>
              </w:rPr>
              <w:t>خودى</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ميان</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خيز</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Toc391815331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32" w:history="1">
            <w:r w:rsidR="00670561" w:rsidRPr="001F16E2">
              <w:rPr>
                <w:rStyle w:val="Hyperlink"/>
                <w:noProof/>
                <w:rtl/>
                <w:lang w:bidi="fa-IR"/>
              </w:rPr>
              <w:t>84</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عصمت</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زهرا</w:t>
            </w:r>
            <w:r w:rsidR="00670561" w:rsidRPr="001F16E2">
              <w:rPr>
                <w:rStyle w:val="Hyperlink"/>
                <w:rFonts w:cs="Rafed Alaem" w:hint="eastAsia"/>
                <w:noProof/>
                <w:rtl/>
              </w:rPr>
              <w:t>عليها‌السلام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Toc391815332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33" w:history="1">
            <w:r w:rsidR="00670561" w:rsidRPr="001F16E2">
              <w:rPr>
                <w:rStyle w:val="Hyperlink"/>
                <w:noProof/>
                <w:rtl/>
                <w:lang w:bidi="fa-IR"/>
              </w:rPr>
              <w:t>84</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حال</w:t>
            </w:r>
            <w:r w:rsidR="00670561" w:rsidRPr="001F16E2">
              <w:rPr>
                <w:rStyle w:val="Hyperlink"/>
                <w:noProof/>
                <w:rtl/>
                <w:lang w:bidi="fa-IR"/>
              </w:rPr>
              <w:t xml:space="preserve"> </w:t>
            </w:r>
            <w:r w:rsidR="00670561" w:rsidRPr="001F16E2">
              <w:rPr>
                <w:rStyle w:val="Hyperlink"/>
                <w:rFonts w:hint="eastAsia"/>
                <w:noProof/>
                <w:rtl/>
                <w:lang w:bidi="fa-IR"/>
              </w:rPr>
              <w:t>خردمندان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Toc391815333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34" w:history="1">
            <w:r w:rsidR="00670561" w:rsidRPr="001F16E2">
              <w:rPr>
                <w:rStyle w:val="Hyperlink"/>
                <w:noProof/>
                <w:rtl/>
                <w:lang w:bidi="fa-IR"/>
              </w:rPr>
              <w:t>84</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علت</w:t>
            </w:r>
            <w:r w:rsidR="00670561" w:rsidRPr="001F16E2">
              <w:rPr>
                <w:rStyle w:val="Hyperlink"/>
                <w:noProof/>
                <w:rtl/>
                <w:lang w:bidi="fa-IR"/>
              </w:rPr>
              <w:t xml:space="preserve"> </w:t>
            </w:r>
            <w:r w:rsidR="00670561" w:rsidRPr="001F16E2">
              <w:rPr>
                <w:rStyle w:val="Hyperlink"/>
                <w:rFonts w:hint="eastAsia"/>
                <w:noProof/>
                <w:rtl/>
                <w:lang w:bidi="fa-IR"/>
              </w:rPr>
              <w:t>استوارى</w:t>
            </w:r>
            <w:r w:rsidR="00670561" w:rsidRPr="001F16E2">
              <w:rPr>
                <w:rStyle w:val="Hyperlink"/>
                <w:noProof/>
                <w:rtl/>
                <w:lang w:bidi="fa-IR"/>
              </w:rPr>
              <w:t xml:space="preserve"> </w:t>
            </w:r>
            <w:r w:rsidR="00670561" w:rsidRPr="001F16E2">
              <w:rPr>
                <w:rStyle w:val="Hyperlink"/>
                <w:rFonts w:hint="eastAsia"/>
                <w:noProof/>
                <w:rtl/>
                <w:lang w:bidi="fa-IR"/>
              </w:rPr>
              <w:t>آسمان</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زمين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Toc391815334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35" w:history="1">
            <w:r w:rsidR="00670561" w:rsidRPr="001F16E2">
              <w:rPr>
                <w:rStyle w:val="Hyperlink"/>
                <w:noProof/>
                <w:rtl/>
                <w:lang w:bidi="fa-IR"/>
              </w:rPr>
              <w:t>84</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حياه</w:t>
            </w:r>
            <w:r w:rsidR="00670561" w:rsidRPr="001F16E2">
              <w:rPr>
                <w:rStyle w:val="Hyperlink"/>
                <w:noProof/>
                <w:rtl/>
                <w:lang w:bidi="fa-IR"/>
              </w:rPr>
              <w:t xml:space="preserve"> </w:t>
            </w:r>
            <w:r w:rsidR="00670561" w:rsidRPr="001F16E2">
              <w:rPr>
                <w:rStyle w:val="Hyperlink"/>
                <w:rFonts w:hint="eastAsia"/>
                <w:noProof/>
                <w:rtl/>
                <w:lang w:bidi="fa-IR"/>
              </w:rPr>
              <w:t>ويژه</w:t>
            </w:r>
            <w:r w:rsidR="00670561" w:rsidRPr="001F16E2">
              <w:rPr>
                <w:rStyle w:val="Hyperlink"/>
                <w:noProof/>
                <w:rtl/>
                <w:lang w:bidi="fa-IR"/>
              </w:rPr>
              <w:t xml:space="preserve"> </w:t>
            </w:r>
            <w:r w:rsidR="00670561" w:rsidRPr="001F16E2">
              <w:rPr>
                <w:rStyle w:val="Hyperlink"/>
                <w:rFonts w:hint="eastAsia"/>
                <w:noProof/>
                <w:rtl/>
                <w:lang w:bidi="fa-IR"/>
              </w:rPr>
              <w:t>شهدا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Toc391815335 \h</w:instrText>
            </w:r>
            <w:r w:rsidR="00670561">
              <w:rPr>
                <w:noProof/>
                <w:webHidden/>
                <w:rtl/>
              </w:rPr>
              <w:instrText xml:space="preserve"> </w:instrText>
            </w:r>
            <w:r>
              <w:rPr>
                <w:noProof/>
                <w:webHidden/>
                <w:rtl/>
              </w:rPr>
            </w:r>
            <w:r>
              <w:rPr>
                <w:noProof/>
                <w:webHidden/>
                <w:rtl/>
              </w:rPr>
              <w:fldChar w:fldCharType="separate"/>
            </w:r>
            <w:r w:rsidR="00845A96">
              <w:rPr>
                <w:noProof/>
                <w:webHidden/>
                <w:rtl/>
              </w:rPr>
              <w:t>429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36" w:history="1">
            <w:r w:rsidR="00670561" w:rsidRPr="001F16E2">
              <w:rPr>
                <w:rStyle w:val="Hyperlink"/>
                <w:noProof/>
                <w:rtl/>
                <w:lang w:bidi="fa-IR"/>
              </w:rPr>
              <w:t>84</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رؤياى</w:t>
            </w:r>
            <w:r w:rsidR="00670561" w:rsidRPr="001F16E2">
              <w:rPr>
                <w:rStyle w:val="Hyperlink"/>
                <w:noProof/>
                <w:rtl/>
                <w:lang w:bidi="fa-IR"/>
              </w:rPr>
              <w:t xml:space="preserve"> </w:t>
            </w:r>
            <w:r w:rsidR="00670561" w:rsidRPr="001F16E2">
              <w:rPr>
                <w:rStyle w:val="Hyperlink"/>
                <w:rFonts w:hint="eastAsia"/>
                <w:noProof/>
                <w:rtl/>
                <w:lang w:bidi="fa-IR"/>
              </w:rPr>
              <w:t>صادق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Toc391815336 \h</w:instrText>
            </w:r>
            <w:r w:rsidR="00670561">
              <w:rPr>
                <w:noProof/>
                <w:webHidden/>
                <w:rtl/>
              </w:rPr>
              <w:instrText xml:space="preserve"> </w:instrText>
            </w:r>
            <w:r>
              <w:rPr>
                <w:noProof/>
                <w:webHidden/>
                <w:rtl/>
              </w:rPr>
            </w:r>
            <w:r>
              <w:rPr>
                <w:noProof/>
                <w:webHidden/>
                <w:rtl/>
              </w:rPr>
              <w:fldChar w:fldCharType="separate"/>
            </w:r>
            <w:r w:rsidR="00845A96">
              <w:rPr>
                <w:noProof/>
                <w:webHidden/>
                <w:rtl/>
              </w:rPr>
              <w:t>430</w:t>
            </w:r>
            <w:r>
              <w:rPr>
                <w:noProof/>
                <w:webHidden/>
                <w:rtl/>
              </w:rPr>
              <w:fldChar w:fldCharType="end"/>
            </w:r>
          </w:hyperlink>
        </w:p>
        <w:p w:rsidR="00670561" w:rsidRDefault="00B826A0">
          <w:pPr>
            <w:pStyle w:val="TOC1"/>
            <w:rPr>
              <w:rFonts w:asciiTheme="minorHAnsi" w:eastAsiaTheme="minorEastAsia" w:hAnsiTheme="minorHAnsi" w:cstheme="minorBidi"/>
              <w:b w:val="0"/>
              <w:bCs w:val="0"/>
              <w:noProof/>
              <w:color w:val="auto"/>
              <w:sz w:val="22"/>
              <w:szCs w:val="22"/>
              <w:rtl/>
            </w:rPr>
          </w:pPr>
          <w:hyperlink w:anchor="_Toc391815337" w:history="1">
            <w:r w:rsidR="00670561" w:rsidRPr="001F16E2">
              <w:rPr>
                <w:rStyle w:val="Hyperlink"/>
                <w:rFonts w:hint="eastAsia"/>
                <w:noProof/>
                <w:rtl/>
                <w:lang w:bidi="fa-IR"/>
              </w:rPr>
              <w:t>فصل</w:t>
            </w:r>
            <w:r w:rsidR="00670561" w:rsidRPr="001F16E2">
              <w:rPr>
                <w:rStyle w:val="Hyperlink"/>
                <w:noProof/>
                <w:rtl/>
                <w:lang w:bidi="fa-IR"/>
              </w:rPr>
              <w:t xml:space="preserve"> </w:t>
            </w:r>
            <w:r w:rsidR="00670561" w:rsidRPr="001F16E2">
              <w:rPr>
                <w:rStyle w:val="Hyperlink"/>
                <w:rFonts w:hint="eastAsia"/>
                <w:noProof/>
                <w:rtl/>
                <w:lang w:bidi="fa-IR"/>
              </w:rPr>
              <w:t>يازدهم</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نهم،</w:t>
            </w:r>
            <w:r w:rsidR="00670561" w:rsidRPr="001F16E2">
              <w:rPr>
                <w:rStyle w:val="Hyperlink"/>
                <w:noProof/>
                <w:rtl/>
                <w:lang w:bidi="fa-IR"/>
              </w:rPr>
              <w:t xml:space="preserve"> </w:t>
            </w:r>
            <w:r w:rsidR="00670561" w:rsidRPr="001F16E2">
              <w:rPr>
                <w:rStyle w:val="Hyperlink"/>
                <w:rFonts w:hint="eastAsia"/>
                <w:noProof/>
                <w:rtl/>
                <w:lang w:bidi="fa-IR"/>
              </w:rPr>
              <w:t>سيماى</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sidRPr="001F16E2">
              <w:rPr>
                <w:rStyle w:val="Hyperlink"/>
                <w:noProof/>
                <w:rtl/>
                <w:lang w:bidi="fa-IR"/>
              </w:rPr>
              <w:t xml:space="preserve"> </w:t>
            </w:r>
            <w:r w:rsidR="00670561" w:rsidRPr="001F16E2">
              <w:rPr>
                <w:rStyle w:val="Hyperlink"/>
                <w:rFonts w:hint="eastAsia"/>
                <w:noProof/>
                <w:rtl/>
                <w:lang w:bidi="fa-IR"/>
              </w:rPr>
              <w:t>تقى</w:t>
            </w:r>
            <w:r w:rsidR="00670561" w:rsidRPr="001F16E2">
              <w:rPr>
                <w:rStyle w:val="Hyperlink"/>
                <w:noProof/>
                <w:rtl/>
                <w:lang w:bidi="fa-IR"/>
              </w:rPr>
              <w:t xml:space="preserve"> </w:t>
            </w:r>
            <w:r w:rsidR="00670561" w:rsidRPr="001F16E2">
              <w:rPr>
                <w:rStyle w:val="Hyperlink"/>
                <w:rFonts w:hint="eastAsia"/>
                <w:noProof/>
                <w:rtl/>
                <w:lang w:bidi="fa-IR"/>
              </w:rPr>
              <w:t>جواد</w:t>
            </w:r>
            <w:r w:rsidR="00670561" w:rsidRPr="001F16E2">
              <w:rPr>
                <w:rStyle w:val="Hyperlink"/>
                <w:noProof/>
                <w:rtl/>
                <w:lang w:bidi="fa-IR"/>
              </w:rPr>
              <w:t xml:space="preserve"> </w:t>
            </w:r>
            <w:r w:rsidR="00670561" w:rsidRPr="001F16E2">
              <w:rPr>
                <w:rStyle w:val="Hyperlink"/>
                <w:rFonts w:hint="eastAsia"/>
                <w:noProof/>
                <w:rtl/>
                <w:lang w:bidi="fa-IR"/>
              </w:rPr>
              <w:t>الائمه</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Toc391815337 \h</w:instrText>
            </w:r>
            <w:r w:rsidR="00670561">
              <w:rPr>
                <w:noProof/>
                <w:webHidden/>
                <w:rtl/>
              </w:rPr>
              <w:instrText xml:space="preserve"> </w:instrText>
            </w:r>
            <w:r>
              <w:rPr>
                <w:noProof/>
                <w:webHidden/>
                <w:rtl/>
              </w:rPr>
            </w:r>
            <w:r>
              <w:rPr>
                <w:noProof/>
                <w:webHidden/>
                <w:rtl/>
              </w:rPr>
              <w:fldChar w:fldCharType="separate"/>
            </w:r>
            <w:r w:rsidR="00845A96">
              <w:rPr>
                <w:noProof/>
                <w:webHidden/>
                <w:rtl/>
              </w:rPr>
              <w:t>432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38" w:history="1">
            <w:r w:rsidR="00670561" w:rsidRPr="001F16E2">
              <w:rPr>
                <w:rStyle w:val="Hyperlink"/>
                <w:noProof/>
                <w:rtl/>
                <w:lang w:bidi="fa-IR"/>
              </w:rPr>
              <w:t>84</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عاشقم</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قهر</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بر</w:t>
            </w:r>
            <w:r w:rsidR="00670561" w:rsidRPr="001F16E2">
              <w:rPr>
                <w:rStyle w:val="Hyperlink"/>
                <w:noProof/>
                <w:rtl/>
                <w:lang w:bidi="fa-IR"/>
              </w:rPr>
              <w:t xml:space="preserve"> </w:t>
            </w:r>
            <w:r w:rsidR="00670561" w:rsidRPr="001F16E2">
              <w:rPr>
                <w:rStyle w:val="Hyperlink"/>
                <w:rFonts w:hint="eastAsia"/>
                <w:noProof/>
                <w:rtl/>
                <w:lang w:bidi="fa-IR"/>
              </w:rPr>
              <w:t>لطفش</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Toc391815338 \h</w:instrText>
            </w:r>
            <w:r w:rsidR="00670561">
              <w:rPr>
                <w:noProof/>
                <w:webHidden/>
                <w:rtl/>
              </w:rPr>
              <w:instrText xml:space="preserve"> </w:instrText>
            </w:r>
            <w:r>
              <w:rPr>
                <w:noProof/>
                <w:webHidden/>
                <w:rtl/>
              </w:rPr>
            </w:r>
            <w:r>
              <w:rPr>
                <w:noProof/>
                <w:webHidden/>
                <w:rtl/>
              </w:rPr>
              <w:fldChar w:fldCharType="separate"/>
            </w:r>
            <w:r w:rsidR="00845A96">
              <w:rPr>
                <w:noProof/>
                <w:webHidden/>
                <w:rtl/>
              </w:rPr>
              <w:t>432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39" w:history="1">
            <w:r w:rsidR="00670561" w:rsidRPr="001F16E2">
              <w:rPr>
                <w:rStyle w:val="Hyperlink"/>
                <w:noProof/>
                <w:rtl/>
                <w:lang w:bidi="fa-IR"/>
              </w:rPr>
              <w:t>84</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فضل</w:t>
            </w:r>
            <w:r w:rsidR="00670561" w:rsidRPr="001F16E2">
              <w:rPr>
                <w:rStyle w:val="Hyperlink"/>
                <w:noProof/>
                <w:rtl/>
                <w:lang w:bidi="fa-IR"/>
              </w:rPr>
              <w:t xml:space="preserve"> </w:t>
            </w:r>
            <w:r w:rsidR="00670561" w:rsidRPr="001F16E2">
              <w:rPr>
                <w:rStyle w:val="Hyperlink"/>
                <w:rFonts w:hint="eastAsia"/>
                <w:noProof/>
                <w:rtl/>
                <w:lang w:bidi="fa-IR"/>
              </w:rPr>
              <w:t>اديب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Toc391815339 \h</w:instrText>
            </w:r>
            <w:r w:rsidR="00670561">
              <w:rPr>
                <w:noProof/>
                <w:webHidden/>
                <w:rtl/>
              </w:rPr>
              <w:instrText xml:space="preserve"> </w:instrText>
            </w:r>
            <w:r>
              <w:rPr>
                <w:noProof/>
                <w:webHidden/>
                <w:rtl/>
              </w:rPr>
            </w:r>
            <w:r>
              <w:rPr>
                <w:noProof/>
                <w:webHidden/>
                <w:rtl/>
              </w:rPr>
              <w:fldChar w:fldCharType="separate"/>
            </w:r>
            <w:r w:rsidR="00845A96">
              <w:rPr>
                <w:noProof/>
                <w:webHidden/>
                <w:rtl/>
              </w:rPr>
              <w:t>433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40" w:history="1">
            <w:r w:rsidR="00670561" w:rsidRPr="001F16E2">
              <w:rPr>
                <w:rStyle w:val="Hyperlink"/>
                <w:noProof/>
                <w:rtl/>
                <w:lang w:bidi="fa-IR"/>
              </w:rPr>
              <w:t>85</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ستايش</w:t>
            </w:r>
            <w:r w:rsidR="00670561" w:rsidRPr="001F16E2">
              <w:rPr>
                <w:rStyle w:val="Hyperlink"/>
                <w:noProof/>
                <w:rtl/>
                <w:lang w:bidi="fa-IR"/>
              </w:rPr>
              <w:t xml:space="preserve"> </w:t>
            </w:r>
            <w:r w:rsidR="00670561" w:rsidRPr="001F16E2">
              <w:rPr>
                <w:rStyle w:val="Hyperlink"/>
                <w:rFonts w:hint="eastAsia"/>
                <w:noProof/>
                <w:rtl/>
                <w:lang w:bidi="fa-IR"/>
              </w:rPr>
              <w:t>امامى</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ديگر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Toc391815340 \h</w:instrText>
            </w:r>
            <w:r w:rsidR="00670561">
              <w:rPr>
                <w:noProof/>
                <w:webHidden/>
                <w:rtl/>
              </w:rPr>
              <w:instrText xml:space="preserve"> </w:instrText>
            </w:r>
            <w:r>
              <w:rPr>
                <w:noProof/>
                <w:webHidden/>
                <w:rtl/>
              </w:rPr>
            </w:r>
            <w:r>
              <w:rPr>
                <w:noProof/>
                <w:webHidden/>
                <w:rtl/>
              </w:rPr>
              <w:fldChar w:fldCharType="separate"/>
            </w:r>
            <w:r w:rsidR="00845A96">
              <w:rPr>
                <w:noProof/>
                <w:webHidden/>
                <w:rtl/>
              </w:rPr>
              <w:t>433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41" w:history="1">
            <w:r w:rsidR="00670561" w:rsidRPr="001F16E2">
              <w:rPr>
                <w:rStyle w:val="Hyperlink"/>
                <w:noProof/>
                <w:rtl/>
                <w:lang w:bidi="fa-IR"/>
              </w:rPr>
              <w:t>85</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اقرار</w:t>
            </w:r>
            <w:r w:rsidR="00670561" w:rsidRPr="001F16E2">
              <w:rPr>
                <w:rStyle w:val="Hyperlink"/>
                <w:noProof/>
                <w:rtl/>
                <w:lang w:bidi="fa-IR"/>
              </w:rPr>
              <w:t xml:space="preserve"> </w:t>
            </w:r>
            <w:r w:rsidR="00670561" w:rsidRPr="001F16E2">
              <w:rPr>
                <w:rStyle w:val="Hyperlink"/>
                <w:rFonts w:hint="eastAsia"/>
                <w:noProof/>
                <w:rtl/>
                <w:lang w:bidi="fa-IR"/>
              </w:rPr>
              <w:t>دشمن</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فضل</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جواد</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Toc391815341 \h</w:instrText>
            </w:r>
            <w:r w:rsidR="00670561">
              <w:rPr>
                <w:noProof/>
                <w:webHidden/>
                <w:rtl/>
              </w:rPr>
              <w:instrText xml:space="preserve"> </w:instrText>
            </w:r>
            <w:r>
              <w:rPr>
                <w:noProof/>
                <w:webHidden/>
                <w:rtl/>
              </w:rPr>
            </w:r>
            <w:r>
              <w:rPr>
                <w:noProof/>
                <w:webHidden/>
                <w:rtl/>
              </w:rPr>
              <w:fldChar w:fldCharType="separate"/>
            </w:r>
            <w:r w:rsidR="00845A96">
              <w:rPr>
                <w:noProof/>
                <w:webHidden/>
                <w:rtl/>
              </w:rPr>
              <w:t>433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42" w:history="1">
            <w:r w:rsidR="00670561" w:rsidRPr="001F16E2">
              <w:rPr>
                <w:rStyle w:val="Hyperlink"/>
                <w:noProof/>
                <w:rtl/>
                <w:lang w:bidi="fa-IR"/>
              </w:rPr>
              <w:t>85</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حرز</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جواد</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Toc391815342 \h</w:instrText>
            </w:r>
            <w:r w:rsidR="00670561">
              <w:rPr>
                <w:noProof/>
                <w:webHidden/>
                <w:rtl/>
              </w:rPr>
              <w:instrText xml:space="preserve"> </w:instrText>
            </w:r>
            <w:r>
              <w:rPr>
                <w:noProof/>
                <w:webHidden/>
                <w:rtl/>
              </w:rPr>
            </w:r>
            <w:r>
              <w:rPr>
                <w:noProof/>
                <w:webHidden/>
                <w:rtl/>
              </w:rPr>
              <w:fldChar w:fldCharType="separate"/>
            </w:r>
            <w:r w:rsidR="00845A96">
              <w:rPr>
                <w:noProof/>
                <w:webHidden/>
                <w:rtl/>
              </w:rPr>
              <w:t>440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43" w:history="1">
            <w:r w:rsidR="00670561" w:rsidRPr="001F16E2">
              <w:rPr>
                <w:rStyle w:val="Hyperlink"/>
                <w:noProof/>
                <w:rtl/>
                <w:lang w:bidi="fa-IR"/>
              </w:rPr>
              <w:t>85</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معنى</w:t>
            </w:r>
            <w:r w:rsidR="00670561" w:rsidRPr="001F16E2">
              <w:rPr>
                <w:rStyle w:val="Hyperlink"/>
                <w:noProof/>
                <w:rtl/>
                <w:lang w:bidi="fa-IR"/>
              </w:rPr>
              <w:t xml:space="preserve"> </w:t>
            </w:r>
            <w:r w:rsidR="00670561" w:rsidRPr="001F16E2">
              <w:rPr>
                <w:rStyle w:val="Hyperlink"/>
                <w:rFonts w:hint="eastAsia"/>
                <w:noProof/>
                <w:rtl/>
                <w:lang w:bidi="fa-IR"/>
              </w:rPr>
              <w:t>وحدت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Toc391815343 \h</w:instrText>
            </w:r>
            <w:r w:rsidR="00670561">
              <w:rPr>
                <w:noProof/>
                <w:webHidden/>
                <w:rtl/>
              </w:rPr>
              <w:instrText xml:space="preserve"> </w:instrText>
            </w:r>
            <w:r>
              <w:rPr>
                <w:noProof/>
                <w:webHidden/>
                <w:rtl/>
              </w:rPr>
            </w:r>
            <w:r>
              <w:rPr>
                <w:noProof/>
                <w:webHidden/>
                <w:rtl/>
              </w:rPr>
              <w:fldChar w:fldCharType="separate"/>
            </w:r>
            <w:r w:rsidR="00845A96">
              <w:rPr>
                <w:noProof/>
                <w:webHidden/>
                <w:rtl/>
              </w:rPr>
              <w:t>440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44" w:history="1">
            <w:r w:rsidR="00670561" w:rsidRPr="001F16E2">
              <w:rPr>
                <w:rStyle w:val="Hyperlink"/>
                <w:noProof/>
                <w:rtl/>
                <w:lang w:bidi="fa-IR"/>
              </w:rPr>
              <w:t>85</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بهترين</w:t>
            </w:r>
            <w:r w:rsidR="00670561" w:rsidRPr="001F16E2">
              <w:rPr>
                <w:rStyle w:val="Hyperlink"/>
                <w:noProof/>
                <w:rtl/>
                <w:lang w:bidi="fa-IR"/>
              </w:rPr>
              <w:t xml:space="preserve"> </w:t>
            </w:r>
            <w:r w:rsidR="00670561" w:rsidRPr="001F16E2">
              <w:rPr>
                <w:rStyle w:val="Hyperlink"/>
                <w:rFonts w:hint="eastAsia"/>
                <w:noProof/>
                <w:rtl/>
                <w:lang w:bidi="fa-IR"/>
              </w:rPr>
              <w:t>خلق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Toc391815344 \h</w:instrText>
            </w:r>
            <w:r w:rsidR="00670561">
              <w:rPr>
                <w:noProof/>
                <w:webHidden/>
                <w:rtl/>
              </w:rPr>
              <w:instrText xml:space="preserve"> </w:instrText>
            </w:r>
            <w:r>
              <w:rPr>
                <w:noProof/>
                <w:webHidden/>
                <w:rtl/>
              </w:rPr>
            </w:r>
            <w:r>
              <w:rPr>
                <w:noProof/>
                <w:webHidden/>
                <w:rtl/>
              </w:rPr>
              <w:fldChar w:fldCharType="separate"/>
            </w:r>
            <w:r w:rsidR="00845A96">
              <w:rPr>
                <w:noProof/>
                <w:webHidden/>
                <w:rtl/>
              </w:rPr>
              <w:t>441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45" w:history="1">
            <w:r w:rsidR="00670561" w:rsidRPr="001F16E2">
              <w:rPr>
                <w:rStyle w:val="Hyperlink"/>
                <w:noProof/>
                <w:rtl/>
                <w:lang w:bidi="fa-IR"/>
              </w:rPr>
              <w:t>85</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فلسفه</w:t>
            </w:r>
            <w:r w:rsidR="00670561" w:rsidRPr="001F16E2">
              <w:rPr>
                <w:rStyle w:val="Hyperlink"/>
                <w:noProof/>
                <w:rtl/>
                <w:lang w:bidi="fa-IR"/>
              </w:rPr>
              <w:t xml:space="preserve"> </w:t>
            </w:r>
            <w:r w:rsidR="00670561" w:rsidRPr="001F16E2">
              <w:rPr>
                <w:rStyle w:val="Hyperlink"/>
                <w:rFonts w:hint="eastAsia"/>
                <w:noProof/>
                <w:rtl/>
                <w:lang w:bidi="fa-IR"/>
              </w:rPr>
              <w:t>نماز</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Toc391815345 \h</w:instrText>
            </w:r>
            <w:r w:rsidR="00670561">
              <w:rPr>
                <w:noProof/>
                <w:webHidden/>
                <w:rtl/>
              </w:rPr>
              <w:instrText xml:space="preserve"> </w:instrText>
            </w:r>
            <w:r>
              <w:rPr>
                <w:noProof/>
                <w:webHidden/>
                <w:rtl/>
              </w:rPr>
            </w:r>
            <w:r>
              <w:rPr>
                <w:noProof/>
                <w:webHidden/>
                <w:rtl/>
              </w:rPr>
              <w:fldChar w:fldCharType="separate"/>
            </w:r>
            <w:r w:rsidR="00845A96">
              <w:rPr>
                <w:noProof/>
                <w:webHidden/>
                <w:rtl/>
              </w:rPr>
              <w:t>441</w:t>
            </w:r>
            <w:r>
              <w:rPr>
                <w:noProof/>
                <w:webHidden/>
                <w:rtl/>
              </w:rPr>
              <w:fldChar w:fldCharType="end"/>
            </w:r>
          </w:hyperlink>
        </w:p>
        <w:p w:rsidR="00670561" w:rsidRDefault="00B826A0">
          <w:pPr>
            <w:pStyle w:val="TOC1"/>
            <w:rPr>
              <w:rFonts w:asciiTheme="minorHAnsi" w:eastAsiaTheme="minorEastAsia" w:hAnsiTheme="minorHAnsi" w:cstheme="minorBidi"/>
              <w:b w:val="0"/>
              <w:bCs w:val="0"/>
              <w:noProof/>
              <w:color w:val="auto"/>
              <w:sz w:val="22"/>
              <w:szCs w:val="22"/>
              <w:rtl/>
            </w:rPr>
          </w:pPr>
          <w:hyperlink w:anchor="_Toc391815346" w:history="1">
            <w:r w:rsidR="00670561" w:rsidRPr="001F16E2">
              <w:rPr>
                <w:rStyle w:val="Hyperlink"/>
                <w:rFonts w:hint="eastAsia"/>
                <w:noProof/>
                <w:rtl/>
                <w:lang w:bidi="fa-IR"/>
              </w:rPr>
              <w:t>فصل</w:t>
            </w:r>
            <w:r w:rsidR="00670561" w:rsidRPr="001F16E2">
              <w:rPr>
                <w:rStyle w:val="Hyperlink"/>
                <w:noProof/>
                <w:rtl/>
                <w:lang w:bidi="fa-IR"/>
              </w:rPr>
              <w:t xml:space="preserve"> </w:t>
            </w:r>
            <w:r w:rsidR="00670561" w:rsidRPr="001F16E2">
              <w:rPr>
                <w:rStyle w:val="Hyperlink"/>
                <w:rFonts w:hint="eastAsia"/>
                <w:noProof/>
                <w:rtl/>
                <w:lang w:bidi="fa-IR"/>
              </w:rPr>
              <w:t>دوازدهم</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دهم،</w:t>
            </w:r>
            <w:r w:rsidR="00670561" w:rsidRPr="001F16E2">
              <w:rPr>
                <w:rStyle w:val="Hyperlink"/>
                <w:noProof/>
                <w:rtl/>
                <w:lang w:bidi="fa-IR"/>
              </w:rPr>
              <w:t xml:space="preserve"> </w:t>
            </w:r>
            <w:r w:rsidR="00670561" w:rsidRPr="001F16E2">
              <w:rPr>
                <w:rStyle w:val="Hyperlink"/>
                <w:rFonts w:hint="eastAsia"/>
                <w:noProof/>
                <w:rtl/>
                <w:lang w:bidi="fa-IR"/>
              </w:rPr>
              <w:t>سيماى</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النقى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Toc391815346 \h</w:instrText>
            </w:r>
            <w:r w:rsidR="00670561">
              <w:rPr>
                <w:noProof/>
                <w:webHidden/>
                <w:rtl/>
              </w:rPr>
              <w:instrText xml:space="preserve"> </w:instrText>
            </w:r>
            <w:r>
              <w:rPr>
                <w:noProof/>
                <w:webHidden/>
                <w:rtl/>
              </w:rPr>
            </w:r>
            <w:r>
              <w:rPr>
                <w:noProof/>
                <w:webHidden/>
                <w:rtl/>
              </w:rPr>
              <w:fldChar w:fldCharType="separate"/>
            </w:r>
            <w:r w:rsidR="00845A96">
              <w:rPr>
                <w:noProof/>
                <w:webHidden/>
                <w:rtl/>
              </w:rPr>
              <w:t>442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47" w:history="1">
            <w:r w:rsidR="00670561" w:rsidRPr="001F16E2">
              <w:rPr>
                <w:rStyle w:val="Hyperlink"/>
                <w:noProof/>
                <w:rtl/>
                <w:lang w:bidi="fa-IR"/>
              </w:rPr>
              <w:t>85</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شعر</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على</w:t>
            </w:r>
            <w:r w:rsidR="00670561" w:rsidRPr="001F16E2">
              <w:rPr>
                <w:rStyle w:val="Hyperlink"/>
                <w:noProof/>
                <w:rtl/>
                <w:lang w:bidi="fa-IR"/>
              </w:rPr>
              <w:t xml:space="preserve"> </w:t>
            </w:r>
            <w:r w:rsidR="00670561" w:rsidRPr="001F16E2">
              <w:rPr>
                <w:rStyle w:val="Hyperlink"/>
                <w:rFonts w:hint="eastAsia"/>
                <w:noProof/>
                <w:rtl/>
                <w:lang w:bidi="fa-IR"/>
              </w:rPr>
              <w:t>النقى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Toc391815347 \h</w:instrText>
            </w:r>
            <w:r w:rsidR="00670561">
              <w:rPr>
                <w:noProof/>
                <w:webHidden/>
                <w:rtl/>
              </w:rPr>
              <w:instrText xml:space="preserve"> </w:instrText>
            </w:r>
            <w:r>
              <w:rPr>
                <w:noProof/>
                <w:webHidden/>
                <w:rtl/>
              </w:rPr>
            </w:r>
            <w:r>
              <w:rPr>
                <w:noProof/>
                <w:webHidden/>
                <w:rtl/>
              </w:rPr>
              <w:fldChar w:fldCharType="separate"/>
            </w:r>
            <w:r w:rsidR="00845A96">
              <w:rPr>
                <w:noProof/>
                <w:webHidden/>
                <w:rtl/>
              </w:rPr>
              <w:t>442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48" w:history="1">
            <w:r w:rsidR="00670561" w:rsidRPr="001F16E2">
              <w:rPr>
                <w:rStyle w:val="Hyperlink"/>
                <w:noProof/>
                <w:rtl/>
                <w:lang w:bidi="fa-IR"/>
              </w:rPr>
              <w:t>85</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نذر</w:t>
            </w:r>
            <w:r w:rsidR="00670561" w:rsidRPr="001F16E2">
              <w:rPr>
                <w:rStyle w:val="Hyperlink"/>
                <w:noProof/>
                <w:rtl/>
                <w:lang w:bidi="fa-IR"/>
              </w:rPr>
              <w:t xml:space="preserve"> </w:t>
            </w:r>
            <w:r w:rsidR="00670561" w:rsidRPr="001F16E2">
              <w:rPr>
                <w:rStyle w:val="Hyperlink"/>
                <w:rFonts w:hint="eastAsia"/>
                <w:noProof/>
                <w:rtl/>
                <w:lang w:bidi="fa-IR"/>
              </w:rPr>
              <w:t>مادر</w:t>
            </w:r>
            <w:r w:rsidR="00670561" w:rsidRPr="001F16E2">
              <w:rPr>
                <w:rStyle w:val="Hyperlink"/>
                <w:noProof/>
                <w:rtl/>
                <w:lang w:bidi="fa-IR"/>
              </w:rPr>
              <w:t xml:space="preserve"> </w:t>
            </w:r>
            <w:r w:rsidR="00670561" w:rsidRPr="001F16E2">
              <w:rPr>
                <w:rStyle w:val="Hyperlink"/>
                <w:rFonts w:hint="eastAsia"/>
                <w:noProof/>
                <w:rtl/>
                <w:lang w:bidi="fa-IR"/>
              </w:rPr>
              <w:t>متوكل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Toc391815348 \h</w:instrText>
            </w:r>
            <w:r w:rsidR="00670561">
              <w:rPr>
                <w:noProof/>
                <w:webHidden/>
                <w:rtl/>
              </w:rPr>
              <w:instrText xml:space="preserve"> </w:instrText>
            </w:r>
            <w:r>
              <w:rPr>
                <w:noProof/>
                <w:webHidden/>
                <w:rtl/>
              </w:rPr>
            </w:r>
            <w:r>
              <w:rPr>
                <w:noProof/>
                <w:webHidden/>
                <w:rtl/>
              </w:rPr>
              <w:fldChar w:fldCharType="separate"/>
            </w:r>
            <w:r w:rsidR="00845A96">
              <w:rPr>
                <w:noProof/>
                <w:webHidden/>
                <w:rtl/>
              </w:rPr>
              <w:t>444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49" w:history="1">
            <w:r w:rsidR="00670561" w:rsidRPr="001F16E2">
              <w:rPr>
                <w:rStyle w:val="Hyperlink"/>
                <w:noProof/>
                <w:rtl/>
                <w:lang w:bidi="fa-IR"/>
              </w:rPr>
              <w:t>85</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شرط</w:t>
            </w:r>
            <w:r w:rsidR="00670561" w:rsidRPr="001F16E2">
              <w:rPr>
                <w:rStyle w:val="Hyperlink"/>
                <w:noProof/>
                <w:rtl/>
                <w:lang w:bidi="fa-IR"/>
              </w:rPr>
              <w:t xml:space="preserve"> </w:t>
            </w:r>
            <w:r w:rsidR="00670561" w:rsidRPr="001F16E2">
              <w:rPr>
                <w:rStyle w:val="Hyperlink"/>
                <w:rFonts w:hint="eastAsia"/>
                <w:noProof/>
                <w:rtl/>
                <w:lang w:bidi="fa-IR"/>
              </w:rPr>
              <w:t>رويت</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Toc391815349 \h</w:instrText>
            </w:r>
            <w:r w:rsidR="00670561">
              <w:rPr>
                <w:noProof/>
                <w:webHidden/>
                <w:rtl/>
              </w:rPr>
              <w:instrText xml:space="preserve"> </w:instrText>
            </w:r>
            <w:r>
              <w:rPr>
                <w:noProof/>
                <w:webHidden/>
                <w:rtl/>
              </w:rPr>
            </w:r>
            <w:r>
              <w:rPr>
                <w:noProof/>
                <w:webHidden/>
                <w:rtl/>
              </w:rPr>
              <w:fldChar w:fldCharType="separate"/>
            </w:r>
            <w:r w:rsidR="00845A96">
              <w:rPr>
                <w:noProof/>
                <w:webHidden/>
                <w:rtl/>
              </w:rPr>
              <w:t>446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50" w:history="1">
            <w:r w:rsidR="00670561" w:rsidRPr="001F16E2">
              <w:rPr>
                <w:rStyle w:val="Hyperlink"/>
                <w:noProof/>
                <w:rtl/>
                <w:lang w:bidi="fa-IR"/>
              </w:rPr>
              <w:t>85</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ديدن</w:t>
            </w:r>
            <w:r w:rsidR="00670561" w:rsidRPr="001F16E2">
              <w:rPr>
                <w:rStyle w:val="Hyperlink"/>
                <w:noProof/>
                <w:rtl/>
                <w:lang w:bidi="fa-IR"/>
              </w:rPr>
              <w:t xml:space="preserve"> </w:t>
            </w:r>
            <w:r w:rsidR="00670561" w:rsidRPr="001F16E2">
              <w:rPr>
                <w:rStyle w:val="Hyperlink"/>
                <w:rFonts w:hint="eastAsia"/>
                <w:noProof/>
                <w:rtl/>
                <w:lang w:bidi="fa-IR"/>
              </w:rPr>
              <w:t>خدا</w:t>
            </w:r>
            <w:r w:rsidR="00670561" w:rsidRPr="001F16E2">
              <w:rPr>
                <w:rStyle w:val="Hyperlink"/>
                <w:noProof/>
                <w:rtl/>
                <w:lang w:bidi="fa-IR"/>
              </w:rPr>
              <w:t xml:space="preserve"> </w:t>
            </w:r>
            <w:r w:rsidR="00670561" w:rsidRPr="001F16E2">
              <w:rPr>
                <w:rStyle w:val="Hyperlink"/>
                <w:rFonts w:hint="eastAsia"/>
                <w:noProof/>
                <w:rtl/>
                <w:lang w:bidi="fa-IR"/>
              </w:rPr>
              <w:t>امكان</w:t>
            </w:r>
            <w:r w:rsidR="00670561" w:rsidRPr="001F16E2">
              <w:rPr>
                <w:rStyle w:val="Hyperlink"/>
                <w:noProof/>
                <w:rtl/>
                <w:lang w:bidi="fa-IR"/>
              </w:rPr>
              <w:t xml:space="preserve"> </w:t>
            </w:r>
            <w:r w:rsidR="00670561" w:rsidRPr="001F16E2">
              <w:rPr>
                <w:rStyle w:val="Hyperlink"/>
                <w:rFonts w:hint="eastAsia"/>
                <w:noProof/>
                <w:rtl/>
                <w:lang w:bidi="fa-IR"/>
              </w:rPr>
              <w:t>ندارد</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Toc391815350 \h</w:instrText>
            </w:r>
            <w:r w:rsidR="00670561">
              <w:rPr>
                <w:noProof/>
                <w:webHidden/>
                <w:rtl/>
              </w:rPr>
              <w:instrText xml:space="preserve"> </w:instrText>
            </w:r>
            <w:r>
              <w:rPr>
                <w:noProof/>
                <w:webHidden/>
                <w:rtl/>
              </w:rPr>
            </w:r>
            <w:r>
              <w:rPr>
                <w:noProof/>
                <w:webHidden/>
                <w:rtl/>
              </w:rPr>
              <w:fldChar w:fldCharType="separate"/>
            </w:r>
            <w:r w:rsidR="00845A96">
              <w:rPr>
                <w:noProof/>
                <w:webHidden/>
                <w:rtl/>
              </w:rPr>
              <w:t>446</w:t>
            </w:r>
            <w:r>
              <w:rPr>
                <w:noProof/>
                <w:webHidden/>
                <w:rtl/>
              </w:rPr>
              <w:fldChar w:fldCharType="end"/>
            </w:r>
          </w:hyperlink>
        </w:p>
        <w:p w:rsidR="00670561" w:rsidRDefault="00B826A0">
          <w:pPr>
            <w:pStyle w:val="TOC1"/>
            <w:rPr>
              <w:rFonts w:asciiTheme="minorHAnsi" w:eastAsiaTheme="minorEastAsia" w:hAnsiTheme="minorHAnsi" w:cstheme="minorBidi"/>
              <w:b w:val="0"/>
              <w:bCs w:val="0"/>
              <w:noProof/>
              <w:color w:val="auto"/>
              <w:sz w:val="22"/>
              <w:szCs w:val="22"/>
              <w:rtl/>
            </w:rPr>
          </w:pPr>
          <w:hyperlink w:anchor="_Toc391815351" w:history="1">
            <w:r w:rsidR="00670561" w:rsidRPr="001F16E2">
              <w:rPr>
                <w:rStyle w:val="Hyperlink"/>
                <w:rFonts w:hint="eastAsia"/>
                <w:noProof/>
                <w:rtl/>
                <w:lang w:bidi="fa-IR"/>
              </w:rPr>
              <w:t>فصل</w:t>
            </w:r>
            <w:r w:rsidR="00670561" w:rsidRPr="001F16E2">
              <w:rPr>
                <w:rStyle w:val="Hyperlink"/>
                <w:noProof/>
                <w:rtl/>
                <w:lang w:bidi="fa-IR"/>
              </w:rPr>
              <w:t xml:space="preserve"> </w:t>
            </w:r>
            <w:r w:rsidR="00670561" w:rsidRPr="001F16E2">
              <w:rPr>
                <w:rStyle w:val="Hyperlink"/>
                <w:rFonts w:hint="eastAsia"/>
                <w:noProof/>
                <w:rtl/>
                <w:lang w:bidi="fa-IR"/>
              </w:rPr>
              <w:t>سيزدهم</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يازدهم،</w:t>
            </w:r>
            <w:r w:rsidR="00670561" w:rsidRPr="001F16E2">
              <w:rPr>
                <w:rStyle w:val="Hyperlink"/>
                <w:noProof/>
                <w:rtl/>
                <w:lang w:bidi="fa-IR"/>
              </w:rPr>
              <w:t xml:space="preserve"> </w:t>
            </w:r>
            <w:r w:rsidR="00670561" w:rsidRPr="001F16E2">
              <w:rPr>
                <w:rStyle w:val="Hyperlink"/>
                <w:rFonts w:hint="eastAsia"/>
                <w:noProof/>
                <w:rtl/>
                <w:lang w:bidi="fa-IR"/>
              </w:rPr>
              <w:t>سيماى</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حسن</w:t>
            </w:r>
            <w:r w:rsidR="00670561" w:rsidRPr="001F16E2">
              <w:rPr>
                <w:rStyle w:val="Hyperlink"/>
                <w:noProof/>
                <w:rtl/>
                <w:lang w:bidi="fa-IR"/>
              </w:rPr>
              <w:t xml:space="preserve"> </w:t>
            </w:r>
            <w:r w:rsidR="00670561" w:rsidRPr="001F16E2">
              <w:rPr>
                <w:rStyle w:val="Hyperlink"/>
                <w:rFonts w:hint="eastAsia"/>
                <w:noProof/>
                <w:rtl/>
                <w:lang w:bidi="fa-IR"/>
              </w:rPr>
              <w:t>عسكرى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Toc391815351 \h</w:instrText>
            </w:r>
            <w:r w:rsidR="00670561">
              <w:rPr>
                <w:noProof/>
                <w:webHidden/>
                <w:rtl/>
              </w:rPr>
              <w:instrText xml:space="preserve"> </w:instrText>
            </w:r>
            <w:r>
              <w:rPr>
                <w:noProof/>
                <w:webHidden/>
                <w:rtl/>
              </w:rPr>
            </w:r>
            <w:r>
              <w:rPr>
                <w:noProof/>
                <w:webHidden/>
                <w:rtl/>
              </w:rPr>
              <w:fldChar w:fldCharType="separate"/>
            </w:r>
            <w:r w:rsidR="00845A96">
              <w:rPr>
                <w:noProof/>
                <w:webHidden/>
                <w:rtl/>
              </w:rPr>
              <w:t>447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52" w:history="1">
            <w:r w:rsidR="00670561" w:rsidRPr="001F16E2">
              <w:rPr>
                <w:rStyle w:val="Hyperlink"/>
                <w:noProof/>
                <w:rtl/>
                <w:lang w:bidi="fa-IR"/>
              </w:rPr>
              <w:t>86</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وجه</w:t>
            </w:r>
            <w:r w:rsidR="00670561" w:rsidRPr="001F16E2">
              <w:rPr>
                <w:rStyle w:val="Hyperlink"/>
                <w:noProof/>
                <w:rtl/>
                <w:lang w:bidi="fa-IR"/>
              </w:rPr>
              <w:t xml:space="preserve"> </w:t>
            </w:r>
            <w:r w:rsidR="00670561" w:rsidRPr="001F16E2">
              <w:rPr>
                <w:rStyle w:val="Hyperlink"/>
                <w:rFonts w:hint="eastAsia"/>
                <w:noProof/>
                <w:rtl/>
                <w:lang w:bidi="fa-IR"/>
              </w:rPr>
              <w:t>تسميه</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حسن</w:t>
            </w:r>
            <w:r w:rsidR="00670561" w:rsidRPr="001F16E2">
              <w:rPr>
                <w:rStyle w:val="Hyperlink"/>
                <w:noProof/>
                <w:rtl/>
                <w:lang w:bidi="fa-IR"/>
              </w:rPr>
              <w:t xml:space="preserve"> </w:t>
            </w:r>
            <w:r w:rsidR="00670561" w:rsidRPr="001F16E2">
              <w:rPr>
                <w:rStyle w:val="Hyperlink"/>
                <w:rFonts w:hint="eastAsia"/>
                <w:noProof/>
                <w:rtl/>
                <w:lang w:bidi="fa-IR"/>
              </w:rPr>
              <w:t>عسكرى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Toc391815352 \h</w:instrText>
            </w:r>
            <w:r w:rsidR="00670561">
              <w:rPr>
                <w:noProof/>
                <w:webHidden/>
                <w:rtl/>
              </w:rPr>
              <w:instrText xml:space="preserve"> </w:instrText>
            </w:r>
            <w:r>
              <w:rPr>
                <w:noProof/>
                <w:webHidden/>
                <w:rtl/>
              </w:rPr>
            </w:r>
            <w:r>
              <w:rPr>
                <w:noProof/>
                <w:webHidden/>
                <w:rtl/>
              </w:rPr>
              <w:fldChar w:fldCharType="separate"/>
            </w:r>
            <w:r w:rsidR="00845A96">
              <w:rPr>
                <w:noProof/>
                <w:webHidden/>
                <w:rtl/>
              </w:rPr>
              <w:t>447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53" w:history="1">
            <w:r w:rsidR="00670561" w:rsidRPr="001F16E2">
              <w:rPr>
                <w:rStyle w:val="Hyperlink"/>
                <w:noProof/>
                <w:rtl/>
                <w:lang w:bidi="fa-IR"/>
              </w:rPr>
              <w:t>86</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شمايل</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عسكرى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Toc391815353 \h</w:instrText>
            </w:r>
            <w:r w:rsidR="00670561">
              <w:rPr>
                <w:noProof/>
                <w:webHidden/>
                <w:rtl/>
              </w:rPr>
              <w:instrText xml:space="preserve"> </w:instrText>
            </w:r>
            <w:r>
              <w:rPr>
                <w:noProof/>
                <w:webHidden/>
                <w:rtl/>
              </w:rPr>
            </w:r>
            <w:r>
              <w:rPr>
                <w:noProof/>
                <w:webHidden/>
                <w:rtl/>
              </w:rPr>
              <w:fldChar w:fldCharType="separate"/>
            </w:r>
            <w:r w:rsidR="00845A96">
              <w:rPr>
                <w:noProof/>
                <w:webHidden/>
                <w:rtl/>
              </w:rPr>
              <w:t>447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54" w:history="1">
            <w:r w:rsidR="00670561" w:rsidRPr="001F16E2">
              <w:rPr>
                <w:rStyle w:val="Hyperlink"/>
                <w:noProof/>
                <w:rtl/>
                <w:lang w:bidi="fa-IR"/>
              </w:rPr>
              <w:t>86</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قضاوت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Toc391815354 \h</w:instrText>
            </w:r>
            <w:r w:rsidR="00670561">
              <w:rPr>
                <w:noProof/>
                <w:webHidden/>
                <w:rtl/>
              </w:rPr>
              <w:instrText xml:space="preserve"> </w:instrText>
            </w:r>
            <w:r>
              <w:rPr>
                <w:noProof/>
                <w:webHidden/>
                <w:rtl/>
              </w:rPr>
            </w:r>
            <w:r>
              <w:rPr>
                <w:noProof/>
                <w:webHidden/>
                <w:rtl/>
              </w:rPr>
              <w:fldChar w:fldCharType="separate"/>
            </w:r>
            <w:r w:rsidR="00845A96">
              <w:rPr>
                <w:noProof/>
                <w:webHidden/>
                <w:rtl/>
              </w:rPr>
              <w:t>448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55" w:history="1">
            <w:r w:rsidR="00670561" w:rsidRPr="001F16E2">
              <w:rPr>
                <w:rStyle w:val="Hyperlink"/>
                <w:noProof/>
                <w:rtl/>
                <w:lang w:bidi="fa-IR"/>
              </w:rPr>
              <w:t>86</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داستان</w:t>
            </w:r>
            <w:r w:rsidR="00670561" w:rsidRPr="001F16E2">
              <w:rPr>
                <w:rStyle w:val="Hyperlink"/>
                <w:noProof/>
                <w:rtl/>
                <w:lang w:bidi="fa-IR"/>
              </w:rPr>
              <w:t xml:space="preserve"> </w:t>
            </w:r>
            <w:r w:rsidR="00670561" w:rsidRPr="001F16E2">
              <w:rPr>
                <w:rStyle w:val="Hyperlink"/>
                <w:rFonts w:hint="eastAsia"/>
                <w:noProof/>
                <w:rtl/>
                <w:lang w:bidi="fa-IR"/>
              </w:rPr>
              <w:t>هاروت</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ماروت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Toc391815355 \h</w:instrText>
            </w:r>
            <w:r w:rsidR="00670561">
              <w:rPr>
                <w:noProof/>
                <w:webHidden/>
                <w:rtl/>
              </w:rPr>
              <w:instrText xml:space="preserve"> </w:instrText>
            </w:r>
            <w:r>
              <w:rPr>
                <w:noProof/>
                <w:webHidden/>
                <w:rtl/>
              </w:rPr>
            </w:r>
            <w:r>
              <w:rPr>
                <w:noProof/>
                <w:webHidden/>
                <w:rtl/>
              </w:rPr>
              <w:fldChar w:fldCharType="separate"/>
            </w:r>
            <w:r w:rsidR="00845A96">
              <w:rPr>
                <w:noProof/>
                <w:webHidden/>
                <w:rtl/>
              </w:rPr>
              <w:t>448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56" w:history="1">
            <w:r w:rsidR="00670561" w:rsidRPr="001F16E2">
              <w:rPr>
                <w:rStyle w:val="Hyperlink"/>
                <w:noProof/>
                <w:rtl/>
                <w:lang w:bidi="fa-IR"/>
              </w:rPr>
              <w:t>86</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خلق</w:t>
            </w:r>
            <w:r w:rsidR="00670561" w:rsidRPr="001F16E2">
              <w:rPr>
                <w:rStyle w:val="Hyperlink"/>
                <w:noProof/>
                <w:rtl/>
                <w:lang w:bidi="fa-IR"/>
              </w:rPr>
              <w:t xml:space="preserve"> </w:t>
            </w:r>
            <w:r w:rsidR="00670561" w:rsidRPr="001F16E2">
              <w:rPr>
                <w:rStyle w:val="Hyperlink"/>
                <w:rFonts w:hint="eastAsia"/>
                <w:noProof/>
                <w:rtl/>
                <w:lang w:bidi="fa-IR"/>
              </w:rPr>
              <w:t>اسماء</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Toc391815356 \h</w:instrText>
            </w:r>
            <w:r w:rsidR="00670561">
              <w:rPr>
                <w:noProof/>
                <w:webHidden/>
                <w:rtl/>
              </w:rPr>
              <w:instrText xml:space="preserve"> </w:instrText>
            </w:r>
            <w:r>
              <w:rPr>
                <w:noProof/>
                <w:webHidden/>
                <w:rtl/>
              </w:rPr>
            </w:r>
            <w:r>
              <w:rPr>
                <w:noProof/>
                <w:webHidden/>
                <w:rtl/>
              </w:rPr>
              <w:fldChar w:fldCharType="separate"/>
            </w:r>
            <w:r w:rsidR="00845A96">
              <w:rPr>
                <w:noProof/>
                <w:webHidden/>
                <w:rtl/>
              </w:rPr>
              <w:t>451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57" w:history="1">
            <w:r w:rsidR="00670561" w:rsidRPr="001F16E2">
              <w:rPr>
                <w:rStyle w:val="Hyperlink"/>
                <w:noProof/>
                <w:rtl/>
                <w:lang w:bidi="fa-IR"/>
              </w:rPr>
              <w:t>86</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مثل</w:t>
            </w:r>
            <w:r w:rsidR="00670561" w:rsidRPr="001F16E2">
              <w:rPr>
                <w:rStyle w:val="Hyperlink"/>
                <w:noProof/>
                <w:rtl/>
                <w:lang w:bidi="fa-IR"/>
              </w:rPr>
              <w:t xml:space="preserve"> </w:t>
            </w:r>
            <w:r w:rsidR="00670561" w:rsidRPr="001F16E2">
              <w:rPr>
                <w:rStyle w:val="Hyperlink"/>
                <w:rFonts w:hint="eastAsia"/>
                <w:noProof/>
                <w:rtl/>
                <w:lang w:bidi="fa-IR"/>
              </w:rPr>
              <w:t>هابيل</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قابيل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Toc391815357 \h</w:instrText>
            </w:r>
            <w:r w:rsidR="00670561">
              <w:rPr>
                <w:noProof/>
                <w:webHidden/>
                <w:rtl/>
              </w:rPr>
              <w:instrText xml:space="preserve"> </w:instrText>
            </w:r>
            <w:r>
              <w:rPr>
                <w:noProof/>
                <w:webHidden/>
                <w:rtl/>
              </w:rPr>
            </w:r>
            <w:r>
              <w:rPr>
                <w:noProof/>
                <w:webHidden/>
                <w:rtl/>
              </w:rPr>
              <w:fldChar w:fldCharType="separate"/>
            </w:r>
            <w:r w:rsidR="00845A96">
              <w:rPr>
                <w:noProof/>
                <w:webHidden/>
                <w:rtl/>
              </w:rPr>
              <w:t>452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58" w:history="1">
            <w:r w:rsidR="00670561" w:rsidRPr="001F16E2">
              <w:rPr>
                <w:rStyle w:val="Hyperlink"/>
                <w:noProof/>
                <w:rtl/>
                <w:lang w:bidi="fa-IR"/>
              </w:rPr>
              <w:t>86</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معناى</w:t>
            </w:r>
            <w:r w:rsidR="00670561" w:rsidRPr="001F16E2">
              <w:rPr>
                <w:rStyle w:val="Hyperlink"/>
                <w:noProof/>
                <w:rtl/>
                <w:lang w:bidi="fa-IR"/>
              </w:rPr>
              <w:t xml:space="preserve"> </w:t>
            </w:r>
            <w:r w:rsidR="00670561" w:rsidRPr="001F16E2">
              <w:rPr>
                <w:rStyle w:val="Hyperlink"/>
                <w:rFonts w:hint="eastAsia"/>
                <w:noProof/>
                <w:rtl/>
                <w:lang w:bidi="fa-IR"/>
              </w:rPr>
              <w:t>ايام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Toc391815358 \h</w:instrText>
            </w:r>
            <w:r w:rsidR="00670561">
              <w:rPr>
                <w:noProof/>
                <w:webHidden/>
                <w:rtl/>
              </w:rPr>
              <w:instrText xml:space="preserve"> </w:instrText>
            </w:r>
            <w:r>
              <w:rPr>
                <w:noProof/>
                <w:webHidden/>
                <w:rtl/>
              </w:rPr>
            </w:r>
            <w:r>
              <w:rPr>
                <w:noProof/>
                <w:webHidden/>
                <w:rtl/>
              </w:rPr>
              <w:fldChar w:fldCharType="separate"/>
            </w:r>
            <w:r w:rsidR="00845A96">
              <w:rPr>
                <w:noProof/>
                <w:webHidden/>
                <w:rtl/>
              </w:rPr>
              <w:t>452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59" w:history="1">
            <w:r w:rsidR="00670561" w:rsidRPr="001F16E2">
              <w:rPr>
                <w:rStyle w:val="Hyperlink"/>
                <w:noProof/>
                <w:rtl/>
                <w:lang w:bidi="fa-IR"/>
              </w:rPr>
              <w:t>86</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اسم</w:t>
            </w:r>
            <w:r w:rsidR="00670561" w:rsidRPr="001F16E2">
              <w:rPr>
                <w:rStyle w:val="Hyperlink"/>
                <w:noProof/>
                <w:rtl/>
                <w:lang w:bidi="fa-IR"/>
              </w:rPr>
              <w:t xml:space="preserve"> </w:t>
            </w:r>
            <w:r w:rsidR="00670561" w:rsidRPr="001F16E2">
              <w:rPr>
                <w:rStyle w:val="Hyperlink"/>
                <w:rFonts w:hint="eastAsia"/>
                <w:noProof/>
                <w:rtl/>
                <w:lang w:bidi="fa-IR"/>
              </w:rPr>
              <w:t>اعظم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Toc391815359 \h</w:instrText>
            </w:r>
            <w:r w:rsidR="00670561">
              <w:rPr>
                <w:noProof/>
                <w:webHidden/>
                <w:rtl/>
              </w:rPr>
              <w:instrText xml:space="preserve"> </w:instrText>
            </w:r>
            <w:r>
              <w:rPr>
                <w:noProof/>
                <w:webHidden/>
                <w:rtl/>
              </w:rPr>
            </w:r>
            <w:r>
              <w:rPr>
                <w:noProof/>
                <w:webHidden/>
                <w:rtl/>
              </w:rPr>
              <w:fldChar w:fldCharType="separate"/>
            </w:r>
            <w:r w:rsidR="00845A96">
              <w:rPr>
                <w:noProof/>
                <w:webHidden/>
                <w:rtl/>
              </w:rPr>
              <w:t>453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60" w:history="1">
            <w:r w:rsidR="00670561" w:rsidRPr="001F16E2">
              <w:rPr>
                <w:rStyle w:val="Hyperlink"/>
                <w:noProof/>
                <w:rtl/>
                <w:lang w:bidi="fa-IR"/>
              </w:rPr>
              <w:t>86</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كو</w:t>
            </w:r>
            <w:r w:rsidR="00670561" w:rsidRPr="001F16E2">
              <w:rPr>
                <w:rStyle w:val="Hyperlink"/>
                <w:noProof/>
                <w:rtl/>
                <w:lang w:bidi="fa-IR"/>
              </w:rPr>
              <w:t xml:space="preserve"> </w:t>
            </w:r>
            <w:r w:rsidR="00670561" w:rsidRPr="001F16E2">
              <w:rPr>
                <w:rStyle w:val="Hyperlink"/>
                <w:rFonts w:hint="eastAsia"/>
                <w:noProof/>
                <w:rtl/>
                <w:lang w:bidi="fa-IR"/>
              </w:rPr>
              <w:t>آن</w:t>
            </w:r>
            <w:r w:rsidR="00670561" w:rsidRPr="001F16E2">
              <w:rPr>
                <w:rStyle w:val="Hyperlink"/>
                <w:noProof/>
                <w:rtl/>
                <w:lang w:bidi="fa-IR"/>
              </w:rPr>
              <w:t xml:space="preserve"> </w:t>
            </w:r>
            <w:r w:rsidR="00670561" w:rsidRPr="001F16E2">
              <w:rPr>
                <w:rStyle w:val="Hyperlink"/>
                <w:rFonts w:hint="eastAsia"/>
                <w:noProof/>
                <w:rtl/>
                <w:lang w:bidi="fa-IR"/>
              </w:rPr>
              <w:t>دل</w:t>
            </w:r>
            <w:r w:rsidR="00670561" w:rsidRPr="001F16E2">
              <w:rPr>
                <w:rStyle w:val="Hyperlink"/>
                <w:noProof/>
                <w:rtl/>
                <w:lang w:bidi="fa-IR"/>
              </w:rPr>
              <w:t xml:space="preserve"> </w:t>
            </w:r>
            <w:r w:rsidR="00670561" w:rsidRPr="001F16E2">
              <w:rPr>
                <w:rStyle w:val="Hyperlink"/>
                <w:rFonts w:hint="eastAsia"/>
                <w:noProof/>
                <w:rtl/>
                <w:lang w:bidi="fa-IR"/>
              </w:rPr>
              <w:t>شكسته</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آن</w:t>
            </w:r>
            <w:r w:rsidR="00670561" w:rsidRPr="001F16E2">
              <w:rPr>
                <w:rStyle w:val="Hyperlink"/>
                <w:noProof/>
                <w:rtl/>
                <w:lang w:bidi="fa-IR"/>
              </w:rPr>
              <w:t xml:space="preserve"> </w:t>
            </w:r>
            <w:r w:rsidR="00670561" w:rsidRPr="001F16E2">
              <w:rPr>
                <w:rStyle w:val="Hyperlink"/>
                <w:rFonts w:hint="eastAsia"/>
                <w:noProof/>
                <w:rtl/>
                <w:lang w:bidi="fa-IR"/>
              </w:rPr>
              <w:t>حالت؟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Toc391815360 \h</w:instrText>
            </w:r>
            <w:r w:rsidR="00670561">
              <w:rPr>
                <w:noProof/>
                <w:webHidden/>
                <w:rtl/>
              </w:rPr>
              <w:instrText xml:space="preserve"> </w:instrText>
            </w:r>
            <w:r>
              <w:rPr>
                <w:noProof/>
                <w:webHidden/>
                <w:rtl/>
              </w:rPr>
            </w:r>
            <w:r>
              <w:rPr>
                <w:noProof/>
                <w:webHidden/>
                <w:rtl/>
              </w:rPr>
              <w:fldChar w:fldCharType="separate"/>
            </w:r>
            <w:r w:rsidR="00845A96">
              <w:rPr>
                <w:noProof/>
                <w:webHidden/>
                <w:rtl/>
              </w:rPr>
              <w:t>453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61" w:history="1">
            <w:r w:rsidR="00670561" w:rsidRPr="001F16E2">
              <w:rPr>
                <w:rStyle w:val="Hyperlink"/>
                <w:noProof/>
                <w:rtl/>
                <w:lang w:bidi="fa-IR"/>
              </w:rPr>
              <w:t>86</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كرمت</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حسن</w:t>
            </w:r>
            <w:r w:rsidR="00670561" w:rsidRPr="001F16E2">
              <w:rPr>
                <w:rStyle w:val="Hyperlink"/>
                <w:noProof/>
                <w:rtl/>
                <w:lang w:bidi="fa-IR"/>
              </w:rPr>
              <w:t xml:space="preserve"> </w:t>
            </w:r>
            <w:r w:rsidR="00670561" w:rsidRPr="001F16E2">
              <w:rPr>
                <w:rStyle w:val="Hyperlink"/>
                <w:rFonts w:hint="eastAsia"/>
                <w:noProof/>
                <w:rtl/>
                <w:lang w:bidi="fa-IR"/>
              </w:rPr>
              <w:t>عسكرى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Toc391815361 \h</w:instrText>
            </w:r>
            <w:r w:rsidR="00670561">
              <w:rPr>
                <w:noProof/>
                <w:webHidden/>
                <w:rtl/>
              </w:rPr>
              <w:instrText xml:space="preserve"> </w:instrText>
            </w:r>
            <w:r>
              <w:rPr>
                <w:noProof/>
                <w:webHidden/>
                <w:rtl/>
              </w:rPr>
            </w:r>
            <w:r>
              <w:rPr>
                <w:noProof/>
                <w:webHidden/>
                <w:rtl/>
              </w:rPr>
              <w:fldChar w:fldCharType="separate"/>
            </w:r>
            <w:r w:rsidR="00845A96">
              <w:rPr>
                <w:noProof/>
                <w:webHidden/>
                <w:rtl/>
              </w:rPr>
              <w:t>456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62" w:history="1">
            <w:r w:rsidR="00670561" w:rsidRPr="001F16E2">
              <w:rPr>
                <w:rStyle w:val="Hyperlink"/>
                <w:noProof/>
                <w:rtl/>
                <w:lang w:bidi="fa-IR"/>
              </w:rPr>
              <w:t>87</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وسعت</w:t>
            </w:r>
            <w:r w:rsidR="00670561" w:rsidRPr="001F16E2">
              <w:rPr>
                <w:rStyle w:val="Hyperlink"/>
                <w:noProof/>
                <w:rtl/>
                <w:lang w:bidi="fa-IR"/>
              </w:rPr>
              <w:t xml:space="preserve"> </w:t>
            </w:r>
            <w:r w:rsidR="00670561" w:rsidRPr="001F16E2">
              <w:rPr>
                <w:rStyle w:val="Hyperlink"/>
                <w:rFonts w:hint="eastAsia"/>
                <w:noProof/>
                <w:rtl/>
                <w:lang w:bidi="fa-IR"/>
              </w:rPr>
              <w:t>دل</w:t>
            </w:r>
            <w:r w:rsidR="00670561" w:rsidRPr="001F16E2">
              <w:rPr>
                <w:rStyle w:val="Hyperlink"/>
                <w:noProof/>
                <w:rtl/>
                <w:lang w:bidi="fa-IR"/>
              </w:rPr>
              <w:t xml:space="preserve"> </w:t>
            </w:r>
            <w:r w:rsidR="00670561" w:rsidRPr="001F16E2">
              <w:rPr>
                <w:rStyle w:val="Hyperlink"/>
                <w:rFonts w:hint="eastAsia"/>
                <w:noProof/>
                <w:rtl/>
                <w:lang w:bidi="fa-IR"/>
              </w:rPr>
              <w:t>پيامبر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Toc391815362 \h</w:instrText>
            </w:r>
            <w:r w:rsidR="00670561">
              <w:rPr>
                <w:noProof/>
                <w:webHidden/>
                <w:rtl/>
              </w:rPr>
              <w:instrText xml:space="preserve"> </w:instrText>
            </w:r>
            <w:r>
              <w:rPr>
                <w:noProof/>
                <w:webHidden/>
                <w:rtl/>
              </w:rPr>
            </w:r>
            <w:r>
              <w:rPr>
                <w:noProof/>
                <w:webHidden/>
                <w:rtl/>
              </w:rPr>
              <w:fldChar w:fldCharType="separate"/>
            </w:r>
            <w:r w:rsidR="00845A96">
              <w:rPr>
                <w:noProof/>
                <w:webHidden/>
                <w:rtl/>
              </w:rPr>
              <w:t>458</w:t>
            </w:r>
            <w:r>
              <w:rPr>
                <w:noProof/>
                <w:webHidden/>
                <w:rtl/>
              </w:rPr>
              <w:fldChar w:fldCharType="end"/>
            </w:r>
          </w:hyperlink>
        </w:p>
        <w:p w:rsidR="00670561" w:rsidRDefault="00B826A0">
          <w:pPr>
            <w:pStyle w:val="TOC1"/>
            <w:rPr>
              <w:rFonts w:asciiTheme="minorHAnsi" w:eastAsiaTheme="minorEastAsia" w:hAnsiTheme="minorHAnsi" w:cstheme="minorBidi"/>
              <w:b w:val="0"/>
              <w:bCs w:val="0"/>
              <w:noProof/>
              <w:color w:val="auto"/>
              <w:sz w:val="22"/>
              <w:szCs w:val="22"/>
              <w:rtl/>
            </w:rPr>
          </w:pPr>
          <w:hyperlink w:anchor="_Toc391815363" w:history="1">
            <w:r w:rsidR="00670561" w:rsidRPr="001F16E2">
              <w:rPr>
                <w:rStyle w:val="Hyperlink"/>
                <w:rFonts w:hint="eastAsia"/>
                <w:noProof/>
                <w:rtl/>
                <w:lang w:bidi="fa-IR"/>
              </w:rPr>
              <w:t>فصل</w:t>
            </w:r>
            <w:r w:rsidR="00670561" w:rsidRPr="001F16E2">
              <w:rPr>
                <w:rStyle w:val="Hyperlink"/>
                <w:noProof/>
                <w:rtl/>
                <w:lang w:bidi="fa-IR"/>
              </w:rPr>
              <w:t xml:space="preserve"> </w:t>
            </w:r>
            <w:r w:rsidR="00670561" w:rsidRPr="001F16E2">
              <w:rPr>
                <w:rStyle w:val="Hyperlink"/>
                <w:rFonts w:hint="eastAsia"/>
                <w:noProof/>
                <w:rtl/>
                <w:lang w:bidi="fa-IR"/>
              </w:rPr>
              <w:t>چهاردهم</w:t>
            </w:r>
            <w:r w:rsidR="00670561" w:rsidRPr="001F16E2">
              <w:rPr>
                <w:rStyle w:val="Hyperlink"/>
                <w:noProof/>
                <w:rtl/>
                <w:lang w:bidi="fa-IR"/>
              </w:rPr>
              <w:t xml:space="preserve">: </w:t>
            </w:r>
            <w:r w:rsidR="00670561" w:rsidRPr="001F16E2">
              <w:rPr>
                <w:rStyle w:val="Hyperlink"/>
                <w:rFonts w:hint="eastAsia"/>
                <w:noProof/>
                <w:rtl/>
                <w:lang w:bidi="fa-IR"/>
              </w:rPr>
              <w:t>امام</w:t>
            </w:r>
            <w:r w:rsidR="00670561" w:rsidRPr="001F16E2">
              <w:rPr>
                <w:rStyle w:val="Hyperlink"/>
                <w:noProof/>
                <w:rtl/>
                <w:lang w:bidi="fa-IR"/>
              </w:rPr>
              <w:t xml:space="preserve"> </w:t>
            </w:r>
            <w:r w:rsidR="00670561" w:rsidRPr="001F16E2">
              <w:rPr>
                <w:rStyle w:val="Hyperlink"/>
                <w:rFonts w:hint="eastAsia"/>
                <w:noProof/>
                <w:rtl/>
                <w:lang w:bidi="fa-IR"/>
              </w:rPr>
              <w:t>دوازدهم،</w:t>
            </w:r>
            <w:r w:rsidR="00670561" w:rsidRPr="001F16E2">
              <w:rPr>
                <w:rStyle w:val="Hyperlink"/>
                <w:noProof/>
                <w:rtl/>
                <w:lang w:bidi="fa-IR"/>
              </w:rPr>
              <w:t xml:space="preserve"> </w:t>
            </w:r>
            <w:r w:rsidR="00670561" w:rsidRPr="001F16E2">
              <w:rPr>
                <w:rStyle w:val="Hyperlink"/>
                <w:rFonts w:hint="eastAsia"/>
                <w:noProof/>
                <w:rtl/>
                <w:lang w:bidi="fa-IR"/>
              </w:rPr>
              <w:t>سيماى</w:t>
            </w:r>
            <w:r w:rsidR="00670561" w:rsidRPr="001F16E2">
              <w:rPr>
                <w:rStyle w:val="Hyperlink"/>
                <w:noProof/>
                <w:rtl/>
                <w:lang w:bidi="fa-IR"/>
              </w:rPr>
              <w:t xml:space="preserve"> </w:t>
            </w:r>
            <w:r w:rsidR="00670561" w:rsidRPr="001F16E2">
              <w:rPr>
                <w:rStyle w:val="Hyperlink"/>
                <w:rFonts w:hint="eastAsia"/>
                <w:noProof/>
                <w:rtl/>
                <w:lang w:bidi="fa-IR"/>
              </w:rPr>
              <w:t>قائم</w:t>
            </w:r>
            <w:r w:rsidR="00670561" w:rsidRPr="001F16E2">
              <w:rPr>
                <w:rStyle w:val="Hyperlink"/>
                <w:noProof/>
                <w:rtl/>
                <w:lang w:bidi="fa-IR"/>
              </w:rPr>
              <w:t xml:space="preserve"> </w:t>
            </w:r>
            <w:r w:rsidR="00670561" w:rsidRPr="001F16E2">
              <w:rPr>
                <w:rStyle w:val="Hyperlink"/>
                <w:rFonts w:hint="eastAsia"/>
                <w:noProof/>
                <w:rtl/>
                <w:lang w:bidi="fa-IR"/>
              </w:rPr>
              <w:t>آل</w:t>
            </w:r>
            <w:r w:rsidR="00670561" w:rsidRPr="001F16E2">
              <w:rPr>
                <w:rStyle w:val="Hyperlink"/>
                <w:noProof/>
                <w:rtl/>
                <w:lang w:bidi="fa-IR"/>
              </w:rPr>
              <w:t xml:space="preserve"> </w:t>
            </w:r>
            <w:r w:rsidR="00670561" w:rsidRPr="001F16E2">
              <w:rPr>
                <w:rStyle w:val="Hyperlink"/>
                <w:rFonts w:hint="eastAsia"/>
                <w:noProof/>
                <w:rtl/>
                <w:lang w:bidi="fa-IR"/>
              </w:rPr>
              <w:t>محمد</w:t>
            </w:r>
            <w:r w:rsidR="00670561" w:rsidRPr="001F16E2">
              <w:rPr>
                <w:rStyle w:val="Hyperlink"/>
                <w:noProof/>
                <w:rtl/>
                <w:lang w:bidi="fa-IR"/>
              </w:rPr>
              <w:t xml:space="preserve"> </w:t>
            </w:r>
            <w:r w:rsidR="00670561" w:rsidRPr="001F16E2">
              <w:rPr>
                <w:rStyle w:val="Hyperlink"/>
                <w:rFonts w:hint="eastAsia"/>
                <w:noProof/>
                <w:rtl/>
                <w:lang w:bidi="fa-IR"/>
              </w:rPr>
              <w:t>حجه</w:t>
            </w:r>
            <w:r w:rsidR="00670561" w:rsidRPr="001F16E2">
              <w:rPr>
                <w:rStyle w:val="Hyperlink"/>
                <w:noProof/>
                <w:rtl/>
                <w:lang w:bidi="fa-IR"/>
              </w:rPr>
              <w:t xml:space="preserve"> </w:t>
            </w:r>
            <w:r w:rsidR="00670561" w:rsidRPr="001F16E2">
              <w:rPr>
                <w:rStyle w:val="Hyperlink"/>
                <w:rFonts w:hint="eastAsia"/>
                <w:noProof/>
                <w:rtl/>
                <w:lang w:bidi="fa-IR"/>
              </w:rPr>
              <w:t>بن</w:t>
            </w:r>
            <w:r w:rsidR="00670561" w:rsidRPr="001F16E2">
              <w:rPr>
                <w:rStyle w:val="Hyperlink"/>
                <w:noProof/>
                <w:rtl/>
                <w:lang w:bidi="fa-IR"/>
              </w:rPr>
              <w:t xml:space="preserve"> </w:t>
            </w:r>
            <w:r w:rsidR="00670561" w:rsidRPr="001F16E2">
              <w:rPr>
                <w:rStyle w:val="Hyperlink"/>
                <w:rFonts w:hint="eastAsia"/>
                <w:noProof/>
                <w:rtl/>
                <w:lang w:bidi="fa-IR"/>
              </w:rPr>
              <w:t>الحسن</w:t>
            </w:r>
            <w:r w:rsidR="00670561" w:rsidRPr="001F16E2">
              <w:rPr>
                <w:rStyle w:val="Hyperlink"/>
                <w:noProof/>
                <w:rtl/>
                <w:lang w:bidi="fa-IR"/>
              </w:rPr>
              <w:t xml:space="preserve"> </w:t>
            </w:r>
            <w:r w:rsidR="00670561" w:rsidRPr="001F16E2">
              <w:rPr>
                <w:rStyle w:val="Hyperlink"/>
                <w:rFonts w:hint="eastAsia"/>
                <w:noProof/>
                <w:rtl/>
                <w:lang w:bidi="fa-IR"/>
              </w:rPr>
              <w:t>العسكرى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Toc391815363 \h</w:instrText>
            </w:r>
            <w:r w:rsidR="00670561">
              <w:rPr>
                <w:noProof/>
                <w:webHidden/>
                <w:rtl/>
              </w:rPr>
              <w:instrText xml:space="preserve"> </w:instrText>
            </w:r>
            <w:r>
              <w:rPr>
                <w:noProof/>
                <w:webHidden/>
                <w:rtl/>
              </w:rPr>
            </w:r>
            <w:r>
              <w:rPr>
                <w:noProof/>
                <w:webHidden/>
                <w:rtl/>
              </w:rPr>
              <w:fldChar w:fldCharType="separate"/>
            </w:r>
            <w:r w:rsidR="00845A96">
              <w:rPr>
                <w:noProof/>
                <w:webHidden/>
                <w:rtl/>
              </w:rPr>
              <w:t>459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64" w:history="1">
            <w:r w:rsidR="00670561" w:rsidRPr="001F16E2">
              <w:rPr>
                <w:rStyle w:val="Hyperlink"/>
                <w:noProof/>
                <w:rtl/>
                <w:lang w:bidi="fa-IR"/>
              </w:rPr>
              <w:t>87</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شمه</w:t>
            </w:r>
            <w:r w:rsidR="00670561" w:rsidRPr="001F16E2">
              <w:rPr>
                <w:rStyle w:val="Hyperlink"/>
                <w:noProof/>
                <w:rtl/>
                <w:lang w:bidi="fa-IR"/>
              </w:rPr>
              <w:t xml:space="preserve"> </w:t>
            </w:r>
            <w:r w:rsidR="00670561" w:rsidRPr="001F16E2">
              <w:rPr>
                <w:rStyle w:val="Hyperlink"/>
                <w:rFonts w:hint="eastAsia"/>
                <w:noProof/>
                <w:rtl/>
                <w:lang w:bidi="fa-IR"/>
              </w:rPr>
              <w:t>اى</w:t>
            </w:r>
            <w:r w:rsidR="00670561" w:rsidRPr="001F16E2">
              <w:rPr>
                <w:rStyle w:val="Hyperlink"/>
                <w:noProof/>
                <w:rtl/>
                <w:lang w:bidi="fa-IR"/>
              </w:rPr>
              <w:t xml:space="preserve"> </w:t>
            </w:r>
            <w:r w:rsidR="00670561" w:rsidRPr="001F16E2">
              <w:rPr>
                <w:rStyle w:val="Hyperlink"/>
                <w:rFonts w:hint="eastAsia"/>
                <w:noProof/>
                <w:rtl/>
                <w:lang w:bidi="fa-IR"/>
              </w:rPr>
              <w:t>از</w:t>
            </w:r>
            <w:r w:rsidR="00670561" w:rsidRPr="001F16E2">
              <w:rPr>
                <w:rStyle w:val="Hyperlink"/>
                <w:noProof/>
                <w:rtl/>
                <w:lang w:bidi="fa-IR"/>
              </w:rPr>
              <w:t xml:space="preserve"> </w:t>
            </w:r>
            <w:r w:rsidR="00670561" w:rsidRPr="001F16E2">
              <w:rPr>
                <w:rStyle w:val="Hyperlink"/>
                <w:rFonts w:hint="eastAsia"/>
                <w:noProof/>
                <w:rtl/>
                <w:lang w:bidi="fa-IR"/>
              </w:rPr>
              <w:t>فضايل</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مهدى</w:t>
            </w:r>
            <w:r w:rsidR="00670561" w:rsidRPr="001F16E2">
              <w:rPr>
                <w:rStyle w:val="Hyperlink"/>
                <w:noProof/>
                <w:rtl/>
                <w:lang w:bidi="fa-IR"/>
              </w:rPr>
              <w:t xml:space="preserve"> (</w:t>
            </w:r>
            <w:r w:rsidR="00670561" w:rsidRPr="001F16E2">
              <w:rPr>
                <w:rStyle w:val="Hyperlink"/>
                <w:rFonts w:hint="eastAsia"/>
                <w:noProof/>
                <w:rtl/>
                <w:lang w:bidi="fa-IR"/>
              </w:rPr>
              <w:t>عج</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Toc391815364 \h</w:instrText>
            </w:r>
            <w:r w:rsidR="00670561">
              <w:rPr>
                <w:noProof/>
                <w:webHidden/>
                <w:rtl/>
              </w:rPr>
              <w:instrText xml:space="preserve"> </w:instrText>
            </w:r>
            <w:r>
              <w:rPr>
                <w:noProof/>
                <w:webHidden/>
                <w:rtl/>
              </w:rPr>
            </w:r>
            <w:r>
              <w:rPr>
                <w:noProof/>
                <w:webHidden/>
                <w:rtl/>
              </w:rPr>
              <w:fldChar w:fldCharType="separate"/>
            </w:r>
            <w:r w:rsidR="00845A96">
              <w:rPr>
                <w:noProof/>
                <w:webHidden/>
                <w:rtl/>
              </w:rPr>
              <w:t>459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65" w:history="1">
            <w:r w:rsidR="00670561" w:rsidRPr="001F16E2">
              <w:rPr>
                <w:rStyle w:val="Hyperlink"/>
                <w:noProof/>
                <w:rtl/>
                <w:lang w:bidi="fa-IR"/>
              </w:rPr>
              <w:t>87</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معرفى</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ولى</w:t>
            </w:r>
            <w:r w:rsidR="00670561" w:rsidRPr="001F16E2">
              <w:rPr>
                <w:rStyle w:val="Hyperlink"/>
                <w:noProof/>
                <w:rtl/>
                <w:lang w:bidi="fa-IR"/>
              </w:rPr>
              <w:t xml:space="preserve"> </w:t>
            </w:r>
            <w:r w:rsidR="00670561" w:rsidRPr="001F16E2">
              <w:rPr>
                <w:rStyle w:val="Hyperlink"/>
                <w:rFonts w:hint="eastAsia"/>
                <w:noProof/>
                <w:rtl/>
                <w:lang w:bidi="fa-IR"/>
              </w:rPr>
              <w:t>عصر</w:t>
            </w:r>
            <w:r w:rsidR="00670561" w:rsidRPr="001F16E2">
              <w:rPr>
                <w:rStyle w:val="Hyperlink"/>
                <w:noProof/>
                <w:rtl/>
                <w:lang w:bidi="fa-IR"/>
              </w:rPr>
              <w:t xml:space="preserve"> (</w:t>
            </w:r>
            <w:r w:rsidR="00670561" w:rsidRPr="001F16E2">
              <w:rPr>
                <w:rStyle w:val="Hyperlink"/>
                <w:rFonts w:hint="eastAsia"/>
                <w:noProof/>
                <w:rtl/>
                <w:lang w:bidi="fa-IR"/>
              </w:rPr>
              <w:t>عج</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Toc391815365 \h</w:instrText>
            </w:r>
            <w:r w:rsidR="00670561">
              <w:rPr>
                <w:noProof/>
                <w:webHidden/>
                <w:rtl/>
              </w:rPr>
              <w:instrText xml:space="preserve"> </w:instrText>
            </w:r>
            <w:r>
              <w:rPr>
                <w:noProof/>
                <w:webHidden/>
                <w:rtl/>
              </w:rPr>
            </w:r>
            <w:r>
              <w:rPr>
                <w:noProof/>
                <w:webHidden/>
                <w:rtl/>
              </w:rPr>
              <w:fldChar w:fldCharType="separate"/>
            </w:r>
            <w:r w:rsidR="00845A96">
              <w:rPr>
                <w:noProof/>
                <w:webHidden/>
                <w:rtl/>
              </w:rPr>
              <w:t>460</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66" w:history="1">
            <w:r w:rsidR="00670561" w:rsidRPr="001F16E2">
              <w:rPr>
                <w:rStyle w:val="Hyperlink"/>
                <w:noProof/>
                <w:rtl/>
                <w:lang w:bidi="fa-IR"/>
              </w:rPr>
              <w:t>87</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قلب</w:t>
            </w:r>
            <w:r w:rsidR="00670561" w:rsidRPr="001F16E2">
              <w:rPr>
                <w:rStyle w:val="Hyperlink"/>
                <w:noProof/>
                <w:rtl/>
                <w:lang w:bidi="fa-IR"/>
              </w:rPr>
              <w:t xml:space="preserve"> </w:t>
            </w:r>
            <w:r w:rsidR="00670561" w:rsidRPr="001F16E2">
              <w:rPr>
                <w:rStyle w:val="Hyperlink"/>
                <w:rFonts w:hint="eastAsia"/>
                <w:noProof/>
                <w:rtl/>
                <w:lang w:bidi="fa-IR"/>
              </w:rPr>
              <w:t>عالم</w:t>
            </w:r>
            <w:r w:rsidR="00670561" w:rsidRPr="001F16E2">
              <w:rPr>
                <w:rStyle w:val="Hyperlink"/>
                <w:noProof/>
                <w:rtl/>
                <w:lang w:bidi="fa-IR"/>
              </w:rPr>
              <w:t xml:space="preserve"> </w:t>
            </w:r>
            <w:r w:rsidR="00670561" w:rsidRPr="001F16E2">
              <w:rPr>
                <w:rStyle w:val="Hyperlink"/>
                <w:rFonts w:hint="eastAsia"/>
                <w:noProof/>
                <w:rtl/>
                <w:lang w:bidi="fa-IR"/>
              </w:rPr>
              <w:t>امكان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Toc391815366 \h</w:instrText>
            </w:r>
            <w:r w:rsidR="00670561">
              <w:rPr>
                <w:noProof/>
                <w:webHidden/>
                <w:rtl/>
              </w:rPr>
              <w:instrText xml:space="preserve"> </w:instrText>
            </w:r>
            <w:r>
              <w:rPr>
                <w:noProof/>
                <w:webHidden/>
                <w:rtl/>
              </w:rPr>
            </w:r>
            <w:r>
              <w:rPr>
                <w:noProof/>
                <w:webHidden/>
                <w:rtl/>
              </w:rPr>
              <w:fldChar w:fldCharType="separate"/>
            </w:r>
            <w:r w:rsidR="00845A96">
              <w:rPr>
                <w:noProof/>
                <w:webHidden/>
                <w:rtl/>
              </w:rPr>
              <w:t>462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67" w:history="1">
            <w:r w:rsidR="00670561" w:rsidRPr="001F16E2">
              <w:rPr>
                <w:rStyle w:val="Hyperlink"/>
                <w:noProof/>
                <w:rtl/>
                <w:lang w:bidi="fa-IR"/>
              </w:rPr>
              <w:t>87</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قطب</w:t>
            </w:r>
            <w:r w:rsidR="00670561" w:rsidRPr="001F16E2">
              <w:rPr>
                <w:rStyle w:val="Hyperlink"/>
                <w:noProof/>
                <w:rtl/>
                <w:lang w:bidi="fa-IR"/>
              </w:rPr>
              <w:t xml:space="preserve"> </w:t>
            </w:r>
            <w:r w:rsidR="00670561" w:rsidRPr="001F16E2">
              <w:rPr>
                <w:rStyle w:val="Hyperlink"/>
                <w:rFonts w:hint="eastAsia"/>
                <w:noProof/>
                <w:rtl/>
                <w:lang w:bidi="fa-IR"/>
              </w:rPr>
              <w:t>عالم</w:t>
            </w:r>
            <w:r w:rsidR="00670561" w:rsidRPr="001F16E2">
              <w:rPr>
                <w:rStyle w:val="Hyperlink"/>
                <w:noProof/>
                <w:rtl/>
                <w:lang w:bidi="fa-IR"/>
              </w:rPr>
              <w:t xml:space="preserve"> </w:t>
            </w:r>
            <w:r w:rsidR="00670561" w:rsidRPr="001F16E2">
              <w:rPr>
                <w:rStyle w:val="Hyperlink"/>
                <w:rFonts w:hint="eastAsia"/>
                <w:noProof/>
                <w:rtl/>
                <w:lang w:bidi="fa-IR"/>
              </w:rPr>
              <w:t>امكان</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Toc391815367 \h</w:instrText>
            </w:r>
            <w:r w:rsidR="00670561">
              <w:rPr>
                <w:noProof/>
                <w:webHidden/>
                <w:rtl/>
              </w:rPr>
              <w:instrText xml:space="preserve"> </w:instrText>
            </w:r>
            <w:r>
              <w:rPr>
                <w:noProof/>
                <w:webHidden/>
                <w:rtl/>
              </w:rPr>
            </w:r>
            <w:r>
              <w:rPr>
                <w:noProof/>
                <w:webHidden/>
                <w:rtl/>
              </w:rPr>
              <w:fldChar w:fldCharType="separate"/>
            </w:r>
            <w:r w:rsidR="00845A96">
              <w:rPr>
                <w:noProof/>
                <w:webHidden/>
                <w:rtl/>
              </w:rPr>
              <w:t>462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68" w:history="1">
            <w:r w:rsidR="00670561" w:rsidRPr="001F16E2">
              <w:rPr>
                <w:rStyle w:val="Hyperlink"/>
                <w:noProof/>
                <w:rtl/>
                <w:lang w:bidi="fa-IR"/>
              </w:rPr>
              <w:t>87</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مظهر</w:t>
            </w:r>
            <w:r w:rsidR="00670561" w:rsidRPr="001F16E2">
              <w:rPr>
                <w:rStyle w:val="Hyperlink"/>
                <w:noProof/>
                <w:rtl/>
                <w:lang w:bidi="fa-IR"/>
              </w:rPr>
              <w:t xml:space="preserve"> </w:t>
            </w:r>
            <w:r w:rsidR="00670561" w:rsidRPr="001F16E2">
              <w:rPr>
                <w:rStyle w:val="Hyperlink"/>
                <w:rFonts w:hint="eastAsia"/>
                <w:noProof/>
                <w:rtl/>
                <w:lang w:bidi="fa-IR"/>
              </w:rPr>
              <w:t>اسم</w:t>
            </w:r>
            <w:r w:rsidR="00670561" w:rsidRPr="001F16E2">
              <w:rPr>
                <w:rStyle w:val="Hyperlink"/>
                <w:noProof/>
                <w:rtl/>
                <w:lang w:bidi="fa-IR"/>
              </w:rPr>
              <w:t xml:space="preserve"> </w:t>
            </w:r>
            <w:r w:rsidR="00670561" w:rsidRPr="001F16E2">
              <w:rPr>
                <w:rStyle w:val="Hyperlink"/>
                <w:rFonts w:hint="eastAsia"/>
                <w:noProof/>
                <w:rtl/>
                <w:lang w:bidi="fa-IR"/>
              </w:rPr>
              <w:t>اعظم</w:t>
            </w:r>
            <w:r w:rsidR="00670561" w:rsidRPr="001F16E2">
              <w:rPr>
                <w:rStyle w:val="Hyperlink"/>
                <w:noProof/>
                <w:rtl/>
                <w:lang w:bidi="fa-IR"/>
              </w:rPr>
              <w:t xml:space="preserve"> </w:t>
            </w:r>
            <w:r w:rsidR="00670561" w:rsidRPr="001F16E2">
              <w:rPr>
                <w:rStyle w:val="Hyperlink"/>
                <w:rFonts w:hint="eastAsia"/>
                <w:noProof/>
                <w:rtl/>
                <w:lang w:bidi="fa-IR"/>
              </w:rPr>
              <w:t>خداوندى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Toc391815368 \h</w:instrText>
            </w:r>
            <w:r w:rsidR="00670561">
              <w:rPr>
                <w:noProof/>
                <w:webHidden/>
                <w:rtl/>
              </w:rPr>
              <w:instrText xml:space="preserve"> </w:instrText>
            </w:r>
            <w:r>
              <w:rPr>
                <w:noProof/>
                <w:webHidden/>
                <w:rtl/>
              </w:rPr>
            </w:r>
            <w:r>
              <w:rPr>
                <w:noProof/>
                <w:webHidden/>
                <w:rtl/>
              </w:rPr>
              <w:fldChar w:fldCharType="separate"/>
            </w:r>
            <w:r w:rsidR="00845A96">
              <w:rPr>
                <w:noProof/>
                <w:webHidden/>
                <w:rtl/>
              </w:rPr>
              <w:t>463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69" w:history="1">
            <w:r w:rsidR="00670561" w:rsidRPr="001F16E2">
              <w:rPr>
                <w:rStyle w:val="Hyperlink"/>
                <w:noProof/>
                <w:rtl/>
                <w:lang w:bidi="fa-IR"/>
              </w:rPr>
              <w:t>87</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حقانيت</w:t>
            </w:r>
            <w:r w:rsidR="00670561" w:rsidRPr="001F16E2">
              <w:rPr>
                <w:rStyle w:val="Hyperlink"/>
                <w:noProof/>
                <w:rtl/>
                <w:lang w:bidi="fa-IR"/>
              </w:rPr>
              <w:t xml:space="preserve"> </w:t>
            </w:r>
            <w:r w:rsidR="00670561" w:rsidRPr="001F16E2">
              <w:rPr>
                <w:rStyle w:val="Hyperlink"/>
                <w:rFonts w:hint="eastAsia"/>
                <w:noProof/>
                <w:rtl/>
                <w:lang w:bidi="fa-IR"/>
              </w:rPr>
              <w:t>مهدى</w:t>
            </w:r>
            <w:r w:rsidR="00670561" w:rsidRPr="001F16E2">
              <w:rPr>
                <w:rStyle w:val="Hyperlink"/>
                <w:noProof/>
                <w:rtl/>
                <w:lang w:bidi="fa-IR"/>
              </w:rPr>
              <w:t xml:space="preserve"> </w:t>
            </w:r>
            <w:r w:rsidR="00670561" w:rsidRPr="001F16E2">
              <w:rPr>
                <w:rStyle w:val="Hyperlink"/>
                <w:rFonts w:hint="eastAsia"/>
                <w:noProof/>
                <w:rtl/>
                <w:lang w:bidi="fa-IR"/>
              </w:rPr>
              <w:t>موعود</w:t>
            </w:r>
            <w:r w:rsidR="00670561" w:rsidRPr="001F16E2">
              <w:rPr>
                <w:rStyle w:val="Hyperlink"/>
                <w:noProof/>
                <w:rtl/>
                <w:lang w:bidi="fa-IR"/>
              </w:rPr>
              <w:t xml:space="preserve"> (</w:t>
            </w:r>
            <w:r w:rsidR="00670561" w:rsidRPr="001F16E2">
              <w:rPr>
                <w:rStyle w:val="Hyperlink"/>
                <w:rFonts w:hint="eastAsia"/>
                <w:noProof/>
                <w:rtl/>
                <w:lang w:bidi="fa-IR"/>
              </w:rPr>
              <w:t>عج</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Toc391815369 \h</w:instrText>
            </w:r>
            <w:r w:rsidR="00670561">
              <w:rPr>
                <w:noProof/>
                <w:webHidden/>
                <w:rtl/>
              </w:rPr>
              <w:instrText xml:space="preserve"> </w:instrText>
            </w:r>
            <w:r>
              <w:rPr>
                <w:noProof/>
                <w:webHidden/>
                <w:rtl/>
              </w:rPr>
            </w:r>
            <w:r>
              <w:rPr>
                <w:noProof/>
                <w:webHidden/>
                <w:rtl/>
              </w:rPr>
              <w:fldChar w:fldCharType="separate"/>
            </w:r>
            <w:r w:rsidR="00845A96">
              <w:rPr>
                <w:noProof/>
                <w:webHidden/>
                <w:rtl/>
              </w:rPr>
              <w:t>464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70" w:history="1">
            <w:r w:rsidR="00670561" w:rsidRPr="001F16E2">
              <w:rPr>
                <w:rStyle w:val="Hyperlink"/>
                <w:noProof/>
                <w:rtl/>
                <w:lang w:bidi="fa-IR"/>
              </w:rPr>
              <w:t>87</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جزيره</w:t>
            </w:r>
            <w:r w:rsidR="00670561" w:rsidRPr="001F16E2">
              <w:rPr>
                <w:rStyle w:val="Hyperlink"/>
                <w:noProof/>
                <w:rtl/>
                <w:lang w:bidi="fa-IR"/>
              </w:rPr>
              <w:t xml:space="preserve"> </w:t>
            </w:r>
            <w:r w:rsidR="00670561" w:rsidRPr="001F16E2">
              <w:rPr>
                <w:rStyle w:val="Hyperlink"/>
                <w:rFonts w:hint="eastAsia"/>
                <w:noProof/>
                <w:rtl/>
                <w:lang w:bidi="fa-IR"/>
              </w:rPr>
              <w:t>خضراء</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Toc391815370 \h</w:instrText>
            </w:r>
            <w:r w:rsidR="00670561">
              <w:rPr>
                <w:noProof/>
                <w:webHidden/>
                <w:rtl/>
              </w:rPr>
              <w:instrText xml:space="preserve"> </w:instrText>
            </w:r>
            <w:r>
              <w:rPr>
                <w:noProof/>
                <w:webHidden/>
                <w:rtl/>
              </w:rPr>
            </w:r>
            <w:r>
              <w:rPr>
                <w:noProof/>
                <w:webHidden/>
                <w:rtl/>
              </w:rPr>
              <w:fldChar w:fldCharType="separate"/>
            </w:r>
            <w:r w:rsidR="00845A96">
              <w:rPr>
                <w:noProof/>
                <w:webHidden/>
                <w:rtl/>
              </w:rPr>
              <w:t>466</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71" w:history="1">
            <w:r w:rsidR="00670561" w:rsidRPr="001F16E2">
              <w:rPr>
                <w:rStyle w:val="Hyperlink"/>
                <w:noProof/>
                <w:rtl/>
                <w:lang w:bidi="fa-IR"/>
              </w:rPr>
              <w:t>87</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ثمره</w:t>
            </w:r>
            <w:r w:rsidR="00670561" w:rsidRPr="001F16E2">
              <w:rPr>
                <w:rStyle w:val="Hyperlink"/>
                <w:noProof/>
                <w:rtl/>
                <w:lang w:bidi="fa-IR"/>
              </w:rPr>
              <w:t xml:space="preserve"> </w:t>
            </w:r>
            <w:r w:rsidR="00670561" w:rsidRPr="001F16E2">
              <w:rPr>
                <w:rStyle w:val="Hyperlink"/>
                <w:rFonts w:hint="eastAsia"/>
                <w:noProof/>
                <w:rtl/>
                <w:lang w:bidi="fa-IR"/>
              </w:rPr>
              <w:t>نهال</w:t>
            </w:r>
            <w:r w:rsidR="00670561" w:rsidRPr="001F16E2">
              <w:rPr>
                <w:rStyle w:val="Hyperlink"/>
                <w:noProof/>
                <w:rtl/>
                <w:lang w:bidi="fa-IR"/>
              </w:rPr>
              <w:t xml:space="preserve"> </w:t>
            </w:r>
            <w:r w:rsidR="00670561" w:rsidRPr="001F16E2">
              <w:rPr>
                <w:rStyle w:val="Hyperlink"/>
                <w:rFonts w:hint="eastAsia"/>
                <w:noProof/>
                <w:rtl/>
                <w:lang w:bidi="fa-IR"/>
              </w:rPr>
              <w:t>مهدى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Toc391815371 \h</w:instrText>
            </w:r>
            <w:r w:rsidR="00670561">
              <w:rPr>
                <w:noProof/>
                <w:webHidden/>
                <w:rtl/>
              </w:rPr>
              <w:instrText xml:space="preserve"> </w:instrText>
            </w:r>
            <w:r>
              <w:rPr>
                <w:noProof/>
                <w:webHidden/>
                <w:rtl/>
              </w:rPr>
            </w:r>
            <w:r>
              <w:rPr>
                <w:noProof/>
                <w:webHidden/>
                <w:rtl/>
              </w:rPr>
              <w:fldChar w:fldCharType="separate"/>
            </w:r>
            <w:r w:rsidR="00845A96">
              <w:rPr>
                <w:noProof/>
                <w:webHidden/>
                <w:rtl/>
              </w:rPr>
              <w:t>467</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72" w:history="1">
            <w:r w:rsidR="00670561" w:rsidRPr="001F16E2">
              <w:rPr>
                <w:rStyle w:val="Hyperlink"/>
                <w:noProof/>
                <w:rtl/>
                <w:lang w:bidi="fa-IR"/>
              </w:rPr>
              <w:t>87</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قيام</w:t>
            </w:r>
            <w:r w:rsidR="00670561" w:rsidRPr="001F16E2">
              <w:rPr>
                <w:rStyle w:val="Hyperlink"/>
                <w:noProof/>
                <w:rtl/>
                <w:lang w:bidi="fa-IR"/>
              </w:rPr>
              <w:t xml:space="preserve"> </w:t>
            </w:r>
            <w:r w:rsidR="00670561" w:rsidRPr="001F16E2">
              <w:rPr>
                <w:rStyle w:val="Hyperlink"/>
                <w:rFonts w:hint="eastAsia"/>
                <w:noProof/>
                <w:rtl/>
                <w:lang w:bidi="fa-IR"/>
              </w:rPr>
              <w:t>حتمى</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مهدى</w:t>
            </w:r>
            <w:r w:rsidR="00670561" w:rsidRPr="001F16E2">
              <w:rPr>
                <w:rStyle w:val="Hyperlink"/>
                <w:noProof/>
                <w:rtl/>
                <w:lang w:bidi="fa-IR"/>
              </w:rPr>
              <w:t xml:space="preserve"> (</w:t>
            </w:r>
            <w:r w:rsidR="00670561" w:rsidRPr="001F16E2">
              <w:rPr>
                <w:rStyle w:val="Hyperlink"/>
                <w:rFonts w:hint="eastAsia"/>
                <w:noProof/>
                <w:rtl/>
                <w:lang w:bidi="fa-IR"/>
              </w:rPr>
              <w:t>عج</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Toc391815372 \h</w:instrText>
            </w:r>
            <w:r w:rsidR="00670561">
              <w:rPr>
                <w:noProof/>
                <w:webHidden/>
                <w:rtl/>
              </w:rPr>
              <w:instrText xml:space="preserve"> </w:instrText>
            </w:r>
            <w:r>
              <w:rPr>
                <w:noProof/>
                <w:webHidden/>
                <w:rtl/>
              </w:rPr>
            </w:r>
            <w:r>
              <w:rPr>
                <w:noProof/>
                <w:webHidden/>
                <w:rtl/>
              </w:rPr>
              <w:fldChar w:fldCharType="separate"/>
            </w:r>
            <w:r w:rsidR="00845A96">
              <w:rPr>
                <w:noProof/>
                <w:webHidden/>
                <w:rtl/>
              </w:rPr>
              <w:t>468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73" w:history="1">
            <w:r w:rsidR="00670561" w:rsidRPr="001F16E2">
              <w:rPr>
                <w:rStyle w:val="Hyperlink"/>
                <w:noProof/>
                <w:rtl/>
                <w:lang w:bidi="fa-IR"/>
              </w:rPr>
              <w:t>88</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مرثيه</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مهدى</w:t>
            </w:r>
            <w:r w:rsidR="00670561" w:rsidRPr="001F16E2">
              <w:rPr>
                <w:rStyle w:val="Hyperlink"/>
                <w:noProof/>
                <w:rtl/>
                <w:lang w:bidi="fa-IR"/>
              </w:rPr>
              <w:t xml:space="preserve"> (</w:t>
            </w:r>
            <w:r w:rsidR="00670561" w:rsidRPr="001F16E2">
              <w:rPr>
                <w:rStyle w:val="Hyperlink"/>
                <w:rFonts w:hint="eastAsia"/>
                <w:noProof/>
                <w:rtl/>
                <w:lang w:bidi="fa-IR"/>
              </w:rPr>
              <w:t>عج</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Toc391815373 \h</w:instrText>
            </w:r>
            <w:r w:rsidR="00670561">
              <w:rPr>
                <w:noProof/>
                <w:webHidden/>
                <w:rtl/>
              </w:rPr>
              <w:instrText xml:space="preserve"> </w:instrText>
            </w:r>
            <w:r>
              <w:rPr>
                <w:noProof/>
                <w:webHidden/>
                <w:rtl/>
              </w:rPr>
            </w:r>
            <w:r>
              <w:rPr>
                <w:noProof/>
                <w:webHidden/>
                <w:rtl/>
              </w:rPr>
              <w:fldChar w:fldCharType="separate"/>
            </w:r>
            <w:r w:rsidR="00845A96">
              <w:rPr>
                <w:noProof/>
                <w:webHidden/>
                <w:rtl/>
              </w:rPr>
              <w:t>468</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74" w:history="1">
            <w:r w:rsidR="00670561" w:rsidRPr="001F16E2">
              <w:rPr>
                <w:rStyle w:val="Hyperlink"/>
                <w:noProof/>
                <w:rtl/>
                <w:lang w:bidi="fa-IR"/>
              </w:rPr>
              <w:t>88</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ملاقات</w:t>
            </w:r>
            <w:r w:rsidR="00670561" w:rsidRPr="001F16E2">
              <w:rPr>
                <w:rStyle w:val="Hyperlink"/>
                <w:noProof/>
                <w:rtl/>
                <w:lang w:bidi="fa-IR"/>
              </w:rPr>
              <w:t xml:space="preserve"> </w:t>
            </w:r>
            <w:r w:rsidR="00670561" w:rsidRPr="001F16E2">
              <w:rPr>
                <w:rStyle w:val="Hyperlink"/>
                <w:rFonts w:hint="eastAsia"/>
                <w:noProof/>
                <w:rtl/>
                <w:lang w:bidi="fa-IR"/>
              </w:rPr>
              <w:t>با</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ولى</w:t>
            </w:r>
            <w:r w:rsidR="00670561" w:rsidRPr="001F16E2">
              <w:rPr>
                <w:rStyle w:val="Hyperlink"/>
                <w:noProof/>
                <w:rtl/>
                <w:lang w:bidi="fa-IR"/>
              </w:rPr>
              <w:t xml:space="preserve"> </w:t>
            </w:r>
            <w:r w:rsidR="00670561" w:rsidRPr="001F16E2">
              <w:rPr>
                <w:rStyle w:val="Hyperlink"/>
                <w:rFonts w:hint="eastAsia"/>
                <w:noProof/>
                <w:rtl/>
                <w:lang w:bidi="fa-IR"/>
              </w:rPr>
              <w:t>عصر</w:t>
            </w:r>
            <w:r w:rsidR="00670561" w:rsidRPr="001F16E2">
              <w:rPr>
                <w:rStyle w:val="Hyperlink"/>
                <w:noProof/>
                <w:rtl/>
                <w:lang w:bidi="fa-IR"/>
              </w:rPr>
              <w:t xml:space="preserve"> (</w:t>
            </w:r>
            <w:r w:rsidR="00670561" w:rsidRPr="001F16E2">
              <w:rPr>
                <w:rStyle w:val="Hyperlink"/>
                <w:rFonts w:hint="eastAsia"/>
                <w:noProof/>
                <w:rtl/>
                <w:lang w:bidi="fa-IR"/>
              </w:rPr>
              <w:t>عج</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Toc391815374 \h</w:instrText>
            </w:r>
            <w:r w:rsidR="00670561">
              <w:rPr>
                <w:noProof/>
                <w:webHidden/>
                <w:rtl/>
              </w:rPr>
              <w:instrText xml:space="preserve"> </w:instrText>
            </w:r>
            <w:r>
              <w:rPr>
                <w:noProof/>
                <w:webHidden/>
                <w:rtl/>
              </w:rPr>
            </w:r>
            <w:r>
              <w:rPr>
                <w:noProof/>
                <w:webHidden/>
                <w:rtl/>
              </w:rPr>
              <w:fldChar w:fldCharType="separate"/>
            </w:r>
            <w:r w:rsidR="00845A96">
              <w:rPr>
                <w:noProof/>
                <w:webHidden/>
                <w:rtl/>
              </w:rPr>
              <w:t>469</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75" w:history="1">
            <w:r w:rsidR="00670561" w:rsidRPr="001F16E2">
              <w:rPr>
                <w:rStyle w:val="Hyperlink"/>
                <w:noProof/>
                <w:rtl/>
                <w:lang w:bidi="fa-IR"/>
              </w:rPr>
              <w:t>88</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ديدار</w:t>
            </w:r>
            <w:r w:rsidR="00670561" w:rsidRPr="001F16E2">
              <w:rPr>
                <w:rStyle w:val="Hyperlink"/>
                <w:noProof/>
                <w:rtl/>
                <w:lang w:bidi="fa-IR"/>
              </w:rPr>
              <w:t xml:space="preserve"> </w:t>
            </w:r>
            <w:r w:rsidR="00670561" w:rsidRPr="001F16E2">
              <w:rPr>
                <w:rStyle w:val="Hyperlink"/>
                <w:rFonts w:hint="eastAsia"/>
                <w:noProof/>
                <w:rtl/>
                <w:lang w:bidi="fa-IR"/>
              </w:rPr>
              <w:t>يار</w:t>
            </w:r>
            <w:r w:rsidR="00670561" w:rsidRPr="001F16E2">
              <w:rPr>
                <w:rStyle w:val="Hyperlink"/>
                <w:noProof/>
                <w:rtl/>
                <w:lang w:bidi="fa-IR"/>
              </w:rPr>
              <w:t xml:space="preserve"> </w:t>
            </w:r>
            <w:r w:rsidR="00670561" w:rsidRPr="001F16E2">
              <w:rPr>
                <w:rStyle w:val="Hyperlink"/>
                <w:rFonts w:hint="eastAsia"/>
                <w:noProof/>
                <w:rtl/>
                <w:lang w:bidi="fa-IR"/>
              </w:rPr>
              <w:t>هنگام</w:t>
            </w:r>
            <w:r w:rsidR="00670561" w:rsidRPr="001F16E2">
              <w:rPr>
                <w:rStyle w:val="Hyperlink"/>
                <w:noProof/>
                <w:rtl/>
                <w:lang w:bidi="fa-IR"/>
              </w:rPr>
              <w:t xml:space="preserve"> </w:t>
            </w:r>
            <w:r w:rsidR="00670561" w:rsidRPr="001F16E2">
              <w:rPr>
                <w:rStyle w:val="Hyperlink"/>
                <w:rFonts w:hint="eastAsia"/>
                <w:noProof/>
                <w:rtl/>
                <w:lang w:bidi="fa-IR"/>
              </w:rPr>
              <w:t>احتضار</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Toc391815375 \h</w:instrText>
            </w:r>
            <w:r w:rsidR="00670561">
              <w:rPr>
                <w:noProof/>
                <w:webHidden/>
                <w:rtl/>
              </w:rPr>
              <w:instrText xml:space="preserve"> </w:instrText>
            </w:r>
            <w:r>
              <w:rPr>
                <w:noProof/>
                <w:webHidden/>
                <w:rtl/>
              </w:rPr>
            </w:r>
            <w:r>
              <w:rPr>
                <w:noProof/>
                <w:webHidden/>
                <w:rtl/>
              </w:rPr>
              <w:fldChar w:fldCharType="separate"/>
            </w:r>
            <w:r w:rsidR="00845A96">
              <w:rPr>
                <w:noProof/>
                <w:webHidden/>
                <w:rtl/>
              </w:rPr>
              <w:t>471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76" w:history="1">
            <w:r w:rsidR="00670561" w:rsidRPr="001F16E2">
              <w:rPr>
                <w:rStyle w:val="Hyperlink"/>
                <w:noProof/>
                <w:rtl/>
                <w:lang w:bidi="fa-IR"/>
              </w:rPr>
              <w:t>88</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تاءليف</w:t>
            </w:r>
            <w:r w:rsidR="00670561" w:rsidRPr="001F16E2">
              <w:rPr>
                <w:rStyle w:val="Hyperlink"/>
                <w:noProof/>
                <w:rtl/>
                <w:lang w:bidi="fa-IR"/>
              </w:rPr>
              <w:t xml:space="preserve"> </w:t>
            </w:r>
            <w:r w:rsidR="00670561" w:rsidRPr="001F16E2">
              <w:rPr>
                <w:rStyle w:val="Hyperlink"/>
                <w:rFonts w:hint="eastAsia"/>
                <w:noProof/>
                <w:rtl/>
                <w:lang w:bidi="fa-IR"/>
              </w:rPr>
              <w:t>كتاب</w:t>
            </w:r>
            <w:r w:rsidR="00670561" w:rsidRPr="001F16E2">
              <w:rPr>
                <w:rStyle w:val="Hyperlink"/>
                <w:noProof/>
                <w:rtl/>
                <w:lang w:bidi="fa-IR"/>
              </w:rPr>
              <w:t xml:space="preserve"> </w:t>
            </w:r>
            <w:r w:rsidR="00670561" w:rsidRPr="001F16E2">
              <w:rPr>
                <w:rStyle w:val="Hyperlink"/>
                <w:rFonts w:hint="eastAsia"/>
                <w:noProof/>
                <w:rtl/>
                <w:lang w:bidi="fa-IR"/>
              </w:rPr>
              <w:t>در</w:t>
            </w:r>
            <w:r w:rsidR="00670561" w:rsidRPr="001F16E2">
              <w:rPr>
                <w:rStyle w:val="Hyperlink"/>
                <w:noProof/>
                <w:rtl/>
                <w:lang w:bidi="fa-IR"/>
              </w:rPr>
              <w:t xml:space="preserve"> </w:t>
            </w:r>
            <w:r w:rsidR="00670561" w:rsidRPr="001F16E2">
              <w:rPr>
                <w:rStyle w:val="Hyperlink"/>
                <w:rFonts w:hint="eastAsia"/>
                <w:noProof/>
                <w:rtl/>
                <w:lang w:bidi="fa-IR"/>
              </w:rPr>
              <w:t>عصر</w:t>
            </w:r>
            <w:r w:rsidR="00670561" w:rsidRPr="001F16E2">
              <w:rPr>
                <w:rStyle w:val="Hyperlink"/>
                <w:noProof/>
                <w:rtl/>
                <w:lang w:bidi="fa-IR"/>
              </w:rPr>
              <w:t xml:space="preserve"> </w:t>
            </w:r>
            <w:r w:rsidR="00670561" w:rsidRPr="001F16E2">
              <w:rPr>
                <w:rStyle w:val="Hyperlink"/>
                <w:rFonts w:hint="eastAsia"/>
                <w:noProof/>
                <w:rtl/>
                <w:lang w:bidi="fa-IR"/>
              </w:rPr>
              <w:t>غيبت</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Toc391815376 \h</w:instrText>
            </w:r>
            <w:r w:rsidR="00670561">
              <w:rPr>
                <w:noProof/>
                <w:webHidden/>
                <w:rtl/>
              </w:rPr>
              <w:instrText xml:space="preserve"> </w:instrText>
            </w:r>
            <w:r>
              <w:rPr>
                <w:noProof/>
                <w:webHidden/>
                <w:rtl/>
              </w:rPr>
            </w:r>
            <w:r>
              <w:rPr>
                <w:noProof/>
                <w:webHidden/>
                <w:rtl/>
              </w:rPr>
              <w:fldChar w:fldCharType="separate"/>
            </w:r>
            <w:r w:rsidR="00845A96">
              <w:rPr>
                <w:noProof/>
                <w:webHidden/>
                <w:rtl/>
              </w:rPr>
              <w:t>471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77" w:history="1">
            <w:r w:rsidR="00670561" w:rsidRPr="001F16E2">
              <w:rPr>
                <w:rStyle w:val="Hyperlink"/>
                <w:noProof/>
                <w:rtl/>
                <w:lang w:bidi="fa-IR"/>
              </w:rPr>
              <w:t>88</w:t>
            </w:r>
            <w:r w:rsidR="00670561" w:rsidRPr="001F16E2">
              <w:rPr>
                <w:rStyle w:val="Hyperlink"/>
                <w:noProof/>
                <w:rtl/>
              </w:rPr>
              <w:t>4</w:t>
            </w:r>
            <w:r w:rsidR="00670561" w:rsidRPr="001F16E2">
              <w:rPr>
                <w:rStyle w:val="Hyperlink"/>
                <w:noProof/>
                <w:rtl/>
                <w:lang w:bidi="fa-IR"/>
              </w:rPr>
              <w:t xml:space="preserve">- </w:t>
            </w:r>
            <w:r w:rsidR="00670561" w:rsidRPr="001F16E2">
              <w:rPr>
                <w:rStyle w:val="Hyperlink"/>
                <w:rFonts w:hint="eastAsia"/>
                <w:noProof/>
                <w:rtl/>
                <w:lang w:bidi="fa-IR"/>
              </w:rPr>
              <w:t>سر</w:t>
            </w:r>
            <w:r w:rsidR="00670561" w:rsidRPr="001F16E2">
              <w:rPr>
                <w:rStyle w:val="Hyperlink"/>
                <w:noProof/>
                <w:rtl/>
                <w:lang w:bidi="fa-IR"/>
              </w:rPr>
              <w:t xml:space="preserve"> </w:t>
            </w:r>
            <w:r w:rsidR="00670561" w:rsidRPr="001F16E2">
              <w:rPr>
                <w:rStyle w:val="Hyperlink"/>
                <w:rFonts w:hint="eastAsia"/>
                <w:noProof/>
                <w:rtl/>
                <w:lang w:bidi="fa-IR"/>
              </w:rPr>
              <w:t>شيعه</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Toc391815377 \h</w:instrText>
            </w:r>
            <w:r w:rsidR="00670561">
              <w:rPr>
                <w:noProof/>
                <w:webHidden/>
                <w:rtl/>
              </w:rPr>
              <w:instrText xml:space="preserve"> </w:instrText>
            </w:r>
            <w:r>
              <w:rPr>
                <w:noProof/>
                <w:webHidden/>
                <w:rtl/>
              </w:rPr>
            </w:r>
            <w:r>
              <w:rPr>
                <w:noProof/>
                <w:webHidden/>
                <w:rtl/>
              </w:rPr>
              <w:fldChar w:fldCharType="separate"/>
            </w:r>
            <w:r w:rsidR="00845A96">
              <w:rPr>
                <w:noProof/>
                <w:webHidden/>
                <w:rtl/>
              </w:rPr>
              <w:t>471</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78" w:history="1">
            <w:r w:rsidR="00670561" w:rsidRPr="001F16E2">
              <w:rPr>
                <w:rStyle w:val="Hyperlink"/>
                <w:noProof/>
                <w:rtl/>
                <w:lang w:bidi="fa-IR"/>
              </w:rPr>
              <w:t>88</w:t>
            </w:r>
            <w:r w:rsidR="00670561" w:rsidRPr="001F16E2">
              <w:rPr>
                <w:rStyle w:val="Hyperlink"/>
                <w:noProof/>
                <w:rtl/>
              </w:rPr>
              <w:t>5</w:t>
            </w:r>
            <w:r w:rsidR="00670561" w:rsidRPr="001F16E2">
              <w:rPr>
                <w:rStyle w:val="Hyperlink"/>
                <w:noProof/>
                <w:rtl/>
                <w:lang w:bidi="fa-IR"/>
              </w:rPr>
              <w:t xml:space="preserve">- </w:t>
            </w:r>
            <w:r w:rsidR="00670561" w:rsidRPr="001F16E2">
              <w:rPr>
                <w:rStyle w:val="Hyperlink"/>
                <w:rFonts w:hint="eastAsia"/>
                <w:noProof/>
                <w:rtl/>
                <w:lang w:bidi="fa-IR"/>
              </w:rPr>
              <w:t>تاريخچه</w:t>
            </w:r>
            <w:r w:rsidR="00670561" w:rsidRPr="001F16E2">
              <w:rPr>
                <w:rStyle w:val="Hyperlink"/>
                <w:noProof/>
                <w:rtl/>
                <w:lang w:bidi="fa-IR"/>
              </w:rPr>
              <w:t xml:space="preserve"> </w:t>
            </w:r>
            <w:r w:rsidR="00670561" w:rsidRPr="001F16E2">
              <w:rPr>
                <w:rStyle w:val="Hyperlink"/>
                <w:rFonts w:hint="eastAsia"/>
                <w:noProof/>
                <w:rtl/>
                <w:lang w:bidi="fa-IR"/>
              </w:rPr>
              <w:t>اعتقاد</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ايمان</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مهدى</w:t>
            </w:r>
            <w:r w:rsidR="00670561" w:rsidRPr="001F16E2">
              <w:rPr>
                <w:rStyle w:val="Hyperlink"/>
                <w:noProof/>
                <w:rtl/>
                <w:lang w:bidi="fa-IR"/>
              </w:rPr>
              <w:t xml:space="preserve"> </w:t>
            </w:r>
            <w:r w:rsidR="00670561" w:rsidRPr="001F16E2">
              <w:rPr>
                <w:rStyle w:val="Hyperlink"/>
                <w:rFonts w:cs="Rafed Alaem" w:hint="eastAsia"/>
                <w:noProof/>
                <w:rtl/>
              </w:rPr>
              <w:t>عليه‌السلام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Toc391815378 \h</w:instrText>
            </w:r>
            <w:r w:rsidR="00670561">
              <w:rPr>
                <w:noProof/>
                <w:webHidden/>
                <w:rtl/>
              </w:rPr>
              <w:instrText xml:space="preserve"> </w:instrText>
            </w:r>
            <w:r>
              <w:rPr>
                <w:noProof/>
                <w:webHidden/>
                <w:rtl/>
              </w:rPr>
            </w:r>
            <w:r>
              <w:rPr>
                <w:noProof/>
                <w:webHidden/>
                <w:rtl/>
              </w:rPr>
              <w:fldChar w:fldCharType="separate"/>
            </w:r>
            <w:r w:rsidR="00845A96">
              <w:rPr>
                <w:noProof/>
                <w:webHidden/>
                <w:rtl/>
              </w:rPr>
              <w:t>472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79" w:history="1">
            <w:r w:rsidR="00670561" w:rsidRPr="001F16E2">
              <w:rPr>
                <w:rStyle w:val="Hyperlink"/>
                <w:noProof/>
                <w:rtl/>
                <w:lang w:bidi="fa-IR"/>
              </w:rPr>
              <w:t>88</w:t>
            </w:r>
            <w:r w:rsidR="00670561" w:rsidRPr="001F16E2">
              <w:rPr>
                <w:rStyle w:val="Hyperlink"/>
                <w:noProof/>
                <w:rtl/>
              </w:rPr>
              <w:t>6</w:t>
            </w:r>
            <w:r w:rsidR="00670561" w:rsidRPr="001F16E2">
              <w:rPr>
                <w:rStyle w:val="Hyperlink"/>
                <w:noProof/>
                <w:rtl/>
                <w:lang w:bidi="fa-IR"/>
              </w:rPr>
              <w:t xml:space="preserve">- </w:t>
            </w:r>
            <w:r w:rsidR="00670561" w:rsidRPr="001F16E2">
              <w:rPr>
                <w:rStyle w:val="Hyperlink"/>
                <w:rFonts w:hint="eastAsia"/>
                <w:noProof/>
                <w:rtl/>
                <w:lang w:bidi="fa-IR"/>
              </w:rPr>
              <w:t>دو</w:t>
            </w:r>
            <w:r w:rsidR="00670561" w:rsidRPr="001F16E2">
              <w:rPr>
                <w:rStyle w:val="Hyperlink"/>
                <w:noProof/>
                <w:rtl/>
                <w:lang w:bidi="fa-IR"/>
              </w:rPr>
              <w:t xml:space="preserve"> </w:t>
            </w:r>
            <w:r w:rsidR="00670561" w:rsidRPr="001F16E2">
              <w:rPr>
                <w:rStyle w:val="Hyperlink"/>
                <w:rFonts w:hint="eastAsia"/>
                <w:noProof/>
                <w:rtl/>
                <w:lang w:bidi="fa-IR"/>
              </w:rPr>
              <w:t>مظهر</w:t>
            </w:r>
            <w:r w:rsidR="00670561" w:rsidRPr="001F16E2">
              <w:rPr>
                <w:rStyle w:val="Hyperlink"/>
                <w:noProof/>
                <w:rtl/>
                <w:lang w:bidi="fa-IR"/>
              </w:rPr>
              <w:t xml:space="preserve"> </w:t>
            </w:r>
            <w:r w:rsidR="00670561" w:rsidRPr="001F16E2">
              <w:rPr>
                <w:rStyle w:val="Hyperlink"/>
                <w:rFonts w:hint="eastAsia"/>
                <w:noProof/>
                <w:rtl/>
                <w:lang w:bidi="fa-IR"/>
              </w:rPr>
              <w:t>عالم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Toc391815379 \h</w:instrText>
            </w:r>
            <w:r w:rsidR="00670561">
              <w:rPr>
                <w:noProof/>
                <w:webHidden/>
                <w:rtl/>
              </w:rPr>
              <w:instrText xml:space="preserve"> </w:instrText>
            </w:r>
            <w:r>
              <w:rPr>
                <w:noProof/>
                <w:webHidden/>
                <w:rtl/>
              </w:rPr>
            </w:r>
            <w:r>
              <w:rPr>
                <w:noProof/>
                <w:webHidden/>
                <w:rtl/>
              </w:rPr>
              <w:fldChar w:fldCharType="separate"/>
            </w:r>
            <w:r w:rsidR="00845A96">
              <w:rPr>
                <w:noProof/>
                <w:webHidden/>
                <w:rtl/>
              </w:rPr>
              <w:t>472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80" w:history="1">
            <w:r w:rsidR="00670561" w:rsidRPr="001F16E2">
              <w:rPr>
                <w:rStyle w:val="Hyperlink"/>
                <w:noProof/>
                <w:rtl/>
                <w:lang w:bidi="fa-IR"/>
              </w:rPr>
              <w:t>88</w:t>
            </w:r>
            <w:r w:rsidR="00670561" w:rsidRPr="001F16E2">
              <w:rPr>
                <w:rStyle w:val="Hyperlink"/>
                <w:noProof/>
                <w:rtl/>
              </w:rPr>
              <w:t>7</w:t>
            </w:r>
            <w:r w:rsidR="00670561" w:rsidRPr="001F16E2">
              <w:rPr>
                <w:rStyle w:val="Hyperlink"/>
                <w:noProof/>
                <w:rtl/>
                <w:lang w:bidi="fa-IR"/>
              </w:rPr>
              <w:t xml:space="preserve">- </w:t>
            </w:r>
            <w:r w:rsidR="00670561" w:rsidRPr="001F16E2">
              <w:rPr>
                <w:rStyle w:val="Hyperlink"/>
                <w:rFonts w:hint="eastAsia"/>
                <w:noProof/>
                <w:rtl/>
                <w:lang w:bidi="fa-IR"/>
              </w:rPr>
              <w:t>صاحب</w:t>
            </w:r>
            <w:r w:rsidR="00670561" w:rsidRPr="001F16E2">
              <w:rPr>
                <w:rStyle w:val="Hyperlink"/>
                <w:noProof/>
                <w:rtl/>
                <w:lang w:bidi="fa-IR"/>
              </w:rPr>
              <w:t xml:space="preserve"> </w:t>
            </w:r>
            <w:r w:rsidR="00670561" w:rsidRPr="001F16E2">
              <w:rPr>
                <w:rStyle w:val="Hyperlink"/>
                <w:rFonts w:hint="eastAsia"/>
                <w:noProof/>
                <w:rtl/>
                <w:lang w:bidi="fa-IR"/>
              </w:rPr>
              <w:t>علم</w:t>
            </w:r>
            <w:r w:rsidR="00670561" w:rsidRPr="001F16E2">
              <w:rPr>
                <w:rStyle w:val="Hyperlink"/>
                <w:noProof/>
                <w:rtl/>
                <w:lang w:bidi="fa-IR"/>
              </w:rPr>
              <w:t xml:space="preserve"> </w:t>
            </w:r>
            <w:r w:rsidR="00670561" w:rsidRPr="001F16E2">
              <w:rPr>
                <w:rStyle w:val="Hyperlink"/>
                <w:rFonts w:hint="eastAsia"/>
                <w:noProof/>
                <w:rtl/>
                <w:lang w:bidi="fa-IR"/>
              </w:rPr>
              <w:t>و</w:t>
            </w:r>
            <w:r w:rsidR="00670561" w:rsidRPr="001F16E2">
              <w:rPr>
                <w:rStyle w:val="Hyperlink"/>
                <w:noProof/>
                <w:rtl/>
                <w:lang w:bidi="fa-IR"/>
              </w:rPr>
              <w:t xml:space="preserve"> </w:t>
            </w:r>
            <w:r w:rsidR="00670561" w:rsidRPr="001F16E2">
              <w:rPr>
                <w:rStyle w:val="Hyperlink"/>
                <w:rFonts w:hint="eastAsia"/>
                <w:noProof/>
                <w:rtl/>
                <w:lang w:bidi="fa-IR"/>
              </w:rPr>
              <w:t>قدرت</w:t>
            </w:r>
            <w:r w:rsidR="00670561" w:rsidRPr="001F16E2">
              <w:rPr>
                <w:rStyle w:val="Hyperlink"/>
                <w:noProof/>
                <w:rtl/>
                <w:lang w:bidi="fa-IR"/>
              </w:rPr>
              <w:t xml:space="preserve"> </w:t>
            </w:r>
            <w:r w:rsidR="00670561" w:rsidRPr="001F16E2">
              <w:rPr>
                <w:rStyle w:val="Hyperlink"/>
                <w:rFonts w:hint="eastAsia"/>
                <w:noProof/>
                <w:rtl/>
                <w:lang w:bidi="fa-IR"/>
              </w:rPr>
              <w:t>كامل</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Toc391815380 \h</w:instrText>
            </w:r>
            <w:r w:rsidR="00670561">
              <w:rPr>
                <w:noProof/>
                <w:webHidden/>
                <w:rtl/>
              </w:rPr>
              <w:instrText xml:space="preserve"> </w:instrText>
            </w:r>
            <w:r>
              <w:rPr>
                <w:noProof/>
                <w:webHidden/>
                <w:rtl/>
              </w:rPr>
            </w:r>
            <w:r>
              <w:rPr>
                <w:noProof/>
                <w:webHidden/>
                <w:rtl/>
              </w:rPr>
              <w:fldChar w:fldCharType="separate"/>
            </w:r>
            <w:r w:rsidR="00845A96">
              <w:rPr>
                <w:noProof/>
                <w:webHidden/>
                <w:rtl/>
              </w:rPr>
              <w:t>472</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81" w:history="1">
            <w:r w:rsidR="00670561" w:rsidRPr="001F16E2">
              <w:rPr>
                <w:rStyle w:val="Hyperlink"/>
                <w:noProof/>
                <w:rtl/>
                <w:lang w:bidi="fa-IR"/>
              </w:rPr>
              <w:t>88</w:t>
            </w:r>
            <w:r w:rsidR="00670561" w:rsidRPr="001F16E2">
              <w:rPr>
                <w:rStyle w:val="Hyperlink"/>
                <w:noProof/>
                <w:rtl/>
              </w:rPr>
              <w:t>8</w:t>
            </w:r>
            <w:r w:rsidR="00670561" w:rsidRPr="001F16E2">
              <w:rPr>
                <w:rStyle w:val="Hyperlink"/>
                <w:noProof/>
                <w:rtl/>
                <w:lang w:bidi="fa-IR"/>
              </w:rPr>
              <w:t xml:space="preserve">- </w:t>
            </w:r>
            <w:r w:rsidR="00670561" w:rsidRPr="001F16E2">
              <w:rPr>
                <w:rStyle w:val="Hyperlink"/>
                <w:rFonts w:hint="eastAsia"/>
                <w:noProof/>
                <w:rtl/>
                <w:lang w:bidi="fa-IR"/>
              </w:rPr>
              <w:t>آشكار</w:t>
            </w:r>
            <w:r w:rsidR="00670561" w:rsidRPr="001F16E2">
              <w:rPr>
                <w:rStyle w:val="Hyperlink"/>
                <w:noProof/>
                <w:rtl/>
                <w:lang w:bidi="fa-IR"/>
              </w:rPr>
              <w:t xml:space="preserve"> </w:t>
            </w:r>
            <w:r w:rsidR="00670561" w:rsidRPr="001F16E2">
              <w:rPr>
                <w:rStyle w:val="Hyperlink"/>
                <w:rFonts w:hint="eastAsia"/>
                <w:noProof/>
                <w:rtl/>
                <w:lang w:bidi="fa-IR"/>
              </w:rPr>
              <w:t>شدن</w:t>
            </w:r>
            <w:r w:rsidR="00670561" w:rsidRPr="001F16E2">
              <w:rPr>
                <w:rStyle w:val="Hyperlink"/>
                <w:noProof/>
                <w:rtl/>
                <w:lang w:bidi="fa-IR"/>
              </w:rPr>
              <w:t xml:space="preserve"> </w:t>
            </w:r>
            <w:r w:rsidR="00670561" w:rsidRPr="001F16E2">
              <w:rPr>
                <w:rStyle w:val="Hyperlink"/>
                <w:rFonts w:hint="eastAsia"/>
                <w:noProof/>
                <w:rtl/>
                <w:lang w:bidi="fa-IR"/>
              </w:rPr>
              <w:t>حقايق</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Toc391815381 \h</w:instrText>
            </w:r>
            <w:r w:rsidR="00670561">
              <w:rPr>
                <w:noProof/>
                <w:webHidden/>
                <w:rtl/>
              </w:rPr>
              <w:instrText xml:space="preserve"> </w:instrText>
            </w:r>
            <w:r>
              <w:rPr>
                <w:noProof/>
                <w:webHidden/>
                <w:rtl/>
              </w:rPr>
            </w:r>
            <w:r>
              <w:rPr>
                <w:noProof/>
                <w:webHidden/>
                <w:rtl/>
              </w:rPr>
              <w:fldChar w:fldCharType="separate"/>
            </w:r>
            <w:r w:rsidR="00845A96">
              <w:rPr>
                <w:noProof/>
                <w:webHidden/>
                <w:rtl/>
              </w:rPr>
              <w:t>473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82" w:history="1">
            <w:r w:rsidR="00670561" w:rsidRPr="001F16E2">
              <w:rPr>
                <w:rStyle w:val="Hyperlink"/>
                <w:noProof/>
                <w:rtl/>
                <w:lang w:bidi="fa-IR"/>
              </w:rPr>
              <w:t>88</w:t>
            </w:r>
            <w:r w:rsidR="00670561" w:rsidRPr="001F16E2">
              <w:rPr>
                <w:rStyle w:val="Hyperlink"/>
                <w:noProof/>
                <w:rtl/>
              </w:rPr>
              <w:t>9</w:t>
            </w:r>
            <w:r w:rsidR="00670561" w:rsidRPr="001F16E2">
              <w:rPr>
                <w:rStyle w:val="Hyperlink"/>
                <w:noProof/>
                <w:rtl/>
                <w:lang w:bidi="fa-IR"/>
              </w:rPr>
              <w:t xml:space="preserve">- </w:t>
            </w:r>
            <w:r w:rsidR="00670561" w:rsidRPr="001F16E2">
              <w:rPr>
                <w:rStyle w:val="Hyperlink"/>
                <w:rFonts w:hint="eastAsia"/>
                <w:noProof/>
                <w:rtl/>
                <w:lang w:bidi="fa-IR"/>
              </w:rPr>
              <w:t>آنچه</w:t>
            </w:r>
            <w:r w:rsidR="00670561" w:rsidRPr="001F16E2">
              <w:rPr>
                <w:rStyle w:val="Hyperlink"/>
                <w:noProof/>
                <w:rtl/>
                <w:lang w:bidi="fa-IR"/>
              </w:rPr>
              <w:t xml:space="preserve"> </w:t>
            </w:r>
            <w:r w:rsidR="00670561" w:rsidRPr="001F16E2">
              <w:rPr>
                <w:rStyle w:val="Hyperlink"/>
                <w:rFonts w:hint="eastAsia"/>
                <w:noProof/>
                <w:rtl/>
                <w:lang w:bidi="fa-IR"/>
              </w:rPr>
              <w:t>خوبان</w:t>
            </w:r>
            <w:r w:rsidR="00670561" w:rsidRPr="001F16E2">
              <w:rPr>
                <w:rStyle w:val="Hyperlink"/>
                <w:noProof/>
                <w:rtl/>
                <w:lang w:bidi="fa-IR"/>
              </w:rPr>
              <w:t xml:space="preserve"> </w:t>
            </w:r>
            <w:r w:rsidR="00670561" w:rsidRPr="001F16E2">
              <w:rPr>
                <w:rStyle w:val="Hyperlink"/>
                <w:rFonts w:hint="eastAsia"/>
                <w:noProof/>
                <w:rtl/>
                <w:lang w:bidi="fa-IR"/>
              </w:rPr>
              <w:t>همه</w:t>
            </w:r>
            <w:r w:rsidR="00670561" w:rsidRPr="001F16E2">
              <w:rPr>
                <w:rStyle w:val="Hyperlink"/>
                <w:noProof/>
                <w:rtl/>
                <w:lang w:bidi="fa-IR"/>
              </w:rPr>
              <w:t xml:space="preserve"> </w:t>
            </w:r>
            <w:r w:rsidR="00670561" w:rsidRPr="001F16E2">
              <w:rPr>
                <w:rStyle w:val="Hyperlink"/>
                <w:rFonts w:hint="eastAsia"/>
                <w:noProof/>
                <w:rtl/>
                <w:lang w:bidi="fa-IR"/>
              </w:rPr>
              <w:t>دارند</w:t>
            </w:r>
            <w:r w:rsidR="00670561" w:rsidRPr="001F16E2">
              <w:rPr>
                <w:rStyle w:val="Hyperlink"/>
                <w:noProof/>
                <w:rtl/>
                <w:lang w:bidi="fa-IR"/>
              </w:rPr>
              <w:t xml:space="preserve"> </w:t>
            </w:r>
            <w:r w:rsidR="00670561" w:rsidRPr="001F16E2">
              <w:rPr>
                <w:rStyle w:val="Hyperlink"/>
                <w:rFonts w:hint="eastAsia"/>
                <w:noProof/>
                <w:rtl/>
                <w:lang w:bidi="fa-IR"/>
              </w:rPr>
              <w:t>تو</w:t>
            </w:r>
            <w:r w:rsidR="00670561" w:rsidRPr="001F16E2">
              <w:rPr>
                <w:rStyle w:val="Hyperlink"/>
                <w:noProof/>
                <w:rtl/>
                <w:lang w:bidi="fa-IR"/>
              </w:rPr>
              <w:t xml:space="preserve"> </w:t>
            </w:r>
            <w:r w:rsidR="00670561" w:rsidRPr="001F16E2">
              <w:rPr>
                <w:rStyle w:val="Hyperlink"/>
                <w:rFonts w:hint="eastAsia"/>
                <w:noProof/>
                <w:rtl/>
                <w:lang w:bidi="fa-IR"/>
              </w:rPr>
              <w:t>تنها</w:t>
            </w:r>
            <w:r w:rsidR="00670561" w:rsidRPr="001F16E2">
              <w:rPr>
                <w:rStyle w:val="Hyperlink"/>
                <w:noProof/>
                <w:rtl/>
                <w:lang w:bidi="fa-IR"/>
              </w:rPr>
              <w:t xml:space="preserve"> </w:t>
            </w:r>
            <w:r w:rsidR="00670561" w:rsidRPr="001F16E2">
              <w:rPr>
                <w:rStyle w:val="Hyperlink"/>
                <w:rFonts w:hint="eastAsia"/>
                <w:noProof/>
                <w:rtl/>
                <w:lang w:bidi="fa-IR"/>
              </w:rPr>
              <w:t>دارى</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Toc391815382 \h</w:instrText>
            </w:r>
            <w:r w:rsidR="00670561">
              <w:rPr>
                <w:noProof/>
                <w:webHidden/>
                <w:rtl/>
              </w:rPr>
              <w:instrText xml:space="preserve"> </w:instrText>
            </w:r>
            <w:r>
              <w:rPr>
                <w:noProof/>
                <w:webHidden/>
                <w:rtl/>
              </w:rPr>
            </w:r>
            <w:r>
              <w:rPr>
                <w:noProof/>
                <w:webHidden/>
                <w:rtl/>
              </w:rPr>
              <w:fldChar w:fldCharType="separate"/>
            </w:r>
            <w:r w:rsidR="00845A96">
              <w:rPr>
                <w:noProof/>
                <w:webHidden/>
                <w:rtl/>
              </w:rPr>
              <w:t>473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83" w:history="1">
            <w:r w:rsidR="00670561" w:rsidRPr="001F16E2">
              <w:rPr>
                <w:rStyle w:val="Hyperlink"/>
                <w:noProof/>
                <w:rtl/>
                <w:lang w:bidi="fa-IR"/>
              </w:rPr>
              <w:t>89</w:t>
            </w:r>
            <w:r w:rsidR="00670561" w:rsidRPr="001F16E2">
              <w:rPr>
                <w:rStyle w:val="Hyperlink"/>
                <w:noProof/>
                <w:rtl/>
              </w:rPr>
              <w:t>0</w:t>
            </w:r>
            <w:r w:rsidR="00670561" w:rsidRPr="001F16E2">
              <w:rPr>
                <w:rStyle w:val="Hyperlink"/>
                <w:noProof/>
                <w:rtl/>
                <w:lang w:bidi="fa-IR"/>
              </w:rPr>
              <w:t xml:space="preserve">- </w:t>
            </w:r>
            <w:r w:rsidR="00670561" w:rsidRPr="001F16E2">
              <w:rPr>
                <w:rStyle w:val="Hyperlink"/>
                <w:rFonts w:hint="eastAsia"/>
                <w:noProof/>
                <w:rtl/>
                <w:lang w:bidi="fa-IR"/>
              </w:rPr>
              <w:t>اعتراف</w:t>
            </w:r>
            <w:r w:rsidR="00670561" w:rsidRPr="001F16E2">
              <w:rPr>
                <w:rStyle w:val="Hyperlink"/>
                <w:noProof/>
                <w:rtl/>
                <w:lang w:bidi="fa-IR"/>
              </w:rPr>
              <w:t xml:space="preserve"> </w:t>
            </w:r>
            <w:r w:rsidR="00670561" w:rsidRPr="001F16E2">
              <w:rPr>
                <w:rStyle w:val="Hyperlink"/>
                <w:rFonts w:hint="eastAsia"/>
                <w:noProof/>
                <w:rtl/>
                <w:lang w:bidi="fa-IR"/>
              </w:rPr>
              <w:t>به</w:t>
            </w:r>
            <w:r w:rsidR="00670561" w:rsidRPr="001F16E2">
              <w:rPr>
                <w:rStyle w:val="Hyperlink"/>
                <w:noProof/>
                <w:rtl/>
                <w:lang w:bidi="fa-IR"/>
              </w:rPr>
              <w:t xml:space="preserve"> </w:t>
            </w:r>
            <w:r w:rsidR="00670561" w:rsidRPr="001F16E2">
              <w:rPr>
                <w:rStyle w:val="Hyperlink"/>
                <w:rFonts w:hint="eastAsia"/>
                <w:noProof/>
                <w:rtl/>
                <w:lang w:bidi="fa-IR"/>
              </w:rPr>
              <w:t>وجود</w:t>
            </w:r>
            <w:r w:rsidR="00670561" w:rsidRPr="001F16E2">
              <w:rPr>
                <w:rStyle w:val="Hyperlink"/>
                <w:noProof/>
                <w:rtl/>
                <w:lang w:bidi="fa-IR"/>
              </w:rPr>
              <w:t xml:space="preserve"> </w:t>
            </w:r>
            <w:r w:rsidR="00670561" w:rsidRPr="001F16E2">
              <w:rPr>
                <w:rStyle w:val="Hyperlink"/>
                <w:rFonts w:hint="eastAsia"/>
                <w:noProof/>
                <w:rtl/>
                <w:lang w:bidi="fa-IR"/>
              </w:rPr>
              <w:t>امامى</w:t>
            </w:r>
            <w:r w:rsidR="00670561" w:rsidRPr="001F16E2">
              <w:rPr>
                <w:rStyle w:val="Hyperlink"/>
                <w:noProof/>
                <w:rtl/>
                <w:lang w:bidi="fa-IR"/>
              </w:rPr>
              <w:t xml:space="preserve"> </w:t>
            </w:r>
            <w:r w:rsidR="00670561" w:rsidRPr="001F16E2">
              <w:rPr>
                <w:rStyle w:val="Hyperlink"/>
                <w:rFonts w:hint="eastAsia"/>
                <w:noProof/>
                <w:rtl/>
                <w:lang w:bidi="fa-IR"/>
              </w:rPr>
              <w:t>غايب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Toc391815383 \h</w:instrText>
            </w:r>
            <w:r w:rsidR="00670561">
              <w:rPr>
                <w:noProof/>
                <w:webHidden/>
                <w:rtl/>
              </w:rPr>
              <w:instrText xml:space="preserve"> </w:instrText>
            </w:r>
            <w:r>
              <w:rPr>
                <w:noProof/>
                <w:webHidden/>
                <w:rtl/>
              </w:rPr>
            </w:r>
            <w:r>
              <w:rPr>
                <w:noProof/>
                <w:webHidden/>
                <w:rtl/>
              </w:rPr>
              <w:fldChar w:fldCharType="separate"/>
            </w:r>
            <w:r w:rsidR="00845A96">
              <w:rPr>
                <w:noProof/>
                <w:webHidden/>
                <w:rtl/>
              </w:rPr>
              <w:t>473</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84" w:history="1">
            <w:r w:rsidR="00670561" w:rsidRPr="001F16E2">
              <w:rPr>
                <w:rStyle w:val="Hyperlink"/>
                <w:noProof/>
                <w:rtl/>
                <w:lang w:bidi="fa-IR"/>
              </w:rPr>
              <w:t>89</w:t>
            </w:r>
            <w:r w:rsidR="00670561" w:rsidRPr="001F16E2">
              <w:rPr>
                <w:rStyle w:val="Hyperlink"/>
                <w:noProof/>
                <w:rtl/>
              </w:rPr>
              <w:t>1</w:t>
            </w:r>
            <w:r w:rsidR="00670561" w:rsidRPr="001F16E2">
              <w:rPr>
                <w:rStyle w:val="Hyperlink"/>
                <w:noProof/>
                <w:rtl/>
                <w:lang w:bidi="fa-IR"/>
              </w:rPr>
              <w:t xml:space="preserve">- </w:t>
            </w:r>
            <w:r w:rsidR="00670561" w:rsidRPr="001F16E2">
              <w:rPr>
                <w:rStyle w:val="Hyperlink"/>
                <w:rFonts w:hint="eastAsia"/>
                <w:noProof/>
                <w:rtl/>
                <w:lang w:bidi="fa-IR"/>
              </w:rPr>
              <w:t>كتابى</w:t>
            </w:r>
            <w:r w:rsidR="00670561" w:rsidRPr="001F16E2">
              <w:rPr>
                <w:rStyle w:val="Hyperlink"/>
                <w:noProof/>
                <w:rtl/>
                <w:lang w:bidi="fa-IR"/>
              </w:rPr>
              <w:t xml:space="preserve"> </w:t>
            </w:r>
            <w:r w:rsidR="00670561" w:rsidRPr="001F16E2">
              <w:rPr>
                <w:rStyle w:val="Hyperlink"/>
                <w:rFonts w:hint="eastAsia"/>
                <w:noProof/>
                <w:rtl/>
                <w:lang w:bidi="fa-IR"/>
              </w:rPr>
              <w:t>درباره</w:t>
            </w:r>
            <w:r w:rsidR="00670561" w:rsidRPr="001F16E2">
              <w:rPr>
                <w:rStyle w:val="Hyperlink"/>
                <w:noProof/>
                <w:rtl/>
                <w:lang w:bidi="fa-IR"/>
              </w:rPr>
              <w:t xml:space="preserve"> </w:t>
            </w:r>
            <w:r w:rsidR="00670561" w:rsidRPr="001F16E2">
              <w:rPr>
                <w:rStyle w:val="Hyperlink"/>
                <w:rFonts w:hint="eastAsia"/>
                <w:noProof/>
                <w:rtl/>
                <w:lang w:bidi="fa-IR"/>
              </w:rPr>
              <w:t>حضرت</w:t>
            </w:r>
            <w:r w:rsidR="00670561" w:rsidRPr="001F16E2">
              <w:rPr>
                <w:rStyle w:val="Hyperlink"/>
                <w:noProof/>
                <w:rtl/>
                <w:lang w:bidi="fa-IR"/>
              </w:rPr>
              <w:t xml:space="preserve"> </w:t>
            </w:r>
            <w:r w:rsidR="00670561" w:rsidRPr="001F16E2">
              <w:rPr>
                <w:rStyle w:val="Hyperlink"/>
                <w:rFonts w:hint="eastAsia"/>
                <w:noProof/>
                <w:rtl/>
                <w:lang w:bidi="fa-IR"/>
              </w:rPr>
              <w:t>قائم</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Toc391815384 \h</w:instrText>
            </w:r>
            <w:r w:rsidR="00670561">
              <w:rPr>
                <w:noProof/>
                <w:webHidden/>
                <w:rtl/>
              </w:rPr>
              <w:instrText xml:space="preserve"> </w:instrText>
            </w:r>
            <w:r>
              <w:rPr>
                <w:noProof/>
                <w:webHidden/>
                <w:rtl/>
              </w:rPr>
            </w:r>
            <w:r>
              <w:rPr>
                <w:noProof/>
                <w:webHidden/>
                <w:rtl/>
              </w:rPr>
              <w:fldChar w:fldCharType="separate"/>
            </w:r>
            <w:r w:rsidR="00845A96">
              <w:rPr>
                <w:noProof/>
                <w:webHidden/>
                <w:rtl/>
              </w:rPr>
              <w:t>474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85" w:history="1">
            <w:r w:rsidR="00670561" w:rsidRPr="001F16E2">
              <w:rPr>
                <w:rStyle w:val="Hyperlink"/>
                <w:noProof/>
                <w:rtl/>
                <w:lang w:bidi="fa-IR"/>
              </w:rPr>
              <w:t>89</w:t>
            </w:r>
            <w:r w:rsidR="00670561" w:rsidRPr="001F16E2">
              <w:rPr>
                <w:rStyle w:val="Hyperlink"/>
                <w:noProof/>
                <w:rtl/>
              </w:rPr>
              <w:t>2</w:t>
            </w:r>
            <w:r w:rsidR="00670561" w:rsidRPr="001F16E2">
              <w:rPr>
                <w:rStyle w:val="Hyperlink"/>
                <w:noProof/>
                <w:rtl/>
                <w:lang w:bidi="fa-IR"/>
              </w:rPr>
              <w:t xml:space="preserve">- </w:t>
            </w:r>
            <w:r w:rsidR="00670561" w:rsidRPr="001F16E2">
              <w:rPr>
                <w:rStyle w:val="Hyperlink"/>
                <w:rFonts w:hint="eastAsia"/>
                <w:noProof/>
                <w:rtl/>
                <w:lang w:bidi="fa-IR"/>
              </w:rPr>
              <w:t>فضايل</w:t>
            </w:r>
            <w:r w:rsidR="00670561" w:rsidRPr="001F16E2">
              <w:rPr>
                <w:rStyle w:val="Hyperlink"/>
                <w:noProof/>
                <w:rtl/>
                <w:lang w:bidi="fa-IR"/>
              </w:rPr>
              <w:t xml:space="preserve"> </w:t>
            </w:r>
            <w:r w:rsidR="00670561" w:rsidRPr="001F16E2">
              <w:rPr>
                <w:rStyle w:val="Hyperlink"/>
                <w:rFonts w:hint="eastAsia"/>
                <w:noProof/>
                <w:rtl/>
                <w:lang w:bidi="fa-IR"/>
              </w:rPr>
              <w:t>كتاب</w:t>
            </w:r>
            <w:r w:rsidR="00670561" w:rsidRPr="001F16E2">
              <w:rPr>
                <w:rStyle w:val="Hyperlink"/>
                <w:noProof/>
                <w:rtl/>
                <w:lang w:bidi="fa-IR"/>
              </w:rPr>
              <w:t xml:space="preserve"> </w:t>
            </w:r>
            <w:r w:rsidR="00670561" w:rsidRPr="001F16E2">
              <w:rPr>
                <w:rStyle w:val="Hyperlink"/>
                <w:rFonts w:hint="eastAsia"/>
                <w:noProof/>
                <w:rtl/>
                <w:lang w:bidi="fa-IR"/>
              </w:rPr>
              <w:t>غيبت</w:t>
            </w:r>
            <w:r w:rsidR="00670561" w:rsidRPr="001F16E2">
              <w:rPr>
                <w:rStyle w:val="Hyperlink"/>
                <w:noProof/>
                <w:rtl/>
                <w:lang w:bidi="fa-IR"/>
              </w:rPr>
              <w:t xml:space="preserve"> </w:t>
            </w:r>
            <w:r w:rsidR="00670561" w:rsidRPr="001F16E2">
              <w:rPr>
                <w:rStyle w:val="Hyperlink"/>
                <w:rFonts w:hint="eastAsia"/>
                <w:noProof/>
                <w:rtl/>
                <w:lang w:bidi="fa-IR"/>
              </w:rPr>
              <w:t>نعمانى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Toc391815385 \h</w:instrText>
            </w:r>
            <w:r w:rsidR="00670561">
              <w:rPr>
                <w:noProof/>
                <w:webHidden/>
                <w:rtl/>
              </w:rPr>
              <w:instrText xml:space="preserve"> </w:instrText>
            </w:r>
            <w:r>
              <w:rPr>
                <w:noProof/>
                <w:webHidden/>
                <w:rtl/>
              </w:rPr>
            </w:r>
            <w:r>
              <w:rPr>
                <w:noProof/>
                <w:webHidden/>
                <w:rtl/>
              </w:rPr>
              <w:fldChar w:fldCharType="separate"/>
            </w:r>
            <w:r w:rsidR="00845A96">
              <w:rPr>
                <w:noProof/>
                <w:webHidden/>
                <w:rtl/>
              </w:rPr>
              <w:t>474</w:t>
            </w:r>
            <w:r>
              <w:rPr>
                <w:noProof/>
                <w:webHidden/>
                <w:rtl/>
              </w:rPr>
              <w:fldChar w:fldCharType="end"/>
            </w:r>
          </w:hyperlink>
        </w:p>
        <w:p w:rsidR="00670561" w:rsidRDefault="00B826A0">
          <w:pPr>
            <w:pStyle w:val="TOC3"/>
            <w:rPr>
              <w:rFonts w:asciiTheme="minorHAnsi" w:eastAsiaTheme="minorEastAsia" w:hAnsiTheme="minorHAnsi" w:cstheme="minorBidi"/>
              <w:noProof/>
              <w:color w:val="auto"/>
              <w:sz w:val="22"/>
              <w:szCs w:val="22"/>
              <w:rtl/>
            </w:rPr>
          </w:pPr>
          <w:hyperlink w:anchor="_Toc391815386" w:history="1">
            <w:r w:rsidR="00670561" w:rsidRPr="001F16E2">
              <w:rPr>
                <w:rStyle w:val="Hyperlink"/>
                <w:noProof/>
                <w:rtl/>
                <w:lang w:bidi="fa-IR"/>
              </w:rPr>
              <w:t>89</w:t>
            </w:r>
            <w:r w:rsidR="00670561" w:rsidRPr="001F16E2">
              <w:rPr>
                <w:rStyle w:val="Hyperlink"/>
                <w:noProof/>
                <w:rtl/>
              </w:rPr>
              <w:t>3</w:t>
            </w:r>
            <w:r w:rsidR="00670561" w:rsidRPr="001F16E2">
              <w:rPr>
                <w:rStyle w:val="Hyperlink"/>
                <w:noProof/>
                <w:rtl/>
                <w:lang w:bidi="fa-IR"/>
              </w:rPr>
              <w:t xml:space="preserve">- </w:t>
            </w:r>
            <w:r w:rsidR="00670561" w:rsidRPr="001F16E2">
              <w:rPr>
                <w:rStyle w:val="Hyperlink"/>
                <w:rFonts w:hint="eastAsia"/>
                <w:noProof/>
                <w:rtl/>
                <w:lang w:bidi="fa-IR"/>
              </w:rPr>
              <w:t>طول</w:t>
            </w:r>
            <w:r w:rsidR="00670561" w:rsidRPr="001F16E2">
              <w:rPr>
                <w:rStyle w:val="Hyperlink"/>
                <w:noProof/>
                <w:rtl/>
                <w:lang w:bidi="fa-IR"/>
              </w:rPr>
              <w:t xml:space="preserve"> </w:t>
            </w:r>
            <w:r w:rsidR="00670561" w:rsidRPr="001F16E2">
              <w:rPr>
                <w:rStyle w:val="Hyperlink"/>
                <w:rFonts w:hint="eastAsia"/>
                <w:noProof/>
                <w:rtl/>
                <w:lang w:bidi="fa-IR"/>
              </w:rPr>
              <w:t>مدت</w:t>
            </w:r>
            <w:r w:rsidR="00670561" w:rsidRPr="001F16E2">
              <w:rPr>
                <w:rStyle w:val="Hyperlink"/>
                <w:noProof/>
                <w:rtl/>
                <w:lang w:bidi="fa-IR"/>
              </w:rPr>
              <w:t xml:space="preserve"> </w:t>
            </w:r>
            <w:r w:rsidR="00670561" w:rsidRPr="001F16E2">
              <w:rPr>
                <w:rStyle w:val="Hyperlink"/>
                <w:rFonts w:hint="eastAsia"/>
                <w:noProof/>
                <w:rtl/>
                <w:lang w:bidi="fa-IR"/>
              </w:rPr>
              <w:t>غيبت</w:t>
            </w:r>
            <w:r w:rsidR="00670561" w:rsidRPr="001F16E2">
              <w:rPr>
                <w:rStyle w:val="Hyperlink"/>
                <w:noProof/>
                <w:rtl/>
                <w:lang w:bidi="fa-IR"/>
              </w:rPr>
              <w:t xml:space="preserve"> </w:t>
            </w:r>
            <w:r w:rsidR="00670561" w:rsidRPr="001F16E2">
              <w:rPr>
                <w:rStyle w:val="Hyperlink"/>
                <w:rFonts w:hint="eastAsia"/>
                <w:noProof/>
                <w:rtl/>
                <w:lang w:bidi="fa-IR"/>
              </w:rPr>
              <w:t>صغرى</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Toc391815386 \h</w:instrText>
            </w:r>
            <w:r w:rsidR="00670561">
              <w:rPr>
                <w:noProof/>
                <w:webHidden/>
                <w:rtl/>
              </w:rPr>
              <w:instrText xml:space="preserve"> </w:instrText>
            </w:r>
            <w:r>
              <w:rPr>
                <w:noProof/>
                <w:webHidden/>
                <w:rtl/>
              </w:rPr>
            </w:r>
            <w:r>
              <w:rPr>
                <w:noProof/>
                <w:webHidden/>
                <w:rtl/>
              </w:rPr>
              <w:fldChar w:fldCharType="separate"/>
            </w:r>
            <w:r w:rsidR="00845A96">
              <w:rPr>
                <w:noProof/>
                <w:webHidden/>
                <w:rtl/>
              </w:rPr>
              <w:t>476</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387" w:history="1">
            <w:r w:rsidR="00670561" w:rsidRPr="001F16E2">
              <w:rPr>
                <w:rStyle w:val="Hyperlink"/>
                <w:rFonts w:hint="eastAsia"/>
                <w:noProof/>
                <w:rtl/>
                <w:lang w:bidi="fa-IR"/>
              </w:rPr>
              <w:t>پ</w:t>
            </w:r>
            <w:r w:rsidR="00670561" w:rsidRPr="001F16E2">
              <w:rPr>
                <w:rStyle w:val="Hyperlink"/>
                <w:rFonts w:hint="cs"/>
                <w:noProof/>
                <w:rtl/>
                <w:lang w:bidi="fa-IR"/>
              </w:rPr>
              <w:t>ی</w:t>
            </w:r>
            <w:r w:rsidR="00670561" w:rsidRPr="001F16E2">
              <w:rPr>
                <w:rStyle w:val="Hyperlink"/>
                <w:noProof/>
                <w:rtl/>
                <w:lang w:bidi="fa-IR"/>
              </w:rPr>
              <w:t xml:space="preserve"> </w:t>
            </w:r>
            <w:r w:rsidR="00670561" w:rsidRPr="001F16E2">
              <w:rPr>
                <w:rStyle w:val="Hyperlink"/>
                <w:rFonts w:hint="eastAsia"/>
                <w:noProof/>
                <w:rtl/>
                <w:lang w:bidi="fa-IR"/>
              </w:rPr>
              <w:t>نوشت</w:t>
            </w:r>
            <w:r w:rsidR="00670561" w:rsidRPr="001F16E2">
              <w:rPr>
                <w:rStyle w:val="Hyperlink"/>
                <w:noProof/>
                <w:rtl/>
                <w:lang w:bidi="fa-IR"/>
              </w:rPr>
              <w:t xml:space="preserve"> </w:t>
            </w:r>
            <w:r w:rsidR="00670561" w:rsidRPr="001F16E2">
              <w:rPr>
                <w:rStyle w:val="Hyperlink"/>
                <w:rFonts w:hint="eastAsia"/>
                <w:noProof/>
                <w:rtl/>
                <w:lang w:bidi="fa-IR"/>
              </w:rPr>
              <w:t>ها</w:t>
            </w:r>
            <w:r w:rsidR="00670561" w:rsidRPr="001F16E2">
              <w:rPr>
                <w:rStyle w:val="Hyperlink"/>
                <w:noProof/>
                <w:rtl/>
                <w:lang w:bidi="fa-IR"/>
              </w:rPr>
              <w:t>:</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Toc391815387 \h</w:instrText>
            </w:r>
            <w:r w:rsidR="00670561">
              <w:rPr>
                <w:noProof/>
                <w:webHidden/>
                <w:rtl/>
              </w:rPr>
              <w:instrText xml:space="preserve"> </w:instrText>
            </w:r>
            <w:r>
              <w:rPr>
                <w:noProof/>
                <w:webHidden/>
                <w:rtl/>
              </w:rPr>
            </w:r>
            <w:r>
              <w:rPr>
                <w:noProof/>
                <w:webHidden/>
                <w:rtl/>
              </w:rPr>
              <w:fldChar w:fldCharType="separate"/>
            </w:r>
            <w:r w:rsidR="00845A96">
              <w:rPr>
                <w:noProof/>
                <w:webHidden/>
                <w:rtl/>
              </w:rPr>
              <w:t>477</w:t>
            </w:r>
            <w:r>
              <w:rPr>
                <w:noProof/>
                <w:webHidden/>
                <w:rtl/>
              </w:rPr>
              <w:fldChar w:fldCharType="end"/>
            </w:r>
          </w:hyperlink>
        </w:p>
        <w:p w:rsidR="00670561" w:rsidRDefault="00B826A0">
          <w:pPr>
            <w:pStyle w:val="TOC2"/>
            <w:tabs>
              <w:tab w:val="right" w:leader="dot" w:pos="7361"/>
            </w:tabs>
            <w:rPr>
              <w:rFonts w:asciiTheme="minorHAnsi" w:eastAsiaTheme="minorEastAsia" w:hAnsiTheme="minorHAnsi" w:cstheme="minorBidi"/>
              <w:noProof/>
              <w:color w:val="auto"/>
              <w:sz w:val="22"/>
              <w:szCs w:val="22"/>
              <w:rtl/>
            </w:rPr>
          </w:pPr>
          <w:hyperlink w:anchor="_Toc391815388" w:history="1">
            <w:r w:rsidR="00670561" w:rsidRPr="001F16E2">
              <w:rPr>
                <w:rStyle w:val="Hyperlink"/>
                <w:rFonts w:hint="eastAsia"/>
                <w:noProof/>
                <w:rtl/>
                <w:lang w:bidi="fa-IR"/>
              </w:rPr>
              <w:t>فهرست</w:t>
            </w:r>
            <w:r w:rsidR="00670561" w:rsidRPr="001F16E2">
              <w:rPr>
                <w:rStyle w:val="Hyperlink"/>
                <w:noProof/>
                <w:rtl/>
                <w:lang w:bidi="fa-IR"/>
              </w:rPr>
              <w:t xml:space="preserve"> </w:t>
            </w:r>
            <w:r w:rsidR="00670561" w:rsidRPr="001F16E2">
              <w:rPr>
                <w:rStyle w:val="Hyperlink"/>
                <w:rFonts w:hint="eastAsia"/>
                <w:noProof/>
                <w:rtl/>
                <w:lang w:bidi="fa-IR"/>
              </w:rPr>
              <w:t>مطالب</w:t>
            </w:r>
            <w:r w:rsidR="00670561">
              <w:rPr>
                <w:noProof/>
                <w:webHidden/>
                <w:rtl/>
              </w:rPr>
              <w:tab/>
            </w:r>
            <w:r>
              <w:rPr>
                <w:noProof/>
                <w:webHidden/>
                <w:rtl/>
              </w:rPr>
              <w:fldChar w:fldCharType="begin"/>
            </w:r>
            <w:r w:rsidR="00670561">
              <w:rPr>
                <w:noProof/>
                <w:webHidden/>
                <w:rtl/>
              </w:rPr>
              <w:instrText xml:space="preserve"> </w:instrText>
            </w:r>
            <w:r w:rsidR="00670561">
              <w:rPr>
                <w:noProof/>
                <w:webHidden/>
              </w:rPr>
              <w:instrText>PAGEREF</w:instrText>
            </w:r>
            <w:r w:rsidR="00670561">
              <w:rPr>
                <w:noProof/>
                <w:webHidden/>
                <w:rtl/>
              </w:rPr>
              <w:instrText xml:space="preserve"> _</w:instrText>
            </w:r>
            <w:r w:rsidR="00670561">
              <w:rPr>
                <w:noProof/>
                <w:webHidden/>
              </w:rPr>
              <w:instrText>Toc391815388 \h</w:instrText>
            </w:r>
            <w:r w:rsidR="00670561">
              <w:rPr>
                <w:noProof/>
                <w:webHidden/>
                <w:rtl/>
              </w:rPr>
              <w:instrText xml:space="preserve"> </w:instrText>
            </w:r>
            <w:r>
              <w:rPr>
                <w:noProof/>
                <w:webHidden/>
                <w:rtl/>
              </w:rPr>
            </w:r>
            <w:r>
              <w:rPr>
                <w:noProof/>
                <w:webHidden/>
                <w:rtl/>
              </w:rPr>
              <w:fldChar w:fldCharType="separate"/>
            </w:r>
            <w:r w:rsidR="00845A96">
              <w:rPr>
                <w:noProof/>
                <w:webHidden/>
                <w:rtl/>
              </w:rPr>
              <w:t>518</w:t>
            </w:r>
            <w:r>
              <w:rPr>
                <w:noProof/>
                <w:webHidden/>
                <w:rtl/>
              </w:rPr>
              <w:fldChar w:fldCharType="end"/>
            </w:r>
          </w:hyperlink>
        </w:p>
        <w:p w:rsidR="00670561" w:rsidRDefault="00B826A0" w:rsidP="00670561">
          <w:pPr>
            <w:rPr>
              <w:rtl/>
            </w:rPr>
          </w:pPr>
          <w:r>
            <w:fldChar w:fldCharType="end"/>
          </w:r>
        </w:p>
      </w:sdtContent>
    </w:sdt>
    <w:sectPr w:rsidR="00670561"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296" w:rsidRDefault="00984296">
      <w:r>
        <w:separator/>
      </w:r>
    </w:p>
  </w:endnote>
  <w:endnote w:type="continuationSeparator" w:id="1">
    <w:p w:rsidR="00984296" w:rsidRDefault="00984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86" w:rsidRDefault="00B826A0">
    <w:pPr>
      <w:pStyle w:val="Footer"/>
    </w:pPr>
    <w:fldSimple w:instr=" PAGE   \* MERGEFORMAT ">
      <w:r w:rsidR="00D91104">
        <w:rPr>
          <w:noProof/>
          <w:rtl/>
        </w:rPr>
        <w:t>452</w:t>
      </w:r>
    </w:fldSimple>
  </w:p>
  <w:p w:rsidR="007D3E86" w:rsidRDefault="007D3E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86" w:rsidRDefault="00B826A0">
    <w:pPr>
      <w:pStyle w:val="Footer"/>
    </w:pPr>
    <w:fldSimple w:instr=" PAGE   \* MERGEFORMAT ">
      <w:r w:rsidR="00D91104">
        <w:rPr>
          <w:noProof/>
          <w:rtl/>
        </w:rPr>
        <w:t>451</w:t>
      </w:r>
    </w:fldSimple>
  </w:p>
  <w:p w:rsidR="007D3E86" w:rsidRDefault="007D3E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86" w:rsidRDefault="00B826A0">
    <w:pPr>
      <w:pStyle w:val="Footer"/>
    </w:pPr>
    <w:fldSimple w:instr=" PAGE   \* MERGEFORMAT ">
      <w:r w:rsidR="00D91104">
        <w:rPr>
          <w:noProof/>
          <w:rtl/>
        </w:rPr>
        <w:t>1</w:t>
      </w:r>
    </w:fldSimple>
  </w:p>
  <w:p w:rsidR="007D3E86" w:rsidRDefault="007D3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296" w:rsidRDefault="00984296">
      <w:r>
        <w:separator/>
      </w:r>
    </w:p>
  </w:footnote>
  <w:footnote w:type="continuationSeparator" w:id="1">
    <w:p w:rsidR="00984296" w:rsidRDefault="009842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7B83"/>
    <w:rsid w:val="00005A19"/>
    <w:rsid w:val="00010942"/>
    <w:rsid w:val="000217A6"/>
    <w:rsid w:val="00024AA0"/>
    <w:rsid w:val="000267FE"/>
    <w:rsid w:val="00040272"/>
    <w:rsid w:val="00040798"/>
    <w:rsid w:val="00043023"/>
    <w:rsid w:val="000456DB"/>
    <w:rsid w:val="00050A6B"/>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22C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13E7"/>
    <w:rsid w:val="00163D83"/>
    <w:rsid w:val="00164767"/>
    <w:rsid w:val="00164810"/>
    <w:rsid w:val="001712E1"/>
    <w:rsid w:val="00182CD3"/>
    <w:rsid w:val="00183F1B"/>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061"/>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6502B"/>
    <w:rsid w:val="0027369F"/>
    <w:rsid w:val="002818EF"/>
    <w:rsid w:val="0028271F"/>
    <w:rsid w:val="00294EFB"/>
    <w:rsid w:val="00296A76"/>
    <w:rsid w:val="002A0284"/>
    <w:rsid w:val="002A09E7"/>
    <w:rsid w:val="002A2A42"/>
    <w:rsid w:val="002A338C"/>
    <w:rsid w:val="002A717D"/>
    <w:rsid w:val="002A73D7"/>
    <w:rsid w:val="002B2B15"/>
    <w:rsid w:val="002B71A8"/>
    <w:rsid w:val="002B7989"/>
    <w:rsid w:val="002C1009"/>
    <w:rsid w:val="002C3E3A"/>
    <w:rsid w:val="002C46C8"/>
    <w:rsid w:val="002C5C66"/>
    <w:rsid w:val="002C6427"/>
    <w:rsid w:val="002D0E5C"/>
    <w:rsid w:val="002D19A9"/>
    <w:rsid w:val="002D2485"/>
    <w:rsid w:val="002D4CD3"/>
    <w:rsid w:val="002D580E"/>
    <w:rsid w:val="002E19EE"/>
    <w:rsid w:val="002E4D3D"/>
    <w:rsid w:val="002E5CA1"/>
    <w:rsid w:val="002E6022"/>
    <w:rsid w:val="002F04A1"/>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0D39"/>
    <w:rsid w:val="003A1475"/>
    <w:rsid w:val="003A3298"/>
    <w:rsid w:val="003A4587"/>
    <w:rsid w:val="003A661E"/>
    <w:rsid w:val="003A6B2A"/>
    <w:rsid w:val="003B0913"/>
    <w:rsid w:val="003B20C5"/>
    <w:rsid w:val="003B3ADB"/>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59F0"/>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7678"/>
    <w:rsid w:val="004D7CD7"/>
    <w:rsid w:val="004E5872"/>
    <w:rsid w:val="004E6E95"/>
    <w:rsid w:val="004F434C"/>
    <w:rsid w:val="004F4B1F"/>
    <w:rsid w:val="004F58BA"/>
    <w:rsid w:val="005022E5"/>
    <w:rsid w:val="00502651"/>
    <w:rsid w:val="00521F65"/>
    <w:rsid w:val="005254BC"/>
    <w:rsid w:val="00526724"/>
    <w:rsid w:val="00542EEF"/>
    <w:rsid w:val="00550B2F"/>
    <w:rsid w:val="00551712"/>
    <w:rsid w:val="00551E02"/>
    <w:rsid w:val="005529FE"/>
    <w:rsid w:val="00552C63"/>
    <w:rsid w:val="00553E8E"/>
    <w:rsid w:val="005549DE"/>
    <w:rsid w:val="00555B3A"/>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C5129"/>
    <w:rsid w:val="005D2C72"/>
    <w:rsid w:val="005E2913"/>
    <w:rsid w:val="005E4DD0"/>
    <w:rsid w:val="005E7821"/>
    <w:rsid w:val="005F02BF"/>
    <w:rsid w:val="00613E8E"/>
    <w:rsid w:val="00614301"/>
    <w:rsid w:val="00620B12"/>
    <w:rsid w:val="006210F4"/>
    <w:rsid w:val="00625C71"/>
    <w:rsid w:val="00627A7B"/>
    <w:rsid w:val="006357C1"/>
    <w:rsid w:val="00641A2D"/>
    <w:rsid w:val="00643F5E"/>
    <w:rsid w:val="00646D08"/>
    <w:rsid w:val="006477E7"/>
    <w:rsid w:val="00651640"/>
    <w:rsid w:val="00651ADF"/>
    <w:rsid w:val="006574EA"/>
    <w:rsid w:val="00663284"/>
    <w:rsid w:val="00665B79"/>
    <w:rsid w:val="00670561"/>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42FE"/>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3E86"/>
    <w:rsid w:val="007D4810"/>
    <w:rsid w:val="007D5FD1"/>
    <w:rsid w:val="007E14DD"/>
    <w:rsid w:val="007E2EBF"/>
    <w:rsid w:val="007E6DD9"/>
    <w:rsid w:val="007F4190"/>
    <w:rsid w:val="007F4E53"/>
    <w:rsid w:val="007F7AC1"/>
    <w:rsid w:val="00806335"/>
    <w:rsid w:val="008105E2"/>
    <w:rsid w:val="008128CA"/>
    <w:rsid w:val="00813440"/>
    <w:rsid w:val="00814882"/>
    <w:rsid w:val="0081513B"/>
    <w:rsid w:val="00821493"/>
    <w:rsid w:val="00825213"/>
    <w:rsid w:val="00826B87"/>
    <w:rsid w:val="008273AA"/>
    <w:rsid w:val="00827AB8"/>
    <w:rsid w:val="00831B8F"/>
    <w:rsid w:val="00837259"/>
    <w:rsid w:val="0084238B"/>
    <w:rsid w:val="0084318E"/>
    <w:rsid w:val="0084496F"/>
    <w:rsid w:val="00845A96"/>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2780"/>
    <w:rsid w:val="008D5FE6"/>
    <w:rsid w:val="008D6657"/>
    <w:rsid w:val="008E1FA7"/>
    <w:rsid w:val="008E4D2E"/>
    <w:rsid w:val="008F258C"/>
    <w:rsid w:val="008F3BB8"/>
    <w:rsid w:val="008F4513"/>
    <w:rsid w:val="008F5B45"/>
    <w:rsid w:val="009006DA"/>
    <w:rsid w:val="009036AC"/>
    <w:rsid w:val="009046DF"/>
    <w:rsid w:val="0091682D"/>
    <w:rsid w:val="00916C4B"/>
    <w:rsid w:val="00922370"/>
    <w:rsid w:val="0092388A"/>
    <w:rsid w:val="00927601"/>
    <w:rsid w:val="00927D62"/>
    <w:rsid w:val="00932192"/>
    <w:rsid w:val="00935D48"/>
    <w:rsid w:val="0094272F"/>
    <w:rsid w:val="00943412"/>
    <w:rsid w:val="00943B2E"/>
    <w:rsid w:val="00945D11"/>
    <w:rsid w:val="009503E2"/>
    <w:rsid w:val="009523FD"/>
    <w:rsid w:val="00952FD2"/>
    <w:rsid w:val="0095444A"/>
    <w:rsid w:val="0095736F"/>
    <w:rsid w:val="00960F67"/>
    <w:rsid w:val="00961CD2"/>
    <w:rsid w:val="00962B76"/>
    <w:rsid w:val="0097061F"/>
    <w:rsid w:val="00972C70"/>
    <w:rsid w:val="00974224"/>
    <w:rsid w:val="00974FF1"/>
    <w:rsid w:val="00976899"/>
    <w:rsid w:val="00984296"/>
    <w:rsid w:val="00986588"/>
    <w:rsid w:val="00992E31"/>
    <w:rsid w:val="009A24B2"/>
    <w:rsid w:val="009A53CC"/>
    <w:rsid w:val="009A7001"/>
    <w:rsid w:val="009A7DA5"/>
    <w:rsid w:val="009B01D4"/>
    <w:rsid w:val="009B0C22"/>
    <w:rsid w:val="009B4DF6"/>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1975"/>
    <w:rsid w:val="00A6486D"/>
    <w:rsid w:val="00A668D6"/>
    <w:rsid w:val="00A745EB"/>
    <w:rsid w:val="00A749A9"/>
    <w:rsid w:val="00A74FE4"/>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405B"/>
    <w:rsid w:val="00AC6146"/>
    <w:rsid w:val="00AC64A5"/>
    <w:rsid w:val="00AD0F7D"/>
    <w:rsid w:val="00AD2964"/>
    <w:rsid w:val="00AD365B"/>
    <w:rsid w:val="00AD3875"/>
    <w:rsid w:val="00AD7B83"/>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2E03"/>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6A0"/>
    <w:rsid w:val="00B82A3A"/>
    <w:rsid w:val="00B839ED"/>
    <w:rsid w:val="00B87355"/>
    <w:rsid w:val="00B90A19"/>
    <w:rsid w:val="00B931B4"/>
    <w:rsid w:val="00B936D7"/>
    <w:rsid w:val="00B955A3"/>
    <w:rsid w:val="00BA20DE"/>
    <w:rsid w:val="00BA73C8"/>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3CC3"/>
    <w:rsid w:val="00C35A49"/>
    <w:rsid w:val="00C36AF1"/>
    <w:rsid w:val="00C37290"/>
    <w:rsid w:val="00C37458"/>
    <w:rsid w:val="00C37AF7"/>
    <w:rsid w:val="00C45E29"/>
    <w:rsid w:val="00C554CC"/>
    <w:rsid w:val="00C617E5"/>
    <w:rsid w:val="00C66044"/>
    <w:rsid w:val="00C667E4"/>
    <w:rsid w:val="00C763D6"/>
    <w:rsid w:val="00C76A9C"/>
    <w:rsid w:val="00C80917"/>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CF375D"/>
    <w:rsid w:val="00D0599C"/>
    <w:rsid w:val="00D10971"/>
    <w:rsid w:val="00D162DC"/>
    <w:rsid w:val="00D20B57"/>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104"/>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17A77"/>
    <w:rsid w:val="00E206F5"/>
    <w:rsid w:val="00E21598"/>
    <w:rsid w:val="00E259BC"/>
    <w:rsid w:val="00E264A4"/>
    <w:rsid w:val="00E26AF7"/>
    <w:rsid w:val="00E40FCC"/>
    <w:rsid w:val="00E4276F"/>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C79D5"/>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E86"/>
    <w:pPr>
      <w:bidi/>
      <w:ind w:firstLine="567"/>
      <w:jc w:val="lowKashida"/>
    </w:pPr>
    <w:rPr>
      <w:rFonts w:cs="Traditional Arabic"/>
      <w:color w:val="000000"/>
      <w:sz w:val="24"/>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link w:val="Heading3Char"/>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link w:val="Heading4Char"/>
    <w:autoRedefine/>
    <w:qFormat/>
    <w:rsid w:val="00D0599C"/>
    <w:pPr>
      <w:keepNext/>
      <w:spacing w:before="120"/>
      <w:ind w:firstLine="289"/>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C33CC3"/>
    <w:rPr>
      <w:rFonts w:cs="B Badr"/>
      <w:color w:val="000000"/>
      <w:sz w:val="32"/>
      <w:szCs w:val="32"/>
    </w:rPr>
  </w:style>
  <w:style w:type="character" w:customStyle="1" w:styleId="Heading1Char">
    <w:name w:val="Heading 1 Char"/>
    <w:basedOn w:val="DefaultParagraphFont"/>
    <w:link w:val="Heading1"/>
    <w:rsid w:val="00CF375D"/>
    <w:rPr>
      <w:rFonts w:ascii="Arial" w:hAnsi="Arial" w:cs="B Badr"/>
      <w:b/>
      <w:bCs/>
      <w:color w:val="1F497D"/>
      <w:kern w:val="32"/>
      <w:sz w:val="36"/>
      <w:szCs w:val="36"/>
    </w:rPr>
  </w:style>
  <w:style w:type="character" w:customStyle="1" w:styleId="Heading3Char">
    <w:name w:val="Heading 3 Char"/>
    <w:basedOn w:val="DefaultParagraphFont"/>
    <w:link w:val="Heading3"/>
    <w:rsid w:val="00CF375D"/>
    <w:rPr>
      <w:rFonts w:ascii="B Badr" w:hAnsi="B Badr" w:cs="B Badr"/>
      <w:i/>
      <w:iCs/>
      <w:color w:val="1F497D"/>
      <w:sz w:val="32"/>
      <w:szCs w:val="32"/>
    </w:rPr>
  </w:style>
  <w:style w:type="character" w:customStyle="1" w:styleId="Heading4Char">
    <w:name w:val="Heading 4 Char"/>
    <w:basedOn w:val="DefaultParagraphFont"/>
    <w:link w:val="Heading4"/>
    <w:rsid w:val="00CF375D"/>
    <w:rPr>
      <w:rFonts w:cs="B Badr"/>
      <w:b/>
      <w:bCs/>
      <w:color w:val="000000"/>
      <w:sz w:val="28"/>
      <w:szCs w:val="32"/>
    </w:rPr>
  </w:style>
  <w:style w:type="character" w:customStyle="1" w:styleId="Heading5Char">
    <w:name w:val="Heading 5 Char"/>
    <w:basedOn w:val="DefaultParagraphFont"/>
    <w:link w:val="Heading5"/>
    <w:rsid w:val="00CF375D"/>
    <w:rPr>
      <w:rFonts w:cs="B Badr"/>
      <w:bCs/>
      <w:color w:val="000000"/>
      <w:sz w:val="30"/>
      <w:szCs w:val="32"/>
    </w:rPr>
  </w:style>
  <w:style w:type="character" w:customStyle="1" w:styleId="HeaderChar">
    <w:name w:val="Header Char"/>
    <w:basedOn w:val="DefaultParagraphFont"/>
    <w:link w:val="Header"/>
    <w:rsid w:val="00CF375D"/>
    <w:rPr>
      <w:rFonts w:cs="Traditional Arabic"/>
      <w:color w:val="000000"/>
      <w:sz w:val="26"/>
      <w:szCs w:val="26"/>
    </w:rPr>
  </w:style>
  <w:style w:type="paragraph" w:styleId="TOCHeading">
    <w:name w:val="TOC Heading"/>
    <w:basedOn w:val="Heading1"/>
    <w:next w:val="Normal"/>
    <w:uiPriority w:val="39"/>
    <w:semiHidden/>
    <w:unhideWhenUsed/>
    <w:qFormat/>
    <w:rsid w:val="00670561"/>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67056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7056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7056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70561"/>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6705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ABAB7-6406-4F20-8E5C-4CD039DB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124</TotalTime>
  <Pages>453</Pages>
  <Words>102817</Words>
  <Characters>586062</Characters>
  <Application>Microsoft Office Word</Application>
  <DocSecurity>0</DocSecurity>
  <Lines>4883</Lines>
  <Paragraphs>1375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50</cp:revision>
  <cp:lastPrinted>2014-06-29T09:47:00Z</cp:lastPrinted>
  <dcterms:created xsi:type="dcterms:W3CDTF">2014-06-29T06:24:00Z</dcterms:created>
  <dcterms:modified xsi:type="dcterms:W3CDTF">2014-06-29T10:10:00Z</dcterms:modified>
</cp:coreProperties>
</file>