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C9" w:rsidRDefault="00CC1AC9" w:rsidP="00B6696C">
      <w:pPr>
        <w:pStyle w:val="libCenterBold1"/>
        <w:rPr>
          <w:rtl/>
          <w:lang w:bidi="fa-IR"/>
        </w:rPr>
      </w:pPr>
      <w:r>
        <w:rPr>
          <w:rtl/>
          <w:lang w:bidi="fa-IR"/>
        </w:rPr>
        <w:t>غروى اصفهانى</w:t>
      </w:r>
    </w:p>
    <w:p w:rsidR="00672D9D" w:rsidRDefault="00B6696C" w:rsidP="00B6696C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محمد صحتى سردرودى</w:t>
      </w:r>
    </w:p>
    <w:p w:rsidR="007304E1" w:rsidRDefault="007304E1" w:rsidP="007304E1">
      <w:pPr>
        <w:pStyle w:val="libNormal0"/>
        <w:rPr>
          <w:rtl/>
          <w:lang w:bidi="fa-IR"/>
        </w:rPr>
      </w:pPr>
    </w:p>
    <w:p w:rsidR="007304E1" w:rsidRDefault="007304E1" w:rsidP="007304E1">
      <w:pPr>
        <w:pStyle w:val="libNormal"/>
        <w:rPr>
          <w:rtl/>
          <w:lang w:bidi="fa-IR"/>
        </w:rPr>
      </w:pPr>
    </w:p>
    <w:p w:rsidR="007304E1" w:rsidRDefault="007304E1" w:rsidP="007304E1">
      <w:pPr>
        <w:pStyle w:val="libNormal"/>
        <w:rPr>
          <w:rtl/>
          <w:lang w:bidi="fa-IR"/>
        </w:rPr>
      </w:pPr>
    </w:p>
    <w:p w:rsidR="007304E1" w:rsidRPr="007304E1" w:rsidRDefault="007304E1" w:rsidP="007304E1">
      <w:pPr>
        <w:pStyle w:val="libNormal"/>
        <w:rPr>
          <w:rtl/>
          <w:lang w:bidi="fa-IR"/>
        </w:rPr>
      </w:pPr>
    </w:p>
    <w:p w:rsidR="00A45C2A" w:rsidRPr="006E7FD2" w:rsidRDefault="00A45C2A" w:rsidP="00A45C2A">
      <w:pPr>
        <w:pStyle w:val="libNotice"/>
        <w:rPr>
          <w:rtl/>
        </w:rPr>
      </w:pPr>
      <w:r w:rsidRPr="006E7FD2">
        <w:rPr>
          <w:rFonts w:hint="cs"/>
          <w:rtl/>
        </w:rPr>
        <w:t>این کتاب توسط مؤسسه فرهنگی</w:t>
      </w:r>
      <w:r w:rsidR="001D19C3">
        <w:rPr>
          <w:rFonts w:hint="cs"/>
          <w:rtl/>
        </w:rPr>
        <w:t xml:space="preserve">- </w:t>
      </w:r>
      <w:r w:rsidRPr="006E7FD2">
        <w:rPr>
          <w:rFonts w:hint="cs"/>
          <w:rtl/>
        </w:rPr>
        <w:t xml:space="preserve">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 xml:space="preserve">. </w:t>
      </w:r>
    </w:p>
    <w:p w:rsidR="00B6696C" w:rsidRDefault="00A45C2A" w:rsidP="00A45C2A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>
        <w:rPr>
          <w:rFonts w:hint="cs"/>
          <w:rtl/>
        </w:rPr>
        <w:t xml:space="preserve">. </w:t>
      </w:r>
    </w:p>
    <w:p w:rsidR="00CC1AC9" w:rsidRDefault="00B6696C" w:rsidP="00A45C2A">
      <w:pPr>
        <w:pStyle w:val="Heading1"/>
        <w:rPr>
          <w:rtl/>
          <w:lang w:bidi="fa-IR"/>
        </w:rPr>
      </w:pPr>
      <w:r>
        <w:rPr>
          <w:lang w:bidi="fa-IR"/>
        </w:rPr>
        <w:br w:type="page"/>
      </w:r>
      <w:bookmarkStart w:id="0" w:name="_Toc395950814"/>
      <w:r w:rsidR="00CC1AC9">
        <w:rPr>
          <w:rtl/>
          <w:lang w:bidi="fa-IR"/>
        </w:rPr>
        <w:lastRenderedPageBreak/>
        <w:t>سخن پژوهشكده</w:t>
      </w:r>
      <w:bookmarkEnd w:id="0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درد امروز 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مولود فقر صنعت و تكنولوژى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بيشتر نتيجه كمبود معنويت و اخلاق و فرهنگ است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انسانى كه سالهاست بر كره ماه قدم نهاده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هنوز يك بار در قلب مهتابى و كرانه باورهاى فطرى خويش خيمه نزده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انسان روزگار ما با ابزارهاى پيشرفته و پيچيده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اوج كهكشانها و اقيانوسها را رصد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در ميان امواج متراكم ظلمت برخاسته از كردار و رفتار ظالمانه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خويشتن خويش را گم كرده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بشر هر روز كف درياها و دل آسمانها را با ابزارهاى قوى مى بيند و در مى نوردد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براى يك ساعت به عمق روح پهناور خويش نپرداخته و از خويش بيگانه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نياز انسان فقط خوراك و پوشاك و تفريح و مسائل مادى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عطش اين روح ناآرام و ماجراجو در تشنگى آب و جستجوى غذا و گشت و گذار زمين و آسمان خلاصه نمى شود آدميزاد قرن حاضر (حيات طيبه) را با رفاه و (توسعه اقتصادى و صنعتى) اشتباه گرفته و درپى اقتصاد و لذت و رفاه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بدون توجه به فرهنگ و عقيده و اخلاق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دويدن درپى سراب را تكرار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هر چه بيشتر مى دود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دورتر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خسته تر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مايوس تر و ناكام تر مى گردد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اين ظلمت آباد كه مدعيان هدايت انسان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وى را در ميان گرد و غبار كوير جهل و نفاق و فقر و بيداد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سرگردان كرده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تشخيص آب از سراب و راه از بيراهه بسيار دشوار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اين (حيرت آباد انديشه ها) نسل جوان چگونه راه را پيدا كند و صراط سعادت را از جاده هاى منتهى به سوى پرتگاه و گردنه هاى دزدان فضيلت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باز شناسد</w:t>
      </w:r>
      <w:r w:rsidR="00A45C2A">
        <w:rPr>
          <w:rtl/>
          <w:lang w:bidi="fa-IR"/>
        </w:rPr>
        <w:t xml:space="preserve">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معرفت درست و نادرست را با كدام ميزان بسنجد و اخلاق و ادب را در كدام مكتب بياموزد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بدون شك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بسيارى از مذاهب و فلسفه ها و برنامه ها و </w:t>
      </w:r>
      <w:r>
        <w:rPr>
          <w:rtl/>
          <w:lang w:bidi="fa-IR"/>
        </w:rPr>
        <w:lastRenderedPageBreak/>
        <w:t>سياستهاى فرهنگى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اجتماعى با پوشش واژه هاى (بين المللى) و (آزادى) و (حقوق بشر) و (دموكراسى) شكارگاه شيطان است و دامگاه طاغوت و كوير خشك و خشن و تاريك زندگى جوانان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براى مامسلمين جهان چه برنامه اى مطمئن تر از قرآن و چه تفسيرى صادقانه از فهم عترت و كدام كلاس غنى تر و عميق از محضر درس اهل بيت پيامبر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كه قرآن و حديث را در زندگى خويش تجسم بخشيدند واسوه هاى ايمان و آزادگى و دانش و اخلاق بودند و هم اكنون كه در عصر غيبت امام (عج) دست از دامن بركت خيز و نگاه مهرآميز و حضور روح پرور آنان كوتاه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تماس با چه كسانى مى توان ما را ميهمان كلاس علم و تهذيب ايشان كند و از زلال كوثر آسمانى سيرابمان سازد</w:t>
      </w:r>
      <w:r w:rsidR="00A45C2A">
        <w:rPr>
          <w:rtl/>
          <w:lang w:bidi="fa-IR"/>
        </w:rPr>
        <w:t xml:space="preserve">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مسلم هر كه آنان را بهتر شناخته و در درياى گوهر خيز ايشان شنا كرده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لولو و مرجانشان را به كف آورده و در سفينه فقاهت ريخته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توان راهنماى گمشدگان وادى حيرت شوند و درفش رهبرى بشر برافرازد</w:t>
      </w:r>
      <w:r w:rsidR="00A45C2A">
        <w:rPr>
          <w:rtl/>
          <w:lang w:bidi="fa-IR"/>
        </w:rPr>
        <w:t xml:space="preserve">. </w:t>
      </w:r>
    </w:p>
    <w:p w:rsidR="00CC1AC9" w:rsidRDefault="00CC1AC9" w:rsidP="0051299B">
      <w:pPr>
        <w:pStyle w:val="libNormal"/>
        <w:rPr>
          <w:lang w:bidi="fa-IR"/>
        </w:rPr>
      </w:pPr>
      <w:r>
        <w:rPr>
          <w:rtl/>
          <w:lang w:bidi="fa-IR"/>
        </w:rPr>
        <w:t>عالمان ربانى و ابرار دانشور كه رنگى از عصمت و پاكى در رفتار دارند و نورى از عرفان و الهام در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قلبى سرشار از عشق در سينه نگهبان فرهنگ وحى اند و غريوبيدارى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آفتاب نيمه شبهاى زندگى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ستاره سعادت و ميزان معرفت و شكوه مرجعيت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ابوذر امام و الگوى قيام</w:t>
      </w:r>
      <w:r w:rsidR="0051299B">
        <w:rPr>
          <w:lang w:bidi="fa-IR"/>
        </w:rPr>
        <w:t xml:space="preserve"> </w:t>
      </w:r>
      <w:r>
        <w:rPr>
          <w:rtl/>
          <w:lang w:bidi="fa-IR"/>
        </w:rPr>
        <w:t>زندگى پربار ابرار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آينه حيات امامان نور است وسفير آزادى از زنجير بيداد و جهنم استبداد نسل جوان بايد بالاله محراب آشنا شود و ماه مجلس را بشناسد و در كنار مفسد نور بنشيند و به تماشاى ساحل صحيفه برخيزد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آب را از سراب باز شناسد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دانشوران اسلام و علمداران فرهنگ شيعى در جاى جاى زمين و لحظه لحظه زمان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پرچم پرافتخار دفاع از انسان و ايمان را به اهتزاز در آوردند و خود </w:t>
      </w:r>
      <w:r>
        <w:rPr>
          <w:rtl/>
          <w:lang w:bidi="fa-IR"/>
        </w:rPr>
        <w:lastRenderedPageBreak/>
        <w:t>سوختند تا زندگى نسل فردا را روشن كنند و بر چوبه دار بالا رفتند تا نشستن مشروطه انگليسى در جايگاه عدالتخانه مسلمانى را فرياد بر آورند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عالمان ربانى گرچه خود در طول حيات ارزشمندشان در ميان مثلث زندان تبعيد و اعدام طعم تلخ شلاق و تحقير را بر جاى جاى جسم و جان خويش احساس كردند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سربلندى و مقاوم ميراث پيامبران را زنده و سرزنده و فروزنده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آفاق آسمان و اقطار زمين را روشن كردند و راست قامت و جاويد بر پا ماندند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العلماباقون مابقى الدهر تا تاريخ تداوم دارد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عالمان عامل ميدان دار تاريخند و زمينيان را به سوى كمال بى نهايت و عظمت آسمانى پيش ‍ مى برند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انبوه مردم مسلمان به دليل اشتغال فراوان كار و زندگى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فرصت پرداختن به تحقيق و تحصيل معارف دينى و علوم قرآن و حديث را ندارند و تنها با گام نهادن در مسير عالمان عامل و فقيهان پارسا مى توانند راه زندگى و روش آزادى از طاغوت و بندگى خدا را بشناسد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راستى چه دشوار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انسان تمام جاده عمر را استوار و بى لعزش و درست و بى دغدغه بپيمايد و از فصل فصل زندگانى اش يك فصل را نيز زمستان تباهى بى برگ و بار و سرد و سياه نسازد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مجموعه ديدار با ابرار در پى آن است كه از محضر عالمان بزرگ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درس چگونه زيستن بياموزد و راه مسلمان زيستى را بى توجه به هاى و هوى همه كسانى كه با نقاب بين الملل و دموكراسى و توسعه و مدرنيسم به تحقير ملتها پرداخته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پيش ديد نسل نو قرار دهد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بوستان سرگذشت عالمان راستين گشتى بزنيم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تمام اين گلزار قدسى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خارى ناسازگار بامجموعه گل نمى بينيم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گرچه هر گلى بويى و هر </w:t>
      </w:r>
      <w:r>
        <w:rPr>
          <w:rtl/>
          <w:lang w:bidi="fa-IR"/>
        </w:rPr>
        <w:lastRenderedPageBreak/>
        <w:t>سبزه صفايى دارد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اينان همه آرمانهاى آسمانى را جستجو مى كردند و دست در دست هم گلستانى پاك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شاداب و معطر را تشكيل داده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آن جا كه مى توان از مجموعه انتخابها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موضع گيريها طرد و نفى 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تاييدها و سكوت و فريادهاى علماى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خطى از نور پديد آورد كه فرهنگ اسلامى را از فرهنگهاى بيگانه ديروز و مهاجم امروز جدا مى كند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فرهنگ تلاش و بيدارى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جهاد و تهجد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همدردى با محرومان و قيام عليه رفاه طلبان بى درد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فرهنگ صداقت و آزادى و نظم و انضباط اجتماعى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فرهنگ خداگرايى و ايثار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نمودهاى عينى و عملى خود را در سيره عالمان ربانى نشان مى دهد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اينان مدافعان حريم ارزشها بودند و سرباز جبهه عقيده و ايمان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باغ باورهاى دينى را سبز و شاداب نگه داشتند و از هجوم بادهاى مخالف از برون مرزها و روش خارهاى التقاط و انحراف در درون ميهن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سرسختانه جلوگيرى مى كردند</w:t>
      </w:r>
      <w:r w:rsidR="00A45C2A">
        <w:rPr>
          <w:rtl/>
          <w:lang w:bidi="fa-IR"/>
        </w:rPr>
        <w:t xml:space="preserve">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عالمان ربانى در سيماى فقيه و عارف و مفسر و سياستمدار و به دور از رنگ تصوف و نيرنگ سياسى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خدا را در عمق جان باور داشته و زندگى را با ياد او معنا بخشيدند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ياران پژهشكده و پژوهشيان اهل قلم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احساس مى كنند امروز كه بيش از هر روزگار ديگر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غريب غارتگربهشت شداد را به نسل جوان نشان مى دهد و زبان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خط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تاريخ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لباس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اخلاق و شيوه زندگى خويش را با استفاده از صنعت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نيرنگ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اقتصاد و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راه زنده ماندن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توسعه و تمدن اعلام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ياد قله هاى شجاعت و ايثار و صفاى زاهدان وارسته و بسيجيان جبهه فرهنگ و فرزندان فرزانه فيضيه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غريو بيدارى است و آژير خطر</w:t>
      </w:r>
      <w:r w:rsidR="00A45C2A">
        <w:rPr>
          <w:rtl/>
          <w:lang w:bidi="fa-IR"/>
        </w:rPr>
        <w:t xml:space="preserve">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پايان اميدواريم الطاف الهى شامل حال دست اندركاران شود و ارباب انديشه و خوانندگان گرامى با ارائه نظرات خويش در تكميل و تداوم اين كار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 را يارى كنند و ديدگاههاى خود را از طريق صندوق پستى 135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37185 با ما در ميان گذارند</w:t>
      </w:r>
      <w:r w:rsidR="00A45C2A">
        <w:rPr>
          <w:rtl/>
          <w:lang w:bidi="fa-IR"/>
        </w:rPr>
        <w:t xml:space="preserve">. </w:t>
      </w:r>
    </w:p>
    <w:p w:rsidR="00CC1AC9" w:rsidRDefault="0051299B" w:rsidP="0051299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395950815"/>
      <w:r w:rsidR="00CC1AC9">
        <w:rPr>
          <w:rtl/>
          <w:lang w:bidi="fa-IR"/>
        </w:rPr>
        <w:lastRenderedPageBreak/>
        <w:t>مقدمه</w:t>
      </w:r>
      <w:bookmarkEnd w:id="1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نغمه اى كه اين نوشتار در آرزوى نواختن آن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چيزى جز سرود سبز زندگى و نشيد نور نيست و نمى توان باشى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چرا كه كيمياى اين كتاب و قهرمان اين اوراق كسى است كه حديث حياتش سراسر حديث آرزومندى و الطاف خداوندى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صدايى كه از سطر سطر كتابهايش به گوش مى رسد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همان صداى سخن عشق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صدايى كه حافظ شيرازى هم از آن خوشتر نديد و نشنيد</w:t>
      </w:r>
      <w:r w:rsidR="00A45C2A">
        <w:rPr>
          <w:rtl/>
          <w:lang w:bidi="fa-IR"/>
        </w:rPr>
        <w:t xml:space="preserve">...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672D9D" w:rsidTr="00672D9D">
        <w:trPr>
          <w:trHeight w:val="350"/>
        </w:trPr>
        <w:tc>
          <w:tcPr>
            <w:tcW w:w="4288" w:type="dxa"/>
            <w:shd w:val="clear" w:color="auto" w:fill="auto"/>
          </w:tcPr>
          <w:p w:rsidR="00672D9D" w:rsidRDefault="00672D9D" w:rsidP="00672D9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صداى سخن عشق نديدم خوشتر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72D9D" w:rsidRDefault="00672D9D" w:rsidP="00672D9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72D9D" w:rsidRDefault="00672D9D" w:rsidP="00672D9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يادگارى كه در اين گنبد دوار بماند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اينك 55 سال پس از خاموشى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نخستين دفترى است كه روايت از آن يار را ويژه خود ساخته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جا داشت كه در همان حال حياتش يالااقل پس از وفاتش در طول اين نيم قرن واندى كه از ارتحالش مى گذرد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دهها كتاب و ويژه نامه در مورد آن خدايى مرد نستوه نوشته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شگفتا كه جز دو سه مقاله مختصر چيز ديگرى نوشته نشده است</w:t>
      </w:r>
      <w:r w:rsidR="00A45C2A">
        <w:rPr>
          <w:rtl/>
          <w:lang w:bidi="fa-IR"/>
        </w:rPr>
        <w:t xml:space="preserve">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كتابهاى تراجم و تاريخى هم حرفهاى يكديگر را تكرار كرده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بسيار با اختصار و ايجاز از او سخن گفته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شاگردانش ‍ كه همه اهل علم و انديشه و قلم بوده اند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جز يكى دو نفر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درباره زندگى او چيزى نگفته و ننوشته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تو گويى ابهت يا هيبت خاصى هميشه همچون سايه اى بانام و ياد آن زنده ياد همراه بوده است كه تراجم نويسان را از تفصيل و توصيف باز مى داشته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گرنه او نه انزوا طلب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نه گمنام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تنها كافى است به اين نكته توجه داشته باشيم كه افكار و انديشه هاى ابتكارى او هنوز هم پس از گذشت بيش از نيم قرن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حوزه هاى معارف </w:t>
      </w:r>
      <w:r>
        <w:rPr>
          <w:rtl/>
          <w:lang w:bidi="fa-IR"/>
        </w:rPr>
        <w:lastRenderedPageBreak/>
        <w:t>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حاكم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چنان كه در فصل آخر اين دفتر خواهيد خواند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ديده وران باريك بين و انديشمندان ژرفنگر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گاه گاهى كه از او يادى كرده اند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چنين گفته اند</w:t>
      </w:r>
      <w:r w:rsidR="00A45C2A">
        <w:rPr>
          <w:rtl/>
          <w:lang w:bidi="fa-IR"/>
        </w:rPr>
        <w:t xml:space="preserve">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محقق اصفهان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مغز متفكرجهان فلسفه و اصول در عصر اخير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در تقوا و علوم عقلى و نقلى يگانه بود و انديشه اش هم اكنون جز انديشه هاى زنده اى است كه در ميان علما و فضلاى حوزه اى فقه و اصول مطرح است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حال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كارى كه مامى توانستيم در جبران آن سهل انگارى و بى مهرى شاگردان او و تراجم نويسان بكنيم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بود كه دست اشتياق و طلب به سوى دست پروردگان و شاگردان ايشان دراز كنيم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چه بسيارى از شاگردان بزرگ محقق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روى از اين سراى خاكى برتافته و به سوى ديار باقى شتافته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خوشبختانه بزرگان انگشت شمارى كه افتخار شاگردى او را داشته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هنوز در حال حيات به سر مى برند و امروز هر كدام در عالم علم و خلاق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آسمانى را آفتاب و جهانى را جمالى و كمال هستند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 از مراجع تقليد محترم شمرده مى شوند ويا از مدرسان نامدار حوزه هاى علميه هستند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ما ضمن ديدارهاى چندى كه با بعضى از آن بزرگان در قم و تهران داشتيم بسيار سود برده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بهره مند شديم كه جاى شكرش باقى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 در تهيه و تدوين اين دفتر بيشتر از هر كس ديگر ما مديون و مرهون بزرگ كتاب شناس شيعى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استاد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عبدالعزيز طباطبايى يزدى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 الشريف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هستيم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استاد طباطبايى به آيه الله شيخ محمد حسين اصفهانى علاقه وارداتى فوق العاده دارند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هرازگاهى كه ازايشان ياد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احترام خاصى از او نام مى برند و اين سخن ها و با تاكيد و با اعتقاد گويد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من در تاريخ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فيلسوفى متعبدتر از آيه الله غروى اصفهانى نمى شناسم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عاشق دعا و عبادت و شيفته نماز و زيارت بود</w:t>
      </w:r>
      <w:r w:rsidR="00A45C2A">
        <w:rPr>
          <w:rtl/>
          <w:lang w:bidi="fa-IR"/>
        </w:rPr>
        <w:t xml:space="preserve">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محمد صحتى سردرودى 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74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قم 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395950816"/>
      <w:r w:rsidR="005D03E8">
        <w:rPr>
          <w:rtl/>
          <w:lang w:bidi="fa-IR"/>
        </w:rPr>
        <w:lastRenderedPageBreak/>
        <w:t>فصل اول</w:t>
      </w:r>
      <w:r w:rsidR="00532025">
        <w:rPr>
          <w:rFonts w:hint="cs"/>
          <w:rtl/>
          <w:lang w:bidi="fa-IR"/>
        </w:rPr>
        <w:t xml:space="preserve"> :</w:t>
      </w:r>
      <w:r w:rsidR="005D03E8">
        <w:rPr>
          <w:rtl/>
          <w:lang w:bidi="fa-IR"/>
        </w:rPr>
        <w:t xml:space="preserve"> از نخجوان تا نجف</w:t>
      </w:r>
      <w:bookmarkEnd w:id="2"/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5D4F31" w:rsidTr="009C76E5">
        <w:trPr>
          <w:trHeight w:val="350"/>
        </w:trPr>
        <w:tc>
          <w:tcPr>
            <w:tcW w:w="4288" w:type="dxa"/>
            <w:shd w:val="clear" w:color="auto" w:fill="auto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خواهى اگر به كوى حقيقت سفر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D4F31" w:rsidRDefault="005D4F31" w:rsidP="009C76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بايد ز شاهراه طريقت گذركنى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4F31" w:rsidTr="009C76E5">
        <w:trPr>
          <w:trHeight w:val="350"/>
        </w:trPr>
        <w:tc>
          <w:tcPr>
            <w:tcW w:w="4288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گربى رفيق پاى نهى در طريق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خود را يقين دچار هزاران خطر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4F31" w:rsidTr="009C76E5">
        <w:trPr>
          <w:trHeight w:val="350"/>
        </w:trPr>
        <w:tc>
          <w:tcPr>
            <w:tcW w:w="4288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 دم تو را ز سر حقيقت خبر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كز بى خودى ز خود نتوانى خبر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متخلص به مفتقر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" w:name="_Toc395950817"/>
      <w:r>
        <w:rPr>
          <w:rtl/>
          <w:lang w:bidi="fa-IR"/>
        </w:rPr>
        <w:t>نياكان نيك نام</w:t>
      </w:r>
      <w:bookmarkEnd w:id="3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ديار نخجوان و آذربايجان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ديرباز داراى افتخارات و دانشمندان بسيارى بوده است و ما سرزمين قفقاز و نخجوان را بيشتر با شخصيتهاى سرشناس و درخشان آن شناسيم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همانان كه هر يك روزگارى روشنى بخش آن ديار بودند و امروز نامشا به عنوان بزرگان و مفاخر قفقاززينت بخش تاريخ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عنوان نمونه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بزرگمردان زير مى شود نام برد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شامل داغستانى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روحانى مبارزى كه سى سال رهبرى جهاد مسلحانه را عليه استيلاى ستمگرانه روس بر عهده داشت و بيش از ربع قرن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سجاده عبادت را جز در سنگر جهاد نگشوده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آخوند عبدالكريم ايروانى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ملاباشى (1220  1294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آخوند ملا محمد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مشهور به فاضل ايروانى (1235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1306ق)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آخوند ملا محمد على نخجوانى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نويسنده كتاب دعات الحسينيه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احمد نخجوان (ره)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ابراهيم قفقازى (متوفاى 1343ق و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خاندان محقق غروى هم از آن خانواده هاى متدين و معتبرى بودند كه نسل در نسل در سرزمين قفقاز و ديار نخجوان سكونت داشتند و هميشه ميان مردم </w:t>
      </w:r>
      <w:r>
        <w:rPr>
          <w:rtl/>
          <w:lang w:bidi="fa-IR"/>
        </w:rPr>
        <w:lastRenderedPageBreak/>
        <w:t>جايگاه ممتازى را دارا بوده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اجداد و نياكان محقق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نام نيكى در تاريخ مانده است كه به ترتيب نام برده مى شوند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پدرش حاج محمد حسن كه تاجرى درست كار و ديندآر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فرزند على اكبر پسر آقابابا فرزند آقا كوچك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پسر حاج محمد اسماعيل بن حاج محمد حاتم نخجوانى است </w:t>
      </w:r>
      <w:r w:rsidRPr="005D03E8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4" w:name="_Toc395950818"/>
      <w:r>
        <w:rPr>
          <w:rtl/>
          <w:lang w:bidi="fa-IR"/>
        </w:rPr>
        <w:t>روايت تلخ تاريخ</w:t>
      </w:r>
      <w:bookmarkEnd w:id="4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در سال 1243ق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(1827) قرار داد تركمانچاى با دستهاى خيانت پيشه قاجاريان امضا شد و درنتيجه خفت بار آن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بخشى از سرزمين پاك ايران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شامل قفقاز و نخجوان و قسمتى از آذربايجان از پيكر پاك ايران عزيز جدا گشت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مسلمانان آن سوى رود ارس دچار چه بلاهاى بزرگ و درد و رنجهاى سنگينى شدند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خدا مى داند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همين قدر مى شود گفت كه آنها در زير فوج فاجعه ها و در حصار حادثه ها خرد شدند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گروهى مردند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گروهى ساختند و سوختند و گروهى ديگر هجرت را برگزيده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خانه و كاشانه چشم پوشيده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جان به سلامت بردند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اسماعيل نخجوانى (پدر بزرگ محقق غروى) از اين گروه اخير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تا چشم باز كرد نخجوان را ديد كه به دست روسهاى خونريز به روز سياه نشانده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چه وطن بود و بسيارى هم عزيز و گرامى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او با چشمان گريان و حسرت بارش هر چه نگاه كرد ديگر نخجوان را نخجوانى كه صداى اذان از مناره هايش برخيزد نيافت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اسماعيل كه عزت و آزادگى را پشت در پشت از پدران و نياكان نامدارش به ارث برده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ديگر نمى توانست در خانه خود كه اكنون اسير دست بيگانگان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آرام و قرار گيرد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تنها راه چاره را در هجرت ديد و براى رهايى </w:t>
      </w:r>
      <w:r>
        <w:rPr>
          <w:rtl/>
          <w:lang w:bidi="fa-IR"/>
        </w:rPr>
        <w:lastRenderedPageBreak/>
        <w:t>از اسارت و ذلت و براى فرار از خفت و خوارى فرار را برقرار ترجيح داد و به همراه خانواده اش به شهر قهرمان خيز تبريز كوچيد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كه چند صباحى را در آن جا سپرى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تبريز را هم جاى ماندن نديد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اوضاع دردناك آذربايجان آن روز وى را كه آشفته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آشفته ترك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بخت بد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روزها مصادف با روزهاى بس غم انگيز تبريز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همان روزهاى سياهى كه استبداد صغير در تبريز بيداد مى كرد و تبريز چنان بود كه شاعر تبريز گفته بود</w:t>
      </w:r>
      <w:r w:rsidR="00A45C2A">
        <w:rPr>
          <w:rtl/>
          <w:lang w:bidi="fa-IR"/>
        </w:rPr>
        <w:t xml:space="preserve">. </w:t>
      </w:r>
    </w:p>
    <w:tbl>
      <w:tblPr>
        <w:tblStyle w:val="TableGrid"/>
        <w:bidiVisual/>
        <w:tblW w:w="5116" w:type="pct"/>
        <w:tblInd w:w="-176" w:type="dxa"/>
        <w:tblLook w:val="01E0"/>
      </w:tblPr>
      <w:tblGrid>
        <w:gridCol w:w="3821"/>
        <w:gridCol w:w="269"/>
        <w:gridCol w:w="3673"/>
      </w:tblGrid>
      <w:tr w:rsidR="005D4F31" w:rsidTr="005D4F31">
        <w:trPr>
          <w:trHeight w:val="350"/>
        </w:trPr>
        <w:tc>
          <w:tcPr>
            <w:tcW w:w="3821" w:type="dxa"/>
            <w:shd w:val="clear" w:color="auto" w:fill="auto"/>
          </w:tcPr>
          <w:p w:rsidR="005D4F31" w:rsidRDefault="005D4F31" w:rsidP="005D4F31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طبيعت كلمه تب برافكند از سر تبريز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5D4F31" w:rsidRDefault="005D4F31" w:rsidP="005D4F31">
            <w:pPr>
              <w:pStyle w:val="libFootnote0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5D4F31" w:rsidRDefault="005D4F31" w:rsidP="005D4F31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به جايش لفظ خون بنهاد تا تبريز شد خونريز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D4F31" w:rsidTr="005D4F31">
        <w:trPr>
          <w:trHeight w:val="350"/>
        </w:trPr>
        <w:tc>
          <w:tcPr>
            <w:tcW w:w="3821" w:type="dxa"/>
          </w:tcPr>
          <w:p w:rsidR="005D4F31" w:rsidRDefault="005D4F31" w:rsidP="005D4F31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چنان خونريز شد اين شهر تب ريز و طرب افزا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5D4F31" w:rsidRDefault="005D4F31" w:rsidP="005D4F31">
            <w:pPr>
              <w:pStyle w:val="libFootnote0"/>
              <w:rPr>
                <w:rtl/>
              </w:rPr>
            </w:pPr>
          </w:p>
        </w:tc>
        <w:tc>
          <w:tcPr>
            <w:tcW w:w="3673" w:type="dxa"/>
          </w:tcPr>
          <w:p w:rsidR="005D4F31" w:rsidRDefault="005D4F31" w:rsidP="005D4F31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كه رفت از ياد مردم قصه خونريزى چنگى </w:t>
            </w:r>
            <w:r w:rsidRPr="005D03E8">
              <w:rPr>
                <w:rStyle w:val="libFootnotenumChar"/>
                <w:rtl/>
                <w:lang w:bidi="fa-IR"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اسماعيل نخجوانى در تبريز هم تاب نياورد و به شهر تاريخى اصفهان روى نمود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ساليانى را در اصفهان زندگى كرد تا آن جا كه خود و فرزندان و نوادگانش به اصفهانى شهرت يافتند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ديرى نپاييد كه خاندان نخجوانى از اصفهانى هم كوچ كردند تا بالاخره به شهر كاظمين شهر حضرت امام موسى بن جعفر و امام جواد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پناه بردند و همان جا را براى خود وطن اختيار كردند و در آن جا حاج محمد حسن اصفهانى براى خود اسم و رسمى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(پدر محقق اصفهانى) تا به ديار حضرت دوست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شهر مقدس كاظمين راه يافت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عزتى پيدا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گويى در سايه سار بارگاه ملكوتى دو امام معصوم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زندگانى را دوباره از سرگرفت و در پناه دولت و ديار دوست آرام و قرار يافت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138" w:type="pct"/>
        <w:tblInd w:w="-176" w:type="dxa"/>
        <w:tblLook w:val="01E0"/>
      </w:tblPr>
      <w:tblGrid>
        <w:gridCol w:w="3836"/>
        <w:gridCol w:w="270"/>
        <w:gridCol w:w="3690"/>
      </w:tblGrid>
      <w:tr w:rsidR="005D4F31" w:rsidTr="006F0720">
        <w:trPr>
          <w:trHeight w:val="350"/>
        </w:trPr>
        <w:tc>
          <w:tcPr>
            <w:tcW w:w="3837" w:type="dxa"/>
            <w:shd w:val="clear" w:color="auto" w:fill="auto"/>
          </w:tcPr>
          <w:p w:rsidR="005D4F31" w:rsidRDefault="005D4F31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جز آستان توام در جهان پناهى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5D4F31" w:rsidRDefault="005D4F31" w:rsidP="009C76E5">
            <w:pPr>
              <w:pStyle w:val="libPoem"/>
              <w:rPr>
                <w:rtl/>
              </w:rPr>
            </w:pPr>
          </w:p>
        </w:tc>
        <w:tc>
          <w:tcPr>
            <w:tcW w:w="3690" w:type="dxa"/>
            <w:shd w:val="clear" w:color="auto" w:fill="auto"/>
          </w:tcPr>
          <w:p w:rsidR="005D4F31" w:rsidRDefault="006F0720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سرمرا به</w:t>
            </w:r>
            <w:r>
              <w:rPr>
                <w:rFonts w:hint="cs"/>
                <w:rtl/>
                <w:lang w:bidi="fa-IR"/>
              </w:rPr>
              <w:t>‌</w:t>
            </w:r>
            <w:r>
              <w:rPr>
                <w:rtl/>
                <w:lang w:bidi="fa-IR"/>
              </w:rPr>
              <w:t>جز اين در</w:t>
            </w:r>
            <w:r w:rsidR="005D4F31">
              <w:rPr>
                <w:rtl/>
                <w:lang w:bidi="fa-IR"/>
              </w:rPr>
              <w:t>حواله گاهى نيست</w:t>
            </w:r>
            <w:r w:rsidR="005D4F31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5" w:name="_Toc395950819"/>
      <w:r>
        <w:rPr>
          <w:rtl/>
          <w:lang w:bidi="fa-IR"/>
        </w:rPr>
        <w:t>مولود كاظمين</w:t>
      </w:r>
      <w:bookmarkEnd w:id="5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روز كه حاج محمد حسن اصفهانى وارد كاظمين گشت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چندين سال مى گذشت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بركت آستان قدس حضرت جوادين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دراثر اخلاص وارادت خاصى كه حاج محمد حسن نسبت به آن دو امام معصوم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</w:t>
      </w:r>
      <w:r>
        <w:rPr>
          <w:rtl/>
          <w:lang w:bidi="fa-IR"/>
        </w:rPr>
        <w:lastRenderedPageBreak/>
        <w:t>به روز پيشرفت كرده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داراى آبروى چشم گيرى شده بود و در ميان مردم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ويژه در بين تجار بغداد و كاظمين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بسيار محترم و مورد اعتماد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تاجر با تقواى عراق با توكل به خدا و توسل به اهل بيت اطهار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 تنهام شكلات خود را يكى پس از ديگرى پشت سر گذاشت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تا آن جا كه در توان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دستگيرى از درماندگان و يارى رساندن به ديگران را پيشه خود ساخت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حسن ديگر آن مرد غريبى نبود كه روزى پس از روزگارى در به درى و آوارگى روى به كاظمين آورد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همه او را به عنوان مردى محترم و باكفايت و كسى كه خير و بركتش به ديگران هم مى رسيد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شناخنتد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بگذريم از اين كه او در ميان مردم و تاجران سرشناس عراق به نيك مردى و كارسازى پرآوازى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حتى در حوزه بزرگ آن روز نجف هم تاجرى صاحب نام و آبرودار بود و همگان وى را كه با شهرت معين التجار معروف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گرامى مى شمردند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اقبال خوش معين التجار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بيش از همه آن گاه به اوج خود رسيد كه از لطف خدا او صاحب پسرى سالم و كامل گشت و از اين جا بود كه نام محمد حسن در تاريخ ثبت شد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روز دوم محرم از سال 1296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 روز از سال جديد قمرى مى گذشت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آسمان كاظمين هم مانند ديگر شهرهاى مسلمان نشين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بوى كربلا و عطر عشق و عاشورا مى داد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همزمانى اين تولد مبارك با ماه حماسه هاى هميشه جاويد حسينى سبب شد كه كودك كاظمين و مولود محرم محمد حسين ناميده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 توجه به شخصيت شيعى و روحيه والايى كه بعدها محمد حسين در وادى ولايت و عرفان كسب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ميتوان گفت كه پدر محمد حسين در انتخاب نام فرزندش از الهام و اشراق درونى بهره مند بود</w:t>
      </w:r>
      <w:r w:rsidR="00A45C2A">
        <w:rPr>
          <w:rtl/>
          <w:lang w:bidi="fa-IR"/>
        </w:rPr>
        <w:t xml:space="preserve">.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6" w:name="_Toc395950820"/>
      <w:r>
        <w:rPr>
          <w:rtl/>
          <w:lang w:bidi="fa-IR"/>
        </w:rPr>
        <w:lastRenderedPageBreak/>
        <w:t>در عالم شيرين كودكى</w:t>
      </w:r>
      <w:bookmarkEnd w:id="6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كودك كاظمين در كانون گرم خانواده اى شريف و عزيز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دوران شيرين كودكى را سپرى مى كرد و هر روزى كه مى گذشت در ميان همسن و سالان خود بيش از پيش مى درخشيد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كودكان كاظمين احترام او را كه فرزند مردى سرشناس و صاحب نام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پاس مى داشتند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سحرگاه آن گاه كه خورشيد آسمان صورت به گنبد طلايى حضرت جوادين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ساييد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حسين همراه پدرش پاى از خانه بيرون مى نهاد و نخستين چيزى كه روح حساس و جستجوگرش را جلب مى نمود و در او نشاط نوجوانى را صد چندان مى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گنبد و دو گلدسته بلندى بود كه در آستان قدس كاظمين مى درخشيدند و زمين و آسمان را به هم پيوند مى زدند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پدر و پسر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روز پيش از هر كار ديگر نخست جانب حرم را در پيش گرفته و براى زيارت به خانه حضرت دوست مى شتافتند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گاهگاهى كه در ميان راه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چشمان محمد حسين به چشم پدر مى افتاد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رامى ديد كه با شور و شوقى شگفت انگيز به گنبد و گلدسته ها چشم مى دوزد و آنچه در حلقه ديدگان پدر مى درخشيد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چيزى جز گلاب دل نيست كه هر از گاهى هم از سر شوق چون مرواريد درخشانى به محاسن سفيد پدر مى افتد و سيماى ديدنى پيرمرد را هر چه تماشايى تر مى نمايد و توجه محمد حسين را بى اختيار به سوى آستان مقدس كاظمين معطوف مى سازد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آنچه كودك كاظم ين در اين تماشاها و كاوشها مى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سنگها و آجرها نبود كه روى هم نشسته و باظرافت هنرمندانه اى بناى با شكوهى را تشكيل داده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چه اين هم مى توانست براى كودك كنجكاوى چون محمد حسين بسيار جالب و جذاب جلوه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افق ديدى كه از دل پاك و دست نخورده آن كودك سر چشمه مى </w:t>
      </w:r>
      <w:r>
        <w:rPr>
          <w:rtl/>
          <w:lang w:bidi="fa-IR"/>
        </w:rPr>
        <w:lastRenderedPageBreak/>
        <w:t>گرفت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خيلى فراختر و گسترده تر از اينها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آن آستان آسمانى با آن گنبد روح نواز وبا آن دو گلدسته دل انگيزش عابدى عارف را ياد مى آورد كه در محراب عبادت ايستاده و دو دست دعا و راز و نياز به سوى آسمان بلند كرده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چنين بود كه شراط لازم در يك تربيت موفق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كانون گرم و پرمحبت خانواده گرفته تا محيط سالم و</w:t>
      </w:r>
      <w:r w:rsidR="00A45C2A">
        <w:rPr>
          <w:rtl/>
          <w:lang w:bidi="fa-IR"/>
        </w:rPr>
        <w:t>...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دست به دست هم داده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كودك كاظمين را در مسير كمال و ترقى پيش مى بردند</w:t>
      </w:r>
      <w:r w:rsidR="00A45C2A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70"/>
        <w:gridCol w:w="3648"/>
      </w:tblGrid>
      <w:tr w:rsidR="00DA4D8D" w:rsidTr="009C76E5">
        <w:trPr>
          <w:trHeight w:val="350"/>
        </w:trPr>
        <w:tc>
          <w:tcPr>
            <w:tcW w:w="4288" w:type="dxa"/>
            <w:shd w:val="clear" w:color="auto" w:fill="auto"/>
          </w:tcPr>
          <w:p w:rsidR="00DA4D8D" w:rsidRDefault="00DA4D8D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باش تا صبح دولتش بدمد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4D8D" w:rsidRDefault="00DA4D8D" w:rsidP="009C76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4D8D" w:rsidRDefault="00DA4D8D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هنوز از سپيده سحر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7" w:name="_Toc395950821"/>
      <w:r>
        <w:rPr>
          <w:rtl/>
          <w:lang w:bidi="fa-IR"/>
        </w:rPr>
        <w:t>حديث اشتياق</w:t>
      </w:r>
      <w:bookmarkEnd w:id="7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حسن معين التجار تنها همان يك پسر را داشت و دلش به اين خوش بود كه جانشينى دارد و مى تواند بعد از مرگش راه او را در جهان تجارت دنبال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پسرش محمد حسين در سر سودايى ديگر و فكرى فراتر از فكر پدر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جوان پر جنب و جوش كاظمين تنها آرزويش اين بود كه پدرش اجازه دهد تا راه كمال طلبى و دانشجويى را پيش گيرد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حسين هر گاه كه فرصت را مناسب مى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آرزوى دلش را با پدر در ميان مى نهاد و با اصرار از او مى خواست كه رضايت دهد تا وارد حوزه معارف اسلامى شود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اما پدر كه پسرى جز او نداشت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راضى به اين كار نمى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روزها پشت سر هم مى آمدند و مى رفتند و اين معما همچنان در خانواده معين التجار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حل نشده باقى بود و هرچه زمان پيشتر مى رفت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طرفى اشتياق محمد حسين به تحصيل علوم اسلامى بيشتر مى شد و از طرف ديگر پدر خود را بيشتر از پيش پيرتر احساس مى كرد و با جديت از پسر مى خواست كه فوت و فن تجارت را ياد گيرد و فكر طلبه شدن را از سر بيرون كند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چيزى كه اين مشكل را از سر راه جوان كمال جوى كاظمين برداشت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يك توسل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آرى تنها يك توسل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توسل به حضرت باب الحوائج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موسى بن جعفر </w:t>
      </w:r>
      <w:r w:rsidR="005D4F31" w:rsidRPr="005D4F31">
        <w:rPr>
          <w:rStyle w:val="libAlaemChar"/>
          <w:rtl/>
        </w:rPr>
        <w:t>عليه‌السلام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هفتمين رهبر معصوم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آنان كه خاك را با يك نظر كيميا مى كنند </w:t>
      </w:r>
      <w:r w:rsidRPr="005D03E8">
        <w:rPr>
          <w:rStyle w:val="libFootnotenumChar"/>
          <w:rtl/>
          <w:lang w:bidi="fa-IR"/>
        </w:rPr>
        <w:t>(7)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بعدها محقق غروى خود مى گفت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خلاصه قضيه چنين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هم مثل هر روز با پدرم در نماز جماعتى كه عصرها در صحن مطهره كاظمين برپا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شركت جسته بودم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نماز تمام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صفوف نمازگزاران هنوز به هم نخورده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بعضى مشغول نمازهاى مستحبى بودند و حاضر نبودند به اين زوديها دست از طلب بردارند و برخى هم سر در سجده شكر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فرصت وصال را مغتنم شمرده راز و نياز مى كردند و گروهى هم سر در جيب تفكر فرو برده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كه گويى در آن حالت حيرت و حسرت با ياد حضرت يار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سبحانه و تعالى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تازه مى خواستند سير و سلوكى را در عالم معنويت شروع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اندكى هم با آشنايان و دوستانى كه در بغل دستشان در صف نماز نشسته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سرگرم گفتگو بودند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 هم در حالى كه زانوى غم در بغل گرفته بودم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فاصله اندكى پدرم را مى پاييدم كه ديدم با يكى از تجار بغداد گرم صحبت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همچنان كه نشسته بودم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داشتم در آتش اشتياق مى سوختم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چشمم به گنبد زيباى امام كاظم ( عليه السلام) بود كه گنبد فرزندش امام جواد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 كنارش سر به آسمان داشت و تماشا زيارتشان عنان از كف هر صاحب دلى مى ربود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همين حال از دلم گذشت كه يا باب الحوائج يا موسى بن جعفر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تو عبد صالح و از بندگان برگزيده خدايى و در پيش ‍ حضرت حق آبرو دارى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 را چه مى شد اگر از خدامى خواستى دل پدرم را به من نزديكتر مى كرد تا با </w:t>
      </w:r>
      <w:r>
        <w:rPr>
          <w:rtl/>
          <w:lang w:bidi="fa-IR"/>
        </w:rPr>
        <w:lastRenderedPageBreak/>
        <w:t>تصميم من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چيزى جز تحصيل علم و كمال در مكتب شما نيست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راضى مى شد</w:t>
      </w:r>
      <w:r w:rsidR="00A45C2A">
        <w:rPr>
          <w:rtl/>
          <w:lang w:bidi="fa-IR"/>
        </w:rPr>
        <w:t xml:space="preserve">.. </w:t>
      </w:r>
      <w:r>
        <w:rPr>
          <w:rtl/>
          <w:lang w:bidi="fa-IR"/>
        </w:rPr>
        <w:t>در همين انديشه ها بودم كه ديدم پدرم صدا مى كند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حسين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محمد حسين پسرم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اگر هنوز هم آرزومندى كه به حوزه بروى تا دروس اسلامى بخوانى برو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از طرف من خاطرت جمع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ناراحت نمى شوم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آرى پسرم مانعى ندارد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دلت مى خواهد به نجف اشرف بروى برو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باورم نمى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لحظه اى مات و مبهوت شدم تا دوباره چشمم به گنبد مقدس مولايمان امام كاظم </w:t>
      </w:r>
      <w:r w:rsidR="00DA4D8D" w:rsidRPr="00DA4D8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ديدم هيچ جاى شگفتى هم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توسل كار خودش را كرده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جا آن نقطه عطف مهم در تاريخ زندگانى محقق غروى آغاز گشت و او كه خشنودى پدر را نيز همراه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خيالى آسوده راه نجف اشرف را در پيش گرفت و رفت كه روح تشنه اش را از چشمه هاى جوشان علم و حكمت و عرفان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شهر مولاى پارسايان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سيراب سازد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رفت و چنان شد كه خود در غزلى دلنشين گفته است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232" w:type="pct"/>
        <w:tblInd w:w="-176" w:type="dxa"/>
        <w:tblLook w:val="01E0"/>
      </w:tblPr>
      <w:tblGrid>
        <w:gridCol w:w="3849"/>
        <w:gridCol w:w="269"/>
        <w:gridCol w:w="3821"/>
      </w:tblGrid>
      <w:tr w:rsidR="00DA4D8D" w:rsidTr="00803EA5">
        <w:trPr>
          <w:trHeight w:val="350"/>
        </w:trPr>
        <w:tc>
          <w:tcPr>
            <w:tcW w:w="3849" w:type="dxa"/>
            <w:shd w:val="clear" w:color="auto" w:fill="auto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بريدم از همه پيوند و بر تو دل بستم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  <w:shd w:val="clear" w:color="auto" w:fill="auto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مهر روى تو با مهر و ماه پيوستم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مرا از ساغر ابرويت آن چنان شوريست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بى تملق ساقى خراب و سر مستم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كه آفتاب جمال تو ديده آب نشد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صواب نيست كه با هستى تو من هستم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پاى بوس تو دارم سرى ولى بى مغز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دريغ از اينكه جز اين برنيايد از دستم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رها نشد تو تيرى كه بر دلم ننشست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بخاك پاى تو سوگند ناز آن شستم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blPrEx>
          <w:tblLook w:val="04A0"/>
        </w:tblPrEx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گرد كوى تو گرد ازوجود من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اگرچه نيست شدم ليك باز ننشستم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blPrEx>
          <w:tblLook w:val="04A0"/>
        </w:tblPrEx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جستجوى دهانت كه چشمه نوش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اولين قدم از جوى زندگى جستم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D8D" w:rsidTr="00803EA5">
        <w:tblPrEx>
          <w:tblLook w:val="04A0"/>
        </w:tblPrEx>
        <w:trPr>
          <w:trHeight w:val="350"/>
        </w:trPr>
        <w:tc>
          <w:tcPr>
            <w:tcW w:w="384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براستى به تو آراست مفتقر خود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</w:p>
        </w:tc>
        <w:tc>
          <w:tcPr>
            <w:tcW w:w="3821" w:type="dxa"/>
          </w:tcPr>
          <w:p w:rsidR="00DA4D8D" w:rsidRDefault="00DA4D8D" w:rsidP="00803EA5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نبودى ار تو من از خويشتن نمى رستم </w:t>
            </w:r>
            <w:r w:rsidRPr="005D03E8">
              <w:rPr>
                <w:rStyle w:val="libFootnotenumChar"/>
                <w:rtl/>
                <w:lang w:bidi="fa-IR"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395950822"/>
      <w:r w:rsidR="005D03E8">
        <w:rPr>
          <w:rtl/>
          <w:lang w:bidi="fa-IR"/>
        </w:rPr>
        <w:lastRenderedPageBreak/>
        <w:t>فصل دوم: سرچشمه هاى نور</w:t>
      </w:r>
      <w:bookmarkEnd w:id="8"/>
    </w:p>
    <w:p w:rsidR="00CC1AC9" w:rsidRDefault="005D03E8" w:rsidP="005D03E8">
      <w:pPr>
        <w:pStyle w:val="Heading2"/>
        <w:rPr>
          <w:rtl/>
          <w:lang w:bidi="fa-IR"/>
        </w:rPr>
      </w:pPr>
      <w:bookmarkStart w:id="9" w:name="_Toc395950823"/>
      <w:r>
        <w:rPr>
          <w:rtl/>
          <w:lang w:bidi="fa-IR"/>
        </w:rPr>
        <w:t>در محضر استادان</w:t>
      </w:r>
      <w:bookmarkEnd w:id="9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حسن معين التجار با خشنودى كامل اجازه داد كه پسرش به صورت تمام وقت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تحصيل علوم اسلامى را پى گيرد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كه تاجرى ثروتمند و دانش دوست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تشويق و ترغيب پسرش از هيچ كوششى دريغ نمى ورزيد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طلبه نوجوان ناظمين هم كه مى ديد پدر مهربانش با خرسندى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همه سختيها را به تنهايى به جان خريده و هميشه در فكر او و ارتقاى اوست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روز به روز در راهى كه خود برگزيده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مصمم تر مى شد و بيشتر از پيش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تلاش و تكاپو مى كرد وبا موفقيتهايى كه همه روزه در تحصيل علم و كمالى كسب مى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پدر پيرش را دلشاد و دعاگوى خود مى ساخت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كودك كاظمين هنوز در فصل بهاران زندگى بود تازه در باق سبز و خرم حيات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نونهالى سر سبز بود كه توانست هنر ظريف خط و خوشنويسى را ياد گيرد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آن جا كه آن روزها همچون روزگاران گذشته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صنعت خط از صنايع ظريفه و هنر خطاطى از هنرهاى بديع و چشمگير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مهارت محمد حسين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آن هم در دوران كودكى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وى را در ميان آشنايان انگشت نما ساخت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پدر هم كه به استعداد درخشان پسرش پى برده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تمام توان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وسائل تحصيل و ترقى فرزند را در حوزه علميه نجف فراهم ساخت تا اين استعداد زلال و جوشان هر چه بيشتر و بهتر رشد كند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حسين در دهه دوم زندگى پا به حوزه بزرگ نجف نهاد و چيزى نگذشت كه مراحل كمال را در دروس مقدماتى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پس از ديگرى پشت سر گذاشت و به زودى در حلقه درس بزرگترين اساتيد حوزه آن روز شركت </w:t>
      </w:r>
      <w:r>
        <w:rPr>
          <w:rtl/>
          <w:lang w:bidi="fa-IR"/>
        </w:rPr>
        <w:lastRenderedPageBreak/>
        <w:t>جست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استادان او در مرحله سطح و خارج دوره اجتهاد و تخصص به ترتيبى كه در تاريخ و كتابهاى تراجم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عبارتند از</w:t>
      </w:r>
      <w:r w:rsidR="00A45C2A">
        <w:rPr>
          <w:rtl/>
          <w:lang w:bidi="fa-IR"/>
        </w:rPr>
        <w:t xml:space="preserve">: </w:t>
      </w:r>
    </w:p>
    <w:p w:rsidR="00CC1AC9" w:rsidRDefault="00CC1AC9" w:rsidP="009C76E5">
      <w:pPr>
        <w:pStyle w:val="Heading3"/>
        <w:rPr>
          <w:rtl/>
          <w:lang w:bidi="fa-IR"/>
        </w:rPr>
      </w:pPr>
      <w:bookmarkStart w:id="10" w:name="_Toc395950824"/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حسن تويسركانى (متوفاى 1320ق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>:</w:t>
      </w:r>
      <w:bookmarkEnd w:id="10"/>
      <w:r w:rsidR="00A45C2A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دوره سطح را پيش ملا على خويى گذراند تا در درس خارج آيه الله شيخ محمد حسن ما مقانى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هشت سال به طول انجاميد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شركت جست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سپس در حلقه شاگردان نزديك ميرزا حبيب الله رشتى درآمد و چيزى نگذشت كه سرآمد شاگردان ميرزاى رشتى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حسن تويسركانى خود در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مجلس درس با شكوهى داشت كه در مقبره ميرزاى بزرگ شيرازى برگزار مى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كتابهاى دوره سطح را مانند مكاسب و رسائل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با تمام تواضع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تدريس ‍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محضر درس او دهها دانش پژوه جوان شركت مى جستند كه پرآوازه تر از همه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غروى است</w:t>
      </w:r>
    </w:p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t>محمد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پله هاى نخست ترقى و تعالى را به پيروى از او پيمود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درس تلاش و تقوا را از او ياد گرفت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خود تنديس تلاش و تكاپو و آيينه اخلاص و پارسايى گشت و در سايه نام نيك و جاويدش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اسم استاد را نيز زنده و ماندگار ساخت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(10)</w:t>
      </w:r>
      <w:r>
        <w:rPr>
          <w:rtl/>
          <w:lang w:bidi="fa-IR"/>
        </w:rPr>
        <w:t xml:space="preserve"> </w:t>
      </w:r>
    </w:p>
    <w:p w:rsidR="00CC1AC9" w:rsidRDefault="009C76E5" w:rsidP="009C76E5">
      <w:pPr>
        <w:pStyle w:val="Heading3"/>
        <w:rPr>
          <w:rtl/>
          <w:lang w:bidi="fa-IR"/>
        </w:rPr>
      </w:pPr>
      <w:bookmarkStart w:id="11" w:name="_Toc395950825"/>
      <w:r>
        <w:rPr>
          <w:rFonts w:hint="cs"/>
          <w:rtl/>
          <w:lang w:bidi="fa-IR"/>
        </w:rPr>
        <w:t xml:space="preserve">2. </w:t>
      </w:r>
      <w:r w:rsidR="00CC1AC9">
        <w:rPr>
          <w:rtl/>
          <w:lang w:bidi="fa-IR"/>
        </w:rPr>
        <w:t>آيه الله سيد محمد طباطبايى فشاركى (1253  1316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>:</w:t>
      </w:r>
      <w:bookmarkEnd w:id="11"/>
      <w:r w:rsidR="00A45C2A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نوجوانى يازده ساله بود كه از اصفهان به حائر حسينى كوچيد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كربلا رانه براى سكونت كه براى اجتهاد و جهاد در سنگر مبارزه با نفس و ستيز با جهل برگزيد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بيش از بيست بهار از عمرش را در سايه سار آستان قدس حسينى شكوفا ساخت و به بار نشاند و در حدود 1286ق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براى درك درس پربار ميرزاى بزرگ شيرازى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شهر مولاى پارسايان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نجف اشرف هجرت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ساليان سال حلقه نشين درس ميرزاى بزرگ گشت و هيچ وقت از حوزه درس </w:t>
      </w:r>
      <w:r>
        <w:rPr>
          <w:rtl/>
          <w:lang w:bidi="fa-IR"/>
        </w:rPr>
        <w:lastRenderedPageBreak/>
        <w:t>ميرزا دور نشد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حتى در سال 1291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آن گاه كه ميرزاى بزرگ رفت تا در سر زمين سامرا پرچم رهبرى امت را بر افرازد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فشاركى هم پشت سر ميرزا از نجف به سامرا كوچيد و همچون استاد بزرگش دل به ديار دلبر برد و در آن جا تا توانست به يارى استادش ميرزاى بزرگ قامت افراشت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كه چيزى نگذشت تا در ميان مشاوران نزديك و شاگردان ممتاز و وفادار ميرزا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بنام گشت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ارتحال ميرزا در سال 1312ق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دوباره به نجف اشرف بازگشت و نخست در خانه خويش و سپس در مقبره استادش ميرزاى شيرازى و در نهايت نيز در يكى از مساجد بزرگ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جامع هندى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حوزه درس و بحثى را كه روز به روز پررونق تر مى شد تشكيل داد و توانست در مكتب تربيت و تدريس خويش دهها فقيه نام آور و مرجع پرآواز تربيت كند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فقيه فشاركى كه دانش و پارسايى را از بزرگمردانى چون ميرزاى بزرگ شيرازى و فاضل اردكانى و سيد على طباطبايى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فرزند سيد محمد مجاهد و پيش از همه از برادر دانشور و فرزانه اش سيد ابراهيم كبير آموخته بود به شاگردان عزيزش آموخت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شاگردانى كه پس از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كدام استاد استادان شدند و سر حلقه سرآمدان در آسمان علم و فقه گشتند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علامه غروى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خود به تنهايى كافى است تا نام استاد را جاودانه سازد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اين بزرگان هم مى شود نام برد كه افتخار شاگردى در حوزه فقيه فشاركى را داشته اند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موسس حوزه علميه قم و استاد مراجع معظم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شيخ عبدالكريم حائرى يزدى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فقيه و اصولى نامدار ميرزا محمد حسن نائينى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نويسنده تنبيه الامه</w:t>
      </w:r>
      <w:r w:rsidR="00A45C2A">
        <w:rPr>
          <w:rtl/>
          <w:lang w:bidi="fa-IR"/>
        </w:rPr>
        <w:t xml:space="preserve">، 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اسطوره علم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ضياالدين عراقى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فقيه فرزانه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رضا نجفى اصفهانى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گذشت از اين شاگردان بزرگ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محقق فشاركى آثار گرانبارى در علم فقه و اصول به يادگار مانده است كه در مجموعه اى چاپ و منتشر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بالاتر از همه اينها اخلاق و باورمندى او بود كه وى را با او صافى چون سيد كريم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محقق متواضع و فقيه كرامتمدار مشهور ساخته است </w:t>
      </w:r>
      <w:r w:rsidRPr="005D03E8">
        <w:rPr>
          <w:rStyle w:val="libFootnotenumChar"/>
          <w:rtl/>
          <w:lang w:bidi="fa-IR"/>
        </w:rPr>
        <w:t>(11)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داستانى دلنواز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روزها كه حوزه سامرا درخشان ترين دورانش را سپرى مى ساخت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مسلمانان سامرا هم در سايه مديريت ميرزاى بزرگ و دستيارانش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چون فقيه فشاركى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روزگار خوشى داشتند و پس از قرن ها غربت و غم تازه مى خواستند غبار قرون را از سيماى سامرا بشويند كه حادثه اى هول انگيز اين دلخوشى را در كام مسلمانان سامرا به سختى تلخ ساخت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چرا كه چند روزى بود مرض خانمان برانداز طاعون سامرائيان را گروه گروه به خاك مى نشاند و هر روز بيمارى و با بيشتر از پيش بيداد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ديگر نشاط و قرارى در كسى نمانده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خوف و هراس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خواب را بر چشم مردم حرام كرده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مردمان به اميد اين كه راه چاره اى بيابند به هر درى مى زدند و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روزى گروه زيادى از اهل علم و صلاح در خانه سيد محمد فشاركى گرد آمده بودند و صحبت از بيمارى مسرى وبا بود كه هر لحظه انسانى را از پا در مى آورد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ناگاه سيد فشاركى را ديدند كه خطاب به حاضران مى گفت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آيا اگر من حكمى صادر كنم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تنفيذش واجب است</w:t>
      </w:r>
      <w:r w:rsidR="00A45C2A">
        <w:rPr>
          <w:rtl/>
          <w:lang w:bidi="fa-IR"/>
        </w:rPr>
        <w:t xml:space="preserve">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همگى يكصدا جواب دادند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بلى نافذ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 بفرماييد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من شرعا حكم مى كنم و فتوا مى دهم كه از امروز تا ده روز همه شيعيان سامرا زيارت عاشورا بخوانند و ثوابش را به روح پاك حضرت نرگس خاتون مادر امام مهدى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عجل الله تعالى فرجه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كه قبرش همين جا در سامرا در جوار مرقد حضرت امام هادى و امام عسكرى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اهدا كنند تابه سبب همين توسل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بلاى همه گير وبا برطرف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همه حاضران اين حكم را تاييد كرده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همه شيعيان در سامرا ابلاغ كردند كه ملزم به اين توسل هستند و شيعيان هم با جان و دل به اين فتوا جامه عمل پوشاندند و اين توسل دسته جمعى به زيارت عاشورا چنان موثر بود كه از همان روز فرداى فتوا ديگر كسى از شيعيان دچار وبا نگشت و هر كه طاعون مى گرفت و مى مرد ديگران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نه شيعيان كه با زيارت عاشورا دست نياز به سوى حضرت پروردگار دراز كرده بودند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فقيه فشاركى با اهل بيت اطهار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ويژه با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 چنين ارتباطى عارفانه و كار آمد داشت و همين را علامه غروى به خوبى از استاد به ارث برده بود</w:t>
      </w:r>
      <w:r w:rsidR="00A45C2A">
        <w:rPr>
          <w:rtl/>
          <w:lang w:bidi="fa-IR"/>
        </w:rPr>
        <w:t xml:space="preserve">. </w:t>
      </w:r>
    </w:p>
    <w:p w:rsidR="00CC1AC9" w:rsidRDefault="00CC1AC9" w:rsidP="009C76E5">
      <w:pPr>
        <w:pStyle w:val="Heading3"/>
        <w:rPr>
          <w:rtl/>
          <w:lang w:bidi="fa-IR"/>
        </w:rPr>
      </w:pPr>
      <w:bookmarkStart w:id="12" w:name="_Toc395950826"/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حاج آقا رضا همدانى (1250  1322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bookmarkEnd w:id="12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تاريخ نگاران و تراجم نويسان وى را كه با كلماتى چون فقيه آگاه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عالم ربانى زاهد عابد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تقى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نقى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توصيف كرده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فرزند دانشور و ژرف انديش ملا آقا هادى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همدان به نجف هجرت كرد و در آن جا از حوزه درس ميرزا محمد هاشم خوانسارى و شيخ اعظم انصارى و ميرزاى بزرگ شيرازى بهره مند گشت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هنگامى كه ميرزاى بزرگ از نجف به سامرا كوچيد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فقيه همدانى به ميرزا پيوست و زمان زيادى را در محضر درس ميرزا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زانوى ادب به زمين زد تا اين كه خود حوزه مستقلى را كه در تدريس و تصنيف ممتاز مى نمود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ترتيب داد و گروه بسيارى از بزرگان نامدار و علماى برجسته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سيد محمد سعيد حبوبى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مشكور حولارى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هادى آل كاشف الغطاء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مرتضى آل كاشف الغطا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حاج شيخ على قمى نجفى و ديگران در حلقه درسش گرد آمدند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فقيه همدانى كه در عصر خود از مراجع تقليد شمرده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گرانبارى از خويش به جاى گذاشت است كه از آن ميان مصباح الفقيه در شرح سرايع مشهور است و برخى از آثار ديگرش عبارتند از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كتاب الطهاره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 الصوم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 الخمس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 الزكاه</w:t>
      </w:r>
      <w:r w:rsidR="00A45C2A">
        <w:rPr>
          <w:rtl/>
          <w:lang w:bidi="fa-IR"/>
        </w:rPr>
        <w:t xml:space="preserve">، </w:t>
      </w:r>
      <w:r w:rsidRPr="005D03E8">
        <w:rPr>
          <w:rStyle w:val="libFootnotenumChar"/>
          <w:rtl/>
          <w:lang w:bidi="fa-IR"/>
        </w:rPr>
        <w:t>(13)</w:t>
      </w:r>
      <w:r>
        <w:rPr>
          <w:rtl/>
          <w:lang w:bidi="fa-IR"/>
        </w:rPr>
        <w:t xml:space="preserve"> كتاب الرهن كه گفته مى شود در موضوع خود كم نظير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حاشيه بر رسائل شيخ انصارى موسوم به العوائد الرضويه على الفرائد المرتضويه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در سال 1318ق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در 141 صفحه بزرگ به صورت سنگى چاپ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حاشيه بر كتاب بيع شيخ اعظم انصارى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 البيع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تقريرات درس استادش ميرزاى بزرگ است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حاشيه بر رياض المسائل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رساله اى در لباس مشكوك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رساله عمليه و</w:t>
      </w:r>
      <w:r w:rsidR="00A45C2A">
        <w:rPr>
          <w:rtl/>
          <w:lang w:bidi="fa-IR"/>
        </w:rPr>
        <w:t xml:space="preserve">... </w:t>
      </w:r>
    </w:p>
    <w:p w:rsidR="009C76E5" w:rsidRDefault="00CC1AC9" w:rsidP="009C76E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ايشان در نجف اشرف بود تا به بيمارى كشنده سل گرفتار گشت و براى استشفا به آستان قدس عسكريين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پناه آورد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از چند ماهى كه در سامرا سكونت داشت وفات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پيكرش را در همان جا در آستان قدس سامرا به خاك سپردند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(14)</w:t>
      </w:r>
      <w:r w:rsidR="009C76E5">
        <w:rPr>
          <w:rtl/>
          <w:lang w:bidi="fa-IR"/>
        </w:rPr>
        <w:t xml:space="preserve"> </w:t>
      </w:r>
    </w:p>
    <w:p w:rsidR="00CC1AC9" w:rsidRDefault="00CC1AC9" w:rsidP="009C76E5">
      <w:pPr>
        <w:pStyle w:val="Heading3"/>
        <w:rPr>
          <w:rtl/>
          <w:lang w:bidi="fa-IR"/>
        </w:rPr>
      </w:pPr>
      <w:bookmarkStart w:id="13" w:name="_Toc395950827"/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كاظم خراسانى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آخوند خراسانى (1255  1329ق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>:</w:t>
      </w:r>
      <w:bookmarkEnd w:id="13"/>
      <w:r w:rsidR="00A45C2A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آخوند خراسانى كه نامش بيشتر با اثر گرانسنگش كفايه الاصول برده مى شود و تاريخ زندگانى اش با تاريخ مشروطيت پيوند خورده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دانشورى پرآوازه و شناخته شده است و چون در كتابهاى سلسله ديدار با ابرار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حديث </w:t>
      </w:r>
      <w:r>
        <w:rPr>
          <w:rtl/>
          <w:lang w:bidi="fa-IR"/>
        </w:rPr>
        <w:lastRenderedPageBreak/>
        <w:t xml:space="preserve">حياتش ‍ آمده است </w:t>
      </w:r>
      <w:r w:rsidRPr="005D03E8">
        <w:rPr>
          <w:rStyle w:val="libFootnotenumChar"/>
          <w:rtl/>
          <w:lang w:bidi="fa-IR"/>
        </w:rPr>
        <w:t>(15)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ديگر ما تفصيل را روا نديده و براى پرهيز از تكرار به همين قدر كفايت مى كنيم كه علامه غروى از شاگردان طراز اول آخوند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سيزده سال در درس آخوند شركت داشت و در همين سالها بود كه بيشترين بخش از شرحش بر كفايه الاصول را نگاشت </w:t>
      </w:r>
      <w:r w:rsidRPr="005D03E8">
        <w:rPr>
          <w:rStyle w:val="libFootnotenumChar"/>
          <w:rtl/>
          <w:lang w:bidi="fa-IR"/>
        </w:rPr>
        <w:t>(16)</w:t>
      </w:r>
      <w:r>
        <w:rPr>
          <w:rtl/>
          <w:lang w:bidi="fa-IR"/>
        </w:rPr>
        <w:t xml:space="preserve"> و تا آخوند زنده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احترام او از تدريس مستقل و متشكل اجتناب مى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اين كه آخوند خراسانى وفات يافت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(17)</w:t>
      </w:r>
      <w:r>
        <w:rPr>
          <w:rtl/>
          <w:lang w:bidi="fa-IR"/>
        </w:rPr>
        <w:t xml:space="preserve"> </w:t>
      </w:r>
    </w:p>
    <w:p w:rsidR="00CC1AC9" w:rsidRDefault="009C76E5" w:rsidP="009C76E5">
      <w:pPr>
        <w:pStyle w:val="Heading3"/>
        <w:rPr>
          <w:rtl/>
          <w:lang w:bidi="fa-IR"/>
        </w:rPr>
      </w:pPr>
      <w:bookmarkStart w:id="14" w:name="_Toc395950828"/>
      <w:r>
        <w:rPr>
          <w:rFonts w:hint="cs"/>
          <w:rtl/>
          <w:lang w:bidi="fa-IR"/>
        </w:rPr>
        <w:t xml:space="preserve">5. </w:t>
      </w:r>
      <w:r w:rsidR="00CC1AC9">
        <w:rPr>
          <w:rtl/>
          <w:lang w:bidi="fa-IR"/>
        </w:rPr>
        <w:t>حكيم محمد باقر اصطهباناتى شيرازى (متوفاى 1326ق)</w:t>
      </w:r>
      <w:r w:rsidR="00A45C2A">
        <w:rPr>
          <w:rtl/>
          <w:lang w:bidi="fa-IR"/>
        </w:rPr>
        <w:t>:</w:t>
      </w:r>
      <w:bookmarkEnd w:id="14"/>
      <w:r w:rsidR="00A45C2A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دانشورى بزرگ و حكيمى بزرگوار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كه روزگارى را در اصفهان پيش حاج شيخ محمد باقر اصفهانى و آقا ميرزاهاشم چهارسوقى به تحصيل علوم و تهذيب نفس گذرانيد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شيراز بازگشت و در آن جا ميان مردم مرجعيت يافت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حكمران شيراز را دچار ترس و وحشت ساخت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آن چنان كه آتش عدالت و دشمنى با حكيم و مرجع شهر در نهادش زبانه كشيد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نزديك بود فتنه اى در شهر به پا گردد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حكيم اصطهباناتى شيراز را به قصد سامرا ترك گفت و در سامرا تا ميرزاى بزرگ زنده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درس و بحث او شركت جست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وفات ميرزا به نجف اشرف رفت و تا سال 1319ق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نجف به تدريس و اقامه نماز جماعت اشتغال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بعدها به شيراز بازگشت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بار بيشتر از پيش در ميان مردم احترام يافت و در كارهاى دنيا و دينى مردم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مرجع و پناهگاه آنان گشت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اين كه در سال 1326ق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(17اسفند 1286ش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به دست مخالفان مشروطيت و همراه چند تن از مشروطه خواهان و يارانش به شهادت رسيد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كتاب شناس بزرگ شيعى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شيخ آقا بزرگ تهرانى مى نويسد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حكيم شهيد در معقول و منقول علامه و در فقه و اصول محقق بود و تصنيفات زيادى دارد</w:t>
      </w:r>
      <w:r w:rsidR="00A45C2A">
        <w:rPr>
          <w:rtl/>
          <w:lang w:bidi="fa-IR"/>
        </w:rPr>
        <w:t xml:space="preserve">.... </w:t>
      </w:r>
      <w:r w:rsidRPr="005D03E8">
        <w:rPr>
          <w:rStyle w:val="libFootnotenumChar"/>
          <w:rtl/>
          <w:lang w:bidi="fa-IR"/>
        </w:rPr>
        <w:t>(18)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آثارش مى توان كتابهاى زير را نام برد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احكم المدين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خصوص احكامى كه مربوط به قرض و قرضدار مى شود</w:t>
      </w:r>
      <w:r w:rsidR="00A45C2A">
        <w:rPr>
          <w:rtl/>
          <w:lang w:bidi="fa-IR"/>
        </w:rPr>
        <w:t xml:space="preserve">، </w:t>
      </w:r>
      <w:r w:rsidRPr="005D03E8">
        <w:rPr>
          <w:rStyle w:val="libFootnotenumChar"/>
          <w:rtl/>
          <w:lang w:bidi="fa-IR"/>
        </w:rPr>
        <w:t>(19)</w:t>
      </w:r>
      <w:r>
        <w:rPr>
          <w:rtl/>
          <w:lang w:bidi="fa-IR"/>
        </w:rPr>
        <w:t xml:space="preserve"> احكام الدين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رساله اى در حديث عالم و</w:t>
      </w:r>
      <w:r w:rsidR="00A45C2A">
        <w:rPr>
          <w:rtl/>
          <w:lang w:bidi="fa-IR"/>
        </w:rPr>
        <w:t xml:space="preserve">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 حكيم اصطهباناتى روزگارى را نيز در تهران بود و علوم عقلى را در محضر آقا محمد رضا قمشه اى و آقا على مدرس و حكيم ميرزاى جلوه آموخته بود و شهرتش بيشتر در علوى معقول و فلسفه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فقه و اصول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تخصص و تبحر او در اين وادى همين بس كه نابغه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غروى در حكمت و فلسفه تنها شاگرد او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شاگردى كه سيماى علمى استاد را در آسمان دانش و حكمت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آفتابى ساخت كه غروب ناپذير مى نمايد </w:t>
      </w:r>
      <w:r w:rsidRPr="005D03E8">
        <w:rPr>
          <w:rStyle w:val="libFootnotenumChar"/>
          <w:rtl/>
          <w:lang w:bidi="fa-IR"/>
        </w:rPr>
        <w:t>(20)</w:t>
      </w:r>
      <w:r>
        <w:rPr>
          <w:rtl/>
          <w:lang w:bidi="fa-IR"/>
        </w:rPr>
        <w:t xml:space="preserve"> </w:t>
      </w:r>
    </w:p>
    <w:p w:rsidR="00CC1AC9" w:rsidRDefault="009C76E5" w:rsidP="009C76E5">
      <w:pPr>
        <w:pStyle w:val="Heading3"/>
        <w:rPr>
          <w:rtl/>
          <w:lang w:bidi="fa-IR"/>
        </w:rPr>
      </w:pPr>
      <w:bookmarkStart w:id="15" w:name="_Toc395950829"/>
      <w:r>
        <w:rPr>
          <w:rFonts w:hint="cs"/>
          <w:rtl/>
          <w:lang w:bidi="fa-IR"/>
        </w:rPr>
        <w:t xml:space="preserve">6. </w:t>
      </w:r>
      <w:r w:rsidR="00CC1AC9">
        <w:rPr>
          <w:rtl/>
          <w:lang w:bidi="fa-IR"/>
        </w:rPr>
        <w:t>شيخ احمد شيرازى (متوفاى 1332ق)</w:t>
      </w:r>
      <w:r w:rsidR="00A45C2A">
        <w:rPr>
          <w:rtl/>
          <w:lang w:bidi="fa-IR"/>
        </w:rPr>
        <w:t>:</w:t>
      </w:r>
      <w:bookmarkEnd w:id="15"/>
      <w:r w:rsidR="00A45C2A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به شانه ساز و داراى آثارى در علم اصول و فقه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نابغه نجف پيش او فلسفه خوانده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(21)</w:t>
      </w:r>
      <w:r>
        <w:rPr>
          <w:rtl/>
          <w:lang w:bidi="fa-IR"/>
        </w:rPr>
        <w:t xml:space="preserve"> </w:t>
      </w:r>
    </w:p>
    <w:p w:rsidR="00CC1AC9" w:rsidRDefault="00CC1AC9" w:rsidP="00641AB9">
      <w:pPr>
        <w:pStyle w:val="Heading3"/>
        <w:rPr>
          <w:rtl/>
          <w:lang w:bidi="fa-IR"/>
        </w:rPr>
      </w:pPr>
      <w:bookmarkStart w:id="16" w:name="_Toc395950830"/>
      <w:r>
        <w:rPr>
          <w:rtl/>
          <w:lang w:bidi="fa-IR"/>
        </w:rPr>
        <w:t>روايت ياران</w:t>
      </w:r>
      <w:bookmarkEnd w:id="16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دوستان حكايتى بس دلكش و آموزنده است و كارساز بودنش در شناخت شخصيتها چنان پراهميت است كه استاد سخن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سعدى مى گويد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9C76E5" w:rsidTr="009C76E5">
        <w:trPr>
          <w:trHeight w:val="350"/>
        </w:trPr>
        <w:tc>
          <w:tcPr>
            <w:tcW w:w="4288" w:type="dxa"/>
            <w:shd w:val="clear" w:color="auto" w:fill="auto"/>
          </w:tcPr>
          <w:p w:rsidR="009C76E5" w:rsidRDefault="009C76E5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اول بگو با كيان زيستى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C76E5" w:rsidRDefault="009C76E5" w:rsidP="009C76E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C76E5" w:rsidRDefault="009C76E5" w:rsidP="009C76E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آنگه بگويم كه تو كيستى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اما از ياران علامه غروى در تاريخ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صحبتى به اجمال هم كه شده ديده نمى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تنها از يكى دو شخصيت نام برده شده است كه مانيز با نامشان به دفترمان زينت مى بخشيم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بزرگ عارف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آيه الله ميرزا جواد آقا ملكى تبريزى </w:t>
      </w:r>
      <w:r w:rsidRPr="005D03E8">
        <w:rPr>
          <w:rStyle w:val="libFootnotenumChar"/>
          <w:rtl/>
          <w:lang w:bidi="fa-IR"/>
        </w:rPr>
        <w:t>(22)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ميرزا على اصغر ملكى تبريزى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ميرزا حبيب ملكى تبريزى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ميرزا على اصغر و ميرزا حبيب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 برادر و پسر عموهاى ميرزا جواد آقا ملكى تبريزى بودند و علامه غروى با هر سه بزرگوار رفت و آمد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داشت اما بيش از همه با ميرزا على اصغر ملكى مانوس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 ايشان از ديرباز آشنا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هر دو تاجر زاده بودند و از دوران طلبگى تا آخر عمر با هم بودند و ميرزا على اصغر ملكى تبريزى دوست ديرينه علامه غروى شمرده مى شد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(23)</w:t>
      </w:r>
      <w:r>
        <w:rPr>
          <w:rtl/>
          <w:lang w:bidi="fa-IR"/>
        </w:rPr>
        <w:t xml:space="preserve"> رفاقت و مصاحبت با عارف واصل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ميرزا جواد آقا ملكى هم از دير باز بر قرار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غروى و آيه الله ميرزا جواد ملكى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دو از شاگردان حاج آقا رضا همدانى بودند و تا سال 1320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كه ميرزا جواد آقا از نجف به ايران برگشت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هم مانوس و همدم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حتى پس از آن نيز توسط نامه از حال همديگر با خبر و مستحضر مى شدند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فقيه اصولى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ميرزا محمد حسين نائينى (1277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1355) ق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ميرزاى نائينى و غروى اصفهانى ارتباط تنگاتنگى باهم داشتند و در مواقع دشوار يار و ياور يكديگر بودند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حضرت آيه الله حسينى همدانى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 الشريف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در اين خصوص مى گويند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تنگناهاى اقتصادى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آيه الله نائينى و مرحوم آيه الله شيخ 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يك صميميت خاصى به همديگر كمك مى كردند و رابطه بسيار خوب و عالى داشتند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احمد كربلايى تهرانى (متوفى 1332ق)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همان عارف نامدار كه در اثر راز و نيازهاى عاشقانه و عبادتهاى خالصانه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عالم ماده و تن رسته و به حضرت دوست پيوسته بود و هر كس او را مى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بى اختيار زير را به ياد مى آورد و ترنم مى كرد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116" w:type="pct"/>
        <w:tblInd w:w="-176" w:type="dxa"/>
        <w:tblLook w:val="01E0"/>
      </w:tblPr>
      <w:tblGrid>
        <w:gridCol w:w="3826"/>
        <w:gridCol w:w="270"/>
        <w:gridCol w:w="3667"/>
      </w:tblGrid>
      <w:tr w:rsidR="00641AB9" w:rsidTr="00641AB9">
        <w:trPr>
          <w:trHeight w:val="350"/>
        </w:trPr>
        <w:tc>
          <w:tcPr>
            <w:tcW w:w="3826" w:type="dxa"/>
            <w:shd w:val="clear" w:color="auto" w:fill="auto"/>
          </w:tcPr>
          <w:p w:rsidR="00641AB9" w:rsidRDefault="00641AB9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رسد آدمى به جايى كه به جزخدا نبيند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641AB9" w:rsidRDefault="00641AB9" w:rsidP="000346E2">
            <w:pPr>
              <w:pStyle w:val="libPoem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:rsidR="00641AB9" w:rsidRDefault="00641AB9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بنگر كه تا چه حد است مقام آدميت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در ياد كردى از او فرموده است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من احدى را مانند آقا سيد احمد حائرى طهرانى متبحر در فقه نديدم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اساتيد و ياران و دوستانى كه از آنها نام برده 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سيد ابوالحسن اصفهانى و ضياالدين عراقى (اراكى) هم از بزرگان هم عصر علامه غروى بودند و نابغه نجف به نوعى با آنها در ارتباط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ناگفته نماند كه در انقلاب مشروطيت هم اين نابغه نخجوانى در صف انقلابيون و مشروطه خواهان و در كنار استادش ‍ آخوند خراسانى و دوست ديرين و صديقش ميرزاى نائينى از انقلاب حمايت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حتى برخى از تراجم نويسان معاصر از تبعيد شدن او از نجف به قم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 گفته اند و نوشته اند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1341ق به اتفاق مراجع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تبعيد به ايران و قم و پس از چند ماه مراجعت و باز به اتفاق مرحوم حاج ميرزا مهدى كفايى براى معاودت مراجع به قم آمده و با معيت آنان به نجف وارد شد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(27)</w:t>
      </w:r>
      <w:r>
        <w:rPr>
          <w:rtl/>
          <w:lang w:bidi="fa-IR"/>
        </w:rPr>
        <w:t xml:space="preserve"> </w:t>
      </w:r>
    </w:p>
    <w:p w:rsidR="00CC1AC9" w:rsidRDefault="00CC1AC9" w:rsidP="00641AB9">
      <w:pPr>
        <w:pStyle w:val="Heading3"/>
        <w:rPr>
          <w:rtl/>
          <w:lang w:bidi="fa-IR"/>
        </w:rPr>
      </w:pPr>
      <w:bookmarkStart w:id="17" w:name="_Toc395950831"/>
      <w:r>
        <w:rPr>
          <w:rtl/>
          <w:lang w:bidi="fa-IR"/>
        </w:rPr>
        <w:t>از سوره هاى وصال</w:t>
      </w:r>
      <w:bookmarkEnd w:id="17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اجازه نامه مفصل و مشروحى در دست است كه او شخصيت علمى و چشمگير علامه غروى حكايت مى كند و نشانگر آن است كه او بسيار بيشتر از آنچه تصور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ميان دانشمندان و انديشمندان بزرگ حوزوى شناخته شده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اجازه نامه روايتى توسط آيه الله سيد حسن صدر عاملى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نويسنده </w:t>
      </w:r>
      <w:r>
        <w:rPr>
          <w:rtl/>
          <w:lang w:bidi="fa-IR"/>
        </w:rPr>
        <w:lastRenderedPageBreak/>
        <w:t>كتاب پر مايه تاسيس الشيعه لعلوم الاسلام نوشته شده است و ما تنها قسمتهايى از آن را برگزيده و ترجمه آن را در اين جا مى آوريم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حمد و سپاس خدا را كه به ما اجازه داد تا سخن از نعمتهايش گوييم و روايت از آثار عدل و حكمتش به ميان آريم و دليلهاى روشن و صحيح دانش و توانايى اش را به ما الهام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سلام و درود از پروردگار آسمانها و بهترين آفريدگانش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ختم كنند راويان آسمانى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حضرت محمد و آل هدايتگرش باد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رحمت و رضوان الهى بر دانشمندان شريعت و بزرگمردان شيعه ارزانى بادا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همانان كه حاملان اخبار و ناقلان آثار امامان هدايت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آثارى كه هم ايشان نسل در نسل از جدشان رسول راستيها و پيام آور امين پاكيها روايت كرده اند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اما بعد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راستى كه علماى گذشته در هر عصر و روز گارى براى اجازه دادن و اجازه خواستن عنايتى ويژه داشتند وبه اين كار اهتمام زياد مى ورزيدند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حتى براى كسب اجازه اى حاضر بودند راههاى پر پرتگاه و مهلكه خيز را پشت سر بگذارند تا در عموم (راويان حديث ما) كه در توقيع مبارك از طرف مولا امام مهدى وارد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داخل شوند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زيرا كسى كه به او اجازه داده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آن اجازه روايتگرى مى گردد كه با اتصال اسناد به روايتگر ديگرى كه براى او روايت مى كند مى پيوندد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با نبودن اجازه نمى توانست راوى گردد</w:t>
      </w:r>
      <w:r w:rsidR="00A45C2A">
        <w:rPr>
          <w:rtl/>
          <w:lang w:bidi="fa-IR"/>
        </w:rPr>
        <w:t xml:space="preserve">.....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درست براى همين فايده بسيار بزرگ بود كه شخصيت بزرگى چون فقيه و علامه مجتهد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حجه الاسلام شيخ محمد حسين اصفهانى غروى دوست دارد كه به فوز فضيلتى كه در شركت جستن در اين نظم است نايل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به سلسله </w:t>
      </w:r>
      <w:r>
        <w:rPr>
          <w:rtl/>
          <w:lang w:bidi="fa-IR"/>
        </w:rPr>
        <w:lastRenderedPageBreak/>
        <w:t>اهل عصمت بپيوندد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كه خداى جلال و جليل در شرفش بيفزايد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در نامه اى كه برايم نوشت همان را خواستار شده و من با همه راههايى كه در روايت دارم و با همه آنچه كه در آن مدخليتى براى روايت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او اجازه مى دهم تا از هر چه روايتش جايز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معقول و منقول گرفته تا فروع و اصول و فقه و حديث و تفسير روايت كند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صدر پس از آنچه مشايخ و اساتيدش را در روايت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پس از ديگرى نام مى برد و چندين طريق به هم پيوسته را كه همگى به امامان معصوم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مى رسند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 مى شمارد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ادامه مى افزايد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t>شيخ محمد حسين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سلمه الله تعالى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مجاز است از من و از همه اساتيد و مشايخ روايتى من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نامشان را در بالا بر شمردم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روايت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همان راههاى ياد شده اى كه همگى به آن سه محمد نخستين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نويسندگان كتب اربعه مى رسند و ايشان هم با همان طريقه هايى كه در جاى خود نوشته 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سلسله وار تا به امامان معصوم مى پيوندند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همچنين ايشان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توفيقه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مجازند از من همه كتابها و آثار مرا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به بيشتر از هشتاد اثر در علوى دينى مى رسند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روايت كنند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اميدوارم مرا در اوقات دعاها و مناجاتهاى خودت با دعا ياد كنى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اجازه نامه را در عصر روز چهارشنبه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هيجدهم شعبان برايت نوشتم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همان روزى كه نامه شريف تو به دستم رسيد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براى اين كه فرمايش شريف تو را امتثال كرده باشيم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اولين فرصت و با تسريع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اجازه نامه را نوشتم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اميد كه از فيض دعايت محروم نباشم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سال 1347 ق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الاحقر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حسن صدرالدين الموسوى </w:t>
      </w:r>
      <w:r w:rsidRPr="005D03E8">
        <w:rPr>
          <w:rStyle w:val="libFootnotenumChar"/>
          <w:rtl/>
          <w:lang w:bidi="fa-IR"/>
        </w:rPr>
        <w:t>(28)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نابغه اصفهانى علامه از آيه الله صدر كاظمى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بزرگان ديگرى نيز اجازه روايتى داشته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ميرزامحمد باقر اصطهباناتى شيرازى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احمد شيرازى شانه ساز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الشريعه اصفهانى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حاج ميرزا حسين نورى طبرسى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محدث نورى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صاحب مستدرك الوسائل </w:t>
      </w:r>
      <w:r w:rsidRPr="005D03E8">
        <w:rPr>
          <w:rStyle w:val="libFootnotenumChar"/>
          <w:rtl/>
          <w:lang w:bidi="fa-IR"/>
        </w:rPr>
        <w:t>(29)</w:t>
      </w:r>
      <w:r>
        <w:rPr>
          <w:rtl/>
          <w:lang w:bidi="fa-IR"/>
        </w:rPr>
        <w:t xml:space="preserve"> 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395950832"/>
      <w:r w:rsidR="005D03E8">
        <w:rPr>
          <w:rtl/>
          <w:lang w:bidi="fa-IR"/>
        </w:rPr>
        <w:lastRenderedPageBreak/>
        <w:t>فصل سوم: در آسمان آثار و ابتكار</w:t>
      </w:r>
      <w:bookmarkEnd w:id="18"/>
    </w:p>
    <w:p w:rsidR="00CC1AC9" w:rsidRDefault="005D03E8" w:rsidP="005D03E8">
      <w:pPr>
        <w:pStyle w:val="Heading2"/>
        <w:rPr>
          <w:rtl/>
          <w:lang w:bidi="fa-IR"/>
        </w:rPr>
      </w:pPr>
      <w:bookmarkStart w:id="19" w:name="_Toc395950833"/>
      <w:r>
        <w:rPr>
          <w:rtl/>
          <w:lang w:bidi="fa-IR"/>
        </w:rPr>
        <w:t>چشمه انديشه</w:t>
      </w:r>
      <w:bookmarkEnd w:id="19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به معناى معمول نويسنده نبود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اگر چه خطى هنرمندانه و زيبا و قلمى بس سيال و توانا داشت و به راحتى مى توانست همچون نويسندگان زبر دست و شاعران نام آ ور در دو زبان عربى و فارسى قلم فرسايى كند و حتى چكامه هاى بلند و بالا بسرايد و قصيده هاى فاخر و غرا بپردازد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به هيچ وجه حريم مقدس قلم را نمى شكست و ساحت كتاب و كتابت را مقدس تر از آن مى دانست كه مرسوم و متداول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كه اثر گرانسنگ شيخ عبدالله علائلى مصرى به نام سموالمعنى فى الذات اواشعه من حياه الحسين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دستش رسيد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از مطالعه خطاب به نزديكان و شاگردانش فرمود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راجع به حضرت سيدالشهدا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يا اين چنين بنويسيد و يا هيچ ننويسيد</w:t>
      </w:r>
      <w:r w:rsidR="00A45C2A">
        <w:rPr>
          <w:rtl/>
          <w:lang w:bidi="fa-IR"/>
        </w:rPr>
        <w:t xml:space="preserve">! </w:t>
      </w:r>
      <w:r w:rsidRPr="005D03E8">
        <w:rPr>
          <w:rStyle w:val="libFootnotenumChar"/>
          <w:rtl/>
          <w:lang w:bidi="fa-IR"/>
        </w:rPr>
        <w:t>(30)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غروى دانشور هميشه پيش از تدريس روزانه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متن بحث و درسش را مى نوشت و براى قلم و نويسندگى اهميت زيادى قائل بود و هميشه دست به قلم در كمين انديشه هاى بكر و تازه بود تا با نوشتن آنها غزال معنا را شكار كند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آيه الله حاج سيد احمد خوانسارى نقل مى كنند كه علامه غروى مى فرمود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بسيار مواظب افكار و مطالب علمى كه به نظرم مى رسد هستم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صورتى كه اگر موقع خواب در بستر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مطالبى به ذهنم بيايد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بلند مى شوم و مطلب را يادداشت مى كنم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آيه الله خوانسارى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كسى كه آن طور مطلب علمى را صيد كند و آن گونه قيد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همان مقامى كه ايشان از علم رسيدند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رس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(31)</w:t>
      </w:r>
      <w:r>
        <w:rPr>
          <w:rtl/>
          <w:lang w:bidi="fa-IR"/>
        </w:rPr>
        <w:t xml:space="preserve"> با وجود همه اين حرفها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مكتوب علامه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اعم از كتاب و رساله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چه آنها كه چاپ شده اند و چه آنها كه هنوز </w:t>
      </w:r>
      <w:r>
        <w:rPr>
          <w:rtl/>
          <w:lang w:bidi="fa-IR"/>
        </w:rPr>
        <w:lastRenderedPageBreak/>
        <w:t>چاپ نشده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چندان هم زياد نيست و اگر رساله هاى مختصر و حاشيه هاى ايشان را بر كتابهاى ديگران در نظر نگيريم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كتابهاى ايشان اندك و انگشت شمارند و اين خود دليل خوبى است بر كه او بيشتر از آنچه نويسنده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متفكر و انديشمند بود و بسيار بيشتر از آنچه بنويسد مى انديشيد و همين ويژگى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پر بارش را آكنده از ابتكار و نوآورى ساخته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قلم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خود را بسيار نارساتر از آن مى بيند كه بتواند معرف كتابهاى نابغه نجف گردد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با تفكيك موضوع و به ترتيب علم اصول و فقه و فلسفه و عرفان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از آثار ماندگار علامه نام مى برد</w:t>
      </w:r>
      <w:r w:rsidR="00A45C2A">
        <w:rPr>
          <w:rtl/>
          <w:lang w:bidi="fa-IR"/>
        </w:rPr>
        <w:t xml:space="preserve">: </w:t>
      </w:r>
    </w:p>
    <w:p w:rsidR="00CC1AC9" w:rsidRDefault="00CC1AC9" w:rsidP="00E84630">
      <w:pPr>
        <w:pStyle w:val="Heading3"/>
        <w:rPr>
          <w:rtl/>
          <w:lang w:bidi="fa-IR"/>
        </w:rPr>
      </w:pPr>
      <w:bookmarkStart w:id="20" w:name="_Toc395950834"/>
      <w:r>
        <w:rPr>
          <w:rtl/>
          <w:lang w:bidi="fa-IR"/>
        </w:rPr>
        <w:t>الف) علم اصول</w:t>
      </w:r>
      <w:bookmarkEnd w:id="20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الاجتهاد و التقليد و العداله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كتاب در دويست صفحه وزيرى و در سال 1376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نجف اشرف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الاصول على النهج الحديث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غروى در اين كتاب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آخرين اثر ايشان در علم اصول شمرده مى شود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تصميم داشت كه علم اصول را به سبك تازه و به اسلوب جديدى غير از آنچه معمول و رايج بود بنويسد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مرگ مهلت تكميل آن را نداد و علامه بيش از آن اين اثر ابتكارى را تمام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ديار باقى شتافت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(32)</w:t>
      </w:r>
      <w:r>
        <w:rPr>
          <w:rtl/>
          <w:lang w:bidi="fa-IR"/>
        </w:rPr>
        <w:t xml:space="preserve"> به هر حال اين رساله همراه با رساله الاجتهاد و التقليد و العداله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رساله الطلب و الاراده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كتابى با نام بحوث فى الاصول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160 صفحه وزيرى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الطلب و الاراده عند الاماميه و المعتزله و الاشاعره </w:t>
      </w:r>
      <w:r w:rsidRPr="005D03E8">
        <w:rPr>
          <w:rStyle w:val="libFootnotenumChar"/>
          <w:rtl/>
          <w:lang w:bidi="fa-IR"/>
        </w:rPr>
        <w:t>(33)</w:t>
      </w:r>
      <w:r>
        <w:rPr>
          <w:rtl/>
          <w:lang w:bidi="fa-IR"/>
        </w:rPr>
        <w:t xml:space="preserve"> اين رساله در 65 صفحه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موضوع العلم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الصحيح و الاعم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اطلاق اللفظ و اراده نوعه و صنفه و شخصه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اى در اطلاق لفظ و اراده نوع يا صنف و يا شخص ‍ آن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مشتق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ديگر در مشتق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رساله فى المشترك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اى در مشترك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الحروف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اى در حروف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اطلاق الامر هل يقتضى التعبديه اوالتوصليه اولا</w:t>
      </w:r>
      <w:r w:rsidR="00A45C2A">
        <w:rPr>
          <w:rtl/>
          <w:lang w:bidi="fa-IR"/>
        </w:rPr>
        <w:t xml:space="preserve">! 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رساله اى در اطلاق امر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وضع و تقسيم آن به شخصى و نوعى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شرط متاخر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علامت حقيقت و مجاز و حقيقت شرعيه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حاشيه بر رساله قطع شيخ انصارى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نهايه الداريه فى شرح الكفايه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و</w:t>
      </w:r>
      <w:r w:rsidR="00A45C2A">
        <w:rPr>
          <w:rtl/>
          <w:lang w:bidi="fa-IR"/>
        </w:rPr>
        <w:t xml:space="preserve">.. </w:t>
      </w:r>
      <w:r w:rsidRPr="005D03E8">
        <w:rPr>
          <w:rStyle w:val="libFootnotenumChar"/>
          <w:rtl/>
          <w:lang w:bidi="fa-IR"/>
        </w:rPr>
        <w:t>(34)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كفايه را كفايت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علامه غروى در علم اصول آثار متعددى به جاى مانده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مشهورتر از همه شرحى است كه بر كتاب كفايه الاصول استادش آخوند خراسانى نوشته است و اين شرح چنان كه در ميان اهل فن معروف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راستى كه كفايه را كفايت است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قسمت زيادى از اين شرح پر بار زمانى نوشته شده است كه نويسنده كفايه الاصول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مرحوم آخوند خراسانى هنوز زنده بود و با تمام توان از افكار و انديشه هاى خود دفاع مى كرد و علامه غروى هم به صورت مرتب در بحثها و درسها او شركت مى جست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چنان كه اگر آخوند را آفتاب مجلس در آن درس و بحثها به حساب آريم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بى گمان علامه غروى هم ماه </w:t>
      </w:r>
      <w:r>
        <w:rPr>
          <w:rtl/>
          <w:lang w:bidi="fa-IR"/>
        </w:rPr>
        <w:lastRenderedPageBreak/>
        <w:t>مجلس بود و هميشه از تقارن و تصادم اين مهر و ماه بود كه آذرخش انديشه ها مى درخشيده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طورى كه با برق درخشانش تاريكيها و سياهيها را در آسمان آرا و افكار به يك سو مى نهاد و راه را براى راهيان وادى فكر و فقه هموار مى ساخت</w:t>
      </w:r>
      <w:r w:rsidR="00A45C2A">
        <w:rPr>
          <w:rtl/>
          <w:lang w:bidi="fa-IR"/>
        </w:rPr>
        <w:t xml:space="preserve">. </w:t>
      </w:r>
    </w:p>
    <w:p w:rsidR="00551712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كتاب نهايه الدرايه فى شرح الكفايه حاصل آن آذر خشها و رعد و بر قهاست كه شير مرد بيشه انديشه 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غروى پس از عمرى سراسر تفحص و تفكر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را گرد آورده و در اختيار تشنگان دشت طلب نهاده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نهايه الدرايه پيشترها به صورت سنگى چاپ شده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 توجه به اينكه تنها يك شرح توضيحى نبوده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شرحى انتقادى و از سر دقت و باريك بينى نگاشته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همان اول به عنوان كتابى مرجع در علم اصول شناخته شد و هميشه مطمح نظر اهل خبره و كاركشتگان در اصول بوده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(35)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مجله هاى معروف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ضمن اقتراحى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راى و نظر اهل فن را در مورد شرحهاى كفايه الاصول جويا شده است كه حاصل آن را مى توان چنين خلاصه كرد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نظرگاه صاحب نظران و بزرگان در حوزه علم اصول و فقه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نهايه الدرايه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 از لحاظ علمى و عميق بودن و هم از جهت دقت نظر و باريك بينى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همه شرحهاى كفايه بهتر و جامعتراست </w:t>
      </w:r>
      <w:r w:rsidRPr="005D03E8">
        <w:rPr>
          <w:rStyle w:val="libFootnotenumChar"/>
          <w:rtl/>
          <w:lang w:bidi="fa-IR"/>
        </w:rPr>
        <w:t>(36)</w:t>
      </w:r>
      <w:r>
        <w:rPr>
          <w:rtl/>
          <w:lang w:bidi="fa-IR"/>
        </w:rPr>
        <w:t xml:space="preserve"> </w:t>
      </w:r>
    </w:p>
    <w:p w:rsidR="00CC1AC9" w:rsidRDefault="00CC1AC9" w:rsidP="00E84630">
      <w:pPr>
        <w:pStyle w:val="Heading3"/>
        <w:rPr>
          <w:rtl/>
          <w:lang w:bidi="fa-IR"/>
        </w:rPr>
      </w:pPr>
      <w:bookmarkStart w:id="21" w:name="_Toc395950835"/>
      <w:r>
        <w:rPr>
          <w:rtl/>
          <w:lang w:bidi="fa-IR"/>
        </w:rPr>
        <w:t>ب) علم فقه</w:t>
      </w:r>
      <w:bookmarkEnd w:id="21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كتاب الاجاره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اثر بزرگ و قطور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سال 1375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نجف اشرف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صلاه الجماعه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صلاه المسافر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سه كتاب در ضمن كتابى به نام بحوث فى الفقه توسط جامعه مدرسين قم در 740 صفحه وزيرى چاپ و منتشر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حاشيه كتاب المكاسب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حاشيه بر مكاسب شيخ انصارى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ترين اثر فقهى غروى است كه پس از گذشت دو سال از وفات علامه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در سال 1363ق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دو جلد قطور و به قطع رحلى چاپ و منتشر شده است و در مقدمه اش حديث حيات غروى به قلم شاگردش مرحوم علامه شيخ محمد رضا مظفر به رشته تحرير كشيده شده است كه بهترين نوشته در موضوع خودش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تحقيق حق و حكم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رساله در ضمن كتاب بالا و در اول بيع مكاسب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حاشيه بر كتاب الطهاره شيخ اعظم انصارى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اخذ اجرت بر واجبات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طهارت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رساله غير از حاشيه بر كتاب الطهاره شيخ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9رساله اى در چهار قاعده فقهى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قاعده التجاوز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قاعده الفراغ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قاعده اليد و اصاله الصحه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اى در قاعده لاضرر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فى الجمعه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اى در نماز جمعه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منظومه اى در اعتكاف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منظومه فى الصوم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منظومه اى در روزه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دو منظومه براى اولين بار در مجله الموسم چاپ و منتشر شد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(37)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منظومه فى صلاه الجماعه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منظومه اى در نماز جماعت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الوسيله فى اهم ابواب الفقه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عمليه ايشان است به زبان عربى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ذخيره العباد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عمليه ايشان به زبان فارسى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(38)</w:t>
      </w:r>
      <w:r>
        <w:rPr>
          <w:rtl/>
          <w:lang w:bidi="fa-IR"/>
        </w:rPr>
        <w:t xml:space="preserve"> </w:t>
      </w:r>
    </w:p>
    <w:p w:rsidR="00CC1AC9" w:rsidRDefault="00CC1AC9" w:rsidP="00E84630">
      <w:pPr>
        <w:pStyle w:val="Heading3"/>
        <w:rPr>
          <w:rtl/>
          <w:lang w:bidi="fa-IR"/>
        </w:rPr>
      </w:pPr>
      <w:bookmarkStart w:id="22" w:name="_Toc395950836"/>
      <w:r>
        <w:rPr>
          <w:rtl/>
          <w:lang w:bidi="fa-IR"/>
        </w:rPr>
        <w:t>ج) فلسفه و حكمت</w:t>
      </w:r>
      <w:bookmarkEnd w:id="22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تحفه الحكيم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منظومه اى است به سبك و سياق منظومه حكيم سبزوارى ودر حكمت متعاليه به رشته نظم كشيده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دانشمند فرزانه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شيخ محمد رضا مظفر پس از توصيف و تجليل از ديگر منظومه هاى علامه غروى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بالاتر از همه منظومه او در حكمت و معقول است كه موسوم به تحفه الحكيم مى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منظومه اى به راستى آيتى از آيات فن فلسفه و حكمت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منظومه كه هم سهل و هم ممتنع مى نمايد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اسلوب عالى خويش اصول حكمت و عجايب و نوادر فلسفه را با پرده بردارى از اسرار اين علم و با زدودن تاريكيها از روى اين فن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خود گرد آورده و جمع كرده است و اولين چيزى كه مى تواند به آن دلالت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همين است كه ناظم و سراينده آن از فلاسفه بزرگ اسلام و در رديف شيخ ابوعلى سينا و خواجه نصيرالدين طوسى و صدر المتالهين شيرازى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همانان كه روزگار مانند آنها را نمى بيند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مگر در فاصله هاى بس فراخ و طولانى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اگر نبود اينكه استاد ما علامه غروى بيشتر خود را وقف علم اصول و فقه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سخن قولى بود كه جملگى بر آن بودند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(39)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تحفه حكيم براى نخستين بار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مقدمه و تحقيق شيخ محمدرضا مظفر و با اهتمام شاگرد ديگرش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نصرالله خلخالى در سال 1378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درنجف اشرف چاپ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نيز هميشه مورد توجه اهل فلسفه و حكمت بوده و برخى از بزرگان به شرح و تحليل آن اقدام كرده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تحفه حكيم با اين ابيات آغاز مى شود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E84630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يامبدا الكل اليك المنتهى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لك الجلال والجمال والبها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346E2">
        <w:trPr>
          <w:trHeight w:val="350"/>
        </w:trPr>
        <w:tc>
          <w:tcPr>
            <w:tcW w:w="4288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يا مبدع العقول و الارواح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منشى النفوس و الاشباح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پس از چند بيت مى گويد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E84630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سميتها بتحفه الحكيم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معتصما بالواهب العليم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هم با بيت زير خاتمه مى يايد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70"/>
        <w:gridCol w:w="3660"/>
      </w:tblGrid>
      <w:tr w:rsidR="00E84630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صلى على محمد و عترته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وراثه فى سره و سيرته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ميان شرحهاى تحفه حكيم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اين شرحها مى توان نام برد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شرح حكيم و عارف نامى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ميرزا مهدى آشتيان (1306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1372)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حكيم ميرزا مهدى آشتيانى كه از اساتيد مرحوم شهيد مرتضى مطهرى شمرده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شرح خويش را بر تحفه حكيم تا مبحث وجود ذهنى پيش برده و لكن قبل از اتمام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رحلت كرده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ب) شرح محقق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باقر ساعدى خراسانى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بر خلاف آنچه كه در مقدمه اساس التوحيد آشتيانى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شرح تكميل شرح آشتيانى نبوده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شرحى است مستقل و بر تمام تحفه الحكيم نوشته شده اس ‍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(40)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ج) شرح مرحوم محقق حقانى لارى به نام منظومه الحياه اين شرح كه به زبان عربى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توسط يكى از شاگردان علامه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آيه الله شيخ محمد بن شكرالله حقانى لارى (1325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1388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نوشته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نگارنده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دست نوشته اين شرح را ديده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زبان عربى است و همه منظومه تحفه الحكيم را شامل مى شود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(41)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الحكمه المتعاليه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نوشته سيد محمد كاظم مصطفوى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شرح به زبان عربى و در 384 صفحه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توسط بخش ‍ انتشارات دفتر تبليغات اسلامى در قم چاپ و منتشر شده است</w:t>
      </w:r>
      <w:r w:rsidR="00A45C2A">
        <w:rPr>
          <w:rtl/>
          <w:lang w:bidi="fa-IR"/>
        </w:rPr>
        <w:t>.</w:t>
      </w:r>
      <w:r w:rsidR="001D19C3">
        <w:rPr>
          <w:rtl/>
          <w:lang w:bidi="fa-IR"/>
        </w:rPr>
        <w:t xml:space="preserve">-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ه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فيض العليم فى شرح تحفه الحكيم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اين شرح به قلم آيه الله سيد عزالدين موسوى زنجانى و به زبان عربى نوشته شده است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شارح از شاگردان نزديك علامه طباطبايى بوده و اكنون از اساتيد بزرگ حوزه علميه مشهد رضوى است و شرحش به تحفه حكيم تا حال چاپ و منتشر نشده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و) هستى شناسى فلسفى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پژوهشى در تحفه الحكيم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شرح كه تنها امور عامه را در بر مى گيرد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توسط آقاى على اصغر حقدار و به زبان فارسى نگاشته شده است كه اكنون زير چاپ است</w:t>
      </w:r>
      <w:r w:rsidR="00A45C2A">
        <w:rPr>
          <w:rtl/>
          <w:lang w:bidi="fa-IR"/>
        </w:rPr>
        <w:t xml:space="preserve">.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رساله فى اثبات المعاد الجسمانى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رساله مختصرى است كه به سبك فلاسفه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 xml:space="preserve">معاد جسمانى را اثبات مى كند </w:t>
      </w:r>
      <w:r w:rsidR="00CC1AC9" w:rsidRPr="005D03E8">
        <w:rPr>
          <w:rStyle w:val="libFootnotenumChar"/>
          <w:rtl/>
          <w:lang w:bidi="fa-IR"/>
        </w:rPr>
        <w:t>(42)</w:t>
      </w:r>
      <w:r w:rsidR="00CC1AC9">
        <w:rPr>
          <w:rtl/>
          <w:lang w:bidi="fa-IR"/>
        </w:rPr>
        <w:t xml:space="preserve">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حاشيه بر اسفار ملاصدرا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علامه غروى علاقه عجيبى به اسفار صدرالمتالهين داشت و مى گفت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اگر كسى را بشناسم كه اسرار اسفار را بفهمد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براى استفاده و آموختن اسرا اسفار به نزدش خواهيم شتافت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گرچه آن كس در دورترين نقطه جهان باشد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(43)</w:t>
      </w:r>
      <w:r>
        <w:rPr>
          <w:rtl/>
          <w:lang w:bidi="fa-IR"/>
        </w:rPr>
        <w:t xml:space="preserve">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مكاتبات فلسفى و عرفانى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مجموعه اى است متشكل از چهارده نامه در شرح و توزيع دو بيت شعر از عارف نام آور و شاعر پر آوازه فريدالدين عطار نيشابورى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آن جا كه مى گويد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8"/>
        <w:gridCol w:w="269"/>
        <w:gridCol w:w="3670"/>
      </w:tblGrid>
      <w:tr w:rsidR="00E84630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دائما او پادشاه مطلق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كمال عز خود مستغرق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346E2">
        <w:trPr>
          <w:trHeight w:val="350"/>
        </w:trPr>
        <w:tc>
          <w:tcPr>
            <w:tcW w:w="4288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 به سرنايد ز خود آن جا كه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كى رسد عقل وجود آن جا كه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سبب پيدايش اين مكاتبات از آن قرار بود كه يكى از فضلاى آن روز حوزه نجف به نام شيخ اسماعيل تائب تبريزى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مساله گو </w:t>
      </w:r>
      <w:r w:rsidRPr="005D03E8">
        <w:rPr>
          <w:rStyle w:val="libFootnotenumChar"/>
          <w:rtl/>
          <w:lang w:bidi="fa-IR"/>
        </w:rPr>
        <w:t>(44)</w:t>
      </w:r>
      <w:r>
        <w:rPr>
          <w:rtl/>
          <w:lang w:bidi="fa-IR"/>
        </w:rPr>
        <w:t xml:space="preserve"> پس از آن كه معنا و مفهوم شعر فوق را كتبا از آخوند خراسانى خواسته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همين را از شيخ محمد حسين غروى اصفهانى هم در خواست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از آن جايى كه از </w:t>
      </w:r>
      <w:r>
        <w:rPr>
          <w:rtl/>
          <w:lang w:bidi="fa-IR"/>
        </w:rPr>
        <w:lastRenderedPageBreak/>
        <w:t>جواب علامه غروى نيز قانع نمى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معناى شعر را از سيد احمد حائرى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واحد العين جويا مى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تائب تبريزى جواب سيد را پيش ‍ علا مه غروى برده و از ايشان توضيح بيشتر را مطالبه مى كند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هفت بار اين كار را تكرار مى كند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يعنى جواب شيخ را پيش سيد و جواب سيد را پيش شيخ مى برد كه هر يك به رد نظريه ديگرى پرداخته و مناقشه جالب و سودمندى ميان اين دو بزرگوار رخ مى دهد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مجموعه حاصل آن مكاتبات و مناقشات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شهيد مرتضى مطهرى در توصيف اين نامه هاى پر مايه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مكاتبات و سوال و جوابهايى كه ميان آقا شيخ محمد حسين اصفهانى غروى و مرحوم آقا سيد احمد تهرانى كربلايى رد و بدل شده است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خيلى با ارزش است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و آقاى آشتيانى در مجله جاويدان خرد چاپ كردند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زمينه وحدت وجود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مرحوم آقا سيد احمد يك مرد عارفى است و عارفانه فكر مى كرده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مرحوم آقا شيخ محمد حسين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حكيمانه فكر مى كرده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مرحوم آقا شيخ محمد حسين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طرفدار وحدت تشكيكى وجود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شكلى كه در كتب فلسفه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مثل منظومه و اسفار و غيره مطرح است و مرحوم سيد احمد طرفدار وحدت وجود عرفانى است</w:t>
      </w:r>
      <w:r w:rsidR="00A45C2A">
        <w:rPr>
          <w:rtl/>
          <w:lang w:bidi="fa-IR"/>
        </w:rPr>
        <w:t xml:space="preserve">.. </w:t>
      </w:r>
      <w:r>
        <w:rPr>
          <w:rtl/>
          <w:lang w:bidi="fa-IR"/>
        </w:rPr>
        <w:t>و شايد در آن مكاتبات بيش از هر جاى ديگر اين دو مساله رو در روى يكديگر قرار گرفته و مورد بحث واقع شده اند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(45)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اثر هم مانند آثار ديگر علامه غروى همواره مورد توجه دانشوران و متفكران بوده و توسط بعضى بزرگان شرح و بسط داده شده است و همراه پاورقيهاى ممتدى چاپ و منتشر گشته است كه از آن ميان به شرحهاى ذيل مى توان اشاره كرد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محاكمات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علامه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محمد حسين طباطبايى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نويسنده تفسير الميزان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علامه طباطبايى كه خود از دست پروردگان و شاگردان </w:t>
      </w:r>
      <w:r>
        <w:rPr>
          <w:rtl/>
          <w:lang w:bidi="fa-IR"/>
        </w:rPr>
        <w:lastRenderedPageBreak/>
        <w:t>نزديك علامه غروى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اين رساله به نقد و بررسى و توضيح و تحليل انديشه هاى هر دو طرف (حكيم غروى و عارف كربلايى) پرداخته و ميان اين دو بزرگوار به داورى نشسته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رساله محاكمات به ضميمه يادنامه شهيد آيه الله قدوسى و باتحقيق استاد حسن زاده آملى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چاپ و منتشر شده است </w:t>
      </w:r>
      <w:r w:rsidRPr="005D03E8">
        <w:rPr>
          <w:rStyle w:val="libFootnotenumChar"/>
          <w:rtl/>
          <w:lang w:bidi="fa-IR"/>
        </w:rPr>
        <w:t>(46)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ب) مكاتبات عر فانى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با تصحيح و تعليقات استاد سيد جلال الدين آشتيانى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ج) توحيد علمى و عينى در مكاتيب حكمى و عرفانى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مرحوم علامه سيد محمد حسين حسينى تهرانى در اين كتاب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كار استادش علامه طباطبايى را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تا نامه هفتم پيش رفته بود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دنبال كرده و تعليقات ايشان را با پاورقيهاى خود تكميل كرده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كتاب توحيد علمى و عينى به زبان فارسى و در 342 صفحه وزيرى چاپ شده است</w:t>
      </w:r>
      <w:r w:rsidR="00A45C2A">
        <w:rPr>
          <w:rtl/>
          <w:lang w:bidi="fa-IR"/>
        </w:rPr>
        <w:t xml:space="preserve">.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تفسير قرآن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علامه غروى تفسيرى هم بر قرآن مجيد نوشته اند كه البته نيمه تمام مانده است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متاسفانه اين اثر هم مثل بسيارى از آثار نابغه نجف چاپ و منتشر نگشته است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حتى در كتابهاى تراجم و شرح حال نويسى هم نامى از آن برده نشده اس</w:t>
      </w:r>
      <w:r w:rsidR="00A45C2A">
        <w:rPr>
          <w:rtl/>
          <w:lang w:bidi="fa-IR"/>
        </w:rPr>
        <w:t xml:space="preserve">. </w:t>
      </w:r>
      <w:r w:rsidR="00CC1AC9" w:rsidRPr="005D03E8">
        <w:rPr>
          <w:rStyle w:val="libFootnotenumChar"/>
          <w:rtl/>
          <w:lang w:bidi="fa-IR"/>
        </w:rPr>
        <w:t>(47)</w:t>
      </w:r>
      <w:r w:rsidR="00CC1AC9">
        <w:rPr>
          <w:rtl/>
          <w:lang w:bidi="fa-IR"/>
        </w:rPr>
        <w:t xml:space="preserve">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الانوار القدسيه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مجموعه دل انگيزى از اشعار عربى آيه الله غروى است در مدح و مراثى آل هاشم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به ويژه در ستايش و سوگوارى چهارده معصوم و اصحاب و ياران شهيد آنها سروده شده است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اين اثر هميشه سبز چندين بار و در صورتهاى مختلفى منتشر شده بود هيچ كدام خالى از سهل انگارى نبوده و پر از اغلاط چاپى و</w:t>
      </w:r>
      <w:r w:rsidR="00A45C2A">
        <w:rPr>
          <w:rtl/>
          <w:lang w:bidi="fa-IR"/>
        </w:rPr>
        <w:t xml:space="preserve">... </w:t>
      </w:r>
      <w:r w:rsidR="00CC1AC9">
        <w:rPr>
          <w:rtl/>
          <w:lang w:bidi="fa-IR"/>
        </w:rPr>
        <w:t xml:space="preserve">بود تا اين كه در اين اواخر به انضمام قصيده غديريه </w:t>
      </w:r>
      <w:r w:rsidR="00CC1AC9">
        <w:rPr>
          <w:rtl/>
          <w:lang w:bidi="fa-IR"/>
        </w:rPr>
        <w:lastRenderedPageBreak/>
        <w:t>چاپ نشده اى از حكيم غروى به تحقيق آقاى شيخ على نهاوندى و همراه با پاورقيهاى راه گشايى از ايشان و تحت نظر استاد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علامه سيد عبدالعزيز طباطبايى يزدى انتشار يافت</w:t>
      </w:r>
      <w:r w:rsidR="00A45C2A">
        <w:rPr>
          <w:rtl/>
          <w:lang w:bidi="fa-IR"/>
        </w:rPr>
        <w:t xml:space="preserve">.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اين كتاب كه شعرهاى فارسى حكيم غروى را در خود گرد آورده است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با نام نامناسبى كه هيچ برازنده ايشان نيست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دهها بار چاپ شده و انتشار يافته است و اين اشتباه از آن جا ناشى شده است كه پدر شاعر عارف و حكيم حوزه نجف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يعنى حاج محمد حسن اصفهانى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معروف به معين التجاركمپانى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يعنى شركت راه آهن بغداد</w:t>
      </w:r>
      <w:r w:rsidR="001D19C3">
        <w:rPr>
          <w:rtl/>
          <w:lang w:bidi="fa-IR"/>
        </w:rPr>
        <w:t xml:space="preserve">- </w:t>
      </w:r>
      <w:r w:rsidR="00CC1AC9">
        <w:rPr>
          <w:rtl/>
          <w:lang w:bidi="fa-IR"/>
        </w:rPr>
        <w:t>كاظمين را به عهده داشت و او بود كه براى نخستين بار بانى اين كار خير و عام المنفعه گشت</w:t>
      </w:r>
      <w:r w:rsidR="00A45C2A">
        <w:rPr>
          <w:rtl/>
          <w:lang w:bidi="fa-IR"/>
        </w:rPr>
        <w:t xml:space="preserve">. </w:t>
      </w:r>
      <w:r w:rsidR="00CC1AC9" w:rsidRPr="005D03E8">
        <w:rPr>
          <w:rStyle w:val="libFootnotenumChar"/>
          <w:rtl/>
          <w:lang w:bidi="fa-IR"/>
        </w:rPr>
        <w:t>(48)</w:t>
      </w:r>
      <w:r w:rsidR="00CC1AC9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جا و تنها به همين علت است كه مى بينيم ديوان اشعار او با نام ديوان كمپانى و حتى اسم خود او به نام آيه الله كمپانى معروف گشته است و شهرت يافته است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ولى چنان كه به تواتر نقل مى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از اين اسم ناراضى بود و از شنيدن اين كلمه بيگانه به سختى ناراحت مى شد و از اين اسم بى مسمى خاطرى آزرده و دلى پر خون داشت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جا دارد از ناشر يا ناشرانى كه دست به انتشار ديوان او مى زنند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تقاضا شود از اين پس ديوان او را همان طورى كه خود در شعرهايش مفتقرتخلص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نام صحيح و درست ديوان مفتقرچاپ و منتشر سازد</w:t>
      </w:r>
      <w:r w:rsidR="00A45C2A">
        <w:rPr>
          <w:rtl/>
          <w:lang w:bidi="fa-IR"/>
        </w:rPr>
        <w:t xml:space="preserve">. </w:t>
      </w:r>
    </w:p>
    <w:p w:rsidR="00CC1AC9" w:rsidRDefault="00E84630" w:rsidP="00CC1AC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 w:rsidR="00CC1AC9">
        <w:rPr>
          <w:rtl/>
          <w:lang w:bidi="fa-IR"/>
        </w:rPr>
        <w:t>ديوان غزليات يا مجموعه عارفانه ها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مجموعه اى از غزلهاى عارفانه علامه غروى هم با همان نام غلط و به ضميمه ديوان فارسى ايشان دهها بار چاپ و منتشر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ذكر اين چهل كتاب از كتابهاى نابغه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رويم كه او را در وادى عشق و ادب زيارتگر باشيم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وادى عشق و ادب </w:t>
      </w:r>
    </w:p>
    <w:p w:rsidR="00672D9D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عمر جاويدى ست مدى كوته از احسان او</w:t>
      </w:r>
    </w:p>
    <w:p w:rsidR="00672D9D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يادگارى از سخن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بهتر ندارد آدمى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از شاعران معمولى نيست و شاعرى به هيچ وجه حرفه بزرگمردى چون او نبود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شعر را نه براى تفنن و تفريح و نه از سر هنر نمايى و</w:t>
      </w:r>
      <w:r w:rsidR="00A45C2A">
        <w:rPr>
          <w:rtl/>
          <w:lang w:bidi="fa-IR"/>
        </w:rPr>
        <w:t xml:space="preserve">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مى سرود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شعرهاى نابغه نجف چشمه هاى زلال و گوارايى است كه از ژرفاى دل پاك و بى آلايش او جوشيده اند و تنها چيزى كه در شعر او نمى توان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همانا تكلف و تصنع است كه بسيارى از سرايندگان شعر به آن گرفتار شده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اين امتياز پيش از هر جاى ديگر در شعرهاى ولايى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در ديوان عربى او الانوارالقدسيه مشهود و مكشوف است و همين است كه شعر حكيم غروى را سهل و ممتنع مى نمايد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چنان كه هر كس بخواند مجذوب مى شود و آن را چنان روان و سيال مى بيند كه گويى خود سروده است و خيال مى كند كه او نيز مى تواند شعرهايى چنين سهل و سيال بسرايد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به زودى مى فهمد كه نمى تواند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چرا كه شعر حكيم در عين سهل بودن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سخت هم ممتنع و دشوار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شعرهايش را پس از نماز و راز و نياز و در حال و هوايى مخصوص مى گفت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داستان زير مى تواند حكايتى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گرچه كوتاه و نارسا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آن حال هواى عارفانه باشد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يكى از نزديكان معنوى ايشان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روزى به خانه استاد رفتم و او را ديدم كه بر اثر گريه و ناله زياد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حال رفته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كه احساس مى كردى نزديك است بميرد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استاد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اين چه حالى است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چرا چنين به خود سخت مى گيريد</w:t>
      </w:r>
      <w:r w:rsidR="00A45C2A">
        <w:rPr>
          <w:rtl/>
          <w:lang w:bidi="fa-IR"/>
        </w:rPr>
        <w:t xml:space="preserve">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دست خودم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گاهگاهى چنين مى شود و خود نيز گمان مى كنم كه دارم مى ميرم و تنها چيزى كه در اين حال مرا دوباره به دنيا باز مى گرداند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شعرهايى است كه در آن حال مى گويم و حلاوت آن حال و هوايى كه يافته بودم با آن شعرها حفظ مى كنم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بتوانم دوباره به آن حال برگردم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سپس در حالى سخت گريه مى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شروع كرد به خواندن تازه ترين شعرى كه سروده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نمى دانم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شايد هم با همان گريه و خواندن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داشت شعر ديگرى مى سرود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آرى او مى سوخت و مى سرود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سرود و مى سوخت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(49)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E84630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 مپندار كه من شعر به خود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گويم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4630" w:rsidRDefault="00E84630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كه هشيارم و بيدار، يكى دم نزنم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اديب پرآوازه نجف اشرف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علامه محمد على اردوبادى در مقدمه اى كه بر الانوار القدسيه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مهارت علامه غروى را در وادى شعر و ادب فوق العاده دانسته و نوشته است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آن گاه كه رشته شعر را به دست مى گرفت و ستاره هاى سخن را در كهكشان شعرش به نظم مى كشيد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كس كه او را مى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شگفت زده مى شد و نمى دانست كه آيا اين شعرى كه او مى سرايد وحى است كه برايش الهام گشته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 مگر سحر حلال است كه اين چنين دل و جان را تسخير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سخن مولا را كه مى فرمايد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راستى كه بعضى از شعرها حكمت و برخى از سخنها سحر است به ياد مى آورد و تصديق مى كرد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(50)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يكى ديگر از نويسندگان در مورد شعر علامه غروى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شگفت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آور اين كه هر كس اين شخصيت معروف را مى ديد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 خلاف تصورش و با ناباورى تمام مشاهده مى كرد كه وى مثل كسى كه در ادبيات فارسى و عربى متخصص و كار شناس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اسرار و رموز اين دو زبان </w:t>
      </w:r>
      <w:r>
        <w:rPr>
          <w:rtl/>
          <w:lang w:bidi="fa-IR"/>
        </w:rPr>
        <w:lastRenderedPageBreak/>
        <w:t>واقف و وارد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اشعارى را كه او به زبان فارسى سروده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راستى كه باعث شگفتى و تعجب است و چنان جالب است كه حتى بزرگان ادب را هم به سوى خويش مى خواند</w:t>
      </w:r>
      <w:r w:rsidR="00A45C2A">
        <w:rPr>
          <w:rtl/>
          <w:lang w:bidi="fa-IR"/>
        </w:rPr>
        <w:t xml:space="preserve">.... </w:t>
      </w:r>
      <w:r w:rsidRPr="005D03E8">
        <w:rPr>
          <w:rStyle w:val="libFootnotenumChar"/>
          <w:rtl/>
          <w:lang w:bidi="fa-IR"/>
        </w:rPr>
        <w:t>(51)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به سراغ اشعار ماندگار نابغه نجف مى رويم و براى نمونه شعرهايى از ديوان عربى و فارسى و دو غزل از غزليات او را با هم ترنم مى كنيم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اين ترتيب كه اول ترجمه اى از دو منظومه بلند و بسيار معروف او را از ديوان عربى اش ‍ (الانوار القدسيه) به همراه متن آن در پاورقى خواهيم آورد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سپس به زمزمه شعرهاى فارسى ايشان خواهيم نشست و از آن جا كه بنابر اختصار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بخشهاى برگزيده اى از دو منظومه ياد شده را خواهيم آورد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منظومه شهيديه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چگونه و چرا به در خانه او آتش زدند</w:t>
      </w:r>
      <w:r w:rsidR="00A45C2A">
        <w:rPr>
          <w:rtl/>
          <w:lang w:bidi="fa-IR"/>
        </w:rPr>
        <w:t xml:space="preserve">؟ </w:t>
      </w:r>
      <w:r w:rsidR="00CC1AC9">
        <w:rPr>
          <w:rtl/>
          <w:lang w:bidi="fa-IR"/>
        </w:rPr>
        <w:t>خانه اى كه آيه نور مناره آن بود و نور خدا از آن جا مى درخشيد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و در آن خانه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در حريم پيامبر رحمت بود و در همه درهاى نجات امت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بلكه آن در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خداوند على اعلا بود و به هر سوى آن نظر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جمال خدا ديده مى شد كه تجلى يافته بود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آنان كه آتش به خانه نور زدند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جز ننگ و عار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حاصلى ديگر نديدند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ننگ و عارى كه عذاب نار و جهنم را نيز در پى خواهد داشت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شگفتا اين قوم چقدر جاهل و نادان بودن كه ندانستند با آتش نمى توان نور خداى جليل و اعلا را خاموش كرد</w:t>
      </w:r>
      <w:r w:rsidR="00A45C2A">
        <w:rPr>
          <w:rtl/>
          <w:lang w:bidi="fa-IR"/>
        </w:rPr>
        <w:t xml:space="preserve">!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ولكن شكستن پهلو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جز با شمشير عزيزى مقتدر (حضرت مهدى موعود</w:t>
      </w: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عج) جبران نمى شود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- </w:t>
      </w:r>
      <w:r w:rsidR="00CC1AC9">
        <w:rPr>
          <w:rtl/>
          <w:lang w:bidi="fa-IR"/>
        </w:rPr>
        <w:t>چرا كه خرد شدن آن پهلوهاى پاك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مصيبتى بس بزرگ است و هيچ مصيبتى به بزرگى آن نمى رسد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از آن خون كه از سينه او جارى شد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 xml:space="preserve">سختى و گستردگى آنچه كه بر او گذشت معلوم مى شود </w:t>
      </w:r>
      <w:r w:rsidR="00CC1AC9" w:rsidRPr="005D03E8">
        <w:rPr>
          <w:rStyle w:val="libFootnotenumChar"/>
          <w:rtl/>
          <w:lang w:bidi="fa-IR"/>
        </w:rPr>
        <w:t>(52)</w:t>
      </w:r>
      <w:r w:rsidR="00CC1AC9">
        <w:rPr>
          <w:rtl/>
          <w:lang w:bidi="fa-IR"/>
        </w:rPr>
        <w:t xml:space="preserve">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جسارت و طغيان را آن كاه از حدس گذرانيدند كه سيلى به صورت او زدند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اى كاش دست تعدى و طغيان شل مى شد تا اين جنايت رخ نمى داد</w:t>
      </w:r>
      <w:r w:rsidR="00A45C2A">
        <w:rPr>
          <w:rtl/>
          <w:lang w:bidi="fa-IR"/>
        </w:rPr>
        <w:t xml:space="preserve">!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با آن سيلى نه تنها چشم زهرا (س) كه عين وجودو چشم معرفت و شناخت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سرخ و پر خون شد و اين در حالى بود كه اشك از آن چشمها جارى بود</w:t>
      </w:r>
      <w:r w:rsidR="00A45C2A">
        <w:rPr>
          <w:rtl/>
          <w:lang w:bidi="fa-IR"/>
        </w:rPr>
        <w:t xml:space="preserve">...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اثر زخمى كه همچون دستنبدى هميشه در بازوى زهرا (س) بود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دليل محكمى است بر شهادت و مظلوميت او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و آن گاه كه پشت و پهلوى او از ضربت تازيانه و</w:t>
      </w:r>
      <w:r w:rsidR="00A45C2A">
        <w:rPr>
          <w:rtl/>
          <w:lang w:bidi="fa-IR"/>
        </w:rPr>
        <w:t xml:space="preserve">... </w:t>
      </w:r>
      <w:r w:rsidR="00CC1AC9">
        <w:rPr>
          <w:rtl/>
          <w:lang w:bidi="fa-IR"/>
        </w:rPr>
        <w:t>سياه شد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فضاى آسمان هم سياه گرديد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واى بر من چه مى گويم اى بازوى تواناى الهى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يا مرتضى على</w:t>
      </w:r>
      <w:r w:rsidR="00A45C2A">
        <w:rPr>
          <w:rtl/>
          <w:lang w:bidi="fa-IR"/>
        </w:rPr>
        <w:t xml:space="preserve">!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نوك آهنين غلاف شمشير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آن گاه كه به پهلوى او خورد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به سر او آورد تمام آنچه را كه آورد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خبر مسمار و ميخ در را ديگر نمى دانم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از سينه زهرا (س)</w:t>
      </w: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كه گنجينه اسرا بود</w:t>
      </w: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بايد پرسيد</w:t>
      </w:r>
      <w:r w:rsidR="00A45C2A">
        <w:rPr>
          <w:rtl/>
          <w:lang w:bidi="fa-IR"/>
        </w:rPr>
        <w:t xml:space="preserve">. </w:t>
      </w:r>
    </w:p>
    <w:p w:rsidR="00CC1AC9" w:rsidRDefault="001D19C3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همين قدر مى گويم</w:t>
      </w:r>
      <w:r w:rsidR="00A45C2A">
        <w:rPr>
          <w:rtl/>
          <w:lang w:bidi="fa-IR"/>
        </w:rPr>
        <w:t xml:space="preserve">: </w:t>
      </w:r>
      <w:r w:rsidR="00CC1AC9">
        <w:rPr>
          <w:rtl/>
          <w:lang w:bidi="fa-IR"/>
        </w:rPr>
        <w:t>به جنين مجد و نجابت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آن شد كه جگر را خون مى كند و با اين حال آنها چگونه مى توانند كارى را كه فاش شده است پنهان سازد</w:t>
      </w:r>
      <w:r w:rsidR="00A45C2A">
        <w:rPr>
          <w:rtl/>
          <w:lang w:bidi="fa-IR"/>
        </w:rPr>
        <w:t xml:space="preserve">؟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و ديوار و خون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يك شاهد صادق و گويايى است بر آنچه پنهان داشته شده است</w:t>
      </w:r>
      <w:r w:rsidR="00A45C2A">
        <w:rPr>
          <w:rtl/>
          <w:lang w:bidi="fa-IR"/>
        </w:rPr>
        <w:t xml:space="preserve">..... </w:t>
      </w:r>
      <w:r w:rsidRPr="005D03E8">
        <w:rPr>
          <w:rStyle w:val="libFootnotenumChar"/>
          <w:rtl/>
          <w:lang w:bidi="fa-IR"/>
        </w:rPr>
        <w:t>(53)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مطلع نور ايزدى </w:t>
      </w:r>
    </w:p>
    <w:tbl>
      <w:tblPr>
        <w:tblStyle w:val="TableGrid"/>
        <w:bidiVisual/>
        <w:tblW w:w="5021" w:type="pct"/>
        <w:tblInd w:w="-34" w:type="dxa"/>
        <w:tblLook w:val="01E0"/>
      </w:tblPr>
      <w:tblGrid>
        <w:gridCol w:w="3694"/>
        <w:gridCol w:w="269"/>
        <w:gridCol w:w="3656"/>
      </w:tblGrid>
      <w:tr w:rsidR="00E84630" w:rsidTr="00080E82">
        <w:trPr>
          <w:trHeight w:val="350"/>
        </w:trPr>
        <w:tc>
          <w:tcPr>
            <w:tcW w:w="3694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دختر فكر بكر من، غنچه لب چو واكند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656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نمكين كلام خود حق نمك اداكند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4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طوطى طبع شوخى من تاكه شكرشكن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65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كام زمانه را پر از شكر جانفزا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4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بلبل نطق من ز يك نغمه عاشقانه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65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گلشن دهر را پر از زمزمه و نوا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4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خامه مشكساى من گر بنگارد اين رقم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65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صفحه روزگار رامملكت ختا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4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مطرب اگر بدين نمط ساز طرب كند گهى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65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دايره وجود را جنت دلگشا كند... </w:t>
            </w:r>
            <w:r w:rsidRPr="005D03E8">
              <w:rPr>
                <w:rStyle w:val="libFootnotenumChar"/>
                <w:rtl/>
                <w:lang w:bidi="fa-IR"/>
              </w:rPr>
              <w:t>(54)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گنجينه اسرار</w:t>
      </w:r>
    </w:p>
    <w:tbl>
      <w:tblPr>
        <w:tblStyle w:val="TableGrid"/>
        <w:bidiVisual/>
        <w:tblW w:w="5129" w:type="pct"/>
        <w:tblInd w:w="-34" w:type="dxa"/>
        <w:tblLook w:val="01E0"/>
      </w:tblPr>
      <w:tblGrid>
        <w:gridCol w:w="3697"/>
        <w:gridCol w:w="269"/>
        <w:gridCol w:w="3817"/>
      </w:tblGrid>
      <w:tr w:rsidR="00E84630" w:rsidTr="00080E82">
        <w:trPr>
          <w:trHeight w:val="350"/>
        </w:trPr>
        <w:tc>
          <w:tcPr>
            <w:tcW w:w="3696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سينه اى كز معرفت گنجينه اسرا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كى سزاوار فشار آن در و ديوار بود؟!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طور سيناى تجلى مشعلى از نور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سينه سينماى وحدت مشتعل از نار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تاله بانو زد اندر خرمن هستى شرر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گويى اندر طور غم چون نخل آتشبار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9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آن كه كردى ماه تابان پيش او پهلوتهى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17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از كجا پهلوى او را تاب آن آزار بود؟ </w:t>
            </w:r>
            <w:r w:rsidRPr="005D03E8">
              <w:rPr>
                <w:rStyle w:val="libFootnotenumChar"/>
                <w:rtl/>
                <w:lang w:bidi="fa-IR"/>
              </w:rPr>
              <w:t>(55)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طاووس كبريايى </w:t>
      </w:r>
    </w:p>
    <w:tbl>
      <w:tblPr>
        <w:tblStyle w:val="TableGrid"/>
        <w:bidiVisual/>
        <w:tblW w:w="5138" w:type="pct"/>
        <w:tblInd w:w="-34" w:type="dxa"/>
        <w:tblLook w:val="01E0"/>
      </w:tblPr>
      <w:tblGrid>
        <w:gridCol w:w="3682"/>
        <w:gridCol w:w="269"/>
        <w:gridCol w:w="3845"/>
      </w:tblGrid>
      <w:tr w:rsidR="00E84630" w:rsidTr="00080E82">
        <w:trPr>
          <w:trHeight w:val="350"/>
        </w:trPr>
        <w:tc>
          <w:tcPr>
            <w:tcW w:w="3682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بر هم زنيد ياران اين بزم بى صفا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مجلس صفاندارد بى يار مجلس آرا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82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شاهدى و شمعى هرگز مباد جمعى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لاله شور نبود مرغان خوش نوا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82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نغمه دف و چنگ مطرب به رقص نايد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وجد سماع بايد كز سر برد هوا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82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جام مدام گلگون خواهد حريف موزون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مى مدان تو ميمون جام جهان نما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rPr>
          <w:trHeight w:val="350"/>
        </w:trPr>
        <w:tc>
          <w:tcPr>
            <w:tcW w:w="3682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سرو قد دلجوى هرگز مجولب 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بى سبزه خطش نيست آب روان گوارا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080E82">
        <w:tblPrEx>
          <w:tblLook w:val="04A0"/>
        </w:tblPrEx>
        <w:trPr>
          <w:trHeight w:val="350"/>
        </w:trPr>
        <w:tc>
          <w:tcPr>
            <w:tcW w:w="3682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اى رحمت الهى درياب (مفتقر)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6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شاهابه يك نگاهى بنواز اين گدا را </w:t>
            </w:r>
            <w:r w:rsidRPr="005D03E8">
              <w:rPr>
                <w:rStyle w:val="libFootnotenumChar"/>
                <w:rtl/>
                <w:lang w:bidi="fa-IR"/>
              </w:rPr>
              <w:t>(56)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اشعار زيادى را براى نقل در اين جا برگزيده بوديم كه مجال ذكرشان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دل كندن از آن شعرهاى دلكش هم روا نمى نمايد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تنها اشارتى به بعضى از آنها مى كنيم و مى گذريم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غروى آن گاه كه دفتر دل را به پاس سالار شهيدان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به ياد شب عاشورا مى گشايد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چكامه ماندگارى را با بيت زير مى سرايد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138" w:type="pct"/>
        <w:tblInd w:w="-34" w:type="dxa"/>
        <w:tblLook w:val="01E0"/>
      </w:tblPr>
      <w:tblGrid>
        <w:gridCol w:w="3705"/>
        <w:gridCol w:w="269"/>
        <w:gridCol w:w="3822"/>
      </w:tblGrid>
      <w:tr w:rsidR="00E84630" w:rsidTr="0075203D">
        <w:trPr>
          <w:trHeight w:val="350"/>
        </w:trPr>
        <w:tc>
          <w:tcPr>
            <w:tcW w:w="3705" w:type="dxa"/>
            <w:shd w:val="clear" w:color="auto" w:fill="auto"/>
          </w:tcPr>
          <w:p w:rsidR="00E84630" w:rsidRDefault="00E84630" w:rsidP="0075203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امشب شب وصالست روزفراق فرد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75203D">
            <w:pPr>
              <w:pStyle w:val="libPoemFootnote"/>
              <w:rPr>
                <w:rtl/>
              </w:rPr>
            </w:pPr>
          </w:p>
        </w:tc>
        <w:tc>
          <w:tcPr>
            <w:tcW w:w="3823" w:type="dxa"/>
            <w:shd w:val="clear" w:color="auto" w:fill="auto"/>
          </w:tcPr>
          <w:p w:rsidR="00E84630" w:rsidRDefault="00E84630" w:rsidP="0075203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پرده حجازى شور عراق فرداست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به ياد عاشورا و شهادت مولاى عاشوراييان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نغمه جان راچنين ساز مى كند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45" w:type="pct"/>
        <w:tblInd w:w="108" w:type="dxa"/>
        <w:tblLook w:val="01E0"/>
      </w:tblPr>
      <w:tblGrid>
        <w:gridCol w:w="3547"/>
        <w:gridCol w:w="269"/>
        <w:gridCol w:w="3839"/>
      </w:tblGrid>
      <w:tr w:rsidR="00E84630" w:rsidTr="0075203D">
        <w:trPr>
          <w:trHeight w:val="350"/>
        </w:trPr>
        <w:tc>
          <w:tcPr>
            <w:tcW w:w="3547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جهاد نشنيده ام تا بود اين چرخ كبود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كز سليمان اهر من انگشت و انگشتر ربود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75203D">
        <w:trPr>
          <w:trHeight w:val="350"/>
        </w:trPr>
        <w:tc>
          <w:tcPr>
            <w:tcW w:w="3547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دست بيداد فلك دستى جدا كرد از بدن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كز نهاد عالم امكان بر آمد داد و دود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4630" w:rsidTr="0075203D">
        <w:trPr>
          <w:trHeight w:val="350"/>
        </w:trPr>
        <w:tc>
          <w:tcPr>
            <w:tcW w:w="3547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پى ديدار جانان كرد نقد جان نثار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40" w:type="dxa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وه چه جانى يعنى اندر گنچ هستى هرچه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به ياد سقاى كربلا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ابوالفضل العباس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قصيده اى دارد به اين مطلع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45" w:type="pct"/>
        <w:tblInd w:w="108" w:type="dxa"/>
        <w:tblLook w:val="01E0"/>
      </w:tblPr>
      <w:tblGrid>
        <w:gridCol w:w="3561"/>
        <w:gridCol w:w="269"/>
        <w:gridCol w:w="3825"/>
      </w:tblGrid>
      <w:tr w:rsidR="00E84630" w:rsidTr="0075203D">
        <w:trPr>
          <w:trHeight w:val="350"/>
        </w:trPr>
        <w:tc>
          <w:tcPr>
            <w:tcW w:w="3561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شوريده نه از شور شراب آمده مست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</w:p>
        </w:tc>
        <w:tc>
          <w:tcPr>
            <w:tcW w:w="3826" w:type="dxa"/>
            <w:shd w:val="clear" w:color="auto" w:fill="auto"/>
          </w:tcPr>
          <w:p w:rsidR="00E84630" w:rsidRDefault="00E84630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دين و دل ساقى شيرين سخنم برده زدست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هفت بندى در رثاى امام هفتم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موسى بن جعفر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مطلع زير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232" w:type="pct"/>
        <w:tblInd w:w="-176" w:type="dxa"/>
        <w:tblLook w:val="01E0"/>
      </w:tblPr>
      <w:tblGrid>
        <w:gridCol w:w="3857"/>
        <w:gridCol w:w="269"/>
        <w:gridCol w:w="3813"/>
      </w:tblGrid>
      <w:tr w:rsidR="00792377" w:rsidTr="00080E82">
        <w:trPr>
          <w:trHeight w:val="350"/>
        </w:trPr>
        <w:tc>
          <w:tcPr>
            <w:tcW w:w="3857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عمرى ارموساى كاظم ز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>فا مسجون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13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صدف گوهر بحر عظمت مكنون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كوتاه سخن اين كه شعر او هم همه بيت الغزل معرفت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(57)</w:t>
      </w:r>
      <w:r>
        <w:rPr>
          <w:rtl/>
          <w:lang w:bidi="fa-IR"/>
        </w:rPr>
        <w:t xml:space="preserve"> حال با نقل غزلى از غزليات حكيم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فصل را به پايان مى بريم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باشد كه با غزلهاى عارفانه ايشان اندكى آشنا شويم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جذبه شوق </w:t>
      </w:r>
    </w:p>
    <w:tbl>
      <w:tblPr>
        <w:tblStyle w:val="TableGrid"/>
        <w:bidiVisual/>
        <w:tblW w:w="5138" w:type="pct"/>
        <w:tblInd w:w="-34" w:type="dxa"/>
        <w:tblLook w:val="01E0"/>
      </w:tblPr>
      <w:tblGrid>
        <w:gridCol w:w="3690"/>
        <w:gridCol w:w="269"/>
        <w:gridCol w:w="3837"/>
      </w:tblGrid>
      <w:tr w:rsidR="00792377" w:rsidTr="0075203D">
        <w:trPr>
          <w:trHeight w:val="350"/>
        </w:trPr>
        <w:tc>
          <w:tcPr>
            <w:tcW w:w="3690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جزبه بوى تو مشام دل وجان عاطر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خاطرى كز تو فراغت طلبد خاطر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rPr>
          <w:trHeight w:val="350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سالكى را كه دل از كف نبرد جذبه شوق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گرچه عمرى به سلوك است ولى سائر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rPr>
          <w:trHeight w:val="350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ديده اى را كه بود جز به تو سو نظرى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خدا در نظر اهل نظر ناظر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rPr>
          <w:trHeight w:val="350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ارباب حضور و هوس حور و قصور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حاش لله كه چنين همتشان قاصر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rPr>
          <w:trHeight w:val="350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 كه در دام تو افتاد بگرديد خلاص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عشق را اول اگر هست ولى آخر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blPrEx>
          <w:tblLook w:val="04A0"/>
        </w:tblPrEx>
        <w:trPr>
          <w:trHeight w:val="350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دل به معموره حسن تو بود آبادان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گرچه از باده خر ايست ولى بائر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75203D">
        <w:tblPrEx>
          <w:tblLook w:val="04A0"/>
        </w:tblPrEx>
        <w:trPr>
          <w:trHeight w:val="253"/>
        </w:trPr>
        <w:tc>
          <w:tcPr>
            <w:tcW w:w="3690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مفتقر را مگر از بند، تو آزاد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838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بال و پر بسته چه پرواز كند؟ قادر نيس </w:t>
            </w:r>
            <w:r w:rsidRPr="005D03E8">
              <w:rPr>
                <w:rStyle w:val="libFootnotenumChar"/>
                <w:rtl/>
                <w:lang w:bidi="fa-IR"/>
              </w:rPr>
              <w:t>(58)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غروى در لابه لاى اشعارش تضمين و اقتباسهاى بسيار هنرمندانه و جالبى هم از آيات قرآنى و احاديث اسلامى دارد كه دو بيت زير از آنهاست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45" w:type="pct"/>
        <w:tblInd w:w="-34" w:type="dxa"/>
        <w:tblLook w:val="01E0"/>
      </w:tblPr>
      <w:tblGrid>
        <w:gridCol w:w="3694"/>
        <w:gridCol w:w="269"/>
        <w:gridCol w:w="3692"/>
      </w:tblGrid>
      <w:tr w:rsidR="00792377" w:rsidTr="00080E82">
        <w:trPr>
          <w:trHeight w:val="350"/>
        </w:trPr>
        <w:tc>
          <w:tcPr>
            <w:tcW w:w="3694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گفتم چو ديدم آن رخ و آن زلف تابدار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آمنت بالذى خلق الليل والنهار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92377" w:rsidTr="00080E82">
        <w:trPr>
          <w:trHeight w:val="350"/>
        </w:trPr>
        <w:tc>
          <w:tcPr>
            <w:tcW w:w="3694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طور كوى دوست سنا برق روى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</w:p>
        </w:tc>
        <w:tc>
          <w:tcPr>
            <w:tcW w:w="3692" w:type="dxa"/>
          </w:tcPr>
          <w:p w:rsidR="00792377" w:rsidRDefault="00792377" w:rsidP="00080E82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آمد چنان به جلوه كه آنست منه نار </w:t>
            </w:r>
            <w:r w:rsidRPr="005D03E8">
              <w:rPr>
                <w:rStyle w:val="libFootnotenumChar"/>
                <w:rtl/>
                <w:lang w:bidi="fa-IR"/>
              </w:rPr>
              <w:t>(59)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3614D7">
      <w:pPr>
        <w:pStyle w:val="Heading2"/>
        <w:rPr>
          <w:rtl/>
          <w:lang w:bidi="fa-IR"/>
        </w:rPr>
      </w:pPr>
      <w:bookmarkStart w:id="23" w:name="_Toc395950837"/>
      <w:r>
        <w:rPr>
          <w:rtl/>
          <w:lang w:bidi="fa-IR"/>
        </w:rPr>
        <w:t>نامه ها و مقاله ها</w:t>
      </w:r>
      <w:bookmarkEnd w:id="23"/>
    </w:p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t>در ميان آثار علامه غروى به نامه ها و مقاله هاى چندى نيز دست يافته ايم كه بعضى به صورت دستورالعمل هاى عرفانى و اخلاقى نوشته شده و برخى هم به صورت تقريظ بر بعضى كتابهاى معروف و ماندنى مرقوم گرديده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براى نمونه از اين نامه ها و نوشته ها مى شود نام برد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روزنه اى به عالم ملكوت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دستور العملى كه بر شاگرد خويش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آيه الله آقا ميرزا محمود موسوى زنجانى نوشته است و عنوان فوق را ما از متن نامه براى آن برگزيديم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اشارتى نيز به مضمون نامه كرده باشى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(60)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پاسداشت شهيدان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نامه مقاله مانند در تقريظ كتاب شهداء الفضيله علامه شيخ عبدالحسين امينى تبريزى نوشته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در اين تقريط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حسن انتخاب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خوش بياتى و حسن ترتيب را از شرايط لازم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نويسندگى دانسته است و اين شرايط را كه به صورت كامل در كتاب شهدا الفضيله مشهود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برهان و دليلى برنبوغ علامه امينى در زمينه نويسندگى مى داند و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(61)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تقريظى بر كتاب الغدير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اين تقريظ تنها در چاپ چهارم الغدير منتشر شده اس </w:t>
      </w:r>
      <w:r w:rsidRPr="005D03E8">
        <w:rPr>
          <w:rStyle w:val="libFootnotenumChar"/>
          <w:rtl/>
          <w:lang w:bidi="fa-IR"/>
        </w:rPr>
        <w:t>(62)</w:t>
      </w:r>
      <w:r>
        <w:rPr>
          <w:rtl/>
          <w:lang w:bidi="fa-IR"/>
        </w:rPr>
        <w:t xml:space="preserve"> و در چاپهاى ديگر ديده نمى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اجازه نامه ها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استاد بزرگ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اجازه نامه هاى چندى هم در اجتهاد و هم در روايت و حديث و هم در امور حسبيه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بعضى از فقها و علماى برجسته </w:t>
      </w:r>
      <w:r>
        <w:rPr>
          <w:rtl/>
          <w:lang w:bidi="fa-IR"/>
        </w:rPr>
        <w:lastRenderedPageBreak/>
        <w:t>نوشته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در مقدمه اجازه اى در اجتهاد كه براى شاگردش آيه الله سيد هادى خسروشاهى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مرقوم فرموده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حمد و سپاس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خدايى را سزاست كه مقام و جايگاه دانشمندان را بلند و برتر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آنان را به منزله پيامبران قرار داد و مركب قلمشان را بر خون شهيدان تفضيل داد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بهترين درود و سلام و كاملترين تحيت و ستايش بر سيد و سالار رسولان و خاتم پيامبران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حضرت محمد و آلش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امامام امين بادا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(63)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از اجازه نامه هاى ديگر مى توان از اجازه اى نام برد كه براى مرجع فقيد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آبه الله سيد شهاب الدين مرعشى نجفى در نقل حديث و روايت نوشته است </w:t>
      </w:r>
      <w:r w:rsidRPr="005D03E8">
        <w:rPr>
          <w:rStyle w:val="libFootnotenumChar"/>
          <w:rtl/>
          <w:lang w:bidi="fa-IR"/>
        </w:rPr>
        <w:t>(64)</w:t>
      </w:r>
      <w:r>
        <w:rPr>
          <w:rtl/>
          <w:lang w:bidi="fa-IR"/>
        </w:rPr>
        <w:t xml:space="preserve"> و همچنين اجازه نامه اى است در امور حسبيه كه براى شاگردش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شيخ عباس خالصى قائينى مرقوم فرموده اند و</w:t>
      </w:r>
      <w:r w:rsidR="00A45C2A">
        <w:rPr>
          <w:rtl/>
          <w:lang w:bidi="fa-IR"/>
        </w:rPr>
        <w:t xml:space="preserve">... </w:t>
      </w:r>
    </w:p>
    <w:p w:rsidR="00CC1AC9" w:rsidRDefault="003614D7" w:rsidP="003614D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CC1AC9">
        <w:rPr>
          <w:rtl/>
          <w:lang w:bidi="fa-IR"/>
        </w:rPr>
        <w:t>صفحه 77</w:t>
      </w:r>
      <w:r>
        <w:rPr>
          <w:rFonts w:hint="cs"/>
          <w:rtl/>
          <w:lang w:bidi="fa-IR"/>
        </w:rPr>
        <w:t xml:space="preserve"> کتاب در اینجا که حاوی اجازه نامه ای است، درج نگردیده است.)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395950838"/>
      <w:r w:rsidR="005D03E8">
        <w:rPr>
          <w:rtl/>
          <w:lang w:bidi="fa-IR"/>
        </w:rPr>
        <w:lastRenderedPageBreak/>
        <w:t>فصل چهارم</w:t>
      </w:r>
      <w:r w:rsidR="003614D7">
        <w:rPr>
          <w:rFonts w:hint="cs"/>
          <w:rtl/>
          <w:lang w:bidi="fa-IR"/>
        </w:rPr>
        <w:t xml:space="preserve"> :</w:t>
      </w:r>
      <w:r w:rsidR="005D03E8">
        <w:rPr>
          <w:rtl/>
          <w:lang w:bidi="fa-IR"/>
        </w:rPr>
        <w:t xml:space="preserve"> شاگردان وبرگزيدگان</w:t>
      </w:r>
      <w:bookmarkEnd w:id="24"/>
    </w:p>
    <w:tbl>
      <w:tblPr>
        <w:tblStyle w:val="TableGrid"/>
        <w:bidiVisual/>
        <w:tblW w:w="5000" w:type="pct"/>
        <w:tblLook w:val="01E0"/>
      </w:tblPr>
      <w:tblGrid>
        <w:gridCol w:w="3628"/>
        <w:gridCol w:w="269"/>
        <w:gridCol w:w="3690"/>
      </w:tblGrid>
      <w:tr w:rsidR="00AD6F37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AD6F37" w:rsidRDefault="00AD6F37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نهال معرفت از جويبار چشم جويد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D6F37" w:rsidRDefault="00AD6F37" w:rsidP="000B2D1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D6F37" w:rsidRDefault="00AD6F37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چنان آبى كه اندر چشمه كوثرنمى گنجد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6F37" w:rsidTr="000346E2">
        <w:trPr>
          <w:trHeight w:val="350"/>
        </w:trPr>
        <w:tc>
          <w:tcPr>
            <w:tcW w:w="4288" w:type="dxa"/>
          </w:tcPr>
          <w:p w:rsidR="00AD6F37" w:rsidRDefault="00AD6F37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سلوك اهل دل از حيطه تعبير بيرون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6F37" w:rsidRDefault="00AD6F37" w:rsidP="000B2D1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AD6F37" w:rsidRDefault="00AD6F37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به جز درهمت اين معناى فرخ فر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گنجد</w:t>
            </w:r>
            <w:r w:rsidRPr="005D03E8">
              <w:rPr>
                <w:rStyle w:val="libFootnotenumChar"/>
                <w:rtl/>
                <w:lang w:bidi="fa-IR"/>
              </w:rPr>
              <w:t>(65)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25" w:name="_Toc395950839"/>
      <w:r>
        <w:rPr>
          <w:rtl/>
          <w:lang w:bidi="fa-IR"/>
        </w:rPr>
        <w:t>در مكتب اخلاص و ابتكار</w:t>
      </w:r>
      <w:bookmarkEnd w:id="25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مكتب علامه غروى را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چه در علم اصول و چه در حكمت و فلسفه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بايد از مكتبهاى بسيار پر بركت به حساب آورد و از آن جا كه خود متفكرى مبتكر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مكتب فكرى و مدرسه اصولى اش هم به نوبه خود مكتبى ابتكارى به شمار مى رود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كافى است به سخنان بعضى از اهل نظر در اين مورد توجه داشته باشيم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مرحوم شيخ محمد رضا مظفر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ايشان در همه مسائل دقيق فلسفى غور كرده و در همه استنباطهايش دقت نظر به خرج داده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چنان كه در هر مساله اى داراى رايى استوار و در هر بحثى صاحب نظريه پيراسته و درخشانى اس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(66)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شهيد متفكر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مرتضى مطهرى هم آن جا كه به مناسبتى يادى از علامه طباطبايى و نظر ايشان در مورد انديشه ها و فكرهاى اعتبارى و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مى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نويسند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بحث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بدون شك يك ابتكار خيلى با ارزشى است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يك مطلبى بوده كه ايشان شخصا به آن رسيده اند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و اولين الهام بخش ايشان هم حرفهاى مرحوم حاج شيخ محمد حسين اصفهانى بوده است در باب اعتباريات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ايشان دنبالش را گرفته اند و رفته اند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(67)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محمد تقى جعفرى تبريزى نيز وى را در رديف فيلسوفان نامدارى چون دكارت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نام برده و در خصوص مبناى فلسفى او نوشته است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اين بحث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بدون شك يك ابتكار خيلى خيلى با ارزشى است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يك مطلبى بوده كه ايشان شخصا به آن رسيده اند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و اولين الهام بخش ايشان هم حرفهاى مرحوم حاج شيخ محمد حسين اصفهانى بوده است در باب اعتباريات كه ايشان دنبالش را گرفته اند و رفته اند </w:t>
      </w:r>
      <w:r w:rsidRPr="005D03E8">
        <w:rPr>
          <w:rStyle w:val="libFootnotenumChar"/>
          <w:rtl/>
          <w:lang w:bidi="fa-IR"/>
        </w:rPr>
        <w:t>(68)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دريافت مفهوم كمال در عالى ترين حد آن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مبناى فيلسوفان برجسته اى مانند آنسلم و دكارت و از شرقى ها مولانا جلال الدين (مولوى) و محقق مرحوم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كمپانى بوده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(69)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علماى معاصر و معروف لبنانى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مهدى شمس الدين در مصاحبه با مجله حوزه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كه طرز تفكر مرحوم شيخ محمد حسين اصفهانى (غروى) را مورد بررسى قرار مى دهيم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بينيم اين طرز در حال رشد و نمواست و بسيارى از اساتيد و دوستان ما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به تدريس مشغول هستند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اين روش جانبدارى و پيروى مى كنند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محمد ابراهيم جناتى هم چنين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العظمى شيخ محمد حسين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بدون ترديد در بيشتر علوم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خصوص در علم تفسير و فقه واصول و حكمت و عرفان و كلام و تاريخ و ادب و شعر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تخصص و تبحرى كم نظير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بعد از وفات استادش مرحوم آخوند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 كرسى تدريس قرارگرفت و از اين راه توانست به مبانى اصولى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محكم و استوار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استحكام بخشد و با عباراتى كوتاه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تحقيقات دقيق و گسترده اى را ارائه دهد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نيز توانست با تلاش فراوان صدها فقيه و انديشمند تربيت نمايد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او آراى دقيق و نظرات موشكافانه خود را در قالب عباراتى كوتاه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در عين حال واضح و روشن بيان داشته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يكى ديگر از پژوهشگران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اجمالى از مكتب شيخ محمد حسين اصفهانى را چنين به دست مى دهد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مكتب توسط نابغه معاصر مرحوم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اصفهانى (ره) بنا نهاده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مبادى را به دو گونه تصورى و تصديقى فرو كاسته و هر يك رابه لغوى و حكمى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بخش پذير مى سازد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مكتب بر خلاف مكتب مشهور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تعريف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موضوع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مسائل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تقسيم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غرض و فايده علم را تنها مقدمه شروع مى شمارد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گفتنى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نخستين بار در اين مكتب بود كه مشتق از مباحث الفاظ دانسته شد و چنان كه از فهرست مباحث پيداست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مكتب نه تنهابه حذف پاره اى مباحث از مبادى لغوى روى مى آورد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آنها را از مباحث علم اصول نيز خارج مى شمارد و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(72)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اما سبك و روش علامه غروى اصفهانى در تدريس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طورى بود كه شاگردان به راحتى اشكالهاى خود را مطرح مى كردند و با استاد به بحث و مباحثه مى پرداختند </w:t>
      </w:r>
      <w:r w:rsidRPr="005D03E8">
        <w:rPr>
          <w:rStyle w:val="libFootnotenumChar"/>
          <w:rtl/>
          <w:lang w:bidi="fa-IR"/>
        </w:rPr>
        <w:t>(73)</w:t>
      </w:r>
      <w:r>
        <w:rPr>
          <w:rtl/>
          <w:lang w:bidi="fa-IR"/>
        </w:rPr>
        <w:t xml:space="preserve"> و قرار بر اين بود كه هر روز پس از تدريس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از شاگردان متن درس را براى ديگران تقرير كند تا همه به خوبى بتوانند به ژرفاى بحثهاى استاد پى ببرند و تقرير درس ‍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از اتمام بحث استاد و رفتن ايشان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عهده شاگرد ممتازش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سيد ابوالقاسم خويى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پس از آشنايى مختصر با مكتب نابغه نجف و سبك و روش تدريس ايشان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يادكرد گذرايى خواهيم داشت از شاگردان آن مكتب فقيه پرور و متفكر ساز كه شامل دهها مرجع تقليد و مجتهد معروف و نامدار هم مى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اين ترتيب كه نخست از شاگردان كه در پنجاه سال گذشته از مراجع بزرگ تقليد بوده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 امروز از مراجع تقليد شمرده مى شوند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نام خواهيم برد كه شامل فقهاى صاحب رساله هم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گرچه مقلد زيادى هم نداشته باشند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از </w:t>
      </w:r>
      <w:r>
        <w:rPr>
          <w:rtl/>
          <w:lang w:bidi="fa-IR"/>
        </w:rPr>
        <w:lastRenderedPageBreak/>
        <w:t>شاگردان فقيه و مدرسان فقه و اصول در حوزه امروز و ديروز ياد خواهيم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هم از بزرگان سخن به ميان خواهيم آورد كه از متفكران و فيلسوفان و انديشمندان معاصر محسوب مى شوند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عجيب اين كه در ميان شاگردان و دست پروردگان نابغه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همچنان كه بزرگانى از اقوام گوناگون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چون عرب وفارسى و ترك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ديده مى شود</w:t>
      </w:r>
      <w:r w:rsidR="00A45C2A">
        <w:rPr>
          <w:rtl/>
          <w:lang w:bidi="fa-IR"/>
        </w:rPr>
        <w:t xml:space="preserve">، </w:t>
      </w:r>
    </w:p>
    <w:p w:rsidR="00CC1AC9" w:rsidRDefault="00CC1AC9" w:rsidP="004E60BF">
      <w:pPr>
        <w:pStyle w:val="libNormal"/>
        <w:rPr>
          <w:rtl/>
          <w:lang w:bidi="fa-IR"/>
        </w:rPr>
      </w:pPr>
      <w:r>
        <w:rPr>
          <w:rtl/>
          <w:lang w:bidi="fa-IR"/>
        </w:rPr>
        <w:t>متخصصان مختلفى هم از فقيه و مجتهد وفيلسوف گرفته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مدرس ومحدث نويسنده و واعظ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به چشم مى خورند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اعتقاد ما اين همه چيزى نيست جز حاصل پربار و ماندگارى از آن اخلاص و ارادت ويژه اى كه مرحوم آيه الله غروى اصفهانى نسبت به خدا و دوستان خدا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پيامبر اسلام </w:t>
      </w:r>
      <w:r w:rsidR="004E60BF" w:rsidRPr="004E60BF">
        <w:rPr>
          <w:rStyle w:val="libAlaemChar"/>
          <w:rFonts w:eastAsiaTheme="minorHAnsi"/>
          <w:rtl/>
        </w:rPr>
        <w:t>صلى‌الله‌عليه‌وآله</w:t>
      </w:r>
      <w:r w:rsidR="004E60BF">
        <w:rPr>
          <w:rtl/>
          <w:lang w:bidi="fa-IR"/>
        </w:rPr>
        <w:t xml:space="preserve"> </w:t>
      </w:r>
      <w:r>
        <w:rPr>
          <w:rtl/>
          <w:lang w:bidi="fa-IR"/>
        </w:rPr>
        <w:t>و اولاد اطهارش داشت</w:t>
      </w:r>
      <w:r w:rsidR="00A45C2A">
        <w:rPr>
          <w:rtl/>
          <w:lang w:bidi="fa-IR"/>
        </w:rPr>
        <w:t xml:space="preserve">. </w:t>
      </w:r>
    </w:p>
    <w:tbl>
      <w:tblPr>
        <w:tblStyle w:val="TableGrid"/>
        <w:bidiVisual/>
        <w:tblW w:w="5044" w:type="pct"/>
        <w:tblInd w:w="-34" w:type="dxa"/>
        <w:tblLook w:val="01E0"/>
      </w:tblPr>
      <w:tblGrid>
        <w:gridCol w:w="3697"/>
        <w:gridCol w:w="269"/>
        <w:gridCol w:w="3688"/>
      </w:tblGrid>
      <w:tr w:rsidR="004E60BF" w:rsidTr="0075203D">
        <w:trPr>
          <w:trHeight w:val="350"/>
        </w:trPr>
        <w:tc>
          <w:tcPr>
            <w:tcW w:w="3697" w:type="dxa"/>
            <w:shd w:val="clear" w:color="auto" w:fill="auto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دوش هاتف غيبى حل اين معما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E60BF" w:rsidRDefault="004E60BF" w:rsidP="000B2D13">
            <w:pPr>
              <w:pStyle w:val="libPoemFootnote"/>
              <w:rPr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سود هر دو عالم يافت هركه باتو سودا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0BF" w:rsidTr="0075203D">
        <w:trPr>
          <w:trHeight w:val="350"/>
        </w:trPr>
        <w:tc>
          <w:tcPr>
            <w:tcW w:w="3697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رموز لوح عشق هر كه نكته اى آموخت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</w:p>
        </w:tc>
        <w:tc>
          <w:tcPr>
            <w:tcW w:w="3688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در محاسن رويت صد صحيفه انشا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60BF" w:rsidTr="0075203D">
        <w:trPr>
          <w:trHeight w:val="350"/>
        </w:trPr>
        <w:tc>
          <w:tcPr>
            <w:tcW w:w="3697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عشوه گل رويش داد استانى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</w:p>
        </w:tc>
        <w:tc>
          <w:tcPr>
            <w:tcW w:w="3688" w:type="dxa"/>
          </w:tcPr>
          <w:p w:rsidR="004E60BF" w:rsidRDefault="004E60BF" w:rsidP="000B2D13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 xml:space="preserve">طبع مفتقر را چون عندليب شيدا كرد </w:t>
            </w:r>
            <w:r w:rsidRPr="005D03E8">
              <w:rPr>
                <w:rStyle w:val="libFootnotenumChar"/>
                <w:rtl/>
                <w:lang w:bidi="fa-IR"/>
              </w:rPr>
              <w:t>(75)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26" w:name="_Toc395950840"/>
      <w:r>
        <w:rPr>
          <w:rtl/>
          <w:lang w:bidi="fa-IR"/>
        </w:rPr>
        <w:t>مراجع تقليد</w:t>
      </w:r>
      <w:bookmarkEnd w:id="26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مى نويسند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مجلس درس او بسيارى از اهل فضل و صاحبان نبوغ شركت مى كردند كه هر كدام توانايى به دست توانايى به دست گرفتن مرجعيت علمى و تقليد را دارا بودند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ما در اين جا به بعضى از آنها اشاره مى كنيم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حجت كوهكمرى (1310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1372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مرحوم آيه الله حجت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خود بزرگ فقيهى است كه دهها فقيه و مرجع از پاى درسش بر خاسته اند و تفصيل و تشريح خدماتى كه او به عالم اسلام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مجال مختصر نمى گنجد و كتابى مستقل بايد تا حديث حيات سراسر تلاش و تكاپوى آن </w:t>
      </w:r>
      <w:r>
        <w:rPr>
          <w:rtl/>
          <w:lang w:bidi="fa-IR"/>
        </w:rPr>
        <w:lastRenderedPageBreak/>
        <w:t>بزرگ مرجع را ترسيم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در مورد شاگردى كردن ايشان در پيش آيه الله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حضرت آيه الله حسينى همدانى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خود نيز از شاگردان آيه الله غروى است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سيد محمد حجت هم از شاگردان قديم مرحوم آيه الله كمپانى بودن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هم ايشان با عبارتى ديگرى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سيد حجت هم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يك شخصى سفارش كرده بودند كه مى آمد و نوشته هاى مرحوم آيه الله كمپانى را از من مى گرفت و براى ايشان پاكنويس مى كرد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(78)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بد نيست به سخن ديگرى در اين مورد توجه داشته باشيم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از تراجم نويسان معاصر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شيخ حسين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كمپانى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فرمودند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آقاى آقا سيد محمد حجت گرچه به مباحثه من حاضر نشده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 شخصى فاضل و برجسته اى خواهد بود </w:t>
      </w:r>
      <w:r w:rsidRPr="005D03E8">
        <w:rPr>
          <w:rStyle w:val="libFootnotenumChar"/>
          <w:rtl/>
          <w:lang w:bidi="fa-IR"/>
        </w:rPr>
        <w:t>(79)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آقا حسين طباطبايى بروجردى (1292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1380)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ايشان تنها در مراجعت از سفر حجى كه چهار ماه در نجف اشرف توقف داشته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محضر آيه الله غروى اصفهانى استفاده كردند و در اين چهار ماه پيش ايشان فلسفه خواندند و هميشه افسوس مى كردند كه اى كاش مى توانستند بيشتر در نجف بمانند تا از علامه غروى هر چه بيشتر استفاده كنند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(80)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هادى ميلانى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1395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آيه الله ميلانى دو دوره از درس اصول آيه الله غروى اصفهانى را درك كرده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علامه بر آن در فقه و فلسفه نيز از شاگردان بسيار نزديك ايشان بود و بيش از هر استاد ديگرى </w:t>
      </w:r>
      <w:r>
        <w:rPr>
          <w:rtl/>
          <w:lang w:bidi="fa-IR"/>
        </w:rPr>
        <w:lastRenderedPageBreak/>
        <w:t xml:space="preserve">از او تاثير پذيرفته بود </w:t>
      </w:r>
      <w:r w:rsidRPr="005D03E8">
        <w:rPr>
          <w:rStyle w:val="libFootnotenumChar"/>
          <w:rtl/>
          <w:lang w:bidi="fa-IR"/>
        </w:rPr>
        <w:t>(81)</w:t>
      </w:r>
      <w:r>
        <w:rPr>
          <w:rtl/>
          <w:lang w:bidi="fa-IR"/>
        </w:rPr>
        <w:t xml:space="preserve"> و تقريرات استاد را در فقه و اصول نوشته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ميلانى احترام خاصى رابراى آيه الله غروى قائل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هر گاه كه ايشان را ملاقات مى كرد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دستش را مى بوسيد و هميشه عقب تر از او و پشت سرشان حركت مى كرد و چون به نماز مى ايستادند به وى اقتدا مى كرد </w:t>
      </w:r>
      <w:r w:rsidRPr="005D03E8">
        <w:rPr>
          <w:rStyle w:val="libFootnotenumChar"/>
          <w:rtl/>
          <w:lang w:bidi="fa-IR"/>
        </w:rPr>
        <w:t>(82)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وى 23 سال متمادى در درس و بحث استاد شركت جسته و سود برده بود </w:t>
      </w:r>
      <w:r w:rsidRPr="005D03E8">
        <w:rPr>
          <w:rStyle w:val="libFootnotenumChar"/>
          <w:rtl/>
          <w:lang w:bidi="fa-IR"/>
        </w:rPr>
        <w:t>(83)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ابوالقاسم خويى (1317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1413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آيه الله خويى در فقه و اصول بيشتر از همه از ميرزاى نائينى و علامه غروى تاثير پذيرفته بود و ساليان سال از بحث علامه غروى سود برده بود و هرگاه كه از او نام مى برد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عبارت شيخنا المحقق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استاد محقق ماياد مى كرد </w:t>
      </w:r>
      <w:r w:rsidRPr="005D03E8">
        <w:rPr>
          <w:rStyle w:val="libFootnotenumChar"/>
          <w:rtl/>
          <w:lang w:bidi="fa-IR"/>
        </w:rPr>
        <w:t>(84)</w:t>
      </w:r>
      <w:r>
        <w:rPr>
          <w:rtl/>
          <w:lang w:bidi="fa-IR"/>
        </w:rPr>
        <w:t xml:space="preserve"> و مى گفت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براى هر چيزى علت مادى و علت صورى لازم است و اصول ما را علت مادى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انديشه هاى استاد غروى اصفهانى است و علت صورى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افكار محقق نائينى است </w:t>
      </w:r>
      <w:r w:rsidRPr="005D03E8">
        <w:rPr>
          <w:rStyle w:val="libFootnotenumChar"/>
          <w:rtl/>
          <w:lang w:bidi="fa-IR"/>
        </w:rPr>
        <w:t>(85)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هم علاقه مخصوص به دو شاگرد ممتاز خويش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آيه الله خويى و آيه الله ميلانى داشت و به وجود آنها افتخار مى كرد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آيه الله سيد نصرالله مستنبط مى گفت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كه در بحث محقق غروى اصفهانى شركت كردم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شاگردان و شركت كنندگان در بحث ايشان را اندك ديدم و از استاد غروى پرسيدم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با اين كه انديشه هاى شماژرف و درس و بحث شما با دقت نظر همراه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چرا شاگردانتان چنين اندك است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اگر محل درستان را تغيير مى داديد و به جاى مناسبى مى بريد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حتما گروه زيادى از فضلاى حوزه در درس شما حضور مى يافتند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استاد جواب داد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 در ميان شاگردانم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 شاگرد دارم كه هر يك بهتر از هزار طلبه درس خوان است و آن دو عبارتنداز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سيد ابوالقاسم موسوى خويى و سيد محمد هادى ميلان </w:t>
      </w:r>
      <w:r w:rsidRPr="005D03E8">
        <w:rPr>
          <w:rStyle w:val="libFootnotenumChar"/>
          <w:rtl/>
          <w:lang w:bidi="fa-IR"/>
        </w:rPr>
        <w:t>(86)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گاهى كه صحبت از اساتيد آيه الله خويى (علامه غروى اصفهانى و سيد بادكوبه اى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به ميان مى آمد و پرسيده مى شد كه كدام يك از اين دو استاد شما در فلسفه توانايى بيشترى داشتند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خويى با عبارت جالبى جواب مى داد كه فرق ميان اين دو مثل فرق ميان صاحب كفايه (آخوند خراسانى) و صاحب حدائق (شيخ يوسف بحرانى) در فقه و اصول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 اينكه سبك و سخن استاد غروى اصفهانى در اصول هميشه با اصطلاحات فلسفى همراه بوده است تا آنجا در حق او گفته مى شود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فقه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اصول او معقول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معقول او فوق معقول است </w:t>
      </w:r>
      <w:r w:rsidRPr="005D03E8">
        <w:rPr>
          <w:rStyle w:val="libFootnotenumChar"/>
          <w:rtl/>
          <w:lang w:bidi="fa-IR"/>
        </w:rPr>
        <w:t>(87)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ولى در فلسفه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نسبت استاد اصفهانى به سيد بادكوبه اى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مانند نسبت صاحب حدائق به صاحب كفايه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چرا كه شيخ يوسف بحرانى متخصص در فقه بود و صاحب كفايه غرق در اصول و غواص اين دريا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(88)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عبدالاعلى سبزوارى (1328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1414)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بيش از هر استاد ديگرى از علامه غروى تاثير پذيرفته بود و بحث استاد را در فقه و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صورت تقريرات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نوشته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اثر مهم آيه الله سبزوارى تفسير كبيرى است در بيست جلد كه با نام مواهب الرحمن فى تفسير القرآن چاپ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آثار ديگر ايشان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آنها كه در تاثير از علامه غروى نوشته شده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اينها را مى توان نام برد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الف) حاشيه بر اسفار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ب) افاضه البارى فى نقص ما كتبه الحكيم السبزوارى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رد منظومه ملا هادى سبزوارى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ج) لباب المعارف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 جلد و در علم كلام است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(89)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رضا اصفهانى حائرى (1305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1393)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يوسف خراسانى حائرى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1397)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نورالدين جزايرى حائرى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1384)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حسن لكنهوى هندى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1412)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اسدالله اصفهانى (1308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1399)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كاظم موسوى حسينى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1405)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سلمان خاقانى (1332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1408) ق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محمد تقى بهجت فومنى رشتى (متولد 1332ق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از مراجع معاص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(90)</w:t>
      </w:r>
      <w:r>
        <w:rPr>
          <w:rtl/>
          <w:lang w:bidi="fa-IR"/>
        </w:rPr>
        <w:t xml:space="preserve">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27" w:name="_Toc395950841"/>
      <w:r>
        <w:rPr>
          <w:rtl/>
          <w:lang w:bidi="fa-IR"/>
        </w:rPr>
        <w:t>فقيهان و</w:t>
      </w:r>
      <w:r w:rsidR="004D00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مدرسان</w:t>
      </w:r>
      <w:bookmarkEnd w:id="27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بسيارى از فقيهان نام آور و مدرسان بزرگ حوزه از شاگردان نابغه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حكيم غروى شمرده مى شوند كه اسمشان را زينب بخش دفترمان مى سازيم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هادى خسروشاهى (متولد 1327ق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ايشان علاوه بر اين كه هشت سال از شاگردان نزديك علامه غروى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خانه اش در نجف اشرف روبه روى بيت استاد قرار داشت و همسايه نزديك او بود و به عبارت خودش ‍ خادم آيه الله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داراى اجازه نامه اجتهاد از استاد غروى اصفهانى هم اس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باقر طباطبايى سلطانى بروجردى دام ظله (متولد 1332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وى كه داماد آيه الله سيد صدرالدين صدر (ره) و پدر زن مرحوم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حجه الاسلام سيد احمد خمينى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امروز از مدرسان بزرگ حوزه علميه قم شمرده مى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ابوالفضل خوانسارى دام ظله (متولد 1334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ضمن مصاحبه اى كه نگارنده با ايشان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 دو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سه سال آخر از درس و بحث علامه غروى را درك كرد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(92)</w:t>
      </w:r>
      <w:r>
        <w:rPr>
          <w:rtl/>
          <w:lang w:bidi="fa-IR"/>
        </w:rPr>
        <w:t xml:space="preserve"> او امروز از مدرسان حوزه علميه قم محسوب مى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على بهشتى بابلى (متولد 1324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وى از فقهاى بزرگ نجف اشرف است و اكنون در آن حوزه هزار ساله شيعى با تدريس معارف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فقه و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ايفاى وظيفه مى كند تا على رغم شرار بولهبى صدام چراغ مصطفوى را همچنان در آن ديار تاريخ و حوزه قديمى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روشن و مشتعل نگه دارند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ميرزاغلامحسين جعفرى همدانى (1324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وى يك دوره از تقريرات بحث علامه غروى را در علم اصول نوشته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على خوزانى اصفهانى معروف به آيه الله مشكوه (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(1319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1410ق) علامه غروى در اجازه نامه اى كه براى او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از تمجيد و تجليل از مقام علمى و اخلاقى 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نويسد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وجود بلند پايه او از حسنات روزگار است و آيه الله كشكوه هم در مقام مقايسه استادش علامه غروى بااساتيد ديگرش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شيخ 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فقه خيلى عميق و دقيق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طورى كه ما به ايشان اشكال مى كرديم كه آقا اين همه دقت و باريك بينى لازم نيست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غروى اصفهانى در فقه يد طولايى داشت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به درس فقه آقاى غروى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خاطر همان دقت و مطالعه در جوانب مساله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نمى شد اشكال كرد </w:t>
      </w:r>
      <w:r w:rsidRPr="005D03E8">
        <w:rPr>
          <w:rStyle w:val="libFootnotenumChar"/>
          <w:rtl/>
          <w:lang w:bidi="fa-IR"/>
        </w:rPr>
        <w:t>(94)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على محمد بروجردى (1315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1395 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بروجرد تولد يافت و در حوزه هاى درس شيخ محمد محلاتى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نويسنده كتاب شيرين گفتار خوش يارقلى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ميرزاى نائينى و آقا ضياالدين عراقى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حاج شيخ محمد حسين اصفهانى غروى ارتقاى علمى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در اخلاق از اصحاب عارف مشهور آقا ميرزا على آقا قاضى طباطبايى بود و در وارستگى نيز مقامى رفيع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برخى از آثار او عبارتند از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تقريرات فقه علامه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مناسك حج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حاشيه بر عروه الوثقى و رساله عملى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ميبدى حائرى (1314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1402ق)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عباس صفايى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1398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آثار او يكى حاشيه بر كفايه الاصول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محسن جلالى حائرى (1330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آثار وى كتاب لحظه اى باامام (عج) را مى توان نام برد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شاهرودى حائرى (1326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1409ق)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احمد شاهرودى حائرى (1329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1409ق)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على خيرالدين حائرى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1394 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گلپايگانى حائرى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1405 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مختار هندى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1393 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عبداللطيف سمامى حائرى (1330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1400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آثار او حاشيه معروف و مفصل استادش آيه الله شيخ محمد حسين غروى بر مكاسب شيخ اعظم انصارى نوشته اس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ابوالحسين شيرازى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او در مورد استادش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شيخ محمد حسين (غروى اصفهانى) از آقا ضياء دقيق تر بود و اين دقت به خاطر اين بود كه مرحوم آقا ضياء به حكمت و معقول اشتغال نداشت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اصولى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مرحوم غروى اصفهانى به لحاظ اشتغال به حكمت و معقول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تيزبينى عجيبى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كه دقت ايشان در مسائل اصولى مشخص اس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آقا ميرزا كاظم دينورى تبريزى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1416) ق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فقهاى بزرگ و علماى خطه آذربايجان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ميان اهالى شهر تبريز از احترام ويژه اى بر خوردار بود و در مسجد مدرسه طالبيه تبريز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جمعه مسجداقامه نماز جماعت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آثار مكتوب 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بر تقريرات درس اساتيدشان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توضيح المسائل او را مى توان نام بر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مهدى اشكورى نجفى (متولد1336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احمد اهرى (1305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1388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كه تا سال 1370 ق در نجف اشرف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علاوه بر علامه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حوزه درس آيه الله سيد ابوالحسن اصفهانى و ميرزاى نائينى و آقا ضياء عراقى و سيد على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فرزند ميرزاى بزرگ شيرازى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مبرزا على هم شركت مى جست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به آذربايجان برگشت و بقيه عمرش را در شهر تبريز به ارشاد و تبليغ و تدريس گذراند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آثارش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رساله عمليه و تقريرات بحث ميرزاى نائينى و حاشيه بر مكاسب را مى توان نام بر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(99)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عباس خالصى قائينى (متولد 1329ق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ايشان اجازه نامه اى هم در امور حسبيه از استادش علامه غروى دارند كه كپى آن در بخش اسناد آورده شده است</w:t>
      </w:r>
      <w:r w:rsidR="00A45C2A">
        <w:rPr>
          <w:rtl/>
          <w:lang w:bidi="fa-IR"/>
        </w:rPr>
        <w:t xml:space="preserve">.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28" w:name="_Toc395950842"/>
      <w:r>
        <w:rPr>
          <w:rtl/>
          <w:lang w:bidi="fa-IR"/>
        </w:rPr>
        <w:t>دانشمندان و</w:t>
      </w:r>
      <w:r w:rsidR="004D00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متفكران</w:t>
      </w:r>
      <w:bookmarkEnd w:id="28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بسيارى از انديشمندان بزرگ و متفكران ژرف انديش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حكيم و عارف گرفته تا فيلسوف و نويسنده و عالم ربانى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هستند كه از حوزه درس علامه غروى بر خاسته اند و امروزه نام نيكشان زينت بخش تاريخ معاصر است و اسم بعضى از آنان كه به دست ما رسيده چنين است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مفسر كبير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سيد محمد حسين طباطبايى (1321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شخصيت حكيم و عارف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طباطبايى بزرگتر از آن است كه در مجال اين دفتر بگنجد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اين جا همين را بايد گفت كه او در فقه و فلسفه واصول و اخلاق از شاگردان بسيار نزديك علامه غروى است و ساليان سال از محضر پر نور او كسب فيض كرده بود و در علوم عقلى و نقلى از شاگردان بنام او شمرده مى شوند </w:t>
      </w:r>
      <w:r w:rsidRPr="005D03E8">
        <w:rPr>
          <w:rStyle w:val="libFootnotenumChar"/>
          <w:rtl/>
          <w:lang w:bidi="fa-IR"/>
        </w:rPr>
        <w:t>(100)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به كتابهاو نوشته هاى اين استادش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بيش از همه عنايت و توجه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چنان كه نقل مى كنند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شرح و حواشى استادش بر كفايه الاصول را محور درس و بحثهاى اصولى خويش قرار داده بود و كفايه را همراه با شرح استادش نهايه الدرايه با هم تدريس مى كرد </w:t>
      </w:r>
      <w:r w:rsidRPr="005D03E8">
        <w:rPr>
          <w:rStyle w:val="libFootnotenumChar"/>
          <w:rtl/>
          <w:lang w:bidi="fa-IR"/>
        </w:rPr>
        <w:t>(101)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حسن الهى طباطبايى (1325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1388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عالمى ربانى و عارفى ناشناخته است كه در نبوغ و نورانيت جان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مثل برادر بزرگوارش علامه طباطبايى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حسن زاده آملى در مورد اين دو حكيم بزرگ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دو از ابتدا تا انتها هم درس و هم بحث بودند و اساتيدشان در فقه و اصول و ساير علوم و معارف يكى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هر دو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 در فقه و اصول مجتهد بودند و هم در علوم عقلى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نيز در عرفان عملى هر دو اهل كار بودند و بنده عرض ‍ مى كنم كه هر دو بزرگوار در مسير عرفان عملى چشم برزخى شان باز بود و اشخاص را به صور ملكاتشان مى ديدند</w:t>
      </w:r>
      <w:r w:rsidR="00A45C2A">
        <w:rPr>
          <w:rtl/>
          <w:lang w:bidi="fa-IR"/>
        </w:rPr>
        <w:t xml:space="preserve">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برادر بزرگوارش (آيه الله سيد محمد حسن الهى) در علم و عمل همطراز جناب علامه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جز اين كه او در تبريز به سر برد و شرايط ايشان برايش پيش نيامد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جناب علامه طباطبايى آمد در حوزه و بذرافشانيها فرمود و خودش را نشان داد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آن بزرگوار به انزوا و انعزال به سر بر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(102)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علامه شيخ عبدالحسين امينى تبريزى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1390) ق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همان مجاهد و محقق بزرگى كه با نوشتن كتاب گرانسنگ و جاويدش الغدير آبروى شيعه و تاريخ اسلام را براى هميشه بيمه ساخت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غروى در ضمن اجازه نامه اجتهادى كه براى او نوشته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معرفى وى چنين تعييرهاى پر معنايى دارد كه مى نويسد</w:t>
      </w:r>
      <w:r w:rsidR="00A45C2A">
        <w:rPr>
          <w:rtl/>
          <w:lang w:bidi="fa-IR"/>
        </w:rPr>
        <w:t xml:space="preserve">: 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از نوادر روزگار و از حسنات عصر و از مردان امت است</w:t>
      </w:r>
      <w:r w:rsidR="00A45C2A">
        <w:rPr>
          <w:rtl/>
          <w:lang w:bidi="fa-IR"/>
        </w:rPr>
        <w:t xml:space="preserve">.... </w:t>
      </w:r>
      <w:r w:rsidRPr="005D03E8">
        <w:rPr>
          <w:rStyle w:val="libFootnotenumChar"/>
          <w:rtl/>
          <w:lang w:bidi="fa-IR"/>
        </w:rPr>
        <w:t>(103)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علامه اديب شيخ محمد على اردوبادى (1312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1380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شخصيت بزرگ شيعى از آن چهره هاى درخشانى است كه ناشناخته مانده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حال براى آشنايى مختصر و مجملى با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نوشته دائره المعارف تشيع را در معرفى ايشان نقل مى كنيم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فرزند ميرزاابوالقاسم اردوبادى و از علما و شعراى شيعى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تبريز تولد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كودكى با پدرش به نجف اشرف رفت و مقدمات دانشهاى رايج را نزد </w:t>
      </w:r>
      <w:r>
        <w:rPr>
          <w:rtl/>
          <w:lang w:bidi="fa-IR"/>
        </w:rPr>
        <w:lastRenderedPageBreak/>
        <w:t>جمعى از فضلاى نجف اشرف فراگرفت تا به درس حوزه پدرش راه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همچنين از حوزه درس شيخ الشريعه اصفهانى و ميرزاى شيرازى بهره مند گشت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حكمت و فلسفه را نيز از پدرش و شيخ محمد حسين اصفهانى و كلام و تفسير را از شيخ محمد جواد بلاغى آموخت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بيش از شصت اجازه روايت و اجتهاد از فحول علماى عراق و ايران و سوريه و لبنان دريافت كرد و برجستگان علماى شيعه مقام علمى و فضل او را گواهى نمودند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اردوبادى در شعر و ادب عرب بر اكثر شعراى عرب نژاد برترى داشت و شيوه عالى وى در شعر و نويسندگى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شعراى بزرگ عرب را حيرت زده نمود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بيشتر عمر خود را خدمت دانش و دين صرف كرد و در كنار استاد خود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جواد بلاغى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مبارزات خستگى ناپذيرى عليه تبليغات مسيحى و استمعار نو بر پا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دهها مجله در كشورهاى اسلامى مقالاتى منتشر نمود و با دشمنان اسلام و تشيع جنگيد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وى داراى آثار قلمى مهم و تحقيقات ارزنده اى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يك دوره تحقيقات در شش جلد كه هر جلد آن نام خاصى دارد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قطف الزهر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زهرالرياض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الحدائق ذات الاكمام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الحديقه المبهجه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الرياض الزاهره و زهر الربى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مجموعه از منابع آقا بزرگ تهرانى در طبقات اعلام الشيعه و الذريعه الى تصانيف الشيعه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شامل شرح حال بسيارى از علماى شيعه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آثار ديگر او عبارت است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حياه ابراهيم بن مالك الاشتر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ابوجعفر محمدبن الامام على الهادى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سبع الدجيل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سبيك النضارفى شرح حال شيخ الثار المختار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الكلمات التامات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رد البهائيه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الرد على ابن بليهد القاضى (كه رديه اى است بر مذهب ساختگى وهابيت)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الانوار الساطعه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على وليد الكعبه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حياه الامام المجددالشيرازى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سبك التبرفيما قيل فى الامام الشيرازى (در ششصد صفحه </w:t>
      </w:r>
      <w:r>
        <w:rPr>
          <w:rtl/>
          <w:lang w:bidi="fa-IR"/>
        </w:rPr>
        <w:lastRenderedPageBreak/>
        <w:t>شامل اشعارى است كه درباره ميرزاى بزرگ شيرازى سروده شده است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ديوان شعر (كه بيشتر در مدح اهل بيت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است) و تفسير قرآن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فقط يك جلد آن پايان يافته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گروهى از علما از وى داراى اجازاتى هستند كه بعضى از اجازه هاى وى مفصل و خود كتابى مستقل است و ارزش ‍ رجالى دارد </w:t>
      </w:r>
      <w:r w:rsidRPr="005D03E8">
        <w:rPr>
          <w:rStyle w:val="libFootnotenumChar"/>
          <w:rtl/>
          <w:lang w:bidi="fa-IR"/>
        </w:rPr>
        <w:t>(104)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شيخ محمد رضا مظفر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آثار قلمى مرحوم مظفر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كتابهاى المنطق و اصول الفقه و عقايد الاماميه را مى توان نام برد كه امروزه در مقطع مقدماتى دروس حوزوى از متون درسى ان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مظفر در مورد علاقه و دلبستگى شاگردان حكيم غروى نسبت به استاد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شيفتگى و علاقه عاشقانه اى كه شاگردانش به وى (محقق اصفهانى) داشتند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قدر شديد بود كه ديگران را به شگفتى وامى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شاگردانش وى را تا حدود تقديس احترام مى كردند و صد البته كه اين محبت فوق العاده و مقدس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بى جهت نبود و شاگردان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را به دو دليل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شايسته اين همه احترام و عشق مى ديدند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مقام شامخ او در علوم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فكر بلند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ذوق دقيق در اصلاحات محافل روحانى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مناعت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غيرت و عزت نفس او به راستى كه سزاوار تمجيد و تقديس بود و اين همه را شاگردانش تنها در او ديده بودند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مهربانى و الطاف پدرانه او كه وى را در حقيقت براى شاگردانش نمونه اى از يك پدر رووف و يك استاد عطوف نشان مى داد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لطف بى ريا و صميمانه اى كه نسبت به بزرگ و كوچك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وى را محبوب شاگردان و همگان ساخته بو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(106)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حسين مظفر (1312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1381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برادر بزرگ شيخ محمد رضا مظفر ونويسنده كتاب الامام الصادق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</w:t>
      </w:r>
      <w:r w:rsidRPr="005D03E8">
        <w:rPr>
          <w:rStyle w:val="libFootnotenumChar"/>
          <w:rtl/>
          <w:lang w:bidi="fa-IR"/>
        </w:rPr>
        <w:t>(107)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ميرزا شيخ نجم الدين جعفر عسكرى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1395) ق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وى حدود پنجاه جلد كتاب به يادگار مانده است كه بيشتر در علم كلام و تاريخ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(108)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عبدالحسين طيب (1312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مقدمات و سطح و خارج را پيشتر در حوزه اصفهانى و در حوزه اساتيد وارسته اى چون آقا سيد مهدى درچه اى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حسن يزدى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عبدالكريم گزى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مير محمد صادق مدرس و ديگران آموخت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به حوزه نجف اشرف مهاجرت كرد و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خارج فقه و اصول را در نزد اساتيد معروف آن جا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چون آيه الله شيخ محمد حسين اصفهانى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ميرزاى نائينى و آقا ضياعراقى فراگرفت و بيش از ده اجازه ام اجتهاد از فقهاى نجف و اصفهان و قم دريافت كرد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عاشق قرآن كريم بود و هر سال چهاده مرتبه ختم قرآن مى كرد و زيارت عاشورا را همه ساله در ماه محرم و صفر با آداب كامل آن قرائت مى كرد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آثار پر بارش كتابهاى زير را نام برده اند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اطيب البيان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تفسير قرآن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نگارش آن هيجده سال طول كشيده و در چهارده جلد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بب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كلم الطيب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علم كلام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العمل الصالح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عقايد و اخلا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(109)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حسينى همدانى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عرب زاده (متولد 1322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ايشان در ضمن مصاحبه اى مى فرمايند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آيه الله شيخ محمد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مسجد كوچكى كه مقابل مسجد هندى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درس مى فرمودند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بنده هيچ گاه درس فقه و اصول ايشان را ترك </w:t>
      </w:r>
      <w:r>
        <w:rPr>
          <w:rtl/>
          <w:lang w:bidi="fa-IR"/>
        </w:rPr>
        <w:lastRenderedPageBreak/>
        <w:t>نمى كردم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دوره درس اصول مرحوم آيه الله نائينى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حدود هشت تا نه سال طول مى كشيد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درس مرحوم آيه الله شيخ محمد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</w:t>
      </w:r>
      <w:r w:rsidRPr="005D03E8">
        <w:rPr>
          <w:rStyle w:val="libFootnotenumChar"/>
          <w:rtl/>
          <w:lang w:bidi="fa-IR"/>
        </w:rPr>
        <w:t>(110)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آثار آيه الله حسينى همدانى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تفسير قرآن به زبان فارسى و شرح اصول كافى در چند جلد و كتاب مسيحا مژده است كه همه چاپ شده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تقريرات درس اساتيدشان تا حال منتشر نگشته است </w:t>
      </w:r>
      <w:r w:rsidRPr="005D03E8">
        <w:rPr>
          <w:rStyle w:val="libFootnotenumChar"/>
          <w:rtl/>
          <w:lang w:bidi="fa-IR"/>
        </w:rPr>
        <w:t>(111)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پژوهشگر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اعلمى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1393ق)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بيشتر با اثر ماندگارش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شيعه شناخته مى شود و اين اثر كه در سى جلد چاپ 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نام نويسنده اش ‍ دائره المعارف اعلمى شهرت يافته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سيدعلى اصغر ركنى لارى (متوفاى 1374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وى فرزند مجاهد معروف و مجتهد مشهور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آيه الله سيد عبدالحسين موسوى لارى است و مجموعه آثارش چاپ شده است </w:t>
      </w:r>
      <w:r w:rsidRPr="005D03E8">
        <w:rPr>
          <w:rStyle w:val="libFootnotenumChar"/>
          <w:rtl/>
          <w:lang w:bidi="fa-IR"/>
        </w:rPr>
        <w:t>(112)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محمد حقانى لارى ( 1325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1388ق)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از شاگردان آيه الله سيد ابوالحسن اصفهانى و ميرزاى نائينى و اصطهباناتى شيرازى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مشهور به ميرزاآقا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شيخ شمس الدين قفقازى و آيه الله ممتانى و شيخ محمد حسين كاشف الغطا است و علم حكمت و عرفان را هم پيش آيه الله غروى اصفهانى خوانده است و از اساتيد خود داراى اجازه هايى هست كه حالى از مقام علمى و معنوى اوست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آثارش علامه بر منظومه الحياه در شرح تحفه الحكيم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حدود پنجاه كتاب مى شود و بيشتر در تفسير و علوم قرآنى و حكمت و عرفان و كلام و اديبات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ميرزا محمود موسوى زنجانى (1309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1374) ق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كه بيشتر با نام امام جمعه زنجانى شناخته مى شود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حكما و عرفان معروف </w:t>
      </w:r>
      <w:r>
        <w:rPr>
          <w:rtl/>
          <w:lang w:bidi="fa-IR"/>
        </w:rPr>
        <w:lastRenderedPageBreak/>
        <w:t>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گذشته از فقه و كلام و اصول و حكمت و عرفان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اخلاق و عرفان عملى هم داراى مقام بر جسته اى بود و اداى حقش در اين مختصر نمى گنجد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اين جا همين قدر مى توان گفت كه ميان او و استادش علامه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علاوه بر ارتباط نزديك استاد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شاگردى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رابطه تنگاتنگى هم در سير و سلوك اخلاقى برقرار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حقيقت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غروى پير و مراد او در عوالم معنوى و عرفان عملى شمرده مى شد و اين مطلب از متن دستور العمل هايى كه حكيم نجف براى اين شاگرد بزرگوارش نوشته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خوبى پيداست </w:t>
      </w:r>
      <w:r w:rsidRPr="005D03E8">
        <w:rPr>
          <w:rStyle w:val="libFootnotenumChar"/>
          <w:rtl/>
          <w:lang w:bidi="fa-IR"/>
        </w:rPr>
        <w:t>(113)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امير محمد كاظمى قزوينى (1335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1414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دانشمند بزرگ و مجاهد سترگ از علماى مشهور و مدافعان از حريم تشيع در عراق و كويت به شمار مى رفت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كويت به دنيا آمد و از حوزه درسى بسيارى از بزرگان فقه و اصول در عراق استفاده برد كه نام نابغه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غروى در صدر فهرست نامهاى استادان گرانقدرش به چشم مى خورد و از او نيز چون ديگر اساتيدش موفق به كسب اجازه نامه اجتهادى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رشحات قلمى علامه كاظمى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چهل كتاب مهم به جاى مانده است كه سى كتاب از آنها چاپ و منتشر شده اس ‍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(114)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شيخ محمد جواد شرى (1330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1415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روزگارى در لبنان از ياران نزديك علامه بزرگ سيد شريف الدين عاملى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سپس در آمريكا از داعيان بزرگ اسلام و مدافعان تشيع شمرده مى شد و آثار ماندگارى از ايشان به زبانهاى عربى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فارسى و انگليسى چاپ و منتشر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برخى از آنها عبارتند از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امير المومنين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اسوه وحدت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شيعه و تهمتهاى ناروا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بحثهايى پيرامون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عمل يك مسلمان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تعليمات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برادر پيامبر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سيد الشهدا </w:t>
      </w:r>
      <w:r w:rsidRPr="005D03E8">
        <w:rPr>
          <w:rStyle w:val="libFootnotenumChar"/>
          <w:rtl/>
          <w:lang w:bidi="fa-IR"/>
        </w:rPr>
        <w:t>(115)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 محمد تقى آل بحرالعلوم (1318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1393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نسل آيه الله سيد مهدى بحرالعلوم معروف و از دانشوران بنام عراق بود و از آثار قلمى اش تعليفه بر مكاسب و تحقيقات فى واقعه الطف نام برده شده است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(116)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مرتضى مظاهرى نجفى (1316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1409 ق)</w:t>
      </w:r>
      <w:r w:rsidR="00A45C2A">
        <w:rPr>
          <w:rtl/>
          <w:lang w:bidi="fa-IR"/>
        </w:rPr>
        <w:t xml:space="preserve">: </w:t>
      </w:r>
      <w:r w:rsidRPr="005D03E8">
        <w:rPr>
          <w:rStyle w:val="libFootnotenumChar"/>
          <w:rtl/>
          <w:lang w:bidi="fa-IR"/>
        </w:rPr>
        <w:t>(117)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شيخ محمد رضا غراوى (1303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1385 ق)</w:t>
      </w:r>
      <w:r w:rsidR="00A45C2A">
        <w:rPr>
          <w:rtl/>
          <w:lang w:bidi="fa-IR"/>
        </w:rPr>
        <w:t xml:space="preserve">: </w:t>
      </w:r>
      <w:r w:rsidRPr="005D03E8">
        <w:rPr>
          <w:rStyle w:val="libFootnotenumChar"/>
          <w:rtl/>
          <w:lang w:bidi="fa-IR"/>
        </w:rPr>
        <w:t>(118)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آيه الله شيخ عبدالرحيم سامت قزوينى (متولد 1281 ش) </w:t>
      </w:r>
      <w:r w:rsidRPr="005D03E8">
        <w:rPr>
          <w:rStyle w:val="libFootnotenumChar"/>
          <w:rtl/>
          <w:lang w:bidi="fa-IR"/>
        </w:rPr>
        <w:t>(119)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محمود شريعت مهدوى (متولد 1335 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نورالدين ميلانى حائرى (متولد 1366 ق)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عبدالرزاق قائنى (1310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1401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آقا سيد على اكبر طسوجى (متولد 1319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؛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حاج شيخ محمد رضا طبسى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1450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؛ </w:t>
      </w:r>
      <w:r w:rsidRPr="005D03E8">
        <w:rPr>
          <w:rStyle w:val="libFootnotenumChar"/>
          <w:rtl/>
          <w:lang w:bidi="fa-IR"/>
        </w:rPr>
        <w:t>(120)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 باقر شخص احسايى (1316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1381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؛ </w:t>
      </w:r>
      <w:r w:rsidRPr="005D03E8">
        <w:rPr>
          <w:rStyle w:val="libFootnotenumChar"/>
          <w:rtl/>
          <w:lang w:bidi="fa-IR"/>
        </w:rPr>
        <w:t>(121)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 محمدلنگرانى (1312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1382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(122)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 صدرالدين شوشترى جزايرى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1385 ق) </w:t>
      </w:r>
      <w:r w:rsidRPr="005D03E8">
        <w:rPr>
          <w:rStyle w:val="libFootnotenumChar"/>
          <w:rtl/>
          <w:lang w:bidi="fa-IR"/>
        </w:rPr>
        <w:t>(123)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شبر (متولد 1330ق)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محمد طاهر آل شيخ راضى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1400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در نزد علامه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فلسفه و اصول آموخته و موفق به كسب اجازه نامه روايتى و اجتهاد از وى گشته بود </w:t>
      </w:r>
      <w:r w:rsidRPr="005D03E8">
        <w:rPr>
          <w:rStyle w:val="libFootnotenumChar"/>
          <w:rtl/>
          <w:lang w:bidi="fa-IR"/>
        </w:rPr>
        <w:t>(124)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قاسم محى الدين (1316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1375 ق) </w:t>
      </w:r>
      <w:r w:rsidRPr="005D03E8">
        <w:rPr>
          <w:rStyle w:val="libFootnotenumChar"/>
          <w:rtl/>
          <w:lang w:bidi="fa-IR"/>
        </w:rPr>
        <w:t>(125)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كاتب طريحى (1303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1390 ق) </w:t>
      </w:r>
      <w:r w:rsidRPr="005D03E8">
        <w:rPr>
          <w:rStyle w:val="libFootnotenumChar"/>
          <w:rtl/>
          <w:lang w:bidi="fa-IR"/>
        </w:rPr>
        <w:t>(126)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مرحوم محمد طاها كرمى هويزى (1317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1388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وى نامه جالبى براى استادش علامه غروى نوشته كه در دست اس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(127)</w:t>
      </w:r>
      <w:r>
        <w:rPr>
          <w:rtl/>
          <w:lang w:bidi="fa-IR"/>
        </w:rPr>
        <w:t xml:space="preserve"> مدت زمان زيادى </w:t>
      </w:r>
      <w:r>
        <w:rPr>
          <w:rtl/>
          <w:lang w:bidi="fa-IR"/>
        </w:rPr>
        <w:lastRenderedPageBreak/>
        <w:t>ملازم درس علامه غروى بود و علم اصول و فقه و فلسفه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رااز او آموخته بود </w:t>
      </w:r>
      <w:r w:rsidRPr="005D03E8">
        <w:rPr>
          <w:rStyle w:val="libFootnotenumChar"/>
          <w:rtl/>
          <w:lang w:bidi="fa-IR"/>
        </w:rPr>
        <w:t>(128)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شيخ محمد امين زين العابدين بصرى (متولد 1333ق) </w:t>
      </w:r>
      <w:r w:rsidRPr="005D03E8">
        <w:rPr>
          <w:rStyle w:val="libFootnotenumChar"/>
          <w:rtl/>
          <w:lang w:bidi="fa-IR"/>
        </w:rPr>
        <w:t>(129)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شيخ عبدالمهدى مطر (1318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پس از 1390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5D03E8">
        <w:rPr>
          <w:rStyle w:val="libFootnotenumChar"/>
          <w:rtl/>
          <w:lang w:bidi="fa-IR"/>
        </w:rPr>
        <w:t>(130)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ابوالفضل موسوى زنجانى (1318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نصرالله جعفرى اشكورى (1301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1364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(131)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اشكورى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حسين اصفهانى حائرى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1387ق)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عبدالجواد يزدى (1312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1375 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جواد فومنى (1330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1384 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صدر حائرى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1390 ق) </w:t>
      </w:r>
      <w:r w:rsidRPr="005D03E8">
        <w:rPr>
          <w:rStyle w:val="libFootnotenumChar"/>
          <w:rtl/>
          <w:lang w:bidi="fa-IR"/>
        </w:rPr>
        <w:t>(132)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حسين انوارى همدانى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آيه الله توسلى شيراز </w:t>
      </w:r>
      <w:r w:rsidRPr="005D03E8">
        <w:rPr>
          <w:rStyle w:val="libFootnotenumChar"/>
          <w:rtl/>
          <w:lang w:bidi="fa-IR"/>
        </w:rPr>
        <w:t>(133)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باقر طباطبايى قمى (1335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1398 ق)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فرزند آيه الله حاج حسين قمى </w:t>
      </w:r>
      <w:r w:rsidRPr="005D03E8">
        <w:rPr>
          <w:rStyle w:val="libFootnotenumChar"/>
          <w:rtl/>
          <w:lang w:bidi="fa-IR"/>
        </w:rPr>
        <w:t>(134)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سيد سجاد علوى گركان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1407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على اعتماد رشتى گيلانى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1387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(135)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حجه الاسلام آقاى نجفى شهرستانى (1329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1395 ق </w:t>
      </w:r>
      <w:r w:rsidRPr="005D03E8">
        <w:rPr>
          <w:rStyle w:val="libFootnotenumChar"/>
          <w:rtl/>
          <w:lang w:bidi="fa-IR"/>
        </w:rPr>
        <w:t>(136)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عباس قوچانى (1332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1410 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حسين دهاقانى اصفهانى (1328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1403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ذبيح الله قوچانى (متوفى 1416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اساتيد استاد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سيد عبدالعزيز طباطبايى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امان الله كريمى بابلى (1315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1397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تقى آملى (1304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1391 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حسن قوچانى لواسانى (متولد 1308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عمادالدين رشتى از نوادگان ميرزا حبيب الله رشتى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على عراقى داماد مرحوم اصفهانى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اسدالله نبوى دزفولى (1313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1403ق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(137)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عبدالله راضى نجفى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ايشان داراى اجازه نامه اجتهاد و روايت از استادش شيخ محمد حسين اصفهانى غروى هم هستند كه به تاريخ نهم جمادى الثانى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سال 1358 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نوشته شده است </w:t>
      </w:r>
      <w:r w:rsidRPr="005D03E8">
        <w:rPr>
          <w:rStyle w:val="libFootnotenumChar"/>
          <w:rtl/>
          <w:lang w:bidi="fa-IR"/>
        </w:rPr>
        <w:t>(138)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طاهر شبيرى خاقانى (1328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1406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ابراهيم شبر (1308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1378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(139)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على خلخالى (1322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1393 ق)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زين العابدين خلخالى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سيد آقا (1324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1396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استاد مرتضى مدرسى چهاردهى (1330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1407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از نويسندگان پر كار معاصر بو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ميرزايوسف ايروانى (1329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1411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فرزند آيه الله ميرزا على ايروانى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يكى از شش بزرگوارى است كه در درس عرفان و حكمت علامه غروى كه در خانه خودش و به طور خصوصى برگزار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شركت مى كردند </w:t>
      </w:r>
      <w:r w:rsidRPr="005D03E8">
        <w:rPr>
          <w:rStyle w:val="libFootnotenumChar"/>
          <w:rtl/>
          <w:lang w:bidi="fa-IR"/>
        </w:rPr>
        <w:t>(142)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نورانى تبريزى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آيه الله ميرزاعلى اكبر مرند </w:t>
      </w:r>
      <w:r w:rsidRPr="005D03E8">
        <w:rPr>
          <w:rStyle w:val="libFootnotenumChar"/>
          <w:rtl/>
          <w:lang w:bidi="fa-IR"/>
        </w:rPr>
        <w:t>(143)</w:t>
      </w:r>
      <w:r>
        <w:rPr>
          <w:rtl/>
          <w:lang w:bidi="fa-IR"/>
        </w:rPr>
        <w:t xml:space="preserve"> (1314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مهدى كوهكمرى تبريزى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كمارى (1323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1402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محمد باقر كمره اى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1416) ق</w:t>
      </w:r>
      <w:r w:rsidR="00A45C2A">
        <w:rPr>
          <w:rtl/>
          <w:lang w:bidi="fa-IR"/>
        </w:rPr>
        <w:t xml:space="preserve">: </w:t>
      </w:r>
      <w:r w:rsidRPr="005D03E8">
        <w:rPr>
          <w:rStyle w:val="libFootnotenumChar"/>
          <w:rtl/>
          <w:lang w:bidi="fa-IR"/>
        </w:rPr>
        <w:t>(144)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آيه الله حاج شيخ نصرالله شبسترى (متولد 1330 ق </w:t>
      </w:r>
      <w:r w:rsidRPr="005D03E8">
        <w:rPr>
          <w:rStyle w:val="libFootnotenumChar"/>
          <w:rtl/>
          <w:lang w:bidi="fa-IR"/>
        </w:rPr>
        <w:t>(145)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على مولانا تبريزى (1320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1392 ق </w:t>
      </w:r>
      <w:r w:rsidRPr="005D03E8">
        <w:rPr>
          <w:rStyle w:val="libFootnotenumChar"/>
          <w:rtl/>
          <w:lang w:bidi="fa-IR"/>
        </w:rPr>
        <w:t>(146)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على اصغر صادقى خويى (متولد 1312ق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حسين نجفى عاملى (متولد 1323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آقا ميرزا غلامحسين تبريز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(149)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شيخ عبدالحسين فقيهى رشتى (1291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1373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(150)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جمال هاشمى گلپايگانى (متولد1332 ق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(151)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حاج سيد حسن امام سدهى همايونشهرى (متولد 1320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5D03E8">
        <w:rPr>
          <w:rStyle w:val="libFootnotenumChar"/>
          <w:rtl/>
          <w:lang w:bidi="fa-IR"/>
        </w:rPr>
        <w:t>(152)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76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شيخ محمد آقا تهرانى (1332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1385 ق </w:t>
      </w:r>
      <w:r w:rsidRPr="005D03E8">
        <w:rPr>
          <w:rStyle w:val="libFootnotenumChar"/>
          <w:rtl/>
          <w:lang w:bidi="fa-IR"/>
        </w:rPr>
        <w:t>(153)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دهها دانشمند ديگر و انديشمند نامى از حوزه درس علامه غروى سود برده اند كه نام بردن از همه آنها از حوصله اين دفتر خارج است</w:t>
      </w:r>
      <w:r w:rsidR="00A45C2A">
        <w:rPr>
          <w:rtl/>
          <w:lang w:bidi="fa-IR"/>
        </w:rPr>
        <w:t xml:space="preserve">. </w:t>
      </w:r>
    </w:p>
    <w:p w:rsidR="00CC1AC9" w:rsidRDefault="004D00A3" w:rsidP="005D03E8">
      <w:pPr>
        <w:pStyle w:val="Heading2"/>
        <w:rPr>
          <w:rtl/>
          <w:lang w:bidi="fa-IR"/>
        </w:rPr>
      </w:pPr>
      <w:bookmarkStart w:id="29" w:name="_Toc395950843"/>
      <w:r>
        <w:rPr>
          <w:rtl/>
          <w:lang w:bidi="fa-IR"/>
        </w:rPr>
        <w:t>شاگردان بر</w:t>
      </w:r>
      <w:r w:rsidR="005D03E8">
        <w:rPr>
          <w:rtl/>
          <w:lang w:bidi="fa-IR"/>
        </w:rPr>
        <w:t>گزيده</w:t>
      </w:r>
      <w:bookmarkEnd w:id="29"/>
      <w:r w:rsidR="005D03E8"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كه پيش از اين هم اشارتى رفت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حوزه درس عرفانى هم داشته اند كه خيلى خصوص و در خانه خودشان برگزار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بزرگانى كه در اين حلقه حال و اشراق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گرد هم مى آمدند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عبارت بودند از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سيد محمد حسين طباطبايى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محمد هادى ميلانى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سيد ابوالقاسم خويى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ميرزا يوسف ايروانى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امام زنجانى</w:t>
      </w:r>
      <w:r w:rsidR="00A45C2A">
        <w:rPr>
          <w:rtl/>
          <w:lang w:bidi="fa-IR"/>
        </w:rPr>
        <w:t xml:space="preserve">،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اعتماد رشتى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رحمه الله عليهم اجمعى </w:t>
      </w:r>
      <w:r w:rsidRPr="005D03E8">
        <w:rPr>
          <w:rStyle w:val="libFootnotenumChar"/>
          <w:rtl/>
          <w:lang w:bidi="fa-IR"/>
        </w:rPr>
        <w:t>(154)</w:t>
      </w:r>
      <w:r>
        <w:rPr>
          <w:rtl/>
          <w:lang w:bidi="fa-IR"/>
        </w:rPr>
        <w:t xml:space="preserve"> 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395950844"/>
      <w:r w:rsidR="005D03E8">
        <w:rPr>
          <w:rtl/>
          <w:lang w:bidi="fa-IR"/>
        </w:rPr>
        <w:lastRenderedPageBreak/>
        <w:t>فصل پنجم</w:t>
      </w:r>
      <w:r w:rsidR="004D00A3">
        <w:rPr>
          <w:rFonts w:hint="cs"/>
          <w:rtl/>
          <w:lang w:bidi="fa-IR"/>
        </w:rPr>
        <w:t xml:space="preserve"> :</w:t>
      </w:r>
      <w:r w:rsidR="005D03E8">
        <w:rPr>
          <w:rtl/>
          <w:lang w:bidi="fa-IR"/>
        </w:rPr>
        <w:t xml:space="preserve"> يك سبد</w:t>
      </w:r>
      <w:r w:rsidR="0031063D">
        <w:rPr>
          <w:rFonts w:hint="cs"/>
          <w:rtl/>
          <w:lang w:bidi="fa-IR"/>
        </w:rPr>
        <w:t xml:space="preserve"> </w:t>
      </w:r>
      <w:r w:rsidR="005D03E8">
        <w:rPr>
          <w:rtl/>
          <w:lang w:bidi="fa-IR"/>
        </w:rPr>
        <w:t>داستان سبز</w:t>
      </w:r>
      <w:bookmarkEnd w:id="30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هركس خدا خواه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بايد هميشه حاضر مع الله باشد و زبان او از ذكر او و قلب او از ياد او خالى نباشد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دستورالعمل علامه غروى به يكى از شاگردانش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1" w:name="_Toc395950845"/>
      <w:r>
        <w:rPr>
          <w:rtl/>
          <w:lang w:bidi="fa-IR"/>
        </w:rPr>
        <w:t>صورت وسيرت</w:t>
      </w:r>
      <w:bookmarkEnd w:id="31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اندكى كوتاه قامت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چهاراشانه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اواخر عمرش لاغر شده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رنگ پوست او هم به زردى گراييد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 خلاف ديگران او هميشه عمامه كوچك برسر مى بست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محاسنش پر پشت و چشمانش تيزبين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بيشتر سر به پايين داشت و زمين را مى نگريست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حتى به طرف خطاب خود هم بيش از يك نگاه گذران نگاه ديگرى نمى انداخت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چشمانش به كسى خيره نمى شد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بر سيمايش هميشه ابهامى ديده مى شد كه بيننده را به فكر فرو مى برد و گمال مى رفت اين قيافه هميشه غمناك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هميشه در انديشه پايان ناپذيرش غرق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با اين حال بسيار سريع الذهن و حاضر جواب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سخنانش غالبا چاشنى لطيفه و مزاح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آن جا كه در هنگام تقرير مطالب علمى هم از اين بذله گويى هاى شيرين خودارى نمى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محفلى گرم و ماءلوف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معاشرتى دور از تكلف و گفتارى سرورانگيز داشت و در عين حال حشمت زهد و وقار علمى اش همچون هاله اى شكوهمند وجود عزيزش را احاطه كرده بود و با همه حسن معاشرت و لطف مشرب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حريم همواره ميان او و مردم برقرار و شكست ناپذير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مقام شامخ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براى همه حتى براى كودكان هم فروتنى وتواضع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بسيار آهسته صحبت مى كرد و اين آهسته گويى بارها شاگردانش را به فرياد </w:t>
      </w:r>
      <w:r>
        <w:rPr>
          <w:rtl/>
          <w:lang w:bidi="fa-IR"/>
        </w:rPr>
        <w:lastRenderedPageBreak/>
        <w:t>درآورده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او هيچ وقت اين آهسته گويى و وقار در سخن را ترك نمى گفت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شاگردانش تا بودند از اين آواى آرام او گله داشتند و خودش هم تا بود از اين آواى آرام دست نمى كشيد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اجتهاد او در عبارت هر چه گفته شود كم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زيرا او سالكى و اصل و غارفى الهى بود و در مقام شهود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غرق و فانى شده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از همه بريده و در حظيره القدس به حضرت دوست پيوسته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غير از مناجات روحانى و راز نياز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لذتى ديگر نمى شناخت و با هيچ چيزى چون خلوت و وحدت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انس و الفت نداشت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اين بود كه به مقام المقربين رسيده اس </w:t>
      </w:r>
      <w:r w:rsidRPr="005D03E8">
        <w:rPr>
          <w:rStyle w:val="libFootnotenumChar"/>
          <w:rtl/>
          <w:lang w:bidi="fa-IR"/>
        </w:rPr>
        <w:t>(155)</w:t>
      </w:r>
      <w:r>
        <w:rPr>
          <w:rtl/>
          <w:lang w:bidi="fa-IR"/>
        </w:rPr>
        <w:t xml:space="preserve">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2" w:name="_Toc395950846"/>
      <w:r>
        <w:rPr>
          <w:rtl/>
          <w:lang w:bidi="fa-IR"/>
        </w:rPr>
        <w:t>عبادت عاشقانه</w:t>
      </w:r>
      <w:bookmarkEnd w:id="32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70"/>
        <w:gridCol w:w="3673"/>
      </w:tblGrid>
      <w:tr w:rsidR="00C51F34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اگر لذت ترك لذت بدانى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دگر لذت نفس، لذت نخوانى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 سر و سرى با سجده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رمز و رازى با ركوع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قول و قرار با قيام و قنوت داشت كه شگفت آور بود و تا بود راز ميان دل سرگشته و صافى او و خدايش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عاشقانه او را مى پرسيد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سربسته و پوشيده بود و تنها پس از ارتحال او دهها داستان و صدها حكايت از آن عابد صافى دل به سر زبانها افتاده و اين قصه هم دلواره اى آن داستان هاست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بيشتر از آن كه در علم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انديشه هاى تازه و افكار بكرش فرات فكرها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عالم عرفان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عارفى دلسوخته و عاشقى عاشورايى و شيعى مشرب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درس عرفانى كه به صورت محدود و محرمانه در خانه خويش داير كرده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ديدگاه ديده وران دايره اى بس دل انگيز و روح نواز داشت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درس به هنگام شبانگاهان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گاه كه قيل و قالهاى طلبگى پايان مى يافت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حلقه اهل حالى چند داير مى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شبى از شبها شاگردان زودتر از وقت معمول حضور يافته و در خانه استاد گرد هم جمع شده بودند و لحظه شمارى </w:t>
      </w:r>
      <w:r>
        <w:rPr>
          <w:rtl/>
          <w:lang w:bidi="fa-IR"/>
        </w:rPr>
        <w:lastRenderedPageBreak/>
        <w:t>مى كردند كه استاد هر چه زودتر تشريف آورده و درس را شروع كنند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اين انديشه ها بودند كه ناگهان ناله هاى استاد از اتاق ديگر شنيده شد و همه را در جاى خود غرق سكوت سنگينى كرد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هر كدام از حاضران با حيرت و ناباورى به روى يكديگر نگاه مى كردند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گوشها تيز بود و نگاهها ابهام آميز و حيرت انگيز مى نمود</w:t>
      </w:r>
      <w:r w:rsidR="00A45C2A">
        <w:rPr>
          <w:rtl/>
          <w:lang w:bidi="fa-IR"/>
        </w:rPr>
        <w:t xml:space="preserve">....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عارف نجف در نينواى نماز بود و بى خبر از آمدن شاگردان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عبادت عاشقانه خويش حال و هوايى ديگر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نه تنها از وجود شاگردان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از همه چيز حتى از خود هم ديگر بى خود و بى خبر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جسم در ميان جمع و جان در جاى ديگر داشت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غروى از زندان تن و از اين غربتكده دنيا نام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از هر چه غير از حضرت دوست باشد رهيده بود و چنان غرق در اقيانوس قنوت بود كه امواج آه و ناله اش توانست صخره هاى سياه غفلت زدگى را از پيش پاى شاگردانش بر دارد و چشم دلشان را چنان باز كند كه آنچه ناديدنى است آن بينند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وناخواسته چنان شد كه شاگردان احسان كردند كه در و ديوار و فرش و فضاى خانه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همگى با استاد هم آواز و هم ناله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درس ناگفته آن روز همين كه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70"/>
        <w:gridCol w:w="3678"/>
      </w:tblGrid>
      <w:tr w:rsidR="00C51F34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چشم دل باز كن كه جان بينى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51F34" w:rsidRDefault="00C51F34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آنچه ناديدنى است آن بين </w:t>
            </w:r>
            <w:r w:rsidRPr="005D03E8">
              <w:rPr>
                <w:rStyle w:val="libFootnotenumChar"/>
                <w:rtl/>
                <w:lang w:bidi="fa-IR"/>
              </w:rPr>
              <w:t>(156)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33" w:name="_Toc395950847"/>
      <w:r>
        <w:rPr>
          <w:rtl/>
          <w:lang w:bidi="fa-IR"/>
        </w:rPr>
        <w:t>سرمست سجده ها</w:t>
      </w:r>
      <w:bookmarkEnd w:id="33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غروى از آن سخصيتهاى چند بعدى است و از ابعاد روحى و معنوى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تنها بعدى كه اندكى شناخته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بعد علمى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هم بيشتر در خصوص علم اصول و فقه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چهره درخشان او در آسمان حكمت وادب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ويژه در عالم عرفان و عشق همچنان در پشت ابرها پنهان است و با گذشت تاريخ و </w:t>
      </w:r>
      <w:r>
        <w:rPr>
          <w:rtl/>
          <w:lang w:bidi="fa-IR"/>
        </w:rPr>
        <w:lastRenderedPageBreak/>
        <w:t>با توجه به اين كه شاگردان بازمانده او هم يكى پس از ديگرى به ديار باقى مى شتابند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ابرها متراكم تر و آن غربت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غصه آورتر و غمناك تر هم مى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خدا كند صاحبدلى پيداشود و تا دير نشده اقدامى را كه در اين مورد لازم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عملى سازد و اين كار را مى شود به كمك شاگردان بزرگ او كه شكر خدا هنوز زنده اند و هم به يارى آنان كه وى را درك كرده و به نوعى با او در ارتباط بوده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سامان داد و كتاب جداگانه اى را در اين مورد لازم تهيه كر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(157)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حال آنچه را كه ما از بعضى اساتيد بزرگوار شنيديم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يا از لابه لاى كتابها و مجله ها يافتيم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نقل مى كنيم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باشد كه اندكى هم كه شده با چهره عرفانى اين عارف ناشناخته آشنا گرديم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رمز موفقيت مردان بزرگى از اين قبيل را بشناسيم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سيد عبدالعزيز طباطبايى يزدى فرمود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است كه آيه الله شيخ محمد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بعضى پس از نماز مغرب و عشا سر به سجده مى گذاشت تا سپيده سحرى كه به نماز شب بر مى خاست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شبهاى زيادى را با يك سجده طولانى سحر كرده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(158)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غروى در ضمن دستورالعملى كه به شاگردا بزرگوارش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سيد محمود زنجانى نوشته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خود هم به اين معنا اشارتى دارند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جا كه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ومشايخ مى فرمودند كه اقلا چهار صد مرتبه ذاكر در سجده باشد كه اشرف حالات عبو ديت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خيلى خوب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خرده خرده بايد زياد شود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شايد بعضى كه مى شناسيد دو ساعت يا زيادتر اين سجده را ادامه داده اند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بهترين اوقات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وقت سحر يا بعد از نماز عشا است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(159)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در بخشى ديگر از همين دستور العمل مى فرمايد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ديگر آن كه هر كس خدا خواه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بايد هميشه حاضر مع الله باشد و زبان او از ذكر او و قلب او از ياد او خالى نباشد</w:t>
      </w:r>
      <w:r w:rsidR="00A45C2A">
        <w:rPr>
          <w:rtl/>
          <w:lang w:bidi="fa-IR"/>
        </w:rPr>
        <w:t xml:space="preserve">.... </w:t>
      </w:r>
    </w:p>
    <w:p w:rsidR="00CC1AC9" w:rsidRDefault="00CC1AC9" w:rsidP="00CC1AC9">
      <w:pPr>
        <w:pStyle w:val="libNormal"/>
        <w:rPr>
          <w:rtl/>
          <w:lang w:bidi="fa-IR"/>
        </w:rPr>
      </w:pPr>
      <w:r w:rsidRPr="005D03E8">
        <w:rPr>
          <w:rStyle w:val="libFootnotenumChar"/>
          <w:rtl/>
          <w:lang w:bidi="fa-IR"/>
        </w:rPr>
        <w:t>(160)</w:t>
      </w:r>
      <w:r>
        <w:rPr>
          <w:rtl/>
          <w:lang w:bidi="fa-IR"/>
        </w:rPr>
        <w:t xml:space="preserve"> در قسمت ديگرى از همين نامه آمده است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به بنده 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هر وقت در مجامع عمومى هستى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آنها باش ‍ و اگر به خلوت رفتى در توجه بكوش تا خرمن ها گل بردار </w:t>
      </w:r>
      <w:r w:rsidRPr="005D03E8">
        <w:rPr>
          <w:rStyle w:val="libFootnotenumChar"/>
          <w:rtl/>
          <w:lang w:bidi="fa-IR"/>
        </w:rPr>
        <w:t>(161)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نابغه نجف بيشتر از آن كه چنين بگويد و بنويسد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مرد اين ميدان در عمل و اقدام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مى نويسند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از تلاش او در عبادت هر چه گفته شود كم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زيرا او سالكى و اصل و عارفى فانى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همه بريده و به دوست پيوسته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معروف است كه حدود دوازده سال از درس و بحث كناره گرف </w:t>
      </w:r>
      <w:r w:rsidRPr="005D03E8">
        <w:rPr>
          <w:rStyle w:val="libFootnotenumChar"/>
          <w:rtl/>
          <w:lang w:bidi="fa-IR"/>
        </w:rPr>
        <w:t>(162)</w:t>
      </w:r>
      <w:r>
        <w:rPr>
          <w:rtl/>
          <w:lang w:bidi="fa-IR"/>
        </w:rPr>
        <w:t xml:space="preserve"> و به سير و سلوك پرداخت و اثر اين سير عرفانى تا آخر عمر در وجود و عمل او مشهود بو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(163)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مشكوه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از شاگردان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آنچه را كه خود مشاهده كرده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باب نمونه نقل مى كند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يك شب قدر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در حرم مولا على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بودم كه مرحوم غروى اصفهانى وارد شدند و به نماز ايستادند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ايشان تمام صد ركعت نماز را ايستاده خواندن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(164)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عارف نجف در ميان زيارتهاى معتبر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بيش از همه به زيارت عاشورا و زيارت جامعه علامه داشت و آن دو زيارت را از حفظ و با حالتى ويژه قرائت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عارفى عاشورايى و حكيمى حسينى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تركيب بندهاى زيادى را كه به سبك و سياق تركيب بند معروف محتشم كاشانى سروده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ميان نظيريه هاى آن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هم نگوييم بهترين نظيريه هاست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بى گمان يكى از بهترين هاست و در مقام اقدام و عمل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برنامه زندگانى </w:t>
      </w:r>
      <w:r>
        <w:rPr>
          <w:rtl/>
          <w:lang w:bidi="fa-IR"/>
        </w:rPr>
        <w:lastRenderedPageBreak/>
        <w:t xml:space="preserve">اش را چنين تنظيم كرده بود كه هر هفته روزهاى پنچ شنبه پيش از ظهر را مخصوص احياى نام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عاشورا و كربلا ساخته بود و در خانه اش خود مجلس روضه و عزادارى را همه هفته برگزار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همچنين تا آن جا كه مى توانست در ديگر مجالس حسينى هم كه در مساجد و بيوت مراجع نجف منعقد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شركت مى كر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(165)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كوتاه سخن اين كه او در خلوت و جلوت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هميشه با خدا بود و براى خدا زندگى مى كرد</w:t>
      </w:r>
      <w:r w:rsidR="00A45C2A">
        <w:rPr>
          <w:rtl/>
          <w:lang w:bidi="fa-IR"/>
        </w:rPr>
        <w:t xml:space="preserve">.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4" w:name="_Toc395950848"/>
      <w:r>
        <w:rPr>
          <w:rtl/>
          <w:lang w:bidi="fa-IR"/>
        </w:rPr>
        <w:t>هر روز با زيارت عاشورا</w:t>
      </w:r>
      <w:bookmarkEnd w:id="34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روزها حوزه علميه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بزرگترين حوزه تشيع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همچون ديرينه درخشانش آسمانى آبى و روزهايى روشن و آفتابى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سايه سار آستان قدس علوى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شهر پر از پارسايان و پاكمردان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شهر نجف با وجود طلبه هاى جوان و با نشاط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سيمايى سبز و خرم و تماشايى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سپيده فلق تا پاسى از شب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كوچه پس كوچه هاى شهر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شاهد جنب و جوش جوانانى بود كه كتاب در دست گذرهاى منتهى به حرم مطهر را مى پيمودند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خيلى از خوبان را رسم هر روزه چنين بود كه روزه را با زيارت مولا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درس و بحثها را پس از طواف مرقد امير المومنين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آغاز مى كردند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دسته ديگر از دلدادگان و دانشوران را عادت عاشقانه چنين بود كه هنگام عصر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پيش يا پس از وقت نماز مغرب و عشا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مراد دل در حرم مطهر دنبال مى كردند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پس از ظهرها توفيق حضور در حرم قدس مولا را داشتند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هر از گاهى شاهد ماجراهاى شگفتى بودند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آنچه بيش از همه باعث شگفتى برخى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حضور هر روزه حكيم و عارف نجف بود كه هر روز عصر هنگام </w:t>
      </w:r>
      <w:r>
        <w:rPr>
          <w:rtl/>
          <w:lang w:bidi="fa-IR"/>
        </w:rPr>
        <w:lastRenderedPageBreak/>
        <w:t>دل به ديار دلبر مى آورد و به هيچ قيمتى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ويژه در ماه مبارك رمضان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حاضر نبود اين ديدار روزانه را از دست بدهد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نابغه نجف همه روزه پس از ظهر در كنار ضريح مولاى پارسايان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حضور مى يافت و به صورت ايستاده و با شور و شوق فراوان زيارت عاشورامى خواند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هم با همان صد سلام و صد لعن كه در دستور زيارت عاشورا وارد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شگفت آورتر اين كه مدرس پير حوزه و متفكر ژرف انديش شيعى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براى دو ركعت نماز زيارت نماز جعفر طياررا بر مى گزيد تا ديدار با حضرت يار را هر چه مى تواند دوام بخشد و پر بارتر سازد و </w:t>
      </w:r>
      <w:r w:rsidRPr="005D03E8">
        <w:rPr>
          <w:rStyle w:val="libFootnotenumChar"/>
          <w:rtl/>
          <w:lang w:bidi="fa-IR"/>
        </w:rPr>
        <w:t>(166)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045" w:type="pct"/>
        <w:tblInd w:w="-34" w:type="dxa"/>
        <w:tblLook w:val="01E0"/>
      </w:tblPr>
      <w:tblGrid>
        <w:gridCol w:w="3677"/>
        <w:gridCol w:w="269"/>
        <w:gridCol w:w="3709"/>
      </w:tblGrid>
      <w:tr w:rsidR="00C51F34" w:rsidTr="00E978BD">
        <w:trPr>
          <w:trHeight w:val="350"/>
        </w:trPr>
        <w:tc>
          <w:tcPr>
            <w:tcW w:w="3677" w:type="dxa"/>
            <w:shd w:val="clear" w:color="auto" w:fill="auto"/>
          </w:tcPr>
          <w:p w:rsidR="00C51F34" w:rsidRDefault="00C51F34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از آستان پير مغان سر چرا كشيم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C51F34" w:rsidRDefault="00C51F34" w:rsidP="00E978BD">
            <w:pPr>
              <w:pStyle w:val="libPoemFootnote"/>
              <w:rPr>
                <w:rtl/>
              </w:rPr>
            </w:pPr>
          </w:p>
        </w:tc>
        <w:tc>
          <w:tcPr>
            <w:tcW w:w="3709" w:type="dxa"/>
            <w:shd w:val="clear" w:color="auto" w:fill="auto"/>
          </w:tcPr>
          <w:p w:rsidR="00C51F34" w:rsidRDefault="00C51F34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دولت در آن سرا و گشايش در آن دراست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1F34" w:rsidTr="00E978BD">
        <w:trPr>
          <w:trHeight w:val="350"/>
        </w:trPr>
        <w:tc>
          <w:tcPr>
            <w:tcW w:w="3677" w:type="dxa"/>
          </w:tcPr>
          <w:p w:rsidR="00C51F34" w:rsidRDefault="00C51F34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يك قصه بيش نيست غم عشق و اين 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C51F34" w:rsidRDefault="00C51F34" w:rsidP="00E978BD">
            <w:pPr>
              <w:pStyle w:val="libPoemFootnote"/>
              <w:rPr>
                <w:rtl/>
              </w:rPr>
            </w:pPr>
          </w:p>
        </w:tc>
        <w:tc>
          <w:tcPr>
            <w:tcW w:w="3709" w:type="dxa"/>
          </w:tcPr>
          <w:p w:rsidR="00C51F34" w:rsidRDefault="00C51F34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كز هر زبان كه مى شنويم نا مكرر است!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35" w:name="_Toc395950849"/>
      <w:r>
        <w:rPr>
          <w:rtl/>
          <w:lang w:bidi="fa-IR"/>
        </w:rPr>
        <w:t>اهتمام به درس واحترام به اساتيد</w:t>
      </w:r>
      <w:bookmarkEnd w:id="35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غروى در تحصيل علوم و تكميل معارف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بسيار جدى و منظم بود و از هر فرصتى سعى مى كرد بهترين استفاده را بكند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آقاى مدرس چهاردهى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مورد تقيد ايشان نسبت به حضور در درس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كناد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ما را كه حكايت كرد در اين مدت (دوازده سال) دو مرتبه به درس استاد خود نرفت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يكى آن كه گمان كرد محقق خراسانى به درس نخواهد آمد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قضا را به حوزه درس آمد و درس 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مرتبه دوم شبى بود كه ناگهان باران شديدى در نجف آمد كه در شب تاريك راه عبور و مرور تقريبا بسته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گمان كرد كه آخوند خراسانى به درس نخواهد آمد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قضا استاد به درس رفته بود </w:t>
      </w:r>
      <w:r w:rsidRPr="005D03E8">
        <w:rPr>
          <w:rStyle w:val="libFootnotenumChar"/>
          <w:rtl/>
          <w:lang w:bidi="fa-IR"/>
        </w:rPr>
        <w:t>(167)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مورد احترام و پاسداشت اساتيدش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از شاگردانش داستانى نقل مى كند كه جالب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سيد محمد حسينى همدانى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جا بد نيست خاطره اى را از مرحوم آيه الله شيخ محمد حسين غروى اصفهانى نقل كنم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مشخص شود كه بزرگان ما تا چه حد احترام اساتيد خود را داشتند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1345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ضمن درس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صحبت پيرامون استصحاب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وقتى ايشان كلام مرحوم آيه الله آخوند خراسانى را در اين زمينه نقل مى كند مى فرمودند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رد اين كلام 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كلام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هم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بعد ايشان فورا ساكت شدند و درس تعطيل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جهت عظمتى كه ايشان داشتند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كسى نپرسيد چرا درس تعطيل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خود ايشان فرمودند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ما كه اين نسبت به بزرگان بى احترامى مى كنيم و ظرفيت لازم را براى رعايت احترام اساتيد خود نداريم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لياقت درس ‍ گفتن را نداريم و نبايد درس بگوييم </w:t>
      </w:r>
      <w:r w:rsidRPr="005D03E8">
        <w:rPr>
          <w:rStyle w:val="libFootnotenumChar"/>
          <w:rtl/>
          <w:lang w:bidi="fa-IR"/>
        </w:rPr>
        <w:t>(168)</w:t>
      </w:r>
      <w:r>
        <w:rPr>
          <w:rtl/>
          <w:lang w:bidi="fa-IR"/>
        </w:rPr>
        <w:t xml:space="preserve">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6" w:name="_Toc395950850"/>
      <w:r>
        <w:rPr>
          <w:rtl/>
          <w:lang w:bidi="fa-IR"/>
        </w:rPr>
        <w:t>تنديس تواضع</w:t>
      </w:r>
      <w:bookmarkEnd w:id="36"/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فروتنى و تواضع آيه الله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زبانزد حوزويان و دانشوران دينى است و اساتيد بزرگ اخلاق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گاه كه صحبت از تواضع و ادب در نقد و انتقاد علمى مى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او و كمال فروتنى او نيز ياد مى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نمونه ناب و اسوه سبزى را به دست داده باشند و داستانهاى زيادى هم در اين باب معروف و مشهور است كه ما تنها به نقل دو داستان مبادرت مى ورزيم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استاد سيد عزالدين زنجانى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شيخ محمد حسين اصفهانى بسيار متواضع بوده اند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مرحوم والد شنيده ام كه 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حاج شيخ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شهادت حواشى زياد ايشان همه متفق القولند كه اعلم علما و افقه فقها بود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مى آمد و پشت سر مرحوم شيخ على زاهد قمى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زهد و تقوا در نجف معروف بود و علما و خواص به ايشان </w:t>
      </w:r>
      <w:r>
        <w:rPr>
          <w:rtl/>
          <w:lang w:bidi="fa-IR"/>
        </w:rPr>
        <w:lastRenderedPageBreak/>
        <w:t>اقتدا مى كردند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صف دوم يا سوم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مانند يك فرد معمولى عبايش را زيرانداز كرده و اقتدا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بعضى از اوقات كه خسته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جلو دكان رفيقى كه در بازار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براى رفع خستگى مى نشست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اگر كسى به حواشى ايشان كه بر كفايه الاصول يا مكاسب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مراجعه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بيند كه در مقابل استاد چقدر موذب بوده اند و حال آن كه پيداست كه افق كلمات از آن كه در متن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بسيار اوج دارد و در جايى كه مى خواهند نظرات مرحوم آخوند را رد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مى فرمايند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هذا مما لا يبلغ فهمى القاصر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از آن مطالبى است كه من درست نمى توانم بفهمم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يا اين كه در حاشيه كفايه مى فرمايند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مطلب را در حاشيه رسائل شان طور ديگر بيان مى فرمايند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طور با عظمت از مرحوم آخوند ياد مى كنند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اهل تحقيق در اين هم شايد متفق القول باشند كه چطور مرتبه كفايه از قوانين برتر است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مرتبه حواشى ايشان هم به كفايه از همين نوع است و بلكه خيلى برتر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حال اگر كسى ديگر مانند مرحوم غروى اصفهانى در مراتب اخلاص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كامل نبود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واجد اين كمالات نبود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طور مسلم تعبيراتش اين طور نمى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قضا و حسن تصادف سيد ناالاستاد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علامه طباطبايى تحت تعليمات و تربيت و معاشرت چنين استادى در نجف بودند كه قهرا تاثير زياد برايشان داشته است كه به افكار ديگران احترام زياد مى گذاشت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(169)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ديگر و جالبترى هم از ايشان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آيه الله سيد محمود زنجانى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امام زنجانى نقل شده است كه گفت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من به يكى از شاگردان مرحوم حاج شيخ محمد حسين اصفهانى (يعنى مرحوم آقا عمادالدين رشتى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نواده مرحوم آيه الله حاج ميرزا حبيب الله رشتى) كه در درس مرحوم نائينى با وى طرح دوستى ريخته بودم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قصد آن دارم </w:t>
      </w:r>
      <w:r>
        <w:rPr>
          <w:rtl/>
          <w:lang w:bidi="fa-IR"/>
        </w:rPr>
        <w:lastRenderedPageBreak/>
        <w:t>كه در درس آقاى حاج شيخ شركت جويم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ساعتى بعدى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كمال تعجب ديدم كه خود حاج شيخ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بى هيچ سابقه قبلى به منزل ما آمدند و 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شنيده ام كه شما قصد داريم در جلسه درس من حاضر شويم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اينك آمده ام كه بگويم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حضور شما در درس من مناسب مقام حوزوى شما نيست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چنان كه مطلب بنده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مطبوع طبع جناب عالى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اجازه شما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خود به منزل شما آمده و در همين جا مباحثه مى كنيم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مى 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طرح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عملى شد و مدتها معظم 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با آن مقام شامخ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منزل ما مى آمدند و مطالب دقيق و دشوار را آن چنان با سهولت و به دور از تكلف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تقرير مى كردند كه چنان كه شخصى از در وارد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پنداشت كه ما دو تن مشغول گفت و شنود معمولى و عادى هستيم </w:t>
      </w:r>
      <w:r w:rsidRPr="005D03E8">
        <w:rPr>
          <w:rStyle w:val="libFootnotenumChar"/>
          <w:rtl/>
          <w:lang w:bidi="fa-IR"/>
        </w:rPr>
        <w:t>(170)</w:t>
      </w:r>
      <w:r>
        <w:rPr>
          <w:rtl/>
          <w:lang w:bidi="fa-IR"/>
        </w:rPr>
        <w:t xml:space="preserve">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7" w:name="_Toc395950851"/>
      <w:r>
        <w:rPr>
          <w:rtl/>
          <w:lang w:bidi="fa-IR"/>
        </w:rPr>
        <w:t>فتواى بجابانثرى گويا</w:t>
      </w:r>
      <w:bookmarkEnd w:id="37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زمان مرجعيت حضرت آيه الله سيد ابوالحسن اصفهانى بود و مرحوم علامه سيد هبه الدين شهرستانى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قاضى دادگسترى بغداد بود كه به چشم درد شديدى گرفتار گشت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طورى كه سرانجام از نعمت بزرگ بينايى محروم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اين روى ميان علماى بزرگ عراق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شيعه و سنى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اختلاف افتاد كه آيا شخصى نابينا مى تواند قضاوت كند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به دنبال آن از فقها و علماى بزرگ استفتا مى شد كه حروف حق در اين مورد چيست و چه بايد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جواب اين استفتا را با يك جمله بسيار زيبا و مختصر و گويا چنان نوشت كه مورد توجه قرار گرفته و در روزنامه هاى آن روز عراق چاپ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در پاسخ به استفتا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جواب را مرقوم فرمود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العبره فى القضاوه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بالبصيره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لا بالباصره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والله اعلم </w:t>
      </w:r>
      <w:r w:rsidRPr="005D03E8">
        <w:rPr>
          <w:rStyle w:val="libFootnotenumChar"/>
          <w:rtl/>
          <w:lang w:bidi="fa-IR"/>
        </w:rPr>
        <w:t>(171)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آنچه در قضاوت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لازم و معتبر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بينش و بصيرت قاضى است نه چشم بيننده او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و خدا به همه چيز از همه كس ‍ آگاهتر است</w:t>
      </w:r>
      <w:r w:rsidR="00A45C2A">
        <w:rPr>
          <w:rtl/>
          <w:lang w:bidi="fa-IR"/>
        </w:rPr>
        <w:t xml:space="preserve">. </w:t>
      </w:r>
    </w:p>
    <w:p w:rsidR="00CC1AC9" w:rsidRDefault="005D03E8" w:rsidP="005D03E8">
      <w:pPr>
        <w:pStyle w:val="Heading2"/>
        <w:rPr>
          <w:rtl/>
          <w:lang w:bidi="fa-IR"/>
        </w:rPr>
      </w:pPr>
      <w:bookmarkStart w:id="38" w:name="_Toc395950852"/>
      <w:r>
        <w:rPr>
          <w:rtl/>
          <w:lang w:bidi="fa-IR"/>
        </w:rPr>
        <w:t>حكايت زهد و فقر</w:t>
      </w:r>
      <w:bookmarkEnd w:id="38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محمد حسن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معروف به معين التجار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تجار مشهور كاظمين و بغداد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ثروت چشمگيرى را براى يگانه پسرش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غروى به جاى گذاشت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عارف نجف در اندك زمانى هر چه از پدر به ارث مانده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راه دانش اندوزى و براى رضاى خدا مصرف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در بذل و بخشش به طلاب مستحق و نيازمند چنان سخاوتى به خرج داد كه ديرى نكشيد تا خود هم ته سختى فقير شد و ناچار گشت دهه هاى آخر عمرش را در خانه اجاره اى سپرى سازد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كه جاى شگفتى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حالى كه بيشتر مردم و تا حدودى مى توان 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همه مردم با سر به سوى دنيا و امكانات مادى مى دوند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انسانهايى همچون علامه غروى هم بودند كه با انتخاب و با اختيار خود به پيشواز فقر و ساده زيستى و احسان به ديگران مى رفتند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حكايتهاى چندى در مورد زهد و ساده زيستى او نقل مى شود كه داستان زير نمونه اى از آنهاست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يكى از شاگردان او مى گويد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روزى در بازار از جلو يك مغازه قصابى مى گذشتم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ديدم قصاب در انتهاى مغازه اش گريبان يك روحانى ريش سفيد و پير مرد را گرفته است و رهايش نمى كند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دقت كه كردم ديدم عجبا اين روحانى كسى جز استاد بزرگ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غروى اصفهانى نيست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 عجله و ناراحتى وارد قصابى شدم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ديدم كه قصاب با عصبانيت و قساوت پر خاش مى كند و داد مى كشد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چرا پول گوشتى را كه مديونى نمى دهى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مرا ببين كه به كى نسيه مى دهم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بايد نمى دادم تا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استاد با آرامى و وقار مى گويد كه مهلت بدهى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زودى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ان شاالله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حق تو را مى دهم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قصاب مقدار بدهى استاد را پرسيدم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چيز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زيادى نبود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 بى درنگ قرض او را دادم و پشت سر استاد از مغازه بيرون آمدم و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(172)</w:t>
      </w:r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138" w:type="pct"/>
        <w:tblInd w:w="-176" w:type="dxa"/>
        <w:tblLook w:val="01E0"/>
      </w:tblPr>
      <w:tblGrid>
        <w:gridCol w:w="3808"/>
        <w:gridCol w:w="269"/>
        <w:gridCol w:w="3719"/>
      </w:tblGrid>
      <w:tr w:rsidR="00BF64CD" w:rsidTr="00E978BD">
        <w:trPr>
          <w:trHeight w:val="350"/>
        </w:trPr>
        <w:tc>
          <w:tcPr>
            <w:tcW w:w="3808" w:type="dxa"/>
            <w:shd w:val="clear" w:color="auto" w:fill="auto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عاشق انديشه ندارد ز بد نيك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BF64CD" w:rsidRDefault="00BF64CD" w:rsidP="00E978BD">
            <w:pPr>
              <w:pStyle w:val="libPoemFootnote"/>
              <w:rPr>
                <w:rtl/>
              </w:rPr>
            </w:pPr>
          </w:p>
        </w:tc>
        <w:tc>
          <w:tcPr>
            <w:tcW w:w="3719" w:type="dxa"/>
            <w:shd w:val="clear" w:color="auto" w:fill="auto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آرى انديشه گرى پيشه دورانديش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4CD" w:rsidTr="00E978BD">
        <w:trPr>
          <w:trHeight w:val="350"/>
        </w:trPr>
        <w:tc>
          <w:tcPr>
            <w:tcW w:w="3808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كامرانى دو گيتى طمع خام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</w:p>
        </w:tc>
        <w:tc>
          <w:tcPr>
            <w:tcW w:w="3719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همت عاشق دلسوخته از آن بيش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F64CD" w:rsidTr="00E978BD">
        <w:trPr>
          <w:trHeight w:val="350"/>
        </w:trPr>
        <w:tc>
          <w:tcPr>
            <w:tcW w:w="3808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(مفتقر) همت پاكان ز قلندر مطلب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</w:p>
        </w:tc>
        <w:tc>
          <w:tcPr>
            <w:tcW w:w="3719" w:type="dxa"/>
          </w:tcPr>
          <w:p w:rsidR="00BF64CD" w:rsidRDefault="00BF64CD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هركه درفقرو فنازد قدمى درويش اس</w:t>
            </w:r>
            <w:r>
              <w:rPr>
                <w:rFonts w:hint="cs"/>
                <w:rtl/>
                <w:lang w:bidi="fa-IR"/>
              </w:rPr>
              <w:t>ت</w:t>
            </w:r>
            <w:r w:rsidRPr="005D03E8">
              <w:rPr>
                <w:rStyle w:val="libFootnotenumChar"/>
                <w:rtl/>
                <w:lang w:bidi="fa-IR"/>
              </w:rPr>
              <w:t>(173)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5D03E8" w:rsidP="005D03E8">
      <w:pPr>
        <w:pStyle w:val="Heading2"/>
        <w:rPr>
          <w:rtl/>
          <w:lang w:bidi="fa-IR"/>
        </w:rPr>
      </w:pPr>
      <w:bookmarkStart w:id="39" w:name="_Toc395950853"/>
      <w:r>
        <w:rPr>
          <w:rtl/>
          <w:lang w:bidi="fa-IR"/>
        </w:rPr>
        <w:t>تهذيب و</w:t>
      </w:r>
      <w:r w:rsidR="00BF64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تسخير</w:t>
      </w:r>
      <w:r w:rsidR="00BF64C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نفس</w:t>
      </w:r>
      <w:bookmarkEnd w:id="39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138" w:type="pct"/>
        <w:tblInd w:w="-34" w:type="dxa"/>
        <w:tblLook w:val="01E0"/>
      </w:tblPr>
      <w:tblGrid>
        <w:gridCol w:w="3717"/>
        <w:gridCol w:w="269"/>
        <w:gridCol w:w="3810"/>
      </w:tblGrid>
      <w:tr w:rsidR="00EF2A30" w:rsidTr="00E978BD">
        <w:trPr>
          <w:trHeight w:val="350"/>
        </w:trPr>
        <w:tc>
          <w:tcPr>
            <w:tcW w:w="3717" w:type="dxa"/>
            <w:shd w:val="clear" w:color="auto" w:fill="auto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ايهاالناس جهان جاى تن آسايى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F2A30" w:rsidRDefault="00EF2A30" w:rsidP="00E978BD">
            <w:pPr>
              <w:pStyle w:val="libPoemFootnote"/>
              <w:rPr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مرد دانا به جهان داشتن ارزانى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A30" w:rsidTr="00E978BD">
        <w:trPr>
          <w:trHeight w:val="350"/>
        </w:trPr>
        <w:tc>
          <w:tcPr>
            <w:tcW w:w="3717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حذر از پيروى نفس كه در راه خداى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</w:p>
        </w:tc>
        <w:tc>
          <w:tcPr>
            <w:tcW w:w="3811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مردم افكن تر از اين غول بيابانى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2A30" w:rsidTr="00E978BD">
        <w:trPr>
          <w:trHeight w:val="312"/>
        </w:trPr>
        <w:tc>
          <w:tcPr>
            <w:tcW w:w="3717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عالم و عابد و صوفى همه طفلان رهند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</w:p>
        </w:tc>
        <w:tc>
          <w:tcPr>
            <w:tcW w:w="3811" w:type="dxa"/>
          </w:tcPr>
          <w:p w:rsidR="00EF2A30" w:rsidRDefault="00EF2A30" w:rsidP="00E978BD">
            <w:pPr>
              <w:pStyle w:val="libPoemFootnote"/>
              <w:rPr>
                <w:rtl/>
              </w:rPr>
            </w:pPr>
            <w:r>
              <w:rPr>
                <w:rtl/>
                <w:lang w:bidi="fa-IR"/>
              </w:rPr>
              <w:t>مرد اگر هست به جز عارف ربانى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72D9D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سعدى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علامه سيد محمد حسين تهرانى در مقدمه شرحى كه بر مكاتبات فلسفى و عرفانى آيه الله غروى اصفهانى و آيه الله سيد احمد حائرى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داستانى را نقل مى كند كه بسيار معروف و مشهور هم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علامه تهرانى (ره)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آيه الله حاج شيخ محمد حسين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اهل مراقبه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سكوت و محاسبه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پيوسته در فكر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سخن به ندرت مى گفت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مجالس و محافل كه بين علما بحثى در مى گرفت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سكوت مى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هر جاى مجلس كه جا خالى بود مى نشست و بسيار متواضع و خليق و آرام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با آن كه ثروت چشمگيرى از پدرش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از تجار معروف و سرمايه دار كاظمين بود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او رسيد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همه را به فقرا و طلاب داد و خود چيزى نداشت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گويند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اواخر عمر با فقر دست به </w:t>
      </w:r>
      <w:r>
        <w:rPr>
          <w:rtl/>
          <w:lang w:bidi="fa-IR"/>
        </w:rPr>
        <w:lastRenderedPageBreak/>
        <w:t>گريبان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دلى شاد و سيمايى متبسم و قلبى استوار داشت كه دلالت از روحيات عظيم و مواهب معنوى او مى نمود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سروران و دوستان حقير كه اكنون از علماى نجف اشرف هستند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جناب الايه الحجه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آقاى حاج سيد محمد رضاى خلخالى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ادام الله بركاته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براى حقير نقل كردند كه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 روزى در بازار حويش مى رفتم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ديدم آقاى حاج شيخ محمد حسين در وسط كوچه به روى زمين خم شده است و پيازها را جمع مى كند و پيوسته با خود مى خندد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من جلو رفتم و سلام كردم و به ايشان كمك كردم تا پيازها را جمع نموديم آن گاه آنها را در گوشه قبايش گرفت و به منزل روانه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عرض كردم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حضرت آيه الله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معلوم بود كه پيازها از گوشه قباى شما ريخته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براى من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خنده شما نا مفهوم ماند</w:t>
      </w:r>
      <w:r w:rsidR="00A45C2A">
        <w:rPr>
          <w:rtl/>
          <w:lang w:bidi="fa-IR"/>
        </w:rPr>
        <w:t xml:space="preserve">!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مرحوم 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 وقتى در سن جوانى براى تحصيل وارد نجف شدم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سن جوانى براى تحصيل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قدر مترفه بودم و لباس عالى داشتم و انگشترى و تسبيح قيمتى داشتم كه روزى در مقابل ضريح مطهر حضرت امير المومنين </w:t>
      </w:r>
      <w:r w:rsidR="005D4F31" w:rsidRPr="005D4F31">
        <w:rPr>
          <w:rStyle w:val="libAlaemChar"/>
          <w:rtl/>
        </w:rPr>
        <w:t>عليه‌السلام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موذب ايستاده بودم و مشغول زيارت بودم بند تسبيح من پاره شد و دانه هاى آن به روى زمين حرم ريخت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تسبيح قيمتى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طورى كه هر دانه از دانه هاى آن يك دينار ارزش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عزت نفس و يا خود خواهى به من اجازه نداد تا خم شوم و دانه ها را جمع كنم و اين براى من غير قلبل تحمل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همين جهت از تسبيح صرف نظر نمودم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به دكان بقالى رفتم و قدرى پياز خريدم و در گوشه قباى خود ريختم و اطراف آن را با دست گرفتم تا به منزل برم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همين جا كه سر چهار راه بود </w:t>
      </w:r>
      <w:r>
        <w:rPr>
          <w:rtl/>
          <w:lang w:bidi="fa-IR"/>
        </w:rPr>
        <w:lastRenderedPageBreak/>
        <w:t>و در ميان جمعيت مردم قبا از دستم رها شد و پيازها به روى زمين ريخت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 خم شدم و پيازها را جمع كردم و به هيچ وجه براى من اين مساله مشكل نبود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بلكه بسيار آسان و قابل تحمل بود و علت خنده من آن بود كه در همان وقت به ياد دوران جوانى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پاره شدن تسبيح قيمتى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ارزش هر دانه اش يك دينار بود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افتاد م كه آن روز از آن تسبيح كه يكصد دينار قيمت داشت گذشتم و براى من جمع آورى آن مشكل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خدا را شكر و سپاس كه امروز جمع آورى پيازها ريخته شده از گوشه قبا بر روى زمين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براى من سنگين نيست و بسيار آسان و قابل تحمل است و پس شاد و سرور شدم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خنده من براى مسرت نفس من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تداعى آن عمل گذشته بود </w:t>
      </w:r>
      <w:r w:rsidRPr="005D03E8">
        <w:rPr>
          <w:rStyle w:val="libFootnotenumChar"/>
          <w:rtl/>
          <w:lang w:bidi="fa-IR"/>
        </w:rPr>
        <w:t>(174)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ادامه داستان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علامه تهرانى حكايت ديگرى نقل مى كند كه بى مناسبت نيست نقل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شيخ محمد حسين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اهل مكاشفه بودند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روزى در حرم مطهر حضرت امير المومنين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مشغول سجده طولانى بود كه در آن حال حضرت سيد الشهدا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مى بيند كه مى فرمايند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جا در حضور جمعيت براى عمل سجده طولانى خوب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گونه اعمال را در جاى خلوت انجام دهيد </w:t>
      </w:r>
      <w:r w:rsidRPr="005D03E8">
        <w:rPr>
          <w:rStyle w:val="libFootnotenumChar"/>
          <w:rtl/>
          <w:lang w:bidi="fa-IR"/>
        </w:rPr>
        <w:t>(175)</w:t>
      </w:r>
      <w:r>
        <w:rPr>
          <w:rtl/>
          <w:lang w:bidi="fa-IR"/>
        </w:rPr>
        <w:t xml:space="preserve"> 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395950854"/>
      <w:r w:rsidR="005D03E8">
        <w:rPr>
          <w:rtl/>
          <w:lang w:bidi="fa-IR"/>
        </w:rPr>
        <w:lastRenderedPageBreak/>
        <w:t>فصل ششم</w:t>
      </w:r>
      <w:r w:rsidR="00EF2A30">
        <w:rPr>
          <w:rFonts w:hint="cs"/>
          <w:rtl/>
          <w:lang w:bidi="fa-IR"/>
        </w:rPr>
        <w:t xml:space="preserve"> :</w:t>
      </w:r>
      <w:r w:rsidR="005D03E8">
        <w:rPr>
          <w:rtl/>
          <w:lang w:bidi="fa-IR"/>
        </w:rPr>
        <w:t xml:space="preserve"> ازديدگاه ديده وران</w:t>
      </w:r>
      <w:bookmarkEnd w:id="40"/>
    </w:p>
    <w:p w:rsidR="00CC1AC9" w:rsidRDefault="005D03E8" w:rsidP="005D03E8">
      <w:pPr>
        <w:pStyle w:val="Heading2"/>
        <w:rPr>
          <w:rtl/>
          <w:lang w:bidi="fa-IR"/>
        </w:rPr>
      </w:pPr>
      <w:bookmarkStart w:id="41" w:name="_Toc395950855"/>
      <w:r>
        <w:rPr>
          <w:rtl/>
          <w:lang w:bidi="fa-IR"/>
        </w:rPr>
        <w:t>سبد سبد سخن سبز</w:t>
      </w:r>
      <w:bookmarkEnd w:id="41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در تجليل و تمجيد از مقام علمى و معنوى آيه الله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سخنان رسا و گويايى از برزگان و صاحب نظران نقل شده است كه همه حالى از اخلاص قلبى و نبوغ فكرى اوست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اينك براى نمونه به سخنان چندى از بزرگان توجه مى كنيم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آيه الله سيد محمد هادى ميلانى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شيعه در دويست سال اخير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فردى به جامعيت مرحوم (غروى) اصفهانى به خود نديده است </w:t>
      </w:r>
      <w:r w:rsidRPr="005D03E8">
        <w:rPr>
          <w:rStyle w:val="libFootnotenumChar"/>
          <w:rtl/>
          <w:lang w:bidi="fa-IR"/>
        </w:rPr>
        <w:t>(176)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معروف است كه پس از وفات آيه الله نائينى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اعلاميه اى به امضاى روحانيت تشيع پيدا نشده و در حوزه نجف اشرف نظير ايشان نيس </w:t>
      </w:r>
      <w:r w:rsidRPr="005D03E8">
        <w:rPr>
          <w:rStyle w:val="libFootnotenumChar"/>
          <w:rtl/>
          <w:lang w:bidi="fa-IR"/>
        </w:rPr>
        <w:t>(177)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شيخ عبد الحسين امينى تبريزى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فقه و فيلسوف و اخلاق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استاد بزرگ ما آيه الله شيخ محمد حسين اصفهانى نجفى فقيه فيلسوفان و فيلسوف فقيهان است </w:t>
      </w:r>
      <w:r w:rsidRPr="005D03E8">
        <w:rPr>
          <w:rStyle w:val="libFootnotenumChar"/>
          <w:rtl/>
          <w:lang w:bidi="fa-IR"/>
        </w:rPr>
        <w:t>(178)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علامه سيد محمد حسين طباطبايى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شيخ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مردى بود جامع ميان علم و عمل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رابط ميان تقواو ذوق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داراى طبعى سيال و لهجه اى شيرين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فقه و اصول و حكمت و عرفان مولفات زياد دارد كه غالب آنها مثل ضروريات يوميه (روزانه) و حياتى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ميان اهل علم دست به دست مى گردد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سيمايى داشت متواضع و ريانى خاموش و صورتى وارفته و غالبا غرق فكر و به خود مشغول بود زندگانى ساده داش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(179)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طباطبايى در عبارتى ديگر به زبان عربى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استادش را چنين توصيف مى كند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واشيخ الاجل الحكيم المتاله و الفقيه البارع الذى هو من فلك التحقيق دائرها و فى بسيطه التدقيق سائرها و ناظرها الشيخ محمد حسين الاصفهانى الغروى رفع الله در جته الساميه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(180)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بزرگ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حكيم خداشناس و فقه پارسا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دائر مدار آسمان پژوهش و تحقيق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سالك و مرزبان سر زمين دانش و تدقيق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حسين اصفهانى غروى است كه خداى مقام بلندش را بلندتر سازد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متفكر شهيد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استاد مرتضى مطهرى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حاج شيخ 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تقوا و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منقولا و معقولا يگانه بود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و انديشه اش هم اكنون جز انديشه هاى زنده اى است كه در ميان علما و فضلاى حوزه هاى درس فقه و اصول مطرح است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(181)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محمد رضا مظفر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او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قدس الله نفسه العزيز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آن گوهرهاى گرانبهابود كه از اقيانوس آفرينش كمتر به دست خواهد آمد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وى عنصرى عبقرى بود كه روزگاران زيادى بايد بگذرد تا مادر دهر نظير او را به دنيا بياورد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اگر دست تقدير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او را بر كرسى مرجعيت و رياست عامه مى نشانيد و زمان روحانيت رابه كف با كفايت او مى گذاشت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ديده مى شد كه چه تحولات عظيمى در تشكيلات روحانى اسلام به وجود مى آيد و چگونه مجراى تاريخ عوض ‍ مى شود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حتى اگر فاجعه رحلت او چند سالى به عقب مى افتاد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حركت عظماى علمى آشكار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افسوس كه خواست الهى به امضاى دعوت او تعليق گرفت و اين ثلمه جبران ناپذير در بنياد روحانيت پديدار گشت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شايد خوانندگان گمان برند كه نگارنده همچون بيوگرافيست هادر ترجمه شخصيت </w:t>
      </w:r>
      <w:r>
        <w:rPr>
          <w:rtl/>
          <w:lang w:bidi="fa-IR"/>
        </w:rPr>
        <w:lastRenderedPageBreak/>
        <w:t>اين قهرمان عظيم الشان جانب مبالغه و گزاف را گرفته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آنان كه با تصنيفات بى مانندش آشنا مى شوند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اين سو ظن استغفار كنند </w:t>
      </w:r>
      <w:r w:rsidRPr="005D03E8">
        <w:rPr>
          <w:rStyle w:val="libFootnotenumChar"/>
          <w:rtl/>
          <w:lang w:bidi="fa-IR"/>
        </w:rPr>
        <w:t>(182)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اديب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على اردوبادى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بزرگ ما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يكه سوار هر ميدان بود و از هر نظر بى نظير مى نمود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نسبت هر فضيلت به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مانند نسبت دندانه هاى شانه به آن است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مى شود يكى را بر ديگرى ترجيح داد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او نقطه مركزى دايره است و تمام خطها براى او برابر و يكسان است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در هر يك از دانشهاى حكمت كلام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فقه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تفسير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حديث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شعر و ادب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تاريخ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معارف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اخلاق و عرفان به طور مساوى وارد بود و در هر كدام از ملكات برترى بخش و روحيات كريمانه و كارهاى نيكو و گسترده و فضيلتهاى توصيف 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جديت شديد در عبادت و خطر كردن در زهد و شب زنده دارى گرفته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سجده هاى طول و دراز و رياضت و تهذيب و محاسبه نفس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همه وهمه براى او يكى و مساوى بود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و به هيچ وجه براى خدا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مشكل بيست كه جهان را در يك فرد جمع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حكمت نورى است كه خدا در دل هر كس كه سزاوار باشد مى اندازد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(183)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استاد بزرگوار عبد العزيز طباطبايى يزدى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من در تاريخ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فيلسوفى متعبدتر از آيه الله شيخ محمد حسين اصغهانى نمى شناسم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عاشق دعا و عبادت و شيفته نماز و زيارت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اهل بيت اطهار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ارادت ويژه اى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مخصوصا به حضرت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حضرت امام موسى بن جعفر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عشق مى ورزيد و در مجالس روضه و عزادارى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گاهى آن قدر گريه مى كرد كه چشمش به سختى سرخ مى شد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(184)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عارف وارسته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آيه الله ميرزا جواد آقا ملكى تبريزى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آن بزرگ مرد اخلاق و عرفان در دستورالعملى كه بنا به خواهش خود ايشان براى او نوشته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عبارتهاى جاندار و بسيار پر معنايى از او ياد مى كند كه حاكى از مقام بزرگ علامه غروى در عرفان عملى و سير و سلوك اخلاقى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برخى از فقرات دستورالعمل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فدايت شوم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دعاى وجود شريف و جمعى از اخوان را براى خود ورد شبانه قرار داده ام</w:t>
      </w:r>
      <w:r w:rsidR="00A45C2A">
        <w:rPr>
          <w:rtl/>
          <w:lang w:bidi="fa-IR"/>
        </w:rPr>
        <w:t xml:space="preserve">...، </w:t>
      </w:r>
      <w:r>
        <w:rPr>
          <w:rtl/>
          <w:lang w:bidi="fa-IR"/>
        </w:rPr>
        <w:t>البته براهين علميه را خود تان احضر هستى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(185)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آيه الله سيد محمد حسينى همدانى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غير از مهارت و استادى كم نطير در فقه و 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تفسير و بهره بردارى از آيات قرآن نيز ابتكارهاى خوب و جالبى داشتند</w:t>
      </w:r>
      <w:r w:rsidR="00A45C2A">
        <w:rPr>
          <w:rtl/>
          <w:lang w:bidi="fa-IR"/>
        </w:rPr>
        <w:t xml:space="preserve">.. </w:t>
      </w:r>
      <w:r>
        <w:rPr>
          <w:rtl/>
          <w:lang w:bidi="fa-IR"/>
        </w:rPr>
        <w:t>من به مرحوم آيه الله شيخ محمد حسين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احترام زيادى مى گذاشتم و تحت تاثير قوت روح ايشان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(186)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آيه الله خسروشاهى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جانب از اساتيد بزرگى مثل آيه الله حاج آقا حسين قمى و حاج سيد ابوالحسن اصفهانى و نائينى و آقا ضياء عراقى استفاده كرده 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در تعمق و توجه به نكات ريز و سرعت انتقال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هيچ يك را مثل مرحوم غروى نديده ام </w:t>
      </w:r>
      <w:r w:rsidRPr="005D03E8">
        <w:rPr>
          <w:rStyle w:val="libFootnotenumChar"/>
          <w:rtl/>
          <w:lang w:bidi="fa-IR"/>
        </w:rPr>
        <w:t>(187)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جلال الدين آشتيانى دام ظله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شيخ محمد حسين علاوه بر احاله بر علوم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زهد و تقوا از نوادر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مرحوم سجده هاى طولانى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داشته است </w:t>
      </w:r>
      <w:r w:rsidRPr="005D03E8">
        <w:rPr>
          <w:rStyle w:val="libFootnotenumChar"/>
          <w:rtl/>
          <w:lang w:bidi="fa-IR"/>
        </w:rPr>
        <w:t>(188)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جعفر سبحانى تبريزى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آيه الله شيخ محمد حسين اصفهانى از اكابر علماى نجف و مراجع عالى قدر و عارف و سالك عصر خود بود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(189)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محمد هادى معرفت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محقق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حسين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مغز متفكر جهان فلسفه و اصول درذ عصر اخير (است </w:t>
      </w:r>
      <w:r w:rsidRPr="005D03E8">
        <w:rPr>
          <w:rStyle w:val="libFootnotenumChar"/>
          <w:rtl/>
          <w:lang w:bidi="fa-IR"/>
        </w:rPr>
        <w:t>(190)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سيد محمد حسين حسينى تهرانى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آيه الله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فقيه و اصولى و فيلسوف و حكيمى است كه در قرون اخيره به جامعيت او از جهت اتقان علم و دقت نظر وسعه انديشه و جامعيت بين علم و عمل و اعزاض از دنيا و زهد و پاكى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كمتر ديده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 ايشان پس از نقل چند داستان جالب و مكاشفه و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اينها همه دلالت به روشن فكرى و جهاد عظيم علمى و عملى و تقواى نفسى مرحوم غروى اصفهانى دارد و همه دلالت دارد بر حس كنجكاوى و حقيقت جويى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مراقبه و محاسبه و سكوت و اعراض از زخارف دنيوى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كه حقا بايد برنامه عمل پويندگان راه خدا قرار گيرد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(191)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بزرگ كتاب شناس شيعى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شيخ آقابزرگ تهرانى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 كه بخشى از فضائل و كمالات وى را مى شمارد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چنين مى نويسد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كوتاه سخن اين كه او از نوابغ روزگار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همانان كه با عنصر نبوغ و با ملكات و صلاحيتهاى خدا دادى ممتاز و در مواهب الهى غرقند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پيش دانشمندان هم عصرش محترم و موقر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 در حوزه نجف چشمها به سوى او دوخته مى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زمان درازى را به تدريس فقه و اصول و علوم عقلى اشتغال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مدرسه او مجمع اهل فضل و كمال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گروهى از طلاب با فضيلت از مكتب او فارغ التحصيل شدند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جاى پاى محكمى را در فقه باز كرده بود و در علم اصول دست توانايى 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آثارى در اين دو وادى بر ديدگاههاى ژرف و آراى پخته و پاك او دلالت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از آن جا نظر گاههاى فلسفى او بسيار استوار و محكم مى نمود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بيشتر به تدريس فلسفه شهرت بافت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بلكه اين </w:t>
      </w:r>
      <w:r>
        <w:rPr>
          <w:rtl/>
          <w:lang w:bidi="fa-IR"/>
        </w:rPr>
        <w:lastRenderedPageBreak/>
        <w:t>بيشتر به خاطر اين بود كه كسى از اهل فلسفه در عصر او به پاى وى نمى رسيد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(192)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نويسنده فرزندانه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شيخ على خاقانى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گرد آورنده دائر المعارف ادبى شعراالغرى مى نويسد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او را ديدم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ناشى از مطالعه رياد در چشمانش نمايان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يه طورى كه كه چشمايش ديگر حالت طبيعى و عادى خود را نداشت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هر كه بر او وارد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بر خورد مى كرد كه گويى ساليانى دراز با او مراوده و دوستى داشته است و به گرمى و در نهايت گشاده رويى او را مى پذيرفت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شهرت و رياست گريزان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اين كه زعامت و رياست همواره به او رخ مى نمود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تواضعش حكايت از خوى اولياى الهى مى كرد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روزى نسخه اى از كتاب متشابه القرآن ابن شهر آشوب را از او خواستم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وى بى درنگ و بدون اين كه امروز و فرداكند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را به من داد درست برخلاف كسانى كه تنها در پى انباشتن نسخه هاى خطى هستند و براين كار حريصند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 روزى مثلا بگويند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فلانى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فلان تعداد نسخه خطى دارد و به همين دل خوش كرده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ولى براى احيا و نشر آنها هيچ اقدامى نمى كنند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حتى در حد عاريه دادن به محققان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پس از آن كه كتاب را به او بازگرداندم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آيا تمامش كردى و يا نكند كه فكر كردى من منتظرم هر چه زودتر كتاب را بياورى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نه هرگز چنين نيست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اگر باز هم به آن نياز دارى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بردار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همين جا بود كه من از نيكمردى و بزرگوارى آن عالم گرانقدر در شگفت ماندم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رحمت خدا بر او باد</w:t>
      </w:r>
      <w:r w:rsidR="00A45C2A">
        <w:rPr>
          <w:rtl/>
          <w:lang w:bidi="fa-IR"/>
        </w:rPr>
        <w:t xml:space="preserve">! </w:t>
      </w:r>
      <w:r w:rsidRPr="005D03E8">
        <w:rPr>
          <w:rStyle w:val="libFootnotenumChar"/>
          <w:rtl/>
          <w:lang w:bidi="fa-IR"/>
        </w:rPr>
        <w:t>(193)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خليق و پارسا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محدث و محقق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غروى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شيخ محمد حسين غروى (ره) عبد صالح خدا و محبوب فرشتگان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برزگوار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 بالا را در جواب نگارنده كه پرسيدم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استاد اگر قرار باشد مرحوم شيخ محمد حسين غروى را در يك سطر معرفى كنيد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چه خواهيد فرمود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فرمودند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اما حقير با شنيدن توصيف محبوب فرشتگان شگفت زده شده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پرسيدم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استاد منظورتان از محبوب فرشتگان چيست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در جواب فرمودند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اين سخن به اصطلاح شان نزولى دارد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توضيح بيشتر خواستيم فرمودند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كه مى گويم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محبوب ملائكه الله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شان نزولى دارد كه معروف است و من به طور مستقيم از شاهد قضيه كه نمى خواست نامش فاش شود نقل مى كنم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وى كه خود از علماى صاحب حال و بسيار با اعتبار در حوزه نجف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روزى در عالم مكاشفه ديدم كه ميان مسجد كوفه و مسجد سهله پر از ملائك است و شيخ محمد حسين غروى اصفهانى هم در كنارى ايستاده و مشغول نماز و راز و نياز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فرشتگانى كه به او مى رسيدند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توقف مى كردند و لحظاتى را به تماشاى نماز شيخ مى ايستادند و به يكديگر وى را نشان مى دادند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من پيش رفتم و از فرشته اى كه نزديكتر بود پرسيدم شما چرا چنين به شيخ محمد حسين نگاه مى كنيد</w:t>
      </w:r>
      <w:r w:rsidR="00A45C2A">
        <w:rPr>
          <w:rtl/>
          <w:lang w:bidi="fa-IR"/>
        </w:rPr>
        <w:t xml:space="preserve">؟ </w:t>
      </w:r>
      <w:r>
        <w:rPr>
          <w:rtl/>
          <w:lang w:bidi="fa-IR"/>
        </w:rPr>
        <w:t>جواب داد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ما فرشتگان شيخ را دوست مى داريم و از تماشاى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در حال نماز لذت مى بريم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غروى از محققان معتبر و اساتيد بسيار متواضع و محترم در حوزه علميه قم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داستان ديگرى را نقل كردند كه حاكى از صفاى درون و رقت قلب نابغه نجف بود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استاد غروى 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هيچ يادم نمى رود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آن روزها بيش از چهارده يا پانزده سال از عمرم نگذشته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روزى رفتم و در خانه شيخ محمد حسين غروى را زدم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خودش ‍ آمد و در را باز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همان جلو </w:t>
      </w:r>
      <w:r>
        <w:rPr>
          <w:rtl/>
          <w:lang w:bidi="fa-IR"/>
        </w:rPr>
        <w:lastRenderedPageBreak/>
        <w:t>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چند مساله شرعى از او پرسيدم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پس از آن كه با تواضع و گشاده رويى جواب مسائل را فرمود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ديدم از كثرت شوق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چشمانش پر از اشك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اين كه مى ديد بچه اى كوچك دنبال مسائل شرعى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خيلى شاد و خرسند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پيرمرد براى تشويق من به زحمت خم شد و وسط پيشانى مرا بوسيد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هنوز هم كه بيش از پنجاه سال از آن روز مى گذرد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هر وقت به ياد مرحوم غروى اصفهانى و آن لطف پدرانه اش مى افتم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لذت بوسه او را در پيشانى ام حس مى كنم</w:t>
      </w:r>
      <w:r w:rsidR="00A45C2A">
        <w:rPr>
          <w:rtl/>
          <w:lang w:bidi="fa-IR"/>
        </w:rPr>
        <w:t xml:space="preserve">... </w:t>
      </w:r>
      <w:r w:rsidRPr="005D03E8">
        <w:rPr>
          <w:rStyle w:val="libFootnotenumChar"/>
          <w:rtl/>
          <w:lang w:bidi="fa-IR"/>
        </w:rPr>
        <w:t>(194)</w:t>
      </w:r>
      <w:r>
        <w:rPr>
          <w:rtl/>
          <w:lang w:bidi="fa-IR"/>
        </w:rPr>
        <w:t xml:space="preserve"> </w:t>
      </w:r>
    </w:p>
    <w:p w:rsidR="00CC1AC9" w:rsidRDefault="005044F3" w:rsidP="005D03E8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395950856"/>
      <w:r w:rsidR="005D03E8">
        <w:rPr>
          <w:rtl/>
          <w:lang w:bidi="fa-IR"/>
        </w:rPr>
        <w:lastRenderedPageBreak/>
        <w:t>فصل فراق و هجران</w:t>
      </w:r>
      <w:bookmarkEnd w:id="42"/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و سرانجام چنان شد كه عارف و حكيم نجف خود مى خواست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آرزوى بزرگ او كه چيزى جز رسيدن به لقاى يار و پيوستن به ديار ابدى نبود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بالاخره تحقق يافت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پس از 65 سال عمر پربركت و سراسر جهاد بانفس و تفكر و تحقيق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روى از اين سراى خاكى برتافت و به سوى ديار باقى شتافت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پنجم ماه ذولاحجه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سال 1361 ق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روز دوشنبه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بلندگوهاى آستان قدس مولا على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خبر از حادثه جبران ناپذيرى داد كه حاكى از وفات بزرگ استاد نجف در شب گذشته بود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اين خبر ناگهانى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چنان نابهنگام بود كه همه فضلا و دانشوران حوزوى را غرق در ماتم و اندوه ساخت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بيش از يك هفته نمى گذشته حوزه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ديگر از استوانه هاى خود را از دست داده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آيه الله آقا ضياءالدين عراقى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درست در دوشنبه هفته گذشته (28 ذوالقعده 1361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وفات يافته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بعد از آن آيه الله غروى تنها استوانه بزرگ حوزه بود و همه چشمها به او دوخته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ارتحال نامترقبه او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سقف بسيارى از آرزوها را بر سر حوزويان آوار كرد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يكى از حوزويان و فضلاى 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 معروفى را كه ابن عباس در مورد رحلت حضرت رسول (صلى الله عليه و آله) گفته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 گريه و ناله تكرار مى كرد كه</w:t>
      </w:r>
      <w:r w:rsidR="00A45C2A">
        <w:rPr>
          <w:rtl/>
          <w:lang w:bidi="fa-IR"/>
        </w:rPr>
        <w:t xml:space="preserve">: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اى واى از دست اين دوشنبه</w:t>
      </w:r>
      <w:r w:rsidR="00A45C2A">
        <w:rPr>
          <w:rtl/>
          <w:lang w:bidi="fa-IR"/>
        </w:rPr>
        <w:t xml:space="preserve">! </w:t>
      </w:r>
      <w:r>
        <w:rPr>
          <w:rtl/>
          <w:lang w:bidi="fa-IR"/>
        </w:rPr>
        <w:t>چه درد و غصه ها كه از دوشنبه نديديم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(195)</w:t>
      </w:r>
      <w:r>
        <w:rPr>
          <w:rtl/>
          <w:lang w:bidi="fa-IR"/>
        </w:rPr>
        <w:t xml:space="preserve">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t>مى توان 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آن روز از سخت ترين روزهايى بود كه تاريخ نجف اشرف به خود ديده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آسمان شهر بوى غم و غصه مى داد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آستان قدس علوى سياه پوش و همه درس و بحثها تعطيل شده بود و مردم دست از كار و كاسبى كشيده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مشغول عزادارى بودند</w:t>
      </w:r>
      <w:r w:rsidR="00A45C2A">
        <w:rPr>
          <w:rtl/>
          <w:lang w:bidi="fa-IR"/>
        </w:rPr>
        <w:t xml:space="preserve">. </w:t>
      </w:r>
    </w:p>
    <w:p w:rsidR="00CC1AC9" w:rsidRDefault="00CC1AC9" w:rsidP="00CC1A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علامه اديب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مرحوم شيخ محمد على اردوبادى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يكى از شاگردان نزديك آيه الله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سوگ سروده اى را كه در پاسداشت استادش گفته بود دهان به دهان گشت و ورد زبان همگان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مردم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ويژه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شاگردان و ياران و نزديكان استاد كه سخت از اين فاجعه اندوه بار و آزرده و آشفته بودند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بيتى از آن سوگواره دلسوز را با هم مى خواندند و ناله مى كردند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اديب اردوبادى در آن بيت گفته بود</w:t>
      </w:r>
      <w:r w:rsidR="00A45C2A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70"/>
        <w:gridCol w:w="3678"/>
      </w:tblGrid>
      <w:tr w:rsidR="00532025" w:rsidTr="000346E2">
        <w:trPr>
          <w:trHeight w:val="350"/>
        </w:trPr>
        <w:tc>
          <w:tcPr>
            <w:tcW w:w="4288" w:type="dxa"/>
            <w:shd w:val="clear" w:color="auto" w:fill="auto"/>
          </w:tcPr>
          <w:p w:rsidR="00532025" w:rsidRDefault="00532025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حق ان تبكى عليه كل 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32025" w:rsidRDefault="00532025" w:rsidP="000346E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32025" w:rsidRDefault="00532025" w:rsidP="000346E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على من تبكى من بعد الحسين </w:t>
            </w:r>
            <w:r w:rsidRPr="005D03E8">
              <w:rPr>
                <w:rStyle w:val="libFootnotenumChar"/>
                <w:rtl/>
                <w:lang w:bidi="fa-IR"/>
              </w:rPr>
              <w:t>(196)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1AC9" w:rsidRDefault="00CC1AC9" w:rsidP="00CC1AC9">
      <w:pPr>
        <w:pStyle w:val="libNormal"/>
        <w:rPr>
          <w:lang w:bidi="fa-IR"/>
        </w:rPr>
      </w:pPr>
      <w:r>
        <w:rPr>
          <w:rtl/>
          <w:lang w:bidi="fa-IR"/>
        </w:rPr>
        <w:t xml:space="preserve">تشييع پيكر نابغه نجف و خادم صادق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(شيخ محمد حسين غروى) با نام و ياد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برگزار شد و در آستان قدس علوى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 ايوان طلاى مولا </w:t>
      </w:r>
      <w:r w:rsidR="005D4F31" w:rsidRPr="005D4F31">
        <w:rPr>
          <w:rStyle w:val="libAlaemChar"/>
          <w:rtl/>
        </w:rPr>
        <w:t>عليه‌السلام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جنب مناره شمالى در مقبره كوچكى در كنار مقبره علامه حلى به خاك سپرده شد</w:t>
      </w:r>
      <w:r w:rsidR="00A45C2A">
        <w:rPr>
          <w:rtl/>
          <w:lang w:bidi="fa-IR"/>
        </w:rPr>
        <w:t xml:space="preserve">. </w:t>
      </w:r>
      <w:r w:rsidRPr="005D03E8">
        <w:rPr>
          <w:rStyle w:val="libFootnotenumChar"/>
          <w:rtl/>
          <w:lang w:bidi="fa-IR"/>
        </w:rPr>
        <w:t>(197)</w:t>
      </w:r>
      <w:r>
        <w:rPr>
          <w:rtl/>
          <w:lang w:bidi="fa-IR"/>
        </w:rPr>
        <w:t xml:space="preserve"> </w:t>
      </w:r>
    </w:p>
    <w:p w:rsidR="00672D9D" w:rsidRDefault="00CC1AC9" w:rsidP="00532025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43" w:name="_Toc395950857"/>
      <w:r>
        <w:rPr>
          <w:rFonts w:hint="cs"/>
          <w:rtl/>
          <w:lang w:bidi="fa-IR"/>
        </w:rPr>
        <w:lastRenderedPageBreak/>
        <w:t>پی نوشت ها</w:t>
      </w:r>
      <w:r w:rsidR="00A45C2A">
        <w:rPr>
          <w:rFonts w:hint="cs"/>
          <w:rtl/>
          <w:lang w:bidi="fa-IR"/>
        </w:rPr>
        <w:t>:</w:t>
      </w:r>
      <w:bookmarkEnd w:id="43"/>
      <w:r w:rsidR="00A45C2A">
        <w:rPr>
          <w:rFonts w:hint="cs"/>
          <w:rtl/>
          <w:lang w:bidi="fa-IR"/>
        </w:rPr>
        <w:t xml:space="preserve"> </w:t>
      </w:r>
    </w:p>
    <w:p w:rsidR="00532025" w:rsidRDefault="00532025" w:rsidP="00CC1AC9">
      <w:pPr>
        <w:pStyle w:val="libNormal"/>
        <w:rPr>
          <w:rtl/>
          <w:lang w:bidi="fa-IR"/>
        </w:rPr>
      </w:pP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دريغ ودردكه اكنون ديگرآن سيدكريم واستاداخلاق وايثاردرميان مانيست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شب هفتم رمضان (8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74حضرت آيه الله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طباطبايى يزدى به سوى حق شتافت عبد عزيز خدابراى براى هميشه مهمان خدا شد و رفت كه پس از 68 سال تلاش و تكاپو در ميدان محراب و تحقيق در بهشت جاويدان ودر سايه سارائمه معصومين بياسايدو پاداش عمرى راكه لحضه لحضه اش دردفاع ازامامان معصوم وفضيلتهاى مظلوم سپرى شده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درآن سراى هميشه باقى ببيند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حال كه چنين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لازم است اضافه كنم كه استاد آيه الله طباطبايى يزدى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قدس سره الشريف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راستى معلم اخلاق وتنديس تقوا بود و دردادن اطلاعات به ديگران چنان دست ودل باز بود كه باتمام جرات مى توان گفت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او آيينه ايثار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و نيز جا دارد از همه دوستانى كه مارادرتهيه اين اثريارى كردندتشكركنم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ويژه ازآقايان عبدالحسين جواهرى و احمد محمد رضا حائرى و سيدمحمد مجتهدى نجفى كه درفصل شاگردان اين دفتر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ازياد داشتهاى ايشان سود بردم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براى اطلاع بيشتراز زندگانى سراسر حماسه و جهاد اين دليرمرد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بنگرد به تاريخ وفرهنگ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 و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59 (سال اول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بهار و تابستان 1371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640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واعظ خيابانى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علماى معاصرين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مجله نور علم شماره 47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آقا بزرگ تهرانى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نقباء 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A45C2A">
        <w:rPr>
          <w:rtl/>
          <w:lang w:bidi="fa-IR"/>
        </w:rPr>
        <w:t xml:space="preserve">. </w:t>
      </w:r>
    </w:p>
    <w:p w:rsidR="00CC1AC9" w:rsidRDefault="001D19C3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- </w:t>
      </w:r>
      <w:r w:rsidR="00CC1AC9">
        <w:rPr>
          <w:rtl/>
          <w:lang w:bidi="fa-IR"/>
        </w:rPr>
        <w:t>3 دائره المعارف تشيع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ص 640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واعظ خيابانى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علمامعاصرين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ص 108</w:t>
      </w:r>
      <w:r w:rsidR="00A45C2A">
        <w:rPr>
          <w:rtl/>
          <w:lang w:bidi="fa-IR"/>
        </w:rPr>
        <w:t xml:space="preserve">، </w:t>
      </w:r>
      <w:r w:rsidR="00CC1AC9">
        <w:rPr>
          <w:rtl/>
          <w:lang w:bidi="fa-IR"/>
        </w:rPr>
        <w:t>مجله نورعلم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شماره 47 ص 57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آقا بزرگى تهرانى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نقباالبشر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حاشيه المكاسب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مقدمه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قلم علامه شيخ محمدرضامظفر ص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محمدعلى صفوت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داستان دوستان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157ص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علماى معاصرين ص 190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ديوان آيه الله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(مقدمه)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1D19C3">
        <w:rPr>
          <w:rtl/>
          <w:lang w:bidi="fa-IR"/>
        </w:rPr>
        <w:t xml:space="preserve">-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آنان كه خاك را به نظر كيميا كنند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 آياشود كه گوشه چشمى به ما كنند</w:t>
      </w:r>
      <w:r w:rsidR="00A45C2A">
        <w:rPr>
          <w:rtl/>
          <w:lang w:bidi="fa-IR"/>
        </w:rPr>
        <w:t xml:space="preserve">؟!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مااين قضيه را از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سيد عبدالعزيز طباطبايى يزدى شنيدم و ايشان از فرزند محقق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غروى و اوهم ازپدرش محقق غروى نقل مى كرد كه پدرش ازاين توسل كه نقشى بسيار حياتى در زندگانى ايشان داشت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بارهابه مناسبتهاى مختلفى سخن به ميان مى آورد و خود را هميشه مديون اين لطف حضرت امام موسى بن جعفر مى دانست</w:t>
      </w:r>
      <w:r w:rsidR="00A45C2A">
        <w:rPr>
          <w:rtl/>
          <w:lang w:bidi="fa-IR"/>
        </w:rPr>
        <w:t xml:space="preserve">. </w:t>
      </w:r>
    </w:p>
    <w:p w:rsidR="00672D9D" w:rsidRDefault="005D4F31" w:rsidP="00532025">
      <w:pPr>
        <w:pStyle w:val="libFootnote"/>
        <w:rPr>
          <w:rtl/>
          <w:lang w:bidi="fa-IR"/>
        </w:rPr>
      </w:pPr>
      <w:r w:rsidRPr="005D4F31">
        <w:rPr>
          <w:rStyle w:val="libAlaemChar"/>
          <w:rtl/>
        </w:rPr>
        <w:t>عليه‌السلام</w:t>
      </w:r>
      <w:r w:rsidR="00CC1AC9">
        <w:rPr>
          <w:rtl/>
          <w:lang w:bidi="fa-IR"/>
        </w:rPr>
        <w:t xml:space="preserve"> مى دانست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261ص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ديوان فارسى محقق غروى با نام ديوان كمپانى شهرت يافت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ازآن جا اين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كه اين نام برازنده آن بزرگ مرد نيست و خود نيز از اين نام ناراضى بود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ازاين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به بعد ما از ديوان محقق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چنان كه تخلص معروفشان هم همين را اقتضا مى كند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نام ديوان مفتقر ياد خواهيم كرد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نقباء 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سيد محمد فشاركى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الرسائل الفشاركيه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محمد هادى امينى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الفكر و الادب فى النجف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 ص 938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الرسائل الفشاركيه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اين داستان با اندك تفاوتى در جزئيات قضيه در كتاب الكلام يجر الكلام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نوشته آيه الله سيد احمد زنجانى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نظر مى رسد كه اين كتابها از اجزاى همان اثر بزرگ ايشان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يعنى مصباح الفقيه باشد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علماى معاصرين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ذبيح الله محلاتى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تاريخ سامرا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محمد رضا سماك امانى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آخوند خراسانى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آفتاب نيمه شب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عبدالحسين مجيد كفايى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مرگى در نور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اثر اين پربار و ماندگار كه با نام نهايه الداريه فى شرح الكفايه چاپ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فصل آثار آيه الله غروى در همين دفتر به تفصيل سخن خواهيم گفت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اين اثر پربار وماندگاركه با نام نهايه الدرايه فى شرح الكفايه چاپ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فصل آثار آيه الله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همين دفتر به تفصيل سخن خواهيم گفت</w:t>
      </w:r>
      <w:r w:rsidR="00A45C2A">
        <w:rPr>
          <w:rtl/>
          <w:lang w:bidi="fa-IR"/>
        </w:rPr>
        <w:t xml:space="preserve">: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4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حاشيه المكاسب (مقدمه)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نقباالبشر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آقا بزرگ تهرانى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الذريعه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1ص 301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215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آيه الله سيد شهابالدين مرعشى نجفى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مسلسلات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2ج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 6 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حديث زندگانى اسن عارف زنده نام را در سلسله ديدار با ابرار بخوانيد كه بسيار خواندنى و روح نواز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حديث زندگانى اين عارف زنده نام را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در سلسله ديدار باابرار بخو انيد كه بسيارى خواندنى وروح نواز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نقل از آيه الله سيد هادى خسروشاهى در مصاحبه با نگارنده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يكى از اين نامه ه كه توسط ميرزا جواد آقا ملكى نوشته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در محله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65 (ارديبهشت 1363) چاپ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خصوص ‍ ارتباط دوستانه آقايان ملكى ها با علامه غرئى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 جالبى از آيه الله سيد هادى خسروشاهى در مجله 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57نقل شده است كه آوردنش در اين جا مناسب مى نمايد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ايشان مى فرمايد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يه الله آقاى حاج ميرزا على اصغر ملكى</w:t>
      </w:r>
      <w:r w:rsidR="00A45C2A">
        <w:rPr>
          <w:rtl/>
          <w:lang w:bidi="fa-IR"/>
        </w:rPr>
        <w:t xml:space="preserve">.... </w:t>
      </w:r>
      <w:r>
        <w:rPr>
          <w:rtl/>
          <w:lang w:bidi="fa-IR"/>
        </w:rPr>
        <w:t>از اعاظم علماى تبريز بود و از شاگردان مبرز مرحوم آخوند خراسانى به شمار مى رفت و در تبريز تدريس كفافه تنها به عهده ايشان بود و از زمان طلبگى با مرحوم اصفهانى غروى رفاقت و ارتباط خيلى نزديك داشت و نوعا مرحوم اصفهانى قبل از ظهرها يكى دو ساعت در منزل ايشان با هم انس و بحثهاى علمى داشتند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بعد از فوت ايه الله نائينى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اعلاميه اى به امضاى مرحوم ملكى و حضرات آيات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آقاى ميلانى و آقاى خويى به اين مضمون نوشته شده كه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بعد از پيدا نشده و در حوزه نجف اشرف نظير ايشان نيست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بدين جهت در بغداد بعضى از مقلدين به مرحوم غروى رجوع كردند</w:t>
      </w:r>
      <w:r w:rsidR="00A45C2A">
        <w:rPr>
          <w:rtl/>
          <w:lang w:bidi="fa-IR"/>
        </w:rPr>
        <w:t xml:space="preserve">...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مجله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43 (بهمن و اسفند 1367) در مصاحبه با استاد آيه الله حسينى همدانى نجفى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نقل از علامه طباطبايى (ره)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ناگفته نماندكه از عارف كربلايى دستورالعمل هاى در باب عرفان عملى به جاى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مانده است كه پس از مكاتبات ايشان و علامه غروى در خصوص شعرى از عطار نيشابورى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بهترين آثار ايشان شمرده مى شود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براى نمونه 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اين سخن را تنها آقاى محمد شريف رازى در دو كتابش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گنجينه دانشمندان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225و آثار الحجه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جزاول ص 24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26 نقل كرده است و ما نديديم كسى را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جز ايشان كه اين قضيه تبعيد علامه غروى را نوشته باشد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نه در كتابهاى تراجم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رجال و نه در كتابهايى كه در تاريخ مشروطيت نوشته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نامى از حاج شيخ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محمد حسين غروى در ميان تبعيد شدگان به چشم نمى خورد و</w:t>
      </w:r>
      <w:r w:rsidR="00A45C2A">
        <w:rPr>
          <w:rtl/>
          <w:lang w:bidi="fa-IR"/>
        </w:rPr>
        <w:t xml:space="preserve">...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اين سند را استاد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سيد عبدالعزيز طباطبايى در اختيار ما نهادندو متن كامل آن در بخش اسناد خواهد آمد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 شماره 23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مصاحبه با سيد عزالدين زنجانى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نقل از پسر علامه غروى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على غروى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39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حاشيه المكاسب (مقدمه)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بحوث فى الاصول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161 به بعد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حاشيه المكاسب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مجله 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 ص 53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چندى پيش هم در موسسه آل البيت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تحقيق شد و در شش جلد انتشار يافت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ششم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الموسم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257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در آن جا زندگينامه شيخ محمد غروى (پسر بزرگ علامه غروى اصفهانى) هم آورده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اين رساله با همين نام همراه باپاورقيهاى آيه الله بهجت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 الشريف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يكى از شاگردان ايشان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تازگى تجديد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1D19C3">
        <w:rPr>
          <w:rtl/>
          <w:lang w:bidi="fa-IR"/>
        </w:rPr>
        <w:t xml:space="preserve">- 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حاشيه المكاسب (مقدمه)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باقر ساعدى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رياضى الفضلا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نوه فاضل شارح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آقاى يحيى حقانى با انجام كارهاى مقدماتى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تصميم دارد كه آن رابه زودى چاپ و منتشر سازد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ناگفته نماند كه اين شرح بيشتر به صورت نظم و به وزن اصل منظومه نوشته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پيشترها به ضميمه مجله 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12 منتشر شده بود كه به تازگى هم در ضمن كتاب الرسائل الاربعه عشره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280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اهتمام آيه الله رضا استادى چاپ و منتشر شد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نهايه الدرايه فى شرح الكفايه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(پاورقى)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سيد محسين امين عاملى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اعيان الشيعه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321)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تائب تبريزى (تبريز 1286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مشهد 1374 ق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فاضلى فرزانه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عالمى گرانمايه و واعظى وارسته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شاعرى متدين و نويسنده اى نيك نظر هم بود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او كه به هر دو زبان فارسى و آذرى شعر مى سرود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بر اشعار زيادى در اين دو زبان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ماندگار ديگرى هم به يادگار مانده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مانند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ابلاغ المبين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عقايد الاسلام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معيار الفهم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 آه المتقن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تذكره المتقين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روح و ريحان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تحفه نامه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بلبل نامه و توحيدنامه 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.: </w:t>
      </w:r>
      <w:r>
        <w:rPr>
          <w:rtl/>
          <w:lang w:bidi="fa-IR"/>
        </w:rPr>
        <w:t>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4 ص 63 ( زير مدخل تائب تبريزى)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مجموعه آثار (پاورقى)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9 ص 437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يادنامه شهيد قدوسى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347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57 (به نقل از آيه الله سيد عباس كاشانى)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آيه الله سيد هادى خسروشاهى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اين داستان را استاد بزرگوار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غروى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ادام الله عمره العزيز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براى نگارنده نقل كرد و اما نام آن نزديك معنوى را فاش نساخت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نيز 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.: </w:t>
      </w:r>
      <w:r>
        <w:rPr>
          <w:rtl/>
          <w:lang w:bidi="fa-IR"/>
        </w:rPr>
        <w:t>على خاقانى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شعراالغرى او النجفيات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آن جا هم اشارتى كوتاه به اين معنا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 حسين غروى اصفهانى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الانوارالقدسيعه (مقدمه) (ص) 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1D19C3">
        <w:rPr>
          <w:rtl/>
          <w:lang w:bidi="fa-IR"/>
        </w:rPr>
        <w:t xml:space="preserve">-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ايصرم الناربباب دارها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آيه النور على منارها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وبابها باب نبى الرحمه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باب ابواب نجاه الامه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بل بابها باب العلى الاعلى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فثم وجه الله قد تجلى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ما اكتسوا بالنار غير العار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من ورائه عذاب النار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ما اجهل القوم فان النارلا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تطفى نورالله جل و علا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لكن كسر الضلع ليس ينجبر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الابصمصام عزيز مقتدر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اد رض تلك الا ضلع الزكيه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رزيه لا مثلها رزيه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من نبوع الدم من ثدييها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يعرف عظم ما جرى عليها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و جاوزوا الحد بلطم الخد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شلت يد الطغيان والتعدى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فاحمرت العين و عين المعرقه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تذرف بالدمع على تلك الصفه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والاثر الباقى كمثل الدملج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فى عضد الزهرا اقوى الحجج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ومن سواد متنها اسود الفضا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يا ساعد الله الامام المرتضى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 وكز نعل السيف فى جنبيها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اتى بكل ما اتى عليها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ولست ادرى خبر المسمار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سل صدرها خزانه الاسرار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1D19C3">
        <w:rPr>
          <w:rtl/>
          <w:lang w:bidi="fa-IR"/>
        </w:rPr>
        <w:t xml:space="preserve">-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وفى جنين المجد ما يدمى الحشا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وهل لهم اخفا امر قد فشى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والباب والجدار و الدما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شهود صدق ما به خفا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فاجعه احراق الباب و شهادت حضرت فاطمه زهرا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رابسيارى از كتابهاى مرجع و منابع اوليه در تاريخ اسلام نوشته اند و ما براى نمونه از چند كتاب در اين جا نام مى بريم</w:t>
      </w:r>
      <w:r w:rsidR="00A45C2A">
        <w:rPr>
          <w:rtl/>
          <w:lang w:bidi="fa-IR"/>
        </w:rPr>
        <w:t xml:space="preserve">: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تاريخ طبرى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2 ابن قتيبه دينورى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الامامه و السياسه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3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ابن ابى الحدبد معتزلى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134 و ج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4 تاريخ ابى الفدا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ابن عبدربه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العقد الفريد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 ص 63 و 64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6 مسعودى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مروج الذهب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7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شهرستانى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الملل و النحل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8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كلينى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اصول كافى (ترجمه فارسى)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احتجاج طبرسى (ترجمه)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A45C2A">
        <w:rPr>
          <w:rtl/>
          <w:lang w:bidi="fa-IR"/>
        </w:rPr>
        <w:t xml:space="preserve">،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240 و 241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10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نصيرالدين عبدالجليل قزوينى 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كتاب النقض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11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مسعودى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اثبات الوصيه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(به نقل از محقق شوشترى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بهج الصباغه فى شرح نهج البلاغه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17)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ديلمى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ارشاد القلوب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ذبيح الله محلاتى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رياحين الشريعه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271)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13 اسراآل محمد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مترجم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33 و</w:t>
      </w:r>
      <w:r w:rsidR="00A45C2A">
        <w:rPr>
          <w:rtl/>
          <w:lang w:bidi="fa-IR"/>
        </w:rPr>
        <w:t xml:space="preserve">...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دومين بند از تركيب بند هفت بندى كه در رثاى حضرت فاطمه زهرا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سروده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203 (با تلخيص زياد)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31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42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52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62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92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114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174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175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177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188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199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206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A45C2A">
        <w:rPr>
          <w:rtl/>
          <w:lang w:bidi="fa-IR"/>
        </w:rPr>
        <w:t xml:space="preserve">...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خوشبختانه اين دستورالعمل در مجله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76 چاپ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عبدالحسين امينى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شهداالفضيله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.: </w:t>
      </w:r>
      <w:r>
        <w:rPr>
          <w:rtl/>
          <w:lang w:bidi="fa-IR"/>
        </w:rPr>
        <w:t>شهيدان راه فضيلت (ترجمه شهداالفضيله)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ترجمه جلال الدينى فارسى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عبدالحسين امينى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الغدير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در ضمن مقدمه اى كه فرزند علامه امينى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آقاى شيخ رضا امينى نوشته اند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بر چاپ مورد اشاره و مطلب بالا تصريح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جزايرى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عبدالله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الاجازه الكبيره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نهايه الدرايه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12 (به نقل از مقدمه مرحوم مظفر بر حاشيه مكاسب علامه غروى)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مجموعه آثار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717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دومين يادنامه علامه طباطبايى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مجموعه آثار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717</w:t>
      </w:r>
      <w:r w:rsidR="00A45C2A">
        <w:rPr>
          <w:rtl/>
          <w:lang w:bidi="fa-IR"/>
        </w:rPr>
        <w:t xml:space="preserve">؛ </w:t>
      </w:r>
      <w:r>
        <w:rPr>
          <w:rtl/>
          <w:lang w:bidi="fa-IR"/>
        </w:rPr>
        <w:t>دومين يادنامه علامه طباطبايى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شرح نهج البلاغه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66 ص 92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هشتم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يازدهم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64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52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48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جعفر الشيخ آل محبوبه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ماضى النجف و حاضرها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281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 جا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79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آثار الحجه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نويسنده آثار الحجه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شريف 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اين سخن را از حجه الاسلام و المسلمين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حاج سيد على اصغر خويى نقل كرده اند كه ايشان مى گفت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از آيه الله شيخ محمد حسين غروى اصفهانى درباره آيه الله حجت پرسيدم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چنين گفت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يعنى همان كه نقل شد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نظر مى رسد كه اين سخن نمى تواند صحيح باشد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چرا كه شهرت يافته است كه آيه الله حجت از شاگردان آيه الله غروى اصفهانى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مجله مكتب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65 پاورقى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آيه الله سيد هادى خسروشاهى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مكتب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36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فاضل ميلانى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الامام الميلانى فى سطور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النور (مجله) شماره 27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 جا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فقهه اصول و اصوله معقول و معقوله لا معقول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آينه پژوهش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 ص 48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كيهان فرهنگى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نهايه الدرايه فى شرح الكفايه 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آثار الحجه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‍ 62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احمد خوش حالت حائرى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تاريخ و بزرگان كربلا (دستنويس)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شريف راضى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گنجينه دانشمندان 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91 و 162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پيش نكارنده موجود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52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آينه پژوهش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ششم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48 و 55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95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201 (باتلخيص)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مجله مكتب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مجله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احمد خوشحالت حائرى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تاريخ و بزرگان كربلا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(نسخه خطى)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17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سيف الله نحوى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سيماى داراب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زندگينامه بسيار مختصرى از او در مجله آينه پژوهش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110 چاپ شد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99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عبدالحسين جواهر كلام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بزرگان معاصر (دستنوشت)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پنجم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 (به نقل از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آيه الله حسن زاده آملى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A45C2A">
        <w:rPr>
          <w:rtl/>
          <w:lang w:bidi="fa-IR"/>
        </w:rPr>
        <w:t>.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نگاه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پنجم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8و7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يادنامه علامه امينى 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اهتمام دكترسيد جعفر شهيدى و استاد محمد رضا حكيمى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(ص) 19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21</w:t>
      </w:r>
      <w:r w:rsidR="00A45C2A">
        <w:rPr>
          <w:rtl/>
          <w:lang w:bidi="fa-IR"/>
        </w:rPr>
        <w:t xml:space="preserve">: ... </w:t>
      </w:r>
      <w:r>
        <w:rPr>
          <w:rtl/>
          <w:lang w:bidi="fa-IR"/>
        </w:rPr>
        <w:t>انه من افذاذ الدهر و حسنات العصر و رجالات الامه</w:t>
      </w:r>
      <w:r w:rsidR="00A45C2A">
        <w:rPr>
          <w:rtl/>
          <w:lang w:bidi="fa-IR"/>
        </w:rPr>
        <w:t xml:space="preserve">...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دائرالمعارف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72 (باتصرفى جزيى)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51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73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حاشيه المكاسب 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(مقدمه)</w:t>
      </w:r>
      <w:r w:rsidR="00A45C2A">
        <w:rPr>
          <w:rtl/>
          <w:lang w:bidi="fa-IR"/>
        </w:rPr>
        <w:t xml:space="preserve">،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191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نقاالبشر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صحتى سر درودى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سيماى سامرا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سيناى سه موسى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174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109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آينه پژوهش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ناگفته نماند كه كتاب مسيحا مژده در مورد حضرت مهدى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نگاشته شده است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نقباالبشر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1577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تنها متن يكى از اين ستور العمل ها در مجله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چاپ شده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اما در ن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مورد بقيه نامه ها فرزند آيه الله زنجانى (استاد عزالدين زنجانى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ظله) در مصاحبه با مجله حوزه شماره 23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44 مى فرمايد</w:t>
      </w:r>
      <w:r w:rsidR="00A45C2A">
        <w:rPr>
          <w:rtl/>
          <w:lang w:bidi="fa-IR"/>
        </w:rPr>
        <w:t xml:space="preserve">: </w:t>
      </w:r>
    </w:p>
    <w:p w:rsidR="00CC1AC9" w:rsidRDefault="00CC1AC9" w:rsidP="00532025">
      <w:pPr>
        <w:pStyle w:val="libFootnote"/>
        <w:rPr>
          <w:lang w:bidi="fa-IR"/>
        </w:rPr>
      </w:pPr>
      <w:r>
        <w:rPr>
          <w:rtl/>
          <w:lang w:bidi="fa-IR"/>
        </w:rPr>
        <w:lastRenderedPageBreak/>
        <w:t>پدرم شاگردان مرحوم حاج شيخ محمد غروى اصفهانى و مرحوم نائينى بودند و از هر دو اجازه داشتند و مرحوم غروى اصفهانى نامه هايى به ايشان نوشته اند و در جواب مجله حوزه ص 50 كه مى پرسند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آيا اين نامه هايى به ايشان نوشته اند و البته همه نامه ها خير ولى بعضى موجود است</w:t>
      </w:r>
      <w:r w:rsidR="00A45C2A">
        <w:rPr>
          <w:rtl/>
          <w:lang w:bidi="fa-IR"/>
        </w:rPr>
        <w:t xml:space="preserve">... </w:t>
      </w:r>
      <w:r>
        <w:rPr>
          <w:rtl/>
          <w:lang w:bidi="fa-IR"/>
        </w:rPr>
        <w:t>در تهاجماتى كه به منزل والد داشتند مقدار زيادى كتاب و قسمتى از نامه ها را (در زمان طاغوت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مامور ساواك) بردند و بعضى از كتابها خطى ديگر از جمله رساله شفا و بسيار مختصر موحوم آيه الله كمپانى (به غارت رفت) اما منظور حكمت كه مرحوم كمپانى قبل از چاپ امر به استناخ فرموده و در حواشى نسخه فلسفى نموده اند موجود است) و اما در مورد زندگانى و آثار آيه الله زنجانى مى تواند به كتابهاى زير مراجعه كرد دائره المعارف تشيع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كيهان فرهنگى شماره 25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128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آينه پژهش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128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به نظر مى رسد تاريخ تولدش 1325 باشد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نقباالبشر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فرهنگى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119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67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 شماره 34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نقباء البشر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 (ص) 213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شعراء ج 7 (ص) 304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771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علماى معاصرين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9ص 437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حرزالين محمد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معارف الرجال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مدخل محمد طاهر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رضا هندى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چكامه كوثريه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 ج 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متن نامه را در بخش آخر كتاب در آينه اسناد بخوانيد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شعرا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9ص 396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129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ماضى النجف و حاضرها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3ص 357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سمامى حائرى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بزرگان تنكابن ص 282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تاريخ و بزرگان كربلا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آيه الله سيد هادى خسروشاهى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عبدالحسين جواهر كلام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بزرگان معاصر (دستنوشت)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ابوالفضل شكورى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خط سوم در انقلاب مشروطبت ايران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255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گنجينه دانشمندان)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مكتب اسلام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نهايه الدرايه فى شرح الكفايه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تحقيق شيخ رمضان قلى زاده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17و18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139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بزرگان معاصر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(دستنوشت)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اين دو بزرگوار برادر هم بودند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حسين انصاريان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عرفان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طباطبايى قمى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خاندان ايروانى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نوارمصاحبه با آيه الله سيد هادى خسروشاهى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بزرگان معاصر (مخطوط)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محمد شريف رازى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گنجينه دانشمندان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149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648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آثار قلمى زيادى از او به يادگارمانده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محمد رضا سماك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سيماى رشت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131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گنجينه دانشمندان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سيد احمد حسينى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تراجم الرجال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475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گنجينه دانشمندان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236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عرفان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5ص 166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حاشيه المكاسب (مقدمه) و نيز ترجمه آن در ديوان مفتقر 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قلم مترجم معروف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مرحوم استاد جواد فاضل (ره)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156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عرفان اسلامى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166 (به نقل از آيه الله ايروانى)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داستان نماز ابرار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از نگارنده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از لطف خدا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همچنان كه از فهرست اين دفتر پيداست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نزديك به بزرگوار از شاگردان علامه غروى هنوز (خرداد 1375) در قيد حيات هستند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متع الله المسلمين بطول بقائهم الشريف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استاد موجود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مجله نور علم (پاورقى)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159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 جا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بايد توجه داشت اين كناره گيرى پس از رحلت آخوند خراسانى بود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31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50و 51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نقل از آيه الله شيخ ابوالفضل خوانسارى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خود نيز به تبعيت از استادش هر پنچ شنبه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پيش از ظهر در خانه اش مجلس روضه داير مى كند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استاد طباطبايى يزدى فرمود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من او راچندين بار در روضه امام حسين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عليه السلام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كه در بيت پدر بزرگمان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كاظم يزدى منعقد مى شد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ديدم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مضمون داستان بالا را نگارنده هم از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علامه سيد عبدالعزيز طباطبايى شنيدم و هم آيه الله شيخ ابوالفضل خوانسارى كه خود از شاگردان علامه غروى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عنوان فرمود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51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تاريخ روابط ايران و عراق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136)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169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فرهنگى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على ابوالحسنى (منذر)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سلطنت علم و دولت فقر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570 و 664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شيخ محمد باقر خالصى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سيد محمد حسين حسينى تهرانى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توحيد علمى و عينى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29 و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نا گفته نماند كه اين داستان را فرزند علامه غروى (شيخ محمد غروى كه امروزه ساكن لندن است</w:t>
      </w:r>
      <w:r w:rsidR="00DA4D8D">
        <w:rPr>
          <w:rtl/>
          <w:lang w:bidi="fa-IR"/>
        </w:rPr>
        <w:t>)</w:t>
      </w:r>
      <w:r>
        <w:rPr>
          <w:rtl/>
          <w:lang w:bidi="fa-IR"/>
        </w:rPr>
        <w:t xml:space="preserve"> در مكالمه تلفنى كه نگارنده با وى داشتم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انكار مى كرد</w:t>
      </w:r>
      <w:r w:rsidR="00A45C2A">
        <w:rPr>
          <w:rtl/>
          <w:lang w:bidi="fa-IR"/>
        </w:rPr>
        <w:t xml:space="preserve">!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175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31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 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 جا (به نقل از آيه الله سيد هادى خسروشاهى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ظله) در فصل دوم نيز به اين مطلب اشاره كرديم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الغدير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خيرالدين رزكلى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الاعلام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الغدير (مقدمه شيخ رضا امينى)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179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رساله محاكمات علامه طباطبايى (ضمن يادنامه شهيد آيه الله قدوسى)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مرتضى مطهرى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خدمات متقابل اسلام و ايران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617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ديوان مفتقر (مقدمه) متن عربى سخن را در مقدمه حاشيه مكاسب ببينيد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متن بخشى از سخن كه در اصل عربى است چنين است</w:t>
      </w:r>
      <w:r w:rsidR="00A45C2A">
        <w:rPr>
          <w:rtl/>
          <w:lang w:bidi="fa-IR"/>
        </w:rPr>
        <w:t xml:space="preserve">: 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هو البحر من اى النواحى اتيته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فنائله الافضال و العلم ساحله</w:t>
      </w:r>
      <w:r w:rsidR="00A45C2A">
        <w:rPr>
          <w:rtl/>
          <w:lang w:bidi="fa-IR"/>
        </w:rPr>
        <w:t xml:space="preserve">... 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ليس على الله بمستنكر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ان يجمع العالم فى واحد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ان لحكمه نور يقذفه الله فى قلب من يشا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ناگفته پيداست كه از متن تنها دو شعر و يك حديث معروف آورده شد و متن كه بيشتر نثر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خيلى فصيح و فاخر و خواندنى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ك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الانوار القدسيه (مقدمه)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ايشان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دوم شماره 8ص 73 و 74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سيرى در زندگى و آثار عالم ربانى ميرزا جواد آقا ملكى تبريزى (مقاله) به استاد حسن زاده آملى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30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45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57و 58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188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كيهان انديشه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اول شماره 3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189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يادنامه مفسر كبير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استد علامه طباطبايى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به قلم جمعى از دانشمندان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190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انديشه حوزه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(فصلنامه)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شماره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توحيد علمى و عينى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26 و 35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192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نقباالبشر فى القرن الرابع عشر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561</w:t>
      </w:r>
      <w:r w:rsidR="00A45C2A">
        <w:rPr>
          <w:rtl/>
          <w:lang w:bidi="fa-IR"/>
        </w:rPr>
        <w:t xml:space="preserve">. </w:t>
      </w:r>
    </w:p>
    <w:p w:rsidR="00672D9D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193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نور علم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دوره چهارم شماره 4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52 (به نقل از</w:t>
      </w:r>
      <w:r w:rsidR="00A45C2A">
        <w:rPr>
          <w:rtl/>
          <w:lang w:bidi="fa-IR"/>
        </w:rPr>
        <w:t xml:space="preserve">: </w:t>
      </w:r>
      <w:r>
        <w:rPr>
          <w:rtl/>
          <w:lang w:bidi="fa-IR"/>
        </w:rPr>
        <w:t>شعراء الغرى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ج 3 ص 451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484)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ناگفته نماند كه در چاپ جديدى كه كتابخانه آيه الله مرعشى منتشر كرده است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سخن بالا در ج 8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ص 184 قرار دارد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194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استاد شيخ محمد غروى از نويسندگان نيك نظر و پركار حوزه قم است كه دهها اثر پربارش بارها چاپ شده است</w:t>
      </w:r>
      <w:r w:rsidR="00A45C2A">
        <w:rPr>
          <w:rtl/>
          <w:lang w:bidi="fa-IR"/>
        </w:rPr>
        <w:t xml:space="preserve">. </w:t>
      </w:r>
      <w:r>
        <w:rPr>
          <w:rtl/>
          <w:lang w:bidi="fa-IR"/>
        </w:rPr>
        <w:t>از آن ميان كتاب الامثال و الحكم المستخرجه من نهج البلاغه را مى توان نام برد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195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به نقل از آيه الله شيخ ابوالفضل خوانسارى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دام ظله</w:t>
      </w:r>
      <w:r w:rsidR="00A45C2A">
        <w:rPr>
          <w:rtl/>
          <w:lang w:bidi="fa-IR"/>
        </w:rPr>
        <w:t xml:space="preserve">. </w:t>
      </w:r>
    </w:p>
    <w:p w:rsidR="00CC1AC9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196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اگر قرار اين باشد كه بر كسى هم بعد از امام حسين </w:t>
      </w:r>
      <w:r w:rsidR="005D4F31" w:rsidRPr="005D4F31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گريه كنند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سزاوار اين است كه بر او (شيخ محمد حسين غروى) همه چشمها گريه كنند</w:t>
      </w:r>
      <w:r w:rsidR="00A45C2A">
        <w:rPr>
          <w:rtl/>
          <w:lang w:bidi="fa-IR"/>
        </w:rPr>
        <w:t xml:space="preserve">. </w:t>
      </w:r>
    </w:p>
    <w:p w:rsidR="00532025" w:rsidRDefault="00CC1AC9" w:rsidP="00532025">
      <w:pPr>
        <w:pStyle w:val="libFootnote"/>
        <w:rPr>
          <w:rtl/>
          <w:lang w:bidi="fa-IR"/>
        </w:rPr>
      </w:pPr>
      <w:r>
        <w:rPr>
          <w:rtl/>
          <w:lang w:bidi="fa-IR"/>
        </w:rPr>
        <w:t>197</w:t>
      </w:r>
      <w:r w:rsidR="001D19C3">
        <w:rPr>
          <w:rtl/>
          <w:lang w:bidi="fa-IR"/>
        </w:rPr>
        <w:t xml:space="preserve">- </w:t>
      </w:r>
      <w:r>
        <w:rPr>
          <w:rtl/>
          <w:lang w:bidi="fa-IR"/>
        </w:rPr>
        <w:t>نوار مصاحبه با استاد</w:t>
      </w:r>
      <w:r w:rsidR="00A45C2A">
        <w:rPr>
          <w:rtl/>
          <w:lang w:bidi="fa-IR"/>
        </w:rPr>
        <w:t xml:space="preserve">، </w:t>
      </w:r>
      <w:r>
        <w:rPr>
          <w:rtl/>
          <w:lang w:bidi="fa-IR"/>
        </w:rPr>
        <w:t>سيد عبدالعزيز طباطبايى يزدى</w:t>
      </w:r>
      <w:r w:rsidR="00A45C2A">
        <w:rPr>
          <w:rtl/>
          <w:lang w:bidi="fa-IR"/>
        </w:rPr>
        <w:t xml:space="preserve">. </w:t>
      </w:r>
    </w:p>
    <w:p w:rsidR="00532025" w:rsidRDefault="00532025" w:rsidP="00532025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44" w:name="_Toc395950858"/>
      <w:r>
        <w:rPr>
          <w:rFonts w:hint="cs"/>
          <w:rtl/>
          <w:lang w:bidi="fa-IR"/>
        </w:rPr>
        <w:lastRenderedPageBreak/>
        <w:t>فهرست مطالب</w:t>
      </w:r>
      <w:bookmarkEnd w:id="44"/>
    </w:p>
    <w:sdt>
      <w:sdtPr>
        <w:rPr>
          <w:rFonts w:ascii="Times New Roman" w:eastAsia="Times New Roman" w:hAnsi="Times New Roman" w:cs="B Badr"/>
          <w:b w:val="0"/>
          <w:bCs w:val="0"/>
          <w:color w:val="000000"/>
          <w:sz w:val="32"/>
          <w:szCs w:val="32"/>
        </w:rPr>
        <w:id w:val="6877819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32025" w:rsidRDefault="00532025" w:rsidP="00532025">
          <w:pPr>
            <w:pStyle w:val="TOCHeading"/>
          </w:pPr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0D1773">
            <w:fldChar w:fldCharType="begin"/>
          </w:r>
          <w:r w:rsidR="00532025">
            <w:instrText xml:space="preserve"> TOC \o "1-3" \h \z \u </w:instrText>
          </w:r>
          <w:r w:rsidRPr="000D1773">
            <w:fldChar w:fldCharType="separate"/>
          </w:r>
          <w:hyperlink w:anchor="_Toc395950814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پژوهشكده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395950814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15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395950815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16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نخجوان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نجف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395950816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17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نياكان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نيك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395950817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18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روايت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تلخ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395950818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19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مولود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كاظمين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395950819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0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شيرين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كودكى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395950820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1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اشتياق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395950821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22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5C178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سرچشمه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395950822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3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محضر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استادان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395950823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4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تويسركانى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متوفاى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1320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.):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395950824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5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طباطبايى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فشاركى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(1253  1316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.):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395950825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6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همدانى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(1250  1322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.)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395950826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 w:rsidP="005C178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7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كاظم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خراسانى،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خراسانى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395950827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8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حكيم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اصطهباناتى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شيرازى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متوفاى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1326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):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395950828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29" w:history="1"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شيخ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شيرازى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متوفاى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1332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):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395950829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0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روايت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ياران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395950830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1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سوره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وصال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395950831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32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5C178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ابتكار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395950832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3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چشمه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انديشه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395950833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4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الف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اصول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395950834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5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فقه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395950835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6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فلسفه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حكمت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395950836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7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مقاله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395950837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38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شاگردان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وبرگزيدگان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395950838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39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مكتب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اخلاص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ابتكار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395950839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0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تقليد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395950840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1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فقيهان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مدرسان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395950841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2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دانشمندان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متفكران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395950842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3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شاگردان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برگزيده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395950843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44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سبد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سبز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395950844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5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وسيرت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395950845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6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عاشقانه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395950846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7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سرمست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سجده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395950847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8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عاشورا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395950848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49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اهتمام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واحترام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اساتيد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395950849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0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تنديس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395950850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1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فتواى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بجابانثرى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گويا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395950851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2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حكايت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فقر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395950852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3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تهذيب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تسخير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395950853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54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5C1788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ديدگاه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ديده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وران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395950854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5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سبد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سبد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سبز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395950855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50856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فراق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هجران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395950856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7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5C1788" w:rsidRPr="00E119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>: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395950857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C1788" w:rsidRDefault="000D177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50858" w:history="1"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5C1788" w:rsidRPr="00E119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C1788" w:rsidRPr="00E1197C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5C178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 w:rsidR="005C1788">
              <w:rPr>
                <w:noProof/>
                <w:webHidden/>
              </w:rPr>
              <w:instrText>PAGEREF</w:instrText>
            </w:r>
            <w:r w:rsidR="005C1788">
              <w:rPr>
                <w:noProof/>
                <w:webHidden/>
                <w:rtl/>
              </w:rPr>
              <w:instrText xml:space="preserve"> _</w:instrText>
            </w:r>
            <w:r w:rsidR="005C1788">
              <w:rPr>
                <w:noProof/>
                <w:webHidden/>
              </w:rPr>
              <w:instrText>Toc</w:instrText>
            </w:r>
            <w:r w:rsidR="005C1788">
              <w:rPr>
                <w:noProof/>
                <w:webHidden/>
                <w:rtl/>
              </w:rPr>
              <w:instrText xml:space="preserve">395950858 </w:instrText>
            </w:r>
            <w:r w:rsidR="005C1788">
              <w:rPr>
                <w:noProof/>
                <w:webHidden/>
              </w:rPr>
              <w:instrText>\h</w:instrText>
            </w:r>
            <w:r w:rsidR="005C178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83997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2025" w:rsidRPr="0042098A" w:rsidRDefault="000D1773" w:rsidP="007304E1">
          <w:pPr>
            <w:pStyle w:val="libNormal"/>
            <w:rPr>
              <w:rtl/>
            </w:rPr>
          </w:pPr>
          <w:r>
            <w:fldChar w:fldCharType="end"/>
          </w:r>
        </w:p>
      </w:sdtContent>
    </w:sdt>
    <w:sectPr w:rsidR="00532025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3B" w:rsidRDefault="00951F3B">
      <w:r>
        <w:separator/>
      </w:r>
    </w:p>
  </w:endnote>
  <w:endnote w:type="continuationSeparator" w:id="1">
    <w:p w:rsidR="00951F3B" w:rsidRDefault="0095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E5" w:rsidRDefault="000D1773">
    <w:pPr>
      <w:pStyle w:val="Footer"/>
    </w:pPr>
    <w:fldSimple w:instr=" PAGE   \* MERGEFORMAT ">
      <w:r w:rsidR="0075203D">
        <w:rPr>
          <w:noProof/>
          <w:rtl/>
        </w:rPr>
        <w:t>54</w:t>
      </w:r>
    </w:fldSimple>
  </w:p>
  <w:p w:rsidR="009C76E5" w:rsidRDefault="009C7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E5" w:rsidRDefault="000D1773">
    <w:pPr>
      <w:pStyle w:val="Footer"/>
    </w:pPr>
    <w:fldSimple w:instr=" PAGE   \* MERGEFORMAT ">
      <w:r w:rsidR="0075203D">
        <w:rPr>
          <w:noProof/>
          <w:rtl/>
        </w:rPr>
        <w:t>53</w:t>
      </w:r>
    </w:fldSimple>
  </w:p>
  <w:p w:rsidR="009C76E5" w:rsidRDefault="009C7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E5" w:rsidRDefault="000D1773">
    <w:pPr>
      <w:pStyle w:val="Footer"/>
    </w:pPr>
    <w:fldSimple w:instr=" PAGE   \* MERGEFORMAT ">
      <w:r w:rsidR="0075203D">
        <w:rPr>
          <w:noProof/>
          <w:rtl/>
        </w:rPr>
        <w:t>1</w:t>
      </w:r>
    </w:fldSimple>
  </w:p>
  <w:p w:rsidR="009C76E5" w:rsidRDefault="009C7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3B" w:rsidRDefault="00951F3B">
      <w:r>
        <w:separator/>
      </w:r>
    </w:p>
  </w:footnote>
  <w:footnote w:type="continuationSeparator" w:id="1">
    <w:p w:rsidR="00951F3B" w:rsidRDefault="0095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6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0E82"/>
    <w:rsid w:val="00092805"/>
    <w:rsid w:val="00092A0C"/>
    <w:rsid w:val="000A7750"/>
    <w:rsid w:val="000B0213"/>
    <w:rsid w:val="000B2D13"/>
    <w:rsid w:val="000B3A56"/>
    <w:rsid w:val="000C0A89"/>
    <w:rsid w:val="000C7722"/>
    <w:rsid w:val="000D0932"/>
    <w:rsid w:val="000D1773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19C3"/>
    <w:rsid w:val="001D41A1"/>
    <w:rsid w:val="001D60DA"/>
    <w:rsid w:val="001D67C0"/>
    <w:rsid w:val="001E25DC"/>
    <w:rsid w:val="001F020D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2D48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63D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1A81"/>
    <w:rsid w:val="0034239A"/>
    <w:rsid w:val="0035368E"/>
    <w:rsid w:val="00354493"/>
    <w:rsid w:val="00360A5F"/>
    <w:rsid w:val="003614D7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DB5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00A3"/>
    <w:rsid w:val="004D7678"/>
    <w:rsid w:val="004D7CD7"/>
    <w:rsid w:val="004E60BF"/>
    <w:rsid w:val="004E6E95"/>
    <w:rsid w:val="004F4B1F"/>
    <w:rsid w:val="004F58BA"/>
    <w:rsid w:val="005022E5"/>
    <w:rsid w:val="00502651"/>
    <w:rsid w:val="005044F3"/>
    <w:rsid w:val="0051299B"/>
    <w:rsid w:val="005254BC"/>
    <w:rsid w:val="00526724"/>
    <w:rsid w:val="00532025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1788"/>
    <w:rsid w:val="005D03E8"/>
    <w:rsid w:val="005D2C72"/>
    <w:rsid w:val="005D4F31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1AB9"/>
    <w:rsid w:val="00643F5E"/>
    <w:rsid w:val="00646D08"/>
    <w:rsid w:val="00651640"/>
    <w:rsid w:val="00651ADF"/>
    <w:rsid w:val="006574EA"/>
    <w:rsid w:val="00663284"/>
    <w:rsid w:val="00665B79"/>
    <w:rsid w:val="006726F6"/>
    <w:rsid w:val="00672D9D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0720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4E1"/>
    <w:rsid w:val="00730E45"/>
    <w:rsid w:val="00731AD7"/>
    <w:rsid w:val="007355A7"/>
    <w:rsid w:val="00740E80"/>
    <w:rsid w:val="0074517B"/>
    <w:rsid w:val="007515BE"/>
    <w:rsid w:val="0075203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2377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3EA5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1F3B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3997"/>
    <w:rsid w:val="00986588"/>
    <w:rsid w:val="00986DE2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76E5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5C2A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87846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D6F37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6696C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64CD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1F34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AC9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4D8D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84630"/>
    <w:rsid w:val="00E90664"/>
    <w:rsid w:val="00E93A84"/>
    <w:rsid w:val="00E96F05"/>
    <w:rsid w:val="00E978BD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2A30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02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672D9D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025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2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E31C-F2C3-43FD-B617-8317BEDE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</TotalTime>
  <Pages>112</Pages>
  <Words>20589</Words>
  <Characters>117358</Characters>
  <Application>Microsoft Office Word</Application>
  <DocSecurity>0</DocSecurity>
  <Lines>977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</dc:creator>
  <cp:lastModifiedBy>Mostafa</cp:lastModifiedBy>
  <cp:revision>32</cp:revision>
  <cp:lastPrinted>2014-08-16T06:36:00Z</cp:lastPrinted>
  <dcterms:created xsi:type="dcterms:W3CDTF">2014-08-16T05:31:00Z</dcterms:created>
  <dcterms:modified xsi:type="dcterms:W3CDTF">2014-08-20T05:19:00Z</dcterms:modified>
</cp:coreProperties>
</file>